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D3A0" w14:textId="468A8E68" w:rsidR="00BF3E1D" w:rsidRDefault="00BF3E1D">
      <w:pPr>
        <w:spacing w:before="400"/>
        <w:jc w:val="center"/>
      </w:pPr>
      <w:r>
        <w:rPr>
          <w:noProof/>
          <w:color w:val="000000"/>
          <w:sz w:val="22"/>
        </w:rPr>
        <w:t>2023</w:t>
      </w:r>
    </w:p>
    <w:p w14:paraId="16D15FEB" w14:textId="77777777" w:rsidR="00BF3E1D" w:rsidRDefault="00BF3E1D">
      <w:pPr>
        <w:spacing w:before="300"/>
        <w:jc w:val="center"/>
      </w:pPr>
      <w:r>
        <w:t>THE LEGISLATIVE ASSEMBLY</w:t>
      </w:r>
      <w:r>
        <w:br/>
        <w:t>FOR THE AUSTRALIAN CAPITAL TERRITORY</w:t>
      </w:r>
    </w:p>
    <w:p w14:paraId="79597616" w14:textId="77777777" w:rsidR="00BF3E1D" w:rsidRDefault="00BF3E1D">
      <w:pPr>
        <w:pStyle w:val="N-line1"/>
        <w:jc w:val="both"/>
      </w:pPr>
    </w:p>
    <w:p w14:paraId="78142146" w14:textId="77777777" w:rsidR="00BF3E1D" w:rsidRDefault="00BF3E1D" w:rsidP="00FE5883">
      <w:pPr>
        <w:spacing w:before="120"/>
        <w:jc w:val="center"/>
      </w:pPr>
      <w:r>
        <w:t>(As presented)</w:t>
      </w:r>
    </w:p>
    <w:p w14:paraId="374D813A" w14:textId="7F3BE146" w:rsidR="00BF3E1D" w:rsidRDefault="00BF3E1D">
      <w:pPr>
        <w:spacing w:before="240"/>
        <w:jc w:val="center"/>
      </w:pPr>
      <w:r>
        <w:t>(</w:t>
      </w:r>
      <w:bookmarkStart w:id="0" w:name="Sponsor"/>
      <w:r>
        <w:t>Minister for Human Rights</w:t>
      </w:r>
      <w:bookmarkEnd w:id="0"/>
      <w:r>
        <w:t>)</w:t>
      </w:r>
    </w:p>
    <w:p w14:paraId="53D5F08C" w14:textId="4BD64C20" w:rsidR="00641087" w:rsidRPr="00355100" w:rsidRDefault="00E9541E">
      <w:pPr>
        <w:pStyle w:val="Billname1"/>
      </w:pPr>
      <w:r w:rsidRPr="00355100">
        <w:fldChar w:fldCharType="begin"/>
      </w:r>
      <w:r w:rsidRPr="00355100">
        <w:instrText xml:space="preserve"> REF Citation \*charformat  \* MERGEFORMAT </w:instrText>
      </w:r>
      <w:r w:rsidRPr="00355100">
        <w:fldChar w:fldCharType="separate"/>
      </w:r>
      <w:r w:rsidR="003F48DF" w:rsidRPr="00355100">
        <w:t>Parentage (Surrogacy) Amendment Bill</w:t>
      </w:r>
      <w:r w:rsidR="003F48DF">
        <w:t> </w:t>
      </w:r>
      <w:r w:rsidR="003F48DF" w:rsidRPr="00355100">
        <w:t>2023</w:t>
      </w:r>
      <w:r w:rsidRPr="00355100">
        <w:fldChar w:fldCharType="end"/>
      </w:r>
    </w:p>
    <w:p w14:paraId="517A1375" w14:textId="0774009A" w:rsidR="00641087" w:rsidRPr="00355100" w:rsidRDefault="00641087">
      <w:pPr>
        <w:pStyle w:val="ActNo"/>
      </w:pPr>
      <w:r w:rsidRPr="00355100">
        <w:fldChar w:fldCharType="begin"/>
      </w:r>
      <w:r w:rsidRPr="00355100">
        <w:instrText xml:space="preserve"> DOCPROPERTY "Category"  \* MERGEFORMAT </w:instrText>
      </w:r>
      <w:r w:rsidRPr="00355100">
        <w:fldChar w:fldCharType="end"/>
      </w:r>
    </w:p>
    <w:p w14:paraId="53495F39" w14:textId="77777777" w:rsidR="00641087" w:rsidRPr="00355100" w:rsidRDefault="00641087" w:rsidP="00732552">
      <w:pPr>
        <w:pStyle w:val="Placeholder"/>
        <w:suppressLineNumbers/>
      </w:pPr>
      <w:r w:rsidRPr="00355100">
        <w:rPr>
          <w:rStyle w:val="charContents"/>
          <w:sz w:val="16"/>
        </w:rPr>
        <w:t xml:space="preserve">  </w:t>
      </w:r>
      <w:r w:rsidRPr="00355100">
        <w:rPr>
          <w:rStyle w:val="charPage"/>
        </w:rPr>
        <w:t xml:space="preserve">  </w:t>
      </w:r>
    </w:p>
    <w:p w14:paraId="40D6E0E1" w14:textId="77777777" w:rsidR="00641087" w:rsidRPr="00355100" w:rsidRDefault="00641087">
      <w:pPr>
        <w:pStyle w:val="N-TOCheading"/>
      </w:pPr>
      <w:r w:rsidRPr="00355100">
        <w:rPr>
          <w:rStyle w:val="charContents"/>
        </w:rPr>
        <w:t>Contents</w:t>
      </w:r>
    </w:p>
    <w:p w14:paraId="0E7DE30B" w14:textId="77777777" w:rsidR="00641087" w:rsidRPr="00355100" w:rsidRDefault="00641087">
      <w:pPr>
        <w:pStyle w:val="N-9pt"/>
      </w:pPr>
      <w:r w:rsidRPr="00355100">
        <w:tab/>
      </w:r>
      <w:r w:rsidRPr="00355100">
        <w:rPr>
          <w:rStyle w:val="charPage"/>
        </w:rPr>
        <w:t>Page</w:t>
      </w:r>
    </w:p>
    <w:p w14:paraId="5426BF38" w14:textId="42CBE227" w:rsidR="00732552" w:rsidRDefault="00732552">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621931" w:history="1">
        <w:r w:rsidRPr="0067497E">
          <w:t>1</w:t>
        </w:r>
        <w:r>
          <w:rPr>
            <w:rFonts w:asciiTheme="minorHAnsi" w:eastAsiaTheme="minorEastAsia" w:hAnsiTheme="minorHAnsi" w:cstheme="minorBidi"/>
            <w:kern w:val="2"/>
            <w:sz w:val="22"/>
            <w:szCs w:val="22"/>
            <w:lang w:eastAsia="en-AU"/>
            <w14:ligatures w14:val="standardContextual"/>
          </w:rPr>
          <w:tab/>
        </w:r>
        <w:r w:rsidRPr="0067497E">
          <w:t>Name of Act</w:t>
        </w:r>
        <w:r>
          <w:tab/>
        </w:r>
        <w:r>
          <w:fldChar w:fldCharType="begin"/>
        </w:r>
        <w:r>
          <w:instrText xml:space="preserve"> PAGEREF _Toc148621931 \h </w:instrText>
        </w:r>
        <w:r>
          <w:fldChar w:fldCharType="separate"/>
        </w:r>
        <w:r w:rsidR="003F48DF">
          <w:t>2</w:t>
        </w:r>
        <w:r>
          <w:fldChar w:fldCharType="end"/>
        </w:r>
      </w:hyperlink>
    </w:p>
    <w:p w14:paraId="6D82B7E2" w14:textId="4A1E9DD5"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32" w:history="1">
        <w:r w:rsidRPr="0067497E">
          <w:t>2</w:t>
        </w:r>
        <w:r>
          <w:rPr>
            <w:rFonts w:asciiTheme="minorHAnsi" w:eastAsiaTheme="minorEastAsia" w:hAnsiTheme="minorHAnsi" w:cstheme="minorBidi"/>
            <w:kern w:val="2"/>
            <w:sz w:val="22"/>
            <w:szCs w:val="22"/>
            <w:lang w:eastAsia="en-AU"/>
            <w14:ligatures w14:val="standardContextual"/>
          </w:rPr>
          <w:tab/>
        </w:r>
        <w:r w:rsidRPr="0067497E">
          <w:t>Commencement</w:t>
        </w:r>
        <w:r>
          <w:tab/>
        </w:r>
        <w:r>
          <w:fldChar w:fldCharType="begin"/>
        </w:r>
        <w:r>
          <w:instrText xml:space="preserve"> PAGEREF _Toc148621932 \h </w:instrText>
        </w:r>
        <w:r>
          <w:fldChar w:fldCharType="separate"/>
        </w:r>
        <w:r w:rsidR="003F48DF">
          <w:t>2</w:t>
        </w:r>
        <w:r>
          <w:fldChar w:fldCharType="end"/>
        </w:r>
      </w:hyperlink>
    </w:p>
    <w:p w14:paraId="4AD5528F" w14:textId="10F5F016"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33" w:history="1">
        <w:r w:rsidRPr="0067497E">
          <w:t>3</w:t>
        </w:r>
        <w:r>
          <w:rPr>
            <w:rFonts w:asciiTheme="minorHAnsi" w:eastAsiaTheme="minorEastAsia" w:hAnsiTheme="minorHAnsi" w:cstheme="minorBidi"/>
            <w:kern w:val="2"/>
            <w:sz w:val="22"/>
            <w:szCs w:val="22"/>
            <w:lang w:eastAsia="en-AU"/>
            <w14:ligatures w14:val="standardContextual"/>
          </w:rPr>
          <w:tab/>
        </w:r>
        <w:r w:rsidRPr="0067497E">
          <w:t>Legislation amended</w:t>
        </w:r>
        <w:r>
          <w:tab/>
        </w:r>
        <w:r>
          <w:fldChar w:fldCharType="begin"/>
        </w:r>
        <w:r>
          <w:instrText xml:space="preserve"> PAGEREF _Toc148621933 \h </w:instrText>
        </w:r>
        <w:r>
          <w:fldChar w:fldCharType="separate"/>
        </w:r>
        <w:r w:rsidR="003F48DF">
          <w:t>2</w:t>
        </w:r>
        <w:r>
          <w:fldChar w:fldCharType="end"/>
        </w:r>
      </w:hyperlink>
    </w:p>
    <w:p w14:paraId="74CD22B8" w14:textId="41D5AE7E"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34" w:history="1">
        <w:r w:rsidRPr="0067497E">
          <w:t>4</w:t>
        </w:r>
        <w:r>
          <w:rPr>
            <w:rFonts w:asciiTheme="minorHAnsi" w:eastAsiaTheme="minorEastAsia" w:hAnsiTheme="minorHAnsi" w:cstheme="minorBidi"/>
            <w:kern w:val="2"/>
            <w:sz w:val="22"/>
            <w:szCs w:val="22"/>
            <w:lang w:eastAsia="en-AU"/>
            <w14:ligatures w14:val="standardContextual"/>
          </w:rPr>
          <w:tab/>
        </w:r>
        <w:r w:rsidRPr="0067497E">
          <w:t>New Parentage Regulation—sch 2</w:t>
        </w:r>
        <w:r>
          <w:tab/>
        </w:r>
        <w:r>
          <w:fldChar w:fldCharType="begin"/>
        </w:r>
        <w:r>
          <w:instrText xml:space="preserve"> PAGEREF _Toc148621934 \h </w:instrText>
        </w:r>
        <w:r>
          <w:fldChar w:fldCharType="separate"/>
        </w:r>
        <w:r w:rsidR="003F48DF">
          <w:t>2</w:t>
        </w:r>
        <w:r>
          <w:fldChar w:fldCharType="end"/>
        </w:r>
      </w:hyperlink>
    </w:p>
    <w:p w14:paraId="7CB9E6D3" w14:textId="6E8972A3"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35" w:history="1">
        <w:r w:rsidRPr="00732552">
          <w:rPr>
            <w:rStyle w:val="CharSectNo"/>
          </w:rPr>
          <w:t>5</w:t>
        </w:r>
        <w:r w:rsidRPr="00355100">
          <w:tab/>
          <w:t>Dictionary</w:t>
        </w:r>
        <w:r>
          <w:br/>
        </w:r>
        <w:r w:rsidRPr="00355100">
          <w:t>Section 3, note 1</w:t>
        </w:r>
        <w:r>
          <w:tab/>
        </w:r>
        <w:r>
          <w:fldChar w:fldCharType="begin"/>
        </w:r>
        <w:r>
          <w:instrText xml:space="preserve"> PAGEREF _Toc148621935 \h </w:instrText>
        </w:r>
        <w:r>
          <w:fldChar w:fldCharType="separate"/>
        </w:r>
        <w:r w:rsidR="003F48DF">
          <w:t>3</w:t>
        </w:r>
        <w:r>
          <w:fldChar w:fldCharType="end"/>
        </w:r>
      </w:hyperlink>
    </w:p>
    <w:p w14:paraId="02D921C5" w14:textId="556B4777"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36" w:history="1">
        <w:r w:rsidRPr="00732552">
          <w:rPr>
            <w:rStyle w:val="CharSectNo"/>
          </w:rPr>
          <w:t>6</w:t>
        </w:r>
        <w:r w:rsidRPr="00355100">
          <w:tab/>
          <w:t>Presumptions arising from procedure</w:t>
        </w:r>
        <w:r>
          <w:br/>
        </w:r>
        <w:r w:rsidRPr="00355100">
          <w:t xml:space="preserve">Section 11 (9), definition of </w:t>
        </w:r>
        <w:r w:rsidRPr="00BF3E1D">
          <w:rPr>
            <w:rStyle w:val="charItals"/>
          </w:rPr>
          <w:t>procedure</w:t>
        </w:r>
        <w:r w:rsidRPr="00355100">
          <w:t>, paragraph (b)</w:t>
        </w:r>
        <w:r>
          <w:tab/>
        </w:r>
        <w:r>
          <w:fldChar w:fldCharType="begin"/>
        </w:r>
        <w:r>
          <w:instrText xml:space="preserve"> PAGEREF _Toc148621936 \h </w:instrText>
        </w:r>
        <w:r>
          <w:fldChar w:fldCharType="separate"/>
        </w:r>
        <w:r w:rsidR="003F48DF">
          <w:t>3</w:t>
        </w:r>
        <w:r>
          <w:fldChar w:fldCharType="end"/>
        </w:r>
      </w:hyperlink>
    </w:p>
    <w:p w14:paraId="5EF13272" w14:textId="40CC3699"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37" w:history="1">
        <w:r w:rsidRPr="0067497E">
          <w:t>7</w:t>
        </w:r>
        <w:r>
          <w:rPr>
            <w:rFonts w:asciiTheme="minorHAnsi" w:eastAsiaTheme="minorEastAsia" w:hAnsiTheme="minorHAnsi" w:cstheme="minorBidi"/>
            <w:kern w:val="2"/>
            <w:sz w:val="22"/>
            <w:szCs w:val="22"/>
            <w:lang w:eastAsia="en-AU"/>
            <w14:ligatures w14:val="standardContextual"/>
          </w:rPr>
          <w:tab/>
        </w:r>
        <w:r w:rsidRPr="0067497E">
          <w:t>Division 2.5 heading</w:t>
        </w:r>
        <w:r>
          <w:tab/>
        </w:r>
        <w:r>
          <w:fldChar w:fldCharType="begin"/>
        </w:r>
        <w:r>
          <w:instrText xml:space="preserve"> PAGEREF _Toc148621937 \h </w:instrText>
        </w:r>
        <w:r>
          <w:fldChar w:fldCharType="separate"/>
        </w:r>
        <w:r w:rsidR="003F48DF">
          <w:t>3</w:t>
        </w:r>
        <w:r>
          <w:fldChar w:fldCharType="end"/>
        </w:r>
      </w:hyperlink>
    </w:p>
    <w:p w14:paraId="66291BE0" w14:textId="36A3BD58"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38" w:history="1">
        <w:r w:rsidRPr="0067497E">
          <w:t>8</w:t>
        </w:r>
        <w:r>
          <w:rPr>
            <w:rFonts w:asciiTheme="minorHAnsi" w:eastAsiaTheme="minorEastAsia" w:hAnsiTheme="minorHAnsi" w:cstheme="minorBidi"/>
            <w:kern w:val="2"/>
            <w:sz w:val="22"/>
            <w:szCs w:val="22"/>
            <w:lang w:eastAsia="en-AU"/>
            <w14:ligatures w14:val="standardContextual"/>
          </w:rPr>
          <w:tab/>
        </w:r>
        <w:r w:rsidRPr="0067497E">
          <w:t>Sections 23 to 28</w:t>
        </w:r>
        <w:r>
          <w:tab/>
        </w:r>
        <w:r>
          <w:fldChar w:fldCharType="begin"/>
        </w:r>
        <w:r>
          <w:instrText xml:space="preserve"> PAGEREF _Toc148621938 \h </w:instrText>
        </w:r>
        <w:r>
          <w:fldChar w:fldCharType="separate"/>
        </w:r>
        <w:r w:rsidR="003F48DF">
          <w:t>4</w:t>
        </w:r>
        <w:r>
          <w:fldChar w:fldCharType="end"/>
        </w:r>
      </w:hyperlink>
    </w:p>
    <w:p w14:paraId="521F56C3" w14:textId="1C8B46D3" w:rsidR="00732552" w:rsidRDefault="0073255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621939" w:history="1">
        <w:r w:rsidRPr="00732552">
          <w:rPr>
            <w:rStyle w:val="CharSectNo"/>
          </w:rPr>
          <w:t>9</w:t>
        </w:r>
        <w:r w:rsidRPr="00355100">
          <w:tab/>
          <w:t>Effect of parentage order and access to information</w:t>
        </w:r>
        <w:r>
          <w:br/>
        </w:r>
        <w:r w:rsidRPr="00355100">
          <w:t>Section 29 (2) (a)</w:t>
        </w:r>
        <w:r>
          <w:tab/>
        </w:r>
        <w:r>
          <w:fldChar w:fldCharType="begin"/>
        </w:r>
        <w:r>
          <w:instrText xml:space="preserve"> PAGEREF _Toc148621939 \h </w:instrText>
        </w:r>
        <w:r>
          <w:fldChar w:fldCharType="separate"/>
        </w:r>
        <w:r w:rsidR="003F48DF">
          <w:t>13</w:t>
        </w:r>
        <w:r>
          <w:fldChar w:fldCharType="end"/>
        </w:r>
      </w:hyperlink>
    </w:p>
    <w:p w14:paraId="17505062" w14:textId="03F80852"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0" w:history="1">
        <w:r w:rsidRPr="0067497E">
          <w:t>10</w:t>
        </w:r>
        <w:r>
          <w:rPr>
            <w:rFonts w:asciiTheme="minorHAnsi" w:eastAsiaTheme="minorEastAsia" w:hAnsiTheme="minorHAnsi" w:cstheme="minorBidi"/>
            <w:kern w:val="2"/>
            <w:sz w:val="22"/>
            <w:szCs w:val="22"/>
            <w:lang w:eastAsia="en-AU"/>
            <w14:ligatures w14:val="standardContextual"/>
          </w:rPr>
          <w:tab/>
        </w:r>
        <w:r w:rsidRPr="0067497E">
          <w:t>Section 29 (3)</w:t>
        </w:r>
        <w:r>
          <w:tab/>
        </w:r>
        <w:r>
          <w:fldChar w:fldCharType="begin"/>
        </w:r>
        <w:r>
          <w:instrText xml:space="preserve"> PAGEREF _Toc148621940 \h </w:instrText>
        </w:r>
        <w:r>
          <w:fldChar w:fldCharType="separate"/>
        </w:r>
        <w:r w:rsidR="003F48DF">
          <w:t>13</w:t>
        </w:r>
        <w:r>
          <w:fldChar w:fldCharType="end"/>
        </w:r>
      </w:hyperlink>
    </w:p>
    <w:p w14:paraId="7F287566" w14:textId="5B8A7CF2"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1" w:history="1">
        <w:r w:rsidRPr="00732552">
          <w:rPr>
            <w:rStyle w:val="CharSectNo"/>
          </w:rPr>
          <w:t>11</w:t>
        </w:r>
        <w:r w:rsidRPr="00355100">
          <w:tab/>
          <w:t>Medical information</w:t>
        </w:r>
        <w:r>
          <w:br/>
        </w:r>
        <w:r w:rsidRPr="00355100">
          <w:t xml:space="preserve">Section 30 (3), definition </w:t>
        </w:r>
        <w:r w:rsidRPr="00BF3E1D">
          <w:rPr>
            <w:rStyle w:val="charItals"/>
          </w:rPr>
          <w:t>relevant person</w:t>
        </w:r>
        <w:r w:rsidRPr="00355100">
          <w:t>, paragraph (b)</w:t>
        </w:r>
        <w:r>
          <w:tab/>
        </w:r>
        <w:r>
          <w:fldChar w:fldCharType="begin"/>
        </w:r>
        <w:r>
          <w:instrText xml:space="preserve"> PAGEREF _Toc148621941 \h </w:instrText>
        </w:r>
        <w:r>
          <w:fldChar w:fldCharType="separate"/>
        </w:r>
        <w:r w:rsidR="003F48DF">
          <w:t>13</w:t>
        </w:r>
        <w:r>
          <w:fldChar w:fldCharType="end"/>
        </w:r>
      </w:hyperlink>
    </w:p>
    <w:p w14:paraId="4E2CB3EE" w14:textId="673AA6EC"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2" w:history="1">
        <w:r w:rsidRPr="0067497E">
          <w:t>12</w:t>
        </w:r>
        <w:r>
          <w:rPr>
            <w:rFonts w:asciiTheme="minorHAnsi" w:eastAsiaTheme="minorEastAsia" w:hAnsiTheme="minorHAnsi" w:cstheme="minorBidi"/>
            <w:kern w:val="2"/>
            <w:sz w:val="22"/>
            <w:szCs w:val="22"/>
            <w:lang w:eastAsia="en-AU"/>
            <w14:ligatures w14:val="standardContextual"/>
          </w:rPr>
          <w:tab/>
        </w:r>
        <w:r w:rsidRPr="0067497E">
          <w:t>Section 31</w:t>
        </w:r>
        <w:r>
          <w:tab/>
        </w:r>
        <w:r>
          <w:fldChar w:fldCharType="begin"/>
        </w:r>
        <w:r>
          <w:instrText xml:space="preserve"> PAGEREF _Toc148621942 \h </w:instrText>
        </w:r>
        <w:r>
          <w:fldChar w:fldCharType="separate"/>
        </w:r>
        <w:r w:rsidR="003F48DF">
          <w:t>14</w:t>
        </w:r>
        <w:r>
          <w:fldChar w:fldCharType="end"/>
        </w:r>
      </w:hyperlink>
    </w:p>
    <w:p w14:paraId="23FF7E44" w14:textId="59E38D9F"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3" w:history="1">
        <w:r w:rsidRPr="0067497E">
          <w:t>13</w:t>
        </w:r>
        <w:r>
          <w:rPr>
            <w:rFonts w:asciiTheme="minorHAnsi" w:eastAsiaTheme="minorEastAsia" w:hAnsiTheme="minorHAnsi" w:cstheme="minorBidi"/>
            <w:kern w:val="2"/>
            <w:sz w:val="22"/>
            <w:szCs w:val="22"/>
            <w:lang w:eastAsia="en-AU"/>
            <w14:ligatures w14:val="standardContextual"/>
          </w:rPr>
          <w:tab/>
        </w:r>
        <w:r w:rsidRPr="0067497E">
          <w:t>New subdivision 2.5.4</w:t>
        </w:r>
        <w:r>
          <w:tab/>
        </w:r>
        <w:r>
          <w:fldChar w:fldCharType="begin"/>
        </w:r>
        <w:r>
          <w:instrText xml:space="preserve"> PAGEREF _Toc148621943 \h </w:instrText>
        </w:r>
        <w:r>
          <w:fldChar w:fldCharType="separate"/>
        </w:r>
        <w:r w:rsidR="003F48DF">
          <w:t>14</w:t>
        </w:r>
        <w:r>
          <w:fldChar w:fldCharType="end"/>
        </w:r>
      </w:hyperlink>
    </w:p>
    <w:p w14:paraId="1B9BB126" w14:textId="30F29C15"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4" w:history="1">
        <w:r w:rsidRPr="0067497E">
          <w:t>14</w:t>
        </w:r>
        <w:r>
          <w:rPr>
            <w:rFonts w:asciiTheme="minorHAnsi" w:eastAsiaTheme="minorEastAsia" w:hAnsiTheme="minorHAnsi" w:cstheme="minorBidi"/>
            <w:kern w:val="2"/>
            <w:sz w:val="22"/>
            <w:szCs w:val="22"/>
            <w:lang w:eastAsia="en-AU"/>
            <w14:ligatures w14:val="standardContextual"/>
          </w:rPr>
          <w:tab/>
        </w:r>
        <w:r w:rsidRPr="0067497E">
          <w:t>Part 4 heading</w:t>
        </w:r>
        <w:r>
          <w:tab/>
        </w:r>
        <w:r>
          <w:fldChar w:fldCharType="begin"/>
        </w:r>
        <w:r>
          <w:instrText xml:space="preserve"> PAGEREF _Toc148621944 \h </w:instrText>
        </w:r>
        <w:r>
          <w:fldChar w:fldCharType="separate"/>
        </w:r>
        <w:r w:rsidR="003F48DF">
          <w:t>17</w:t>
        </w:r>
        <w:r>
          <w:fldChar w:fldCharType="end"/>
        </w:r>
      </w:hyperlink>
    </w:p>
    <w:p w14:paraId="3EE7CC5B" w14:textId="3C351183"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5" w:history="1">
        <w:r w:rsidRPr="0067497E">
          <w:t>15</w:t>
        </w:r>
        <w:r>
          <w:rPr>
            <w:rFonts w:asciiTheme="minorHAnsi" w:eastAsiaTheme="minorEastAsia" w:hAnsiTheme="minorHAnsi" w:cstheme="minorBidi"/>
            <w:kern w:val="2"/>
            <w:sz w:val="22"/>
            <w:szCs w:val="22"/>
            <w:lang w:eastAsia="en-AU"/>
            <w14:ligatures w14:val="standardContextual"/>
          </w:rPr>
          <w:tab/>
        </w:r>
        <w:r w:rsidRPr="0067497E">
          <w:t>Section 40</w:t>
        </w:r>
        <w:r>
          <w:tab/>
        </w:r>
        <w:r>
          <w:fldChar w:fldCharType="begin"/>
        </w:r>
        <w:r>
          <w:instrText xml:space="preserve"> PAGEREF _Toc148621945 \h </w:instrText>
        </w:r>
        <w:r>
          <w:fldChar w:fldCharType="separate"/>
        </w:r>
        <w:r w:rsidR="003F48DF">
          <w:t>18</w:t>
        </w:r>
        <w:r>
          <w:fldChar w:fldCharType="end"/>
        </w:r>
      </w:hyperlink>
    </w:p>
    <w:p w14:paraId="5D9798D2" w14:textId="69F61A8C"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6" w:history="1">
        <w:r w:rsidRPr="0067497E">
          <w:t>16</w:t>
        </w:r>
        <w:r>
          <w:rPr>
            <w:rFonts w:asciiTheme="minorHAnsi" w:eastAsiaTheme="minorEastAsia" w:hAnsiTheme="minorHAnsi" w:cstheme="minorBidi"/>
            <w:kern w:val="2"/>
            <w:sz w:val="22"/>
            <w:szCs w:val="22"/>
            <w:lang w:eastAsia="en-AU"/>
            <w14:ligatures w14:val="standardContextual"/>
          </w:rPr>
          <w:tab/>
        </w:r>
        <w:r w:rsidRPr="0067497E">
          <w:t>Section 41 heading</w:t>
        </w:r>
        <w:r>
          <w:tab/>
        </w:r>
        <w:r>
          <w:fldChar w:fldCharType="begin"/>
        </w:r>
        <w:r>
          <w:instrText xml:space="preserve"> PAGEREF _Toc148621946 \h </w:instrText>
        </w:r>
        <w:r>
          <w:fldChar w:fldCharType="separate"/>
        </w:r>
        <w:r w:rsidR="003F48DF">
          <w:t>19</w:t>
        </w:r>
        <w:r>
          <w:fldChar w:fldCharType="end"/>
        </w:r>
      </w:hyperlink>
    </w:p>
    <w:p w14:paraId="1BCEA15C" w14:textId="45BD8E0B"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7" w:history="1">
        <w:r w:rsidRPr="0067497E">
          <w:t>17</w:t>
        </w:r>
        <w:r>
          <w:rPr>
            <w:rFonts w:asciiTheme="minorHAnsi" w:eastAsiaTheme="minorEastAsia" w:hAnsiTheme="minorHAnsi" w:cstheme="minorBidi"/>
            <w:kern w:val="2"/>
            <w:sz w:val="22"/>
            <w:szCs w:val="22"/>
            <w:lang w:eastAsia="en-AU"/>
            <w14:ligatures w14:val="standardContextual"/>
          </w:rPr>
          <w:tab/>
        </w:r>
        <w:r w:rsidRPr="0067497E">
          <w:t>Section 41</w:t>
        </w:r>
        <w:r>
          <w:tab/>
        </w:r>
        <w:r>
          <w:fldChar w:fldCharType="begin"/>
        </w:r>
        <w:r>
          <w:instrText xml:space="preserve"> PAGEREF _Toc148621947 \h </w:instrText>
        </w:r>
        <w:r>
          <w:fldChar w:fldCharType="separate"/>
        </w:r>
        <w:r w:rsidR="003F48DF">
          <w:t>19</w:t>
        </w:r>
        <w:r>
          <w:fldChar w:fldCharType="end"/>
        </w:r>
      </w:hyperlink>
    </w:p>
    <w:p w14:paraId="6110FD91" w14:textId="3CA7BC65"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8" w:history="1">
        <w:r w:rsidRPr="0067497E">
          <w:t>18</w:t>
        </w:r>
        <w:r>
          <w:rPr>
            <w:rFonts w:asciiTheme="minorHAnsi" w:eastAsiaTheme="minorEastAsia" w:hAnsiTheme="minorHAnsi" w:cstheme="minorBidi"/>
            <w:kern w:val="2"/>
            <w:sz w:val="22"/>
            <w:szCs w:val="22"/>
            <w:lang w:eastAsia="en-AU"/>
            <w14:ligatures w14:val="standardContextual"/>
          </w:rPr>
          <w:tab/>
        </w:r>
        <w:r w:rsidRPr="0067497E">
          <w:t>Section 42 heading</w:t>
        </w:r>
        <w:r>
          <w:tab/>
        </w:r>
        <w:r>
          <w:fldChar w:fldCharType="begin"/>
        </w:r>
        <w:r>
          <w:instrText xml:space="preserve"> PAGEREF _Toc148621948 \h </w:instrText>
        </w:r>
        <w:r>
          <w:fldChar w:fldCharType="separate"/>
        </w:r>
        <w:r w:rsidR="003F48DF">
          <w:t>19</w:t>
        </w:r>
        <w:r>
          <w:fldChar w:fldCharType="end"/>
        </w:r>
      </w:hyperlink>
    </w:p>
    <w:p w14:paraId="63DC97E3" w14:textId="5715455A"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49" w:history="1">
        <w:r w:rsidRPr="0067497E">
          <w:t>19</w:t>
        </w:r>
        <w:r>
          <w:rPr>
            <w:rFonts w:asciiTheme="minorHAnsi" w:eastAsiaTheme="minorEastAsia" w:hAnsiTheme="minorHAnsi" w:cstheme="minorBidi"/>
            <w:kern w:val="2"/>
            <w:sz w:val="22"/>
            <w:szCs w:val="22"/>
            <w:lang w:eastAsia="en-AU"/>
            <w14:ligatures w14:val="standardContextual"/>
          </w:rPr>
          <w:tab/>
        </w:r>
        <w:r w:rsidRPr="0067497E">
          <w:t>Section 42 (1)</w:t>
        </w:r>
        <w:r>
          <w:tab/>
        </w:r>
        <w:r>
          <w:fldChar w:fldCharType="begin"/>
        </w:r>
        <w:r>
          <w:instrText xml:space="preserve"> PAGEREF _Toc148621949 \h </w:instrText>
        </w:r>
        <w:r>
          <w:fldChar w:fldCharType="separate"/>
        </w:r>
        <w:r w:rsidR="003F48DF">
          <w:t>19</w:t>
        </w:r>
        <w:r>
          <w:fldChar w:fldCharType="end"/>
        </w:r>
      </w:hyperlink>
    </w:p>
    <w:p w14:paraId="20BBD51B" w14:textId="6AC48852"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0" w:history="1">
        <w:r w:rsidRPr="0067497E">
          <w:t>20</w:t>
        </w:r>
        <w:r>
          <w:rPr>
            <w:rFonts w:asciiTheme="minorHAnsi" w:eastAsiaTheme="minorEastAsia" w:hAnsiTheme="minorHAnsi" w:cstheme="minorBidi"/>
            <w:kern w:val="2"/>
            <w:sz w:val="22"/>
            <w:szCs w:val="22"/>
            <w:lang w:eastAsia="en-AU"/>
            <w14:ligatures w14:val="standardContextual"/>
          </w:rPr>
          <w:tab/>
        </w:r>
        <w:r w:rsidRPr="0067497E">
          <w:t>Section 42 (2)</w:t>
        </w:r>
        <w:r>
          <w:tab/>
        </w:r>
        <w:r>
          <w:fldChar w:fldCharType="begin"/>
        </w:r>
        <w:r>
          <w:instrText xml:space="preserve"> PAGEREF _Toc148621950 \h </w:instrText>
        </w:r>
        <w:r>
          <w:fldChar w:fldCharType="separate"/>
        </w:r>
        <w:r w:rsidR="003F48DF">
          <w:t>19</w:t>
        </w:r>
        <w:r>
          <w:fldChar w:fldCharType="end"/>
        </w:r>
      </w:hyperlink>
    </w:p>
    <w:p w14:paraId="60EB2707" w14:textId="1465E345"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1" w:history="1">
        <w:r w:rsidRPr="0067497E">
          <w:t>21</w:t>
        </w:r>
        <w:r>
          <w:rPr>
            <w:rFonts w:asciiTheme="minorHAnsi" w:eastAsiaTheme="minorEastAsia" w:hAnsiTheme="minorHAnsi" w:cstheme="minorBidi"/>
            <w:kern w:val="2"/>
            <w:sz w:val="22"/>
            <w:szCs w:val="22"/>
            <w:lang w:eastAsia="en-AU"/>
            <w14:ligatures w14:val="standardContextual"/>
          </w:rPr>
          <w:tab/>
        </w:r>
        <w:r w:rsidRPr="0067497E">
          <w:t>Section 43 heading</w:t>
        </w:r>
        <w:r>
          <w:tab/>
        </w:r>
        <w:r>
          <w:fldChar w:fldCharType="begin"/>
        </w:r>
        <w:r>
          <w:instrText xml:space="preserve"> PAGEREF _Toc148621951 \h </w:instrText>
        </w:r>
        <w:r>
          <w:fldChar w:fldCharType="separate"/>
        </w:r>
        <w:r w:rsidR="003F48DF">
          <w:t>19</w:t>
        </w:r>
        <w:r>
          <w:fldChar w:fldCharType="end"/>
        </w:r>
      </w:hyperlink>
    </w:p>
    <w:p w14:paraId="3845168E" w14:textId="7AD6FD88"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2" w:history="1">
        <w:r w:rsidRPr="0067497E">
          <w:t>22</w:t>
        </w:r>
        <w:r>
          <w:rPr>
            <w:rFonts w:asciiTheme="minorHAnsi" w:eastAsiaTheme="minorEastAsia" w:hAnsiTheme="minorHAnsi" w:cstheme="minorBidi"/>
            <w:kern w:val="2"/>
            <w:sz w:val="22"/>
            <w:szCs w:val="22"/>
            <w:lang w:eastAsia="en-AU"/>
            <w14:ligatures w14:val="standardContextual"/>
          </w:rPr>
          <w:tab/>
        </w:r>
        <w:r w:rsidRPr="0067497E">
          <w:t>Section 43</w:t>
        </w:r>
        <w:r>
          <w:tab/>
        </w:r>
        <w:r>
          <w:fldChar w:fldCharType="begin"/>
        </w:r>
        <w:r>
          <w:instrText xml:space="preserve"> PAGEREF _Toc148621952 \h </w:instrText>
        </w:r>
        <w:r>
          <w:fldChar w:fldCharType="separate"/>
        </w:r>
        <w:r w:rsidR="003F48DF">
          <w:t>20</w:t>
        </w:r>
        <w:r>
          <w:fldChar w:fldCharType="end"/>
        </w:r>
      </w:hyperlink>
    </w:p>
    <w:p w14:paraId="4D7F0559" w14:textId="57B08652"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3" w:history="1">
        <w:r w:rsidRPr="0067497E">
          <w:t>23</w:t>
        </w:r>
        <w:r>
          <w:rPr>
            <w:rFonts w:asciiTheme="minorHAnsi" w:eastAsiaTheme="minorEastAsia" w:hAnsiTheme="minorHAnsi" w:cstheme="minorBidi"/>
            <w:kern w:val="2"/>
            <w:sz w:val="22"/>
            <w:szCs w:val="22"/>
            <w:lang w:eastAsia="en-AU"/>
            <w14:ligatures w14:val="standardContextual"/>
          </w:rPr>
          <w:tab/>
        </w:r>
        <w:r w:rsidRPr="0067497E">
          <w:t>Section 43 (1), penalty</w:t>
        </w:r>
        <w:r>
          <w:tab/>
        </w:r>
        <w:r>
          <w:fldChar w:fldCharType="begin"/>
        </w:r>
        <w:r>
          <w:instrText xml:space="preserve"> PAGEREF _Toc148621953 \h </w:instrText>
        </w:r>
        <w:r>
          <w:fldChar w:fldCharType="separate"/>
        </w:r>
        <w:r w:rsidR="003F48DF">
          <w:t>20</w:t>
        </w:r>
        <w:r>
          <w:fldChar w:fldCharType="end"/>
        </w:r>
      </w:hyperlink>
    </w:p>
    <w:p w14:paraId="1CFD1747" w14:textId="548A0476"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4" w:history="1">
        <w:r w:rsidRPr="00732552">
          <w:rPr>
            <w:rStyle w:val="CharSectNo"/>
          </w:rPr>
          <w:t>24</w:t>
        </w:r>
        <w:r w:rsidRPr="00355100">
          <w:tab/>
          <w:t>Facilitating pregnancy</w:t>
        </w:r>
        <w:r>
          <w:br/>
        </w:r>
        <w:r w:rsidRPr="00355100">
          <w:t>Section 44 (b)</w:t>
        </w:r>
        <w:r>
          <w:tab/>
        </w:r>
        <w:r>
          <w:fldChar w:fldCharType="begin"/>
        </w:r>
        <w:r>
          <w:instrText xml:space="preserve"> PAGEREF _Toc148621954 \h </w:instrText>
        </w:r>
        <w:r>
          <w:fldChar w:fldCharType="separate"/>
        </w:r>
        <w:r w:rsidR="003F48DF">
          <w:t>20</w:t>
        </w:r>
        <w:r>
          <w:fldChar w:fldCharType="end"/>
        </w:r>
      </w:hyperlink>
    </w:p>
    <w:p w14:paraId="3472C082" w14:textId="4102436E"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5" w:history="1">
        <w:r w:rsidRPr="0067497E">
          <w:t>25</w:t>
        </w:r>
        <w:r>
          <w:rPr>
            <w:rFonts w:asciiTheme="minorHAnsi" w:eastAsiaTheme="minorEastAsia" w:hAnsiTheme="minorHAnsi" w:cstheme="minorBidi"/>
            <w:kern w:val="2"/>
            <w:sz w:val="22"/>
            <w:szCs w:val="22"/>
            <w:lang w:eastAsia="en-AU"/>
            <w14:ligatures w14:val="standardContextual"/>
          </w:rPr>
          <w:tab/>
        </w:r>
        <w:r w:rsidRPr="0067497E">
          <w:t>Section 44 (c)</w:t>
        </w:r>
        <w:r>
          <w:tab/>
        </w:r>
        <w:r>
          <w:fldChar w:fldCharType="begin"/>
        </w:r>
        <w:r>
          <w:instrText xml:space="preserve"> PAGEREF _Toc148621955 \h </w:instrText>
        </w:r>
        <w:r>
          <w:fldChar w:fldCharType="separate"/>
        </w:r>
        <w:r w:rsidR="003F48DF">
          <w:t>20</w:t>
        </w:r>
        <w:r>
          <w:fldChar w:fldCharType="end"/>
        </w:r>
      </w:hyperlink>
    </w:p>
    <w:p w14:paraId="314FFA2B" w14:textId="04F68BE5"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6" w:history="1">
        <w:r w:rsidRPr="0067497E">
          <w:t>26</w:t>
        </w:r>
        <w:r>
          <w:rPr>
            <w:rFonts w:asciiTheme="minorHAnsi" w:eastAsiaTheme="minorEastAsia" w:hAnsiTheme="minorHAnsi" w:cstheme="minorBidi"/>
            <w:kern w:val="2"/>
            <w:sz w:val="22"/>
            <w:szCs w:val="22"/>
            <w:lang w:eastAsia="en-AU"/>
            <w14:ligatures w14:val="standardContextual"/>
          </w:rPr>
          <w:tab/>
        </w:r>
        <w:r w:rsidRPr="0067497E">
          <w:t>New part 7</w:t>
        </w:r>
        <w:r>
          <w:tab/>
        </w:r>
        <w:r>
          <w:fldChar w:fldCharType="begin"/>
        </w:r>
        <w:r>
          <w:instrText xml:space="preserve"> PAGEREF _Toc148621956 \h </w:instrText>
        </w:r>
        <w:r>
          <w:fldChar w:fldCharType="separate"/>
        </w:r>
        <w:r w:rsidR="003F48DF">
          <w:t>21</w:t>
        </w:r>
        <w:r>
          <w:fldChar w:fldCharType="end"/>
        </w:r>
      </w:hyperlink>
    </w:p>
    <w:p w14:paraId="643D0D46" w14:textId="16105CC5"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7" w:history="1">
        <w:r w:rsidRPr="0067497E">
          <w:t>27</w:t>
        </w:r>
        <w:r>
          <w:rPr>
            <w:rFonts w:asciiTheme="minorHAnsi" w:eastAsiaTheme="minorEastAsia" w:hAnsiTheme="minorHAnsi" w:cstheme="minorBidi"/>
            <w:kern w:val="2"/>
            <w:sz w:val="22"/>
            <w:szCs w:val="22"/>
            <w:lang w:eastAsia="en-AU"/>
            <w14:ligatures w14:val="standardContextual"/>
          </w:rPr>
          <w:tab/>
        </w:r>
        <w:r w:rsidRPr="0067497E">
          <w:t xml:space="preserve">Dictionary, definitions of </w:t>
        </w:r>
        <w:r w:rsidRPr="0067497E">
          <w:rPr>
            <w:i/>
          </w:rPr>
          <w:t>birth parent</w:t>
        </w:r>
        <w:r w:rsidRPr="0067497E">
          <w:t xml:space="preserve"> and </w:t>
        </w:r>
        <w:r w:rsidRPr="0067497E">
          <w:rPr>
            <w:i/>
          </w:rPr>
          <w:t>birth sibling</w:t>
        </w:r>
        <w:r>
          <w:tab/>
        </w:r>
        <w:r>
          <w:fldChar w:fldCharType="begin"/>
        </w:r>
        <w:r>
          <w:instrText xml:space="preserve"> PAGEREF _Toc148621957 \h </w:instrText>
        </w:r>
        <w:r>
          <w:fldChar w:fldCharType="separate"/>
        </w:r>
        <w:r w:rsidR="003F48DF">
          <w:t>27</w:t>
        </w:r>
        <w:r>
          <w:fldChar w:fldCharType="end"/>
        </w:r>
      </w:hyperlink>
    </w:p>
    <w:p w14:paraId="1533257A" w14:textId="489C944C"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8" w:history="1">
        <w:r w:rsidRPr="0067497E">
          <w:t>28</w:t>
        </w:r>
        <w:r>
          <w:rPr>
            <w:rFonts w:asciiTheme="minorHAnsi" w:eastAsiaTheme="minorEastAsia" w:hAnsiTheme="minorHAnsi" w:cstheme="minorBidi"/>
            <w:kern w:val="2"/>
            <w:sz w:val="22"/>
            <w:szCs w:val="22"/>
            <w:lang w:eastAsia="en-AU"/>
            <w14:ligatures w14:val="standardContextual"/>
          </w:rPr>
          <w:tab/>
        </w:r>
        <w:r w:rsidRPr="0067497E">
          <w:t>Dictionary, definition of</w:t>
        </w:r>
        <w:r w:rsidRPr="0067497E">
          <w:rPr>
            <w:i/>
          </w:rPr>
          <w:t xml:space="preserve"> commercial substitute parent agreement</w:t>
        </w:r>
        <w:r>
          <w:tab/>
        </w:r>
        <w:r>
          <w:fldChar w:fldCharType="begin"/>
        </w:r>
        <w:r>
          <w:instrText xml:space="preserve"> PAGEREF _Toc148621958 \h </w:instrText>
        </w:r>
        <w:r>
          <w:fldChar w:fldCharType="separate"/>
        </w:r>
        <w:r w:rsidR="003F48DF">
          <w:t>27</w:t>
        </w:r>
        <w:r>
          <w:fldChar w:fldCharType="end"/>
        </w:r>
      </w:hyperlink>
    </w:p>
    <w:p w14:paraId="66317423" w14:textId="16ED3ACB"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59" w:history="1">
        <w:r w:rsidRPr="0067497E">
          <w:t>29</w:t>
        </w:r>
        <w:r>
          <w:rPr>
            <w:rFonts w:asciiTheme="minorHAnsi" w:eastAsiaTheme="minorEastAsia" w:hAnsiTheme="minorHAnsi" w:cstheme="minorBidi"/>
            <w:kern w:val="2"/>
            <w:sz w:val="22"/>
            <w:szCs w:val="22"/>
            <w:lang w:eastAsia="en-AU"/>
            <w14:ligatures w14:val="standardContextual"/>
          </w:rPr>
          <w:tab/>
        </w:r>
        <w:r w:rsidRPr="0067497E">
          <w:t>Dictionary, new definitions</w:t>
        </w:r>
        <w:r>
          <w:tab/>
        </w:r>
        <w:r>
          <w:fldChar w:fldCharType="begin"/>
        </w:r>
        <w:r>
          <w:instrText xml:space="preserve"> PAGEREF _Toc148621959 \h </w:instrText>
        </w:r>
        <w:r>
          <w:fldChar w:fldCharType="separate"/>
        </w:r>
        <w:r w:rsidR="003F48DF">
          <w:t>27</w:t>
        </w:r>
        <w:r>
          <w:fldChar w:fldCharType="end"/>
        </w:r>
      </w:hyperlink>
    </w:p>
    <w:p w14:paraId="1241531C" w14:textId="4E117F7A"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60" w:history="1">
        <w:r w:rsidRPr="0067497E">
          <w:t>30</w:t>
        </w:r>
        <w:r>
          <w:rPr>
            <w:rFonts w:asciiTheme="minorHAnsi" w:eastAsiaTheme="minorEastAsia" w:hAnsiTheme="minorHAnsi" w:cstheme="minorBidi"/>
            <w:kern w:val="2"/>
            <w:sz w:val="22"/>
            <w:szCs w:val="22"/>
            <w:lang w:eastAsia="en-AU"/>
            <w14:ligatures w14:val="standardContextual"/>
          </w:rPr>
          <w:tab/>
        </w:r>
        <w:r w:rsidRPr="0067497E">
          <w:t xml:space="preserve">Dictionary, definition of </w:t>
        </w:r>
        <w:r w:rsidRPr="0067497E">
          <w:rPr>
            <w:i/>
          </w:rPr>
          <w:t>parentage order</w:t>
        </w:r>
        <w:r>
          <w:tab/>
        </w:r>
        <w:r>
          <w:fldChar w:fldCharType="begin"/>
        </w:r>
        <w:r>
          <w:instrText xml:space="preserve"> PAGEREF _Toc148621960 \h </w:instrText>
        </w:r>
        <w:r>
          <w:fldChar w:fldCharType="separate"/>
        </w:r>
        <w:r w:rsidR="003F48DF">
          <w:t>27</w:t>
        </w:r>
        <w:r>
          <w:fldChar w:fldCharType="end"/>
        </w:r>
      </w:hyperlink>
    </w:p>
    <w:p w14:paraId="6F1E1E54" w14:textId="0CFC3B6A"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61" w:history="1">
        <w:r w:rsidRPr="0067497E">
          <w:t>31</w:t>
        </w:r>
        <w:r>
          <w:rPr>
            <w:rFonts w:asciiTheme="minorHAnsi" w:eastAsiaTheme="minorEastAsia" w:hAnsiTheme="minorHAnsi" w:cstheme="minorBidi"/>
            <w:kern w:val="2"/>
            <w:sz w:val="22"/>
            <w:szCs w:val="22"/>
            <w:lang w:eastAsia="en-AU"/>
            <w14:ligatures w14:val="standardContextual"/>
          </w:rPr>
          <w:tab/>
        </w:r>
        <w:r w:rsidRPr="0067497E">
          <w:t>Dictionary, new definitions</w:t>
        </w:r>
        <w:r>
          <w:tab/>
        </w:r>
        <w:r>
          <w:fldChar w:fldCharType="begin"/>
        </w:r>
        <w:r>
          <w:instrText xml:space="preserve"> PAGEREF _Toc148621961 \h </w:instrText>
        </w:r>
        <w:r>
          <w:fldChar w:fldCharType="separate"/>
        </w:r>
        <w:r w:rsidR="003F48DF">
          <w:t>27</w:t>
        </w:r>
        <w:r>
          <w:fldChar w:fldCharType="end"/>
        </w:r>
      </w:hyperlink>
    </w:p>
    <w:p w14:paraId="717E6F74" w14:textId="20AB1077"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62" w:history="1">
        <w:r w:rsidRPr="0067497E">
          <w:t>32</w:t>
        </w:r>
        <w:r>
          <w:rPr>
            <w:rFonts w:asciiTheme="minorHAnsi" w:eastAsiaTheme="minorEastAsia" w:hAnsiTheme="minorHAnsi" w:cstheme="minorBidi"/>
            <w:kern w:val="2"/>
            <w:sz w:val="22"/>
            <w:szCs w:val="22"/>
            <w:lang w:eastAsia="en-AU"/>
            <w14:ligatures w14:val="standardContextual"/>
          </w:rPr>
          <w:tab/>
        </w:r>
        <w:r w:rsidRPr="0067497E">
          <w:t xml:space="preserve">Dictionary, definition of </w:t>
        </w:r>
        <w:r w:rsidRPr="0067497E">
          <w:rPr>
            <w:i/>
          </w:rPr>
          <w:t>procedure</w:t>
        </w:r>
        <w:r>
          <w:tab/>
        </w:r>
        <w:r>
          <w:fldChar w:fldCharType="begin"/>
        </w:r>
        <w:r>
          <w:instrText xml:space="preserve"> PAGEREF _Toc148621962 \h </w:instrText>
        </w:r>
        <w:r>
          <w:fldChar w:fldCharType="separate"/>
        </w:r>
        <w:r w:rsidR="003F48DF">
          <w:t>28</w:t>
        </w:r>
        <w:r>
          <w:fldChar w:fldCharType="end"/>
        </w:r>
      </w:hyperlink>
    </w:p>
    <w:p w14:paraId="1A86A78F" w14:textId="5E94A92A"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63" w:history="1">
        <w:r w:rsidRPr="0067497E">
          <w:t>33</w:t>
        </w:r>
        <w:r>
          <w:rPr>
            <w:rFonts w:asciiTheme="minorHAnsi" w:eastAsiaTheme="minorEastAsia" w:hAnsiTheme="minorHAnsi" w:cstheme="minorBidi"/>
            <w:kern w:val="2"/>
            <w:sz w:val="22"/>
            <w:szCs w:val="22"/>
            <w:lang w:eastAsia="en-AU"/>
            <w14:ligatures w14:val="standardContextual"/>
          </w:rPr>
          <w:tab/>
        </w:r>
        <w:r w:rsidRPr="0067497E">
          <w:t xml:space="preserve">Dictionary, new definition of </w:t>
        </w:r>
        <w:r w:rsidRPr="0067497E">
          <w:rPr>
            <w:i/>
          </w:rPr>
          <w:t>reasonable expense</w:t>
        </w:r>
        <w:r>
          <w:tab/>
        </w:r>
        <w:r>
          <w:fldChar w:fldCharType="begin"/>
        </w:r>
        <w:r>
          <w:instrText xml:space="preserve"> PAGEREF _Toc148621963 \h </w:instrText>
        </w:r>
        <w:r>
          <w:fldChar w:fldCharType="separate"/>
        </w:r>
        <w:r w:rsidR="003F48DF">
          <w:t>28</w:t>
        </w:r>
        <w:r>
          <w:fldChar w:fldCharType="end"/>
        </w:r>
      </w:hyperlink>
    </w:p>
    <w:p w14:paraId="3AD6DA83" w14:textId="6772FF8A"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64" w:history="1">
        <w:r w:rsidRPr="0067497E">
          <w:t>34</w:t>
        </w:r>
        <w:r>
          <w:rPr>
            <w:rFonts w:asciiTheme="minorHAnsi" w:eastAsiaTheme="minorEastAsia" w:hAnsiTheme="minorHAnsi" w:cstheme="minorBidi"/>
            <w:kern w:val="2"/>
            <w:sz w:val="22"/>
            <w:szCs w:val="22"/>
            <w:lang w:eastAsia="en-AU"/>
            <w14:ligatures w14:val="standardContextual"/>
          </w:rPr>
          <w:tab/>
        </w:r>
        <w:r w:rsidRPr="0067497E">
          <w:t xml:space="preserve">Dictionary, definitions of </w:t>
        </w:r>
        <w:r w:rsidRPr="0067497E">
          <w:rPr>
            <w:i/>
          </w:rPr>
          <w:t xml:space="preserve">substitute parent </w:t>
        </w:r>
        <w:r w:rsidRPr="0067497E">
          <w:t xml:space="preserve">and </w:t>
        </w:r>
        <w:r w:rsidRPr="0067497E">
          <w:rPr>
            <w:i/>
          </w:rPr>
          <w:t>substitute parent agreement</w:t>
        </w:r>
        <w:r>
          <w:tab/>
        </w:r>
        <w:r>
          <w:fldChar w:fldCharType="begin"/>
        </w:r>
        <w:r>
          <w:instrText xml:space="preserve"> PAGEREF _Toc148621964 \h </w:instrText>
        </w:r>
        <w:r>
          <w:fldChar w:fldCharType="separate"/>
        </w:r>
        <w:r w:rsidR="003F48DF">
          <w:t>28</w:t>
        </w:r>
        <w:r>
          <w:fldChar w:fldCharType="end"/>
        </w:r>
      </w:hyperlink>
    </w:p>
    <w:p w14:paraId="5F89AAF4" w14:textId="538C8662" w:rsidR="00732552" w:rsidRDefault="00732552">
      <w:pPr>
        <w:pStyle w:val="TOC5"/>
        <w:rPr>
          <w:rFonts w:asciiTheme="minorHAnsi" w:eastAsiaTheme="minorEastAsia" w:hAnsiTheme="minorHAnsi" w:cstheme="minorBidi"/>
          <w:kern w:val="2"/>
          <w:sz w:val="22"/>
          <w:szCs w:val="22"/>
          <w:lang w:eastAsia="en-AU"/>
          <w14:ligatures w14:val="standardContextual"/>
        </w:rPr>
      </w:pPr>
      <w:r>
        <w:tab/>
      </w:r>
      <w:hyperlink w:anchor="_Toc148621965" w:history="1">
        <w:r w:rsidRPr="0067497E">
          <w:t>35</w:t>
        </w:r>
        <w:r>
          <w:rPr>
            <w:rFonts w:asciiTheme="minorHAnsi" w:eastAsiaTheme="minorEastAsia" w:hAnsiTheme="minorHAnsi" w:cstheme="minorBidi"/>
            <w:kern w:val="2"/>
            <w:sz w:val="22"/>
            <w:szCs w:val="22"/>
            <w:lang w:eastAsia="en-AU"/>
            <w14:ligatures w14:val="standardContextual"/>
          </w:rPr>
          <w:tab/>
        </w:r>
        <w:r w:rsidRPr="0067497E">
          <w:t xml:space="preserve">Dictionary, new definition of </w:t>
        </w:r>
        <w:r w:rsidRPr="0067497E">
          <w:rPr>
            <w:i/>
          </w:rPr>
          <w:t>surrogacy arrangement</w:t>
        </w:r>
        <w:r>
          <w:tab/>
        </w:r>
        <w:r>
          <w:fldChar w:fldCharType="begin"/>
        </w:r>
        <w:r>
          <w:instrText xml:space="preserve"> PAGEREF _Toc148621965 \h </w:instrText>
        </w:r>
        <w:r>
          <w:fldChar w:fldCharType="separate"/>
        </w:r>
        <w:r w:rsidR="003F48DF">
          <w:t>28</w:t>
        </w:r>
        <w:r>
          <w:fldChar w:fldCharType="end"/>
        </w:r>
      </w:hyperlink>
    </w:p>
    <w:p w14:paraId="3F704AE7" w14:textId="5E55A919" w:rsidR="00732552" w:rsidRDefault="00E9541E">
      <w:pPr>
        <w:pStyle w:val="TOC6"/>
        <w:rPr>
          <w:rFonts w:asciiTheme="minorHAnsi" w:eastAsiaTheme="minorEastAsia" w:hAnsiTheme="minorHAnsi" w:cstheme="minorBidi"/>
          <w:b w:val="0"/>
          <w:kern w:val="2"/>
          <w:sz w:val="22"/>
          <w:szCs w:val="22"/>
          <w:lang w:eastAsia="en-AU"/>
          <w14:ligatures w14:val="standardContextual"/>
        </w:rPr>
      </w:pPr>
      <w:hyperlink w:anchor="_Toc148621966" w:history="1">
        <w:r w:rsidR="00732552" w:rsidRPr="0067497E">
          <w:t>Schedule 1</w:t>
        </w:r>
        <w:r w:rsidR="00732552">
          <w:rPr>
            <w:rFonts w:asciiTheme="minorHAnsi" w:eastAsiaTheme="minorEastAsia" w:hAnsiTheme="minorHAnsi" w:cstheme="minorBidi"/>
            <w:b w:val="0"/>
            <w:kern w:val="2"/>
            <w:sz w:val="22"/>
            <w:szCs w:val="22"/>
            <w:lang w:eastAsia="en-AU"/>
            <w14:ligatures w14:val="standardContextual"/>
          </w:rPr>
          <w:tab/>
        </w:r>
        <w:r w:rsidR="00732552" w:rsidRPr="0067497E">
          <w:t>Births, Deaths and Marriages Registration Act 1997—Consequential amendments</w:t>
        </w:r>
        <w:r w:rsidR="00732552">
          <w:tab/>
        </w:r>
        <w:r w:rsidR="00732552" w:rsidRPr="00732552">
          <w:rPr>
            <w:b w:val="0"/>
            <w:sz w:val="20"/>
          </w:rPr>
          <w:fldChar w:fldCharType="begin"/>
        </w:r>
        <w:r w:rsidR="00732552" w:rsidRPr="00732552">
          <w:rPr>
            <w:b w:val="0"/>
            <w:sz w:val="20"/>
          </w:rPr>
          <w:instrText xml:space="preserve"> PAGEREF _Toc148621966 \h </w:instrText>
        </w:r>
        <w:r w:rsidR="00732552" w:rsidRPr="00732552">
          <w:rPr>
            <w:b w:val="0"/>
            <w:sz w:val="20"/>
          </w:rPr>
        </w:r>
        <w:r w:rsidR="00732552" w:rsidRPr="00732552">
          <w:rPr>
            <w:b w:val="0"/>
            <w:sz w:val="20"/>
          </w:rPr>
          <w:fldChar w:fldCharType="separate"/>
        </w:r>
        <w:r w:rsidR="003F48DF">
          <w:rPr>
            <w:b w:val="0"/>
            <w:sz w:val="20"/>
          </w:rPr>
          <w:t>29</w:t>
        </w:r>
        <w:r w:rsidR="00732552" w:rsidRPr="00732552">
          <w:rPr>
            <w:b w:val="0"/>
            <w:sz w:val="20"/>
          </w:rPr>
          <w:fldChar w:fldCharType="end"/>
        </w:r>
      </w:hyperlink>
    </w:p>
    <w:p w14:paraId="41AD52A2" w14:textId="4FCAB601" w:rsidR="00732552" w:rsidRDefault="00E9541E">
      <w:pPr>
        <w:pStyle w:val="TOC6"/>
        <w:rPr>
          <w:rFonts w:asciiTheme="minorHAnsi" w:eastAsiaTheme="minorEastAsia" w:hAnsiTheme="minorHAnsi" w:cstheme="minorBidi"/>
          <w:b w:val="0"/>
          <w:kern w:val="2"/>
          <w:sz w:val="22"/>
          <w:szCs w:val="22"/>
          <w:lang w:eastAsia="en-AU"/>
          <w14:ligatures w14:val="standardContextual"/>
        </w:rPr>
      </w:pPr>
      <w:hyperlink w:anchor="_Toc148621971" w:history="1">
        <w:r w:rsidR="00732552" w:rsidRPr="0067497E">
          <w:t>Schedule 2</w:t>
        </w:r>
        <w:r w:rsidR="00732552">
          <w:rPr>
            <w:rFonts w:asciiTheme="minorHAnsi" w:eastAsiaTheme="minorEastAsia" w:hAnsiTheme="minorHAnsi" w:cstheme="minorBidi"/>
            <w:b w:val="0"/>
            <w:kern w:val="2"/>
            <w:sz w:val="22"/>
            <w:szCs w:val="22"/>
            <w:lang w:eastAsia="en-AU"/>
            <w14:ligatures w14:val="standardContextual"/>
          </w:rPr>
          <w:tab/>
        </w:r>
        <w:r w:rsidR="00732552" w:rsidRPr="0067497E">
          <w:t>New Parentage Regulation</w:t>
        </w:r>
        <w:r w:rsidR="00732552">
          <w:tab/>
        </w:r>
        <w:r w:rsidR="00732552" w:rsidRPr="00732552">
          <w:rPr>
            <w:b w:val="0"/>
            <w:sz w:val="20"/>
          </w:rPr>
          <w:fldChar w:fldCharType="begin"/>
        </w:r>
        <w:r w:rsidR="00732552" w:rsidRPr="00732552">
          <w:rPr>
            <w:b w:val="0"/>
            <w:sz w:val="20"/>
          </w:rPr>
          <w:instrText xml:space="preserve"> PAGEREF _Toc148621971 \h </w:instrText>
        </w:r>
        <w:r w:rsidR="00732552" w:rsidRPr="00732552">
          <w:rPr>
            <w:b w:val="0"/>
            <w:sz w:val="20"/>
          </w:rPr>
        </w:r>
        <w:r w:rsidR="00732552" w:rsidRPr="00732552">
          <w:rPr>
            <w:b w:val="0"/>
            <w:sz w:val="20"/>
          </w:rPr>
          <w:fldChar w:fldCharType="separate"/>
        </w:r>
        <w:r w:rsidR="003F48DF">
          <w:rPr>
            <w:b w:val="0"/>
            <w:sz w:val="20"/>
          </w:rPr>
          <w:t>30</w:t>
        </w:r>
        <w:r w:rsidR="00732552" w:rsidRPr="00732552">
          <w:rPr>
            <w:b w:val="0"/>
            <w:sz w:val="20"/>
          </w:rPr>
          <w:fldChar w:fldCharType="end"/>
        </w:r>
      </w:hyperlink>
    </w:p>
    <w:p w14:paraId="0E7BE588" w14:textId="3147E2C0" w:rsidR="00641087" w:rsidRPr="00355100" w:rsidRDefault="00732552">
      <w:pPr>
        <w:pStyle w:val="BillBasic"/>
      </w:pPr>
      <w:r>
        <w:fldChar w:fldCharType="end"/>
      </w:r>
    </w:p>
    <w:p w14:paraId="29A7C852" w14:textId="77777777" w:rsidR="00732552" w:rsidRDefault="00732552">
      <w:pPr>
        <w:pStyle w:val="01Contents"/>
        <w:sectPr w:rsidR="00732552"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373E2594" w14:textId="3517095D" w:rsidR="00BF3E1D" w:rsidRDefault="00BF3E1D" w:rsidP="00732552">
      <w:pPr>
        <w:suppressLineNumbers/>
        <w:spacing w:before="400"/>
        <w:jc w:val="center"/>
      </w:pPr>
      <w:r>
        <w:rPr>
          <w:noProof/>
          <w:color w:val="000000"/>
          <w:sz w:val="22"/>
        </w:rPr>
        <w:lastRenderedPageBreak/>
        <w:t>2023</w:t>
      </w:r>
    </w:p>
    <w:p w14:paraId="66346F03" w14:textId="77777777" w:rsidR="00BF3E1D" w:rsidRDefault="00BF3E1D" w:rsidP="00732552">
      <w:pPr>
        <w:suppressLineNumbers/>
        <w:spacing w:before="300"/>
        <w:jc w:val="center"/>
      </w:pPr>
      <w:r>
        <w:t>THE LEGISLATIVE ASSEMBLY</w:t>
      </w:r>
      <w:r>
        <w:br/>
        <w:t>FOR THE AUSTRALIAN CAPITAL TERRITORY</w:t>
      </w:r>
    </w:p>
    <w:p w14:paraId="0493B48A" w14:textId="77777777" w:rsidR="00BF3E1D" w:rsidRDefault="00BF3E1D" w:rsidP="00732552">
      <w:pPr>
        <w:pStyle w:val="N-line1"/>
        <w:suppressLineNumbers/>
        <w:jc w:val="both"/>
      </w:pPr>
    </w:p>
    <w:p w14:paraId="3181BB92" w14:textId="77777777" w:rsidR="00BF3E1D" w:rsidRDefault="00BF3E1D" w:rsidP="00732552">
      <w:pPr>
        <w:suppressLineNumbers/>
        <w:spacing w:before="120"/>
        <w:jc w:val="center"/>
      </w:pPr>
      <w:r>
        <w:t>(As presented)</w:t>
      </w:r>
    </w:p>
    <w:p w14:paraId="590594AC" w14:textId="4FCEFD8A" w:rsidR="00BF3E1D" w:rsidRDefault="00BF3E1D" w:rsidP="00732552">
      <w:pPr>
        <w:suppressLineNumbers/>
        <w:spacing w:before="240"/>
        <w:jc w:val="center"/>
      </w:pPr>
      <w:r>
        <w:t>(Minister for Human Rights)</w:t>
      </w:r>
    </w:p>
    <w:p w14:paraId="41226DB9" w14:textId="13E053FF" w:rsidR="00641087" w:rsidRPr="00355100" w:rsidRDefault="00793851" w:rsidP="00732552">
      <w:pPr>
        <w:pStyle w:val="Billname"/>
        <w:suppressLineNumbers/>
      </w:pPr>
      <w:bookmarkStart w:id="1" w:name="Citation"/>
      <w:r w:rsidRPr="00355100">
        <w:t>Parentage (Surrogacy) Amendment Bill</w:t>
      </w:r>
      <w:r w:rsidR="0019274F">
        <w:t> </w:t>
      </w:r>
      <w:r w:rsidRPr="00355100">
        <w:t>2023</w:t>
      </w:r>
      <w:bookmarkEnd w:id="1"/>
    </w:p>
    <w:p w14:paraId="60D835B6" w14:textId="77B5E724" w:rsidR="00641087" w:rsidRPr="00355100" w:rsidRDefault="00641087" w:rsidP="00732552">
      <w:pPr>
        <w:pStyle w:val="ActNo"/>
        <w:suppressLineNumbers/>
      </w:pPr>
      <w:r w:rsidRPr="00355100">
        <w:fldChar w:fldCharType="begin"/>
      </w:r>
      <w:r w:rsidRPr="00355100">
        <w:instrText xml:space="preserve"> DOCPROPERTY "Category"  \* MERGEFORMAT </w:instrText>
      </w:r>
      <w:r w:rsidRPr="00355100">
        <w:fldChar w:fldCharType="end"/>
      </w:r>
    </w:p>
    <w:p w14:paraId="61916959" w14:textId="77777777" w:rsidR="00641087" w:rsidRPr="00355100" w:rsidRDefault="00641087" w:rsidP="00732552">
      <w:pPr>
        <w:pStyle w:val="N-line3"/>
        <w:suppressLineNumbers/>
      </w:pPr>
    </w:p>
    <w:p w14:paraId="22835A32" w14:textId="77777777" w:rsidR="00641087" w:rsidRPr="00355100" w:rsidRDefault="00641087" w:rsidP="00732552">
      <w:pPr>
        <w:pStyle w:val="BillFor"/>
        <w:suppressLineNumbers/>
      </w:pPr>
      <w:r w:rsidRPr="00355100">
        <w:t>A Bill for</w:t>
      </w:r>
    </w:p>
    <w:p w14:paraId="2427E1FE" w14:textId="224068E3" w:rsidR="00641087" w:rsidRPr="00355100" w:rsidRDefault="00641087" w:rsidP="00732552">
      <w:pPr>
        <w:pStyle w:val="LongTitle"/>
        <w:suppressLineNumbers/>
        <w:rPr>
          <w:iCs/>
        </w:rPr>
      </w:pPr>
      <w:r w:rsidRPr="00355100">
        <w:t xml:space="preserve">An Act to amend the </w:t>
      </w:r>
      <w:bookmarkStart w:id="2" w:name="AmCitation"/>
      <w:r w:rsidR="00BF3E1D" w:rsidRPr="00BF3E1D">
        <w:rPr>
          <w:rStyle w:val="charCitHyperlinkItal"/>
        </w:rPr>
        <w:fldChar w:fldCharType="begin"/>
      </w:r>
      <w:r w:rsidR="00BF3E1D">
        <w:rPr>
          <w:rStyle w:val="charCitHyperlinkItal"/>
        </w:rPr>
        <w:instrText>HYPERLINK "http://www.legislation.act.gov.au/a/2004-1" \o "A2004-1"</w:instrText>
      </w:r>
      <w:r w:rsidR="00BF3E1D" w:rsidRPr="00BF3E1D">
        <w:rPr>
          <w:rStyle w:val="charCitHyperlinkItal"/>
        </w:rPr>
      </w:r>
      <w:r w:rsidR="00BF3E1D" w:rsidRPr="00BF3E1D">
        <w:rPr>
          <w:rStyle w:val="charCitHyperlinkItal"/>
        </w:rPr>
        <w:fldChar w:fldCharType="separate"/>
      </w:r>
      <w:r w:rsidR="00BF3E1D" w:rsidRPr="00BF3E1D">
        <w:rPr>
          <w:rStyle w:val="charCitHyperlinkItal"/>
        </w:rPr>
        <w:t>Parentage Act 2004</w:t>
      </w:r>
      <w:r w:rsidR="00BF3E1D" w:rsidRPr="00BF3E1D">
        <w:rPr>
          <w:rStyle w:val="charCitHyperlinkItal"/>
        </w:rPr>
        <w:fldChar w:fldCharType="end"/>
      </w:r>
      <w:bookmarkEnd w:id="2"/>
      <w:r w:rsidR="00564799" w:rsidRPr="00355100">
        <w:rPr>
          <w:iCs/>
        </w:rPr>
        <w:t>, and for other purposes</w:t>
      </w:r>
    </w:p>
    <w:p w14:paraId="29159F19" w14:textId="77777777" w:rsidR="00641087" w:rsidRPr="00355100" w:rsidRDefault="00641087" w:rsidP="00732552">
      <w:pPr>
        <w:pStyle w:val="N-line3"/>
        <w:suppressLineNumbers/>
      </w:pPr>
    </w:p>
    <w:p w14:paraId="3D85430C" w14:textId="77777777" w:rsidR="00641087" w:rsidRPr="00355100" w:rsidRDefault="00641087" w:rsidP="00732552">
      <w:pPr>
        <w:pStyle w:val="Placeholder"/>
        <w:suppressLineNumbers/>
      </w:pPr>
      <w:r w:rsidRPr="00355100">
        <w:rPr>
          <w:rStyle w:val="charContents"/>
          <w:sz w:val="16"/>
        </w:rPr>
        <w:t xml:space="preserve">  </w:t>
      </w:r>
      <w:r w:rsidRPr="00355100">
        <w:rPr>
          <w:rStyle w:val="charPage"/>
        </w:rPr>
        <w:t xml:space="preserve">  </w:t>
      </w:r>
    </w:p>
    <w:p w14:paraId="3C69E958" w14:textId="77777777" w:rsidR="00641087" w:rsidRPr="00355100" w:rsidRDefault="00641087" w:rsidP="00732552">
      <w:pPr>
        <w:pStyle w:val="Placeholder"/>
        <w:suppressLineNumbers/>
      </w:pPr>
      <w:r w:rsidRPr="00355100">
        <w:rPr>
          <w:rStyle w:val="CharChapNo"/>
        </w:rPr>
        <w:t xml:space="preserve">  </w:t>
      </w:r>
      <w:r w:rsidRPr="00355100">
        <w:rPr>
          <w:rStyle w:val="CharChapText"/>
        </w:rPr>
        <w:t xml:space="preserve">  </w:t>
      </w:r>
    </w:p>
    <w:p w14:paraId="4629A178" w14:textId="77777777" w:rsidR="00641087" w:rsidRPr="00355100" w:rsidRDefault="00641087" w:rsidP="00732552">
      <w:pPr>
        <w:pStyle w:val="Placeholder"/>
        <w:suppressLineNumbers/>
      </w:pPr>
      <w:r w:rsidRPr="00355100">
        <w:rPr>
          <w:rStyle w:val="CharPartNo"/>
        </w:rPr>
        <w:t xml:space="preserve">  </w:t>
      </w:r>
      <w:r w:rsidRPr="00355100">
        <w:rPr>
          <w:rStyle w:val="CharPartText"/>
        </w:rPr>
        <w:t xml:space="preserve">  </w:t>
      </w:r>
    </w:p>
    <w:p w14:paraId="462463E4" w14:textId="77777777" w:rsidR="00641087" w:rsidRPr="00355100" w:rsidRDefault="00641087" w:rsidP="00732552">
      <w:pPr>
        <w:pStyle w:val="Placeholder"/>
        <w:suppressLineNumbers/>
      </w:pPr>
      <w:r w:rsidRPr="00355100">
        <w:rPr>
          <w:rStyle w:val="CharDivNo"/>
        </w:rPr>
        <w:t xml:space="preserve">  </w:t>
      </w:r>
      <w:r w:rsidRPr="00355100">
        <w:rPr>
          <w:rStyle w:val="CharDivText"/>
        </w:rPr>
        <w:t xml:space="preserve">  </w:t>
      </w:r>
    </w:p>
    <w:p w14:paraId="7D18FFDC" w14:textId="77777777" w:rsidR="00641087" w:rsidRPr="00BF3E1D" w:rsidRDefault="00641087" w:rsidP="00732552">
      <w:pPr>
        <w:pStyle w:val="Notified"/>
        <w:suppressLineNumbers/>
      </w:pPr>
    </w:p>
    <w:p w14:paraId="431C998D" w14:textId="77777777" w:rsidR="00641087" w:rsidRPr="00355100" w:rsidRDefault="00641087" w:rsidP="00732552">
      <w:pPr>
        <w:pStyle w:val="EnactingWords"/>
        <w:suppressLineNumbers/>
      </w:pPr>
      <w:r w:rsidRPr="00355100">
        <w:t>The Legislative Assembly for the Australian Capital Territory enacts as follows:</w:t>
      </w:r>
    </w:p>
    <w:p w14:paraId="6789B8DB" w14:textId="77777777" w:rsidR="00841C0A" w:rsidRPr="00841C0A" w:rsidRDefault="00841C0A" w:rsidP="004C5A0A">
      <w:pPr>
        <w:pStyle w:val="PageBreak"/>
        <w:suppressLineNumbers/>
      </w:pPr>
      <w:bookmarkStart w:id="3" w:name="_Toc148621931"/>
      <w:r w:rsidRPr="00841C0A">
        <w:br w:type="page"/>
      </w:r>
    </w:p>
    <w:p w14:paraId="76F00909" w14:textId="4E171B93" w:rsidR="00641087" w:rsidRPr="00355100" w:rsidRDefault="00732552" w:rsidP="00732552">
      <w:pPr>
        <w:pStyle w:val="AH5Sec"/>
        <w:shd w:val="pct25" w:color="auto" w:fill="auto"/>
      </w:pPr>
      <w:r w:rsidRPr="00732552">
        <w:rPr>
          <w:rStyle w:val="CharSectNo"/>
        </w:rPr>
        <w:lastRenderedPageBreak/>
        <w:t>1</w:t>
      </w:r>
      <w:r w:rsidRPr="00355100">
        <w:tab/>
      </w:r>
      <w:r w:rsidR="00641087" w:rsidRPr="00355100">
        <w:t>Name of Act</w:t>
      </w:r>
      <w:bookmarkEnd w:id="3"/>
    </w:p>
    <w:p w14:paraId="53CCA428" w14:textId="30B9BEBD" w:rsidR="0035045E" w:rsidRPr="00355100" w:rsidRDefault="00641087" w:rsidP="0035045E">
      <w:pPr>
        <w:pStyle w:val="Amainreturn"/>
      </w:pPr>
      <w:r w:rsidRPr="00355100">
        <w:t xml:space="preserve">This Act is the </w:t>
      </w:r>
      <w:r w:rsidRPr="00355100">
        <w:rPr>
          <w:i/>
        </w:rPr>
        <w:fldChar w:fldCharType="begin"/>
      </w:r>
      <w:r w:rsidRPr="00355100">
        <w:rPr>
          <w:i/>
        </w:rPr>
        <w:instrText xml:space="preserve"> TITLE</w:instrText>
      </w:r>
      <w:r w:rsidRPr="00355100">
        <w:rPr>
          <w:i/>
        </w:rPr>
        <w:fldChar w:fldCharType="separate"/>
      </w:r>
      <w:r w:rsidR="003F48DF">
        <w:rPr>
          <w:i/>
        </w:rPr>
        <w:t>Parentage (Surrogacy) Amendment Act 2023</w:t>
      </w:r>
      <w:r w:rsidRPr="00355100">
        <w:rPr>
          <w:i/>
        </w:rPr>
        <w:fldChar w:fldCharType="end"/>
      </w:r>
      <w:r w:rsidRPr="00355100">
        <w:t>.</w:t>
      </w:r>
    </w:p>
    <w:p w14:paraId="68978FAD" w14:textId="37631DB3" w:rsidR="007B042D" w:rsidRPr="00355100" w:rsidRDefault="00732552" w:rsidP="00732552">
      <w:pPr>
        <w:pStyle w:val="AH5Sec"/>
        <w:shd w:val="pct25" w:color="auto" w:fill="auto"/>
      </w:pPr>
      <w:bookmarkStart w:id="4" w:name="_Toc148621932"/>
      <w:r w:rsidRPr="00732552">
        <w:rPr>
          <w:rStyle w:val="CharSectNo"/>
        </w:rPr>
        <w:t>2</w:t>
      </w:r>
      <w:r w:rsidRPr="00355100">
        <w:tab/>
      </w:r>
      <w:r w:rsidR="007B042D" w:rsidRPr="00355100">
        <w:t>Commencement</w:t>
      </w:r>
      <w:bookmarkEnd w:id="4"/>
    </w:p>
    <w:p w14:paraId="196FD2B7" w14:textId="77777777" w:rsidR="007B042D" w:rsidRPr="00355100" w:rsidRDefault="007B042D" w:rsidP="007B042D">
      <w:pPr>
        <w:pStyle w:val="Amainreturn"/>
      </w:pPr>
      <w:r w:rsidRPr="00355100">
        <w:t>This Act commences on the day after its notification day.</w:t>
      </w:r>
    </w:p>
    <w:p w14:paraId="71F386E0" w14:textId="10E21957" w:rsidR="007B042D" w:rsidRPr="00355100" w:rsidRDefault="007B042D" w:rsidP="007B042D">
      <w:pPr>
        <w:pStyle w:val="aNote"/>
      </w:pPr>
      <w:r w:rsidRPr="00BF3E1D">
        <w:rPr>
          <w:rStyle w:val="charItals"/>
        </w:rPr>
        <w:t>Note</w:t>
      </w:r>
      <w:r w:rsidRPr="00BF3E1D">
        <w:rPr>
          <w:rStyle w:val="charItals"/>
        </w:rPr>
        <w:tab/>
      </w:r>
      <w:r w:rsidRPr="00355100">
        <w:t xml:space="preserve">The naming and commencement provisions automatically commence on the notification day (see </w:t>
      </w:r>
      <w:hyperlink r:id="rId14" w:tooltip="A2001-14" w:history="1">
        <w:r w:rsidR="00BF3E1D" w:rsidRPr="00BF3E1D">
          <w:rPr>
            <w:rStyle w:val="charCitHyperlinkAbbrev"/>
          </w:rPr>
          <w:t>Legislation Act</w:t>
        </w:r>
      </w:hyperlink>
      <w:r w:rsidRPr="00355100">
        <w:t>, s</w:t>
      </w:r>
      <w:r w:rsidR="0019274F">
        <w:t xml:space="preserve"> </w:t>
      </w:r>
      <w:r w:rsidRPr="00355100">
        <w:t>75 (1)).</w:t>
      </w:r>
    </w:p>
    <w:p w14:paraId="268A3BC2" w14:textId="775C9F95" w:rsidR="007B042D" w:rsidRPr="00355100" w:rsidRDefault="00732552" w:rsidP="00732552">
      <w:pPr>
        <w:pStyle w:val="AH5Sec"/>
        <w:shd w:val="pct25" w:color="auto" w:fill="auto"/>
      </w:pPr>
      <w:bookmarkStart w:id="5" w:name="_Toc148621933"/>
      <w:r w:rsidRPr="00732552">
        <w:rPr>
          <w:rStyle w:val="CharSectNo"/>
        </w:rPr>
        <w:t>3</w:t>
      </w:r>
      <w:r w:rsidRPr="00355100">
        <w:tab/>
      </w:r>
      <w:r w:rsidR="007B042D" w:rsidRPr="00355100">
        <w:t>Legislation amended</w:t>
      </w:r>
      <w:bookmarkEnd w:id="5"/>
    </w:p>
    <w:p w14:paraId="20234909" w14:textId="1B105A31" w:rsidR="007B042D" w:rsidRPr="00355100" w:rsidRDefault="007B042D" w:rsidP="007B042D">
      <w:pPr>
        <w:pStyle w:val="Amainreturn"/>
      </w:pPr>
      <w:r w:rsidRPr="00355100">
        <w:t xml:space="preserve">This Act amends the </w:t>
      </w:r>
      <w:hyperlink r:id="rId15" w:tooltip="A2004-1" w:history="1">
        <w:r w:rsidR="00BF3E1D" w:rsidRPr="00BF3E1D">
          <w:rPr>
            <w:rStyle w:val="charCitHyperlinkItal"/>
          </w:rPr>
          <w:t>Parentage Act 2004</w:t>
        </w:r>
      </w:hyperlink>
      <w:r w:rsidRPr="00355100">
        <w:t>.</w:t>
      </w:r>
    </w:p>
    <w:p w14:paraId="04B5A3A8" w14:textId="63BFF929" w:rsidR="007B042D" w:rsidRPr="00355100" w:rsidRDefault="007B042D" w:rsidP="007B042D">
      <w:pPr>
        <w:pStyle w:val="aNote"/>
      </w:pPr>
      <w:r w:rsidRPr="00BF3E1D">
        <w:rPr>
          <w:rStyle w:val="charItals"/>
        </w:rPr>
        <w:t>Note</w:t>
      </w:r>
      <w:r w:rsidRPr="00BF3E1D">
        <w:rPr>
          <w:rStyle w:val="charItals"/>
        </w:rPr>
        <w:tab/>
      </w:r>
      <w:r w:rsidRPr="00355100">
        <w:t xml:space="preserve">This Act also amends </w:t>
      </w:r>
      <w:r w:rsidR="00E9738A" w:rsidRPr="00355100">
        <w:t xml:space="preserve">the </w:t>
      </w:r>
      <w:hyperlink r:id="rId16" w:tooltip="A1997-112" w:history="1">
        <w:r w:rsidR="00BF3E1D" w:rsidRPr="00BF3E1D">
          <w:rPr>
            <w:rStyle w:val="charCitHyperlinkItal"/>
          </w:rPr>
          <w:t>Births, Deaths and Marriages Registration Act 1997</w:t>
        </w:r>
      </w:hyperlink>
      <w:r w:rsidR="00E9738A" w:rsidRPr="00BF3E1D">
        <w:rPr>
          <w:rStyle w:val="charItals"/>
        </w:rPr>
        <w:t xml:space="preserve"> </w:t>
      </w:r>
      <w:r w:rsidRPr="00355100">
        <w:t>(see sch 1).</w:t>
      </w:r>
    </w:p>
    <w:p w14:paraId="47541F26" w14:textId="15B5B7E6" w:rsidR="007B042D" w:rsidRPr="00355100" w:rsidRDefault="00732552" w:rsidP="00732552">
      <w:pPr>
        <w:pStyle w:val="AH5Sec"/>
        <w:shd w:val="pct25" w:color="auto" w:fill="auto"/>
      </w:pPr>
      <w:bookmarkStart w:id="6" w:name="_Toc148621934"/>
      <w:r w:rsidRPr="00732552">
        <w:rPr>
          <w:rStyle w:val="CharSectNo"/>
        </w:rPr>
        <w:t>4</w:t>
      </w:r>
      <w:r w:rsidRPr="00355100">
        <w:tab/>
      </w:r>
      <w:r w:rsidR="007B042D" w:rsidRPr="00355100">
        <w:t>New Parentage Regulation—sch 2</w:t>
      </w:r>
      <w:bookmarkEnd w:id="6"/>
    </w:p>
    <w:p w14:paraId="013BDAB6" w14:textId="19AE3E4E" w:rsidR="007B042D" w:rsidRPr="00355100" w:rsidRDefault="007B042D" w:rsidP="007B042D">
      <w:pPr>
        <w:pStyle w:val="IMain"/>
      </w:pPr>
      <w:r w:rsidRPr="00355100">
        <w:tab/>
        <w:t>(1)</w:t>
      </w:r>
      <w:r w:rsidRPr="00355100">
        <w:tab/>
        <w:t xml:space="preserve">The provisions set out in schedule 2 are taken to be a regulation made under the </w:t>
      </w:r>
      <w:hyperlink r:id="rId17" w:tooltip="A2004-1" w:history="1">
        <w:r w:rsidR="00BF3E1D" w:rsidRPr="00BF3E1D">
          <w:rPr>
            <w:rStyle w:val="charCitHyperlinkItal"/>
          </w:rPr>
          <w:t>Parentage Act 2004</w:t>
        </w:r>
      </w:hyperlink>
      <w:r w:rsidRPr="00355100">
        <w:t xml:space="preserve">, section </w:t>
      </w:r>
      <w:r w:rsidR="00E9738A" w:rsidRPr="00355100">
        <w:t>50</w:t>
      </w:r>
      <w:r w:rsidRPr="00355100">
        <w:t>.</w:t>
      </w:r>
    </w:p>
    <w:p w14:paraId="70422CCA" w14:textId="77777777" w:rsidR="007B042D" w:rsidRPr="00355100" w:rsidRDefault="007B042D" w:rsidP="007B042D">
      <w:pPr>
        <w:pStyle w:val="IMain"/>
      </w:pPr>
      <w:r w:rsidRPr="00355100">
        <w:tab/>
        <w:t>(2)</w:t>
      </w:r>
      <w:r w:rsidRPr="00355100">
        <w:tab/>
        <w:t>The regulation—</w:t>
      </w:r>
    </w:p>
    <w:p w14:paraId="35BD35D3" w14:textId="208E0AE7" w:rsidR="007B042D" w:rsidRPr="00355100" w:rsidRDefault="007B042D" w:rsidP="007B042D">
      <w:pPr>
        <w:pStyle w:val="Ipara"/>
      </w:pPr>
      <w:r w:rsidRPr="00355100">
        <w:tab/>
        <w:t>(a)</w:t>
      </w:r>
      <w:r w:rsidRPr="00355100">
        <w:tab/>
        <w:t xml:space="preserve">is taken to be notified under the </w:t>
      </w:r>
      <w:hyperlink r:id="rId18" w:tooltip="A2001-14" w:history="1">
        <w:r w:rsidR="00BF3E1D" w:rsidRPr="00BF3E1D">
          <w:rPr>
            <w:rStyle w:val="charCitHyperlinkAbbrev"/>
          </w:rPr>
          <w:t>Legislation Act</w:t>
        </w:r>
      </w:hyperlink>
      <w:r w:rsidRPr="00355100">
        <w:t xml:space="preserve"> on the day this Act is notified; and</w:t>
      </w:r>
    </w:p>
    <w:p w14:paraId="36C6A902" w14:textId="77777777" w:rsidR="007B042D" w:rsidRPr="00355100" w:rsidRDefault="007B042D" w:rsidP="007B042D">
      <w:pPr>
        <w:pStyle w:val="Ipara"/>
      </w:pPr>
      <w:r w:rsidRPr="00355100">
        <w:tab/>
        <w:t>(b)</w:t>
      </w:r>
      <w:r w:rsidRPr="00355100">
        <w:tab/>
        <w:t>commences on the commencement of schedule 2; and</w:t>
      </w:r>
    </w:p>
    <w:p w14:paraId="7E4E84E5" w14:textId="654B4F13" w:rsidR="007B042D" w:rsidRPr="00355100" w:rsidRDefault="007B042D" w:rsidP="007B042D">
      <w:pPr>
        <w:pStyle w:val="Ipara"/>
      </w:pPr>
      <w:r w:rsidRPr="00355100">
        <w:tab/>
        <w:t>(c)</w:t>
      </w:r>
      <w:r w:rsidRPr="00355100">
        <w:tab/>
        <w:t xml:space="preserve">is not required to be presented to the Legislative Assembly under the </w:t>
      </w:r>
      <w:hyperlink r:id="rId19" w:tooltip="A2001-14" w:history="1">
        <w:r w:rsidR="00BF3E1D" w:rsidRPr="00BF3E1D">
          <w:rPr>
            <w:rStyle w:val="charCitHyperlinkAbbrev"/>
          </w:rPr>
          <w:t>Legislation Act</w:t>
        </w:r>
      </w:hyperlink>
      <w:r w:rsidRPr="00355100">
        <w:t>, section 64 (1); and</w:t>
      </w:r>
    </w:p>
    <w:p w14:paraId="254D36DC" w14:textId="5B3DA7D6" w:rsidR="007B042D" w:rsidRPr="00355100" w:rsidRDefault="007B042D" w:rsidP="007B042D">
      <w:pPr>
        <w:pStyle w:val="Ipara"/>
      </w:pPr>
      <w:r w:rsidRPr="00355100">
        <w:tab/>
        <w:t>(d)</w:t>
      </w:r>
      <w:r w:rsidRPr="00355100">
        <w:tab/>
        <w:t xml:space="preserve">may be amended or repealed as if it had been made under the </w:t>
      </w:r>
      <w:hyperlink r:id="rId20" w:tooltip="A2004-1" w:history="1">
        <w:r w:rsidR="00BF3E1D" w:rsidRPr="00BF3E1D">
          <w:rPr>
            <w:rStyle w:val="charCitHyperlinkItal"/>
          </w:rPr>
          <w:t>Parentage Act 2004</w:t>
        </w:r>
      </w:hyperlink>
      <w:r w:rsidRPr="00355100">
        <w:t xml:space="preserve">, section </w:t>
      </w:r>
      <w:r w:rsidR="00E9738A" w:rsidRPr="00355100">
        <w:t>50</w:t>
      </w:r>
      <w:r w:rsidRPr="00355100">
        <w:t>.</w:t>
      </w:r>
    </w:p>
    <w:p w14:paraId="1E3E5E88" w14:textId="6588499E" w:rsidR="007B042D" w:rsidRPr="00355100" w:rsidRDefault="007B042D" w:rsidP="007B042D">
      <w:pPr>
        <w:pStyle w:val="IMain"/>
      </w:pPr>
      <w:r w:rsidRPr="00355100">
        <w:tab/>
        <w:t>(3)</w:t>
      </w:r>
      <w:r w:rsidRPr="00355100">
        <w:tab/>
        <w:t xml:space="preserve">This Act is taken to be an amending law for the </w:t>
      </w:r>
      <w:hyperlink r:id="rId21" w:tooltip="A2001-14" w:history="1">
        <w:r w:rsidR="00BF3E1D" w:rsidRPr="00BF3E1D">
          <w:rPr>
            <w:rStyle w:val="charCitHyperlinkAbbrev"/>
          </w:rPr>
          <w:t>Legislation Act</w:t>
        </w:r>
      </w:hyperlink>
      <w:r w:rsidRPr="00355100">
        <w:t>, section 89 (Automatic repeal of certain laws and provisions) despite this section not being a provision mentioned in section</w:t>
      </w:r>
      <w:r w:rsidR="0019274F">
        <w:t xml:space="preserve"> </w:t>
      </w:r>
      <w:r w:rsidRPr="00355100">
        <w:t>89</w:t>
      </w:r>
      <w:r w:rsidR="0019274F">
        <w:t xml:space="preserve"> </w:t>
      </w:r>
      <w:r w:rsidRPr="00355100">
        <w:t xml:space="preserve">(12), definition of </w:t>
      </w:r>
      <w:r w:rsidRPr="00BF3E1D">
        <w:rPr>
          <w:rStyle w:val="charBoldItals"/>
        </w:rPr>
        <w:t>amending law</w:t>
      </w:r>
      <w:r w:rsidRPr="00355100">
        <w:t>.</w:t>
      </w:r>
    </w:p>
    <w:p w14:paraId="4B972120" w14:textId="08613EDF" w:rsidR="007B042D" w:rsidRPr="00355100" w:rsidRDefault="00732552" w:rsidP="00732552">
      <w:pPr>
        <w:pStyle w:val="AH5Sec"/>
        <w:shd w:val="pct25" w:color="auto" w:fill="auto"/>
      </w:pPr>
      <w:bookmarkStart w:id="7" w:name="_Toc148621935"/>
      <w:r w:rsidRPr="00732552">
        <w:rPr>
          <w:rStyle w:val="CharSectNo"/>
        </w:rPr>
        <w:lastRenderedPageBreak/>
        <w:t>5</w:t>
      </w:r>
      <w:r w:rsidRPr="00355100">
        <w:tab/>
      </w:r>
      <w:r w:rsidR="007B042D" w:rsidRPr="00355100">
        <w:t>Dictionary</w:t>
      </w:r>
      <w:r w:rsidR="007B042D" w:rsidRPr="00355100">
        <w:br/>
        <w:t>Section 3, note 1</w:t>
      </w:r>
      <w:bookmarkEnd w:id="7"/>
    </w:p>
    <w:p w14:paraId="7FDEB3C5" w14:textId="77777777" w:rsidR="007B042D" w:rsidRPr="00355100" w:rsidRDefault="007B042D" w:rsidP="007B042D">
      <w:pPr>
        <w:pStyle w:val="direction"/>
      </w:pPr>
      <w:r w:rsidRPr="00355100">
        <w:t>omit</w:t>
      </w:r>
    </w:p>
    <w:p w14:paraId="1DA38308" w14:textId="77777777" w:rsidR="007B042D" w:rsidRPr="00355100" w:rsidRDefault="007B042D" w:rsidP="007B042D">
      <w:pPr>
        <w:pStyle w:val="aNoteTextss"/>
      </w:pPr>
      <w:r w:rsidRPr="00355100">
        <w:t>For example, the signpost definition ‘</w:t>
      </w:r>
      <w:r w:rsidRPr="00BF3E1D">
        <w:rPr>
          <w:rStyle w:val="charBoldItals"/>
        </w:rPr>
        <w:t>parentage order</w:t>
      </w:r>
      <w:r w:rsidRPr="00355100">
        <w:t>, for division 2.5 (Parentage orders)—see section 23.’ means that the term ‘parentage order’ is defined in that section.</w:t>
      </w:r>
    </w:p>
    <w:p w14:paraId="24E68421" w14:textId="77777777" w:rsidR="007B042D" w:rsidRPr="00355100" w:rsidRDefault="007B042D" w:rsidP="007B042D">
      <w:pPr>
        <w:pStyle w:val="direction"/>
      </w:pPr>
      <w:r w:rsidRPr="00355100">
        <w:t>substitute</w:t>
      </w:r>
    </w:p>
    <w:p w14:paraId="3A679EA2" w14:textId="25DF499A" w:rsidR="007B042D" w:rsidRPr="00355100" w:rsidRDefault="007B042D" w:rsidP="007B042D">
      <w:pPr>
        <w:pStyle w:val="aNoteTextss"/>
      </w:pPr>
      <w:r w:rsidRPr="00355100">
        <w:t>For example, the signpost definition ‘</w:t>
      </w:r>
      <w:r w:rsidRPr="00BF3E1D">
        <w:rPr>
          <w:rStyle w:val="charBoldItals"/>
        </w:rPr>
        <w:t>birth parent</w:t>
      </w:r>
      <w:r w:rsidRPr="00355100">
        <w:t xml:space="preserve">, of a child, for </w:t>
      </w:r>
      <w:r w:rsidR="00D04C2D" w:rsidRPr="00355100">
        <w:t>division</w:t>
      </w:r>
      <w:r w:rsidR="0019274F">
        <w:t xml:space="preserve"> </w:t>
      </w:r>
      <w:r w:rsidR="00D04C2D" w:rsidRPr="00355100">
        <w:t>2.5</w:t>
      </w:r>
      <w:r w:rsidRPr="00355100">
        <w:t xml:space="preserve"> (Surrogacy)—see section </w:t>
      </w:r>
      <w:r w:rsidR="00D04C2D" w:rsidRPr="00355100">
        <w:t>23</w:t>
      </w:r>
      <w:r w:rsidRPr="00355100">
        <w:t>.’ means that the term ‘birth parent’ is defined in that section.</w:t>
      </w:r>
    </w:p>
    <w:p w14:paraId="343D92FB" w14:textId="196D123C" w:rsidR="007B042D" w:rsidRPr="00355100" w:rsidRDefault="00732552" w:rsidP="00732552">
      <w:pPr>
        <w:pStyle w:val="AH5Sec"/>
        <w:shd w:val="pct25" w:color="auto" w:fill="auto"/>
      </w:pPr>
      <w:bookmarkStart w:id="8" w:name="_Toc148621936"/>
      <w:r w:rsidRPr="00732552">
        <w:rPr>
          <w:rStyle w:val="CharSectNo"/>
        </w:rPr>
        <w:t>6</w:t>
      </w:r>
      <w:r w:rsidRPr="00355100">
        <w:tab/>
      </w:r>
      <w:r w:rsidR="007B042D" w:rsidRPr="00355100">
        <w:t>Presumptions arising from procedure</w:t>
      </w:r>
      <w:r w:rsidR="007B042D" w:rsidRPr="00355100">
        <w:br/>
        <w:t xml:space="preserve">Section 11 (9), definition of </w:t>
      </w:r>
      <w:r w:rsidR="007B042D" w:rsidRPr="00BF3E1D">
        <w:rPr>
          <w:rStyle w:val="charItals"/>
        </w:rPr>
        <w:t>procedure</w:t>
      </w:r>
      <w:r w:rsidR="007B042D" w:rsidRPr="00355100">
        <w:t>, paragraph (b)</w:t>
      </w:r>
      <w:bookmarkEnd w:id="8"/>
    </w:p>
    <w:p w14:paraId="393C70C4" w14:textId="77777777" w:rsidR="007B042D" w:rsidRPr="00355100" w:rsidRDefault="007B042D" w:rsidP="007B042D">
      <w:pPr>
        <w:pStyle w:val="direction"/>
      </w:pPr>
      <w:r w:rsidRPr="00355100">
        <w:t>omit</w:t>
      </w:r>
    </w:p>
    <w:p w14:paraId="5EBED0EA" w14:textId="77777777" w:rsidR="007B042D" w:rsidRPr="00355100" w:rsidRDefault="007B042D" w:rsidP="007B042D">
      <w:pPr>
        <w:pStyle w:val="Amainreturn"/>
      </w:pPr>
      <w:r w:rsidRPr="00355100">
        <w:t>the procedure of transferring</w:t>
      </w:r>
    </w:p>
    <w:p w14:paraId="5961864F" w14:textId="77777777" w:rsidR="007B042D" w:rsidRPr="00355100" w:rsidRDefault="007B042D" w:rsidP="007B042D">
      <w:pPr>
        <w:pStyle w:val="direction"/>
      </w:pPr>
      <w:r w:rsidRPr="00355100">
        <w:t>substitute</w:t>
      </w:r>
    </w:p>
    <w:p w14:paraId="0D6A74B8" w14:textId="77777777" w:rsidR="007B042D" w:rsidRPr="00355100" w:rsidRDefault="007B042D" w:rsidP="007B042D">
      <w:pPr>
        <w:pStyle w:val="Amainreturn"/>
      </w:pPr>
      <w:r w:rsidRPr="00355100">
        <w:t>a clinical process to transfer</w:t>
      </w:r>
    </w:p>
    <w:p w14:paraId="228518DD" w14:textId="6C371D54" w:rsidR="007B042D" w:rsidRPr="00355100" w:rsidRDefault="00732552" w:rsidP="00732552">
      <w:pPr>
        <w:pStyle w:val="AH5Sec"/>
        <w:shd w:val="pct25" w:color="auto" w:fill="auto"/>
      </w:pPr>
      <w:bookmarkStart w:id="9" w:name="_Toc148621937"/>
      <w:r w:rsidRPr="00732552">
        <w:rPr>
          <w:rStyle w:val="CharSectNo"/>
        </w:rPr>
        <w:t>7</w:t>
      </w:r>
      <w:r w:rsidRPr="00355100">
        <w:tab/>
      </w:r>
      <w:r w:rsidR="007B042D" w:rsidRPr="00355100">
        <w:t>Division 2.5</w:t>
      </w:r>
      <w:r w:rsidR="00E25E6E" w:rsidRPr="00355100">
        <w:t xml:space="preserve"> heading</w:t>
      </w:r>
      <w:bookmarkEnd w:id="9"/>
    </w:p>
    <w:p w14:paraId="6717A050" w14:textId="1F8DE5A3" w:rsidR="007B042D" w:rsidRPr="00355100" w:rsidRDefault="00E25E6E" w:rsidP="00E25E6E">
      <w:pPr>
        <w:pStyle w:val="direction"/>
      </w:pPr>
      <w:r w:rsidRPr="00355100">
        <w:t>substitute</w:t>
      </w:r>
    </w:p>
    <w:p w14:paraId="5DCF659E" w14:textId="419BFD15" w:rsidR="00E25E6E" w:rsidRPr="00355100" w:rsidRDefault="00E25E6E" w:rsidP="00E25E6E">
      <w:pPr>
        <w:pStyle w:val="IH3Div"/>
      </w:pPr>
      <w:r w:rsidRPr="00355100">
        <w:t>Division 2.5</w:t>
      </w:r>
      <w:r w:rsidRPr="00355100">
        <w:tab/>
        <w:t>Surrogacy</w:t>
      </w:r>
    </w:p>
    <w:p w14:paraId="43E63EF6" w14:textId="0750D643" w:rsidR="00E25E6E" w:rsidRPr="00355100" w:rsidRDefault="00E25E6E" w:rsidP="00EB1B65">
      <w:pPr>
        <w:pStyle w:val="IH4SubDiv"/>
        <w:keepNext w:val="0"/>
      </w:pPr>
      <w:r w:rsidRPr="00355100">
        <w:t>Subdivision 2.5.1</w:t>
      </w:r>
      <w:r w:rsidRPr="00355100">
        <w:tab/>
        <w:t>Definitions</w:t>
      </w:r>
      <w:r w:rsidR="00D14B50" w:rsidRPr="00355100">
        <w:t>—div 2.5</w:t>
      </w:r>
    </w:p>
    <w:p w14:paraId="4563FAAB" w14:textId="71A89A5F" w:rsidR="00E25E6E" w:rsidRPr="00355100" w:rsidRDefault="00732552" w:rsidP="00732552">
      <w:pPr>
        <w:pStyle w:val="AH5Sec"/>
        <w:shd w:val="pct25" w:color="auto" w:fill="auto"/>
      </w:pPr>
      <w:bookmarkStart w:id="10" w:name="_Toc148621938"/>
      <w:r w:rsidRPr="00732552">
        <w:rPr>
          <w:rStyle w:val="CharSectNo"/>
        </w:rPr>
        <w:lastRenderedPageBreak/>
        <w:t>8</w:t>
      </w:r>
      <w:r w:rsidRPr="00355100">
        <w:tab/>
      </w:r>
      <w:r w:rsidR="00E25E6E" w:rsidRPr="00355100">
        <w:t>Sections 23 to 28</w:t>
      </w:r>
      <w:bookmarkEnd w:id="10"/>
    </w:p>
    <w:p w14:paraId="130351FB" w14:textId="730A2C58" w:rsidR="00E25E6E" w:rsidRPr="00355100" w:rsidRDefault="00E25E6E" w:rsidP="00E25E6E">
      <w:pPr>
        <w:pStyle w:val="direction"/>
      </w:pPr>
      <w:r w:rsidRPr="00355100">
        <w:t>substitute</w:t>
      </w:r>
    </w:p>
    <w:p w14:paraId="5D185D5F" w14:textId="67950702" w:rsidR="007B042D" w:rsidRPr="00355100" w:rsidRDefault="00E25E6E" w:rsidP="007B042D">
      <w:pPr>
        <w:pStyle w:val="IH5Sec"/>
      </w:pPr>
      <w:r w:rsidRPr="00355100">
        <w:t>23</w:t>
      </w:r>
      <w:r w:rsidR="007B042D" w:rsidRPr="00355100">
        <w:tab/>
        <w:t>Definitions</w:t>
      </w:r>
      <w:r w:rsidR="00E9738A" w:rsidRPr="00355100">
        <w:t>—</w:t>
      </w:r>
      <w:r w:rsidRPr="00355100">
        <w:t>div 2.5</w:t>
      </w:r>
    </w:p>
    <w:p w14:paraId="0AC2DADC" w14:textId="14072C5D" w:rsidR="007B042D" w:rsidRPr="00355100" w:rsidRDefault="007B042D" w:rsidP="00EB1B65">
      <w:pPr>
        <w:pStyle w:val="Amainreturn"/>
        <w:keepNext/>
      </w:pPr>
      <w:r w:rsidRPr="00355100">
        <w:t xml:space="preserve">In this </w:t>
      </w:r>
      <w:r w:rsidR="00E25E6E" w:rsidRPr="00355100">
        <w:t>division</w:t>
      </w:r>
      <w:r w:rsidRPr="00355100">
        <w:t>:</w:t>
      </w:r>
    </w:p>
    <w:p w14:paraId="7052D920" w14:textId="53F18C8C" w:rsidR="007B042D" w:rsidRPr="00355100" w:rsidRDefault="007B042D" w:rsidP="00732552">
      <w:pPr>
        <w:pStyle w:val="aDef"/>
      </w:pPr>
      <w:r w:rsidRPr="00BF3E1D">
        <w:rPr>
          <w:rStyle w:val="charBoldItals"/>
        </w:rPr>
        <w:t>birth parent</w:t>
      </w:r>
      <w:r w:rsidRPr="00355100">
        <w:t>, of a child, means the person who intends to give birth or gave birth to the child.</w:t>
      </w:r>
    </w:p>
    <w:p w14:paraId="35608B19" w14:textId="77777777" w:rsidR="007B042D" w:rsidRPr="00BF3E1D" w:rsidRDefault="007B042D" w:rsidP="00732552">
      <w:pPr>
        <w:pStyle w:val="aDef"/>
      </w:pPr>
      <w:r w:rsidRPr="00BF3E1D">
        <w:rPr>
          <w:rStyle w:val="charBoldItals"/>
        </w:rPr>
        <w:t>birth sibling</w:t>
      </w:r>
      <w:r w:rsidRPr="00355100">
        <w:t>, of a child, means any other child who is born as a result of the same pregnancy as the child.</w:t>
      </w:r>
    </w:p>
    <w:p w14:paraId="53C51C44" w14:textId="77777777" w:rsidR="007B042D" w:rsidRPr="00BF3E1D" w:rsidRDefault="007B042D" w:rsidP="00732552">
      <w:pPr>
        <w:pStyle w:val="aDef"/>
      </w:pPr>
      <w:r w:rsidRPr="00BF3E1D">
        <w:rPr>
          <w:rStyle w:val="charBoldItals"/>
        </w:rPr>
        <w:t>intended parent</w:t>
      </w:r>
      <w:r w:rsidRPr="00355100">
        <w:t xml:space="preserve"> means a person who will be taken to be the parent of a child born under a surrogacy arrangement.</w:t>
      </w:r>
    </w:p>
    <w:p w14:paraId="4BDA42E8" w14:textId="36225E2C" w:rsidR="007B042D" w:rsidRPr="00355100" w:rsidRDefault="007B042D" w:rsidP="00732552">
      <w:pPr>
        <w:pStyle w:val="aDef"/>
      </w:pPr>
      <w:r w:rsidRPr="00BF3E1D">
        <w:rPr>
          <w:rStyle w:val="charBoldItals"/>
        </w:rPr>
        <w:t>partner</w:t>
      </w:r>
      <w:r w:rsidRPr="00355100">
        <w:t>, of a birth parent, means the other person, if any, presumed under div</w:t>
      </w:r>
      <w:r w:rsidR="002343A8" w:rsidRPr="00355100">
        <w:t>ision</w:t>
      </w:r>
      <w:r w:rsidRPr="00355100">
        <w:t xml:space="preserve"> 2.2 to be a parent of the child.</w:t>
      </w:r>
    </w:p>
    <w:p w14:paraId="0F458ED5" w14:textId="77777777" w:rsidR="007B042D" w:rsidRPr="00355100" w:rsidRDefault="007B042D" w:rsidP="00732552">
      <w:pPr>
        <w:pStyle w:val="aDef"/>
      </w:pPr>
      <w:r w:rsidRPr="00BF3E1D">
        <w:rPr>
          <w:rStyle w:val="charBoldItals"/>
        </w:rPr>
        <w:t>presumed parent</w:t>
      </w:r>
      <w:r w:rsidRPr="00355100">
        <w:rPr>
          <w:bCs/>
          <w:iCs/>
        </w:rPr>
        <w:t>, of a child, means—</w:t>
      </w:r>
    </w:p>
    <w:p w14:paraId="7A853EF7" w14:textId="77777777" w:rsidR="007B042D" w:rsidRPr="00355100" w:rsidRDefault="007B042D" w:rsidP="007B042D">
      <w:pPr>
        <w:pStyle w:val="Idefpara"/>
        <w:rPr>
          <w:bCs/>
          <w:iCs/>
        </w:rPr>
      </w:pPr>
      <w:r w:rsidRPr="00355100">
        <w:rPr>
          <w:bCs/>
          <w:iCs/>
        </w:rPr>
        <w:tab/>
        <w:t>(a)</w:t>
      </w:r>
      <w:r w:rsidRPr="00355100">
        <w:rPr>
          <w:bCs/>
          <w:iCs/>
        </w:rPr>
        <w:tab/>
        <w:t>the birth parent; or</w:t>
      </w:r>
    </w:p>
    <w:p w14:paraId="64CD95C5" w14:textId="350C1632" w:rsidR="007B042D" w:rsidRPr="00355100" w:rsidRDefault="007B042D" w:rsidP="007B042D">
      <w:pPr>
        <w:pStyle w:val="Idefpara"/>
        <w:rPr>
          <w:bCs/>
          <w:iCs/>
        </w:rPr>
      </w:pPr>
      <w:r w:rsidRPr="00355100">
        <w:rPr>
          <w:bCs/>
          <w:iCs/>
        </w:rPr>
        <w:tab/>
        <w:t>(b)</w:t>
      </w:r>
      <w:r w:rsidRPr="00355100">
        <w:rPr>
          <w:bCs/>
          <w:iCs/>
        </w:rPr>
        <w:tab/>
        <w:t>the birth parent’s partner.</w:t>
      </w:r>
    </w:p>
    <w:p w14:paraId="58341631" w14:textId="77777777" w:rsidR="00634801" w:rsidRPr="00355100" w:rsidRDefault="00634801" w:rsidP="00732552">
      <w:pPr>
        <w:pStyle w:val="aDef"/>
      </w:pPr>
      <w:r w:rsidRPr="00BF3E1D">
        <w:rPr>
          <w:rStyle w:val="charBoldItals"/>
        </w:rPr>
        <w:t>procedure</w:t>
      </w:r>
      <w:r w:rsidRPr="00355100">
        <w:rPr>
          <w:bCs/>
          <w:iCs/>
        </w:rPr>
        <w:t xml:space="preserve"> means—</w:t>
      </w:r>
    </w:p>
    <w:p w14:paraId="614437E1" w14:textId="77777777" w:rsidR="00634801" w:rsidRPr="00355100" w:rsidRDefault="00634801" w:rsidP="00634801">
      <w:pPr>
        <w:pStyle w:val="Idefpara"/>
      </w:pPr>
      <w:r w:rsidRPr="00355100">
        <w:tab/>
        <w:t>(a)</w:t>
      </w:r>
      <w:r w:rsidRPr="00355100">
        <w:tab/>
        <w:t>artificial insemination; or</w:t>
      </w:r>
    </w:p>
    <w:p w14:paraId="1120AA07" w14:textId="77777777" w:rsidR="00634801" w:rsidRPr="00355100" w:rsidRDefault="00634801" w:rsidP="00634801">
      <w:pPr>
        <w:pStyle w:val="Idefpara"/>
      </w:pPr>
      <w:r w:rsidRPr="00355100">
        <w:tab/>
        <w:t>(b)</w:t>
      </w:r>
      <w:r w:rsidRPr="00355100">
        <w:tab/>
        <w:t>a clinical process to transfer into the uterus of a person an embryo derived from an ovum fertilised outside the person’s body.</w:t>
      </w:r>
    </w:p>
    <w:p w14:paraId="6618993C" w14:textId="1B7B0731" w:rsidR="00E32F49" w:rsidRPr="00BF3E1D" w:rsidRDefault="00E25E6E" w:rsidP="00E32F49">
      <w:pPr>
        <w:pStyle w:val="IH5Sec"/>
        <w:rPr>
          <w:rStyle w:val="charItals"/>
        </w:rPr>
      </w:pPr>
      <w:r w:rsidRPr="00355100">
        <w:lastRenderedPageBreak/>
        <w:t>24</w:t>
      </w:r>
      <w:r w:rsidR="007B042D" w:rsidRPr="00355100">
        <w:tab/>
        <w:t xml:space="preserve">Meaning of </w:t>
      </w:r>
      <w:r w:rsidR="007B042D" w:rsidRPr="00BF3E1D">
        <w:rPr>
          <w:rStyle w:val="charItals"/>
        </w:rPr>
        <w:t>reasonable expense</w:t>
      </w:r>
    </w:p>
    <w:p w14:paraId="1BEE28F0" w14:textId="1E67A150" w:rsidR="00E32F49" w:rsidRPr="00355100" w:rsidRDefault="00E32F49" w:rsidP="00EB1B65">
      <w:pPr>
        <w:pStyle w:val="Amainreturn"/>
        <w:keepNext/>
      </w:pPr>
      <w:r w:rsidRPr="00355100">
        <w:t>In this Act:</w:t>
      </w:r>
    </w:p>
    <w:p w14:paraId="6B185ED2" w14:textId="20B87E14" w:rsidR="00E32F49" w:rsidRPr="00355100" w:rsidRDefault="00E32F49" w:rsidP="00EB1B65">
      <w:pPr>
        <w:pStyle w:val="aDef"/>
        <w:keepNext/>
      </w:pPr>
      <w:r w:rsidRPr="00BF3E1D">
        <w:rPr>
          <w:rStyle w:val="charBoldItals"/>
        </w:rPr>
        <w:t>reasonable expense</w:t>
      </w:r>
      <w:r w:rsidRPr="00355100">
        <w:rPr>
          <w:bCs/>
          <w:iCs/>
        </w:rPr>
        <w:t xml:space="preserve">, in relation to a presumed parent </w:t>
      </w:r>
      <w:r w:rsidR="00444715" w:rsidRPr="00355100">
        <w:rPr>
          <w:bCs/>
          <w:iCs/>
        </w:rPr>
        <w:t>under</w:t>
      </w:r>
      <w:r w:rsidRPr="00355100">
        <w:rPr>
          <w:bCs/>
          <w:iCs/>
        </w:rPr>
        <w:t xml:space="preserve"> a surrogacy arrangement, </w:t>
      </w:r>
      <w:r w:rsidR="00040F23" w:rsidRPr="00355100">
        <w:rPr>
          <w:bCs/>
          <w:iCs/>
        </w:rPr>
        <w:t>means</w:t>
      </w:r>
      <w:r w:rsidRPr="00355100">
        <w:rPr>
          <w:bCs/>
          <w:iCs/>
        </w:rPr>
        <w:t xml:space="preserve"> a financial amount paid or owing that is—</w:t>
      </w:r>
    </w:p>
    <w:p w14:paraId="1DC7350E" w14:textId="3D1218C2" w:rsidR="00E32F49" w:rsidRPr="00355100" w:rsidRDefault="00E32F49" w:rsidP="00E32F49">
      <w:pPr>
        <w:pStyle w:val="Idefpara"/>
      </w:pPr>
      <w:r w:rsidRPr="00355100">
        <w:tab/>
        <w:t>(a)</w:t>
      </w:r>
      <w:r w:rsidRPr="00355100">
        <w:tab/>
        <w:t>verified by receipt, however described, or any other documentation; and</w:t>
      </w:r>
    </w:p>
    <w:p w14:paraId="6AFA9591" w14:textId="4880D377" w:rsidR="00E32F49" w:rsidRPr="00355100" w:rsidRDefault="00E32F49" w:rsidP="00E32F49">
      <w:pPr>
        <w:pStyle w:val="Idefpara"/>
      </w:pPr>
      <w:r w:rsidRPr="00355100">
        <w:tab/>
        <w:t>(b)</w:t>
      </w:r>
      <w:r w:rsidRPr="00355100">
        <w:tab/>
        <w:t>reasonably necessary for, or incidental to, costs of the kind prescribed by regulation in relation to any of the following:</w:t>
      </w:r>
    </w:p>
    <w:p w14:paraId="77023A64" w14:textId="736CEB1A" w:rsidR="00E32F49" w:rsidRPr="00355100" w:rsidRDefault="00E32F49" w:rsidP="00E32F49">
      <w:pPr>
        <w:pStyle w:val="Idefsubpara"/>
      </w:pPr>
      <w:r w:rsidRPr="00355100">
        <w:tab/>
        <w:t>(i)</w:t>
      </w:r>
      <w:r w:rsidRPr="00355100">
        <w:tab/>
        <w:t>becoming or trying to become pregnant;</w:t>
      </w:r>
    </w:p>
    <w:p w14:paraId="4EF480F3" w14:textId="37698531" w:rsidR="00E32F49" w:rsidRPr="00355100" w:rsidRDefault="00E32F49" w:rsidP="00E32F49">
      <w:pPr>
        <w:pStyle w:val="Idefsubpara"/>
      </w:pPr>
      <w:r w:rsidRPr="00355100">
        <w:tab/>
        <w:t>(ii)</w:t>
      </w:r>
      <w:r w:rsidRPr="00355100">
        <w:tab/>
        <w:t>a pregnancy or a birth;</w:t>
      </w:r>
    </w:p>
    <w:p w14:paraId="159A95F1" w14:textId="5BE9EA22" w:rsidR="00E32F49" w:rsidRPr="00355100" w:rsidRDefault="00E32F49" w:rsidP="00E32F49">
      <w:pPr>
        <w:pStyle w:val="Idefsubpara"/>
      </w:pPr>
      <w:r w:rsidRPr="00355100">
        <w:tab/>
        <w:t>(iii)</w:t>
      </w:r>
      <w:r w:rsidRPr="00355100">
        <w:tab/>
        <w:t xml:space="preserve">entering </w:t>
      </w:r>
      <w:r w:rsidR="00386939" w:rsidRPr="00355100">
        <w:t xml:space="preserve">into </w:t>
      </w:r>
      <w:r w:rsidRPr="00355100">
        <w:t>and giving effect to a surrogacy arrangement.</w:t>
      </w:r>
    </w:p>
    <w:p w14:paraId="13F178E7" w14:textId="77C504A0" w:rsidR="007B042D" w:rsidRPr="00355100" w:rsidRDefault="00E25E6E" w:rsidP="00E25E6E">
      <w:pPr>
        <w:pStyle w:val="IH4SubDiv"/>
      </w:pPr>
      <w:r w:rsidRPr="00355100">
        <w:t>Subdivision 2.5.2</w:t>
      </w:r>
      <w:r w:rsidRPr="00355100">
        <w:tab/>
      </w:r>
      <w:r w:rsidR="007B042D" w:rsidRPr="00355100">
        <w:t>Surrogacy arrangements</w:t>
      </w:r>
    </w:p>
    <w:p w14:paraId="31B7ED97" w14:textId="11F645EB" w:rsidR="007B042D" w:rsidRPr="00355100" w:rsidRDefault="00E25E6E" w:rsidP="007B042D">
      <w:pPr>
        <w:pStyle w:val="IH5Sec"/>
      </w:pPr>
      <w:r w:rsidRPr="00355100">
        <w:t>25</w:t>
      </w:r>
      <w:r w:rsidR="007B042D" w:rsidRPr="00355100">
        <w:tab/>
        <w:t>Surrogacy arrangement must be in writing</w:t>
      </w:r>
    </w:p>
    <w:p w14:paraId="7822921E" w14:textId="77777777" w:rsidR="007B042D" w:rsidRPr="00355100" w:rsidRDefault="007B042D" w:rsidP="007B042D">
      <w:pPr>
        <w:pStyle w:val="Amainreturn"/>
      </w:pPr>
      <w:r w:rsidRPr="00355100">
        <w:t>A surrogacy arrangement must be in writing.</w:t>
      </w:r>
    </w:p>
    <w:p w14:paraId="614C880D" w14:textId="2FC4BBB3" w:rsidR="007B042D" w:rsidRPr="00355100" w:rsidRDefault="00E25E6E" w:rsidP="007B042D">
      <w:pPr>
        <w:pStyle w:val="IH5Sec"/>
      </w:pPr>
      <w:r w:rsidRPr="00355100">
        <w:t>26</w:t>
      </w:r>
      <w:r w:rsidR="007B042D" w:rsidRPr="00355100">
        <w:tab/>
        <w:t>Parties to surrogacy arrangement</w:t>
      </w:r>
    </w:p>
    <w:p w14:paraId="500C3E01" w14:textId="77777777" w:rsidR="007B042D" w:rsidRPr="00355100" w:rsidRDefault="007B042D" w:rsidP="007B042D">
      <w:pPr>
        <w:pStyle w:val="Amainreturn"/>
      </w:pPr>
      <w:r w:rsidRPr="00355100">
        <w:t>The parties to a surrogacy arrangement are—</w:t>
      </w:r>
    </w:p>
    <w:p w14:paraId="00B379B2" w14:textId="77777777" w:rsidR="007B042D" w:rsidRPr="00355100" w:rsidRDefault="007B042D" w:rsidP="007B042D">
      <w:pPr>
        <w:pStyle w:val="Ipara"/>
      </w:pPr>
      <w:r w:rsidRPr="00355100">
        <w:tab/>
        <w:t>(a)</w:t>
      </w:r>
      <w:r w:rsidRPr="00355100">
        <w:tab/>
        <w:t>the birth parent; and</w:t>
      </w:r>
    </w:p>
    <w:p w14:paraId="0050402A" w14:textId="77777777" w:rsidR="007B042D" w:rsidRPr="00355100" w:rsidRDefault="007B042D" w:rsidP="007B042D">
      <w:pPr>
        <w:pStyle w:val="Ipara"/>
      </w:pPr>
      <w:r w:rsidRPr="00355100">
        <w:tab/>
        <w:t>(b)</w:t>
      </w:r>
      <w:r w:rsidRPr="00355100">
        <w:tab/>
        <w:t>the birth parent’s partner, if any; and</w:t>
      </w:r>
    </w:p>
    <w:p w14:paraId="21BA3BF7" w14:textId="77777777" w:rsidR="007B042D" w:rsidRPr="00355100" w:rsidRDefault="007B042D" w:rsidP="007B042D">
      <w:pPr>
        <w:pStyle w:val="Ipara"/>
      </w:pPr>
      <w:r w:rsidRPr="00355100">
        <w:tab/>
        <w:t>(c)</w:t>
      </w:r>
      <w:r w:rsidRPr="00355100">
        <w:tab/>
        <w:t>each intended parent.</w:t>
      </w:r>
    </w:p>
    <w:p w14:paraId="009B3442" w14:textId="6A2D9178" w:rsidR="007B042D" w:rsidRPr="00355100" w:rsidRDefault="00E25E6E" w:rsidP="007B042D">
      <w:pPr>
        <w:pStyle w:val="IH5Sec"/>
      </w:pPr>
      <w:r w:rsidRPr="00355100">
        <w:lastRenderedPageBreak/>
        <w:t>27</w:t>
      </w:r>
      <w:r w:rsidR="007B042D" w:rsidRPr="00355100">
        <w:tab/>
        <w:t>Legal advice</w:t>
      </w:r>
    </w:p>
    <w:p w14:paraId="5D30748F" w14:textId="2A9D5180" w:rsidR="007B042D" w:rsidRPr="00355100" w:rsidRDefault="007B042D" w:rsidP="00EB1B65">
      <w:pPr>
        <w:pStyle w:val="IMain"/>
        <w:keepNext/>
      </w:pPr>
      <w:r w:rsidRPr="00355100">
        <w:tab/>
        <w:t>(1)</w:t>
      </w:r>
      <w:r w:rsidRPr="00355100">
        <w:tab/>
        <w:t xml:space="preserve">Each party to a surrogacy arrangement must, before entering </w:t>
      </w:r>
      <w:r w:rsidR="00386939" w:rsidRPr="00355100">
        <w:t xml:space="preserve">into </w:t>
      </w:r>
      <w:r w:rsidRPr="00355100">
        <w:t>the arrangement, obtain legal advice about its effect.</w:t>
      </w:r>
    </w:p>
    <w:p w14:paraId="26F46EB7" w14:textId="77777777" w:rsidR="007B042D" w:rsidRPr="00355100" w:rsidRDefault="007B042D" w:rsidP="007B042D">
      <w:pPr>
        <w:pStyle w:val="IMain"/>
      </w:pPr>
      <w:r w:rsidRPr="00355100">
        <w:tab/>
        <w:t>(2)</w:t>
      </w:r>
      <w:r w:rsidRPr="00355100">
        <w:tab/>
        <w:t>The intended parent or parents must obtain legal advice that is independent to the legal advice obtained by the birth parent and their partner, if any.</w:t>
      </w:r>
    </w:p>
    <w:p w14:paraId="0A481C7B" w14:textId="77777777" w:rsidR="007B042D" w:rsidRPr="00355100" w:rsidRDefault="007B042D" w:rsidP="007B042D">
      <w:pPr>
        <w:pStyle w:val="IMain"/>
      </w:pPr>
      <w:r w:rsidRPr="00355100">
        <w:tab/>
        <w:t>(3)</w:t>
      </w:r>
      <w:r w:rsidRPr="00355100">
        <w:tab/>
        <w:t>If there are 2 intended parents to the surrogacy arrangement, they may obtain the legal advice jointly or separately.</w:t>
      </w:r>
    </w:p>
    <w:p w14:paraId="0B793E6E" w14:textId="7F865B82" w:rsidR="007B042D" w:rsidRPr="00355100" w:rsidRDefault="007B042D" w:rsidP="007B042D">
      <w:pPr>
        <w:pStyle w:val="IMain"/>
      </w:pPr>
      <w:r w:rsidRPr="00355100">
        <w:tab/>
        <w:t>(4)</w:t>
      </w:r>
      <w:r w:rsidRPr="00355100">
        <w:tab/>
        <w:t xml:space="preserve">If the birth parent’s partner is a party to the surrogacy </w:t>
      </w:r>
      <w:r w:rsidR="00E32F49" w:rsidRPr="00355100">
        <w:t>arrangement</w:t>
      </w:r>
      <w:r w:rsidRPr="00355100">
        <w:t>, the birth parent and their partner may obtain the legal advice jointly or separately.</w:t>
      </w:r>
    </w:p>
    <w:p w14:paraId="455CA7BA" w14:textId="0BE20808" w:rsidR="007B042D" w:rsidRPr="00355100" w:rsidRDefault="00E25E6E" w:rsidP="007B042D">
      <w:pPr>
        <w:pStyle w:val="IH5Sec"/>
      </w:pPr>
      <w:r w:rsidRPr="00355100">
        <w:t>28</w:t>
      </w:r>
      <w:r w:rsidR="007B042D" w:rsidRPr="00355100">
        <w:tab/>
        <w:t>Counselling</w:t>
      </w:r>
    </w:p>
    <w:p w14:paraId="0E9B5308" w14:textId="56F06569" w:rsidR="007B042D" w:rsidRPr="00355100" w:rsidRDefault="007B042D" w:rsidP="007B042D">
      <w:pPr>
        <w:pStyle w:val="IMain"/>
      </w:pPr>
      <w:r w:rsidRPr="00355100">
        <w:tab/>
        <w:t>(1)</w:t>
      </w:r>
      <w:r w:rsidRPr="00355100">
        <w:tab/>
        <w:t>Each party to a surrogacy arrangement must, before entering</w:t>
      </w:r>
      <w:r w:rsidR="00386939" w:rsidRPr="00355100">
        <w:t xml:space="preserve"> into</w:t>
      </w:r>
      <w:r w:rsidRPr="00355100">
        <w:t xml:space="preserve"> the arrangement, receive counselling from a counselling service about its effect.</w:t>
      </w:r>
    </w:p>
    <w:p w14:paraId="77CCFFD1" w14:textId="77777777" w:rsidR="007B042D" w:rsidRPr="00355100" w:rsidRDefault="007B042D" w:rsidP="007B042D">
      <w:pPr>
        <w:pStyle w:val="IMain"/>
      </w:pPr>
      <w:r w:rsidRPr="00355100">
        <w:tab/>
        <w:t>(2)</w:t>
      </w:r>
      <w:r w:rsidRPr="00355100">
        <w:tab/>
        <w:t>The intended parent or parents must receive counselling from a counselling service that is different to the counselling service for which the birth parent and their partner, if any, receive their counselling.</w:t>
      </w:r>
    </w:p>
    <w:p w14:paraId="0E7EF1AF" w14:textId="77777777" w:rsidR="007B042D" w:rsidRPr="00355100" w:rsidRDefault="007B042D" w:rsidP="007B042D">
      <w:pPr>
        <w:pStyle w:val="IMain"/>
      </w:pPr>
      <w:r w:rsidRPr="00355100">
        <w:tab/>
        <w:t>(3)</w:t>
      </w:r>
      <w:r w:rsidRPr="00355100">
        <w:tab/>
        <w:t>If there are 2 intended parents to the surrogacy arrangement, they may receive the counselling jointly or separately.</w:t>
      </w:r>
    </w:p>
    <w:p w14:paraId="370A8AAF" w14:textId="59BD94FA" w:rsidR="007B042D" w:rsidRPr="00355100" w:rsidRDefault="007B042D" w:rsidP="007B042D">
      <w:pPr>
        <w:pStyle w:val="IMain"/>
      </w:pPr>
      <w:r w:rsidRPr="00355100">
        <w:tab/>
        <w:t>(4)</w:t>
      </w:r>
      <w:r w:rsidRPr="00355100">
        <w:tab/>
        <w:t xml:space="preserve">If the birth parent’s partner is a party to the surrogacy </w:t>
      </w:r>
      <w:r w:rsidR="00E32F49" w:rsidRPr="00355100">
        <w:t>arrangement</w:t>
      </w:r>
      <w:r w:rsidRPr="00355100">
        <w:t>, the birth parent and their partner may receive the counselling jointly or separately.</w:t>
      </w:r>
    </w:p>
    <w:p w14:paraId="2A7739B0" w14:textId="25992CF2" w:rsidR="007B042D" w:rsidRPr="00355100" w:rsidRDefault="007B042D" w:rsidP="007B042D">
      <w:pPr>
        <w:pStyle w:val="IMain"/>
      </w:pPr>
      <w:r w:rsidRPr="00355100">
        <w:tab/>
        <w:t>(5)</w:t>
      </w:r>
      <w:r w:rsidRPr="00355100">
        <w:tab/>
        <w:t xml:space="preserve">If the birth parent is to undergo a procedure with the intention of becoming pregnant as a result of the procedure, the counselling each party must receive </w:t>
      </w:r>
      <w:r w:rsidR="00634801" w:rsidRPr="00355100">
        <w:t xml:space="preserve">under this section </w:t>
      </w:r>
      <w:r w:rsidRPr="00355100">
        <w:t>must be from a counselling service that is not connected with—</w:t>
      </w:r>
    </w:p>
    <w:p w14:paraId="3AECCDCF" w14:textId="77777777" w:rsidR="007B042D" w:rsidRPr="00355100" w:rsidRDefault="007B042D" w:rsidP="007B042D">
      <w:pPr>
        <w:pStyle w:val="Ipara"/>
      </w:pPr>
      <w:r w:rsidRPr="00355100">
        <w:tab/>
        <w:t>(a)</w:t>
      </w:r>
      <w:r w:rsidRPr="00355100">
        <w:tab/>
        <w:t>the doctor who will carry out the procedure; or</w:t>
      </w:r>
    </w:p>
    <w:p w14:paraId="29A052DF" w14:textId="77777777" w:rsidR="007B042D" w:rsidRPr="00355100" w:rsidRDefault="007B042D" w:rsidP="007B042D">
      <w:pPr>
        <w:pStyle w:val="Ipara"/>
      </w:pPr>
      <w:r w:rsidRPr="00355100">
        <w:lastRenderedPageBreak/>
        <w:tab/>
        <w:t>(b)</w:t>
      </w:r>
      <w:r w:rsidRPr="00355100">
        <w:tab/>
        <w:t>the institution where the procedure will be carried out; or</w:t>
      </w:r>
    </w:p>
    <w:p w14:paraId="0697F23B" w14:textId="77777777" w:rsidR="007B042D" w:rsidRPr="00355100" w:rsidRDefault="007B042D" w:rsidP="007B042D">
      <w:pPr>
        <w:pStyle w:val="Ipara"/>
      </w:pPr>
      <w:r w:rsidRPr="00355100">
        <w:tab/>
        <w:t>(c)</w:t>
      </w:r>
      <w:r w:rsidRPr="00355100">
        <w:tab/>
        <w:t>another entity involved in carrying out the procedure.</w:t>
      </w:r>
    </w:p>
    <w:p w14:paraId="0C9DF691" w14:textId="09D8811D" w:rsidR="007B042D" w:rsidRPr="00355100" w:rsidRDefault="00E25E6E" w:rsidP="007B042D">
      <w:pPr>
        <w:pStyle w:val="IH5Sec"/>
      </w:pPr>
      <w:r w:rsidRPr="00355100">
        <w:t>28A</w:t>
      </w:r>
      <w:r w:rsidR="007B042D" w:rsidRPr="00355100">
        <w:tab/>
      </w:r>
      <w:r w:rsidR="00504D08" w:rsidRPr="00355100">
        <w:t>Age of intended parent</w:t>
      </w:r>
    </w:p>
    <w:p w14:paraId="2308E089" w14:textId="27F8699C" w:rsidR="007B042D" w:rsidRPr="00355100" w:rsidRDefault="007B042D" w:rsidP="007B042D">
      <w:pPr>
        <w:pStyle w:val="Amainreturn"/>
      </w:pPr>
      <w:r w:rsidRPr="00355100">
        <w:t xml:space="preserve">Each intended parent must be at least 18 years old when they enter </w:t>
      </w:r>
      <w:r w:rsidR="00386939" w:rsidRPr="00355100">
        <w:t xml:space="preserve">into </w:t>
      </w:r>
      <w:r w:rsidRPr="00355100">
        <w:t>a surrogacy arrangement.</w:t>
      </w:r>
    </w:p>
    <w:p w14:paraId="269AA2AA" w14:textId="2FDBE385" w:rsidR="007B042D" w:rsidRPr="00355100" w:rsidRDefault="00E25E6E" w:rsidP="007B042D">
      <w:pPr>
        <w:pStyle w:val="IH5Sec"/>
      </w:pPr>
      <w:r w:rsidRPr="00355100">
        <w:t>28B</w:t>
      </w:r>
      <w:r w:rsidR="007B042D" w:rsidRPr="00355100">
        <w:tab/>
      </w:r>
      <w:r w:rsidR="00504D08" w:rsidRPr="00355100">
        <w:t>Age of birth parent</w:t>
      </w:r>
    </w:p>
    <w:p w14:paraId="155F24C2" w14:textId="3B273978" w:rsidR="007B042D" w:rsidRPr="00355100" w:rsidRDefault="00D12A91" w:rsidP="00D12A91">
      <w:pPr>
        <w:pStyle w:val="IMain"/>
      </w:pPr>
      <w:r w:rsidRPr="00355100">
        <w:tab/>
        <w:t>(1)</w:t>
      </w:r>
      <w:r w:rsidRPr="00355100">
        <w:tab/>
      </w:r>
      <w:r w:rsidR="007B042D" w:rsidRPr="00355100">
        <w:t xml:space="preserve">A birth parent must be at least </w:t>
      </w:r>
      <w:r w:rsidR="00504D08" w:rsidRPr="00355100">
        <w:t>18</w:t>
      </w:r>
      <w:r w:rsidR="007B042D" w:rsidRPr="00355100">
        <w:t xml:space="preserve"> years old when they enter </w:t>
      </w:r>
      <w:r w:rsidR="00386939" w:rsidRPr="00355100">
        <w:t xml:space="preserve">into </w:t>
      </w:r>
      <w:r w:rsidR="007B042D" w:rsidRPr="00355100">
        <w:t>a surrogacy arrangement.</w:t>
      </w:r>
    </w:p>
    <w:p w14:paraId="2A120B22" w14:textId="2ADC171D" w:rsidR="00FE34D3" w:rsidRPr="00355100" w:rsidRDefault="00D12A91" w:rsidP="00D12A91">
      <w:pPr>
        <w:pStyle w:val="IMain"/>
      </w:pPr>
      <w:r w:rsidRPr="00355100">
        <w:tab/>
        <w:t>(2)</w:t>
      </w:r>
      <w:r w:rsidRPr="00355100">
        <w:tab/>
      </w:r>
      <w:r w:rsidR="00B81716" w:rsidRPr="00355100">
        <w:t>However, a</w:t>
      </w:r>
      <w:r w:rsidR="00FE34D3" w:rsidRPr="00355100">
        <w:t xml:space="preserve"> birth parent </w:t>
      </w:r>
      <w:r w:rsidR="00504D08" w:rsidRPr="00355100">
        <w:t>who is not yet</w:t>
      </w:r>
      <w:r w:rsidR="00FE34D3" w:rsidRPr="00355100">
        <w:t xml:space="preserve"> 25 years </w:t>
      </w:r>
      <w:r w:rsidRPr="00355100">
        <w:t>old</w:t>
      </w:r>
      <w:r w:rsidR="00B81716" w:rsidRPr="00355100">
        <w:t xml:space="preserve"> </w:t>
      </w:r>
      <w:r w:rsidR="00504D08" w:rsidRPr="00355100">
        <w:t>must not</w:t>
      </w:r>
      <w:r w:rsidR="00FE34D3" w:rsidRPr="00355100">
        <w:t xml:space="preserve"> enter </w:t>
      </w:r>
      <w:r w:rsidR="00386939" w:rsidRPr="00355100">
        <w:t xml:space="preserve">into </w:t>
      </w:r>
      <w:r w:rsidR="00FE34D3" w:rsidRPr="00355100">
        <w:t xml:space="preserve">a surrogacy </w:t>
      </w:r>
      <w:r w:rsidR="00E32F49" w:rsidRPr="00355100">
        <w:t>arrangement</w:t>
      </w:r>
      <w:r w:rsidR="00FE34D3" w:rsidRPr="00355100">
        <w:t xml:space="preserve"> </w:t>
      </w:r>
      <w:r w:rsidR="002B27D7" w:rsidRPr="00355100">
        <w:t>unless</w:t>
      </w:r>
      <w:r w:rsidR="00FE34D3" w:rsidRPr="00355100">
        <w:t>—</w:t>
      </w:r>
    </w:p>
    <w:p w14:paraId="1497BFD3" w14:textId="202064A7" w:rsidR="00FE34D3" w:rsidRPr="00355100" w:rsidRDefault="00D12A91" w:rsidP="00D12A91">
      <w:pPr>
        <w:pStyle w:val="Ipara"/>
      </w:pPr>
      <w:r w:rsidRPr="00355100">
        <w:tab/>
        <w:t>(a)</w:t>
      </w:r>
      <w:r w:rsidRPr="00355100">
        <w:tab/>
      </w:r>
      <w:r w:rsidR="00FE34D3" w:rsidRPr="00355100">
        <w:t xml:space="preserve">the birth parent </w:t>
      </w:r>
      <w:r w:rsidR="00504D08" w:rsidRPr="00355100">
        <w:t xml:space="preserve">has </w:t>
      </w:r>
      <w:r w:rsidR="00FE34D3" w:rsidRPr="00355100">
        <w:t>received counselling about the surrogacy arrangement and its social and psychological implications</w:t>
      </w:r>
      <w:r w:rsidRPr="00355100">
        <w:t>; and</w:t>
      </w:r>
    </w:p>
    <w:p w14:paraId="7B73BF81" w14:textId="31DE124A" w:rsidR="00FE34D3" w:rsidRPr="00355100" w:rsidRDefault="00D12A91" w:rsidP="00D12A91">
      <w:pPr>
        <w:pStyle w:val="Ipara"/>
      </w:pPr>
      <w:r w:rsidRPr="00355100">
        <w:tab/>
        <w:t>(b)</w:t>
      </w:r>
      <w:r w:rsidRPr="00355100">
        <w:tab/>
      </w:r>
      <w:r w:rsidR="00FE34D3" w:rsidRPr="00355100">
        <w:t>the counsellor was satisfied that the birth parent was of sufficient maturity to understand the surrogacy arrangement and its social and psychological implications</w:t>
      </w:r>
      <w:r w:rsidR="00A154B6" w:rsidRPr="00355100">
        <w:t>.</w:t>
      </w:r>
    </w:p>
    <w:p w14:paraId="7FC0B03C" w14:textId="4FAD468D" w:rsidR="00634801" w:rsidRPr="00355100" w:rsidRDefault="00634801" w:rsidP="00634801">
      <w:pPr>
        <w:pStyle w:val="IMain"/>
      </w:pPr>
      <w:r w:rsidRPr="00355100">
        <w:tab/>
        <w:t>(3)</w:t>
      </w:r>
      <w:r w:rsidRPr="00355100">
        <w:tab/>
        <w:t>If the birth parent is to undergo a procedure with the intention of becoming pregnant as a result of the procedure, the counselling they must receive under subsection (2) must be from a counselling service that is not connected with—</w:t>
      </w:r>
    </w:p>
    <w:p w14:paraId="1E35E1CA" w14:textId="77777777" w:rsidR="00634801" w:rsidRPr="00355100" w:rsidRDefault="00634801" w:rsidP="00634801">
      <w:pPr>
        <w:pStyle w:val="Ipara"/>
      </w:pPr>
      <w:r w:rsidRPr="00355100">
        <w:tab/>
        <w:t>(a)</w:t>
      </w:r>
      <w:r w:rsidRPr="00355100">
        <w:tab/>
        <w:t>the doctor who will carry out the procedure; or</w:t>
      </w:r>
    </w:p>
    <w:p w14:paraId="1423BCC1" w14:textId="77777777" w:rsidR="00634801" w:rsidRPr="00355100" w:rsidRDefault="00634801" w:rsidP="00634801">
      <w:pPr>
        <w:pStyle w:val="Ipara"/>
      </w:pPr>
      <w:r w:rsidRPr="00355100">
        <w:tab/>
        <w:t>(b)</w:t>
      </w:r>
      <w:r w:rsidRPr="00355100">
        <w:tab/>
        <w:t>the institution where the procedure will be carried out; or</w:t>
      </w:r>
    </w:p>
    <w:p w14:paraId="3A0CFEB2" w14:textId="7DEB7BA9" w:rsidR="00634801" w:rsidRPr="00355100" w:rsidRDefault="00634801" w:rsidP="00634801">
      <w:pPr>
        <w:pStyle w:val="Ipara"/>
      </w:pPr>
      <w:r w:rsidRPr="00355100">
        <w:tab/>
        <w:t>(c)</w:t>
      </w:r>
      <w:r w:rsidRPr="00355100">
        <w:tab/>
        <w:t>another entity involved in carrying out the procedure.</w:t>
      </w:r>
    </w:p>
    <w:p w14:paraId="0FEB7FE8" w14:textId="28FC5674" w:rsidR="007B042D" w:rsidRPr="00355100" w:rsidRDefault="00E25E6E" w:rsidP="007B042D">
      <w:pPr>
        <w:pStyle w:val="IH5Sec"/>
      </w:pPr>
      <w:r w:rsidRPr="00355100">
        <w:t>28C</w:t>
      </w:r>
      <w:r w:rsidR="007B042D" w:rsidRPr="00355100">
        <w:tab/>
        <w:t>Reasonable expenses incurred</w:t>
      </w:r>
    </w:p>
    <w:p w14:paraId="5896AFBC" w14:textId="661C60B4" w:rsidR="007B042D" w:rsidRPr="00355100" w:rsidRDefault="007B042D" w:rsidP="007B042D">
      <w:pPr>
        <w:pStyle w:val="Amainreturn"/>
      </w:pPr>
      <w:r w:rsidRPr="00355100">
        <w:t xml:space="preserve">A surrogacy arrangement may provide for the payment or reimbursement of </w:t>
      </w:r>
      <w:r w:rsidR="00E32F49" w:rsidRPr="00355100">
        <w:t xml:space="preserve">only </w:t>
      </w:r>
      <w:r w:rsidRPr="00355100">
        <w:t>the reasonable expenses</w:t>
      </w:r>
      <w:r w:rsidR="005B5DDD" w:rsidRPr="00355100">
        <w:t xml:space="preserve"> </w:t>
      </w:r>
      <w:r w:rsidRPr="00355100">
        <w:t>in relation to the surrogacy arrangement.</w:t>
      </w:r>
    </w:p>
    <w:p w14:paraId="27E0B1F0" w14:textId="17B4018F" w:rsidR="007B042D" w:rsidRPr="00355100" w:rsidRDefault="00E25E6E" w:rsidP="007B042D">
      <w:pPr>
        <w:pStyle w:val="IH5Sec"/>
      </w:pPr>
      <w:r w:rsidRPr="00355100">
        <w:lastRenderedPageBreak/>
        <w:t>28D</w:t>
      </w:r>
      <w:r w:rsidR="007B042D" w:rsidRPr="00355100">
        <w:tab/>
        <w:t>Rights of birth parent</w:t>
      </w:r>
    </w:p>
    <w:p w14:paraId="72171A94" w14:textId="77777777" w:rsidR="007B042D" w:rsidRPr="00355100" w:rsidRDefault="007B042D" w:rsidP="007B042D">
      <w:pPr>
        <w:pStyle w:val="Amainreturn"/>
      </w:pPr>
      <w:r w:rsidRPr="00355100">
        <w:t>A birth parent has the same rights to manage their pregnancy and birth as any other pregnant person.</w:t>
      </w:r>
    </w:p>
    <w:p w14:paraId="7B638A29" w14:textId="74009470" w:rsidR="007B042D" w:rsidRPr="00355100" w:rsidRDefault="00E25E6E" w:rsidP="00E25E6E">
      <w:pPr>
        <w:pStyle w:val="IH4SubDiv"/>
      </w:pPr>
      <w:r w:rsidRPr="00355100">
        <w:t>Subdivision 2.5.3</w:t>
      </w:r>
      <w:r w:rsidRPr="00355100">
        <w:tab/>
      </w:r>
      <w:r w:rsidR="007B042D" w:rsidRPr="00355100">
        <w:t>Parentage orders</w:t>
      </w:r>
    </w:p>
    <w:p w14:paraId="34B84467" w14:textId="3BB4F3D7" w:rsidR="007B042D" w:rsidRPr="00355100" w:rsidRDefault="00E25E6E" w:rsidP="007B042D">
      <w:pPr>
        <w:pStyle w:val="IH5Sec"/>
      </w:pPr>
      <w:r w:rsidRPr="00841C0A">
        <w:t>28E</w:t>
      </w:r>
      <w:r w:rsidR="007B042D" w:rsidRPr="00355100">
        <w:tab/>
        <w:t>Application</w:t>
      </w:r>
      <w:r w:rsidR="00E9738A" w:rsidRPr="00355100">
        <w:t>—</w:t>
      </w:r>
      <w:r w:rsidRPr="00355100">
        <w:t>subdiv 2.5.</w:t>
      </w:r>
      <w:r w:rsidR="002343A8" w:rsidRPr="00355100">
        <w:t>3</w:t>
      </w:r>
    </w:p>
    <w:p w14:paraId="1C24E07D" w14:textId="4069B0BB" w:rsidR="007B042D" w:rsidRPr="00355100" w:rsidRDefault="007B042D" w:rsidP="007B042D">
      <w:pPr>
        <w:pStyle w:val="IMain"/>
      </w:pPr>
      <w:r w:rsidRPr="00355100">
        <w:tab/>
        <w:t>(1)</w:t>
      </w:r>
      <w:r w:rsidRPr="00355100">
        <w:tab/>
        <w:t xml:space="preserve">This </w:t>
      </w:r>
      <w:r w:rsidR="00E25E6E" w:rsidRPr="00355100">
        <w:t>sub</w:t>
      </w:r>
      <w:r w:rsidRPr="00355100">
        <w:t>division applies to a child if—</w:t>
      </w:r>
    </w:p>
    <w:p w14:paraId="4DC4D04F" w14:textId="77777777" w:rsidR="007B042D" w:rsidRPr="00355100" w:rsidRDefault="007B042D" w:rsidP="007B042D">
      <w:pPr>
        <w:pStyle w:val="Ipara"/>
      </w:pPr>
      <w:r w:rsidRPr="00355100">
        <w:tab/>
        <w:t>(a)</w:t>
      </w:r>
      <w:r w:rsidRPr="00355100">
        <w:tab/>
        <w:t>there is a surrogacy arrangement, other than a commercial surrogacy arrangement, under which the intended parent or intended parents have indicated their intention to apply for a parentage order about the child; and</w:t>
      </w:r>
    </w:p>
    <w:p w14:paraId="127849AF" w14:textId="77777777" w:rsidR="007B042D" w:rsidRPr="00355100" w:rsidRDefault="007B042D" w:rsidP="007B042D">
      <w:pPr>
        <w:pStyle w:val="Ipara"/>
      </w:pPr>
      <w:r w:rsidRPr="00355100">
        <w:tab/>
        <w:t>(b)</w:t>
      </w:r>
      <w:r w:rsidRPr="00355100">
        <w:tab/>
        <w:t>the intended parent or intended parents of the child live in the ACT.</w:t>
      </w:r>
    </w:p>
    <w:p w14:paraId="2BAF7007" w14:textId="1E11D477" w:rsidR="007B042D" w:rsidRPr="00355100" w:rsidRDefault="007B042D" w:rsidP="007B042D">
      <w:pPr>
        <w:pStyle w:val="IMain"/>
      </w:pPr>
      <w:r w:rsidRPr="00355100">
        <w:tab/>
        <w:t>(2)</w:t>
      </w:r>
      <w:r w:rsidRPr="00355100">
        <w:tab/>
        <w:t xml:space="preserve">This </w:t>
      </w:r>
      <w:r w:rsidR="002343A8" w:rsidRPr="00355100">
        <w:t>sub</w:t>
      </w:r>
      <w:r w:rsidRPr="00355100">
        <w:t>division also applies to a child if—</w:t>
      </w:r>
    </w:p>
    <w:p w14:paraId="046991E4" w14:textId="4BCE0231" w:rsidR="007B042D" w:rsidRPr="00355100" w:rsidRDefault="007B042D" w:rsidP="007B042D">
      <w:pPr>
        <w:pStyle w:val="Ipara"/>
      </w:pPr>
      <w:r w:rsidRPr="00355100">
        <w:tab/>
        <w:t>(a)</w:t>
      </w:r>
      <w:r w:rsidRPr="00355100">
        <w:tab/>
        <w:t xml:space="preserve">there is a commercial surrogacy arrangement of a kind described in section 40 (1) (a) under which </w:t>
      </w:r>
      <w:r w:rsidR="00782001" w:rsidRPr="00355100">
        <w:t>the intended parent or intended parents have indicated their intention to be taken to be the parent or parents of the child</w:t>
      </w:r>
      <w:r w:rsidRPr="00355100">
        <w:t>; and</w:t>
      </w:r>
    </w:p>
    <w:p w14:paraId="610E8708" w14:textId="645D11DF" w:rsidR="007B042D" w:rsidRPr="00355100" w:rsidRDefault="007B042D" w:rsidP="007B042D">
      <w:pPr>
        <w:pStyle w:val="Ipara"/>
      </w:pPr>
      <w:r w:rsidRPr="00355100">
        <w:tab/>
        <w:t>(b)</w:t>
      </w:r>
      <w:r w:rsidRPr="00355100">
        <w:tab/>
        <w:t>the intended parent or intended parents of the child live in the ACT.</w:t>
      </w:r>
    </w:p>
    <w:p w14:paraId="055F2862" w14:textId="7F906446" w:rsidR="007B042D" w:rsidRPr="00355100" w:rsidRDefault="00E25E6E" w:rsidP="007B042D">
      <w:pPr>
        <w:pStyle w:val="IH5Sec"/>
      </w:pPr>
      <w:r w:rsidRPr="00355100">
        <w:t>28F</w:t>
      </w:r>
      <w:r w:rsidR="007B042D" w:rsidRPr="00355100">
        <w:tab/>
        <w:t>Application for parentage order</w:t>
      </w:r>
    </w:p>
    <w:p w14:paraId="2E9CEF59" w14:textId="00D24FFF" w:rsidR="007B042D" w:rsidRPr="00355100" w:rsidRDefault="007B042D" w:rsidP="007B042D">
      <w:pPr>
        <w:pStyle w:val="IMain"/>
      </w:pPr>
      <w:r w:rsidRPr="00355100">
        <w:tab/>
        <w:t>(1)</w:t>
      </w:r>
      <w:r w:rsidRPr="00355100">
        <w:tab/>
        <w:t>The intended parent or intended parents of a child mentioned in section</w:t>
      </w:r>
      <w:r w:rsidR="00603CBF">
        <w:t> </w:t>
      </w:r>
      <w:r w:rsidR="00D04C2D" w:rsidRPr="00355100">
        <w:t>28E</w:t>
      </w:r>
      <w:r w:rsidRPr="00355100">
        <w:t xml:space="preserve"> may make an application to the Supreme Court for a parentage order about the child.</w:t>
      </w:r>
    </w:p>
    <w:p w14:paraId="55970891" w14:textId="62CE1517" w:rsidR="007B042D" w:rsidRPr="00355100" w:rsidRDefault="007B042D" w:rsidP="007B042D">
      <w:pPr>
        <w:pStyle w:val="IMain"/>
      </w:pPr>
      <w:r w:rsidRPr="00355100">
        <w:tab/>
        <w:t>(2)</w:t>
      </w:r>
      <w:r w:rsidRPr="00355100">
        <w:tab/>
        <w:t>If there are 2 intended parents to an arrangement mentioned in section</w:t>
      </w:r>
      <w:r w:rsidR="00603CBF">
        <w:t> </w:t>
      </w:r>
      <w:r w:rsidR="00D04C2D" w:rsidRPr="00355100">
        <w:t>28E</w:t>
      </w:r>
      <w:r w:rsidRPr="00355100">
        <w:t xml:space="preserve">, the application must be made jointly by both intended parents, unless the Supreme Court </w:t>
      </w:r>
      <w:r w:rsidR="009A60C4" w:rsidRPr="00355100">
        <w:t>gives</w:t>
      </w:r>
      <w:r w:rsidRPr="00355100">
        <w:t xml:space="preserve"> leave to only 1 intended parent to make the application.</w:t>
      </w:r>
    </w:p>
    <w:p w14:paraId="14C0B1D3" w14:textId="1DB2C6B6" w:rsidR="00782001" w:rsidRPr="00355100" w:rsidRDefault="007B042D" w:rsidP="007B042D">
      <w:pPr>
        <w:pStyle w:val="IMain"/>
      </w:pPr>
      <w:r w:rsidRPr="00355100">
        <w:lastRenderedPageBreak/>
        <w:tab/>
        <w:t>(3)</w:t>
      </w:r>
      <w:r w:rsidRPr="00355100">
        <w:tab/>
        <w:t xml:space="preserve">The application may </w:t>
      </w:r>
      <w:r w:rsidR="000572F5" w:rsidRPr="00355100">
        <w:t xml:space="preserve">only be </w:t>
      </w:r>
      <w:r w:rsidRPr="00355100">
        <w:t>made</w:t>
      </w:r>
      <w:r w:rsidR="000572F5" w:rsidRPr="00355100">
        <w:t>—</w:t>
      </w:r>
    </w:p>
    <w:p w14:paraId="1E307759" w14:textId="1366F75F" w:rsidR="007B042D" w:rsidRPr="00355100" w:rsidRDefault="00782001" w:rsidP="00782001">
      <w:pPr>
        <w:pStyle w:val="Ipara"/>
      </w:pPr>
      <w:r w:rsidRPr="00355100">
        <w:tab/>
        <w:t>(a)</w:t>
      </w:r>
      <w:r w:rsidRPr="00355100">
        <w:tab/>
      </w:r>
      <w:r w:rsidR="00233E3C" w:rsidRPr="00355100">
        <w:t>for</w:t>
      </w:r>
      <w:r w:rsidRPr="00355100">
        <w:t xml:space="preserve"> a child mentioned </w:t>
      </w:r>
      <w:r w:rsidR="00233E3C" w:rsidRPr="00355100">
        <w:t>i</w:t>
      </w:r>
      <w:r w:rsidRPr="00355100">
        <w:t>n section 28E (1)—</w:t>
      </w:r>
      <w:r w:rsidR="00000F45" w:rsidRPr="00355100">
        <w:t xml:space="preserve">after </w:t>
      </w:r>
      <w:r w:rsidR="007B042D" w:rsidRPr="00355100">
        <w:t xml:space="preserve">the child </w:t>
      </w:r>
      <w:r w:rsidR="00F249EE" w:rsidRPr="00355100">
        <w:t>is at least 4 weeks old but before the child is</w:t>
      </w:r>
      <w:r w:rsidR="007B042D" w:rsidRPr="00355100">
        <w:t xml:space="preserve"> 6 month</w:t>
      </w:r>
      <w:r w:rsidR="00DE12AC" w:rsidRPr="00355100">
        <w:t>s old</w:t>
      </w:r>
      <w:r w:rsidRPr="00355100">
        <w:t>; or</w:t>
      </w:r>
    </w:p>
    <w:p w14:paraId="11A7079F" w14:textId="28C89E88" w:rsidR="00782001" w:rsidRPr="00355100" w:rsidRDefault="00782001" w:rsidP="00782001">
      <w:pPr>
        <w:pStyle w:val="Ipara"/>
      </w:pPr>
      <w:r w:rsidRPr="00355100">
        <w:tab/>
        <w:t>(b)</w:t>
      </w:r>
      <w:r w:rsidRPr="00355100">
        <w:tab/>
      </w:r>
      <w:r w:rsidR="00233E3C" w:rsidRPr="00355100">
        <w:t>for</w:t>
      </w:r>
      <w:r w:rsidRPr="00355100">
        <w:t xml:space="preserve"> a child mentioned in section 28E (2)—at any time after the </w:t>
      </w:r>
      <w:r w:rsidR="002D426F" w:rsidRPr="00355100">
        <w:t xml:space="preserve">child is </w:t>
      </w:r>
      <w:r w:rsidR="00F249EE" w:rsidRPr="00355100">
        <w:t xml:space="preserve">at least </w:t>
      </w:r>
      <w:r w:rsidR="002D426F" w:rsidRPr="00355100">
        <w:t>4 weeks old</w:t>
      </w:r>
      <w:r w:rsidRPr="00355100">
        <w:t>.</w:t>
      </w:r>
    </w:p>
    <w:p w14:paraId="445F4E8C" w14:textId="05778A97" w:rsidR="007B042D" w:rsidRPr="00355100" w:rsidRDefault="00E25E6E" w:rsidP="007B042D">
      <w:pPr>
        <w:pStyle w:val="IH5Sec"/>
      </w:pPr>
      <w:r w:rsidRPr="00841C0A">
        <w:t>28G</w:t>
      </w:r>
      <w:r w:rsidR="007B042D" w:rsidRPr="00355100">
        <w:tab/>
        <w:t>Making of parentage order</w:t>
      </w:r>
    </w:p>
    <w:p w14:paraId="17553A10" w14:textId="6106A0F7" w:rsidR="007B042D" w:rsidRPr="00355100" w:rsidRDefault="007B042D" w:rsidP="007B042D">
      <w:pPr>
        <w:pStyle w:val="IMain"/>
      </w:pPr>
      <w:r w:rsidRPr="00355100">
        <w:tab/>
        <w:t>(1)</w:t>
      </w:r>
      <w:r w:rsidRPr="00355100">
        <w:tab/>
        <w:t xml:space="preserve">The Supreme Court may make a parentage order about a child mentioned in section </w:t>
      </w:r>
      <w:r w:rsidR="00D04C2D" w:rsidRPr="00355100">
        <w:t>28E</w:t>
      </w:r>
      <w:r w:rsidRPr="00355100">
        <w:t xml:space="preserve"> (1)</w:t>
      </w:r>
      <w:r w:rsidR="00FE34D3" w:rsidRPr="00355100">
        <w:t xml:space="preserve"> </w:t>
      </w:r>
      <w:r w:rsidRPr="00355100">
        <w:t>if satisfied that—</w:t>
      </w:r>
    </w:p>
    <w:p w14:paraId="3BA12C30" w14:textId="77777777" w:rsidR="007B042D" w:rsidRPr="00355100" w:rsidRDefault="007B042D" w:rsidP="007B042D">
      <w:pPr>
        <w:pStyle w:val="Ipara"/>
      </w:pPr>
      <w:r w:rsidRPr="00355100">
        <w:tab/>
        <w:t>(a)</w:t>
      </w:r>
      <w:r w:rsidRPr="00355100">
        <w:tab/>
        <w:t>the making of the order is in the best interests of the child; and</w:t>
      </w:r>
    </w:p>
    <w:p w14:paraId="31290601" w14:textId="77777777" w:rsidR="007B042D" w:rsidRPr="00355100" w:rsidRDefault="007B042D" w:rsidP="007B042D">
      <w:pPr>
        <w:pStyle w:val="Ipara"/>
      </w:pPr>
      <w:r w:rsidRPr="00355100">
        <w:tab/>
        <w:t>(b)</w:t>
      </w:r>
      <w:r w:rsidRPr="00355100">
        <w:tab/>
        <w:t>each presumed parent freely, and with a full understanding of what is involved, agrees to the making of the order; and</w:t>
      </w:r>
    </w:p>
    <w:p w14:paraId="0DD822AB" w14:textId="0B946ACC" w:rsidR="007B042D" w:rsidRPr="00355100" w:rsidRDefault="007B042D" w:rsidP="007B042D">
      <w:pPr>
        <w:pStyle w:val="Ipara"/>
      </w:pPr>
      <w:r w:rsidRPr="00355100">
        <w:tab/>
        <w:t>(c)</w:t>
      </w:r>
      <w:r w:rsidRPr="00355100">
        <w:tab/>
        <w:t xml:space="preserve">the requirements of </w:t>
      </w:r>
      <w:r w:rsidR="004539D7" w:rsidRPr="00355100">
        <w:t>subdivision 2.5.2</w:t>
      </w:r>
      <w:r w:rsidRPr="00355100">
        <w:t xml:space="preserve"> are met.</w:t>
      </w:r>
    </w:p>
    <w:p w14:paraId="37B6A67B" w14:textId="27FB4910" w:rsidR="007B042D" w:rsidRPr="00355100" w:rsidRDefault="007B042D" w:rsidP="007B042D">
      <w:pPr>
        <w:pStyle w:val="IMain"/>
      </w:pPr>
      <w:r w:rsidRPr="00355100">
        <w:tab/>
        <w:t>(2)</w:t>
      </w:r>
      <w:r w:rsidRPr="00355100">
        <w:tab/>
        <w:t>The Supreme Court may make a parentage order about a chi</w:t>
      </w:r>
      <w:r w:rsidR="00E9738A" w:rsidRPr="00355100">
        <w:t>l</w:t>
      </w:r>
      <w:r w:rsidRPr="00355100">
        <w:t xml:space="preserve">d mentioned in section </w:t>
      </w:r>
      <w:r w:rsidR="00D04C2D" w:rsidRPr="00355100">
        <w:t>28E</w:t>
      </w:r>
      <w:r w:rsidRPr="00355100">
        <w:t xml:space="preserve"> (2)</w:t>
      </w:r>
      <w:r w:rsidR="00FE34D3" w:rsidRPr="00355100">
        <w:t xml:space="preserve"> </w:t>
      </w:r>
      <w:r w:rsidRPr="00355100">
        <w:t>if satisfied that—</w:t>
      </w:r>
    </w:p>
    <w:p w14:paraId="751D8489" w14:textId="77777777" w:rsidR="007B042D" w:rsidRPr="00355100" w:rsidRDefault="007B042D" w:rsidP="007B042D">
      <w:pPr>
        <w:pStyle w:val="Ipara"/>
      </w:pPr>
      <w:r w:rsidRPr="00355100">
        <w:tab/>
        <w:t>(a)</w:t>
      </w:r>
      <w:r w:rsidRPr="00355100">
        <w:tab/>
        <w:t>the making of the order is in the best interests of the child; and</w:t>
      </w:r>
    </w:p>
    <w:p w14:paraId="08728365" w14:textId="77777777" w:rsidR="007B042D" w:rsidRPr="00355100" w:rsidRDefault="007B042D" w:rsidP="007B042D">
      <w:pPr>
        <w:pStyle w:val="Ipara"/>
      </w:pPr>
      <w:r w:rsidRPr="00355100">
        <w:tab/>
        <w:t>(b)</w:t>
      </w:r>
      <w:r w:rsidRPr="00355100">
        <w:tab/>
        <w:t>there is a pressing disadvantage facing the child that would be alleviated by making a parentage order about the child; and</w:t>
      </w:r>
    </w:p>
    <w:p w14:paraId="2C27647A" w14:textId="77777777" w:rsidR="007B042D" w:rsidRPr="00355100" w:rsidRDefault="007B042D" w:rsidP="007B042D">
      <w:pPr>
        <w:pStyle w:val="Ipara"/>
      </w:pPr>
      <w:r w:rsidRPr="00355100">
        <w:tab/>
        <w:t>(c)</w:t>
      </w:r>
      <w:r w:rsidRPr="00355100">
        <w:tab/>
        <w:t>each presumed parent freely, and with a full understanding of what is involved, agrees to the making of the order; and</w:t>
      </w:r>
    </w:p>
    <w:p w14:paraId="7E466B4B" w14:textId="3340C0C3" w:rsidR="007B042D" w:rsidRPr="00355100" w:rsidRDefault="007B042D" w:rsidP="007B042D">
      <w:pPr>
        <w:pStyle w:val="Ipara"/>
      </w:pPr>
      <w:r w:rsidRPr="00355100">
        <w:tab/>
        <w:t>(d)</w:t>
      </w:r>
      <w:r w:rsidRPr="00355100">
        <w:tab/>
        <w:t xml:space="preserve">the requirements of </w:t>
      </w:r>
      <w:r w:rsidR="004539D7" w:rsidRPr="00355100">
        <w:t>subdivision 2.5.2</w:t>
      </w:r>
      <w:r w:rsidR="00782001" w:rsidRPr="00355100">
        <w:t>, other than the requirement in section 28C (Reasonable expenses incurred),</w:t>
      </w:r>
      <w:r w:rsidRPr="00355100">
        <w:t xml:space="preserve"> are met as if the commercial surrogacy arrangement mentioned in section</w:t>
      </w:r>
      <w:r w:rsidR="00D04C2D" w:rsidRPr="00355100">
        <w:t>28E</w:t>
      </w:r>
      <w:r w:rsidR="0019274F">
        <w:t xml:space="preserve"> </w:t>
      </w:r>
      <w:r w:rsidRPr="00355100">
        <w:t>(2) (a) were a surrogacy arrangement mentioned in section</w:t>
      </w:r>
      <w:r w:rsidR="00603CBF">
        <w:t> </w:t>
      </w:r>
      <w:r w:rsidR="00D04C2D" w:rsidRPr="00355100">
        <w:t>28E</w:t>
      </w:r>
      <w:r w:rsidRPr="00355100">
        <w:t xml:space="preserve"> (1) (a); and</w:t>
      </w:r>
    </w:p>
    <w:p w14:paraId="6E8F0751" w14:textId="77777777" w:rsidR="007B042D" w:rsidRPr="00355100" w:rsidRDefault="007B042D" w:rsidP="00EB1B65">
      <w:pPr>
        <w:pStyle w:val="Ipara"/>
        <w:keepNext/>
      </w:pPr>
      <w:r w:rsidRPr="00355100">
        <w:lastRenderedPageBreak/>
        <w:tab/>
        <w:t>(e)</w:t>
      </w:r>
      <w:r w:rsidRPr="00355100">
        <w:tab/>
        <w:t>it is reasonable in all the circumstances to make the parentage order.</w:t>
      </w:r>
    </w:p>
    <w:p w14:paraId="00189E00" w14:textId="67D69D6A" w:rsidR="007B042D" w:rsidRPr="00355100" w:rsidRDefault="007B042D" w:rsidP="007B042D">
      <w:pPr>
        <w:pStyle w:val="aNote"/>
      </w:pPr>
      <w:r w:rsidRPr="00BF3E1D">
        <w:rPr>
          <w:rStyle w:val="charItals"/>
        </w:rPr>
        <w:t>Note</w:t>
      </w:r>
      <w:r w:rsidRPr="00BF3E1D">
        <w:rPr>
          <w:rStyle w:val="charItals"/>
        </w:rPr>
        <w:tab/>
      </w:r>
      <w:r w:rsidRPr="00355100">
        <w:t xml:space="preserve">The making of a parentage order about a child born under a commercial surrogacy arrangement does not affect a person’s criminal responsibility under </w:t>
      </w:r>
      <w:r w:rsidR="00E9738A" w:rsidRPr="00355100">
        <w:t>pt</w:t>
      </w:r>
      <w:r w:rsidRPr="00355100">
        <w:t xml:space="preserve"> 4—see s 3</w:t>
      </w:r>
      <w:r w:rsidR="004539D7" w:rsidRPr="00355100">
        <w:t>1</w:t>
      </w:r>
      <w:r w:rsidRPr="00355100">
        <w:t xml:space="preserve"> (Effect of surrogacy arrangements).</w:t>
      </w:r>
    </w:p>
    <w:p w14:paraId="4B7204F2" w14:textId="454F3CB5" w:rsidR="007B042D" w:rsidRPr="00355100" w:rsidRDefault="007B042D" w:rsidP="007B042D">
      <w:pPr>
        <w:pStyle w:val="IMain"/>
      </w:pPr>
      <w:r w:rsidRPr="00355100">
        <w:tab/>
        <w:t>(3)</w:t>
      </w:r>
      <w:r w:rsidRPr="00355100">
        <w:tab/>
        <w:t>In making an order under subsection (1) or (2), the Supreme Court may do any of the following:</w:t>
      </w:r>
    </w:p>
    <w:p w14:paraId="7034926D" w14:textId="5B1A5ABF" w:rsidR="007B042D" w:rsidRPr="00355100" w:rsidRDefault="007B042D" w:rsidP="007B042D">
      <w:pPr>
        <w:pStyle w:val="Ipara"/>
      </w:pPr>
      <w:r w:rsidRPr="00355100">
        <w:tab/>
        <w:t>(a)</w:t>
      </w:r>
      <w:r w:rsidRPr="00355100">
        <w:tab/>
        <w:t>dispense with the requirement under subsection (1) (b) or (2)</w:t>
      </w:r>
      <w:r w:rsidR="0019274F">
        <w:t xml:space="preserve"> </w:t>
      </w:r>
      <w:r w:rsidRPr="00355100">
        <w:t>(c) in relation to a presumed parent if satisfied that the presumed parent is dead or incapacitated or, despite reasonable steps having been taken, cannot be contacted;</w:t>
      </w:r>
    </w:p>
    <w:p w14:paraId="2BE25742" w14:textId="49341A3F" w:rsidR="007B042D" w:rsidRPr="00355100" w:rsidRDefault="007B042D" w:rsidP="007B042D">
      <w:pPr>
        <w:pStyle w:val="Ipara"/>
      </w:pPr>
      <w:r w:rsidRPr="00355100">
        <w:tab/>
        <w:t>(b)</w:t>
      </w:r>
      <w:r w:rsidRPr="00355100">
        <w:tab/>
        <w:t xml:space="preserve">dispense with the following requirements of </w:t>
      </w:r>
      <w:r w:rsidR="004539D7" w:rsidRPr="00355100">
        <w:t xml:space="preserve">subdivision 2.5.2 </w:t>
      </w:r>
      <w:r w:rsidRPr="00355100">
        <w:t>if satisfied that doing so is in the best interests of the child:</w:t>
      </w:r>
    </w:p>
    <w:p w14:paraId="253A5BF7" w14:textId="1306FC0C" w:rsidR="007B042D" w:rsidRPr="00355100" w:rsidRDefault="007B042D" w:rsidP="007B042D">
      <w:pPr>
        <w:pStyle w:val="Isubpara"/>
      </w:pPr>
      <w:r w:rsidRPr="00355100">
        <w:tab/>
        <w:t>(i)</w:t>
      </w:r>
      <w:r w:rsidRPr="00355100">
        <w:tab/>
        <w:t xml:space="preserve">section </w:t>
      </w:r>
      <w:r w:rsidR="00D04C2D" w:rsidRPr="00355100">
        <w:t>25</w:t>
      </w:r>
      <w:r w:rsidRPr="00355100">
        <w:t xml:space="preserve"> (Surrogacy arrangement must be in writing);</w:t>
      </w:r>
    </w:p>
    <w:p w14:paraId="4AE6D62A" w14:textId="612BB9F6" w:rsidR="007B042D" w:rsidRPr="00355100" w:rsidRDefault="007B042D" w:rsidP="007B042D">
      <w:pPr>
        <w:pStyle w:val="Isubpara"/>
      </w:pPr>
      <w:r w:rsidRPr="00355100">
        <w:tab/>
        <w:t>(ii)</w:t>
      </w:r>
      <w:r w:rsidRPr="00355100">
        <w:tab/>
        <w:t xml:space="preserve">section </w:t>
      </w:r>
      <w:r w:rsidR="00D04C2D" w:rsidRPr="00355100">
        <w:t>27</w:t>
      </w:r>
      <w:r w:rsidRPr="00355100">
        <w:t xml:space="preserve"> (Legal advice);</w:t>
      </w:r>
    </w:p>
    <w:p w14:paraId="69A19A01" w14:textId="6BED7AC0" w:rsidR="00D12A91" w:rsidRPr="00355100" w:rsidRDefault="007B042D" w:rsidP="00077C13">
      <w:pPr>
        <w:pStyle w:val="Isubpara"/>
      </w:pPr>
      <w:r w:rsidRPr="00355100">
        <w:tab/>
        <w:t>(iii)</w:t>
      </w:r>
      <w:r w:rsidRPr="00355100">
        <w:tab/>
        <w:t xml:space="preserve">section </w:t>
      </w:r>
      <w:r w:rsidR="00D04C2D" w:rsidRPr="00355100">
        <w:t>28</w:t>
      </w:r>
      <w:r w:rsidRPr="00355100">
        <w:t xml:space="preserve"> (Counselling)</w:t>
      </w:r>
      <w:r w:rsidR="00077C13" w:rsidRPr="00355100">
        <w:t>.</w:t>
      </w:r>
    </w:p>
    <w:p w14:paraId="7D6EA48F" w14:textId="53FEDBCB" w:rsidR="007B042D" w:rsidRPr="00355100" w:rsidRDefault="00E25E6E" w:rsidP="007B042D">
      <w:pPr>
        <w:pStyle w:val="IH5Sec"/>
      </w:pPr>
      <w:r w:rsidRPr="00355100">
        <w:t>28H</w:t>
      </w:r>
      <w:r w:rsidR="007B042D" w:rsidRPr="00355100">
        <w:tab/>
        <w:t>Relevant considerations for making of parentage order</w:t>
      </w:r>
    </w:p>
    <w:p w14:paraId="18AC0B25" w14:textId="77777777" w:rsidR="007B042D" w:rsidRPr="00355100" w:rsidRDefault="007B042D" w:rsidP="007B042D">
      <w:pPr>
        <w:pStyle w:val="IMain"/>
      </w:pPr>
      <w:r w:rsidRPr="00355100">
        <w:tab/>
        <w:t>(1)</w:t>
      </w:r>
      <w:r w:rsidRPr="00355100">
        <w:tab/>
        <w:t>In deciding whether to make a parentage order, the Supreme Court may take the following, if relevant, into consideration:</w:t>
      </w:r>
    </w:p>
    <w:p w14:paraId="41968B3F" w14:textId="77777777" w:rsidR="007B042D" w:rsidRPr="00355100" w:rsidRDefault="007B042D" w:rsidP="007B042D">
      <w:pPr>
        <w:pStyle w:val="Ipara"/>
      </w:pPr>
      <w:r w:rsidRPr="00355100">
        <w:tab/>
        <w:t>(a)</w:t>
      </w:r>
      <w:r w:rsidRPr="00355100">
        <w:tab/>
        <w:t>whether the child’s home is, and was at the time of the application, with the intended parent or intended parents;</w:t>
      </w:r>
    </w:p>
    <w:p w14:paraId="4768C096" w14:textId="7B566B6A" w:rsidR="007B042D" w:rsidRPr="00355100" w:rsidRDefault="007B042D" w:rsidP="007B042D">
      <w:pPr>
        <w:pStyle w:val="Ipara"/>
        <w:rPr>
          <w:szCs w:val="24"/>
        </w:rPr>
      </w:pPr>
      <w:r w:rsidRPr="00355100">
        <w:rPr>
          <w:szCs w:val="24"/>
        </w:rPr>
        <w:tab/>
        <w:t>(b)</w:t>
      </w:r>
      <w:r w:rsidRPr="00355100">
        <w:rPr>
          <w:szCs w:val="24"/>
        </w:rPr>
        <w:tab/>
        <w:t>if there are 2 intended parents to the arrangement but only 1</w:t>
      </w:r>
      <w:r w:rsidR="0019274F">
        <w:rPr>
          <w:szCs w:val="24"/>
        </w:rPr>
        <w:t> </w:t>
      </w:r>
      <w:r w:rsidRPr="00355100">
        <w:rPr>
          <w:szCs w:val="24"/>
        </w:rPr>
        <w:t xml:space="preserve">intended parent has applied for the order (the </w:t>
      </w:r>
      <w:r w:rsidRPr="00BF3E1D">
        <w:rPr>
          <w:rStyle w:val="charBoldItals"/>
        </w:rPr>
        <w:t>applicant intended parent</w:t>
      </w:r>
      <w:r w:rsidRPr="00355100">
        <w:rPr>
          <w:szCs w:val="24"/>
        </w:rPr>
        <w:t>), and the other intended parent is alive at the time of the application, whether—</w:t>
      </w:r>
    </w:p>
    <w:p w14:paraId="18B10606" w14:textId="77777777" w:rsidR="007B042D" w:rsidRPr="00355100" w:rsidRDefault="007B042D" w:rsidP="007B042D">
      <w:pPr>
        <w:pStyle w:val="Isubpara"/>
        <w:rPr>
          <w:szCs w:val="24"/>
        </w:rPr>
      </w:pPr>
      <w:r w:rsidRPr="00355100">
        <w:rPr>
          <w:szCs w:val="24"/>
        </w:rPr>
        <w:tab/>
        <w:t>(i)</w:t>
      </w:r>
      <w:r w:rsidRPr="00355100">
        <w:rPr>
          <w:szCs w:val="24"/>
        </w:rPr>
        <w:tab/>
        <w:t>the other intended parent freely, and with a full understanding of what is involved, agrees to the making of the order in favour of the applicant intended parent; or</w:t>
      </w:r>
    </w:p>
    <w:p w14:paraId="5A40CB40" w14:textId="77777777" w:rsidR="007B042D" w:rsidRPr="00355100" w:rsidRDefault="007B042D" w:rsidP="007B042D">
      <w:pPr>
        <w:pStyle w:val="Isubpara"/>
        <w:rPr>
          <w:szCs w:val="24"/>
        </w:rPr>
      </w:pPr>
      <w:r w:rsidRPr="00355100">
        <w:rPr>
          <w:szCs w:val="24"/>
        </w:rPr>
        <w:lastRenderedPageBreak/>
        <w:tab/>
        <w:t>(ii)</w:t>
      </w:r>
      <w:r w:rsidRPr="00355100">
        <w:rPr>
          <w:szCs w:val="24"/>
        </w:rPr>
        <w:tab/>
        <w:t>the applicant intended parent, despite taking reasonable steps, cannot contact the other intended parent to obtain their agreement under subparagraph (i);</w:t>
      </w:r>
    </w:p>
    <w:p w14:paraId="02C24380" w14:textId="4EA0CC33" w:rsidR="007B042D" w:rsidRPr="00355100" w:rsidRDefault="007B042D" w:rsidP="007B042D">
      <w:pPr>
        <w:pStyle w:val="Ipara"/>
      </w:pPr>
      <w:r w:rsidRPr="00355100">
        <w:tab/>
        <w:t>(c)</w:t>
      </w:r>
      <w:r w:rsidRPr="00355100">
        <w:tab/>
        <w:t>if a presumed parent is dead or incapacitated or cannot be contacted—any evidence before the court that the parent no longer agreed or agrees that the intended parent or intended parents obtain a parentage order about the child</w:t>
      </w:r>
      <w:r w:rsidR="00077C13" w:rsidRPr="00355100">
        <w:t>;</w:t>
      </w:r>
    </w:p>
    <w:p w14:paraId="09C6A828" w14:textId="51F9DFB8" w:rsidR="00077C13" w:rsidRPr="00355100" w:rsidRDefault="00077C13" w:rsidP="007B042D">
      <w:pPr>
        <w:pStyle w:val="Ipara"/>
      </w:pPr>
      <w:r w:rsidRPr="00355100">
        <w:tab/>
        <w:t>(d)</w:t>
      </w:r>
      <w:r w:rsidRPr="00355100">
        <w:tab/>
        <w:t xml:space="preserve">if the birth parent </w:t>
      </w:r>
      <w:r w:rsidR="005F5821" w:rsidRPr="00355100">
        <w:t>was</w:t>
      </w:r>
      <w:r w:rsidRPr="00355100">
        <w:t xml:space="preserve"> </w:t>
      </w:r>
      <w:r w:rsidR="002B27D7" w:rsidRPr="00355100">
        <w:t>not yet</w:t>
      </w:r>
      <w:r w:rsidRPr="00355100">
        <w:t xml:space="preserve"> 25 years old</w:t>
      </w:r>
      <w:r w:rsidR="005F5821" w:rsidRPr="00355100">
        <w:t xml:space="preserve">, but </w:t>
      </w:r>
      <w:r w:rsidR="002B27D7" w:rsidRPr="00355100">
        <w:t xml:space="preserve">was </w:t>
      </w:r>
      <w:r w:rsidR="005F5821" w:rsidRPr="00355100">
        <w:t>at least 18</w:t>
      </w:r>
      <w:r w:rsidR="00603CBF">
        <w:t> </w:t>
      </w:r>
      <w:r w:rsidR="005F5821" w:rsidRPr="00355100">
        <w:t>years</w:t>
      </w:r>
      <w:r w:rsidR="0019274F">
        <w:t xml:space="preserve"> </w:t>
      </w:r>
      <w:r w:rsidR="005F5821" w:rsidRPr="00355100">
        <w:t>old,</w:t>
      </w:r>
      <w:r w:rsidRPr="00355100">
        <w:t xml:space="preserve"> when they entered</w:t>
      </w:r>
      <w:r w:rsidR="00386939" w:rsidRPr="00355100">
        <w:t xml:space="preserve"> into</w:t>
      </w:r>
      <w:r w:rsidRPr="00355100">
        <w:t xml:space="preserve"> the arrangement—any evidence before the court </w:t>
      </w:r>
      <w:r w:rsidR="00F97C0A" w:rsidRPr="00355100">
        <w:t xml:space="preserve">of compliance with section </w:t>
      </w:r>
      <w:r w:rsidR="004539D7" w:rsidRPr="00355100">
        <w:t>28B</w:t>
      </w:r>
      <w:r w:rsidR="00F97C0A" w:rsidRPr="00355100">
        <w:t xml:space="preserve"> (2)</w:t>
      </w:r>
      <w:r w:rsidRPr="00355100">
        <w:t>.</w:t>
      </w:r>
    </w:p>
    <w:p w14:paraId="71A43287" w14:textId="77777777" w:rsidR="007B042D" w:rsidRPr="00355100" w:rsidRDefault="007B042D" w:rsidP="007B042D">
      <w:pPr>
        <w:pStyle w:val="IMain"/>
      </w:pPr>
      <w:r w:rsidRPr="00355100">
        <w:tab/>
        <w:t>(2)</w:t>
      </w:r>
      <w:r w:rsidRPr="00355100">
        <w:tab/>
        <w:t>The Supreme Court may take into consideration anything else it considers relevant.</w:t>
      </w:r>
    </w:p>
    <w:p w14:paraId="43336B9E" w14:textId="0365B8F3" w:rsidR="007B042D" w:rsidRPr="00355100" w:rsidRDefault="00E25E6E" w:rsidP="007B042D">
      <w:pPr>
        <w:pStyle w:val="IH5Sec"/>
      </w:pPr>
      <w:r w:rsidRPr="00355100">
        <w:t>28I</w:t>
      </w:r>
      <w:r w:rsidR="007B042D" w:rsidRPr="00355100">
        <w:tab/>
        <w:t>Content of parentage order</w:t>
      </w:r>
    </w:p>
    <w:p w14:paraId="26B45FA5" w14:textId="539612B8" w:rsidR="007B042D" w:rsidRPr="00355100" w:rsidRDefault="00043B68" w:rsidP="00043B68">
      <w:pPr>
        <w:pStyle w:val="IMain"/>
      </w:pPr>
      <w:r w:rsidRPr="00355100">
        <w:tab/>
        <w:t>(1)</w:t>
      </w:r>
      <w:r w:rsidRPr="00355100">
        <w:tab/>
      </w:r>
      <w:r w:rsidR="007B042D" w:rsidRPr="00355100">
        <w:t>If the Supreme Court makes a parentage order, the order must state—</w:t>
      </w:r>
    </w:p>
    <w:p w14:paraId="70C60F36" w14:textId="343FD34B" w:rsidR="007B042D" w:rsidRPr="00355100" w:rsidRDefault="007B042D" w:rsidP="007B042D">
      <w:pPr>
        <w:pStyle w:val="Ipara"/>
      </w:pPr>
      <w:r w:rsidRPr="00355100">
        <w:tab/>
        <w:t>(a)</w:t>
      </w:r>
      <w:r w:rsidRPr="00355100">
        <w:tab/>
        <w:t xml:space="preserve">for an application made jointly by 2 intended parents to an arrangement mentioned in section </w:t>
      </w:r>
      <w:r w:rsidR="004539D7" w:rsidRPr="00355100">
        <w:t>28E</w:t>
      </w:r>
      <w:r w:rsidRPr="00355100">
        <w:t>—</w:t>
      </w:r>
      <w:r w:rsidR="00E9738A" w:rsidRPr="00355100">
        <w:t xml:space="preserve">that </w:t>
      </w:r>
      <w:r w:rsidRPr="00355100">
        <w:t>the order is in favour of both intended parents; or</w:t>
      </w:r>
    </w:p>
    <w:p w14:paraId="79427563" w14:textId="3081BFDE" w:rsidR="007B042D" w:rsidRPr="00355100" w:rsidRDefault="007B042D" w:rsidP="007B042D">
      <w:pPr>
        <w:pStyle w:val="Ipara"/>
      </w:pPr>
      <w:r w:rsidRPr="00355100">
        <w:tab/>
        <w:t>(b)</w:t>
      </w:r>
      <w:r w:rsidRPr="00355100">
        <w:tab/>
        <w:t xml:space="preserve">for an application made by only 1 of 2 intended parents to an arrangement mentioned in section </w:t>
      </w:r>
      <w:r w:rsidR="004539D7" w:rsidRPr="00355100">
        <w:t>28E</w:t>
      </w:r>
      <w:r w:rsidRPr="00355100">
        <w:t>—</w:t>
      </w:r>
    </w:p>
    <w:p w14:paraId="059E5107" w14:textId="77777777" w:rsidR="007B042D" w:rsidRPr="00355100" w:rsidRDefault="007B042D" w:rsidP="007B042D">
      <w:pPr>
        <w:pStyle w:val="Isubpara"/>
      </w:pPr>
      <w:r w:rsidRPr="00355100">
        <w:tab/>
        <w:t>(i)</w:t>
      </w:r>
      <w:r w:rsidRPr="00355100">
        <w:tab/>
        <w:t>if the application was made by the applicant intended parent because the other intended parent is dead or incapacitated—</w:t>
      </w:r>
    </w:p>
    <w:p w14:paraId="259728F9" w14:textId="68A8DD9B" w:rsidR="007B042D" w:rsidRPr="00355100" w:rsidRDefault="007B042D" w:rsidP="007B042D">
      <w:pPr>
        <w:pStyle w:val="Isubsubpara"/>
      </w:pPr>
      <w:r w:rsidRPr="00355100">
        <w:tab/>
        <w:t>(A)</w:t>
      </w:r>
      <w:r w:rsidRPr="00355100">
        <w:tab/>
      </w:r>
      <w:r w:rsidR="00E9738A" w:rsidRPr="00355100">
        <w:t xml:space="preserve">that </w:t>
      </w:r>
      <w:r w:rsidRPr="00355100">
        <w:t>the order is in favour of both intended parents; or</w:t>
      </w:r>
    </w:p>
    <w:p w14:paraId="330BB179" w14:textId="1CE71AE0" w:rsidR="007B042D" w:rsidRPr="00355100" w:rsidRDefault="007B042D" w:rsidP="007B042D">
      <w:pPr>
        <w:pStyle w:val="Isubsubpara"/>
      </w:pPr>
      <w:r w:rsidRPr="00355100">
        <w:tab/>
        <w:t>(B)</w:t>
      </w:r>
      <w:r w:rsidRPr="00355100">
        <w:tab/>
        <w:t>if the court is satisfied that, at the time of the other intended parent’s death or incapacitation, the deceased or incapacitated intended parent no longer intended or intends to apply for a parentage order about the child—</w:t>
      </w:r>
      <w:r w:rsidR="00E9738A" w:rsidRPr="00355100">
        <w:t xml:space="preserve">that </w:t>
      </w:r>
      <w:r w:rsidRPr="00355100">
        <w:t>the order is in favour of the applicant intended parent; or</w:t>
      </w:r>
    </w:p>
    <w:p w14:paraId="62A440B4" w14:textId="0EB8292E" w:rsidR="007B042D" w:rsidRPr="00355100" w:rsidRDefault="007B042D" w:rsidP="007B042D">
      <w:pPr>
        <w:pStyle w:val="Isubpara"/>
      </w:pPr>
      <w:r w:rsidRPr="00355100">
        <w:lastRenderedPageBreak/>
        <w:tab/>
        <w:t>(ii)</w:t>
      </w:r>
      <w:r w:rsidRPr="00355100">
        <w:tab/>
        <w:t>in any other case—</w:t>
      </w:r>
      <w:r w:rsidR="00E9738A" w:rsidRPr="00355100">
        <w:t xml:space="preserve">that the order </w:t>
      </w:r>
      <w:r w:rsidRPr="00355100">
        <w:t>is in favour of the applicant intended parent; or</w:t>
      </w:r>
    </w:p>
    <w:p w14:paraId="525319BF" w14:textId="13E05D4B" w:rsidR="007B042D" w:rsidRPr="00355100" w:rsidRDefault="007B042D" w:rsidP="007B042D">
      <w:pPr>
        <w:pStyle w:val="Ipara"/>
      </w:pPr>
      <w:r w:rsidRPr="00355100">
        <w:tab/>
        <w:t>(c)</w:t>
      </w:r>
      <w:r w:rsidRPr="00355100">
        <w:tab/>
        <w:t>for an application made by 1 intended parent who is the only intended parent to an arrangement—</w:t>
      </w:r>
      <w:r w:rsidR="00E9738A" w:rsidRPr="00355100">
        <w:t xml:space="preserve">that </w:t>
      </w:r>
      <w:r w:rsidRPr="00355100">
        <w:t>the order is in favour of the intended parent.</w:t>
      </w:r>
    </w:p>
    <w:p w14:paraId="52A06D62" w14:textId="099F6586" w:rsidR="00043B68" w:rsidRPr="00355100" w:rsidRDefault="00043B68" w:rsidP="00043B68">
      <w:pPr>
        <w:pStyle w:val="IMain"/>
      </w:pPr>
      <w:r w:rsidRPr="00355100">
        <w:tab/>
        <w:t>(2)</w:t>
      </w:r>
      <w:r w:rsidRPr="00355100">
        <w:tab/>
        <w:t>In this section:</w:t>
      </w:r>
    </w:p>
    <w:p w14:paraId="4306751C" w14:textId="540A49FC" w:rsidR="00043B68" w:rsidRPr="00355100" w:rsidRDefault="00043B68" w:rsidP="00732552">
      <w:pPr>
        <w:pStyle w:val="aDef"/>
      </w:pPr>
      <w:r w:rsidRPr="00BF3E1D">
        <w:rPr>
          <w:rStyle w:val="charBoldItals"/>
        </w:rPr>
        <w:t>applicant intended parent</w:t>
      </w:r>
      <w:r w:rsidRPr="00355100">
        <w:rPr>
          <w:bCs/>
          <w:iCs/>
        </w:rPr>
        <w:t xml:space="preserve">—see section </w:t>
      </w:r>
      <w:r w:rsidR="004539D7" w:rsidRPr="00355100">
        <w:rPr>
          <w:bCs/>
          <w:iCs/>
        </w:rPr>
        <w:t>28H</w:t>
      </w:r>
      <w:r w:rsidRPr="00355100">
        <w:rPr>
          <w:bCs/>
          <w:iCs/>
        </w:rPr>
        <w:t xml:space="preserve"> (1) (b).</w:t>
      </w:r>
    </w:p>
    <w:p w14:paraId="590FA4DA" w14:textId="66E4DEEE" w:rsidR="007B042D" w:rsidRPr="00355100" w:rsidRDefault="00E25E6E" w:rsidP="007B042D">
      <w:pPr>
        <w:pStyle w:val="IH5Sec"/>
      </w:pPr>
      <w:r w:rsidRPr="00841C0A">
        <w:t>28J</w:t>
      </w:r>
      <w:r w:rsidR="007B042D" w:rsidRPr="00841C0A">
        <w:tab/>
      </w:r>
      <w:r w:rsidR="007B042D" w:rsidRPr="00355100">
        <w:t>Multiple births</w:t>
      </w:r>
    </w:p>
    <w:p w14:paraId="483431B0" w14:textId="77777777" w:rsidR="007B042D" w:rsidRPr="00355100" w:rsidRDefault="007B042D" w:rsidP="007B042D">
      <w:pPr>
        <w:pStyle w:val="IMain"/>
      </w:pPr>
      <w:r w:rsidRPr="00355100">
        <w:tab/>
        <w:t>(1)</w:t>
      </w:r>
      <w:r w:rsidRPr="00355100">
        <w:tab/>
        <w:t>This section applies if a child about whom an application for a parentage order has been made has a living birth sibling.</w:t>
      </w:r>
    </w:p>
    <w:p w14:paraId="1562F565" w14:textId="3807D639" w:rsidR="007B042D" w:rsidRPr="00355100" w:rsidRDefault="007B042D" w:rsidP="007B042D">
      <w:pPr>
        <w:pStyle w:val="IMain"/>
      </w:pPr>
      <w:r w:rsidRPr="00355100">
        <w:tab/>
        <w:t>(2)</w:t>
      </w:r>
      <w:r w:rsidRPr="00355100">
        <w:tab/>
        <w:t xml:space="preserve">Despite section </w:t>
      </w:r>
      <w:r w:rsidR="004539D7" w:rsidRPr="00355100">
        <w:t>28G</w:t>
      </w:r>
      <w:r w:rsidR="0019274F">
        <w:t xml:space="preserve"> </w:t>
      </w:r>
      <w:r w:rsidRPr="00355100">
        <w:t>(1) or (2), the Supreme Court may make a parentage order about the child only if it also makes a parentage order about each living birth sibling of the child.</w:t>
      </w:r>
    </w:p>
    <w:p w14:paraId="106CEFF9" w14:textId="3D9ACDDA" w:rsidR="007B042D" w:rsidRPr="00355100" w:rsidRDefault="00E25E6E" w:rsidP="007B042D">
      <w:pPr>
        <w:pStyle w:val="IH5Sec"/>
      </w:pPr>
      <w:r w:rsidRPr="00841C0A">
        <w:t>28K</w:t>
      </w:r>
      <w:r w:rsidR="007B042D" w:rsidRPr="00841C0A">
        <w:tab/>
      </w:r>
      <w:r w:rsidR="007B042D" w:rsidRPr="00355100">
        <w:t>Name of child</w:t>
      </w:r>
    </w:p>
    <w:p w14:paraId="3E3ED37D" w14:textId="77777777" w:rsidR="007B042D" w:rsidRPr="00355100" w:rsidRDefault="007B042D" w:rsidP="007B042D">
      <w:pPr>
        <w:pStyle w:val="IMain"/>
      </w:pPr>
      <w:r w:rsidRPr="00355100">
        <w:tab/>
        <w:t>(1)</w:t>
      </w:r>
      <w:r w:rsidRPr="00355100">
        <w:tab/>
        <w:t>On the making of a parentage order about a child, the child has as their surname—</w:t>
      </w:r>
    </w:p>
    <w:p w14:paraId="0B442673" w14:textId="77777777" w:rsidR="007B042D" w:rsidRPr="00355100" w:rsidRDefault="007B042D" w:rsidP="007B042D">
      <w:pPr>
        <w:pStyle w:val="Ipara"/>
      </w:pPr>
      <w:r w:rsidRPr="00355100">
        <w:tab/>
        <w:t>(a)</w:t>
      </w:r>
      <w:r w:rsidRPr="00355100">
        <w:tab/>
        <w:t>if the order is made in favour of 1 intended parent—the surname of the intended parent; or</w:t>
      </w:r>
    </w:p>
    <w:p w14:paraId="5083BA8E" w14:textId="77777777" w:rsidR="007B042D" w:rsidRPr="00355100" w:rsidRDefault="007B042D" w:rsidP="007B042D">
      <w:pPr>
        <w:pStyle w:val="Ipara"/>
      </w:pPr>
      <w:r w:rsidRPr="00355100">
        <w:tab/>
        <w:t>(b)</w:t>
      </w:r>
      <w:r w:rsidRPr="00355100">
        <w:tab/>
        <w:t>if the order is made in favour of 2 intended parents and they are both known by the same surname—that surname; or</w:t>
      </w:r>
    </w:p>
    <w:p w14:paraId="6898BCF0" w14:textId="77777777" w:rsidR="007B042D" w:rsidRPr="00355100" w:rsidRDefault="007B042D" w:rsidP="007B042D">
      <w:pPr>
        <w:pStyle w:val="Ipara"/>
      </w:pPr>
      <w:r w:rsidRPr="00355100">
        <w:tab/>
        <w:t>(c)</w:t>
      </w:r>
      <w:r w:rsidRPr="00355100">
        <w:tab/>
        <w:t>in any other case—a name the Supreme Court, on the application of the intended parent or intended parents, approves in the parentage order.</w:t>
      </w:r>
    </w:p>
    <w:p w14:paraId="46953DD8" w14:textId="77777777" w:rsidR="007B042D" w:rsidRPr="00355100" w:rsidRDefault="007B042D" w:rsidP="007B042D">
      <w:pPr>
        <w:pStyle w:val="IMain"/>
      </w:pPr>
      <w:r w:rsidRPr="00355100">
        <w:tab/>
        <w:t>(2)</w:t>
      </w:r>
      <w:r w:rsidRPr="00355100">
        <w:tab/>
        <w:t>On the making of a parentage order about a child, the child has as their given name or names a name or names the Supreme Court, on the application of the intended parent or intended parents, approves in the parentage order.</w:t>
      </w:r>
    </w:p>
    <w:p w14:paraId="66726E91" w14:textId="77777777" w:rsidR="007B042D" w:rsidRPr="00355100" w:rsidRDefault="007B042D" w:rsidP="007B042D">
      <w:pPr>
        <w:pStyle w:val="IMain"/>
      </w:pPr>
      <w:r w:rsidRPr="00355100">
        <w:lastRenderedPageBreak/>
        <w:tab/>
        <w:t>(3)</w:t>
      </w:r>
      <w:r w:rsidRPr="00355100">
        <w:tab/>
        <w:t>Despite subsection (2), if the child has been generally known by a particular name or names, the Supreme Court may, in the parentage order, order that the child will have that name or those names as their given name or names.</w:t>
      </w:r>
    </w:p>
    <w:p w14:paraId="4F08AE7B" w14:textId="1899BE1B" w:rsidR="007B042D" w:rsidRPr="00355100" w:rsidRDefault="007B042D" w:rsidP="007B042D">
      <w:pPr>
        <w:pStyle w:val="IMain"/>
      </w:pPr>
      <w:r w:rsidRPr="00355100">
        <w:tab/>
        <w:t>(4)</w:t>
      </w:r>
      <w:r w:rsidRPr="00355100">
        <w:tab/>
        <w:t xml:space="preserve">This section does not prevent a name of a child being later changed in accordance with </w:t>
      </w:r>
      <w:r w:rsidR="00E9738A" w:rsidRPr="00355100">
        <w:t>t</w:t>
      </w:r>
      <w:r w:rsidRPr="00355100">
        <w:t>erritory law.</w:t>
      </w:r>
    </w:p>
    <w:p w14:paraId="73311A4C" w14:textId="1687C54B" w:rsidR="00E25E6E" w:rsidRPr="00355100" w:rsidRDefault="00732552" w:rsidP="00732552">
      <w:pPr>
        <w:pStyle w:val="AH5Sec"/>
        <w:shd w:val="pct25" w:color="auto" w:fill="auto"/>
      </w:pPr>
      <w:bookmarkStart w:id="11" w:name="_Toc148621939"/>
      <w:r w:rsidRPr="00732552">
        <w:rPr>
          <w:rStyle w:val="CharSectNo"/>
        </w:rPr>
        <w:t>9</w:t>
      </w:r>
      <w:r w:rsidRPr="00355100">
        <w:tab/>
      </w:r>
      <w:r w:rsidR="00E25E6E" w:rsidRPr="00355100">
        <w:t>Effect of parentage order and access to information</w:t>
      </w:r>
      <w:r w:rsidR="00E25E6E" w:rsidRPr="00355100">
        <w:br/>
        <w:t>Section 29</w:t>
      </w:r>
      <w:r w:rsidR="00D04C2D" w:rsidRPr="00355100">
        <w:t xml:space="preserve"> (2) (a)</w:t>
      </w:r>
      <w:bookmarkEnd w:id="11"/>
    </w:p>
    <w:p w14:paraId="2B716BA2" w14:textId="3E3C2EA5" w:rsidR="00E25E6E" w:rsidRPr="00355100" w:rsidRDefault="00D04C2D" w:rsidP="00D04C2D">
      <w:pPr>
        <w:pStyle w:val="direction"/>
      </w:pPr>
      <w:r w:rsidRPr="00355100">
        <w:t>omit</w:t>
      </w:r>
    </w:p>
    <w:p w14:paraId="522E6C76" w14:textId="2816F4DC" w:rsidR="00D04C2D" w:rsidRPr="00355100" w:rsidRDefault="00D04C2D" w:rsidP="00D04C2D">
      <w:pPr>
        <w:pStyle w:val="Amainreturn"/>
      </w:pPr>
      <w:r w:rsidRPr="00355100">
        <w:t>substitute parent or substitute parents</w:t>
      </w:r>
    </w:p>
    <w:p w14:paraId="3E2440DA" w14:textId="0FD8BA06" w:rsidR="00D04C2D" w:rsidRPr="00355100" w:rsidRDefault="00D04C2D" w:rsidP="00D04C2D">
      <w:pPr>
        <w:pStyle w:val="direction"/>
      </w:pPr>
      <w:r w:rsidRPr="00355100">
        <w:t>substitute</w:t>
      </w:r>
    </w:p>
    <w:p w14:paraId="2CC71804" w14:textId="11471065" w:rsidR="00D04C2D" w:rsidRPr="00355100" w:rsidRDefault="00D04C2D" w:rsidP="00D04C2D">
      <w:pPr>
        <w:pStyle w:val="Amainreturn"/>
      </w:pPr>
      <w:r w:rsidRPr="00355100">
        <w:t>intended parent or intended parents</w:t>
      </w:r>
    </w:p>
    <w:p w14:paraId="567C78C4" w14:textId="2CBAD4F0" w:rsidR="00113E25" w:rsidRPr="00355100" w:rsidRDefault="00732552" w:rsidP="00732552">
      <w:pPr>
        <w:pStyle w:val="AH5Sec"/>
        <w:shd w:val="pct25" w:color="auto" w:fill="auto"/>
      </w:pPr>
      <w:bookmarkStart w:id="12" w:name="_Toc148621940"/>
      <w:r w:rsidRPr="00732552">
        <w:rPr>
          <w:rStyle w:val="CharSectNo"/>
        </w:rPr>
        <w:t>10</w:t>
      </w:r>
      <w:r w:rsidRPr="00355100">
        <w:tab/>
      </w:r>
      <w:r w:rsidR="00113E25" w:rsidRPr="00355100">
        <w:t>Section 29 (3)</w:t>
      </w:r>
      <w:bookmarkEnd w:id="12"/>
    </w:p>
    <w:p w14:paraId="637A9A96" w14:textId="579FA339" w:rsidR="00A60330" w:rsidRPr="00355100" w:rsidRDefault="00A60330" w:rsidP="00A60330">
      <w:pPr>
        <w:pStyle w:val="direction"/>
      </w:pPr>
      <w:r w:rsidRPr="00355100">
        <w:t>omit</w:t>
      </w:r>
    </w:p>
    <w:p w14:paraId="64F409F1" w14:textId="09B2D5A5" w:rsidR="00A60330" w:rsidRPr="00355100" w:rsidRDefault="00732552" w:rsidP="00732552">
      <w:pPr>
        <w:pStyle w:val="Aparabullet"/>
        <w:tabs>
          <w:tab w:val="left" w:pos="2000"/>
        </w:tabs>
      </w:pPr>
      <w:r w:rsidRPr="00355100">
        <w:rPr>
          <w:rFonts w:ascii="Symbol" w:hAnsi="Symbol"/>
          <w:sz w:val="20"/>
        </w:rPr>
        <w:t></w:t>
      </w:r>
      <w:r w:rsidRPr="00355100">
        <w:rPr>
          <w:rFonts w:ascii="Symbol" w:hAnsi="Symbol"/>
          <w:sz w:val="20"/>
        </w:rPr>
        <w:tab/>
      </w:r>
      <w:r w:rsidR="00A60330" w:rsidRPr="00355100">
        <w:rPr>
          <w:shd w:val="clear" w:color="auto" w:fill="FFFFFF"/>
        </w:rPr>
        <w:t>division 5.3 (Identifying information) other than section</w:t>
      </w:r>
      <w:r w:rsidR="00603CBF">
        <w:rPr>
          <w:shd w:val="clear" w:color="auto" w:fill="FFFFFF"/>
        </w:rPr>
        <w:t xml:space="preserve"> </w:t>
      </w:r>
      <w:r w:rsidR="00A60330" w:rsidRPr="00355100">
        <w:rPr>
          <w:shd w:val="clear" w:color="auto" w:fill="FFFFFF"/>
        </w:rPr>
        <w:t>77, section 78 and section 79.</w:t>
      </w:r>
    </w:p>
    <w:p w14:paraId="626D1EFB" w14:textId="0F4A7FF1" w:rsidR="00A60330" w:rsidRPr="00355100" w:rsidRDefault="00A60330" w:rsidP="00A60330">
      <w:pPr>
        <w:pStyle w:val="direction"/>
      </w:pPr>
      <w:r w:rsidRPr="00355100">
        <w:t>insert</w:t>
      </w:r>
    </w:p>
    <w:p w14:paraId="2BC405B4" w14:textId="61836B28" w:rsidR="00A60330" w:rsidRPr="00355100" w:rsidRDefault="00732552" w:rsidP="00732552">
      <w:pPr>
        <w:pStyle w:val="Aparabullet"/>
        <w:tabs>
          <w:tab w:val="left" w:pos="2000"/>
        </w:tabs>
      </w:pPr>
      <w:r w:rsidRPr="00355100">
        <w:rPr>
          <w:rFonts w:ascii="Symbol" w:hAnsi="Symbol"/>
          <w:sz w:val="20"/>
        </w:rPr>
        <w:t></w:t>
      </w:r>
      <w:r w:rsidRPr="00355100">
        <w:rPr>
          <w:rFonts w:ascii="Symbol" w:hAnsi="Symbol"/>
          <w:sz w:val="20"/>
        </w:rPr>
        <w:tab/>
      </w:r>
      <w:r w:rsidR="00A60330" w:rsidRPr="00355100">
        <w:rPr>
          <w:shd w:val="clear" w:color="auto" w:fill="FFFFFF"/>
        </w:rPr>
        <w:t>division 5.3 (Identifying information) other than sections</w:t>
      </w:r>
      <w:r w:rsidR="00E2579B">
        <w:rPr>
          <w:shd w:val="clear" w:color="auto" w:fill="FFFFFF"/>
        </w:rPr>
        <w:t> </w:t>
      </w:r>
      <w:r w:rsidR="00A60330" w:rsidRPr="00355100">
        <w:rPr>
          <w:shd w:val="clear" w:color="auto" w:fill="FFFFFF"/>
        </w:rPr>
        <w:t>70, 71, 77, 78 and 79.</w:t>
      </w:r>
    </w:p>
    <w:p w14:paraId="11300786" w14:textId="3D28CE69" w:rsidR="00D04C2D" w:rsidRPr="00355100" w:rsidRDefault="00732552" w:rsidP="00732552">
      <w:pPr>
        <w:pStyle w:val="AH5Sec"/>
        <w:shd w:val="pct25" w:color="auto" w:fill="auto"/>
      </w:pPr>
      <w:bookmarkStart w:id="13" w:name="_Toc148621941"/>
      <w:r w:rsidRPr="00732552">
        <w:rPr>
          <w:rStyle w:val="CharSectNo"/>
        </w:rPr>
        <w:t>11</w:t>
      </w:r>
      <w:r w:rsidRPr="00355100">
        <w:tab/>
      </w:r>
      <w:r w:rsidR="00D04C2D" w:rsidRPr="00355100">
        <w:t>Medical information</w:t>
      </w:r>
      <w:r w:rsidR="00D04C2D" w:rsidRPr="00355100">
        <w:br/>
        <w:t xml:space="preserve">Section 30 (3), definition </w:t>
      </w:r>
      <w:r w:rsidR="00D04C2D" w:rsidRPr="00BF3E1D">
        <w:rPr>
          <w:rStyle w:val="charItals"/>
        </w:rPr>
        <w:t>relevant person</w:t>
      </w:r>
      <w:r w:rsidR="00D04C2D" w:rsidRPr="00355100">
        <w:t>, paragraph (b)</w:t>
      </w:r>
      <w:bookmarkEnd w:id="13"/>
    </w:p>
    <w:p w14:paraId="5460D2AA" w14:textId="217EABAF" w:rsidR="00D04C2D" w:rsidRPr="00355100" w:rsidRDefault="00D04C2D" w:rsidP="00D04C2D">
      <w:pPr>
        <w:pStyle w:val="direction"/>
      </w:pPr>
      <w:r w:rsidRPr="00355100">
        <w:t>omit</w:t>
      </w:r>
    </w:p>
    <w:p w14:paraId="2A750273" w14:textId="4F5F5F7C" w:rsidR="00D04C2D" w:rsidRPr="00355100" w:rsidRDefault="00D04C2D" w:rsidP="00D04C2D">
      <w:pPr>
        <w:pStyle w:val="Amainreturn"/>
      </w:pPr>
      <w:r w:rsidRPr="00355100">
        <w:t>birth parent</w:t>
      </w:r>
    </w:p>
    <w:p w14:paraId="3E2E6967" w14:textId="158E5F59" w:rsidR="00D04C2D" w:rsidRPr="00355100" w:rsidRDefault="00D04C2D" w:rsidP="00D04C2D">
      <w:pPr>
        <w:pStyle w:val="direction"/>
      </w:pPr>
      <w:r w:rsidRPr="00355100">
        <w:t>substitute</w:t>
      </w:r>
    </w:p>
    <w:p w14:paraId="3E918874" w14:textId="598D33F3" w:rsidR="00D04C2D" w:rsidRPr="00355100" w:rsidRDefault="00D04C2D" w:rsidP="00D04C2D">
      <w:pPr>
        <w:pStyle w:val="Amainreturn"/>
      </w:pPr>
      <w:r w:rsidRPr="00355100">
        <w:t>presumed parent</w:t>
      </w:r>
    </w:p>
    <w:p w14:paraId="694DBBA7" w14:textId="07435537" w:rsidR="00D04C2D" w:rsidRPr="00355100" w:rsidRDefault="00732552" w:rsidP="00732552">
      <w:pPr>
        <w:pStyle w:val="AH5Sec"/>
        <w:shd w:val="pct25" w:color="auto" w:fill="auto"/>
      </w:pPr>
      <w:bookmarkStart w:id="14" w:name="_Toc148621942"/>
      <w:r w:rsidRPr="00732552">
        <w:rPr>
          <w:rStyle w:val="CharSectNo"/>
        </w:rPr>
        <w:lastRenderedPageBreak/>
        <w:t>12</w:t>
      </w:r>
      <w:r w:rsidRPr="00355100">
        <w:tab/>
      </w:r>
      <w:r w:rsidR="00D04C2D" w:rsidRPr="00355100">
        <w:t>Section 31</w:t>
      </w:r>
      <w:bookmarkEnd w:id="14"/>
    </w:p>
    <w:p w14:paraId="65912058" w14:textId="0B92C695" w:rsidR="00D04C2D" w:rsidRPr="00355100" w:rsidRDefault="00D04C2D" w:rsidP="00D04C2D">
      <w:pPr>
        <w:pStyle w:val="direction"/>
      </w:pPr>
      <w:r w:rsidRPr="00355100">
        <w:t>substitute</w:t>
      </w:r>
    </w:p>
    <w:p w14:paraId="5969896A" w14:textId="36B8B80A" w:rsidR="00D04C2D" w:rsidRPr="00355100" w:rsidRDefault="00D04C2D" w:rsidP="00D04C2D">
      <w:pPr>
        <w:pStyle w:val="IH5Sec"/>
      </w:pPr>
      <w:r w:rsidRPr="00355100">
        <w:t>31</w:t>
      </w:r>
      <w:r w:rsidRPr="00355100">
        <w:tab/>
        <w:t>Effect of surrogacy arrangements</w:t>
      </w:r>
    </w:p>
    <w:p w14:paraId="0FCB617C" w14:textId="5C64D6D5" w:rsidR="00D04C2D" w:rsidRPr="00355100" w:rsidRDefault="00D04C2D" w:rsidP="00D04C2D">
      <w:pPr>
        <w:pStyle w:val="IMain"/>
      </w:pPr>
      <w:r w:rsidRPr="00355100">
        <w:tab/>
        <w:t>(1)</w:t>
      </w:r>
      <w:r w:rsidRPr="00355100">
        <w:tab/>
        <w:t>The legal effect of a surrogacy arrangement is limited only to this division.</w:t>
      </w:r>
    </w:p>
    <w:p w14:paraId="08678813" w14:textId="77777777" w:rsidR="00D04C2D" w:rsidRPr="00355100" w:rsidRDefault="00D04C2D" w:rsidP="00D04C2D">
      <w:pPr>
        <w:pStyle w:val="IMain"/>
      </w:pPr>
      <w:r w:rsidRPr="00355100">
        <w:tab/>
        <w:t>(2)</w:t>
      </w:r>
      <w:r w:rsidRPr="00355100">
        <w:tab/>
        <w:t>The making of a parentage order about a child born under a commercial surrogacy arrangement does not affect a person’s criminal responsibility under part 4 in relation to the commercial surrogacy arrangement.</w:t>
      </w:r>
    </w:p>
    <w:p w14:paraId="5BA26F4F" w14:textId="6226D842" w:rsidR="00242BF4" w:rsidRPr="00355100" w:rsidRDefault="00732552" w:rsidP="00732552">
      <w:pPr>
        <w:pStyle w:val="AH5Sec"/>
        <w:shd w:val="pct25" w:color="auto" w:fill="auto"/>
      </w:pPr>
      <w:bookmarkStart w:id="15" w:name="_Toc148621943"/>
      <w:r w:rsidRPr="00732552">
        <w:rPr>
          <w:rStyle w:val="CharSectNo"/>
        </w:rPr>
        <w:t>13</w:t>
      </w:r>
      <w:r w:rsidRPr="00355100">
        <w:tab/>
      </w:r>
      <w:r w:rsidR="00987220" w:rsidRPr="00355100">
        <w:t>New subdivision 2.5.</w:t>
      </w:r>
      <w:r w:rsidR="0073238C" w:rsidRPr="00355100">
        <w:t>4</w:t>
      </w:r>
      <w:bookmarkEnd w:id="15"/>
    </w:p>
    <w:p w14:paraId="4E64C368" w14:textId="1C694DD0" w:rsidR="00242BF4" w:rsidRPr="00355100" w:rsidRDefault="00987220" w:rsidP="00987220">
      <w:pPr>
        <w:pStyle w:val="direction"/>
      </w:pPr>
      <w:r w:rsidRPr="00355100">
        <w:t>insert</w:t>
      </w:r>
    </w:p>
    <w:p w14:paraId="0189D0AA" w14:textId="302FAB00" w:rsidR="00987220" w:rsidRPr="00355100" w:rsidRDefault="00987220" w:rsidP="00EB1B65">
      <w:pPr>
        <w:pStyle w:val="IH4SubDiv"/>
        <w:jc w:val="left"/>
      </w:pPr>
      <w:r w:rsidRPr="00355100">
        <w:t>Subdivision 2.5.</w:t>
      </w:r>
      <w:r w:rsidR="0073238C" w:rsidRPr="00355100">
        <w:t>4</w:t>
      </w:r>
      <w:r w:rsidRPr="00355100">
        <w:tab/>
        <w:t>Parentage orders</w:t>
      </w:r>
      <w:r w:rsidR="00B940D4" w:rsidRPr="00355100">
        <w:t>—</w:t>
      </w:r>
      <w:r w:rsidRPr="00355100">
        <w:t>particular arrangements</w:t>
      </w:r>
      <w:r w:rsidR="00584FD8" w:rsidRPr="00355100">
        <w:t xml:space="preserve"> entered into before Parentage (Surrogacy) Amendment Act</w:t>
      </w:r>
      <w:r w:rsidR="00E2579B">
        <w:t> </w:t>
      </w:r>
      <w:r w:rsidR="00584FD8" w:rsidRPr="00355100">
        <w:t>2023</w:t>
      </w:r>
    </w:p>
    <w:p w14:paraId="2167894A" w14:textId="048DE5E8" w:rsidR="008E3B9E" w:rsidRPr="00355100" w:rsidRDefault="008E3B9E" w:rsidP="008E3B9E">
      <w:pPr>
        <w:pStyle w:val="IH5Sec"/>
      </w:pPr>
      <w:r w:rsidRPr="00355100">
        <w:t>31A</w:t>
      </w:r>
      <w:r w:rsidRPr="00355100">
        <w:tab/>
        <w:t>Definitions—subdiv 2.5.</w:t>
      </w:r>
      <w:r w:rsidR="0073238C" w:rsidRPr="00355100">
        <w:t>4</w:t>
      </w:r>
    </w:p>
    <w:p w14:paraId="1C0A99A0" w14:textId="43E89A9F" w:rsidR="008E3B9E" w:rsidRPr="00355100" w:rsidRDefault="008E3B9E" w:rsidP="008E3B9E">
      <w:pPr>
        <w:pStyle w:val="Amainreturn"/>
      </w:pPr>
      <w:r w:rsidRPr="00355100">
        <w:t>In this subdivision:</w:t>
      </w:r>
    </w:p>
    <w:p w14:paraId="6B48B320" w14:textId="77777777" w:rsidR="008E3B9E" w:rsidRPr="00355100" w:rsidRDefault="008E3B9E" w:rsidP="00732552">
      <w:pPr>
        <w:pStyle w:val="aDef"/>
      </w:pPr>
      <w:r w:rsidRPr="00BF3E1D">
        <w:rPr>
          <w:rStyle w:val="charBoldItals"/>
        </w:rPr>
        <w:t>commencement day</w:t>
      </w:r>
      <w:r w:rsidRPr="00355100">
        <w:rPr>
          <w:bCs/>
          <w:iCs/>
        </w:rPr>
        <w:t xml:space="preserve"> means the day the </w:t>
      </w:r>
      <w:r w:rsidRPr="00BF3E1D">
        <w:rPr>
          <w:rStyle w:val="charItals"/>
        </w:rPr>
        <w:t>Parentage (Surrogacy) Amendment Act 2023</w:t>
      </w:r>
      <w:r w:rsidRPr="00355100">
        <w:rPr>
          <w:bCs/>
          <w:iCs/>
        </w:rPr>
        <w:t>, section 8</w:t>
      </w:r>
      <w:r w:rsidRPr="00355100">
        <w:t xml:space="preserve"> commences.</w:t>
      </w:r>
    </w:p>
    <w:p w14:paraId="5F0CD42D" w14:textId="6AEC6A17" w:rsidR="008E3B9E" w:rsidRPr="00355100" w:rsidRDefault="008E3B9E" w:rsidP="008E3B9E">
      <w:pPr>
        <w:pStyle w:val="aDef"/>
      </w:pPr>
      <w:r w:rsidRPr="00BF3E1D">
        <w:rPr>
          <w:rStyle w:val="charBoldItals"/>
        </w:rPr>
        <w:t>commercial arrangement</w:t>
      </w:r>
      <w:r w:rsidRPr="00E2579B">
        <w:rPr>
          <w:bCs/>
          <w:iCs/>
        </w:rPr>
        <w:t xml:space="preserve"> </w:t>
      </w:r>
      <w:r w:rsidRPr="00355100">
        <w:rPr>
          <w:bCs/>
          <w:iCs/>
        </w:rPr>
        <w:t xml:space="preserve">means an </w:t>
      </w:r>
      <w:r w:rsidR="00762ACA" w:rsidRPr="00355100">
        <w:rPr>
          <w:bCs/>
          <w:iCs/>
        </w:rPr>
        <w:t>arrangement in the nature of a surrogacy arrangement</w:t>
      </w:r>
      <w:r w:rsidRPr="00355100">
        <w:rPr>
          <w:bCs/>
          <w:iCs/>
        </w:rPr>
        <w:t xml:space="preserve"> that also includes </w:t>
      </w:r>
      <w:r w:rsidRPr="00355100">
        <w:t>an agreement by any person to make or give to someone else payment or reward, other than reasonable expenses incurred in relation to the arrangement.</w:t>
      </w:r>
    </w:p>
    <w:p w14:paraId="0A349E70" w14:textId="77777777" w:rsidR="008E3B9E" w:rsidRPr="00355100" w:rsidRDefault="008E3B9E" w:rsidP="008E3B9E">
      <w:pPr>
        <w:pStyle w:val="aDef"/>
        <w:rPr>
          <w:bCs/>
          <w:iCs/>
        </w:rPr>
      </w:pPr>
      <w:r w:rsidRPr="00BF3E1D">
        <w:rPr>
          <w:rStyle w:val="charBoldItals"/>
        </w:rPr>
        <w:t>payment or reward</w:t>
      </w:r>
      <w:r w:rsidRPr="00355100">
        <w:rPr>
          <w:bCs/>
          <w:iCs/>
        </w:rPr>
        <w:t>—see section 40 (2).</w:t>
      </w:r>
    </w:p>
    <w:p w14:paraId="397D082C" w14:textId="48D27B00" w:rsidR="00242BF4" w:rsidRPr="00355100" w:rsidRDefault="008E3B9E" w:rsidP="00242BF4">
      <w:pPr>
        <w:pStyle w:val="IH5Sec"/>
      </w:pPr>
      <w:r w:rsidRPr="00355100">
        <w:lastRenderedPageBreak/>
        <w:t>31B</w:t>
      </w:r>
      <w:r w:rsidR="00242BF4" w:rsidRPr="00355100">
        <w:tab/>
        <w:t>Parentage order</w:t>
      </w:r>
      <w:r w:rsidR="00B940D4" w:rsidRPr="00355100">
        <w:t>—</w:t>
      </w:r>
      <w:r w:rsidR="00242BF4" w:rsidRPr="00355100">
        <w:t>commercial arrangement made and child born before commencement day</w:t>
      </w:r>
    </w:p>
    <w:p w14:paraId="0CAF51CF" w14:textId="77777777" w:rsidR="00242BF4" w:rsidRPr="00355100" w:rsidRDefault="00242BF4" w:rsidP="00242BF4">
      <w:pPr>
        <w:pStyle w:val="IMain"/>
      </w:pPr>
      <w:r w:rsidRPr="00355100">
        <w:tab/>
        <w:t>(1)</w:t>
      </w:r>
      <w:r w:rsidRPr="00355100">
        <w:tab/>
        <w:t>This section applies if—</w:t>
      </w:r>
    </w:p>
    <w:p w14:paraId="3CE2332A" w14:textId="77777777" w:rsidR="00242BF4" w:rsidRPr="00355100" w:rsidRDefault="00242BF4" w:rsidP="00242BF4">
      <w:pPr>
        <w:pStyle w:val="Ipara"/>
      </w:pPr>
      <w:r w:rsidRPr="00355100">
        <w:tab/>
        <w:t>(a)</w:t>
      </w:r>
      <w:r w:rsidRPr="00355100">
        <w:tab/>
        <w:t>a commercial arrangement was entered into before the commencement day; and</w:t>
      </w:r>
    </w:p>
    <w:p w14:paraId="4CD1983E" w14:textId="77777777" w:rsidR="00242BF4" w:rsidRPr="00355100" w:rsidRDefault="00242BF4" w:rsidP="00242BF4">
      <w:pPr>
        <w:pStyle w:val="Ipara"/>
      </w:pPr>
      <w:r w:rsidRPr="00355100">
        <w:tab/>
        <w:t>(b)</w:t>
      </w:r>
      <w:r w:rsidRPr="00355100">
        <w:tab/>
        <w:t>a person gave birth to a child, under the commercial arrangement, before the commencement day; and</w:t>
      </w:r>
    </w:p>
    <w:p w14:paraId="1FCA4F07" w14:textId="77777777" w:rsidR="00242BF4" w:rsidRPr="00355100" w:rsidRDefault="00242BF4" w:rsidP="00242BF4">
      <w:pPr>
        <w:pStyle w:val="Ipara"/>
      </w:pPr>
      <w:r w:rsidRPr="00355100">
        <w:tab/>
        <w:t>(c)</w:t>
      </w:r>
      <w:r w:rsidRPr="00355100">
        <w:tab/>
        <w:t>there is no parentage order in force in relation to the child before the commencement day; and</w:t>
      </w:r>
    </w:p>
    <w:p w14:paraId="2F46847A" w14:textId="3AB88D10" w:rsidR="00242BF4" w:rsidRPr="00355100" w:rsidRDefault="00242BF4" w:rsidP="00242BF4">
      <w:pPr>
        <w:pStyle w:val="Ipara"/>
      </w:pPr>
      <w:r w:rsidRPr="00355100">
        <w:tab/>
        <w:t>(d)</w:t>
      </w:r>
      <w:r w:rsidRPr="00355100">
        <w:tab/>
      </w:r>
      <w:r w:rsidR="0073238C" w:rsidRPr="00355100">
        <w:t xml:space="preserve">subdivision 2.5.3 </w:t>
      </w:r>
      <w:r w:rsidRPr="00355100">
        <w:t>would apply to the child had the arrangement been an arrangement mentioned in section</w:t>
      </w:r>
      <w:r w:rsidR="0019274F">
        <w:t xml:space="preserve"> </w:t>
      </w:r>
      <w:r w:rsidRPr="00355100">
        <w:t>28E</w:t>
      </w:r>
      <w:r w:rsidR="0019274F">
        <w:t xml:space="preserve"> </w:t>
      </w:r>
      <w:r w:rsidRPr="00355100">
        <w:t>(2) (a) entered into on or after the commencement day; and</w:t>
      </w:r>
    </w:p>
    <w:p w14:paraId="3F551A5B" w14:textId="77777777" w:rsidR="00242BF4" w:rsidRPr="00355100" w:rsidRDefault="00242BF4" w:rsidP="00242BF4">
      <w:pPr>
        <w:pStyle w:val="Ipara"/>
      </w:pPr>
      <w:r w:rsidRPr="00355100">
        <w:tab/>
        <w:t>(e)</w:t>
      </w:r>
      <w:r w:rsidRPr="00355100">
        <w:tab/>
        <w:t>the person or people who intend to be taken to be the parent or parents of the child under the arrangement live in the ACT.</w:t>
      </w:r>
    </w:p>
    <w:p w14:paraId="3EE0ED53" w14:textId="7318FD82" w:rsidR="00242BF4" w:rsidRPr="00355100" w:rsidRDefault="00242BF4" w:rsidP="00242BF4">
      <w:pPr>
        <w:pStyle w:val="IMain"/>
      </w:pPr>
      <w:r w:rsidRPr="00355100">
        <w:tab/>
        <w:t>(2)</w:t>
      </w:r>
      <w:r w:rsidRPr="00355100">
        <w:tab/>
        <w:t>The person or people may apply to the Supreme Court under section</w:t>
      </w:r>
      <w:r w:rsidR="00E2579B">
        <w:t> </w:t>
      </w:r>
      <w:r w:rsidRPr="00355100">
        <w:t>28F for a parentage order for the child as if—</w:t>
      </w:r>
    </w:p>
    <w:p w14:paraId="55FD61F1" w14:textId="77777777" w:rsidR="00242BF4" w:rsidRPr="00355100" w:rsidRDefault="00242BF4" w:rsidP="00242BF4">
      <w:pPr>
        <w:pStyle w:val="Ipara"/>
      </w:pPr>
      <w:r w:rsidRPr="00355100">
        <w:tab/>
        <w:t>(a)</w:t>
      </w:r>
      <w:r w:rsidRPr="00355100">
        <w:tab/>
        <w:t>the commercial arrangement is a commercial surrogacy arrangement of a kind described in section 40 (1) (a); and</w:t>
      </w:r>
    </w:p>
    <w:p w14:paraId="358501D6" w14:textId="1531AB4F" w:rsidR="00242BF4" w:rsidRPr="00355100" w:rsidRDefault="00242BF4" w:rsidP="0073238C">
      <w:pPr>
        <w:pStyle w:val="Ipara"/>
      </w:pPr>
      <w:r w:rsidRPr="00355100">
        <w:tab/>
        <w:t>(b)</w:t>
      </w:r>
      <w:r w:rsidRPr="00355100">
        <w:tab/>
        <w:t>the person or people were the intended parent or intended parents of the child under the commercial surrogacy arrangement</w:t>
      </w:r>
      <w:r w:rsidR="0073238C" w:rsidRPr="00355100">
        <w:t>.</w:t>
      </w:r>
    </w:p>
    <w:p w14:paraId="18FD6AC6" w14:textId="26F383F3" w:rsidR="00242BF4" w:rsidRPr="00355100" w:rsidRDefault="00242BF4" w:rsidP="00242BF4">
      <w:pPr>
        <w:pStyle w:val="IMain"/>
      </w:pPr>
      <w:r w:rsidRPr="00355100">
        <w:tab/>
        <w:t>(</w:t>
      </w:r>
      <w:r w:rsidR="0073238C" w:rsidRPr="00355100">
        <w:t>3</w:t>
      </w:r>
      <w:r w:rsidRPr="00355100">
        <w:t>)</w:t>
      </w:r>
      <w:r w:rsidRPr="00355100">
        <w:tab/>
        <w:t>The Supreme Court may make a parentage order about the child under section 28G (2) as if the child were a child mentioned in section</w:t>
      </w:r>
      <w:r w:rsidR="00E2579B">
        <w:t> </w:t>
      </w:r>
      <w:r w:rsidRPr="00355100">
        <w:t>28E</w:t>
      </w:r>
      <w:r w:rsidR="00603CBF">
        <w:t> </w:t>
      </w:r>
      <w:r w:rsidRPr="00355100">
        <w:t>(2).</w:t>
      </w:r>
    </w:p>
    <w:p w14:paraId="60F1008C" w14:textId="53E6B99C" w:rsidR="00242BF4" w:rsidRPr="00355100" w:rsidRDefault="008E3B9E" w:rsidP="008E3B9E">
      <w:pPr>
        <w:pStyle w:val="IMain"/>
      </w:pPr>
      <w:r w:rsidRPr="00355100">
        <w:tab/>
        <w:t>(</w:t>
      </w:r>
      <w:r w:rsidR="0073238C" w:rsidRPr="00355100">
        <w:t>4</w:t>
      </w:r>
      <w:r w:rsidRPr="00355100">
        <w:t>)</w:t>
      </w:r>
      <w:r w:rsidRPr="00355100">
        <w:tab/>
      </w:r>
      <w:r w:rsidR="00242BF4" w:rsidRPr="00355100">
        <w:t>In making a parentage order about the child, the Supreme Court need not be satisfied under section 28G (2) (d) that the requirements of subdivision 2.5.2 are met.</w:t>
      </w:r>
    </w:p>
    <w:p w14:paraId="6B295209" w14:textId="26E129BD" w:rsidR="008E3B9E" w:rsidRPr="00355100" w:rsidRDefault="008E3B9E" w:rsidP="008E3B9E">
      <w:pPr>
        <w:pStyle w:val="IH5Sec"/>
      </w:pPr>
      <w:r w:rsidRPr="00355100">
        <w:lastRenderedPageBreak/>
        <w:t>31C</w:t>
      </w:r>
      <w:r w:rsidRPr="00355100">
        <w:tab/>
        <w:t>Effect of parentage order mentioned in s 31B and access to information</w:t>
      </w:r>
    </w:p>
    <w:p w14:paraId="2B3D026E" w14:textId="7CBD893F" w:rsidR="008E3B9E" w:rsidRPr="00355100" w:rsidRDefault="008E3B9E" w:rsidP="008E3B9E">
      <w:pPr>
        <w:pStyle w:val="IMain"/>
      </w:pPr>
      <w:r w:rsidRPr="00355100">
        <w:tab/>
        <w:t>(1)</w:t>
      </w:r>
      <w:r w:rsidRPr="00355100">
        <w:tab/>
        <w:t>This section applies instead of section 29 in relation to a parentage order mentioned in section 31B (</w:t>
      </w:r>
      <w:r w:rsidR="0073238C" w:rsidRPr="00355100">
        <w:t>3</w:t>
      </w:r>
      <w:r w:rsidRPr="00355100">
        <w:t>).</w:t>
      </w:r>
    </w:p>
    <w:p w14:paraId="5E9303CF" w14:textId="35057B63" w:rsidR="008E3B9E" w:rsidRPr="00355100" w:rsidRDefault="008E3B9E" w:rsidP="008E3B9E">
      <w:pPr>
        <w:pStyle w:val="IMain"/>
      </w:pPr>
      <w:r w:rsidRPr="00355100">
        <w:tab/>
        <w:t>(2)</w:t>
      </w:r>
      <w:r w:rsidRPr="00355100">
        <w:tab/>
        <w:t xml:space="preserve">The provisions of the </w:t>
      </w:r>
      <w:hyperlink r:id="rId22" w:tooltip="A1993-20" w:history="1">
        <w:r w:rsidR="00BF3E1D" w:rsidRPr="00BF3E1D">
          <w:rPr>
            <w:rStyle w:val="charCitHyperlinkItal"/>
          </w:rPr>
          <w:t>Adoption Act 1993</w:t>
        </w:r>
      </w:hyperlink>
      <w:r w:rsidRPr="00355100">
        <w:t xml:space="preserve"> mentioned in subsection</w:t>
      </w:r>
      <w:r w:rsidR="0019274F">
        <w:t xml:space="preserve"> </w:t>
      </w:r>
      <w:r w:rsidRPr="00355100">
        <w:t xml:space="preserve">(4) (the </w:t>
      </w:r>
      <w:r w:rsidRPr="00355100">
        <w:rPr>
          <w:rStyle w:val="charBoldItals"/>
        </w:rPr>
        <w:t>applied provisions</w:t>
      </w:r>
      <w:r w:rsidRPr="00355100">
        <w:t>) apply in relation to the parentage order as if the parentage order were an order made under that Act for the adoption of the child and the child were an adopted child.</w:t>
      </w:r>
    </w:p>
    <w:p w14:paraId="490611D6" w14:textId="77777777" w:rsidR="008E3B9E" w:rsidRPr="00355100" w:rsidRDefault="008E3B9E" w:rsidP="008E3B9E">
      <w:pPr>
        <w:pStyle w:val="IMain"/>
      </w:pPr>
      <w:r w:rsidRPr="00355100">
        <w:tab/>
        <w:t>(3)</w:t>
      </w:r>
      <w:r w:rsidRPr="00355100">
        <w:tab/>
        <w:t>For that application—</w:t>
      </w:r>
    </w:p>
    <w:p w14:paraId="08E71F54" w14:textId="77777777" w:rsidR="008E3B9E" w:rsidRPr="00355100" w:rsidRDefault="008E3B9E" w:rsidP="008E3B9E">
      <w:pPr>
        <w:pStyle w:val="Ipara"/>
      </w:pPr>
      <w:r w:rsidRPr="00355100">
        <w:tab/>
        <w:t>(a)</w:t>
      </w:r>
      <w:r w:rsidRPr="00355100">
        <w:tab/>
        <w:t>a reference in an applied provision to the adoptive parent or adoptive parents is a reference to the intended parent or intended parents in whose favour the parentage order was made; and</w:t>
      </w:r>
    </w:p>
    <w:p w14:paraId="25A9922A" w14:textId="77777777" w:rsidR="008E3B9E" w:rsidRPr="00355100" w:rsidRDefault="008E3B9E" w:rsidP="008E3B9E">
      <w:pPr>
        <w:pStyle w:val="Ipara"/>
      </w:pPr>
      <w:r w:rsidRPr="00355100">
        <w:tab/>
        <w:t>(b)</w:t>
      </w:r>
      <w:r w:rsidRPr="00355100">
        <w:tab/>
        <w:t>a reference in an applied provision to the adopted child or adopted person is a reference to the child about whom the parentage order was made; and</w:t>
      </w:r>
    </w:p>
    <w:p w14:paraId="75591505" w14:textId="00F50629" w:rsidR="008E3B9E" w:rsidRPr="00355100" w:rsidRDefault="008E3B9E" w:rsidP="008E3B9E">
      <w:pPr>
        <w:pStyle w:val="Ipara"/>
      </w:pPr>
      <w:r w:rsidRPr="00355100">
        <w:tab/>
        <w:t>(c)</w:t>
      </w:r>
      <w:r w:rsidRPr="00355100">
        <w:tab/>
        <w:t xml:space="preserve">a reference in an applied provision to the commencement of the </w:t>
      </w:r>
      <w:hyperlink r:id="rId23" w:tooltip="A1993-20" w:history="1">
        <w:r w:rsidR="00BF3E1D" w:rsidRPr="00BF3E1D">
          <w:rPr>
            <w:rStyle w:val="charCitHyperlinkItal"/>
          </w:rPr>
          <w:t>Adoption Act 1993</w:t>
        </w:r>
      </w:hyperlink>
      <w:r w:rsidRPr="00355100">
        <w:t xml:space="preserve"> were a reference to the commencement day; and</w:t>
      </w:r>
    </w:p>
    <w:p w14:paraId="758850C2" w14:textId="5CBF1D17" w:rsidR="008E3B9E" w:rsidRPr="00355100" w:rsidRDefault="008E3B9E" w:rsidP="008E3B9E">
      <w:pPr>
        <w:pStyle w:val="Ipara"/>
      </w:pPr>
      <w:r w:rsidRPr="00355100">
        <w:tab/>
        <w:t>(d)</w:t>
      </w:r>
      <w:r w:rsidRPr="00355100">
        <w:tab/>
        <w:t xml:space="preserve">a reference in the </w:t>
      </w:r>
      <w:hyperlink r:id="rId24" w:tooltip="A1993-20" w:history="1">
        <w:r w:rsidR="00BF3E1D" w:rsidRPr="00BF3E1D">
          <w:rPr>
            <w:rStyle w:val="charCitHyperlinkItal"/>
          </w:rPr>
          <w:t>Adoption Act 1993</w:t>
        </w:r>
      </w:hyperlink>
      <w:r w:rsidRPr="00355100">
        <w:t>,</w:t>
      </w:r>
      <w:r w:rsidRPr="00BF3E1D">
        <w:t xml:space="preserve"> </w:t>
      </w:r>
      <w:r w:rsidRPr="00355100">
        <w:t>section 48 to the director</w:t>
      </w:r>
      <w:r w:rsidRPr="00355100">
        <w:noBreakHyphen/>
        <w:t>general were a reference to the registrar-general; and</w:t>
      </w:r>
    </w:p>
    <w:p w14:paraId="098F0AB5" w14:textId="77777777" w:rsidR="008E3B9E" w:rsidRPr="00355100" w:rsidRDefault="008E3B9E" w:rsidP="008E3B9E">
      <w:pPr>
        <w:pStyle w:val="Ipara"/>
      </w:pPr>
      <w:r w:rsidRPr="00355100">
        <w:tab/>
        <w:t>(e)</w:t>
      </w:r>
      <w:r w:rsidRPr="00355100">
        <w:tab/>
        <w:t>any other necessary changes were made.</w:t>
      </w:r>
    </w:p>
    <w:p w14:paraId="4F9A6857" w14:textId="68F82E3F" w:rsidR="008E3B9E" w:rsidRPr="00355100" w:rsidRDefault="008E3B9E" w:rsidP="008E3B9E">
      <w:pPr>
        <w:pStyle w:val="IMain"/>
      </w:pPr>
      <w:r w:rsidRPr="00355100">
        <w:tab/>
        <w:t>(4)</w:t>
      </w:r>
      <w:r w:rsidRPr="00355100">
        <w:tab/>
        <w:t xml:space="preserve">The applied provisions of the </w:t>
      </w:r>
      <w:hyperlink r:id="rId25" w:tooltip="A1993-20" w:history="1">
        <w:r w:rsidR="00BF3E1D" w:rsidRPr="00BF3E1D">
          <w:rPr>
            <w:rStyle w:val="charCitHyperlinkItal"/>
          </w:rPr>
          <w:t>Adoption Act 1993</w:t>
        </w:r>
      </w:hyperlink>
      <w:r w:rsidRPr="00355100">
        <w:t xml:space="preserve"> are as follows:</w:t>
      </w:r>
    </w:p>
    <w:p w14:paraId="71A1C059" w14:textId="45C19FF9" w:rsidR="008E3B9E" w:rsidRPr="00355100" w:rsidRDefault="008E3B9E" w:rsidP="008E3B9E">
      <w:pPr>
        <w:pStyle w:val="Ipara"/>
      </w:pPr>
      <w:r w:rsidRPr="00355100">
        <w:tab/>
        <w:t>(a)</w:t>
      </w:r>
      <w:r w:rsidRPr="00355100">
        <w:tab/>
        <w:t>section 43 (General effect) other than subsections</w:t>
      </w:r>
      <w:r w:rsidR="0019274F">
        <w:t xml:space="preserve"> </w:t>
      </w:r>
      <w:r w:rsidRPr="00355100">
        <w:t>(1)</w:t>
      </w:r>
      <w:r w:rsidR="0019274F">
        <w:t xml:space="preserve"> </w:t>
      </w:r>
      <w:r w:rsidRPr="00355100">
        <w:t>(c) and</w:t>
      </w:r>
      <w:r w:rsidR="0019274F">
        <w:t xml:space="preserve"> </w:t>
      </w:r>
      <w:r w:rsidRPr="00355100">
        <w:t xml:space="preserve">(2); </w:t>
      </w:r>
    </w:p>
    <w:p w14:paraId="655D0201" w14:textId="77777777" w:rsidR="008E3B9E" w:rsidRPr="00355100" w:rsidRDefault="008E3B9E" w:rsidP="008E3B9E">
      <w:pPr>
        <w:pStyle w:val="Ipara"/>
      </w:pPr>
      <w:r w:rsidRPr="00355100">
        <w:tab/>
        <w:t>(b)</w:t>
      </w:r>
      <w:r w:rsidRPr="00355100">
        <w:tab/>
        <w:t>section 44 (Disposition of property);</w:t>
      </w:r>
    </w:p>
    <w:p w14:paraId="3C22BAF4" w14:textId="77777777" w:rsidR="008E3B9E" w:rsidRPr="00355100" w:rsidRDefault="008E3B9E" w:rsidP="008E3B9E">
      <w:pPr>
        <w:pStyle w:val="Ipara"/>
      </w:pPr>
      <w:r w:rsidRPr="00355100">
        <w:tab/>
        <w:t>(c)</w:t>
      </w:r>
      <w:r w:rsidRPr="00355100">
        <w:tab/>
        <w:t>section 47 (Distribution of property by trustee or personal representative);</w:t>
      </w:r>
    </w:p>
    <w:p w14:paraId="1B6AED46" w14:textId="77777777" w:rsidR="008E3B9E" w:rsidRPr="00355100" w:rsidRDefault="008E3B9E" w:rsidP="008E3B9E">
      <w:pPr>
        <w:pStyle w:val="Ipara"/>
      </w:pPr>
      <w:r w:rsidRPr="00355100">
        <w:tab/>
        <w:t>(d)</w:t>
      </w:r>
      <w:r w:rsidRPr="00355100">
        <w:tab/>
        <w:t>section 48 (Bequest by will to unascertained adopted person);</w:t>
      </w:r>
    </w:p>
    <w:p w14:paraId="701D469B" w14:textId="77777777" w:rsidR="008E3B9E" w:rsidRPr="00355100" w:rsidRDefault="008E3B9E" w:rsidP="008E3B9E">
      <w:pPr>
        <w:pStyle w:val="Ipara"/>
      </w:pPr>
      <w:r w:rsidRPr="00355100">
        <w:tab/>
        <w:t>(e)</w:t>
      </w:r>
      <w:r w:rsidRPr="00355100">
        <w:tab/>
        <w:t>section 49 (Gifts between living people);</w:t>
      </w:r>
    </w:p>
    <w:p w14:paraId="2E2AA0A5" w14:textId="5F47E63A" w:rsidR="008E3B9E" w:rsidRPr="00355100" w:rsidRDefault="008E3B9E" w:rsidP="008E3B9E">
      <w:pPr>
        <w:pStyle w:val="Ipara"/>
      </w:pPr>
      <w:r w:rsidRPr="00355100">
        <w:lastRenderedPageBreak/>
        <w:tab/>
        <w:t>(f)</w:t>
      </w:r>
      <w:r w:rsidRPr="00355100">
        <w:tab/>
        <w:t>section 60 (Confidentiality of records) other than subsection</w:t>
      </w:r>
      <w:r w:rsidR="00E2579B">
        <w:t> </w:t>
      </w:r>
      <w:r w:rsidRPr="00355100">
        <w:t>(1)</w:t>
      </w:r>
      <w:r w:rsidR="00603CBF">
        <w:t> </w:t>
      </w:r>
      <w:r w:rsidRPr="00355100">
        <w:t>(a);</w:t>
      </w:r>
    </w:p>
    <w:p w14:paraId="3461A8FE" w14:textId="60072E9C" w:rsidR="008E3B9E" w:rsidRPr="00355100" w:rsidRDefault="008E3B9E" w:rsidP="000E0179">
      <w:pPr>
        <w:pStyle w:val="Ipara"/>
      </w:pPr>
      <w:r w:rsidRPr="00355100">
        <w:tab/>
        <w:t>(g)</w:t>
      </w:r>
      <w:r w:rsidRPr="00355100">
        <w:tab/>
        <w:t>section 62</w:t>
      </w:r>
      <w:r w:rsidR="0019274F">
        <w:t xml:space="preserve"> </w:t>
      </w:r>
      <w:r w:rsidRPr="00355100">
        <w:t>(3) (Provision of information);</w:t>
      </w:r>
    </w:p>
    <w:p w14:paraId="219CE3F4" w14:textId="77777777" w:rsidR="008E3B9E" w:rsidRPr="00355100" w:rsidRDefault="008E3B9E" w:rsidP="008E3B9E">
      <w:pPr>
        <w:pStyle w:val="Ipara"/>
      </w:pPr>
      <w:r w:rsidRPr="00355100">
        <w:tab/>
        <w:t>(h)</w:t>
      </w:r>
      <w:r w:rsidRPr="00355100">
        <w:tab/>
        <w:t>division 5.3 (Identifying information) other than sections 70, 71, 77, 78 and 79.</w:t>
      </w:r>
    </w:p>
    <w:p w14:paraId="1AE1CCA7" w14:textId="4AB7918D" w:rsidR="008E3B9E" w:rsidRPr="00355100" w:rsidRDefault="00201F04" w:rsidP="008E3B9E">
      <w:pPr>
        <w:pStyle w:val="IH5Sec"/>
      </w:pPr>
      <w:r w:rsidRPr="00355100">
        <w:t>31D</w:t>
      </w:r>
      <w:r w:rsidR="008E3B9E" w:rsidRPr="00355100">
        <w:tab/>
        <w:t>Effect of parentage order on commercial substitute parent agreement</w:t>
      </w:r>
    </w:p>
    <w:p w14:paraId="6374E14E" w14:textId="77777777" w:rsidR="008E3B9E" w:rsidRPr="00355100" w:rsidRDefault="008E3B9E" w:rsidP="008E3B9E">
      <w:pPr>
        <w:pStyle w:val="IMain"/>
      </w:pPr>
      <w:r w:rsidRPr="00355100">
        <w:tab/>
        <w:t>(1)</w:t>
      </w:r>
      <w:r w:rsidRPr="00355100">
        <w:tab/>
        <w:t>The making of a parentage order about a child born under a commercial substitute parent agreement does not affect a person’s criminal responsibility under part 4, as in force immediately before the commencement day, in relation to the commercial substitute parent agreement.</w:t>
      </w:r>
    </w:p>
    <w:p w14:paraId="15F467D9" w14:textId="77777777" w:rsidR="008E3B9E" w:rsidRPr="00355100" w:rsidRDefault="008E3B9E" w:rsidP="008E3B9E">
      <w:pPr>
        <w:pStyle w:val="IMain"/>
      </w:pPr>
      <w:r w:rsidRPr="00355100">
        <w:tab/>
        <w:t>(2)</w:t>
      </w:r>
      <w:r w:rsidRPr="00355100">
        <w:tab/>
        <w:t>In this section:</w:t>
      </w:r>
    </w:p>
    <w:p w14:paraId="5C40A2A2" w14:textId="77777777" w:rsidR="008E3B9E" w:rsidRPr="00355100" w:rsidRDefault="008E3B9E" w:rsidP="00732552">
      <w:pPr>
        <w:pStyle w:val="aDef"/>
      </w:pPr>
      <w:r w:rsidRPr="00BF3E1D">
        <w:rPr>
          <w:rStyle w:val="charBoldItals"/>
        </w:rPr>
        <w:t>commercial substitute parent agreement—</w:t>
      </w:r>
      <w:r w:rsidRPr="00355100">
        <w:rPr>
          <w:bCs/>
          <w:iCs/>
        </w:rPr>
        <w:t>see section 40, as in force immediately before the commencement day.</w:t>
      </w:r>
    </w:p>
    <w:p w14:paraId="41D05677" w14:textId="500EC84B" w:rsidR="007B042D" w:rsidRPr="00355100" w:rsidRDefault="00732552" w:rsidP="00732552">
      <w:pPr>
        <w:pStyle w:val="AH5Sec"/>
        <w:shd w:val="pct25" w:color="auto" w:fill="auto"/>
      </w:pPr>
      <w:bookmarkStart w:id="16" w:name="_Toc148621944"/>
      <w:r w:rsidRPr="00732552">
        <w:rPr>
          <w:rStyle w:val="CharSectNo"/>
        </w:rPr>
        <w:t>14</w:t>
      </w:r>
      <w:r w:rsidRPr="00355100">
        <w:tab/>
      </w:r>
      <w:r w:rsidR="007B042D" w:rsidRPr="00355100">
        <w:t>Part 4 heading</w:t>
      </w:r>
      <w:bookmarkEnd w:id="16"/>
    </w:p>
    <w:p w14:paraId="7091F47C" w14:textId="77777777" w:rsidR="007B042D" w:rsidRPr="00355100" w:rsidRDefault="007B042D" w:rsidP="007B042D">
      <w:pPr>
        <w:pStyle w:val="direction"/>
      </w:pPr>
      <w:r w:rsidRPr="00355100">
        <w:t>substitute</w:t>
      </w:r>
    </w:p>
    <w:p w14:paraId="2A5D3069" w14:textId="77777777" w:rsidR="007B042D" w:rsidRPr="00355100" w:rsidRDefault="007B042D" w:rsidP="007B042D">
      <w:pPr>
        <w:pStyle w:val="IH2Part"/>
      </w:pPr>
      <w:r w:rsidRPr="00355100">
        <w:t>Part 4</w:t>
      </w:r>
      <w:r w:rsidRPr="00355100">
        <w:tab/>
        <w:t>Offences relating to surrogacy arrangements</w:t>
      </w:r>
    </w:p>
    <w:p w14:paraId="5416ED42" w14:textId="0DAFD2FF" w:rsidR="007B042D" w:rsidRPr="00355100" w:rsidRDefault="007B042D" w:rsidP="007B042D">
      <w:pPr>
        <w:pStyle w:val="aNote"/>
      </w:pPr>
      <w:r w:rsidRPr="00BF3E1D">
        <w:rPr>
          <w:rStyle w:val="charItals"/>
        </w:rPr>
        <w:t>Note</w:t>
      </w:r>
      <w:r w:rsidRPr="00BF3E1D">
        <w:rPr>
          <w:rStyle w:val="charItals"/>
        </w:rPr>
        <w:tab/>
      </w:r>
      <w:r w:rsidRPr="00355100">
        <w:t xml:space="preserve">The making of a parentage order about a child born under a commercial surrogacy arrangement does not affect a person’s criminal responsibility under this part—see s </w:t>
      </w:r>
      <w:r w:rsidR="004539D7" w:rsidRPr="00355100">
        <w:t>31</w:t>
      </w:r>
      <w:r w:rsidRPr="00355100">
        <w:t xml:space="preserve"> (Effect of surrogacy arrangements).</w:t>
      </w:r>
    </w:p>
    <w:p w14:paraId="0E98D0E6" w14:textId="6F3B468F" w:rsidR="007B042D" w:rsidRPr="00355100" w:rsidRDefault="00732552" w:rsidP="00732552">
      <w:pPr>
        <w:pStyle w:val="AH5Sec"/>
        <w:shd w:val="pct25" w:color="auto" w:fill="auto"/>
      </w:pPr>
      <w:bookmarkStart w:id="17" w:name="_Toc148621945"/>
      <w:r w:rsidRPr="00732552">
        <w:rPr>
          <w:rStyle w:val="CharSectNo"/>
        </w:rPr>
        <w:lastRenderedPageBreak/>
        <w:t>15</w:t>
      </w:r>
      <w:r w:rsidRPr="00355100">
        <w:tab/>
      </w:r>
      <w:r w:rsidR="007B042D" w:rsidRPr="00355100">
        <w:t>Section 40</w:t>
      </w:r>
      <w:bookmarkEnd w:id="17"/>
    </w:p>
    <w:p w14:paraId="1792CBD1" w14:textId="77777777" w:rsidR="007B042D" w:rsidRPr="00355100" w:rsidRDefault="007B042D" w:rsidP="007B042D">
      <w:pPr>
        <w:pStyle w:val="direction"/>
      </w:pPr>
      <w:r w:rsidRPr="00355100">
        <w:t>substitute</w:t>
      </w:r>
    </w:p>
    <w:p w14:paraId="75A1D69B" w14:textId="77777777" w:rsidR="007B042D" w:rsidRPr="00BF3E1D" w:rsidRDefault="007B042D" w:rsidP="007B042D">
      <w:pPr>
        <w:pStyle w:val="IH5Sec"/>
        <w:rPr>
          <w:rStyle w:val="charItals"/>
        </w:rPr>
      </w:pPr>
      <w:r w:rsidRPr="00355100">
        <w:t>40</w:t>
      </w:r>
      <w:r w:rsidRPr="00355100">
        <w:tab/>
        <w:t xml:space="preserve">Meaning of </w:t>
      </w:r>
      <w:r w:rsidRPr="00BF3E1D">
        <w:rPr>
          <w:rStyle w:val="charItals"/>
        </w:rPr>
        <w:t>commercial surrogacy arrangement</w:t>
      </w:r>
    </w:p>
    <w:p w14:paraId="434A1333" w14:textId="77777777" w:rsidR="00E9738A" w:rsidRPr="00355100" w:rsidRDefault="007B042D" w:rsidP="00EB1B65">
      <w:pPr>
        <w:pStyle w:val="IMain"/>
        <w:keepNext/>
      </w:pPr>
      <w:r w:rsidRPr="00355100">
        <w:tab/>
        <w:t>(1)</w:t>
      </w:r>
      <w:r w:rsidRPr="00355100">
        <w:tab/>
        <w:t>In this Act</w:t>
      </w:r>
      <w:r w:rsidR="00E9738A" w:rsidRPr="00355100">
        <w:t>:</w:t>
      </w:r>
    </w:p>
    <w:p w14:paraId="5CB2F5AA" w14:textId="2BDF63D7" w:rsidR="007B042D" w:rsidRPr="00355100" w:rsidRDefault="007B042D" w:rsidP="00732552">
      <w:pPr>
        <w:pStyle w:val="aDef"/>
      </w:pPr>
      <w:r w:rsidRPr="00BF3E1D">
        <w:rPr>
          <w:rStyle w:val="charBoldItals"/>
        </w:rPr>
        <w:t>commercial surrogacy arrangement</w:t>
      </w:r>
      <w:r w:rsidRPr="00355100">
        <w:t xml:space="preserve"> means</w:t>
      </w:r>
      <w:r w:rsidR="00E9738A" w:rsidRPr="00355100">
        <w:t>—</w:t>
      </w:r>
    </w:p>
    <w:p w14:paraId="58875040" w14:textId="350FC7A9" w:rsidR="007B042D" w:rsidRPr="00355100" w:rsidRDefault="007B042D" w:rsidP="000E0179">
      <w:pPr>
        <w:pStyle w:val="Idefpara"/>
      </w:pPr>
      <w:r w:rsidRPr="00355100">
        <w:tab/>
        <w:t>(a)</w:t>
      </w:r>
      <w:r w:rsidRPr="00355100">
        <w:tab/>
        <w:t>a surrogacy arrangement under which a person agrees to make or give to someone else a payment or reward, other than for reasonable expenses incurred in relation to the arrangement; or</w:t>
      </w:r>
    </w:p>
    <w:p w14:paraId="5A1E8AC1" w14:textId="638420C3" w:rsidR="007B042D" w:rsidRPr="00355100" w:rsidRDefault="007B042D" w:rsidP="000E0179">
      <w:pPr>
        <w:pStyle w:val="Idefpara"/>
      </w:pPr>
      <w:r w:rsidRPr="00355100">
        <w:tab/>
        <w:t>(b)</w:t>
      </w:r>
      <w:r w:rsidRPr="00355100">
        <w:tab/>
        <w:t>a contract, agreement, arrangement or understanding under which</w:t>
      </w:r>
      <w:r w:rsidR="00E9738A" w:rsidRPr="00355100">
        <w:t>—</w:t>
      </w:r>
    </w:p>
    <w:p w14:paraId="60BDF058" w14:textId="023F4733" w:rsidR="007B042D" w:rsidRPr="00355100" w:rsidRDefault="007B042D" w:rsidP="000E0179">
      <w:pPr>
        <w:pStyle w:val="Idefsubpara"/>
      </w:pPr>
      <w:r w:rsidRPr="00355100">
        <w:tab/>
        <w:t>(i)</w:t>
      </w:r>
      <w:r w:rsidRPr="00355100">
        <w:tab/>
        <w:t>a person who is pregnant agrees that a child born as a result of the pregnancy will be taken to be the child of someone else; and</w:t>
      </w:r>
    </w:p>
    <w:p w14:paraId="71BA3ED3" w14:textId="7CAF7EAC" w:rsidR="007B042D" w:rsidRPr="00355100" w:rsidRDefault="007B042D" w:rsidP="000E0179">
      <w:pPr>
        <w:pStyle w:val="Idefsubpara"/>
      </w:pPr>
      <w:r w:rsidRPr="00355100">
        <w:tab/>
        <w:t>(ii)</w:t>
      </w:r>
      <w:r w:rsidRPr="00355100">
        <w:tab/>
        <w:t xml:space="preserve">a person agrees to make or give to someone else a payment or reward, other than for </w:t>
      </w:r>
      <w:r w:rsidR="005B5DDD" w:rsidRPr="00355100">
        <w:t>reasonable</w:t>
      </w:r>
      <w:r w:rsidRPr="00355100">
        <w:t xml:space="preserve"> </w:t>
      </w:r>
      <w:r w:rsidR="005B5DDD" w:rsidRPr="00355100">
        <w:t xml:space="preserve">expenses </w:t>
      </w:r>
      <w:r w:rsidRPr="00355100">
        <w:t xml:space="preserve">incurred in relation to the </w:t>
      </w:r>
      <w:r w:rsidR="005B5DDD" w:rsidRPr="00355100">
        <w:t>contract, agreement, arrangement or understanding as if the contract, agreement, arrangement or understanding was a surrogacy arrangement</w:t>
      </w:r>
      <w:r w:rsidRPr="00355100">
        <w:t>.</w:t>
      </w:r>
    </w:p>
    <w:p w14:paraId="11092336" w14:textId="24303E59" w:rsidR="007B042D" w:rsidRPr="00355100" w:rsidRDefault="007B042D" w:rsidP="007B042D">
      <w:pPr>
        <w:pStyle w:val="IMain"/>
      </w:pPr>
      <w:r w:rsidRPr="00355100">
        <w:tab/>
        <w:t>(2)</w:t>
      </w:r>
      <w:r w:rsidRPr="00355100">
        <w:tab/>
      </w:r>
      <w:r w:rsidR="000319E3" w:rsidRPr="00355100">
        <w:t>In this section</w:t>
      </w:r>
      <w:r w:rsidRPr="00355100">
        <w:t>:</w:t>
      </w:r>
    </w:p>
    <w:p w14:paraId="4292F219" w14:textId="77777777" w:rsidR="007B042D" w:rsidRPr="00355100" w:rsidRDefault="007B042D" w:rsidP="00732552">
      <w:pPr>
        <w:pStyle w:val="aDef"/>
      </w:pPr>
      <w:r w:rsidRPr="00BF3E1D">
        <w:rPr>
          <w:rStyle w:val="charBoldItals"/>
        </w:rPr>
        <w:t xml:space="preserve">payment or reward </w:t>
      </w:r>
      <w:r w:rsidRPr="00355100">
        <w:t>includes a payment or reward</w:t>
      </w:r>
      <w:r w:rsidRPr="00355100">
        <w:rPr>
          <w:bCs/>
          <w:iCs/>
        </w:rPr>
        <w:t xml:space="preserve"> for or in consideration of—</w:t>
      </w:r>
    </w:p>
    <w:p w14:paraId="1A5E914F" w14:textId="77777777" w:rsidR="007B042D" w:rsidRPr="00355100" w:rsidRDefault="007B042D" w:rsidP="007B042D">
      <w:pPr>
        <w:pStyle w:val="Idefpara"/>
        <w:rPr>
          <w:lang w:eastAsia="en-AU"/>
        </w:rPr>
      </w:pPr>
      <w:r w:rsidRPr="00355100">
        <w:rPr>
          <w:lang w:eastAsia="en-AU"/>
        </w:rPr>
        <w:tab/>
        <w:t>(a)</w:t>
      </w:r>
      <w:r w:rsidRPr="00355100">
        <w:rPr>
          <w:lang w:eastAsia="en-AU"/>
        </w:rPr>
        <w:tab/>
        <w:t>the making of a parentage order; or</w:t>
      </w:r>
    </w:p>
    <w:p w14:paraId="38F95094" w14:textId="47A9412D" w:rsidR="007B042D" w:rsidRPr="00355100" w:rsidRDefault="007B042D" w:rsidP="007B042D">
      <w:pPr>
        <w:pStyle w:val="Idefpara"/>
        <w:rPr>
          <w:lang w:eastAsia="en-AU"/>
        </w:rPr>
      </w:pPr>
      <w:r w:rsidRPr="00355100">
        <w:rPr>
          <w:lang w:eastAsia="en-AU"/>
        </w:rPr>
        <w:tab/>
        <w:t>(b)</w:t>
      </w:r>
      <w:r w:rsidRPr="00355100">
        <w:rPr>
          <w:lang w:eastAsia="en-AU"/>
        </w:rPr>
        <w:tab/>
        <w:t xml:space="preserve">an agreement by each presumed parent to the making of </w:t>
      </w:r>
      <w:r w:rsidR="00E9738A" w:rsidRPr="00355100">
        <w:rPr>
          <w:lang w:eastAsia="en-AU"/>
        </w:rPr>
        <w:t>a</w:t>
      </w:r>
      <w:r w:rsidRPr="00355100">
        <w:rPr>
          <w:lang w:eastAsia="en-AU"/>
        </w:rPr>
        <w:t xml:space="preserve"> parentage order; or</w:t>
      </w:r>
    </w:p>
    <w:p w14:paraId="4F94FF2D" w14:textId="77777777" w:rsidR="007B042D" w:rsidRPr="00355100" w:rsidRDefault="007B042D" w:rsidP="007B042D">
      <w:pPr>
        <w:pStyle w:val="Idefpara"/>
        <w:rPr>
          <w:lang w:eastAsia="en-AU"/>
        </w:rPr>
      </w:pPr>
      <w:r w:rsidRPr="00355100">
        <w:rPr>
          <w:lang w:eastAsia="en-AU"/>
        </w:rPr>
        <w:tab/>
        <w:t>(c)</w:t>
      </w:r>
      <w:r w:rsidRPr="00355100">
        <w:rPr>
          <w:lang w:eastAsia="en-AU"/>
        </w:rPr>
        <w:tab/>
        <w:t>the handing over of a child to the intended parent or intended parents; or</w:t>
      </w:r>
    </w:p>
    <w:p w14:paraId="220E5125" w14:textId="77777777" w:rsidR="007B042D" w:rsidRPr="00355100" w:rsidRDefault="007B042D" w:rsidP="007B042D">
      <w:pPr>
        <w:pStyle w:val="Idefpara"/>
        <w:rPr>
          <w:lang w:eastAsia="en-AU"/>
        </w:rPr>
      </w:pPr>
      <w:r w:rsidRPr="00355100">
        <w:rPr>
          <w:lang w:eastAsia="en-AU"/>
        </w:rPr>
        <w:tab/>
        <w:t>(d)</w:t>
      </w:r>
      <w:r w:rsidRPr="00355100">
        <w:rPr>
          <w:lang w:eastAsia="en-AU"/>
        </w:rPr>
        <w:tab/>
        <w:t>the making of any arrangements with a view to the making of a parentage order.</w:t>
      </w:r>
    </w:p>
    <w:p w14:paraId="1A4BAC38" w14:textId="4053F06C" w:rsidR="007B042D" w:rsidRPr="00355100" w:rsidRDefault="00732552" w:rsidP="00732552">
      <w:pPr>
        <w:pStyle w:val="AH5Sec"/>
        <w:shd w:val="pct25" w:color="auto" w:fill="auto"/>
      </w:pPr>
      <w:bookmarkStart w:id="18" w:name="_Toc148621946"/>
      <w:r w:rsidRPr="00732552">
        <w:rPr>
          <w:rStyle w:val="CharSectNo"/>
        </w:rPr>
        <w:lastRenderedPageBreak/>
        <w:t>16</w:t>
      </w:r>
      <w:r w:rsidRPr="00355100">
        <w:tab/>
      </w:r>
      <w:r w:rsidR="007B042D" w:rsidRPr="00355100">
        <w:t>Section 41 heading</w:t>
      </w:r>
      <w:bookmarkEnd w:id="18"/>
    </w:p>
    <w:p w14:paraId="641AA786" w14:textId="77777777" w:rsidR="007B042D" w:rsidRPr="00355100" w:rsidRDefault="007B042D" w:rsidP="007B042D">
      <w:pPr>
        <w:pStyle w:val="direction"/>
      </w:pPr>
      <w:r w:rsidRPr="00355100">
        <w:t>substitute</w:t>
      </w:r>
    </w:p>
    <w:p w14:paraId="6D99AEF2" w14:textId="77777777" w:rsidR="007B042D" w:rsidRPr="00355100" w:rsidRDefault="007B042D" w:rsidP="007B042D">
      <w:pPr>
        <w:pStyle w:val="IH5Sec"/>
      </w:pPr>
      <w:r w:rsidRPr="00355100">
        <w:t>41</w:t>
      </w:r>
      <w:r w:rsidRPr="00355100">
        <w:tab/>
        <w:t>Commercial surrogacy arrangements prohibited</w:t>
      </w:r>
    </w:p>
    <w:p w14:paraId="3BD97000" w14:textId="65D53B61" w:rsidR="007B042D" w:rsidRPr="00355100" w:rsidRDefault="00732552" w:rsidP="00732552">
      <w:pPr>
        <w:pStyle w:val="AH5Sec"/>
        <w:shd w:val="pct25" w:color="auto" w:fill="auto"/>
      </w:pPr>
      <w:bookmarkStart w:id="19" w:name="_Toc148621947"/>
      <w:r w:rsidRPr="00732552">
        <w:rPr>
          <w:rStyle w:val="CharSectNo"/>
        </w:rPr>
        <w:t>17</w:t>
      </w:r>
      <w:r w:rsidRPr="00355100">
        <w:tab/>
      </w:r>
      <w:r w:rsidR="007B042D" w:rsidRPr="00355100">
        <w:t>Section 41</w:t>
      </w:r>
      <w:bookmarkEnd w:id="19"/>
    </w:p>
    <w:p w14:paraId="1FAA9408" w14:textId="77777777" w:rsidR="007B042D" w:rsidRPr="00355100" w:rsidRDefault="007B042D" w:rsidP="007B042D">
      <w:pPr>
        <w:pStyle w:val="direction"/>
      </w:pPr>
      <w:r w:rsidRPr="00355100">
        <w:t>omit</w:t>
      </w:r>
    </w:p>
    <w:p w14:paraId="6DFDBD30" w14:textId="77777777" w:rsidR="007B042D" w:rsidRPr="00355100" w:rsidRDefault="007B042D" w:rsidP="007B042D">
      <w:pPr>
        <w:pStyle w:val="Amainreturn"/>
      </w:pPr>
      <w:r w:rsidRPr="00355100">
        <w:t>substitute parent agreement</w:t>
      </w:r>
    </w:p>
    <w:p w14:paraId="3A4FC2D0" w14:textId="77777777" w:rsidR="007B042D" w:rsidRPr="00355100" w:rsidRDefault="007B042D" w:rsidP="007B042D">
      <w:pPr>
        <w:pStyle w:val="direction"/>
      </w:pPr>
      <w:r w:rsidRPr="00355100">
        <w:t>substitute</w:t>
      </w:r>
    </w:p>
    <w:p w14:paraId="20F18074" w14:textId="77777777" w:rsidR="007B042D" w:rsidRPr="00355100" w:rsidRDefault="007B042D" w:rsidP="007B042D">
      <w:pPr>
        <w:pStyle w:val="Amainreturn"/>
      </w:pPr>
      <w:r w:rsidRPr="00355100">
        <w:t>surrogacy arrangement</w:t>
      </w:r>
    </w:p>
    <w:p w14:paraId="6BD9A247" w14:textId="20793AE6" w:rsidR="007B042D" w:rsidRPr="00355100" w:rsidRDefault="00732552" w:rsidP="00732552">
      <w:pPr>
        <w:pStyle w:val="AH5Sec"/>
        <w:shd w:val="pct25" w:color="auto" w:fill="auto"/>
      </w:pPr>
      <w:bookmarkStart w:id="20" w:name="_Toc148621948"/>
      <w:r w:rsidRPr="00732552">
        <w:rPr>
          <w:rStyle w:val="CharSectNo"/>
        </w:rPr>
        <w:t>18</w:t>
      </w:r>
      <w:r w:rsidRPr="00355100">
        <w:tab/>
      </w:r>
      <w:r w:rsidR="007B042D" w:rsidRPr="00355100">
        <w:t>Section 42 heading</w:t>
      </w:r>
      <w:bookmarkEnd w:id="20"/>
    </w:p>
    <w:p w14:paraId="17336A38" w14:textId="77777777" w:rsidR="007B042D" w:rsidRPr="00355100" w:rsidRDefault="007B042D" w:rsidP="007B042D">
      <w:pPr>
        <w:pStyle w:val="direction"/>
      </w:pPr>
      <w:r w:rsidRPr="00355100">
        <w:t>substitute</w:t>
      </w:r>
    </w:p>
    <w:p w14:paraId="2A7E9387" w14:textId="77777777" w:rsidR="007B042D" w:rsidRPr="00355100" w:rsidRDefault="007B042D" w:rsidP="007B042D">
      <w:pPr>
        <w:pStyle w:val="IH5Sec"/>
      </w:pPr>
      <w:r w:rsidRPr="00355100">
        <w:t>42</w:t>
      </w:r>
      <w:r w:rsidRPr="00355100">
        <w:tab/>
        <w:t>Procuring commercial surrogacy arrangements</w:t>
      </w:r>
    </w:p>
    <w:p w14:paraId="54EE69D3" w14:textId="0B10D99E" w:rsidR="007B042D" w:rsidRPr="00355100" w:rsidRDefault="00732552" w:rsidP="00732552">
      <w:pPr>
        <w:pStyle w:val="AH5Sec"/>
        <w:shd w:val="pct25" w:color="auto" w:fill="auto"/>
      </w:pPr>
      <w:bookmarkStart w:id="21" w:name="_Toc148621949"/>
      <w:r w:rsidRPr="00732552">
        <w:rPr>
          <w:rStyle w:val="CharSectNo"/>
        </w:rPr>
        <w:t>19</w:t>
      </w:r>
      <w:r w:rsidRPr="00355100">
        <w:tab/>
      </w:r>
      <w:r w:rsidR="007B042D" w:rsidRPr="00355100">
        <w:t>Section 42 (1)</w:t>
      </w:r>
      <w:bookmarkEnd w:id="21"/>
    </w:p>
    <w:p w14:paraId="595E9DF1" w14:textId="77777777" w:rsidR="007B042D" w:rsidRPr="00355100" w:rsidRDefault="007B042D" w:rsidP="007B042D">
      <w:pPr>
        <w:pStyle w:val="direction"/>
      </w:pPr>
      <w:r w:rsidRPr="00355100">
        <w:t>omit</w:t>
      </w:r>
    </w:p>
    <w:p w14:paraId="1DDDFBAC" w14:textId="77777777" w:rsidR="007B042D" w:rsidRPr="00355100" w:rsidRDefault="007B042D" w:rsidP="007B042D">
      <w:pPr>
        <w:pStyle w:val="Amainreturn"/>
      </w:pPr>
      <w:r w:rsidRPr="00355100">
        <w:t>substitute parent agreement</w:t>
      </w:r>
    </w:p>
    <w:p w14:paraId="680CB625" w14:textId="77777777" w:rsidR="007B042D" w:rsidRPr="00355100" w:rsidRDefault="007B042D" w:rsidP="007B042D">
      <w:pPr>
        <w:pStyle w:val="direction"/>
      </w:pPr>
      <w:r w:rsidRPr="00355100">
        <w:t>substitute</w:t>
      </w:r>
    </w:p>
    <w:p w14:paraId="4AB4A047" w14:textId="77777777" w:rsidR="007B042D" w:rsidRPr="00355100" w:rsidRDefault="007B042D" w:rsidP="007B042D">
      <w:pPr>
        <w:pStyle w:val="Amainreturn"/>
      </w:pPr>
      <w:r w:rsidRPr="00355100">
        <w:t>commercial surrogacy arrangement</w:t>
      </w:r>
    </w:p>
    <w:p w14:paraId="0E75A0C8" w14:textId="537D5ACA" w:rsidR="007B042D" w:rsidRPr="00355100" w:rsidRDefault="00732552" w:rsidP="00732552">
      <w:pPr>
        <w:pStyle w:val="AH5Sec"/>
        <w:shd w:val="pct25" w:color="auto" w:fill="auto"/>
      </w:pPr>
      <w:bookmarkStart w:id="22" w:name="_Toc148621950"/>
      <w:r w:rsidRPr="00732552">
        <w:rPr>
          <w:rStyle w:val="CharSectNo"/>
        </w:rPr>
        <w:t>20</w:t>
      </w:r>
      <w:r w:rsidRPr="00355100">
        <w:tab/>
      </w:r>
      <w:r w:rsidR="007B042D" w:rsidRPr="00355100">
        <w:t>Section 42 (2)</w:t>
      </w:r>
      <w:bookmarkEnd w:id="22"/>
    </w:p>
    <w:p w14:paraId="51A5DC17" w14:textId="77777777" w:rsidR="007B042D" w:rsidRPr="00355100" w:rsidRDefault="007B042D" w:rsidP="00EB1B65">
      <w:pPr>
        <w:pStyle w:val="direction"/>
        <w:keepNext w:val="0"/>
      </w:pPr>
      <w:r w:rsidRPr="00355100">
        <w:t>omit</w:t>
      </w:r>
    </w:p>
    <w:p w14:paraId="62F94A7A" w14:textId="71793F46" w:rsidR="007B042D" w:rsidRPr="00355100" w:rsidRDefault="00732552" w:rsidP="00732552">
      <w:pPr>
        <w:pStyle w:val="AH5Sec"/>
        <w:shd w:val="pct25" w:color="auto" w:fill="auto"/>
      </w:pPr>
      <w:bookmarkStart w:id="23" w:name="_Toc148621951"/>
      <w:r w:rsidRPr="00732552">
        <w:rPr>
          <w:rStyle w:val="CharSectNo"/>
        </w:rPr>
        <w:t>21</w:t>
      </w:r>
      <w:r w:rsidRPr="00355100">
        <w:tab/>
      </w:r>
      <w:r w:rsidR="007B042D" w:rsidRPr="00355100">
        <w:t>Section 43 heading</w:t>
      </w:r>
      <w:bookmarkEnd w:id="23"/>
    </w:p>
    <w:p w14:paraId="10AB0849" w14:textId="77777777" w:rsidR="007B042D" w:rsidRPr="00355100" w:rsidRDefault="007B042D" w:rsidP="007B042D">
      <w:pPr>
        <w:pStyle w:val="direction"/>
      </w:pPr>
      <w:r w:rsidRPr="00355100">
        <w:t>substitute</w:t>
      </w:r>
    </w:p>
    <w:p w14:paraId="0C698375" w14:textId="77777777" w:rsidR="007B042D" w:rsidRPr="00355100" w:rsidRDefault="007B042D" w:rsidP="00EB1B65">
      <w:pPr>
        <w:pStyle w:val="IH5Sec"/>
        <w:keepNext w:val="0"/>
      </w:pPr>
      <w:r w:rsidRPr="00355100">
        <w:t>43</w:t>
      </w:r>
      <w:r w:rsidRPr="00355100">
        <w:tab/>
        <w:t>Advertising in relation to commercial surrogacy arrangements</w:t>
      </w:r>
    </w:p>
    <w:p w14:paraId="46E4D60D" w14:textId="02D2F121" w:rsidR="007B042D" w:rsidRPr="00355100" w:rsidRDefault="00732552" w:rsidP="00732552">
      <w:pPr>
        <w:pStyle w:val="AH5Sec"/>
        <w:shd w:val="pct25" w:color="auto" w:fill="auto"/>
      </w:pPr>
      <w:bookmarkStart w:id="24" w:name="_Toc148621952"/>
      <w:r w:rsidRPr="00732552">
        <w:rPr>
          <w:rStyle w:val="CharSectNo"/>
        </w:rPr>
        <w:lastRenderedPageBreak/>
        <w:t>22</w:t>
      </w:r>
      <w:r w:rsidRPr="00355100">
        <w:tab/>
      </w:r>
      <w:r w:rsidR="007B042D" w:rsidRPr="00355100">
        <w:t>Section 43</w:t>
      </w:r>
      <w:bookmarkEnd w:id="24"/>
    </w:p>
    <w:p w14:paraId="53F4938D" w14:textId="77777777" w:rsidR="007B042D" w:rsidRPr="00355100" w:rsidRDefault="007B042D" w:rsidP="007B042D">
      <w:pPr>
        <w:pStyle w:val="direction"/>
      </w:pPr>
      <w:r w:rsidRPr="00355100">
        <w:t>omit</w:t>
      </w:r>
    </w:p>
    <w:p w14:paraId="68CD7877" w14:textId="7589DC2C" w:rsidR="007B042D" w:rsidRPr="00355100" w:rsidRDefault="007B042D" w:rsidP="007B042D">
      <w:pPr>
        <w:pStyle w:val="Amainreturn"/>
      </w:pPr>
      <w:r w:rsidRPr="00355100">
        <w:t>substitute parent agreement</w:t>
      </w:r>
    </w:p>
    <w:p w14:paraId="2D934AD1" w14:textId="77777777" w:rsidR="007B042D" w:rsidRPr="00355100" w:rsidRDefault="007B042D" w:rsidP="007B042D">
      <w:pPr>
        <w:pStyle w:val="direction"/>
      </w:pPr>
      <w:r w:rsidRPr="00355100">
        <w:t>substitute</w:t>
      </w:r>
    </w:p>
    <w:p w14:paraId="06AA08C0" w14:textId="0ABD219B" w:rsidR="007B042D" w:rsidRPr="00355100" w:rsidRDefault="007B042D" w:rsidP="007B042D">
      <w:pPr>
        <w:pStyle w:val="Amainreturn"/>
      </w:pPr>
      <w:r w:rsidRPr="00355100">
        <w:t>commercial surrogacy arrangement</w:t>
      </w:r>
    </w:p>
    <w:p w14:paraId="441E528A" w14:textId="6AB6D33E" w:rsidR="007B042D" w:rsidRPr="00355100" w:rsidRDefault="00732552" w:rsidP="00732552">
      <w:pPr>
        <w:pStyle w:val="AH5Sec"/>
        <w:shd w:val="pct25" w:color="auto" w:fill="auto"/>
      </w:pPr>
      <w:bookmarkStart w:id="25" w:name="_Toc148621953"/>
      <w:r w:rsidRPr="00732552">
        <w:rPr>
          <w:rStyle w:val="CharSectNo"/>
        </w:rPr>
        <w:t>23</w:t>
      </w:r>
      <w:r w:rsidRPr="00355100">
        <w:tab/>
      </w:r>
      <w:r w:rsidR="007B042D" w:rsidRPr="00355100">
        <w:t>Section 43 (1), penalty</w:t>
      </w:r>
      <w:bookmarkEnd w:id="25"/>
    </w:p>
    <w:p w14:paraId="5A515917" w14:textId="77777777" w:rsidR="007B042D" w:rsidRPr="00355100" w:rsidRDefault="007B042D" w:rsidP="007B042D">
      <w:pPr>
        <w:pStyle w:val="direction"/>
      </w:pPr>
      <w:r w:rsidRPr="00355100">
        <w:t>substitute</w:t>
      </w:r>
    </w:p>
    <w:p w14:paraId="7DD3A2D7" w14:textId="5C8FE27C" w:rsidR="007B042D" w:rsidRPr="00355100" w:rsidRDefault="007B042D" w:rsidP="007B042D">
      <w:pPr>
        <w:pStyle w:val="Penalty"/>
      </w:pPr>
      <w:r w:rsidRPr="00355100">
        <w:t xml:space="preserve">Maximum penalty: </w:t>
      </w:r>
      <w:r w:rsidR="00E9738A" w:rsidRPr="00355100">
        <w:t xml:space="preserve"> </w:t>
      </w:r>
      <w:r w:rsidRPr="00355100">
        <w:t>50 penalty units, imprisonment for 6</w:t>
      </w:r>
      <w:r w:rsidR="0019274F">
        <w:t xml:space="preserve"> </w:t>
      </w:r>
      <w:r w:rsidRPr="00355100">
        <w:t>months or both.</w:t>
      </w:r>
    </w:p>
    <w:p w14:paraId="3B1B09FE" w14:textId="7F9AA4F2" w:rsidR="007B042D" w:rsidRPr="00355100" w:rsidRDefault="00732552" w:rsidP="00732552">
      <w:pPr>
        <w:pStyle w:val="AH5Sec"/>
        <w:shd w:val="pct25" w:color="auto" w:fill="auto"/>
      </w:pPr>
      <w:bookmarkStart w:id="26" w:name="_Toc148621954"/>
      <w:r w:rsidRPr="00732552">
        <w:rPr>
          <w:rStyle w:val="CharSectNo"/>
        </w:rPr>
        <w:t>24</w:t>
      </w:r>
      <w:r w:rsidRPr="00355100">
        <w:tab/>
      </w:r>
      <w:r w:rsidR="007B042D" w:rsidRPr="00355100">
        <w:t>Facilitating pregnancy</w:t>
      </w:r>
      <w:r w:rsidR="007B042D" w:rsidRPr="00355100">
        <w:br/>
        <w:t>Section 44 (b)</w:t>
      </w:r>
      <w:bookmarkEnd w:id="26"/>
    </w:p>
    <w:p w14:paraId="175B20BB" w14:textId="77777777" w:rsidR="007B042D" w:rsidRPr="00355100" w:rsidRDefault="007B042D" w:rsidP="007B042D">
      <w:pPr>
        <w:pStyle w:val="direction"/>
      </w:pPr>
      <w:r w:rsidRPr="00355100">
        <w:t>omit</w:t>
      </w:r>
    </w:p>
    <w:p w14:paraId="1E03560A" w14:textId="77777777" w:rsidR="007B042D" w:rsidRPr="00355100" w:rsidRDefault="007B042D" w:rsidP="007B042D">
      <w:pPr>
        <w:pStyle w:val="Amainreturn"/>
      </w:pPr>
      <w:r w:rsidRPr="00355100">
        <w:t>substitute parent agreement</w:t>
      </w:r>
    </w:p>
    <w:p w14:paraId="010888A4" w14:textId="77777777" w:rsidR="007B042D" w:rsidRPr="00355100" w:rsidRDefault="007B042D" w:rsidP="007B042D">
      <w:pPr>
        <w:pStyle w:val="direction"/>
      </w:pPr>
      <w:r w:rsidRPr="00355100">
        <w:t>substitute</w:t>
      </w:r>
    </w:p>
    <w:p w14:paraId="3F6EA83C" w14:textId="77777777" w:rsidR="007B042D" w:rsidRPr="00355100" w:rsidRDefault="007B042D" w:rsidP="007B042D">
      <w:pPr>
        <w:pStyle w:val="Amainreturn"/>
      </w:pPr>
      <w:r w:rsidRPr="00355100">
        <w:t>surrogacy arrangement</w:t>
      </w:r>
    </w:p>
    <w:p w14:paraId="1338E988" w14:textId="46DBF6DF" w:rsidR="007B042D" w:rsidRPr="00355100" w:rsidRDefault="00732552" w:rsidP="00732552">
      <w:pPr>
        <w:pStyle w:val="AH5Sec"/>
        <w:shd w:val="pct25" w:color="auto" w:fill="auto"/>
      </w:pPr>
      <w:bookmarkStart w:id="27" w:name="_Toc148621955"/>
      <w:r w:rsidRPr="00732552">
        <w:rPr>
          <w:rStyle w:val="CharSectNo"/>
        </w:rPr>
        <w:t>25</w:t>
      </w:r>
      <w:r w:rsidRPr="00355100">
        <w:tab/>
      </w:r>
      <w:r w:rsidR="007B042D" w:rsidRPr="00355100">
        <w:t>Section 44 (c)</w:t>
      </w:r>
      <w:bookmarkEnd w:id="27"/>
    </w:p>
    <w:p w14:paraId="0963BC49" w14:textId="77777777" w:rsidR="007B042D" w:rsidRPr="00355100" w:rsidRDefault="007B042D" w:rsidP="007B042D">
      <w:pPr>
        <w:pStyle w:val="direction"/>
      </w:pPr>
      <w:r w:rsidRPr="00355100">
        <w:t>omit</w:t>
      </w:r>
    </w:p>
    <w:p w14:paraId="523AE0A2" w14:textId="77777777" w:rsidR="007B042D" w:rsidRPr="00355100" w:rsidRDefault="007B042D" w:rsidP="007B042D">
      <w:pPr>
        <w:pStyle w:val="Amainreturn"/>
      </w:pPr>
      <w:r w:rsidRPr="00355100">
        <w:t>agreement</w:t>
      </w:r>
    </w:p>
    <w:p w14:paraId="37C895D2" w14:textId="77777777" w:rsidR="007B042D" w:rsidRPr="00355100" w:rsidRDefault="007B042D" w:rsidP="007B042D">
      <w:pPr>
        <w:pStyle w:val="direction"/>
      </w:pPr>
      <w:r w:rsidRPr="00355100">
        <w:t>substitute</w:t>
      </w:r>
    </w:p>
    <w:p w14:paraId="25287381" w14:textId="77777777" w:rsidR="007B042D" w:rsidRPr="00355100" w:rsidRDefault="007B042D" w:rsidP="007B042D">
      <w:pPr>
        <w:pStyle w:val="Amainreturn"/>
      </w:pPr>
      <w:r w:rsidRPr="00355100">
        <w:t>arrangement</w:t>
      </w:r>
    </w:p>
    <w:p w14:paraId="1BE3EA04" w14:textId="26C0A08D" w:rsidR="007B042D" w:rsidRPr="00355100" w:rsidRDefault="00732552" w:rsidP="00732552">
      <w:pPr>
        <w:pStyle w:val="AH5Sec"/>
        <w:shd w:val="pct25" w:color="auto" w:fill="auto"/>
      </w:pPr>
      <w:bookmarkStart w:id="28" w:name="_Toc148621956"/>
      <w:r w:rsidRPr="00732552">
        <w:rPr>
          <w:rStyle w:val="CharSectNo"/>
        </w:rPr>
        <w:lastRenderedPageBreak/>
        <w:t>26</w:t>
      </w:r>
      <w:r w:rsidRPr="00355100">
        <w:tab/>
      </w:r>
      <w:r w:rsidR="007B042D" w:rsidRPr="00355100">
        <w:t xml:space="preserve">New </w:t>
      </w:r>
      <w:r w:rsidR="00D47D74" w:rsidRPr="00355100">
        <w:t>p</w:t>
      </w:r>
      <w:r w:rsidR="007B042D" w:rsidRPr="00355100">
        <w:t>art 7</w:t>
      </w:r>
      <w:bookmarkEnd w:id="28"/>
    </w:p>
    <w:p w14:paraId="1195603E" w14:textId="11C77D8F" w:rsidR="007B042D" w:rsidRPr="00355100" w:rsidRDefault="007B042D" w:rsidP="007B042D">
      <w:pPr>
        <w:pStyle w:val="IH2Part"/>
      </w:pPr>
      <w:r w:rsidRPr="00355100">
        <w:t>Part 7</w:t>
      </w:r>
      <w:r w:rsidRPr="00355100">
        <w:tab/>
        <w:t>Transitional—Parentage (Surrogacy) Amendment Act</w:t>
      </w:r>
      <w:r w:rsidR="003744E7">
        <w:t> </w:t>
      </w:r>
      <w:r w:rsidRPr="00355100">
        <w:t>2023</w:t>
      </w:r>
    </w:p>
    <w:p w14:paraId="2A99D443" w14:textId="77777777" w:rsidR="007B042D" w:rsidRPr="00355100" w:rsidRDefault="007B042D" w:rsidP="007B042D">
      <w:pPr>
        <w:pStyle w:val="IH5Sec"/>
      </w:pPr>
      <w:r w:rsidRPr="00355100">
        <w:t>53</w:t>
      </w:r>
      <w:r w:rsidRPr="00355100">
        <w:tab/>
        <w:t>Definitions—pt 7</w:t>
      </w:r>
    </w:p>
    <w:p w14:paraId="6A70C87B" w14:textId="77777777" w:rsidR="007B042D" w:rsidRPr="00355100" w:rsidRDefault="007B042D" w:rsidP="007B042D">
      <w:pPr>
        <w:pStyle w:val="Amainreturn"/>
      </w:pPr>
      <w:r w:rsidRPr="00355100">
        <w:t>In this part:</w:t>
      </w:r>
    </w:p>
    <w:p w14:paraId="03C81517" w14:textId="487888C1" w:rsidR="007B042D" w:rsidRPr="00355100" w:rsidRDefault="007B042D" w:rsidP="00732552">
      <w:pPr>
        <w:pStyle w:val="aDef"/>
      </w:pPr>
      <w:r w:rsidRPr="00BF3E1D">
        <w:rPr>
          <w:rStyle w:val="charBoldItals"/>
        </w:rPr>
        <w:t>arrangement</w:t>
      </w:r>
      <w:r w:rsidR="006C1AF4" w:rsidRPr="00BF3E1D">
        <w:rPr>
          <w:rStyle w:val="charBoldItals"/>
        </w:rPr>
        <w:t xml:space="preserve"> </w:t>
      </w:r>
      <w:r w:rsidR="00720880" w:rsidRPr="00355100">
        <w:t>means an arrangement in the nature of a surrogacy arrangement</w:t>
      </w:r>
      <w:r w:rsidR="006C1AF4" w:rsidRPr="00355100">
        <w:t>.</w:t>
      </w:r>
    </w:p>
    <w:p w14:paraId="2DDDD73E" w14:textId="77777777" w:rsidR="007B042D" w:rsidRPr="00355100" w:rsidRDefault="007B042D" w:rsidP="00732552">
      <w:pPr>
        <w:pStyle w:val="aDef"/>
      </w:pPr>
      <w:r w:rsidRPr="00BF3E1D">
        <w:rPr>
          <w:rStyle w:val="charBoldItals"/>
        </w:rPr>
        <w:t>commencement day</w:t>
      </w:r>
      <w:r w:rsidRPr="00355100">
        <w:rPr>
          <w:bCs/>
          <w:iCs/>
        </w:rPr>
        <w:t xml:space="preserve"> means the day the </w:t>
      </w:r>
      <w:r w:rsidRPr="00BF3E1D">
        <w:rPr>
          <w:rStyle w:val="charItals"/>
        </w:rPr>
        <w:t>Parentage (Surrogacy) Amendment Act 2023</w:t>
      </w:r>
      <w:r w:rsidRPr="00355100">
        <w:rPr>
          <w:bCs/>
          <w:iCs/>
        </w:rPr>
        <w:t>, section 8</w:t>
      </w:r>
      <w:r w:rsidRPr="00355100">
        <w:t xml:space="preserve"> commences.</w:t>
      </w:r>
    </w:p>
    <w:p w14:paraId="4120C0EE" w14:textId="7CFC9AEC" w:rsidR="0050783A" w:rsidRPr="00355100" w:rsidRDefault="007B042D" w:rsidP="00C97C82">
      <w:pPr>
        <w:pStyle w:val="aDef"/>
      </w:pPr>
      <w:r w:rsidRPr="00BF3E1D">
        <w:rPr>
          <w:rStyle w:val="charBoldItals"/>
        </w:rPr>
        <w:t>commercial arrangement</w:t>
      </w:r>
      <w:r w:rsidR="0050783A" w:rsidRPr="00E2579B">
        <w:rPr>
          <w:bCs/>
          <w:iCs/>
        </w:rPr>
        <w:t xml:space="preserve"> </w:t>
      </w:r>
      <w:r w:rsidR="0050783A" w:rsidRPr="00355100">
        <w:rPr>
          <w:bCs/>
          <w:iCs/>
        </w:rPr>
        <w:t xml:space="preserve">means an arrangement that also includes </w:t>
      </w:r>
      <w:r w:rsidR="0050783A" w:rsidRPr="00355100">
        <w:t>an agreement by any person to make or give to someone else payment or reward, other than reasonable expenses incurred in relation to the arrangement.</w:t>
      </w:r>
    </w:p>
    <w:p w14:paraId="01D04F6B" w14:textId="7EFEA167" w:rsidR="006C4041" w:rsidRPr="00355100" w:rsidRDefault="006C4041" w:rsidP="00C97C82">
      <w:pPr>
        <w:pStyle w:val="aDef"/>
        <w:rPr>
          <w:bCs/>
          <w:iCs/>
        </w:rPr>
      </w:pPr>
      <w:r w:rsidRPr="00BF3E1D">
        <w:rPr>
          <w:rStyle w:val="charBoldItals"/>
        </w:rPr>
        <w:t>payment or reward</w:t>
      </w:r>
      <w:r w:rsidRPr="00355100">
        <w:rPr>
          <w:bCs/>
          <w:iCs/>
        </w:rPr>
        <w:t>—see section 40 (2).</w:t>
      </w:r>
    </w:p>
    <w:p w14:paraId="6CE8812A" w14:textId="26F68966" w:rsidR="007B042D" w:rsidRPr="00355100" w:rsidRDefault="007B042D" w:rsidP="007B042D">
      <w:pPr>
        <w:pStyle w:val="IH5Sec"/>
      </w:pPr>
      <w:r w:rsidRPr="00355100">
        <w:t>54</w:t>
      </w:r>
      <w:r w:rsidRPr="00355100">
        <w:tab/>
      </w:r>
      <w:r w:rsidR="005B5DDD" w:rsidRPr="00355100">
        <w:t>Parentage order—substitute parent agreement and no parentage order before commencement day</w:t>
      </w:r>
    </w:p>
    <w:p w14:paraId="2EB0222B" w14:textId="77777777" w:rsidR="007B042D" w:rsidRPr="00355100" w:rsidRDefault="007B042D" w:rsidP="007B042D">
      <w:pPr>
        <w:pStyle w:val="IMain"/>
      </w:pPr>
      <w:r w:rsidRPr="00355100">
        <w:tab/>
        <w:t>(1)</w:t>
      </w:r>
      <w:r w:rsidRPr="00355100">
        <w:tab/>
        <w:t>This section applies if—</w:t>
      </w:r>
    </w:p>
    <w:p w14:paraId="361B937A" w14:textId="13A02F49" w:rsidR="007B042D" w:rsidRPr="00355100" w:rsidRDefault="007B042D" w:rsidP="007B042D">
      <w:pPr>
        <w:pStyle w:val="Ipara"/>
      </w:pPr>
      <w:r w:rsidRPr="00355100">
        <w:tab/>
        <w:t>(a)</w:t>
      </w:r>
      <w:r w:rsidRPr="00355100">
        <w:tab/>
        <w:t>a substitute parent agreement</w:t>
      </w:r>
      <w:r w:rsidR="00562D56" w:rsidRPr="00355100">
        <w:t xml:space="preserve"> </w:t>
      </w:r>
      <w:r w:rsidRPr="00355100">
        <w:t>was entered into before the commencement day; and</w:t>
      </w:r>
    </w:p>
    <w:p w14:paraId="5AF59093" w14:textId="77777777" w:rsidR="007B042D" w:rsidRPr="00355100" w:rsidRDefault="007B042D" w:rsidP="007B042D">
      <w:pPr>
        <w:pStyle w:val="Ipara"/>
      </w:pPr>
      <w:r w:rsidRPr="00355100">
        <w:tab/>
        <w:t>(b)</w:t>
      </w:r>
      <w:r w:rsidRPr="00355100">
        <w:tab/>
        <w:t>the substitute parent or substitute parents under the agreement—</w:t>
      </w:r>
    </w:p>
    <w:p w14:paraId="19B84EC4" w14:textId="77777777" w:rsidR="007B042D" w:rsidRPr="00355100" w:rsidRDefault="007B042D" w:rsidP="007B042D">
      <w:pPr>
        <w:pStyle w:val="Isubpara"/>
      </w:pPr>
      <w:r w:rsidRPr="00355100">
        <w:tab/>
        <w:t>(i)</w:t>
      </w:r>
      <w:r w:rsidRPr="00355100">
        <w:tab/>
        <w:t>had not made an application for a parentage order immediately before the commencement day; or</w:t>
      </w:r>
    </w:p>
    <w:p w14:paraId="4EB2763E" w14:textId="648331D3" w:rsidR="007B042D" w:rsidRPr="00355100" w:rsidRDefault="007B042D" w:rsidP="007B042D">
      <w:pPr>
        <w:pStyle w:val="Isubpara"/>
      </w:pPr>
      <w:r w:rsidRPr="00355100">
        <w:tab/>
        <w:t>(</w:t>
      </w:r>
      <w:r w:rsidR="00D351B8" w:rsidRPr="00355100">
        <w:t>i</w:t>
      </w:r>
      <w:r w:rsidRPr="00355100">
        <w:t>i)</w:t>
      </w:r>
      <w:r w:rsidRPr="00355100">
        <w:tab/>
        <w:t>made an application for a parentage order</w:t>
      </w:r>
      <w:r w:rsidR="007850D0" w:rsidRPr="00355100">
        <w:t xml:space="preserve"> which</w:t>
      </w:r>
      <w:r w:rsidRPr="00355100">
        <w:t xml:space="preserve"> had not been decided by the Supreme Court immediately before the commencement day</w:t>
      </w:r>
      <w:r w:rsidR="005D138B" w:rsidRPr="00355100">
        <w:t>; and</w:t>
      </w:r>
    </w:p>
    <w:p w14:paraId="1A467FDA" w14:textId="7D586D97" w:rsidR="00B53E49" w:rsidRPr="00355100" w:rsidRDefault="005D138B" w:rsidP="00B53E49">
      <w:pPr>
        <w:pStyle w:val="Ipara"/>
      </w:pPr>
      <w:r w:rsidRPr="00355100">
        <w:lastRenderedPageBreak/>
        <w:tab/>
        <w:t>(c)</w:t>
      </w:r>
      <w:r w:rsidRPr="00355100">
        <w:tab/>
        <w:t>div</w:t>
      </w:r>
      <w:r w:rsidR="007850D0" w:rsidRPr="00355100">
        <w:t>ision</w:t>
      </w:r>
      <w:r w:rsidRPr="00355100">
        <w:t xml:space="preserve"> </w:t>
      </w:r>
      <w:r w:rsidR="00B53E49" w:rsidRPr="00355100">
        <w:t>2.5, as in force immediately before the commencement day, applies to the child under the substitute parent arrangement.</w:t>
      </w:r>
    </w:p>
    <w:p w14:paraId="78FC572D" w14:textId="65F195BB" w:rsidR="00B53E49" w:rsidRPr="00355100" w:rsidRDefault="00B53E49" w:rsidP="00B53E49">
      <w:pPr>
        <w:pStyle w:val="aNotepar"/>
      </w:pPr>
      <w:r w:rsidRPr="00BF3E1D">
        <w:rPr>
          <w:rStyle w:val="charItals"/>
        </w:rPr>
        <w:t>Note</w:t>
      </w:r>
      <w:r w:rsidRPr="00BF3E1D">
        <w:rPr>
          <w:rStyle w:val="charItals"/>
        </w:rPr>
        <w:tab/>
      </w:r>
      <w:r w:rsidRPr="00355100">
        <w:t>See s 24 (Application of div 2.5)</w:t>
      </w:r>
      <w:r w:rsidR="004539D7" w:rsidRPr="00355100">
        <w:t xml:space="preserve"> as in force immediately before the commencement day</w:t>
      </w:r>
      <w:r w:rsidRPr="00355100">
        <w:t>.</w:t>
      </w:r>
    </w:p>
    <w:p w14:paraId="21FA1D53" w14:textId="6656EAA8" w:rsidR="00562D56" w:rsidRPr="00355100" w:rsidRDefault="007B042D" w:rsidP="007B042D">
      <w:pPr>
        <w:pStyle w:val="IMain"/>
      </w:pPr>
      <w:r w:rsidRPr="00355100">
        <w:tab/>
        <w:t>(2)</w:t>
      </w:r>
      <w:r w:rsidRPr="00355100">
        <w:tab/>
        <w:t xml:space="preserve">Division 2.5, as in force immediately before the commencement day, </w:t>
      </w:r>
      <w:r w:rsidR="00F27971" w:rsidRPr="00355100">
        <w:t>continues to apply</w:t>
      </w:r>
      <w:r w:rsidRPr="00355100">
        <w:t xml:space="preserve"> in relation to</w:t>
      </w:r>
      <w:r w:rsidR="00D47D74" w:rsidRPr="00355100">
        <w:t>—</w:t>
      </w:r>
    </w:p>
    <w:p w14:paraId="2F6EF57A" w14:textId="1B52DF4C" w:rsidR="007B042D" w:rsidRPr="00355100" w:rsidRDefault="00562D56" w:rsidP="00562D56">
      <w:pPr>
        <w:pStyle w:val="Ipara"/>
      </w:pPr>
      <w:r w:rsidRPr="00355100">
        <w:tab/>
        <w:t>(a)</w:t>
      </w:r>
      <w:r w:rsidRPr="00355100">
        <w:tab/>
      </w:r>
      <w:r w:rsidR="007B042D" w:rsidRPr="00355100">
        <w:t>an application for, or the making of, the parentage order</w:t>
      </w:r>
      <w:r w:rsidR="00B53E49" w:rsidRPr="00355100">
        <w:t xml:space="preserve"> about the child</w:t>
      </w:r>
      <w:r w:rsidRPr="00355100">
        <w:t>; and</w:t>
      </w:r>
    </w:p>
    <w:p w14:paraId="50F2464A" w14:textId="0D879205" w:rsidR="00562D56" w:rsidRPr="00355100" w:rsidRDefault="00562D56" w:rsidP="00562D56">
      <w:pPr>
        <w:pStyle w:val="Ipara"/>
      </w:pPr>
      <w:r w:rsidRPr="00355100">
        <w:tab/>
        <w:t>(b)</w:t>
      </w:r>
      <w:r w:rsidRPr="00355100">
        <w:tab/>
        <w:t>the effect of the parentage order, if made.</w:t>
      </w:r>
    </w:p>
    <w:p w14:paraId="5D5A6739" w14:textId="34BDC97E" w:rsidR="0050783A" w:rsidRPr="00355100" w:rsidRDefault="0050783A" w:rsidP="007B042D">
      <w:pPr>
        <w:pStyle w:val="IMain"/>
      </w:pPr>
      <w:r w:rsidRPr="00355100">
        <w:tab/>
        <w:t>(3)</w:t>
      </w:r>
      <w:r w:rsidRPr="00355100">
        <w:tab/>
      </w:r>
      <w:r w:rsidR="00F97C0A" w:rsidRPr="00355100">
        <w:t>In this section</w:t>
      </w:r>
      <w:r w:rsidR="00562D56" w:rsidRPr="00355100">
        <w:t>:</w:t>
      </w:r>
    </w:p>
    <w:p w14:paraId="1CCAB037" w14:textId="7812C2A6" w:rsidR="00F97C0A" w:rsidRPr="00355100" w:rsidRDefault="00F97C0A" w:rsidP="00732552">
      <w:pPr>
        <w:pStyle w:val="aDef"/>
      </w:pPr>
      <w:r w:rsidRPr="00BF3E1D">
        <w:rPr>
          <w:rStyle w:val="charBoldItals"/>
        </w:rPr>
        <w:t>parentage order</w:t>
      </w:r>
      <w:r w:rsidRPr="00355100">
        <w:rPr>
          <w:bCs/>
          <w:iCs/>
        </w:rPr>
        <w:t xml:space="preserve"> means an order under section 2</w:t>
      </w:r>
      <w:r w:rsidR="00BA4913" w:rsidRPr="00355100">
        <w:rPr>
          <w:bCs/>
          <w:iCs/>
        </w:rPr>
        <w:t>6</w:t>
      </w:r>
      <w:r w:rsidRPr="00355100">
        <w:rPr>
          <w:bCs/>
          <w:iCs/>
        </w:rPr>
        <w:t xml:space="preserve"> as in force immediately before the commencement day.</w:t>
      </w:r>
    </w:p>
    <w:p w14:paraId="78917B27" w14:textId="48D7C577" w:rsidR="00F97C0A" w:rsidRPr="00355100" w:rsidRDefault="00F97C0A" w:rsidP="00732552">
      <w:pPr>
        <w:pStyle w:val="aDef"/>
      </w:pPr>
      <w:r w:rsidRPr="00BF3E1D">
        <w:rPr>
          <w:rStyle w:val="charBoldItals"/>
        </w:rPr>
        <w:t>substitute parent</w:t>
      </w:r>
      <w:r w:rsidR="00BA4913" w:rsidRPr="00355100">
        <w:rPr>
          <w:bCs/>
          <w:iCs/>
        </w:rPr>
        <w:t>, of a child</w:t>
      </w:r>
      <w:r w:rsidRPr="00355100">
        <w:rPr>
          <w:bCs/>
          <w:iCs/>
        </w:rPr>
        <w:t>—see section 24 (c) as in force immediately before the commencement day.</w:t>
      </w:r>
    </w:p>
    <w:p w14:paraId="08DC12A0" w14:textId="6027B464" w:rsidR="00F97C0A" w:rsidRPr="00355100" w:rsidRDefault="00F97C0A" w:rsidP="00732552">
      <w:pPr>
        <w:pStyle w:val="aDef"/>
      </w:pPr>
      <w:r w:rsidRPr="00BF3E1D">
        <w:rPr>
          <w:rStyle w:val="charBoldItals"/>
        </w:rPr>
        <w:t>substitute parent agreement</w:t>
      </w:r>
      <w:r w:rsidRPr="00355100">
        <w:t>—see section 23 as in force immediately before the commencement day.</w:t>
      </w:r>
    </w:p>
    <w:p w14:paraId="4ECC11B3" w14:textId="2F751D54" w:rsidR="007B042D" w:rsidRPr="00355100" w:rsidRDefault="007B042D" w:rsidP="007B042D">
      <w:pPr>
        <w:pStyle w:val="IH5Sec"/>
      </w:pPr>
      <w:r w:rsidRPr="00355100">
        <w:t>55</w:t>
      </w:r>
      <w:r w:rsidRPr="00355100">
        <w:tab/>
      </w:r>
      <w:r w:rsidR="00F97C0A" w:rsidRPr="00355100">
        <w:t>Parentage order—arrangement made and chi</w:t>
      </w:r>
      <w:r w:rsidR="00D47D74" w:rsidRPr="00355100">
        <w:t>l</w:t>
      </w:r>
      <w:r w:rsidR="00F97C0A" w:rsidRPr="00355100">
        <w:t>d born before commencement day</w:t>
      </w:r>
    </w:p>
    <w:p w14:paraId="05CFEBB4" w14:textId="77777777" w:rsidR="007B042D" w:rsidRPr="00355100" w:rsidRDefault="007B042D" w:rsidP="007B042D">
      <w:pPr>
        <w:pStyle w:val="IMain"/>
      </w:pPr>
      <w:r w:rsidRPr="00355100">
        <w:tab/>
        <w:t>(1)</w:t>
      </w:r>
      <w:r w:rsidRPr="00355100">
        <w:tab/>
        <w:t>This section applies if—</w:t>
      </w:r>
    </w:p>
    <w:p w14:paraId="14920C8B" w14:textId="076D45D7" w:rsidR="007B042D" w:rsidRPr="00355100" w:rsidRDefault="007B042D" w:rsidP="00720880">
      <w:pPr>
        <w:pStyle w:val="Ipara"/>
      </w:pPr>
      <w:r w:rsidRPr="00355100">
        <w:tab/>
        <w:t>(a)</w:t>
      </w:r>
      <w:r w:rsidRPr="00355100">
        <w:tab/>
        <w:t xml:space="preserve">an </w:t>
      </w:r>
      <w:r w:rsidR="00C815CB" w:rsidRPr="00355100">
        <w:t>arrangement</w:t>
      </w:r>
      <w:r w:rsidR="00F27971" w:rsidRPr="00355100">
        <w:t>, other than a commercial arrangement,</w:t>
      </w:r>
      <w:r w:rsidR="00C815CB" w:rsidRPr="00355100">
        <w:t xml:space="preserve"> </w:t>
      </w:r>
      <w:r w:rsidRPr="00355100">
        <w:t>was entered into before the commencement day; and</w:t>
      </w:r>
    </w:p>
    <w:p w14:paraId="41F7F428" w14:textId="77777777" w:rsidR="007B042D" w:rsidRPr="00355100" w:rsidRDefault="007B042D" w:rsidP="007B042D">
      <w:pPr>
        <w:pStyle w:val="Ipara"/>
      </w:pPr>
      <w:r w:rsidRPr="00355100">
        <w:tab/>
        <w:t>(b)</w:t>
      </w:r>
      <w:r w:rsidRPr="00355100">
        <w:tab/>
        <w:t>a person gave birth to a child, under the arrangement, before the commencement day; and</w:t>
      </w:r>
    </w:p>
    <w:p w14:paraId="605E7D31" w14:textId="1734112E" w:rsidR="007B042D" w:rsidRPr="00355100" w:rsidRDefault="007B042D" w:rsidP="007B042D">
      <w:pPr>
        <w:pStyle w:val="Ipara"/>
      </w:pPr>
      <w:r w:rsidRPr="00355100">
        <w:tab/>
        <w:t>(c)</w:t>
      </w:r>
      <w:r w:rsidRPr="00355100">
        <w:tab/>
        <w:t xml:space="preserve">there is no parentage order </w:t>
      </w:r>
      <w:r w:rsidR="00CE71DF" w:rsidRPr="00355100">
        <w:t xml:space="preserve">in force </w:t>
      </w:r>
      <w:r w:rsidRPr="00355100">
        <w:t>in relation to the chil</w:t>
      </w:r>
      <w:r w:rsidR="001D496E" w:rsidRPr="00355100">
        <w:t xml:space="preserve">d </w:t>
      </w:r>
      <w:r w:rsidRPr="00355100">
        <w:t>before the commencement day; and</w:t>
      </w:r>
    </w:p>
    <w:p w14:paraId="4AAB39DE" w14:textId="7EEBD67D" w:rsidR="00683C48" w:rsidRPr="00355100" w:rsidRDefault="0076000F" w:rsidP="00EB1B65">
      <w:pPr>
        <w:pStyle w:val="Ipara"/>
        <w:keepLines/>
      </w:pPr>
      <w:r w:rsidRPr="00355100">
        <w:lastRenderedPageBreak/>
        <w:tab/>
        <w:t>(</w:t>
      </w:r>
      <w:r w:rsidR="00683C48" w:rsidRPr="00355100">
        <w:t>d</w:t>
      </w:r>
      <w:r w:rsidRPr="00355100">
        <w:t>)</w:t>
      </w:r>
      <w:r w:rsidRPr="00355100">
        <w:tab/>
        <w:t>div</w:t>
      </w:r>
      <w:r w:rsidR="007850D0" w:rsidRPr="00355100">
        <w:t>ision</w:t>
      </w:r>
      <w:r w:rsidRPr="00355100">
        <w:t xml:space="preserve"> 2.5, as in force immediately before the commencement day, does not apply to the child</w:t>
      </w:r>
      <w:r w:rsidR="00683C48" w:rsidRPr="00355100">
        <w:t>,</w:t>
      </w:r>
      <w:r w:rsidRPr="00355100">
        <w:t xml:space="preserve"> but div</w:t>
      </w:r>
      <w:r w:rsidR="006C4041" w:rsidRPr="00355100">
        <w:t>ision</w:t>
      </w:r>
      <w:r w:rsidR="0019274F">
        <w:t xml:space="preserve"> </w:t>
      </w:r>
      <w:r w:rsidR="004539D7" w:rsidRPr="00355100">
        <w:t xml:space="preserve">2.5, as in force after the commencement day, </w:t>
      </w:r>
      <w:r w:rsidR="00683C48" w:rsidRPr="00355100">
        <w:t xml:space="preserve">would </w:t>
      </w:r>
      <w:r w:rsidRPr="00355100">
        <w:t>appl</w:t>
      </w:r>
      <w:r w:rsidR="00683C48" w:rsidRPr="00355100">
        <w:t>y</w:t>
      </w:r>
      <w:r w:rsidRPr="00355100">
        <w:t xml:space="preserve"> to the child had the</w:t>
      </w:r>
      <w:r w:rsidR="00683C48" w:rsidRPr="00355100">
        <w:t xml:space="preserve"> </w:t>
      </w:r>
      <w:r w:rsidRPr="00355100">
        <w:t>arrangement been an arrangement mentioned in section</w:t>
      </w:r>
      <w:r w:rsidR="00E2579B">
        <w:t> </w:t>
      </w:r>
      <w:r w:rsidR="000B4915" w:rsidRPr="00355100">
        <w:t>28E</w:t>
      </w:r>
      <w:r w:rsidR="00E2579B">
        <w:t> </w:t>
      </w:r>
      <w:r w:rsidRPr="00355100">
        <w:t>(1)</w:t>
      </w:r>
      <w:r w:rsidR="00E2579B">
        <w:t> </w:t>
      </w:r>
      <w:r w:rsidRPr="00355100">
        <w:t xml:space="preserve">(a) </w:t>
      </w:r>
      <w:r w:rsidR="00683C48" w:rsidRPr="00355100">
        <w:t xml:space="preserve">entered into </w:t>
      </w:r>
      <w:r w:rsidR="00F97C0A" w:rsidRPr="00355100">
        <w:t xml:space="preserve">on or </w:t>
      </w:r>
      <w:r w:rsidR="00683C48" w:rsidRPr="00355100">
        <w:t>after the commencement day</w:t>
      </w:r>
      <w:r w:rsidR="00CE71DF" w:rsidRPr="00355100">
        <w:t>; and</w:t>
      </w:r>
    </w:p>
    <w:p w14:paraId="7276D416" w14:textId="5D17820C" w:rsidR="00CE71DF" w:rsidRPr="00355100" w:rsidRDefault="00CE71DF" w:rsidP="00CE71DF">
      <w:pPr>
        <w:pStyle w:val="Ipara"/>
      </w:pPr>
      <w:r w:rsidRPr="00355100">
        <w:tab/>
        <w:t>(e)</w:t>
      </w:r>
      <w:r w:rsidRPr="00355100">
        <w:tab/>
        <w:t>the person or people who intend to be taken to be the parent or parents of the child under the arrangement live in the ACT.</w:t>
      </w:r>
    </w:p>
    <w:p w14:paraId="24BDE343" w14:textId="738FB66E" w:rsidR="007B042D" w:rsidRPr="00355100" w:rsidRDefault="007B042D" w:rsidP="007B042D">
      <w:pPr>
        <w:pStyle w:val="IMain"/>
      </w:pPr>
      <w:r w:rsidRPr="00355100">
        <w:tab/>
        <w:t>(2)</w:t>
      </w:r>
      <w:r w:rsidRPr="00355100">
        <w:tab/>
        <w:t>The person or people may apply to the Supreme Court under section</w:t>
      </w:r>
      <w:r w:rsidR="00D012AF">
        <w:t> </w:t>
      </w:r>
      <w:r w:rsidR="002343A8" w:rsidRPr="00355100">
        <w:t>28F</w:t>
      </w:r>
      <w:r w:rsidRPr="00355100">
        <w:t xml:space="preserve"> for a parentage order for the child as if—</w:t>
      </w:r>
    </w:p>
    <w:p w14:paraId="23C453B0" w14:textId="2743560A" w:rsidR="007B042D" w:rsidRPr="00355100" w:rsidRDefault="007B042D" w:rsidP="001D496E">
      <w:pPr>
        <w:pStyle w:val="Ipara"/>
      </w:pPr>
      <w:r w:rsidRPr="00355100">
        <w:tab/>
        <w:t>(a)</w:t>
      </w:r>
      <w:r w:rsidRPr="00355100">
        <w:tab/>
        <w:t>the arrangement</w:t>
      </w:r>
      <w:r w:rsidR="00683C48" w:rsidRPr="00355100">
        <w:t xml:space="preserve"> </w:t>
      </w:r>
      <w:r w:rsidRPr="00355100">
        <w:t xml:space="preserve">was </w:t>
      </w:r>
      <w:r w:rsidR="00683C48" w:rsidRPr="00355100">
        <w:t>a surrogacy arrangement</w:t>
      </w:r>
      <w:r w:rsidRPr="00355100">
        <w:t xml:space="preserve">; </w:t>
      </w:r>
      <w:r w:rsidR="001D496E" w:rsidRPr="00355100">
        <w:t>and</w:t>
      </w:r>
    </w:p>
    <w:p w14:paraId="3DCB5251" w14:textId="5F7F40B4" w:rsidR="007B042D" w:rsidRPr="00355100" w:rsidRDefault="007B042D" w:rsidP="007B042D">
      <w:pPr>
        <w:pStyle w:val="Ipara"/>
      </w:pPr>
      <w:r w:rsidRPr="00355100">
        <w:tab/>
        <w:t>(b)</w:t>
      </w:r>
      <w:r w:rsidRPr="00355100">
        <w:tab/>
        <w:t xml:space="preserve">the person or people were the intended parent or intended parents of the child under </w:t>
      </w:r>
      <w:r w:rsidR="001D496E" w:rsidRPr="00355100">
        <w:t>the surrogacy</w:t>
      </w:r>
      <w:r w:rsidR="00683C48" w:rsidRPr="00355100">
        <w:t xml:space="preserve"> </w:t>
      </w:r>
      <w:r w:rsidR="001D496E" w:rsidRPr="00355100">
        <w:t>arrangement</w:t>
      </w:r>
      <w:r w:rsidRPr="00355100">
        <w:t>; and</w:t>
      </w:r>
    </w:p>
    <w:p w14:paraId="3C21BCED" w14:textId="4902BAC3" w:rsidR="007B042D" w:rsidRPr="00355100" w:rsidRDefault="007B042D" w:rsidP="007B042D">
      <w:pPr>
        <w:pStyle w:val="Ipara"/>
      </w:pPr>
      <w:r w:rsidRPr="00355100">
        <w:tab/>
        <w:t>(c)</w:t>
      </w:r>
      <w:r w:rsidRPr="00355100">
        <w:tab/>
        <w:t xml:space="preserve">section </w:t>
      </w:r>
      <w:r w:rsidR="002343A8" w:rsidRPr="00355100">
        <w:t>28F</w:t>
      </w:r>
      <w:r w:rsidRPr="00355100">
        <w:t xml:space="preserve"> (3) does not apply.</w:t>
      </w:r>
    </w:p>
    <w:p w14:paraId="0C6C0406" w14:textId="17E91FF2" w:rsidR="007B042D" w:rsidRPr="00355100" w:rsidRDefault="007B042D" w:rsidP="001D496E">
      <w:pPr>
        <w:pStyle w:val="IMain"/>
      </w:pPr>
      <w:r w:rsidRPr="00355100">
        <w:tab/>
        <w:t>(3)</w:t>
      </w:r>
      <w:r w:rsidRPr="00355100">
        <w:tab/>
        <w:t xml:space="preserve">An application mentioned in subsection (2) may </w:t>
      </w:r>
      <w:r w:rsidR="008853ED" w:rsidRPr="00355100">
        <w:t xml:space="preserve">only </w:t>
      </w:r>
      <w:r w:rsidRPr="00355100">
        <w:t>be made</w:t>
      </w:r>
      <w:r w:rsidR="001D496E" w:rsidRPr="00355100">
        <w:t xml:space="preserve"> </w:t>
      </w:r>
      <w:r w:rsidRPr="00355100">
        <w:t>in the 5</w:t>
      </w:r>
      <w:r w:rsidR="00F97C0A" w:rsidRPr="00355100">
        <w:noBreakHyphen/>
      </w:r>
      <w:r w:rsidRPr="00355100">
        <w:t>year period beginning on the commencement day</w:t>
      </w:r>
      <w:r w:rsidR="001D496E" w:rsidRPr="00355100">
        <w:t>.</w:t>
      </w:r>
    </w:p>
    <w:p w14:paraId="5D7778C6" w14:textId="73EE1BA7" w:rsidR="007B042D" w:rsidRPr="00355100" w:rsidRDefault="007B042D" w:rsidP="001D496E">
      <w:pPr>
        <w:pStyle w:val="IMain"/>
      </w:pPr>
      <w:r w:rsidRPr="00355100">
        <w:tab/>
        <w:t>(4)</w:t>
      </w:r>
      <w:r w:rsidRPr="00355100">
        <w:tab/>
        <w:t>The Supreme Court may make a parentage order about the child</w:t>
      </w:r>
      <w:r w:rsidR="001D496E" w:rsidRPr="00355100">
        <w:t xml:space="preserve"> </w:t>
      </w:r>
      <w:r w:rsidRPr="00355100">
        <w:t>under section</w:t>
      </w:r>
      <w:r w:rsidR="006C4041" w:rsidRPr="00355100">
        <w:t xml:space="preserve"> </w:t>
      </w:r>
      <w:r w:rsidR="002343A8" w:rsidRPr="00355100">
        <w:t>28G</w:t>
      </w:r>
      <w:r w:rsidRPr="00355100">
        <w:t xml:space="preserve"> (1) as if the child were a child mentioned in section</w:t>
      </w:r>
      <w:r w:rsidR="003744E7">
        <w:t> </w:t>
      </w:r>
      <w:r w:rsidR="002343A8" w:rsidRPr="00355100">
        <w:t>28E</w:t>
      </w:r>
      <w:r w:rsidR="003744E7">
        <w:t> </w:t>
      </w:r>
      <w:r w:rsidRPr="00355100">
        <w:t>(1)</w:t>
      </w:r>
      <w:r w:rsidR="001D496E" w:rsidRPr="00355100">
        <w:t>.</w:t>
      </w:r>
    </w:p>
    <w:p w14:paraId="4B6121F7" w14:textId="518524FE" w:rsidR="007B042D" w:rsidRPr="00355100" w:rsidRDefault="007B042D" w:rsidP="007B042D">
      <w:pPr>
        <w:pStyle w:val="IMain"/>
      </w:pPr>
      <w:r w:rsidRPr="00355100">
        <w:tab/>
        <w:t>(5)</w:t>
      </w:r>
      <w:r w:rsidRPr="00355100">
        <w:tab/>
        <w:t>In making a parentage order about the child, the Supreme Court need not be satisfied under section</w:t>
      </w:r>
      <w:r w:rsidR="006C4041" w:rsidRPr="00355100">
        <w:t xml:space="preserve"> </w:t>
      </w:r>
      <w:r w:rsidR="002343A8" w:rsidRPr="00355100">
        <w:t>28G</w:t>
      </w:r>
      <w:r w:rsidR="006C4041" w:rsidRPr="00355100">
        <w:t xml:space="preserve"> </w:t>
      </w:r>
      <w:r w:rsidRPr="00355100">
        <w:t xml:space="preserve">(1) (c) that the requirements of </w:t>
      </w:r>
      <w:r w:rsidR="000B4915" w:rsidRPr="00355100">
        <w:t>subdivision 2.5.2</w:t>
      </w:r>
      <w:r w:rsidRPr="00355100">
        <w:t xml:space="preserve"> are met.</w:t>
      </w:r>
    </w:p>
    <w:p w14:paraId="094F39AB" w14:textId="6089A2F9" w:rsidR="007B042D" w:rsidRPr="00355100" w:rsidRDefault="007B042D" w:rsidP="007B042D">
      <w:pPr>
        <w:pStyle w:val="IH5Sec"/>
      </w:pPr>
      <w:r w:rsidRPr="00355100">
        <w:t>5</w:t>
      </w:r>
      <w:r w:rsidR="00201F04" w:rsidRPr="00355100">
        <w:t>6</w:t>
      </w:r>
      <w:r w:rsidRPr="00355100">
        <w:tab/>
      </w:r>
      <w:r w:rsidR="00B66710" w:rsidRPr="00355100">
        <w:t>Parentage order—arrangement made, but child not born, before commencement day</w:t>
      </w:r>
    </w:p>
    <w:p w14:paraId="3F6414A9" w14:textId="77777777" w:rsidR="007B042D" w:rsidRPr="00355100" w:rsidRDefault="007B042D" w:rsidP="007B042D">
      <w:pPr>
        <w:pStyle w:val="IMain"/>
      </w:pPr>
      <w:r w:rsidRPr="00355100">
        <w:tab/>
        <w:t>(1)</w:t>
      </w:r>
      <w:r w:rsidRPr="00355100">
        <w:tab/>
        <w:t>This section applies if—</w:t>
      </w:r>
    </w:p>
    <w:p w14:paraId="7D79726E" w14:textId="6BF9302F" w:rsidR="007B042D" w:rsidRPr="00355100" w:rsidRDefault="007B042D" w:rsidP="007B042D">
      <w:pPr>
        <w:pStyle w:val="Ipara"/>
      </w:pPr>
      <w:r w:rsidRPr="00355100">
        <w:tab/>
        <w:t>(a)</w:t>
      </w:r>
      <w:r w:rsidRPr="00355100">
        <w:tab/>
        <w:t>an arrangement</w:t>
      </w:r>
      <w:r w:rsidR="00B66710" w:rsidRPr="00355100">
        <w:t>, other than a commercial arrangement,</w:t>
      </w:r>
      <w:r w:rsidRPr="00355100">
        <w:t xml:space="preserve"> was entered into before the commencement day; and</w:t>
      </w:r>
    </w:p>
    <w:p w14:paraId="3727DA66" w14:textId="77777777" w:rsidR="007B042D" w:rsidRPr="00355100" w:rsidRDefault="007B042D" w:rsidP="007B042D">
      <w:pPr>
        <w:pStyle w:val="Ipara"/>
      </w:pPr>
      <w:r w:rsidRPr="00355100">
        <w:tab/>
        <w:t>(b)</w:t>
      </w:r>
      <w:r w:rsidRPr="00355100">
        <w:tab/>
        <w:t>a person has not given birth to a child under the arrangement before the commencement day; and</w:t>
      </w:r>
    </w:p>
    <w:p w14:paraId="0EF25F63" w14:textId="77F9D4AE" w:rsidR="007B042D" w:rsidRPr="00355100" w:rsidRDefault="007B042D" w:rsidP="007B042D">
      <w:pPr>
        <w:pStyle w:val="Ipara"/>
      </w:pPr>
      <w:r w:rsidRPr="00355100">
        <w:lastRenderedPageBreak/>
        <w:tab/>
        <w:t>(c)</w:t>
      </w:r>
      <w:r w:rsidRPr="00355100">
        <w:tab/>
        <w:t>the person or people who intend to be taken to be the parent or parents of the child</w:t>
      </w:r>
      <w:r w:rsidR="00225A03" w:rsidRPr="00355100">
        <w:t xml:space="preserve"> under the arrangement</w:t>
      </w:r>
      <w:r w:rsidRPr="00355100">
        <w:t xml:space="preserve"> live in the ACT.</w:t>
      </w:r>
    </w:p>
    <w:p w14:paraId="034214C3" w14:textId="7414929F" w:rsidR="007B042D" w:rsidRPr="00355100" w:rsidRDefault="007B042D" w:rsidP="007B042D">
      <w:pPr>
        <w:pStyle w:val="IMain"/>
      </w:pPr>
      <w:r w:rsidRPr="00355100">
        <w:tab/>
        <w:t>(2)</w:t>
      </w:r>
      <w:r w:rsidRPr="00355100">
        <w:tab/>
        <w:t>The person or people may apply to the Supreme Court under section</w:t>
      </w:r>
      <w:r w:rsidR="00D012AF">
        <w:t> </w:t>
      </w:r>
      <w:r w:rsidR="002343A8" w:rsidRPr="00355100">
        <w:t>28F</w:t>
      </w:r>
      <w:r w:rsidRPr="00355100">
        <w:t xml:space="preserve"> for a parentage order for the child as if—</w:t>
      </w:r>
    </w:p>
    <w:p w14:paraId="19232E5F" w14:textId="77777777" w:rsidR="007B042D" w:rsidRPr="00355100" w:rsidRDefault="007B042D" w:rsidP="007B042D">
      <w:pPr>
        <w:pStyle w:val="Ipara"/>
      </w:pPr>
      <w:r w:rsidRPr="00355100">
        <w:tab/>
        <w:t>(a)</w:t>
      </w:r>
      <w:r w:rsidRPr="00355100">
        <w:tab/>
        <w:t>the arrangement was a surrogacy arrangement; and</w:t>
      </w:r>
    </w:p>
    <w:p w14:paraId="75B6A876" w14:textId="77777777" w:rsidR="007B042D" w:rsidRPr="00355100" w:rsidRDefault="007B042D" w:rsidP="007B042D">
      <w:pPr>
        <w:pStyle w:val="Ipara"/>
      </w:pPr>
      <w:r w:rsidRPr="00355100">
        <w:tab/>
        <w:t>(b)</w:t>
      </w:r>
      <w:r w:rsidRPr="00355100">
        <w:tab/>
        <w:t>the person or people were the intended parent or intended parents of the child under the surrogacy arrangement.</w:t>
      </w:r>
    </w:p>
    <w:p w14:paraId="1E11C85C" w14:textId="5D98D381" w:rsidR="007B042D" w:rsidRPr="00355100" w:rsidRDefault="007B042D" w:rsidP="00CE71DF">
      <w:pPr>
        <w:pStyle w:val="IMain"/>
      </w:pPr>
      <w:r w:rsidRPr="00355100">
        <w:tab/>
        <w:t>(3)</w:t>
      </w:r>
      <w:r w:rsidRPr="00355100">
        <w:tab/>
        <w:t>The Supreme Court may make a parentage order about the child</w:t>
      </w:r>
      <w:r w:rsidR="00CE71DF" w:rsidRPr="00355100">
        <w:t xml:space="preserve"> </w:t>
      </w:r>
      <w:r w:rsidRPr="00355100">
        <w:t>under section</w:t>
      </w:r>
      <w:r w:rsidR="006C4041" w:rsidRPr="00355100">
        <w:t xml:space="preserve"> </w:t>
      </w:r>
      <w:r w:rsidR="002343A8" w:rsidRPr="00355100">
        <w:t>28G</w:t>
      </w:r>
      <w:r w:rsidRPr="00355100">
        <w:t xml:space="preserve"> (1) as if the child were a child mentioned in section</w:t>
      </w:r>
      <w:r w:rsidR="003744E7">
        <w:t> </w:t>
      </w:r>
      <w:r w:rsidR="002343A8" w:rsidRPr="00355100">
        <w:t>28E</w:t>
      </w:r>
      <w:r w:rsidR="003744E7">
        <w:t> </w:t>
      </w:r>
      <w:r w:rsidRPr="00355100">
        <w:t>(1)</w:t>
      </w:r>
      <w:r w:rsidR="00CE71DF" w:rsidRPr="00355100">
        <w:t>.</w:t>
      </w:r>
    </w:p>
    <w:p w14:paraId="592A4253" w14:textId="537A2468" w:rsidR="007B042D" w:rsidRPr="00355100" w:rsidRDefault="007B042D" w:rsidP="007B042D">
      <w:pPr>
        <w:pStyle w:val="IMain"/>
      </w:pPr>
      <w:r w:rsidRPr="00355100">
        <w:tab/>
        <w:t>(</w:t>
      </w:r>
      <w:r w:rsidR="00CE71DF" w:rsidRPr="00355100">
        <w:t>4</w:t>
      </w:r>
      <w:r w:rsidRPr="00355100">
        <w:t>)</w:t>
      </w:r>
      <w:r w:rsidRPr="00355100">
        <w:tab/>
        <w:t>In making a parentage order about the child, the Supreme Court need not be satisfied under section</w:t>
      </w:r>
      <w:r w:rsidR="00043B68" w:rsidRPr="00355100">
        <w:t xml:space="preserve"> </w:t>
      </w:r>
      <w:r w:rsidR="002343A8" w:rsidRPr="00355100">
        <w:t>28G</w:t>
      </w:r>
      <w:r w:rsidR="00043B68" w:rsidRPr="00355100">
        <w:t xml:space="preserve"> </w:t>
      </w:r>
      <w:r w:rsidRPr="00355100">
        <w:t xml:space="preserve">(1) (c) that the requirements of </w:t>
      </w:r>
      <w:r w:rsidR="000B4915" w:rsidRPr="00355100">
        <w:t>subdivision 2.5.2</w:t>
      </w:r>
      <w:r w:rsidRPr="00355100">
        <w:t xml:space="preserve"> are met.</w:t>
      </w:r>
    </w:p>
    <w:p w14:paraId="6DCF72EE" w14:textId="3A566E4F" w:rsidR="00CE71DF" w:rsidRPr="00355100" w:rsidRDefault="00CE71DF" w:rsidP="00CE71DF">
      <w:pPr>
        <w:pStyle w:val="IH5Sec"/>
      </w:pPr>
      <w:r w:rsidRPr="00355100">
        <w:t>5</w:t>
      </w:r>
      <w:r w:rsidR="00201F04" w:rsidRPr="00355100">
        <w:t>7</w:t>
      </w:r>
      <w:r w:rsidRPr="00355100">
        <w:tab/>
      </w:r>
      <w:r w:rsidR="00B66710" w:rsidRPr="00355100">
        <w:t>Parentage order—commercial arrangement made, but child not born, before commencement day</w:t>
      </w:r>
    </w:p>
    <w:p w14:paraId="4A7902AE" w14:textId="77777777" w:rsidR="00CE71DF" w:rsidRPr="00355100" w:rsidRDefault="00CE71DF" w:rsidP="00CE71DF">
      <w:pPr>
        <w:pStyle w:val="IMain"/>
      </w:pPr>
      <w:r w:rsidRPr="00355100">
        <w:tab/>
        <w:t>(1)</w:t>
      </w:r>
      <w:r w:rsidRPr="00355100">
        <w:tab/>
        <w:t>This section applies if—</w:t>
      </w:r>
    </w:p>
    <w:p w14:paraId="1F68AE8C" w14:textId="637078D6" w:rsidR="00CE71DF" w:rsidRPr="00355100" w:rsidRDefault="00CE71DF" w:rsidP="00CE71DF">
      <w:pPr>
        <w:pStyle w:val="Ipara"/>
      </w:pPr>
      <w:r w:rsidRPr="00355100">
        <w:tab/>
        <w:t>(a)</w:t>
      </w:r>
      <w:r w:rsidRPr="00355100">
        <w:tab/>
        <w:t>a commercial arrangement was entered into before the commencement day; and</w:t>
      </w:r>
    </w:p>
    <w:p w14:paraId="0DFCE277" w14:textId="6753ED72" w:rsidR="00CE71DF" w:rsidRPr="00355100" w:rsidRDefault="00CE71DF" w:rsidP="00CE71DF">
      <w:pPr>
        <w:pStyle w:val="Ipara"/>
      </w:pPr>
      <w:r w:rsidRPr="00355100">
        <w:tab/>
        <w:t>(b)</w:t>
      </w:r>
      <w:r w:rsidRPr="00355100">
        <w:tab/>
        <w:t>a person has not given birth to a child under the commercial arrangement before the commencement day; and</w:t>
      </w:r>
    </w:p>
    <w:p w14:paraId="3988AC26" w14:textId="03DCC6D5" w:rsidR="00CE71DF" w:rsidRPr="00355100" w:rsidRDefault="00CE71DF" w:rsidP="00CE71DF">
      <w:pPr>
        <w:pStyle w:val="Ipara"/>
      </w:pPr>
      <w:r w:rsidRPr="00355100">
        <w:tab/>
        <w:t>(c)</w:t>
      </w:r>
      <w:r w:rsidRPr="00355100">
        <w:tab/>
        <w:t>the person or people who intend to be taken to be the parent or parents of the child under the commercial arrangement live in the ACT.</w:t>
      </w:r>
    </w:p>
    <w:p w14:paraId="4B40FB21" w14:textId="31DD9295" w:rsidR="00CE71DF" w:rsidRPr="00355100" w:rsidRDefault="00CE71DF" w:rsidP="00CE71DF">
      <w:pPr>
        <w:pStyle w:val="IMain"/>
      </w:pPr>
      <w:r w:rsidRPr="00355100">
        <w:tab/>
        <w:t>(2)</w:t>
      </w:r>
      <w:r w:rsidRPr="00355100">
        <w:tab/>
        <w:t>The person or people may apply to the Supreme Court under section</w:t>
      </w:r>
      <w:r w:rsidR="00D012AF">
        <w:t> </w:t>
      </w:r>
      <w:r w:rsidR="002343A8" w:rsidRPr="00355100">
        <w:t>28F</w:t>
      </w:r>
      <w:r w:rsidRPr="00355100">
        <w:t xml:space="preserve"> for a parentage order for the child as if—</w:t>
      </w:r>
    </w:p>
    <w:p w14:paraId="16EF0C37" w14:textId="76ACE4BA" w:rsidR="00CE71DF" w:rsidRPr="00355100" w:rsidRDefault="00CE71DF" w:rsidP="00CE71DF">
      <w:pPr>
        <w:pStyle w:val="Ipara"/>
      </w:pPr>
      <w:r w:rsidRPr="00355100">
        <w:tab/>
        <w:t>(a)</w:t>
      </w:r>
      <w:r w:rsidRPr="00355100">
        <w:tab/>
        <w:t>the arrangement was a commercial surrogacy arrangement of a kind described in section 40 (1) (a); and</w:t>
      </w:r>
    </w:p>
    <w:p w14:paraId="6BB44AAE" w14:textId="77777777" w:rsidR="00CE71DF" w:rsidRPr="00355100" w:rsidRDefault="00CE71DF" w:rsidP="00CE71DF">
      <w:pPr>
        <w:pStyle w:val="Ipara"/>
      </w:pPr>
      <w:r w:rsidRPr="00355100">
        <w:lastRenderedPageBreak/>
        <w:tab/>
        <w:t>(b)</w:t>
      </w:r>
      <w:r w:rsidRPr="00355100">
        <w:tab/>
        <w:t>the person or people were the intended parent or intended parents of the child under the surrogacy arrangement.</w:t>
      </w:r>
    </w:p>
    <w:p w14:paraId="7EA1F7F5" w14:textId="27B2FE10" w:rsidR="00CE71DF" w:rsidRPr="00355100" w:rsidRDefault="00CE71DF" w:rsidP="00CE71DF">
      <w:pPr>
        <w:pStyle w:val="IMain"/>
      </w:pPr>
      <w:r w:rsidRPr="00355100">
        <w:tab/>
        <w:t>(3)</w:t>
      </w:r>
      <w:r w:rsidRPr="00355100">
        <w:tab/>
        <w:t>The Supreme Court may make a parentage order about the child under section</w:t>
      </w:r>
      <w:r w:rsidR="00043B68" w:rsidRPr="00355100">
        <w:t xml:space="preserve"> </w:t>
      </w:r>
      <w:r w:rsidR="002343A8" w:rsidRPr="00355100">
        <w:t>28G</w:t>
      </w:r>
      <w:r w:rsidRPr="00355100">
        <w:t xml:space="preserve"> (2) as if the child were a child mentioned in section</w:t>
      </w:r>
      <w:r w:rsidR="00D012AF">
        <w:t> </w:t>
      </w:r>
      <w:r w:rsidR="002343A8" w:rsidRPr="00355100">
        <w:t>28E</w:t>
      </w:r>
      <w:r w:rsidR="003744E7">
        <w:t> </w:t>
      </w:r>
      <w:r w:rsidRPr="00355100">
        <w:t>(2).</w:t>
      </w:r>
    </w:p>
    <w:p w14:paraId="666A8EE3" w14:textId="28F499B2" w:rsidR="006C1AF4" w:rsidRPr="00355100" w:rsidRDefault="00CE71DF" w:rsidP="006C1AF4">
      <w:pPr>
        <w:pStyle w:val="IMain"/>
      </w:pPr>
      <w:r w:rsidRPr="00355100">
        <w:tab/>
        <w:t>(4)</w:t>
      </w:r>
      <w:r w:rsidRPr="00355100">
        <w:tab/>
        <w:t>In making a parentage order about the child, the Supreme Court need not be satisfied under section</w:t>
      </w:r>
      <w:r w:rsidR="00043B68" w:rsidRPr="00355100">
        <w:t xml:space="preserve"> </w:t>
      </w:r>
      <w:r w:rsidR="002343A8" w:rsidRPr="00355100">
        <w:t>28G</w:t>
      </w:r>
      <w:r w:rsidR="00043B68" w:rsidRPr="00355100">
        <w:t xml:space="preserve"> </w:t>
      </w:r>
      <w:r w:rsidRPr="00355100">
        <w:t xml:space="preserve">(2) (d) that the requirements of </w:t>
      </w:r>
      <w:r w:rsidR="002343A8" w:rsidRPr="00355100">
        <w:t>subdivision 2.5.2</w:t>
      </w:r>
      <w:r w:rsidRPr="00355100">
        <w:t xml:space="preserve"> are met.</w:t>
      </w:r>
    </w:p>
    <w:p w14:paraId="744BC521" w14:textId="10ACD213" w:rsidR="006C1AF4" w:rsidRPr="00355100" w:rsidRDefault="006C1AF4" w:rsidP="006C1AF4">
      <w:pPr>
        <w:pStyle w:val="IH5Sec"/>
      </w:pPr>
      <w:r w:rsidRPr="00355100">
        <w:t>5</w:t>
      </w:r>
      <w:r w:rsidR="00201F04" w:rsidRPr="00355100">
        <w:t>8</w:t>
      </w:r>
      <w:r w:rsidRPr="00355100">
        <w:tab/>
        <w:t xml:space="preserve">Effect of parentage order mentioned in </w:t>
      </w:r>
      <w:r w:rsidR="005D0C04" w:rsidRPr="00355100">
        <w:t>s</w:t>
      </w:r>
      <w:r w:rsidRPr="00355100">
        <w:t xml:space="preserve"> 5</w:t>
      </w:r>
      <w:r w:rsidR="00201F04" w:rsidRPr="00355100">
        <w:t>5</w:t>
      </w:r>
      <w:r w:rsidR="0019274F">
        <w:t xml:space="preserve"> </w:t>
      </w:r>
      <w:r w:rsidRPr="00355100">
        <w:t>(4) and access to information</w:t>
      </w:r>
    </w:p>
    <w:p w14:paraId="56657592" w14:textId="5CCB44FC" w:rsidR="0073322E" w:rsidRPr="00355100" w:rsidRDefault="008F2576" w:rsidP="0073322E">
      <w:pPr>
        <w:pStyle w:val="IMain"/>
      </w:pPr>
      <w:r w:rsidRPr="00355100">
        <w:tab/>
        <w:t>(1)</w:t>
      </w:r>
      <w:r w:rsidRPr="00355100">
        <w:tab/>
        <w:t>This section</w:t>
      </w:r>
      <w:r w:rsidR="0073322E" w:rsidRPr="00355100">
        <w:t xml:space="preserve"> applies instead of section </w:t>
      </w:r>
      <w:r w:rsidR="002343A8" w:rsidRPr="00355100">
        <w:t>29</w:t>
      </w:r>
      <w:r w:rsidR="0073322E" w:rsidRPr="00355100">
        <w:t xml:space="preserve"> in relation to </w:t>
      </w:r>
      <w:r w:rsidRPr="00355100">
        <w:t>a parentage order mentioned in section</w:t>
      </w:r>
      <w:r w:rsidR="00043B68" w:rsidRPr="00355100">
        <w:t xml:space="preserve"> </w:t>
      </w:r>
      <w:r w:rsidR="00201F04" w:rsidRPr="00355100">
        <w:t>55</w:t>
      </w:r>
      <w:r w:rsidRPr="00355100">
        <w:t xml:space="preserve"> (4)</w:t>
      </w:r>
      <w:r w:rsidR="0073322E" w:rsidRPr="00355100">
        <w:t>.</w:t>
      </w:r>
    </w:p>
    <w:p w14:paraId="19D66AD7" w14:textId="3CE3B9A2" w:rsidR="006C1AF4" w:rsidRPr="00355100" w:rsidRDefault="006C1AF4" w:rsidP="006C1AF4">
      <w:pPr>
        <w:pStyle w:val="IMain"/>
      </w:pPr>
      <w:r w:rsidRPr="00355100">
        <w:tab/>
        <w:t>(</w:t>
      </w:r>
      <w:r w:rsidR="008F2576" w:rsidRPr="00355100">
        <w:t>2</w:t>
      </w:r>
      <w:r w:rsidRPr="00355100">
        <w:t>)</w:t>
      </w:r>
      <w:r w:rsidRPr="00355100">
        <w:tab/>
      </w:r>
      <w:r w:rsidR="008F2576" w:rsidRPr="00355100">
        <w:t>T</w:t>
      </w:r>
      <w:r w:rsidRPr="00355100">
        <w:t xml:space="preserve">he provisions of the </w:t>
      </w:r>
      <w:hyperlink r:id="rId26" w:tooltip="A1993-20" w:history="1">
        <w:r w:rsidR="00BF3E1D" w:rsidRPr="00BF3E1D">
          <w:rPr>
            <w:rStyle w:val="charCitHyperlinkItal"/>
          </w:rPr>
          <w:t>Adoption Act 1993</w:t>
        </w:r>
      </w:hyperlink>
      <w:r w:rsidRPr="00355100">
        <w:t xml:space="preserve"> mentioned in subsection</w:t>
      </w:r>
      <w:r w:rsidR="0019274F">
        <w:t xml:space="preserve"> </w:t>
      </w:r>
      <w:r w:rsidRPr="00355100">
        <w:t>(</w:t>
      </w:r>
      <w:r w:rsidR="008F2576" w:rsidRPr="00355100">
        <w:t>4</w:t>
      </w:r>
      <w:r w:rsidRPr="00355100">
        <w:t xml:space="preserve">) (the </w:t>
      </w:r>
      <w:r w:rsidRPr="00355100">
        <w:rPr>
          <w:rStyle w:val="charBoldItals"/>
        </w:rPr>
        <w:t>applied provisions</w:t>
      </w:r>
      <w:r w:rsidRPr="00355100">
        <w:t>) apply in relation to the parentage order as if the parentage order were an order made under that Act for the adoption of the child and the child were an adopted child.</w:t>
      </w:r>
    </w:p>
    <w:p w14:paraId="51CD8AA7" w14:textId="49FE17F1" w:rsidR="006C1AF4" w:rsidRPr="00355100" w:rsidRDefault="006C1AF4" w:rsidP="006C1AF4">
      <w:pPr>
        <w:pStyle w:val="IMain"/>
      </w:pPr>
      <w:r w:rsidRPr="00355100">
        <w:tab/>
        <w:t>(</w:t>
      </w:r>
      <w:r w:rsidR="008F2576" w:rsidRPr="00355100">
        <w:t>3</w:t>
      </w:r>
      <w:r w:rsidRPr="00355100">
        <w:t>)</w:t>
      </w:r>
      <w:r w:rsidRPr="00355100">
        <w:tab/>
        <w:t>For that application—</w:t>
      </w:r>
    </w:p>
    <w:p w14:paraId="554D0C9F" w14:textId="77777777" w:rsidR="006C1AF4" w:rsidRPr="00355100" w:rsidRDefault="006C1AF4" w:rsidP="006C1AF4">
      <w:pPr>
        <w:pStyle w:val="Ipara"/>
      </w:pPr>
      <w:r w:rsidRPr="00355100">
        <w:tab/>
        <w:t>(a)</w:t>
      </w:r>
      <w:r w:rsidRPr="00355100">
        <w:tab/>
        <w:t>a reference in an applied provision to the adoptive parent or adoptive parents is a reference to the intended parent or intended parents in whose favour the parentage order was made; and</w:t>
      </w:r>
    </w:p>
    <w:p w14:paraId="07EA1571" w14:textId="77777777" w:rsidR="006C1AF4" w:rsidRPr="00355100" w:rsidRDefault="006C1AF4" w:rsidP="006C1AF4">
      <w:pPr>
        <w:pStyle w:val="Ipara"/>
      </w:pPr>
      <w:r w:rsidRPr="00355100">
        <w:tab/>
        <w:t>(b)</w:t>
      </w:r>
      <w:r w:rsidRPr="00355100">
        <w:tab/>
        <w:t>a reference in an applied provision to the adopted child or adopted person is a reference to the child about whom the parentage order was made; and</w:t>
      </w:r>
    </w:p>
    <w:p w14:paraId="3A45562F" w14:textId="6E9A466C" w:rsidR="006C1AF4" w:rsidRPr="00355100" w:rsidRDefault="006C1AF4" w:rsidP="006C1AF4">
      <w:pPr>
        <w:pStyle w:val="Ipara"/>
      </w:pPr>
      <w:r w:rsidRPr="00355100">
        <w:tab/>
        <w:t>(c)</w:t>
      </w:r>
      <w:r w:rsidRPr="00355100">
        <w:tab/>
        <w:t xml:space="preserve">a reference in an applied provision to the commencement of the </w:t>
      </w:r>
      <w:hyperlink r:id="rId27" w:tooltip="A1993-20" w:history="1">
        <w:r w:rsidR="00BF3E1D" w:rsidRPr="00BF3E1D">
          <w:rPr>
            <w:rStyle w:val="charCitHyperlinkItal"/>
          </w:rPr>
          <w:t>Adoption Act 1993</w:t>
        </w:r>
      </w:hyperlink>
      <w:r w:rsidRPr="00355100">
        <w:t xml:space="preserve"> were a reference to the commencement day; and</w:t>
      </w:r>
    </w:p>
    <w:p w14:paraId="11082384" w14:textId="3BAC9B0C" w:rsidR="006C1AF4" w:rsidRPr="00355100" w:rsidRDefault="006C1AF4" w:rsidP="006C1AF4">
      <w:pPr>
        <w:pStyle w:val="Ipara"/>
      </w:pPr>
      <w:r w:rsidRPr="00355100">
        <w:tab/>
        <w:t>(d)</w:t>
      </w:r>
      <w:r w:rsidRPr="00355100">
        <w:tab/>
        <w:t xml:space="preserve">a reference in </w:t>
      </w:r>
      <w:r w:rsidR="005D0C04" w:rsidRPr="00355100">
        <w:t xml:space="preserve">the </w:t>
      </w:r>
      <w:hyperlink r:id="rId28" w:tooltip="A1993-20" w:history="1">
        <w:r w:rsidR="00BF3E1D" w:rsidRPr="00BF3E1D">
          <w:rPr>
            <w:rStyle w:val="charCitHyperlinkItal"/>
          </w:rPr>
          <w:t>Adoption Act 1993</w:t>
        </w:r>
      </w:hyperlink>
      <w:r w:rsidR="005D0C04" w:rsidRPr="00355100">
        <w:t>,</w:t>
      </w:r>
      <w:r w:rsidR="005D0C04" w:rsidRPr="00BF3E1D">
        <w:t xml:space="preserve"> </w:t>
      </w:r>
      <w:r w:rsidRPr="00355100">
        <w:t>section 48 to the director</w:t>
      </w:r>
      <w:r w:rsidRPr="00355100">
        <w:noBreakHyphen/>
        <w:t>general were a reference to the registrar-general; and</w:t>
      </w:r>
    </w:p>
    <w:p w14:paraId="00473BA6" w14:textId="77777777" w:rsidR="006C1AF4" w:rsidRPr="00355100" w:rsidRDefault="006C1AF4" w:rsidP="006C1AF4">
      <w:pPr>
        <w:pStyle w:val="Ipara"/>
      </w:pPr>
      <w:r w:rsidRPr="00355100">
        <w:tab/>
        <w:t>(e)</w:t>
      </w:r>
      <w:r w:rsidRPr="00355100">
        <w:tab/>
        <w:t>any other necessary changes were made.</w:t>
      </w:r>
    </w:p>
    <w:p w14:paraId="47C807BA" w14:textId="0653817E" w:rsidR="006C1AF4" w:rsidRPr="00355100" w:rsidRDefault="006C1AF4" w:rsidP="006C1AF4">
      <w:pPr>
        <w:pStyle w:val="IMain"/>
      </w:pPr>
      <w:r w:rsidRPr="00355100">
        <w:lastRenderedPageBreak/>
        <w:tab/>
        <w:t>(</w:t>
      </w:r>
      <w:r w:rsidR="008F2576" w:rsidRPr="00355100">
        <w:t>4</w:t>
      </w:r>
      <w:r w:rsidRPr="00355100">
        <w:t>)</w:t>
      </w:r>
      <w:r w:rsidRPr="00355100">
        <w:tab/>
        <w:t xml:space="preserve">The applied provisions of the </w:t>
      </w:r>
      <w:hyperlink r:id="rId29" w:tooltip="A1993-20" w:history="1">
        <w:r w:rsidR="00BF3E1D" w:rsidRPr="00BF3E1D">
          <w:rPr>
            <w:rStyle w:val="charCitHyperlinkItal"/>
          </w:rPr>
          <w:t>Adoption Act 1993</w:t>
        </w:r>
      </w:hyperlink>
      <w:r w:rsidRPr="00355100">
        <w:t xml:space="preserve"> are as follows:</w:t>
      </w:r>
    </w:p>
    <w:p w14:paraId="5FDD3BCB" w14:textId="618AD749" w:rsidR="006C1AF4" w:rsidRPr="00355100" w:rsidRDefault="006C1AF4" w:rsidP="006C1AF4">
      <w:pPr>
        <w:pStyle w:val="Ipara"/>
      </w:pPr>
      <w:r w:rsidRPr="00355100">
        <w:tab/>
        <w:t>(a)</w:t>
      </w:r>
      <w:r w:rsidRPr="00355100">
        <w:tab/>
        <w:t>section 43 (General effect) other than subsections</w:t>
      </w:r>
      <w:r w:rsidR="0019274F">
        <w:t xml:space="preserve"> </w:t>
      </w:r>
      <w:r w:rsidRPr="00355100">
        <w:t>(1)</w:t>
      </w:r>
      <w:r w:rsidR="0019274F">
        <w:t xml:space="preserve"> </w:t>
      </w:r>
      <w:r w:rsidRPr="00355100">
        <w:t>(c) and</w:t>
      </w:r>
      <w:r w:rsidR="0019274F">
        <w:t xml:space="preserve"> </w:t>
      </w:r>
      <w:r w:rsidRPr="00355100">
        <w:t xml:space="preserve">(2); </w:t>
      </w:r>
    </w:p>
    <w:p w14:paraId="454BBF13" w14:textId="77777777" w:rsidR="006C1AF4" w:rsidRPr="00355100" w:rsidRDefault="006C1AF4" w:rsidP="006C1AF4">
      <w:pPr>
        <w:pStyle w:val="Ipara"/>
      </w:pPr>
      <w:r w:rsidRPr="00355100">
        <w:tab/>
        <w:t>(b)</w:t>
      </w:r>
      <w:r w:rsidRPr="00355100">
        <w:tab/>
        <w:t>section 44 (Disposition of property);</w:t>
      </w:r>
    </w:p>
    <w:p w14:paraId="05EE1E10" w14:textId="77777777" w:rsidR="006C1AF4" w:rsidRPr="00355100" w:rsidRDefault="006C1AF4" w:rsidP="006C1AF4">
      <w:pPr>
        <w:pStyle w:val="Ipara"/>
      </w:pPr>
      <w:r w:rsidRPr="00355100">
        <w:tab/>
        <w:t>(c)</w:t>
      </w:r>
      <w:r w:rsidRPr="00355100">
        <w:tab/>
        <w:t>section 47 (Distribution of property by trustee or personal representative);</w:t>
      </w:r>
    </w:p>
    <w:p w14:paraId="1B03FD58" w14:textId="77777777" w:rsidR="006C1AF4" w:rsidRPr="00355100" w:rsidRDefault="006C1AF4" w:rsidP="006C1AF4">
      <w:pPr>
        <w:pStyle w:val="Ipara"/>
      </w:pPr>
      <w:r w:rsidRPr="00355100">
        <w:tab/>
        <w:t>(d)</w:t>
      </w:r>
      <w:r w:rsidRPr="00355100">
        <w:tab/>
        <w:t>section 48 (Bequest by will to unascertained adopted person);</w:t>
      </w:r>
    </w:p>
    <w:p w14:paraId="031ACEEC" w14:textId="77777777" w:rsidR="006C1AF4" w:rsidRPr="00355100" w:rsidRDefault="006C1AF4" w:rsidP="006C1AF4">
      <w:pPr>
        <w:pStyle w:val="Ipara"/>
      </w:pPr>
      <w:r w:rsidRPr="00355100">
        <w:tab/>
        <w:t>(e)</w:t>
      </w:r>
      <w:r w:rsidRPr="00355100">
        <w:tab/>
        <w:t>section 49 (Gifts between living people);</w:t>
      </w:r>
    </w:p>
    <w:p w14:paraId="3680DED2" w14:textId="22070578" w:rsidR="006C1AF4" w:rsidRPr="00355100" w:rsidRDefault="006C1AF4" w:rsidP="006C1AF4">
      <w:pPr>
        <w:pStyle w:val="Ipara"/>
      </w:pPr>
      <w:r w:rsidRPr="00355100">
        <w:tab/>
        <w:t>(f)</w:t>
      </w:r>
      <w:r w:rsidRPr="00355100">
        <w:tab/>
        <w:t>section 60 (Confidentiality of records) other than subsection</w:t>
      </w:r>
      <w:r w:rsidR="00D012AF">
        <w:t> </w:t>
      </w:r>
      <w:r w:rsidRPr="00355100">
        <w:t>(1)</w:t>
      </w:r>
      <w:r w:rsidR="003744E7">
        <w:t> </w:t>
      </w:r>
      <w:r w:rsidRPr="00355100">
        <w:t>(a);</w:t>
      </w:r>
    </w:p>
    <w:p w14:paraId="08F0E2C8" w14:textId="0FD3E9A5" w:rsidR="006C1AF4" w:rsidRPr="00355100" w:rsidRDefault="006C1AF4" w:rsidP="006C1AF4">
      <w:pPr>
        <w:pStyle w:val="Idefpara"/>
      </w:pPr>
      <w:r w:rsidRPr="00355100">
        <w:tab/>
        <w:t>(g)</w:t>
      </w:r>
      <w:r w:rsidRPr="00355100">
        <w:tab/>
        <w:t>section 62</w:t>
      </w:r>
      <w:r w:rsidR="0019274F">
        <w:t xml:space="preserve"> </w:t>
      </w:r>
      <w:r w:rsidRPr="00355100">
        <w:t>(3) (Provision of information);</w:t>
      </w:r>
    </w:p>
    <w:p w14:paraId="1C38B786" w14:textId="53618F51" w:rsidR="006C1AF4" w:rsidRPr="00355100" w:rsidRDefault="006C1AF4" w:rsidP="006C1AF4">
      <w:pPr>
        <w:pStyle w:val="Ipara"/>
      </w:pPr>
      <w:r w:rsidRPr="00355100">
        <w:tab/>
        <w:t>(h)</w:t>
      </w:r>
      <w:r w:rsidRPr="00355100">
        <w:tab/>
        <w:t>division 5.3 (Identifying information) other than section</w:t>
      </w:r>
      <w:r w:rsidR="0038261B" w:rsidRPr="00355100">
        <w:t>s 70, 71, 77, 78 and 79</w:t>
      </w:r>
      <w:r w:rsidRPr="00355100">
        <w:t>.</w:t>
      </w:r>
    </w:p>
    <w:p w14:paraId="453F5CB8" w14:textId="16E035BE" w:rsidR="007B042D" w:rsidRPr="00355100" w:rsidRDefault="00201F04" w:rsidP="007B042D">
      <w:pPr>
        <w:pStyle w:val="IH5Sec"/>
      </w:pPr>
      <w:r w:rsidRPr="00355100">
        <w:t>59</w:t>
      </w:r>
      <w:r w:rsidR="007B042D" w:rsidRPr="00355100">
        <w:tab/>
        <w:t>Effect of parentage order on commercial substitute parent agreement</w:t>
      </w:r>
    </w:p>
    <w:p w14:paraId="2AD4CE45" w14:textId="77777777" w:rsidR="007B042D" w:rsidRPr="00355100" w:rsidRDefault="007B042D" w:rsidP="007B042D">
      <w:pPr>
        <w:pStyle w:val="IMain"/>
      </w:pPr>
      <w:r w:rsidRPr="00355100">
        <w:tab/>
        <w:t>(1)</w:t>
      </w:r>
      <w:r w:rsidRPr="00355100">
        <w:tab/>
        <w:t>The making of a parentage order about a child born under a commercial substitute parent agreement does not affect a person’s criminal responsibility under part 4, as in force immediately before the commencement day, in relation to the commercial substitute parent agreement.</w:t>
      </w:r>
    </w:p>
    <w:p w14:paraId="40F9F539" w14:textId="77777777" w:rsidR="007B042D" w:rsidRPr="00355100" w:rsidRDefault="007B042D" w:rsidP="007B042D">
      <w:pPr>
        <w:pStyle w:val="IMain"/>
      </w:pPr>
      <w:r w:rsidRPr="00355100">
        <w:tab/>
        <w:t>(2)</w:t>
      </w:r>
      <w:r w:rsidRPr="00355100">
        <w:tab/>
        <w:t>In this section:</w:t>
      </w:r>
    </w:p>
    <w:p w14:paraId="50416279" w14:textId="77777777" w:rsidR="007B042D" w:rsidRPr="00355100" w:rsidRDefault="007B042D" w:rsidP="00732552">
      <w:pPr>
        <w:pStyle w:val="aDef"/>
      </w:pPr>
      <w:r w:rsidRPr="00BF3E1D">
        <w:rPr>
          <w:rStyle w:val="charBoldItals"/>
        </w:rPr>
        <w:t>commercial substitute parent agreement—</w:t>
      </w:r>
      <w:r w:rsidRPr="00355100">
        <w:rPr>
          <w:bCs/>
          <w:iCs/>
        </w:rPr>
        <w:t>see section 40, as in force immediately before the commencement day.</w:t>
      </w:r>
    </w:p>
    <w:p w14:paraId="36F37B72" w14:textId="1D68BD71" w:rsidR="00242BF4" w:rsidRPr="00355100" w:rsidRDefault="00242BF4" w:rsidP="00242BF4">
      <w:pPr>
        <w:pStyle w:val="IH5Sec"/>
      </w:pPr>
      <w:r w:rsidRPr="00355100">
        <w:t>6</w:t>
      </w:r>
      <w:r w:rsidR="00201F04" w:rsidRPr="00355100">
        <w:t>0</w:t>
      </w:r>
      <w:r w:rsidRPr="00355100">
        <w:tab/>
        <w:t>Expiry—pt 7</w:t>
      </w:r>
    </w:p>
    <w:p w14:paraId="0E7921E6" w14:textId="77777777" w:rsidR="00242BF4" w:rsidRPr="00355100" w:rsidRDefault="00242BF4" w:rsidP="00242BF4">
      <w:pPr>
        <w:pStyle w:val="Amainreturn"/>
      </w:pPr>
      <w:r w:rsidRPr="00355100">
        <w:t>This part expires 5 years after the commencement day.</w:t>
      </w:r>
    </w:p>
    <w:p w14:paraId="44E8FB05" w14:textId="03246B4C" w:rsidR="00242BF4" w:rsidRPr="00355100" w:rsidRDefault="00242BF4" w:rsidP="00242BF4">
      <w:pPr>
        <w:pStyle w:val="aNote"/>
      </w:pPr>
      <w:r w:rsidRPr="00BF3E1D">
        <w:rPr>
          <w:rStyle w:val="charItals"/>
        </w:rPr>
        <w:t>Note</w:t>
      </w:r>
      <w:r w:rsidRPr="00BF3E1D">
        <w:rPr>
          <w:rStyle w:val="charItals"/>
        </w:rPr>
        <w:tab/>
      </w:r>
      <w:r w:rsidRPr="00355100">
        <w:t xml:space="preserve">A transitional provision is repealed on its expiry but continues to have effect after its repeal (see </w:t>
      </w:r>
      <w:hyperlink r:id="rId30" w:tooltip="A2001-14" w:history="1">
        <w:r w:rsidR="00BF3E1D" w:rsidRPr="00BF3E1D">
          <w:rPr>
            <w:rStyle w:val="charCitHyperlinkAbbrev"/>
          </w:rPr>
          <w:t>Legislation Act</w:t>
        </w:r>
      </w:hyperlink>
      <w:r w:rsidRPr="00355100">
        <w:t>, s 88).</w:t>
      </w:r>
    </w:p>
    <w:p w14:paraId="2943F053" w14:textId="2E484D0C" w:rsidR="007B042D" w:rsidRPr="00BF3E1D" w:rsidRDefault="00732552" w:rsidP="00732552">
      <w:pPr>
        <w:pStyle w:val="AH5Sec"/>
        <w:shd w:val="pct25" w:color="auto" w:fill="auto"/>
        <w:rPr>
          <w:rStyle w:val="charItals"/>
        </w:rPr>
      </w:pPr>
      <w:bookmarkStart w:id="29" w:name="_Toc148621957"/>
      <w:r w:rsidRPr="00732552">
        <w:rPr>
          <w:rStyle w:val="CharSectNo"/>
        </w:rPr>
        <w:lastRenderedPageBreak/>
        <w:t>27</w:t>
      </w:r>
      <w:r w:rsidRPr="00BF3E1D">
        <w:rPr>
          <w:rStyle w:val="charItals"/>
          <w:i w:val="0"/>
        </w:rPr>
        <w:tab/>
      </w:r>
      <w:r w:rsidR="007B042D" w:rsidRPr="00355100">
        <w:t xml:space="preserve">Dictionary, definitions of </w:t>
      </w:r>
      <w:r w:rsidR="007B042D" w:rsidRPr="00BF3E1D">
        <w:rPr>
          <w:rStyle w:val="charItals"/>
        </w:rPr>
        <w:t>birth parent</w:t>
      </w:r>
      <w:r w:rsidR="007B042D" w:rsidRPr="00355100">
        <w:t xml:space="preserve"> and </w:t>
      </w:r>
      <w:r w:rsidR="007B042D" w:rsidRPr="00BF3E1D">
        <w:rPr>
          <w:rStyle w:val="charItals"/>
        </w:rPr>
        <w:t>birth sibling</w:t>
      </w:r>
      <w:bookmarkEnd w:id="29"/>
    </w:p>
    <w:p w14:paraId="2E6756A0" w14:textId="77777777" w:rsidR="007B042D" w:rsidRPr="00355100" w:rsidRDefault="007B042D" w:rsidP="007B042D">
      <w:pPr>
        <w:pStyle w:val="direction"/>
      </w:pPr>
      <w:r w:rsidRPr="00355100">
        <w:t>substitute</w:t>
      </w:r>
    </w:p>
    <w:p w14:paraId="4D7313FD" w14:textId="40B43D3A" w:rsidR="007B042D" w:rsidRPr="00355100" w:rsidRDefault="007B042D" w:rsidP="00732552">
      <w:pPr>
        <w:pStyle w:val="aDef"/>
      </w:pPr>
      <w:r w:rsidRPr="00BF3E1D">
        <w:rPr>
          <w:rStyle w:val="charBoldItals"/>
        </w:rPr>
        <w:t>birth parent</w:t>
      </w:r>
      <w:r w:rsidRPr="00355100">
        <w:rPr>
          <w:bCs/>
          <w:iCs/>
        </w:rPr>
        <w:t xml:space="preserve">, of a child, for </w:t>
      </w:r>
      <w:r w:rsidR="004539D7" w:rsidRPr="00355100">
        <w:rPr>
          <w:bCs/>
          <w:iCs/>
        </w:rPr>
        <w:t>division 2.5</w:t>
      </w:r>
      <w:r w:rsidRPr="00355100">
        <w:rPr>
          <w:bCs/>
          <w:iCs/>
        </w:rPr>
        <w:t xml:space="preserve"> (Surrogacy)—see section</w:t>
      </w:r>
      <w:r w:rsidR="0019274F">
        <w:rPr>
          <w:bCs/>
          <w:iCs/>
        </w:rPr>
        <w:t xml:space="preserve"> </w:t>
      </w:r>
      <w:r w:rsidR="004539D7" w:rsidRPr="00355100">
        <w:rPr>
          <w:bCs/>
          <w:iCs/>
        </w:rPr>
        <w:t>23</w:t>
      </w:r>
      <w:r w:rsidRPr="00355100">
        <w:rPr>
          <w:bCs/>
          <w:iCs/>
        </w:rPr>
        <w:t>.</w:t>
      </w:r>
    </w:p>
    <w:p w14:paraId="52D29EE9" w14:textId="07F46D56" w:rsidR="007B042D" w:rsidRPr="00355100" w:rsidRDefault="007B042D" w:rsidP="00732552">
      <w:pPr>
        <w:pStyle w:val="aDef"/>
      </w:pPr>
      <w:r w:rsidRPr="00BF3E1D">
        <w:rPr>
          <w:rStyle w:val="charBoldItals"/>
        </w:rPr>
        <w:t>birth sibling</w:t>
      </w:r>
      <w:r w:rsidRPr="00355100">
        <w:rPr>
          <w:bCs/>
          <w:iCs/>
        </w:rPr>
        <w:t xml:space="preserve">, of a child, for </w:t>
      </w:r>
      <w:r w:rsidR="004539D7" w:rsidRPr="00355100">
        <w:rPr>
          <w:bCs/>
          <w:iCs/>
        </w:rPr>
        <w:t>division 2.5</w:t>
      </w:r>
      <w:r w:rsidRPr="00355100">
        <w:rPr>
          <w:bCs/>
          <w:iCs/>
        </w:rPr>
        <w:t xml:space="preserve"> (Surrogacy)—see section</w:t>
      </w:r>
      <w:r w:rsidR="0019274F">
        <w:rPr>
          <w:bCs/>
          <w:iCs/>
        </w:rPr>
        <w:t xml:space="preserve"> </w:t>
      </w:r>
      <w:r w:rsidR="004539D7" w:rsidRPr="00355100">
        <w:rPr>
          <w:bCs/>
          <w:iCs/>
        </w:rPr>
        <w:t>23</w:t>
      </w:r>
      <w:r w:rsidRPr="00355100">
        <w:rPr>
          <w:bCs/>
          <w:iCs/>
        </w:rPr>
        <w:t>.</w:t>
      </w:r>
    </w:p>
    <w:p w14:paraId="75272DDA" w14:textId="79939857" w:rsidR="007B042D" w:rsidRPr="00355100" w:rsidRDefault="00732552" w:rsidP="00732552">
      <w:pPr>
        <w:pStyle w:val="AH5Sec"/>
        <w:shd w:val="pct25" w:color="auto" w:fill="auto"/>
      </w:pPr>
      <w:bookmarkStart w:id="30" w:name="_Toc148621958"/>
      <w:r w:rsidRPr="00732552">
        <w:rPr>
          <w:rStyle w:val="CharSectNo"/>
        </w:rPr>
        <w:t>28</w:t>
      </w:r>
      <w:r w:rsidRPr="00355100">
        <w:tab/>
      </w:r>
      <w:r w:rsidR="007B042D" w:rsidRPr="00355100">
        <w:t>Dictionary, definition of</w:t>
      </w:r>
      <w:r w:rsidR="007B042D" w:rsidRPr="00BF3E1D">
        <w:rPr>
          <w:rStyle w:val="charItals"/>
        </w:rPr>
        <w:t xml:space="preserve"> commercial substitute parent agreement</w:t>
      </w:r>
      <w:bookmarkEnd w:id="30"/>
    </w:p>
    <w:p w14:paraId="7B1702E5" w14:textId="77777777" w:rsidR="007B042D" w:rsidRPr="00355100" w:rsidRDefault="007B042D" w:rsidP="007B042D">
      <w:pPr>
        <w:pStyle w:val="direction"/>
      </w:pPr>
      <w:r w:rsidRPr="00355100">
        <w:t>omit</w:t>
      </w:r>
    </w:p>
    <w:p w14:paraId="3CD71163" w14:textId="1F39703D" w:rsidR="007B042D" w:rsidRPr="00BF3E1D" w:rsidRDefault="00732552" w:rsidP="00732552">
      <w:pPr>
        <w:pStyle w:val="AH5Sec"/>
        <w:shd w:val="pct25" w:color="auto" w:fill="auto"/>
        <w:rPr>
          <w:rStyle w:val="charItals"/>
        </w:rPr>
      </w:pPr>
      <w:bookmarkStart w:id="31" w:name="_Toc148621959"/>
      <w:r w:rsidRPr="00732552">
        <w:rPr>
          <w:rStyle w:val="CharSectNo"/>
        </w:rPr>
        <w:t>29</w:t>
      </w:r>
      <w:r w:rsidRPr="00BF3E1D">
        <w:rPr>
          <w:rStyle w:val="charItals"/>
          <w:i w:val="0"/>
        </w:rPr>
        <w:tab/>
      </w:r>
      <w:r w:rsidR="007B042D" w:rsidRPr="00355100">
        <w:t>Dictionary, new definition</w:t>
      </w:r>
      <w:r w:rsidR="005D0C04" w:rsidRPr="00355100">
        <w:t>s</w:t>
      </w:r>
      <w:bookmarkEnd w:id="31"/>
    </w:p>
    <w:p w14:paraId="21C2E918" w14:textId="77777777" w:rsidR="007B042D" w:rsidRPr="00355100" w:rsidRDefault="007B042D" w:rsidP="007B042D">
      <w:pPr>
        <w:pStyle w:val="direction"/>
      </w:pPr>
      <w:r w:rsidRPr="00355100">
        <w:t>insert</w:t>
      </w:r>
    </w:p>
    <w:p w14:paraId="114563FC" w14:textId="03811470" w:rsidR="00FE74D1" w:rsidRPr="00355100" w:rsidRDefault="00FE74D1" w:rsidP="00732552">
      <w:pPr>
        <w:pStyle w:val="aDef"/>
      </w:pPr>
      <w:r w:rsidRPr="00BF3E1D">
        <w:rPr>
          <w:rStyle w:val="charBoldItals"/>
        </w:rPr>
        <w:t>commencement day</w:t>
      </w:r>
      <w:r w:rsidRPr="00355100">
        <w:t>, for subdivision 2.5.4 (Parentage orders—particular arrangements entered into before Parentage (Surrogacy) Amendment Act 2023)—see section 31A.</w:t>
      </w:r>
    </w:p>
    <w:p w14:paraId="4E0014E9" w14:textId="40408C27" w:rsidR="00FE74D1" w:rsidRPr="00355100" w:rsidRDefault="00FE74D1" w:rsidP="00732552">
      <w:pPr>
        <w:pStyle w:val="aDef"/>
      </w:pPr>
      <w:r w:rsidRPr="00BF3E1D">
        <w:rPr>
          <w:rStyle w:val="charBoldItals"/>
        </w:rPr>
        <w:t>commercial arrangement</w:t>
      </w:r>
      <w:r w:rsidRPr="00355100">
        <w:t>, for subdivision 2.5.4 (Parentage orders—particular arrangements entered into before Parentage Surrogacy) Amendment Act 2023—see section 31A.</w:t>
      </w:r>
    </w:p>
    <w:p w14:paraId="4D75074C" w14:textId="46785443" w:rsidR="007B042D" w:rsidRPr="00355100" w:rsidRDefault="007B042D" w:rsidP="00732552">
      <w:pPr>
        <w:pStyle w:val="aDef"/>
      </w:pPr>
      <w:r w:rsidRPr="00BF3E1D">
        <w:rPr>
          <w:rStyle w:val="charBoldItals"/>
        </w:rPr>
        <w:t>commercial surrogacy arrangement</w:t>
      </w:r>
      <w:r w:rsidRPr="00355100">
        <w:t>—see section 40.</w:t>
      </w:r>
    </w:p>
    <w:p w14:paraId="270B6D65" w14:textId="0EB8609F" w:rsidR="007B042D" w:rsidRPr="00355100" w:rsidRDefault="007B042D" w:rsidP="00732552">
      <w:pPr>
        <w:pStyle w:val="aDef"/>
      </w:pPr>
      <w:r w:rsidRPr="00BF3E1D">
        <w:rPr>
          <w:rStyle w:val="charBoldItals"/>
        </w:rPr>
        <w:t>intended parent</w:t>
      </w:r>
      <w:r w:rsidRPr="00355100">
        <w:rPr>
          <w:bCs/>
          <w:iCs/>
        </w:rPr>
        <w:t xml:space="preserve">, of a child, for </w:t>
      </w:r>
      <w:r w:rsidR="004539D7" w:rsidRPr="00355100">
        <w:rPr>
          <w:bCs/>
          <w:iCs/>
        </w:rPr>
        <w:t>division 2.5</w:t>
      </w:r>
      <w:r w:rsidRPr="00355100">
        <w:rPr>
          <w:bCs/>
          <w:iCs/>
        </w:rPr>
        <w:t xml:space="preserve"> (Surrogacy)—see section</w:t>
      </w:r>
      <w:r w:rsidR="00D012AF">
        <w:rPr>
          <w:bCs/>
          <w:iCs/>
        </w:rPr>
        <w:t> </w:t>
      </w:r>
      <w:r w:rsidR="004539D7" w:rsidRPr="00355100">
        <w:rPr>
          <w:bCs/>
          <w:iCs/>
        </w:rPr>
        <w:t>23.</w:t>
      </w:r>
    </w:p>
    <w:p w14:paraId="7C708472" w14:textId="04AA9597" w:rsidR="007B042D" w:rsidRPr="00BF3E1D" w:rsidRDefault="00732552" w:rsidP="00732552">
      <w:pPr>
        <w:pStyle w:val="AH5Sec"/>
        <w:shd w:val="pct25" w:color="auto" w:fill="auto"/>
        <w:rPr>
          <w:rStyle w:val="charItals"/>
        </w:rPr>
      </w:pPr>
      <w:bookmarkStart w:id="32" w:name="_Toc148621960"/>
      <w:r w:rsidRPr="00732552">
        <w:rPr>
          <w:rStyle w:val="CharSectNo"/>
        </w:rPr>
        <w:t>30</w:t>
      </w:r>
      <w:r w:rsidRPr="00BF3E1D">
        <w:rPr>
          <w:rStyle w:val="charItals"/>
          <w:i w:val="0"/>
        </w:rPr>
        <w:tab/>
      </w:r>
      <w:r w:rsidR="007B042D" w:rsidRPr="00355100">
        <w:t xml:space="preserve">Dictionary, definition of </w:t>
      </w:r>
      <w:r w:rsidR="007B042D" w:rsidRPr="00BF3E1D">
        <w:rPr>
          <w:rStyle w:val="charItals"/>
        </w:rPr>
        <w:t>parentage order</w:t>
      </w:r>
      <w:bookmarkEnd w:id="32"/>
    </w:p>
    <w:p w14:paraId="0395F192" w14:textId="77777777" w:rsidR="007B042D" w:rsidRPr="00355100" w:rsidRDefault="007B042D" w:rsidP="007B042D">
      <w:pPr>
        <w:pStyle w:val="direction"/>
      </w:pPr>
      <w:r w:rsidRPr="00355100">
        <w:t>substitute</w:t>
      </w:r>
    </w:p>
    <w:p w14:paraId="2A610DBC" w14:textId="54AF0244" w:rsidR="007B042D" w:rsidRPr="00355100" w:rsidRDefault="007B042D" w:rsidP="00732552">
      <w:pPr>
        <w:pStyle w:val="aDef"/>
      </w:pPr>
      <w:r w:rsidRPr="00BF3E1D">
        <w:rPr>
          <w:rStyle w:val="charBoldItals"/>
        </w:rPr>
        <w:t>parentage order</w:t>
      </w:r>
      <w:r w:rsidRPr="00355100">
        <w:rPr>
          <w:bCs/>
          <w:iCs/>
        </w:rPr>
        <w:t xml:space="preserve"> means an order under section </w:t>
      </w:r>
      <w:r w:rsidR="004539D7" w:rsidRPr="00355100">
        <w:rPr>
          <w:bCs/>
          <w:iCs/>
        </w:rPr>
        <w:t>28</w:t>
      </w:r>
      <w:r w:rsidR="002343A8" w:rsidRPr="00355100">
        <w:rPr>
          <w:bCs/>
          <w:iCs/>
        </w:rPr>
        <w:t>G</w:t>
      </w:r>
      <w:r w:rsidRPr="00355100">
        <w:rPr>
          <w:bCs/>
          <w:iCs/>
        </w:rPr>
        <w:t>.</w:t>
      </w:r>
    </w:p>
    <w:p w14:paraId="755B4DA5" w14:textId="509F2711" w:rsidR="007B042D" w:rsidRPr="00BF3E1D" w:rsidRDefault="00732552" w:rsidP="00732552">
      <w:pPr>
        <w:pStyle w:val="AH5Sec"/>
        <w:shd w:val="pct25" w:color="auto" w:fill="auto"/>
        <w:rPr>
          <w:rStyle w:val="charItals"/>
        </w:rPr>
      </w:pPr>
      <w:bookmarkStart w:id="33" w:name="_Toc148621961"/>
      <w:r w:rsidRPr="00732552">
        <w:rPr>
          <w:rStyle w:val="CharSectNo"/>
        </w:rPr>
        <w:t>31</w:t>
      </w:r>
      <w:r w:rsidRPr="00BF3E1D">
        <w:rPr>
          <w:rStyle w:val="charItals"/>
          <w:i w:val="0"/>
        </w:rPr>
        <w:tab/>
      </w:r>
      <w:r w:rsidR="007B042D" w:rsidRPr="00355100">
        <w:t>Dictionary, new definitions</w:t>
      </w:r>
      <w:bookmarkEnd w:id="33"/>
    </w:p>
    <w:p w14:paraId="4ABEAE0C" w14:textId="77777777" w:rsidR="007B042D" w:rsidRPr="00355100" w:rsidRDefault="007B042D" w:rsidP="007B042D">
      <w:pPr>
        <w:pStyle w:val="direction"/>
      </w:pPr>
      <w:r w:rsidRPr="00355100">
        <w:t>insert</w:t>
      </w:r>
    </w:p>
    <w:p w14:paraId="1027ECFC" w14:textId="327E1005" w:rsidR="007B042D" w:rsidRPr="00355100" w:rsidRDefault="007B042D" w:rsidP="00732552">
      <w:pPr>
        <w:pStyle w:val="aDef"/>
      </w:pPr>
      <w:r w:rsidRPr="00BF3E1D">
        <w:rPr>
          <w:rStyle w:val="charBoldItals"/>
        </w:rPr>
        <w:t>partner</w:t>
      </w:r>
      <w:r w:rsidRPr="00355100">
        <w:rPr>
          <w:bCs/>
          <w:iCs/>
        </w:rPr>
        <w:t xml:space="preserve">, of a birth parent, for </w:t>
      </w:r>
      <w:r w:rsidR="004539D7" w:rsidRPr="00355100">
        <w:rPr>
          <w:bCs/>
          <w:iCs/>
        </w:rPr>
        <w:t>division 2.5</w:t>
      </w:r>
      <w:r w:rsidRPr="00355100">
        <w:rPr>
          <w:bCs/>
          <w:iCs/>
        </w:rPr>
        <w:t xml:space="preserve"> (Surrogacy)—see section</w:t>
      </w:r>
      <w:r w:rsidR="00D012AF">
        <w:rPr>
          <w:bCs/>
          <w:iCs/>
        </w:rPr>
        <w:t> </w:t>
      </w:r>
      <w:r w:rsidR="004539D7" w:rsidRPr="00355100">
        <w:rPr>
          <w:bCs/>
          <w:iCs/>
        </w:rPr>
        <w:t>23</w:t>
      </w:r>
      <w:r w:rsidRPr="00355100">
        <w:rPr>
          <w:bCs/>
          <w:iCs/>
        </w:rPr>
        <w:t>.</w:t>
      </w:r>
    </w:p>
    <w:p w14:paraId="46420968" w14:textId="7C3CD420" w:rsidR="00FE74D1" w:rsidRPr="00355100" w:rsidRDefault="00FE74D1" w:rsidP="00732552">
      <w:pPr>
        <w:pStyle w:val="aDef"/>
      </w:pPr>
      <w:r w:rsidRPr="00BF3E1D">
        <w:rPr>
          <w:rStyle w:val="charBoldItals"/>
        </w:rPr>
        <w:lastRenderedPageBreak/>
        <w:t>payment or reward</w:t>
      </w:r>
      <w:r w:rsidRPr="00355100">
        <w:rPr>
          <w:bCs/>
          <w:iCs/>
        </w:rPr>
        <w:t>, for subdivision 2.5.4 (Parentage orders—particular arrangements entered into before Parentage (Surrogacy) Amendment Act 2023)—see section 40 (2).</w:t>
      </w:r>
    </w:p>
    <w:p w14:paraId="66BB453A" w14:textId="0A5ADD36" w:rsidR="007B042D" w:rsidRPr="00355100" w:rsidRDefault="007B042D" w:rsidP="00732552">
      <w:pPr>
        <w:pStyle w:val="aDef"/>
      </w:pPr>
      <w:r w:rsidRPr="00BF3E1D">
        <w:rPr>
          <w:rStyle w:val="charBoldItals"/>
        </w:rPr>
        <w:t>presumed parent</w:t>
      </w:r>
      <w:r w:rsidRPr="00355100">
        <w:t xml:space="preserve">, of a child, for </w:t>
      </w:r>
      <w:r w:rsidR="004539D7" w:rsidRPr="00355100">
        <w:t>division 2.5</w:t>
      </w:r>
      <w:r w:rsidRPr="00355100">
        <w:t xml:space="preserve"> (Surrogacy)—see section</w:t>
      </w:r>
      <w:r w:rsidR="003744E7">
        <w:t> </w:t>
      </w:r>
      <w:r w:rsidR="004539D7" w:rsidRPr="00355100">
        <w:t>23</w:t>
      </w:r>
      <w:r w:rsidRPr="00355100">
        <w:t>.</w:t>
      </w:r>
    </w:p>
    <w:p w14:paraId="08ECEE10" w14:textId="1982F935" w:rsidR="005D0C04" w:rsidRPr="00BF3E1D" w:rsidRDefault="00732552" w:rsidP="00732552">
      <w:pPr>
        <w:pStyle w:val="AH5Sec"/>
        <w:shd w:val="pct25" w:color="auto" w:fill="auto"/>
        <w:rPr>
          <w:rStyle w:val="charItals"/>
        </w:rPr>
      </w:pPr>
      <w:bookmarkStart w:id="34" w:name="_Toc148621962"/>
      <w:r w:rsidRPr="00732552">
        <w:rPr>
          <w:rStyle w:val="CharSectNo"/>
        </w:rPr>
        <w:t>32</w:t>
      </w:r>
      <w:r w:rsidRPr="00BF3E1D">
        <w:rPr>
          <w:rStyle w:val="charItals"/>
          <w:i w:val="0"/>
        </w:rPr>
        <w:tab/>
      </w:r>
      <w:r w:rsidR="005D0C04" w:rsidRPr="00355100">
        <w:t xml:space="preserve">Dictionary, definition of </w:t>
      </w:r>
      <w:r w:rsidR="005D0C04" w:rsidRPr="00BF3E1D">
        <w:rPr>
          <w:rStyle w:val="charItals"/>
        </w:rPr>
        <w:t>procedure</w:t>
      </w:r>
      <w:bookmarkEnd w:id="34"/>
    </w:p>
    <w:p w14:paraId="63D25E63" w14:textId="187BF99F" w:rsidR="005D0C04" w:rsidRPr="00355100" w:rsidRDefault="005D0C04" w:rsidP="005D0C04">
      <w:pPr>
        <w:pStyle w:val="direction"/>
      </w:pPr>
      <w:r w:rsidRPr="00355100">
        <w:t>substitute</w:t>
      </w:r>
    </w:p>
    <w:p w14:paraId="4185E068" w14:textId="77777777" w:rsidR="005D0C04" w:rsidRPr="00355100" w:rsidRDefault="005D0C04" w:rsidP="00732552">
      <w:pPr>
        <w:pStyle w:val="aDef"/>
      </w:pPr>
      <w:r w:rsidRPr="00BF3E1D">
        <w:rPr>
          <w:rStyle w:val="charBoldItals"/>
        </w:rPr>
        <w:t>procedure</w:t>
      </w:r>
      <w:r w:rsidRPr="00355100">
        <w:rPr>
          <w:bCs/>
          <w:iCs/>
        </w:rPr>
        <w:t>, for division 2.5 (Surrogacy)—see section 23.</w:t>
      </w:r>
    </w:p>
    <w:p w14:paraId="16F3E6FA" w14:textId="23E168EC" w:rsidR="005D0C04" w:rsidRPr="00BF3E1D" w:rsidRDefault="00732552" w:rsidP="00732552">
      <w:pPr>
        <w:pStyle w:val="AH5Sec"/>
        <w:shd w:val="pct25" w:color="auto" w:fill="auto"/>
        <w:rPr>
          <w:rStyle w:val="charItals"/>
        </w:rPr>
      </w:pPr>
      <w:bookmarkStart w:id="35" w:name="_Toc148621963"/>
      <w:r w:rsidRPr="00732552">
        <w:rPr>
          <w:rStyle w:val="CharSectNo"/>
        </w:rPr>
        <w:t>33</w:t>
      </w:r>
      <w:r w:rsidRPr="00BF3E1D">
        <w:rPr>
          <w:rStyle w:val="charItals"/>
          <w:i w:val="0"/>
        </w:rPr>
        <w:tab/>
      </w:r>
      <w:r w:rsidR="005D0C04" w:rsidRPr="00355100">
        <w:t xml:space="preserve">Dictionary, new definition of </w:t>
      </w:r>
      <w:r w:rsidR="005D0C04" w:rsidRPr="00BF3E1D">
        <w:rPr>
          <w:rStyle w:val="charItals"/>
        </w:rPr>
        <w:t>reasonable expense</w:t>
      </w:r>
      <w:bookmarkEnd w:id="35"/>
    </w:p>
    <w:p w14:paraId="0139BF66" w14:textId="1F704A41" w:rsidR="005D0C04" w:rsidRPr="00355100" w:rsidRDefault="005D0C04" w:rsidP="005D0C04">
      <w:pPr>
        <w:pStyle w:val="direction"/>
      </w:pPr>
      <w:r w:rsidRPr="00355100">
        <w:t>insert</w:t>
      </w:r>
    </w:p>
    <w:p w14:paraId="3B4B9627" w14:textId="5DCC239B" w:rsidR="005D0C04" w:rsidRPr="00355100" w:rsidRDefault="005D0C04" w:rsidP="00732552">
      <w:pPr>
        <w:pStyle w:val="aDef"/>
      </w:pPr>
      <w:r w:rsidRPr="00BF3E1D">
        <w:rPr>
          <w:rStyle w:val="charBoldItals"/>
        </w:rPr>
        <w:t>reasonable expense</w:t>
      </w:r>
      <w:r w:rsidRPr="00355100">
        <w:t>, in relation to a presumed parent under a surrogacy arrangement—see section 24.</w:t>
      </w:r>
    </w:p>
    <w:p w14:paraId="0FCB8E05" w14:textId="4F55A680" w:rsidR="007B042D" w:rsidRPr="00355100" w:rsidRDefault="00732552" w:rsidP="00732552">
      <w:pPr>
        <w:pStyle w:val="AH5Sec"/>
        <w:shd w:val="pct25" w:color="auto" w:fill="auto"/>
      </w:pPr>
      <w:bookmarkStart w:id="36" w:name="_Toc148621964"/>
      <w:r w:rsidRPr="00732552">
        <w:rPr>
          <w:rStyle w:val="CharSectNo"/>
        </w:rPr>
        <w:t>34</w:t>
      </w:r>
      <w:r w:rsidRPr="00355100">
        <w:tab/>
      </w:r>
      <w:r w:rsidR="007B042D" w:rsidRPr="00355100">
        <w:t xml:space="preserve">Dictionary, definitions of </w:t>
      </w:r>
      <w:r w:rsidR="007B042D" w:rsidRPr="00BF3E1D">
        <w:rPr>
          <w:rStyle w:val="charItals"/>
        </w:rPr>
        <w:t xml:space="preserve">substitute parent </w:t>
      </w:r>
      <w:r w:rsidR="007B042D" w:rsidRPr="00355100">
        <w:t xml:space="preserve">and </w:t>
      </w:r>
      <w:r w:rsidR="007B042D" w:rsidRPr="00BF3E1D">
        <w:rPr>
          <w:rStyle w:val="charItals"/>
        </w:rPr>
        <w:t>substitute parent agreement</w:t>
      </w:r>
      <w:bookmarkEnd w:id="36"/>
    </w:p>
    <w:p w14:paraId="0F140BFE" w14:textId="77777777" w:rsidR="007B042D" w:rsidRPr="00355100" w:rsidRDefault="007B042D" w:rsidP="007B042D">
      <w:pPr>
        <w:pStyle w:val="direction"/>
      </w:pPr>
      <w:r w:rsidRPr="00355100">
        <w:t>omit</w:t>
      </w:r>
    </w:p>
    <w:p w14:paraId="0F1CCF44" w14:textId="175FC001" w:rsidR="007B042D" w:rsidRPr="00355100" w:rsidRDefault="00732552" w:rsidP="00732552">
      <w:pPr>
        <w:pStyle w:val="AH5Sec"/>
        <w:shd w:val="pct25" w:color="auto" w:fill="auto"/>
      </w:pPr>
      <w:bookmarkStart w:id="37" w:name="_Toc148621965"/>
      <w:r w:rsidRPr="00732552">
        <w:rPr>
          <w:rStyle w:val="CharSectNo"/>
        </w:rPr>
        <w:t>35</w:t>
      </w:r>
      <w:r w:rsidRPr="00355100">
        <w:tab/>
      </w:r>
      <w:r w:rsidR="007B042D" w:rsidRPr="00355100">
        <w:t xml:space="preserve">Dictionary, new definition of </w:t>
      </w:r>
      <w:r w:rsidR="007B042D" w:rsidRPr="00BF3E1D">
        <w:rPr>
          <w:rStyle w:val="charItals"/>
        </w:rPr>
        <w:t>surrogacy arrangement</w:t>
      </w:r>
      <w:bookmarkEnd w:id="37"/>
    </w:p>
    <w:p w14:paraId="5F481BD3" w14:textId="77777777" w:rsidR="007B042D" w:rsidRPr="00355100" w:rsidRDefault="007B042D" w:rsidP="007B042D">
      <w:pPr>
        <w:pStyle w:val="direction"/>
      </w:pPr>
      <w:r w:rsidRPr="00355100">
        <w:t>insert</w:t>
      </w:r>
    </w:p>
    <w:p w14:paraId="6C60495D" w14:textId="61AA4E43" w:rsidR="007B042D" w:rsidRPr="00355100" w:rsidRDefault="007B042D" w:rsidP="00732552">
      <w:pPr>
        <w:pStyle w:val="aDef"/>
      </w:pPr>
      <w:r w:rsidRPr="00BF3E1D">
        <w:rPr>
          <w:rStyle w:val="charBoldItals"/>
        </w:rPr>
        <w:t xml:space="preserve">surrogacy arrangement </w:t>
      </w:r>
      <w:r w:rsidRPr="00355100">
        <w:rPr>
          <w:bCs/>
          <w:iCs/>
        </w:rPr>
        <w:t xml:space="preserve">means a contract, agreement, arrangement or understanding under which </w:t>
      </w:r>
      <w:r w:rsidRPr="00355100">
        <w:t>a birth parent and an intended parent or 2</w:t>
      </w:r>
      <w:r w:rsidR="0019274F">
        <w:t xml:space="preserve"> </w:t>
      </w:r>
      <w:r w:rsidRPr="00355100">
        <w:t>intended parents agree—</w:t>
      </w:r>
    </w:p>
    <w:p w14:paraId="44EB5B36" w14:textId="77777777" w:rsidR="007B042D" w:rsidRPr="00355100" w:rsidRDefault="007B042D" w:rsidP="007B042D">
      <w:pPr>
        <w:pStyle w:val="Idefpara"/>
      </w:pPr>
      <w:r w:rsidRPr="00355100">
        <w:tab/>
        <w:t>(a)</w:t>
      </w:r>
      <w:r w:rsidRPr="00355100">
        <w:tab/>
        <w:t>that the birth parent will become, or attempt to become, pregnant; and</w:t>
      </w:r>
    </w:p>
    <w:p w14:paraId="13F43BAA" w14:textId="14170C26" w:rsidR="008D6F5D" w:rsidRDefault="007B042D" w:rsidP="007B042D">
      <w:pPr>
        <w:pStyle w:val="Idefpara"/>
      </w:pPr>
      <w:r w:rsidRPr="00355100">
        <w:tab/>
        <w:t>(b)</w:t>
      </w:r>
      <w:r w:rsidRPr="00355100">
        <w:tab/>
        <w:t xml:space="preserve">that the child born as a result of the pregnancy will be taken to be (whether by adoption, agreement or otherwise) the child of </w:t>
      </w:r>
      <w:r w:rsidR="0066744F" w:rsidRPr="00355100">
        <w:t xml:space="preserve">the </w:t>
      </w:r>
      <w:r w:rsidR="00070DFF" w:rsidRPr="00355100">
        <w:t>intended parent or intended parents</w:t>
      </w:r>
      <w:r w:rsidR="004D16F8" w:rsidRPr="00355100">
        <w:t>.</w:t>
      </w:r>
    </w:p>
    <w:p w14:paraId="7A342ED0" w14:textId="77777777" w:rsidR="00732552" w:rsidRDefault="00732552">
      <w:pPr>
        <w:pStyle w:val="02Text"/>
        <w:sectPr w:rsidR="00732552" w:rsidSect="00732552">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lnNumType w:countBy="1"/>
          <w:pgNumType w:start="1"/>
          <w:cols w:space="720"/>
          <w:titlePg/>
          <w:docGrid w:linePitch="326"/>
        </w:sectPr>
      </w:pPr>
    </w:p>
    <w:p w14:paraId="055426AE" w14:textId="77777777" w:rsidR="00641087" w:rsidRPr="00355100" w:rsidRDefault="00641087" w:rsidP="00732552">
      <w:pPr>
        <w:pStyle w:val="PageBreak"/>
        <w:suppressLineNumbers/>
      </w:pPr>
      <w:r w:rsidRPr="00355100">
        <w:br w:type="page"/>
      </w:r>
    </w:p>
    <w:p w14:paraId="085CA579" w14:textId="509C4DC1" w:rsidR="00641087" w:rsidRPr="00732552" w:rsidRDefault="00732552" w:rsidP="00732552">
      <w:pPr>
        <w:pStyle w:val="Sched-heading"/>
      </w:pPr>
      <w:bookmarkStart w:id="38" w:name="_Toc148621966"/>
      <w:r w:rsidRPr="00732552">
        <w:rPr>
          <w:rStyle w:val="CharChapNo"/>
        </w:rPr>
        <w:lastRenderedPageBreak/>
        <w:t>Schedule 1</w:t>
      </w:r>
      <w:r w:rsidRPr="00355100">
        <w:tab/>
      </w:r>
      <w:r w:rsidR="003D2442" w:rsidRPr="00732552">
        <w:rPr>
          <w:rStyle w:val="CharChapText"/>
        </w:rPr>
        <w:t>Births, Deaths and Marriages Registration Act</w:t>
      </w:r>
      <w:r w:rsidR="003744E7" w:rsidRPr="00732552">
        <w:rPr>
          <w:rStyle w:val="CharChapText"/>
        </w:rPr>
        <w:t> </w:t>
      </w:r>
      <w:r w:rsidR="003D2442" w:rsidRPr="00732552">
        <w:rPr>
          <w:rStyle w:val="CharChapText"/>
        </w:rPr>
        <w:t>1997—</w:t>
      </w:r>
      <w:r w:rsidR="0010555E" w:rsidRPr="00732552">
        <w:rPr>
          <w:rStyle w:val="CharChapText"/>
        </w:rPr>
        <w:t>Consequential amendments</w:t>
      </w:r>
      <w:bookmarkEnd w:id="38"/>
    </w:p>
    <w:p w14:paraId="6544D8A3" w14:textId="5171C8BC" w:rsidR="00641087" w:rsidRPr="00355100" w:rsidRDefault="00641087">
      <w:pPr>
        <w:pStyle w:val="ref"/>
      </w:pPr>
      <w:r w:rsidRPr="00355100">
        <w:t xml:space="preserve">(see s </w:t>
      </w:r>
      <w:r w:rsidR="006B39FA" w:rsidRPr="00355100">
        <w:t>3</w:t>
      </w:r>
      <w:r w:rsidRPr="00355100">
        <w:t>)</w:t>
      </w:r>
    </w:p>
    <w:p w14:paraId="2F74535A" w14:textId="3D2BB3C4" w:rsidR="00D97B28" w:rsidRPr="00355100" w:rsidRDefault="00732552" w:rsidP="00732552">
      <w:pPr>
        <w:pStyle w:val="ShadedSchClause"/>
      </w:pPr>
      <w:bookmarkStart w:id="39" w:name="_Toc148621967"/>
      <w:r w:rsidRPr="00732552">
        <w:rPr>
          <w:rStyle w:val="CharSectNo"/>
        </w:rPr>
        <w:t>[1.1]</w:t>
      </w:r>
      <w:r w:rsidRPr="00355100">
        <w:tab/>
      </w:r>
      <w:r w:rsidR="00D97B28" w:rsidRPr="00355100">
        <w:t>Division 2.4 heading</w:t>
      </w:r>
      <w:bookmarkEnd w:id="39"/>
    </w:p>
    <w:p w14:paraId="7781C2D0" w14:textId="481B8B17" w:rsidR="00D97B28" w:rsidRPr="00355100" w:rsidRDefault="00D97B28" w:rsidP="00D97B28">
      <w:pPr>
        <w:pStyle w:val="direction"/>
      </w:pPr>
      <w:r w:rsidRPr="00355100">
        <w:t>substitute</w:t>
      </w:r>
    </w:p>
    <w:p w14:paraId="043F0690" w14:textId="2E7D888F" w:rsidR="00D97B28" w:rsidRPr="00355100" w:rsidRDefault="00D97B28" w:rsidP="00D97B28">
      <w:pPr>
        <w:pStyle w:val="IH3Div"/>
      </w:pPr>
      <w:r w:rsidRPr="00355100">
        <w:t>Division 2.4</w:t>
      </w:r>
      <w:r w:rsidRPr="00355100">
        <w:tab/>
        <w:t>Intended parent information</w:t>
      </w:r>
    </w:p>
    <w:p w14:paraId="162C7C3B" w14:textId="45CBF967" w:rsidR="0010555E" w:rsidRPr="00BF3E1D" w:rsidRDefault="00732552" w:rsidP="00732552">
      <w:pPr>
        <w:pStyle w:val="ShadedSchClause"/>
      </w:pPr>
      <w:bookmarkStart w:id="40" w:name="_Toc148621968"/>
      <w:r w:rsidRPr="00732552">
        <w:rPr>
          <w:rStyle w:val="CharSectNo"/>
        </w:rPr>
        <w:t>[1.2]</w:t>
      </w:r>
      <w:r w:rsidRPr="00BF3E1D">
        <w:tab/>
      </w:r>
      <w:r w:rsidR="006B39FA" w:rsidRPr="00355100">
        <w:t>S</w:t>
      </w:r>
      <w:r w:rsidR="0010555E" w:rsidRPr="00355100">
        <w:t>ection 16A (1)</w:t>
      </w:r>
      <w:bookmarkEnd w:id="40"/>
    </w:p>
    <w:p w14:paraId="5F56F63B" w14:textId="26D05445" w:rsidR="007F17D0" w:rsidRPr="00355100" w:rsidRDefault="007F17D0" w:rsidP="007F17D0">
      <w:pPr>
        <w:pStyle w:val="direction"/>
      </w:pPr>
      <w:r w:rsidRPr="00355100">
        <w:t>omit</w:t>
      </w:r>
    </w:p>
    <w:p w14:paraId="213D9357" w14:textId="5EC17941" w:rsidR="007F17D0" w:rsidRPr="00355100" w:rsidRDefault="0010555E" w:rsidP="007F17D0">
      <w:pPr>
        <w:pStyle w:val="Amainreturn"/>
      </w:pPr>
      <w:r w:rsidRPr="00355100">
        <w:t>section 26</w:t>
      </w:r>
    </w:p>
    <w:p w14:paraId="41D70F54" w14:textId="6A384966" w:rsidR="007F17D0" w:rsidRPr="00355100" w:rsidRDefault="007F17D0" w:rsidP="007F17D0">
      <w:pPr>
        <w:pStyle w:val="direction"/>
      </w:pPr>
      <w:r w:rsidRPr="00355100">
        <w:t>substitute</w:t>
      </w:r>
    </w:p>
    <w:p w14:paraId="7265EAB3" w14:textId="008CCB97" w:rsidR="007F17D0" w:rsidRPr="00355100" w:rsidRDefault="0010555E" w:rsidP="00DC32B8">
      <w:pPr>
        <w:pStyle w:val="Amainreturn"/>
      </w:pPr>
      <w:r w:rsidRPr="00355100">
        <w:t xml:space="preserve">section </w:t>
      </w:r>
      <w:r w:rsidR="002343A8" w:rsidRPr="00355100">
        <w:t>28G</w:t>
      </w:r>
    </w:p>
    <w:p w14:paraId="3135202C" w14:textId="6F7A66F0" w:rsidR="00D97B28" w:rsidRPr="00355100" w:rsidRDefault="00732552" w:rsidP="00732552">
      <w:pPr>
        <w:pStyle w:val="ShadedSchClause"/>
      </w:pPr>
      <w:bookmarkStart w:id="41" w:name="_Toc148621969"/>
      <w:r w:rsidRPr="00732552">
        <w:rPr>
          <w:rStyle w:val="CharSectNo"/>
        </w:rPr>
        <w:t>[1.3]</w:t>
      </w:r>
      <w:r w:rsidRPr="00355100">
        <w:tab/>
      </w:r>
      <w:r w:rsidR="00D97B28" w:rsidRPr="00355100">
        <w:t>Section 16B (1) (a) (iii)</w:t>
      </w:r>
      <w:bookmarkEnd w:id="41"/>
    </w:p>
    <w:p w14:paraId="541AB1A9" w14:textId="1F1E79F0" w:rsidR="00D97B28" w:rsidRPr="00355100" w:rsidRDefault="00D97B28" w:rsidP="00D97B28">
      <w:pPr>
        <w:pStyle w:val="direction"/>
      </w:pPr>
      <w:r w:rsidRPr="00355100">
        <w:t>omit</w:t>
      </w:r>
    </w:p>
    <w:p w14:paraId="6AAB2A6B" w14:textId="0B8327E4" w:rsidR="00D97B28" w:rsidRPr="00355100" w:rsidRDefault="00D97B28" w:rsidP="00D97B28">
      <w:pPr>
        <w:pStyle w:val="Amainreturn"/>
      </w:pPr>
      <w:r w:rsidRPr="00355100">
        <w:t>substitute</w:t>
      </w:r>
    </w:p>
    <w:p w14:paraId="6A910DE9" w14:textId="419E058F" w:rsidR="00D97B28" w:rsidRPr="00355100" w:rsidRDefault="00D97B28" w:rsidP="00D97B28">
      <w:pPr>
        <w:pStyle w:val="direction"/>
      </w:pPr>
      <w:r w:rsidRPr="00355100">
        <w:t>insert</w:t>
      </w:r>
    </w:p>
    <w:p w14:paraId="7539C294" w14:textId="5FBC5AD3" w:rsidR="00D97B28" w:rsidRPr="00355100" w:rsidRDefault="00D97B28" w:rsidP="00D97B28">
      <w:pPr>
        <w:pStyle w:val="Amainreturn"/>
      </w:pPr>
      <w:r w:rsidRPr="00355100">
        <w:t>intended</w:t>
      </w:r>
    </w:p>
    <w:p w14:paraId="0350E5FF" w14:textId="50267C46" w:rsidR="006B39FA" w:rsidRPr="00BF3E1D" w:rsidRDefault="00732552" w:rsidP="00732552">
      <w:pPr>
        <w:pStyle w:val="ShadedSchClause"/>
        <w:rPr>
          <w:rStyle w:val="charItals"/>
        </w:rPr>
      </w:pPr>
      <w:bookmarkStart w:id="42" w:name="_Toc148621970"/>
      <w:r w:rsidRPr="00732552">
        <w:rPr>
          <w:rStyle w:val="CharSectNo"/>
        </w:rPr>
        <w:t>[1.4]</w:t>
      </w:r>
      <w:r w:rsidRPr="00BF3E1D">
        <w:rPr>
          <w:rStyle w:val="charItals"/>
          <w:i w:val="0"/>
        </w:rPr>
        <w:tab/>
      </w:r>
      <w:r w:rsidR="006B39FA" w:rsidRPr="00355100">
        <w:t>Section 70 (4), definition</w:t>
      </w:r>
      <w:r w:rsidR="005D0C04" w:rsidRPr="00355100">
        <w:t xml:space="preserve"> of</w:t>
      </w:r>
      <w:r w:rsidR="006B39FA" w:rsidRPr="00355100">
        <w:t xml:space="preserve"> </w:t>
      </w:r>
      <w:r w:rsidR="006B39FA" w:rsidRPr="00BF3E1D">
        <w:rPr>
          <w:rStyle w:val="charItals"/>
        </w:rPr>
        <w:t>relevant children</w:t>
      </w:r>
      <w:bookmarkEnd w:id="42"/>
    </w:p>
    <w:p w14:paraId="35C364B4" w14:textId="77777777" w:rsidR="006B39FA" w:rsidRPr="00355100" w:rsidRDefault="006B39FA" w:rsidP="006B39FA">
      <w:pPr>
        <w:pStyle w:val="direction"/>
      </w:pPr>
      <w:r w:rsidRPr="00355100">
        <w:t>omit</w:t>
      </w:r>
    </w:p>
    <w:p w14:paraId="23FB2D3A" w14:textId="77777777" w:rsidR="006B39FA" w:rsidRPr="00355100" w:rsidRDefault="006B39FA" w:rsidP="006B39FA">
      <w:pPr>
        <w:pStyle w:val="Amainreturn"/>
      </w:pPr>
      <w:r w:rsidRPr="00355100">
        <w:t>section 26</w:t>
      </w:r>
    </w:p>
    <w:p w14:paraId="7602C9C2" w14:textId="77777777" w:rsidR="006B39FA" w:rsidRPr="00355100" w:rsidRDefault="006B39FA" w:rsidP="006B39FA">
      <w:pPr>
        <w:pStyle w:val="direction"/>
      </w:pPr>
      <w:r w:rsidRPr="00355100">
        <w:t>substitute</w:t>
      </w:r>
    </w:p>
    <w:p w14:paraId="64030073" w14:textId="16EF9246" w:rsidR="006B39FA" w:rsidRDefault="006B39FA" w:rsidP="006B39FA">
      <w:pPr>
        <w:pStyle w:val="Amainreturn"/>
      </w:pPr>
      <w:r w:rsidRPr="00355100">
        <w:t xml:space="preserve">section </w:t>
      </w:r>
      <w:r w:rsidR="002343A8" w:rsidRPr="00355100">
        <w:t>28G</w:t>
      </w:r>
    </w:p>
    <w:p w14:paraId="1675C099" w14:textId="77777777" w:rsidR="00732552" w:rsidRDefault="00732552">
      <w:pPr>
        <w:pStyle w:val="03Schedule"/>
        <w:sectPr w:rsidR="00732552" w:rsidSect="00732552">
          <w:headerReference w:type="even" r:id="rId36"/>
          <w:headerReference w:type="default" r:id="rId37"/>
          <w:footerReference w:type="even" r:id="rId38"/>
          <w:footerReference w:type="default" r:id="rId39"/>
          <w:type w:val="continuous"/>
          <w:pgSz w:w="11907" w:h="16839" w:code="9"/>
          <w:pgMar w:top="3880" w:right="1900" w:bottom="3100" w:left="2300" w:header="2280" w:footer="1760" w:gutter="0"/>
          <w:lnNumType w:countBy="1"/>
          <w:cols w:space="720"/>
          <w:docGrid w:linePitch="326"/>
        </w:sectPr>
      </w:pPr>
    </w:p>
    <w:p w14:paraId="771A5321" w14:textId="7FD26CBE" w:rsidR="006B1997" w:rsidRPr="00355100" w:rsidRDefault="006B1997" w:rsidP="00732552">
      <w:pPr>
        <w:pStyle w:val="PageBreak"/>
        <w:suppressLineNumbers/>
      </w:pPr>
      <w:r w:rsidRPr="00355100">
        <w:br w:type="page"/>
      </w:r>
    </w:p>
    <w:p w14:paraId="46A2B381" w14:textId="6733FAB9" w:rsidR="006B1997" w:rsidRPr="00732552" w:rsidRDefault="00732552" w:rsidP="00732552">
      <w:pPr>
        <w:pStyle w:val="Sched-heading"/>
      </w:pPr>
      <w:bookmarkStart w:id="43" w:name="_Toc148621971"/>
      <w:r w:rsidRPr="00732552">
        <w:rPr>
          <w:rStyle w:val="CharChapNo"/>
        </w:rPr>
        <w:lastRenderedPageBreak/>
        <w:t>Schedule 2</w:t>
      </w:r>
      <w:r w:rsidRPr="00355100">
        <w:tab/>
      </w:r>
      <w:r w:rsidR="006B1997" w:rsidRPr="00732552">
        <w:rPr>
          <w:rStyle w:val="CharChapText"/>
        </w:rPr>
        <w:t>New Parentage Regulation</w:t>
      </w:r>
      <w:bookmarkEnd w:id="43"/>
    </w:p>
    <w:p w14:paraId="617149D9" w14:textId="1E28EFEC" w:rsidR="006B1997" w:rsidRPr="00355100" w:rsidRDefault="006B1997" w:rsidP="006B1997">
      <w:pPr>
        <w:pStyle w:val="ref"/>
      </w:pPr>
      <w:r w:rsidRPr="00355100">
        <w:t>(see s 4)</w:t>
      </w:r>
    </w:p>
    <w:p w14:paraId="22F41DB7" w14:textId="77777777" w:rsidR="00CE60EE" w:rsidRPr="00355100" w:rsidRDefault="00CE60EE" w:rsidP="00CE60EE">
      <w:pPr>
        <w:keepNext/>
        <w:suppressLineNumbers/>
        <w:spacing w:before="200"/>
        <w:jc w:val="center"/>
      </w:pPr>
      <w:r w:rsidRPr="00355100">
        <w:rPr>
          <w:noProof/>
          <w:lang w:eastAsia="en-AU"/>
        </w:rPr>
        <w:drawing>
          <wp:inline distT="0" distB="0" distL="0" distR="0" wp14:anchorId="1E0DF3E4" wp14:editId="185245C0">
            <wp:extent cx="1304925" cy="1171575"/>
            <wp:effectExtent l="0" t="0" r="0" b="0"/>
            <wp:docPr id="3"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04925" cy="1171575"/>
                    </a:xfrm>
                    <a:prstGeom prst="rect">
                      <a:avLst/>
                    </a:prstGeom>
                    <a:noFill/>
                    <a:ln>
                      <a:noFill/>
                    </a:ln>
                  </pic:spPr>
                </pic:pic>
              </a:graphicData>
            </a:graphic>
          </wp:inline>
        </w:drawing>
      </w:r>
    </w:p>
    <w:p w14:paraId="0A24AE6E" w14:textId="77777777" w:rsidR="00CE60EE" w:rsidRPr="00355100" w:rsidRDefault="00CE60EE" w:rsidP="00CE60EE">
      <w:pPr>
        <w:keepNext/>
        <w:suppressLineNumbers/>
        <w:jc w:val="center"/>
        <w:rPr>
          <w:rFonts w:ascii="Arial" w:hAnsi="Arial"/>
        </w:rPr>
      </w:pPr>
      <w:r w:rsidRPr="00355100">
        <w:rPr>
          <w:rFonts w:ascii="Arial" w:hAnsi="Arial"/>
        </w:rPr>
        <w:t>Australian Capital Territory</w:t>
      </w:r>
    </w:p>
    <w:p w14:paraId="3C44673C" w14:textId="3AB7D8AA" w:rsidR="00CE60EE" w:rsidRPr="00355100" w:rsidRDefault="00CE60EE" w:rsidP="00CE60EE">
      <w:pPr>
        <w:keepNext/>
        <w:spacing w:before="700" w:after="100"/>
        <w:rPr>
          <w:rFonts w:ascii="Arial" w:hAnsi="Arial" w:cs="Arial"/>
          <w:b/>
          <w:sz w:val="40"/>
          <w:szCs w:val="40"/>
        </w:rPr>
      </w:pPr>
      <w:r w:rsidRPr="00355100">
        <w:rPr>
          <w:rFonts w:ascii="Arial" w:hAnsi="Arial" w:cs="Arial"/>
          <w:b/>
          <w:sz w:val="40"/>
          <w:szCs w:val="40"/>
        </w:rPr>
        <w:t>Parentage Regulation 2023</w:t>
      </w:r>
    </w:p>
    <w:p w14:paraId="27394842" w14:textId="3480FBFC" w:rsidR="00CE60EE" w:rsidRPr="00355100" w:rsidRDefault="00CE60EE" w:rsidP="00CE60EE">
      <w:pPr>
        <w:keepNext/>
        <w:spacing w:before="240" w:after="60"/>
      </w:pPr>
      <w:r w:rsidRPr="00355100">
        <w:rPr>
          <w:rFonts w:ascii="Arial" w:hAnsi="Arial" w:cs="Arial"/>
          <w:b/>
          <w:bCs/>
        </w:rPr>
        <w:t>Subordinate Law SL</w:t>
      </w:r>
      <w:r w:rsidRPr="00355100">
        <w:rPr>
          <w:rFonts w:ascii="Arial" w:hAnsi="Arial" w:cs="Arial"/>
          <w:b/>
          <w:bCs/>
          <w:iCs/>
        </w:rPr>
        <w:t>2023</w:t>
      </w:r>
      <w:r w:rsidRPr="00355100">
        <w:rPr>
          <w:rFonts w:ascii="Arial" w:hAnsi="Arial" w:cs="Arial"/>
          <w:b/>
          <w:bCs/>
        </w:rPr>
        <w:t>–</w:t>
      </w:r>
    </w:p>
    <w:p w14:paraId="5B95CF30" w14:textId="77777777" w:rsidR="00CE60EE" w:rsidRPr="00355100" w:rsidRDefault="00CE60EE" w:rsidP="00CE60EE">
      <w:pPr>
        <w:pStyle w:val="madeunder"/>
        <w:spacing w:before="300"/>
      </w:pPr>
      <w:r w:rsidRPr="00355100">
        <w:t>made under the</w:t>
      </w:r>
    </w:p>
    <w:p w14:paraId="1D3A3BA8" w14:textId="48B0020A" w:rsidR="00CE60EE" w:rsidRPr="00355100" w:rsidRDefault="00CE60EE" w:rsidP="00CE60EE">
      <w:pPr>
        <w:pStyle w:val="AuthLaw"/>
      </w:pPr>
      <w:r w:rsidRPr="00355100">
        <w:t>Parentage Act 2004</w:t>
      </w:r>
    </w:p>
    <w:p w14:paraId="5E0F5FFD" w14:textId="77777777" w:rsidR="00CE60EE" w:rsidRPr="00355100" w:rsidRDefault="00CE60EE" w:rsidP="00CE60EE">
      <w:pPr>
        <w:pStyle w:val="N-line3"/>
        <w:suppressLineNumbers/>
        <w:pBdr>
          <w:bottom w:val="none" w:sz="0" w:space="0" w:color="auto"/>
        </w:pBdr>
      </w:pPr>
    </w:p>
    <w:p w14:paraId="0EE26373" w14:textId="77777777" w:rsidR="00CE60EE" w:rsidRPr="00355100" w:rsidRDefault="00CE60EE" w:rsidP="00CE60EE">
      <w:pPr>
        <w:pStyle w:val="N-line3"/>
        <w:suppressLineNumbers/>
        <w:pBdr>
          <w:top w:val="single" w:sz="12" w:space="1" w:color="auto"/>
          <w:bottom w:val="none" w:sz="0" w:space="0" w:color="auto"/>
        </w:pBdr>
      </w:pPr>
    </w:p>
    <w:p w14:paraId="23890302" w14:textId="7D11C850" w:rsidR="006B1997" w:rsidRPr="00355100" w:rsidRDefault="006B1997" w:rsidP="00990062">
      <w:pPr>
        <w:pStyle w:val="IH5Sec"/>
      </w:pPr>
      <w:r w:rsidRPr="00355100">
        <w:t>1</w:t>
      </w:r>
      <w:r w:rsidRPr="00355100">
        <w:tab/>
        <w:t>Name of regulation</w:t>
      </w:r>
    </w:p>
    <w:p w14:paraId="2E3EA079" w14:textId="6E52423A" w:rsidR="006B1997" w:rsidRPr="00355100" w:rsidRDefault="006B1997" w:rsidP="006B1997">
      <w:pPr>
        <w:pStyle w:val="Amainreturn"/>
      </w:pPr>
      <w:r w:rsidRPr="00355100">
        <w:t xml:space="preserve">This regulation is the </w:t>
      </w:r>
      <w:r w:rsidRPr="00BF3E1D">
        <w:rPr>
          <w:rStyle w:val="charItals"/>
        </w:rPr>
        <w:t>Parentage Regulation 2023</w:t>
      </w:r>
      <w:r w:rsidRPr="00355100">
        <w:t>.</w:t>
      </w:r>
    </w:p>
    <w:p w14:paraId="64C3A6DA" w14:textId="012F5566" w:rsidR="006B1997" w:rsidRPr="00355100" w:rsidRDefault="006B1997" w:rsidP="006B1997">
      <w:pPr>
        <w:pStyle w:val="IH5Sec"/>
      </w:pPr>
      <w:r w:rsidRPr="00355100">
        <w:t>2</w:t>
      </w:r>
      <w:r w:rsidRPr="00355100">
        <w:tab/>
        <w:t>Dictionary</w:t>
      </w:r>
    </w:p>
    <w:p w14:paraId="25E84D4A" w14:textId="59342CD2" w:rsidR="006B1997" w:rsidRPr="00355100" w:rsidRDefault="000B54A9" w:rsidP="006B1997">
      <w:pPr>
        <w:pStyle w:val="Amainreturn"/>
      </w:pPr>
      <w:r w:rsidRPr="00355100">
        <w:t>The dictionary at the end of this regulation is part of this regulation.</w:t>
      </w:r>
    </w:p>
    <w:p w14:paraId="41A8632F" w14:textId="159252F4" w:rsidR="000B54A9" w:rsidRPr="00355100" w:rsidRDefault="000B54A9" w:rsidP="000B54A9">
      <w:pPr>
        <w:pStyle w:val="aNote"/>
        <w:rPr>
          <w:iCs/>
        </w:rPr>
      </w:pPr>
      <w:r w:rsidRPr="00BF3E1D">
        <w:rPr>
          <w:rStyle w:val="charItals"/>
        </w:rPr>
        <w:t>Note 1</w:t>
      </w:r>
      <w:r w:rsidRPr="00BF3E1D">
        <w:rPr>
          <w:rStyle w:val="charItals"/>
        </w:rPr>
        <w:tab/>
      </w:r>
      <w:r w:rsidRPr="00355100">
        <w:rPr>
          <w:iCs/>
        </w:rPr>
        <w:t>The dictionary at the end of this regulation defines certain terms used in this regulation.</w:t>
      </w:r>
    </w:p>
    <w:p w14:paraId="29852A11" w14:textId="33CEF2D1" w:rsidR="000B54A9" w:rsidRPr="00355100" w:rsidRDefault="000B54A9" w:rsidP="000B54A9">
      <w:pPr>
        <w:pStyle w:val="aNote"/>
        <w:rPr>
          <w:iCs/>
        </w:rPr>
      </w:pPr>
      <w:r w:rsidRPr="00BF3E1D">
        <w:rPr>
          <w:rStyle w:val="charItals"/>
        </w:rPr>
        <w:t>Note 2</w:t>
      </w:r>
      <w:r w:rsidRPr="00BF3E1D">
        <w:rPr>
          <w:rStyle w:val="charItals"/>
        </w:rPr>
        <w:tab/>
      </w:r>
      <w:r w:rsidRPr="00355100">
        <w:rPr>
          <w:iCs/>
        </w:rPr>
        <w:t xml:space="preserve">A definition in the dictionary applies to the entire regulation unless the definition, or another provision of the regulation provides otherwise or the contrary intention otherwise appears (see </w:t>
      </w:r>
      <w:hyperlink r:id="rId41" w:tooltip="A2001-14" w:history="1">
        <w:r w:rsidR="00BF3E1D" w:rsidRPr="00BF3E1D">
          <w:rPr>
            <w:rStyle w:val="charCitHyperlinkAbbrev"/>
          </w:rPr>
          <w:t>Legislation Act</w:t>
        </w:r>
      </w:hyperlink>
      <w:r w:rsidRPr="00355100">
        <w:rPr>
          <w:iCs/>
        </w:rPr>
        <w:t>, s 155 and s 156 (1)).</w:t>
      </w:r>
    </w:p>
    <w:p w14:paraId="648AB401" w14:textId="0D7CF7AF" w:rsidR="006B1997" w:rsidRPr="00355100" w:rsidRDefault="006B1997" w:rsidP="006B1997">
      <w:pPr>
        <w:pStyle w:val="IH5Sec"/>
      </w:pPr>
      <w:r w:rsidRPr="00355100">
        <w:lastRenderedPageBreak/>
        <w:t>3</w:t>
      </w:r>
      <w:r w:rsidRPr="00355100">
        <w:tab/>
        <w:t>Notes</w:t>
      </w:r>
    </w:p>
    <w:p w14:paraId="0E36A6DB" w14:textId="20B2533C" w:rsidR="006B1997" w:rsidRPr="00355100" w:rsidRDefault="006B1997" w:rsidP="006B1997">
      <w:pPr>
        <w:pStyle w:val="Amainreturn"/>
      </w:pPr>
      <w:r w:rsidRPr="00355100">
        <w:t>A note included in this regulation is explanatory and not part of this regulation.</w:t>
      </w:r>
    </w:p>
    <w:p w14:paraId="742FDD11" w14:textId="0BAF9E09" w:rsidR="000B54A9" w:rsidRPr="00355100" w:rsidRDefault="000B54A9" w:rsidP="000B54A9">
      <w:pPr>
        <w:pStyle w:val="aNote"/>
      </w:pPr>
      <w:r w:rsidRPr="00BF3E1D">
        <w:rPr>
          <w:rStyle w:val="charItals"/>
        </w:rPr>
        <w:t>Note</w:t>
      </w:r>
      <w:r w:rsidRPr="00BF3E1D">
        <w:rPr>
          <w:rStyle w:val="charItals"/>
        </w:rPr>
        <w:tab/>
      </w:r>
      <w:r w:rsidRPr="00355100">
        <w:t xml:space="preserve">See the </w:t>
      </w:r>
      <w:hyperlink r:id="rId42" w:tooltip="A2001-14" w:history="1">
        <w:r w:rsidR="00BF3E1D" w:rsidRPr="00BF3E1D">
          <w:rPr>
            <w:rStyle w:val="charCitHyperlinkAbbrev"/>
          </w:rPr>
          <w:t>Legislation Act</w:t>
        </w:r>
      </w:hyperlink>
      <w:r w:rsidRPr="00355100">
        <w:t>, s 127 (1), (4) and (5) and the legal status of notes.</w:t>
      </w:r>
    </w:p>
    <w:p w14:paraId="7AB0CAB4" w14:textId="4500CCD9" w:rsidR="006C4D3D" w:rsidRPr="00355100" w:rsidRDefault="006C4D3D" w:rsidP="006C4D3D">
      <w:pPr>
        <w:pStyle w:val="IH5Sec"/>
      </w:pPr>
      <w:r w:rsidRPr="00355100">
        <w:t>4</w:t>
      </w:r>
      <w:r w:rsidRPr="00355100">
        <w:tab/>
        <w:t>Reasonable expense</w:t>
      </w:r>
      <w:r w:rsidR="004F7D98" w:rsidRPr="00355100">
        <w:t>s</w:t>
      </w:r>
      <w:r w:rsidRPr="00355100">
        <w:t xml:space="preserve">—Act, s </w:t>
      </w:r>
      <w:r w:rsidR="004539D7" w:rsidRPr="00355100">
        <w:t>24</w:t>
      </w:r>
      <w:r w:rsidR="00B66710" w:rsidRPr="00355100">
        <w:t xml:space="preserve">, </w:t>
      </w:r>
      <w:r w:rsidR="004F7D98" w:rsidRPr="00355100">
        <w:t>def</w:t>
      </w:r>
      <w:r w:rsidR="00B66710" w:rsidRPr="00355100">
        <w:t xml:space="preserve"> </w:t>
      </w:r>
      <w:r w:rsidR="00B66710" w:rsidRPr="00BF3E1D">
        <w:rPr>
          <w:rStyle w:val="charItals"/>
        </w:rPr>
        <w:t>reasonable expense</w:t>
      </w:r>
      <w:r w:rsidR="00B66710" w:rsidRPr="00355100">
        <w:t>,</w:t>
      </w:r>
      <w:r w:rsidR="00444715" w:rsidRPr="00355100">
        <w:t xml:space="preserve"> par (b)</w:t>
      </w:r>
    </w:p>
    <w:p w14:paraId="6B5D4E54" w14:textId="67C5478C" w:rsidR="006C4D3D" w:rsidRPr="00355100" w:rsidRDefault="006C4D3D" w:rsidP="006C4D3D">
      <w:pPr>
        <w:pStyle w:val="IMain"/>
        <w:rPr>
          <w:lang w:eastAsia="en-AU"/>
        </w:rPr>
      </w:pPr>
      <w:r w:rsidRPr="00355100">
        <w:rPr>
          <w:lang w:eastAsia="en-AU"/>
        </w:rPr>
        <w:tab/>
        <w:t>(1)</w:t>
      </w:r>
      <w:r w:rsidRPr="00355100">
        <w:rPr>
          <w:lang w:eastAsia="en-AU"/>
        </w:rPr>
        <w:tab/>
      </w:r>
      <w:r w:rsidR="00444715" w:rsidRPr="00355100">
        <w:rPr>
          <w:lang w:eastAsia="en-AU"/>
        </w:rPr>
        <w:t>Costs of the following kind are prescribed in relation to becoming or trying to become pregnant</w:t>
      </w:r>
      <w:r w:rsidR="00B66710" w:rsidRPr="00355100">
        <w:rPr>
          <w:lang w:eastAsia="en-AU"/>
        </w:rPr>
        <w:t xml:space="preserve"> </w:t>
      </w:r>
      <w:r w:rsidR="007B2AC9" w:rsidRPr="00355100">
        <w:rPr>
          <w:lang w:eastAsia="en-AU"/>
        </w:rPr>
        <w:t>and</w:t>
      </w:r>
      <w:r w:rsidR="00B66710" w:rsidRPr="00355100">
        <w:rPr>
          <w:lang w:eastAsia="en-AU"/>
        </w:rPr>
        <w:t xml:space="preserve"> a pregnancy or a birth (both antenatal and postnatal)</w:t>
      </w:r>
      <w:r w:rsidRPr="00355100">
        <w:rPr>
          <w:lang w:eastAsia="en-AU"/>
        </w:rPr>
        <w:t>:</w:t>
      </w:r>
    </w:p>
    <w:p w14:paraId="7592DEEE" w14:textId="43172F0F" w:rsidR="006C4D3D" w:rsidRPr="00355100" w:rsidRDefault="006C4D3D" w:rsidP="006C4D3D">
      <w:pPr>
        <w:pStyle w:val="Ipara"/>
        <w:rPr>
          <w:lang w:eastAsia="en-AU"/>
        </w:rPr>
      </w:pPr>
      <w:r w:rsidRPr="00355100">
        <w:rPr>
          <w:lang w:eastAsia="en-AU"/>
        </w:rPr>
        <w:tab/>
        <w:t>(a)</w:t>
      </w:r>
      <w:r w:rsidRPr="00355100">
        <w:rPr>
          <w:lang w:eastAsia="en-AU"/>
        </w:rPr>
        <w:tab/>
        <w:t>any reasonable medical costs incurred by the birth parent;</w:t>
      </w:r>
    </w:p>
    <w:p w14:paraId="1E7F3864" w14:textId="5ACE7DDD" w:rsidR="006C4D3D" w:rsidRPr="00355100" w:rsidRDefault="006C4D3D" w:rsidP="006C4D3D">
      <w:pPr>
        <w:pStyle w:val="Ipara"/>
        <w:rPr>
          <w:lang w:eastAsia="en-AU"/>
        </w:rPr>
      </w:pPr>
      <w:r w:rsidRPr="00355100">
        <w:rPr>
          <w:lang w:eastAsia="en-AU"/>
        </w:rPr>
        <w:tab/>
        <w:t>(b)</w:t>
      </w:r>
      <w:r w:rsidRPr="00355100">
        <w:rPr>
          <w:lang w:eastAsia="en-AU"/>
        </w:rPr>
        <w:tab/>
        <w:t xml:space="preserve">any reasonable travel or accommodation costs incurred by a presumed </w:t>
      </w:r>
      <w:r w:rsidR="00B66710" w:rsidRPr="00355100">
        <w:rPr>
          <w:lang w:eastAsia="en-AU"/>
        </w:rPr>
        <w:t>parent</w:t>
      </w:r>
      <w:r w:rsidRPr="00355100">
        <w:rPr>
          <w:lang w:eastAsia="en-AU"/>
        </w:rPr>
        <w:t>;</w:t>
      </w:r>
    </w:p>
    <w:p w14:paraId="11A30569" w14:textId="0C2C7744" w:rsidR="006C4D3D" w:rsidRPr="00355100" w:rsidRDefault="006C4D3D" w:rsidP="006C4D3D">
      <w:pPr>
        <w:pStyle w:val="Ipara"/>
        <w:rPr>
          <w:lang w:eastAsia="en-AU"/>
        </w:rPr>
      </w:pPr>
      <w:r w:rsidRPr="00355100">
        <w:rPr>
          <w:lang w:eastAsia="en-AU"/>
        </w:rPr>
        <w:tab/>
        <w:t>(c)</w:t>
      </w:r>
      <w:r w:rsidRPr="00355100">
        <w:rPr>
          <w:lang w:eastAsia="en-AU"/>
        </w:rPr>
        <w:tab/>
        <w:t>if the birth parent obtains insurance—the insurance premium paid or increase in an existing insurance premium paid;</w:t>
      </w:r>
    </w:p>
    <w:p w14:paraId="36133FA6" w14:textId="1D3B23FC" w:rsidR="006C4D3D" w:rsidRPr="00355100" w:rsidRDefault="006C4D3D" w:rsidP="006C4D3D">
      <w:pPr>
        <w:pStyle w:val="Ipara"/>
        <w:rPr>
          <w:lang w:eastAsia="en-AU"/>
        </w:rPr>
      </w:pPr>
      <w:r w:rsidRPr="00355100">
        <w:rPr>
          <w:lang w:eastAsia="en-AU"/>
        </w:rPr>
        <w:tab/>
        <w:t>(d)</w:t>
      </w:r>
      <w:r w:rsidRPr="00355100">
        <w:rPr>
          <w:lang w:eastAsia="en-AU"/>
        </w:rPr>
        <w:tab/>
      </w:r>
      <w:r w:rsidR="007B2AC9" w:rsidRPr="00355100">
        <w:rPr>
          <w:lang w:eastAsia="en-AU"/>
        </w:rPr>
        <w:t>for becoming or trying to become pregnant—</w:t>
      </w:r>
      <w:r w:rsidRPr="00355100">
        <w:rPr>
          <w:lang w:eastAsia="en-AU"/>
        </w:rPr>
        <w:t xml:space="preserve">the cost of reimbursing the birth parent for a loss of earnings as a result of </w:t>
      </w:r>
      <w:r w:rsidR="007B2AC9" w:rsidRPr="00355100">
        <w:rPr>
          <w:lang w:eastAsia="en-AU"/>
        </w:rPr>
        <w:t xml:space="preserve">any </w:t>
      </w:r>
      <w:r w:rsidRPr="00355100">
        <w:rPr>
          <w:lang w:eastAsia="en-AU"/>
        </w:rPr>
        <w:t>unpaid leave taken;</w:t>
      </w:r>
    </w:p>
    <w:p w14:paraId="00AFF706" w14:textId="5B44C9ED" w:rsidR="007B2AC9" w:rsidRPr="00355100" w:rsidRDefault="007B2AC9" w:rsidP="007B2AC9">
      <w:pPr>
        <w:pStyle w:val="Ipara"/>
        <w:rPr>
          <w:lang w:eastAsia="en-AU"/>
        </w:rPr>
      </w:pPr>
      <w:r w:rsidRPr="00355100">
        <w:rPr>
          <w:lang w:eastAsia="en-AU"/>
        </w:rPr>
        <w:tab/>
        <w:t>(e)</w:t>
      </w:r>
      <w:r w:rsidRPr="00355100">
        <w:rPr>
          <w:lang w:eastAsia="en-AU"/>
        </w:rPr>
        <w:tab/>
        <w:t>for a pregnancy or a birth—the cost of reimbursing the birth parent for a loss of earnings as a result of unpaid leave taken, but only for the following periods:</w:t>
      </w:r>
    </w:p>
    <w:p w14:paraId="79A45F97" w14:textId="77777777" w:rsidR="007B2AC9" w:rsidRPr="00355100" w:rsidRDefault="007B2AC9" w:rsidP="007B2AC9">
      <w:pPr>
        <w:pStyle w:val="Isubpara"/>
        <w:rPr>
          <w:lang w:eastAsia="en-AU"/>
        </w:rPr>
      </w:pPr>
      <w:r w:rsidRPr="00355100">
        <w:rPr>
          <w:lang w:eastAsia="en-AU"/>
        </w:rPr>
        <w:tab/>
        <w:t>(i)</w:t>
      </w:r>
      <w:r w:rsidRPr="00355100">
        <w:rPr>
          <w:lang w:eastAsia="en-AU"/>
        </w:rPr>
        <w:tab/>
        <w:t>a period of not more than 2 months during which the birth happened or was expected to happen;</w:t>
      </w:r>
    </w:p>
    <w:p w14:paraId="31F42FD3" w14:textId="77777777" w:rsidR="007B2AC9" w:rsidRPr="00355100" w:rsidRDefault="007B2AC9" w:rsidP="007B2AC9">
      <w:pPr>
        <w:pStyle w:val="Isubpara"/>
        <w:rPr>
          <w:lang w:eastAsia="en-AU"/>
        </w:rPr>
      </w:pPr>
      <w:r w:rsidRPr="00355100">
        <w:rPr>
          <w:lang w:eastAsia="en-AU"/>
        </w:rPr>
        <w:tab/>
        <w:t>(ii)</w:t>
      </w:r>
      <w:r w:rsidRPr="00355100">
        <w:rPr>
          <w:lang w:eastAsia="en-AU"/>
        </w:rPr>
        <w:tab/>
        <w:t>any other period during the pregnancy when the birth parent was unable to work on medical grounds related to pregnancy or birth;</w:t>
      </w:r>
    </w:p>
    <w:p w14:paraId="1B7D871E" w14:textId="14C8E267" w:rsidR="006C4D3D" w:rsidRPr="00355100" w:rsidRDefault="006C4D3D" w:rsidP="006C4D3D">
      <w:pPr>
        <w:pStyle w:val="Ipara"/>
        <w:rPr>
          <w:lang w:eastAsia="en-AU"/>
        </w:rPr>
      </w:pPr>
      <w:r w:rsidRPr="00355100">
        <w:rPr>
          <w:lang w:eastAsia="en-AU"/>
        </w:rPr>
        <w:tab/>
        <w:t>(</w:t>
      </w:r>
      <w:r w:rsidR="007B2AC9" w:rsidRPr="00355100">
        <w:rPr>
          <w:lang w:eastAsia="en-AU"/>
        </w:rPr>
        <w:t>f</w:t>
      </w:r>
      <w:r w:rsidRPr="00355100">
        <w:rPr>
          <w:lang w:eastAsia="en-AU"/>
        </w:rPr>
        <w:t>)</w:t>
      </w:r>
      <w:r w:rsidRPr="00355100">
        <w:rPr>
          <w:lang w:eastAsia="en-AU"/>
        </w:rPr>
        <w:tab/>
        <w:t>if the birth parent is the primary caregiver for another child, any reasonable out-of-pocket costs associated with child care—</w:t>
      </w:r>
    </w:p>
    <w:p w14:paraId="39B54C23" w14:textId="7A8CF1FD" w:rsidR="006C4D3D" w:rsidRPr="00355100" w:rsidRDefault="006C4D3D" w:rsidP="006C4D3D">
      <w:pPr>
        <w:pStyle w:val="Isubpara"/>
        <w:rPr>
          <w:lang w:eastAsia="en-AU"/>
        </w:rPr>
      </w:pPr>
      <w:r w:rsidRPr="00355100">
        <w:rPr>
          <w:lang w:eastAsia="en-AU"/>
        </w:rPr>
        <w:tab/>
        <w:t>(i)</w:t>
      </w:r>
      <w:r w:rsidRPr="00355100">
        <w:rPr>
          <w:lang w:eastAsia="en-AU"/>
        </w:rPr>
        <w:tab/>
        <w:t>incurred by the birth parent; and</w:t>
      </w:r>
    </w:p>
    <w:p w14:paraId="7B36A411" w14:textId="1845C015" w:rsidR="006C4D3D" w:rsidRPr="00355100" w:rsidRDefault="006C4D3D" w:rsidP="006C4D3D">
      <w:pPr>
        <w:pStyle w:val="Isubpara"/>
        <w:rPr>
          <w:lang w:eastAsia="en-AU"/>
        </w:rPr>
      </w:pPr>
      <w:r w:rsidRPr="00355100">
        <w:rPr>
          <w:lang w:eastAsia="en-AU"/>
        </w:rPr>
        <w:lastRenderedPageBreak/>
        <w:tab/>
        <w:t>(ii)</w:t>
      </w:r>
      <w:r w:rsidRPr="00355100">
        <w:rPr>
          <w:lang w:eastAsia="en-AU"/>
        </w:rPr>
        <w:tab/>
        <w:t>including the cost of reimbursing the birth parent’s partner for a loss of earnings as a result of unpaid leave taken to care for the child while the birth parent is unable</w:t>
      </w:r>
      <w:r w:rsidR="007B2AC9" w:rsidRPr="00355100">
        <w:rPr>
          <w:lang w:eastAsia="en-AU"/>
        </w:rPr>
        <w:t xml:space="preserve"> to</w:t>
      </w:r>
      <w:r w:rsidR="003E4738" w:rsidRPr="00355100">
        <w:rPr>
          <w:lang w:eastAsia="en-AU"/>
        </w:rPr>
        <w:t xml:space="preserve"> care for the child</w:t>
      </w:r>
      <w:r w:rsidRPr="00355100">
        <w:rPr>
          <w:lang w:eastAsia="en-AU"/>
        </w:rPr>
        <w:t>;</w:t>
      </w:r>
    </w:p>
    <w:p w14:paraId="7A4119B5" w14:textId="10D6B6EA" w:rsidR="006C4D3D" w:rsidRPr="00355100" w:rsidRDefault="006C4D3D" w:rsidP="006C4D3D">
      <w:pPr>
        <w:pStyle w:val="Ipara"/>
      </w:pPr>
      <w:r w:rsidRPr="00355100">
        <w:rPr>
          <w:lang w:eastAsia="en-AU"/>
        </w:rPr>
        <w:tab/>
        <w:t>(</w:t>
      </w:r>
      <w:r w:rsidR="007B2AC9" w:rsidRPr="00355100">
        <w:rPr>
          <w:lang w:eastAsia="en-AU"/>
        </w:rPr>
        <w:t>g</w:t>
      </w:r>
      <w:r w:rsidRPr="00355100">
        <w:rPr>
          <w:lang w:eastAsia="en-AU"/>
        </w:rPr>
        <w:t>)</w:t>
      </w:r>
      <w:r w:rsidRPr="00355100">
        <w:rPr>
          <w:lang w:eastAsia="en-AU"/>
        </w:rPr>
        <w:tab/>
        <w:t xml:space="preserve">the cost of reimbursing the birth parent’s partner for a loss of earnings as a result of unpaid leave taken </w:t>
      </w:r>
      <w:r w:rsidRPr="00355100">
        <w:t>to care for the birth parent on medical grounds in accordance with a carer’s medical certificate provided by a doctor</w:t>
      </w:r>
      <w:r w:rsidR="007B2AC9" w:rsidRPr="00355100">
        <w:t>;</w:t>
      </w:r>
    </w:p>
    <w:p w14:paraId="675CE712" w14:textId="1B8429B4" w:rsidR="006C4D3D" w:rsidRPr="00355100" w:rsidRDefault="006C4D3D" w:rsidP="006C4D3D">
      <w:pPr>
        <w:pStyle w:val="Ipara"/>
        <w:rPr>
          <w:lang w:eastAsia="en-AU"/>
        </w:rPr>
      </w:pPr>
      <w:r w:rsidRPr="00355100">
        <w:rPr>
          <w:lang w:eastAsia="en-AU"/>
        </w:rPr>
        <w:tab/>
        <w:t>(</w:t>
      </w:r>
      <w:r w:rsidR="007B2AC9" w:rsidRPr="00355100">
        <w:rPr>
          <w:lang w:eastAsia="en-AU"/>
        </w:rPr>
        <w:t>h</w:t>
      </w:r>
      <w:r w:rsidRPr="00355100">
        <w:rPr>
          <w:lang w:eastAsia="en-AU"/>
        </w:rPr>
        <w:t>)</w:t>
      </w:r>
      <w:r w:rsidRPr="00355100">
        <w:rPr>
          <w:lang w:eastAsia="en-AU"/>
        </w:rPr>
        <w:tab/>
        <w:t>any reasonable costs, including reasonable medical costs, incurred in respect of the child of the surrogacy arrangement</w:t>
      </w:r>
      <w:r w:rsidR="007B2AC9" w:rsidRPr="00355100">
        <w:rPr>
          <w:lang w:eastAsia="en-AU"/>
        </w:rPr>
        <w:t>.</w:t>
      </w:r>
    </w:p>
    <w:p w14:paraId="393ACAB9" w14:textId="49738DE3" w:rsidR="006C4D3D" w:rsidRPr="00355100" w:rsidRDefault="006C4D3D" w:rsidP="006C4D3D">
      <w:pPr>
        <w:pStyle w:val="IMain"/>
        <w:rPr>
          <w:lang w:eastAsia="en-AU"/>
        </w:rPr>
      </w:pPr>
      <w:r w:rsidRPr="00355100">
        <w:rPr>
          <w:lang w:eastAsia="en-AU"/>
        </w:rPr>
        <w:tab/>
        <w:t>(</w:t>
      </w:r>
      <w:r w:rsidR="007B2AC9" w:rsidRPr="00355100">
        <w:rPr>
          <w:lang w:eastAsia="en-AU"/>
        </w:rPr>
        <w:t>2</w:t>
      </w:r>
      <w:r w:rsidRPr="00355100">
        <w:rPr>
          <w:lang w:eastAsia="en-AU"/>
        </w:rPr>
        <w:t>)</w:t>
      </w:r>
      <w:r w:rsidRPr="00355100">
        <w:rPr>
          <w:lang w:eastAsia="en-AU"/>
        </w:rPr>
        <w:tab/>
      </w:r>
      <w:r w:rsidR="00B66710" w:rsidRPr="00355100">
        <w:rPr>
          <w:lang w:eastAsia="en-AU"/>
        </w:rPr>
        <w:t xml:space="preserve">Costs of the following kind are prescribed in relation to entering into and giving effect to a surrogacy </w:t>
      </w:r>
      <w:r w:rsidR="003E4738" w:rsidRPr="00355100">
        <w:rPr>
          <w:lang w:eastAsia="en-AU"/>
        </w:rPr>
        <w:t>arrangement</w:t>
      </w:r>
      <w:r w:rsidRPr="00355100">
        <w:rPr>
          <w:lang w:eastAsia="en-AU"/>
        </w:rPr>
        <w:t>:</w:t>
      </w:r>
    </w:p>
    <w:p w14:paraId="1F7FFB31" w14:textId="77777777" w:rsidR="006C4D3D" w:rsidRPr="00355100" w:rsidRDefault="006C4D3D" w:rsidP="006C4D3D">
      <w:pPr>
        <w:pStyle w:val="Ipara"/>
        <w:rPr>
          <w:lang w:eastAsia="en-AU"/>
        </w:rPr>
      </w:pPr>
      <w:r w:rsidRPr="00355100">
        <w:rPr>
          <w:lang w:eastAsia="en-AU"/>
        </w:rPr>
        <w:tab/>
        <w:t>(a)</w:t>
      </w:r>
      <w:r w:rsidRPr="00355100">
        <w:rPr>
          <w:lang w:eastAsia="en-AU"/>
        </w:rPr>
        <w:tab/>
        <w:t>the reasonable costs associated with a presumed parent receiving counselling in relation to the surrogacy arrangement;</w:t>
      </w:r>
    </w:p>
    <w:p w14:paraId="0BD4546E" w14:textId="77777777" w:rsidR="006C4D3D" w:rsidRPr="00355100" w:rsidRDefault="006C4D3D" w:rsidP="006C4D3D">
      <w:pPr>
        <w:pStyle w:val="Ipara"/>
        <w:rPr>
          <w:lang w:eastAsia="en-AU"/>
        </w:rPr>
      </w:pPr>
      <w:r w:rsidRPr="00355100">
        <w:rPr>
          <w:lang w:eastAsia="en-AU"/>
        </w:rPr>
        <w:tab/>
        <w:t>(b)</w:t>
      </w:r>
      <w:r w:rsidRPr="00355100">
        <w:rPr>
          <w:lang w:eastAsia="en-AU"/>
        </w:rPr>
        <w:tab/>
        <w:t>the reasonable costs associated with a presumed parent obtaining legal advice in relation to the surrogacy arrangement;</w:t>
      </w:r>
    </w:p>
    <w:p w14:paraId="6BB7BA54" w14:textId="77777777" w:rsidR="006C4D3D" w:rsidRPr="00355100" w:rsidRDefault="006C4D3D" w:rsidP="006C4D3D">
      <w:pPr>
        <w:pStyle w:val="Ipara"/>
        <w:rPr>
          <w:lang w:eastAsia="en-AU"/>
        </w:rPr>
      </w:pPr>
      <w:r w:rsidRPr="00355100">
        <w:rPr>
          <w:lang w:eastAsia="en-AU"/>
        </w:rPr>
        <w:tab/>
        <w:t>(c)</w:t>
      </w:r>
      <w:r w:rsidRPr="00355100">
        <w:rPr>
          <w:lang w:eastAsia="en-AU"/>
        </w:rPr>
        <w:tab/>
        <w:t>the reasonable costs associated with an application for a parentage order, including reasonable travel and accommodation costs.</w:t>
      </w:r>
    </w:p>
    <w:p w14:paraId="02741577" w14:textId="231A3726" w:rsidR="006C4D3D" w:rsidRPr="00355100" w:rsidRDefault="006C4D3D" w:rsidP="006C4D3D">
      <w:pPr>
        <w:pStyle w:val="IMain"/>
        <w:rPr>
          <w:lang w:eastAsia="en-AU"/>
        </w:rPr>
      </w:pPr>
      <w:r w:rsidRPr="00355100">
        <w:rPr>
          <w:lang w:eastAsia="en-AU"/>
        </w:rPr>
        <w:tab/>
        <w:t>(</w:t>
      </w:r>
      <w:r w:rsidR="007B2AC9" w:rsidRPr="00355100">
        <w:rPr>
          <w:lang w:eastAsia="en-AU"/>
        </w:rPr>
        <w:t>3</w:t>
      </w:r>
      <w:r w:rsidRPr="00355100">
        <w:rPr>
          <w:lang w:eastAsia="en-AU"/>
        </w:rPr>
        <w:t>)</w:t>
      </w:r>
      <w:r w:rsidRPr="00355100">
        <w:rPr>
          <w:lang w:eastAsia="en-AU"/>
        </w:rPr>
        <w:tab/>
        <w:t>In this section:</w:t>
      </w:r>
    </w:p>
    <w:p w14:paraId="65846FA6" w14:textId="63F4FF17" w:rsidR="00AF137B" w:rsidRPr="00355100" w:rsidRDefault="006C4D3D" w:rsidP="00732552">
      <w:pPr>
        <w:pStyle w:val="aDef"/>
        <w:rPr>
          <w:lang w:eastAsia="en-AU"/>
        </w:rPr>
      </w:pPr>
      <w:r w:rsidRPr="00BF3E1D">
        <w:rPr>
          <w:rStyle w:val="charBoldItals"/>
        </w:rPr>
        <w:t>medical costs</w:t>
      </w:r>
      <w:r w:rsidRPr="00355100">
        <w:rPr>
          <w:lang w:eastAsia="en-AU"/>
        </w:rPr>
        <w:t xml:space="preserve"> do not include</w:t>
      </w:r>
      <w:r w:rsidR="00580EE2" w:rsidRPr="00355100">
        <w:rPr>
          <w:lang w:eastAsia="en-AU"/>
        </w:rPr>
        <w:t xml:space="preserve"> amounts that are recoverable by the presumed parent under</w:t>
      </w:r>
      <w:r w:rsidR="005D0C04" w:rsidRPr="00355100">
        <w:rPr>
          <w:lang w:eastAsia="en-AU"/>
        </w:rPr>
        <w:t>—</w:t>
      </w:r>
    </w:p>
    <w:p w14:paraId="11A9E130" w14:textId="3C13555E" w:rsidR="00AF137B" w:rsidRPr="00355100" w:rsidRDefault="00AF137B" w:rsidP="00AF137B">
      <w:pPr>
        <w:pStyle w:val="Idefpara"/>
        <w:rPr>
          <w:lang w:eastAsia="en-AU"/>
        </w:rPr>
      </w:pPr>
      <w:r w:rsidRPr="00355100">
        <w:rPr>
          <w:lang w:eastAsia="en-AU"/>
        </w:rPr>
        <w:tab/>
        <w:t>(a)</w:t>
      </w:r>
      <w:r w:rsidRPr="00355100">
        <w:rPr>
          <w:lang w:eastAsia="en-AU"/>
        </w:rPr>
        <w:tab/>
      </w:r>
      <w:r w:rsidR="0038261B" w:rsidRPr="00355100">
        <w:rPr>
          <w:lang w:eastAsia="en-AU"/>
        </w:rPr>
        <w:t>Medicare</w:t>
      </w:r>
      <w:r w:rsidRPr="00355100">
        <w:rPr>
          <w:lang w:eastAsia="en-AU"/>
        </w:rPr>
        <w:t>,</w:t>
      </w:r>
      <w:r w:rsidR="0038261B" w:rsidRPr="00355100">
        <w:rPr>
          <w:lang w:eastAsia="en-AU"/>
        </w:rPr>
        <w:t xml:space="preserve"> </w:t>
      </w:r>
      <w:r w:rsidR="007066EC" w:rsidRPr="00355100">
        <w:rPr>
          <w:lang w:eastAsia="en-AU"/>
        </w:rPr>
        <w:t>in accordance with</w:t>
      </w:r>
      <w:r w:rsidR="003E4738" w:rsidRPr="00355100">
        <w:rPr>
          <w:lang w:eastAsia="en-AU"/>
        </w:rPr>
        <w:t xml:space="preserve"> the </w:t>
      </w:r>
      <w:hyperlink r:id="rId43" w:tooltip="Act No 42 of 1974 (Cwlth)" w:history="1">
        <w:r w:rsidR="00BF3E1D" w:rsidRPr="00BF3E1D">
          <w:rPr>
            <w:rStyle w:val="charCitHyperlinkItal"/>
          </w:rPr>
          <w:t>Health Insurance Act 1973</w:t>
        </w:r>
      </w:hyperlink>
      <w:r w:rsidR="0019274F" w:rsidRPr="00BF3E1D">
        <w:rPr>
          <w:rStyle w:val="charItals"/>
        </w:rPr>
        <w:t xml:space="preserve"> </w:t>
      </w:r>
      <w:r w:rsidR="003E4738" w:rsidRPr="00355100">
        <w:rPr>
          <w:lang w:eastAsia="en-AU"/>
        </w:rPr>
        <w:t>(Cwlth)</w:t>
      </w:r>
      <w:r w:rsidRPr="00355100">
        <w:rPr>
          <w:lang w:eastAsia="en-AU"/>
        </w:rPr>
        <w:t>; or</w:t>
      </w:r>
    </w:p>
    <w:p w14:paraId="3A682DE7" w14:textId="44B1FC17" w:rsidR="006C4D3D" w:rsidRPr="00355100" w:rsidRDefault="00AF137B" w:rsidP="00AF137B">
      <w:pPr>
        <w:pStyle w:val="Idefpara"/>
        <w:rPr>
          <w:lang w:eastAsia="en-AU"/>
        </w:rPr>
      </w:pPr>
      <w:r w:rsidRPr="00355100">
        <w:rPr>
          <w:lang w:eastAsia="en-AU"/>
        </w:rPr>
        <w:tab/>
        <w:t>(b)</w:t>
      </w:r>
      <w:r w:rsidRPr="00355100">
        <w:rPr>
          <w:lang w:eastAsia="en-AU"/>
        </w:rPr>
        <w:tab/>
      </w:r>
      <w:r w:rsidR="0038261B" w:rsidRPr="00355100">
        <w:rPr>
          <w:lang w:eastAsia="en-AU"/>
        </w:rPr>
        <w:t>any health insurance or other scheme</w:t>
      </w:r>
      <w:r w:rsidR="006C4D3D" w:rsidRPr="00355100">
        <w:rPr>
          <w:lang w:eastAsia="en-AU"/>
        </w:rPr>
        <w:t>.</w:t>
      </w:r>
    </w:p>
    <w:p w14:paraId="0B48516A" w14:textId="46CC13C0" w:rsidR="00F92BFF" w:rsidRPr="00355100" w:rsidRDefault="006C4D3D" w:rsidP="00732552">
      <w:pPr>
        <w:pStyle w:val="aDef"/>
        <w:rPr>
          <w:lang w:eastAsia="en-AU"/>
        </w:rPr>
      </w:pPr>
      <w:r w:rsidRPr="00BF3E1D">
        <w:rPr>
          <w:rStyle w:val="charBoldItals"/>
        </w:rPr>
        <w:t>obtains insurance</w:t>
      </w:r>
      <w:r w:rsidRPr="00355100">
        <w:rPr>
          <w:lang w:eastAsia="en-AU"/>
        </w:rPr>
        <w:t xml:space="preserve"> means enter </w:t>
      </w:r>
      <w:r w:rsidR="00386939" w:rsidRPr="00355100">
        <w:rPr>
          <w:lang w:eastAsia="en-AU"/>
        </w:rPr>
        <w:t xml:space="preserve">into </w:t>
      </w:r>
      <w:r w:rsidRPr="00355100">
        <w:rPr>
          <w:lang w:eastAsia="en-AU"/>
        </w:rPr>
        <w:t>a contract for health, life or disability insurance or increase the level of insurance on an existing contract for the insurance</w:t>
      </w:r>
      <w:r w:rsidR="00F92BFF" w:rsidRPr="00355100">
        <w:rPr>
          <w:lang w:eastAsia="en-AU"/>
        </w:rPr>
        <w:t>.</w:t>
      </w:r>
    </w:p>
    <w:p w14:paraId="0D34BE01" w14:textId="3DFB79E7" w:rsidR="000B54A9" w:rsidRPr="00355100" w:rsidRDefault="008201BB" w:rsidP="008201BB">
      <w:pPr>
        <w:pStyle w:val="IDict-Heading"/>
        <w:rPr>
          <w:lang w:eastAsia="en-AU"/>
        </w:rPr>
      </w:pPr>
      <w:r w:rsidRPr="00355100">
        <w:rPr>
          <w:lang w:eastAsia="en-AU"/>
        </w:rPr>
        <w:lastRenderedPageBreak/>
        <w:t>Dictionary</w:t>
      </w:r>
    </w:p>
    <w:p w14:paraId="585BCC4C" w14:textId="10D286AF" w:rsidR="000B54A9" w:rsidRPr="00355100" w:rsidRDefault="000B54A9" w:rsidP="000B54A9">
      <w:pPr>
        <w:pStyle w:val="ref"/>
        <w:rPr>
          <w:lang w:eastAsia="en-AU"/>
        </w:rPr>
      </w:pPr>
      <w:r w:rsidRPr="00355100">
        <w:rPr>
          <w:lang w:eastAsia="en-AU"/>
        </w:rPr>
        <w:t>(see s 2)</w:t>
      </w:r>
    </w:p>
    <w:p w14:paraId="5D3A6A08" w14:textId="50EB39FE" w:rsidR="00FB5259" w:rsidRPr="00355100" w:rsidRDefault="00FB5259" w:rsidP="000C4974">
      <w:pPr>
        <w:pStyle w:val="aNote"/>
      </w:pPr>
      <w:r w:rsidRPr="00BF3E1D">
        <w:rPr>
          <w:rStyle w:val="charItals"/>
        </w:rPr>
        <w:t>Note 1</w:t>
      </w:r>
      <w:r w:rsidRPr="00BF3E1D">
        <w:rPr>
          <w:rStyle w:val="charItals"/>
        </w:rPr>
        <w:tab/>
      </w:r>
      <w:r w:rsidRPr="00355100">
        <w:t xml:space="preserve">The </w:t>
      </w:r>
      <w:hyperlink r:id="rId44" w:tooltip="A2001-14" w:history="1">
        <w:r w:rsidR="00BF3E1D" w:rsidRPr="00BF3E1D">
          <w:rPr>
            <w:rStyle w:val="charCitHyperlinkAbbrev"/>
          </w:rPr>
          <w:t>Legislation Act</w:t>
        </w:r>
      </w:hyperlink>
      <w:r w:rsidRPr="00355100">
        <w:t xml:space="preserve"> contains definitions relevant to this regulation. For</w:t>
      </w:r>
      <w:r w:rsidR="000E3FF7">
        <w:t> </w:t>
      </w:r>
      <w:r w:rsidRPr="00355100">
        <w:t>example:</w:t>
      </w:r>
    </w:p>
    <w:p w14:paraId="3A1EADD9" w14:textId="631CE96E" w:rsidR="000B54A9" w:rsidRPr="00355100" w:rsidRDefault="00732552" w:rsidP="00732552">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0B54A9" w:rsidRPr="00355100">
        <w:rPr>
          <w:lang w:eastAsia="en-AU"/>
        </w:rPr>
        <w:t>prescribed.</w:t>
      </w:r>
    </w:p>
    <w:p w14:paraId="27D5C3E2" w14:textId="463E941E" w:rsidR="000B54A9" w:rsidRPr="00355100" w:rsidRDefault="000B54A9" w:rsidP="000B54A9">
      <w:pPr>
        <w:pStyle w:val="aNote"/>
        <w:rPr>
          <w:iCs/>
          <w:lang w:eastAsia="en-AU"/>
        </w:rPr>
      </w:pPr>
      <w:r w:rsidRPr="00BF3E1D">
        <w:rPr>
          <w:rStyle w:val="charItals"/>
        </w:rPr>
        <w:t xml:space="preserve">Note </w:t>
      </w:r>
      <w:r w:rsidR="00FB5259" w:rsidRPr="00BF3E1D">
        <w:rPr>
          <w:rStyle w:val="charItals"/>
        </w:rPr>
        <w:t>2</w:t>
      </w:r>
      <w:r w:rsidRPr="00BF3E1D">
        <w:rPr>
          <w:rStyle w:val="charItals"/>
        </w:rPr>
        <w:tab/>
      </w:r>
      <w:r w:rsidRPr="00355100">
        <w:rPr>
          <w:iCs/>
          <w:lang w:eastAsia="en-AU"/>
        </w:rPr>
        <w:t xml:space="preserve">Terms used in this regulation have the same meaning that they have in the </w:t>
      </w:r>
      <w:hyperlink r:id="rId45" w:tooltip="A2004-1" w:history="1">
        <w:r w:rsidR="00BF3E1D" w:rsidRPr="00BF3E1D">
          <w:rPr>
            <w:rStyle w:val="charCitHyperlinkItal"/>
          </w:rPr>
          <w:t>Parentage Act 2004</w:t>
        </w:r>
      </w:hyperlink>
      <w:r w:rsidR="008201BB" w:rsidRPr="00355100">
        <w:rPr>
          <w:iCs/>
          <w:lang w:eastAsia="en-AU"/>
        </w:rPr>
        <w:t xml:space="preserve">. For example, the following terms are defined in the </w:t>
      </w:r>
      <w:r w:rsidR="00CE60EE" w:rsidRPr="00355100">
        <w:rPr>
          <w:iCs/>
          <w:lang w:eastAsia="en-AU"/>
        </w:rPr>
        <w:t>Act</w:t>
      </w:r>
      <w:r w:rsidR="008201BB" w:rsidRPr="00355100">
        <w:rPr>
          <w:iCs/>
          <w:lang w:eastAsia="en-AU"/>
        </w:rPr>
        <w:t>, dict:</w:t>
      </w:r>
    </w:p>
    <w:p w14:paraId="78781B0C" w14:textId="533CEB54" w:rsidR="008201BB" w:rsidRPr="00355100" w:rsidRDefault="00732552" w:rsidP="00732552">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8201BB" w:rsidRPr="00355100">
        <w:rPr>
          <w:lang w:eastAsia="en-AU"/>
        </w:rPr>
        <w:t>birth parent</w:t>
      </w:r>
    </w:p>
    <w:p w14:paraId="6545EF8A" w14:textId="70D5C03E" w:rsidR="008201BB" w:rsidRPr="00355100" w:rsidRDefault="00732552" w:rsidP="00732552">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8201BB" w:rsidRPr="00355100">
        <w:rPr>
          <w:lang w:eastAsia="en-AU"/>
        </w:rPr>
        <w:t>partner</w:t>
      </w:r>
    </w:p>
    <w:p w14:paraId="4DC443F2" w14:textId="2CCA8825" w:rsidR="008201BB" w:rsidRPr="00355100" w:rsidRDefault="00732552" w:rsidP="00732552">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8201BB" w:rsidRPr="00355100">
        <w:rPr>
          <w:lang w:eastAsia="en-AU"/>
        </w:rPr>
        <w:t>presumed parent</w:t>
      </w:r>
    </w:p>
    <w:p w14:paraId="2BB92F14" w14:textId="48E8F9F8" w:rsidR="008201BB" w:rsidRPr="00355100" w:rsidRDefault="00732552" w:rsidP="00732552">
      <w:pPr>
        <w:pStyle w:val="aNoteBulletss"/>
        <w:tabs>
          <w:tab w:val="left" w:pos="2300"/>
        </w:tabs>
        <w:rPr>
          <w:lang w:eastAsia="en-AU"/>
        </w:rPr>
      </w:pPr>
      <w:r w:rsidRPr="00355100">
        <w:rPr>
          <w:rFonts w:ascii="Symbol" w:hAnsi="Symbol"/>
          <w:lang w:eastAsia="en-AU"/>
        </w:rPr>
        <w:t></w:t>
      </w:r>
      <w:r w:rsidRPr="00355100">
        <w:rPr>
          <w:rFonts w:ascii="Symbol" w:hAnsi="Symbol"/>
          <w:lang w:eastAsia="en-AU"/>
        </w:rPr>
        <w:tab/>
      </w:r>
      <w:r w:rsidR="008201BB" w:rsidRPr="00355100">
        <w:rPr>
          <w:lang w:eastAsia="en-AU"/>
        </w:rPr>
        <w:t>surrogacy arrangement</w:t>
      </w:r>
      <w:r w:rsidR="00CE60EE" w:rsidRPr="00355100">
        <w:rPr>
          <w:lang w:eastAsia="en-AU"/>
        </w:rPr>
        <w:t>.</w:t>
      </w:r>
    </w:p>
    <w:p w14:paraId="1989407F" w14:textId="77777777" w:rsidR="00732552" w:rsidRDefault="00732552">
      <w:pPr>
        <w:pStyle w:val="03Schedule"/>
        <w:sectPr w:rsidR="00732552" w:rsidSect="00732552">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lnNumType w:countBy="1"/>
          <w:cols w:space="720"/>
          <w:docGrid w:linePitch="326"/>
        </w:sectPr>
      </w:pPr>
    </w:p>
    <w:p w14:paraId="6E78F50A" w14:textId="77777777" w:rsidR="00641087" w:rsidRPr="00355100" w:rsidRDefault="00641087">
      <w:pPr>
        <w:pStyle w:val="N-line2"/>
      </w:pPr>
    </w:p>
    <w:p w14:paraId="315D66FC" w14:textId="77777777" w:rsidR="00641087" w:rsidRPr="00355100" w:rsidRDefault="00641087">
      <w:pPr>
        <w:pStyle w:val="EndNoteHeading"/>
      </w:pPr>
      <w:r w:rsidRPr="00355100">
        <w:t>Endnotes</w:t>
      </w:r>
    </w:p>
    <w:p w14:paraId="6744B02E" w14:textId="77777777" w:rsidR="00641087" w:rsidRPr="00355100" w:rsidRDefault="00641087">
      <w:pPr>
        <w:pStyle w:val="EndNoteSubHeading"/>
      </w:pPr>
      <w:r w:rsidRPr="00355100">
        <w:t>1</w:t>
      </w:r>
      <w:r w:rsidRPr="00355100">
        <w:tab/>
        <w:t>Presentation speech</w:t>
      </w:r>
    </w:p>
    <w:p w14:paraId="5127BE5C" w14:textId="73C4BEE3" w:rsidR="00641087" w:rsidRPr="00355100" w:rsidRDefault="00641087">
      <w:pPr>
        <w:pStyle w:val="EndNoteText"/>
      </w:pPr>
      <w:r w:rsidRPr="00355100">
        <w:tab/>
        <w:t>Presentation speech made in the Legislative Assembly on</w:t>
      </w:r>
      <w:r w:rsidR="00784192">
        <w:t xml:space="preserve"> 31 October 2023.</w:t>
      </w:r>
    </w:p>
    <w:p w14:paraId="7CBEAD9A" w14:textId="77777777" w:rsidR="00641087" w:rsidRPr="00355100" w:rsidRDefault="00641087">
      <w:pPr>
        <w:pStyle w:val="EndNoteSubHeading"/>
      </w:pPr>
      <w:r w:rsidRPr="00355100">
        <w:t>2</w:t>
      </w:r>
      <w:r w:rsidRPr="00355100">
        <w:tab/>
        <w:t>Notification</w:t>
      </w:r>
    </w:p>
    <w:p w14:paraId="3A16F983" w14:textId="4AC6C681" w:rsidR="00641087" w:rsidRPr="00355100" w:rsidRDefault="00641087">
      <w:pPr>
        <w:pStyle w:val="EndNoteText"/>
      </w:pPr>
      <w:r w:rsidRPr="00355100">
        <w:tab/>
        <w:t xml:space="preserve">Notified under the </w:t>
      </w:r>
      <w:hyperlink r:id="rId50" w:tooltip="A2001-14" w:history="1">
        <w:r w:rsidR="00BF3E1D" w:rsidRPr="00BF3E1D">
          <w:rPr>
            <w:rStyle w:val="charCitHyperlinkAbbrev"/>
          </w:rPr>
          <w:t>Legislation Act</w:t>
        </w:r>
      </w:hyperlink>
      <w:r w:rsidRPr="00355100">
        <w:t xml:space="preserve"> on</w:t>
      </w:r>
      <w:r w:rsidRPr="00355100">
        <w:tab/>
      </w:r>
      <w:r w:rsidR="00B3750A">
        <w:rPr>
          <w:noProof/>
        </w:rPr>
        <w:t>2023</w:t>
      </w:r>
      <w:r w:rsidRPr="00355100">
        <w:t>.</w:t>
      </w:r>
    </w:p>
    <w:p w14:paraId="1E6EE724" w14:textId="77777777" w:rsidR="00641087" w:rsidRPr="00355100" w:rsidRDefault="00641087">
      <w:pPr>
        <w:pStyle w:val="EndNoteSubHeading"/>
      </w:pPr>
      <w:r w:rsidRPr="00355100">
        <w:t>3</w:t>
      </w:r>
      <w:r w:rsidRPr="00355100">
        <w:tab/>
        <w:t>Republications of amended laws</w:t>
      </w:r>
    </w:p>
    <w:p w14:paraId="1FA60DAC" w14:textId="6BE942B3" w:rsidR="00641087" w:rsidRPr="00355100" w:rsidRDefault="00641087">
      <w:pPr>
        <w:pStyle w:val="EndNoteText"/>
      </w:pPr>
      <w:r w:rsidRPr="00355100">
        <w:tab/>
        <w:t xml:space="preserve">For the latest republication of amended laws, see </w:t>
      </w:r>
      <w:hyperlink r:id="rId51" w:history="1">
        <w:r w:rsidR="00BF3E1D" w:rsidRPr="00BF3E1D">
          <w:rPr>
            <w:rStyle w:val="charCitHyperlinkAbbrev"/>
          </w:rPr>
          <w:t>www.legislation.act.gov.au</w:t>
        </w:r>
      </w:hyperlink>
      <w:r w:rsidRPr="00355100">
        <w:t>.</w:t>
      </w:r>
    </w:p>
    <w:p w14:paraId="40673ECD" w14:textId="77777777" w:rsidR="00641087" w:rsidRPr="00355100" w:rsidRDefault="00641087">
      <w:pPr>
        <w:pStyle w:val="N-line2"/>
      </w:pPr>
    </w:p>
    <w:p w14:paraId="64EC63A2" w14:textId="77777777" w:rsidR="00732552" w:rsidRDefault="00732552">
      <w:pPr>
        <w:pStyle w:val="05EndNote"/>
        <w:sectPr w:rsidR="00732552">
          <w:headerReference w:type="even" r:id="rId52"/>
          <w:headerReference w:type="default" r:id="rId53"/>
          <w:footerReference w:type="even" r:id="rId54"/>
          <w:footerReference w:type="default" r:id="rId55"/>
          <w:type w:val="continuous"/>
          <w:pgSz w:w="11907" w:h="16839" w:code="9"/>
          <w:pgMar w:top="3000" w:right="1900" w:bottom="2500" w:left="2300" w:header="2480" w:footer="2100" w:gutter="0"/>
          <w:cols w:space="720"/>
          <w:docGrid w:linePitch="254"/>
        </w:sectPr>
      </w:pPr>
    </w:p>
    <w:p w14:paraId="49DCEA71" w14:textId="77777777" w:rsidR="00D252E0" w:rsidRDefault="00D252E0" w:rsidP="00641087"/>
    <w:p w14:paraId="4E1A7754" w14:textId="77777777" w:rsidR="00732552" w:rsidRDefault="00732552" w:rsidP="00732552"/>
    <w:p w14:paraId="6226354D" w14:textId="77777777" w:rsidR="004866CF" w:rsidRDefault="004866CF" w:rsidP="00732552"/>
    <w:p w14:paraId="29BDE9A6" w14:textId="77777777" w:rsidR="004866CF" w:rsidRDefault="004866CF" w:rsidP="00732552"/>
    <w:p w14:paraId="0C1344E6" w14:textId="77777777" w:rsidR="004866CF" w:rsidRDefault="004866CF" w:rsidP="00732552"/>
    <w:p w14:paraId="7150791B" w14:textId="77777777" w:rsidR="004866CF" w:rsidRDefault="004866CF" w:rsidP="00732552"/>
    <w:p w14:paraId="01146507" w14:textId="77777777" w:rsidR="004866CF" w:rsidRDefault="004866CF" w:rsidP="00732552"/>
    <w:p w14:paraId="638D9193" w14:textId="77777777" w:rsidR="00732552" w:rsidRDefault="00732552" w:rsidP="00732552">
      <w:pPr>
        <w:suppressLineNumbers/>
      </w:pPr>
    </w:p>
    <w:p w14:paraId="17838512" w14:textId="77777777" w:rsidR="00732552" w:rsidRDefault="00732552" w:rsidP="00732552">
      <w:pPr>
        <w:suppressLineNumbers/>
      </w:pPr>
    </w:p>
    <w:p w14:paraId="18794B4E" w14:textId="2AF60A34" w:rsidR="00732552" w:rsidRDefault="00732552">
      <w:pPr>
        <w:jc w:val="center"/>
        <w:rPr>
          <w:sz w:val="18"/>
        </w:rPr>
      </w:pPr>
      <w:r>
        <w:rPr>
          <w:sz w:val="18"/>
        </w:rPr>
        <w:t xml:space="preserve">© Australian Capital Territory </w:t>
      </w:r>
      <w:r>
        <w:rPr>
          <w:noProof/>
          <w:sz w:val="18"/>
        </w:rPr>
        <w:t>2023</w:t>
      </w:r>
    </w:p>
    <w:sectPr w:rsidR="00732552" w:rsidSect="00732552">
      <w:headerReference w:type="even" r:id="rId5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298F" w14:textId="77777777" w:rsidR="00711F5A" w:rsidRDefault="00711F5A">
      <w:r>
        <w:separator/>
      </w:r>
    </w:p>
  </w:endnote>
  <w:endnote w:type="continuationSeparator" w:id="0">
    <w:p w14:paraId="36AD4E33" w14:textId="77777777" w:rsidR="00711F5A" w:rsidRDefault="0071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6052" w14:textId="77777777" w:rsidR="00732552" w:rsidRDefault="0073255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32552" w:rsidRPr="00CB3D59" w14:paraId="6F01F216" w14:textId="77777777">
      <w:tc>
        <w:tcPr>
          <w:tcW w:w="845" w:type="pct"/>
        </w:tcPr>
        <w:p w14:paraId="67F9DB04" w14:textId="77777777" w:rsidR="00732552" w:rsidRPr="0097645D" w:rsidRDefault="00732552"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7540F40" w14:textId="1DF5472E" w:rsidR="00732552" w:rsidRPr="00783A18" w:rsidRDefault="00E9541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784192" w:rsidRPr="00355100">
            <w:t>Parentage (Surrogacy) Amendment Bill</w:t>
          </w:r>
          <w:r w:rsidR="00784192">
            <w:t> </w:t>
          </w:r>
          <w:r w:rsidR="00784192" w:rsidRPr="00355100">
            <w:t>2023</w:t>
          </w:r>
          <w:r>
            <w:fldChar w:fldCharType="end"/>
          </w:r>
        </w:p>
        <w:p w14:paraId="6EDA128B" w14:textId="24856430" w:rsidR="00732552" w:rsidRPr="00783A18" w:rsidRDefault="00732552"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F0647EC" w14:textId="1C6698D1" w:rsidR="00732552" w:rsidRPr="00743346" w:rsidRDefault="00732552"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84192">
            <w:rPr>
              <w:rFonts w:cs="Arial"/>
              <w:szCs w:val="18"/>
            </w:rPr>
            <w:t xml:space="preserve">  </w:t>
          </w:r>
          <w:r w:rsidRPr="00743346">
            <w:rPr>
              <w:rFonts w:cs="Arial"/>
              <w:szCs w:val="18"/>
            </w:rPr>
            <w:fldChar w:fldCharType="end"/>
          </w:r>
        </w:p>
      </w:tc>
    </w:tr>
  </w:tbl>
  <w:p w14:paraId="38B12F87" w14:textId="2A71BC19"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4C09" w14:textId="77777777" w:rsidR="00732552" w:rsidRDefault="007325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2552" w:rsidRPr="00CB3D59" w14:paraId="52725F07" w14:textId="77777777">
      <w:tc>
        <w:tcPr>
          <w:tcW w:w="1061" w:type="pct"/>
        </w:tcPr>
        <w:p w14:paraId="5894C7B1" w14:textId="389F22DD" w:rsidR="00732552" w:rsidRPr="00F02A14" w:rsidRDefault="0073255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84192">
            <w:rPr>
              <w:rFonts w:cs="Arial"/>
              <w:szCs w:val="18"/>
            </w:rPr>
            <w:t xml:space="preserve">  </w:t>
          </w:r>
          <w:r w:rsidRPr="00F02A14">
            <w:rPr>
              <w:rFonts w:cs="Arial"/>
              <w:szCs w:val="18"/>
            </w:rPr>
            <w:fldChar w:fldCharType="end"/>
          </w:r>
        </w:p>
      </w:tc>
      <w:tc>
        <w:tcPr>
          <w:tcW w:w="3092" w:type="pct"/>
        </w:tcPr>
        <w:p w14:paraId="5EBDA3A5" w14:textId="4F9CCEE8" w:rsidR="00732552" w:rsidRPr="00F02A14" w:rsidRDefault="0073255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84192" w:rsidRPr="00784192">
            <w:rPr>
              <w:rFonts w:cs="Arial"/>
              <w:szCs w:val="18"/>
            </w:rPr>
            <w:t>Parentage (Surrogacy) Amendment</w:t>
          </w:r>
          <w:r w:rsidR="00784192" w:rsidRPr="00355100">
            <w:t xml:space="preserve"> Bill</w:t>
          </w:r>
          <w:r w:rsidR="00784192">
            <w:t> </w:t>
          </w:r>
          <w:r w:rsidR="00784192" w:rsidRPr="00355100">
            <w:t>2023</w:t>
          </w:r>
          <w:r>
            <w:rPr>
              <w:rFonts w:cs="Arial"/>
              <w:szCs w:val="18"/>
            </w:rPr>
            <w:fldChar w:fldCharType="end"/>
          </w:r>
        </w:p>
        <w:p w14:paraId="2C3BE2AF" w14:textId="7B1193A0" w:rsidR="00732552" w:rsidRPr="00F02A14" w:rsidRDefault="0073255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8419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8419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84192">
            <w:rPr>
              <w:rFonts w:cs="Arial"/>
              <w:szCs w:val="18"/>
            </w:rPr>
            <w:t xml:space="preserve">  </w:t>
          </w:r>
          <w:r w:rsidRPr="00F02A14">
            <w:rPr>
              <w:rFonts w:cs="Arial"/>
              <w:szCs w:val="18"/>
            </w:rPr>
            <w:fldChar w:fldCharType="end"/>
          </w:r>
        </w:p>
      </w:tc>
      <w:tc>
        <w:tcPr>
          <w:tcW w:w="847" w:type="pct"/>
        </w:tcPr>
        <w:p w14:paraId="10742314" w14:textId="77777777" w:rsidR="00732552" w:rsidRPr="00F02A14" w:rsidRDefault="0073255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8B46231" w14:textId="3110911A"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3355" w14:textId="77777777" w:rsidR="00732552" w:rsidRDefault="0073255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732552" w14:paraId="72196697" w14:textId="77777777">
      <w:trPr>
        <w:jc w:val="center"/>
      </w:trPr>
      <w:tc>
        <w:tcPr>
          <w:tcW w:w="1240" w:type="dxa"/>
        </w:tcPr>
        <w:p w14:paraId="2D3DECB7" w14:textId="77777777" w:rsidR="00732552" w:rsidRDefault="007325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BAF0218" w14:textId="29E3D332" w:rsidR="00732552" w:rsidRDefault="00E9541E">
          <w:pPr>
            <w:pStyle w:val="Footer"/>
            <w:jc w:val="center"/>
          </w:pPr>
          <w:r>
            <w:fldChar w:fldCharType="begin"/>
          </w:r>
          <w:r>
            <w:instrText xml:space="preserve"> REF Citation *\charformat </w:instrText>
          </w:r>
          <w:r>
            <w:fldChar w:fldCharType="separate"/>
          </w:r>
          <w:r w:rsidR="00784192" w:rsidRPr="00355100">
            <w:t>Parentage (Surrogacy) Amendment Bill</w:t>
          </w:r>
          <w:r w:rsidR="00784192">
            <w:t> </w:t>
          </w:r>
          <w:r w:rsidR="00784192" w:rsidRPr="00355100">
            <w:t>2023</w:t>
          </w:r>
          <w:r>
            <w:fldChar w:fldCharType="end"/>
          </w:r>
        </w:p>
        <w:p w14:paraId="43F035D9" w14:textId="67DFE910" w:rsidR="00732552" w:rsidRDefault="00E9541E">
          <w:pPr>
            <w:pStyle w:val="Footer"/>
            <w:spacing w:before="0"/>
            <w:jc w:val="center"/>
          </w:pPr>
          <w:r>
            <w:fldChar w:fldCharType="begin"/>
          </w:r>
          <w:r>
            <w:instrText xml:space="preserve"> DOCPROPERTY "Eff"  *\charformat </w:instrText>
          </w:r>
          <w:r>
            <w:fldChar w:fldCharType="separate"/>
          </w:r>
          <w:r w:rsidR="00784192">
            <w:t xml:space="preserve"> </w:t>
          </w:r>
          <w:r>
            <w:fldChar w:fldCharType="end"/>
          </w:r>
          <w:r>
            <w:fldChar w:fldCharType="begin"/>
          </w:r>
          <w:r>
            <w:instrText xml:space="preserve"> DOCPROPERTY "StartDt"  *\charformat </w:instrText>
          </w:r>
          <w:r>
            <w:fldChar w:fldCharType="separate"/>
          </w:r>
          <w:r w:rsidR="00784192">
            <w:t xml:space="preserve">  </w:t>
          </w:r>
          <w:r>
            <w:fldChar w:fldCharType="end"/>
          </w:r>
          <w:r>
            <w:fldChar w:fldCharType="begin"/>
          </w:r>
          <w:r>
            <w:instrText xml:space="preserve"> DOCPROPERTY "EndDt"  *\charformat </w:instrText>
          </w:r>
          <w:r>
            <w:fldChar w:fldCharType="separate"/>
          </w:r>
          <w:r w:rsidR="00784192">
            <w:t xml:space="preserve">  </w:t>
          </w:r>
          <w:r>
            <w:fldChar w:fldCharType="end"/>
          </w:r>
        </w:p>
      </w:tc>
      <w:tc>
        <w:tcPr>
          <w:tcW w:w="1553" w:type="dxa"/>
        </w:tcPr>
        <w:p w14:paraId="714EAB95" w14:textId="534D04E8" w:rsidR="00732552" w:rsidRDefault="00732552">
          <w:pPr>
            <w:pStyle w:val="Footer"/>
            <w:jc w:val="right"/>
          </w:pPr>
          <w:r>
            <w:fldChar w:fldCharType="begin"/>
          </w:r>
          <w:r>
            <w:instrText xml:space="preserve"> DOCPROPERTY "Category"  *\charformat  </w:instrText>
          </w:r>
          <w:r>
            <w:fldChar w:fldCharType="end"/>
          </w:r>
          <w:r>
            <w:br/>
          </w:r>
          <w:r w:rsidR="00E9541E">
            <w:fldChar w:fldCharType="begin"/>
          </w:r>
          <w:r w:rsidR="00E9541E">
            <w:instrText xml:space="preserve"> DOCPROPERTY "RepubDt"  *\charformat  </w:instrText>
          </w:r>
          <w:r w:rsidR="00E9541E">
            <w:fldChar w:fldCharType="separate"/>
          </w:r>
          <w:r w:rsidR="00784192">
            <w:t xml:space="preserve">  </w:t>
          </w:r>
          <w:r w:rsidR="00E9541E">
            <w:fldChar w:fldCharType="end"/>
          </w:r>
        </w:p>
      </w:tc>
    </w:tr>
  </w:tbl>
  <w:p w14:paraId="5381AB9C" w14:textId="3D00B175"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EB8D" w14:textId="77777777" w:rsidR="00732552" w:rsidRDefault="0073255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732552" w14:paraId="255CD854" w14:textId="77777777">
      <w:trPr>
        <w:jc w:val="center"/>
      </w:trPr>
      <w:tc>
        <w:tcPr>
          <w:tcW w:w="1553" w:type="dxa"/>
        </w:tcPr>
        <w:p w14:paraId="1C665F76" w14:textId="04CDF7ED" w:rsidR="00732552" w:rsidRDefault="00732552">
          <w:pPr>
            <w:pStyle w:val="Footer"/>
          </w:pPr>
          <w:r>
            <w:fldChar w:fldCharType="begin"/>
          </w:r>
          <w:r>
            <w:instrText xml:space="preserve"> DOCPROPERTY "Category"  *\charformat  </w:instrText>
          </w:r>
          <w:r>
            <w:fldChar w:fldCharType="end"/>
          </w:r>
          <w:r>
            <w:br/>
          </w:r>
          <w:r w:rsidR="00E9541E">
            <w:fldChar w:fldCharType="begin"/>
          </w:r>
          <w:r w:rsidR="00E9541E">
            <w:instrText xml:space="preserve"> DOCPROPERTY "RepubDt"  *\charformat  </w:instrText>
          </w:r>
          <w:r w:rsidR="00E9541E">
            <w:fldChar w:fldCharType="separate"/>
          </w:r>
          <w:r w:rsidR="00784192">
            <w:t xml:space="preserve">  </w:t>
          </w:r>
          <w:r w:rsidR="00E9541E">
            <w:fldChar w:fldCharType="end"/>
          </w:r>
        </w:p>
      </w:tc>
      <w:tc>
        <w:tcPr>
          <w:tcW w:w="4527" w:type="dxa"/>
        </w:tcPr>
        <w:p w14:paraId="1E68E02D" w14:textId="335854D3" w:rsidR="00732552" w:rsidRDefault="00E9541E">
          <w:pPr>
            <w:pStyle w:val="Footer"/>
            <w:jc w:val="center"/>
          </w:pPr>
          <w:r>
            <w:fldChar w:fldCharType="begin"/>
          </w:r>
          <w:r>
            <w:instrText xml:space="preserve"> REF Citation *\charformat </w:instrText>
          </w:r>
          <w:r>
            <w:fldChar w:fldCharType="separate"/>
          </w:r>
          <w:r w:rsidR="00784192" w:rsidRPr="00355100">
            <w:t>Parentage (Surrogacy) Amendment Bill</w:t>
          </w:r>
          <w:r w:rsidR="00784192">
            <w:t> </w:t>
          </w:r>
          <w:r w:rsidR="00784192" w:rsidRPr="00355100">
            <w:t>2023</w:t>
          </w:r>
          <w:r>
            <w:fldChar w:fldCharType="end"/>
          </w:r>
        </w:p>
        <w:p w14:paraId="386CDB91" w14:textId="74F06764" w:rsidR="00732552" w:rsidRDefault="00E9541E">
          <w:pPr>
            <w:pStyle w:val="Footer"/>
            <w:spacing w:before="0"/>
            <w:jc w:val="center"/>
          </w:pPr>
          <w:r>
            <w:fldChar w:fldCharType="begin"/>
          </w:r>
          <w:r>
            <w:instrText xml:space="preserve"> DOCPROPERTY "Eff"  *\charformat </w:instrText>
          </w:r>
          <w:r>
            <w:fldChar w:fldCharType="separate"/>
          </w:r>
          <w:r w:rsidR="00784192">
            <w:t xml:space="preserve"> </w:t>
          </w:r>
          <w:r>
            <w:fldChar w:fldCharType="end"/>
          </w:r>
          <w:r>
            <w:fldChar w:fldCharType="begin"/>
          </w:r>
          <w:r>
            <w:instrText xml:space="preserve"> DOCPROPERTY "StartDt"  *\charformat </w:instrText>
          </w:r>
          <w:r>
            <w:fldChar w:fldCharType="separate"/>
          </w:r>
          <w:r w:rsidR="00784192">
            <w:t xml:space="preserve">  </w:t>
          </w:r>
          <w:r>
            <w:fldChar w:fldCharType="end"/>
          </w:r>
          <w:r>
            <w:fldChar w:fldCharType="begin"/>
          </w:r>
          <w:r>
            <w:instrText xml:space="preserve"> DOCPROPERTY "EndDt</w:instrText>
          </w:r>
          <w:r>
            <w:instrText xml:space="preserve">"  *\charformat </w:instrText>
          </w:r>
          <w:r>
            <w:fldChar w:fldCharType="separate"/>
          </w:r>
          <w:r w:rsidR="00784192">
            <w:t xml:space="preserve">  </w:t>
          </w:r>
          <w:r>
            <w:fldChar w:fldCharType="end"/>
          </w:r>
        </w:p>
      </w:tc>
      <w:tc>
        <w:tcPr>
          <w:tcW w:w="1240" w:type="dxa"/>
        </w:tcPr>
        <w:p w14:paraId="43300C83" w14:textId="77777777" w:rsidR="00732552" w:rsidRDefault="007325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5E3E714" w14:textId="58A7EB74"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F39B" w14:textId="77777777" w:rsidR="00732552" w:rsidRDefault="00732552">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732552" w:rsidRPr="00CB3D59" w14:paraId="21855EB0" w14:textId="77777777">
      <w:tc>
        <w:tcPr>
          <w:tcW w:w="1060" w:type="pct"/>
        </w:tcPr>
        <w:p w14:paraId="1E354C51" w14:textId="40044179" w:rsidR="00732552" w:rsidRPr="00743346" w:rsidRDefault="00732552"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84192">
            <w:rPr>
              <w:rFonts w:cs="Arial"/>
              <w:szCs w:val="18"/>
            </w:rPr>
            <w:t xml:space="preserve">  </w:t>
          </w:r>
          <w:r w:rsidRPr="00743346">
            <w:rPr>
              <w:rFonts w:cs="Arial"/>
              <w:szCs w:val="18"/>
            </w:rPr>
            <w:fldChar w:fldCharType="end"/>
          </w:r>
        </w:p>
      </w:tc>
      <w:tc>
        <w:tcPr>
          <w:tcW w:w="3094" w:type="pct"/>
        </w:tcPr>
        <w:p w14:paraId="7DBD778B" w14:textId="020CE3CB" w:rsidR="00732552" w:rsidRPr="00783A18" w:rsidRDefault="00E9541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784192" w:rsidRPr="00355100">
            <w:t>Parentage (Surrogacy) Amendment Bill</w:t>
          </w:r>
          <w:r w:rsidR="00784192">
            <w:t> </w:t>
          </w:r>
          <w:r w:rsidR="00784192" w:rsidRPr="00355100">
            <w:t>2023</w:t>
          </w:r>
          <w:r>
            <w:fldChar w:fldCharType="end"/>
          </w:r>
        </w:p>
        <w:p w14:paraId="68A01192" w14:textId="016AB82E" w:rsidR="00732552" w:rsidRPr="00783A18" w:rsidRDefault="00732552"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5FCEF477" w14:textId="77777777" w:rsidR="00732552" w:rsidRPr="0097645D" w:rsidRDefault="00732552"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48E372B" w14:textId="0CBF8583"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7A61" w14:textId="77777777" w:rsidR="00732552" w:rsidRDefault="00732552">
    <w:pPr>
      <w:rPr>
        <w:sz w:val="16"/>
      </w:rPr>
    </w:pPr>
  </w:p>
  <w:p w14:paraId="413BC496" w14:textId="4BF54901" w:rsidR="00732552" w:rsidRDefault="0073255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84192">
      <w:rPr>
        <w:rFonts w:ascii="Arial" w:hAnsi="Arial"/>
        <w:sz w:val="12"/>
      </w:rPr>
      <w:t>J2022-1255</w:t>
    </w:r>
    <w:r>
      <w:rPr>
        <w:rFonts w:ascii="Arial" w:hAnsi="Arial"/>
        <w:sz w:val="12"/>
      </w:rPr>
      <w:fldChar w:fldCharType="end"/>
    </w:r>
  </w:p>
  <w:p w14:paraId="2CF19751" w14:textId="3B8231DB" w:rsidR="00732552" w:rsidRPr="00E9541E" w:rsidRDefault="00E9541E" w:rsidP="00E9541E">
    <w:pPr>
      <w:pStyle w:val="Status"/>
      <w:tabs>
        <w:tab w:val="center" w:pos="3853"/>
        <w:tab w:val="left" w:pos="4575"/>
      </w:tab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699E" w14:textId="77777777" w:rsidR="00732552" w:rsidRDefault="007325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2552" w:rsidRPr="00CB3D59" w14:paraId="10083EBA" w14:textId="77777777">
      <w:tc>
        <w:tcPr>
          <w:tcW w:w="847" w:type="pct"/>
        </w:tcPr>
        <w:p w14:paraId="6C8DA258" w14:textId="77777777" w:rsidR="00732552" w:rsidRPr="006D109C" w:rsidRDefault="00732552"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109A02E8" w14:textId="3D1032BC" w:rsidR="00732552" w:rsidRPr="006D109C" w:rsidRDefault="00732552"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84192" w:rsidRPr="00784192">
            <w:rPr>
              <w:rFonts w:cs="Arial"/>
              <w:szCs w:val="18"/>
            </w:rPr>
            <w:t>Parentage (Surrogacy) Amendment</w:t>
          </w:r>
          <w:r w:rsidR="00784192" w:rsidRPr="00355100">
            <w:t xml:space="preserve"> Bill</w:t>
          </w:r>
          <w:r w:rsidR="00784192">
            <w:t> </w:t>
          </w:r>
          <w:r w:rsidR="00784192" w:rsidRPr="00355100">
            <w:t>2023</w:t>
          </w:r>
          <w:r>
            <w:rPr>
              <w:rFonts w:cs="Arial"/>
              <w:szCs w:val="18"/>
            </w:rPr>
            <w:fldChar w:fldCharType="end"/>
          </w:r>
        </w:p>
        <w:p w14:paraId="7F6E3859" w14:textId="3DC71A3A" w:rsidR="00732552" w:rsidRPr="00783A18" w:rsidRDefault="00732552"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274A5C5" w14:textId="2DAF383A" w:rsidR="00732552" w:rsidRPr="006D109C" w:rsidRDefault="00732552"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84192">
            <w:rPr>
              <w:rFonts w:cs="Arial"/>
              <w:szCs w:val="18"/>
            </w:rPr>
            <w:t xml:space="preserve">  </w:t>
          </w:r>
          <w:r w:rsidRPr="006D109C">
            <w:rPr>
              <w:rFonts w:cs="Arial"/>
              <w:szCs w:val="18"/>
            </w:rPr>
            <w:fldChar w:fldCharType="end"/>
          </w:r>
        </w:p>
      </w:tc>
    </w:tr>
  </w:tbl>
  <w:p w14:paraId="275B15FA" w14:textId="69C9DD8B"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1DC7" w14:textId="77777777" w:rsidR="00732552" w:rsidRDefault="007325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2552" w:rsidRPr="00CB3D59" w14:paraId="7A2E1152" w14:textId="77777777">
      <w:tc>
        <w:tcPr>
          <w:tcW w:w="1061" w:type="pct"/>
        </w:tcPr>
        <w:p w14:paraId="74314085" w14:textId="71C2478B" w:rsidR="00732552" w:rsidRPr="006D109C" w:rsidRDefault="00732552"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84192">
            <w:rPr>
              <w:rFonts w:cs="Arial"/>
              <w:szCs w:val="18"/>
            </w:rPr>
            <w:t xml:space="preserve">  </w:t>
          </w:r>
          <w:r w:rsidRPr="006D109C">
            <w:rPr>
              <w:rFonts w:cs="Arial"/>
              <w:szCs w:val="18"/>
            </w:rPr>
            <w:fldChar w:fldCharType="end"/>
          </w:r>
        </w:p>
      </w:tc>
      <w:tc>
        <w:tcPr>
          <w:tcW w:w="3092" w:type="pct"/>
        </w:tcPr>
        <w:p w14:paraId="2085175E" w14:textId="700B76A3" w:rsidR="00732552" w:rsidRPr="006D109C" w:rsidRDefault="00732552"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84192" w:rsidRPr="00784192">
            <w:rPr>
              <w:rFonts w:cs="Arial"/>
              <w:szCs w:val="18"/>
            </w:rPr>
            <w:t>Parentage (Surrogacy) Amendment</w:t>
          </w:r>
          <w:r w:rsidR="00784192" w:rsidRPr="00355100">
            <w:t xml:space="preserve"> Bill</w:t>
          </w:r>
          <w:r w:rsidR="00784192">
            <w:t> </w:t>
          </w:r>
          <w:r w:rsidR="00784192" w:rsidRPr="00355100">
            <w:t>2023</w:t>
          </w:r>
          <w:r>
            <w:rPr>
              <w:rFonts w:cs="Arial"/>
              <w:szCs w:val="18"/>
            </w:rPr>
            <w:fldChar w:fldCharType="end"/>
          </w:r>
        </w:p>
        <w:p w14:paraId="2CDE3E1A" w14:textId="1D254770" w:rsidR="00732552" w:rsidRPr="00783A18" w:rsidRDefault="00732552"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8419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50133D3" w14:textId="77777777" w:rsidR="00732552" w:rsidRPr="006D109C" w:rsidRDefault="00732552"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45B77AA" w14:textId="71371913"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3952" w14:textId="77777777" w:rsidR="00732552" w:rsidRDefault="00732552">
    <w:pPr>
      <w:rPr>
        <w:sz w:val="16"/>
      </w:rPr>
    </w:pPr>
  </w:p>
  <w:p w14:paraId="09F5D064" w14:textId="2D892E9F" w:rsidR="00732552" w:rsidRDefault="0073255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84192">
      <w:rPr>
        <w:rFonts w:ascii="Arial" w:hAnsi="Arial"/>
        <w:sz w:val="12"/>
      </w:rPr>
      <w:t>J2022-1255</w:t>
    </w:r>
    <w:r>
      <w:rPr>
        <w:rFonts w:ascii="Arial" w:hAnsi="Arial"/>
        <w:sz w:val="12"/>
      </w:rPr>
      <w:fldChar w:fldCharType="end"/>
    </w:r>
  </w:p>
  <w:p w14:paraId="36483863" w14:textId="6849C5D3"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222D" w14:textId="77777777" w:rsidR="00732552" w:rsidRDefault="007325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2552" w:rsidRPr="00CB3D59" w14:paraId="2BF6AD57" w14:textId="77777777">
      <w:tc>
        <w:tcPr>
          <w:tcW w:w="847" w:type="pct"/>
        </w:tcPr>
        <w:p w14:paraId="776FEFDC" w14:textId="77777777" w:rsidR="00732552" w:rsidRPr="00ED273E" w:rsidRDefault="00732552"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1C51D11F" w14:textId="4141E7DD" w:rsidR="00732552" w:rsidRPr="00ED273E" w:rsidRDefault="00732552"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84192" w:rsidRPr="00355100">
            <w:t>Parentage (Surrogacy) Amendment Bill</w:t>
          </w:r>
          <w:r w:rsidR="00784192">
            <w:t> </w:t>
          </w:r>
          <w:r w:rsidR="00784192" w:rsidRPr="00355100">
            <w:t>2023</w:t>
          </w:r>
          <w:r w:rsidRPr="00783A18">
            <w:rPr>
              <w:rFonts w:ascii="Times New Roman" w:hAnsi="Times New Roman"/>
              <w:sz w:val="24"/>
              <w:szCs w:val="24"/>
            </w:rPr>
            <w:fldChar w:fldCharType="end"/>
          </w:r>
        </w:p>
        <w:p w14:paraId="09D05208" w14:textId="61CCDC81" w:rsidR="00732552" w:rsidRPr="00ED273E" w:rsidRDefault="00732552"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7841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7841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784192">
            <w:rPr>
              <w:rFonts w:cs="Arial"/>
              <w:szCs w:val="18"/>
            </w:rPr>
            <w:t xml:space="preserve">  </w:t>
          </w:r>
          <w:r w:rsidRPr="00ED273E">
            <w:rPr>
              <w:rFonts w:cs="Arial"/>
              <w:szCs w:val="18"/>
            </w:rPr>
            <w:fldChar w:fldCharType="end"/>
          </w:r>
        </w:p>
      </w:tc>
      <w:tc>
        <w:tcPr>
          <w:tcW w:w="1061" w:type="pct"/>
        </w:tcPr>
        <w:p w14:paraId="17E7A020" w14:textId="48DDD115" w:rsidR="00732552" w:rsidRPr="00ED273E" w:rsidRDefault="00732552"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784192">
            <w:rPr>
              <w:rFonts w:cs="Arial"/>
              <w:szCs w:val="18"/>
            </w:rPr>
            <w:t xml:space="preserve">  </w:t>
          </w:r>
          <w:r w:rsidRPr="00ED273E">
            <w:rPr>
              <w:rFonts w:cs="Arial"/>
              <w:szCs w:val="18"/>
            </w:rPr>
            <w:fldChar w:fldCharType="end"/>
          </w:r>
        </w:p>
      </w:tc>
    </w:tr>
  </w:tbl>
  <w:p w14:paraId="3164A18C" w14:textId="748BC4FA"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2DA3" w14:textId="77777777" w:rsidR="00732552" w:rsidRDefault="007325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2552" w:rsidRPr="00CB3D59" w14:paraId="42A1001A" w14:textId="77777777">
      <w:tc>
        <w:tcPr>
          <w:tcW w:w="1061" w:type="pct"/>
        </w:tcPr>
        <w:p w14:paraId="0A4F8130" w14:textId="4A28C1E5" w:rsidR="00732552" w:rsidRPr="00ED273E" w:rsidRDefault="00732552"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784192">
            <w:rPr>
              <w:rFonts w:cs="Arial"/>
              <w:szCs w:val="18"/>
            </w:rPr>
            <w:t xml:space="preserve">  </w:t>
          </w:r>
          <w:r w:rsidRPr="00ED273E">
            <w:rPr>
              <w:rFonts w:cs="Arial"/>
              <w:szCs w:val="18"/>
            </w:rPr>
            <w:fldChar w:fldCharType="end"/>
          </w:r>
        </w:p>
      </w:tc>
      <w:tc>
        <w:tcPr>
          <w:tcW w:w="3092" w:type="pct"/>
        </w:tcPr>
        <w:p w14:paraId="271BC00B" w14:textId="5E459FB3" w:rsidR="00732552" w:rsidRPr="00ED273E" w:rsidRDefault="0073255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84192" w:rsidRPr="00784192">
            <w:rPr>
              <w:rFonts w:cs="Arial"/>
              <w:szCs w:val="18"/>
            </w:rPr>
            <w:t>Parentage (Surrogacy) Amendment</w:t>
          </w:r>
          <w:r w:rsidR="00784192" w:rsidRPr="00355100">
            <w:t xml:space="preserve"> Bill</w:t>
          </w:r>
          <w:r w:rsidR="00784192">
            <w:t> </w:t>
          </w:r>
          <w:r w:rsidR="00784192" w:rsidRPr="00355100">
            <w:t>2023</w:t>
          </w:r>
          <w:r>
            <w:rPr>
              <w:rFonts w:cs="Arial"/>
              <w:szCs w:val="18"/>
            </w:rPr>
            <w:fldChar w:fldCharType="end"/>
          </w:r>
        </w:p>
        <w:p w14:paraId="6EA322E9" w14:textId="34AE6D4D" w:rsidR="00732552" w:rsidRPr="00ED273E" w:rsidRDefault="00732552"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7841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78419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784192">
            <w:rPr>
              <w:rFonts w:cs="Arial"/>
              <w:szCs w:val="18"/>
            </w:rPr>
            <w:t xml:space="preserve">  </w:t>
          </w:r>
          <w:r w:rsidRPr="00ED273E">
            <w:rPr>
              <w:rFonts w:cs="Arial"/>
              <w:szCs w:val="18"/>
            </w:rPr>
            <w:fldChar w:fldCharType="end"/>
          </w:r>
        </w:p>
      </w:tc>
      <w:tc>
        <w:tcPr>
          <w:tcW w:w="847" w:type="pct"/>
        </w:tcPr>
        <w:p w14:paraId="037F3856" w14:textId="77777777" w:rsidR="00732552" w:rsidRPr="00ED273E" w:rsidRDefault="00732552"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358DBC83" w14:textId="00451037"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2D59" w14:textId="77777777" w:rsidR="00732552" w:rsidRDefault="007325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2552" w:rsidRPr="00CB3D59" w14:paraId="1A449399" w14:textId="77777777">
      <w:tc>
        <w:tcPr>
          <w:tcW w:w="847" w:type="pct"/>
        </w:tcPr>
        <w:p w14:paraId="05C3BDED" w14:textId="77777777" w:rsidR="00732552" w:rsidRPr="00F02A14" w:rsidRDefault="0073255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159D3B0" w14:textId="6A7E3E2E" w:rsidR="00732552" w:rsidRPr="00F02A14" w:rsidRDefault="0073255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84192" w:rsidRPr="00784192">
            <w:rPr>
              <w:rFonts w:cs="Arial"/>
              <w:szCs w:val="18"/>
            </w:rPr>
            <w:t>Parentage (Surrogacy) Amendment</w:t>
          </w:r>
          <w:r w:rsidR="00784192" w:rsidRPr="00355100">
            <w:t xml:space="preserve"> Bill</w:t>
          </w:r>
          <w:r w:rsidR="00784192">
            <w:t> </w:t>
          </w:r>
          <w:r w:rsidR="00784192" w:rsidRPr="00355100">
            <w:t>2023</w:t>
          </w:r>
          <w:r>
            <w:rPr>
              <w:rFonts w:cs="Arial"/>
              <w:szCs w:val="18"/>
            </w:rPr>
            <w:fldChar w:fldCharType="end"/>
          </w:r>
        </w:p>
        <w:p w14:paraId="2E1ACF52" w14:textId="603B2C4C" w:rsidR="00732552" w:rsidRPr="00F02A14" w:rsidRDefault="0073255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8419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8419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84192">
            <w:rPr>
              <w:rFonts w:cs="Arial"/>
              <w:szCs w:val="18"/>
            </w:rPr>
            <w:t xml:space="preserve">  </w:t>
          </w:r>
          <w:r w:rsidRPr="00F02A14">
            <w:rPr>
              <w:rFonts w:cs="Arial"/>
              <w:szCs w:val="18"/>
            </w:rPr>
            <w:fldChar w:fldCharType="end"/>
          </w:r>
        </w:p>
      </w:tc>
      <w:tc>
        <w:tcPr>
          <w:tcW w:w="1061" w:type="pct"/>
        </w:tcPr>
        <w:p w14:paraId="55904219" w14:textId="0EB537C1" w:rsidR="00732552" w:rsidRPr="00F02A14" w:rsidRDefault="0073255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84192">
            <w:rPr>
              <w:rFonts w:cs="Arial"/>
              <w:szCs w:val="18"/>
            </w:rPr>
            <w:t xml:space="preserve">  </w:t>
          </w:r>
          <w:r w:rsidRPr="00F02A14">
            <w:rPr>
              <w:rFonts w:cs="Arial"/>
              <w:szCs w:val="18"/>
            </w:rPr>
            <w:fldChar w:fldCharType="end"/>
          </w:r>
        </w:p>
      </w:tc>
    </w:tr>
  </w:tbl>
  <w:p w14:paraId="53DF183E" w14:textId="639B520F" w:rsidR="00732552" w:rsidRPr="00E9541E" w:rsidRDefault="00E9541E" w:rsidP="00E9541E">
    <w:pPr>
      <w:pStyle w:val="Status"/>
      <w:rPr>
        <w:rFonts w:cs="Arial"/>
      </w:rPr>
    </w:pPr>
    <w:r w:rsidRPr="00E9541E">
      <w:rPr>
        <w:rFonts w:cs="Arial"/>
      </w:rPr>
      <w:fldChar w:fldCharType="begin"/>
    </w:r>
    <w:r w:rsidRPr="00E9541E">
      <w:rPr>
        <w:rFonts w:cs="Arial"/>
      </w:rPr>
      <w:instrText xml:space="preserve"> DOCPROPERTY "Status" </w:instrText>
    </w:r>
    <w:r w:rsidRPr="00E9541E">
      <w:rPr>
        <w:rFonts w:cs="Arial"/>
      </w:rPr>
      <w:fldChar w:fldCharType="separate"/>
    </w:r>
    <w:r w:rsidR="00784192" w:rsidRPr="00E9541E">
      <w:rPr>
        <w:rFonts w:cs="Arial"/>
      </w:rPr>
      <w:t xml:space="preserve"> </w:t>
    </w:r>
    <w:r w:rsidRPr="00E9541E">
      <w:rPr>
        <w:rFonts w:cs="Arial"/>
      </w:rPr>
      <w:fldChar w:fldCharType="end"/>
    </w:r>
    <w:r w:rsidRPr="00E9541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8BA3" w14:textId="77777777" w:rsidR="00711F5A" w:rsidRDefault="00711F5A">
      <w:r>
        <w:separator/>
      </w:r>
    </w:p>
  </w:footnote>
  <w:footnote w:type="continuationSeparator" w:id="0">
    <w:p w14:paraId="4A1B85EF" w14:textId="77777777" w:rsidR="00711F5A" w:rsidRDefault="0071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32552" w:rsidRPr="00CB3D59" w14:paraId="40820586" w14:textId="77777777">
      <w:tc>
        <w:tcPr>
          <w:tcW w:w="900" w:type="pct"/>
        </w:tcPr>
        <w:p w14:paraId="24BCB9A6" w14:textId="77777777" w:rsidR="00732552" w:rsidRPr="00783A18" w:rsidRDefault="00732552">
          <w:pPr>
            <w:pStyle w:val="HeaderEven"/>
            <w:rPr>
              <w:rFonts w:ascii="Times New Roman" w:hAnsi="Times New Roman"/>
              <w:sz w:val="24"/>
              <w:szCs w:val="24"/>
            </w:rPr>
          </w:pPr>
        </w:p>
      </w:tc>
      <w:tc>
        <w:tcPr>
          <w:tcW w:w="4100" w:type="pct"/>
        </w:tcPr>
        <w:p w14:paraId="772AD032" w14:textId="77777777" w:rsidR="00732552" w:rsidRPr="00783A18" w:rsidRDefault="00732552">
          <w:pPr>
            <w:pStyle w:val="HeaderEven"/>
            <w:rPr>
              <w:rFonts w:ascii="Times New Roman" w:hAnsi="Times New Roman"/>
              <w:sz w:val="24"/>
              <w:szCs w:val="24"/>
            </w:rPr>
          </w:pPr>
        </w:p>
      </w:tc>
    </w:tr>
    <w:tr w:rsidR="00732552" w:rsidRPr="00CB3D59" w14:paraId="3A3D4B74" w14:textId="77777777">
      <w:tc>
        <w:tcPr>
          <w:tcW w:w="4100" w:type="pct"/>
          <w:gridSpan w:val="2"/>
          <w:tcBorders>
            <w:bottom w:val="single" w:sz="4" w:space="0" w:color="auto"/>
          </w:tcBorders>
        </w:tcPr>
        <w:p w14:paraId="571ACD28" w14:textId="16ED75CC" w:rsidR="00732552" w:rsidRPr="0097645D" w:rsidRDefault="00E9541E"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5C846566" w14:textId="7FB7A800" w:rsidR="00732552" w:rsidRDefault="00732552">
    <w:pPr>
      <w:pStyle w:val="N-9pt"/>
    </w:pPr>
    <w:r>
      <w:tab/>
    </w:r>
    <w:r w:rsidR="00E9541E">
      <w:fldChar w:fldCharType="begin"/>
    </w:r>
    <w:r w:rsidR="00E9541E">
      <w:instrText xml:space="preserve"> STYLEREF charPage \* MERGEFORMAT </w:instrText>
    </w:r>
    <w:r w:rsidR="00E9541E">
      <w:fldChar w:fldCharType="separate"/>
    </w:r>
    <w:r w:rsidR="00E9541E">
      <w:rPr>
        <w:noProof/>
      </w:rPr>
      <w:t>Page</w:t>
    </w:r>
    <w:r w:rsidR="00E9541E">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732552" w14:paraId="34B14A82" w14:textId="77777777">
      <w:trPr>
        <w:jc w:val="center"/>
      </w:trPr>
      <w:tc>
        <w:tcPr>
          <w:tcW w:w="1234" w:type="dxa"/>
        </w:tcPr>
        <w:p w14:paraId="5BB720D5" w14:textId="77777777" w:rsidR="00732552" w:rsidRDefault="00732552">
          <w:pPr>
            <w:pStyle w:val="HeaderEven"/>
          </w:pPr>
        </w:p>
      </w:tc>
      <w:tc>
        <w:tcPr>
          <w:tcW w:w="6062" w:type="dxa"/>
        </w:tcPr>
        <w:p w14:paraId="1B736333" w14:textId="77777777" w:rsidR="00732552" w:rsidRDefault="00732552">
          <w:pPr>
            <w:pStyle w:val="HeaderEven"/>
          </w:pPr>
        </w:p>
      </w:tc>
    </w:tr>
    <w:tr w:rsidR="00732552" w14:paraId="474CC274" w14:textId="77777777">
      <w:trPr>
        <w:jc w:val="center"/>
      </w:trPr>
      <w:tc>
        <w:tcPr>
          <w:tcW w:w="1234" w:type="dxa"/>
        </w:tcPr>
        <w:p w14:paraId="108432CC" w14:textId="77777777" w:rsidR="00732552" w:rsidRDefault="00732552">
          <w:pPr>
            <w:pStyle w:val="HeaderEven"/>
          </w:pPr>
        </w:p>
      </w:tc>
      <w:tc>
        <w:tcPr>
          <w:tcW w:w="6062" w:type="dxa"/>
        </w:tcPr>
        <w:p w14:paraId="3A9D8038" w14:textId="77777777" w:rsidR="00732552" w:rsidRDefault="00732552">
          <w:pPr>
            <w:pStyle w:val="HeaderEven"/>
          </w:pPr>
        </w:p>
      </w:tc>
    </w:tr>
    <w:tr w:rsidR="00732552" w14:paraId="573D268B" w14:textId="77777777">
      <w:trPr>
        <w:cantSplit/>
        <w:jc w:val="center"/>
      </w:trPr>
      <w:tc>
        <w:tcPr>
          <w:tcW w:w="7296" w:type="dxa"/>
          <w:gridSpan w:val="2"/>
          <w:tcBorders>
            <w:bottom w:val="single" w:sz="4" w:space="0" w:color="auto"/>
          </w:tcBorders>
        </w:tcPr>
        <w:p w14:paraId="66CCBB5F" w14:textId="77777777" w:rsidR="00732552" w:rsidRDefault="00732552">
          <w:pPr>
            <w:pStyle w:val="HeaderEven6"/>
          </w:pPr>
        </w:p>
      </w:tc>
    </w:tr>
  </w:tbl>
  <w:p w14:paraId="5FFC8613" w14:textId="77777777" w:rsidR="00732552" w:rsidRDefault="007325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732552" w14:paraId="36ECA8C0" w14:textId="77777777">
      <w:trPr>
        <w:jc w:val="center"/>
      </w:trPr>
      <w:tc>
        <w:tcPr>
          <w:tcW w:w="6062" w:type="dxa"/>
        </w:tcPr>
        <w:p w14:paraId="0CC97030" w14:textId="77777777" w:rsidR="00732552" w:rsidRDefault="00732552">
          <w:pPr>
            <w:pStyle w:val="HeaderOdd"/>
          </w:pPr>
        </w:p>
      </w:tc>
      <w:tc>
        <w:tcPr>
          <w:tcW w:w="1234" w:type="dxa"/>
        </w:tcPr>
        <w:p w14:paraId="26E193B7" w14:textId="77777777" w:rsidR="00732552" w:rsidRDefault="00732552">
          <w:pPr>
            <w:pStyle w:val="HeaderOdd"/>
          </w:pPr>
        </w:p>
      </w:tc>
    </w:tr>
    <w:tr w:rsidR="00732552" w14:paraId="399B91D5" w14:textId="77777777">
      <w:trPr>
        <w:jc w:val="center"/>
      </w:trPr>
      <w:tc>
        <w:tcPr>
          <w:tcW w:w="6062" w:type="dxa"/>
        </w:tcPr>
        <w:p w14:paraId="30129C5A" w14:textId="77777777" w:rsidR="00732552" w:rsidRDefault="00732552">
          <w:pPr>
            <w:pStyle w:val="HeaderOdd"/>
          </w:pPr>
        </w:p>
      </w:tc>
      <w:tc>
        <w:tcPr>
          <w:tcW w:w="1234" w:type="dxa"/>
        </w:tcPr>
        <w:p w14:paraId="5504F0ED" w14:textId="77777777" w:rsidR="00732552" w:rsidRDefault="00732552">
          <w:pPr>
            <w:pStyle w:val="HeaderOdd"/>
          </w:pPr>
        </w:p>
      </w:tc>
    </w:tr>
    <w:tr w:rsidR="00732552" w14:paraId="651EB0A0" w14:textId="77777777">
      <w:trPr>
        <w:jc w:val="center"/>
      </w:trPr>
      <w:tc>
        <w:tcPr>
          <w:tcW w:w="7296" w:type="dxa"/>
          <w:gridSpan w:val="2"/>
          <w:tcBorders>
            <w:bottom w:val="single" w:sz="4" w:space="0" w:color="auto"/>
          </w:tcBorders>
        </w:tcPr>
        <w:p w14:paraId="20367B23" w14:textId="77777777" w:rsidR="00732552" w:rsidRDefault="00732552">
          <w:pPr>
            <w:pStyle w:val="HeaderOdd6"/>
          </w:pPr>
        </w:p>
      </w:tc>
    </w:tr>
  </w:tbl>
  <w:p w14:paraId="656ACBD4" w14:textId="77777777" w:rsidR="00732552" w:rsidRDefault="0073255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06FCAB50" w14:textId="77777777" w:rsidTr="00567644">
      <w:trPr>
        <w:jc w:val="center"/>
      </w:trPr>
      <w:tc>
        <w:tcPr>
          <w:tcW w:w="1068" w:type="pct"/>
        </w:tcPr>
        <w:p w14:paraId="4F75437A" w14:textId="77777777" w:rsidR="00AB3E20" w:rsidRPr="00567644" w:rsidRDefault="00AB3E20" w:rsidP="00567644">
          <w:pPr>
            <w:pStyle w:val="HeaderEven"/>
            <w:tabs>
              <w:tab w:val="left" w:pos="700"/>
            </w:tabs>
            <w:ind w:left="697" w:hanging="697"/>
            <w:rPr>
              <w:rFonts w:cs="Arial"/>
              <w:szCs w:val="18"/>
            </w:rPr>
          </w:pPr>
        </w:p>
      </w:tc>
      <w:tc>
        <w:tcPr>
          <w:tcW w:w="3932" w:type="pct"/>
        </w:tcPr>
        <w:p w14:paraId="60AA794F" w14:textId="77777777" w:rsidR="00AB3E20" w:rsidRPr="00567644" w:rsidRDefault="00AB3E20" w:rsidP="00567644">
          <w:pPr>
            <w:pStyle w:val="HeaderEven"/>
            <w:tabs>
              <w:tab w:val="left" w:pos="700"/>
            </w:tabs>
            <w:ind w:left="697" w:hanging="697"/>
            <w:rPr>
              <w:rFonts w:cs="Arial"/>
              <w:szCs w:val="18"/>
            </w:rPr>
          </w:pPr>
        </w:p>
      </w:tc>
    </w:tr>
    <w:tr w:rsidR="00AB3E20" w:rsidRPr="00E06D02" w14:paraId="412266E9" w14:textId="77777777" w:rsidTr="00567644">
      <w:trPr>
        <w:jc w:val="center"/>
      </w:trPr>
      <w:tc>
        <w:tcPr>
          <w:tcW w:w="1068" w:type="pct"/>
        </w:tcPr>
        <w:p w14:paraId="2644C6D9" w14:textId="77777777" w:rsidR="00AB3E20" w:rsidRPr="00567644" w:rsidRDefault="00AB3E20" w:rsidP="00567644">
          <w:pPr>
            <w:pStyle w:val="HeaderEven"/>
            <w:tabs>
              <w:tab w:val="left" w:pos="700"/>
            </w:tabs>
            <w:ind w:left="697" w:hanging="697"/>
            <w:rPr>
              <w:rFonts w:cs="Arial"/>
              <w:szCs w:val="18"/>
            </w:rPr>
          </w:pPr>
        </w:p>
      </w:tc>
      <w:tc>
        <w:tcPr>
          <w:tcW w:w="3932" w:type="pct"/>
        </w:tcPr>
        <w:p w14:paraId="378D41CF" w14:textId="77777777" w:rsidR="00AB3E20" w:rsidRPr="00567644" w:rsidRDefault="00AB3E20" w:rsidP="00567644">
          <w:pPr>
            <w:pStyle w:val="HeaderEven"/>
            <w:tabs>
              <w:tab w:val="left" w:pos="700"/>
            </w:tabs>
            <w:ind w:left="697" w:hanging="697"/>
            <w:rPr>
              <w:rFonts w:cs="Arial"/>
              <w:szCs w:val="18"/>
            </w:rPr>
          </w:pPr>
        </w:p>
      </w:tc>
    </w:tr>
    <w:tr w:rsidR="00AB3E20" w:rsidRPr="00E06D02" w14:paraId="3360AD8F" w14:textId="77777777" w:rsidTr="00567644">
      <w:trPr>
        <w:cantSplit/>
        <w:jc w:val="center"/>
      </w:trPr>
      <w:tc>
        <w:tcPr>
          <w:tcW w:w="4997" w:type="pct"/>
          <w:gridSpan w:val="2"/>
          <w:tcBorders>
            <w:bottom w:val="single" w:sz="4" w:space="0" w:color="auto"/>
          </w:tcBorders>
        </w:tcPr>
        <w:p w14:paraId="5FD2C1C6" w14:textId="77777777" w:rsidR="00AB3E20" w:rsidRPr="00567644" w:rsidRDefault="00AB3E20" w:rsidP="00567644">
          <w:pPr>
            <w:pStyle w:val="HeaderEven6"/>
            <w:tabs>
              <w:tab w:val="left" w:pos="700"/>
            </w:tabs>
            <w:ind w:left="697" w:hanging="697"/>
            <w:rPr>
              <w:szCs w:val="18"/>
            </w:rPr>
          </w:pPr>
        </w:p>
      </w:tc>
    </w:tr>
  </w:tbl>
  <w:p w14:paraId="1EEF1E9E"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32552" w:rsidRPr="00CB3D59" w14:paraId="65E56858" w14:textId="77777777">
      <w:tc>
        <w:tcPr>
          <w:tcW w:w="4100" w:type="pct"/>
        </w:tcPr>
        <w:p w14:paraId="61B24A6F" w14:textId="77777777" w:rsidR="00732552" w:rsidRPr="00783A18" w:rsidRDefault="00732552" w:rsidP="000763CD">
          <w:pPr>
            <w:pStyle w:val="HeaderOdd"/>
            <w:jc w:val="left"/>
            <w:rPr>
              <w:rFonts w:ascii="Times New Roman" w:hAnsi="Times New Roman"/>
              <w:sz w:val="24"/>
              <w:szCs w:val="24"/>
            </w:rPr>
          </w:pPr>
        </w:p>
      </w:tc>
      <w:tc>
        <w:tcPr>
          <w:tcW w:w="900" w:type="pct"/>
        </w:tcPr>
        <w:p w14:paraId="0FDE801C" w14:textId="77777777" w:rsidR="00732552" w:rsidRPr="00783A18" w:rsidRDefault="00732552" w:rsidP="000763CD">
          <w:pPr>
            <w:pStyle w:val="HeaderOdd"/>
            <w:jc w:val="left"/>
            <w:rPr>
              <w:rFonts w:ascii="Times New Roman" w:hAnsi="Times New Roman"/>
              <w:sz w:val="24"/>
              <w:szCs w:val="24"/>
            </w:rPr>
          </w:pPr>
        </w:p>
      </w:tc>
    </w:tr>
    <w:tr w:rsidR="00732552" w:rsidRPr="00CB3D59" w14:paraId="49BDCE46" w14:textId="77777777">
      <w:tc>
        <w:tcPr>
          <w:tcW w:w="900" w:type="pct"/>
          <w:gridSpan w:val="2"/>
          <w:tcBorders>
            <w:bottom w:val="single" w:sz="4" w:space="0" w:color="auto"/>
          </w:tcBorders>
        </w:tcPr>
        <w:p w14:paraId="2CE0DE53" w14:textId="60B929AD" w:rsidR="00732552" w:rsidRPr="0097645D" w:rsidRDefault="00E9541E"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119F2F25" w14:textId="7641655B" w:rsidR="00732552" w:rsidRDefault="00732552">
    <w:pPr>
      <w:pStyle w:val="N-9pt"/>
    </w:pPr>
    <w:r>
      <w:tab/>
    </w:r>
    <w:r w:rsidR="00E9541E">
      <w:fldChar w:fldCharType="begin"/>
    </w:r>
    <w:r w:rsidR="00E9541E">
      <w:instrText xml:space="preserve"> STYLEREF charPage \* MERGEFORMAT </w:instrText>
    </w:r>
    <w:r w:rsidR="00E9541E">
      <w:fldChar w:fldCharType="separate"/>
    </w:r>
    <w:r w:rsidR="00E9541E">
      <w:rPr>
        <w:noProof/>
      </w:rPr>
      <w:t>Page</w:t>
    </w:r>
    <w:r w:rsidR="00E9541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8A" w14:textId="77777777" w:rsidR="00367C8C" w:rsidRDefault="00367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732552" w:rsidRPr="00CB3D59" w14:paraId="65C2D99D" w14:textId="77777777" w:rsidTr="003A49FD">
      <w:tc>
        <w:tcPr>
          <w:tcW w:w="1701" w:type="dxa"/>
        </w:tcPr>
        <w:p w14:paraId="3EF4E1B1" w14:textId="576EA1EF" w:rsidR="00732552" w:rsidRPr="006D109C" w:rsidRDefault="00732552">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53830E27" w14:textId="28F15D9A" w:rsidR="00732552" w:rsidRPr="006D109C" w:rsidRDefault="00732552">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732552" w:rsidRPr="00CB3D59" w14:paraId="77F05349" w14:textId="77777777" w:rsidTr="003A49FD">
      <w:tc>
        <w:tcPr>
          <w:tcW w:w="1701" w:type="dxa"/>
        </w:tcPr>
        <w:p w14:paraId="7F234801" w14:textId="02E7F8DB" w:rsidR="00732552" w:rsidRPr="006D109C" w:rsidRDefault="00732552">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78E44C1" w14:textId="4E9AB36D" w:rsidR="00732552" w:rsidRPr="006D109C" w:rsidRDefault="00732552">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732552" w:rsidRPr="00CB3D59" w14:paraId="06CC0206" w14:textId="77777777" w:rsidTr="003A49FD">
      <w:trPr>
        <w:cantSplit/>
      </w:trPr>
      <w:tc>
        <w:tcPr>
          <w:tcW w:w="1701" w:type="dxa"/>
          <w:gridSpan w:val="2"/>
          <w:tcBorders>
            <w:bottom w:val="single" w:sz="4" w:space="0" w:color="auto"/>
          </w:tcBorders>
        </w:tcPr>
        <w:p w14:paraId="59B81A0B" w14:textId="45380DE2" w:rsidR="00732552" w:rsidRPr="006D109C" w:rsidRDefault="00732552"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8419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9541E">
            <w:rPr>
              <w:rFonts w:cs="Arial"/>
              <w:noProof/>
              <w:szCs w:val="18"/>
            </w:rPr>
            <w:t>32</w:t>
          </w:r>
          <w:r w:rsidRPr="006D109C">
            <w:rPr>
              <w:rFonts w:cs="Arial"/>
              <w:szCs w:val="18"/>
            </w:rPr>
            <w:fldChar w:fldCharType="end"/>
          </w:r>
        </w:p>
      </w:tc>
    </w:tr>
  </w:tbl>
  <w:p w14:paraId="5B76547A" w14:textId="77777777" w:rsidR="00732552" w:rsidRDefault="007325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732552" w:rsidRPr="00CB3D59" w14:paraId="398073FD" w14:textId="77777777" w:rsidTr="003A49FD">
      <w:tc>
        <w:tcPr>
          <w:tcW w:w="6320" w:type="dxa"/>
        </w:tcPr>
        <w:p w14:paraId="70DDD093" w14:textId="479AF933" w:rsidR="00732552" w:rsidRPr="006D109C" w:rsidRDefault="0073255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0897901E" w14:textId="68CB4BE6" w:rsidR="00732552" w:rsidRPr="006D109C" w:rsidRDefault="0073255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732552" w:rsidRPr="00CB3D59" w14:paraId="576EA08B" w14:textId="77777777" w:rsidTr="003A49FD">
      <w:tc>
        <w:tcPr>
          <w:tcW w:w="6320" w:type="dxa"/>
        </w:tcPr>
        <w:p w14:paraId="0FEE8761" w14:textId="59F8032F" w:rsidR="00732552" w:rsidRPr="006D109C" w:rsidRDefault="0073255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4CCC5F3E" w14:textId="5F52DBC4" w:rsidR="00732552" w:rsidRPr="006D109C" w:rsidRDefault="0073255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732552" w:rsidRPr="00CB3D59" w14:paraId="29A0F9D8" w14:textId="77777777" w:rsidTr="003A49FD">
      <w:trPr>
        <w:cantSplit/>
      </w:trPr>
      <w:tc>
        <w:tcPr>
          <w:tcW w:w="1701" w:type="dxa"/>
          <w:gridSpan w:val="2"/>
          <w:tcBorders>
            <w:bottom w:val="single" w:sz="4" w:space="0" w:color="auto"/>
          </w:tcBorders>
        </w:tcPr>
        <w:p w14:paraId="4A11D83A" w14:textId="28B4875B" w:rsidR="00732552" w:rsidRPr="006D109C" w:rsidRDefault="00732552"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8419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9541E">
            <w:rPr>
              <w:rFonts w:cs="Arial"/>
              <w:noProof/>
              <w:szCs w:val="18"/>
            </w:rPr>
            <w:t>27</w:t>
          </w:r>
          <w:r w:rsidRPr="006D109C">
            <w:rPr>
              <w:rFonts w:cs="Arial"/>
              <w:szCs w:val="18"/>
            </w:rPr>
            <w:fldChar w:fldCharType="end"/>
          </w:r>
        </w:p>
      </w:tc>
    </w:tr>
  </w:tbl>
  <w:p w14:paraId="1F9DA5F8" w14:textId="77777777" w:rsidR="00732552" w:rsidRDefault="007325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32552" w:rsidRPr="00CB3D59" w14:paraId="78B38ED6" w14:textId="77777777">
      <w:trPr>
        <w:jc w:val="center"/>
      </w:trPr>
      <w:tc>
        <w:tcPr>
          <w:tcW w:w="1560" w:type="dxa"/>
        </w:tcPr>
        <w:p w14:paraId="3E6A5F8F" w14:textId="66F79B82" w:rsidR="00732552" w:rsidRPr="00ED273E" w:rsidRDefault="00732552">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c>
        <w:tcPr>
          <w:tcW w:w="5741" w:type="dxa"/>
        </w:tcPr>
        <w:p w14:paraId="11E0D0B6" w14:textId="0F07548D" w:rsidR="00732552" w:rsidRPr="00ED273E" w:rsidRDefault="00732552">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r>
    <w:tr w:rsidR="00732552" w:rsidRPr="00CB3D59" w14:paraId="645399C3" w14:textId="77777777">
      <w:trPr>
        <w:jc w:val="center"/>
      </w:trPr>
      <w:tc>
        <w:tcPr>
          <w:tcW w:w="1560" w:type="dxa"/>
        </w:tcPr>
        <w:p w14:paraId="1B7B94D7" w14:textId="5D07E433" w:rsidR="00732552" w:rsidRPr="00ED273E" w:rsidRDefault="00732552">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6F09C190" w14:textId="7808A355" w:rsidR="00732552" w:rsidRPr="00ED273E" w:rsidRDefault="00732552">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732552" w:rsidRPr="00CB3D59" w14:paraId="5DEA01EA" w14:textId="77777777">
      <w:trPr>
        <w:jc w:val="center"/>
      </w:trPr>
      <w:tc>
        <w:tcPr>
          <w:tcW w:w="7296" w:type="dxa"/>
          <w:gridSpan w:val="2"/>
          <w:tcBorders>
            <w:bottom w:val="single" w:sz="4" w:space="0" w:color="auto"/>
          </w:tcBorders>
        </w:tcPr>
        <w:p w14:paraId="763EAFC5" w14:textId="01575E3A" w:rsidR="00732552" w:rsidRPr="00ED273E" w:rsidRDefault="00732552"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784192">
            <w:rPr>
              <w:rFonts w:cs="Arial"/>
              <w:noProof/>
              <w:szCs w:val="18"/>
            </w:rPr>
            <w:t>35</w:t>
          </w:r>
          <w:r w:rsidRPr="00ED273E">
            <w:rPr>
              <w:rFonts w:cs="Arial"/>
              <w:szCs w:val="18"/>
            </w:rPr>
            <w:fldChar w:fldCharType="end"/>
          </w:r>
        </w:p>
      </w:tc>
    </w:tr>
  </w:tbl>
  <w:p w14:paraId="755856D4" w14:textId="77777777" w:rsidR="00732552" w:rsidRDefault="007325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32552" w:rsidRPr="00CB3D59" w14:paraId="3C245B70" w14:textId="77777777">
      <w:trPr>
        <w:jc w:val="center"/>
      </w:trPr>
      <w:tc>
        <w:tcPr>
          <w:tcW w:w="5741" w:type="dxa"/>
        </w:tcPr>
        <w:p w14:paraId="2419E58A" w14:textId="59952C36" w:rsidR="00732552" w:rsidRPr="00ED273E" w:rsidRDefault="0073255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E9541E">
            <w:rPr>
              <w:rFonts w:cs="Arial"/>
              <w:noProof/>
              <w:szCs w:val="18"/>
            </w:rPr>
            <w:t>Births, Deaths and Marriages Registration Act 1997—Consequential amendments</w:t>
          </w:r>
          <w:r w:rsidRPr="00ED273E">
            <w:rPr>
              <w:rFonts w:cs="Arial"/>
              <w:szCs w:val="18"/>
            </w:rPr>
            <w:fldChar w:fldCharType="end"/>
          </w:r>
        </w:p>
      </w:tc>
      <w:tc>
        <w:tcPr>
          <w:tcW w:w="1560" w:type="dxa"/>
        </w:tcPr>
        <w:p w14:paraId="10879323" w14:textId="5A3DC61D" w:rsidR="00732552" w:rsidRPr="00ED273E" w:rsidRDefault="0073255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E9541E">
            <w:rPr>
              <w:rFonts w:cs="Arial"/>
              <w:b/>
              <w:noProof/>
              <w:szCs w:val="18"/>
            </w:rPr>
            <w:t>Schedule 1</w:t>
          </w:r>
          <w:r w:rsidRPr="00ED273E">
            <w:rPr>
              <w:rFonts w:cs="Arial"/>
              <w:b/>
              <w:szCs w:val="18"/>
            </w:rPr>
            <w:fldChar w:fldCharType="end"/>
          </w:r>
        </w:p>
      </w:tc>
    </w:tr>
    <w:tr w:rsidR="00732552" w:rsidRPr="00CB3D59" w14:paraId="1AE5A7A5" w14:textId="77777777">
      <w:trPr>
        <w:jc w:val="center"/>
      </w:trPr>
      <w:tc>
        <w:tcPr>
          <w:tcW w:w="5741" w:type="dxa"/>
        </w:tcPr>
        <w:p w14:paraId="59D4BA97" w14:textId="2E40EB5E" w:rsidR="00732552" w:rsidRPr="00ED273E" w:rsidRDefault="0073255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51072A11" w14:textId="03411BE0" w:rsidR="00732552" w:rsidRPr="00ED273E" w:rsidRDefault="0073255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732552" w:rsidRPr="00CB3D59" w14:paraId="48CC5A90" w14:textId="77777777">
      <w:trPr>
        <w:jc w:val="center"/>
      </w:trPr>
      <w:tc>
        <w:tcPr>
          <w:tcW w:w="7296" w:type="dxa"/>
          <w:gridSpan w:val="2"/>
          <w:tcBorders>
            <w:bottom w:val="single" w:sz="4" w:space="0" w:color="auto"/>
          </w:tcBorders>
        </w:tcPr>
        <w:p w14:paraId="775D13C5" w14:textId="1DCAFC3E" w:rsidR="00732552" w:rsidRPr="00ED273E" w:rsidRDefault="00732552"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E9541E">
            <w:rPr>
              <w:rFonts w:cs="Arial"/>
              <w:noProof/>
              <w:szCs w:val="18"/>
            </w:rPr>
            <w:t>[1.1]</w:t>
          </w:r>
          <w:r w:rsidRPr="00ED273E">
            <w:rPr>
              <w:rFonts w:cs="Arial"/>
              <w:szCs w:val="18"/>
            </w:rPr>
            <w:fldChar w:fldCharType="end"/>
          </w:r>
        </w:p>
      </w:tc>
    </w:tr>
  </w:tbl>
  <w:p w14:paraId="62BB12AA" w14:textId="77777777" w:rsidR="00732552" w:rsidRDefault="007325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32552" w:rsidRPr="00CB3D59" w14:paraId="080E1A3B" w14:textId="77777777">
      <w:trPr>
        <w:jc w:val="center"/>
      </w:trPr>
      <w:tc>
        <w:tcPr>
          <w:tcW w:w="1560" w:type="dxa"/>
        </w:tcPr>
        <w:p w14:paraId="417C03C8" w14:textId="2B8E6415" w:rsidR="00732552" w:rsidRPr="00F02A14" w:rsidRDefault="0073255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9541E">
            <w:rPr>
              <w:rFonts w:cs="Arial"/>
              <w:b/>
              <w:noProof/>
              <w:szCs w:val="18"/>
            </w:rPr>
            <w:t>Schedule 2</w:t>
          </w:r>
          <w:r w:rsidRPr="00F02A14">
            <w:rPr>
              <w:rFonts w:cs="Arial"/>
              <w:b/>
              <w:szCs w:val="18"/>
            </w:rPr>
            <w:fldChar w:fldCharType="end"/>
          </w:r>
        </w:p>
      </w:tc>
      <w:tc>
        <w:tcPr>
          <w:tcW w:w="5741" w:type="dxa"/>
        </w:tcPr>
        <w:p w14:paraId="4DA9D99C" w14:textId="3DF5F970" w:rsidR="00732552" w:rsidRPr="00F02A14" w:rsidRDefault="0073255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9541E">
            <w:rPr>
              <w:rFonts w:cs="Arial"/>
              <w:noProof/>
              <w:szCs w:val="18"/>
            </w:rPr>
            <w:t>New Parentage Regulation</w:t>
          </w:r>
          <w:r w:rsidRPr="00F02A14">
            <w:rPr>
              <w:rFonts w:cs="Arial"/>
              <w:szCs w:val="18"/>
            </w:rPr>
            <w:fldChar w:fldCharType="end"/>
          </w:r>
        </w:p>
      </w:tc>
    </w:tr>
    <w:tr w:rsidR="00732552" w:rsidRPr="00CB3D59" w14:paraId="3F2BAE28" w14:textId="77777777">
      <w:trPr>
        <w:jc w:val="center"/>
      </w:trPr>
      <w:tc>
        <w:tcPr>
          <w:tcW w:w="1560" w:type="dxa"/>
        </w:tcPr>
        <w:p w14:paraId="2010F3C5" w14:textId="628A14D5" w:rsidR="00732552" w:rsidRPr="00F02A14" w:rsidRDefault="0073255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5649818" w14:textId="5C84E6D7" w:rsidR="00732552" w:rsidRPr="00F02A14" w:rsidRDefault="0073255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32552" w:rsidRPr="00CB3D59" w14:paraId="64EDE4E7" w14:textId="77777777">
      <w:trPr>
        <w:jc w:val="center"/>
      </w:trPr>
      <w:tc>
        <w:tcPr>
          <w:tcW w:w="7296" w:type="dxa"/>
          <w:gridSpan w:val="2"/>
          <w:tcBorders>
            <w:bottom w:val="single" w:sz="4" w:space="0" w:color="auto"/>
          </w:tcBorders>
        </w:tcPr>
        <w:p w14:paraId="09C4FB6B" w14:textId="77777777" w:rsidR="00732552" w:rsidRPr="00783A18" w:rsidRDefault="00732552" w:rsidP="00783A18">
          <w:pPr>
            <w:pStyle w:val="HeaderEven6"/>
            <w:spacing w:before="0" w:after="0"/>
            <w:rPr>
              <w:rFonts w:ascii="Times New Roman" w:hAnsi="Times New Roman"/>
              <w:sz w:val="24"/>
              <w:szCs w:val="24"/>
            </w:rPr>
          </w:pPr>
        </w:p>
      </w:tc>
    </w:tr>
  </w:tbl>
  <w:p w14:paraId="15735221" w14:textId="77777777" w:rsidR="00732552" w:rsidRDefault="007325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32552" w:rsidRPr="00CB3D59" w14:paraId="4397B872" w14:textId="77777777">
      <w:trPr>
        <w:jc w:val="center"/>
      </w:trPr>
      <w:tc>
        <w:tcPr>
          <w:tcW w:w="5741" w:type="dxa"/>
        </w:tcPr>
        <w:p w14:paraId="39686AE7" w14:textId="08900954" w:rsidR="00732552" w:rsidRPr="00F02A14" w:rsidRDefault="0073255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9541E">
            <w:rPr>
              <w:rFonts w:cs="Arial"/>
              <w:noProof/>
              <w:szCs w:val="18"/>
            </w:rPr>
            <w:t>New Parentage Regulation</w:t>
          </w:r>
          <w:r w:rsidRPr="00F02A14">
            <w:rPr>
              <w:rFonts w:cs="Arial"/>
              <w:szCs w:val="18"/>
            </w:rPr>
            <w:fldChar w:fldCharType="end"/>
          </w:r>
        </w:p>
      </w:tc>
      <w:tc>
        <w:tcPr>
          <w:tcW w:w="1560" w:type="dxa"/>
        </w:tcPr>
        <w:p w14:paraId="75D9E79F" w14:textId="7CC06340" w:rsidR="00732552" w:rsidRPr="00F02A14" w:rsidRDefault="0073255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9541E">
            <w:rPr>
              <w:rFonts w:cs="Arial"/>
              <w:b/>
              <w:noProof/>
              <w:szCs w:val="18"/>
            </w:rPr>
            <w:t>Schedule 2</w:t>
          </w:r>
          <w:r w:rsidRPr="00F02A14">
            <w:rPr>
              <w:rFonts w:cs="Arial"/>
              <w:b/>
              <w:szCs w:val="18"/>
            </w:rPr>
            <w:fldChar w:fldCharType="end"/>
          </w:r>
        </w:p>
      </w:tc>
    </w:tr>
    <w:tr w:rsidR="00732552" w:rsidRPr="00CB3D59" w14:paraId="0FFAACC9" w14:textId="77777777">
      <w:trPr>
        <w:jc w:val="center"/>
      </w:trPr>
      <w:tc>
        <w:tcPr>
          <w:tcW w:w="5741" w:type="dxa"/>
        </w:tcPr>
        <w:p w14:paraId="2E8BC6A8" w14:textId="24BC9715" w:rsidR="00732552" w:rsidRPr="00F02A14" w:rsidRDefault="0073255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350DB52" w14:textId="0753F8F3" w:rsidR="00732552" w:rsidRPr="00F02A14" w:rsidRDefault="0073255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32552" w:rsidRPr="00CB3D59" w14:paraId="493666D0" w14:textId="77777777">
      <w:trPr>
        <w:jc w:val="center"/>
      </w:trPr>
      <w:tc>
        <w:tcPr>
          <w:tcW w:w="7296" w:type="dxa"/>
          <w:gridSpan w:val="2"/>
          <w:tcBorders>
            <w:bottom w:val="single" w:sz="4" w:space="0" w:color="auto"/>
          </w:tcBorders>
        </w:tcPr>
        <w:p w14:paraId="1EC36640" w14:textId="77777777" w:rsidR="00732552" w:rsidRPr="00783A18" w:rsidRDefault="00732552" w:rsidP="00783A18">
          <w:pPr>
            <w:pStyle w:val="HeaderOdd6"/>
            <w:spacing w:before="0" w:after="0"/>
            <w:jc w:val="left"/>
            <w:rPr>
              <w:rFonts w:ascii="Times New Roman" w:hAnsi="Times New Roman"/>
              <w:sz w:val="24"/>
              <w:szCs w:val="24"/>
            </w:rPr>
          </w:pPr>
        </w:p>
      </w:tc>
    </w:tr>
  </w:tbl>
  <w:p w14:paraId="471310EE" w14:textId="77777777" w:rsidR="00732552" w:rsidRDefault="00732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B7CEDB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5"/>
  </w:num>
  <w:num w:numId="2" w16cid:durableId="798381144">
    <w:abstractNumId w:val="20"/>
  </w:num>
  <w:num w:numId="3" w16cid:durableId="843058301">
    <w:abstractNumId w:val="29"/>
  </w:num>
  <w:num w:numId="4" w16cid:durableId="807163269">
    <w:abstractNumId w:val="41"/>
  </w:num>
  <w:num w:numId="5" w16cid:durableId="1937398167">
    <w:abstractNumId w:val="28"/>
  </w:num>
  <w:num w:numId="6" w16cid:durableId="363410411">
    <w:abstractNumId w:val="10"/>
  </w:num>
  <w:num w:numId="7" w16cid:durableId="1106273099">
    <w:abstractNumId w:val="32"/>
  </w:num>
  <w:num w:numId="8" w16cid:durableId="251743159">
    <w:abstractNumId w:val="21"/>
  </w:num>
  <w:num w:numId="9" w16cid:durableId="1345864752">
    <w:abstractNumId w:val="27"/>
  </w:num>
  <w:num w:numId="10" w16cid:durableId="1811828178">
    <w:abstractNumId w:val="40"/>
  </w:num>
  <w:num w:numId="11" w16cid:durableId="1523088298">
    <w:abstractNumId w:val="26"/>
  </w:num>
  <w:num w:numId="12" w16cid:durableId="671179986">
    <w:abstractNumId w:val="35"/>
  </w:num>
  <w:num w:numId="13" w16cid:durableId="1631670700">
    <w:abstractNumId w:val="23"/>
  </w:num>
  <w:num w:numId="14" w16cid:durableId="2024089962">
    <w:abstractNumId w:val="15"/>
  </w:num>
  <w:num w:numId="15" w16cid:durableId="694037610">
    <w:abstractNumId w:val="36"/>
  </w:num>
  <w:num w:numId="16" w16cid:durableId="2117089966">
    <w:abstractNumId w:val="19"/>
  </w:num>
  <w:num w:numId="17" w16cid:durableId="753279603">
    <w:abstractNumId w:val="12"/>
  </w:num>
  <w:num w:numId="18" w16cid:durableId="1063062689">
    <w:abstractNumId w:val="33"/>
  </w:num>
  <w:num w:numId="19" w16cid:durableId="984359005">
    <w:abstractNumId w:val="42"/>
  </w:num>
  <w:num w:numId="20" w16cid:durableId="2139107180">
    <w:abstractNumId w:val="33"/>
  </w:num>
  <w:num w:numId="21" w16cid:durableId="464129122">
    <w:abstractNumId w:val="42"/>
    <w:lvlOverride w:ilvl="0">
      <w:startOverride w:val="1"/>
    </w:lvlOverride>
  </w:num>
  <w:num w:numId="22" w16cid:durableId="1099714086">
    <w:abstractNumId w:val="33"/>
  </w:num>
  <w:num w:numId="23" w16cid:durableId="1196386570">
    <w:abstractNumId w:val="24"/>
  </w:num>
  <w:num w:numId="24" w16cid:durableId="1188056116">
    <w:abstractNumId w:val="43"/>
  </w:num>
  <w:num w:numId="25" w16cid:durableId="1482308322">
    <w:abstractNumId w:val="43"/>
  </w:num>
  <w:num w:numId="26" w16cid:durableId="226231179">
    <w:abstractNumId w:val="22"/>
  </w:num>
  <w:num w:numId="27" w16cid:durableId="1714889617">
    <w:abstractNumId w:val="18"/>
  </w:num>
  <w:num w:numId="28" w16cid:durableId="493648770">
    <w:abstractNumId w:val="39"/>
  </w:num>
  <w:num w:numId="29" w16cid:durableId="697849230">
    <w:abstractNumId w:val="11"/>
  </w:num>
  <w:num w:numId="30" w16cid:durableId="1055813826">
    <w:abstractNumId w:val="31"/>
  </w:num>
  <w:num w:numId="31" w16cid:durableId="537275473">
    <w:abstractNumId w:val="26"/>
    <w:lvlOverride w:ilvl="0">
      <w:startOverride w:val="1"/>
    </w:lvlOverride>
  </w:num>
  <w:num w:numId="32" w16cid:durableId="1321036210">
    <w:abstractNumId w:val="16"/>
  </w:num>
  <w:num w:numId="33" w16cid:durableId="644117972">
    <w:abstractNumId w:val="38"/>
  </w:num>
  <w:num w:numId="34" w16cid:durableId="342242518">
    <w:abstractNumId w:val="8"/>
  </w:num>
  <w:num w:numId="35" w16cid:durableId="1335186435">
    <w:abstractNumId w:val="30"/>
  </w:num>
  <w:num w:numId="36" w16cid:durableId="1641692275">
    <w:abstractNumId w:val="6"/>
  </w:num>
  <w:num w:numId="37" w16cid:durableId="2055733864">
    <w:abstractNumId w:val="43"/>
  </w:num>
  <w:num w:numId="38" w16cid:durableId="1733043060">
    <w:abstractNumId w:val="12"/>
  </w:num>
  <w:num w:numId="39" w16cid:durableId="2070764971">
    <w:abstractNumId w:val="12"/>
  </w:num>
  <w:num w:numId="40" w16cid:durableId="1741713248">
    <w:abstractNumId w:val="12"/>
  </w:num>
  <w:num w:numId="41" w16cid:durableId="35279456">
    <w:abstractNumId w:val="9"/>
  </w:num>
  <w:num w:numId="42" w16cid:durableId="31806119">
    <w:abstractNumId w:val="7"/>
  </w:num>
  <w:num w:numId="43" w16cid:durableId="550269112">
    <w:abstractNumId w:val="5"/>
  </w:num>
  <w:num w:numId="44" w16cid:durableId="89736783">
    <w:abstractNumId w:val="4"/>
  </w:num>
  <w:num w:numId="45" w16cid:durableId="430053577">
    <w:abstractNumId w:val="3"/>
  </w:num>
  <w:num w:numId="46" w16cid:durableId="33240668">
    <w:abstractNumId w:val="2"/>
  </w:num>
  <w:num w:numId="47" w16cid:durableId="697001076">
    <w:abstractNumId w:val="1"/>
  </w:num>
  <w:num w:numId="48" w16cid:durableId="2138795036">
    <w:abstractNumId w:val="0"/>
  </w:num>
  <w:num w:numId="49" w16cid:durableId="937909705">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87"/>
    <w:rsid w:val="00000C1F"/>
    <w:rsid w:val="00000F45"/>
    <w:rsid w:val="000038FA"/>
    <w:rsid w:val="000043A6"/>
    <w:rsid w:val="00004573"/>
    <w:rsid w:val="0000478C"/>
    <w:rsid w:val="00005825"/>
    <w:rsid w:val="00010513"/>
    <w:rsid w:val="000111DA"/>
    <w:rsid w:val="0001347E"/>
    <w:rsid w:val="0002034F"/>
    <w:rsid w:val="000215AA"/>
    <w:rsid w:val="000217A1"/>
    <w:rsid w:val="00023640"/>
    <w:rsid w:val="0002485E"/>
    <w:rsid w:val="0002517D"/>
    <w:rsid w:val="00025988"/>
    <w:rsid w:val="00031139"/>
    <w:rsid w:val="000319E3"/>
    <w:rsid w:val="0003249F"/>
    <w:rsid w:val="000341CD"/>
    <w:rsid w:val="000353FF"/>
    <w:rsid w:val="00036A2C"/>
    <w:rsid w:val="00037D73"/>
    <w:rsid w:val="00040F23"/>
    <w:rsid w:val="000417E5"/>
    <w:rsid w:val="000420DE"/>
    <w:rsid w:val="00042F9E"/>
    <w:rsid w:val="00043B68"/>
    <w:rsid w:val="00043FD1"/>
    <w:rsid w:val="000448E6"/>
    <w:rsid w:val="00046E24"/>
    <w:rsid w:val="00047170"/>
    <w:rsid w:val="00047369"/>
    <w:rsid w:val="000474F2"/>
    <w:rsid w:val="00050B23"/>
    <w:rsid w:val="000510F0"/>
    <w:rsid w:val="000519DF"/>
    <w:rsid w:val="00052B1E"/>
    <w:rsid w:val="00055507"/>
    <w:rsid w:val="00055E30"/>
    <w:rsid w:val="000564A3"/>
    <w:rsid w:val="000572F5"/>
    <w:rsid w:val="0006109C"/>
    <w:rsid w:val="00063210"/>
    <w:rsid w:val="00064576"/>
    <w:rsid w:val="000663A1"/>
    <w:rsid w:val="00066F6A"/>
    <w:rsid w:val="00067C8E"/>
    <w:rsid w:val="000702A7"/>
    <w:rsid w:val="00070DFF"/>
    <w:rsid w:val="00072B06"/>
    <w:rsid w:val="00072ED8"/>
    <w:rsid w:val="000746D0"/>
    <w:rsid w:val="00075FCE"/>
    <w:rsid w:val="00076AEC"/>
    <w:rsid w:val="00077C13"/>
    <w:rsid w:val="000812D4"/>
    <w:rsid w:val="00081D6E"/>
    <w:rsid w:val="00081E72"/>
    <w:rsid w:val="0008211A"/>
    <w:rsid w:val="00083C32"/>
    <w:rsid w:val="000906B4"/>
    <w:rsid w:val="00091575"/>
    <w:rsid w:val="00092EAB"/>
    <w:rsid w:val="000949A6"/>
    <w:rsid w:val="00095165"/>
    <w:rsid w:val="0009641C"/>
    <w:rsid w:val="00096811"/>
    <w:rsid w:val="0009788C"/>
    <w:rsid w:val="000978B4"/>
    <w:rsid w:val="000978C2"/>
    <w:rsid w:val="000A0F9D"/>
    <w:rsid w:val="000A2213"/>
    <w:rsid w:val="000A2D52"/>
    <w:rsid w:val="000A5DCB"/>
    <w:rsid w:val="000A637A"/>
    <w:rsid w:val="000B0409"/>
    <w:rsid w:val="000B0697"/>
    <w:rsid w:val="000B16DC"/>
    <w:rsid w:val="000B17F0"/>
    <w:rsid w:val="000B1C99"/>
    <w:rsid w:val="000B3404"/>
    <w:rsid w:val="000B4915"/>
    <w:rsid w:val="000B4951"/>
    <w:rsid w:val="000B5464"/>
    <w:rsid w:val="000B54A9"/>
    <w:rsid w:val="000B5685"/>
    <w:rsid w:val="000B7190"/>
    <w:rsid w:val="000B729E"/>
    <w:rsid w:val="000C09AB"/>
    <w:rsid w:val="000C1C87"/>
    <w:rsid w:val="000C2003"/>
    <w:rsid w:val="000C249D"/>
    <w:rsid w:val="000C4963"/>
    <w:rsid w:val="000C54A0"/>
    <w:rsid w:val="000C687C"/>
    <w:rsid w:val="000C7832"/>
    <w:rsid w:val="000C7850"/>
    <w:rsid w:val="000D0AF1"/>
    <w:rsid w:val="000D526B"/>
    <w:rsid w:val="000D54F2"/>
    <w:rsid w:val="000E0179"/>
    <w:rsid w:val="000E1832"/>
    <w:rsid w:val="000E19C2"/>
    <w:rsid w:val="000E29CA"/>
    <w:rsid w:val="000E3FF7"/>
    <w:rsid w:val="000E5145"/>
    <w:rsid w:val="000E576D"/>
    <w:rsid w:val="000E66D8"/>
    <w:rsid w:val="000F1FEC"/>
    <w:rsid w:val="000F2735"/>
    <w:rsid w:val="000F329E"/>
    <w:rsid w:val="000F4296"/>
    <w:rsid w:val="000F42D2"/>
    <w:rsid w:val="001002C3"/>
    <w:rsid w:val="00100769"/>
    <w:rsid w:val="00101528"/>
    <w:rsid w:val="001033CB"/>
    <w:rsid w:val="001047CB"/>
    <w:rsid w:val="001053AD"/>
    <w:rsid w:val="0010555E"/>
    <w:rsid w:val="001058DF"/>
    <w:rsid w:val="00107F85"/>
    <w:rsid w:val="00110F59"/>
    <w:rsid w:val="001118D9"/>
    <w:rsid w:val="00112997"/>
    <w:rsid w:val="00113E25"/>
    <w:rsid w:val="00122AC3"/>
    <w:rsid w:val="00126287"/>
    <w:rsid w:val="00126C1E"/>
    <w:rsid w:val="0013046D"/>
    <w:rsid w:val="001315A1"/>
    <w:rsid w:val="00132957"/>
    <w:rsid w:val="001343A6"/>
    <w:rsid w:val="0013531D"/>
    <w:rsid w:val="00136A87"/>
    <w:rsid w:val="00136FBE"/>
    <w:rsid w:val="00137C0F"/>
    <w:rsid w:val="00145A98"/>
    <w:rsid w:val="00147552"/>
    <w:rsid w:val="00147781"/>
    <w:rsid w:val="00150851"/>
    <w:rsid w:val="00150B18"/>
    <w:rsid w:val="001520FC"/>
    <w:rsid w:val="001533C1"/>
    <w:rsid w:val="00153482"/>
    <w:rsid w:val="00154977"/>
    <w:rsid w:val="001570F0"/>
    <w:rsid w:val="001572E4"/>
    <w:rsid w:val="001603A2"/>
    <w:rsid w:val="001607DD"/>
    <w:rsid w:val="00160DF7"/>
    <w:rsid w:val="00161299"/>
    <w:rsid w:val="001626E3"/>
    <w:rsid w:val="00164204"/>
    <w:rsid w:val="001645EF"/>
    <w:rsid w:val="0017182C"/>
    <w:rsid w:val="00172D13"/>
    <w:rsid w:val="001741FF"/>
    <w:rsid w:val="001745B0"/>
    <w:rsid w:val="00175FD1"/>
    <w:rsid w:val="00176AE6"/>
    <w:rsid w:val="00180311"/>
    <w:rsid w:val="001815FB"/>
    <w:rsid w:val="00181D8C"/>
    <w:rsid w:val="0018278E"/>
    <w:rsid w:val="00182BC5"/>
    <w:rsid w:val="00183B30"/>
    <w:rsid w:val="00183F45"/>
    <w:rsid w:val="001842C7"/>
    <w:rsid w:val="0019274F"/>
    <w:rsid w:val="0019297A"/>
    <w:rsid w:val="00192D1E"/>
    <w:rsid w:val="00193D6B"/>
    <w:rsid w:val="00194AE6"/>
    <w:rsid w:val="00195101"/>
    <w:rsid w:val="001951EB"/>
    <w:rsid w:val="001A351C"/>
    <w:rsid w:val="001A39AF"/>
    <w:rsid w:val="001A3B6D"/>
    <w:rsid w:val="001A6395"/>
    <w:rsid w:val="001B1114"/>
    <w:rsid w:val="001B1AD4"/>
    <w:rsid w:val="001B218A"/>
    <w:rsid w:val="001B3B53"/>
    <w:rsid w:val="001B449A"/>
    <w:rsid w:val="001B5980"/>
    <w:rsid w:val="001B6311"/>
    <w:rsid w:val="001B6BC0"/>
    <w:rsid w:val="001C1644"/>
    <w:rsid w:val="001C29CC"/>
    <w:rsid w:val="001C4A67"/>
    <w:rsid w:val="001C547E"/>
    <w:rsid w:val="001D09C2"/>
    <w:rsid w:val="001D15FB"/>
    <w:rsid w:val="001D1702"/>
    <w:rsid w:val="001D18B5"/>
    <w:rsid w:val="001D1F85"/>
    <w:rsid w:val="001D3967"/>
    <w:rsid w:val="001D496E"/>
    <w:rsid w:val="001D53F0"/>
    <w:rsid w:val="001D56B4"/>
    <w:rsid w:val="001D73DF"/>
    <w:rsid w:val="001E0780"/>
    <w:rsid w:val="001E0BBC"/>
    <w:rsid w:val="001E1A01"/>
    <w:rsid w:val="001E3A41"/>
    <w:rsid w:val="001E41E3"/>
    <w:rsid w:val="001E4694"/>
    <w:rsid w:val="001E5D92"/>
    <w:rsid w:val="001E79DB"/>
    <w:rsid w:val="001F094E"/>
    <w:rsid w:val="001F3626"/>
    <w:rsid w:val="001F3DB4"/>
    <w:rsid w:val="001F4A82"/>
    <w:rsid w:val="001F55E5"/>
    <w:rsid w:val="001F5A2B"/>
    <w:rsid w:val="001F6461"/>
    <w:rsid w:val="00200557"/>
    <w:rsid w:val="002012E6"/>
    <w:rsid w:val="00201F04"/>
    <w:rsid w:val="002021F9"/>
    <w:rsid w:val="002023E9"/>
    <w:rsid w:val="00202420"/>
    <w:rsid w:val="00203655"/>
    <w:rsid w:val="002037B2"/>
    <w:rsid w:val="00204E34"/>
    <w:rsid w:val="0020610F"/>
    <w:rsid w:val="00207EC9"/>
    <w:rsid w:val="00212DB8"/>
    <w:rsid w:val="00217C8C"/>
    <w:rsid w:val="002208AF"/>
    <w:rsid w:val="0022149F"/>
    <w:rsid w:val="00221B63"/>
    <w:rsid w:val="002222A8"/>
    <w:rsid w:val="00225307"/>
    <w:rsid w:val="00225A03"/>
    <w:rsid w:val="002263A5"/>
    <w:rsid w:val="0022676A"/>
    <w:rsid w:val="002271FA"/>
    <w:rsid w:val="00231509"/>
    <w:rsid w:val="002337F1"/>
    <w:rsid w:val="00233E3C"/>
    <w:rsid w:val="002343A8"/>
    <w:rsid w:val="00234574"/>
    <w:rsid w:val="002361D0"/>
    <w:rsid w:val="002409EB"/>
    <w:rsid w:val="00242BF4"/>
    <w:rsid w:val="00246F34"/>
    <w:rsid w:val="002502C9"/>
    <w:rsid w:val="00252101"/>
    <w:rsid w:val="00253BBB"/>
    <w:rsid w:val="00253E06"/>
    <w:rsid w:val="0025555F"/>
    <w:rsid w:val="00256093"/>
    <w:rsid w:val="0025676E"/>
    <w:rsid w:val="00256E0F"/>
    <w:rsid w:val="00257E44"/>
    <w:rsid w:val="00260019"/>
    <w:rsid w:val="0026001C"/>
    <w:rsid w:val="002612B5"/>
    <w:rsid w:val="00263163"/>
    <w:rsid w:val="002637E4"/>
    <w:rsid w:val="002644DC"/>
    <w:rsid w:val="0026461C"/>
    <w:rsid w:val="00267BE3"/>
    <w:rsid w:val="002702D4"/>
    <w:rsid w:val="00272968"/>
    <w:rsid w:val="00273B6D"/>
    <w:rsid w:val="00274D4A"/>
    <w:rsid w:val="00275CE9"/>
    <w:rsid w:val="002764E9"/>
    <w:rsid w:val="00280531"/>
    <w:rsid w:val="00282B0F"/>
    <w:rsid w:val="00286ED0"/>
    <w:rsid w:val="00287065"/>
    <w:rsid w:val="00290D70"/>
    <w:rsid w:val="002911D5"/>
    <w:rsid w:val="0029544B"/>
    <w:rsid w:val="0029692F"/>
    <w:rsid w:val="002A12BA"/>
    <w:rsid w:val="002A1E45"/>
    <w:rsid w:val="002A40EB"/>
    <w:rsid w:val="002A4E79"/>
    <w:rsid w:val="002A6F4D"/>
    <w:rsid w:val="002A756E"/>
    <w:rsid w:val="002B18F7"/>
    <w:rsid w:val="002B2682"/>
    <w:rsid w:val="002B27D7"/>
    <w:rsid w:val="002B58FC"/>
    <w:rsid w:val="002B6139"/>
    <w:rsid w:val="002C4E2E"/>
    <w:rsid w:val="002C5DB3"/>
    <w:rsid w:val="002C7985"/>
    <w:rsid w:val="002D09CB"/>
    <w:rsid w:val="002D1015"/>
    <w:rsid w:val="002D26EA"/>
    <w:rsid w:val="002D2A42"/>
    <w:rsid w:val="002D2FE5"/>
    <w:rsid w:val="002D3C94"/>
    <w:rsid w:val="002D426F"/>
    <w:rsid w:val="002D4282"/>
    <w:rsid w:val="002D79E0"/>
    <w:rsid w:val="002E01EA"/>
    <w:rsid w:val="002E084E"/>
    <w:rsid w:val="002E144D"/>
    <w:rsid w:val="002E2343"/>
    <w:rsid w:val="002E65AF"/>
    <w:rsid w:val="002E6E0C"/>
    <w:rsid w:val="002E7578"/>
    <w:rsid w:val="002F206E"/>
    <w:rsid w:val="002F3992"/>
    <w:rsid w:val="002F43A0"/>
    <w:rsid w:val="002F696A"/>
    <w:rsid w:val="002F718F"/>
    <w:rsid w:val="002F7806"/>
    <w:rsid w:val="003003EC"/>
    <w:rsid w:val="003026E9"/>
    <w:rsid w:val="00303D53"/>
    <w:rsid w:val="003051B2"/>
    <w:rsid w:val="003068E0"/>
    <w:rsid w:val="003108D1"/>
    <w:rsid w:val="0031143F"/>
    <w:rsid w:val="00314266"/>
    <w:rsid w:val="00315B62"/>
    <w:rsid w:val="00315F54"/>
    <w:rsid w:val="0031619A"/>
    <w:rsid w:val="00316AEF"/>
    <w:rsid w:val="003178D2"/>
    <w:rsid w:val="003179E8"/>
    <w:rsid w:val="00317FDC"/>
    <w:rsid w:val="0032063D"/>
    <w:rsid w:val="00322B28"/>
    <w:rsid w:val="003303AE"/>
    <w:rsid w:val="00331203"/>
    <w:rsid w:val="00333078"/>
    <w:rsid w:val="003344D3"/>
    <w:rsid w:val="00336345"/>
    <w:rsid w:val="00342E3D"/>
    <w:rsid w:val="0034336E"/>
    <w:rsid w:val="0034583F"/>
    <w:rsid w:val="003478D2"/>
    <w:rsid w:val="0035045E"/>
    <w:rsid w:val="00351DE3"/>
    <w:rsid w:val="00353FF3"/>
    <w:rsid w:val="00355100"/>
    <w:rsid w:val="00355AD9"/>
    <w:rsid w:val="003574D1"/>
    <w:rsid w:val="003637D0"/>
    <w:rsid w:val="003646D5"/>
    <w:rsid w:val="003659ED"/>
    <w:rsid w:val="00367C8C"/>
    <w:rsid w:val="003700C0"/>
    <w:rsid w:val="00370AE8"/>
    <w:rsid w:val="00372EF0"/>
    <w:rsid w:val="003744E7"/>
    <w:rsid w:val="00375B2E"/>
    <w:rsid w:val="00375C46"/>
    <w:rsid w:val="00377D1F"/>
    <w:rsid w:val="00380AED"/>
    <w:rsid w:val="00381D64"/>
    <w:rsid w:val="003821A9"/>
    <w:rsid w:val="0038261B"/>
    <w:rsid w:val="00385097"/>
    <w:rsid w:val="0038626C"/>
    <w:rsid w:val="00386939"/>
    <w:rsid w:val="003870A4"/>
    <w:rsid w:val="00387CB3"/>
    <w:rsid w:val="0039058C"/>
    <w:rsid w:val="00391C6F"/>
    <w:rsid w:val="0039212D"/>
    <w:rsid w:val="00393159"/>
    <w:rsid w:val="0039435E"/>
    <w:rsid w:val="0039582C"/>
    <w:rsid w:val="00396646"/>
    <w:rsid w:val="00396B0E"/>
    <w:rsid w:val="003A0664"/>
    <w:rsid w:val="003A160E"/>
    <w:rsid w:val="003A44BB"/>
    <w:rsid w:val="003A779F"/>
    <w:rsid w:val="003A7A6C"/>
    <w:rsid w:val="003B01DB"/>
    <w:rsid w:val="003B0F80"/>
    <w:rsid w:val="003B2C7A"/>
    <w:rsid w:val="003B31A1"/>
    <w:rsid w:val="003B571F"/>
    <w:rsid w:val="003C0702"/>
    <w:rsid w:val="003C0A3A"/>
    <w:rsid w:val="003C2350"/>
    <w:rsid w:val="003C50A2"/>
    <w:rsid w:val="003C6DE9"/>
    <w:rsid w:val="003C6EDF"/>
    <w:rsid w:val="003C7117"/>
    <w:rsid w:val="003C7881"/>
    <w:rsid w:val="003C7B9C"/>
    <w:rsid w:val="003C7CA7"/>
    <w:rsid w:val="003D0368"/>
    <w:rsid w:val="003D0740"/>
    <w:rsid w:val="003D2442"/>
    <w:rsid w:val="003D4AAE"/>
    <w:rsid w:val="003D4C75"/>
    <w:rsid w:val="003D7254"/>
    <w:rsid w:val="003E0653"/>
    <w:rsid w:val="003E174A"/>
    <w:rsid w:val="003E4738"/>
    <w:rsid w:val="003E4A56"/>
    <w:rsid w:val="003E6B00"/>
    <w:rsid w:val="003E7FDB"/>
    <w:rsid w:val="003F06EE"/>
    <w:rsid w:val="003F2B5F"/>
    <w:rsid w:val="003F3B87"/>
    <w:rsid w:val="003F48DF"/>
    <w:rsid w:val="003F4912"/>
    <w:rsid w:val="003F5904"/>
    <w:rsid w:val="003F7A0F"/>
    <w:rsid w:val="003F7DB2"/>
    <w:rsid w:val="004005F0"/>
    <w:rsid w:val="0040136F"/>
    <w:rsid w:val="004033B4"/>
    <w:rsid w:val="00403645"/>
    <w:rsid w:val="00404F37"/>
    <w:rsid w:val="00404FE0"/>
    <w:rsid w:val="004060EE"/>
    <w:rsid w:val="00410C20"/>
    <w:rsid w:val="004110BA"/>
    <w:rsid w:val="00413D07"/>
    <w:rsid w:val="004165CD"/>
    <w:rsid w:val="00416A4F"/>
    <w:rsid w:val="00420B81"/>
    <w:rsid w:val="004216EE"/>
    <w:rsid w:val="00422617"/>
    <w:rsid w:val="0042334F"/>
    <w:rsid w:val="004238B0"/>
    <w:rsid w:val="00423AC4"/>
    <w:rsid w:val="0042422E"/>
    <w:rsid w:val="0042592F"/>
    <w:rsid w:val="004259A1"/>
    <w:rsid w:val="0042606A"/>
    <w:rsid w:val="0042799E"/>
    <w:rsid w:val="00433064"/>
    <w:rsid w:val="004351F3"/>
    <w:rsid w:val="00435893"/>
    <w:rsid w:val="004358D2"/>
    <w:rsid w:val="00436A53"/>
    <w:rsid w:val="0044067A"/>
    <w:rsid w:val="00440811"/>
    <w:rsid w:val="00442F56"/>
    <w:rsid w:val="004432A7"/>
    <w:rsid w:val="00443ADD"/>
    <w:rsid w:val="00444715"/>
    <w:rsid w:val="00444785"/>
    <w:rsid w:val="00447B1D"/>
    <w:rsid w:val="00447C31"/>
    <w:rsid w:val="00447D2E"/>
    <w:rsid w:val="004510ED"/>
    <w:rsid w:val="0045122A"/>
    <w:rsid w:val="0045149F"/>
    <w:rsid w:val="00452F45"/>
    <w:rsid w:val="004536AA"/>
    <w:rsid w:val="0045398D"/>
    <w:rsid w:val="004539D7"/>
    <w:rsid w:val="00455046"/>
    <w:rsid w:val="00456074"/>
    <w:rsid w:val="00457476"/>
    <w:rsid w:val="0046027E"/>
    <w:rsid w:val="0046076C"/>
    <w:rsid w:val="00460A67"/>
    <w:rsid w:val="004614FB"/>
    <w:rsid w:val="00461D78"/>
    <w:rsid w:val="00462B21"/>
    <w:rsid w:val="00464372"/>
    <w:rsid w:val="00467DE1"/>
    <w:rsid w:val="00470B8D"/>
    <w:rsid w:val="00471444"/>
    <w:rsid w:val="00471B30"/>
    <w:rsid w:val="00472639"/>
    <w:rsid w:val="00472DD2"/>
    <w:rsid w:val="00475017"/>
    <w:rsid w:val="004751D3"/>
    <w:rsid w:val="00475F03"/>
    <w:rsid w:val="00476DCA"/>
    <w:rsid w:val="00480A8E"/>
    <w:rsid w:val="00482C91"/>
    <w:rsid w:val="00482E6B"/>
    <w:rsid w:val="00483414"/>
    <w:rsid w:val="00484771"/>
    <w:rsid w:val="00484C82"/>
    <w:rsid w:val="0048525E"/>
    <w:rsid w:val="00485C98"/>
    <w:rsid w:val="004866CF"/>
    <w:rsid w:val="00486FE2"/>
    <w:rsid w:val="004875BE"/>
    <w:rsid w:val="004879A8"/>
    <w:rsid w:val="00487D5F"/>
    <w:rsid w:val="00491236"/>
    <w:rsid w:val="00491606"/>
    <w:rsid w:val="00491D7C"/>
    <w:rsid w:val="00492DB4"/>
    <w:rsid w:val="00493ED5"/>
    <w:rsid w:val="00494267"/>
    <w:rsid w:val="0049570D"/>
    <w:rsid w:val="00497D33"/>
    <w:rsid w:val="004A1972"/>
    <w:rsid w:val="004A1E58"/>
    <w:rsid w:val="004A2333"/>
    <w:rsid w:val="004A2FDC"/>
    <w:rsid w:val="004A3003"/>
    <w:rsid w:val="004A32C4"/>
    <w:rsid w:val="004A3D43"/>
    <w:rsid w:val="004A4621"/>
    <w:rsid w:val="004A47FC"/>
    <w:rsid w:val="004A49BA"/>
    <w:rsid w:val="004B0E9D"/>
    <w:rsid w:val="004B5B98"/>
    <w:rsid w:val="004C1D44"/>
    <w:rsid w:val="004C2A16"/>
    <w:rsid w:val="004C5A0A"/>
    <w:rsid w:val="004C70ED"/>
    <w:rsid w:val="004C724A"/>
    <w:rsid w:val="004D16B8"/>
    <w:rsid w:val="004D16F8"/>
    <w:rsid w:val="004D3928"/>
    <w:rsid w:val="004D4557"/>
    <w:rsid w:val="004D53B8"/>
    <w:rsid w:val="004D7E15"/>
    <w:rsid w:val="004E2567"/>
    <w:rsid w:val="004E2568"/>
    <w:rsid w:val="004E2CC6"/>
    <w:rsid w:val="004E34C0"/>
    <w:rsid w:val="004E3576"/>
    <w:rsid w:val="004E5256"/>
    <w:rsid w:val="004E6B9B"/>
    <w:rsid w:val="004E6FF4"/>
    <w:rsid w:val="004F1050"/>
    <w:rsid w:val="004F1A38"/>
    <w:rsid w:val="004F25B3"/>
    <w:rsid w:val="004F38EC"/>
    <w:rsid w:val="004F6688"/>
    <w:rsid w:val="004F7D98"/>
    <w:rsid w:val="00501495"/>
    <w:rsid w:val="00503AE3"/>
    <w:rsid w:val="00504B9E"/>
    <w:rsid w:val="00504C35"/>
    <w:rsid w:val="00504D08"/>
    <w:rsid w:val="005055B0"/>
    <w:rsid w:val="0050662E"/>
    <w:rsid w:val="0050783A"/>
    <w:rsid w:val="00507AB1"/>
    <w:rsid w:val="00512522"/>
    <w:rsid w:val="00512972"/>
    <w:rsid w:val="00514F25"/>
    <w:rsid w:val="00515082"/>
    <w:rsid w:val="00515757"/>
    <w:rsid w:val="00515D68"/>
    <w:rsid w:val="00515E14"/>
    <w:rsid w:val="005171DC"/>
    <w:rsid w:val="0052097D"/>
    <w:rsid w:val="00520C4F"/>
    <w:rsid w:val="00520D6D"/>
    <w:rsid w:val="005218EE"/>
    <w:rsid w:val="00521F79"/>
    <w:rsid w:val="005249B7"/>
    <w:rsid w:val="00524CBC"/>
    <w:rsid w:val="005259D1"/>
    <w:rsid w:val="0053050C"/>
    <w:rsid w:val="00531AF6"/>
    <w:rsid w:val="00532190"/>
    <w:rsid w:val="005337EA"/>
    <w:rsid w:val="0053499F"/>
    <w:rsid w:val="00536619"/>
    <w:rsid w:val="005373F4"/>
    <w:rsid w:val="00537F76"/>
    <w:rsid w:val="0054089B"/>
    <w:rsid w:val="00542E65"/>
    <w:rsid w:val="00543719"/>
    <w:rsid w:val="00543739"/>
    <w:rsid w:val="0054378B"/>
    <w:rsid w:val="00544938"/>
    <w:rsid w:val="005474CA"/>
    <w:rsid w:val="00547C35"/>
    <w:rsid w:val="00552735"/>
    <w:rsid w:val="00552FFB"/>
    <w:rsid w:val="00553EA6"/>
    <w:rsid w:val="00554A43"/>
    <w:rsid w:val="005566AA"/>
    <w:rsid w:val="005569CD"/>
    <w:rsid w:val="005570F0"/>
    <w:rsid w:val="00562392"/>
    <w:rsid w:val="005623AE"/>
    <w:rsid w:val="00562ACA"/>
    <w:rsid w:val="00562D56"/>
    <w:rsid w:val="0056302F"/>
    <w:rsid w:val="00563EA9"/>
    <w:rsid w:val="00564799"/>
    <w:rsid w:val="005658C2"/>
    <w:rsid w:val="00567644"/>
    <w:rsid w:val="00567CF2"/>
    <w:rsid w:val="00570680"/>
    <w:rsid w:val="005710D7"/>
    <w:rsid w:val="00571859"/>
    <w:rsid w:val="00574382"/>
    <w:rsid w:val="00574534"/>
    <w:rsid w:val="00575646"/>
    <w:rsid w:val="005768D1"/>
    <w:rsid w:val="00580EBD"/>
    <w:rsid w:val="00580EE2"/>
    <w:rsid w:val="005840DF"/>
    <w:rsid w:val="00584FD8"/>
    <w:rsid w:val="005859BF"/>
    <w:rsid w:val="005876CA"/>
    <w:rsid w:val="00587DFD"/>
    <w:rsid w:val="0059278C"/>
    <w:rsid w:val="005930BE"/>
    <w:rsid w:val="005953F9"/>
    <w:rsid w:val="00596BB3"/>
    <w:rsid w:val="00597DD8"/>
    <w:rsid w:val="005A0B67"/>
    <w:rsid w:val="005A25C7"/>
    <w:rsid w:val="005A4A16"/>
    <w:rsid w:val="005A4EE0"/>
    <w:rsid w:val="005A5916"/>
    <w:rsid w:val="005B01ED"/>
    <w:rsid w:val="005B5746"/>
    <w:rsid w:val="005B5DDD"/>
    <w:rsid w:val="005B6BA1"/>
    <w:rsid w:val="005B6C66"/>
    <w:rsid w:val="005C28C5"/>
    <w:rsid w:val="005C297B"/>
    <w:rsid w:val="005C2E30"/>
    <w:rsid w:val="005C3189"/>
    <w:rsid w:val="005C4167"/>
    <w:rsid w:val="005C4AF9"/>
    <w:rsid w:val="005C690A"/>
    <w:rsid w:val="005D03A9"/>
    <w:rsid w:val="005D0C04"/>
    <w:rsid w:val="005D138B"/>
    <w:rsid w:val="005D1B78"/>
    <w:rsid w:val="005D425A"/>
    <w:rsid w:val="005D47C0"/>
    <w:rsid w:val="005D4B6D"/>
    <w:rsid w:val="005E077A"/>
    <w:rsid w:val="005E0ECD"/>
    <w:rsid w:val="005E14CB"/>
    <w:rsid w:val="005E3659"/>
    <w:rsid w:val="005E5186"/>
    <w:rsid w:val="005E6C1E"/>
    <w:rsid w:val="005E749D"/>
    <w:rsid w:val="005F4D75"/>
    <w:rsid w:val="005F56A8"/>
    <w:rsid w:val="005F5821"/>
    <w:rsid w:val="005F58E5"/>
    <w:rsid w:val="0060075E"/>
    <w:rsid w:val="00603CBF"/>
    <w:rsid w:val="006065D7"/>
    <w:rsid w:val="006065EF"/>
    <w:rsid w:val="00610302"/>
    <w:rsid w:val="00610E78"/>
    <w:rsid w:val="00610E89"/>
    <w:rsid w:val="00612BA6"/>
    <w:rsid w:val="006134E8"/>
    <w:rsid w:val="00614787"/>
    <w:rsid w:val="00614B8C"/>
    <w:rsid w:val="00615C4A"/>
    <w:rsid w:val="00616C21"/>
    <w:rsid w:val="00622136"/>
    <w:rsid w:val="006236B5"/>
    <w:rsid w:val="006253B7"/>
    <w:rsid w:val="00627F69"/>
    <w:rsid w:val="006320A3"/>
    <w:rsid w:val="00632853"/>
    <w:rsid w:val="006338A5"/>
    <w:rsid w:val="00634801"/>
    <w:rsid w:val="006375C3"/>
    <w:rsid w:val="00641087"/>
    <w:rsid w:val="00641C9A"/>
    <w:rsid w:val="00641CC6"/>
    <w:rsid w:val="006430DD"/>
    <w:rsid w:val="0064341A"/>
    <w:rsid w:val="00643F71"/>
    <w:rsid w:val="006444E8"/>
    <w:rsid w:val="00646AED"/>
    <w:rsid w:val="00646CA9"/>
    <w:rsid w:val="006473C1"/>
    <w:rsid w:val="00651669"/>
    <w:rsid w:val="00651FCC"/>
    <w:rsid w:val="00651FCE"/>
    <w:rsid w:val="006522E1"/>
    <w:rsid w:val="00652A4D"/>
    <w:rsid w:val="006530D1"/>
    <w:rsid w:val="006535B2"/>
    <w:rsid w:val="00653D47"/>
    <w:rsid w:val="00654C2B"/>
    <w:rsid w:val="006564B9"/>
    <w:rsid w:val="00656C84"/>
    <w:rsid w:val="006570FC"/>
    <w:rsid w:val="00660570"/>
    <w:rsid w:val="00660E96"/>
    <w:rsid w:val="006613D5"/>
    <w:rsid w:val="006639B0"/>
    <w:rsid w:val="0066744F"/>
    <w:rsid w:val="00667638"/>
    <w:rsid w:val="00667EDF"/>
    <w:rsid w:val="00671280"/>
    <w:rsid w:val="00671AC6"/>
    <w:rsid w:val="00673674"/>
    <w:rsid w:val="00675E77"/>
    <w:rsid w:val="006802D9"/>
    <w:rsid w:val="00680547"/>
    <w:rsid w:val="00680887"/>
    <w:rsid w:val="00680A95"/>
    <w:rsid w:val="00681541"/>
    <w:rsid w:val="00683C48"/>
    <w:rsid w:val="0068447C"/>
    <w:rsid w:val="00685233"/>
    <w:rsid w:val="006855FC"/>
    <w:rsid w:val="00687A2B"/>
    <w:rsid w:val="00692530"/>
    <w:rsid w:val="00693C2C"/>
    <w:rsid w:val="00694725"/>
    <w:rsid w:val="006A02DB"/>
    <w:rsid w:val="006B1997"/>
    <w:rsid w:val="006B39FA"/>
    <w:rsid w:val="006B3F45"/>
    <w:rsid w:val="006B5E5B"/>
    <w:rsid w:val="006B7E2A"/>
    <w:rsid w:val="006C02F6"/>
    <w:rsid w:val="006C08D3"/>
    <w:rsid w:val="006C1AF4"/>
    <w:rsid w:val="006C1D6C"/>
    <w:rsid w:val="006C265F"/>
    <w:rsid w:val="006C332F"/>
    <w:rsid w:val="006C3D19"/>
    <w:rsid w:val="006C4041"/>
    <w:rsid w:val="006C4D3D"/>
    <w:rsid w:val="006C552F"/>
    <w:rsid w:val="006C646D"/>
    <w:rsid w:val="006C78C6"/>
    <w:rsid w:val="006C7AAC"/>
    <w:rsid w:val="006D0757"/>
    <w:rsid w:val="006D07E0"/>
    <w:rsid w:val="006D0AE5"/>
    <w:rsid w:val="006D3568"/>
    <w:rsid w:val="006D3AEF"/>
    <w:rsid w:val="006D5E98"/>
    <w:rsid w:val="006D756E"/>
    <w:rsid w:val="006D7AA0"/>
    <w:rsid w:val="006E0A8E"/>
    <w:rsid w:val="006E2568"/>
    <w:rsid w:val="006E272E"/>
    <w:rsid w:val="006E2DC7"/>
    <w:rsid w:val="006E4648"/>
    <w:rsid w:val="006E48A5"/>
    <w:rsid w:val="006F1071"/>
    <w:rsid w:val="006F10B0"/>
    <w:rsid w:val="006F2595"/>
    <w:rsid w:val="006F6520"/>
    <w:rsid w:val="006F7488"/>
    <w:rsid w:val="00700158"/>
    <w:rsid w:val="00702F8D"/>
    <w:rsid w:val="00703E9F"/>
    <w:rsid w:val="00704185"/>
    <w:rsid w:val="007066EC"/>
    <w:rsid w:val="00711F5A"/>
    <w:rsid w:val="00712115"/>
    <w:rsid w:val="007123AC"/>
    <w:rsid w:val="00715DE2"/>
    <w:rsid w:val="00716D6A"/>
    <w:rsid w:val="00720880"/>
    <w:rsid w:val="0072247B"/>
    <w:rsid w:val="00725BD8"/>
    <w:rsid w:val="00726FD8"/>
    <w:rsid w:val="00730107"/>
    <w:rsid w:val="00730EBF"/>
    <w:rsid w:val="007319BE"/>
    <w:rsid w:val="0073238C"/>
    <w:rsid w:val="00732552"/>
    <w:rsid w:val="007327A5"/>
    <w:rsid w:val="0073322E"/>
    <w:rsid w:val="0073456C"/>
    <w:rsid w:val="00734628"/>
    <w:rsid w:val="00734CB7"/>
    <w:rsid w:val="00734DC1"/>
    <w:rsid w:val="00735756"/>
    <w:rsid w:val="00736723"/>
    <w:rsid w:val="0073740B"/>
    <w:rsid w:val="00737580"/>
    <w:rsid w:val="0074064C"/>
    <w:rsid w:val="007409AB"/>
    <w:rsid w:val="0074153F"/>
    <w:rsid w:val="007421C8"/>
    <w:rsid w:val="007431CB"/>
    <w:rsid w:val="00743755"/>
    <w:rsid w:val="007437FB"/>
    <w:rsid w:val="007449BF"/>
    <w:rsid w:val="0074503E"/>
    <w:rsid w:val="00746A41"/>
    <w:rsid w:val="00747C76"/>
    <w:rsid w:val="00750265"/>
    <w:rsid w:val="00753ABC"/>
    <w:rsid w:val="00756CF6"/>
    <w:rsid w:val="00757268"/>
    <w:rsid w:val="0075734B"/>
    <w:rsid w:val="0076000F"/>
    <w:rsid w:val="00761C8E"/>
    <w:rsid w:val="00762ACA"/>
    <w:rsid w:val="00762E3C"/>
    <w:rsid w:val="00762FBB"/>
    <w:rsid w:val="00763210"/>
    <w:rsid w:val="00763EBC"/>
    <w:rsid w:val="00765DAD"/>
    <w:rsid w:val="0076666F"/>
    <w:rsid w:val="00766D30"/>
    <w:rsid w:val="00770EB6"/>
    <w:rsid w:val="0077185E"/>
    <w:rsid w:val="00772156"/>
    <w:rsid w:val="00774677"/>
    <w:rsid w:val="00776635"/>
    <w:rsid w:val="00776724"/>
    <w:rsid w:val="00776AAB"/>
    <w:rsid w:val="007807B1"/>
    <w:rsid w:val="00780B5A"/>
    <w:rsid w:val="00782001"/>
    <w:rsid w:val="0078210C"/>
    <w:rsid w:val="00784192"/>
    <w:rsid w:val="00784BA5"/>
    <w:rsid w:val="007850D0"/>
    <w:rsid w:val="0078654C"/>
    <w:rsid w:val="00792C4D"/>
    <w:rsid w:val="00793841"/>
    <w:rsid w:val="00793851"/>
    <w:rsid w:val="00793FEA"/>
    <w:rsid w:val="00794CA5"/>
    <w:rsid w:val="007979AF"/>
    <w:rsid w:val="007A07E7"/>
    <w:rsid w:val="007A29FF"/>
    <w:rsid w:val="007A6970"/>
    <w:rsid w:val="007A70B1"/>
    <w:rsid w:val="007B042D"/>
    <w:rsid w:val="007B08F9"/>
    <w:rsid w:val="007B0D31"/>
    <w:rsid w:val="007B1A42"/>
    <w:rsid w:val="007B1D57"/>
    <w:rsid w:val="007B2AC9"/>
    <w:rsid w:val="007B32F0"/>
    <w:rsid w:val="007B3781"/>
    <w:rsid w:val="007B3910"/>
    <w:rsid w:val="007B7D81"/>
    <w:rsid w:val="007C29F6"/>
    <w:rsid w:val="007C3BD1"/>
    <w:rsid w:val="007C401E"/>
    <w:rsid w:val="007C723D"/>
    <w:rsid w:val="007D1E03"/>
    <w:rsid w:val="007D2426"/>
    <w:rsid w:val="007D3EA1"/>
    <w:rsid w:val="007D78B4"/>
    <w:rsid w:val="007E10D3"/>
    <w:rsid w:val="007E12BB"/>
    <w:rsid w:val="007E47AB"/>
    <w:rsid w:val="007E54BB"/>
    <w:rsid w:val="007E5E12"/>
    <w:rsid w:val="007E6376"/>
    <w:rsid w:val="007F0503"/>
    <w:rsid w:val="007F0D05"/>
    <w:rsid w:val="007F17D0"/>
    <w:rsid w:val="007F228D"/>
    <w:rsid w:val="007F30A9"/>
    <w:rsid w:val="007F3E33"/>
    <w:rsid w:val="008004B4"/>
    <w:rsid w:val="00800B18"/>
    <w:rsid w:val="008022E6"/>
    <w:rsid w:val="00804649"/>
    <w:rsid w:val="00804B6F"/>
    <w:rsid w:val="00805B6E"/>
    <w:rsid w:val="00806717"/>
    <w:rsid w:val="008109A6"/>
    <w:rsid w:val="00810DFB"/>
    <w:rsid w:val="00811382"/>
    <w:rsid w:val="00814A92"/>
    <w:rsid w:val="00814F7D"/>
    <w:rsid w:val="0081631B"/>
    <w:rsid w:val="008201BB"/>
    <w:rsid w:val="00820CF5"/>
    <w:rsid w:val="008211B6"/>
    <w:rsid w:val="00822B7A"/>
    <w:rsid w:val="008255E8"/>
    <w:rsid w:val="008267A3"/>
    <w:rsid w:val="00827444"/>
    <w:rsid w:val="00827747"/>
    <w:rsid w:val="00827D91"/>
    <w:rsid w:val="0083086E"/>
    <w:rsid w:val="0083262F"/>
    <w:rsid w:val="00833D0D"/>
    <w:rsid w:val="00834DA5"/>
    <w:rsid w:val="00837C3E"/>
    <w:rsid w:val="00837DCE"/>
    <w:rsid w:val="00841357"/>
    <w:rsid w:val="00841C0A"/>
    <w:rsid w:val="00843CDB"/>
    <w:rsid w:val="008465BD"/>
    <w:rsid w:val="00850545"/>
    <w:rsid w:val="008548FA"/>
    <w:rsid w:val="00854EA1"/>
    <w:rsid w:val="008628C6"/>
    <w:rsid w:val="008630BC"/>
    <w:rsid w:val="00865893"/>
    <w:rsid w:val="00866E4A"/>
    <w:rsid w:val="00866F6F"/>
    <w:rsid w:val="0086716F"/>
    <w:rsid w:val="00867846"/>
    <w:rsid w:val="0087063D"/>
    <w:rsid w:val="008718D0"/>
    <w:rsid w:val="008719B7"/>
    <w:rsid w:val="00875E43"/>
    <w:rsid w:val="00875F55"/>
    <w:rsid w:val="008803D6"/>
    <w:rsid w:val="00883D8E"/>
    <w:rsid w:val="0088436F"/>
    <w:rsid w:val="00884870"/>
    <w:rsid w:val="00884B21"/>
    <w:rsid w:val="00884D43"/>
    <w:rsid w:val="008853ED"/>
    <w:rsid w:val="008859BE"/>
    <w:rsid w:val="008866FB"/>
    <w:rsid w:val="00893E16"/>
    <w:rsid w:val="0089523E"/>
    <w:rsid w:val="008955D1"/>
    <w:rsid w:val="00895ACD"/>
    <w:rsid w:val="00896657"/>
    <w:rsid w:val="00897AE0"/>
    <w:rsid w:val="008A012C"/>
    <w:rsid w:val="008A2406"/>
    <w:rsid w:val="008A3E95"/>
    <w:rsid w:val="008A4C1E"/>
    <w:rsid w:val="008A5755"/>
    <w:rsid w:val="008B6788"/>
    <w:rsid w:val="008B779C"/>
    <w:rsid w:val="008B7D6F"/>
    <w:rsid w:val="008C0975"/>
    <w:rsid w:val="008C14AA"/>
    <w:rsid w:val="008C1E20"/>
    <w:rsid w:val="008C1F06"/>
    <w:rsid w:val="008C43A8"/>
    <w:rsid w:val="008C5CB4"/>
    <w:rsid w:val="008C72B4"/>
    <w:rsid w:val="008D3AE5"/>
    <w:rsid w:val="008D44E2"/>
    <w:rsid w:val="008D6275"/>
    <w:rsid w:val="008D6F5D"/>
    <w:rsid w:val="008D789E"/>
    <w:rsid w:val="008E1838"/>
    <w:rsid w:val="008E2C2B"/>
    <w:rsid w:val="008E3B9E"/>
    <w:rsid w:val="008E3EA7"/>
    <w:rsid w:val="008E5004"/>
    <w:rsid w:val="008E5040"/>
    <w:rsid w:val="008E7EE9"/>
    <w:rsid w:val="008F13A0"/>
    <w:rsid w:val="008F2576"/>
    <w:rsid w:val="008F268B"/>
    <w:rsid w:val="008F27EA"/>
    <w:rsid w:val="008F283D"/>
    <w:rsid w:val="008F39EB"/>
    <w:rsid w:val="008F3CA6"/>
    <w:rsid w:val="008F740F"/>
    <w:rsid w:val="009005E6"/>
    <w:rsid w:val="00900ACF"/>
    <w:rsid w:val="009016CF"/>
    <w:rsid w:val="00902029"/>
    <w:rsid w:val="00902DDA"/>
    <w:rsid w:val="0090415D"/>
    <w:rsid w:val="00904535"/>
    <w:rsid w:val="009068FF"/>
    <w:rsid w:val="0091001B"/>
    <w:rsid w:val="00910688"/>
    <w:rsid w:val="009109ED"/>
    <w:rsid w:val="00911C30"/>
    <w:rsid w:val="00912282"/>
    <w:rsid w:val="00913FC8"/>
    <w:rsid w:val="00916C91"/>
    <w:rsid w:val="00920330"/>
    <w:rsid w:val="0092098F"/>
    <w:rsid w:val="00922821"/>
    <w:rsid w:val="00923380"/>
    <w:rsid w:val="0092414A"/>
    <w:rsid w:val="00924C26"/>
    <w:rsid w:val="00924E20"/>
    <w:rsid w:val="00925BBA"/>
    <w:rsid w:val="00926BD8"/>
    <w:rsid w:val="00927090"/>
    <w:rsid w:val="00930553"/>
    <w:rsid w:val="00930915"/>
    <w:rsid w:val="00930ACD"/>
    <w:rsid w:val="00932ADC"/>
    <w:rsid w:val="00934806"/>
    <w:rsid w:val="009407E4"/>
    <w:rsid w:val="00942FCF"/>
    <w:rsid w:val="00943D97"/>
    <w:rsid w:val="009446BD"/>
    <w:rsid w:val="009453C3"/>
    <w:rsid w:val="00953148"/>
    <w:rsid w:val="009531DF"/>
    <w:rsid w:val="00954381"/>
    <w:rsid w:val="00955209"/>
    <w:rsid w:val="00955259"/>
    <w:rsid w:val="00955D15"/>
    <w:rsid w:val="0095612A"/>
    <w:rsid w:val="00956FCD"/>
    <w:rsid w:val="0095751B"/>
    <w:rsid w:val="00962360"/>
    <w:rsid w:val="00963019"/>
    <w:rsid w:val="00963126"/>
    <w:rsid w:val="00963647"/>
    <w:rsid w:val="00963864"/>
    <w:rsid w:val="009651DD"/>
    <w:rsid w:val="00965952"/>
    <w:rsid w:val="00967AFD"/>
    <w:rsid w:val="0097000F"/>
    <w:rsid w:val="00970302"/>
    <w:rsid w:val="00972325"/>
    <w:rsid w:val="00976895"/>
    <w:rsid w:val="00981C9E"/>
    <w:rsid w:val="00982536"/>
    <w:rsid w:val="00984748"/>
    <w:rsid w:val="00987220"/>
    <w:rsid w:val="00987D2C"/>
    <w:rsid w:val="00990062"/>
    <w:rsid w:val="0099388C"/>
    <w:rsid w:val="00993D24"/>
    <w:rsid w:val="009966FF"/>
    <w:rsid w:val="00997034"/>
    <w:rsid w:val="009971A9"/>
    <w:rsid w:val="009978A0"/>
    <w:rsid w:val="009A0FDB"/>
    <w:rsid w:val="009A371C"/>
    <w:rsid w:val="009A37D5"/>
    <w:rsid w:val="009A444C"/>
    <w:rsid w:val="009A5362"/>
    <w:rsid w:val="009A5F7F"/>
    <w:rsid w:val="009A60C4"/>
    <w:rsid w:val="009A7EC2"/>
    <w:rsid w:val="009B0A60"/>
    <w:rsid w:val="009B0E9E"/>
    <w:rsid w:val="009B4592"/>
    <w:rsid w:val="009B56CF"/>
    <w:rsid w:val="009B60AA"/>
    <w:rsid w:val="009C12E7"/>
    <w:rsid w:val="009C137D"/>
    <w:rsid w:val="009C1452"/>
    <w:rsid w:val="009C166E"/>
    <w:rsid w:val="009C17F8"/>
    <w:rsid w:val="009C2421"/>
    <w:rsid w:val="009C4F14"/>
    <w:rsid w:val="009C634A"/>
    <w:rsid w:val="009D063C"/>
    <w:rsid w:val="009D0A91"/>
    <w:rsid w:val="009D1380"/>
    <w:rsid w:val="009D1A35"/>
    <w:rsid w:val="009D20AA"/>
    <w:rsid w:val="009D22FC"/>
    <w:rsid w:val="009D28AA"/>
    <w:rsid w:val="009D3904"/>
    <w:rsid w:val="009D3D77"/>
    <w:rsid w:val="009D40DB"/>
    <w:rsid w:val="009D4319"/>
    <w:rsid w:val="009D558E"/>
    <w:rsid w:val="009D57E5"/>
    <w:rsid w:val="009D6C80"/>
    <w:rsid w:val="009D76F5"/>
    <w:rsid w:val="009E2846"/>
    <w:rsid w:val="009E2EF5"/>
    <w:rsid w:val="009E435E"/>
    <w:rsid w:val="009E46DC"/>
    <w:rsid w:val="009E46F1"/>
    <w:rsid w:val="009E4BA9"/>
    <w:rsid w:val="009E6268"/>
    <w:rsid w:val="009E7097"/>
    <w:rsid w:val="009E79F1"/>
    <w:rsid w:val="009F163F"/>
    <w:rsid w:val="009F1BBD"/>
    <w:rsid w:val="009F1D69"/>
    <w:rsid w:val="009F414C"/>
    <w:rsid w:val="009F55FD"/>
    <w:rsid w:val="009F5B59"/>
    <w:rsid w:val="009F7F19"/>
    <w:rsid w:val="009F7F80"/>
    <w:rsid w:val="00A014A4"/>
    <w:rsid w:val="00A0153C"/>
    <w:rsid w:val="00A04A82"/>
    <w:rsid w:val="00A05C7B"/>
    <w:rsid w:val="00A05FB5"/>
    <w:rsid w:val="00A0780F"/>
    <w:rsid w:val="00A11572"/>
    <w:rsid w:val="00A11A8D"/>
    <w:rsid w:val="00A14067"/>
    <w:rsid w:val="00A154B6"/>
    <w:rsid w:val="00A15D01"/>
    <w:rsid w:val="00A22607"/>
    <w:rsid w:val="00A22C01"/>
    <w:rsid w:val="00A24FAC"/>
    <w:rsid w:val="00A250C8"/>
    <w:rsid w:val="00A26491"/>
    <w:rsid w:val="00A2668A"/>
    <w:rsid w:val="00A27C2E"/>
    <w:rsid w:val="00A34047"/>
    <w:rsid w:val="00A36991"/>
    <w:rsid w:val="00A40F41"/>
    <w:rsid w:val="00A4114C"/>
    <w:rsid w:val="00A41A04"/>
    <w:rsid w:val="00A4319D"/>
    <w:rsid w:val="00A43BFF"/>
    <w:rsid w:val="00A464E4"/>
    <w:rsid w:val="00A471E1"/>
    <w:rsid w:val="00A476AE"/>
    <w:rsid w:val="00A5089E"/>
    <w:rsid w:val="00A5140C"/>
    <w:rsid w:val="00A52521"/>
    <w:rsid w:val="00A5319F"/>
    <w:rsid w:val="00A53D3B"/>
    <w:rsid w:val="00A546D1"/>
    <w:rsid w:val="00A55189"/>
    <w:rsid w:val="00A55454"/>
    <w:rsid w:val="00A5676D"/>
    <w:rsid w:val="00A60330"/>
    <w:rsid w:val="00A62896"/>
    <w:rsid w:val="00A63852"/>
    <w:rsid w:val="00A63DC2"/>
    <w:rsid w:val="00A64826"/>
    <w:rsid w:val="00A64E41"/>
    <w:rsid w:val="00A67100"/>
    <w:rsid w:val="00A673BC"/>
    <w:rsid w:val="00A72452"/>
    <w:rsid w:val="00A729A0"/>
    <w:rsid w:val="00A7322F"/>
    <w:rsid w:val="00A73F3D"/>
    <w:rsid w:val="00A74954"/>
    <w:rsid w:val="00A76646"/>
    <w:rsid w:val="00A8007F"/>
    <w:rsid w:val="00A81184"/>
    <w:rsid w:val="00A81EF8"/>
    <w:rsid w:val="00A8252E"/>
    <w:rsid w:val="00A83880"/>
    <w:rsid w:val="00A83CA7"/>
    <w:rsid w:val="00A84644"/>
    <w:rsid w:val="00A85172"/>
    <w:rsid w:val="00A85940"/>
    <w:rsid w:val="00A86199"/>
    <w:rsid w:val="00A91853"/>
    <w:rsid w:val="00A919E1"/>
    <w:rsid w:val="00A93CC6"/>
    <w:rsid w:val="00A93F9C"/>
    <w:rsid w:val="00A95E2D"/>
    <w:rsid w:val="00A97C49"/>
    <w:rsid w:val="00AA0EBC"/>
    <w:rsid w:val="00AA42D4"/>
    <w:rsid w:val="00AA4F7F"/>
    <w:rsid w:val="00AA58FD"/>
    <w:rsid w:val="00AA6D95"/>
    <w:rsid w:val="00AA6E5A"/>
    <w:rsid w:val="00AA78AB"/>
    <w:rsid w:val="00AB13F3"/>
    <w:rsid w:val="00AB2573"/>
    <w:rsid w:val="00AB34A5"/>
    <w:rsid w:val="00AB365E"/>
    <w:rsid w:val="00AB3E20"/>
    <w:rsid w:val="00AB53B3"/>
    <w:rsid w:val="00AB6309"/>
    <w:rsid w:val="00AB78E7"/>
    <w:rsid w:val="00AB7EE1"/>
    <w:rsid w:val="00AC0074"/>
    <w:rsid w:val="00AC39F8"/>
    <w:rsid w:val="00AC3B3B"/>
    <w:rsid w:val="00AC6727"/>
    <w:rsid w:val="00AD378B"/>
    <w:rsid w:val="00AD5394"/>
    <w:rsid w:val="00AD5795"/>
    <w:rsid w:val="00AE0E83"/>
    <w:rsid w:val="00AE10FC"/>
    <w:rsid w:val="00AE3756"/>
    <w:rsid w:val="00AE3DC2"/>
    <w:rsid w:val="00AE4B92"/>
    <w:rsid w:val="00AE4E81"/>
    <w:rsid w:val="00AE4ED6"/>
    <w:rsid w:val="00AE541E"/>
    <w:rsid w:val="00AE56F2"/>
    <w:rsid w:val="00AE6611"/>
    <w:rsid w:val="00AE6A93"/>
    <w:rsid w:val="00AE7A99"/>
    <w:rsid w:val="00AF137B"/>
    <w:rsid w:val="00AF19A1"/>
    <w:rsid w:val="00AF50E8"/>
    <w:rsid w:val="00AF7080"/>
    <w:rsid w:val="00B007EF"/>
    <w:rsid w:val="00B01C0E"/>
    <w:rsid w:val="00B02798"/>
    <w:rsid w:val="00B02B41"/>
    <w:rsid w:val="00B0371D"/>
    <w:rsid w:val="00B04F31"/>
    <w:rsid w:val="00B12806"/>
    <w:rsid w:val="00B12F98"/>
    <w:rsid w:val="00B15B90"/>
    <w:rsid w:val="00B17B89"/>
    <w:rsid w:val="00B21815"/>
    <w:rsid w:val="00B231D8"/>
    <w:rsid w:val="00B23868"/>
    <w:rsid w:val="00B2418D"/>
    <w:rsid w:val="00B24A04"/>
    <w:rsid w:val="00B27347"/>
    <w:rsid w:val="00B310BA"/>
    <w:rsid w:val="00B32190"/>
    <w:rsid w:val="00B3290A"/>
    <w:rsid w:val="00B34E4A"/>
    <w:rsid w:val="00B35D27"/>
    <w:rsid w:val="00B36347"/>
    <w:rsid w:val="00B3750A"/>
    <w:rsid w:val="00B40D84"/>
    <w:rsid w:val="00B40F3C"/>
    <w:rsid w:val="00B41E45"/>
    <w:rsid w:val="00B43442"/>
    <w:rsid w:val="00B44381"/>
    <w:rsid w:val="00B4566C"/>
    <w:rsid w:val="00B46825"/>
    <w:rsid w:val="00B4773C"/>
    <w:rsid w:val="00B50039"/>
    <w:rsid w:val="00B511D9"/>
    <w:rsid w:val="00B5282A"/>
    <w:rsid w:val="00B538F4"/>
    <w:rsid w:val="00B53E49"/>
    <w:rsid w:val="00B53F3B"/>
    <w:rsid w:val="00B545FE"/>
    <w:rsid w:val="00B5543A"/>
    <w:rsid w:val="00B56EA4"/>
    <w:rsid w:val="00B57DCC"/>
    <w:rsid w:val="00B6012B"/>
    <w:rsid w:val="00B60142"/>
    <w:rsid w:val="00B606F4"/>
    <w:rsid w:val="00B620F6"/>
    <w:rsid w:val="00B62317"/>
    <w:rsid w:val="00B65655"/>
    <w:rsid w:val="00B662D4"/>
    <w:rsid w:val="00B666F6"/>
    <w:rsid w:val="00B66710"/>
    <w:rsid w:val="00B6704F"/>
    <w:rsid w:val="00B71167"/>
    <w:rsid w:val="00B724E8"/>
    <w:rsid w:val="00B75F89"/>
    <w:rsid w:val="00B77AEF"/>
    <w:rsid w:val="00B8098D"/>
    <w:rsid w:val="00B81327"/>
    <w:rsid w:val="00B81716"/>
    <w:rsid w:val="00B83B16"/>
    <w:rsid w:val="00B83C89"/>
    <w:rsid w:val="00B84784"/>
    <w:rsid w:val="00B855F0"/>
    <w:rsid w:val="00B861FF"/>
    <w:rsid w:val="00B86630"/>
    <w:rsid w:val="00B86983"/>
    <w:rsid w:val="00B87B76"/>
    <w:rsid w:val="00B87F91"/>
    <w:rsid w:val="00B90615"/>
    <w:rsid w:val="00B907A9"/>
    <w:rsid w:val="00B91703"/>
    <w:rsid w:val="00B923AC"/>
    <w:rsid w:val="00B9300F"/>
    <w:rsid w:val="00B93C12"/>
    <w:rsid w:val="00B940D4"/>
    <w:rsid w:val="00B952CB"/>
    <w:rsid w:val="00B95B1D"/>
    <w:rsid w:val="00B9665F"/>
    <w:rsid w:val="00B975EA"/>
    <w:rsid w:val="00BA0398"/>
    <w:rsid w:val="00BA08B4"/>
    <w:rsid w:val="00BA1DD4"/>
    <w:rsid w:val="00BA268E"/>
    <w:rsid w:val="00BA27C8"/>
    <w:rsid w:val="00BA4913"/>
    <w:rsid w:val="00BA5216"/>
    <w:rsid w:val="00BA77DD"/>
    <w:rsid w:val="00BB0326"/>
    <w:rsid w:val="00BB04F8"/>
    <w:rsid w:val="00BB0F03"/>
    <w:rsid w:val="00BB166E"/>
    <w:rsid w:val="00BB3115"/>
    <w:rsid w:val="00BB39B4"/>
    <w:rsid w:val="00BB4184"/>
    <w:rsid w:val="00BB4AC3"/>
    <w:rsid w:val="00BB5A48"/>
    <w:rsid w:val="00BB5FD6"/>
    <w:rsid w:val="00BB728A"/>
    <w:rsid w:val="00BB73F0"/>
    <w:rsid w:val="00BB7D9F"/>
    <w:rsid w:val="00BC014C"/>
    <w:rsid w:val="00BC14BD"/>
    <w:rsid w:val="00BC1EF9"/>
    <w:rsid w:val="00BC3B10"/>
    <w:rsid w:val="00BC4898"/>
    <w:rsid w:val="00BC6612"/>
    <w:rsid w:val="00BC6845"/>
    <w:rsid w:val="00BC6ACF"/>
    <w:rsid w:val="00BD2CB0"/>
    <w:rsid w:val="00BD3506"/>
    <w:rsid w:val="00BD3999"/>
    <w:rsid w:val="00BD50B0"/>
    <w:rsid w:val="00BD5B6D"/>
    <w:rsid w:val="00BD5C2E"/>
    <w:rsid w:val="00BD7377"/>
    <w:rsid w:val="00BE0B91"/>
    <w:rsid w:val="00BE3666"/>
    <w:rsid w:val="00BE37CC"/>
    <w:rsid w:val="00BE39CA"/>
    <w:rsid w:val="00BE5ABE"/>
    <w:rsid w:val="00BE62C2"/>
    <w:rsid w:val="00BE7F9A"/>
    <w:rsid w:val="00BF1AA4"/>
    <w:rsid w:val="00BF302E"/>
    <w:rsid w:val="00BF31E6"/>
    <w:rsid w:val="00BF3E1D"/>
    <w:rsid w:val="00BF5F8B"/>
    <w:rsid w:val="00BF62D8"/>
    <w:rsid w:val="00BF74B3"/>
    <w:rsid w:val="00BF7F05"/>
    <w:rsid w:val="00C01BCA"/>
    <w:rsid w:val="00C02FCB"/>
    <w:rsid w:val="00C03188"/>
    <w:rsid w:val="00C0431C"/>
    <w:rsid w:val="00C070F2"/>
    <w:rsid w:val="00C12406"/>
    <w:rsid w:val="00C12B87"/>
    <w:rsid w:val="00C13661"/>
    <w:rsid w:val="00C14B20"/>
    <w:rsid w:val="00C1675E"/>
    <w:rsid w:val="00C243F5"/>
    <w:rsid w:val="00C27723"/>
    <w:rsid w:val="00C2777B"/>
    <w:rsid w:val="00C30267"/>
    <w:rsid w:val="00C30358"/>
    <w:rsid w:val="00C33D9A"/>
    <w:rsid w:val="00C34982"/>
    <w:rsid w:val="00C35828"/>
    <w:rsid w:val="00C3664C"/>
    <w:rsid w:val="00C36A36"/>
    <w:rsid w:val="00C408F8"/>
    <w:rsid w:val="00C41E35"/>
    <w:rsid w:val="00C423CE"/>
    <w:rsid w:val="00C429F3"/>
    <w:rsid w:val="00C44145"/>
    <w:rsid w:val="00C44ADD"/>
    <w:rsid w:val="00C46309"/>
    <w:rsid w:val="00C47253"/>
    <w:rsid w:val="00C500AB"/>
    <w:rsid w:val="00C50114"/>
    <w:rsid w:val="00C528A2"/>
    <w:rsid w:val="00C550A9"/>
    <w:rsid w:val="00C550C1"/>
    <w:rsid w:val="00C553CE"/>
    <w:rsid w:val="00C57745"/>
    <w:rsid w:val="00C61DA2"/>
    <w:rsid w:val="00C64A75"/>
    <w:rsid w:val="00C65F8F"/>
    <w:rsid w:val="00C667EC"/>
    <w:rsid w:val="00C66894"/>
    <w:rsid w:val="00C67A6D"/>
    <w:rsid w:val="00C70130"/>
    <w:rsid w:val="00C71968"/>
    <w:rsid w:val="00C71B6A"/>
    <w:rsid w:val="00C73D03"/>
    <w:rsid w:val="00C74A15"/>
    <w:rsid w:val="00C76AA0"/>
    <w:rsid w:val="00C77110"/>
    <w:rsid w:val="00C771B0"/>
    <w:rsid w:val="00C7765D"/>
    <w:rsid w:val="00C805EF"/>
    <w:rsid w:val="00C810B5"/>
    <w:rsid w:val="00C81169"/>
    <w:rsid w:val="00C8149E"/>
    <w:rsid w:val="00C815CB"/>
    <w:rsid w:val="00C8212A"/>
    <w:rsid w:val="00C82A58"/>
    <w:rsid w:val="00C85A4F"/>
    <w:rsid w:val="00C87AB0"/>
    <w:rsid w:val="00C90521"/>
    <w:rsid w:val="00C91D31"/>
    <w:rsid w:val="00C91D6B"/>
    <w:rsid w:val="00C924F4"/>
    <w:rsid w:val="00C9387F"/>
    <w:rsid w:val="00C96409"/>
    <w:rsid w:val="00C970EF"/>
    <w:rsid w:val="00C97CE3"/>
    <w:rsid w:val="00CA13C3"/>
    <w:rsid w:val="00CA27A3"/>
    <w:rsid w:val="00CA5DCC"/>
    <w:rsid w:val="00CA72F3"/>
    <w:rsid w:val="00CB1742"/>
    <w:rsid w:val="00CB2461"/>
    <w:rsid w:val="00CB2912"/>
    <w:rsid w:val="00CB383A"/>
    <w:rsid w:val="00CB3FF0"/>
    <w:rsid w:val="00CB4BCC"/>
    <w:rsid w:val="00CB6A2E"/>
    <w:rsid w:val="00CC00D7"/>
    <w:rsid w:val="00CC19E0"/>
    <w:rsid w:val="00CC34FA"/>
    <w:rsid w:val="00CC40AF"/>
    <w:rsid w:val="00CC540C"/>
    <w:rsid w:val="00CC5D20"/>
    <w:rsid w:val="00CD081E"/>
    <w:rsid w:val="00CD0FE1"/>
    <w:rsid w:val="00CD1FA2"/>
    <w:rsid w:val="00CD33FB"/>
    <w:rsid w:val="00CD4299"/>
    <w:rsid w:val="00CD492A"/>
    <w:rsid w:val="00CD705C"/>
    <w:rsid w:val="00CD78B5"/>
    <w:rsid w:val="00CE237B"/>
    <w:rsid w:val="00CE2E18"/>
    <w:rsid w:val="00CE307C"/>
    <w:rsid w:val="00CE35A6"/>
    <w:rsid w:val="00CE3DFA"/>
    <w:rsid w:val="00CE4265"/>
    <w:rsid w:val="00CE60EE"/>
    <w:rsid w:val="00CE6EA1"/>
    <w:rsid w:val="00CE6FA1"/>
    <w:rsid w:val="00CE71DF"/>
    <w:rsid w:val="00CF1542"/>
    <w:rsid w:val="00CF1811"/>
    <w:rsid w:val="00CF1953"/>
    <w:rsid w:val="00CF2697"/>
    <w:rsid w:val="00CF3B98"/>
    <w:rsid w:val="00CF4D23"/>
    <w:rsid w:val="00CF77AE"/>
    <w:rsid w:val="00D012AF"/>
    <w:rsid w:val="00D02191"/>
    <w:rsid w:val="00D0246D"/>
    <w:rsid w:val="00D02E41"/>
    <w:rsid w:val="00D030E4"/>
    <w:rsid w:val="00D04C2D"/>
    <w:rsid w:val="00D04D16"/>
    <w:rsid w:val="00D06891"/>
    <w:rsid w:val="00D06B0C"/>
    <w:rsid w:val="00D06C2B"/>
    <w:rsid w:val="00D1089A"/>
    <w:rsid w:val="00D12A91"/>
    <w:rsid w:val="00D1314F"/>
    <w:rsid w:val="00D14B50"/>
    <w:rsid w:val="00D1514D"/>
    <w:rsid w:val="00D160C1"/>
    <w:rsid w:val="00D16B8B"/>
    <w:rsid w:val="00D16EDC"/>
    <w:rsid w:val="00D174D8"/>
    <w:rsid w:val="00D1783E"/>
    <w:rsid w:val="00D22821"/>
    <w:rsid w:val="00D23607"/>
    <w:rsid w:val="00D252E0"/>
    <w:rsid w:val="00D26430"/>
    <w:rsid w:val="00D26FC1"/>
    <w:rsid w:val="00D30F84"/>
    <w:rsid w:val="00D314BB"/>
    <w:rsid w:val="00D32398"/>
    <w:rsid w:val="00D32BF4"/>
    <w:rsid w:val="00D34B85"/>
    <w:rsid w:val="00D34E4F"/>
    <w:rsid w:val="00D351B8"/>
    <w:rsid w:val="00D36B21"/>
    <w:rsid w:val="00D40830"/>
    <w:rsid w:val="00D41B0A"/>
    <w:rsid w:val="00D4288C"/>
    <w:rsid w:val="00D42F3F"/>
    <w:rsid w:val="00D43CA9"/>
    <w:rsid w:val="00D43F88"/>
    <w:rsid w:val="00D44B05"/>
    <w:rsid w:val="00D46296"/>
    <w:rsid w:val="00D47348"/>
    <w:rsid w:val="00D47663"/>
    <w:rsid w:val="00D47D74"/>
    <w:rsid w:val="00D50C0E"/>
    <w:rsid w:val="00D510F3"/>
    <w:rsid w:val="00D5153D"/>
    <w:rsid w:val="00D51BDC"/>
    <w:rsid w:val="00D5257A"/>
    <w:rsid w:val="00D54535"/>
    <w:rsid w:val="00D54C3F"/>
    <w:rsid w:val="00D56B7C"/>
    <w:rsid w:val="00D63802"/>
    <w:rsid w:val="00D63A38"/>
    <w:rsid w:val="00D67262"/>
    <w:rsid w:val="00D67377"/>
    <w:rsid w:val="00D72E30"/>
    <w:rsid w:val="00D76D26"/>
    <w:rsid w:val="00D8098E"/>
    <w:rsid w:val="00D8155E"/>
    <w:rsid w:val="00D8504F"/>
    <w:rsid w:val="00D85CA5"/>
    <w:rsid w:val="00D87E8F"/>
    <w:rsid w:val="00D90091"/>
    <w:rsid w:val="00D9025D"/>
    <w:rsid w:val="00D91037"/>
    <w:rsid w:val="00D928DD"/>
    <w:rsid w:val="00D93CCE"/>
    <w:rsid w:val="00D94089"/>
    <w:rsid w:val="00D941AF"/>
    <w:rsid w:val="00D957AE"/>
    <w:rsid w:val="00D97B28"/>
    <w:rsid w:val="00DA2D77"/>
    <w:rsid w:val="00DA2EB6"/>
    <w:rsid w:val="00DA4966"/>
    <w:rsid w:val="00DA4BE2"/>
    <w:rsid w:val="00DA4EB0"/>
    <w:rsid w:val="00DA5FED"/>
    <w:rsid w:val="00DA6058"/>
    <w:rsid w:val="00DA67C8"/>
    <w:rsid w:val="00DA6B88"/>
    <w:rsid w:val="00DA78FE"/>
    <w:rsid w:val="00DB10BF"/>
    <w:rsid w:val="00DB2577"/>
    <w:rsid w:val="00DB2D1E"/>
    <w:rsid w:val="00DB379C"/>
    <w:rsid w:val="00DB3B0C"/>
    <w:rsid w:val="00DB3ED7"/>
    <w:rsid w:val="00DB42B9"/>
    <w:rsid w:val="00DB4E82"/>
    <w:rsid w:val="00DB58F5"/>
    <w:rsid w:val="00DB6E04"/>
    <w:rsid w:val="00DB74F1"/>
    <w:rsid w:val="00DB7B4B"/>
    <w:rsid w:val="00DC05D1"/>
    <w:rsid w:val="00DC0990"/>
    <w:rsid w:val="00DC0D89"/>
    <w:rsid w:val="00DC0ED8"/>
    <w:rsid w:val="00DC2B12"/>
    <w:rsid w:val="00DC32B8"/>
    <w:rsid w:val="00DD1349"/>
    <w:rsid w:val="00DD17E9"/>
    <w:rsid w:val="00DD2083"/>
    <w:rsid w:val="00DD46AE"/>
    <w:rsid w:val="00DD5243"/>
    <w:rsid w:val="00DE12AC"/>
    <w:rsid w:val="00DE1ADA"/>
    <w:rsid w:val="00DE1BF4"/>
    <w:rsid w:val="00DE31AF"/>
    <w:rsid w:val="00DE5F53"/>
    <w:rsid w:val="00DE60F1"/>
    <w:rsid w:val="00DF1CAD"/>
    <w:rsid w:val="00DF38BC"/>
    <w:rsid w:val="00DF3C40"/>
    <w:rsid w:val="00DF3F91"/>
    <w:rsid w:val="00DF796D"/>
    <w:rsid w:val="00DF7F9A"/>
    <w:rsid w:val="00E02695"/>
    <w:rsid w:val="00E0335C"/>
    <w:rsid w:val="00E03956"/>
    <w:rsid w:val="00E06664"/>
    <w:rsid w:val="00E06DE5"/>
    <w:rsid w:val="00E079B9"/>
    <w:rsid w:val="00E10F9E"/>
    <w:rsid w:val="00E13B68"/>
    <w:rsid w:val="00E13BFD"/>
    <w:rsid w:val="00E14E3A"/>
    <w:rsid w:val="00E15EDD"/>
    <w:rsid w:val="00E17F68"/>
    <w:rsid w:val="00E20D17"/>
    <w:rsid w:val="00E225D9"/>
    <w:rsid w:val="00E2278F"/>
    <w:rsid w:val="00E238EA"/>
    <w:rsid w:val="00E2427A"/>
    <w:rsid w:val="00E2579B"/>
    <w:rsid w:val="00E25E6E"/>
    <w:rsid w:val="00E26A2E"/>
    <w:rsid w:val="00E30011"/>
    <w:rsid w:val="00E3161F"/>
    <w:rsid w:val="00E32655"/>
    <w:rsid w:val="00E32F49"/>
    <w:rsid w:val="00E33724"/>
    <w:rsid w:val="00E33E25"/>
    <w:rsid w:val="00E341E0"/>
    <w:rsid w:val="00E34589"/>
    <w:rsid w:val="00E34B0A"/>
    <w:rsid w:val="00E3520E"/>
    <w:rsid w:val="00E36C87"/>
    <w:rsid w:val="00E37FD5"/>
    <w:rsid w:val="00E40405"/>
    <w:rsid w:val="00E404CB"/>
    <w:rsid w:val="00E41DE9"/>
    <w:rsid w:val="00E42037"/>
    <w:rsid w:val="00E51EEE"/>
    <w:rsid w:val="00E54E35"/>
    <w:rsid w:val="00E5643C"/>
    <w:rsid w:val="00E577E9"/>
    <w:rsid w:val="00E57927"/>
    <w:rsid w:val="00E61E25"/>
    <w:rsid w:val="00E63C36"/>
    <w:rsid w:val="00E6433C"/>
    <w:rsid w:val="00E65503"/>
    <w:rsid w:val="00E65693"/>
    <w:rsid w:val="00E66CD2"/>
    <w:rsid w:val="00E7277E"/>
    <w:rsid w:val="00E72D5C"/>
    <w:rsid w:val="00E73B26"/>
    <w:rsid w:val="00E73DAE"/>
    <w:rsid w:val="00E74724"/>
    <w:rsid w:val="00E75791"/>
    <w:rsid w:val="00E75AE7"/>
    <w:rsid w:val="00E76C83"/>
    <w:rsid w:val="00E808D2"/>
    <w:rsid w:val="00E83DB1"/>
    <w:rsid w:val="00E84E6A"/>
    <w:rsid w:val="00E85C22"/>
    <w:rsid w:val="00E868AB"/>
    <w:rsid w:val="00E875B2"/>
    <w:rsid w:val="00E92EA5"/>
    <w:rsid w:val="00E92F84"/>
    <w:rsid w:val="00E93562"/>
    <w:rsid w:val="00E938CE"/>
    <w:rsid w:val="00E94BCE"/>
    <w:rsid w:val="00E9541E"/>
    <w:rsid w:val="00E9738A"/>
    <w:rsid w:val="00E9774F"/>
    <w:rsid w:val="00EA0748"/>
    <w:rsid w:val="00EA337C"/>
    <w:rsid w:val="00EA7144"/>
    <w:rsid w:val="00EA737E"/>
    <w:rsid w:val="00EA75F8"/>
    <w:rsid w:val="00EA76D0"/>
    <w:rsid w:val="00EB0EB4"/>
    <w:rsid w:val="00EB1433"/>
    <w:rsid w:val="00EB1B65"/>
    <w:rsid w:val="00EB1CF6"/>
    <w:rsid w:val="00EB3272"/>
    <w:rsid w:val="00EB33B2"/>
    <w:rsid w:val="00EB60D9"/>
    <w:rsid w:val="00EB627F"/>
    <w:rsid w:val="00EC0738"/>
    <w:rsid w:val="00EC078A"/>
    <w:rsid w:val="00EC3630"/>
    <w:rsid w:val="00EC3A35"/>
    <w:rsid w:val="00EC4C15"/>
    <w:rsid w:val="00EC4D6A"/>
    <w:rsid w:val="00EC55C2"/>
    <w:rsid w:val="00EC5E52"/>
    <w:rsid w:val="00EC69E4"/>
    <w:rsid w:val="00EC75AB"/>
    <w:rsid w:val="00EC781E"/>
    <w:rsid w:val="00ED1900"/>
    <w:rsid w:val="00ED2D1C"/>
    <w:rsid w:val="00ED2ED4"/>
    <w:rsid w:val="00ED591E"/>
    <w:rsid w:val="00ED758F"/>
    <w:rsid w:val="00EE1106"/>
    <w:rsid w:val="00EE1A50"/>
    <w:rsid w:val="00EE40A9"/>
    <w:rsid w:val="00EE4FC4"/>
    <w:rsid w:val="00EE5F51"/>
    <w:rsid w:val="00EE6501"/>
    <w:rsid w:val="00EE6619"/>
    <w:rsid w:val="00EE66E6"/>
    <w:rsid w:val="00EE7763"/>
    <w:rsid w:val="00EE7B49"/>
    <w:rsid w:val="00EF42EB"/>
    <w:rsid w:val="00EF4B42"/>
    <w:rsid w:val="00EF5C18"/>
    <w:rsid w:val="00F016D8"/>
    <w:rsid w:val="00F024F4"/>
    <w:rsid w:val="00F034F8"/>
    <w:rsid w:val="00F04CD5"/>
    <w:rsid w:val="00F0540D"/>
    <w:rsid w:val="00F05A97"/>
    <w:rsid w:val="00F10450"/>
    <w:rsid w:val="00F10CE2"/>
    <w:rsid w:val="00F121C7"/>
    <w:rsid w:val="00F149EE"/>
    <w:rsid w:val="00F15C79"/>
    <w:rsid w:val="00F1614C"/>
    <w:rsid w:val="00F1615C"/>
    <w:rsid w:val="00F17809"/>
    <w:rsid w:val="00F20D7B"/>
    <w:rsid w:val="00F23479"/>
    <w:rsid w:val="00F2372B"/>
    <w:rsid w:val="00F245CD"/>
    <w:rsid w:val="00F249EE"/>
    <w:rsid w:val="00F25EDF"/>
    <w:rsid w:val="00F2647F"/>
    <w:rsid w:val="00F27521"/>
    <w:rsid w:val="00F27971"/>
    <w:rsid w:val="00F279ED"/>
    <w:rsid w:val="00F27F7A"/>
    <w:rsid w:val="00F30499"/>
    <w:rsid w:val="00F3083D"/>
    <w:rsid w:val="00F343D1"/>
    <w:rsid w:val="00F344CC"/>
    <w:rsid w:val="00F347CD"/>
    <w:rsid w:val="00F353C4"/>
    <w:rsid w:val="00F37466"/>
    <w:rsid w:val="00F403D7"/>
    <w:rsid w:val="00F436DA"/>
    <w:rsid w:val="00F437A1"/>
    <w:rsid w:val="00F4575C"/>
    <w:rsid w:val="00F459A0"/>
    <w:rsid w:val="00F45AC2"/>
    <w:rsid w:val="00F45ED3"/>
    <w:rsid w:val="00F4663D"/>
    <w:rsid w:val="00F503F3"/>
    <w:rsid w:val="00F5321D"/>
    <w:rsid w:val="00F54850"/>
    <w:rsid w:val="00F553D8"/>
    <w:rsid w:val="00F57421"/>
    <w:rsid w:val="00F60EAF"/>
    <w:rsid w:val="00F62247"/>
    <w:rsid w:val="00F646CA"/>
    <w:rsid w:val="00F65665"/>
    <w:rsid w:val="00F67166"/>
    <w:rsid w:val="00F726EE"/>
    <w:rsid w:val="00F75031"/>
    <w:rsid w:val="00F75671"/>
    <w:rsid w:val="00F765E2"/>
    <w:rsid w:val="00F7783F"/>
    <w:rsid w:val="00F77BAC"/>
    <w:rsid w:val="00F80A32"/>
    <w:rsid w:val="00F8205B"/>
    <w:rsid w:val="00F84268"/>
    <w:rsid w:val="00F8631C"/>
    <w:rsid w:val="00F86758"/>
    <w:rsid w:val="00F87A2D"/>
    <w:rsid w:val="00F91FD9"/>
    <w:rsid w:val="00F92BFF"/>
    <w:rsid w:val="00F945BD"/>
    <w:rsid w:val="00F96676"/>
    <w:rsid w:val="00F97271"/>
    <w:rsid w:val="00F97BCF"/>
    <w:rsid w:val="00F97C0A"/>
    <w:rsid w:val="00FA11F2"/>
    <w:rsid w:val="00FA13A7"/>
    <w:rsid w:val="00FA338B"/>
    <w:rsid w:val="00FA6994"/>
    <w:rsid w:val="00FA6F31"/>
    <w:rsid w:val="00FB1248"/>
    <w:rsid w:val="00FB293B"/>
    <w:rsid w:val="00FB49E9"/>
    <w:rsid w:val="00FB4E72"/>
    <w:rsid w:val="00FB4FC8"/>
    <w:rsid w:val="00FB5259"/>
    <w:rsid w:val="00FB7419"/>
    <w:rsid w:val="00FC0CCD"/>
    <w:rsid w:val="00FC28D6"/>
    <w:rsid w:val="00FC2D85"/>
    <w:rsid w:val="00FC2E84"/>
    <w:rsid w:val="00FD4A8D"/>
    <w:rsid w:val="00FD4E9B"/>
    <w:rsid w:val="00FD5148"/>
    <w:rsid w:val="00FD5CDF"/>
    <w:rsid w:val="00FD73A4"/>
    <w:rsid w:val="00FD7989"/>
    <w:rsid w:val="00FD79BB"/>
    <w:rsid w:val="00FE1CED"/>
    <w:rsid w:val="00FE260E"/>
    <w:rsid w:val="00FE2D06"/>
    <w:rsid w:val="00FE34D3"/>
    <w:rsid w:val="00FE39B9"/>
    <w:rsid w:val="00FE3DD1"/>
    <w:rsid w:val="00FE3E27"/>
    <w:rsid w:val="00FE5640"/>
    <w:rsid w:val="00FE58C3"/>
    <w:rsid w:val="00FE64D2"/>
    <w:rsid w:val="00FE6C0A"/>
    <w:rsid w:val="00FE74D1"/>
    <w:rsid w:val="00FF02AC"/>
    <w:rsid w:val="00FF1ACB"/>
    <w:rsid w:val="00FF1BF9"/>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99D93"/>
  <w15:docId w15:val="{D59642EC-BAA3-4367-BA58-2A16D3CD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552"/>
    <w:pPr>
      <w:tabs>
        <w:tab w:val="left" w:pos="0"/>
      </w:tabs>
    </w:pPr>
    <w:rPr>
      <w:sz w:val="24"/>
      <w:lang w:eastAsia="en-US"/>
    </w:rPr>
  </w:style>
  <w:style w:type="paragraph" w:styleId="Heading1">
    <w:name w:val="heading 1"/>
    <w:basedOn w:val="Normal"/>
    <w:next w:val="Normal"/>
    <w:qFormat/>
    <w:rsid w:val="0073255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3255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32552"/>
    <w:pPr>
      <w:keepNext/>
      <w:spacing w:before="140"/>
      <w:outlineLvl w:val="2"/>
    </w:pPr>
    <w:rPr>
      <w:b/>
    </w:rPr>
  </w:style>
  <w:style w:type="paragraph" w:styleId="Heading4">
    <w:name w:val="heading 4"/>
    <w:basedOn w:val="Normal"/>
    <w:next w:val="Normal"/>
    <w:qFormat/>
    <w:rsid w:val="00732552"/>
    <w:pPr>
      <w:keepNext/>
      <w:spacing w:before="240" w:after="60"/>
      <w:outlineLvl w:val="3"/>
    </w:pPr>
    <w:rPr>
      <w:rFonts w:ascii="Arial" w:hAnsi="Arial"/>
      <w:b/>
      <w:bCs/>
      <w:sz w:val="22"/>
      <w:szCs w:val="28"/>
    </w:rPr>
  </w:style>
  <w:style w:type="paragraph" w:styleId="Heading5">
    <w:name w:val="heading 5"/>
    <w:basedOn w:val="Normal"/>
    <w:next w:val="Normal"/>
    <w:qFormat/>
    <w:rsid w:val="00B3750A"/>
    <w:pPr>
      <w:numPr>
        <w:ilvl w:val="4"/>
        <w:numId w:val="1"/>
      </w:numPr>
      <w:spacing w:before="240" w:after="60"/>
      <w:outlineLvl w:val="4"/>
    </w:pPr>
    <w:rPr>
      <w:sz w:val="22"/>
    </w:rPr>
  </w:style>
  <w:style w:type="paragraph" w:styleId="Heading6">
    <w:name w:val="heading 6"/>
    <w:basedOn w:val="Normal"/>
    <w:next w:val="Normal"/>
    <w:qFormat/>
    <w:rsid w:val="00B3750A"/>
    <w:pPr>
      <w:numPr>
        <w:ilvl w:val="5"/>
        <w:numId w:val="1"/>
      </w:numPr>
      <w:spacing w:before="240" w:after="60"/>
      <w:outlineLvl w:val="5"/>
    </w:pPr>
    <w:rPr>
      <w:i/>
      <w:sz w:val="22"/>
    </w:rPr>
  </w:style>
  <w:style w:type="paragraph" w:styleId="Heading7">
    <w:name w:val="heading 7"/>
    <w:basedOn w:val="Normal"/>
    <w:next w:val="Normal"/>
    <w:qFormat/>
    <w:rsid w:val="00B3750A"/>
    <w:pPr>
      <w:numPr>
        <w:ilvl w:val="6"/>
        <w:numId w:val="1"/>
      </w:numPr>
      <w:spacing w:before="240" w:after="60"/>
      <w:outlineLvl w:val="6"/>
    </w:pPr>
    <w:rPr>
      <w:rFonts w:ascii="Arial" w:hAnsi="Arial"/>
      <w:sz w:val="20"/>
    </w:rPr>
  </w:style>
  <w:style w:type="paragraph" w:styleId="Heading8">
    <w:name w:val="heading 8"/>
    <w:basedOn w:val="Normal"/>
    <w:next w:val="Normal"/>
    <w:qFormat/>
    <w:rsid w:val="00B3750A"/>
    <w:pPr>
      <w:numPr>
        <w:ilvl w:val="7"/>
        <w:numId w:val="1"/>
      </w:numPr>
      <w:spacing w:before="240" w:after="60"/>
      <w:outlineLvl w:val="7"/>
    </w:pPr>
    <w:rPr>
      <w:rFonts w:ascii="Arial" w:hAnsi="Arial"/>
      <w:i/>
      <w:sz w:val="20"/>
    </w:rPr>
  </w:style>
  <w:style w:type="paragraph" w:styleId="Heading9">
    <w:name w:val="heading 9"/>
    <w:basedOn w:val="Normal"/>
    <w:next w:val="Normal"/>
    <w:qFormat/>
    <w:rsid w:val="00B3750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3255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32552"/>
  </w:style>
  <w:style w:type="paragraph" w:customStyle="1" w:styleId="00ClientCover">
    <w:name w:val="00ClientCover"/>
    <w:basedOn w:val="Normal"/>
    <w:rsid w:val="00732552"/>
  </w:style>
  <w:style w:type="paragraph" w:customStyle="1" w:styleId="02Text">
    <w:name w:val="02Text"/>
    <w:basedOn w:val="Normal"/>
    <w:rsid w:val="00732552"/>
  </w:style>
  <w:style w:type="paragraph" w:customStyle="1" w:styleId="BillBasic">
    <w:name w:val="BillBasic"/>
    <w:link w:val="BillBasicChar"/>
    <w:rsid w:val="00732552"/>
    <w:pPr>
      <w:spacing w:before="140"/>
      <w:jc w:val="both"/>
    </w:pPr>
    <w:rPr>
      <w:sz w:val="24"/>
      <w:lang w:eastAsia="en-US"/>
    </w:rPr>
  </w:style>
  <w:style w:type="paragraph" w:styleId="Header">
    <w:name w:val="header"/>
    <w:basedOn w:val="Normal"/>
    <w:link w:val="HeaderChar"/>
    <w:rsid w:val="00732552"/>
    <w:pPr>
      <w:tabs>
        <w:tab w:val="center" w:pos="4153"/>
        <w:tab w:val="right" w:pos="8306"/>
      </w:tabs>
    </w:pPr>
  </w:style>
  <w:style w:type="paragraph" w:styleId="Footer">
    <w:name w:val="footer"/>
    <w:basedOn w:val="Normal"/>
    <w:link w:val="FooterChar"/>
    <w:rsid w:val="00732552"/>
    <w:pPr>
      <w:spacing w:before="120" w:line="240" w:lineRule="exact"/>
    </w:pPr>
    <w:rPr>
      <w:rFonts w:ascii="Arial" w:hAnsi="Arial"/>
      <w:sz w:val="18"/>
    </w:rPr>
  </w:style>
  <w:style w:type="paragraph" w:customStyle="1" w:styleId="Billname">
    <w:name w:val="Billname"/>
    <w:basedOn w:val="Normal"/>
    <w:rsid w:val="00732552"/>
    <w:pPr>
      <w:spacing w:before="1220"/>
    </w:pPr>
    <w:rPr>
      <w:rFonts w:ascii="Arial" w:hAnsi="Arial"/>
      <w:b/>
      <w:sz w:val="40"/>
    </w:rPr>
  </w:style>
  <w:style w:type="paragraph" w:customStyle="1" w:styleId="BillBasicHeading">
    <w:name w:val="BillBasicHeading"/>
    <w:basedOn w:val="BillBasic"/>
    <w:rsid w:val="00732552"/>
    <w:pPr>
      <w:keepNext/>
      <w:tabs>
        <w:tab w:val="left" w:pos="2600"/>
      </w:tabs>
      <w:jc w:val="left"/>
    </w:pPr>
    <w:rPr>
      <w:rFonts w:ascii="Arial" w:hAnsi="Arial"/>
      <w:b/>
    </w:rPr>
  </w:style>
  <w:style w:type="paragraph" w:customStyle="1" w:styleId="EnactingWordsRules">
    <w:name w:val="EnactingWordsRules"/>
    <w:basedOn w:val="EnactingWords"/>
    <w:rsid w:val="00732552"/>
    <w:pPr>
      <w:spacing w:before="240"/>
    </w:pPr>
  </w:style>
  <w:style w:type="paragraph" w:customStyle="1" w:styleId="EnactingWords">
    <w:name w:val="EnactingWords"/>
    <w:basedOn w:val="BillBasic"/>
    <w:rsid w:val="00732552"/>
    <w:pPr>
      <w:spacing w:before="120"/>
    </w:pPr>
  </w:style>
  <w:style w:type="paragraph" w:customStyle="1" w:styleId="Amain">
    <w:name w:val="A main"/>
    <w:basedOn w:val="BillBasic"/>
    <w:rsid w:val="00732552"/>
    <w:pPr>
      <w:tabs>
        <w:tab w:val="right" w:pos="900"/>
        <w:tab w:val="left" w:pos="1100"/>
      </w:tabs>
      <w:ind w:left="1100" w:hanging="1100"/>
      <w:outlineLvl w:val="5"/>
    </w:pPr>
  </w:style>
  <w:style w:type="paragraph" w:customStyle="1" w:styleId="Amainreturn">
    <w:name w:val="A main return"/>
    <w:basedOn w:val="BillBasic"/>
    <w:link w:val="AmainreturnChar"/>
    <w:rsid w:val="00732552"/>
    <w:pPr>
      <w:ind w:left="1100"/>
    </w:pPr>
  </w:style>
  <w:style w:type="paragraph" w:customStyle="1" w:styleId="Apara">
    <w:name w:val="A para"/>
    <w:basedOn w:val="BillBasic"/>
    <w:rsid w:val="00732552"/>
    <w:pPr>
      <w:tabs>
        <w:tab w:val="right" w:pos="1400"/>
        <w:tab w:val="left" w:pos="1600"/>
      </w:tabs>
      <w:ind w:left="1600" w:hanging="1600"/>
      <w:outlineLvl w:val="6"/>
    </w:pPr>
  </w:style>
  <w:style w:type="paragraph" w:customStyle="1" w:styleId="Asubpara">
    <w:name w:val="A subpara"/>
    <w:basedOn w:val="BillBasic"/>
    <w:rsid w:val="00732552"/>
    <w:pPr>
      <w:tabs>
        <w:tab w:val="right" w:pos="1900"/>
        <w:tab w:val="left" w:pos="2100"/>
      </w:tabs>
      <w:ind w:left="2100" w:hanging="2100"/>
      <w:outlineLvl w:val="7"/>
    </w:pPr>
  </w:style>
  <w:style w:type="paragraph" w:customStyle="1" w:styleId="Asubsubpara">
    <w:name w:val="A subsubpara"/>
    <w:basedOn w:val="BillBasic"/>
    <w:rsid w:val="00732552"/>
    <w:pPr>
      <w:tabs>
        <w:tab w:val="right" w:pos="2400"/>
        <w:tab w:val="left" w:pos="2600"/>
      </w:tabs>
      <w:ind w:left="2600" w:hanging="2600"/>
      <w:outlineLvl w:val="8"/>
    </w:pPr>
  </w:style>
  <w:style w:type="paragraph" w:customStyle="1" w:styleId="aDef">
    <w:name w:val="aDef"/>
    <w:basedOn w:val="BillBasic"/>
    <w:link w:val="aDefChar"/>
    <w:rsid w:val="00732552"/>
    <w:pPr>
      <w:ind w:left="1100"/>
    </w:pPr>
  </w:style>
  <w:style w:type="paragraph" w:customStyle="1" w:styleId="aExamHead">
    <w:name w:val="aExam Head"/>
    <w:basedOn w:val="BillBasicHeading"/>
    <w:next w:val="aExam"/>
    <w:rsid w:val="00732552"/>
    <w:pPr>
      <w:tabs>
        <w:tab w:val="clear" w:pos="2600"/>
      </w:tabs>
      <w:ind w:left="1100"/>
    </w:pPr>
    <w:rPr>
      <w:sz w:val="18"/>
    </w:rPr>
  </w:style>
  <w:style w:type="paragraph" w:customStyle="1" w:styleId="aExam">
    <w:name w:val="aExam"/>
    <w:basedOn w:val="aNoteSymb"/>
    <w:rsid w:val="00732552"/>
    <w:pPr>
      <w:spacing w:before="60"/>
      <w:ind w:left="1100" w:firstLine="0"/>
    </w:pPr>
  </w:style>
  <w:style w:type="paragraph" w:customStyle="1" w:styleId="aNote">
    <w:name w:val="aNote"/>
    <w:basedOn w:val="BillBasic"/>
    <w:link w:val="aNoteChar"/>
    <w:rsid w:val="00732552"/>
    <w:pPr>
      <w:ind w:left="1900" w:hanging="800"/>
    </w:pPr>
    <w:rPr>
      <w:sz w:val="20"/>
    </w:rPr>
  </w:style>
  <w:style w:type="paragraph" w:customStyle="1" w:styleId="HeaderEven">
    <w:name w:val="HeaderEven"/>
    <w:basedOn w:val="Normal"/>
    <w:rsid w:val="00732552"/>
    <w:rPr>
      <w:rFonts w:ascii="Arial" w:hAnsi="Arial"/>
      <w:sz w:val="18"/>
    </w:rPr>
  </w:style>
  <w:style w:type="paragraph" w:customStyle="1" w:styleId="HeaderEven6">
    <w:name w:val="HeaderEven6"/>
    <w:basedOn w:val="HeaderEven"/>
    <w:rsid w:val="00732552"/>
    <w:pPr>
      <w:spacing w:before="120" w:after="60"/>
    </w:pPr>
  </w:style>
  <w:style w:type="paragraph" w:customStyle="1" w:styleId="HeaderOdd6">
    <w:name w:val="HeaderOdd6"/>
    <w:basedOn w:val="HeaderEven6"/>
    <w:rsid w:val="00732552"/>
    <w:pPr>
      <w:jc w:val="right"/>
    </w:pPr>
  </w:style>
  <w:style w:type="paragraph" w:customStyle="1" w:styleId="HeaderOdd">
    <w:name w:val="HeaderOdd"/>
    <w:basedOn w:val="HeaderEven"/>
    <w:rsid w:val="00732552"/>
    <w:pPr>
      <w:jc w:val="right"/>
    </w:pPr>
  </w:style>
  <w:style w:type="paragraph" w:customStyle="1" w:styleId="N-TOCheading">
    <w:name w:val="N-TOCheading"/>
    <w:basedOn w:val="BillBasicHeading"/>
    <w:next w:val="N-9pt"/>
    <w:rsid w:val="00732552"/>
    <w:pPr>
      <w:pBdr>
        <w:bottom w:val="single" w:sz="4" w:space="1" w:color="auto"/>
      </w:pBdr>
      <w:spacing w:before="800"/>
    </w:pPr>
    <w:rPr>
      <w:sz w:val="32"/>
    </w:rPr>
  </w:style>
  <w:style w:type="paragraph" w:customStyle="1" w:styleId="N-9pt">
    <w:name w:val="N-9pt"/>
    <w:basedOn w:val="BillBasic"/>
    <w:next w:val="BillBasic"/>
    <w:rsid w:val="00732552"/>
    <w:pPr>
      <w:keepNext/>
      <w:tabs>
        <w:tab w:val="right" w:pos="7707"/>
      </w:tabs>
      <w:spacing w:before="120"/>
    </w:pPr>
    <w:rPr>
      <w:rFonts w:ascii="Arial" w:hAnsi="Arial"/>
      <w:sz w:val="18"/>
    </w:rPr>
  </w:style>
  <w:style w:type="paragraph" w:customStyle="1" w:styleId="N-14pt">
    <w:name w:val="N-14pt"/>
    <w:basedOn w:val="BillBasic"/>
    <w:rsid w:val="00732552"/>
    <w:pPr>
      <w:spacing w:before="0"/>
    </w:pPr>
    <w:rPr>
      <w:b/>
      <w:sz w:val="28"/>
    </w:rPr>
  </w:style>
  <w:style w:type="paragraph" w:customStyle="1" w:styleId="N-16pt">
    <w:name w:val="N-16pt"/>
    <w:basedOn w:val="BillBasic"/>
    <w:rsid w:val="00732552"/>
    <w:pPr>
      <w:spacing w:before="800"/>
    </w:pPr>
    <w:rPr>
      <w:b/>
      <w:sz w:val="32"/>
    </w:rPr>
  </w:style>
  <w:style w:type="paragraph" w:customStyle="1" w:styleId="N-line3">
    <w:name w:val="N-line3"/>
    <w:basedOn w:val="BillBasic"/>
    <w:next w:val="BillBasic"/>
    <w:rsid w:val="00732552"/>
    <w:pPr>
      <w:pBdr>
        <w:bottom w:val="single" w:sz="12" w:space="1" w:color="auto"/>
      </w:pBdr>
      <w:spacing w:before="60"/>
    </w:pPr>
  </w:style>
  <w:style w:type="paragraph" w:customStyle="1" w:styleId="Comment">
    <w:name w:val="Comment"/>
    <w:basedOn w:val="BillBasic"/>
    <w:rsid w:val="00732552"/>
    <w:pPr>
      <w:tabs>
        <w:tab w:val="left" w:pos="1800"/>
      </w:tabs>
      <w:ind w:left="1300"/>
      <w:jc w:val="left"/>
    </w:pPr>
    <w:rPr>
      <w:b/>
      <w:sz w:val="18"/>
    </w:rPr>
  </w:style>
  <w:style w:type="paragraph" w:customStyle="1" w:styleId="FooterInfo">
    <w:name w:val="FooterInfo"/>
    <w:basedOn w:val="Normal"/>
    <w:rsid w:val="00732552"/>
    <w:pPr>
      <w:tabs>
        <w:tab w:val="right" w:pos="7707"/>
      </w:tabs>
    </w:pPr>
    <w:rPr>
      <w:rFonts w:ascii="Arial" w:hAnsi="Arial"/>
      <w:sz w:val="18"/>
    </w:rPr>
  </w:style>
  <w:style w:type="paragraph" w:customStyle="1" w:styleId="AH1Chapter">
    <w:name w:val="A H1 Chapter"/>
    <w:basedOn w:val="BillBasicHeading"/>
    <w:next w:val="AH2Part"/>
    <w:rsid w:val="00732552"/>
    <w:pPr>
      <w:spacing w:before="320"/>
      <w:ind w:left="2600" w:hanging="2600"/>
      <w:outlineLvl w:val="0"/>
    </w:pPr>
    <w:rPr>
      <w:sz w:val="34"/>
    </w:rPr>
  </w:style>
  <w:style w:type="paragraph" w:customStyle="1" w:styleId="AH2Part">
    <w:name w:val="A H2 Part"/>
    <w:basedOn w:val="BillBasicHeading"/>
    <w:next w:val="AH3Div"/>
    <w:rsid w:val="00732552"/>
    <w:pPr>
      <w:spacing w:before="380"/>
      <w:ind w:left="2600" w:hanging="2600"/>
      <w:outlineLvl w:val="1"/>
    </w:pPr>
    <w:rPr>
      <w:sz w:val="32"/>
    </w:rPr>
  </w:style>
  <w:style w:type="paragraph" w:customStyle="1" w:styleId="AH3Div">
    <w:name w:val="A H3 Div"/>
    <w:basedOn w:val="BillBasicHeading"/>
    <w:next w:val="AH5Sec"/>
    <w:rsid w:val="00732552"/>
    <w:pPr>
      <w:spacing w:before="240"/>
      <w:ind w:left="2600" w:hanging="2600"/>
      <w:outlineLvl w:val="2"/>
    </w:pPr>
    <w:rPr>
      <w:sz w:val="28"/>
    </w:rPr>
  </w:style>
  <w:style w:type="paragraph" w:customStyle="1" w:styleId="AH5Sec">
    <w:name w:val="A H5 Sec"/>
    <w:basedOn w:val="BillBasicHeading"/>
    <w:next w:val="Amain"/>
    <w:link w:val="AH5SecChar"/>
    <w:rsid w:val="00732552"/>
    <w:pPr>
      <w:tabs>
        <w:tab w:val="clear" w:pos="2600"/>
        <w:tab w:val="left" w:pos="1100"/>
      </w:tabs>
      <w:spacing w:before="240"/>
      <w:ind w:left="1100" w:hanging="1100"/>
      <w:outlineLvl w:val="4"/>
    </w:pPr>
  </w:style>
  <w:style w:type="paragraph" w:customStyle="1" w:styleId="direction">
    <w:name w:val="direction"/>
    <w:basedOn w:val="BillBasic"/>
    <w:next w:val="AmainreturnSymb"/>
    <w:rsid w:val="00732552"/>
    <w:pPr>
      <w:keepNext/>
      <w:ind w:left="1100"/>
    </w:pPr>
    <w:rPr>
      <w:i/>
    </w:rPr>
  </w:style>
  <w:style w:type="paragraph" w:customStyle="1" w:styleId="AH4SubDiv">
    <w:name w:val="A H4 SubDiv"/>
    <w:basedOn w:val="BillBasicHeading"/>
    <w:next w:val="AH5Sec"/>
    <w:rsid w:val="00732552"/>
    <w:pPr>
      <w:spacing w:before="240"/>
      <w:ind w:left="2600" w:hanging="2600"/>
      <w:outlineLvl w:val="3"/>
    </w:pPr>
    <w:rPr>
      <w:sz w:val="26"/>
    </w:rPr>
  </w:style>
  <w:style w:type="paragraph" w:customStyle="1" w:styleId="Sched-heading">
    <w:name w:val="Sched-heading"/>
    <w:basedOn w:val="BillBasicHeading"/>
    <w:next w:val="refSymb"/>
    <w:rsid w:val="00732552"/>
    <w:pPr>
      <w:spacing w:before="380"/>
      <w:ind w:left="2600" w:hanging="2600"/>
      <w:outlineLvl w:val="0"/>
    </w:pPr>
    <w:rPr>
      <w:sz w:val="34"/>
    </w:rPr>
  </w:style>
  <w:style w:type="paragraph" w:customStyle="1" w:styleId="ref">
    <w:name w:val="ref"/>
    <w:basedOn w:val="BillBasic"/>
    <w:next w:val="Normal"/>
    <w:rsid w:val="00732552"/>
    <w:pPr>
      <w:spacing w:before="60"/>
    </w:pPr>
    <w:rPr>
      <w:sz w:val="18"/>
    </w:rPr>
  </w:style>
  <w:style w:type="paragraph" w:customStyle="1" w:styleId="Sched-Part">
    <w:name w:val="Sched-Part"/>
    <w:basedOn w:val="BillBasicHeading"/>
    <w:next w:val="Sched-Form"/>
    <w:rsid w:val="00732552"/>
    <w:pPr>
      <w:spacing w:before="380"/>
      <w:ind w:left="2600" w:hanging="2600"/>
      <w:outlineLvl w:val="1"/>
    </w:pPr>
    <w:rPr>
      <w:sz w:val="32"/>
    </w:rPr>
  </w:style>
  <w:style w:type="paragraph" w:customStyle="1" w:styleId="ShadedSchClause">
    <w:name w:val="Shaded Sch Clause"/>
    <w:basedOn w:val="Schclauseheading"/>
    <w:next w:val="direction"/>
    <w:rsid w:val="00732552"/>
    <w:pPr>
      <w:shd w:val="pct25" w:color="auto" w:fill="auto"/>
      <w:outlineLvl w:val="3"/>
    </w:pPr>
  </w:style>
  <w:style w:type="paragraph" w:customStyle="1" w:styleId="Sched-Form">
    <w:name w:val="Sched-Form"/>
    <w:basedOn w:val="BillBasicHeading"/>
    <w:next w:val="Schclauseheading"/>
    <w:rsid w:val="0073255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3255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32552"/>
    <w:pPr>
      <w:spacing w:before="320"/>
      <w:ind w:left="2600" w:hanging="2600"/>
      <w:jc w:val="both"/>
      <w:outlineLvl w:val="0"/>
    </w:pPr>
    <w:rPr>
      <w:sz w:val="34"/>
    </w:rPr>
  </w:style>
  <w:style w:type="paragraph" w:styleId="TOC7">
    <w:name w:val="toc 7"/>
    <w:basedOn w:val="TOC2"/>
    <w:next w:val="Normal"/>
    <w:autoRedefine/>
    <w:rsid w:val="00732552"/>
    <w:pPr>
      <w:keepNext w:val="0"/>
      <w:spacing w:before="120"/>
    </w:pPr>
    <w:rPr>
      <w:sz w:val="20"/>
    </w:rPr>
  </w:style>
  <w:style w:type="paragraph" w:styleId="TOC2">
    <w:name w:val="toc 2"/>
    <w:basedOn w:val="Normal"/>
    <w:next w:val="Normal"/>
    <w:autoRedefine/>
    <w:rsid w:val="0073255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32552"/>
    <w:pPr>
      <w:keepNext/>
      <w:tabs>
        <w:tab w:val="left" w:pos="400"/>
      </w:tabs>
      <w:spacing w:before="0"/>
      <w:jc w:val="left"/>
    </w:pPr>
    <w:rPr>
      <w:rFonts w:ascii="Arial" w:hAnsi="Arial"/>
      <w:b/>
      <w:sz w:val="28"/>
    </w:rPr>
  </w:style>
  <w:style w:type="paragraph" w:customStyle="1" w:styleId="EndNote2">
    <w:name w:val="EndNote2"/>
    <w:basedOn w:val="BillBasic"/>
    <w:rsid w:val="00B3750A"/>
    <w:pPr>
      <w:keepNext/>
      <w:tabs>
        <w:tab w:val="left" w:pos="240"/>
      </w:tabs>
      <w:spacing w:before="320"/>
      <w:jc w:val="left"/>
    </w:pPr>
    <w:rPr>
      <w:b/>
      <w:sz w:val="18"/>
    </w:rPr>
  </w:style>
  <w:style w:type="paragraph" w:customStyle="1" w:styleId="IH1Chap">
    <w:name w:val="I H1 Chap"/>
    <w:basedOn w:val="BillBasicHeading"/>
    <w:next w:val="Normal"/>
    <w:rsid w:val="00732552"/>
    <w:pPr>
      <w:spacing w:before="320"/>
      <w:ind w:left="2600" w:hanging="2600"/>
    </w:pPr>
    <w:rPr>
      <w:sz w:val="34"/>
    </w:rPr>
  </w:style>
  <w:style w:type="paragraph" w:customStyle="1" w:styleId="IH2Part">
    <w:name w:val="I H2 Part"/>
    <w:basedOn w:val="BillBasicHeading"/>
    <w:next w:val="Normal"/>
    <w:rsid w:val="00732552"/>
    <w:pPr>
      <w:spacing w:before="380"/>
      <w:ind w:left="2600" w:hanging="2600"/>
    </w:pPr>
    <w:rPr>
      <w:sz w:val="32"/>
    </w:rPr>
  </w:style>
  <w:style w:type="paragraph" w:customStyle="1" w:styleId="IH3Div">
    <w:name w:val="I H3 Div"/>
    <w:basedOn w:val="BillBasicHeading"/>
    <w:next w:val="Normal"/>
    <w:rsid w:val="00732552"/>
    <w:pPr>
      <w:spacing w:before="240"/>
      <w:ind w:left="2600" w:hanging="2600"/>
    </w:pPr>
    <w:rPr>
      <w:sz w:val="28"/>
    </w:rPr>
  </w:style>
  <w:style w:type="paragraph" w:customStyle="1" w:styleId="IH5Sec">
    <w:name w:val="I H5 Sec"/>
    <w:basedOn w:val="BillBasicHeading"/>
    <w:next w:val="Normal"/>
    <w:rsid w:val="00732552"/>
    <w:pPr>
      <w:tabs>
        <w:tab w:val="clear" w:pos="2600"/>
        <w:tab w:val="left" w:pos="1100"/>
      </w:tabs>
      <w:spacing w:before="240"/>
      <w:ind w:left="1100" w:hanging="1100"/>
    </w:pPr>
  </w:style>
  <w:style w:type="paragraph" w:customStyle="1" w:styleId="IH4SubDiv">
    <w:name w:val="I H4 SubDiv"/>
    <w:basedOn w:val="BillBasicHeading"/>
    <w:next w:val="Normal"/>
    <w:rsid w:val="00732552"/>
    <w:pPr>
      <w:spacing w:before="240"/>
      <w:ind w:left="2600" w:hanging="2600"/>
      <w:jc w:val="both"/>
    </w:pPr>
    <w:rPr>
      <w:sz w:val="26"/>
    </w:rPr>
  </w:style>
  <w:style w:type="character" w:styleId="LineNumber">
    <w:name w:val="line number"/>
    <w:basedOn w:val="DefaultParagraphFont"/>
    <w:rsid w:val="00732552"/>
    <w:rPr>
      <w:rFonts w:ascii="Arial" w:hAnsi="Arial"/>
      <w:sz w:val="16"/>
    </w:rPr>
  </w:style>
  <w:style w:type="paragraph" w:customStyle="1" w:styleId="PageBreak">
    <w:name w:val="PageBreak"/>
    <w:basedOn w:val="Normal"/>
    <w:rsid w:val="00732552"/>
    <w:rPr>
      <w:sz w:val="4"/>
    </w:rPr>
  </w:style>
  <w:style w:type="paragraph" w:customStyle="1" w:styleId="04Dictionary">
    <w:name w:val="04Dictionary"/>
    <w:basedOn w:val="Normal"/>
    <w:rsid w:val="00732552"/>
  </w:style>
  <w:style w:type="paragraph" w:customStyle="1" w:styleId="N-line1">
    <w:name w:val="N-line1"/>
    <w:basedOn w:val="BillBasic"/>
    <w:rsid w:val="00732552"/>
    <w:pPr>
      <w:pBdr>
        <w:bottom w:val="single" w:sz="4" w:space="0" w:color="auto"/>
      </w:pBdr>
      <w:spacing w:before="100"/>
      <w:ind w:left="2980" w:right="3020"/>
      <w:jc w:val="center"/>
    </w:pPr>
  </w:style>
  <w:style w:type="paragraph" w:customStyle="1" w:styleId="N-line2">
    <w:name w:val="N-line2"/>
    <w:basedOn w:val="Normal"/>
    <w:rsid w:val="00732552"/>
    <w:pPr>
      <w:pBdr>
        <w:bottom w:val="single" w:sz="8" w:space="0" w:color="auto"/>
      </w:pBdr>
    </w:pPr>
  </w:style>
  <w:style w:type="paragraph" w:customStyle="1" w:styleId="EndNote">
    <w:name w:val="EndNote"/>
    <w:basedOn w:val="BillBasicHeading"/>
    <w:rsid w:val="0073255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32552"/>
    <w:pPr>
      <w:tabs>
        <w:tab w:val="left" w:pos="700"/>
      </w:tabs>
      <w:spacing w:before="160"/>
      <w:ind w:left="700" w:hanging="700"/>
    </w:pPr>
  </w:style>
  <w:style w:type="paragraph" w:customStyle="1" w:styleId="PenaltyHeading">
    <w:name w:val="PenaltyHeading"/>
    <w:basedOn w:val="Normal"/>
    <w:rsid w:val="00732552"/>
    <w:pPr>
      <w:tabs>
        <w:tab w:val="left" w:pos="1100"/>
      </w:tabs>
      <w:spacing w:before="120"/>
      <w:ind w:left="1100" w:hanging="1100"/>
    </w:pPr>
    <w:rPr>
      <w:rFonts w:ascii="Arial" w:hAnsi="Arial"/>
      <w:b/>
      <w:sz w:val="20"/>
    </w:rPr>
  </w:style>
  <w:style w:type="paragraph" w:customStyle="1" w:styleId="05EndNote">
    <w:name w:val="05EndNote"/>
    <w:basedOn w:val="Normal"/>
    <w:rsid w:val="00732552"/>
  </w:style>
  <w:style w:type="paragraph" w:customStyle="1" w:styleId="03Schedule">
    <w:name w:val="03Schedule"/>
    <w:basedOn w:val="Normal"/>
    <w:rsid w:val="00732552"/>
  </w:style>
  <w:style w:type="paragraph" w:customStyle="1" w:styleId="ISched-heading">
    <w:name w:val="I Sched-heading"/>
    <w:basedOn w:val="BillBasicHeading"/>
    <w:next w:val="Normal"/>
    <w:rsid w:val="00732552"/>
    <w:pPr>
      <w:spacing w:before="320"/>
      <w:ind w:left="2600" w:hanging="2600"/>
    </w:pPr>
    <w:rPr>
      <w:sz w:val="34"/>
    </w:rPr>
  </w:style>
  <w:style w:type="paragraph" w:customStyle="1" w:styleId="ISched-Part">
    <w:name w:val="I Sched-Part"/>
    <w:basedOn w:val="BillBasicHeading"/>
    <w:rsid w:val="00732552"/>
    <w:pPr>
      <w:spacing w:before="380"/>
      <w:ind w:left="2600" w:hanging="2600"/>
    </w:pPr>
    <w:rPr>
      <w:sz w:val="32"/>
    </w:rPr>
  </w:style>
  <w:style w:type="paragraph" w:customStyle="1" w:styleId="ISched-form">
    <w:name w:val="I Sched-form"/>
    <w:basedOn w:val="BillBasicHeading"/>
    <w:rsid w:val="00732552"/>
    <w:pPr>
      <w:tabs>
        <w:tab w:val="right" w:pos="7200"/>
      </w:tabs>
      <w:spacing w:before="240"/>
      <w:ind w:left="2600" w:hanging="2600"/>
    </w:pPr>
    <w:rPr>
      <w:sz w:val="28"/>
    </w:rPr>
  </w:style>
  <w:style w:type="paragraph" w:customStyle="1" w:styleId="ISchclauseheading">
    <w:name w:val="I Sch clause heading"/>
    <w:basedOn w:val="BillBasic"/>
    <w:rsid w:val="00732552"/>
    <w:pPr>
      <w:keepNext/>
      <w:tabs>
        <w:tab w:val="left" w:pos="1100"/>
      </w:tabs>
      <w:spacing w:before="240"/>
      <w:ind w:left="1100" w:hanging="1100"/>
      <w:jc w:val="left"/>
    </w:pPr>
    <w:rPr>
      <w:rFonts w:ascii="Arial" w:hAnsi="Arial"/>
      <w:b/>
    </w:rPr>
  </w:style>
  <w:style w:type="paragraph" w:customStyle="1" w:styleId="IMain">
    <w:name w:val="I Main"/>
    <w:basedOn w:val="Amain"/>
    <w:rsid w:val="00732552"/>
  </w:style>
  <w:style w:type="paragraph" w:customStyle="1" w:styleId="Ipara">
    <w:name w:val="I para"/>
    <w:basedOn w:val="Apara"/>
    <w:rsid w:val="00732552"/>
    <w:pPr>
      <w:outlineLvl w:val="9"/>
    </w:pPr>
  </w:style>
  <w:style w:type="paragraph" w:customStyle="1" w:styleId="Isubpara">
    <w:name w:val="I subpara"/>
    <w:basedOn w:val="Asubpara"/>
    <w:rsid w:val="0073255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32552"/>
    <w:pPr>
      <w:tabs>
        <w:tab w:val="clear" w:pos="2400"/>
        <w:tab w:val="clear" w:pos="2600"/>
        <w:tab w:val="right" w:pos="2460"/>
        <w:tab w:val="left" w:pos="2660"/>
      </w:tabs>
      <w:ind w:left="2660" w:hanging="2660"/>
    </w:pPr>
  </w:style>
  <w:style w:type="character" w:customStyle="1" w:styleId="CharSectNo">
    <w:name w:val="CharSectNo"/>
    <w:basedOn w:val="DefaultParagraphFont"/>
    <w:rsid w:val="00732552"/>
  </w:style>
  <w:style w:type="character" w:customStyle="1" w:styleId="CharDivNo">
    <w:name w:val="CharDivNo"/>
    <w:basedOn w:val="DefaultParagraphFont"/>
    <w:rsid w:val="00732552"/>
  </w:style>
  <w:style w:type="character" w:customStyle="1" w:styleId="CharDivText">
    <w:name w:val="CharDivText"/>
    <w:basedOn w:val="DefaultParagraphFont"/>
    <w:rsid w:val="00732552"/>
  </w:style>
  <w:style w:type="character" w:customStyle="1" w:styleId="CharPartNo">
    <w:name w:val="CharPartNo"/>
    <w:basedOn w:val="DefaultParagraphFont"/>
    <w:rsid w:val="00732552"/>
  </w:style>
  <w:style w:type="paragraph" w:customStyle="1" w:styleId="Placeholder">
    <w:name w:val="Placeholder"/>
    <w:basedOn w:val="Normal"/>
    <w:rsid w:val="00732552"/>
    <w:rPr>
      <w:sz w:val="10"/>
    </w:rPr>
  </w:style>
  <w:style w:type="paragraph" w:styleId="PlainText">
    <w:name w:val="Plain Text"/>
    <w:basedOn w:val="Normal"/>
    <w:rsid w:val="00732552"/>
    <w:rPr>
      <w:rFonts w:ascii="Courier New" w:hAnsi="Courier New"/>
      <w:sz w:val="20"/>
    </w:rPr>
  </w:style>
  <w:style w:type="character" w:customStyle="1" w:styleId="CharChapNo">
    <w:name w:val="CharChapNo"/>
    <w:basedOn w:val="DefaultParagraphFont"/>
    <w:rsid w:val="00732552"/>
  </w:style>
  <w:style w:type="character" w:customStyle="1" w:styleId="CharChapText">
    <w:name w:val="CharChapText"/>
    <w:basedOn w:val="DefaultParagraphFont"/>
    <w:rsid w:val="00732552"/>
  </w:style>
  <w:style w:type="character" w:customStyle="1" w:styleId="CharPartText">
    <w:name w:val="CharPartText"/>
    <w:basedOn w:val="DefaultParagraphFont"/>
    <w:rsid w:val="00732552"/>
  </w:style>
  <w:style w:type="paragraph" w:styleId="TOC1">
    <w:name w:val="toc 1"/>
    <w:basedOn w:val="Normal"/>
    <w:next w:val="Normal"/>
    <w:autoRedefine/>
    <w:rsid w:val="0073255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3255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3255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73255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732552"/>
  </w:style>
  <w:style w:type="paragraph" w:styleId="Title">
    <w:name w:val="Title"/>
    <w:basedOn w:val="Normal"/>
    <w:qFormat/>
    <w:rsid w:val="00B3750A"/>
    <w:pPr>
      <w:spacing w:before="240" w:after="60"/>
      <w:jc w:val="center"/>
      <w:outlineLvl w:val="0"/>
    </w:pPr>
    <w:rPr>
      <w:rFonts w:ascii="Arial" w:hAnsi="Arial"/>
      <w:b/>
      <w:kern w:val="28"/>
      <w:sz w:val="32"/>
    </w:rPr>
  </w:style>
  <w:style w:type="paragraph" w:styleId="Signature">
    <w:name w:val="Signature"/>
    <w:basedOn w:val="Normal"/>
    <w:rsid w:val="00732552"/>
    <w:pPr>
      <w:ind w:left="4252"/>
    </w:pPr>
  </w:style>
  <w:style w:type="paragraph" w:customStyle="1" w:styleId="ActNo">
    <w:name w:val="ActNo"/>
    <w:basedOn w:val="BillBasicHeading"/>
    <w:rsid w:val="00732552"/>
    <w:pPr>
      <w:keepNext w:val="0"/>
      <w:tabs>
        <w:tab w:val="clear" w:pos="2600"/>
      </w:tabs>
      <w:spacing w:before="220"/>
    </w:pPr>
  </w:style>
  <w:style w:type="paragraph" w:customStyle="1" w:styleId="aParaNote">
    <w:name w:val="aParaNote"/>
    <w:basedOn w:val="BillBasic"/>
    <w:rsid w:val="00732552"/>
    <w:pPr>
      <w:ind w:left="2840" w:hanging="1240"/>
    </w:pPr>
    <w:rPr>
      <w:sz w:val="20"/>
    </w:rPr>
  </w:style>
  <w:style w:type="paragraph" w:customStyle="1" w:styleId="aExamNum">
    <w:name w:val="aExamNum"/>
    <w:basedOn w:val="aExam"/>
    <w:rsid w:val="00732552"/>
    <w:pPr>
      <w:ind w:left="1500" w:hanging="400"/>
    </w:pPr>
  </w:style>
  <w:style w:type="paragraph" w:customStyle="1" w:styleId="LongTitle">
    <w:name w:val="LongTitle"/>
    <w:basedOn w:val="BillBasic"/>
    <w:rsid w:val="00732552"/>
    <w:pPr>
      <w:spacing w:before="300"/>
    </w:pPr>
  </w:style>
  <w:style w:type="paragraph" w:customStyle="1" w:styleId="Minister">
    <w:name w:val="Minister"/>
    <w:basedOn w:val="BillBasic"/>
    <w:rsid w:val="00732552"/>
    <w:pPr>
      <w:spacing w:before="640"/>
      <w:jc w:val="right"/>
    </w:pPr>
    <w:rPr>
      <w:caps/>
    </w:rPr>
  </w:style>
  <w:style w:type="paragraph" w:customStyle="1" w:styleId="DateLine">
    <w:name w:val="DateLine"/>
    <w:basedOn w:val="BillBasic"/>
    <w:rsid w:val="00732552"/>
    <w:pPr>
      <w:tabs>
        <w:tab w:val="left" w:pos="4320"/>
      </w:tabs>
    </w:pPr>
  </w:style>
  <w:style w:type="paragraph" w:customStyle="1" w:styleId="madeunder">
    <w:name w:val="made under"/>
    <w:basedOn w:val="BillBasic"/>
    <w:rsid w:val="00732552"/>
    <w:pPr>
      <w:spacing w:before="240"/>
    </w:pPr>
  </w:style>
  <w:style w:type="paragraph" w:customStyle="1" w:styleId="EndNoteSubHeading">
    <w:name w:val="EndNoteSubHeading"/>
    <w:basedOn w:val="Normal"/>
    <w:next w:val="EndNoteText"/>
    <w:rsid w:val="00732552"/>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732552"/>
    <w:pPr>
      <w:tabs>
        <w:tab w:val="left" w:pos="700"/>
        <w:tab w:val="right" w:pos="6160"/>
      </w:tabs>
      <w:spacing w:before="80"/>
      <w:ind w:left="700" w:hanging="700"/>
    </w:pPr>
    <w:rPr>
      <w:sz w:val="20"/>
    </w:rPr>
  </w:style>
  <w:style w:type="paragraph" w:customStyle="1" w:styleId="BillBasicItalics">
    <w:name w:val="BillBasicItalics"/>
    <w:basedOn w:val="BillBasic"/>
    <w:rsid w:val="00732552"/>
    <w:rPr>
      <w:i/>
    </w:rPr>
  </w:style>
  <w:style w:type="paragraph" w:customStyle="1" w:styleId="00SigningPage">
    <w:name w:val="00SigningPage"/>
    <w:basedOn w:val="Normal"/>
    <w:rsid w:val="00732552"/>
  </w:style>
  <w:style w:type="paragraph" w:customStyle="1" w:styleId="Aparareturn">
    <w:name w:val="A para return"/>
    <w:basedOn w:val="BillBasic"/>
    <w:rsid w:val="00732552"/>
    <w:pPr>
      <w:ind w:left="1600"/>
    </w:pPr>
  </w:style>
  <w:style w:type="paragraph" w:customStyle="1" w:styleId="Asubparareturn">
    <w:name w:val="A subpara return"/>
    <w:basedOn w:val="BillBasic"/>
    <w:rsid w:val="00732552"/>
    <w:pPr>
      <w:ind w:left="2100"/>
    </w:pPr>
  </w:style>
  <w:style w:type="paragraph" w:customStyle="1" w:styleId="CommentNum">
    <w:name w:val="CommentNum"/>
    <w:basedOn w:val="Comment"/>
    <w:rsid w:val="00732552"/>
    <w:pPr>
      <w:ind w:left="1800" w:hanging="1800"/>
    </w:pPr>
  </w:style>
  <w:style w:type="paragraph" w:styleId="TOC8">
    <w:name w:val="toc 8"/>
    <w:basedOn w:val="TOC3"/>
    <w:next w:val="Normal"/>
    <w:autoRedefine/>
    <w:rsid w:val="00732552"/>
    <w:pPr>
      <w:keepNext w:val="0"/>
      <w:spacing w:before="120"/>
    </w:pPr>
  </w:style>
  <w:style w:type="paragraph" w:customStyle="1" w:styleId="Judges">
    <w:name w:val="Judges"/>
    <w:basedOn w:val="Minister"/>
    <w:rsid w:val="00732552"/>
    <w:pPr>
      <w:spacing w:before="180"/>
    </w:pPr>
  </w:style>
  <w:style w:type="paragraph" w:customStyle="1" w:styleId="BillFor">
    <w:name w:val="BillFor"/>
    <w:basedOn w:val="BillBasicHeading"/>
    <w:rsid w:val="00732552"/>
    <w:pPr>
      <w:keepNext w:val="0"/>
      <w:spacing w:before="320"/>
      <w:jc w:val="both"/>
    </w:pPr>
    <w:rPr>
      <w:sz w:val="28"/>
    </w:rPr>
  </w:style>
  <w:style w:type="paragraph" w:customStyle="1" w:styleId="draft">
    <w:name w:val="draft"/>
    <w:basedOn w:val="Normal"/>
    <w:rsid w:val="0073255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32552"/>
    <w:pPr>
      <w:spacing w:line="260" w:lineRule="atLeast"/>
      <w:jc w:val="center"/>
    </w:pPr>
  </w:style>
  <w:style w:type="paragraph" w:customStyle="1" w:styleId="Amainbullet">
    <w:name w:val="A main bullet"/>
    <w:basedOn w:val="BillBasic"/>
    <w:rsid w:val="00732552"/>
    <w:pPr>
      <w:spacing w:before="60"/>
      <w:ind w:left="1500" w:hanging="400"/>
    </w:pPr>
  </w:style>
  <w:style w:type="paragraph" w:customStyle="1" w:styleId="Aparabullet">
    <w:name w:val="A para bullet"/>
    <w:basedOn w:val="BillBasic"/>
    <w:rsid w:val="00732552"/>
    <w:pPr>
      <w:spacing w:before="60"/>
      <w:ind w:left="2000" w:hanging="400"/>
    </w:pPr>
  </w:style>
  <w:style w:type="paragraph" w:customStyle="1" w:styleId="Asubparabullet">
    <w:name w:val="A subpara bullet"/>
    <w:basedOn w:val="BillBasic"/>
    <w:rsid w:val="00732552"/>
    <w:pPr>
      <w:spacing w:before="60"/>
      <w:ind w:left="2540" w:hanging="400"/>
    </w:pPr>
  </w:style>
  <w:style w:type="paragraph" w:customStyle="1" w:styleId="aDefpara">
    <w:name w:val="aDef para"/>
    <w:basedOn w:val="Apara"/>
    <w:rsid w:val="00732552"/>
  </w:style>
  <w:style w:type="paragraph" w:customStyle="1" w:styleId="aDefsubpara">
    <w:name w:val="aDef subpara"/>
    <w:basedOn w:val="Asubpara"/>
    <w:rsid w:val="00732552"/>
  </w:style>
  <w:style w:type="paragraph" w:customStyle="1" w:styleId="Idefpara">
    <w:name w:val="I def para"/>
    <w:basedOn w:val="Ipara"/>
    <w:rsid w:val="00732552"/>
  </w:style>
  <w:style w:type="paragraph" w:customStyle="1" w:styleId="Idefsubpara">
    <w:name w:val="I def subpara"/>
    <w:basedOn w:val="Isubpara"/>
    <w:rsid w:val="00732552"/>
  </w:style>
  <w:style w:type="paragraph" w:customStyle="1" w:styleId="Notified">
    <w:name w:val="Notified"/>
    <w:basedOn w:val="BillBasic"/>
    <w:rsid w:val="00732552"/>
    <w:pPr>
      <w:spacing w:before="360"/>
      <w:jc w:val="right"/>
    </w:pPr>
    <w:rPr>
      <w:i/>
    </w:rPr>
  </w:style>
  <w:style w:type="paragraph" w:customStyle="1" w:styleId="03ScheduleLandscape">
    <w:name w:val="03ScheduleLandscape"/>
    <w:basedOn w:val="Normal"/>
    <w:rsid w:val="00732552"/>
  </w:style>
  <w:style w:type="paragraph" w:customStyle="1" w:styleId="IDict-Heading">
    <w:name w:val="I Dict-Heading"/>
    <w:basedOn w:val="BillBasicHeading"/>
    <w:rsid w:val="00732552"/>
    <w:pPr>
      <w:spacing w:before="320"/>
      <w:ind w:left="2600" w:hanging="2600"/>
      <w:jc w:val="both"/>
    </w:pPr>
    <w:rPr>
      <w:sz w:val="34"/>
    </w:rPr>
  </w:style>
  <w:style w:type="paragraph" w:customStyle="1" w:styleId="02TextLandscape">
    <w:name w:val="02TextLandscape"/>
    <w:basedOn w:val="Normal"/>
    <w:rsid w:val="00732552"/>
  </w:style>
  <w:style w:type="paragraph" w:styleId="Salutation">
    <w:name w:val="Salutation"/>
    <w:basedOn w:val="Normal"/>
    <w:next w:val="Normal"/>
    <w:rsid w:val="00B3750A"/>
  </w:style>
  <w:style w:type="paragraph" w:customStyle="1" w:styleId="aNoteBullet">
    <w:name w:val="aNoteBullet"/>
    <w:basedOn w:val="aNoteSymb"/>
    <w:rsid w:val="00732552"/>
    <w:pPr>
      <w:tabs>
        <w:tab w:val="left" w:pos="2200"/>
      </w:tabs>
      <w:spacing w:before="60"/>
      <w:ind w:left="2600" w:hanging="700"/>
    </w:pPr>
  </w:style>
  <w:style w:type="paragraph" w:customStyle="1" w:styleId="aNotess">
    <w:name w:val="aNotess"/>
    <w:basedOn w:val="BillBasic"/>
    <w:rsid w:val="00B3750A"/>
    <w:pPr>
      <w:ind w:left="1900" w:hanging="800"/>
    </w:pPr>
    <w:rPr>
      <w:sz w:val="20"/>
    </w:rPr>
  </w:style>
  <w:style w:type="paragraph" w:customStyle="1" w:styleId="aParaNoteBullet">
    <w:name w:val="aParaNoteBullet"/>
    <w:basedOn w:val="aParaNote"/>
    <w:rsid w:val="00732552"/>
    <w:pPr>
      <w:tabs>
        <w:tab w:val="left" w:pos="2700"/>
      </w:tabs>
      <w:spacing w:before="60"/>
      <w:ind w:left="3100" w:hanging="700"/>
    </w:pPr>
  </w:style>
  <w:style w:type="paragraph" w:customStyle="1" w:styleId="aNotepar">
    <w:name w:val="aNotepar"/>
    <w:basedOn w:val="BillBasic"/>
    <w:next w:val="Normal"/>
    <w:rsid w:val="00732552"/>
    <w:pPr>
      <w:ind w:left="2400" w:hanging="800"/>
    </w:pPr>
    <w:rPr>
      <w:sz w:val="20"/>
    </w:rPr>
  </w:style>
  <w:style w:type="paragraph" w:customStyle="1" w:styleId="aNoteTextpar">
    <w:name w:val="aNoteTextpar"/>
    <w:basedOn w:val="aNotepar"/>
    <w:rsid w:val="00732552"/>
    <w:pPr>
      <w:spacing w:before="60"/>
      <w:ind w:firstLine="0"/>
    </w:pPr>
  </w:style>
  <w:style w:type="paragraph" w:customStyle="1" w:styleId="MinisterWord">
    <w:name w:val="MinisterWord"/>
    <w:basedOn w:val="Normal"/>
    <w:rsid w:val="00732552"/>
    <w:pPr>
      <w:spacing w:before="60"/>
      <w:jc w:val="right"/>
    </w:pPr>
  </w:style>
  <w:style w:type="paragraph" w:customStyle="1" w:styleId="aExamPara">
    <w:name w:val="aExamPara"/>
    <w:basedOn w:val="aExam"/>
    <w:rsid w:val="00732552"/>
    <w:pPr>
      <w:tabs>
        <w:tab w:val="right" w:pos="1720"/>
        <w:tab w:val="left" w:pos="2000"/>
        <w:tab w:val="left" w:pos="2300"/>
      </w:tabs>
      <w:ind w:left="2400" w:hanging="1300"/>
    </w:pPr>
  </w:style>
  <w:style w:type="paragraph" w:customStyle="1" w:styleId="aExamNumText">
    <w:name w:val="aExamNumText"/>
    <w:basedOn w:val="aExam"/>
    <w:rsid w:val="00732552"/>
    <w:pPr>
      <w:ind w:left="1500"/>
    </w:pPr>
  </w:style>
  <w:style w:type="paragraph" w:customStyle="1" w:styleId="aExamBullet">
    <w:name w:val="aExamBullet"/>
    <w:basedOn w:val="aExam"/>
    <w:rsid w:val="00732552"/>
    <w:pPr>
      <w:tabs>
        <w:tab w:val="left" w:pos="1500"/>
        <w:tab w:val="left" w:pos="2300"/>
      </w:tabs>
      <w:ind w:left="1900" w:hanging="800"/>
    </w:pPr>
  </w:style>
  <w:style w:type="paragraph" w:customStyle="1" w:styleId="aNotePara">
    <w:name w:val="aNotePara"/>
    <w:basedOn w:val="aNote"/>
    <w:rsid w:val="00732552"/>
    <w:pPr>
      <w:tabs>
        <w:tab w:val="right" w:pos="2140"/>
        <w:tab w:val="left" w:pos="2400"/>
      </w:tabs>
      <w:spacing w:before="60"/>
      <w:ind w:left="2400" w:hanging="1300"/>
    </w:pPr>
  </w:style>
  <w:style w:type="paragraph" w:customStyle="1" w:styleId="aExplanHeading">
    <w:name w:val="aExplanHeading"/>
    <w:basedOn w:val="BillBasicHeading"/>
    <w:next w:val="Normal"/>
    <w:rsid w:val="00732552"/>
    <w:rPr>
      <w:rFonts w:ascii="Arial (W1)" w:hAnsi="Arial (W1)"/>
      <w:sz w:val="18"/>
    </w:rPr>
  </w:style>
  <w:style w:type="paragraph" w:customStyle="1" w:styleId="aExplanText">
    <w:name w:val="aExplanText"/>
    <w:basedOn w:val="BillBasic"/>
    <w:rsid w:val="00732552"/>
    <w:rPr>
      <w:sz w:val="20"/>
    </w:rPr>
  </w:style>
  <w:style w:type="paragraph" w:customStyle="1" w:styleId="aParaNotePara">
    <w:name w:val="aParaNotePara"/>
    <w:basedOn w:val="aNoteParaSymb"/>
    <w:rsid w:val="00732552"/>
    <w:pPr>
      <w:tabs>
        <w:tab w:val="clear" w:pos="2140"/>
        <w:tab w:val="clear" w:pos="2400"/>
        <w:tab w:val="right" w:pos="2644"/>
      </w:tabs>
      <w:ind w:left="3320" w:hanging="1720"/>
    </w:pPr>
  </w:style>
  <w:style w:type="character" w:customStyle="1" w:styleId="charBold">
    <w:name w:val="charBold"/>
    <w:basedOn w:val="DefaultParagraphFont"/>
    <w:rsid w:val="00732552"/>
    <w:rPr>
      <w:b/>
    </w:rPr>
  </w:style>
  <w:style w:type="character" w:customStyle="1" w:styleId="charBoldItals">
    <w:name w:val="charBoldItals"/>
    <w:basedOn w:val="DefaultParagraphFont"/>
    <w:rsid w:val="00732552"/>
    <w:rPr>
      <w:b/>
      <w:i/>
    </w:rPr>
  </w:style>
  <w:style w:type="character" w:customStyle="1" w:styleId="charItals">
    <w:name w:val="charItals"/>
    <w:basedOn w:val="DefaultParagraphFont"/>
    <w:rsid w:val="00732552"/>
    <w:rPr>
      <w:i/>
    </w:rPr>
  </w:style>
  <w:style w:type="character" w:customStyle="1" w:styleId="charUnderline">
    <w:name w:val="charUnderline"/>
    <w:basedOn w:val="DefaultParagraphFont"/>
    <w:rsid w:val="00732552"/>
    <w:rPr>
      <w:u w:val="single"/>
    </w:rPr>
  </w:style>
  <w:style w:type="paragraph" w:customStyle="1" w:styleId="TableHd">
    <w:name w:val="TableHd"/>
    <w:basedOn w:val="Normal"/>
    <w:rsid w:val="00732552"/>
    <w:pPr>
      <w:keepNext/>
      <w:spacing w:before="300"/>
      <w:ind w:left="1200" w:hanging="1200"/>
    </w:pPr>
    <w:rPr>
      <w:rFonts w:ascii="Arial" w:hAnsi="Arial"/>
      <w:b/>
      <w:sz w:val="20"/>
    </w:rPr>
  </w:style>
  <w:style w:type="paragraph" w:customStyle="1" w:styleId="TableColHd">
    <w:name w:val="TableColHd"/>
    <w:basedOn w:val="Normal"/>
    <w:rsid w:val="00732552"/>
    <w:pPr>
      <w:keepNext/>
      <w:spacing w:after="60"/>
    </w:pPr>
    <w:rPr>
      <w:rFonts w:ascii="Arial" w:hAnsi="Arial"/>
      <w:b/>
      <w:sz w:val="18"/>
    </w:rPr>
  </w:style>
  <w:style w:type="paragraph" w:customStyle="1" w:styleId="PenaltyPara">
    <w:name w:val="PenaltyPara"/>
    <w:basedOn w:val="Normal"/>
    <w:rsid w:val="00732552"/>
    <w:pPr>
      <w:tabs>
        <w:tab w:val="right" w:pos="1360"/>
      </w:tabs>
      <w:spacing w:before="60"/>
      <w:ind w:left="1600" w:hanging="1600"/>
      <w:jc w:val="both"/>
    </w:pPr>
  </w:style>
  <w:style w:type="paragraph" w:customStyle="1" w:styleId="tablepara">
    <w:name w:val="table para"/>
    <w:basedOn w:val="Normal"/>
    <w:rsid w:val="00732552"/>
    <w:pPr>
      <w:tabs>
        <w:tab w:val="right" w:pos="800"/>
        <w:tab w:val="left" w:pos="1100"/>
      </w:tabs>
      <w:spacing w:before="80" w:after="60"/>
      <w:ind w:left="1100" w:hanging="1100"/>
    </w:pPr>
  </w:style>
  <w:style w:type="paragraph" w:customStyle="1" w:styleId="tablesubpara">
    <w:name w:val="table subpara"/>
    <w:basedOn w:val="Normal"/>
    <w:rsid w:val="00732552"/>
    <w:pPr>
      <w:tabs>
        <w:tab w:val="right" w:pos="1500"/>
        <w:tab w:val="left" w:pos="1800"/>
      </w:tabs>
      <w:spacing w:before="80" w:after="60"/>
      <w:ind w:left="1800" w:hanging="1800"/>
    </w:pPr>
  </w:style>
  <w:style w:type="paragraph" w:customStyle="1" w:styleId="TableText">
    <w:name w:val="TableText"/>
    <w:basedOn w:val="Normal"/>
    <w:rsid w:val="00732552"/>
    <w:pPr>
      <w:spacing w:before="60" w:after="60"/>
    </w:pPr>
  </w:style>
  <w:style w:type="paragraph" w:customStyle="1" w:styleId="IshadedH5Sec">
    <w:name w:val="I shaded H5 Sec"/>
    <w:basedOn w:val="AH5Sec"/>
    <w:rsid w:val="00732552"/>
    <w:pPr>
      <w:shd w:val="pct25" w:color="auto" w:fill="auto"/>
      <w:outlineLvl w:val="9"/>
    </w:pPr>
  </w:style>
  <w:style w:type="paragraph" w:customStyle="1" w:styleId="IshadedSchClause">
    <w:name w:val="I shaded Sch Clause"/>
    <w:basedOn w:val="IshadedH5Sec"/>
    <w:rsid w:val="00732552"/>
  </w:style>
  <w:style w:type="paragraph" w:customStyle="1" w:styleId="Penalty">
    <w:name w:val="Penalty"/>
    <w:basedOn w:val="Amainreturn"/>
    <w:rsid w:val="00732552"/>
  </w:style>
  <w:style w:type="paragraph" w:customStyle="1" w:styleId="aNoteText">
    <w:name w:val="aNoteText"/>
    <w:basedOn w:val="aNoteSymb"/>
    <w:rsid w:val="00732552"/>
    <w:pPr>
      <w:spacing w:before="60"/>
      <w:ind w:firstLine="0"/>
    </w:pPr>
  </w:style>
  <w:style w:type="paragraph" w:customStyle="1" w:styleId="aExamINum">
    <w:name w:val="aExamINum"/>
    <w:basedOn w:val="aExam"/>
    <w:rsid w:val="00B3750A"/>
    <w:pPr>
      <w:tabs>
        <w:tab w:val="left" w:pos="1500"/>
      </w:tabs>
      <w:ind w:left="1500" w:hanging="400"/>
    </w:pPr>
  </w:style>
  <w:style w:type="paragraph" w:customStyle="1" w:styleId="AExamIPara">
    <w:name w:val="AExamIPara"/>
    <w:basedOn w:val="aExam"/>
    <w:rsid w:val="00732552"/>
    <w:pPr>
      <w:tabs>
        <w:tab w:val="right" w:pos="1720"/>
        <w:tab w:val="left" w:pos="2000"/>
      </w:tabs>
      <w:ind w:left="2000" w:hanging="900"/>
    </w:pPr>
  </w:style>
  <w:style w:type="paragraph" w:customStyle="1" w:styleId="AH3sec">
    <w:name w:val="A H3 sec"/>
    <w:basedOn w:val="Normal"/>
    <w:next w:val="direction"/>
    <w:rsid w:val="00B3750A"/>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32552"/>
    <w:pPr>
      <w:tabs>
        <w:tab w:val="clear" w:pos="2600"/>
      </w:tabs>
      <w:ind w:left="1100"/>
    </w:pPr>
    <w:rPr>
      <w:sz w:val="18"/>
    </w:rPr>
  </w:style>
  <w:style w:type="paragraph" w:customStyle="1" w:styleId="aExamss">
    <w:name w:val="aExamss"/>
    <w:basedOn w:val="aNoteSymb"/>
    <w:rsid w:val="00732552"/>
    <w:pPr>
      <w:spacing w:before="60"/>
      <w:ind w:left="1100" w:firstLine="0"/>
    </w:pPr>
  </w:style>
  <w:style w:type="paragraph" w:customStyle="1" w:styleId="aExamHdgpar">
    <w:name w:val="aExamHdgpar"/>
    <w:basedOn w:val="aExamHdgss"/>
    <w:next w:val="Normal"/>
    <w:rsid w:val="00732552"/>
    <w:pPr>
      <w:ind w:left="1600"/>
    </w:pPr>
  </w:style>
  <w:style w:type="paragraph" w:customStyle="1" w:styleId="aExampar">
    <w:name w:val="aExampar"/>
    <w:basedOn w:val="aExamss"/>
    <w:rsid w:val="00732552"/>
    <w:pPr>
      <w:ind w:left="1600"/>
    </w:pPr>
  </w:style>
  <w:style w:type="paragraph" w:customStyle="1" w:styleId="aExamINumss">
    <w:name w:val="aExamINumss"/>
    <w:basedOn w:val="aExamss"/>
    <w:rsid w:val="00732552"/>
    <w:pPr>
      <w:tabs>
        <w:tab w:val="left" w:pos="1500"/>
      </w:tabs>
      <w:ind w:left="1500" w:hanging="400"/>
    </w:pPr>
  </w:style>
  <w:style w:type="paragraph" w:customStyle="1" w:styleId="aExamINumpar">
    <w:name w:val="aExamINumpar"/>
    <w:basedOn w:val="aExampar"/>
    <w:rsid w:val="00732552"/>
    <w:pPr>
      <w:tabs>
        <w:tab w:val="left" w:pos="2000"/>
      </w:tabs>
      <w:ind w:left="2000" w:hanging="400"/>
    </w:pPr>
  </w:style>
  <w:style w:type="paragraph" w:customStyle="1" w:styleId="aExamNumTextss">
    <w:name w:val="aExamNumTextss"/>
    <w:basedOn w:val="aExamss"/>
    <w:rsid w:val="00732552"/>
    <w:pPr>
      <w:ind w:left="1500"/>
    </w:pPr>
  </w:style>
  <w:style w:type="paragraph" w:customStyle="1" w:styleId="aExamNumTextpar">
    <w:name w:val="aExamNumTextpar"/>
    <w:basedOn w:val="aExampar"/>
    <w:rsid w:val="00B3750A"/>
    <w:pPr>
      <w:ind w:left="2000"/>
    </w:pPr>
  </w:style>
  <w:style w:type="paragraph" w:customStyle="1" w:styleId="aExamBulletss">
    <w:name w:val="aExamBulletss"/>
    <w:basedOn w:val="aExamss"/>
    <w:rsid w:val="00732552"/>
    <w:pPr>
      <w:ind w:left="1500" w:hanging="400"/>
    </w:pPr>
  </w:style>
  <w:style w:type="paragraph" w:customStyle="1" w:styleId="aExamBulletpar">
    <w:name w:val="aExamBulletpar"/>
    <w:basedOn w:val="aExampar"/>
    <w:rsid w:val="00732552"/>
    <w:pPr>
      <w:ind w:left="2000" w:hanging="400"/>
    </w:pPr>
  </w:style>
  <w:style w:type="paragraph" w:customStyle="1" w:styleId="aExamHdgsubpar">
    <w:name w:val="aExamHdgsubpar"/>
    <w:basedOn w:val="aExamHdgss"/>
    <w:next w:val="Normal"/>
    <w:rsid w:val="00732552"/>
    <w:pPr>
      <w:ind w:left="2140"/>
    </w:pPr>
  </w:style>
  <w:style w:type="paragraph" w:customStyle="1" w:styleId="aExamsubpar">
    <w:name w:val="aExamsubpar"/>
    <w:basedOn w:val="aExamss"/>
    <w:rsid w:val="00732552"/>
    <w:pPr>
      <w:ind w:left="2140"/>
    </w:pPr>
  </w:style>
  <w:style w:type="paragraph" w:customStyle="1" w:styleId="aExamNumsubpar">
    <w:name w:val="aExamNumsubpar"/>
    <w:basedOn w:val="aExamsubpar"/>
    <w:rsid w:val="00732552"/>
    <w:pPr>
      <w:tabs>
        <w:tab w:val="clear" w:pos="1100"/>
        <w:tab w:val="clear" w:pos="2381"/>
        <w:tab w:val="left" w:pos="2569"/>
      </w:tabs>
      <w:ind w:left="2569" w:hanging="403"/>
    </w:pPr>
  </w:style>
  <w:style w:type="paragraph" w:customStyle="1" w:styleId="aExamNumTextsubpar">
    <w:name w:val="aExamNumTextsubpar"/>
    <w:basedOn w:val="aExampar"/>
    <w:rsid w:val="00B3750A"/>
    <w:pPr>
      <w:ind w:left="2540"/>
    </w:pPr>
  </w:style>
  <w:style w:type="paragraph" w:customStyle="1" w:styleId="aExamBulletsubpar">
    <w:name w:val="aExamBulletsubpar"/>
    <w:basedOn w:val="aExamsubpar"/>
    <w:rsid w:val="00732552"/>
    <w:pPr>
      <w:numPr>
        <w:numId w:val="33"/>
      </w:numPr>
      <w:tabs>
        <w:tab w:val="clear" w:pos="1100"/>
        <w:tab w:val="clear" w:pos="2381"/>
        <w:tab w:val="left" w:pos="2569"/>
      </w:tabs>
      <w:ind w:left="2569" w:hanging="403"/>
    </w:pPr>
  </w:style>
  <w:style w:type="paragraph" w:customStyle="1" w:styleId="aNoteTextss">
    <w:name w:val="aNoteTextss"/>
    <w:basedOn w:val="Normal"/>
    <w:rsid w:val="00732552"/>
    <w:pPr>
      <w:spacing w:before="60"/>
      <w:ind w:left="1900"/>
      <w:jc w:val="both"/>
    </w:pPr>
    <w:rPr>
      <w:sz w:val="20"/>
    </w:rPr>
  </w:style>
  <w:style w:type="paragraph" w:customStyle="1" w:styleId="aNoteParass">
    <w:name w:val="aNoteParass"/>
    <w:basedOn w:val="Normal"/>
    <w:rsid w:val="00732552"/>
    <w:pPr>
      <w:tabs>
        <w:tab w:val="right" w:pos="2140"/>
        <w:tab w:val="left" w:pos="2400"/>
      </w:tabs>
      <w:spacing w:before="60"/>
      <w:ind w:left="2400" w:hanging="1300"/>
      <w:jc w:val="both"/>
    </w:pPr>
    <w:rPr>
      <w:sz w:val="20"/>
    </w:rPr>
  </w:style>
  <w:style w:type="paragraph" w:customStyle="1" w:styleId="aNoteParapar">
    <w:name w:val="aNoteParapar"/>
    <w:basedOn w:val="aNotepar"/>
    <w:rsid w:val="00732552"/>
    <w:pPr>
      <w:tabs>
        <w:tab w:val="right" w:pos="2640"/>
      </w:tabs>
      <w:spacing w:before="60"/>
      <w:ind w:left="2920" w:hanging="1320"/>
    </w:pPr>
  </w:style>
  <w:style w:type="paragraph" w:customStyle="1" w:styleId="aNotesubpar">
    <w:name w:val="aNotesubpar"/>
    <w:basedOn w:val="BillBasic"/>
    <w:next w:val="Normal"/>
    <w:rsid w:val="00732552"/>
    <w:pPr>
      <w:ind w:left="2940" w:hanging="800"/>
    </w:pPr>
    <w:rPr>
      <w:sz w:val="20"/>
    </w:rPr>
  </w:style>
  <w:style w:type="paragraph" w:customStyle="1" w:styleId="aNoteTextsubpar">
    <w:name w:val="aNoteTextsubpar"/>
    <w:basedOn w:val="aNotesubpar"/>
    <w:rsid w:val="00732552"/>
    <w:pPr>
      <w:spacing w:before="60"/>
      <w:ind w:firstLine="0"/>
    </w:pPr>
  </w:style>
  <w:style w:type="paragraph" w:customStyle="1" w:styleId="aNoteParasubpar">
    <w:name w:val="aNoteParasubpar"/>
    <w:basedOn w:val="aNotesubpar"/>
    <w:rsid w:val="00B3750A"/>
    <w:pPr>
      <w:tabs>
        <w:tab w:val="right" w:pos="3180"/>
      </w:tabs>
      <w:spacing w:before="60"/>
      <w:ind w:left="3460" w:hanging="1320"/>
    </w:pPr>
  </w:style>
  <w:style w:type="paragraph" w:customStyle="1" w:styleId="aNoteBulletsubpar">
    <w:name w:val="aNoteBulletsubpar"/>
    <w:basedOn w:val="aNotesubpar"/>
    <w:rsid w:val="00732552"/>
    <w:pPr>
      <w:numPr>
        <w:numId w:val="13"/>
      </w:numPr>
      <w:tabs>
        <w:tab w:val="clear" w:pos="3300"/>
        <w:tab w:val="left" w:pos="3345"/>
      </w:tabs>
      <w:spacing w:before="60"/>
    </w:pPr>
  </w:style>
  <w:style w:type="paragraph" w:customStyle="1" w:styleId="aNoteBulletss">
    <w:name w:val="aNoteBulletss"/>
    <w:basedOn w:val="Normal"/>
    <w:rsid w:val="00732552"/>
    <w:pPr>
      <w:spacing w:before="60"/>
      <w:ind w:left="2300" w:hanging="400"/>
      <w:jc w:val="both"/>
    </w:pPr>
    <w:rPr>
      <w:sz w:val="20"/>
    </w:rPr>
  </w:style>
  <w:style w:type="paragraph" w:customStyle="1" w:styleId="aNoteBulletpar">
    <w:name w:val="aNoteBulletpar"/>
    <w:basedOn w:val="aNotepar"/>
    <w:rsid w:val="00732552"/>
    <w:pPr>
      <w:spacing w:before="60"/>
      <w:ind w:left="2800" w:hanging="400"/>
    </w:pPr>
  </w:style>
  <w:style w:type="paragraph" w:customStyle="1" w:styleId="aExplanBullet">
    <w:name w:val="aExplanBullet"/>
    <w:basedOn w:val="Normal"/>
    <w:rsid w:val="00732552"/>
    <w:pPr>
      <w:spacing w:before="140"/>
      <w:ind w:left="400" w:hanging="400"/>
      <w:jc w:val="both"/>
    </w:pPr>
    <w:rPr>
      <w:snapToGrid w:val="0"/>
      <w:sz w:val="20"/>
    </w:rPr>
  </w:style>
  <w:style w:type="paragraph" w:customStyle="1" w:styleId="AuthLaw">
    <w:name w:val="AuthLaw"/>
    <w:basedOn w:val="BillBasic"/>
    <w:rsid w:val="00732552"/>
    <w:rPr>
      <w:rFonts w:ascii="Arial" w:hAnsi="Arial"/>
      <w:b/>
      <w:sz w:val="20"/>
    </w:rPr>
  </w:style>
  <w:style w:type="paragraph" w:customStyle="1" w:styleId="aExamNumpar">
    <w:name w:val="aExamNumpar"/>
    <w:basedOn w:val="aExamINumss"/>
    <w:rsid w:val="00B3750A"/>
    <w:pPr>
      <w:tabs>
        <w:tab w:val="clear" w:pos="1500"/>
        <w:tab w:val="left" w:pos="2000"/>
      </w:tabs>
      <w:ind w:left="2000"/>
    </w:pPr>
  </w:style>
  <w:style w:type="paragraph" w:customStyle="1" w:styleId="Schsectionheading">
    <w:name w:val="Sch section heading"/>
    <w:basedOn w:val="BillBasic"/>
    <w:next w:val="Amain"/>
    <w:rsid w:val="00B3750A"/>
    <w:pPr>
      <w:spacing w:before="240"/>
      <w:jc w:val="left"/>
      <w:outlineLvl w:val="4"/>
    </w:pPr>
    <w:rPr>
      <w:rFonts w:ascii="Arial" w:hAnsi="Arial"/>
      <w:b/>
    </w:rPr>
  </w:style>
  <w:style w:type="paragraph" w:customStyle="1" w:styleId="SchAmain">
    <w:name w:val="Sch A main"/>
    <w:basedOn w:val="Amain"/>
    <w:rsid w:val="00732552"/>
  </w:style>
  <w:style w:type="paragraph" w:customStyle="1" w:styleId="SchApara">
    <w:name w:val="Sch A para"/>
    <w:basedOn w:val="Apara"/>
    <w:rsid w:val="00732552"/>
  </w:style>
  <w:style w:type="paragraph" w:customStyle="1" w:styleId="SchAsubpara">
    <w:name w:val="Sch A subpara"/>
    <w:basedOn w:val="Asubpara"/>
    <w:rsid w:val="00732552"/>
  </w:style>
  <w:style w:type="paragraph" w:customStyle="1" w:styleId="SchAsubsubpara">
    <w:name w:val="Sch A subsubpara"/>
    <w:basedOn w:val="Asubsubpara"/>
    <w:rsid w:val="00732552"/>
  </w:style>
  <w:style w:type="paragraph" w:customStyle="1" w:styleId="TOCOL1">
    <w:name w:val="TOCOL 1"/>
    <w:basedOn w:val="TOC1"/>
    <w:rsid w:val="00732552"/>
  </w:style>
  <w:style w:type="paragraph" w:customStyle="1" w:styleId="TOCOL2">
    <w:name w:val="TOCOL 2"/>
    <w:basedOn w:val="TOC2"/>
    <w:rsid w:val="00732552"/>
    <w:pPr>
      <w:keepNext w:val="0"/>
    </w:pPr>
  </w:style>
  <w:style w:type="paragraph" w:customStyle="1" w:styleId="TOCOL3">
    <w:name w:val="TOCOL 3"/>
    <w:basedOn w:val="TOC3"/>
    <w:rsid w:val="00732552"/>
    <w:pPr>
      <w:keepNext w:val="0"/>
    </w:pPr>
  </w:style>
  <w:style w:type="paragraph" w:customStyle="1" w:styleId="TOCOL4">
    <w:name w:val="TOCOL 4"/>
    <w:basedOn w:val="TOC4"/>
    <w:rsid w:val="00732552"/>
    <w:pPr>
      <w:keepNext w:val="0"/>
    </w:pPr>
  </w:style>
  <w:style w:type="paragraph" w:customStyle="1" w:styleId="TOCOL5">
    <w:name w:val="TOCOL 5"/>
    <w:basedOn w:val="TOC5"/>
    <w:rsid w:val="00732552"/>
    <w:pPr>
      <w:tabs>
        <w:tab w:val="left" w:pos="400"/>
      </w:tabs>
    </w:pPr>
  </w:style>
  <w:style w:type="paragraph" w:customStyle="1" w:styleId="TOCOL6">
    <w:name w:val="TOCOL 6"/>
    <w:basedOn w:val="TOC6"/>
    <w:rsid w:val="00732552"/>
    <w:pPr>
      <w:keepNext w:val="0"/>
    </w:pPr>
  </w:style>
  <w:style w:type="paragraph" w:customStyle="1" w:styleId="TOCOL7">
    <w:name w:val="TOCOL 7"/>
    <w:basedOn w:val="TOC7"/>
    <w:rsid w:val="00732552"/>
  </w:style>
  <w:style w:type="paragraph" w:customStyle="1" w:styleId="TOCOL8">
    <w:name w:val="TOCOL 8"/>
    <w:basedOn w:val="TOC8"/>
    <w:rsid w:val="00732552"/>
  </w:style>
  <w:style w:type="paragraph" w:customStyle="1" w:styleId="TOCOL9">
    <w:name w:val="TOCOL 9"/>
    <w:basedOn w:val="TOC9"/>
    <w:rsid w:val="00732552"/>
    <w:pPr>
      <w:ind w:right="0"/>
    </w:pPr>
  </w:style>
  <w:style w:type="paragraph" w:styleId="TOC9">
    <w:name w:val="toc 9"/>
    <w:basedOn w:val="Normal"/>
    <w:next w:val="Normal"/>
    <w:autoRedefine/>
    <w:rsid w:val="00732552"/>
    <w:pPr>
      <w:ind w:left="1920" w:right="600"/>
    </w:pPr>
  </w:style>
  <w:style w:type="paragraph" w:customStyle="1" w:styleId="Billname1">
    <w:name w:val="Billname1"/>
    <w:basedOn w:val="Normal"/>
    <w:rsid w:val="00732552"/>
    <w:pPr>
      <w:tabs>
        <w:tab w:val="left" w:pos="2400"/>
      </w:tabs>
      <w:spacing w:before="1220"/>
    </w:pPr>
    <w:rPr>
      <w:rFonts w:ascii="Arial" w:hAnsi="Arial"/>
      <w:b/>
      <w:sz w:val="40"/>
    </w:rPr>
  </w:style>
  <w:style w:type="paragraph" w:customStyle="1" w:styleId="TableText10">
    <w:name w:val="TableText10"/>
    <w:basedOn w:val="TableText"/>
    <w:rsid w:val="00732552"/>
    <w:rPr>
      <w:sz w:val="20"/>
    </w:rPr>
  </w:style>
  <w:style w:type="paragraph" w:customStyle="1" w:styleId="TablePara10">
    <w:name w:val="TablePara10"/>
    <w:basedOn w:val="tablepara"/>
    <w:rsid w:val="0073255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3255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32552"/>
  </w:style>
  <w:style w:type="character" w:customStyle="1" w:styleId="charPage">
    <w:name w:val="charPage"/>
    <w:basedOn w:val="DefaultParagraphFont"/>
    <w:rsid w:val="00732552"/>
  </w:style>
  <w:style w:type="character" w:styleId="PageNumber">
    <w:name w:val="page number"/>
    <w:basedOn w:val="DefaultParagraphFont"/>
    <w:rsid w:val="00732552"/>
  </w:style>
  <w:style w:type="paragraph" w:customStyle="1" w:styleId="Letterhead">
    <w:name w:val="Letterhead"/>
    <w:rsid w:val="00732552"/>
    <w:pPr>
      <w:widowControl w:val="0"/>
      <w:spacing w:after="180"/>
      <w:jc w:val="right"/>
    </w:pPr>
    <w:rPr>
      <w:rFonts w:ascii="Arial" w:hAnsi="Arial"/>
      <w:sz w:val="32"/>
      <w:lang w:eastAsia="en-US"/>
    </w:rPr>
  </w:style>
  <w:style w:type="paragraph" w:customStyle="1" w:styleId="IShadedschclause0">
    <w:name w:val="I Shaded sch clause"/>
    <w:basedOn w:val="IH5Sec"/>
    <w:rsid w:val="00B3750A"/>
    <w:pPr>
      <w:shd w:val="pct15" w:color="auto" w:fill="FFFFFF"/>
      <w:tabs>
        <w:tab w:val="clear" w:pos="1100"/>
        <w:tab w:val="left" w:pos="700"/>
      </w:tabs>
      <w:ind w:left="700" w:hanging="700"/>
    </w:pPr>
  </w:style>
  <w:style w:type="paragraph" w:customStyle="1" w:styleId="Billfooter">
    <w:name w:val="Billfooter"/>
    <w:basedOn w:val="Normal"/>
    <w:rsid w:val="00B3750A"/>
    <w:pPr>
      <w:tabs>
        <w:tab w:val="right" w:pos="7200"/>
      </w:tabs>
      <w:jc w:val="both"/>
    </w:pPr>
    <w:rPr>
      <w:sz w:val="18"/>
    </w:rPr>
  </w:style>
  <w:style w:type="paragraph" w:styleId="BalloonText">
    <w:name w:val="Balloon Text"/>
    <w:basedOn w:val="Normal"/>
    <w:link w:val="BalloonTextChar"/>
    <w:uiPriority w:val="99"/>
    <w:unhideWhenUsed/>
    <w:rsid w:val="00732552"/>
    <w:rPr>
      <w:rFonts w:ascii="Tahoma" w:hAnsi="Tahoma" w:cs="Tahoma"/>
      <w:sz w:val="16"/>
      <w:szCs w:val="16"/>
    </w:rPr>
  </w:style>
  <w:style w:type="character" w:customStyle="1" w:styleId="BalloonTextChar">
    <w:name w:val="Balloon Text Char"/>
    <w:basedOn w:val="DefaultParagraphFont"/>
    <w:link w:val="BalloonText"/>
    <w:uiPriority w:val="99"/>
    <w:rsid w:val="00732552"/>
    <w:rPr>
      <w:rFonts w:ascii="Tahoma" w:hAnsi="Tahoma" w:cs="Tahoma"/>
      <w:sz w:val="16"/>
      <w:szCs w:val="16"/>
      <w:lang w:eastAsia="en-US"/>
    </w:rPr>
  </w:style>
  <w:style w:type="paragraph" w:customStyle="1" w:styleId="00AssAm">
    <w:name w:val="00AssAm"/>
    <w:basedOn w:val="00SigningPage"/>
    <w:rsid w:val="00B3750A"/>
  </w:style>
  <w:style w:type="character" w:customStyle="1" w:styleId="FooterChar">
    <w:name w:val="Footer Char"/>
    <w:basedOn w:val="DefaultParagraphFont"/>
    <w:link w:val="Footer"/>
    <w:rsid w:val="00732552"/>
    <w:rPr>
      <w:rFonts w:ascii="Arial" w:hAnsi="Arial"/>
      <w:sz w:val="18"/>
      <w:lang w:eastAsia="en-US"/>
    </w:rPr>
  </w:style>
  <w:style w:type="character" w:customStyle="1" w:styleId="HeaderChar">
    <w:name w:val="Header Char"/>
    <w:basedOn w:val="DefaultParagraphFont"/>
    <w:link w:val="Header"/>
    <w:rsid w:val="00732552"/>
    <w:rPr>
      <w:sz w:val="24"/>
      <w:lang w:eastAsia="en-US"/>
    </w:rPr>
  </w:style>
  <w:style w:type="paragraph" w:customStyle="1" w:styleId="01aPreamble">
    <w:name w:val="01aPreamble"/>
    <w:basedOn w:val="Normal"/>
    <w:qFormat/>
    <w:rsid w:val="00732552"/>
  </w:style>
  <w:style w:type="paragraph" w:customStyle="1" w:styleId="TableBullet">
    <w:name w:val="TableBullet"/>
    <w:basedOn w:val="TableText10"/>
    <w:qFormat/>
    <w:rsid w:val="00732552"/>
    <w:pPr>
      <w:numPr>
        <w:numId w:val="18"/>
      </w:numPr>
    </w:pPr>
  </w:style>
  <w:style w:type="paragraph" w:customStyle="1" w:styleId="BillCrest">
    <w:name w:val="Bill Crest"/>
    <w:basedOn w:val="Normal"/>
    <w:next w:val="Normal"/>
    <w:rsid w:val="00732552"/>
    <w:pPr>
      <w:tabs>
        <w:tab w:val="center" w:pos="3160"/>
      </w:tabs>
      <w:spacing w:after="60"/>
    </w:pPr>
    <w:rPr>
      <w:sz w:val="216"/>
    </w:rPr>
  </w:style>
  <w:style w:type="paragraph" w:customStyle="1" w:styleId="BillNo">
    <w:name w:val="BillNo"/>
    <w:basedOn w:val="BillBasicHeading"/>
    <w:rsid w:val="00732552"/>
    <w:pPr>
      <w:keepNext w:val="0"/>
      <w:spacing w:before="240"/>
      <w:jc w:val="both"/>
    </w:pPr>
  </w:style>
  <w:style w:type="paragraph" w:customStyle="1" w:styleId="aNoteBulletann">
    <w:name w:val="aNoteBulletann"/>
    <w:basedOn w:val="aNotess"/>
    <w:rsid w:val="00B3750A"/>
    <w:pPr>
      <w:tabs>
        <w:tab w:val="left" w:pos="2200"/>
      </w:tabs>
      <w:spacing w:before="0"/>
      <w:ind w:left="0" w:firstLine="0"/>
    </w:pPr>
  </w:style>
  <w:style w:type="paragraph" w:customStyle="1" w:styleId="aNoteBulletparann">
    <w:name w:val="aNoteBulletparann"/>
    <w:basedOn w:val="aNotepar"/>
    <w:rsid w:val="00B3750A"/>
    <w:pPr>
      <w:tabs>
        <w:tab w:val="left" w:pos="2700"/>
      </w:tabs>
      <w:spacing w:before="0"/>
      <w:ind w:left="0" w:firstLine="0"/>
    </w:pPr>
  </w:style>
  <w:style w:type="paragraph" w:customStyle="1" w:styleId="TableNumbered">
    <w:name w:val="TableNumbered"/>
    <w:basedOn w:val="TableText10"/>
    <w:qFormat/>
    <w:rsid w:val="00732552"/>
    <w:pPr>
      <w:numPr>
        <w:numId w:val="19"/>
      </w:numPr>
    </w:pPr>
  </w:style>
  <w:style w:type="paragraph" w:customStyle="1" w:styleId="ISchMain">
    <w:name w:val="I Sch Main"/>
    <w:basedOn w:val="BillBasic"/>
    <w:rsid w:val="00732552"/>
    <w:pPr>
      <w:tabs>
        <w:tab w:val="right" w:pos="900"/>
        <w:tab w:val="left" w:pos="1100"/>
      </w:tabs>
      <w:ind w:left="1100" w:hanging="1100"/>
    </w:pPr>
  </w:style>
  <w:style w:type="paragraph" w:customStyle="1" w:styleId="ISchpara">
    <w:name w:val="I Sch para"/>
    <w:basedOn w:val="BillBasic"/>
    <w:rsid w:val="00732552"/>
    <w:pPr>
      <w:tabs>
        <w:tab w:val="right" w:pos="1400"/>
        <w:tab w:val="left" w:pos="1600"/>
      </w:tabs>
      <w:ind w:left="1600" w:hanging="1600"/>
    </w:pPr>
  </w:style>
  <w:style w:type="paragraph" w:customStyle="1" w:styleId="ISchsubpara">
    <w:name w:val="I Sch subpara"/>
    <w:basedOn w:val="BillBasic"/>
    <w:rsid w:val="00732552"/>
    <w:pPr>
      <w:tabs>
        <w:tab w:val="right" w:pos="1940"/>
        <w:tab w:val="left" w:pos="2140"/>
      </w:tabs>
      <w:ind w:left="2140" w:hanging="2140"/>
    </w:pPr>
  </w:style>
  <w:style w:type="paragraph" w:customStyle="1" w:styleId="ISchsubsubpara">
    <w:name w:val="I Sch subsubpara"/>
    <w:basedOn w:val="BillBasic"/>
    <w:rsid w:val="00732552"/>
    <w:pPr>
      <w:tabs>
        <w:tab w:val="right" w:pos="2460"/>
        <w:tab w:val="left" w:pos="2660"/>
      </w:tabs>
      <w:ind w:left="2660" w:hanging="2660"/>
    </w:pPr>
  </w:style>
  <w:style w:type="character" w:customStyle="1" w:styleId="aNoteChar">
    <w:name w:val="aNote Char"/>
    <w:basedOn w:val="DefaultParagraphFont"/>
    <w:link w:val="aNote"/>
    <w:locked/>
    <w:rsid w:val="00732552"/>
    <w:rPr>
      <w:lang w:eastAsia="en-US"/>
    </w:rPr>
  </w:style>
  <w:style w:type="character" w:customStyle="1" w:styleId="charCitHyperlinkAbbrev">
    <w:name w:val="charCitHyperlinkAbbrev"/>
    <w:basedOn w:val="Hyperlink"/>
    <w:uiPriority w:val="1"/>
    <w:rsid w:val="00732552"/>
    <w:rPr>
      <w:color w:val="0000FF" w:themeColor="hyperlink"/>
      <w:u w:val="none"/>
    </w:rPr>
  </w:style>
  <w:style w:type="character" w:styleId="Hyperlink">
    <w:name w:val="Hyperlink"/>
    <w:basedOn w:val="DefaultParagraphFont"/>
    <w:uiPriority w:val="99"/>
    <w:unhideWhenUsed/>
    <w:rsid w:val="00732552"/>
    <w:rPr>
      <w:color w:val="0000FF" w:themeColor="hyperlink"/>
      <w:u w:val="single"/>
    </w:rPr>
  </w:style>
  <w:style w:type="character" w:customStyle="1" w:styleId="charCitHyperlinkItal">
    <w:name w:val="charCitHyperlinkItal"/>
    <w:basedOn w:val="Hyperlink"/>
    <w:uiPriority w:val="1"/>
    <w:rsid w:val="00732552"/>
    <w:rPr>
      <w:i/>
      <w:color w:val="0000FF" w:themeColor="hyperlink"/>
      <w:u w:val="none"/>
    </w:rPr>
  </w:style>
  <w:style w:type="character" w:customStyle="1" w:styleId="AH5SecChar">
    <w:name w:val="A H5 Sec Char"/>
    <w:basedOn w:val="DefaultParagraphFont"/>
    <w:link w:val="AH5Sec"/>
    <w:locked/>
    <w:rsid w:val="00732552"/>
    <w:rPr>
      <w:rFonts w:ascii="Arial" w:hAnsi="Arial"/>
      <w:b/>
      <w:sz w:val="24"/>
      <w:lang w:eastAsia="en-US"/>
    </w:rPr>
  </w:style>
  <w:style w:type="character" w:customStyle="1" w:styleId="BillBasicChar">
    <w:name w:val="BillBasic Char"/>
    <w:basedOn w:val="DefaultParagraphFont"/>
    <w:link w:val="BillBasic"/>
    <w:locked/>
    <w:rsid w:val="00732552"/>
    <w:rPr>
      <w:sz w:val="24"/>
      <w:lang w:eastAsia="en-US"/>
    </w:rPr>
  </w:style>
  <w:style w:type="paragraph" w:customStyle="1" w:styleId="Status">
    <w:name w:val="Status"/>
    <w:basedOn w:val="Normal"/>
    <w:rsid w:val="00732552"/>
    <w:pPr>
      <w:spacing w:before="280"/>
      <w:jc w:val="center"/>
    </w:pPr>
    <w:rPr>
      <w:rFonts w:ascii="Arial" w:hAnsi="Arial"/>
      <w:sz w:val="14"/>
    </w:rPr>
  </w:style>
  <w:style w:type="paragraph" w:customStyle="1" w:styleId="FooterInfoCentre">
    <w:name w:val="FooterInfoCentre"/>
    <w:basedOn w:val="FooterInfo"/>
    <w:rsid w:val="00732552"/>
    <w:pPr>
      <w:spacing w:before="60"/>
      <w:jc w:val="center"/>
    </w:pPr>
  </w:style>
  <w:style w:type="character" w:customStyle="1" w:styleId="AmainreturnChar">
    <w:name w:val="A main return Char"/>
    <w:basedOn w:val="DefaultParagraphFont"/>
    <w:link w:val="Amainreturn"/>
    <w:locked/>
    <w:rsid w:val="009E46DC"/>
    <w:rPr>
      <w:sz w:val="24"/>
      <w:lang w:eastAsia="en-US"/>
    </w:rPr>
  </w:style>
  <w:style w:type="character" w:customStyle="1" w:styleId="aDefChar">
    <w:name w:val="aDef Char"/>
    <w:basedOn w:val="DefaultParagraphFont"/>
    <w:link w:val="aDef"/>
    <w:locked/>
    <w:rsid w:val="009E46DC"/>
    <w:rPr>
      <w:sz w:val="24"/>
      <w:lang w:eastAsia="en-US"/>
    </w:rPr>
  </w:style>
  <w:style w:type="character" w:customStyle="1" w:styleId="frag-no">
    <w:name w:val="frag-no"/>
    <w:basedOn w:val="DefaultParagraphFont"/>
    <w:rsid w:val="00735756"/>
  </w:style>
  <w:style w:type="character" w:customStyle="1" w:styleId="frag-defterm">
    <w:name w:val="frag-defterm"/>
    <w:basedOn w:val="DefaultParagraphFont"/>
    <w:rsid w:val="00735756"/>
  </w:style>
  <w:style w:type="paragraph" w:customStyle="1" w:styleId="adef0">
    <w:name w:val="adef"/>
    <w:basedOn w:val="Normal"/>
    <w:rsid w:val="00D5153D"/>
    <w:pPr>
      <w:spacing w:before="100" w:beforeAutospacing="1" w:after="100" w:afterAutospacing="1"/>
    </w:pPr>
    <w:rPr>
      <w:szCs w:val="24"/>
      <w:lang w:eastAsia="en-AU"/>
    </w:rPr>
  </w:style>
  <w:style w:type="character" w:customStyle="1" w:styleId="charbolditals0">
    <w:name w:val="charbolditals"/>
    <w:basedOn w:val="DefaultParagraphFont"/>
    <w:rsid w:val="00D5153D"/>
  </w:style>
  <w:style w:type="paragraph" w:customStyle="1" w:styleId="adefpara0">
    <w:name w:val="adefpara"/>
    <w:basedOn w:val="Normal"/>
    <w:rsid w:val="00D5153D"/>
    <w:pPr>
      <w:spacing w:before="100" w:beforeAutospacing="1" w:after="100" w:afterAutospacing="1"/>
    </w:pPr>
    <w:rPr>
      <w:szCs w:val="24"/>
      <w:lang w:eastAsia="en-AU"/>
    </w:rPr>
  </w:style>
  <w:style w:type="paragraph" w:customStyle="1" w:styleId="asubpara0">
    <w:name w:val="asubpara"/>
    <w:basedOn w:val="Normal"/>
    <w:rsid w:val="00D5153D"/>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7B042D"/>
    <w:rPr>
      <w:sz w:val="16"/>
      <w:szCs w:val="16"/>
    </w:rPr>
  </w:style>
  <w:style w:type="paragraph" w:styleId="CommentText">
    <w:name w:val="annotation text"/>
    <w:basedOn w:val="Normal"/>
    <w:link w:val="CommentTextChar"/>
    <w:uiPriority w:val="99"/>
    <w:unhideWhenUsed/>
    <w:rsid w:val="007B042D"/>
    <w:rPr>
      <w:sz w:val="20"/>
    </w:rPr>
  </w:style>
  <w:style w:type="character" w:customStyle="1" w:styleId="CommentTextChar">
    <w:name w:val="Comment Text Char"/>
    <w:basedOn w:val="DefaultParagraphFont"/>
    <w:link w:val="CommentText"/>
    <w:uiPriority w:val="99"/>
    <w:rsid w:val="007B042D"/>
    <w:rPr>
      <w:lang w:eastAsia="en-US"/>
    </w:rPr>
  </w:style>
  <w:style w:type="paragraph" w:styleId="CommentSubject">
    <w:name w:val="annotation subject"/>
    <w:basedOn w:val="CommentText"/>
    <w:next w:val="CommentText"/>
    <w:link w:val="CommentSubjectChar"/>
    <w:uiPriority w:val="99"/>
    <w:semiHidden/>
    <w:unhideWhenUsed/>
    <w:rsid w:val="007B042D"/>
    <w:rPr>
      <w:b/>
      <w:bCs/>
    </w:rPr>
  </w:style>
  <w:style w:type="character" w:customStyle="1" w:styleId="CommentSubjectChar">
    <w:name w:val="Comment Subject Char"/>
    <w:basedOn w:val="CommentTextChar"/>
    <w:link w:val="CommentSubject"/>
    <w:uiPriority w:val="99"/>
    <w:semiHidden/>
    <w:rsid w:val="007B042D"/>
    <w:rPr>
      <w:b/>
      <w:bCs/>
      <w:lang w:eastAsia="en-US"/>
    </w:rPr>
  </w:style>
  <w:style w:type="paragraph" w:customStyle="1" w:styleId="CoverTextBullet">
    <w:name w:val="CoverTextBullet"/>
    <w:basedOn w:val="CoverText"/>
    <w:qFormat/>
    <w:rsid w:val="00732552"/>
    <w:pPr>
      <w:numPr>
        <w:numId w:val="35"/>
      </w:numPr>
    </w:pPr>
    <w:rPr>
      <w:color w:val="000000"/>
    </w:rPr>
  </w:style>
  <w:style w:type="paragraph" w:customStyle="1" w:styleId="00AssAmLandscape">
    <w:name w:val="00AssAmLandscape"/>
    <w:basedOn w:val="02TextLandscape"/>
    <w:qFormat/>
    <w:rsid w:val="00B3750A"/>
  </w:style>
  <w:style w:type="character" w:styleId="UnresolvedMention">
    <w:name w:val="Unresolved Mention"/>
    <w:basedOn w:val="DefaultParagraphFont"/>
    <w:uiPriority w:val="99"/>
    <w:semiHidden/>
    <w:unhideWhenUsed/>
    <w:rsid w:val="00BF3E1D"/>
    <w:rPr>
      <w:color w:val="605E5C"/>
      <w:shd w:val="clear" w:color="auto" w:fill="E1DFDD"/>
    </w:rPr>
  </w:style>
  <w:style w:type="paragraph" w:customStyle="1" w:styleId="00Spine">
    <w:name w:val="00Spine"/>
    <w:basedOn w:val="Normal"/>
    <w:rsid w:val="00732552"/>
  </w:style>
  <w:style w:type="paragraph" w:customStyle="1" w:styleId="05Endnote0">
    <w:name w:val="05Endnote"/>
    <w:basedOn w:val="Normal"/>
    <w:rsid w:val="00732552"/>
  </w:style>
  <w:style w:type="paragraph" w:customStyle="1" w:styleId="06Copyright">
    <w:name w:val="06Copyright"/>
    <w:basedOn w:val="Normal"/>
    <w:rsid w:val="00732552"/>
  </w:style>
  <w:style w:type="paragraph" w:customStyle="1" w:styleId="RepubNo">
    <w:name w:val="RepubNo"/>
    <w:basedOn w:val="BillBasicHeading"/>
    <w:rsid w:val="00732552"/>
    <w:pPr>
      <w:keepNext w:val="0"/>
      <w:spacing w:before="600"/>
      <w:jc w:val="both"/>
    </w:pPr>
    <w:rPr>
      <w:sz w:val="26"/>
    </w:rPr>
  </w:style>
  <w:style w:type="paragraph" w:customStyle="1" w:styleId="EffectiveDate">
    <w:name w:val="EffectiveDate"/>
    <w:basedOn w:val="Normal"/>
    <w:rsid w:val="00732552"/>
    <w:pPr>
      <w:spacing w:before="120"/>
    </w:pPr>
    <w:rPr>
      <w:rFonts w:ascii="Arial" w:hAnsi="Arial"/>
      <w:b/>
      <w:sz w:val="26"/>
    </w:rPr>
  </w:style>
  <w:style w:type="paragraph" w:customStyle="1" w:styleId="CoverInForce">
    <w:name w:val="CoverInForce"/>
    <w:basedOn w:val="BillBasicHeading"/>
    <w:rsid w:val="00732552"/>
    <w:pPr>
      <w:keepNext w:val="0"/>
      <w:spacing w:before="400"/>
    </w:pPr>
    <w:rPr>
      <w:b w:val="0"/>
    </w:rPr>
  </w:style>
  <w:style w:type="paragraph" w:customStyle="1" w:styleId="CoverHeading">
    <w:name w:val="CoverHeading"/>
    <w:basedOn w:val="Normal"/>
    <w:rsid w:val="00732552"/>
    <w:rPr>
      <w:rFonts w:ascii="Arial" w:hAnsi="Arial"/>
      <w:b/>
    </w:rPr>
  </w:style>
  <w:style w:type="paragraph" w:customStyle="1" w:styleId="CoverSubHdg">
    <w:name w:val="CoverSubHdg"/>
    <w:basedOn w:val="CoverHeading"/>
    <w:rsid w:val="00732552"/>
    <w:pPr>
      <w:spacing w:before="120"/>
    </w:pPr>
    <w:rPr>
      <w:sz w:val="20"/>
    </w:rPr>
  </w:style>
  <w:style w:type="paragraph" w:customStyle="1" w:styleId="CoverActName">
    <w:name w:val="CoverActName"/>
    <w:basedOn w:val="BillBasicHeading"/>
    <w:rsid w:val="00732552"/>
    <w:pPr>
      <w:keepNext w:val="0"/>
      <w:spacing w:before="260"/>
    </w:pPr>
  </w:style>
  <w:style w:type="paragraph" w:customStyle="1" w:styleId="CoverText">
    <w:name w:val="CoverText"/>
    <w:basedOn w:val="Normal"/>
    <w:uiPriority w:val="99"/>
    <w:rsid w:val="00732552"/>
    <w:pPr>
      <w:spacing w:before="100"/>
      <w:jc w:val="both"/>
    </w:pPr>
    <w:rPr>
      <w:sz w:val="20"/>
    </w:rPr>
  </w:style>
  <w:style w:type="paragraph" w:customStyle="1" w:styleId="CoverTextPara">
    <w:name w:val="CoverTextPara"/>
    <w:basedOn w:val="CoverText"/>
    <w:rsid w:val="00732552"/>
    <w:pPr>
      <w:tabs>
        <w:tab w:val="right" w:pos="600"/>
        <w:tab w:val="left" w:pos="840"/>
      </w:tabs>
      <w:ind w:left="840" w:hanging="840"/>
    </w:pPr>
  </w:style>
  <w:style w:type="paragraph" w:customStyle="1" w:styleId="AH1ChapterSymb">
    <w:name w:val="A H1 Chapter Symb"/>
    <w:basedOn w:val="AH1Chapter"/>
    <w:next w:val="AH2Part"/>
    <w:rsid w:val="00732552"/>
    <w:pPr>
      <w:tabs>
        <w:tab w:val="clear" w:pos="2600"/>
        <w:tab w:val="left" w:pos="0"/>
      </w:tabs>
      <w:ind w:left="2480" w:hanging="2960"/>
    </w:pPr>
  </w:style>
  <w:style w:type="paragraph" w:customStyle="1" w:styleId="AH2PartSymb">
    <w:name w:val="A H2 Part Symb"/>
    <w:basedOn w:val="AH2Part"/>
    <w:next w:val="AH3Div"/>
    <w:rsid w:val="00732552"/>
    <w:pPr>
      <w:tabs>
        <w:tab w:val="clear" w:pos="2600"/>
        <w:tab w:val="left" w:pos="0"/>
      </w:tabs>
      <w:ind w:left="2480" w:hanging="2960"/>
    </w:pPr>
  </w:style>
  <w:style w:type="paragraph" w:customStyle="1" w:styleId="AH3DivSymb">
    <w:name w:val="A H3 Div Symb"/>
    <w:basedOn w:val="AH3Div"/>
    <w:next w:val="AH5Sec"/>
    <w:rsid w:val="00732552"/>
    <w:pPr>
      <w:tabs>
        <w:tab w:val="clear" w:pos="2600"/>
        <w:tab w:val="left" w:pos="0"/>
      </w:tabs>
      <w:ind w:left="2480" w:hanging="2960"/>
    </w:pPr>
  </w:style>
  <w:style w:type="paragraph" w:customStyle="1" w:styleId="AH4SubDivSymb">
    <w:name w:val="A H4 SubDiv Symb"/>
    <w:basedOn w:val="AH4SubDiv"/>
    <w:next w:val="AH5Sec"/>
    <w:rsid w:val="00732552"/>
    <w:pPr>
      <w:tabs>
        <w:tab w:val="clear" w:pos="2600"/>
        <w:tab w:val="left" w:pos="0"/>
      </w:tabs>
      <w:ind w:left="2480" w:hanging="2960"/>
    </w:pPr>
  </w:style>
  <w:style w:type="paragraph" w:customStyle="1" w:styleId="AH5SecSymb">
    <w:name w:val="A H5 Sec Symb"/>
    <w:basedOn w:val="AH5Sec"/>
    <w:next w:val="Amain"/>
    <w:rsid w:val="00732552"/>
    <w:pPr>
      <w:tabs>
        <w:tab w:val="clear" w:pos="1100"/>
        <w:tab w:val="left" w:pos="0"/>
      </w:tabs>
      <w:ind w:hanging="1580"/>
    </w:pPr>
  </w:style>
  <w:style w:type="paragraph" w:customStyle="1" w:styleId="AmainSymb">
    <w:name w:val="A main Symb"/>
    <w:basedOn w:val="Amain"/>
    <w:rsid w:val="00732552"/>
    <w:pPr>
      <w:tabs>
        <w:tab w:val="left" w:pos="0"/>
      </w:tabs>
      <w:ind w:left="1120" w:hanging="1600"/>
    </w:pPr>
  </w:style>
  <w:style w:type="paragraph" w:customStyle="1" w:styleId="AparaSymb">
    <w:name w:val="A para Symb"/>
    <w:basedOn w:val="Apara"/>
    <w:rsid w:val="00732552"/>
    <w:pPr>
      <w:tabs>
        <w:tab w:val="right" w:pos="0"/>
      </w:tabs>
      <w:ind w:hanging="2080"/>
    </w:pPr>
  </w:style>
  <w:style w:type="paragraph" w:customStyle="1" w:styleId="Assectheading">
    <w:name w:val="A ssect heading"/>
    <w:basedOn w:val="Amain"/>
    <w:rsid w:val="00732552"/>
    <w:pPr>
      <w:keepNext/>
      <w:tabs>
        <w:tab w:val="clear" w:pos="900"/>
        <w:tab w:val="clear" w:pos="1100"/>
      </w:tabs>
      <w:spacing w:before="300"/>
      <w:ind w:left="0" w:firstLine="0"/>
      <w:outlineLvl w:val="9"/>
    </w:pPr>
    <w:rPr>
      <w:i/>
    </w:rPr>
  </w:style>
  <w:style w:type="paragraph" w:customStyle="1" w:styleId="AsubparaSymb">
    <w:name w:val="A subpara Symb"/>
    <w:basedOn w:val="Asubpara"/>
    <w:rsid w:val="00732552"/>
    <w:pPr>
      <w:tabs>
        <w:tab w:val="left" w:pos="0"/>
      </w:tabs>
      <w:ind w:left="2098" w:hanging="2580"/>
    </w:pPr>
  </w:style>
  <w:style w:type="paragraph" w:customStyle="1" w:styleId="Actdetails">
    <w:name w:val="Act details"/>
    <w:basedOn w:val="Normal"/>
    <w:rsid w:val="00732552"/>
    <w:pPr>
      <w:spacing w:before="20"/>
      <w:ind w:left="1400"/>
    </w:pPr>
    <w:rPr>
      <w:rFonts w:ascii="Arial" w:hAnsi="Arial"/>
      <w:sz w:val="20"/>
    </w:rPr>
  </w:style>
  <w:style w:type="paragraph" w:customStyle="1" w:styleId="AmdtsEntriesDefL2">
    <w:name w:val="AmdtsEntriesDefL2"/>
    <w:basedOn w:val="Normal"/>
    <w:rsid w:val="00732552"/>
    <w:pPr>
      <w:tabs>
        <w:tab w:val="left" w:pos="3000"/>
      </w:tabs>
      <w:ind w:left="3100" w:hanging="2000"/>
    </w:pPr>
    <w:rPr>
      <w:rFonts w:ascii="Arial" w:hAnsi="Arial"/>
      <w:sz w:val="18"/>
    </w:rPr>
  </w:style>
  <w:style w:type="paragraph" w:customStyle="1" w:styleId="AmdtsEntries">
    <w:name w:val="AmdtsEntries"/>
    <w:basedOn w:val="BillBasicHeading"/>
    <w:rsid w:val="0073255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32552"/>
    <w:pPr>
      <w:tabs>
        <w:tab w:val="clear" w:pos="2600"/>
      </w:tabs>
      <w:spacing w:before="120"/>
      <w:ind w:left="1100"/>
    </w:pPr>
    <w:rPr>
      <w:sz w:val="18"/>
    </w:rPr>
  </w:style>
  <w:style w:type="paragraph" w:customStyle="1" w:styleId="Asamby">
    <w:name w:val="As am by"/>
    <w:basedOn w:val="Normal"/>
    <w:next w:val="Normal"/>
    <w:rsid w:val="00732552"/>
    <w:pPr>
      <w:spacing w:before="240"/>
      <w:ind w:left="1100"/>
    </w:pPr>
    <w:rPr>
      <w:rFonts w:ascii="Arial" w:hAnsi="Arial"/>
      <w:sz w:val="20"/>
    </w:rPr>
  </w:style>
  <w:style w:type="character" w:customStyle="1" w:styleId="charSymb">
    <w:name w:val="charSymb"/>
    <w:basedOn w:val="DefaultParagraphFont"/>
    <w:rsid w:val="00732552"/>
    <w:rPr>
      <w:rFonts w:ascii="Arial" w:hAnsi="Arial"/>
      <w:sz w:val="24"/>
      <w:bdr w:val="single" w:sz="4" w:space="0" w:color="auto"/>
    </w:rPr>
  </w:style>
  <w:style w:type="character" w:customStyle="1" w:styleId="charTableNo">
    <w:name w:val="charTableNo"/>
    <w:basedOn w:val="DefaultParagraphFont"/>
    <w:rsid w:val="00732552"/>
  </w:style>
  <w:style w:type="character" w:customStyle="1" w:styleId="charTableText">
    <w:name w:val="charTableText"/>
    <w:basedOn w:val="DefaultParagraphFont"/>
    <w:rsid w:val="00732552"/>
  </w:style>
  <w:style w:type="paragraph" w:customStyle="1" w:styleId="Dict-HeadingSymb">
    <w:name w:val="Dict-Heading Symb"/>
    <w:basedOn w:val="Dict-Heading"/>
    <w:rsid w:val="00732552"/>
    <w:pPr>
      <w:tabs>
        <w:tab w:val="left" w:pos="0"/>
      </w:tabs>
      <w:ind w:left="2480" w:hanging="2960"/>
    </w:pPr>
  </w:style>
  <w:style w:type="paragraph" w:customStyle="1" w:styleId="EarlierRepubEntries">
    <w:name w:val="EarlierRepubEntries"/>
    <w:basedOn w:val="Normal"/>
    <w:rsid w:val="00732552"/>
    <w:pPr>
      <w:spacing w:before="60" w:after="60"/>
    </w:pPr>
    <w:rPr>
      <w:rFonts w:ascii="Arial" w:hAnsi="Arial"/>
      <w:sz w:val="18"/>
    </w:rPr>
  </w:style>
  <w:style w:type="paragraph" w:customStyle="1" w:styleId="EarlierRepubHdg">
    <w:name w:val="EarlierRepubHdg"/>
    <w:basedOn w:val="Normal"/>
    <w:rsid w:val="00732552"/>
    <w:pPr>
      <w:keepNext/>
    </w:pPr>
    <w:rPr>
      <w:rFonts w:ascii="Arial" w:hAnsi="Arial"/>
      <w:b/>
      <w:sz w:val="20"/>
    </w:rPr>
  </w:style>
  <w:style w:type="paragraph" w:customStyle="1" w:styleId="Endnote20">
    <w:name w:val="Endnote2"/>
    <w:basedOn w:val="Normal"/>
    <w:rsid w:val="00732552"/>
    <w:pPr>
      <w:keepNext/>
      <w:tabs>
        <w:tab w:val="left" w:pos="1100"/>
      </w:tabs>
      <w:spacing w:before="360"/>
    </w:pPr>
    <w:rPr>
      <w:rFonts w:ascii="Arial" w:hAnsi="Arial"/>
      <w:b/>
    </w:rPr>
  </w:style>
  <w:style w:type="paragraph" w:customStyle="1" w:styleId="Endnote3">
    <w:name w:val="Endnote3"/>
    <w:basedOn w:val="Normal"/>
    <w:rsid w:val="0073255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3255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32552"/>
    <w:pPr>
      <w:spacing w:before="60"/>
      <w:ind w:left="1100"/>
      <w:jc w:val="both"/>
    </w:pPr>
    <w:rPr>
      <w:sz w:val="20"/>
    </w:rPr>
  </w:style>
  <w:style w:type="paragraph" w:customStyle="1" w:styleId="EndNoteParas">
    <w:name w:val="EndNoteParas"/>
    <w:basedOn w:val="EndNoteTextEPS"/>
    <w:rsid w:val="00732552"/>
    <w:pPr>
      <w:tabs>
        <w:tab w:val="right" w:pos="1432"/>
      </w:tabs>
      <w:ind w:left="1840" w:hanging="1840"/>
    </w:pPr>
  </w:style>
  <w:style w:type="paragraph" w:customStyle="1" w:styleId="EndnotesAbbrev">
    <w:name w:val="EndnotesAbbrev"/>
    <w:basedOn w:val="Normal"/>
    <w:rsid w:val="00732552"/>
    <w:pPr>
      <w:spacing w:before="20"/>
    </w:pPr>
    <w:rPr>
      <w:rFonts w:ascii="Arial" w:hAnsi="Arial"/>
      <w:color w:val="000000"/>
      <w:sz w:val="16"/>
    </w:rPr>
  </w:style>
  <w:style w:type="paragraph" w:customStyle="1" w:styleId="EPSCoverTop">
    <w:name w:val="EPSCoverTop"/>
    <w:basedOn w:val="Normal"/>
    <w:rsid w:val="00732552"/>
    <w:pPr>
      <w:jc w:val="right"/>
    </w:pPr>
    <w:rPr>
      <w:rFonts w:ascii="Arial" w:hAnsi="Arial"/>
      <w:sz w:val="20"/>
    </w:rPr>
  </w:style>
  <w:style w:type="paragraph" w:customStyle="1" w:styleId="LegHistNote">
    <w:name w:val="LegHistNote"/>
    <w:basedOn w:val="Actdetails"/>
    <w:rsid w:val="00732552"/>
    <w:pPr>
      <w:spacing w:before="60"/>
      <w:ind w:left="2700" w:right="-60" w:hanging="1300"/>
    </w:pPr>
    <w:rPr>
      <w:sz w:val="18"/>
    </w:rPr>
  </w:style>
  <w:style w:type="paragraph" w:customStyle="1" w:styleId="LongTitleSymb">
    <w:name w:val="LongTitleSymb"/>
    <w:basedOn w:val="LongTitle"/>
    <w:rsid w:val="00732552"/>
    <w:pPr>
      <w:ind w:hanging="480"/>
    </w:pPr>
  </w:style>
  <w:style w:type="paragraph" w:styleId="MacroText">
    <w:name w:val="macro"/>
    <w:link w:val="MacroTextChar"/>
    <w:semiHidden/>
    <w:rsid w:val="007325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32552"/>
    <w:rPr>
      <w:rFonts w:ascii="Courier New" w:hAnsi="Courier New" w:cs="Courier New"/>
      <w:lang w:eastAsia="en-US"/>
    </w:rPr>
  </w:style>
  <w:style w:type="paragraph" w:customStyle="1" w:styleId="NewAct">
    <w:name w:val="New Act"/>
    <w:basedOn w:val="Normal"/>
    <w:next w:val="Actdetails"/>
    <w:rsid w:val="00732552"/>
    <w:pPr>
      <w:keepNext/>
      <w:spacing w:before="180"/>
      <w:ind w:left="1100"/>
    </w:pPr>
    <w:rPr>
      <w:rFonts w:ascii="Arial" w:hAnsi="Arial"/>
      <w:b/>
      <w:sz w:val="20"/>
    </w:rPr>
  </w:style>
  <w:style w:type="paragraph" w:customStyle="1" w:styleId="NewReg">
    <w:name w:val="New Reg"/>
    <w:basedOn w:val="NewAct"/>
    <w:next w:val="Actdetails"/>
    <w:rsid w:val="00732552"/>
  </w:style>
  <w:style w:type="paragraph" w:customStyle="1" w:styleId="RenumProvEntries">
    <w:name w:val="RenumProvEntries"/>
    <w:basedOn w:val="Normal"/>
    <w:rsid w:val="00732552"/>
    <w:pPr>
      <w:spacing w:before="60"/>
    </w:pPr>
    <w:rPr>
      <w:rFonts w:ascii="Arial" w:hAnsi="Arial"/>
      <w:sz w:val="20"/>
    </w:rPr>
  </w:style>
  <w:style w:type="paragraph" w:customStyle="1" w:styleId="RenumProvHdg">
    <w:name w:val="RenumProvHdg"/>
    <w:basedOn w:val="Normal"/>
    <w:rsid w:val="00732552"/>
    <w:rPr>
      <w:rFonts w:ascii="Arial" w:hAnsi="Arial"/>
      <w:b/>
      <w:sz w:val="22"/>
    </w:rPr>
  </w:style>
  <w:style w:type="paragraph" w:customStyle="1" w:styleId="RenumProvHeader">
    <w:name w:val="RenumProvHeader"/>
    <w:basedOn w:val="Normal"/>
    <w:rsid w:val="00732552"/>
    <w:rPr>
      <w:rFonts w:ascii="Arial" w:hAnsi="Arial"/>
      <w:b/>
      <w:sz w:val="22"/>
    </w:rPr>
  </w:style>
  <w:style w:type="paragraph" w:customStyle="1" w:styleId="RenumProvSubsectEntries">
    <w:name w:val="RenumProvSubsectEntries"/>
    <w:basedOn w:val="RenumProvEntries"/>
    <w:rsid w:val="00732552"/>
    <w:pPr>
      <w:ind w:left="252"/>
    </w:pPr>
  </w:style>
  <w:style w:type="paragraph" w:customStyle="1" w:styleId="RenumTableHdg">
    <w:name w:val="RenumTableHdg"/>
    <w:basedOn w:val="Normal"/>
    <w:rsid w:val="00732552"/>
    <w:pPr>
      <w:spacing w:before="120"/>
    </w:pPr>
    <w:rPr>
      <w:rFonts w:ascii="Arial" w:hAnsi="Arial"/>
      <w:b/>
      <w:sz w:val="20"/>
    </w:rPr>
  </w:style>
  <w:style w:type="paragraph" w:customStyle="1" w:styleId="SchclauseheadingSymb">
    <w:name w:val="Sch clause heading Symb"/>
    <w:basedOn w:val="Schclauseheading"/>
    <w:rsid w:val="00732552"/>
    <w:pPr>
      <w:tabs>
        <w:tab w:val="left" w:pos="0"/>
      </w:tabs>
      <w:ind w:left="980" w:hanging="1460"/>
    </w:pPr>
  </w:style>
  <w:style w:type="paragraph" w:customStyle="1" w:styleId="SchSubClause">
    <w:name w:val="Sch SubClause"/>
    <w:basedOn w:val="Schclauseheading"/>
    <w:rsid w:val="00732552"/>
    <w:rPr>
      <w:b w:val="0"/>
    </w:rPr>
  </w:style>
  <w:style w:type="paragraph" w:customStyle="1" w:styleId="Sched-FormSymb">
    <w:name w:val="Sched-Form Symb"/>
    <w:basedOn w:val="Sched-Form"/>
    <w:rsid w:val="00732552"/>
    <w:pPr>
      <w:tabs>
        <w:tab w:val="left" w:pos="0"/>
      </w:tabs>
      <w:ind w:left="2480" w:hanging="2960"/>
    </w:pPr>
  </w:style>
  <w:style w:type="paragraph" w:customStyle="1" w:styleId="Sched-headingSymb">
    <w:name w:val="Sched-heading Symb"/>
    <w:basedOn w:val="Sched-heading"/>
    <w:rsid w:val="00732552"/>
    <w:pPr>
      <w:tabs>
        <w:tab w:val="left" w:pos="0"/>
      </w:tabs>
      <w:ind w:left="2480" w:hanging="2960"/>
    </w:pPr>
  </w:style>
  <w:style w:type="paragraph" w:customStyle="1" w:styleId="Sched-PartSymb">
    <w:name w:val="Sched-Part Symb"/>
    <w:basedOn w:val="Sched-Part"/>
    <w:rsid w:val="00732552"/>
    <w:pPr>
      <w:tabs>
        <w:tab w:val="left" w:pos="0"/>
      </w:tabs>
      <w:ind w:left="2480" w:hanging="2960"/>
    </w:pPr>
  </w:style>
  <w:style w:type="paragraph" w:styleId="Subtitle">
    <w:name w:val="Subtitle"/>
    <w:basedOn w:val="Normal"/>
    <w:link w:val="SubtitleChar"/>
    <w:qFormat/>
    <w:rsid w:val="00732552"/>
    <w:pPr>
      <w:spacing w:after="60"/>
      <w:jc w:val="center"/>
      <w:outlineLvl w:val="1"/>
    </w:pPr>
    <w:rPr>
      <w:rFonts w:ascii="Arial" w:hAnsi="Arial"/>
    </w:rPr>
  </w:style>
  <w:style w:type="character" w:customStyle="1" w:styleId="SubtitleChar">
    <w:name w:val="Subtitle Char"/>
    <w:basedOn w:val="DefaultParagraphFont"/>
    <w:link w:val="Subtitle"/>
    <w:rsid w:val="00732552"/>
    <w:rPr>
      <w:rFonts w:ascii="Arial" w:hAnsi="Arial"/>
      <w:sz w:val="24"/>
      <w:lang w:eastAsia="en-US"/>
    </w:rPr>
  </w:style>
  <w:style w:type="paragraph" w:customStyle="1" w:styleId="TLegEntries">
    <w:name w:val="TLegEntries"/>
    <w:basedOn w:val="Normal"/>
    <w:rsid w:val="0073255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32552"/>
    <w:pPr>
      <w:ind w:firstLine="0"/>
    </w:pPr>
    <w:rPr>
      <w:b/>
    </w:rPr>
  </w:style>
  <w:style w:type="paragraph" w:customStyle="1" w:styleId="EndNoteTextPub">
    <w:name w:val="EndNoteTextPub"/>
    <w:basedOn w:val="Normal"/>
    <w:rsid w:val="00732552"/>
    <w:pPr>
      <w:spacing w:before="60"/>
      <w:ind w:left="1100"/>
      <w:jc w:val="both"/>
    </w:pPr>
    <w:rPr>
      <w:sz w:val="20"/>
    </w:rPr>
  </w:style>
  <w:style w:type="paragraph" w:customStyle="1" w:styleId="TOC10">
    <w:name w:val="TOC 10"/>
    <w:basedOn w:val="TOC5"/>
    <w:rsid w:val="00732552"/>
    <w:rPr>
      <w:szCs w:val="24"/>
    </w:rPr>
  </w:style>
  <w:style w:type="character" w:customStyle="1" w:styleId="charNotBold">
    <w:name w:val="charNotBold"/>
    <w:basedOn w:val="DefaultParagraphFont"/>
    <w:rsid w:val="00732552"/>
    <w:rPr>
      <w:rFonts w:ascii="Arial" w:hAnsi="Arial"/>
      <w:sz w:val="20"/>
    </w:rPr>
  </w:style>
  <w:style w:type="paragraph" w:customStyle="1" w:styleId="ShadedSchClauseSymb">
    <w:name w:val="Shaded Sch Clause Symb"/>
    <w:basedOn w:val="ShadedSchClause"/>
    <w:rsid w:val="00732552"/>
    <w:pPr>
      <w:tabs>
        <w:tab w:val="left" w:pos="0"/>
      </w:tabs>
      <w:ind w:left="975" w:hanging="1457"/>
    </w:pPr>
  </w:style>
  <w:style w:type="character" w:customStyle="1" w:styleId="Heading3Char">
    <w:name w:val="Heading 3 Char"/>
    <w:aliases w:val="h3 Char,sec Char"/>
    <w:basedOn w:val="DefaultParagraphFont"/>
    <w:link w:val="Heading3"/>
    <w:rsid w:val="00732552"/>
    <w:rPr>
      <w:b/>
      <w:sz w:val="24"/>
      <w:lang w:eastAsia="en-US"/>
    </w:rPr>
  </w:style>
  <w:style w:type="paragraph" w:customStyle="1" w:styleId="Sched-Form-18Space">
    <w:name w:val="Sched-Form-18Space"/>
    <w:basedOn w:val="Normal"/>
    <w:rsid w:val="00732552"/>
    <w:pPr>
      <w:spacing w:before="360" w:after="60"/>
    </w:pPr>
    <w:rPr>
      <w:sz w:val="22"/>
    </w:rPr>
  </w:style>
  <w:style w:type="paragraph" w:customStyle="1" w:styleId="FormRule">
    <w:name w:val="FormRule"/>
    <w:basedOn w:val="Normal"/>
    <w:rsid w:val="00732552"/>
    <w:pPr>
      <w:pBdr>
        <w:top w:val="single" w:sz="4" w:space="1" w:color="auto"/>
      </w:pBdr>
      <w:spacing w:before="160" w:after="40"/>
      <w:ind w:left="3220" w:right="3260"/>
    </w:pPr>
    <w:rPr>
      <w:sz w:val="8"/>
    </w:rPr>
  </w:style>
  <w:style w:type="paragraph" w:customStyle="1" w:styleId="OldAmdtsEntries">
    <w:name w:val="OldAmdtsEntries"/>
    <w:basedOn w:val="BillBasicHeading"/>
    <w:rsid w:val="00732552"/>
    <w:pPr>
      <w:tabs>
        <w:tab w:val="clear" w:pos="2600"/>
        <w:tab w:val="left" w:leader="dot" w:pos="2700"/>
      </w:tabs>
      <w:ind w:left="2700" w:hanging="2000"/>
    </w:pPr>
    <w:rPr>
      <w:sz w:val="18"/>
    </w:rPr>
  </w:style>
  <w:style w:type="paragraph" w:customStyle="1" w:styleId="OldAmdt2ndLine">
    <w:name w:val="OldAmdt2ndLine"/>
    <w:basedOn w:val="OldAmdtsEntries"/>
    <w:rsid w:val="00732552"/>
    <w:pPr>
      <w:tabs>
        <w:tab w:val="left" w:pos="2700"/>
      </w:tabs>
      <w:spacing w:before="0"/>
    </w:pPr>
  </w:style>
  <w:style w:type="paragraph" w:customStyle="1" w:styleId="parainpara">
    <w:name w:val="para in para"/>
    <w:rsid w:val="0073255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32552"/>
    <w:pPr>
      <w:spacing w:after="60"/>
      <w:ind w:left="2800"/>
    </w:pPr>
    <w:rPr>
      <w:rFonts w:ascii="ACTCrest" w:hAnsi="ACTCrest"/>
      <w:sz w:val="216"/>
    </w:rPr>
  </w:style>
  <w:style w:type="paragraph" w:customStyle="1" w:styleId="Actbullet">
    <w:name w:val="Act bullet"/>
    <w:basedOn w:val="Normal"/>
    <w:uiPriority w:val="99"/>
    <w:rsid w:val="00732552"/>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73255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32552"/>
    <w:rPr>
      <w:b w:val="0"/>
      <w:sz w:val="32"/>
    </w:rPr>
  </w:style>
  <w:style w:type="paragraph" w:customStyle="1" w:styleId="MH1Chapter">
    <w:name w:val="M H1 Chapter"/>
    <w:basedOn w:val="AH1Chapter"/>
    <w:rsid w:val="00732552"/>
    <w:pPr>
      <w:tabs>
        <w:tab w:val="clear" w:pos="2600"/>
        <w:tab w:val="left" w:pos="2720"/>
      </w:tabs>
      <w:ind w:left="4000" w:hanging="3300"/>
    </w:pPr>
  </w:style>
  <w:style w:type="paragraph" w:customStyle="1" w:styleId="ModH1Chapter">
    <w:name w:val="Mod H1 Chapter"/>
    <w:basedOn w:val="IH1ChapSymb"/>
    <w:rsid w:val="00732552"/>
    <w:pPr>
      <w:tabs>
        <w:tab w:val="clear" w:pos="2600"/>
        <w:tab w:val="left" w:pos="3300"/>
      </w:tabs>
      <w:ind w:left="3300"/>
    </w:pPr>
  </w:style>
  <w:style w:type="paragraph" w:customStyle="1" w:styleId="ModH2Part">
    <w:name w:val="Mod H2 Part"/>
    <w:basedOn w:val="IH2PartSymb"/>
    <w:rsid w:val="00732552"/>
    <w:pPr>
      <w:tabs>
        <w:tab w:val="clear" w:pos="2600"/>
        <w:tab w:val="left" w:pos="3300"/>
      </w:tabs>
      <w:ind w:left="3300"/>
    </w:pPr>
  </w:style>
  <w:style w:type="paragraph" w:customStyle="1" w:styleId="ModH3Div">
    <w:name w:val="Mod H3 Div"/>
    <w:basedOn w:val="IH3DivSymb"/>
    <w:rsid w:val="00732552"/>
    <w:pPr>
      <w:tabs>
        <w:tab w:val="clear" w:pos="2600"/>
        <w:tab w:val="left" w:pos="3300"/>
      </w:tabs>
      <w:ind w:left="3300"/>
    </w:pPr>
  </w:style>
  <w:style w:type="paragraph" w:customStyle="1" w:styleId="ModH4SubDiv">
    <w:name w:val="Mod H4 SubDiv"/>
    <w:basedOn w:val="IH4SubDivSymb"/>
    <w:rsid w:val="00732552"/>
    <w:pPr>
      <w:tabs>
        <w:tab w:val="clear" w:pos="2600"/>
        <w:tab w:val="left" w:pos="3300"/>
      </w:tabs>
      <w:ind w:left="3300"/>
    </w:pPr>
  </w:style>
  <w:style w:type="paragraph" w:customStyle="1" w:styleId="ModH5Sec">
    <w:name w:val="Mod H5 Sec"/>
    <w:basedOn w:val="IH5SecSymb"/>
    <w:rsid w:val="00732552"/>
    <w:pPr>
      <w:tabs>
        <w:tab w:val="clear" w:pos="1100"/>
        <w:tab w:val="left" w:pos="1800"/>
      </w:tabs>
      <w:ind w:left="2200"/>
    </w:pPr>
  </w:style>
  <w:style w:type="paragraph" w:customStyle="1" w:styleId="Modmain">
    <w:name w:val="Mod main"/>
    <w:basedOn w:val="Amain"/>
    <w:rsid w:val="00732552"/>
    <w:pPr>
      <w:tabs>
        <w:tab w:val="clear" w:pos="900"/>
        <w:tab w:val="clear" w:pos="1100"/>
        <w:tab w:val="right" w:pos="1600"/>
        <w:tab w:val="left" w:pos="1800"/>
      </w:tabs>
      <w:ind w:left="2200"/>
    </w:pPr>
  </w:style>
  <w:style w:type="paragraph" w:customStyle="1" w:styleId="Modpara">
    <w:name w:val="Mod para"/>
    <w:basedOn w:val="BillBasic"/>
    <w:rsid w:val="00732552"/>
    <w:pPr>
      <w:tabs>
        <w:tab w:val="right" w:pos="2100"/>
        <w:tab w:val="left" w:pos="2300"/>
      </w:tabs>
      <w:ind w:left="2700" w:hanging="1600"/>
      <w:outlineLvl w:val="6"/>
    </w:pPr>
  </w:style>
  <w:style w:type="paragraph" w:customStyle="1" w:styleId="Modsubpara">
    <w:name w:val="Mod subpara"/>
    <w:basedOn w:val="Asubpara"/>
    <w:rsid w:val="00732552"/>
    <w:pPr>
      <w:tabs>
        <w:tab w:val="clear" w:pos="1900"/>
        <w:tab w:val="clear" w:pos="2100"/>
        <w:tab w:val="right" w:pos="2640"/>
        <w:tab w:val="left" w:pos="2840"/>
      </w:tabs>
      <w:ind w:left="3240" w:hanging="2140"/>
    </w:pPr>
  </w:style>
  <w:style w:type="paragraph" w:customStyle="1" w:styleId="Modsubsubpara">
    <w:name w:val="Mod subsubpara"/>
    <w:basedOn w:val="AsubsubparaSymb"/>
    <w:rsid w:val="00732552"/>
    <w:pPr>
      <w:tabs>
        <w:tab w:val="clear" w:pos="2400"/>
        <w:tab w:val="clear" w:pos="2600"/>
        <w:tab w:val="right" w:pos="3160"/>
        <w:tab w:val="left" w:pos="3360"/>
      </w:tabs>
      <w:ind w:left="3760" w:hanging="2660"/>
    </w:pPr>
  </w:style>
  <w:style w:type="paragraph" w:customStyle="1" w:styleId="Modmainreturn">
    <w:name w:val="Mod main return"/>
    <w:basedOn w:val="AmainreturnSymb"/>
    <w:rsid w:val="00732552"/>
    <w:pPr>
      <w:ind w:left="1800"/>
    </w:pPr>
  </w:style>
  <w:style w:type="paragraph" w:customStyle="1" w:styleId="Modparareturn">
    <w:name w:val="Mod para return"/>
    <w:basedOn w:val="AparareturnSymb"/>
    <w:rsid w:val="00732552"/>
    <w:pPr>
      <w:ind w:left="2300"/>
    </w:pPr>
  </w:style>
  <w:style w:type="paragraph" w:customStyle="1" w:styleId="Modsubparareturn">
    <w:name w:val="Mod subpara return"/>
    <w:basedOn w:val="AsubparareturnSymb"/>
    <w:rsid w:val="00732552"/>
    <w:pPr>
      <w:ind w:left="3040"/>
    </w:pPr>
  </w:style>
  <w:style w:type="paragraph" w:customStyle="1" w:styleId="Modref">
    <w:name w:val="Mod ref"/>
    <w:basedOn w:val="refSymb"/>
    <w:rsid w:val="00732552"/>
    <w:pPr>
      <w:ind w:left="1100"/>
    </w:pPr>
  </w:style>
  <w:style w:type="paragraph" w:customStyle="1" w:styleId="ModaNote">
    <w:name w:val="Mod aNote"/>
    <w:basedOn w:val="aNoteSymb"/>
    <w:rsid w:val="00732552"/>
    <w:pPr>
      <w:tabs>
        <w:tab w:val="left" w:pos="2600"/>
      </w:tabs>
      <w:ind w:left="2600"/>
    </w:pPr>
  </w:style>
  <w:style w:type="paragraph" w:customStyle="1" w:styleId="ModNote">
    <w:name w:val="Mod Note"/>
    <w:basedOn w:val="aNoteSymb"/>
    <w:rsid w:val="00732552"/>
    <w:pPr>
      <w:tabs>
        <w:tab w:val="left" w:pos="2600"/>
      </w:tabs>
      <w:ind w:left="2600"/>
    </w:pPr>
  </w:style>
  <w:style w:type="paragraph" w:customStyle="1" w:styleId="ApprFormHd">
    <w:name w:val="ApprFormHd"/>
    <w:basedOn w:val="Sched-heading"/>
    <w:rsid w:val="00732552"/>
    <w:pPr>
      <w:ind w:left="0" w:firstLine="0"/>
    </w:pPr>
  </w:style>
  <w:style w:type="paragraph" w:customStyle="1" w:styleId="AmdtEntries">
    <w:name w:val="AmdtEntries"/>
    <w:basedOn w:val="BillBasicHeading"/>
    <w:rsid w:val="00732552"/>
    <w:pPr>
      <w:keepNext w:val="0"/>
      <w:tabs>
        <w:tab w:val="clear" w:pos="2600"/>
      </w:tabs>
      <w:spacing w:before="0"/>
      <w:ind w:left="3200" w:hanging="2100"/>
    </w:pPr>
    <w:rPr>
      <w:sz w:val="18"/>
    </w:rPr>
  </w:style>
  <w:style w:type="paragraph" w:customStyle="1" w:styleId="AmdtEntriesDefL2">
    <w:name w:val="AmdtEntriesDefL2"/>
    <w:basedOn w:val="AmdtEntries"/>
    <w:rsid w:val="00732552"/>
    <w:pPr>
      <w:tabs>
        <w:tab w:val="left" w:pos="3000"/>
      </w:tabs>
      <w:ind w:left="3600" w:hanging="2500"/>
    </w:pPr>
  </w:style>
  <w:style w:type="paragraph" w:customStyle="1" w:styleId="Actdetailsnote">
    <w:name w:val="Act details note"/>
    <w:basedOn w:val="Actdetails"/>
    <w:uiPriority w:val="99"/>
    <w:rsid w:val="00732552"/>
    <w:pPr>
      <w:ind w:left="1620" w:right="-60" w:hanging="720"/>
    </w:pPr>
    <w:rPr>
      <w:sz w:val="18"/>
    </w:rPr>
  </w:style>
  <w:style w:type="paragraph" w:customStyle="1" w:styleId="DetailsNo">
    <w:name w:val="Details No"/>
    <w:basedOn w:val="Actdetails"/>
    <w:uiPriority w:val="99"/>
    <w:rsid w:val="00732552"/>
    <w:pPr>
      <w:ind w:left="0"/>
    </w:pPr>
    <w:rPr>
      <w:sz w:val="18"/>
    </w:rPr>
  </w:style>
  <w:style w:type="paragraph" w:customStyle="1" w:styleId="AssectheadingSymb">
    <w:name w:val="A ssect heading Symb"/>
    <w:basedOn w:val="Amain"/>
    <w:rsid w:val="0073255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32552"/>
    <w:pPr>
      <w:tabs>
        <w:tab w:val="left" w:pos="0"/>
        <w:tab w:val="right" w:pos="2400"/>
        <w:tab w:val="left" w:pos="2600"/>
      </w:tabs>
      <w:ind w:left="2602" w:hanging="3084"/>
      <w:outlineLvl w:val="8"/>
    </w:pPr>
  </w:style>
  <w:style w:type="paragraph" w:customStyle="1" w:styleId="AmainreturnSymb">
    <w:name w:val="A main return Symb"/>
    <w:basedOn w:val="BillBasic"/>
    <w:rsid w:val="00732552"/>
    <w:pPr>
      <w:tabs>
        <w:tab w:val="left" w:pos="1582"/>
      </w:tabs>
      <w:ind w:left="1100" w:hanging="1582"/>
    </w:pPr>
  </w:style>
  <w:style w:type="paragraph" w:customStyle="1" w:styleId="AparareturnSymb">
    <w:name w:val="A para return Symb"/>
    <w:basedOn w:val="BillBasic"/>
    <w:rsid w:val="00732552"/>
    <w:pPr>
      <w:tabs>
        <w:tab w:val="left" w:pos="2081"/>
      </w:tabs>
      <w:ind w:left="1599" w:hanging="2081"/>
    </w:pPr>
  </w:style>
  <w:style w:type="paragraph" w:customStyle="1" w:styleId="AsubparareturnSymb">
    <w:name w:val="A subpara return Symb"/>
    <w:basedOn w:val="BillBasic"/>
    <w:rsid w:val="00732552"/>
    <w:pPr>
      <w:tabs>
        <w:tab w:val="left" w:pos="2580"/>
      </w:tabs>
      <w:ind w:left="2098" w:hanging="2580"/>
    </w:pPr>
  </w:style>
  <w:style w:type="paragraph" w:customStyle="1" w:styleId="aDefSymb">
    <w:name w:val="aDef Symb"/>
    <w:basedOn w:val="BillBasic"/>
    <w:rsid w:val="00732552"/>
    <w:pPr>
      <w:tabs>
        <w:tab w:val="left" w:pos="1582"/>
      </w:tabs>
      <w:ind w:left="1100" w:hanging="1582"/>
    </w:pPr>
  </w:style>
  <w:style w:type="paragraph" w:customStyle="1" w:styleId="aDefparaSymb">
    <w:name w:val="aDef para Symb"/>
    <w:basedOn w:val="Apara"/>
    <w:rsid w:val="00732552"/>
    <w:pPr>
      <w:tabs>
        <w:tab w:val="clear" w:pos="1600"/>
        <w:tab w:val="left" w:pos="0"/>
        <w:tab w:val="left" w:pos="1599"/>
      </w:tabs>
      <w:ind w:left="1599" w:hanging="2081"/>
    </w:pPr>
  </w:style>
  <w:style w:type="paragraph" w:customStyle="1" w:styleId="aDefsubparaSymb">
    <w:name w:val="aDef subpara Symb"/>
    <w:basedOn w:val="Asubpara"/>
    <w:rsid w:val="00732552"/>
    <w:pPr>
      <w:tabs>
        <w:tab w:val="left" w:pos="0"/>
      </w:tabs>
      <w:ind w:left="2098" w:hanging="2580"/>
    </w:pPr>
  </w:style>
  <w:style w:type="paragraph" w:customStyle="1" w:styleId="SchAmainSymb">
    <w:name w:val="Sch A main Symb"/>
    <w:basedOn w:val="Amain"/>
    <w:rsid w:val="00732552"/>
    <w:pPr>
      <w:tabs>
        <w:tab w:val="left" w:pos="0"/>
      </w:tabs>
      <w:ind w:hanging="1580"/>
    </w:pPr>
  </w:style>
  <w:style w:type="paragraph" w:customStyle="1" w:styleId="SchAparaSymb">
    <w:name w:val="Sch A para Symb"/>
    <w:basedOn w:val="Apara"/>
    <w:rsid w:val="00732552"/>
    <w:pPr>
      <w:tabs>
        <w:tab w:val="left" w:pos="0"/>
      </w:tabs>
      <w:ind w:hanging="2080"/>
    </w:pPr>
  </w:style>
  <w:style w:type="paragraph" w:customStyle="1" w:styleId="SchAsubparaSymb">
    <w:name w:val="Sch A subpara Symb"/>
    <w:basedOn w:val="Asubpara"/>
    <w:rsid w:val="00732552"/>
    <w:pPr>
      <w:tabs>
        <w:tab w:val="left" w:pos="0"/>
      </w:tabs>
      <w:ind w:hanging="2580"/>
    </w:pPr>
  </w:style>
  <w:style w:type="paragraph" w:customStyle="1" w:styleId="SchAsubsubparaSymb">
    <w:name w:val="Sch A subsubpara Symb"/>
    <w:basedOn w:val="AsubsubparaSymb"/>
    <w:rsid w:val="00732552"/>
  </w:style>
  <w:style w:type="paragraph" w:customStyle="1" w:styleId="refSymb">
    <w:name w:val="ref Symb"/>
    <w:basedOn w:val="BillBasic"/>
    <w:next w:val="Normal"/>
    <w:rsid w:val="00732552"/>
    <w:pPr>
      <w:tabs>
        <w:tab w:val="left" w:pos="-480"/>
      </w:tabs>
      <w:spacing w:before="60"/>
      <w:ind w:hanging="480"/>
    </w:pPr>
    <w:rPr>
      <w:sz w:val="18"/>
    </w:rPr>
  </w:style>
  <w:style w:type="paragraph" w:customStyle="1" w:styleId="IshadedH5SecSymb">
    <w:name w:val="I shaded H5 Sec Symb"/>
    <w:basedOn w:val="AH5Sec"/>
    <w:rsid w:val="0073255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32552"/>
    <w:pPr>
      <w:tabs>
        <w:tab w:val="clear" w:pos="-1580"/>
      </w:tabs>
      <w:ind w:left="975" w:hanging="1457"/>
    </w:pPr>
  </w:style>
  <w:style w:type="paragraph" w:customStyle="1" w:styleId="IH1ChapSymb">
    <w:name w:val="I H1 Chap Symb"/>
    <w:basedOn w:val="BillBasicHeading"/>
    <w:next w:val="Normal"/>
    <w:rsid w:val="0073255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3255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3255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3255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32552"/>
    <w:pPr>
      <w:tabs>
        <w:tab w:val="clear" w:pos="2600"/>
        <w:tab w:val="left" w:pos="-1580"/>
        <w:tab w:val="left" w:pos="0"/>
        <w:tab w:val="left" w:pos="1100"/>
      </w:tabs>
      <w:spacing w:before="240"/>
      <w:ind w:left="1100" w:hanging="1580"/>
    </w:pPr>
  </w:style>
  <w:style w:type="paragraph" w:customStyle="1" w:styleId="IMainSymb">
    <w:name w:val="I Main Symb"/>
    <w:basedOn w:val="Amain"/>
    <w:rsid w:val="00732552"/>
    <w:pPr>
      <w:tabs>
        <w:tab w:val="left" w:pos="0"/>
      </w:tabs>
      <w:ind w:hanging="1580"/>
    </w:pPr>
  </w:style>
  <w:style w:type="paragraph" w:customStyle="1" w:styleId="IparaSymb">
    <w:name w:val="I para Symb"/>
    <w:basedOn w:val="Apara"/>
    <w:rsid w:val="00732552"/>
    <w:pPr>
      <w:tabs>
        <w:tab w:val="left" w:pos="0"/>
      </w:tabs>
      <w:ind w:hanging="2080"/>
      <w:outlineLvl w:val="9"/>
    </w:pPr>
  </w:style>
  <w:style w:type="paragraph" w:customStyle="1" w:styleId="IsubparaSymb">
    <w:name w:val="I subpara Symb"/>
    <w:basedOn w:val="Asubpara"/>
    <w:rsid w:val="0073255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32552"/>
    <w:pPr>
      <w:tabs>
        <w:tab w:val="clear" w:pos="2400"/>
        <w:tab w:val="clear" w:pos="2600"/>
        <w:tab w:val="right" w:pos="2460"/>
        <w:tab w:val="left" w:pos="2660"/>
      </w:tabs>
      <w:ind w:left="2660" w:hanging="3140"/>
    </w:pPr>
  </w:style>
  <w:style w:type="paragraph" w:customStyle="1" w:styleId="IdefparaSymb">
    <w:name w:val="I def para Symb"/>
    <w:basedOn w:val="IparaSymb"/>
    <w:rsid w:val="00732552"/>
    <w:pPr>
      <w:ind w:left="1599" w:hanging="2081"/>
    </w:pPr>
  </w:style>
  <w:style w:type="paragraph" w:customStyle="1" w:styleId="IdefsubparaSymb">
    <w:name w:val="I def subpara Symb"/>
    <w:basedOn w:val="IsubparaSymb"/>
    <w:rsid w:val="00732552"/>
    <w:pPr>
      <w:ind w:left="2138"/>
    </w:pPr>
  </w:style>
  <w:style w:type="paragraph" w:customStyle="1" w:styleId="ISched-headingSymb">
    <w:name w:val="I Sched-heading Symb"/>
    <w:basedOn w:val="BillBasicHeading"/>
    <w:next w:val="Normal"/>
    <w:rsid w:val="00732552"/>
    <w:pPr>
      <w:tabs>
        <w:tab w:val="left" w:pos="-3080"/>
        <w:tab w:val="left" w:pos="0"/>
      </w:tabs>
      <w:spacing w:before="320"/>
      <w:ind w:left="2600" w:hanging="3080"/>
    </w:pPr>
    <w:rPr>
      <w:sz w:val="34"/>
    </w:rPr>
  </w:style>
  <w:style w:type="paragraph" w:customStyle="1" w:styleId="ISched-PartSymb">
    <w:name w:val="I Sched-Part Symb"/>
    <w:basedOn w:val="BillBasicHeading"/>
    <w:rsid w:val="00732552"/>
    <w:pPr>
      <w:tabs>
        <w:tab w:val="left" w:pos="-3080"/>
        <w:tab w:val="left" w:pos="0"/>
      </w:tabs>
      <w:spacing w:before="380"/>
      <w:ind w:left="2600" w:hanging="3080"/>
    </w:pPr>
    <w:rPr>
      <w:sz w:val="32"/>
    </w:rPr>
  </w:style>
  <w:style w:type="paragraph" w:customStyle="1" w:styleId="ISched-formSymb">
    <w:name w:val="I Sched-form Symb"/>
    <w:basedOn w:val="BillBasicHeading"/>
    <w:rsid w:val="0073255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3255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3255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32552"/>
    <w:pPr>
      <w:tabs>
        <w:tab w:val="left" w:pos="1100"/>
      </w:tabs>
      <w:spacing w:before="60"/>
      <w:ind w:left="1500" w:hanging="1986"/>
    </w:pPr>
  </w:style>
  <w:style w:type="paragraph" w:customStyle="1" w:styleId="aExamHdgssSymb">
    <w:name w:val="aExamHdgss Symb"/>
    <w:basedOn w:val="BillBasicHeading"/>
    <w:next w:val="Normal"/>
    <w:rsid w:val="00732552"/>
    <w:pPr>
      <w:tabs>
        <w:tab w:val="clear" w:pos="2600"/>
        <w:tab w:val="left" w:pos="1582"/>
      </w:tabs>
      <w:ind w:left="1100" w:hanging="1582"/>
    </w:pPr>
    <w:rPr>
      <w:sz w:val="18"/>
    </w:rPr>
  </w:style>
  <w:style w:type="paragraph" w:customStyle="1" w:styleId="aExamssSymb">
    <w:name w:val="aExamss Symb"/>
    <w:basedOn w:val="aNote"/>
    <w:rsid w:val="00732552"/>
    <w:pPr>
      <w:tabs>
        <w:tab w:val="left" w:pos="1582"/>
      </w:tabs>
      <w:spacing w:before="60"/>
      <w:ind w:left="1100" w:hanging="1582"/>
    </w:pPr>
  </w:style>
  <w:style w:type="paragraph" w:customStyle="1" w:styleId="aExamINumssSymb">
    <w:name w:val="aExamINumss Symb"/>
    <w:basedOn w:val="aExamssSymb"/>
    <w:rsid w:val="00732552"/>
    <w:pPr>
      <w:tabs>
        <w:tab w:val="left" w:pos="1100"/>
      </w:tabs>
      <w:ind w:left="1500" w:hanging="1986"/>
    </w:pPr>
  </w:style>
  <w:style w:type="paragraph" w:customStyle="1" w:styleId="aExamNumTextssSymb">
    <w:name w:val="aExamNumTextss Symb"/>
    <w:basedOn w:val="aExamssSymb"/>
    <w:rsid w:val="00732552"/>
    <w:pPr>
      <w:tabs>
        <w:tab w:val="clear" w:pos="1582"/>
        <w:tab w:val="left" w:pos="1985"/>
      </w:tabs>
      <w:ind w:left="1503" w:hanging="1985"/>
    </w:pPr>
  </w:style>
  <w:style w:type="paragraph" w:customStyle="1" w:styleId="AExamIParaSymb">
    <w:name w:val="AExamIPara Symb"/>
    <w:basedOn w:val="aExam"/>
    <w:rsid w:val="00732552"/>
    <w:pPr>
      <w:tabs>
        <w:tab w:val="right" w:pos="1718"/>
      </w:tabs>
      <w:ind w:left="1984" w:hanging="2466"/>
    </w:pPr>
  </w:style>
  <w:style w:type="paragraph" w:customStyle="1" w:styleId="aExamBulletssSymb">
    <w:name w:val="aExamBulletss Symb"/>
    <w:basedOn w:val="aExamssSymb"/>
    <w:rsid w:val="00732552"/>
    <w:pPr>
      <w:tabs>
        <w:tab w:val="left" w:pos="1100"/>
      </w:tabs>
      <w:ind w:left="1500" w:hanging="1986"/>
    </w:pPr>
  </w:style>
  <w:style w:type="paragraph" w:customStyle="1" w:styleId="aNoteSymb">
    <w:name w:val="aNote Symb"/>
    <w:basedOn w:val="BillBasic"/>
    <w:rsid w:val="00732552"/>
    <w:pPr>
      <w:tabs>
        <w:tab w:val="left" w:pos="1100"/>
        <w:tab w:val="left" w:pos="2381"/>
      </w:tabs>
      <w:ind w:left="1899" w:hanging="2381"/>
    </w:pPr>
    <w:rPr>
      <w:sz w:val="20"/>
    </w:rPr>
  </w:style>
  <w:style w:type="paragraph" w:customStyle="1" w:styleId="aNoteTextssSymb">
    <w:name w:val="aNoteTextss Symb"/>
    <w:basedOn w:val="Normal"/>
    <w:rsid w:val="00732552"/>
    <w:pPr>
      <w:tabs>
        <w:tab w:val="clear" w:pos="0"/>
        <w:tab w:val="left" w:pos="1418"/>
      </w:tabs>
      <w:spacing w:before="60"/>
      <w:ind w:left="1417" w:hanging="1899"/>
      <w:jc w:val="both"/>
    </w:pPr>
    <w:rPr>
      <w:sz w:val="20"/>
    </w:rPr>
  </w:style>
  <w:style w:type="paragraph" w:customStyle="1" w:styleId="aNoteParaSymb">
    <w:name w:val="aNotePara Symb"/>
    <w:basedOn w:val="aNoteSymb"/>
    <w:rsid w:val="0073255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3255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32552"/>
    <w:pPr>
      <w:tabs>
        <w:tab w:val="left" w:pos="1616"/>
        <w:tab w:val="left" w:pos="2495"/>
      </w:tabs>
      <w:spacing w:before="60"/>
      <w:ind w:left="2013" w:hanging="2495"/>
    </w:pPr>
  </w:style>
  <w:style w:type="paragraph" w:customStyle="1" w:styleId="aExamHdgparSymb">
    <w:name w:val="aExamHdgpar Symb"/>
    <w:basedOn w:val="aExamHdgssSymb"/>
    <w:next w:val="Normal"/>
    <w:rsid w:val="00732552"/>
    <w:pPr>
      <w:tabs>
        <w:tab w:val="clear" w:pos="1582"/>
        <w:tab w:val="left" w:pos="1599"/>
      </w:tabs>
      <w:ind w:left="1599" w:hanging="2081"/>
    </w:pPr>
  </w:style>
  <w:style w:type="paragraph" w:customStyle="1" w:styleId="aExamparSymb">
    <w:name w:val="aExampar Symb"/>
    <w:basedOn w:val="aExamssSymb"/>
    <w:rsid w:val="00732552"/>
    <w:pPr>
      <w:tabs>
        <w:tab w:val="clear" w:pos="1582"/>
        <w:tab w:val="left" w:pos="1599"/>
      </w:tabs>
      <w:ind w:left="1599" w:hanging="2081"/>
    </w:pPr>
  </w:style>
  <w:style w:type="paragraph" w:customStyle="1" w:styleId="aExamINumparSymb">
    <w:name w:val="aExamINumpar Symb"/>
    <w:basedOn w:val="aExamparSymb"/>
    <w:rsid w:val="00732552"/>
    <w:pPr>
      <w:tabs>
        <w:tab w:val="left" w:pos="2000"/>
      </w:tabs>
      <w:ind w:left="2041" w:hanging="2495"/>
    </w:pPr>
  </w:style>
  <w:style w:type="paragraph" w:customStyle="1" w:styleId="aExamBulletparSymb">
    <w:name w:val="aExamBulletpar Symb"/>
    <w:basedOn w:val="aExamparSymb"/>
    <w:rsid w:val="00732552"/>
    <w:pPr>
      <w:tabs>
        <w:tab w:val="clear" w:pos="1599"/>
        <w:tab w:val="left" w:pos="1616"/>
        <w:tab w:val="left" w:pos="2495"/>
      </w:tabs>
      <w:ind w:left="2013" w:hanging="2495"/>
    </w:pPr>
  </w:style>
  <w:style w:type="paragraph" w:customStyle="1" w:styleId="aNoteparSymb">
    <w:name w:val="aNotepar Symb"/>
    <w:basedOn w:val="BillBasic"/>
    <w:next w:val="Normal"/>
    <w:rsid w:val="00732552"/>
    <w:pPr>
      <w:tabs>
        <w:tab w:val="left" w:pos="1599"/>
        <w:tab w:val="left" w:pos="2398"/>
      </w:tabs>
      <w:ind w:left="2410" w:hanging="2892"/>
    </w:pPr>
    <w:rPr>
      <w:sz w:val="20"/>
    </w:rPr>
  </w:style>
  <w:style w:type="paragraph" w:customStyle="1" w:styleId="aNoteTextparSymb">
    <w:name w:val="aNoteTextpar Symb"/>
    <w:basedOn w:val="aNoteparSymb"/>
    <w:rsid w:val="00732552"/>
    <w:pPr>
      <w:tabs>
        <w:tab w:val="clear" w:pos="1599"/>
        <w:tab w:val="clear" w:pos="2398"/>
        <w:tab w:val="left" w:pos="2880"/>
      </w:tabs>
      <w:spacing w:before="60"/>
      <w:ind w:left="2398" w:hanging="2880"/>
    </w:pPr>
  </w:style>
  <w:style w:type="paragraph" w:customStyle="1" w:styleId="aNoteParaparSymb">
    <w:name w:val="aNoteParapar Symb"/>
    <w:basedOn w:val="aNoteparSymb"/>
    <w:rsid w:val="00732552"/>
    <w:pPr>
      <w:tabs>
        <w:tab w:val="right" w:pos="2640"/>
      </w:tabs>
      <w:spacing w:before="60"/>
      <w:ind w:left="2920" w:hanging="3402"/>
    </w:pPr>
  </w:style>
  <w:style w:type="paragraph" w:customStyle="1" w:styleId="aNoteBulletparSymb">
    <w:name w:val="aNoteBulletpar Symb"/>
    <w:basedOn w:val="aNoteparSymb"/>
    <w:rsid w:val="00732552"/>
    <w:pPr>
      <w:tabs>
        <w:tab w:val="clear" w:pos="1599"/>
        <w:tab w:val="left" w:pos="3289"/>
      </w:tabs>
      <w:spacing w:before="60"/>
      <w:ind w:left="2807" w:hanging="3289"/>
    </w:pPr>
  </w:style>
  <w:style w:type="paragraph" w:customStyle="1" w:styleId="AsubparabulletSymb">
    <w:name w:val="A subpara bullet Symb"/>
    <w:basedOn w:val="BillBasic"/>
    <w:rsid w:val="00732552"/>
    <w:pPr>
      <w:tabs>
        <w:tab w:val="left" w:pos="2138"/>
        <w:tab w:val="left" w:pos="3005"/>
      </w:tabs>
      <w:spacing w:before="60"/>
      <w:ind w:left="2523" w:hanging="3005"/>
    </w:pPr>
  </w:style>
  <w:style w:type="paragraph" w:customStyle="1" w:styleId="aExamHdgsubparSymb">
    <w:name w:val="aExamHdgsubpar Symb"/>
    <w:basedOn w:val="aExamHdgssSymb"/>
    <w:next w:val="Normal"/>
    <w:rsid w:val="00732552"/>
    <w:pPr>
      <w:tabs>
        <w:tab w:val="clear" w:pos="1582"/>
        <w:tab w:val="left" w:pos="2620"/>
      </w:tabs>
      <w:ind w:left="2138" w:hanging="2620"/>
    </w:pPr>
  </w:style>
  <w:style w:type="paragraph" w:customStyle="1" w:styleId="aExamsubparSymb">
    <w:name w:val="aExamsubpar Symb"/>
    <w:basedOn w:val="aExamssSymb"/>
    <w:rsid w:val="00732552"/>
    <w:pPr>
      <w:tabs>
        <w:tab w:val="clear" w:pos="1582"/>
        <w:tab w:val="left" w:pos="2620"/>
      </w:tabs>
      <w:ind w:left="2138" w:hanging="2620"/>
    </w:pPr>
  </w:style>
  <w:style w:type="paragraph" w:customStyle="1" w:styleId="aNotesubparSymb">
    <w:name w:val="aNotesubpar Symb"/>
    <w:basedOn w:val="BillBasic"/>
    <w:next w:val="Normal"/>
    <w:rsid w:val="00732552"/>
    <w:pPr>
      <w:tabs>
        <w:tab w:val="left" w:pos="2138"/>
        <w:tab w:val="left" w:pos="2937"/>
      </w:tabs>
      <w:ind w:left="2455" w:hanging="2937"/>
    </w:pPr>
    <w:rPr>
      <w:sz w:val="20"/>
    </w:rPr>
  </w:style>
  <w:style w:type="paragraph" w:customStyle="1" w:styleId="aNoteTextsubparSymb">
    <w:name w:val="aNoteTextsubpar Symb"/>
    <w:basedOn w:val="aNotesubparSymb"/>
    <w:rsid w:val="00732552"/>
    <w:pPr>
      <w:tabs>
        <w:tab w:val="clear" w:pos="2138"/>
        <w:tab w:val="clear" w:pos="2937"/>
        <w:tab w:val="left" w:pos="2943"/>
      </w:tabs>
      <w:spacing w:before="60"/>
      <w:ind w:left="2943" w:hanging="3425"/>
    </w:pPr>
  </w:style>
  <w:style w:type="paragraph" w:customStyle="1" w:styleId="PenaltySymb">
    <w:name w:val="Penalty Symb"/>
    <w:basedOn w:val="AmainreturnSymb"/>
    <w:rsid w:val="00732552"/>
  </w:style>
  <w:style w:type="paragraph" w:customStyle="1" w:styleId="PenaltyParaSymb">
    <w:name w:val="PenaltyPara Symb"/>
    <w:basedOn w:val="Normal"/>
    <w:rsid w:val="00732552"/>
    <w:pPr>
      <w:tabs>
        <w:tab w:val="right" w:pos="1360"/>
      </w:tabs>
      <w:spacing w:before="60"/>
      <w:ind w:left="1599" w:hanging="2081"/>
      <w:jc w:val="both"/>
    </w:pPr>
  </w:style>
  <w:style w:type="paragraph" w:customStyle="1" w:styleId="FormulaSymb">
    <w:name w:val="Formula Symb"/>
    <w:basedOn w:val="BillBasic"/>
    <w:rsid w:val="00732552"/>
    <w:pPr>
      <w:tabs>
        <w:tab w:val="left" w:pos="-480"/>
      </w:tabs>
      <w:spacing w:line="260" w:lineRule="atLeast"/>
      <w:ind w:hanging="480"/>
      <w:jc w:val="center"/>
    </w:pPr>
  </w:style>
  <w:style w:type="paragraph" w:customStyle="1" w:styleId="NormalSymb">
    <w:name w:val="Normal Symb"/>
    <w:basedOn w:val="Normal"/>
    <w:qFormat/>
    <w:rsid w:val="00732552"/>
    <w:pPr>
      <w:ind w:hanging="482"/>
    </w:pPr>
  </w:style>
  <w:style w:type="character" w:styleId="PlaceholderText">
    <w:name w:val="Placeholder Text"/>
    <w:basedOn w:val="DefaultParagraphFont"/>
    <w:uiPriority w:val="99"/>
    <w:semiHidden/>
    <w:rsid w:val="007325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2465">
      <w:bodyDiv w:val="1"/>
      <w:marLeft w:val="0"/>
      <w:marRight w:val="0"/>
      <w:marTop w:val="0"/>
      <w:marBottom w:val="0"/>
      <w:divBdr>
        <w:top w:val="none" w:sz="0" w:space="0" w:color="auto"/>
        <w:left w:val="none" w:sz="0" w:space="0" w:color="auto"/>
        <w:bottom w:val="none" w:sz="0" w:space="0" w:color="auto"/>
        <w:right w:val="none" w:sz="0" w:space="0" w:color="auto"/>
      </w:divBdr>
    </w:div>
    <w:div w:id="714624168">
      <w:bodyDiv w:val="1"/>
      <w:marLeft w:val="0"/>
      <w:marRight w:val="0"/>
      <w:marTop w:val="0"/>
      <w:marBottom w:val="0"/>
      <w:divBdr>
        <w:top w:val="none" w:sz="0" w:space="0" w:color="auto"/>
        <w:left w:val="none" w:sz="0" w:space="0" w:color="auto"/>
        <w:bottom w:val="none" w:sz="0" w:space="0" w:color="auto"/>
        <w:right w:val="none" w:sz="0" w:space="0" w:color="auto"/>
      </w:divBdr>
    </w:div>
    <w:div w:id="1712025518">
      <w:bodyDiv w:val="1"/>
      <w:marLeft w:val="0"/>
      <w:marRight w:val="0"/>
      <w:marTop w:val="0"/>
      <w:marBottom w:val="0"/>
      <w:divBdr>
        <w:top w:val="none" w:sz="0" w:space="0" w:color="auto"/>
        <w:left w:val="none" w:sz="0" w:space="0" w:color="auto"/>
        <w:bottom w:val="none" w:sz="0" w:space="0" w:color="auto"/>
        <w:right w:val="none" w:sz="0" w:space="0" w:color="auto"/>
      </w:divBdr>
      <w:divsChild>
        <w:div w:id="15902343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4839105">
              <w:marLeft w:val="0"/>
              <w:marRight w:val="0"/>
              <w:marTop w:val="0"/>
              <w:marBottom w:val="0"/>
              <w:divBdr>
                <w:top w:val="none" w:sz="0" w:space="0" w:color="auto"/>
                <w:left w:val="none" w:sz="0" w:space="0" w:color="auto"/>
                <w:bottom w:val="none" w:sz="0" w:space="0" w:color="auto"/>
                <w:right w:val="none" w:sz="0" w:space="0" w:color="auto"/>
              </w:divBdr>
              <w:divsChild>
                <w:div w:id="12193926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89037">
              <w:marLeft w:val="0"/>
              <w:marRight w:val="0"/>
              <w:marTop w:val="0"/>
              <w:marBottom w:val="0"/>
              <w:divBdr>
                <w:top w:val="none" w:sz="0" w:space="0" w:color="auto"/>
                <w:left w:val="none" w:sz="0" w:space="0" w:color="auto"/>
                <w:bottom w:val="none" w:sz="0" w:space="0" w:color="auto"/>
                <w:right w:val="none" w:sz="0" w:space="0" w:color="auto"/>
              </w:divBdr>
              <w:divsChild>
                <w:div w:id="16788009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8197961">
              <w:marLeft w:val="0"/>
              <w:marRight w:val="0"/>
              <w:marTop w:val="0"/>
              <w:marBottom w:val="0"/>
              <w:divBdr>
                <w:top w:val="none" w:sz="0" w:space="0" w:color="auto"/>
                <w:left w:val="none" w:sz="0" w:space="0" w:color="auto"/>
                <w:bottom w:val="none" w:sz="0" w:space="0" w:color="auto"/>
                <w:right w:val="none" w:sz="0" w:space="0" w:color="auto"/>
              </w:divBdr>
              <w:divsChild>
                <w:div w:id="8759680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2074276">
          <w:blockQuote w:val="1"/>
          <w:marLeft w:val="400"/>
          <w:marRight w:val="0"/>
          <w:marTop w:val="160"/>
          <w:marBottom w:val="200"/>
          <w:divBdr>
            <w:top w:val="none" w:sz="0" w:space="0" w:color="auto"/>
            <w:left w:val="none" w:sz="0" w:space="0" w:color="auto"/>
            <w:bottom w:val="none" w:sz="0" w:space="0" w:color="auto"/>
            <w:right w:val="none" w:sz="0" w:space="0" w:color="auto"/>
          </w:divBdr>
        </w:div>
        <w:div w:id="6072793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40137263">
              <w:marLeft w:val="0"/>
              <w:marRight w:val="0"/>
              <w:marTop w:val="0"/>
              <w:marBottom w:val="0"/>
              <w:divBdr>
                <w:top w:val="none" w:sz="0" w:space="0" w:color="auto"/>
                <w:left w:val="none" w:sz="0" w:space="0" w:color="auto"/>
                <w:bottom w:val="none" w:sz="0" w:space="0" w:color="auto"/>
                <w:right w:val="none" w:sz="0" w:space="0" w:color="auto"/>
              </w:divBdr>
              <w:divsChild>
                <w:div w:id="4982351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0358656">
              <w:marLeft w:val="0"/>
              <w:marRight w:val="0"/>
              <w:marTop w:val="0"/>
              <w:marBottom w:val="0"/>
              <w:divBdr>
                <w:top w:val="none" w:sz="0" w:space="0" w:color="auto"/>
                <w:left w:val="none" w:sz="0" w:space="0" w:color="auto"/>
                <w:bottom w:val="none" w:sz="0" w:space="0" w:color="auto"/>
                <w:right w:val="none" w:sz="0" w:space="0" w:color="auto"/>
              </w:divBdr>
              <w:divsChild>
                <w:div w:id="86927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9666356">
              <w:marLeft w:val="0"/>
              <w:marRight w:val="0"/>
              <w:marTop w:val="0"/>
              <w:marBottom w:val="0"/>
              <w:divBdr>
                <w:top w:val="none" w:sz="0" w:space="0" w:color="auto"/>
                <w:left w:val="none" w:sz="0" w:space="0" w:color="auto"/>
                <w:bottom w:val="none" w:sz="0" w:space="0" w:color="auto"/>
                <w:right w:val="none" w:sz="0" w:space="0" w:color="auto"/>
              </w:divBdr>
              <w:divsChild>
                <w:div w:id="1686438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6245119">
              <w:marLeft w:val="0"/>
              <w:marRight w:val="0"/>
              <w:marTop w:val="0"/>
              <w:marBottom w:val="0"/>
              <w:divBdr>
                <w:top w:val="none" w:sz="0" w:space="0" w:color="auto"/>
                <w:left w:val="none" w:sz="0" w:space="0" w:color="auto"/>
                <w:bottom w:val="none" w:sz="0" w:space="0" w:color="auto"/>
                <w:right w:val="none" w:sz="0" w:space="0" w:color="auto"/>
              </w:divBdr>
              <w:divsChild>
                <w:div w:id="1289864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49295328">
              <w:marLeft w:val="0"/>
              <w:marRight w:val="0"/>
              <w:marTop w:val="0"/>
              <w:marBottom w:val="0"/>
              <w:divBdr>
                <w:top w:val="none" w:sz="0" w:space="0" w:color="auto"/>
                <w:left w:val="none" w:sz="0" w:space="0" w:color="auto"/>
                <w:bottom w:val="none" w:sz="0" w:space="0" w:color="auto"/>
                <w:right w:val="none" w:sz="0" w:space="0" w:color="auto"/>
              </w:divBdr>
              <w:divsChild>
                <w:div w:id="15641785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61554549">
                      <w:marLeft w:val="0"/>
                      <w:marRight w:val="0"/>
                      <w:marTop w:val="0"/>
                      <w:marBottom w:val="0"/>
                      <w:divBdr>
                        <w:top w:val="none" w:sz="0" w:space="0" w:color="auto"/>
                        <w:left w:val="none" w:sz="0" w:space="0" w:color="auto"/>
                        <w:bottom w:val="none" w:sz="0" w:space="0" w:color="auto"/>
                        <w:right w:val="none" w:sz="0" w:space="0" w:color="auto"/>
                      </w:divBdr>
                      <w:divsChild>
                        <w:div w:id="10580904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3434553">
                      <w:marLeft w:val="0"/>
                      <w:marRight w:val="0"/>
                      <w:marTop w:val="0"/>
                      <w:marBottom w:val="0"/>
                      <w:divBdr>
                        <w:top w:val="none" w:sz="0" w:space="0" w:color="auto"/>
                        <w:left w:val="none" w:sz="0" w:space="0" w:color="auto"/>
                        <w:bottom w:val="none" w:sz="0" w:space="0" w:color="auto"/>
                        <w:right w:val="none" w:sz="0" w:space="0" w:color="auto"/>
                      </w:divBdr>
                      <w:divsChild>
                        <w:div w:id="7096521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6486912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38295276">
              <w:marLeft w:val="0"/>
              <w:marRight w:val="0"/>
              <w:marTop w:val="0"/>
              <w:marBottom w:val="0"/>
              <w:divBdr>
                <w:top w:val="none" w:sz="0" w:space="0" w:color="auto"/>
                <w:left w:val="none" w:sz="0" w:space="0" w:color="auto"/>
                <w:bottom w:val="none" w:sz="0" w:space="0" w:color="auto"/>
                <w:right w:val="none" w:sz="0" w:space="0" w:color="auto"/>
              </w:divBdr>
              <w:divsChild>
                <w:div w:id="1328631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846549">
              <w:marLeft w:val="0"/>
              <w:marRight w:val="0"/>
              <w:marTop w:val="0"/>
              <w:marBottom w:val="0"/>
              <w:divBdr>
                <w:top w:val="none" w:sz="0" w:space="0" w:color="auto"/>
                <w:left w:val="none" w:sz="0" w:space="0" w:color="auto"/>
                <w:bottom w:val="none" w:sz="0" w:space="0" w:color="auto"/>
                <w:right w:val="none" w:sz="0" w:space="0" w:color="auto"/>
              </w:divBdr>
              <w:divsChild>
                <w:div w:id="3533898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9608986">
              <w:marLeft w:val="0"/>
              <w:marRight w:val="0"/>
              <w:marTop w:val="0"/>
              <w:marBottom w:val="0"/>
              <w:divBdr>
                <w:top w:val="none" w:sz="0" w:space="0" w:color="auto"/>
                <w:left w:val="none" w:sz="0" w:space="0" w:color="auto"/>
                <w:bottom w:val="none" w:sz="0" w:space="0" w:color="auto"/>
                <w:right w:val="none" w:sz="0" w:space="0" w:color="auto"/>
              </w:divBdr>
              <w:divsChild>
                <w:div w:id="4476991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125613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3782310">
              <w:marLeft w:val="0"/>
              <w:marRight w:val="0"/>
              <w:marTop w:val="0"/>
              <w:marBottom w:val="0"/>
              <w:divBdr>
                <w:top w:val="none" w:sz="0" w:space="0" w:color="auto"/>
                <w:left w:val="none" w:sz="0" w:space="0" w:color="auto"/>
                <w:bottom w:val="none" w:sz="0" w:space="0" w:color="auto"/>
                <w:right w:val="none" w:sz="0" w:space="0" w:color="auto"/>
              </w:divBdr>
              <w:divsChild>
                <w:div w:id="379211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9456092">
              <w:marLeft w:val="0"/>
              <w:marRight w:val="0"/>
              <w:marTop w:val="0"/>
              <w:marBottom w:val="0"/>
              <w:divBdr>
                <w:top w:val="none" w:sz="0" w:space="0" w:color="auto"/>
                <w:left w:val="none" w:sz="0" w:space="0" w:color="auto"/>
                <w:bottom w:val="none" w:sz="0" w:space="0" w:color="auto"/>
                <w:right w:val="none" w:sz="0" w:space="0" w:color="auto"/>
              </w:divBdr>
              <w:divsChild>
                <w:div w:id="239147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530165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6778960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1993-20" TargetMode="External"/><Relationship Id="rId39" Type="http://schemas.openxmlformats.org/officeDocument/2006/relationships/footer" Target="footer8.xml"/><Relationship Id="rId21" Type="http://schemas.openxmlformats.org/officeDocument/2006/relationships/hyperlink" Target="http://www.legislation.act.gov.au/a/2001-14" TargetMode="External"/><Relationship Id="rId34" Type="http://schemas.openxmlformats.org/officeDocument/2006/relationships/footer" Target="footer5.xml"/><Relationship Id="rId42" Type="http://schemas.openxmlformats.org/officeDocument/2006/relationships/hyperlink" Target="http://www.legislation.act.gov.au/a/2001-14" TargetMode="External"/><Relationship Id="rId47" Type="http://schemas.openxmlformats.org/officeDocument/2006/relationships/header" Target="header9.xml"/><Relationship Id="rId50" Type="http://schemas.openxmlformats.org/officeDocument/2006/relationships/hyperlink" Target="http://www.legislation.act.gov.au/a/2001-14" TargetMode="External"/><Relationship Id="rId55"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1997-112" TargetMode="External"/><Relationship Id="rId29" Type="http://schemas.openxmlformats.org/officeDocument/2006/relationships/hyperlink" Target="http://www.legislation.act.gov.au/a/1993-20" TargetMode="External"/><Relationship Id="rId11" Type="http://schemas.openxmlformats.org/officeDocument/2006/relationships/footer" Target="footer2.xml"/><Relationship Id="rId24" Type="http://schemas.openxmlformats.org/officeDocument/2006/relationships/hyperlink" Target="http://www.legislation.act.gov.au/a/1993-20"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image" Target="media/image1.png"/><Relationship Id="rId45" Type="http://schemas.openxmlformats.org/officeDocument/2006/relationships/hyperlink" Target="http://www.legislation.act.gov.au/a/2004-1" TargetMode="External"/><Relationship Id="rId53" Type="http://schemas.openxmlformats.org/officeDocument/2006/relationships/header" Target="header1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legislation.act.gov.au/a/2001-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1993-20" TargetMode="External"/><Relationship Id="rId27" Type="http://schemas.openxmlformats.org/officeDocument/2006/relationships/hyperlink" Target="http://www.legislation.act.gov.au/a/1993-20" TargetMode="External"/><Relationship Id="rId30" Type="http://schemas.openxmlformats.org/officeDocument/2006/relationships/hyperlink" Target="http://www.legislation.act.gov.au/a/2001-14" TargetMode="External"/><Relationship Id="rId35" Type="http://schemas.openxmlformats.org/officeDocument/2006/relationships/footer" Target="footer6.xml"/><Relationship Id="rId43" Type="http://schemas.openxmlformats.org/officeDocument/2006/relationships/hyperlink" Target="https://www.legislation.gov.au/Series/C2004A00101" TargetMode="External"/><Relationship Id="rId48" Type="http://schemas.openxmlformats.org/officeDocument/2006/relationships/footer" Target="footer9.xml"/><Relationship Id="rId56" Type="http://schemas.openxmlformats.org/officeDocument/2006/relationships/header" Target="header12.xml"/><Relationship Id="rId8" Type="http://schemas.openxmlformats.org/officeDocument/2006/relationships/header" Target="header1.xml"/><Relationship Id="rId51" Type="http://schemas.openxmlformats.org/officeDocument/2006/relationships/hyperlink" Target="http://www.legislation.act.gov.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04-1" TargetMode="External"/><Relationship Id="rId25" Type="http://schemas.openxmlformats.org/officeDocument/2006/relationships/hyperlink" Target="http://www.legislation.act.gov.au/a/1993-20" TargetMode="External"/><Relationship Id="rId33" Type="http://schemas.openxmlformats.org/officeDocument/2006/relationships/footer" Target="footer4.xml"/><Relationship Id="rId38" Type="http://schemas.openxmlformats.org/officeDocument/2006/relationships/footer" Target="footer7.xml"/><Relationship Id="rId46" Type="http://schemas.openxmlformats.org/officeDocument/2006/relationships/header" Target="header8.xml"/><Relationship Id="rId20" Type="http://schemas.openxmlformats.org/officeDocument/2006/relationships/hyperlink" Target="http://www.legislation.act.gov.au/a/2004-1" TargetMode="External"/><Relationship Id="rId41" Type="http://schemas.openxmlformats.org/officeDocument/2006/relationships/hyperlink" Target="http://www.legislation.act.gov.au/a/2001-14"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4-1" TargetMode="External"/><Relationship Id="rId23" Type="http://schemas.openxmlformats.org/officeDocument/2006/relationships/hyperlink" Target="http://www.legislation.act.gov.au/a/1993-20" TargetMode="External"/><Relationship Id="rId28" Type="http://schemas.openxmlformats.org/officeDocument/2006/relationships/hyperlink" Target="http://www.legislation.act.gov.au/a/1993-20" TargetMode="External"/><Relationship Id="rId36" Type="http://schemas.openxmlformats.org/officeDocument/2006/relationships/header" Target="header6.xml"/><Relationship Id="rId49" Type="http://schemas.openxmlformats.org/officeDocument/2006/relationships/footer" Target="footer10.xm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4.xml"/><Relationship Id="rId44" Type="http://schemas.openxmlformats.org/officeDocument/2006/relationships/hyperlink" Target="http://www.legislation.act.gov.au/a/2001-14" TargetMode="External"/><Relationship Id="rId5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6189</Words>
  <Characters>31299</Characters>
  <Application>Microsoft Office Word</Application>
  <DocSecurity>0</DocSecurity>
  <Lines>897</Lines>
  <Paragraphs>515</Paragraphs>
  <ScaleCrop>false</ScaleCrop>
  <HeadingPairs>
    <vt:vector size="2" baseType="variant">
      <vt:variant>
        <vt:lpstr>Title</vt:lpstr>
      </vt:variant>
      <vt:variant>
        <vt:i4>1</vt:i4>
      </vt:variant>
    </vt:vector>
  </HeadingPairs>
  <TitlesOfParts>
    <vt:vector size="1" baseType="lpstr">
      <vt:lpstr>Parentage (Surrogacy) Amendment Act 2023</vt:lpstr>
    </vt:vector>
  </TitlesOfParts>
  <Manager>Section</Manager>
  <Company>Section</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Parentage (Surrogacy) Amendment Act 2023</dc:title>
  <dc:subject>Amendment</dc:subject>
  <dc:creator>ACT Government</dc:creator>
  <cp:keywords>D12</cp:keywords>
  <dc:description>J2022-1255</dc:description>
  <cp:lastModifiedBy>PCODCS</cp:lastModifiedBy>
  <cp:revision>4</cp:revision>
  <cp:lastPrinted>2023-10-19T22:54:00Z</cp:lastPrinted>
  <dcterms:created xsi:type="dcterms:W3CDTF">2023-10-30T21:56:00Z</dcterms:created>
  <dcterms:modified xsi:type="dcterms:W3CDTF">2023-10-30T21:56:00Z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Juanita Truong</vt:lpwstr>
  </property>
  <property fmtid="{D5CDD505-2E9C-101B-9397-08002B2CF9AE}" pid="5" name="ClientEmail1">
    <vt:lpwstr>juanita.trong@act.gov.au</vt:lpwstr>
  </property>
  <property fmtid="{D5CDD505-2E9C-101B-9397-08002B2CF9AE}" pid="6" name="ClientPh1">
    <vt:lpwstr>62070857</vt:lpwstr>
  </property>
  <property fmtid="{D5CDD505-2E9C-101B-9397-08002B2CF9AE}" pid="7" name="ClientName2">
    <vt:lpwstr>Erin Gillen</vt:lpwstr>
  </property>
  <property fmtid="{D5CDD505-2E9C-101B-9397-08002B2CF9AE}" pid="8" name="ClientEmail2">
    <vt:lpwstr>erin.gillen@act.gov.au</vt:lpwstr>
  </property>
  <property fmtid="{D5CDD505-2E9C-101B-9397-08002B2CF9AE}" pid="9" name="ClientPh2">
    <vt:lpwstr>62076182</vt:lpwstr>
  </property>
  <property fmtid="{D5CDD505-2E9C-101B-9397-08002B2CF9AE}" pid="10" name="jobType">
    <vt:lpwstr>Drafting</vt:lpwstr>
  </property>
  <property fmtid="{D5CDD505-2E9C-101B-9397-08002B2CF9AE}" pid="11" name="DMSID">
    <vt:lpwstr>11143190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Parentage (Surrogacy) Amendment Bill 2023</vt:lpwstr>
  </property>
  <property fmtid="{D5CDD505-2E9C-101B-9397-08002B2CF9AE}" pid="15" name="AmCitation">
    <vt:lpwstr>Parentage Act 2004</vt:lpwstr>
  </property>
  <property fmtid="{D5CDD505-2E9C-101B-9397-08002B2CF9AE}" pid="16" name="ActName">
    <vt:lpwstr/>
  </property>
  <property fmtid="{D5CDD505-2E9C-101B-9397-08002B2CF9AE}" pid="17" name="DrafterName">
    <vt:lpwstr>Sue Erickson</vt:lpwstr>
  </property>
  <property fmtid="{D5CDD505-2E9C-101B-9397-08002B2CF9AE}" pid="18" name="DrafterEmail">
    <vt:lpwstr>Sue.Erickson@act.gov.au</vt:lpwstr>
  </property>
  <property fmtid="{D5CDD505-2E9C-101B-9397-08002B2CF9AE}" pid="19" name="DrafterPh">
    <vt:lpwstr>(02) 6207 9578</vt:lpwstr>
  </property>
  <property fmtid="{D5CDD505-2E9C-101B-9397-08002B2CF9AE}" pid="20" name="SettlerName">
    <vt:lpwstr>Savvas Pertsinidis</vt:lpwstr>
  </property>
  <property fmtid="{D5CDD505-2E9C-101B-9397-08002B2CF9AE}" pid="21" name="SettlerEmail">
    <vt:lpwstr>savvas.pertsinidis@act.gov.au</vt:lpwstr>
  </property>
  <property fmtid="{D5CDD505-2E9C-101B-9397-08002B2CF9AE}" pid="22" name="SettlerPh">
    <vt:lpwstr>62053750</vt:lpwstr>
  </property>
  <property fmtid="{D5CDD505-2E9C-101B-9397-08002B2CF9AE}" pid="23" name="MSIP_Label_33a0b4c9-9bf6-47b4-8e99-0692b86a9aef_Enabled">
    <vt:lpwstr>true</vt:lpwstr>
  </property>
  <property fmtid="{D5CDD505-2E9C-101B-9397-08002B2CF9AE}" pid="24" name="MSIP_Label_33a0b4c9-9bf6-47b4-8e99-0692b86a9aef_SetDate">
    <vt:lpwstr>2023-10-12T06:08:04Z</vt:lpwstr>
  </property>
  <property fmtid="{D5CDD505-2E9C-101B-9397-08002B2CF9AE}" pid="25" name="MSIP_Label_33a0b4c9-9bf6-47b4-8e99-0692b86a9aef_Method">
    <vt:lpwstr>Privileged</vt:lpwstr>
  </property>
  <property fmtid="{D5CDD505-2E9C-101B-9397-08002B2CF9AE}" pid="26" name="MSIP_Label_33a0b4c9-9bf6-47b4-8e99-0692b86a9aef_Name">
    <vt:lpwstr>OFFICIAL SENSITIVE</vt:lpwstr>
  </property>
  <property fmtid="{D5CDD505-2E9C-101B-9397-08002B2CF9AE}" pid="27" name="MSIP_Label_33a0b4c9-9bf6-47b4-8e99-0692b86a9aef_SiteId">
    <vt:lpwstr>b46c1908-0334-4236-b978-585ee88e4199</vt:lpwstr>
  </property>
  <property fmtid="{D5CDD505-2E9C-101B-9397-08002B2CF9AE}" pid="28" name="MSIP_Label_33a0b4c9-9bf6-47b4-8e99-0692b86a9aef_ActionId">
    <vt:lpwstr>390e89dd-3c58-4274-8f18-5f8821e47219</vt:lpwstr>
  </property>
  <property fmtid="{D5CDD505-2E9C-101B-9397-08002B2CF9AE}" pid="29" name="MSIP_Label_33a0b4c9-9bf6-47b4-8e99-0692b86a9aef_ContentBits">
    <vt:lpwstr>1</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