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89C0" w14:textId="3F1219F0" w:rsidR="008E141D" w:rsidRPr="00825255" w:rsidRDefault="008E141D">
      <w:pPr>
        <w:spacing w:before="400"/>
        <w:jc w:val="center"/>
      </w:pPr>
      <w:r w:rsidRPr="00825255">
        <w:rPr>
          <w:noProof/>
          <w:color w:val="000000"/>
          <w:sz w:val="22"/>
        </w:rPr>
        <w:t>2023</w:t>
      </w:r>
    </w:p>
    <w:p w14:paraId="19457C1F" w14:textId="77777777" w:rsidR="008E141D" w:rsidRPr="00825255" w:rsidRDefault="008E141D">
      <w:pPr>
        <w:spacing w:before="300"/>
        <w:jc w:val="center"/>
      </w:pPr>
      <w:r w:rsidRPr="00825255">
        <w:t>THE LEGISLATIVE ASSEMBLY</w:t>
      </w:r>
      <w:r w:rsidRPr="00825255">
        <w:br/>
        <w:t>FOR THE AUSTRALIAN CAPITAL TERRITORY</w:t>
      </w:r>
    </w:p>
    <w:p w14:paraId="19B75DEC" w14:textId="77777777" w:rsidR="008E141D" w:rsidRPr="00825255" w:rsidRDefault="008E141D">
      <w:pPr>
        <w:pStyle w:val="N-line1"/>
        <w:jc w:val="both"/>
      </w:pPr>
    </w:p>
    <w:p w14:paraId="2A9AE41A" w14:textId="77777777" w:rsidR="008E141D" w:rsidRPr="00825255" w:rsidRDefault="008E141D" w:rsidP="00FE5883">
      <w:pPr>
        <w:spacing w:before="120"/>
        <w:jc w:val="center"/>
      </w:pPr>
      <w:r w:rsidRPr="00825255">
        <w:t>(As presented)</w:t>
      </w:r>
    </w:p>
    <w:p w14:paraId="132D8A39" w14:textId="0A941472" w:rsidR="008E141D" w:rsidRPr="00825255" w:rsidRDefault="008E141D">
      <w:pPr>
        <w:spacing w:before="240"/>
        <w:jc w:val="center"/>
      </w:pPr>
      <w:r w:rsidRPr="00825255">
        <w:t>(</w:t>
      </w:r>
      <w:bookmarkStart w:id="0" w:name="Sponsor"/>
      <w:r w:rsidRPr="00825255">
        <w:t>Minister for the Prevention of Domestic and Family Violence</w:t>
      </w:r>
      <w:bookmarkEnd w:id="0"/>
      <w:r w:rsidRPr="00825255">
        <w:t>)</w:t>
      </w:r>
    </w:p>
    <w:p w14:paraId="08E802C0" w14:textId="3B3A122C" w:rsidR="00804629" w:rsidRPr="00825255" w:rsidRDefault="001B2AFD">
      <w:pPr>
        <w:pStyle w:val="Billname1"/>
      </w:pPr>
      <w:r>
        <w:fldChar w:fldCharType="begin"/>
      </w:r>
      <w:r>
        <w:instrText xml:space="preserve"> REF Citation \*charformat  \* MERGEFORMAT </w:instrText>
      </w:r>
      <w:r>
        <w:fldChar w:fldCharType="separate"/>
      </w:r>
      <w:r w:rsidR="00F61D40" w:rsidRPr="00825255">
        <w:t>Domestic Violence Agencies (Information Sharing) Amendment Bill 2023</w:t>
      </w:r>
      <w:r>
        <w:fldChar w:fldCharType="end"/>
      </w:r>
    </w:p>
    <w:p w14:paraId="47BE46A2" w14:textId="2071D002" w:rsidR="00804629" w:rsidRPr="00825255" w:rsidRDefault="00804629">
      <w:pPr>
        <w:pStyle w:val="ActNo"/>
      </w:pPr>
      <w:r w:rsidRPr="00825255">
        <w:fldChar w:fldCharType="begin"/>
      </w:r>
      <w:r w:rsidRPr="00825255">
        <w:instrText xml:space="preserve"> DOCPROPERTY "Category"  \* MERGEFORMAT </w:instrText>
      </w:r>
      <w:r w:rsidRPr="00825255">
        <w:fldChar w:fldCharType="end"/>
      </w:r>
    </w:p>
    <w:p w14:paraId="69A8883F" w14:textId="77777777" w:rsidR="00804629" w:rsidRPr="00825255" w:rsidRDefault="00804629" w:rsidP="001F0BB4">
      <w:pPr>
        <w:pStyle w:val="Placeholder"/>
        <w:suppressLineNumbers/>
      </w:pPr>
      <w:r w:rsidRPr="00825255">
        <w:rPr>
          <w:rStyle w:val="charContents"/>
          <w:sz w:val="16"/>
        </w:rPr>
        <w:t xml:space="preserve">  </w:t>
      </w:r>
      <w:r w:rsidRPr="00825255">
        <w:rPr>
          <w:rStyle w:val="charPage"/>
        </w:rPr>
        <w:t xml:space="preserve">  </w:t>
      </w:r>
    </w:p>
    <w:p w14:paraId="017FB919" w14:textId="77777777" w:rsidR="00804629" w:rsidRPr="00825255" w:rsidRDefault="00804629">
      <w:pPr>
        <w:pStyle w:val="N-TOCheading"/>
      </w:pPr>
      <w:r w:rsidRPr="00825255">
        <w:rPr>
          <w:rStyle w:val="charContents"/>
        </w:rPr>
        <w:t>Contents</w:t>
      </w:r>
    </w:p>
    <w:p w14:paraId="1BECB041" w14:textId="0184B25C" w:rsidR="00804629" w:rsidRPr="00825255" w:rsidRDefault="00804629">
      <w:pPr>
        <w:pStyle w:val="N-9pt"/>
        <w:rPr>
          <w:rStyle w:val="charPage"/>
        </w:rPr>
      </w:pPr>
      <w:r w:rsidRPr="00825255">
        <w:tab/>
      </w:r>
      <w:r w:rsidRPr="00825255">
        <w:rPr>
          <w:rStyle w:val="charPage"/>
        </w:rPr>
        <w:t>Page</w:t>
      </w:r>
    </w:p>
    <w:p w14:paraId="3BFDA139" w14:textId="11969491" w:rsidR="00125E12" w:rsidRDefault="00125E12">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1978467" w:history="1">
        <w:r w:rsidRPr="004E5B00">
          <w:t>1</w:t>
        </w:r>
        <w:r>
          <w:rPr>
            <w:rFonts w:asciiTheme="minorHAnsi" w:eastAsiaTheme="minorEastAsia" w:hAnsiTheme="minorHAnsi" w:cstheme="minorBidi"/>
            <w:kern w:val="2"/>
            <w:sz w:val="22"/>
            <w:szCs w:val="22"/>
            <w:lang w:eastAsia="en-AU"/>
            <w14:ligatures w14:val="standardContextual"/>
          </w:rPr>
          <w:tab/>
        </w:r>
        <w:r w:rsidRPr="004E5B00">
          <w:t>Name of Act</w:t>
        </w:r>
        <w:r>
          <w:tab/>
        </w:r>
        <w:r>
          <w:fldChar w:fldCharType="begin"/>
        </w:r>
        <w:r>
          <w:instrText xml:space="preserve"> PAGEREF _Toc151978467 \h </w:instrText>
        </w:r>
        <w:r>
          <w:fldChar w:fldCharType="separate"/>
        </w:r>
        <w:r w:rsidR="00F61D40">
          <w:t>2</w:t>
        </w:r>
        <w:r>
          <w:fldChar w:fldCharType="end"/>
        </w:r>
      </w:hyperlink>
    </w:p>
    <w:p w14:paraId="0C1EED8A" w14:textId="7C215469"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68" w:history="1">
        <w:r w:rsidRPr="004E5B00">
          <w:t>2</w:t>
        </w:r>
        <w:r>
          <w:rPr>
            <w:rFonts w:asciiTheme="minorHAnsi" w:eastAsiaTheme="minorEastAsia" w:hAnsiTheme="minorHAnsi" w:cstheme="minorBidi"/>
            <w:kern w:val="2"/>
            <w:sz w:val="22"/>
            <w:szCs w:val="22"/>
            <w:lang w:eastAsia="en-AU"/>
            <w14:ligatures w14:val="standardContextual"/>
          </w:rPr>
          <w:tab/>
        </w:r>
        <w:r w:rsidRPr="004E5B00">
          <w:t>Commencement</w:t>
        </w:r>
        <w:r>
          <w:tab/>
        </w:r>
        <w:r>
          <w:fldChar w:fldCharType="begin"/>
        </w:r>
        <w:r>
          <w:instrText xml:space="preserve"> PAGEREF _Toc151978468 \h </w:instrText>
        </w:r>
        <w:r>
          <w:fldChar w:fldCharType="separate"/>
        </w:r>
        <w:r w:rsidR="00F61D40">
          <w:t>2</w:t>
        </w:r>
        <w:r>
          <w:fldChar w:fldCharType="end"/>
        </w:r>
      </w:hyperlink>
    </w:p>
    <w:p w14:paraId="198B74D7" w14:textId="74F7CFA2"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69" w:history="1">
        <w:r w:rsidRPr="004E5B00">
          <w:t>3</w:t>
        </w:r>
        <w:r>
          <w:rPr>
            <w:rFonts w:asciiTheme="minorHAnsi" w:eastAsiaTheme="minorEastAsia" w:hAnsiTheme="minorHAnsi" w:cstheme="minorBidi"/>
            <w:kern w:val="2"/>
            <w:sz w:val="22"/>
            <w:szCs w:val="22"/>
            <w:lang w:eastAsia="en-AU"/>
            <w14:ligatures w14:val="standardContextual"/>
          </w:rPr>
          <w:tab/>
        </w:r>
        <w:r w:rsidRPr="004E5B00">
          <w:t>Legislation amended</w:t>
        </w:r>
        <w:r>
          <w:tab/>
        </w:r>
        <w:r>
          <w:fldChar w:fldCharType="begin"/>
        </w:r>
        <w:r>
          <w:instrText xml:space="preserve"> PAGEREF _Toc151978469 \h </w:instrText>
        </w:r>
        <w:r>
          <w:fldChar w:fldCharType="separate"/>
        </w:r>
        <w:r w:rsidR="00F61D40">
          <w:t>2</w:t>
        </w:r>
        <w:r>
          <w:fldChar w:fldCharType="end"/>
        </w:r>
      </w:hyperlink>
    </w:p>
    <w:p w14:paraId="160E2E4E" w14:textId="37A88987"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0" w:history="1">
        <w:r w:rsidRPr="001F0BB4">
          <w:rPr>
            <w:rStyle w:val="CharSectNo"/>
          </w:rPr>
          <w:t>4</w:t>
        </w:r>
        <w:r w:rsidRPr="00825255">
          <w:rPr>
            <w:color w:val="000000"/>
          </w:rPr>
          <w:tab/>
          <w:t>Dictionary</w:t>
        </w:r>
        <w:r>
          <w:rPr>
            <w:color w:val="000000"/>
          </w:rPr>
          <w:br/>
        </w:r>
        <w:r w:rsidRPr="00825255">
          <w:rPr>
            <w:color w:val="000000"/>
          </w:rPr>
          <w:t>Section 2, note 1</w:t>
        </w:r>
        <w:r>
          <w:tab/>
        </w:r>
        <w:r>
          <w:fldChar w:fldCharType="begin"/>
        </w:r>
        <w:r>
          <w:instrText xml:space="preserve"> PAGEREF _Toc151978470 \h </w:instrText>
        </w:r>
        <w:r>
          <w:fldChar w:fldCharType="separate"/>
        </w:r>
        <w:r w:rsidR="00F61D40">
          <w:t>2</w:t>
        </w:r>
        <w:r>
          <w:fldChar w:fldCharType="end"/>
        </w:r>
      </w:hyperlink>
    </w:p>
    <w:p w14:paraId="391323C7" w14:textId="33424BB4"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1" w:history="1">
        <w:r w:rsidRPr="004E5B00">
          <w:t>5</w:t>
        </w:r>
        <w:r>
          <w:rPr>
            <w:rFonts w:asciiTheme="minorHAnsi" w:eastAsiaTheme="minorEastAsia" w:hAnsiTheme="minorHAnsi" w:cstheme="minorBidi"/>
            <w:kern w:val="2"/>
            <w:sz w:val="22"/>
            <w:szCs w:val="22"/>
            <w:lang w:eastAsia="en-AU"/>
            <w14:ligatures w14:val="standardContextual"/>
          </w:rPr>
          <w:tab/>
        </w:r>
        <w:r w:rsidRPr="004E5B00">
          <w:t>New sections 3A and 3B</w:t>
        </w:r>
        <w:r>
          <w:tab/>
        </w:r>
        <w:r>
          <w:fldChar w:fldCharType="begin"/>
        </w:r>
        <w:r>
          <w:instrText xml:space="preserve"> PAGEREF _Toc151978471 \h </w:instrText>
        </w:r>
        <w:r>
          <w:fldChar w:fldCharType="separate"/>
        </w:r>
        <w:r w:rsidR="00F61D40">
          <w:t>3</w:t>
        </w:r>
        <w:r>
          <w:fldChar w:fldCharType="end"/>
        </w:r>
      </w:hyperlink>
    </w:p>
    <w:p w14:paraId="2E506109" w14:textId="0365BFFC"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2" w:history="1">
        <w:r w:rsidRPr="004E5B00">
          <w:t>6</w:t>
        </w:r>
        <w:r>
          <w:rPr>
            <w:rFonts w:asciiTheme="minorHAnsi" w:eastAsiaTheme="minorEastAsia" w:hAnsiTheme="minorHAnsi" w:cstheme="minorBidi"/>
            <w:kern w:val="2"/>
            <w:sz w:val="22"/>
            <w:szCs w:val="22"/>
            <w:lang w:eastAsia="en-AU"/>
            <w14:ligatures w14:val="standardContextual"/>
          </w:rPr>
          <w:tab/>
        </w:r>
        <w:r w:rsidRPr="004E5B00">
          <w:t>Sections 5 to 7</w:t>
        </w:r>
        <w:r>
          <w:tab/>
        </w:r>
        <w:r>
          <w:fldChar w:fldCharType="begin"/>
        </w:r>
        <w:r>
          <w:instrText xml:space="preserve"> PAGEREF _Toc151978472 \h </w:instrText>
        </w:r>
        <w:r>
          <w:fldChar w:fldCharType="separate"/>
        </w:r>
        <w:r w:rsidR="00F61D40">
          <w:t>4</w:t>
        </w:r>
        <w:r>
          <w:fldChar w:fldCharType="end"/>
        </w:r>
      </w:hyperlink>
    </w:p>
    <w:p w14:paraId="5CA764A5" w14:textId="4576F864"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3" w:history="1">
        <w:r w:rsidRPr="004E5B00">
          <w:t>7</w:t>
        </w:r>
        <w:r>
          <w:rPr>
            <w:rFonts w:asciiTheme="minorHAnsi" w:eastAsiaTheme="minorEastAsia" w:hAnsiTheme="minorHAnsi" w:cstheme="minorBidi"/>
            <w:kern w:val="2"/>
            <w:sz w:val="22"/>
            <w:szCs w:val="22"/>
            <w:lang w:eastAsia="en-AU"/>
            <w14:ligatures w14:val="standardContextual"/>
          </w:rPr>
          <w:tab/>
        </w:r>
        <w:r w:rsidRPr="004E5B00">
          <w:t>New part 3</w:t>
        </w:r>
        <w:r>
          <w:tab/>
        </w:r>
        <w:r>
          <w:fldChar w:fldCharType="begin"/>
        </w:r>
        <w:r>
          <w:instrText xml:space="preserve"> PAGEREF _Toc151978473 \h </w:instrText>
        </w:r>
        <w:r>
          <w:fldChar w:fldCharType="separate"/>
        </w:r>
        <w:r w:rsidR="00F61D40">
          <w:t>4</w:t>
        </w:r>
        <w:r>
          <w:fldChar w:fldCharType="end"/>
        </w:r>
      </w:hyperlink>
    </w:p>
    <w:p w14:paraId="1CCCE7A2" w14:textId="004358F7" w:rsidR="00125E12" w:rsidRDefault="00125E12">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1978474" w:history="1">
        <w:r w:rsidRPr="001F0BB4">
          <w:rPr>
            <w:rStyle w:val="CharSectNo"/>
          </w:rPr>
          <w:t>8</w:t>
        </w:r>
        <w:r w:rsidRPr="00825255">
          <w:rPr>
            <w:rStyle w:val="charItals"/>
            <w:i w:val="0"/>
          </w:rPr>
          <w:tab/>
        </w:r>
        <w:r w:rsidRPr="00825255">
          <w:rPr>
            <w:color w:val="000000"/>
          </w:rPr>
          <w:t xml:space="preserve">Meaning of </w:t>
        </w:r>
        <w:r w:rsidRPr="00825255">
          <w:rPr>
            <w:rStyle w:val="charItals"/>
          </w:rPr>
          <w:t>domestic or family violence incident</w:t>
        </w:r>
        <w:r w:rsidRPr="00825255">
          <w:rPr>
            <w:color w:val="000000"/>
          </w:rPr>
          <w:t>—pt 3A</w:t>
        </w:r>
        <w:r>
          <w:rPr>
            <w:color w:val="000000"/>
          </w:rPr>
          <w:br/>
        </w:r>
        <w:r w:rsidRPr="00825255">
          <w:rPr>
            <w:color w:val="000000"/>
          </w:rPr>
          <w:t xml:space="preserve">Section 16C (3), definition of </w:t>
        </w:r>
        <w:r w:rsidRPr="00825255">
          <w:rPr>
            <w:rStyle w:val="charItals"/>
          </w:rPr>
          <w:t>family member</w:t>
        </w:r>
        <w:r>
          <w:tab/>
        </w:r>
        <w:r>
          <w:fldChar w:fldCharType="begin"/>
        </w:r>
        <w:r>
          <w:instrText xml:space="preserve"> PAGEREF _Toc151978474 \h </w:instrText>
        </w:r>
        <w:r>
          <w:fldChar w:fldCharType="separate"/>
        </w:r>
        <w:r w:rsidR="00F61D40">
          <w:t>29</w:t>
        </w:r>
        <w:r>
          <w:fldChar w:fldCharType="end"/>
        </w:r>
      </w:hyperlink>
    </w:p>
    <w:p w14:paraId="7BDEF595" w14:textId="72E9DB81"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5" w:history="1">
        <w:r w:rsidRPr="001F0BB4">
          <w:rPr>
            <w:rStyle w:val="CharSectNo"/>
          </w:rPr>
          <w:t>9</w:t>
        </w:r>
        <w:r w:rsidRPr="00825255">
          <w:rPr>
            <w:color w:val="000000"/>
          </w:rPr>
          <w:tab/>
          <w:t>Use and disclosure of protected information</w:t>
        </w:r>
        <w:r>
          <w:rPr>
            <w:color w:val="000000"/>
          </w:rPr>
          <w:br/>
        </w:r>
        <w:r w:rsidRPr="00825255">
          <w:rPr>
            <w:color w:val="000000"/>
          </w:rPr>
          <w:t xml:space="preserve">Section 16U (5), definitions of </w:t>
        </w:r>
        <w:r w:rsidRPr="00825255">
          <w:rPr>
            <w:rStyle w:val="charItals"/>
          </w:rPr>
          <w:t>disclose</w:t>
        </w:r>
        <w:r w:rsidRPr="00825255">
          <w:rPr>
            <w:color w:val="000000"/>
          </w:rPr>
          <w:t xml:space="preserve">, </w:t>
        </w:r>
        <w:r w:rsidRPr="00825255">
          <w:rPr>
            <w:rStyle w:val="charItals"/>
          </w:rPr>
          <w:t>information</w:t>
        </w:r>
        <w:r w:rsidRPr="00825255">
          <w:rPr>
            <w:color w:val="000000"/>
          </w:rPr>
          <w:t xml:space="preserve"> and </w:t>
        </w:r>
        <w:r w:rsidRPr="00825255">
          <w:rPr>
            <w:rStyle w:val="charItals"/>
          </w:rPr>
          <w:t>use</w:t>
        </w:r>
        <w:r>
          <w:tab/>
        </w:r>
        <w:r>
          <w:fldChar w:fldCharType="begin"/>
        </w:r>
        <w:r>
          <w:instrText xml:space="preserve"> PAGEREF _Toc151978475 \h </w:instrText>
        </w:r>
        <w:r>
          <w:fldChar w:fldCharType="separate"/>
        </w:r>
        <w:r w:rsidR="00F61D40">
          <w:t>29</w:t>
        </w:r>
        <w:r>
          <w:fldChar w:fldCharType="end"/>
        </w:r>
      </w:hyperlink>
    </w:p>
    <w:p w14:paraId="33805D20" w14:textId="045588E1"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6" w:history="1">
        <w:r w:rsidRPr="004E5B00">
          <w:t>10</w:t>
        </w:r>
        <w:r>
          <w:rPr>
            <w:rFonts w:asciiTheme="minorHAnsi" w:eastAsiaTheme="minorEastAsia" w:hAnsiTheme="minorHAnsi" w:cstheme="minorBidi"/>
            <w:kern w:val="2"/>
            <w:sz w:val="22"/>
            <w:szCs w:val="22"/>
            <w:lang w:eastAsia="en-AU"/>
            <w14:ligatures w14:val="standardContextual"/>
          </w:rPr>
          <w:tab/>
        </w:r>
        <w:r w:rsidRPr="004E5B00">
          <w:t>Section 18</w:t>
        </w:r>
        <w:r>
          <w:tab/>
        </w:r>
        <w:r>
          <w:fldChar w:fldCharType="begin"/>
        </w:r>
        <w:r>
          <w:instrText xml:space="preserve"> PAGEREF _Toc151978476 \h </w:instrText>
        </w:r>
        <w:r>
          <w:fldChar w:fldCharType="separate"/>
        </w:r>
        <w:r w:rsidR="00F61D40">
          <w:t>29</w:t>
        </w:r>
        <w:r>
          <w:fldChar w:fldCharType="end"/>
        </w:r>
      </w:hyperlink>
    </w:p>
    <w:p w14:paraId="5E81622D" w14:textId="6612B7BE"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7" w:history="1">
        <w:r w:rsidRPr="004E5B00">
          <w:t>11</w:t>
        </w:r>
        <w:r>
          <w:rPr>
            <w:rFonts w:asciiTheme="minorHAnsi" w:eastAsiaTheme="minorEastAsia" w:hAnsiTheme="minorHAnsi" w:cstheme="minorBidi"/>
            <w:kern w:val="2"/>
            <w:sz w:val="22"/>
            <w:szCs w:val="22"/>
            <w:lang w:eastAsia="en-AU"/>
            <w14:ligatures w14:val="standardContextual"/>
          </w:rPr>
          <w:tab/>
        </w:r>
        <w:r w:rsidRPr="004E5B00">
          <w:t>Dictionary, note 2</w:t>
        </w:r>
        <w:r>
          <w:tab/>
        </w:r>
        <w:r>
          <w:fldChar w:fldCharType="begin"/>
        </w:r>
        <w:r>
          <w:instrText xml:space="preserve"> PAGEREF _Toc151978477 \h </w:instrText>
        </w:r>
        <w:r>
          <w:fldChar w:fldCharType="separate"/>
        </w:r>
        <w:r w:rsidR="00F61D40">
          <w:t>30</w:t>
        </w:r>
        <w:r>
          <w:fldChar w:fldCharType="end"/>
        </w:r>
      </w:hyperlink>
    </w:p>
    <w:p w14:paraId="24A0321D" w14:textId="1BF83423"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8" w:history="1">
        <w:r w:rsidRPr="004E5B00">
          <w:t>12</w:t>
        </w:r>
        <w:r>
          <w:rPr>
            <w:rFonts w:asciiTheme="minorHAnsi" w:eastAsiaTheme="minorEastAsia" w:hAnsiTheme="minorHAnsi" w:cstheme="minorBidi"/>
            <w:kern w:val="2"/>
            <w:sz w:val="22"/>
            <w:szCs w:val="22"/>
            <w:lang w:eastAsia="en-AU"/>
            <w14:ligatures w14:val="standardContextual"/>
          </w:rPr>
          <w:tab/>
        </w:r>
        <w:r w:rsidRPr="004E5B00">
          <w:t xml:space="preserve">Dictionary, new definition of </w:t>
        </w:r>
        <w:r w:rsidRPr="004E5B00">
          <w:rPr>
            <w:i/>
          </w:rPr>
          <w:t>at-risk person</w:t>
        </w:r>
        <w:r>
          <w:tab/>
        </w:r>
        <w:r>
          <w:fldChar w:fldCharType="begin"/>
        </w:r>
        <w:r>
          <w:instrText xml:space="preserve"> PAGEREF _Toc151978478 \h </w:instrText>
        </w:r>
        <w:r>
          <w:fldChar w:fldCharType="separate"/>
        </w:r>
        <w:r w:rsidR="00F61D40">
          <w:t>30</w:t>
        </w:r>
        <w:r>
          <w:fldChar w:fldCharType="end"/>
        </w:r>
      </w:hyperlink>
    </w:p>
    <w:p w14:paraId="30AF4D3D" w14:textId="1EC9396F"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79" w:history="1">
        <w:r w:rsidRPr="004E5B00">
          <w:t>13</w:t>
        </w:r>
        <w:r>
          <w:rPr>
            <w:rFonts w:asciiTheme="minorHAnsi" w:eastAsiaTheme="minorEastAsia" w:hAnsiTheme="minorHAnsi" w:cstheme="minorBidi"/>
            <w:kern w:val="2"/>
            <w:sz w:val="22"/>
            <w:szCs w:val="22"/>
            <w:lang w:eastAsia="en-AU"/>
            <w14:ligatures w14:val="standardContextual"/>
          </w:rPr>
          <w:tab/>
        </w:r>
        <w:r w:rsidRPr="004E5B00">
          <w:t xml:space="preserve">Dictionary, definition of </w:t>
        </w:r>
        <w:r w:rsidRPr="004E5B00">
          <w:rPr>
            <w:i/>
          </w:rPr>
          <w:t>child</w:t>
        </w:r>
        <w:r>
          <w:tab/>
        </w:r>
        <w:r>
          <w:fldChar w:fldCharType="begin"/>
        </w:r>
        <w:r>
          <w:instrText xml:space="preserve"> PAGEREF _Toc151978479 \h </w:instrText>
        </w:r>
        <w:r>
          <w:fldChar w:fldCharType="separate"/>
        </w:r>
        <w:r w:rsidR="00F61D40">
          <w:t>30</w:t>
        </w:r>
        <w:r>
          <w:fldChar w:fldCharType="end"/>
        </w:r>
      </w:hyperlink>
    </w:p>
    <w:p w14:paraId="5032FAAC" w14:textId="15CE3ABF"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0" w:history="1">
        <w:r w:rsidRPr="004E5B00">
          <w:t>14</w:t>
        </w:r>
        <w:r>
          <w:rPr>
            <w:rFonts w:asciiTheme="minorHAnsi" w:eastAsiaTheme="minorEastAsia" w:hAnsiTheme="minorHAnsi" w:cstheme="minorBidi"/>
            <w:kern w:val="2"/>
            <w:sz w:val="22"/>
            <w:szCs w:val="22"/>
            <w:lang w:eastAsia="en-AU"/>
            <w14:ligatures w14:val="standardContextual"/>
          </w:rPr>
          <w:tab/>
        </w:r>
        <w:r w:rsidRPr="004E5B00">
          <w:t>Dictionary, new definitions</w:t>
        </w:r>
        <w:r>
          <w:tab/>
        </w:r>
        <w:r>
          <w:fldChar w:fldCharType="begin"/>
        </w:r>
        <w:r>
          <w:instrText xml:space="preserve"> PAGEREF _Toc151978480 \h </w:instrText>
        </w:r>
        <w:r>
          <w:fldChar w:fldCharType="separate"/>
        </w:r>
        <w:r w:rsidR="00F61D40">
          <w:t>31</w:t>
        </w:r>
        <w:r>
          <w:fldChar w:fldCharType="end"/>
        </w:r>
      </w:hyperlink>
    </w:p>
    <w:p w14:paraId="4EC76656" w14:textId="40D54710"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1" w:history="1">
        <w:r w:rsidRPr="004E5B00">
          <w:t>15</w:t>
        </w:r>
        <w:r>
          <w:rPr>
            <w:rFonts w:asciiTheme="minorHAnsi" w:eastAsiaTheme="minorEastAsia" w:hAnsiTheme="minorHAnsi" w:cstheme="minorBidi"/>
            <w:kern w:val="2"/>
            <w:sz w:val="22"/>
            <w:szCs w:val="22"/>
            <w:lang w:eastAsia="en-AU"/>
            <w14:ligatures w14:val="standardContextual"/>
          </w:rPr>
          <w:tab/>
        </w:r>
        <w:r w:rsidRPr="004E5B00">
          <w:t xml:space="preserve">Dictionary, definition of </w:t>
        </w:r>
        <w:r w:rsidRPr="004E5B00">
          <w:rPr>
            <w:i/>
          </w:rPr>
          <w:t>DFVR coordinator</w:t>
        </w:r>
        <w:r>
          <w:tab/>
        </w:r>
        <w:r>
          <w:fldChar w:fldCharType="begin"/>
        </w:r>
        <w:r>
          <w:instrText xml:space="preserve"> PAGEREF _Toc151978481 \h </w:instrText>
        </w:r>
        <w:r>
          <w:fldChar w:fldCharType="separate"/>
        </w:r>
        <w:r w:rsidR="00F61D40">
          <w:t>31</w:t>
        </w:r>
        <w:r>
          <w:fldChar w:fldCharType="end"/>
        </w:r>
      </w:hyperlink>
    </w:p>
    <w:p w14:paraId="52ADC084" w14:textId="066B570E"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2" w:history="1">
        <w:r w:rsidRPr="004E5B00">
          <w:t>16</w:t>
        </w:r>
        <w:r>
          <w:rPr>
            <w:rFonts w:asciiTheme="minorHAnsi" w:eastAsiaTheme="minorEastAsia" w:hAnsiTheme="minorHAnsi" w:cstheme="minorBidi"/>
            <w:kern w:val="2"/>
            <w:sz w:val="22"/>
            <w:szCs w:val="22"/>
            <w:lang w:eastAsia="en-AU"/>
            <w14:ligatures w14:val="standardContextual"/>
          </w:rPr>
          <w:tab/>
        </w:r>
        <w:r w:rsidRPr="004E5B00">
          <w:rPr>
            <w:iCs/>
          </w:rPr>
          <w:t>Dictionary, new definitions</w:t>
        </w:r>
        <w:r>
          <w:tab/>
        </w:r>
        <w:r>
          <w:fldChar w:fldCharType="begin"/>
        </w:r>
        <w:r>
          <w:instrText xml:space="preserve"> PAGEREF _Toc151978482 \h </w:instrText>
        </w:r>
        <w:r>
          <w:fldChar w:fldCharType="separate"/>
        </w:r>
        <w:r w:rsidR="00F61D40">
          <w:t>31</w:t>
        </w:r>
        <w:r>
          <w:fldChar w:fldCharType="end"/>
        </w:r>
      </w:hyperlink>
    </w:p>
    <w:p w14:paraId="6EBF6888" w14:textId="535B5BD9"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3" w:history="1">
        <w:r w:rsidRPr="004E5B00">
          <w:t>17</w:t>
        </w:r>
        <w:r>
          <w:rPr>
            <w:rFonts w:asciiTheme="minorHAnsi" w:eastAsiaTheme="minorEastAsia" w:hAnsiTheme="minorHAnsi" w:cstheme="minorBidi"/>
            <w:kern w:val="2"/>
            <w:sz w:val="22"/>
            <w:szCs w:val="22"/>
            <w:lang w:eastAsia="en-AU"/>
            <w14:ligatures w14:val="standardContextual"/>
          </w:rPr>
          <w:tab/>
        </w:r>
        <w:r w:rsidRPr="004E5B00">
          <w:rPr>
            <w:iCs/>
          </w:rPr>
          <w:t xml:space="preserve">Dictionary, definition of </w:t>
        </w:r>
        <w:r w:rsidRPr="004E5B00">
          <w:rPr>
            <w:i/>
          </w:rPr>
          <w:t>domestic or family violence incident</w:t>
        </w:r>
        <w:r>
          <w:tab/>
        </w:r>
        <w:r>
          <w:fldChar w:fldCharType="begin"/>
        </w:r>
        <w:r>
          <w:instrText xml:space="preserve"> PAGEREF _Toc151978483 \h </w:instrText>
        </w:r>
        <w:r>
          <w:fldChar w:fldCharType="separate"/>
        </w:r>
        <w:r w:rsidR="00F61D40">
          <w:t>31</w:t>
        </w:r>
        <w:r>
          <w:fldChar w:fldCharType="end"/>
        </w:r>
      </w:hyperlink>
    </w:p>
    <w:p w14:paraId="401A2EC7" w14:textId="00907062"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4" w:history="1">
        <w:r w:rsidRPr="004E5B00">
          <w:t>18</w:t>
        </w:r>
        <w:r>
          <w:rPr>
            <w:rFonts w:asciiTheme="minorHAnsi" w:eastAsiaTheme="minorEastAsia" w:hAnsiTheme="minorHAnsi" w:cstheme="minorBidi"/>
            <w:kern w:val="2"/>
            <w:sz w:val="22"/>
            <w:szCs w:val="22"/>
            <w:lang w:eastAsia="en-AU"/>
            <w14:ligatures w14:val="standardContextual"/>
          </w:rPr>
          <w:tab/>
        </w:r>
        <w:r w:rsidRPr="004E5B00">
          <w:t>Dictionary, new definitions</w:t>
        </w:r>
        <w:r>
          <w:tab/>
        </w:r>
        <w:r>
          <w:fldChar w:fldCharType="begin"/>
        </w:r>
        <w:r>
          <w:instrText xml:space="preserve"> PAGEREF _Toc151978484 \h </w:instrText>
        </w:r>
        <w:r>
          <w:fldChar w:fldCharType="separate"/>
        </w:r>
        <w:r w:rsidR="00F61D40">
          <w:t>32</w:t>
        </w:r>
        <w:r>
          <w:fldChar w:fldCharType="end"/>
        </w:r>
      </w:hyperlink>
    </w:p>
    <w:p w14:paraId="47816E6C" w14:textId="2AC6A12E"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5" w:history="1">
        <w:r w:rsidRPr="004E5B00">
          <w:t>19</w:t>
        </w:r>
        <w:r>
          <w:rPr>
            <w:rFonts w:asciiTheme="minorHAnsi" w:eastAsiaTheme="minorEastAsia" w:hAnsiTheme="minorHAnsi" w:cstheme="minorBidi"/>
            <w:kern w:val="2"/>
            <w:sz w:val="22"/>
            <w:szCs w:val="22"/>
            <w:lang w:eastAsia="en-AU"/>
            <w14:ligatures w14:val="standardContextual"/>
          </w:rPr>
          <w:tab/>
        </w:r>
        <w:r w:rsidRPr="004E5B00">
          <w:t xml:space="preserve">Further amendments, mentions of </w:t>
        </w:r>
        <w:r w:rsidRPr="004E5B00">
          <w:rPr>
            <w:i/>
          </w:rPr>
          <w:t>domestic or family violence</w:t>
        </w:r>
        <w:r>
          <w:tab/>
        </w:r>
        <w:r>
          <w:fldChar w:fldCharType="begin"/>
        </w:r>
        <w:r>
          <w:instrText xml:space="preserve"> PAGEREF _Toc151978485 \h </w:instrText>
        </w:r>
        <w:r>
          <w:fldChar w:fldCharType="separate"/>
        </w:r>
        <w:r w:rsidR="00F61D40">
          <w:t>33</w:t>
        </w:r>
        <w:r>
          <w:fldChar w:fldCharType="end"/>
        </w:r>
      </w:hyperlink>
    </w:p>
    <w:p w14:paraId="4B75EED0" w14:textId="35C42AE4" w:rsidR="00125E12" w:rsidRDefault="00125E12">
      <w:pPr>
        <w:pStyle w:val="TOC5"/>
        <w:rPr>
          <w:rFonts w:asciiTheme="minorHAnsi" w:eastAsiaTheme="minorEastAsia" w:hAnsiTheme="minorHAnsi" w:cstheme="minorBidi"/>
          <w:kern w:val="2"/>
          <w:sz w:val="22"/>
          <w:szCs w:val="22"/>
          <w:lang w:eastAsia="en-AU"/>
          <w14:ligatures w14:val="standardContextual"/>
        </w:rPr>
      </w:pPr>
      <w:r>
        <w:tab/>
      </w:r>
      <w:hyperlink w:anchor="_Toc151978486" w:history="1">
        <w:r w:rsidRPr="004E5B00">
          <w:t>20</w:t>
        </w:r>
        <w:r>
          <w:rPr>
            <w:rFonts w:asciiTheme="minorHAnsi" w:eastAsiaTheme="minorEastAsia" w:hAnsiTheme="minorHAnsi" w:cstheme="minorBidi"/>
            <w:kern w:val="2"/>
            <w:sz w:val="22"/>
            <w:szCs w:val="22"/>
            <w:lang w:eastAsia="en-AU"/>
            <w14:ligatures w14:val="standardContextual"/>
          </w:rPr>
          <w:tab/>
        </w:r>
        <w:r w:rsidRPr="004E5B00">
          <w:t xml:space="preserve">Further amendments, mentions of </w:t>
        </w:r>
        <w:r w:rsidRPr="004E5B00">
          <w:rPr>
            <w:i/>
          </w:rPr>
          <w:t>family violence</w:t>
        </w:r>
        <w:r>
          <w:tab/>
        </w:r>
        <w:r>
          <w:fldChar w:fldCharType="begin"/>
        </w:r>
        <w:r>
          <w:instrText xml:space="preserve"> PAGEREF _Toc151978486 \h </w:instrText>
        </w:r>
        <w:r>
          <w:fldChar w:fldCharType="separate"/>
        </w:r>
        <w:r w:rsidR="00F61D40">
          <w:t>33</w:t>
        </w:r>
        <w:r>
          <w:fldChar w:fldCharType="end"/>
        </w:r>
      </w:hyperlink>
    </w:p>
    <w:p w14:paraId="5ABB32F6" w14:textId="065789A4" w:rsidR="00CC1768" w:rsidRPr="00825255" w:rsidRDefault="00125E12" w:rsidP="00CC1768">
      <w:pPr>
        <w:pStyle w:val="BillBasic"/>
      </w:pPr>
      <w:r>
        <w:fldChar w:fldCharType="end"/>
      </w:r>
    </w:p>
    <w:p w14:paraId="109A6E9A" w14:textId="77777777" w:rsidR="001F0BB4" w:rsidRDefault="001F0BB4">
      <w:pPr>
        <w:pStyle w:val="01Contents"/>
        <w:sectPr w:rsidR="001F0BB4"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6DE1137B" w14:textId="7107709B" w:rsidR="008E141D" w:rsidRPr="00825255" w:rsidRDefault="008E141D" w:rsidP="001F0BB4">
      <w:pPr>
        <w:suppressLineNumbers/>
        <w:spacing w:before="400"/>
        <w:jc w:val="center"/>
      </w:pPr>
      <w:r w:rsidRPr="00825255">
        <w:rPr>
          <w:noProof/>
          <w:color w:val="000000"/>
          <w:sz w:val="22"/>
        </w:rPr>
        <w:lastRenderedPageBreak/>
        <w:t>2023</w:t>
      </w:r>
    </w:p>
    <w:p w14:paraId="6EB54D1E" w14:textId="77777777" w:rsidR="008E141D" w:rsidRPr="00825255" w:rsidRDefault="008E141D" w:rsidP="001F0BB4">
      <w:pPr>
        <w:suppressLineNumbers/>
        <w:spacing w:before="300"/>
        <w:jc w:val="center"/>
      </w:pPr>
      <w:r w:rsidRPr="00825255">
        <w:t>THE LEGISLATIVE ASSEMBLY</w:t>
      </w:r>
      <w:r w:rsidRPr="00825255">
        <w:br/>
        <w:t>FOR THE AUSTRALIAN CAPITAL TERRITORY</w:t>
      </w:r>
    </w:p>
    <w:p w14:paraId="3C5C666B" w14:textId="77777777" w:rsidR="008E141D" w:rsidRPr="00825255" w:rsidRDefault="008E141D" w:rsidP="001F0BB4">
      <w:pPr>
        <w:pStyle w:val="N-line1"/>
        <w:suppressLineNumbers/>
        <w:jc w:val="both"/>
      </w:pPr>
    </w:p>
    <w:p w14:paraId="3FD1EDB7" w14:textId="77777777" w:rsidR="008E141D" w:rsidRPr="00825255" w:rsidRDefault="008E141D" w:rsidP="001F0BB4">
      <w:pPr>
        <w:suppressLineNumbers/>
        <w:spacing w:before="120"/>
        <w:jc w:val="center"/>
      </w:pPr>
      <w:r w:rsidRPr="00825255">
        <w:t>(As presented)</w:t>
      </w:r>
    </w:p>
    <w:p w14:paraId="73994CF6" w14:textId="4577CF76" w:rsidR="008E141D" w:rsidRPr="00825255" w:rsidRDefault="008E141D" w:rsidP="001F0BB4">
      <w:pPr>
        <w:suppressLineNumbers/>
        <w:spacing w:before="240"/>
        <w:jc w:val="center"/>
      </w:pPr>
      <w:r w:rsidRPr="00825255">
        <w:t>(Minister for the Prevention of Domestic and Family Violence)</w:t>
      </w:r>
    </w:p>
    <w:p w14:paraId="4812CF45" w14:textId="0A7FEB8D" w:rsidR="00DC7806" w:rsidRPr="00825255" w:rsidRDefault="00C705E7" w:rsidP="001F0BB4">
      <w:pPr>
        <w:pStyle w:val="Billname"/>
        <w:suppressLineNumbers/>
      </w:pPr>
      <w:bookmarkStart w:id="1" w:name="Citation"/>
      <w:r w:rsidRPr="00825255">
        <w:t>Domestic Violence Agencies (Information Sharing) Amendment</w:t>
      </w:r>
      <w:r w:rsidR="00134FCF" w:rsidRPr="00825255">
        <w:t> </w:t>
      </w:r>
      <w:r w:rsidRPr="00825255">
        <w:t>Bill</w:t>
      </w:r>
      <w:r w:rsidR="00134FCF" w:rsidRPr="00825255">
        <w:t> </w:t>
      </w:r>
      <w:r w:rsidRPr="00825255">
        <w:t>2023</w:t>
      </w:r>
      <w:bookmarkEnd w:id="1"/>
    </w:p>
    <w:p w14:paraId="14A66A94" w14:textId="56163D13" w:rsidR="00DC7806" w:rsidRPr="00825255" w:rsidRDefault="00DC7806" w:rsidP="001F0BB4">
      <w:pPr>
        <w:pStyle w:val="ActNo"/>
        <w:suppressLineNumbers/>
      </w:pPr>
      <w:r w:rsidRPr="00825255">
        <w:fldChar w:fldCharType="begin"/>
      </w:r>
      <w:r w:rsidRPr="00825255">
        <w:instrText xml:space="preserve"> DOCPROPERTY "Category"  \* MERGEFORMAT </w:instrText>
      </w:r>
      <w:r w:rsidRPr="00825255">
        <w:fldChar w:fldCharType="end"/>
      </w:r>
    </w:p>
    <w:p w14:paraId="4F536171" w14:textId="77777777" w:rsidR="00DC7806" w:rsidRPr="00825255" w:rsidRDefault="00DC7806" w:rsidP="001F0BB4">
      <w:pPr>
        <w:pStyle w:val="N-line3"/>
        <w:suppressLineNumbers/>
      </w:pPr>
    </w:p>
    <w:p w14:paraId="4CCE164C" w14:textId="77777777" w:rsidR="00DC7806" w:rsidRPr="00825255" w:rsidRDefault="00DC7806" w:rsidP="001F0BB4">
      <w:pPr>
        <w:pStyle w:val="BillFor"/>
        <w:suppressLineNumbers/>
      </w:pPr>
      <w:r w:rsidRPr="00825255">
        <w:t>A Bill for</w:t>
      </w:r>
    </w:p>
    <w:p w14:paraId="193A512E" w14:textId="515A1067" w:rsidR="00DC7806" w:rsidRPr="00825255" w:rsidRDefault="00DC7806" w:rsidP="001F0BB4">
      <w:pPr>
        <w:pStyle w:val="LongTitle"/>
        <w:suppressLineNumbers/>
        <w:rPr>
          <w:iCs/>
        </w:rPr>
      </w:pPr>
      <w:r w:rsidRPr="00825255">
        <w:t xml:space="preserve">An Act to amend the </w:t>
      </w:r>
      <w:bookmarkStart w:id="2" w:name="AmCitation"/>
      <w:r w:rsidR="008E141D" w:rsidRPr="00825255">
        <w:rPr>
          <w:rStyle w:val="charCitHyperlinkItal"/>
        </w:rPr>
        <w:fldChar w:fldCharType="begin"/>
      </w:r>
      <w:r w:rsidR="008E141D" w:rsidRPr="00825255">
        <w:rPr>
          <w:rStyle w:val="charCitHyperlinkItal"/>
        </w:rPr>
        <w:instrText>HYPERLINK "http://www.legislation.act.gov.au/a/1986-52" \o "A1986-52"</w:instrText>
      </w:r>
      <w:r w:rsidR="008E141D" w:rsidRPr="00825255">
        <w:rPr>
          <w:rStyle w:val="charCitHyperlinkItal"/>
        </w:rPr>
      </w:r>
      <w:r w:rsidR="008E141D" w:rsidRPr="00825255">
        <w:rPr>
          <w:rStyle w:val="charCitHyperlinkItal"/>
        </w:rPr>
        <w:fldChar w:fldCharType="separate"/>
      </w:r>
      <w:r w:rsidR="008E141D" w:rsidRPr="00825255">
        <w:rPr>
          <w:rStyle w:val="charCitHyperlinkItal"/>
        </w:rPr>
        <w:t>Domestic Violence Agencies Act 1986</w:t>
      </w:r>
      <w:r w:rsidR="008E141D" w:rsidRPr="00825255">
        <w:rPr>
          <w:rStyle w:val="charCitHyperlinkItal"/>
        </w:rPr>
        <w:fldChar w:fldCharType="end"/>
      </w:r>
      <w:bookmarkEnd w:id="2"/>
    </w:p>
    <w:p w14:paraId="6D4916F1" w14:textId="77777777" w:rsidR="00DC7806" w:rsidRPr="00825255" w:rsidRDefault="00DC7806" w:rsidP="001F0BB4">
      <w:pPr>
        <w:pStyle w:val="N-line3"/>
        <w:suppressLineNumbers/>
      </w:pPr>
    </w:p>
    <w:p w14:paraId="28021576" w14:textId="77777777" w:rsidR="00DC7806" w:rsidRPr="00825255" w:rsidRDefault="00DC7806" w:rsidP="001F0BB4">
      <w:pPr>
        <w:pStyle w:val="Placeholder"/>
        <w:suppressLineNumbers/>
      </w:pPr>
      <w:r w:rsidRPr="00825255">
        <w:rPr>
          <w:rStyle w:val="charContents"/>
          <w:sz w:val="16"/>
        </w:rPr>
        <w:t xml:space="preserve">  </w:t>
      </w:r>
      <w:r w:rsidRPr="00825255">
        <w:rPr>
          <w:rStyle w:val="charPage"/>
        </w:rPr>
        <w:t xml:space="preserve">  </w:t>
      </w:r>
    </w:p>
    <w:p w14:paraId="72FE17B8" w14:textId="77777777" w:rsidR="00DC7806" w:rsidRPr="00825255" w:rsidRDefault="00DC7806" w:rsidP="001F0BB4">
      <w:pPr>
        <w:pStyle w:val="Placeholder"/>
        <w:suppressLineNumbers/>
      </w:pPr>
      <w:r w:rsidRPr="00825255">
        <w:rPr>
          <w:rStyle w:val="CharChapNo"/>
        </w:rPr>
        <w:t xml:space="preserve">  </w:t>
      </w:r>
      <w:r w:rsidRPr="00825255">
        <w:rPr>
          <w:rStyle w:val="CharChapText"/>
        </w:rPr>
        <w:t xml:space="preserve">  </w:t>
      </w:r>
    </w:p>
    <w:p w14:paraId="18E0F577" w14:textId="77777777" w:rsidR="00DC7806" w:rsidRPr="00825255" w:rsidRDefault="00DC7806" w:rsidP="001F0BB4">
      <w:pPr>
        <w:pStyle w:val="Placeholder"/>
        <w:suppressLineNumbers/>
      </w:pPr>
      <w:r w:rsidRPr="00825255">
        <w:rPr>
          <w:rStyle w:val="CharPartNo"/>
        </w:rPr>
        <w:t xml:space="preserve">  </w:t>
      </w:r>
      <w:r w:rsidRPr="00825255">
        <w:rPr>
          <w:rStyle w:val="CharPartText"/>
        </w:rPr>
        <w:t xml:space="preserve">  </w:t>
      </w:r>
    </w:p>
    <w:p w14:paraId="0935A762" w14:textId="77777777" w:rsidR="00DC7806" w:rsidRPr="00825255" w:rsidRDefault="00DC7806" w:rsidP="001F0BB4">
      <w:pPr>
        <w:pStyle w:val="Placeholder"/>
        <w:suppressLineNumbers/>
      </w:pPr>
      <w:r w:rsidRPr="00825255">
        <w:rPr>
          <w:rStyle w:val="CharDivNo"/>
        </w:rPr>
        <w:t xml:space="preserve">  </w:t>
      </w:r>
      <w:r w:rsidRPr="00825255">
        <w:rPr>
          <w:rStyle w:val="CharDivText"/>
        </w:rPr>
        <w:t xml:space="preserve">  </w:t>
      </w:r>
    </w:p>
    <w:p w14:paraId="6A630336" w14:textId="77777777" w:rsidR="00DC7806" w:rsidRPr="00825255" w:rsidRDefault="00DC7806" w:rsidP="001F0BB4">
      <w:pPr>
        <w:pStyle w:val="Notified"/>
        <w:suppressLineNumbers/>
      </w:pPr>
    </w:p>
    <w:p w14:paraId="737F19B0" w14:textId="77777777" w:rsidR="00DC7806" w:rsidRPr="00825255" w:rsidRDefault="00DC7806" w:rsidP="001F0BB4">
      <w:pPr>
        <w:pStyle w:val="EnactingWords"/>
        <w:suppressLineNumbers/>
      </w:pPr>
      <w:r w:rsidRPr="00825255">
        <w:t>The Legislative Assembly for the Australian Capital Territory enacts as follows:</w:t>
      </w:r>
    </w:p>
    <w:p w14:paraId="6E09646E" w14:textId="77777777" w:rsidR="00DC7806" w:rsidRPr="00825255" w:rsidRDefault="00DC7806" w:rsidP="001F0BB4">
      <w:pPr>
        <w:pStyle w:val="PageBreak"/>
        <w:suppressLineNumbers/>
      </w:pPr>
      <w:r w:rsidRPr="00825255">
        <w:br w:type="page"/>
      </w:r>
    </w:p>
    <w:p w14:paraId="795EB496" w14:textId="32AC21D3" w:rsidR="00DC7806" w:rsidRPr="00825255" w:rsidRDefault="001F0BB4" w:rsidP="001F0BB4">
      <w:pPr>
        <w:pStyle w:val="AH5Sec"/>
        <w:shd w:val="pct25" w:color="auto" w:fill="auto"/>
        <w:rPr>
          <w:color w:val="000000"/>
        </w:rPr>
      </w:pPr>
      <w:bookmarkStart w:id="3" w:name="_Toc151978467"/>
      <w:r w:rsidRPr="001F0BB4">
        <w:rPr>
          <w:rStyle w:val="CharSectNo"/>
        </w:rPr>
        <w:lastRenderedPageBreak/>
        <w:t>1</w:t>
      </w:r>
      <w:r w:rsidRPr="00825255">
        <w:rPr>
          <w:color w:val="000000"/>
        </w:rPr>
        <w:tab/>
      </w:r>
      <w:r w:rsidR="00DC7806" w:rsidRPr="00825255">
        <w:rPr>
          <w:color w:val="000000"/>
        </w:rPr>
        <w:t>Name of Act</w:t>
      </w:r>
      <w:bookmarkEnd w:id="3"/>
    </w:p>
    <w:p w14:paraId="4142DC99" w14:textId="65D3EDD1" w:rsidR="00DC7806" w:rsidRPr="00825255" w:rsidRDefault="00DC7806">
      <w:pPr>
        <w:pStyle w:val="Amainreturn"/>
        <w:rPr>
          <w:color w:val="000000"/>
        </w:rPr>
      </w:pPr>
      <w:r w:rsidRPr="00825255">
        <w:rPr>
          <w:color w:val="000000"/>
        </w:rPr>
        <w:t xml:space="preserve">This Act is the </w:t>
      </w:r>
      <w:r w:rsidRPr="00825255">
        <w:rPr>
          <w:i/>
          <w:color w:val="000000"/>
        </w:rPr>
        <w:fldChar w:fldCharType="begin"/>
      </w:r>
      <w:r w:rsidRPr="00825255">
        <w:rPr>
          <w:i/>
          <w:color w:val="000000"/>
        </w:rPr>
        <w:instrText xml:space="preserve"> TITLE</w:instrText>
      </w:r>
      <w:r w:rsidRPr="00825255">
        <w:rPr>
          <w:i/>
          <w:color w:val="000000"/>
        </w:rPr>
        <w:fldChar w:fldCharType="separate"/>
      </w:r>
      <w:r w:rsidR="00F61D40">
        <w:rPr>
          <w:i/>
          <w:color w:val="000000"/>
        </w:rPr>
        <w:t>Domestic Violence Agencies (Information Sharing) Amendment Act 2023</w:t>
      </w:r>
      <w:r w:rsidRPr="00825255">
        <w:rPr>
          <w:i/>
          <w:color w:val="000000"/>
        </w:rPr>
        <w:fldChar w:fldCharType="end"/>
      </w:r>
      <w:r w:rsidRPr="00825255">
        <w:rPr>
          <w:color w:val="000000"/>
        </w:rPr>
        <w:t>.</w:t>
      </w:r>
    </w:p>
    <w:p w14:paraId="3D15A808" w14:textId="6AD9700A" w:rsidR="00DC7806" w:rsidRPr="00825255" w:rsidRDefault="001F0BB4" w:rsidP="001F0BB4">
      <w:pPr>
        <w:pStyle w:val="AH5Sec"/>
        <w:shd w:val="pct25" w:color="auto" w:fill="auto"/>
        <w:rPr>
          <w:color w:val="000000"/>
        </w:rPr>
      </w:pPr>
      <w:bookmarkStart w:id="4" w:name="_Toc151978468"/>
      <w:r w:rsidRPr="001F0BB4">
        <w:rPr>
          <w:rStyle w:val="CharSectNo"/>
        </w:rPr>
        <w:t>2</w:t>
      </w:r>
      <w:r w:rsidRPr="00825255">
        <w:rPr>
          <w:color w:val="000000"/>
        </w:rPr>
        <w:tab/>
      </w:r>
      <w:r w:rsidR="00DC7806" w:rsidRPr="00825255">
        <w:rPr>
          <w:color w:val="000000"/>
        </w:rPr>
        <w:t>Commencement</w:t>
      </w:r>
      <w:bookmarkEnd w:id="4"/>
    </w:p>
    <w:p w14:paraId="0E3C74CA" w14:textId="33AF70C5" w:rsidR="00DC7806" w:rsidRPr="00825255" w:rsidRDefault="00DE29CB" w:rsidP="00DE29CB">
      <w:pPr>
        <w:pStyle w:val="IMain"/>
        <w:rPr>
          <w:color w:val="000000"/>
        </w:rPr>
      </w:pPr>
      <w:r w:rsidRPr="00825255">
        <w:rPr>
          <w:color w:val="000000"/>
        </w:rPr>
        <w:tab/>
        <w:t>(1)</w:t>
      </w:r>
      <w:r w:rsidRPr="00825255">
        <w:rPr>
          <w:color w:val="000000"/>
        </w:rPr>
        <w:tab/>
      </w:r>
      <w:r w:rsidR="00DC7806" w:rsidRPr="00825255">
        <w:rPr>
          <w:color w:val="000000"/>
        </w:rPr>
        <w:t>This Act commences on a day fixed by the Minister by written notice.</w:t>
      </w:r>
    </w:p>
    <w:p w14:paraId="1EF230C4" w14:textId="2A8230C6" w:rsidR="00DC7806" w:rsidRPr="00825255" w:rsidRDefault="00DC7806">
      <w:pPr>
        <w:pStyle w:val="aNote"/>
        <w:rPr>
          <w:color w:val="000000"/>
        </w:rPr>
      </w:pPr>
      <w:r w:rsidRPr="00825255">
        <w:rPr>
          <w:rStyle w:val="charItals"/>
          <w:color w:val="000000"/>
        </w:rPr>
        <w:t>Note 1</w:t>
      </w:r>
      <w:r w:rsidRPr="00825255">
        <w:rPr>
          <w:rStyle w:val="charItals"/>
          <w:color w:val="000000"/>
        </w:rPr>
        <w:tab/>
      </w:r>
      <w:r w:rsidRPr="00825255">
        <w:rPr>
          <w:color w:val="000000"/>
        </w:rPr>
        <w:t xml:space="preserve">The naming and commencement provisions automatically commence on the notification day (see </w:t>
      </w:r>
      <w:hyperlink r:id="rId14" w:tooltip="A2001-14" w:history="1">
        <w:r w:rsidR="008E141D" w:rsidRPr="00825255">
          <w:rPr>
            <w:rStyle w:val="charCitHyperlinkAbbrev"/>
          </w:rPr>
          <w:t>Legislation Act</w:t>
        </w:r>
      </w:hyperlink>
      <w:r w:rsidRPr="00825255">
        <w:rPr>
          <w:color w:val="000000"/>
        </w:rPr>
        <w:t>, s</w:t>
      </w:r>
      <w:r w:rsidR="00CC1768" w:rsidRPr="00825255">
        <w:rPr>
          <w:color w:val="000000"/>
        </w:rPr>
        <w:t xml:space="preserve"> </w:t>
      </w:r>
      <w:r w:rsidRPr="00825255">
        <w:rPr>
          <w:color w:val="000000"/>
        </w:rPr>
        <w:t>75</w:t>
      </w:r>
      <w:r w:rsidR="00CC1768" w:rsidRPr="00825255">
        <w:rPr>
          <w:color w:val="000000"/>
        </w:rPr>
        <w:t xml:space="preserve"> </w:t>
      </w:r>
      <w:r w:rsidRPr="00825255">
        <w:rPr>
          <w:color w:val="000000"/>
        </w:rPr>
        <w:t>(1)).</w:t>
      </w:r>
    </w:p>
    <w:p w14:paraId="4C45932A" w14:textId="1444F7CC" w:rsidR="00DC7806" w:rsidRPr="00825255" w:rsidRDefault="00DC7806">
      <w:pPr>
        <w:pStyle w:val="aNote"/>
        <w:rPr>
          <w:color w:val="000000"/>
        </w:rPr>
      </w:pPr>
      <w:r w:rsidRPr="00825255">
        <w:rPr>
          <w:rStyle w:val="charItals"/>
          <w:color w:val="000000"/>
        </w:rPr>
        <w:t>Note 2</w:t>
      </w:r>
      <w:r w:rsidRPr="00825255">
        <w:rPr>
          <w:rStyle w:val="charItals"/>
          <w:color w:val="000000"/>
        </w:rPr>
        <w:tab/>
      </w:r>
      <w:r w:rsidRPr="00825255">
        <w:rPr>
          <w:color w:val="000000"/>
        </w:rPr>
        <w:t xml:space="preserve">A single day or time may be fixed, or different days or times may be fixed, for the commencement of different provisions (see </w:t>
      </w:r>
      <w:hyperlink r:id="rId15" w:tooltip="A2001-14" w:history="1">
        <w:r w:rsidR="008E141D" w:rsidRPr="00825255">
          <w:rPr>
            <w:rStyle w:val="charCitHyperlinkAbbrev"/>
          </w:rPr>
          <w:t>Legislation Act</w:t>
        </w:r>
      </w:hyperlink>
      <w:r w:rsidRPr="00825255">
        <w:rPr>
          <w:color w:val="000000"/>
        </w:rPr>
        <w:t>, s</w:t>
      </w:r>
      <w:r w:rsidR="00CC1768" w:rsidRPr="00825255">
        <w:rPr>
          <w:color w:val="000000"/>
        </w:rPr>
        <w:t xml:space="preserve"> </w:t>
      </w:r>
      <w:r w:rsidRPr="00825255">
        <w:rPr>
          <w:color w:val="000000"/>
        </w:rPr>
        <w:t>77</w:t>
      </w:r>
      <w:r w:rsidR="00CC1768" w:rsidRPr="00825255">
        <w:rPr>
          <w:color w:val="000000"/>
        </w:rPr>
        <w:t xml:space="preserve"> </w:t>
      </w:r>
      <w:r w:rsidRPr="00825255">
        <w:rPr>
          <w:color w:val="000000"/>
        </w:rPr>
        <w:t>(1)).</w:t>
      </w:r>
    </w:p>
    <w:p w14:paraId="4DF9CDBE" w14:textId="470927E5" w:rsidR="00DE29CB" w:rsidRPr="00825255" w:rsidRDefault="00DE29CB" w:rsidP="00DE29CB">
      <w:pPr>
        <w:pStyle w:val="IMain"/>
        <w:rPr>
          <w:color w:val="000000"/>
        </w:rPr>
      </w:pPr>
      <w:r w:rsidRPr="00825255">
        <w:rPr>
          <w:color w:val="000000"/>
        </w:rPr>
        <w:tab/>
        <w:t>(2)</w:t>
      </w:r>
      <w:r w:rsidRPr="00825255">
        <w:rPr>
          <w:color w:val="000000"/>
        </w:rPr>
        <w:tab/>
        <w:t>If this Act has not commenced within 12</w:t>
      </w:r>
      <w:r w:rsidR="00CC1768" w:rsidRPr="00825255">
        <w:rPr>
          <w:color w:val="000000"/>
        </w:rPr>
        <w:t xml:space="preserve"> </w:t>
      </w:r>
      <w:r w:rsidRPr="00825255">
        <w:rPr>
          <w:color w:val="000000"/>
        </w:rPr>
        <w:t>months beginning on its notification day, it automatically commences on the first day after that period.</w:t>
      </w:r>
    </w:p>
    <w:p w14:paraId="242B826F" w14:textId="04BF7EFA" w:rsidR="00DC7806" w:rsidRPr="00825255" w:rsidRDefault="00DE29CB" w:rsidP="00D05EE0">
      <w:pPr>
        <w:pStyle w:val="IMain"/>
        <w:rPr>
          <w:color w:val="000000"/>
        </w:rPr>
      </w:pPr>
      <w:r w:rsidRPr="00825255">
        <w:rPr>
          <w:color w:val="000000"/>
        </w:rPr>
        <w:tab/>
        <w:t>(3)</w:t>
      </w:r>
      <w:r w:rsidRPr="00825255">
        <w:rPr>
          <w:color w:val="000000"/>
        </w:rPr>
        <w:tab/>
        <w:t xml:space="preserve">The </w:t>
      </w:r>
      <w:hyperlink r:id="rId16" w:tooltip="A2001-14" w:history="1">
        <w:r w:rsidR="008E141D" w:rsidRPr="00825255">
          <w:rPr>
            <w:rStyle w:val="charCitHyperlinkAbbrev"/>
          </w:rPr>
          <w:t>Legislation Act</w:t>
        </w:r>
      </w:hyperlink>
      <w:r w:rsidRPr="00825255">
        <w:rPr>
          <w:color w:val="000000"/>
        </w:rPr>
        <w:t>, section</w:t>
      </w:r>
      <w:r w:rsidR="00CC1768" w:rsidRPr="00825255">
        <w:rPr>
          <w:color w:val="000000"/>
        </w:rPr>
        <w:t xml:space="preserve"> </w:t>
      </w:r>
      <w:r w:rsidRPr="00825255">
        <w:rPr>
          <w:color w:val="000000"/>
        </w:rPr>
        <w:t>79 (Automatic commencement of postponed law) does not apply to this Act.</w:t>
      </w:r>
    </w:p>
    <w:p w14:paraId="34379D70" w14:textId="25633AF4" w:rsidR="00DC7806" w:rsidRPr="00825255" w:rsidRDefault="001F0BB4" w:rsidP="001F0BB4">
      <w:pPr>
        <w:pStyle w:val="AH5Sec"/>
        <w:shd w:val="pct25" w:color="auto" w:fill="auto"/>
        <w:rPr>
          <w:color w:val="000000"/>
        </w:rPr>
      </w:pPr>
      <w:bookmarkStart w:id="5" w:name="_Toc151978469"/>
      <w:r w:rsidRPr="001F0BB4">
        <w:rPr>
          <w:rStyle w:val="CharSectNo"/>
        </w:rPr>
        <w:t>3</w:t>
      </w:r>
      <w:r w:rsidRPr="00825255">
        <w:rPr>
          <w:color w:val="000000"/>
        </w:rPr>
        <w:tab/>
      </w:r>
      <w:r w:rsidR="00DC7806" w:rsidRPr="00825255">
        <w:rPr>
          <w:color w:val="000000"/>
        </w:rPr>
        <w:t>Legislation amended</w:t>
      </w:r>
      <w:bookmarkEnd w:id="5"/>
    </w:p>
    <w:p w14:paraId="549FA59B" w14:textId="0B1B6337" w:rsidR="00DC7806" w:rsidRPr="00825255" w:rsidRDefault="00DC7806">
      <w:pPr>
        <w:pStyle w:val="Amainreturn"/>
        <w:rPr>
          <w:color w:val="000000"/>
        </w:rPr>
      </w:pPr>
      <w:r w:rsidRPr="00825255">
        <w:rPr>
          <w:color w:val="000000"/>
        </w:rPr>
        <w:t xml:space="preserve">This Act amends the </w:t>
      </w:r>
      <w:hyperlink r:id="rId17" w:tooltip="A1986-52" w:history="1">
        <w:r w:rsidR="008E141D" w:rsidRPr="00825255">
          <w:rPr>
            <w:rStyle w:val="charCitHyperlinkItal"/>
          </w:rPr>
          <w:t>Domestic Violence Agencies Act 1986</w:t>
        </w:r>
      </w:hyperlink>
      <w:r w:rsidRPr="00825255">
        <w:rPr>
          <w:color w:val="000000"/>
        </w:rPr>
        <w:t>.</w:t>
      </w:r>
    </w:p>
    <w:p w14:paraId="433E40C4" w14:textId="63A7548B" w:rsidR="005E3F1D" w:rsidRPr="00825255" w:rsidRDefault="001F0BB4" w:rsidP="001F0BB4">
      <w:pPr>
        <w:pStyle w:val="AH5Sec"/>
        <w:shd w:val="pct25" w:color="auto" w:fill="auto"/>
        <w:rPr>
          <w:color w:val="000000"/>
        </w:rPr>
      </w:pPr>
      <w:bookmarkStart w:id="6" w:name="_Toc151978470"/>
      <w:r w:rsidRPr="001F0BB4">
        <w:rPr>
          <w:rStyle w:val="CharSectNo"/>
        </w:rPr>
        <w:t>4</w:t>
      </w:r>
      <w:r w:rsidRPr="00825255">
        <w:rPr>
          <w:color w:val="000000"/>
        </w:rPr>
        <w:tab/>
      </w:r>
      <w:r w:rsidR="005E3F1D" w:rsidRPr="00825255">
        <w:rPr>
          <w:color w:val="000000"/>
        </w:rPr>
        <w:t>Dictionary</w:t>
      </w:r>
      <w:r w:rsidR="005E3F1D" w:rsidRPr="00825255">
        <w:rPr>
          <w:color w:val="000000"/>
        </w:rPr>
        <w:br/>
        <w:t>Section 2, note 1</w:t>
      </w:r>
      <w:bookmarkEnd w:id="6"/>
    </w:p>
    <w:p w14:paraId="2D159524" w14:textId="2957D459" w:rsidR="005E3F1D" w:rsidRPr="00825255" w:rsidRDefault="005E3F1D" w:rsidP="005E3F1D">
      <w:pPr>
        <w:pStyle w:val="direction"/>
        <w:rPr>
          <w:color w:val="000000"/>
        </w:rPr>
      </w:pPr>
      <w:r w:rsidRPr="00825255">
        <w:rPr>
          <w:color w:val="000000"/>
        </w:rPr>
        <w:t>substitute</w:t>
      </w:r>
    </w:p>
    <w:p w14:paraId="35DAE297" w14:textId="2D61943C" w:rsidR="005E3F1D" w:rsidRPr="00825255" w:rsidRDefault="005E3F1D" w:rsidP="005E3F1D">
      <w:pPr>
        <w:pStyle w:val="aNote"/>
        <w:rPr>
          <w:iCs/>
          <w:color w:val="000000"/>
        </w:rPr>
      </w:pPr>
      <w:r w:rsidRPr="00825255">
        <w:rPr>
          <w:rStyle w:val="charItals"/>
        </w:rPr>
        <w:t>Note 1</w:t>
      </w:r>
      <w:r w:rsidRPr="00825255">
        <w:rPr>
          <w:iCs/>
          <w:color w:val="000000"/>
        </w:rPr>
        <w:tab/>
        <w:t>The dictionary at the end of this Act defines certain terms used in this Act, and includes references (signpost definitions) to other terms defined elsewhere</w:t>
      </w:r>
      <w:r w:rsidR="003F772D" w:rsidRPr="00825255">
        <w:rPr>
          <w:iCs/>
          <w:color w:val="000000"/>
        </w:rPr>
        <w:t>.</w:t>
      </w:r>
    </w:p>
    <w:p w14:paraId="297A177A" w14:textId="5CA45054" w:rsidR="005E3F1D" w:rsidRPr="00825255" w:rsidRDefault="005E3F1D" w:rsidP="003F772D">
      <w:pPr>
        <w:pStyle w:val="aNoteTextss"/>
        <w:rPr>
          <w:color w:val="000000"/>
        </w:rPr>
      </w:pPr>
      <w:r w:rsidRPr="00825255">
        <w:rPr>
          <w:color w:val="000000"/>
        </w:rPr>
        <w:t>For example the signpost definition ‘</w:t>
      </w:r>
      <w:r w:rsidRPr="00825255">
        <w:rPr>
          <w:rStyle w:val="charBoldItals"/>
        </w:rPr>
        <w:t xml:space="preserve">family </w:t>
      </w:r>
      <w:r w:rsidR="003F772D" w:rsidRPr="00825255">
        <w:rPr>
          <w:rStyle w:val="charBoldItals"/>
        </w:rPr>
        <w:t>member</w:t>
      </w:r>
      <w:r w:rsidRPr="00825255">
        <w:rPr>
          <w:color w:val="000000"/>
        </w:rPr>
        <w:t xml:space="preserve">—see the </w:t>
      </w:r>
      <w:hyperlink r:id="rId18" w:tooltip="A2016-42" w:history="1">
        <w:r w:rsidR="008E141D" w:rsidRPr="00825255">
          <w:rPr>
            <w:rStyle w:val="charCitHyperlinkItal"/>
          </w:rPr>
          <w:t>Family Violence Act 2016</w:t>
        </w:r>
      </w:hyperlink>
      <w:r w:rsidRPr="00825255">
        <w:rPr>
          <w:color w:val="000000"/>
        </w:rPr>
        <w:t>, section</w:t>
      </w:r>
      <w:r w:rsidR="00CC1768" w:rsidRPr="00825255">
        <w:rPr>
          <w:color w:val="000000"/>
        </w:rPr>
        <w:t xml:space="preserve"> </w:t>
      </w:r>
      <w:r w:rsidR="00432194" w:rsidRPr="00825255">
        <w:rPr>
          <w:color w:val="000000"/>
        </w:rPr>
        <w:t>9</w:t>
      </w:r>
      <w:r w:rsidRPr="00825255">
        <w:rPr>
          <w:color w:val="000000"/>
        </w:rPr>
        <w:t>.’ means that the term ‘family</w:t>
      </w:r>
      <w:r w:rsidR="00370702" w:rsidRPr="00825255">
        <w:rPr>
          <w:color w:val="000000"/>
        </w:rPr>
        <w:t xml:space="preserve"> </w:t>
      </w:r>
      <w:r w:rsidR="003F772D" w:rsidRPr="00825255">
        <w:rPr>
          <w:color w:val="000000"/>
        </w:rPr>
        <w:t>member’</w:t>
      </w:r>
      <w:r w:rsidRPr="00825255">
        <w:rPr>
          <w:color w:val="000000"/>
        </w:rPr>
        <w:t xml:space="preserve"> is defined in that section of that Act and the definition applies to this Act.</w:t>
      </w:r>
    </w:p>
    <w:p w14:paraId="4DD69B16" w14:textId="50ABA35F" w:rsidR="004E3A7F" w:rsidRPr="00825255" w:rsidRDefault="001F0BB4" w:rsidP="001F0BB4">
      <w:pPr>
        <w:pStyle w:val="AH5Sec"/>
        <w:shd w:val="pct25" w:color="auto" w:fill="auto"/>
        <w:rPr>
          <w:color w:val="000000"/>
        </w:rPr>
      </w:pPr>
      <w:bookmarkStart w:id="7" w:name="_Toc151978471"/>
      <w:r w:rsidRPr="001F0BB4">
        <w:rPr>
          <w:rStyle w:val="CharSectNo"/>
        </w:rPr>
        <w:lastRenderedPageBreak/>
        <w:t>5</w:t>
      </w:r>
      <w:r w:rsidRPr="00825255">
        <w:rPr>
          <w:color w:val="000000"/>
        </w:rPr>
        <w:tab/>
      </w:r>
      <w:r w:rsidR="004E3A7F" w:rsidRPr="00825255">
        <w:rPr>
          <w:color w:val="000000"/>
        </w:rPr>
        <w:t>New section</w:t>
      </w:r>
      <w:r w:rsidR="0096167A" w:rsidRPr="00825255">
        <w:rPr>
          <w:color w:val="000000"/>
        </w:rPr>
        <w:t>s</w:t>
      </w:r>
      <w:r w:rsidR="004E3A7F" w:rsidRPr="00825255">
        <w:rPr>
          <w:color w:val="000000"/>
        </w:rPr>
        <w:t xml:space="preserve"> </w:t>
      </w:r>
      <w:r w:rsidR="00711DBC" w:rsidRPr="00825255">
        <w:rPr>
          <w:color w:val="000000"/>
        </w:rPr>
        <w:t>3A</w:t>
      </w:r>
      <w:r w:rsidR="0096167A" w:rsidRPr="00825255">
        <w:rPr>
          <w:color w:val="000000"/>
        </w:rPr>
        <w:t xml:space="preserve"> and 3B</w:t>
      </w:r>
      <w:bookmarkEnd w:id="7"/>
    </w:p>
    <w:p w14:paraId="102375FF" w14:textId="1C610BDF" w:rsidR="004E3A7F" w:rsidRPr="00825255" w:rsidRDefault="00711DBC" w:rsidP="004E3A7F">
      <w:pPr>
        <w:pStyle w:val="direction"/>
        <w:rPr>
          <w:color w:val="000000"/>
        </w:rPr>
      </w:pPr>
      <w:r w:rsidRPr="00825255">
        <w:rPr>
          <w:color w:val="000000"/>
        </w:rPr>
        <w:t xml:space="preserve">in part 1, </w:t>
      </w:r>
      <w:r w:rsidR="004E3A7F" w:rsidRPr="00825255">
        <w:rPr>
          <w:color w:val="000000"/>
        </w:rPr>
        <w:t>insert</w:t>
      </w:r>
    </w:p>
    <w:p w14:paraId="422447D7" w14:textId="4E2F3D81" w:rsidR="00A01203" w:rsidRPr="00825255" w:rsidRDefault="00711DBC" w:rsidP="00A01203">
      <w:pPr>
        <w:pStyle w:val="IH5Sec"/>
        <w:rPr>
          <w:color w:val="000000"/>
        </w:rPr>
      </w:pPr>
      <w:r w:rsidRPr="00825255">
        <w:rPr>
          <w:color w:val="000000"/>
        </w:rPr>
        <w:t>3A</w:t>
      </w:r>
      <w:r w:rsidR="004E3A7F" w:rsidRPr="00825255">
        <w:rPr>
          <w:color w:val="000000"/>
        </w:rPr>
        <w:tab/>
      </w:r>
      <w:r w:rsidR="00A01203" w:rsidRPr="00825255">
        <w:rPr>
          <w:color w:val="000000"/>
        </w:rPr>
        <w:t>Offences against Act—application of Criminal Code etc</w:t>
      </w:r>
    </w:p>
    <w:p w14:paraId="04E4DA1A" w14:textId="6B505B6F" w:rsidR="00A01203" w:rsidRPr="00825255" w:rsidRDefault="00A01203">
      <w:pPr>
        <w:pStyle w:val="Amainreturn"/>
        <w:rPr>
          <w:color w:val="000000"/>
        </w:rPr>
      </w:pPr>
      <w:r w:rsidRPr="00825255">
        <w:rPr>
          <w:color w:val="000000"/>
        </w:rPr>
        <w:t>Other legislation applies in relation to offences against this Act.</w:t>
      </w:r>
    </w:p>
    <w:p w14:paraId="5A8FC680" w14:textId="77777777" w:rsidR="00A01203" w:rsidRPr="00825255" w:rsidRDefault="00A01203" w:rsidP="00134FCF">
      <w:pPr>
        <w:pStyle w:val="aNote"/>
        <w:ind w:left="1899" w:hanging="799"/>
        <w:rPr>
          <w:color w:val="000000"/>
        </w:rPr>
      </w:pPr>
      <w:r w:rsidRPr="00825255">
        <w:rPr>
          <w:rStyle w:val="charItals"/>
          <w:color w:val="000000"/>
        </w:rPr>
        <w:t>Note 1</w:t>
      </w:r>
      <w:r w:rsidRPr="00825255">
        <w:rPr>
          <w:color w:val="000000"/>
        </w:rPr>
        <w:tab/>
      </w:r>
      <w:r w:rsidRPr="00825255">
        <w:rPr>
          <w:rStyle w:val="charItals"/>
          <w:color w:val="000000"/>
        </w:rPr>
        <w:t>Criminal Code</w:t>
      </w:r>
    </w:p>
    <w:p w14:paraId="58BEF909" w14:textId="76FC69DD" w:rsidR="00A01203" w:rsidRPr="00825255" w:rsidRDefault="00A01203" w:rsidP="00E859DC">
      <w:pPr>
        <w:pStyle w:val="aNoteTextss"/>
        <w:rPr>
          <w:color w:val="000000"/>
        </w:rPr>
      </w:pPr>
      <w:r w:rsidRPr="00825255">
        <w:rPr>
          <w:color w:val="000000"/>
        </w:rPr>
        <w:t xml:space="preserve">The </w:t>
      </w:r>
      <w:hyperlink r:id="rId19" w:tooltip="A2002-51" w:history="1">
        <w:r w:rsidR="008E141D" w:rsidRPr="00825255">
          <w:rPr>
            <w:rStyle w:val="charCitHyperlinkAbbrev"/>
          </w:rPr>
          <w:t>Criminal Code</w:t>
        </w:r>
      </w:hyperlink>
      <w:r w:rsidRPr="00825255">
        <w:rPr>
          <w:color w:val="000000"/>
        </w:rPr>
        <w:t>, ch</w:t>
      </w:r>
      <w:r w:rsidR="00CC1768" w:rsidRPr="00825255">
        <w:rPr>
          <w:color w:val="000000"/>
        </w:rPr>
        <w:t xml:space="preserve"> </w:t>
      </w:r>
      <w:r w:rsidRPr="00825255">
        <w:rPr>
          <w:color w:val="000000"/>
        </w:rPr>
        <w:t>2 applies to all offences against this Act (see Code, pt</w:t>
      </w:r>
      <w:r w:rsidR="00CC1768" w:rsidRPr="00825255">
        <w:rPr>
          <w:color w:val="000000"/>
        </w:rPr>
        <w:t xml:space="preserve"> </w:t>
      </w:r>
      <w:r w:rsidRPr="00825255">
        <w:rPr>
          <w:color w:val="000000"/>
        </w:rPr>
        <w:t>2.1).</w:t>
      </w:r>
    </w:p>
    <w:p w14:paraId="3164B49F" w14:textId="4F00049F" w:rsidR="00A01203" w:rsidRPr="00825255" w:rsidRDefault="00A01203" w:rsidP="00E859DC">
      <w:pPr>
        <w:pStyle w:val="aNoteTextss"/>
        <w:rPr>
          <w:color w:val="000000"/>
        </w:rPr>
      </w:pPr>
      <w:r w:rsidRPr="00825255">
        <w:rPr>
          <w:color w:val="000000"/>
        </w:rPr>
        <w:t>The chapter sets out the general principles of criminal responsibility (including burdens of proof and general defences), and defines terms used for offences to which the Code applies (eg</w:t>
      </w:r>
      <w:r w:rsidR="009924F8" w:rsidRPr="00825255">
        <w:rPr>
          <w:color w:val="000000"/>
        </w:rPr>
        <w:t xml:space="preserve"> </w:t>
      </w:r>
      <w:r w:rsidRPr="00825255">
        <w:rPr>
          <w:rStyle w:val="charBoldItals"/>
          <w:color w:val="000000"/>
        </w:rPr>
        <w:t>conduct</w:t>
      </w:r>
      <w:r w:rsidRPr="00825255">
        <w:rPr>
          <w:color w:val="000000"/>
        </w:rPr>
        <w:t xml:space="preserve">, </w:t>
      </w:r>
      <w:r w:rsidRPr="00825255">
        <w:rPr>
          <w:rStyle w:val="charBoldItals"/>
          <w:color w:val="000000"/>
        </w:rPr>
        <w:t>intention</w:t>
      </w:r>
      <w:r w:rsidRPr="00825255">
        <w:rPr>
          <w:color w:val="000000"/>
        </w:rPr>
        <w:t xml:space="preserve">, </w:t>
      </w:r>
      <w:r w:rsidRPr="00825255">
        <w:rPr>
          <w:rStyle w:val="charBoldItals"/>
          <w:color w:val="000000"/>
        </w:rPr>
        <w:t>recklessness</w:t>
      </w:r>
      <w:r w:rsidRPr="00825255">
        <w:rPr>
          <w:color w:val="000000"/>
        </w:rPr>
        <w:t xml:space="preserve"> and </w:t>
      </w:r>
      <w:r w:rsidRPr="00825255">
        <w:rPr>
          <w:rStyle w:val="charBoldItals"/>
          <w:color w:val="000000"/>
        </w:rPr>
        <w:t>strict liability</w:t>
      </w:r>
      <w:r w:rsidRPr="00825255">
        <w:rPr>
          <w:color w:val="000000"/>
        </w:rPr>
        <w:t>).</w:t>
      </w:r>
    </w:p>
    <w:p w14:paraId="7F72163E" w14:textId="77777777" w:rsidR="00A01203" w:rsidRPr="00825255" w:rsidRDefault="00A01203" w:rsidP="00134FCF">
      <w:pPr>
        <w:pStyle w:val="aNote"/>
        <w:ind w:left="1899" w:hanging="799"/>
        <w:rPr>
          <w:rStyle w:val="charItals"/>
          <w:color w:val="000000"/>
        </w:rPr>
      </w:pPr>
      <w:r w:rsidRPr="00825255">
        <w:rPr>
          <w:rStyle w:val="charItals"/>
          <w:color w:val="000000"/>
        </w:rPr>
        <w:t>Note 2</w:t>
      </w:r>
      <w:r w:rsidRPr="00825255">
        <w:rPr>
          <w:rStyle w:val="charItals"/>
          <w:color w:val="000000"/>
        </w:rPr>
        <w:tab/>
        <w:t>Penalty units</w:t>
      </w:r>
    </w:p>
    <w:p w14:paraId="56CC4A99" w14:textId="6FD4267B" w:rsidR="00A01203" w:rsidRPr="00825255" w:rsidRDefault="00A01203" w:rsidP="00E859DC">
      <w:pPr>
        <w:pStyle w:val="aNoteTextss"/>
        <w:rPr>
          <w:color w:val="000000"/>
        </w:rPr>
      </w:pPr>
      <w:r w:rsidRPr="00825255">
        <w:rPr>
          <w:color w:val="000000"/>
        </w:rPr>
        <w:t xml:space="preserve">The </w:t>
      </w:r>
      <w:hyperlink r:id="rId20" w:tooltip="A2001-14" w:history="1">
        <w:r w:rsidR="008E141D" w:rsidRPr="00825255">
          <w:rPr>
            <w:rStyle w:val="charCitHyperlinkAbbrev"/>
          </w:rPr>
          <w:t>Legislation Act</w:t>
        </w:r>
      </w:hyperlink>
      <w:r w:rsidRPr="00825255">
        <w:rPr>
          <w:color w:val="000000"/>
        </w:rPr>
        <w:t>, s</w:t>
      </w:r>
      <w:r w:rsidR="00CC1768" w:rsidRPr="00825255">
        <w:rPr>
          <w:color w:val="000000"/>
        </w:rPr>
        <w:t xml:space="preserve"> </w:t>
      </w:r>
      <w:r w:rsidRPr="00825255">
        <w:rPr>
          <w:color w:val="000000"/>
        </w:rPr>
        <w:t>133 deals with the meaning of offence penalties that are expressed in penalty units.</w:t>
      </w:r>
    </w:p>
    <w:p w14:paraId="1E7AE2D2" w14:textId="1DF468AC" w:rsidR="0096167A" w:rsidRPr="00825255" w:rsidRDefault="00381E89" w:rsidP="00381E89">
      <w:pPr>
        <w:pStyle w:val="IH5Sec"/>
        <w:rPr>
          <w:color w:val="000000"/>
        </w:rPr>
      </w:pPr>
      <w:r w:rsidRPr="00825255">
        <w:rPr>
          <w:color w:val="000000"/>
        </w:rPr>
        <w:t>3B</w:t>
      </w:r>
      <w:r w:rsidRPr="00825255">
        <w:rPr>
          <w:color w:val="000000"/>
        </w:rPr>
        <w:tab/>
        <w:t>Objects of Act</w:t>
      </w:r>
    </w:p>
    <w:p w14:paraId="2C334851" w14:textId="7892C326" w:rsidR="00381E89" w:rsidRPr="00825255" w:rsidRDefault="00381E89" w:rsidP="007A52FD">
      <w:pPr>
        <w:pStyle w:val="Amainreturn"/>
        <w:rPr>
          <w:color w:val="000000"/>
        </w:rPr>
      </w:pPr>
      <w:r w:rsidRPr="00825255">
        <w:rPr>
          <w:color w:val="000000"/>
        </w:rPr>
        <w:t>The objects of this Act include—</w:t>
      </w:r>
    </w:p>
    <w:p w14:paraId="466A215E" w14:textId="77777777" w:rsidR="00381E89" w:rsidRPr="00825255" w:rsidRDefault="00381E89" w:rsidP="00381E89">
      <w:pPr>
        <w:pStyle w:val="Ipara"/>
        <w:rPr>
          <w:color w:val="000000"/>
        </w:rPr>
      </w:pPr>
      <w:r w:rsidRPr="00825255">
        <w:rPr>
          <w:color w:val="000000"/>
        </w:rPr>
        <w:tab/>
        <w:t>(a)</w:t>
      </w:r>
      <w:r w:rsidRPr="00825255">
        <w:rPr>
          <w:color w:val="000000"/>
        </w:rPr>
        <w:tab/>
        <w:t>to prevent and reduce domestic and family violence; and</w:t>
      </w:r>
    </w:p>
    <w:p w14:paraId="708EFA19" w14:textId="42313624" w:rsidR="00381E89" w:rsidRPr="00825255" w:rsidRDefault="00381E89" w:rsidP="00381E89">
      <w:pPr>
        <w:pStyle w:val="Ipara"/>
        <w:rPr>
          <w:color w:val="000000"/>
        </w:rPr>
      </w:pPr>
      <w:r w:rsidRPr="00825255">
        <w:rPr>
          <w:color w:val="000000"/>
        </w:rPr>
        <w:tab/>
        <w:t>(b)</w:t>
      </w:r>
      <w:r w:rsidRPr="00825255">
        <w:rPr>
          <w:color w:val="000000"/>
        </w:rPr>
        <w:tab/>
        <w:t>to promote the safety, protection and wellbeing of people, including children</w:t>
      </w:r>
      <w:r w:rsidR="006639C4" w:rsidRPr="00825255">
        <w:rPr>
          <w:color w:val="000000"/>
        </w:rPr>
        <w:t xml:space="preserve"> or young people</w:t>
      </w:r>
      <w:r w:rsidRPr="00825255">
        <w:rPr>
          <w:color w:val="000000"/>
        </w:rPr>
        <w:t xml:space="preserve">, who are, or </w:t>
      </w:r>
      <w:r w:rsidR="00985589" w:rsidRPr="00825255">
        <w:rPr>
          <w:color w:val="000000"/>
        </w:rPr>
        <w:t xml:space="preserve">are </w:t>
      </w:r>
      <w:r w:rsidRPr="00825255">
        <w:rPr>
          <w:color w:val="000000"/>
        </w:rPr>
        <w:t>at risk of being, subjected to domestic and family violence; and</w:t>
      </w:r>
    </w:p>
    <w:p w14:paraId="381D80F3" w14:textId="43BD9F8B" w:rsidR="00381E89" w:rsidRPr="00825255" w:rsidRDefault="00381E89" w:rsidP="00381E89">
      <w:pPr>
        <w:pStyle w:val="Ipara"/>
        <w:rPr>
          <w:color w:val="000000"/>
        </w:rPr>
      </w:pPr>
      <w:r w:rsidRPr="00825255">
        <w:rPr>
          <w:color w:val="000000"/>
        </w:rPr>
        <w:tab/>
        <w:t>(c)</w:t>
      </w:r>
      <w:r w:rsidRPr="00825255">
        <w:rPr>
          <w:color w:val="000000"/>
        </w:rPr>
        <w:tab/>
        <w:t>to promote the accountability of perpetrators of domestic and family violence for their actions</w:t>
      </w:r>
      <w:r w:rsidR="002F6F97" w:rsidRPr="00825255">
        <w:rPr>
          <w:color w:val="000000"/>
        </w:rPr>
        <w:t>; and</w:t>
      </w:r>
    </w:p>
    <w:p w14:paraId="5C9E7B60" w14:textId="18E8CB25" w:rsidR="002F6F97" w:rsidRPr="00825255" w:rsidRDefault="002F6F97" w:rsidP="002F6F97">
      <w:pPr>
        <w:pStyle w:val="Ipara"/>
        <w:rPr>
          <w:color w:val="000000"/>
        </w:rPr>
      </w:pPr>
      <w:r w:rsidRPr="00825255">
        <w:rPr>
          <w:color w:val="000000"/>
        </w:rPr>
        <w:tab/>
        <w:t>(d)</w:t>
      </w:r>
      <w:r w:rsidRPr="00825255">
        <w:rPr>
          <w:color w:val="000000"/>
        </w:rPr>
        <w:tab/>
        <w:t xml:space="preserve">to </w:t>
      </w:r>
      <w:r w:rsidR="00A87CD8" w:rsidRPr="00825255">
        <w:rPr>
          <w:color w:val="000000"/>
        </w:rPr>
        <w:t xml:space="preserve">promote the development of </w:t>
      </w:r>
      <w:r w:rsidRPr="00825255">
        <w:rPr>
          <w:color w:val="000000"/>
        </w:rPr>
        <w:t>skills</w:t>
      </w:r>
      <w:r w:rsidR="00D54779" w:rsidRPr="00825255">
        <w:rPr>
          <w:color w:val="000000"/>
        </w:rPr>
        <w:t xml:space="preserve"> and</w:t>
      </w:r>
      <w:r w:rsidRPr="00825255">
        <w:rPr>
          <w:color w:val="000000"/>
        </w:rPr>
        <w:t xml:space="preserve"> expertise</w:t>
      </w:r>
      <w:r w:rsidR="00D54779" w:rsidRPr="00825255">
        <w:rPr>
          <w:color w:val="000000"/>
        </w:rPr>
        <w:t xml:space="preserve"> of</w:t>
      </w:r>
      <w:r w:rsidR="00FE66DA" w:rsidRPr="00825255">
        <w:rPr>
          <w:color w:val="000000"/>
        </w:rPr>
        <w:t xml:space="preserve"> </w:t>
      </w:r>
      <w:r w:rsidR="00271B5A" w:rsidRPr="00825255">
        <w:rPr>
          <w:color w:val="000000"/>
        </w:rPr>
        <w:t xml:space="preserve">government and </w:t>
      </w:r>
      <w:r w:rsidR="00FE66DA" w:rsidRPr="00825255">
        <w:rPr>
          <w:color w:val="000000"/>
        </w:rPr>
        <w:t>community</w:t>
      </w:r>
      <w:r w:rsidR="001771C7" w:rsidRPr="00825255">
        <w:rPr>
          <w:color w:val="000000"/>
        </w:rPr>
        <w:noBreakHyphen/>
      </w:r>
      <w:r w:rsidR="00FE66DA" w:rsidRPr="00825255">
        <w:rPr>
          <w:color w:val="000000"/>
        </w:rPr>
        <w:t xml:space="preserve">based organisations </w:t>
      </w:r>
      <w:r w:rsidR="00D66AE9" w:rsidRPr="00825255">
        <w:rPr>
          <w:color w:val="000000"/>
        </w:rPr>
        <w:t xml:space="preserve">to </w:t>
      </w:r>
      <w:r w:rsidR="009B3D1B" w:rsidRPr="00825255">
        <w:rPr>
          <w:color w:val="000000"/>
        </w:rPr>
        <w:t>understand, respond to and prevent domestic and family violence</w:t>
      </w:r>
      <w:r w:rsidRPr="00825255">
        <w:rPr>
          <w:color w:val="000000"/>
        </w:rPr>
        <w:t>.</w:t>
      </w:r>
    </w:p>
    <w:p w14:paraId="52DA637B" w14:textId="460F3687" w:rsidR="00980EF0" w:rsidRPr="00825255" w:rsidRDefault="001F0BB4" w:rsidP="001F0BB4">
      <w:pPr>
        <w:pStyle w:val="AH5Sec"/>
        <w:shd w:val="pct25" w:color="auto" w:fill="auto"/>
        <w:rPr>
          <w:color w:val="000000"/>
        </w:rPr>
      </w:pPr>
      <w:bookmarkStart w:id="8" w:name="_Toc151978472"/>
      <w:r w:rsidRPr="001F0BB4">
        <w:rPr>
          <w:rStyle w:val="CharSectNo"/>
        </w:rPr>
        <w:lastRenderedPageBreak/>
        <w:t>6</w:t>
      </w:r>
      <w:r w:rsidRPr="00825255">
        <w:rPr>
          <w:color w:val="000000"/>
        </w:rPr>
        <w:tab/>
      </w:r>
      <w:r w:rsidR="00980EF0" w:rsidRPr="00825255">
        <w:rPr>
          <w:color w:val="000000"/>
        </w:rPr>
        <w:t>Sections 5 to 7</w:t>
      </w:r>
      <w:bookmarkEnd w:id="8"/>
    </w:p>
    <w:p w14:paraId="290DFB89" w14:textId="66814948" w:rsidR="00980EF0" w:rsidRPr="00825255" w:rsidRDefault="00980EF0" w:rsidP="00980EF0">
      <w:pPr>
        <w:pStyle w:val="direction"/>
        <w:rPr>
          <w:color w:val="000000"/>
        </w:rPr>
      </w:pPr>
      <w:r w:rsidRPr="00825255">
        <w:rPr>
          <w:color w:val="000000"/>
        </w:rPr>
        <w:t>omit</w:t>
      </w:r>
    </w:p>
    <w:p w14:paraId="08E537C3" w14:textId="167240E6" w:rsidR="00980EF0" w:rsidRPr="00825255" w:rsidRDefault="00980EF0" w:rsidP="00980EF0">
      <w:pPr>
        <w:pStyle w:val="Amainreturn"/>
        <w:rPr>
          <w:color w:val="000000"/>
        </w:rPr>
      </w:pPr>
      <w:r w:rsidRPr="00825255">
        <w:rPr>
          <w:color w:val="000000"/>
        </w:rPr>
        <w:t>domestic violence and family violence</w:t>
      </w:r>
    </w:p>
    <w:p w14:paraId="38308734" w14:textId="2D41050C" w:rsidR="00980EF0" w:rsidRPr="00825255" w:rsidRDefault="00980EF0" w:rsidP="00980EF0">
      <w:pPr>
        <w:pStyle w:val="direction"/>
        <w:rPr>
          <w:color w:val="000000"/>
        </w:rPr>
      </w:pPr>
      <w:r w:rsidRPr="00825255">
        <w:rPr>
          <w:color w:val="000000"/>
        </w:rPr>
        <w:t>substitute</w:t>
      </w:r>
    </w:p>
    <w:p w14:paraId="326B5EFF" w14:textId="5E1C90D6" w:rsidR="00980EF0" w:rsidRPr="00825255" w:rsidRDefault="00980EF0" w:rsidP="00980EF0">
      <w:pPr>
        <w:pStyle w:val="Amainreturn"/>
        <w:rPr>
          <w:color w:val="000000"/>
        </w:rPr>
      </w:pPr>
      <w:r w:rsidRPr="00825255">
        <w:rPr>
          <w:color w:val="000000"/>
        </w:rPr>
        <w:t>domestic and family violence</w:t>
      </w:r>
    </w:p>
    <w:p w14:paraId="28BBBDF2" w14:textId="43E868F4" w:rsidR="00EF1201" w:rsidRPr="00825255" w:rsidRDefault="001F0BB4" w:rsidP="001F0BB4">
      <w:pPr>
        <w:pStyle w:val="AH5Sec"/>
        <w:shd w:val="pct25" w:color="auto" w:fill="auto"/>
        <w:rPr>
          <w:color w:val="000000"/>
        </w:rPr>
      </w:pPr>
      <w:bookmarkStart w:id="9" w:name="_Toc151978473"/>
      <w:r w:rsidRPr="001F0BB4">
        <w:rPr>
          <w:rStyle w:val="CharSectNo"/>
        </w:rPr>
        <w:t>7</w:t>
      </w:r>
      <w:r w:rsidRPr="00825255">
        <w:rPr>
          <w:color w:val="000000"/>
        </w:rPr>
        <w:tab/>
      </w:r>
      <w:r w:rsidR="00C42286" w:rsidRPr="00825255">
        <w:rPr>
          <w:color w:val="000000"/>
        </w:rPr>
        <w:t>New part 3</w:t>
      </w:r>
      <w:bookmarkEnd w:id="9"/>
    </w:p>
    <w:p w14:paraId="105E6063" w14:textId="256B1019" w:rsidR="00EF1201" w:rsidRPr="00825255" w:rsidRDefault="00C42286" w:rsidP="00EF1201">
      <w:pPr>
        <w:pStyle w:val="direction"/>
        <w:rPr>
          <w:color w:val="000000"/>
        </w:rPr>
      </w:pPr>
      <w:r w:rsidRPr="00825255">
        <w:rPr>
          <w:color w:val="000000"/>
        </w:rPr>
        <w:t>insert</w:t>
      </w:r>
    </w:p>
    <w:p w14:paraId="27CAD8E9" w14:textId="0A9EA0FA" w:rsidR="0041177B" w:rsidRPr="00825255" w:rsidRDefault="00280642" w:rsidP="00280642">
      <w:pPr>
        <w:pStyle w:val="IH2Part"/>
        <w:rPr>
          <w:color w:val="000000"/>
        </w:rPr>
      </w:pPr>
      <w:r w:rsidRPr="00825255">
        <w:rPr>
          <w:color w:val="000000"/>
        </w:rPr>
        <w:t>Part</w:t>
      </w:r>
      <w:r w:rsidR="009924F8" w:rsidRPr="00825255">
        <w:rPr>
          <w:color w:val="000000"/>
        </w:rPr>
        <w:t xml:space="preserve"> </w:t>
      </w:r>
      <w:r w:rsidR="00C42286" w:rsidRPr="00825255">
        <w:rPr>
          <w:color w:val="000000"/>
        </w:rPr>
        <w:t>3</w:t>
      </w:r>
      <w:r w:rsidR="00C92E8B" w:rsidRPr="00825255">
        <w:rPr>
          <w:color w:val="000000"/>
        </w:rPr>
        <w:tab/>
      </w:r>
      <w:r w:rsidR="008E0296" w:rsidRPr="00825255">
        <w:rPr>
          <w:color w:val="000000"/>
        </w:rPr>
        <w:t>Information</w:t>
      </w:r>
      <w:r w:rsidR="001873A5" w:rsidRPr="00825255">
        <w:rPr>
          <w:color w:val="000000"/>
        </w:rPr>
        <w:t xml:space="preserve"> </w:t>
      </w:r>
      <w:r w:rsidR="00CA6FE9" w:rsidRPr="00825255">
        <w:rPr>
          <w:color w:val="000000"/>
        </w:rPr>
        <w:t>shar</w:t>
      </w:r>
      <w:r w:rsidR="00F93D3A" w:rsidRPr="00825255">
        <w:rPr>
          <w:color w:val="000000"/>
        </w:rPr>
        <w:t xml:space="preserve">ing </w:t>
      </w:r>
      <w:r w:rsidR="00234C67" w:rsidRPr="00825255">
        <w:rPr>
          <w:color w:val="000000"/>
        </w:rPr>
        <w:t>between</w:t>
      </w:r>
      <w:r w:rsidR="00F93D3A" w:rsidRPr="00825255">
        <w:rPr>
          <w:color w:val="000000"/>
        </w:rPr>
        <w:t xml:space="preserve"> </w:t>
      </w:r>
      <w:r w:rsidR="00AA73E1" w:rsidRPr="00825255">
        <w:rPr>
          <w:color w:val="000000"/>
        </w:rPr>
        <w:t xml:space="preserve">certain </w:t>
      </w:r>
      <w:r w:rsidR="00F93D3A" w:rsidRPr="00825255">
        <w:rPr>
          <w:color w:val="000000"/>
        </w:rPr>
        <w:t>entities</w:t>
      </w:r>
    </w:p>
    <w:p w14:paraId="31EEBAE0" w14:textId="02924641" w:rsidR="00F93D3A" w:rsidRPr="00825255" w:rsidRDefault="0019150B" w:rsidP="0019150B">
      <w:pPr>
        <w:pStyle w:val="IH3Div"/>
        <w:rPr>
          <w:color w:val="000000"/>
        </w:rPr>
      </w:pPr>
      <w:r w:rsidRPr="00825255">
        <w:rPr>
          <w:color w:val="000000"/>
        </w:rPr>
        <w:t>Division</w:t>
      </w:r>
      <w:r w:rsidR="009924F8" w:rsidRPr="00825255">
        <w:rPr>
          <w:color w:val="000000"/>
        </w:rPr>
        <w:t xml:space="preserve"> </w:t>
      </w:r>
      <w:r w:rsidR="00C42286" w:rsidRPr="00825255">
        <w:rPr>
          <w:color w:val="000000"/>
        </w:rPr>
        <w:t>3</w:t>
      </w:r>
      <w:r w:rsidR="00280642" w:rsidRPr="00825255">
        <w:rPr>
          <w:color w:val="000000"/>
        </w:rPr>
        <w:t>.1</w:t>
      </w:r>
      <w:r w:rsidR="00280642" w:rsidRPr="00825255">
        <w:rPr>
          <w:color w:val="000000"/>
        </w:rPr>
        <w:tab/>
      </w:r>
      <w:r w:rsidR="00F93D3A" w:rsidRPr="00825255">
        <w:rPr>
          <w:color w:val="000000"/>
        </w:rPr>
        <w:t>P</w:t>
      </w:r>
      <w:r w:rsidR="00956733" w:rsidRPr="00825255">
        <w:rPr>
          <w:color w:val="000000"/>
        </w:rPr>
        <w:t>urpose</w:t>
      </w:r>
      <w:r w:rsidR="00EA08A3" w:rsidRPr="00825255">
        <w:rPr>
          <w:color w:val="000000"/>
        </w:rPr>
        <w:t xml:space="preserve"> and important concepts</w:t>
      </w:r>
    </w:p>
    <w:p w14:paraId="714E81C1" w14:textId="76A6EDCF" w:rsidR="00F93D3A" w:rsidRPr="00825255" w:rsidRDefault="00B80014" w:rsidP="0019150B">
      <w:pPr>
        <w:pStyle w:val="IH5Sec"/>
        <w:rPr>
          <w:color w:val="000000"/>
        </w:rPr>
      </w:pPr>
      <w:r w:rsidRPr="00825255">
        <w:rPr>
          <w:color w:val="000000"/>
        </w:rPr>
        <w:t>11</w:t>
      </w:r>
      <w:r w:rsidR="00280642" w:rsidRPr="00825255">
        <w:rPr>
          <w:color w:val="000000"/>
        </w:rPr>
        <w:tab/>
      </w:r>
      <w:r w:rsidR="00F93D3A" w:rsidRPr="00825255">
        <w:rPr>
          <w:color w:val="000000"/>
        </w:rPr>
        <w:t>Purpose—</w:t>
      </w:r>
      <w:r w:rsidR="00184FEF" w:rsidRPr="00825255">
        <w:rPr>
          <w:color w:val="000000"/>
        </w:rPr>
        <w:t>pt</w:t>
      </w:r>
      <w:r w:rsidR="00CC1768" w:rsidRPr="00825255">
        <w:rPr>
          <w:color w:val="000000"/>
        </w:rPr>
        <w:t xml:space="preserve"> </w:t>
      </w:r>
      <w:r w:rsidR="00C42286" w:rsidRPr="00825255">
        <w:rPr>
          <w:color w:val="000000"/>
        </w:rPr>
        <w:t>3</w:t>
      </w:r>
    </w:p>
    <w:p w14:paraId="7F2DC8D1" w14:textId="77777777" w:rsidR="00381E89" w:rsidRPr="00825255" w:rsidRDefault="00381E89" w:rsidP="00381E89">
      <w:pPr>
        <w:pStyle w:val="Amainreturn"/>
        <w:rPr>
          <w:color w:val="000000"/>
        </w:rPr>
      </w:pPr>
      <w:r w:rsidRPr="00825255">
        <w:rPr>
          <w:color w:val="000000"/>
        </w:rPr>
        <w:t>The purposes of this part are to—</w:t>
      </w:r>
    </w:p>
    <w:p w14:paraId="1A7DEC32" w14:textId="638E8813" w:rsidR="00381E89" w:rsidRPr="00825255" w:rsidRDefault="00381E89" w:rsidP="00381E89">
      <w:pPr>
        <w:pStyle w:val="Ipara"/>
        <w:rPr>
          <w:color w:val="000000"/>
        </w:rPr>
      </w:pPr>
      <w:r w:rsidRPr="00825255">
        <w:rPr>
          <w:color w:val="000000"/>
        </w:rPr>
        <w:tab/>
        <w:t>(a)</w:t>
      </w:r>
      <w:r w:rsidRPr="00825255">
        <w:rPr>
          <w:color w:val="000000"/>
        </w:rPr>
        <w:tab/>
        <w:t xml:space="preserve">facilitate the sharing of information among information sharing entities to </w:t>
      </w:r>
      <w:r w:rsidR="00633F38" w:rsidRPr="00825255">
        <w:rPr>
          <w:color w:val="000000"/>
        </w:rPr>
        <w:t>establish</w:t>
      </w:r>
      <w:r w:rsidRPr="00825255">
        <w:rPr>
          <w:color w:val="000000"/>
        </w:rPr>
        <w:t>, assess, manage</w:t>
      </w:r>
      <w:r w:rsidR="005F6431" w:rsidRPr="00825255">
        <w:rPr>
          <w:color w:val="000000"/>
        </w:rPr>
        <w:t>, prevent</w:t>
      </w:r>
      <w:r w:rsidRPr="00825255">
        <w:rPr>
          <w:color w:val="000000"/>
        </w:rPr>
        <w:t xml:space="preserve"> and reduce risks of domestic and family violence; and</w:t>
      </w:r>
    </w:p>
    <w:p w14:paraId="6BDAEDCA" w14:textId="10B4DA40" w:rsidR="00381E89" w:rsidRPr="00825255" w:rsidRDefault="00381E89" w:rsidP="00381E89">
      <w:pPr>
        <w:pStyle w:val="Ipara"/>
        <w:rPr>
          <w:color w:val="000000"/>
        </w:rPr>
      </w:pPr>
      <w:r w:rsidRPr="00825255">
        <w:rPr>
          <w:color w:val="000000"/>
        </w:rPr>
        <w:tab/>
        <w:t>(b)</w:t>
      </w:r>
      <w:r w:rsidRPr="00825255">
        <w:rPr>
          <w:color w:val="000000"/>
        </w:rPr>
        <w:tab/>
        <w:t xml:space="preserve">promote and support coordination and collaboration between information sharing entities to </w:t>
      </w:r>
      <w:r w:rsidR="00633F38" w:rsidRPr="00825255">
        <w:rPr>
          <w:color w:val="000000"/>
        </w:rPr>
        <w:t>establish</w:t>
      </w:r>
      <w:r w:rsidRPr="00825255">
        <w:rPr>
          <w:color w:val="000000"/>
        </w:rPr>
        <w:t>, assess, manage</w:t>
      </w:r>
      <w:r w:rsidR="005F6431" w:rsidRPr="00825255">
        <w:rPr>
          <w:color w:val="000000"/>
        </w:rPr>
        <w:t>, prevent</w:t>
      </w:r>
      <w:r w:rsidRPr="00825255">
        <w:rPr>
          <w:color w:val="000000"/>
        </w:rPr>
        <w:t xml:space="preserve"> and reduce risks of domestic and family violence.</w:t>
      </w:r>
    </w:p>
    <w:p w14:paraId="40E3A649" w14:textId="1ABE3172" w:rsidR="00972E32" w:rsidRPr="00825255" w:rsidRDefault="00B80014" w:rsidP="008F01D6">
      <w:pPr>
        <w:pStyle w:val="IH5Sec"/>
        <w:rPr>
          <w:color w:val="000000"/>
        </w:rPr>
      </w:pPr>
      <w:r w:rsidRPr="00825255">
        <w:rPr>
          <w:color w:val="000000"/>
        </w:rPr>
        <w:t>12</w:t>
      </w:r>
      <w:r w:rsidR="008F01D6" w:rsidRPr="00825255">
        <w:rPr>
          <w:color w:val="000000"/>
        </w:rPr>
        <w:tab/>
      </w:r>
      <w:r w:rsidR="00972E32" w:rsidRPr="00825255">
        <w:rPr>
          <w:color w:val="000000"/>
        </w:rPr>
        <w:t>Safety principle—pt</w:t>
      </w:r>
      <w:r w:rsidR="00CC1768" w:rsidRPr="00825255">
        <w:rPr>
          <w:color w:val="000000"/>
        </w:rPr>
        <w:t xml:space="preserve"> </w:t>
      </w:r>
      <w:r w:rsidR="00972E32" w:rsidRPr="00825255">
        <w:rPr>
          <w:color w:val="000000"/>
        </w:rPr>
        <w:t>3</w:t>
      </w:r>
    </w:p>
    <w:p w14:paraId="51AF4F29" w14:textId="1F87F4F9" w:rsidR="00972E32" w:rsidRPr="00825255" w:rsidRDefault="00972E32" w:rsidP="00972E32">
      <w:pPr>
        <w:pStyle w:val="Amainreturn"/>
        <w:rPr>
          <w:color w:val="000000"/>
        </w:rPr>
      </w:pPr>
      <w:r w:rsidRPr="00825255">
        <w:rPr>
          <w:color w:val="000000"/>
        </w:rPr>
        <w:t>A person exercising a function under this part must prioritise the safety and protection of people experiencing, or at risk of, domestic and family violence as far as possible.</w:t>
      </w:r>
    </w:p>
    <w:p w14:paraId="6167E70F" w14:textId="59B6578D" w:rsidR="00243942" w:rsidRPr="00825255" w:rsidRDefault="00972E32" w:rsidP="008F01D6">
      <w:pPr>
        <w:pStyle w:val="IH5Sec"/>
        <w:rPr>
          <w:color w:val="000000"/>
        </w:rPr>
      </w:pPr>
      <w:r w:rsidRPr="00825255">
        <w:rPr>
          <w:color w:val="000000"/>
        </w:rPr>
        <w:lastRenderedPageBreak/>
        <w:t>13</w:t>
      </w:r>
      <w:r w:rsidRPr="00825255">
        <w:rPr>
          <w:color w:val="000000"/>
        </w:rPr>
        <w:tab/>
      </w:r>
      <w:r w:rsidR="00243942" w:rsidRPr="00825255">
        <w:rPr>
          <w:color w:val="000000"/>
        </w:rPr>
        <w:t>Definitions—pt</w:t>
      </w:r>
      <w:r w:rsidR="00CC1768" w:rsidRPr="00825255">
        <w:rPr>
          <w:color w:val="000000"/>
        </w:rPr>
        <w:t xml:space="preserve"> </w:t>
      </w:r>
      <w:r w:rsidR="00C42286" w:rsidRPr="00825255">
        <w:rPr>
          <w:color w:val="000000"/>
        </w:rPr>
        <w:t>3</w:t>
      </w:r>
    </w:p>
    <w:p w14:paraId="7D5D939F" w14:textId="6EC7182C" w:rsidR="00243942" w:rsidRPr="00825255" w:rsidRDefault="00243942" w:rsidP="00134FCF">
      <w:pPr>
        <w:pStyle w:val="Amainreturn"/>
        <w:rPr>
          <w:color w:val="000000"/>
        </w:rPr>
      </w:pPr>
      <w:r w:rsidRPr="00825255">
        <w:rPr>
          <w:color w:val="000000"/>
        </w:rPr>
        <w:t>In this part:</w:t>
      </w:r>
    </w:p>
    <w:p w14:paraId="3248921D" w14:textId="3F8B6564" w:rsidR="002A1104" w:rsidRPr="00825255" w:rsidRDefault="002A1104" w:rsidP="001F0BB4">
      <w:pPr>
        <w:pStyle w:val="aDef"/>
        <w:rPr>
          <w:color w:val="000000"/>
        </w:rPr>
      </w:pPr>
      <w:r w:rsidRPr="00825255">
        <w:rPr>
          <w:rStyle w:val="charBoldItals"/>
        </w:rPr>
        <w:t>at</w:t>
      </w:r>
      <w:r w:rsidR="001771C7" w:rsidRPr="00825255">
        <w:rPr>
          <w:rStyle w:val="charBoldItals"/>
        </w:rPr>
        <w:t>-</w:t>
      </w:r>
      <w:r w:rsidRPr="00825255">
        <w:rPr>
          <w:rStyle w:val="charBoldItals"/>
        </w:rPr>
        <w:t>risk person</w:t>
      </w:r>
      <w:r w:rsidRPr="00825255">
        <w:rPr>
          <w:bCs/>
          <w:iCs/>
          <w:color w:val="000000"/>
        </w:rPr>
        <w:t xml:space="preserve"> means—</w:t>
      </w:r>
    </w:p>
    <w:p w14:paraId="418E2747" w14:textId="23D3BF37" w:rsidR="00AE2EA2" w:rsidRPr="00825255" w:rsidRDefault="0022745A" w:rsidP="0022745A">
      <w:pPr>
        <w:pStyle w:val="Idefpara"/>
        <w:rPr>
          <w:color w:val="000000"/>
        </w:rPr>
      </w:pPr>
      <w:r w:rsidRPr="00825255">
        <w:rPr>
          <w:color w:val="000000"/>
        </w:rPr>
        <w:tab/>
        <w:t>(a)</w:t>
      </w:r>
      <w:r w:rsidRPr="00825255">
        <w:rPr>
          <w:color w:val="000000"/>
        </w:rPr>
        <w:tab/>
        <w:t>a</w:t>
      </w:r>
      <w:r w:rsidR="002A1104" w:rsidRPr="00825255">
        <w:rPr>
          <w:color w:val="000000"/>
        </w:rPr>
        <w:t xml:space="preserve"> person who</w:t>
      </w:r>
      <w:r w:rsidR="00C824E8" w:rsidRPr="00825255">
        <w:rPr>
          <w:color w:val="000000"/>
        </w:rPr>
        <w:t xml:space="preserve"> an information sharing entity reasonably believes</w:t>
      </w:r>
      <w:r w:rsidR="003C5938" w:rsidRPr="00825255">
        <w:rPr>
          <w:color w:val="000000"/>
        </w:rPr>
        <w:t xml:space="preserve"> </w:t>
      </w:r>
      <w:r w:rsidR="002A1104" w:rsidRPr="00825255">
        <w:rPr>
          <w:color w:val="000000"/>
        </w:rPr>
        <w:t xml:space="preserve">has been, is being, or is at risk of being, subjected to domestic </w:t>
      </w:r>
      <w:r w:rsidR="001C160E" w:rsidRPr="00825255">
        <w:rPr>
          <w:color w:val="000000"/>
        </w:rPr>
        <w:t>and</w:t>
      </w:r>
      <w:r w:rsidR="002A1104" w:rsidRPr="00825255">
        <w:rPr>
          <w:color w:val="000000"/>
        </w:rPr>
        <w:t xml:space="preserve"> </w:t>
      </w:r>
      <w:r w:rsidR="002A1104" w:rsidRPr="00825255">
        <w:rPr>
          <w:bCs/>
          <w:iCs/>
          <w:color w:val="000000"/>
        </w:rPr>
        <w:t>family violence</w:t>
      </w:r>
      <w:r w:rsidR="002A1104" w:rsidRPr="00825255">
        <w:rPr>
          <w:color w:val="000000"/>
        </w:rPr>
        <w:t>; and</w:t>
      </w:r>
    </w:p>
    <w:p w14:paraId="7A79C152" w14:textId="335A4645" w:rsidR="002A1104" w:rsidRPr="00825255" w:rsidRDefault="0022745A" w:rsidP="0022745A">
      <w:pPr>
        <w:pStyle w:val="Idefpara"/>
        <w:rPr>
          <w:color w:val="000000"/>
        </w:rPr>
      </w:pPr>
      <w:r w:rsidRPr="00825255">
        <w:rPr>
          <w:color w:val="000000"/>
        </w:rPr>
        <w:tab/>
        <w:t>(b)</w:t>
      </w:r>
      <w:r w:rsidRPr="00825255">
        <w:rPr>
          <w:color w:val="000000"/>
        </w:rPr>
        <w:tab/>
        <w:t>i</w:t>
      </w:r>
      <w:r w:rsidR="002A1104" w:rsidRPr="00825255">
        <w:rPr>
          <w:color w:val="000000"/>
        </w:rPr>
        <w:t>ncludes a child</w:t>
      </w:r>
      <w:r w:rsidR="00B96737" w:rsidRPr="00825255">
        <w:rPr>
          <w:color w:val="000000"/>
        </w:rPr>
        <w:t xml:space="preserve"> or young person</w:t>
      </w:r>
      <w:r w:rsidR="002A1104" w:rsidRPr="00825255">
        <w:rPr>
          <w:color w:val="000000"/>
        </w:rPr>
        <w:t>.</w:t>
      </w:r>
    </w:p>
    <w:p w14:paraId="7D4CAB94" w14:textId="7FB80F38" w:rsidR="00240C45" w:rsidRPr="00825255" w:rsidRDefault="00240C45" w:rsidP="001F0BB4">
      <w:pPr>
        <w:pStyle w:val="aDef"/>
        <w:rPr>
          <w:color w:val="000000"/>
        </w:rPr>
      </w:pPr>
      <w:r w:rsidRPr="00825255">
        <w:rPr>
          <w:rStyle w:val="charBoldItals"/>
        </w:rPr>
        <w:t>connected person</w:t>
      </w:r>
      <w:r w:rsidRPr="00825255">
        <w:rPr>
          <w:bCs/>
          <w:iCs/>
          <w:color w:val="000000"/>
        </w:rPr>
        <w:t xml:space="preserve"> means </w:t>
      </w:r>
      <w:r w:rsidRPr="00825255">
        <w:rPr>
          <w:color w:val="000000"/>
        </w:rPr>
        <w:t xml:space="preserve">a person who has information, or about whom information is, relevant to </w:t>
      </w:r>
      <w:r w:rsidR="00A66176" w:rsidRPr="00825255">
        <w:rPr>
          <w:color w:val="000000"/>
        </w:rPr>
        <w:t>a</w:t>
      </w:r>
      <w:r w:rsidR="00106EF4" w:rsidRPr="00825255">
        <w:rPr>
          <w:color w:val="000000"/>
        </w:rPr>
        <w:t xml:space="preserve"> </w:t>
      </w:r>
      <w:r w:rsidRPr="00825255">
        <w:rPr>
          <w:color w:val="000000"/>
        </w:rPr>
        <w:t>protection purpose, other than—</w:t>
      </w:r>
    </w:p>
    <w:p w14:paraId="015F4AE0" w14:textId="77777777" w:rsidR="00240C45" w:rsidRPr="00825255" w:rsidRDefault="00240C45" w:rsidP="00240C45">
      <w:pPr>
        <w:pStyle w:val="Idefpara"/>
        <w:rPr>
          <w:color w:val="000000"/>
        </w:rPr>
      </w:pPr>
      <w:r w:rsidRPr="00825255">
        <w:rPr>
          <w:color w:val="000000"/>
        </w:rPr>
        <w:tab/>
        <w:t>(a)</w:t>
      </w:r>
      <w:r w:rsidRPr="00825255">
        <w:rPr>
          <w:color w:val="000000"/>
        </w:rPr>
        <w:tab/>
        <w:t>an at</w:t>
      </w:r>
      <w:r w:rsidRPr="00825255">
        <w:rPr>
          <w:color w:val="000000"/>
        </w:rPr>
        <w:noBreakHyphen/>
        <w:t>risk person; or</w:t>
      </w:r>
    </w:p>
    <w:p w14:paraId="3FC81B76" w14:textId="77777777" w:rsidR="00240C45" w:rsidRPr="00825255" w:rsidRDefault="00240C45" w:rsidP="00240C45">
      <w:pPr>
        <w:pStyle w:val="Idefpara"/>
        <w:rPr>
          <w:color w:val="000000"/>
        </w:rPr>
      </w:pPr>
      <w:r w:rsidRPr="00825255">
        <w:rPr>
          <w:color w:val="000000"/>
        </w:rPr>
        <w:tab/>
        <w:t>(b)</w:t>
      </w:r>
      <w:r w:rsidRPr="00825255">
        <w:rPr>
          <w:color w:val="000000"/>
        </w:rPr>
        <w:tab/>
        <w:t>a person of concern.</w:t>
      </w:r>
    </w:p>
    <w:p w14:paraId="407C51F6" w14:textId="77777777" w:rsidR="00240C45" w:rsidRPr="00825255" w:rsidRDefault="00240C45" w:rsidP="00FE5883">
      <w:pPr>
        <w:pStyle w:val="aExamHdgss"/>
        <w:rPr>
          <w:color w:val="000000"/>
        </w:rPr>
      </w:pPr>
      <w:r w:rsidRPr="00825255">
        <w:rPr>
          <w:color w:val="000000"/>
        </w:rPr>
        <w:t>Example</w:t>
      </w:r>
    </w:p>
    <w:p w14:paraId="7C612181" w14:textId="67DF49C6" w:rsidR="00240C45" w:rsidRPr="00825255" w:rsidRDefault="00240C45" w:rsidP="00FE5883">
      <w:pPr>
        <w:pStyle w:val="aExamss"/>
        <w:rPr>
          <w:color w:val="000000"/>
        </w:rPr>
      </w:pPr>
      <w:r w:rsidRPr="00825255">
        <w:rPr>
          <w:color w:val="000000"/>
        </w:rPr>
        <w:t>Anna is an at</w:t>
      </w:r>
      <w:r w:rsidR="00FD57AA" w:rsidRPr="00825255">
        <w:rPr>
          <w:color w:val="000000"/>
        </w:rPr>
        <w:noBreakHyphen/>
      </w:r>
      <w:r w:rsidRPr="00825255">
        <w:rPr>
          <w:color w:val="000000"/>
        </w:rPr>
        <w:t>risk person, David is a person of concern for Anna, they have children at a school. An information sharing entity has concerns about Anna because she has not been seen recently. The entity asks the school if there has been any change to Anna’s routine in picking up the children from school. The children are picked up some days by Anna and some days by Aunty Jo. Aunty Jo is a connected person in this situation.</w:t>
      </w:r>
    </w:p>
    <w:p w14:paraId="397918DF" w14:textId="3ECA0EA3" w:rsidR="00243942" w:rsidRPr="00825255" w:rsidRDefault="00243942" w:rsidP="001F0BB4">
      <w:pPr>
        <w:pStyle w:val="aDef"/>
        <w:rPr>
          <w:color w:val="000000"/>
        </w:rPr>
      </w:pPr>
      <w:r w:rsidRPr="00825255">
        <w:rPr>
          <w:rStyle w:val="charBoldItals"/>
        </w:rPr>
        <w:t>deal</w:t>
      </w:r>
      <w:r w:rsidRPr="00825255">
        <w:rPr>
          <w:bCs/>
          <w:iCs/>
          <w:color w:val="000000"/>
        </w:rPr>
        <w:t>, with information, means collect, use or disclose the information.</w:t>
      </w:r>
    </w:p>
    <w:p w14:paraId="75BBF056" w14:textId="62312EDA" w:rsidR="00243942" w:rsidRPr="00825255" w:rsidRDefault="00243942" w:rsidP="001F0BB4">
      <w:pPr>
        <w:pStyle w:val="aDef"/>
        <w:rPr>
          <w:color w:val="000000"/>
        </w:rPr>
      </w:pPr>
      <w:r w:rsidRPr="00825255">
        <w:rPr>
          <w:rStyle w:val="charBoldItals"/>
        </w:rPr>
        <w:t xml:space="preserve">entity </w:t>
      </w:r>
      <w:r w:rsidR="00C146B8" w:rsidRPr="00825255">
        <w:rPr>
          <w:rStyle w:val="charBoldItals"/>
        </w:rPr>
        <w:t>protocol</w:t>
      </w:r>
      <w:r w:rsidRPr="00825255">
        <w:rPr>
          <w:bCs/>
          <w:iCs/>
          <w:color w:val="000000"/>
        </w:rPr>
        <w:t>—see section</w:t>
      </w:r>
      <w:r w:rsidR="00CC1768" w:rsidRPr="00825255">
        <w:rPr>
          <w:bCs/>
          <w:iCs/>
          <w:color w:val="000000"/>
        </w:rPr>
        <w:t xml:space="preserve"> </w:t>
      </w:r>
      <w:r w:rsidR="00BD5BF6" w:rsidRPr="00825255">
        <w:rPr>
          <w:bCs/>
          <w:iCs/>
          <w:color w:val="000000"/>
        </w:rPr>
        <w:t>16</w:t>
      </w:r>
      <w:r w:rsidR="00985589" w:rsidRPr="00825255">
        <w:rPr>
          <w:bCs/>
          <w:iCs/>
          <w:color w:val="000000"/>
        </w:rPr>
        <w:t>A</w:t>
      </w:r>
      <w:r w:rsidR="00766071" w:rsidRPr="00825255">
        <w:rPr>
          <w:bCs/>
          <w:iCs/>
          <w:color w:val="000000"/>
        </w:rPr>
        <w:t>W</w:t>
      </w:r>
      <w:r w:rsidR="00CC1768" w:rsidRPr="00825255">
        <w:rPr>
          <w:bCs/>
          <w:iCs/>
          <w:color w:val="000000"/>
        </w:rPr>
        <w:t xml:space="preserve"> </w:t>
      </w:r>
      <w:r w:rsidRPr="00825255">
        <w:rPr>
          <w:bCs/>
          <w:iCs/>
          <w:color w:val="000000"/>
        </w:rPr>
        <w:t>(</w:t>
      </w:r>
      <w:r w:rsidR="006729ED" w:rsidRPr="00825255">
        <w:rPr>
          <w:bCs/>
          <w:iCs/>
          <w:color w:val="000000"/>
        </w:rPr>
        <w:t>1</w:t>
      </w:r>
      <w:r w:rsidRPr="00825255">
        <w:rPr>
          <w:bCs/>
          <w:iCs/>
          <w:color w:val="000000"/>
        </w:rPr>
        <w:t>).</w:t>
      </w:r>
    </w:p>
    <w:p w14:paraId="456EE6BE" w14:textId="3C617A64" w:rsidR="00243942" w:rsidRPr="00825255" w:rsidRDefault="00243942" w:rsidP="001F0BB4">
      <w:pPr>
        <w:pStyle w:val="aDef"/>
        <w:rPr>
          <w:color w:val="000000"/>
        </w:rPr>
      </w:pPr>
      <w:r w:rsidRPr="00825255">
        <w:rPr>
          <w:rStyle w:val="charBoldItals"/>
        </w:rPr>
        <w:t>information sharing coordinator</w:t>
      </w:r>
      <w:r w:rsidR="00CC7744" w:rsidRPr="00825255">
        <w:rPr>
          <w:bCs/>
          <w:iCs/>
          <w:color w:val="000000"/>
        </w:rPr>
        <w:t xml:space="preserve"> </w:t>
      </w:r>
      <w:r w:rsidRPr="00825255">
        <w:rPr>
          <w:bCs/>
          <w:iCs/>
          <w:color w:val="000000"/>
        </w:rPr>
        <w:t xml:space="preserve">means the </w:t>
      </w:r>
      <w:r w:rsidR="007D6BED" w:rsidRPr="00825255">
        <w:rPr>
          <w:bCs/>
          <w:iCs/>
          <w:color w:val="000000"/>
        </w:rPr>
        <w:t>entity</w:t>
      </w:r>
      <w:r w:rsidRPr="00825255">
        <w:rPr>
          <w:bCs/>
          <w:iCs/>
          <w:color w:val="000000"/>
        </w:rPr>
        <w:t xml:space="preserve"> declared to be the information sharing coordinator under section</w:t>
      </w:r>
      <w:r w:rsidR="00CC1768" w:rsidRPr="00825255">
        <w:rPr>
          <w:bCs/>
          <w:iCs/>
          <w:color w:val="000000"/>
        </w:rPr>
        <w:t xml:space="preserve"> </w:t>
      </w:r>
      <w:r w:rsidR="00985589" w:rsidRPr="00825255">
        <w:rPr>
          <w:bCs/>
          <w:iCs/>
          <w:color w:val="000000"/>
        </w:rPr>
        <w:t>16A</w:t>
      </w:r>
      <w:r w:rsidR="00766071" w:rsidRPr="00825255">
        <w:rPr>
          <w:bCs/>
          <w:iCs/>
          <w:color w:val="000000"/>
        </w:rPr>
        <w:t>F</w:t>
      </w:r>
      <w:r w:rsidR="00CC1768" w:rsidRPr="00825255">
        <w:rPr>
          <w:bCs/>
          <w:iCs/>
          <w:color w:val="000000"/>
        </w:rPr>
        <w:t xml:space="preserve"> </w:t>
      </w:r>
      <w:r w:rsidR="00C8439C" w:rsidRPr="00825255">
        <w:rPr>
          <w:bCs/>
          <w:iCs/>
          <w:color w:val="000000"/>
        </w:rPr>
        <w:t>(1)</w:t>
      </w:r>
      <w:r w:rsidRPr="00825255">
        <w:rPr>
          <w:bCs/>
          <w:iCs/>
          <w:color w:val="000000"/>
        </w:rPr>
        <w:t>.</w:t>
      </w:r>
    </w:p>
    <w:p w14:paraId="64CE8226" w14:textId="2763FEE5" w:rsidR="00CE2892" w:rsidRPr="00825255" w:rsidRDefault="00CE2892" w:rsidP="001F0BB4">
      <w:pPr>
        <w:pStyle w:val="aDef"/>
        <w:rPr>
          <w:color w:val="000000"/>
        </w:rPr>
      </w:pPr>
      <w:r w:rsidRPr="00825255">
        <w:rPr>
          <w:rStyle w:val="charBoldItals"/>
          <w:color w:val="000000"/>
        </w:rPr>
        <w:t>information sharing entity</w:t>
      </w:r>
      <w:r w:rsidRPr="00825255">
        <w:rPr>
          <w:bCs/>
          <w:iCs/>
          <w:color w:val="000000"/>
        </w:rPr>
        <w:t>—see section</w:t>
      </w:r>
      <w:r w:rsidR="00CC1768" w:rsidRPr="00825255">
        <w:rPr>
          <w:bCs/>
          <w:iCs/>
          <w:color w:val="000000"/>
        </w:rPr>
        <w:t xml:space="preserve"> </w:t>
      </w:r>
      <w:r w:rsidR="00985589" w:rsidRPr="00825255">
        <w:rPr>
          <w:bCs/>
          <w:iCs/>
          <w:color w:val="000000"/>
        </w:rPr>
        <w:t>1</w:t>
      </w:r>
      <w:r w:rsidR="00766071" w:rsidRPr="00825255">
        <w:rPr>
          <w:bCs/>
          <w:iCs/>
          <w:color w:val="000000"/>
        </w:rPr>
        <w:t>4</w:t>
      </w:r>
      <w:r w:rsidR="00CC1768" w:rsidRPr="00825255">
        <w:rPr>
          <w:bCs/>
          <w:iCs/>
          <w:color w:val="000000"/>
        </w:rPr>
        <w:t xml:space="preserve"> </w:t>
      </w:r>
      <w:r w:rsidR="002D4926" w:rsidRPr="00825255">
        <w:rPr>
          <w:bCs/>
          <w:iCs/>
          <w:color w:val="000000"/>
        </w:rPr>
        <w:t>(1)</w:t>
      </w:r>
      <w:r w:rsidRPr="00825255">
        <w:rPr>
          <w:bCs/>
          <w:iCs/>
          <w:color w:val="000000"/>
        </w:rPr>
        <w:t>.</w:t>
      </w:r>
    </w:p>
    <w:p w14:paraId="4A96D46D" w14:textId="53D50C34" w:rsidR="00243942" w:rsidRPr="00825255" w:rsidRDefault="00243942" w:rsidP="001F0BB4">
      <w:pPr>
        <w:pStyle w:val="aDef"/>
        <w:rPr>
          <w:color w:val="000000"/>
        </w:rPr>
      </w:pPr>
      <w:r w:rsidRPr="00825255">
        <w:rPr>
          <w:rStyle w:val="charBoldItals"/>
        </w:rPr>
        <w:t xml:space="preserve">Ministerial </w:t>
      </w:r>
      <w:r w:rsidR="00C146B8" w:rsidRPr="00825255">
        <w:rPr>
          <w:rStyle w:val="charBoldItals"/>
        </w:rPr>
        <w:t>protocol</w:t>
      </w:r>
      <w:r w:rsidRPr="00825255">
        <w:rPr>
          <w:bCs/>
          <w:iCs/>
          <w:color w:val="000000"/>
        </w:rPr>
        <w:t>—see section</w:t>
      </w:r>
      <w:r w:rsidR="00CC1768" w:rsidRPr="00825255">
        <w:rPr>
          <w:bCs/>
          <w:iCs/>
          <w:color w:val="000000"/>
        </w:rPr>
        <w:t xml:space="preserve"> </w:t>
      </w:r>
      <w:r w:rsidR="00BD5BF6" w:rsidRPr="00825255">
        <w:rPr>
          <w:bCs/>
          <w:iCs/>
          <w:color w:val="000000"/>
        </w:rPr>
        <w:t>16</w:t>
      </w:r>
      <w:r w:rsidR="00985589" w:rsidRPr="00825255">
        <w:rPr>
          <w:bCs/>
          <w:iCs/>
          <w:color w:val="000000"/>
        </w:rPr>
        <w:t>A</w:t>
      </w:r>
      <w:r w:rsidR="00766071" w:rsidRPr="00825255">
        <w:rPr>
          <w:bCs/>
          <w:iCs/>
          <w:color w:val="000000"/>
        </w:rPr>
        <w:t>V</w:t>
      </w:r>
      <w:r w:rsidR="00CC1768" w:rsidRPr="00825255">
        <w:rPr>
          <w:bCs/>
          <w:iCs/>
          <w:color w:val="000000"/>
        </w:rPr>
        <w:t xml:space="preserve"> </w:t>
      </w:r>
      <w:r w:rsidRPr="00825255">
        <w:rPr>
          <w:bCs/>
          <w:iCs/>
          <w:color w:val="000000"/>
        </w:rPr>
        <w:t>(</w:t>
      </w:r>
      <w:r w:rsidR="006729ED" w:rsidRPr="00825255">
        <w:rPr>
          <w:bCs/>
          <w:iCs/>
          <w:color w:val="000000"/>
        </w:rPr>
        <w:t>1</w:t>
      </w:r>
      <w:r w:rsidRPr="00825255">
        <w:rPr>
          <w:bCs/>
          <w:iCs/>
          <w:color w:val="000000"/>
        </w:rPr>
        <w:t>).</w:t>
      </w:r>
    </w:p>
    <w:p w14:paraId="6A091F45" w14:textId="74E2F436" w:rsidR="003F699F" w:rsidRPr="00825255" w:rsidRDefault="003F699F" w:rsidP="001F0BB4">
      <w:pPr>
        <w:pStyle w:val="aDef"/>
        <w:rPr>
          <w:color w:val="000000"/>
        </w:rPr>
      </w:pPr>
      <w:r w:rsidRPr="00825255">
        <w:rPr>
          <w:rStyle w:val="charBoldItals"/>
        </w:rPr>
        <w:t>person of concern</w:t>
      </w:r>
      <w:r w:rsidRPr="00825255">
        <w:rPr>
          <w:bCs/>
          <w:iCs/>
          <w:color w:val="000000"/>
        </w:rPr>
        <w:t xml:space="preserve"> means </w:t>
      </w:r>
      <w:r w:rsidRPr="00825255">
        <w:rPr>
          <w:color w:val="000000"/>
        </w:rPr>
        <w:t xml:space="preserve">a person </w:t>
      </w:r>
      <w:r w:rsidR="00C824E8" w:rsidRPr="00825255">
        <w:rPr>
          <w:color w:val="000000"/>
        </w:rPr>
        <w:t xml:space="preserve">who an information sharing entity reasonably believes has </w:t>
      </w:r>
      <w:r w:rsidRPr="00825255">
        <w:rPr>
          <w:color w:val="000000"/>
        </w:rPr>
        <w:t>engaged in,</w:t>
      </w:r>
      <w:r w:rsidR="00C824E8" w:rsidRPr="00825255">
        <w:rPr>
          <w:color w:val="000000"/>
        </w:rPr>
        <w:t xml:space="preserve"> is engaging in,</w:t>
      </w:r>
      <w:r w:rsidRPr="00825255">
        <w:rPr>
          <w:color w:val="000000"/>
        </w:rPr>
        <w:t xml:space="preserve"> or </w:t>
      </w:r>
      <w:r w:rsidR="00C824E8" w:rsidRPr="00825255">
        <w:rPr>
          <w:color w:val="000000"/>
        </w:rPr>
        <w:t xml:space="preserve">is </w:t>
      </w:r>
      <w:r w:rsidRPr="00825255">
        <w:rPr>
          <w:color w:val="000000"/>
        </w:rPr>
        <w:t xml:space="preserve">at risk of engaging in, domestic </w:t>
      </w:r>
      <w:r w:rsidR="001C160E" w:rsidRPr="00825255">
        <w:rPr>
          <w:color w:val="000000"/>
        </w:rPr>
        <w:t>and</w:t>
      </w:r>
      <w:r w:rsidRPr="00825255">
        <w:rPr>
          <w:color w:val="000000"/>
        </w:rPr>
        <w:t xml:space="preserve"> family violence.</w:t>
      </w:r>
    </w:p>
    <w:p w14:paraId="7B017B52" w14:textId="1CC03E21" w:rsidR="003F699F" w:rsidRPr="00825255" w:rsidRDefault="003F699F" w:rsidP="001F0BB4">
      <w:pPr>
        <w:pStyle w:val="aDef"/>
        <w:rPr>
          <w:color w:val="000000"/>
        </w:rPr>
      </w:pPr>
      <w:r w:rsidRPr="00825255">
        <w:rPr>
          <w:rStyle w:val="charBoldItals"/>
        </w:rPr>
        <w:t>protection purpose</w:t>
      </w:r>
      <w:r w:rsidRPr="00825255">
        <w:rPr>
          <w:color w:val="000000"/>
        </w:rPr>
        <w:t>—see section</w:t>
      </w:r>
      <w:r w:rsidR="00CC1768" w:rsidRPr="00825255">
        <w:rPr>
          <w:color w:val="000000"/>
        </w:rPr>
        <w:t xml:space="preserve"> </w:t>
      </w:r>
      <w:r w:rsidR="00985589" w:rsidRPr="00825255">
        <w:rPr>
          <w:color w:val="000000"/>
        </w:rPr>
        <w:t>1</w:t>
      </w:r>
      <w:r w:rsidR="00766071" w:rsidRPr="00825255">
        <w:rPr>
          <w:color w:val="000000"/>
        </w:rPr>
        <w:t>5</w:t>
      </w:r>
      <w:r w:rsidR="00CC1768" w:rsidRPr="00825255">
        <w:rPr>
          <w:color w:val="000000"/>
        </w:rPr>
        <w:t xml:space="preserve"> </w:t>
      </w:r>
      <w:r w:rsidR="00D06380" w:rsidRPr="00825255">
        <w:rPr>
          <w:color w:val="000000"/>
        </w:rPr>
        <w:t>(a)</w:t>
      </w:r>
      <w:r w:rsidRPr="00825255">
        <w:rPr>
          <w:color w:val="000000"/>
        </w:rPr>
        <w:t>.</w:t>
      </w:r>
    </w:p>
    <w:p w14:paraId="792660BA" w14:textId="3047D299" w:rsidR="006450FE" w:rsidRPr="00825255" w:rsidRDefault="006450FE" w:rsidP="001F0BB4">
      <w:pPr>
        <w:pStyle w:val="aDef"/>
        <w:rPr>
          <w:color w:val="000000"/>
        </w:rPr>
      </w:pPr>
      <w:r w:rsidRPr="00825255">
        <w:rPr>
          <w:rStyle w:val="charBoldItals"/>
        </w:rPr>
        <w:lastRenderedPageBreak/>
        <w:t>restricted entity</w:t>
      </w:r>
      <w:r w:rsidRPr="00825255">
        <w:rPr>
          <w:color w:val="000000"/>
        </w:rPr>
        <w:t xml:space="preserve"> means an information sharing entity declared under section</w:t>
      </w:r>
      <w:r w:rsidR="00134FCF" w:rsidRPr="00825255">
        <w:rPr>
          <w:color w:val="000000"/>
        </w:rPr>
        <w:t> </w:t>
      </w:r>
      <w:r w:rsidRPr="00825255">
        <w:rPr>
          <w:color w:val="000000"/>
        </w:rPr>
        <w:t>1</w:t>
      </w:r>
      <w:r w:rsidR="00766071" w:rsidRPr="00825255">
        <w:rPr>
          <w:color w:val="000000"/>
        </w:rPr>
        <w:t>4</w:t>
      </w:r>
      <w:r w:rsidR="00CC1768" w:rsidRPr="00825255">
        <w:rPr>
          <w:color w:val="000000"/>
        </w:rPr>
        <w:t xml:space="preserve"> </w:t>
      </w:r>
      <w:r w:rsidRPr="00825255">
        <w:rPr>
          <w:color w:val="000000"/>
        </w:rPr>
        <w:t xml:space="preserve">(2) </w:t>
      </w:r>
      <w:r w:rsidR="00E44820" w:rsidRPr="00825255">
        <w:rPr>
          <w:color w:val="000000"/>
        </w:rPr>
        <w:t xml:space="preserve">if </w:t>
      </w:r>
      <w:r w:rsidRPr="00825255">
        <w:rPr>
          <w:color w:val="000000"/>
        </w:rPr>
        <w:t>protection purposes are stated in the declaration under section</w:t>
      </w:r>
      <w:r w:rsidR="00CC1768" w:rsidRPr="00825255">
        <w:rPr>
          <w:color w:val="000000"/>
        </w:rPr>
        <w:t xml:space="preserve"> </w:t>
      </w:r>
      <w:r w:rsidR="00766071" w:rsidRPr="00825255">
        <w:rPr>
          <w:color w:val="000000"/>
        </w:rPr>
        <w:t>14</w:t>
      </w:r>
      <w:r w:rsidR="00CC1768" w:rsidRPr="00825255">
        <w:rPr>
          <w:color w:val="000000"/>
        </w:rPr>
        <w:t xml:space="preserve"> </w:t>
      </w:r>
      <w:r w:rsidRPr="00825255">
        <w:rPr>
          <w:color w:val="000000"/>
        </w:rPr>
        <w:t>(3).</w:t>
      </w:r>
    </w:p>
    <w:p w14:paraId="10706172" w14:textId="5DFD09EB" w:rsidR="0003716C" w:rsidRPr="00825255" w:rsidRDefault="0003716C" w:rsidP="001F0BB4">
      <w:pPr>
        <w:pStyle w:val="aDef"/>
        <w:rPr>
          <w:color w:val="000000"/>
        </w:rPr>
      </w:pPr>
      <w:r w:rsidRPr="00825255">
        <w:rPr>
          <w:rStyle w:val="charBoldItals"/>
        </w:rPr>
        <w:t>risk assessment and management framework</w:t>
      </w:r>
      <w:r w:rsidRPr="00825255">
        <w:rPr>
          <w:color w:val="000000"/>
        </w:rPr>
        <w:t>—see section</w:t>
      </w:r>
      <w:r w:rsidR="008E141D" w:rsidRPr="00825255">
        <w:rPr>
          <w:color w:val="000000"/>
        </w:rPr>
        <w:t> </w:t>
      </w:r>
      <w:r w:rsidR="00567850" w:rsidRPr="00825255">
        <w:rPr>
          <w:color w:val="000000"/>
        </w:rPr>
        <w:t>16</w:t>
      </w:r>
      <w:r w:rsidR="00985589" w:rsidRPr="00825255">
        <w:rPr>
          <w:color w:val="000000"/>
        </w:rPr>
        <w:t>A</w:t>
      </w:r>
      <w:r w:rsidR="00766071" w:rsidRPr="00825255">
        <w:rPr>
          <w:color w:val="000000"/>
        </w:rPr>
        <w:t>U</w:t>
      </w:r>
      <w:r w:rsidR="00134FCF" w:rsidRPr="00825255">
        <w:rPr>
          <w:color w:val="000000"/>
        </w:rPr>
        <w:t> </w:t>
      </w:r>
      <w:r w:rsidRPr="00825255">
        <w:rPr>
          <w:color w:val="000000"/>
        </w:rPr>
        <w:t>(1).</w:t>
      </w:r>
    </w:p>
    <w:p w14:paraId="101B0A85" w14:textId="44850112" w:rsidR="00876013" w:rsidRPr="00825255" w:rsidRDefault="0090108E" w:rsidP="003F699F">
      <w:pPr>
        <w:pStyle w:val="IH5Sec"/>
        <w:rPr>
          <w:color w:val="000000"/>
          <w:lang w:eastAsia="en-AU"/>
        </w:rPr>
      </w:pPr>
      <w:r w:rsidRPr="00825255">
        <w:rPr>
          <w:color w:val="000000"/>
        </w:rPr>
        <w:t>1</w:t>
      </w:r>
      <w:r w:rsidR="008C33E3" w:rsidRPr="00825255">
        <w:rPr>
          <w:color w:val="000000"/>
        </w:rPr>
        <w:t>4</w:t>
      </w:r>
      <w:r w:rsidR="00243942" w:rsidRPr="00825255">
        <w:rPr>
          <w:color w:val="000000"/>
        </w:rPr>
        <w:tab/>
      </w:r>
      <w:r w:rsidR="000B3A24" w:rsidRPr="00825255">
        <w:rPr>
          <w:color w:val="000000"/>
          <w:lang w:eastAsia="en-AU"/>
        </w:rPr>
        <w:t xml:space="preserve">Meaning of </w:t>
      </w:r>
      <w:r w:rsidR="008E0296" w:rsidRPr="00825255">
        <w:rPr>
          <w:rStyle w:val="charItals"/>
          <w:color w:val="000000"/>
        </w:rPr>
        <w:t xml:space="preserve">information </w:t>
      </w:r>
      <w:r w:rsidR="00CA6FE9" w:rsidRPr="00825255">
        <w:rPr>
          <w:rStyle w:val="charItals"/>
          <w:color w:val="000000"/>
        </w:rPr>
        <w:t>sharing entit</w:t>
      </w:r>
      <w:r w:rsidR="000B3A24" w:rsidRPr="00825255">
        <w:rPr>
          <w:rStyle w:val="charItals"/>
          <w:color w:val="000000"/>
        </w:rPr>
        <w:t>y</w:t>
      </w:r>
      <w:r w:rsidR="000B3A24" w:rsidRPr="00825255">
        <w:rPr>
          <w:color w:val="000000"/>
          <w:lang w:eastAsia="en-AU"/>
        </w:rPr>
        <w:t>—</w:t>
      </w:r>
      <w:r w:rsidR="00184FEF" w:rsidRPr="00825255">
        <w:rPr>
          <w:color w:val="000000"/>
          <w:lang w:eastAsia="en-AU"/>
        </w:rPr>
        <w:t>pt</w:t>
      </w:r>
      <w:r w:rsidR="00CC1768" w:rsidRPr="00825255">
        <w:rPr>
          <w:color w:val="000000"/>
          <w:lang w:eastAsia="en-AU"/>
        </w:rPr>
        <w:t xml:space="preserve"> </w:t>
      </w:r>
      <w:r w:rsidR="00125627" w:rsidRPr="00825255">
        <w:rPr>
          <w:color w:val="000000"/>
        </w:rPr>
        <w:t>3</w:t>
      </w:r>
    </w:p>
    <w:p w14:paraId="0F5EBE28" w14:textId="17E1B74A" w:rsidR="00C33A5A" w:rsidRPr="00825255" w:rsidRDefault="001C019B" w:rsidP="00134FCF">
      <w:pPr>
        <w:pStyle w:val="IMain"/>
        <w:rPr>
          <w:color w:val="000000"/>
          <w:lang w:eastAsia="en-AU"/>
        </w:rPr>
      </w:pPr>
      <w:r w:rsidRPr="00825255">
        <w:rPr>
          <w:color w:val="000000"/>
          <w:lang w:eastAsia="en-AU"/>
        </w:rPr>
        <w:tab/>
        <w:t>(1)</w:t>
      </w:r>
      <w:r w:rsidRPr="00825255">
        <w:rPr>
          <w:color w:val="000000"/>
          <w:lang w:eastAsia="en-AU"/>
        </w:rPr>
        <w:tab/>
      </w:r>
      <w:r w:rsidR="00E339A6" w:rsidRPr="00825255">
        <w:rPr>
          <w:color w:val="000000"/>
          <w:lang w:eastAsia="en-AU"/>
        </w:rPr>
        <w:t>In</w:t>
      </w:r>
      <w:r w:rsidR="00C33A5A" w:rsidRPr="00825255">
        <w:rPr>
          <w:color w:val="000000"/>
          <w:lang w:eastAsia="en-AU"/>
        </w:rPr>
        <w:t xml:space="preserve"> this part</w:t>
      </w:r>
      <w:r w:rsidR="00E339A6" w:rsidRPr="00825255">
        <w:rPr>
          <w:color w:val="000000"/>
          <w:lang w:eastAsia="en-AU"/>
        </w:rPr>
        <w:t>:</w:t>
      </w:r>
    </w:p>
    <w:p w14:paraId="483B70E4" w14:textId="47458293" w:rsidR="003E7F36" w:rsidRPr="00825255" w:rsidRDefault="008E0296" w:rsidP="001F0BB4">
      <w:pPr>
        <w:pStyle w:val="aDef"/>
        <w:rPr>
          <w:color w:val="000000"/>
        </w:rPr>
      </w:pPr>
      <w:r w:rsidRPr="00825255">
        <w:rPr>
          <w:rStyle w:val="charBoldItals"/>
          <w:color w:val="000000"/>
        </w:rPr>
        <w:t xml:space="preserve">information </w:t>
      </w:r>
      <w:r w:rsidR="00CA6FE9" w:rsidRPr="00825255">
        <w:rPr>
          <w:rStyle w:val="charBoldItals"/>
          <w:color w:val="000000"/>
        </w:rPr>
        <w:t>sharing entit</w:t>
      </w:r>
      <w:r w:rsidR="000B3A24" w:rsidRPr="00825255">
        <w:rPr>
          <w:rStyle w:val="charBoldItals"/>
          <w:color w:val="000000"/>
        </w:rPr>
        <w:t>y</w:t>
      </w:r>
      <w:r w:rsidR="000B3A24" w:rsidRPr="00825255">
        <w:rPr>
          <w:bCs/>
          <w:iCs/>
          <w:color w:val="000000"/>
        </w:rPr>
        <w:t xml:space="preserve"> means the following:</w:t>
      </w:r>
    </w:p>
    <w:p w14:paraId="166A2BC3" w14:textId="57743136" w:rsidR="00C40B5E" w:rsidRPr="00825255" w:rsidRDefault="00AD70D8" w:rsidP="00AD70D8">
      <w:pPr>
        <w:pStyle w:val="Idefpara"/>
        <w:rPr>
          <w:color w:val="000000"/>
        </w:rPr>
      </w:pPr>
      <w:r w:rsidRPr="00825255">
        <w:rPr>
          <w:color w:val="000000"/>
        </w:rPr>
        <w:tab/>
        <w:t>(</w:t>
      </w:r>
      <w:r w:rsidR="0014368D" w:rsidRPr="00825255">
        <w:rPr>
          <w:color w:val="000000"/>
        </w:rPr>
        <w:t>a</w:t>
      </w:r>
      <w:r w:rsidRPr="00825255">
        <w:rPr>
          <w:color w:val="000000"/>
        </w:rPr>
        <w:t>)</w:t>
      </w:r>
      <w:r w:rsidRPr="00825255">
        <w:rPr>
          <w:color w:val="000000"/>
        </w:rPr>
        <w:tab/>
      </w:r>
      <w:r w:rsidR="00D71659" w:rsidRPr="00825255">
        <w:rPr>
          <w:color w:val="000000"/>
        </w:rPr>
        <w:t>the</w:t>
      </w:r>
      <w:r w:rsidR="00C40B5E" w:rsidRPr="00825255">
        <w:rPr>
          <w:color w:val="000000"/>
        </w:rPr>
        <w:t xml:space="preserve"> </w:t>
      </w:r>
      <w:r w:rsidR="0014368D" w:rsidRPr="00825255">
        <w:rPr>
          <w:color w:val="000000"/>
        </w:rPr>
        <w:t>information sharing coordinator</w:t>
      </w:r>
      <w:r w:rsidR="00C40B5E" w:rsidRPr="00825255">
        <w:rPr>
          <w:color w:val="000000"/>
        </w:rPr>
        <w:t>;</w:t>
      </w:r>
    </w:p>
    <w:p w14:paraId="50879506" w14:textId="6825FB48" w:rsidR="00501DF2" w:rsidRPr="00825255" w:rsidRDefault="0014368D" w:rsidP="00AD70D8">
      <w:pPr>
        <w:pStyle w:val="Idefpara"/>
        <w:rPr>
          <w:color w:val="000000"/>
        </w:rPr>
      </w:pPr>
      <w:r w:rsidRPr="00825255">
        <w:rPr>
          <w:color w:val="000000"/>
        </w:rPr>
        <w:tab/>
        <w:t>(b)</w:t>
      </w:r>
      <w:r w:rsidRPr="00825255">
        <w:rPr>
          <w:color w:val="000000"/>
        </w:rPr>
        <w:tab/>
      </w:r>
      <w:r w:rsidR="006C1113" w:rsidRPr="00825255">
        <w:rPr>
          <w:color w:val="000000"/>
        </w:rPr>
        <w:t>an ACT education provider</w:t>
      </w:r>
      <w:r w:rsidR="00B26B46" w:rsidRPr="00825255">
        <w:rPr>
          <w:color w:val="000000"/>
        </w:rPr>
        <w:t xml:space="preserve"> within the meaning of the </w:t>
      </w:r>
      <w:hyperlink r:id="rId21" w:tooltip="A2008-19" w:history="1">
        <w:r w:rsidR="008E141D" w:rsidRPr="00825255">
          <w:rPr>
            <w:rStyle w:val="charCitHyperlinkItal"/>
          </w:rPr>
          <w:t>Children and Young People Act 2008</w:t>
        </w:r>
      </w:hyperlink>
      <w:r w:rsidR="00B26B46" w:rsidRPr="00825255">
        <w:rPr>
          <w:color w:val="000000"/>
        </w:rPr>
        <w:t>, section</w:t>
      </w:r>
      <w:r w:rsidR="00CC1768" w:rsidRPr="00825255">
        <w:rPr>
          <w:color w:val="000000"/>
        </w:rPr>
        <w:t xml:space="preserve"> </w:t>
      </w:r>
      <w:r w:rsidR="00B26B46" w:rsidRPr="00825255">
        <w:rPr>
          <w:color w:val="000000"/>
        </w:rPr>
        <w:t>25</w:t>
      </w:r>
      <w:r w:rsidR="00CC1768" w:rsidRPr="00825255">
        <w:rPr>
          <w:color w:val="000000"/>
        </w:rPr>
        <w:t xml:space="preserve"> </w:t>
      </w:r>
      <w:r w:rsidR="00B26B46" w:rsidRPr="00825255">
        <w:rPr>
          <w:color w:val="000000"/>
        </w:rPr>
        <w:t>(3)</w:t>
      </w:r>
      <w:r w:rsidR="006C1113" w:rsidRPr="00825255">
        <w:rPr>
          <w:color w:val="000000"/>
        </w:rPr>
        <w:t>;</w:t>
      </w:r>
    </w:p>
    <w:p w14:paraId="53F34A6B" w14:textId="04B13DA5" w:rsidR="00112D6C" w:rsidRPr="00825255" w:rsidRDefault="00112D6C" w:rsidP="00112D6C">
      <w:pPr>
        <w:pStyle w:val="Idefpara"/>
        <w:rPr>
          <w:color w:val="000000"/>
        </w:rPr>
      </w:pPr>
      <w:r w:rsidRPr="00825255">
        <w:rPr>
          <w:color w:val="000000"/>
        </w:rPr>
        <w:tab/>
        <w:t>(c)</w:t>
      </w:r>
      <w:r w:rsidRPr="00825255">
        <w:rPr>
          <w:color w:val="000000"/>
        </w:rPr>
        <w:tab/>
      </w:r>
      <w:r w:rsidR="007348F1" w:rsidRPr="00825255">
        <w:rPr>
          <w:color w:val="000000"/>
        </w:rPr>
        <w:t>the</w:t>
      </w:r>
      <w:r w:rsidR="00EE6C6F" w:rsidRPr="00825255">
        <w:rPr>
          <w:color w:val="000000"/>
        </w:rPr>
        <w:t xml:space="preserve"> approved provider of </w:t>
      </w:r>
      <w:r w:rsidRPr="00825255">
        <w:rPr>
          <w:color w:val="000000"/>
        </w:rPr>
        <w:t xml:space="preserve">an approved education and care service </w:t>
      </w:r>
      <w:r w:rsidR="00D251A6" w:rsidRPr="00825255">
        <w:rPr>
          <w:color w:val="000000"/>
        </w:rPr>
        <w:t>under</w:t>
      </w:r>
      <w:r w:rsidRPr="00825255">
        <w:rPr>
          <w:color w:val="000000"/>
        </w:rPr>
        <w:t xml:space="preserve"> the </w:t>
      </w:r>
      <w:r w:rsidRPr="00825255">
        <w:rPr>
          <w:rStyle w:val="charItals"/>
        </w:rPr>
        <w:t>Education and Care Services National Law</w:t>
      </w:r>
      <w:r w:rsidR="00AD038F" w:rsidRPr="00825255">
        <w:rPr>
          <w:rStyle w:val="charItals"/>
        </w:rPr>
        <w:t> </w:t>
      </w:r>
      <w:r w:rsidRPr="00825255">
        <w:rPr>
          <w:rStyle w:val="charItals"/>
        </w:rPr>
        <w:t>(ACT)</w:t>
      </w:r>
      <w:r w:rsidRPr="00825255">
        <w:rPr>
          <w:color w:val="000000"/>
        </w:rPr>
        <w:t>;</w:t>
      </w:r>
    </w:p>
    <w:p w14:paraId="377ACC34" w14:textId="15F1E134" w:rsidR="00112D6C" w:rsidRPr="00825255" w:rsidRDefault="00112D6C" w:rsidP="00112D6C">
      <w:pPr>
        <w:pStyle w:val="aNotepar"/>
        <w:rPr>
          <w:rStyle w:val="aNoteChar"/>
          <w:color w:val="000000"/>
        </w:rPr>
      </w:pPr>
      <w:r w:rsidRPr="00825255">
        <w:rPr>
          <w:rStyle w:val="charItals"/>
        </w:rPr>
        <w:t>Note</w:t>
      </w:r>
      <w:r w:rsidRPr="00825255">
        <w:rPr>
          <w:rStyle w:val="charItals"/>
        </w:rPr>
        <w:tab/>
      </w:r>
      <w:r w:rsidRPr="00825255">
        <w:rPr>
          <w:rStyle w:val="aNoteChar"/>
          <w:color w:val="000000"/>
        </w:rPr>
        <w:t xml:space="preserve">The </w:t>
      </w:r>
      <w:hyperlink r:id="rId22" w:tooltip="A2011-42" w:history="1">
        <w:r w:rsidR="008E141D" w:rsidRPr="00825255">
          <w:rPr>
            <w:rStyle w:val="charCitHyperlinkItal"/>
          </w:rPr>
          <w:t>Education and Care Services National Law (ACT) Act 2011</w:t>
        </w:r>
      </w:hyperlink>
      <w:r w:rsidRPr="00825255">
        <w:rPr>
          <w:rStyle w:val="aNoteChar"/>
          <w:color w:val="000000"/>
        </w:rPr>
        <w:t xml:space="preserve">, s 6 applies the Education and Care Services National Law set out in the </w:t>
      </w:r>
      <w:hyperlink r:id="rId23" w:tooltip="Act 2010 No 69 (Vic)" w:history="1">
        <w:r w:rsidR="00FE710E" w:rsidRPr="00825255">
          <w:rPr>
            <w:rStyle w:val="charCitHyperlinkItal"/>
          </w:rPr>
          <w:t>Education and Care Services National Law Act 2010</w:t>
        </w:r>
      </w:hyperlink>
      <w:r w:rsidRPr="00825255">
        <w:rPr>
          <w:rStyle w:val="aNoteChar"/>
          <w:color w:val="000000"/>
        </w:rPr>
        <w:t xml:space="preserve"> (Vic), schedule as if it were an ACT law called the </w:t>
      </w:r>
      <w:r w:rsidRPr="00825255">
        <w:rPr>
          <w:rStyle w:val="charItals"/>
        </w:rPr>
        <w:t>Education and Care Services National Law (ACT)</w:t>
      </w:r>
      <w:r w:rsidRPr="00825255">
        <w:rPr>
          <w:rStyle w:val="aNoteChar"/>
          <w:color w:val="000000"/>
        </w:rPr>
        <w:t>.</w:t>
      </w:r>
    </w:p>
    <w:p w14:paraId="2C574B9B" w14:textId="694B2220" w:rsidR="00C40B5E" w:rsidRPr="00825255" w:rsidRDefault="00AD70D8" w:rsidP="00AD70D8">
      <w:pPr>
        <w:pStyle w:val="Idefpara"/>
        <w:rPr>
          <w:color w:val="000000"/>
        </w:rPr>
      </w:pPr>
      <w:r w:rsidRPr="00825255">
        <w:rPr>
          <w:color w:val="000000"/>
        </w:rPr>
        <w:tab/>
        <w:t>(</w:t>
      </w:r>
      <w:r w:rsidR="00112D6C" w:rsidRPr="00825255">
        <w:rPr>
          <w:color w:val="000000"/>
        </w:rPr>
        <w:t>d</w:t>
      </w:r>
      <w:r w:rsidRPr="00825255">
        <w:rPr>
          <w:color w:val="000000"/>
        </w:rPr>
        <w:t>)</w:t>
      </w:r>
      <w:r w:rsidRPr="00825255">
        <w:rPr>
          <w:color w:val="000000"/>
        </w:rPr>
        <w:tab/>
      </w:r>
      <w:r w:rsidR="00C40B5E" w:rsidRPr="00825255">
        <w:rPr>
          <w:color w:val="000000"/>
        </w:rPr>
        <w:t>the chief police officer;</w:t>
      </w:r>
    </w:p>
    <w:p w14:paraId="1BEE401B" w14:textId="27F705F4" w:rsidR="005D764B" w:rsidRPr="00825255" w:rsidRDefault="00112D6C" w:rsidP="005D764B">
      <w:pPr>
        <w:pStyle w:val="Idefpara"/>
        <w:rPr>
          <w:color w:val="000000"/>
        </w:rPr>
      </w:pPr>
      <w:r w:rsidRPr="00825255">
        <w:rPr>
          <w:color w:val="000000"/>
        </w:rPr>
        <w:tab/>
      </w:r>
      <w:r w:rsidR="005A7805" w:rsidRPr="00825255">
        <w:rPr>
          <w:color w:val="000000"/>
        </w:rPr>
        <w:t>(</w:t>
      </w:r>
      <w:r w:rsidR="00BE240B" w:rsidRPr="00825255">
        <w:rPr>
          <w:color w:val="000000"/>
        </w:rPr>
        <w:t>e</w:t>
      </w:r>
      <w:r w:rsidR="005A7805" w:rsidRPr="00825255">
        <w:rPr>
          <w:color w:val="000000"/>
        </w:rPr>
        <w:t>)</w:t>
      </w:r>
      <w:r w:rsidR="005A7805" w:rsidRPr="00825255">
        <w:rPr>
          <w:color w:val="000000"/>
        </w:rPr>
        <w:tab/>
      </w:r>
      <w:r w:rsidR="005D764B" w:rsidRPr="00825255">
        <w:rPr>
          <w:color w:val="000000"/>
        </w:rPr>
        <w:t xml:space="preserve">the commissioner appointed under the </w:t>
      </w:r>
      <w:hyperlink r:id="rId24" w:tooltip="A2022-25" w:history="1">
        <w:r w:rsidR="008E141D" w:rsidRPr="00825255">
          <w:rPr>
            <w:rStyle w:val="charCitHyperlinkItal"/>
          </w:rPr>
          <w:t>Aboriginal and Torres Strait Islander Children and Young People Commissioner Act 2022</w:t>
        </w:r>
      </w:hyperlink>
      <w:r w:rsidR="005D764B" w:rsidRPr="00825255">
        <w:rPr>
          <w:color w:val="000000"/>
        </w:rPr>
        <w:t>, section 10 (1);</w:t>
      </w:r>
    </w:p>
    <w:p w14:paraId="37E581EE" w14:textId="49E90C95" w:rsidR="005A7805" w:rsidRPr="00825255" w:rsidRDefault="004703D5" w:rsidP="004703D5">
      <w:pPr>
        <w:pStyle w:val="Idefpara"/>
        <w:rPr>
          <w:color w:val="000000"/>
        </w:rPr>
      </w:pPr>
      <w:r w:rsidRPr="00825255">
        <w:rPr>
          <w:color w:val="000000"/>
        </w:rPr>
        <w:tab/>
        <w:t>(f)</w:t>
      </w:r>
      <w:r w:rsidRPr="00825255">
        <w:rPr>
          <w:color w:val="000000"/>
        </w:rPr>
        <w:tab/>
        <w:t>a</w:t>
      </w:r>
      <w:r w:rsidR="005A7805" w:rsidRPr="00825255">
        <w:rPr>
          <w:color w:val="000000"/>
        </w:rPr>
        <w:t xml:space="preserve"> commissioner under the </w:t>
      </w:r>
      <w:hyperlink r:id="rId25" w:tooltip="A2005-40" w:history="1">
        <w:r w:rsidR="008E141D" w:rsidRPr="00825255">
          <w:rPr>
            <w:rStyle w:val="charCitHyperlinkItal"/>
          </w:rPr>
          <w:t>Human Rights Commission Act 2005</w:t>
        </w:r>
      </w:hyperlink>
      <w:r w:rsidR="005A7805" w:rsidRPr="00825255">
        <w:rPr>
          <w:color w:val="000000"/>
        </w:rPr>
        <w:t>;</w:t>
      </w:r>
    </w:p>
    <w:p w14:paraId="04B9F001" w14:textId="63D6E3A7" w:rsidR="003A1EEC" w:rsidRPr="00825255" w:rsidRDefault="003A1EEC" w:rsidP="003A1EEC">
      <w:pPr>
        <w:pStyle w:val="Idefpara"/>
        <w:rPr>
          <w:color w:val="000000"/>
        </w:rPr>
      </w:pPr>
      <w:r w:rsidRPr="00825255">
        <w:rPr>
          <w:color w:val="000000"/>
        </w:rPr>
        <w:tab/>
        <w:t>(</w:t>
      </w:r>
      <w:r w:rsidR="00BE240B" w:rsidRPr="00825255">
        <w:rPr>
          <w:color w:val="000000"/>
        </w:rPr>
        <w:t>g</w:t>
      </w:r>
      <w:r w:rsidRPr="00825255">
        <w:rPr>
          <w:color w:val="000000"/>
        </w:rPr>
        <w:t>)</w:t>
      </w:r>
      <w:r w:rsidRPr="00825255">
        <w:rPr>
          <w:color w:val="000000"/>
        </w:rPr>
        <w:tab/>
        <w:t>the DFVR coordinator;</w:t>
      </w:r>
    </w:p>
    <w:p w14:paraId="6F617FE2" w14:textId="0049272F" w:rsidR="004C7BC3" w:rsidRPr="00825255" w:rsidRDefault="006836B7" w:rsidP="000C5008">
      <w:pPr>
        <w:pStyle w:val="Idefpara"/>
        <w:rPr>
          <w:color w:val="000000"/>
        </w:rPr>
      </w:pPr>
      <w:r w:rsidRPr="00825255">
        <w:rPr>
          <w:color w:val="000000"/>
        </w:rPr>
        <w:tab/>
        <w:t>(</w:t>
      </w:r>
      <w:r w:rsidR="00BE240B" w:rsidRPr="00825255">
        <w:rPr>
          <w:color w:val="000000"/>
        </w:rPr>
        <w:t>h</w:t>
      </w:r>
      <w:r w:rsidRPr="00825255">
        <w:rPr>
          <w:color w:val="000000"/>
        </w:rPr>
        <w:t>)</w:t>
      </w:r>
      <w:r w:rsidRPr="00825255">
        <w:rPr>
          <w:color w:val="000000"/>
        </w:rPr>
        <w:tab/>
      </w:r>
      <w:r w:rsidR="004C7BC3" w:rsidRPr="00825255">
        <w:rPr>
          <w:color w:val="000000"/>
        </w:rPr>
        <w:t>the</w:t>
      </w:r>
      <w:r w:rsidR="000F71B5" w:rsidRPr="00825255">
        <w:rPr>
          <w:color w:val="000000"/>
        </w:rPr>
        <w:t xml:space="preserve"> director</w:t>
      </w:r>
      <w:r w:rsidR="00C87F8C" w:rsidRPr="00825255">
        <w:rPr>
          <w:color w:val="000000"/>
        </w:rPr>
        <w:noBreakHyphen/>
      </w:r>
      <w:r w:rsidR="000F71B5" w:rsidRPr="00825255">
        <w:rPr>
          <w:color w:val="000000"/>
        </w:rPr>
        <w:t>general</w:t>
      </w:r>
      <w:r w:rsidR="004C7BC3" w:rsidRPr="00825255">
        <w:rPr>
          <w:color w:val="000000"/>
        </w:rPr>
        <w:t>;</w:t>
      </w:r>
    </w:p>
    <w:p w14:paraId="42CB434C" w14:textId="32A5C471" w:rsidR="002642CD" w:rsidRPr="00825255" w:rsidRDefault="000C5008" w:rsidP="009E25F0">
      <w:pPr>
        <w:pStyle w:val="Idefpara"/>
        <w:keepNext/>
        <w:rPr>
          <w:color w:val="000000"/>
        </w:rPr>
      </w:pPr>
      <w:r w:rsidRPr="00825255">
        <w:rPr>
          <w:color w:val="000000"/>
        </w:rPr>
        <w:lastRenderedPageBreak/>
        <w:tab/>
        <w:t>(</w:t>
      </w:r>
      <w:r w:rsidR="00BE240B" w:rsidRPr="00825255">
        <w:rPr>
          <w:color w:val="000000"/>
        </w:rPr>
        <w:t>i</w:t>
      </w:r>
      <w:r w:rsidRPr="00825255">
        <w:rPr>
          <w:color w:val="000000"/>
        </w:rPr>
        <w:t>)</w:t>
      </w:r>
      <w:r w:rsidR="00734160" w:rsidRPr="00825255">
        <w:rPr>
          <w:color w:val="000000"/>
        </w:rPr>
        <w:tab/>
      </w:r>
      <w:r w:rsidR="00580C63" w:rsidRPr="00825255">
        <w:rPr>
          <w:color w:val="000000"/>
        </w:rPr>
        <w:t>any other</w:t>
      </w:r>
      <w:r w:rsidR="002642CD" w:rsidRPr="00825255">
        <w:rPr>
          <w:color w:val="000000"/>
        </w:rPr>
        <w:t xml:space="preserve"> director</w:t>
      </w:r>
      <w:r w:rsidR="00C87F8C" w:rsidRPr="00825255">
        <w:rPr>
          <w:color w:val="000000"/>
        </w:rPr>
        <w:noBreakHyphen/>
      </w:r>
      <w:r w:rsidR="002642CD" w:rsidRPr="00825255">
        <w:rPr>
          <w:color w:val="000000"/>
        </w:rPr>
        <w:t>general</w:t>
      </w:r>
      <w:r w:rsidR="00FD07DF" w:rsidRPr="00825255">
        <w:rPr>
          <w:color w:val="000000"/>
        </w:rPr>
        <w:t xml:space="preserve"> of an administrative unit </w:t>
      </w:r>
      <w:r w:rsidR="00B26B46" w:rsidRPr="00825255">
        <w:rPr>
          <w:color w:val="000000"/>
        </w:rPr>
        <w:t>responsible</w:t>
      </w:r>
      <w:r w:rsidR="00FD07DF" w:rsidRPr="00825255">
        <w:rPr>
          <w:color w:val="000000"/>
        </w:rPr>
        <w:t xml:space="preserve"> for 1 or more of the following matters:</w:t>
      </w:r>
    </w:p>
    <w:p w14:paraId="0A49174E" w14:textId="1F354F69" w:rsidR="00A25902" w:rsidRPr="00825255" w:rsidRDefault="00B25A89" w:rsidP="009E25F0">
      <w:pPr>
        <w:pStyle w:val="Idefsubpara"/>
        <w:keepNext/>
        <w:rPr>
          <w:color w:val="000000"/>
        </w:rPr>
      </w:pPr>
      <w:r w:rsidRPr="00825255">
        <w:rPr>
          <w:color w:val="000000"/>
        </w:rPr>
        <w:tab/>
        <w:t>(i)</w:t>
      </w:r>
      <w:r w:rsidRPr="00825255">
        <w:rPr>
          <w:color w:val="000000"/>
        </w:rPr>
        <w:tab/>
      </w:r>
      <w:r w:rsidR="00A25902" w:rsidRPr="00825255">
        <w:rPr>
          <w:color w:val="000000"/>
        </w:rPr>
        <w:t>children and young people</w:t>
      </w:r>
      <w:r w:rsidR="00166667" w:rsidRPr="00825255">
        <w:rPr>
          <w:color w:val="000000"/>
        </w:rPr>
        <w:t>;</w:t>
      </w:r>
    </w:p>
    <w:p w14:paraId="117E36B4" w14:textId="56CE89AB" w:rsidR="006564D4" w:rsidRPr="00825255" w:rsidRDefault="001E0509" w:rsidP="001E0509">
      <w:pPr>
        <w:pStyle w:val="Idefsubpara"/>
        <w:rPr>
          <w:color w:val="000000"/>
        </w:rPr>
      </w:pPr>
      <w:r w:rsidRPr="00825255">
        <w:rPr>
          <w:color w:val="000000"/>
        </w:rPr>
        <w:tab/>
        <w:t>(ii)</w:t>
      </w:r>
      <w:r w:rsidRPr="00825255">
        <w:rPr>
          <w:color w:val="000000"/>
        </w:rPr>
        <w:tab/>
      </w:r>
      <w:r w:rsidR="006564D4" w:rsidRPr="00825255">
        <w:rPr>
          <w:color w:val="000000"/>
        </w:rPr>
        <w:t>community services</w:t>
      </w:r>
      <w:r w:rsidR="005D128F" w:rsidRPr="00825255">
        <w:rPr>
          <w:color w:val="000000"/>
        </w:rPr>
        <w:t>;</w:t>
      </w:r>
    </w:p>
    <w:p w14:paraId="1F10D3A2" w14:textId="3AEA6321" w:rsidR="00B25A89" w:rsidRPr="00825255" w:rsidRDefault="001E0509" w:rsidP="001E0509">
      <w:pPr>
        <w:pStyle w:val="Idefsubpara"/>
        <w:rPr>
          <w:color w:val="000000"/>
        </w:rPr>
      </w:pPr>
      <w:r w:rsidRPr="00825255">
        <w:rPr>
          <w:color w:val="000000"/>
        </w:rPr>
        <w:tab/>
        <w:t>(iii)</w:t>
      </w:r>
      <w:r w:rsidRPr="00825255">
        <w:rPr>
          <w:color w:val="000000"/>
        </w:rPr>
        <w:tab/>
      </w:r>
      <w:r w:rsidR="00B25A89" w:rsidRPr="00825255">
        <w:rPr>
          <w:color w:val="000000"/>
        </w:rPr>
        <w:t>corrective services;</w:t>
      </w:r>
    </w:p>
    <w:p w14:paraId="69F33061" w14:textId="5B052EF6" w:rsidR="005D128F" w:rsidRPr="00825255" w:rsidRDefault="001E0509" w:rsidP="001E0509">
      <w:pPr>
        <w:pStyle w:val="Idefsubpara"/>
        <w:rPr>
          <w:color w:val="000000"/>
        </w:rPr>
      </w:pPr>
      <w:r w:rsidRPr="00825255">
        <w:rPr>
          <w:color w:val="000000"/>
        </w:rPr>
        <w:tab/>
        <w:t>(iv)</w:t>
      </w:r>
      <w:r w:rsidRPr="00825255">
        <w:rPr>
          <w:color w:val="000000"/>
        </w:rPr>
        <w:tab/>
      </w:r>
      <w:r w:rsidR="005D128F" w:rsidRPr="00825255">
        <w:rPr>
          <w:color w:val="000000"/>
        </w:rPr>
        <w:t>disability services;</w:t>
      </w:r>
    </w:p>
    <w:p w14:paraId="4A8D6399" w14:textId="18D15576" w:rsidR="005D128F" w:rsidRPr="00825255" w:rsidRDefault="005D128F" w:rsidP="001E0509">
      <w:pPr>
        <w:pStyle w:val="Idefsubpara"/>
        <w:rPr>
          <w:color w:val="000000"/>
        </w:rPr>
      </w:pPr>
      <w:r w:rsidRPr="00825255">
        <w:rPr>
          <w:color w:val="000000"/>
        </w:rPr>
        <w:tab/>
        <w:t>(v)</w:t>
      </w:r>
      <w:r w:rsidRPr="00825255">
        <w:rPr>
          <w:color w:val="000000"/>
        </w:rPr>
        <w:tab/>
        <w:t xml:space="preserve">education, including early </w:t>
      </w:r>
      <w:r w:rsidR="00A25902" w:rsidRPr="00825255">
        <w:rPr>
          <w:color w:val="000000"/>
        </w:rPr>
        <w:t>childhood development</w:t>
      </w:r>
      <w:r w:rsidRPr="00825255">
        <w:rPr>
          <w:color w:val="000000"/>
        </w:rPr>
        <w:t>;</w:t>
      </w:r>
    </w:p>
    <w:p w14:paraId="0AB8BA88" w14:textId="4A5F1553" w:rsidR="005D128F" w:rsidRPr="00825255" w:rsidRDefault="005D128F" w:rsidP="001E0509">
      <w:pPr>
        <w:pStyle w:val="Idefsubpara"/>
        <w:rPr>
          <w:color w:val="000000"/>
        </w:rPr>
      </w:pPr>
      <w:r w:rsidRPr="00825255">
        <w:rPr>
          <w:color w:val="000000"/>
        </w:rPr>
        <w:tab/>
        <w:t>(v</w:t>
      </w:r>
      <w:r w:rsidR="00A37FB1" w:rsidRPr="00825255">
        <w:rPr>
          <w:color w:val="000000"/>
        </w:rPr>
        <w:t>i</w:t>
      </w:r>
      <w:r w:rsidRPr="00825255">
        <w:rPr>
          <w:color w:val="000000"/>
        </w:rPr>
        <w:t>)</w:t>
      </w:r>
      <w:r w:rsidRPr="00825255">
        <w:rPr>
          <w:color w:val="000000"/>
        </w:rPr>
        <w:tab/>
        <w:t>emergency services;</w:t>
      </w:r>
    </w:p>
    <w:p w14:paraId="3698E694" w14:textId="53CD19D3" w:rsidR="00CE530B" w:rsidRPr="00825255" w:rsidRDefault="00CE530B" w:rsidP="001E0509">
      <w:pPr>
        <w:pStyle w:val="Idefsubpara"/>
        <w:rPr>
          <w:color w:val="000000"/>
        </w:rPr>
      </w:pPr>
      <w:r w:rsidRPr="00825255">
        <w:rPr>
          <w:color w:val="000000"/>
        </w:rPr>
        <w:tab/>
        <w:t>(</w:t>
      </w:r>
      <w:r w:rsidR="00A37FB1" w:rsidRPr="00825255">
        <w:rPr>
          <w:color w:val="000000"/>
        </w:rPr>
        <w:t>vii</w:t>
      </w:r>
      <w:r w:rsidRPr="00825255">
        <w:rPr>
          <w:color w:val="000000"/>
        </w:rPr>
        <w:t>)</w:t>
      </w:r>
      <w:r w:rsidRPr="00825255">
        <w:rPr>
          <w:color w:val="000000"/>
        </w:rPr>
        <w:tab/>
        <w:t>family safety and support services;</w:t>
      </w:r>
    </w:p>
    <w:p w14:paraId="7E64865F" w14:textId="3CF4434F" w:rsidR="007518E4" w:rsidRPr="00825255" w:rsidRDefault="007518E4" w:rsidP="007518E4">
      <w:pPr>
        <w:pStyle w:val="Idefsubpara"/>
        <w:rPr>
          <w:color w:val="000000"/>
        </w:rPr>
      </w:pPr>
      <w:r w:rsidRPr="00825255">
        <w:rPr>
          <w:color w:val="000000"/>
        </w:rPr>
        <w:tab/>
        <w:t>(viii)</w:t>
      </w:r>
      <w:r w:rsidRPr="00825255">
        <w:rPr>
          <w:color w:val="000000"/>
        </w:rPr>
        <w:tab/>
        <w:t xml:space="preserve">health </w:t>
      </w:r>
      <w:r w:rsidR="006D1418" w:rsidRPr="00825255">
        <w:rPr>
          <w:color w:val="000000"/>
        </w:rPr>
        <w:t>regulatory and public health intervention</w:t>
      </w:r>
      <w:r w:rsidR="003F1FAD" w:rsidRPr="00825255">
        <w:rPr>
          <w:color w:val="000000"/>
        </w:rPr>
        <w:t xml:space="preserve"> programs</w:t>
      </w:r>
      <w:r w:rsidRPr="00825255">
        <w:rPr>
          <w:color w:val="000000"/>
        </w:rPr>
        <w:t>;</w:t>
      </w:r>
    </w:p>
    <w:p w14:paraId="2927CB1A" w14:textId="43139A40" w:rsidR="005D128F" w:rsidRPr="00825255" w:rsidRDefault="001D5A8F" w:rsidP="001E0509">
      <w:pPr>
        <w:pStyle w:val="Idefsubpara"/>
        <w:rPr>
          <w:color w:val="000000"/>
        </w:rPr>
      </w:pPr>
      <w:r w:rsidRPr="00825255">
        <w:rPr>
          <w:color w:val="000000"/>
        </w:rPr>
        <w:tab/>
      </w:r>
      <w:r w:rsidR="005D128F" w:rsidRPr="00825255">
        <w:rPr>
          <w:color w:val="000000"/>
        </w:rPr>
        <w:t>(</w:t>
      </w:r>
      <w:r w:rsidR="008004AF" w:rsidRPr="00825255">
        <w:rPr>
          <w:color w:val="000000"/>
        </w:rPr>
        <w:t>i</w:t>
      </w:r>
      <w:r w:rsidR="007518E4" w:rsidRPr="00825255">
        <w:rPr>
          <w:color w:val="000000"/>
        </w:rPr>
        <w:t>x</w:t>
      </w:r>
      <w:r w:rsidR="005D128F" w:rsidRPr="00825255">
        <w:rPr>
          <w:color w:val="000000"/>
        </w:rPr>
        <w:t>)</w:t>
      </w:r>
      <w:r w:rsidR="005D128F" w:rsidRPr="00825255">
        <w:rPr>
          <w:color w:val="000000"/>
        </w:rPr>
        <w:tab/>
        <w:t>health services and facilities</w:t>
      </w:r>
      <w:r w:rsidR="00166667" w:rsidRPr="00825255">
        <w:rPr>
          <w:color w:val="000000"/>
        </w:rPr>
        <w:t>, including mental health</w:t>
      </w:r>
      <w:r w:rsidR="005D128F" w:rsidRPr="00825255">
        <w:rPr>
          <w:color w:val="000000"/>
        </w:rPr>
        <w:t>;</w:t>
      </w:r>
    </w:p>
    <w:p w14:paraId="22B84206" w14:textId="6D652B0E" w:rsidR="00A25902" w:rsidRPr="00825255" w:rsidRDefault="00166667" w:rsidP="001E0509">
      <w:pPr>
        <w:pStyle w:val="Idefsubpara"/>
        <w:rPr>
          <w:color w:val="000000"/>
        </w:rPr>
      </w:pPr>
      <w:r w:rsidRPr="00825255">
        <w:rPr>
          <w:color w:val="000000"/>
        </w:rPr>
        <w:tab/>
        <w:t>(</w:t>
      </w:r>
      <w:r w:rsidR="007518E4" w:rsidRPr="00825255">
        <w:rPr>
          <w:color w:val="000000"/>
        </w:rPr>
        <w:t>x</w:t>
      </w:r>
      <w:r w:rsidRPr="00825255">
        <w:rPr>
          <w:color w:val="000000"/>
        </w:rPr>
        <w:t>)</w:t>
      </w:r>
      <w:r w:rsidRPr="00825255">
        <w:rPr>
          <w:color w:val="000000"/>
        </w:rPr>
        <w:tab/>
      </w:r>
      <w:r w:rsidR="00A25902" w:rsidRPr="00825255">
        <w:rPr>
          <w:color w:val="000000"/>
        </w:rPr>
        <w:t>housing services, including homelessness services;</w:t>
      </w:r>
    </w:p>
    <w:p w14:paraId="0616E8BA" w14:textId="5D3197B1" w:rsidR="00A25902" w:rsidRPr="00825255" w:rsidRDefault="00166667" w:rsidP="001E0509">
      <w:pPr>
        <w:pStyle w:val="Idefsubpara"/>
        <w:rPr>
          <w:color w:val="000000"/>
        </w:rPr>
      </w:pPr>
      <w:r w:rsidRPr="00825255">
        <w:rPr>
          <w:color w:val="000000"/>
        </w:rPr>
        <w:tab/>
        <w:t>(</w:t>
      </w:r>
      <w:r w:rsidR="00A37FB1" w:rsidRPr="00825255">
        <w:rPr>
          <w:color w:val="000000"/>
        </w:rPr>
        <w:t>x</w:t>
      </w:r>
      <w:r w:rsidR="007518E4" w:rsidRPr="00825255">
        <w:rPr>
          <w:color w:val="000000"/>
        </w:rPr>
        <w:t>i</w:t>
      </w:r>
      <w:r w:rsidRPr="00825255">
        <w:rPr>
          <w:color w:val="000000"/>
        </w:rPr>
        <w:t>)</w:t>
      </w:r>
      <w:r w:rsidRPr="00825255">
        <w:rPr>
          <w:color w:val="000000"/>
        </w:rPr>
        <w:tab/>
      </w:r>
      <w:r w:rsidR="00A25902" w:rsidRPr="00825255">
        <w:rPr>
          <w:color w:val="000000"/>
        </w:rPr>
        <w:t>restorative justice</w:t>
      </w:r>
      <w:r w:rsidR="00CE530B" w:rsidRPr="00825255">
        <w:rPr>
          <w:color w:val="000000"/>
        </w:rPr>
        <w:t>;</w:t>
      </w:r>
    </w:p>
    <w:p w14:paraId="7A60FDD9" w14:textId="529558D0" w:rsidR="00A25902" w:rsidRPr="00825255" w:rsidRDefault="00166667" w:rsidP="001E0509">
      <w:pPr>
        <w:pStyle w:val="Idefsubpara"/>
        <w:rPr>
          <w:color w:val="000000"/>
        </w:rPr>
      </w:pPr>
      <w:r w:rsidRPr="00825255">
        <w:rPr>
          <w:color w:val="000000"/>
        </w:rPr>
        <w:tab/>
        <w:t>(xi</w:t>
      </w:r>
      <w:r w:rsidR="007518E4" w:rsidRPr="00825255">
        <w:rPr>
          <w:color w:val="000000"/>
        </w:rPr>
        <w:t>i</w:t>
      </w:r>
      <w:r w:rsidRPr="00825255">
        <w:rPr>
          <w:color w:val="000000"/>
        </w:rPr>
        <w:t>)</w:t>
      </w:r>
      <w:r w:rsidRPr="00825255">
        <w:rPr>
          <w:color w:val="000000"/>
        </w:rPr>
        <w:tab/>
      </w:r>
      <w:r w:rsidR="00A25902" w:rsidRPr="00825255">
        <w:rPr>
          <w:color w:val="000000"/>
        </w:rPr>
        <w:t>youth justice</w:t>
      </w:r>
      <w:r w:rsidR="00CE530B" w:rsidRPr="00825255">
        <w:rPr>
          <w:color w:val="000000"/>
        </w:rPr>
        <w:t>;</w:t>
      </w:r>
    </w:p>
    <w:p w14:paraId="552C6F63" w14:textId="7AADD3B4" w:rsidR="006564D4" w:rsidRPr="00825255" w:rsidRDefault="006564D4" w:rsidP="001E0509">
      <w:pPr>
        <w:pStyle w:val="Idefsubpara"/>
        <w:rPr>
          <w:color w:val="000000"/>
        </w:rPr>
      </w:pPr>
      <w:r w:rsidRPr="00825255">
        <w:rPr>
          <w:color w:val="000000"/>
        </w:rPr>
        <w:tab/>
        <w:t>(</w:t>
      </w:r>
      <w:r w:rsidR="00166667" w:rsidRPr="00825255">
        <w:rPr>
          <w:color w:val="000000"/>
        </w:rPr>
        <w:t>xi</w:t>
      </w:r>
      <w:r w:rsidR="00CB3DE7" w:rsidRPr="00825255">
        <w:rPr>
          <w:color w:val="000000"/>
        </w:rPr>
        <w:t>i</w:t>
      </w:r>
      <w:r w:rsidR="007518E4" w:rsidRPr="00825255">
        <w:rPr>
          <w:color w:val="000000"/>
        </w:rPr>
        <w:t>i</w:t>
      </w:r>
      <w:r w:rsidRPr="00825255">
        <w:rPr>
          <w:color w:val="000000"/>
        </w:rPr>
        <w:t>)</w:t>
      </w:r>
      <w:r w:rsidRPr="00825255">
        <w:rPr>
          <w:color w:val="000000"/>
        </w:rPr>
        <w:tab/>
      </w:r>
      <w:r w:rsidR="00817768" w:rsidRPr="00825255">
        <w:rPr>
          <w:color w:val="000000"/>
        </w:rPr>
        <w:t xml:space="preserve">other services or facilities </w:t>
      </w:r>
      <w:r w:rsidR="00E66B45" w:rsidRPr="00825255">
        <w:rPr>
          <w:color w:val="000000"/>
        </w:rPr>
        <w:t>in relation to</w:t>
      </w:r>
      <w:r w:rsidR="00817768" w:rsidRPr="00825255">
        <w:rPr>
          <w:color w:val="000000"/>
        </w:rPr>
        <w:t xml:space="preserve"> at</w:t>
      </w:r>
      <w:r w:rsidR="00E66B45" w:rsidRPr="00825255">
        <w:rPr>
          <w:color w:val="000000"/>
        </w:rPr>
        <w:noBreakHyphen/>
      </w:r>
      <w:r w:rsidR="00817768" w:rsidRPr="00825255">
        <w:rPr>
          <w:color w:val="000000"/>
        </w:rPr>
        <w:t>risk people or people of concern</w:t>
      </w:r>
      <w:r w:rsidRPr="00825255">
        <w:rPr>
          <w:color w:val="000000"/>
        </w:rPr>
        <w:t>;</w:t>
      </w:r>
    </w:p>
    <w:p w14:paraId="56B05EEB" w14:textId="3B04AF2E" w:rsidR="00BE240B" w:rsidRPr="00825255" w:rsidRDefault="003A1EEC" w:rsidP="00BE240B">
      <w:pPr>
        <w:pStyle w:val="Idefpara"/>
        <w:rPr>
          <w:color w:val="000000"/>
        </w:rPr>
      </w:pPr>
      <w:r w:rsidRPr="00825255">
        <w:rPr>
          <w:color w:val="000000"/>
        </w:rPr>
        <w:tab/>
      </w:r>
      <w:r w:rsidR="001F73AE" w:rsidRPr="00825255">
        <w:rPr>
          <w:color w:val="000000"/>
        </w:rPr>
        <w:t>(</w:t>
      </w:r>
      <w:r w:rsidR="00BE240B" w:rsidRPr="00825255">
        <w:rPr>
          <w:color w:val="000000"/>
        </w:rPr>
        <w:t>j</w:t>
      </w:r>
      <w:r w:rsidR="001F73AE" w:rsidRPr="00825255">
        <w:rPr>
          <w:color w:val="000000"/>
        </w:rPr>
        <w:t>)</w:t>
      </w:r>
      <w:r w:rsidR="001F73AE" w:rsidRPr="00825255">
        <w:rPr>
          <w:color w:val="000000"/>
        </w:rPr>
        <w:tab/>
      </w:r>
      <w:r w:rsidR="00BE240B" w:rsidRPr="00825255">
        <w:rPr>
          <w:color w:val="000000"/>
        </w:rPr>
        <w:t xml:space="preserve">the licensed proprietor of a childcare service licensed under the </w:t>
      </w:r>
      <w:hyperlink r:id="rId26" w:tooltip="A2008-19" w:history="1">
        <w:r w:rsidR="008E141D" w:rsidRPr="00825255">
          <w:rPr>
            <w:rStyle w:val="charCitHyperlinkItal"/>
          </w:rPr>
          <w:t>Children and Young People Act 2008</w:t>
        </w:r>
      </w:hyperlink>
      <w:r w:rsidR="00BE240B" w:rsidRPr="00825255">
        <w:rPr>
          <w:color w:val="000000"/>
        </w:rPr>
        <w:t>, section</w:t>
      </w:r>
      <w:r w:rsidR="00C00098" w:rsidRPr="00825255">
        <w:rPr>
          <w:color w:val="000000"/>
        </w:rPr>
        <w:t> </w:t>
      </w:r>
      <w:r w:rsidR="00BE240B" w:rsidRPr="00825255">
        <w:rPr>
          <w:color w:val="000000"/>
        </w:rPr>
        <w:t>747;</w:t>
      </w:r>
    </w:p>
    <w:p w14:paraId="0A4FF446" w14:textId="011918B1" w:rsidR="001D5A8F" w:rsidRPr="00825255" w:rsidRDefault="00BE240B" w:rsidP="00BE240B">
      <w:pPr>
        <w:pStyle w:val="Idefpara"/>
        <w:rPr>
          <w:color w:val="000000"/>
        </w:rPr>
      </w:pPr>
      <w:r w:rsidRPr="00825255">
        <w:rPr>
          <w:color w:val="000000"/>
        </w:rPr>
        <w:tab/>
        <w:t>(k)</w:t>
      </w:r>
      <w:r w:rsidRPr="00825255">
        <w:rPr>
          <w:color w:val="000000"/>
        </w:rPr>
        <w:tab/>
      </w:r>
      <w:r w:rsidR="001D5A8F" w:rsidRPr="00825255">
        <w:rPr>
          <w:color w:val="000000"/>
        </w:rPr>
        <w:t>the public trustee and guardian;</w:t>
      </w:r>
    </w:p>
    <w:p w14:paraId="5B83F5F5" w14:textId="4A3BEF26" w:rsidR="002C1F2F" w:rsidRPr="00825255" w:rsidRDefault="002C1F2F" w:rsidP="00C71791">
      <w:pPr>
        <w:pStyle w:val="Idefpara"/>
        <w:rPr>
          <w:color w:val="000000"/>
        </w:rPr>
      </w:pPr>
      <w:r w:rsidRPr="00825255">
        <w:rPr>
          <w:color w:val="000000"/>
        </w:rPr>
        <w:tab/>
        <w:t>(</w:t>
      </w:r>
      <w:r w:rsidR="00BE0F25" w:rsidRPr="00825255">
        <w:rPr>
          <w:color w:val="000000"/>
        </w:rPr>
        <w:t>l</w:t>
      </w:r>
      <w:r w:rsidRPr="00825255">
        <w:rPr>
          <w:color w:val="000000"/>
        </w:rPr>
        <w:t>)</w:t>
      </w:r>
      <w:r w:rsidRPr="00825255">
        <w:rPr>
          <w:color w:val="000000"/>
        </w:rPr>
        <w:tab/>
        <w:t>the registrar of firearms;</w:t>
      </w:r>
    </w:p>
    <w:p w14:paraId="225FB664" w14:textId="0998A20B" w:rsidR="00CD6ADD" w:rsidRPr="00825255" w:rsidRDefault="008004AF" w:rsidP="000C5008">
      <w:pPr>
        <w:pStyle w:val="Idefpara"/>
        <w:rPr>
          <w:color w:val="000000"/>
          <w:lang w:eastAsia="en-AU"/>
        </w:rPr>
      </w:pPr>
      <w:r w:rsidRPr="00825255">
        <w:rPr>
          <w:color w:val="000000"/>
        </w:rPr>
        <w:tab/>
        <w:t>(</w:t>
      </w:r>
      <w:r w:rsidR="00BE0F25" w:rsidRPr="00825255">
        <w:rPr>
          <w:color w:val="000000"/>
        </w:rPr>
        <w:t>m</w:t>
      </w:r>
      <w:r w:rsidRPr="00825255">
        <w:rPr>
          <w:color w:val="000000"/>
        </w:rPr>
        <w:t>)</w:t>
      </w:r>
      <w:r w:rsidRPr="00825255">
        <w:rPr>
          <w:color w:val="000000"/>
        </w:rPr>
        <w:tab/>
      </w:r>
      <w:r w:rsidR="00626A4D" w:rsidRPr="00825255">
        <w:rPr>
          <w:color w:val="000000"/>
          <w:lang w:eastAsia="en-AU"/>
        </w:rPr>
        <w:t>any other</w:t>
      </w:r>
      <w:r w:rsidR="00502300" w:rsidRPr="00825255">
        <w:rPr>
          <w:color w:val="000000"/>
          <w:lang w:eastAsia="en-AU"/>
        </w:rPr>
        <w:t xml:space="preserve"> entity declared to be an </w:t>
      </w:r>
      <w:r w:rsidR="008E0296" w:rsidRPr="00825255">
        <w:rPr>
          <w:color w:val="000000"/>
          <w:lang w:eastAsia="en-AU"/>
        </w:rPr>
        <w:t xml:space="preserve">information </w:t>
      </w:r>
      <w:r w:rsidR="00CA6FE9" w:rsidRPr="00825255">
        <w:rPr>
          <w:color w:val="000000"/>
          <w:lang w:eastAsia="en-AU"/>
        </w:rPr>
        <w:t>sharing entit</w:t>
      </w:r>
      <w:r w:rsidR="00502300" w:rsidRPr="00825255">
        <w:rPr>
          <w:color w:val="000000"/>
          <w:lang w:eastAsia="en-AU"/>
        </w:rPr>
        <w:t xml:space="preserve">y </w:t>
      </w:r>
      <w:r w:rsidR="001C019B" w:rsidRPr="00825255">
        <w:rPr>
          <w:color w:val="000000"/>
          <w:lang w:eastAsia="en-AU"/>
        </w:rPr>
        <w:t xml:space="preserve">under </w:t>
      </w:r>
      <w:r w:rsidR="00805380" w:rsidRPr="00825255">
        <w:rPr>
          <w:color w:val="000000"/>
          <w:lang w:eastAsia="en-AU"/>
        </w:rPr>
        <w:t>subsection</w:t>
      </w:r>
      <w:r w:rsidR="00CC1768" w:rsidRPr="00825255">
        <w:rPr>
          <w:color w:val="000000"/>
          <w:lang w:eastAsia="en-AU"/>
        </w:rPr>
        <w:t xml:space="preserve"> </w:t>
      </w:r>
      <w:r w:rsidR="00805380" w:rsidRPr="00825255">
        <w:rPr>
          <w:color w:val="000000"/>
          <w:lang w:eastAsia="en-AU"/>
        </w:rPr>
        <w:t>(2)</w:t>
      </w:r>
      <w:r w:rsidR="001C019B" w:rsidRPr="00825255">
        <w:rPr>
          <w:color w:val="000000"/>
          <w:lang w:eastAsia="en-AU"/>
        </w:rPr>
        <w:t>.</w:t>
      </w:r>
    </w:p>
    <w:p w14:paraId="2B610AF0" w14:textId="1EB50B25" w:rsidR="00221E8E" w:rsidRPr="00825255" w:rsidRDefault="00805380" w:rsidP="00585581">
      <w:pPr>
        <w:pStyle w:val="IMain"/>
        <w:rPr>
          <w:color w:val="000000"/>
        </w:rPr>
      </w:pPr>
      <w:r w:rsidRPr="00825255">
        <w:rPr>
          <w:color w:val="000000"/>
        </w:rPr>
        <w:tab/>
        <w:t>(2)</w:t>
      </w:r>
      <w:r w:rsidRPr="00825255">
        <w:rPr>
          <w:color w:val="000000"/>
        </w:rPr>
        <w:tab/>
        <w:t>The Minister may declare</w:t>
      </w:r>
      <w:r w:rsidR="00585581" w:rsidRPr="00825255">
        <w:rPr>
          <w:color w:val="000000"/>
        </w:rPr>
        <w:t xml:space="preserve"> </w:t>
      </w:r>
      <w:r w:rsidRPr="00825255">
        <w:rPr>
          <w:color w:val="000000"/>
        </w:rPr>
        <w:t xml:space="preserve">an entity </w:t>
      </w:r>
      <w:r w:rsidR="00F51A49" w:rsidRPr="00825255">
        <w:rPr>
          <w:color w:val="000000"/>
        </w:rPr>
        <w:t>to be</w:t>
      </w:r>
      <w:r w:rsidRPr="00825255">
        <w:rPr>
          <w:color w:val="000000"/>
        </w:rPr>
        <w:t xml:space="preserve"> an </w:t>
      </w:r>
      <w:r w:rsidR="008E0296" w:rsidRPr="00825255">
        <w:rPr>
          <w:color w:val="000000"/>
        </w:rPr>
        <w:t xml:space="preserve">information </w:t>
      </w:r>
      <w:r w:rsidR="00CA6FE9" w:rsidRPr="00825255">
        <w:rPr>
          <w:color w:val="000000"/>
        </w:rPr>
        <w:t>sharing entit</w:t>
      </w:r>
      <w:r w:rsidR="00221E8E" w:rsidRPr="00825255">
        <w:rPr>
          <w:color w:val="000000"/>
        </w:rPr>
        <w:t>y</w:t>
      </w:r>
      <w:r w:rsidR="00585581" w:rsidRPr="00825255">
        <w:rPr>
          <w:color w:val="000000"/>
        </w:rPr>
        <w:t>.</w:t>
      </w:r>
    </w:p>
    <w:p w14:paraId="3DDC39F8" w14:textId="7D5E61AE" w:rsidR="00221E8E" w:rsidRPr="00825255" w:rsidRDefault="00585581" w:rsidP="00585581">
      <w:pPr>
        <w:pStyle w:val="IMain"/>
        <w:rPr>
          <w:color w:val="000000"/>
        </w:rPr>
      </w:pPr>
      <w:r w:rsidRPr="00825255">
        <w:rPr>
          <w:color w:val="000000"/>
        </w:rPr>
        <w:lastRenderedPageBreak/>
        <w:tab/>
        <w:t>(3)</w:t>
      </w:r>
      <w:r w:rsidRPr="00825255">
        <w:rPr>
          <w:color w:val="000000"/>
        </w:rPr>
        <w:tab/>
        <w:t xml:space="preserve">A declaration may state the </w:t>
      </w:r>
      <w:r w:rsidR="00E72F55" w:rsidRPr="00825255">
        <w:rPr>
          <w:color w:val="000000"/>
        </w:rPr>
        <w:t>protection purpose</w:t>
      </w:r>
      <w:r w:rsidR="0025091B" w:rsidRPr="00825255">
        <w:rPr>
          <w:color w:val="000000"/>
        </w:rPr>
        <w:t>s</w:t>
      </w:r>
      <w:r w:rsidR="00AB082D" w:rsidRPr="00825255">
        <w:rPr>
          <w:color w:val="000000"/>
        </w:rPr>
        <w:t xml:space="preserve"> </w:t>
      </w:r>
      <w:r w:rsidR="00221E8E" w:rsidRPr="00825255">
        <w:rPr>
          <w:color w:val="000000"/>
        </w:rPr>
        <w:t xml:space="preserve">for which the </w:t>
      </w:r>
      <w:r w:rsidR="00DE5E14" w:rsidRPr="00825255">
        <w:rPr>
          <w:color w:val="000000"/>
        </w:rPr>
        <w:t xml:space="preserve">information sharing </w:t>
      </w:r>
      <w:r w:rsidR="00221E8E" w:rsidRPr="00825255">
        <w:rPr>
          <w:color w:val="000000"/>
        </w:rPr>
        <w:t xml:space="preserve">entity may </w:t>
      </w:r>
      <w:r w:rsidR="00DE5E14" w:rsidRPr="00825255">
        <w:rPr>
          <w:color w:val="000000"/>
        </w:rPr>
        <w:t>have information disclosed to it or use information</w:t>
      </w:r>
      <w:r w:rsidR="00221E8E" w:rsidRPr="00825255">
        <w:rPr>
          <w:color w:val="000000"/>
        </w:rPr>
        <w:t xml:space="preserve"> under this part.</w:t>
      </w:r>
    </w:p>
    <w:p w14:paraId="15B07E03" w14:textId="1BC0030F" w:rsidR="00EA30C4" w:rsidRPr="00825255" w:rsidRDefault="00805380" w:rsidP="00CE470A">
      <w:pPr>
        <w:pStyle w:val="IMain"/>
        <w:rPr>
          <w:color w:val="000000"/>
        </w:rPr>
      </w:pPr>
      <w:r w:rsidRPr="00825255">
        <w:rPr>
          <w:color w:val="000000"/>
        </w:rPr>
        <w:tab/>
        <w:t>(</w:t>
      </w:r>
      <w:r w:rsidR="00585581" w:rsidRPr="00825255">
        <w:rPr>
          <w:color w:val="000000"/>
        </w:rPr>
        <w:t>4</w:t>
      </w:r>
      <w:r w:rsidRPr="00825255">
        <w:rPr>
          <w:color w:val="000000"/>
        </w:rPr>
        <w:t>)</w:t>
      </w:r>
      <w:r w:rsidRPr="00825255">
        <w:rPr>
          <w:color w:val="000000"/>
        </w:rPr>
        <w:tab/>
        <w:t xml:space="preserve">A declaration is a </w:t>
      </w:r>
      <w:r w:rsidR="00062467" w:rsidRPr="00825255">
        <w:rPr>
          <w:color w:val="000000"/>
        </w:rPr>
        <w:t>disallowable</w:t>
      </w:r>
      <w:r w:rsidRPr="00825255">
        <w:rPr>
          <w:color w:val="000000"/>
        </w:rPr>
        <w:t xml:space="preserve"> instrument.</w:t>
      </w:r>
    </w:p>
    <w:p w14:paraId="005B7B29" w14:textId="70BB1A47" w:rsidR="002F1CB1" w:rsidRPr="00825255" w:rsidRDefault="002F1CB1" w:rsidP="002F1CB1">
      <w:pPr>
        <w:pStyle w:val="IH3Div"/>
        <w:rPr>
          <w:color w:val="000000"/>
          <w:lang w:eastAsia="en-AU"/>
        </w:rPr>
      </w:pPr>
      <w:r w:rsidRPr="00825255">
        <w:rPr>
          <w:color w:val="000000"/>
          <w:lang w:eastAsia="en-AU"/>
        </w:rPr>
        <w:t xml:space="preserve">Division </w:t>
      </w:r>
      <w:r w:rsidR="00125627" w:rsidRPr="00825255">
        <w:rPr>
          <w:color w:val="000000"/>
        </w:rPr>
        <w:t>3</w:t>
      </w:r>
      <w:r w:rsidRPr="00825255">
        <w:rPr>
          <w:color w:val="000000"/>
          <w:lang w:eastAsia="en-AU"/>
        </w:rPr>
        <w:t>.</w:t>
      </w:r>
      <w:r w:rsidR="00EA08A3" w:rsidRPr="00825255">
        <w:rPr>
          <w:color w:val="000000"/>
          <w:lang w:eastAsia="en-AU"/>
        </w:rPr>
        <w:t>2</w:t>
      </w:r>
      <w:r w:rsidRPr="00825255">
        <w:rPr>
          <w:color w:val="000000"/>
          <w:lang w:eastAsia="en-AU"/>
        </w:rPr>
        <w:tab/>
        <w:t>Information sharing requirements</w:t>
      </w:r>
    </w:p>
    <w:p w14:paraId="28A37D73" w14:textId="4A56B0A1" w:rsidR="002F1CB1" w:rsidRPr="00825255" w:rsidRDefault="00EA61A6" w:rsidP="00EB7D6A">
      <w:pPr>
        <w:pStyle w:val="IH5Sec"/>
        <w:rPr>
          <w:color w:val="000000"/>
        </w:rPr>
      </w:pPr>
      <w:r w:rsidRPr="00825255">
        <w:rPr>
          <w:color w:val="000000"/>
          <w:lang w:eastAsia="en-AU"/>
        </w:rPr>
        <w:t>1</w:t>
      </w:r>
      <w:r w:rsidR="008C33E3" w:rsidRPr="00825255">
        <w:rPr>
          <w:color w:val="000000"/>
          <w:lang w:eastAsia="en-AU"/>
        </w:rPr>
        <w:t>5</w:t>
      </w:r>
      <w:r w:rsidR="002F1CB1" w:rsidRPr="00825255">
        <w:rPr>
          <w:color w:val="000000"/>
          <w:lang w:eastAsia="en-AU"/>
        </w:rPr>
        <w:tab/>
      </w:r>
      <w:r w:rsidR="002F1CB1" w:rsidRPr="00825255">
        <w:rPr>
          <w:color w:val="000000"/>
        </w:rPr>
        <w:t>Information sharing for protection purpose</w:t>
      </w:r>
    </w:p>
    <w:p w14:paraId="3A17B327" w14:textId="77777777" w:rsidR="00B03911" w:rsidRPr="00825255" w:rsidRDefault="002F1CB1" w:rsidP="00134FCF">
      <w:pPr>
        <w:pStyle w:val="Amainreturn"/>
        <w:rPr>
          <w:color w:val="000000"/>
        </w:rPr>
      </w:pPr>
      <w:r w:rsidRPr="00825255">
        <w:rPr>
          <w:color w:val="000000"/>
        </w:rPr>
        <w:t xml:space="preserve">An information sharing entity </w:t>
      </w:r>
      <w:r w:rsidR="005C3600" w:rsidRPr="00825255">
        <w:rPr>
          <w:color w:val="000000"/>
        </w:rPr>
        <w:t>must</w:t>
      </w:r>
      <w:r w:rsidRPr="00825255">
        <w:rPr>
          <w:color w:val="000000"/>
        </w:rPr>
        <w:t xml:space="preserve"> </w:t>
      </w:r>
      <w:r w:rsidR="006C6D80" w:rsidRPr="00825255">
        <w:rPr>
          <w:color w:val="000000"/>
        </w:rPr>
        <w:t xml:space="preserve">not </w:t>
      </w:r>
      <w:r w:rsidRPr="00825255">
        <w:rPr>
          <w:color w:val="000000"/>
        </w:rPr>
        <w:t>deal with information under this part</w:t>
      </w:r>
      <w:r w:rsidR="006C6D80" w:rsidRPr="00825255">
        <w:rPr>
          <w:color w:val="000000"/>
        </w:rPr>
        <w:t xml:space="preserve"> other than</w:t>
      </w:r>
      <w:r w:rsidRPr="00825255">
        <w:rPr>
          <w:color w:val="000000"/>
        </w:rPr>
        <w:t xml:space="preserve"> to the extent necessary for</w:t>
      </w:r>
      <w:r w:rsidR="00B03911" w:rsidRPr="00825255">
        <w:rPr>
          <w:color w:val="000000"/>
        </w:rPr>
        <w:t>—</w:t>
      </w:r>
    </w:p>
    <w:p w14:paraId="09E7C7A4" w14:textId="5FC6BF81" w:rsidR="00AF153A" w:rsidRPr="00825255" w:rsidRDefault="00B03911" w:rsidP="00B03911">
      <w:pPr>
        <w:pStyle w:val="Ipara"/>
        <w:rPr>
          <w:color w:val="000000"/>
        </w:rPr>
      </w:pPr>
      <w:r w:rsidRPr="00825255">
        <w:rPr>
          <w:color w:val="000000"/>
        </w:rPr>
        <w:tab/>
        <w:t>(a)</w:t>
      </w:r>
      <w:r w:rsidRPr="00825255">
        <w:rPr>
          <w:color w:val="000000"/>
        </w:rPr>
        <w:tab/>
      </w:r>
      <w:r w:rsidR="00DE5E14" w:rsidRPr="00825255">
        <w:rPr>
          <w:color w:val="000000"/>
        </w:rPr>
        <w:t>any of the following purposes (a</w:t>
      </w:r>
      <w:r w:rsidR="00CC1768" w:rsidRPr="00825255">
        <w:rPr>
          <w:color w:val="000000"/>
        </w:rPr>
        <w:t xml:space="preserve"> </w:t>
      </w:r>
      <w:r w:rsidR="00AF153A" w:rsidRPr="00825255">
        <w:rPr>
          <w:rStyle w:val="charBoldItals"/>
        </w:rPr>
        <w:t>protection purpose</w:t>
      </w:r>
      <w:r w:rsidR="00DE5E14" w:rsidRPr="00825255">
        <w:rPr>
          <w:bCs/>
          <w:iCs/>
          <w:color w:val="000000"/>
        </w:rPr>
        <w:t>)</w:t>
      </w:r>
      <w:r w:rsidR="00AF153A" w:rsidRPr="00825255">
        <w:rPr>
          <w:bCs/>
          <w:iCs/>
          <w:color w:val="000000"/>
        </w:rPr>
        <w:t>:</w:t>
      </w:r>
    </w:p>
    <w:p w14:paraId="1BE297C0" w14:textId="25EE3A14" w:rsidR="00AF153A" w:rsidRPr="00825255" w:rsidRDefault="00B03911" w:rsidP="00B03911">
      <w:pPr>
        <w:pStyle w:val="Isubpara"/>
        <w:rPr>
          <w:color w:val="000000"/>
        </w:rPr>
      </w:pPr>
      <w:r w:rsidRPr="00825255">
        <w:rPr>
          <w:color w:val="000000"/>
        </w:rPr>
        <w:tab/>
        <w:t>(i)</w:t>
      </w:r>
      <w:r w:rsidRPr="00825255">
        <w:rPr>
          <w:color w:val="000000"/>
        </w:rPr>
        <w:tab/>
      </w:r>
      <w:r w:rsidR="00AF153A" w:rsidRPr="00825255">
        <w:rPr>
          <w:color w:val="000000"/>
        </w:rPr>
        <w:t>establishing or assessing whether an at</w:t>
      </w:r>
      <w:r w:rsidR="00AF153A" w:rsidRPr="00825255">
        <w:rPr>
          <w:color w:val="000000"/>
        </w:rPr>
        <w:noBreakHyphen/>
        <w:t>risk person is being subjected to, or is likely to be subjected to, domestic and family violence;</w:t>
      </w:r>
    </w:p>
    <w:p w14:paraId="5EE46AED" w14:textId="54E11705" w:rsidR="00AF153A" w:rsidRPr="00825255" w:rsidRDefault="00AF153A" w:rsidP="00B03911">
      <w:pPr>
        <w:pStyle w:val="Isubpara"/>
        <w:rPr>
          <w:color w:val="000000"/>
        </w:rPr>
      </w:pPr>
      <w:r w:rsidRPr="00825255">
        <w:rPr>
          <w:color w:val="000000"/>
        </w:rPr>
        <w:tab/>
        <w:t>(</w:t>
      </w:r>
      <w:r w:rsidR="00B03911" w:rsidRPr="00825255">
        <w:rPr>
          <w:color w:val="000000"/>
        </w:rPr>
        <w:t>ii</w:t>
      </w:r>
      <w:r w:rsidRPr="00825255">
        <w:rPr>
          <w:color w:val="000000"/>
        </w:rPr>
        <w:t>)</w:t>
      </w:r>
      <w:r w:rsidRPr="00825255">
        <w:rPr>
          <w:color w:val="000000"/>
        </w:rPr>
        <w:tab/>
        <w:t>establishing or assessing whether a person of concern is engaging in, or is likely to engage in, domestic and family violence;</w:t>
      </w:r>
    </w:p>
    <w:p w14:paraId="7BE6FF8E" w14:textId="305C59AB" w:rsidR="00AF153A" w:rsidRPr="00825255" w:rsidRDefault="00AF153A" w:rsidP="00B03911">
      <w:pPr>
        <w:pStyle w:val="Isubpara"/>
        <w:rPr>
          <w:color w:val="000000"/>
          <w:lang w:eastAsia="en-AU"/>
        </w:rPr>
      </w:pPr>
      <w:r w:rsidRPr="00825255">
        <w:rPr>
          <w:color w:val="000000"/>
          <w:lang w:eastAsia="en-AU"/>
        </w:rPr>
        <w:tab/>
        <w:t>(</w:t>
      </w:r>
      <w:r w:rsidR="00B03911" w:rsidRPr="00825255">
        <w:rPr>
          <w:color w:val="000000"/>
          <w:lang w:eastAsia="en-AU"/>
        </w:rPr>
        <w:t>iii</w:t>
      </w:r>
      <w:r w:rsidRPr="00825255">
        <w:rPr>
          <w:color w:val="000000"/>
          <w:lang w:eastAsia="en-AU"/>
        </w:rPr>
        <w:t>)</w:t>
      </w:r>
      <w:r w:rsidRPr="00825255">
        <w:rPr>
          <w:color w:val="000000"/>
          <w:lang w:eastAsia="en-AU"/>
        </w:rPr>
        <w:tab/>
        <w:t xml:space="preserve">taking action to prevent or reduce the risk of </w:t>
      </w:r>
      <w:r w:rsidRPr="00825255">
        <w:rPr>
          <w:color w:val="000000"/>
        </w:rPr>
        <w:t xml:space="preserve">domestic and </w:t>
      </w:r>
      <w:r w:rsidRPr="00825255">
        <w:rPr>
          <w:color w:val="000000"/>
          <w:lang w:eastAsia="en-AU"/>
        </w:rPr>
        <w:t>family violence occurring;</w:t>
      </w:r>
    </w:p>
    <w:p w14:paraId="67E6D548" w14:textId="5A37CE27" w:rsidR="00AF153A" w:rsidRPr="00825255" w:rsidRDefault="00AF153A" w:rsidP="00B03911">
      <w:pPr>
        <w:pStyle w:val="Isubpara"/>
        <w:rPr>
          <w:color w:val="000000"/>
        </w:rPr>
      </w:pPr>
      <w:r w:rsidRPr="00825255">
        <w:rPr>
          <w:color w:val="000000"/>
        </w:rPr>
        <w:tab/>
        <w:t>(</w:t>
      </w:r>
      <w:r w:rsidR="00B03911" w:rsidRPr="00825255">
        <w:rPr>
          <w:color w:val="000000"/>
        </w:rPr>
        <w:t>iv</w:t>
      </w:r>
      <w:r w:rsidRPr="00825255">
        <w:rPr>
          <w:color w:val="000000"/>
        </w:rPr>
        <w:t>)</w:t>
      </w:r>
      <w:r w:rsidRPr="00825255">
        <w:rPr>
          <w:color w:val="000000"/>
        </w:rPr>
        <w:tab/>
        <w:t>managing domestic and family violence or suspected domestic and family violence</w:t>
      </w:r>
      <w:r w:rsidR="00B03911" w:rsidRPr="00825255">
        <w:rPr>
          <w:color w:val="000000"/>
        </w:rPr>
        <w:t>; or</w:t>
      </w:r>
    </w:p>
    <w:p w14:paraId="61CE5935" w14:textId="3002A6CA" w:rsidR="00B03911" w:rsidRPr="00825255" w:rsidRDefault="00B03911" w:rsidP="00B03911">
      <w:pPr>
        <w:pStyle w:val="Ipara"/>
        <w:rPr>
          <w:color w:val="000000"/>
        </w:rPr>
      </w:pPr>
      <w:r w:rsidRPr="00825255">
        <w:rPr>
          <w:color w:val="000000"/>
        </w:rPr>
        <w:tab/>
        <w:t>(b)</w:t>
      </w:r>
      <w:r w:rsidRPr="00825255">
        <w:rPr>
          <w:color w:val="000000"/>
        </w:rPr>
        <w:tab/>
        <w:t xml:space="preserve">a </w:t>
      </w:r>
      <w:r w:rsidR="00094DB4" w:rsidRPr="00825255">
        <w:rPr>
          <w:color w:val="000000"/>
        </w:rPr>
        <w:t>purpose</w:t>
      </w:r>
      <w:r w:rsidRPr="00825255">
        <w:rPr>
          <w:color w:val="000000"/>
        </w:rPr>
        <w:t xml:space="preserve"> provided for under division</w:t>
      </w:r>
      <w:r w:rsidR="00CC1768" w:rsidRPr="00825255">
        <w:rPr>
          <w:color w:val="000000"/>
        </w:rPr>
        <w:t xml:space="preserve"> </w:t>
      </w:r>
      <w:r w:rsidRPr="00825255">
        <w:rPr>
          <w:color w:val="000000"/>
        </w:rPr>
        <w:t>3.</w:t>
      </w:r>
      <w:r w:rsidR="00A317EC" w:rsidRPr="00825255">
        <w:rPr>
          <w:color w:val="000000"/>
        </w:rPr>
        <w:t>5</w:t>
      </w:r>
      <w:r w:rsidRPr="00825255">
        <w:rPr>
          <w:color w:val="000000"/>
        </w:rPr>
        <w:t>.</w:t>
      </w:r>
    </w:p>
    <w:p w14:paraId="5EBDAF8A" w14:textId="2D3DBA84" w:rsidR="002F1CB1" w:rsidRPr="00825255" w:rsidRDefault="0044001D" w:rsidP="002F1CB1">
      <w:pPr>
        <w:pStyle w:val="IH5Sec"/>
        <w:rPr>
          <w:color w:val="000000"/>
          <w:lang w:eastAsia="en-AU"/>
        </w:rPr>
      </w:pPr>
      <w:r w:rsidRPr="00825255">
        <w:rPr>
          <w:color w:val="000000"/>
          <w:lang w:eastAsia="en-AU"/>
        </w:rPr>
        <w:t>1</w:t>
      </w:r>
      <w:r w:rsidR="008C33E3" w:rsidRPr="00825255">
        <w:rPr>
          <w:color w:val="000000"/>
          <w:lang w:eastAsia="en-AU"/>
        </w:rPr>
        <w:t>6</w:t>
      </w:r>
      <w:r w:rsidR="002F1CB1" w:rsidRPr="00825255">
        <w:rPr>
          <w:color w:val="000000"/>
          <w:lang w:eastAsia="en-AU"/>
        </w:rPr>
        <w:tab/>
      </w:r>
      <w:r w:rsidR="002F1CB1" w:rsidRPr="00825255">
        <w:rPr>
          <w:color w:val="000000"/>
        </w:rPr>
        <w:t>Requirements for information sharing</w:t>
      </w:r>
    </w:p>
    <w:p w14:paraId="2E0424DD" w14:textId="77777777" w:rsidR="002F1CB1" w:rsidRPr="00825255" w:rsidRDefault="002F1CB1" w:rsidP="002F1CB1">
      <w:pPr>
        <w:pStyle w:val="IMain"/>
        <w:rPr>
          <w:color w:val="000000"/>
        </w:rPr>
      </w:pPr>
      <w:r w:rsidRPr="00825255">
        <w:rPr>
          <w:color w:val="000000"/>
        </w:rPr>
        <w:tab/>
        <w:t>(1)</w:t>
      </w:r>
      <w:r w:rsidRPr="00825255">
        <w:rPr>
          <w:color w:val="000000"/>
        </w:rPr>
        <w:tab/>
        <w:t>In dealing with information under this part, an information sharing entity must—</w:t>
      </w:r>
    </w:p>
    <w:p w14:paraId="7007030E" w14:textId="6155115E" w:rsidR="002F1CB1" w:rsidRPr="00825255" w:rsidRDefault="002F1CB1" w:rsidP="002F1CB1">
      <w:pPr>
        <w:pStyle w:val="Ipara"/>
        <w:rPr>
          <w:color w:val="000000"/>
        </w:rPr>
      </w:pPr>
      <w:r w:rsidRPr="00825255">
        <w:rPr>
          <w:color w:val="000000"/>
        </w:rPr>
        <w:tab/>
        <w:t>(</w:t>
      </w:r>
      <w:r w:rsidR="00C2531C" w:rsidRPr="00825255">
        <w:rPr>
          <w:color w:val="000000"/>
        </w:rPr>
        <w:t>a</w:t>
      </w:r>
      <w:r w:rsidRPr="00825255">
        <w:rPr>
          <w:color w:val="000000"/>
        </w:rPr>
        <w:t>)</w:t>
      </w:r>
      <w:r w:rsidRPr="00825255">
        <w:rPr>
          <w:color w:val="000000"/>
        </w:rPr>
        <w:tab/>
      </w:r>
      <w:r w:rsidRPr="00825255">
        <w:rPr>
          <w:color w:val="000000"/>
          <w:lang w:eastAsia="en-AU"/>
        </w:rPr>
        <w:t>comply with any requirement for consent under</w:t>
      </w:r>
      <w:r w:rsidRPr="00825255">
        <w:rPr>
          <w:color w:val="000000"/>
        </w:rPr>
        <w:t xml:space="preserve"> division</w:t>
      </w:r>
      <w:r w:rsidR="00CC1768" w:rsidRPr="00825255">
        <w:rPr>
          <w:color w:val="000000"/>
        </w:rPr>
        <w:t xml:space="preserve"> </w:t>
      </w:r>
      <w:r w:rsidR="00750324" w:rsidRPr="00825255">
        <w:rPr>
          <w:color w:val="000000"/>
        </w:rPr>
        <w:t>3</w:t>
      </w:r>
      <w:r w:rsidR="00CF30A1" w:rsidRPr="00825255">
        <w:rPr>
          <w:color w:val="000000"/>
        </w:rPr>
        <w:t>.</w:t>
      </w:r>
      <w:r w:rsidR="00C66368" w:rsidRPr="00825255">
        <w:rPr>
          <w:color w:val="000000"/>
        </w:rPr>
        <w:t>6</w:t>
      </w:r>
      <w:r w:rsidRPr="00825255">
        <w:rPr>
          <w:color w:val="000000"/>
        </w:rPr>
        <w:t xml:space="preserve"> in relation to the information; and</w:t>
      </w:r>
    </w:p>
    <w:p w14:paraId="580D28F2" w14:textId="1A3D6B8B" w:rsidR="002F1CB1" w:rsidRPr="00825255" w:rsidRDefault="002F1CB1" w:rsidP="002F1CB1">
      <w:pPr>
        <w:pStyle w:val="Ipara"/>
        <w:rPr>
          <w:color w:val="000000"/>
        </w:rPr>
      </w:pPr>
      <w:r w:rsidRPr="00825255">
        <w:rPr>
          <w:color w:val="000000"/>
        </w:rPr>
        <w:lastRenderedPageBreak/>
        <w:tab/>
        <w:t>(</w:t>
      </w:r>
      <w:r w:rsidR="00C2531C" w:rsidRPr="00825255">
        <w:rPr>
          <w:color w:val="000000"/>
        </w:rPr>
        <w:t>b</w:t>
      </w:r>
      <w:r w:rsidRPr="00825255">
        <w:rPr>
          <w:color w:val="000000"/>
        </w:rPr>
        <w:t>)</w:t>
      </w:r>
      <w:r w:rsidRPr="00825255">
        <w:rPr>
          <w:color w:val="000000"/>
        </w:rPr>
        <w:tab/>
        <w:t>comply with any requirements for dealing with the information under</w:t>
      </w:r>
      <w:r w:rsidR="00DE1127" w:rsidRPr="00825255">
        <w:rPr>
          <w:color w:val="000000"/>
        </w:rPr>
        <w:t xml:space="preserve"> each of the following:</w:t>
      </w:r>
    </w:p>
    <w:p w14:paraId="4CBE26C1" w14:textId="1CD98B9F" w:rsidR="007F05E0" w:rsidRPr="00825255" w:rsidRDefault="002F1CB1" w:rsidP="002F1CB1">
      <w:pPr>
        <w:pStyle w:val="Isubpara"/>
        <w:rPr>
          <w:color w:val="000000"/>
        </w:rPr>
      </w:pPr>
      <w:r w:rsidRPr="00825255">
        <w:rPr>
          <w:color w:val="000000"/>
        </w:rPr>
        <w:tab/>
        <w:t>(i)</w:t>
      </w:r>
      <w:r w:rsidRPr="00825255">
        <w:rPr>
          <w:color w:val="000000"/>
        </w:rPr>
        <w:tab/>
      </w:r>
      <w:r w:rsidR="007F05E0" w:rsidRPr="00825255">
        <w:rPr>
          <w:color w:val="000000"/>
        </w:rPr>
        <w:t>a risk assessment and management framework;</w:t>
      </w:r>
    </w:p>
    <w:p w14:paraId="0BE8A54F" w14:textId="14ED27E9" w:rsidR="002F1CB1" w:rsidRPr="00825255" w:rsidRDefault="007F05E0" w:rsidP="007F05E0">
      <w:pPr>
        <w:pStyle w:val="Isubpara"/>
        <w:rPr>
          <w:color w:val="000000"/>
        </w:rPr>
      </w:pPr>
      <w:r w:rsidRPr="00825255">
        <w:rPr>
          <w:color w:val="000000"/>
        </w:rPr>
        <w:tab/>
        <w:t>(ii)</w:t>
      </w:r>
      <w:r w:rsidRPr="00825255">
        <w:rPr>
          <w:color w:val="000000"/>
        </w:rPr>
        <w:tab/>
      </w:r>
      <w:r w:rsidR="002F1CB1" w:rsidRPr="00825255">
        <w:rPr>
          <w:color w:val="000000"/>
        </w:rPr>
        <w:t xml:space="preserve">a Ministerial </w:t>
      </w:r>
      <w:r w:rsidR="00C146B8" w:rsidRPr="00825255">
        <w:rPr>
          <w:color w:val="000000"/>
        </w:rPr>
        <w:t>protocol</w:t>
      </w:r>
      <w:r w:rsidR="002F1CB1" w:rsidRPr="00825255">
        <w:rPr>
          <w:color w:val="000000"/>
        </w:rPr>
        <w:t>;</w:t>
      </w:r>
    </w:p>
    <w:p w14:paraId="771A6F8F" w14:textId="3E033191" w:rsidR="002F1CB1" w:rsidRPr="00825255" w:rsidRDefault="002F1CB1" w:rsidP="002F1CB1">
      <w:pPr>
        <w:pStyle w:val="Isubpara"/>
        <w:rPr>
          <w:color w:val="000000"/>
        </w:rPr>
      </w:pPr>
      <w:r w:rsidRPr="00825255">
        <w:rPr>
          <w:color w:val="000000"/>
        </w:rPr>
        <w:tab/>
        <w:t>(ii</w:t>
      </w:r>
      <w:r w:rsidR="007F05E0" w:rsidRPr="00825255">
        <w:rPr>
          <w:color w:val="000000"/>
        </w:rPr>
        <w:t>i</w:t>
      </w:r>
      <w:r w:rsidRPr="00825255">
        <w:rPr>
          <w:color w:val="000000"/>
        </w:rPr>
        <w:t>)</w:t>
      </w:r>
      <w:r w:rsidRPr="00825255">
        <w:rPr>
          <w:color w:val="000000"/>
        </w:rPr>
        <w:tab/>
        <w:t xml:space="preserve">an entity </w:t>
      </w:r>
      <w:r w:rsidR="00C146B8" w:rsidRPr="00825255">
        <w:rPr>
          <w:color w:val="000000"/>
        </w:rPr>
        <w:t>protocol</w:t>
      </w:r>
      <w:r w:rsidR="00A82178" w:rsidRPr="00825255">
        <w:rPr>
          <w:color w:val="000000"/>
        </w:rPr>
        <w:t>; and</w:t>
      </w:r>
    </w:p>
    <w:p w14:paraId="15900419" w14:textId="70A50E02" w:rsidR="00A82178" w:rsidRPr="00825255" w:rsidRDefault="00A82178" w:rsidP="00A82178">
      <w:pPr>
        <w:pStyle w:val="Ipara"/>
        <w:rPr>
          <w:color w:val="000000"/>
        </w:rPr>
      </w:pPr>
      <w:r w:rsidRPr="00825255">
        <w:rPr>
          <w:color w:val="000000"/>
        </w:rPr>
        <w:tab/>
        <w:t>(c)</w:t>
      </w:r>
      <w:r w:rsidRPr="00825255">
        <w:rPr>
          <w:color w:val="000000"/>
        </w:rPr>
        <w:tab/>
        <w:t>disclose information to a restricted entity only for a protection purpose</w:t>
      </w:r>
      <w:r w:rsidR="00AB082D" w:rsidRPr="00825255">
        <w:rPr>
          <w:color w:val="000000"/>
        </w:rPr>
        <w:t xml:space="preserve"> </w:t>
      </w:r>
      <w:r w:rsidRPr="00825255">
        <w:rPr>
          <w:color w:val="000000"/>
        </w:rPr>
        <w:t>stated in the restricted entity’s declaration; and</w:t>
      </w:r>
    </w:p>
    <w:p w14:paraId="50FA013B" w14:textId="654AA42C" w:rsidR="00A82178" w:rsidRPr="00825255" w:rsidRDefault="00A82178" w:rsidP="00A82178">
      <w:pPr>
        <w:pStyle w:val="Ipara"/>
        <w:rPr>
          <w:color w:val="000000"/>
        </w:rPr>
      </w:pPr>
      <w:r w:rsidRPr="00825255">
        <w:rPr>
          <w:color w:val="000000"/>
        </w:rPr>
        <w:tab/>
        <w:t>(d)</w:t>
      </w:r>
      <w:r w:rsidRPr="00825255">
        <w:rPr>
          <w:color w:val="000000"/>
        </w:rPr>
        <w:tab/>
        <w:t>if the entity is a restricted entity—use information only for a protect</w:t>
      </w:r>
      <w:r w:rsidR="006C6D80" w:rsidRPr="00825255">
        <w:rPr>
          <w:color w:val="000000"/>
        </w:rPr>
        <w:t>ion</w:t>
      </w:r>
      <w:r w:rsidRPr="00825255">
        <w:rPr>
          <w:color w:val="000000"/>
        </w:rPr>
        <w:t xml:space="preserve"> purpose</w:t>
      </w:r>
      <w:r w:rsidR="00E44820" w:rsidRPr="00825255">
        <w:rPr>
          <w:color w:val="000000"/>
        </w:rPr>
        <w:t xml:space="preserve"> </w:t>
      </w:r>
      <w:r w:rsidRPr="00825255">
        <w:rPr>
          <w:color w:val="000000"/>
        </w:rPr>
        <w:t>stated in the restricted entity’s declaration.</w:t>
      </w:r>
    </w:p>
    <w:p w14:paraId="69805F3A" w14:textId="2CA61EA8" w:rsidR="002F1CB1" w:rsidRPr="00825255" w:rsidRDefault="002F1CB1" w:rsidP="00134FCF">
      <w:pPr>
        <w:pStyle w:val="IMain"/>
        <w:rPr>
          <w:color w:val="000000"/>
        </w:rPr>
      </w:pPr>
      <w:r w:rsidRPr="00825255">
        <w:rPr>
          <w:color w:val="000000"/>
        </w:rPr>
        <w:tab/>
        <w:t>(2)</w:t>
      </w:r>
      <w:r w:rsidRPr="00825255">
        <w:rPr>
          <w:color w:val="000000"/>
        </w:rPr>
        <w:tab/>
        <w:t>In exercising a function under this part in relation to an at</w:t>
      </w:r>
      <w:r w:rsidR="00FD57AA" w:rsidRPr="00825255">
        <w:rPr>
          <w:color w:val="000000"/>
        </w:rPr>
        <w:noBreakHyphen/>
      </w:r>
      <w:r w:rsidRPr="00825255">
        <w:rPr>
          <w:color w:val="000000"/>
        </w:rPr>
        <w:t>risk person, an information sharing entity must—</w:t>
      </w:r>
    </w:p>
    <w:p w14:paraId="7CD21BEB" w14:textId="77777777" w:rsidR="002F1CB1" w:rsidRPr="00825255" w:rsidRDefault="002F1CB1" w:rsidP="002F1CB1">
      <w:pPr>
        <w:pStyle w:val="Ipara"/>
        <w:rPr>
          <w:color w:val="000000"/>
        </w:rPr>
      </w:pPr>
      <w:r w:rsidRPr="00825255">
        <w:rPr>
          <w:color w:val="000000"/>
        </w:rPr>
        <w:tab/>
        <w:t>(a)</w:t>
      </w:r>
      <w:r w:rsidRPr="00825255">
        <w:rPr>
          <w:color w:val="000000"/>
        </w:rPr>
        <w:tab/>
        <w:t>take into account the person’s—</w:t>
      </w:r>
    </w:p>
    <w:p w14:paraId="2385FD22" w14:textId="77777777" w:rsidR="002F1CB1" w:rsidRPr="00825255" w:rsidRDefault="002F1CB1" w:rsidP="002F1CB1">
      <w:pPr>
        <w:pStyle w:val="Isubpara"/>
        <w:rPr>
          <w:color w:val="000000"/>
        </w:rPr>
      </w:pPr>
      <w:r w:rsidRPr="00825255">
        <w:rPr>
          <w:color w:val="000000"/>
        </w:rPr>
        <w:tab/>
        <w:t>(i)</w:t>
      </w:r>
      <w:r w:rsidRPr="00825255">
        <w:rPr>
          <w:color w:val="000000"/>
        </w:rPr>
        <w:tab/>
        <w:t>cultural, sexual and gender identity; and</w:t>
      </w:r>
    </w:p>
    <w:p w14:paraId="664CD771" w14:textId="77777777" w:rsidR="002F1CB1" w:rsidRPr="00825255" w:rsidRDefault="002F1CB1" w:rsidP="002F1CB1">
      <w:pPr>
        <w:pStyle w:val="Isubpara"/>
        <w:rPr>
          <w:color w:val="000000"/>
        </w:rPr>
      </w:pPr>
      <w:r w:rsidRPr="00825255">
        <w:rPr>
          <w:color w:val="000000"/>
        </w:rPr>
        <w:tab/>
        <w:t>(ii)</w:t>
      </w:r>
      <w:r w:rsidRPr="00825255">
        <w:rPr>
          <w:color w:val="000000"/>
        </w:rPr>
        <w:tab/>
        <w:t>religious or spiritual beliefs (if known); and</w:t>
      </w:r>
    </w:p>
    <w:p w14:paraId="2CF1FEF1" w14:textId="77777777" w:rsidR="002F1CB1" w:rsidRPr="00825255" w:rsidRDefault="002F1CB1" w:rsidP="002F1CB1">
      <w:pPr>
        <w:pStyle w:val="Ipara"/>
        <w:rPr>
          <w:color w:val="000000"/>
        </w:rPr>
      </w:pPr>
      <w:r w:rsidRPr="00825255">
        <w:rPr>
          <w:color w:val="000000"/>
        </w:rPr>
        <w:tab/>
        <w:t>(b)</w:t>
      </w:r>
      <w:r w:rsidRPr="00825255">
        <w:rPr>
          <w:color w:val="000000"/>
        </w:rPr>
        <w:tab/>
        <w:t>if the person identifies as Aboriginal or Torres Strait Islander—</w:t>
      </w:r>
    </w:p>
    <w:p w14:paraId="5ACE24D0" w14:textId="77777777" w:rsidR="002F1CB1" w:rsidRPr="00825255" w:rsidRDefault="002F1CB1" w:rsidP="002F1CB1">
      <w:pPr>
        <w:pStyle w:val="Isubpara"/>
        <w:rPr>
          <w:color w:val="000000"/>
        </w:rPr>
      </w:pPr>
      <w:r w:rsidRPr="00825255">
        <w:rPr>
          <w:color w:val="000000"/>
        </w:rPr>
        <w:tab/>
        <w:t>(i)</w:t>
      </w:r>
      <w:r w:rsidRPr="00825255">
        <w:rPr>
          <w:color w:val="000000"/>
        </w:rPr>
        <w:tab/>
        <w:t>promote the person’s right to self</w:t>
      </w:r>
      <w:r w:rsidRPr="00825255">
        <w:rPr>
          <w:color w:val="000000"/>
        </w:rPr>
        <w:noBreakHyphen/>
        <w:t>determination and cultural sensitivities; and</w:t>
      </w:r>
    </w:p>
    <w:p w14:paraId="3167216C" w14:textId="060CDF43" w:rsidR="002F1CB1" w:rsidRPr="00825255" w:rsidRDefault="002F1CB1" w:rsidP="002F1CB1">
      <w:pPr>
        <w:pStyle w:val="Isubpara"/>
        <w:rPr>
          <w:color w:val="000000"/>
        </w:rPr>
      </w:pPr>
      <w:r w:rsidRPr="00825255">
        <w:rPr>
          <w:color w:val="000000"/>
        </w:rPr>
        <w:tab/>
        <w:t>(ii)</w:t>
      </w:r>
      <w:r w:rsidRPr="00825255">
        <w:rPr>
          <w:color w:val="000000"/>
        </w:rPr>
        <w:tab/>
        <w:t>consider the person</w:t>
      </w:r>
      <w:r w:rsidR="00CF30A1" w:rsidRPr="00825255">
        <w:rPr>
          <w:color w:val="000000"/>
        </w:rPr>
        <w:t>’</w:t>
      </w:r>
      <w:r w:rsidRPr="00825255">
        <w:rPr>
          <w:color w:val="000000"/>
        </w:rPr>
        <w:t>s family and community connections; and</w:t>
      </w:r>
    </w:p>
    <w:p w14:paraId="049129B3" w14:textId="41884846" w:rsidR="00F12C70" w:rsidRPr="00825255" w:rsidRDefault="002F1CB1" w:rsidP="00C2531C">
      <w:pPr>
        <w:pStyle w:val="Ipara"/>
        <w:rPr>
          <w:color w:val="000000"/>
        </w:rPr>
      </w:pPr>
      <w:r w:rsidRPr="00825255">
        <w:rPr>
          <w:color w:val="000000"/>
        </w:rPr>
        <w:tab/>
        <w:t>(c)</w:t>
      </w:r>
      <w:r w:rsidRPr="00825255">
        <w:rPr>
          <w:color w:val="000000"/>
        </w:rPr>
        <w:tab/>
        <w:t>if the person is a child</w:t>
      </w:r>
      <w:r w:rsidR="004B3919" w:rsidRPr="00825255">
        <w:rPr>
          <w:color w:val="000000"/>
        </w:rPr>
        <w:t xml:space="preserve"> or young person</w:t>
      </w:r>
      <w:r w:rsidRPr="00825255">
        <w:rPr>
          <w:color w:val="000000"/>
        </w:rPr>
        <w:t xml:space="preserve">—take into account the age, maturity and </w:t>
      </w:r>
      <w:r w:rsidR="00032ED3" w:rsidRPr="00825255">
        <w:rPr>
          <w:color w:val="000000"/>
        </w:rPr>
        <w:t>decision</w:t>
      </w:r>
      <w:r w:rsidR="001A7726" w:rsidRPr="00825255">
        <w:rPr>
          <w:color w:val="000000"/>
        </w:rPr>
        <w:noBreakHyphen/>
      </w:r>
      <w:r w:rsidR="00032ED3" w:rsidRPr="00825255">
        <w:rPr>
          <w:color w:val="000000"/>
        </w:rPr>
        <w:t>making ability</w:t>
      </w:r>
      <w:r w:rsidRPr="00825255">
        <w:rPr>
          <w:color w:val="000000"/>
        </w:rPr>
        <w:t xml:space="preserve"> of the child</w:t>
      </w:r>
      <w:r w:rsidR="004B3919" w:rsidRPr="00825255">
        <w:rPr>
          <w:color w:val="000000"/>
        </w:rPr>
        <w:t xml:space="preserve"> or young person</w:t>
      </w:r>
      <w:r w:rsidRPr="00825255">
        <w:rPr>
          <w:color w:val="000000"/>
        </w:rPr>
        <w:t>.</w:t>
      </w:r>
    </w:p>
    <w:p w14:paraId="3C1DEA32" w14:textId="57619B7C" w:rsidR="00442400" w:rsidRPr="00825255" w:rsidRDefault="00442400" w:rsidP="00442400">
      <w:pPr>
        <w:pStyle w:val="IH3Div"/>
        <w:rPr>
          <w:color w:val="000000"/>
          <w:lang w:eastAsia="en-AU"/>
        </w:rPr>
      </w:pPr>
      <w:r w:rsidRPr="00825255">
        <w:rPr>
          <w:color w:val="000000"/>
          <w:lang w:eastAsia="en-AU"/>
        </w:rPr>
        <w:lastRenderedPageBreak/>
        <w:t xml:space="preserve">Division </w:t>
      </w:r>
      <w:r w:rsidR="00125627" w:rsidRPr="00825255">
        <w:rPr>
          <w:color w:val="000000"/>
        </w:rPr>
        <w:t>3</w:t>
      </w:r>
      <w:r w:rsidRPr="00825255">
        <w:rPr>
          <w:color w:val="000000"/>
          <w:lang w:eastAsia="en-AU"/>
        </w:rPr>
        <w:t>.</w:t>
      </w:r>
      <w:r w:rsidR="00EA08A3" w:rsidRPr="00825255">
        <w:rPr>
          <w:color w:val="000000"/>
          <w:lang w:eastAsia="en-AU"/>
        </w:rPr>
        <w:t>3</w:t>
      </w:r>
      <w:r w:rsidRPr="00825255">
        <w:rPr>
          <w:color w:val="000000"/>
          <w:lang w:eastAsia="en-AU"/>
        </w:rPr>
        <w:tab/>
      </w:r>
      <w:r w:rsidRPr="00825255">
        <w:rPr>
          <w:color w:val="000000"/>
        </w:rPr>
        <w:t>Information sharing for protection purpose</w:t>
      </w:r>
      <w:r w:rsidR="0074402B" w:rsidRPr="00825255">
        <w:rPr>
          <w:color w:val="000000"/>
        </w:rPr>
        <w:t>s</w:t>
      </w:r>
    </w:p>
    <w:p w14:paraId="25446FAE" w14:textId="23A8AD59" w:rsidR="00B0199D" w:rsidRPr="00825255" w:rsidRDefault="006B6C8B" w:rsidP="00B0199D">
      <w:pPr>
        <w:pStyle w:val="IH5Sec"/>
        <w:rPr>
          <w:color w:val="000000"/>
          <w:lang w:eastAsia="en-AU"/>
        </w:rPr>
      </w:pPr>
      <w:r w:rsidRPr="00825255">
        <w:rPr>
          <w:color w:val="000000"/>
          <w:lang w:eastAsia="en-AU"/>
        </w:rPr>
        <w:t>16</w:t>
      </w:r>
      <w:r w:rsidR="008C33E3" w:rsidRPr="00825255">
        <w:rPr>
          <w:color w:val="000000"/>
          <w:lang w:eastAsia="en-AU"/>
        </w:rPr>
        <w:t>AA</w:t>
      </w:r>
      <w:r w:rsidR="00442400" w:rsidRPr="00825255">
        <w:rPr>
          <w:color w:val="000000"/>
          <w:lang w:eastAsia="en-AU"/>
        </w:rPr>
        <w:tab/>
      </w:r>
      <w:r w:rsidR="00B0199D" w:rsidRPr="00825255">
        <w:rPr>
          <w:color w:val="000000"/>
          <w:lang w:eastAsia="en-AU"/>
        </w:rPr>
        <w:t xml:space="preserve">Meaning of </w:t>
      </w:r>
      <w:r w:rsidR="00B0199D" w:rsidRPr="00825255">
        <w:rPr>
          <w:rStyle w:val="charItals"/>
        </w:rPr>
        <w:t>relevant ground</w:t>
      </w:r>
      <w:r w:rsidR="00B0199D" w:rsidRPr="00825255">
        <w:rPr>
          <w:color w:val="000000"/>
          <w:lang w:eastAsia="en-AU"/>
        </w:rPr>
        <w:t>—div</w:t>
      </w:r>
      <w:r w:rsidR="00CC1768" w:rsidRPr="00825255">
        <w:rPr>
          <w:color w:val="000000"/>
          <w:lang w:eastAsia="en-AU"/>
        </w:rPr>
        <w:t xml:space="preserve"> </w:t>
      </w:r>
      <w:r w:rsidR="00B0199D" w:rsidRPr="00825255">
        <w:rPr>
          <w:color w:val="000000"/>
          <w:lang w:eastAsia="en-AU"/>
        </w:rPr>
        <w:t>3.3</w:t>
      </w:r>
    </w:p>
    <w:p w14:paraId="738CDAC6" w14:textId="2CDCE1EE" w:rsidR="00BD71E2" w:rsidRPr="00825255" w:rsidRDefault="00B0199D" w:rsidP="00B0199D">
      <w:pPr>
        <w:pStyle w:val="Amainreturn"/>
        <w:rPr>
          <w:color w:val="000000"/>
          <w:lang w:eastAsia="en-AU"/>
        </w:rPr>
      </w:pPr>
      <w:r w:rsidRPr="00825255">
        <w:rPr>
          <w:color w:val="000000"/>
          <w:lang w:eastAsia="en-AU"/>
        </w:rPr>
        <w:t xml:space="preserve">For this division, a </w:t>
      </w:r>
      <w:r w:rsidRPr="00825255">
        <w:rPr>
          <w:rStyle w:val="charBoldItals"/>
        </w:rPr>
        <w:t>relevant ground</w:t>
      </w:r>
      <w:r w:rsidRPr="00825255">
        <w:rPr>
          <w:color w:val="000000"/>
          <w:lang w:eastAsia="en-AU"/>
        </w:rPr>
        <w:t xml:space="preserve"> for not disclosing information exists if the disclosure</w:t>
      </w:r>
      <w:r w:rsidR="00BD71E2" w:rsidRPr="00825255">
        <w:rPr>
          <w:color w:val="000000"/>
          <w:lang w:eastAsia="en-AU"/>
        </w:rPr>
        <w:t>—</w:t>
      </w:r>
    </w:p>
    <w:p w14:paraId="30D425BA" w14:textId="6DD79192" w:rsidR="00BD71E2" w:rsidRPr="00825255" w:rsidRDefault="00BD71E2" w:rsidP="00BD71E2">
      <w:pPr>
        <w:pStyle w:val="Ipara"/>
        <w:rPr>
          <w:color w:val="000000"/>
          <w:lang w:eastAsia="en-AU"/>
        </w:rPr>
      </w:pPr>
      <w:r w:rsidRPr="00825255">
        <w:rPr>
          <w:color w:val="000000"/>
          <w:lang w:eastAsia="en-AU"/>
        </w:rPr>
        <w:tab/>
        <w:t>(a)</w:t>
      </w:r>
      <w:r w:rsidRPr="00825255">
        <w:rPr>
          <w:color w:val="000000"/>
          <w:lang w:eastAsia="en-AU"/>
        </w:rPr>
        <w:tab/>
        <w:t xml:space="preserve">would contravene a requirement </w:t>
      </w:r>
      <w:r w:rsidR="00707DC3" w:rsidRPr="00825255">
        <w:rPr>
          <w:color w:val="000000"/>
          <w:lang w:eastAsia="en-AU"/>
        </w:rPr>
        <w:t xml:space="preserve">for information sharing </w:t>
      </w:r>
      <w:r w:rsidRPr="00825255">
        <w:rPr>
          <w:color w:val="000000"/>
          <w:lang w:eastAsia="en-AU"/>
        </w:rPr>
        <w:t>under section</w:t>
      </w:r>
      <w:r w:rsidR="00CC1768" w:rsidRPr="00825255">
        <w:rPr>
          <w:color w:val="000000"/>
          <w:lang w:eastAsia="en-AU"/>
        </w:rPr>
        <w:t xml:space="preserve"> </w:t>
      </w:r>
      <w:r w:rsidRPr="00825255">
        <w:rPr>
          <w:color w:val="000000"/>
          <w:lang w:eastAsia="en-AU"/>
        </w:rPr>
        <w:t>1</w:t>
      </w:r>
      <w:r w:rsidR="00B165FB" w:rsidRPr="00825255">
        <w:rPr>
          <w:color w:val="000000"/>
          <w:lang w:eastAsia="en-AU"/>
        </w:rPr>
        <w:t>6</w:t>
      </w:r>
      <w:r w:rsidRPr="00825255">
        <w:rPr>
          <w:color w:val="000000"/>
          <w:lang w:eastAsia="en-AU"/>
        </w:rPr>
        <w:t>; or</w:t>
      </w:r>
    </w:p>
    <w:p w14:paraId="4D7D217B" w14:textId="36600213" w:rsidR="00B0199D" w:rsidRPr="00825255" w:rsidRDefault="00BD71E2" w:rsidP="00BD71E2">
      <w:pPr>
        <w:pStyle w:val="Ipara"/>
        <w:rPr>
          <w:color w:val="000000"/>
          <w:lang w:eastAsia="en-AU"/>
        </w:rPr>
      </w:pPr>
      <w:r w:rsidRPr="00825255">
        <w:rPr>
          <w:color w:val="000000"/>
          <w:lang w:eastAsia="en-AU"/>
        </w:rPr>
        <w:tab/>
        <w:t>(b)</w:t>
      </w:r>
      <w:r w:rsidRPr="00825255">
        <w:rPr>
          <w:color w:val="000000"/>
          <w:lang w:eastAsia="en-AU"/>
        </w:rPr>
        <w:tab/>
      </w:r>
      <w:r w:rsidR="00B0199D" w:rsidRPr="00825255">
        <w:rPr>
          <w:color w:val="000000"/>
          <w:lang w:eastAsia="en-AU"/>
        </w:rPr>
        <w:t>could reasonably be expected to</w:t>
      </w:r>
      <w:r w:rsidR="00F81EA0" w:rsidRPr="00825255">
        <w:rPr>
          <w:color w:val="000000"/>
          <w:lang w:eastAsia="en-AU"/>
        </w:rPr>
        <w:t>—</w:t>
      </w:r>
    </w:p>
    <w:p w14:paraId="58C0D120" w14:textId="64FE7385" w:rsidR="00B0199D" w:rsidRPr="00825255" w:rsidRDefault="00BD71E2" w:rsidP="00BD71E2">
      <w:pPr>
        <w:pStyle w:val="Isubpara"/>
        <w:rPr>
          <w:color w:val="000000"/>
          <w:lang w:eastAsia="en-AU"/>
        </w:rPr>
      </w:pPr>
      <w:r w:rsidRPr="00825255">
        <w:rPr>
          <w:color w:val="000000"/>
          <w:lang w:eastAsia="en-AU"/>
        </w:rPr>
        <w:tab/>
        <w:t>(i)</w:t>
      </w:r>
      <w:r w:rsidRPr="00825255">
        <w:rPr>
          <w:color w:val="000000"/>
          <w:lang w:eastAsia="en-AU"/>
        </w:rPr>
        <w:tab/>
        <w:t>e</w:t>
      </w:r>
      <w:r w:rsidR="00B0199D" w:rsidRPr="00825255">
        <w:rPr>
          <w:color w:val="000000"/>
          <w:lang w:eastAsia="en-AU"/>
        </w:rPr>
        <w:t>ndanger a person’s life or physical safety; or</w:t>
      </w:r>
    </w:p>
    <w:p w14:paraId="782395C2" w14:textId="391DCB6E"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ii</w:t>
      </w:r>
      <w:r w:rsidRPr="00825255">
        <w:rPr>
          <w:color w:val="000000"/>
          <w:lang w:eastAsia="en-AU"/>
        </w:rPr>
        <w:t>)</w:t>
      </w:r>
      <w:r w:rsidRPr="00825255">
        <w:rPr>
          <w:color w:val="000000"/>
          <w:lang w:eastAsia="en-AU"/>
        </w:rPr>
        <w:tab/>
        <w:t>prejudice an investigation; or</w:t>
      </w:r>
    </w:p>
    <w:p w14:paraId="08352B37" w14:textId="36F8E036"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iii</w:t>
      </w:r>
      <w:r w:rsidRPr="00825255">
        <w:rPr>
          <w:color w:val="000000"/>
          <w:lang w:eastAsia="en-AU"/>
        </w:rPr>
        <w:t>)</w:t>
      </w:r>
      <w:r w:rsidRPr="00825255">
        <w:rPr>
          <w:color w:val="000000"/>
          <w:lang w:eastAsia="en-AU"/>
        </w:rPr>
        <w:tab/>
        <w:t>prejudice a coronial inquest or inquiry; or</w:t>
      </w:r>
    </w:p>
    <w:p w14:paraId="7AC79AA5" w14:textId="2E3F5966"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iv</w:t>
      </w:r>
      <w:r w:rsidRPr="00825255">
        <w:rPr>
          <w:color w:val="000000"/>
          <w:lang w:eastAsia="en-AU"/>
        </w:rPr>
        <w:t>)</w:t>
      </w:r>
      <w:r w:rsidRPr="00825255">
        <w:rPr>
          <w:color w:val="000000"/>
          <w:lang w:eastAsia="en-AU"/>
        </w:rPr>
        <w:tab/>
        <w:t>enable the existence or identity of a confidential source of information for the enforcement or administration of a law in force in the ACT to be revealed; or</w:t>
      </w:r>
    </w:p>
    <w:p w14:paraId="56849896" w14:textId="1C41853D"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v</w:t>
      </w:r>
      <w:r w:rsidRPr="00825255">
        <w:rPr>
          <w:color w:val="000000"/>
          <w:lang w:eastAsia="en-AU"/>
        </w:rPr>
        <w:t>)</w:t>
      </w:r>
      <w:r w:rsidRPr="00825255">
        <w:rPr>
          <w:color w:val="000000"/>
          <w:lang w:eastAsia="en-AU"/>
        </w:rPr>
        <w:tab/>
        <w:t>prejudice the effectiveness of a lawful method or procedure for preventing, detecting, investigating or dealing with a contravention, or possible contravention, of a law in force in the ACT; or</w:t>
      </w:r>
    </w:p>
    <w:p w14:paraId="37DE9B05" w14:textId="35A85FA0"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vi</w:t>
      </w:r>
      <w:r w:rsidRPr="00825255">
        <w:rPr>
          <w:color w:val="000000"/>
          <w:lang w:eastAsia="en-AU"/>
        </w:rPr>
        <w:t>)</w:t>
      </w:r>
      <w:r w:rsidRPr="00825255">
        <w:rPr>
          <w:color w:val="000000"/>
          <w:lang w:eastAsia="en-AU"/>
        </w:rPr>
        <w:tab/>
        <w:t>prejudice a proceeding in a court or tribunal; or</w:t>
      </w:r>
    </w:p>
    <w:p w14:paraId="71EDD133" w14:textId="489BC315" w:rsidR="00B0199D" w:rsidRPr="00825255" w:rsidRDefault="00B0199D" w:rsidP="00BD71E2">
      <w:pPr>
        <w:pStyle w:val="Isubpara"/>
        <w:rPr>
          <w:color w:val="000000"/>
          <w:lang w:eastAsia="en-AU"/>
        </w:rPr>
      </w:pPr>
      <w:r w:rsidRPr="00825255">
        <w:rPr>
          <w:color w:val="000000"/>
          <w:lang w:eastAsia="en-AU"/>
        </w:rPr>
        <w:tab/>
        <w:t>(</w:t>
      </w:r>
      <w:r w:rsidR="00BD71E2" w:rsidRPr="00825255">
        <w:rPr>
          <w:color w:val="000000"/>
          <w:lang w:eastAsia="en-AU"/>
        </w:rPr>
        <w:t>vii</w:t>
      </w:r>
      <w:r w:rsidRPr="00825255">
        <w:rPr>
          <w:color w:val="000000"/>
          <w:lang w:eastAsia="en-AU"/>
        </w:rPr>
        <w:t>)</w:t>
      </w:r>
      <w:r w:rsidRPr="00825255">
        <w:rPr>
          <w:color w:val="000000"/>
          <w:lang w:eastAsia="en-AU"/>
        </w:rPr>
        <w:tab/>
        <w:t>contravene an order of a court or tribunal; or</w:t>
      </w:r>
    </w:p>
    <w:p w14:paraId="4B7F8F2F" w14:textId="02D95206" w:rsidR="00B0199D" w:rsidRPr="00825255" w:rsidRDefault="00022DFE" w:rsidP="00BD71E2">
      <w:pPr>
        <w:pStyle w:val="Isubpara"/>
        <w:rPr>
          <w:color w:val="000000"/>
          <w:lang w:eastAsia="en-AU"/>
        </w:rPr>
      </w:pPr>
      <w:r w:rsidRPr="00825255">
        <w:rPr>
          <w:color w:val="000000"/>
          <w:lang w:eastAsia="en-AU"/>
        </w:rPr>
        <w:tab/>
      </w:r>
      <w:r w:rsidR="00B0199D" w:rsidRPr="00825255">
        <w:rPr>
          <w:color w:val="000000"/>
          <w:lang w:eastAsia="en-AU"/>
        </w:rPr>
        <w:t>(</w:t>
      </w:r>
      <w:r w:rsidR="00BD71E2" w:rsidRPr="00825255">
        <w:rPr>
          <w:color w:val="000000"/>
          <w:lang w:eastAsia="en-AU"/>
        </w:rPr>
        <w:t>viii</w:t>
      </w:r>
      <w:r w:rsidR="00B0199D" w:rsidRPr="00825255">
        <w:rPr>
          <w:color w:val="000000"/>
          <w:lang w:eastAsia="en-AU"/>
        </w:rPr>
        <w:t>)</w:t>
      </w:r>
      <w:r w:rsidR="00B0199D" w:rsidRPr="00825255">
        <w:rPr>
          <w:color w:val="000000"/>
          <w:lang w:eastAsia="en-AU"/>
        </w:rPr>
        <w:tab/>
        <w:t>be contrary to the public interest.</w:t>
      </w:r>
    </w:p>
    <w:p w14:paraId="77A4C913" w14:textId="38D04905" w:rsidR="00B0199D" w:rsidRPr="00825255" w:rsidRDefault="00B4673F" w:rsidP="00B4673F">
      <w:pPr>
        <w:pStyle w:val="aNotepar"/>
        <w:rPr>
          <w:color w:val="000000"/>
        </w:rPr>
      </w:pPr>
      <w:r w:rsidRPr="00825255">
        <w:rPr>
          <w:rStyle w:val="charItals"/>
          <w:color w:val="000000"/>
        </w:rPr>
        <w:t>Note</w:t>
      </w:r>
      <w:r w:rsidRPr="00825255">
        <w:rPr>
          <w:rStyle w:val="charItals"/>
          <w:color w:val="000000"/>
        </w:rPr>
        <w:tab/>
      </w:r>
      <w:r w:rsidR="00B0199D" w:rsidRPr="00825255">
        <w:rPr>
          <w:color w:val="000000"/>
        </w:rPr>
        <w:t xml:space="preserve">The </w:t>
      </w:r>
      <w:hyperlink r:id="rId27" w:tooltip="A2001-14" w:history="1">
        <w:r w:rsidR="008E141D" w:rsidRPr="00825255">
          <w:rPr>
            <w:rStyle w:val="charCitHyperlinkAbbrev"/>
          </w:rPr>
          <w:t>Legislation Act</w:t>
        </w:r>
      </w:hyperlink>
      <w:r w:rsidR="00B0199D" w:rsidRPr="00825255">
        <w:rPr>
          <w:color w:val="000000"/>
        </w:rPr>
        <w:t>, s</w:t>
      </w:r>
      <w:r w:rsidR="00CC1768" w:rsidRPr="00825255">
        <w:rPr>
          <w:color w:val="000000"/>
        </w:rPr>
        <w:t xml:space="preserve"> </w:t>
      </w:r>
      <w:r w:rsidR="00B0199D" w:rsidRPr="00825255">
        <w:rPr>
          <w:color w:val="000000"/>
        </w:rPr>
        <w:t>170 and s</w:t>
      </w:r>
      <w:r w:rsidR="00CC1768" w:rsidRPr="00825255">
        <w:rPr>
          <w:color w:val="000000"/>
        </w:rPr>
        <w:t xml:space="preserve"> </w:t>
      </w:r>
      <w:r w:rsidR="00B0199D" w:rsidRPr="00825255">
        <w:rPr>
          <w:color w:val="000000"/>
        </w:rPr>
        <w:t>171 deal with the application of the privilege against self</w:t>
      </w:r>
      <w:r w:rsidR="00B0199D" w:rsidRPr="00825255">
        <w:rPr>
          <w:color w:val="000000"/>
        </w:rPr>
        <w:noBreakHyphen/>
        <w:t>incrimination and client legal privilege.</w:t>
      </w:r>
    </w:p>
    <w:p w14:paraId="62AE65FD" w14:textId="136545A3" w:rsidR="00442400" w:rsidRPr="00825255" w:rsidRDefault="00B0199D" w:rsidP="00442400">
      <w:pPr>
        <w:pStyle w:val="IH5Sec"/>
        <w:rPr>
          <w:color w:val="000000"/>
          <w:lang w:eastAsia="en-AU"/>
        </w:rPr>
      </w:pPr>
      <w:r w:rsidRPr="00825255">
        <w:rPr>
          <w:color w:val="000000"/>
          <w:lang w:eastAsia="en-AU"/>
        </w:rPr>
        <w:lastRenderedPageBreak/>
        <w:t>16A</w:t>
      </w:r>
      <w:r w:rsidR="00B165FB" w:rsidRPr="00825255">
        <w:rPr>
          <w:color w:val="000000"/>
          <w:lang w:eastAsia="en-AU"/>
        </w:rPr>
        <w:t>B</w:t>
      </w:r>
      <w:r w:rsidRPr="00825255">
        <w:rPr>
          <w:color w:val="000000"/>
          <w:lang w:eastAsia="en-AU"/>
        </w:rPr>
        <w:tab/>
      </w:r>
      <w:r w:rsidR="00442400" w:rsidRPr="00825255">
        <w:rPr>
          <w:color w:val="000000"/>
          <w:lang w:eastAsia="en-AU"/>
        </w:rPr>
        <w:t>Information sharing entit</w:t>
      </w:r>
      <w:r w:rsidR="00AD3B42" w:rsidRPr="00825255">
        <w:rPr>
          <w:color w:val="000000"/>
          <w:lang w:eastAsia="en-AU"/>
        </w:rPr>
        <w:t>ies</w:t>
      </w:r>
      <w:r w:rsidR="00442400" w:rsidRPr="00825255">
        <w:rPr>
          <w:color w:val="000000"/>
          <w:lang w:eastAsia="en-AU"/>
        </w:rPr>
        <w:t xml:space="preserve"> may </w:t>
      </w:r>
      <w:r w:rsidR="00421882" w:rsidRPr="00825255">
        <w:rPr>
          <w:color w:val="000000"/>
          <w:lang w:eastAsia="en-AU"/>
        </w:rPr>
        <w:t>share</w:t>
      </w:r>
      <w:r w:rsidR="00442400" w:rsidRPr="00825255">
        <w:rPr>
          <w:color w:val="000000"/>
          <w:lang w:eastAsia="en-AU"/>
        </w:rPr>
        <w:t xml:space="preserve"> information</w:t>
      </w:r>
    </w:p>
    <w:p w14:paraId="477DACCC" w14:textId="09C35097" w:rsidR="00421882" w:rsidRPr="00825255" w:rsidRDefault="003E6155" w:rsidP="003E6155">
      <w:pPr>
        <w:pStyle w:val="IMain"/>
        <w:rPr>
          <w:color w:val="000000"/>
        </w:rPr>
      </w:pPr>
      <w:r w:rsidRPr="00825255">
        <w:rPr>
          <w:color w:val="000000"/>
        </w:rPr>
        <w:tab/>
        <w:t>(1)</w:t>
      </w:r>
      <w:r w:rsidRPr="00825255">
        <w:rPr>
          <w:color w:val="000000"/>
        </w:rPr>
        <w:tab/>
      </w:r>
      <w:r w:rsidR="00421882" w:rsidRPr="00825255">
        <w:rPr>
          <w:color w:val="000000"/>
        </w:rPr>
        <w:t xml:space="preserve">An information sharing entity </w:t>
      </w:r>
      <w:r w:rsidR="00421882" w:rsidRPr="00825255">
        <w:rPr>
          <w:color w:val="000000"/>
          <w:lang w:eastAsia="en-AU"/>
        </w:rPr>
        <w:t>may</w:t>
      </w:r>
      <w:r w:rsidR="006437C7" w:rsidRPr="00825255">
        <w:rPr>
          <w:color w:val="000000"/>
          <w:lang w:eastAsia="en-AU"/>
        </w:rPr>
        <w:t xml:space="preserve"> </w:t>
      </w:r>
      <w:r w:rsidR="00421882" w:rsidRPr="00825255">
        <w:rPr>
          <w:color w:val="000000"/>
          <w:lang w:eastAsia="en-AU"/>
        </w:rPr>
        <w:t xml:space="preserve">disclose </w:t>
      </w:r>
      <w:r w:rsidR="00421882" w:rsidRPr="00825255">
        <w:rPr>
          <w:color w:val="000000"/>
        </w:rPr>
        <w:t>information held by it to another information sharing entity if</w:t>
      </w:r>
      <w:r w:rsidR="00F2106F" w:rsidRPr="00825255">
        <w:rPr>
          <w:color w:val="000000"/>
        </w:rPr>
        <w:t xml:space="preserve"> </w:t>
      </w:r>
      <w:r w:rsidR="005D73B0" w:rsidRPr="00825255">
        <w:rPr>
          <w:color w:val="000000"/>
        </w:rPr>
        <w:t xml:space="preserve">the </w:t>
      </w:r>
      <w:r w:rsidR="00B727E8" w:rsidRPr="00825255">
        <w:rPr>
          <w:color w:val="000000"/>
        </w:rPr>
        <w:t>disclosing</w:t>
      </w:r>
      <w:r w:rsidR="005D73B0" w:rsidRPr="00825255">
        <w:rPr>
          <w:color w:val="000000"/>
        </w:rPr>
        <w:t xml:space="preserve"> entity</w:t>
      </w:r>
      <w:r w:rsidR="00D40A84" w:rsidRPr="00825255">
        <w:rPr>
          <w:color w:val="000000"/>
        </w:rPr>
        <w:t xml:space="preserve"> </w:t>
      </w:r>
      <w:r w:rsidR="00024ACA" w:rsidRPr="00825255">
        <w:rPr>
          <w:color w:val="000000"/>
        </w:rPr>
        <w:t>reasonably believes</w:t>
      </w:r>
      <w:r w:rsidR="00421882" w:rsidRPr="00825255">
        <w:rPr>
          <w:color w:val="000000"/>
        </w:rPr>
        <w:t>—</w:t>
      </w:r>
    </w:p>
    <w:p w14:paraId="3B5AF31D" w14:textId="79EF43B2" w:rsidR="00421882" w:rsidRPr="00825255" w:rsidRDefault="00F2106F" w:rsidP="00F2106F">
      <w:pPr>
        <w:pStyle w:val="Ipara"/>
        <w:rPr>
          <w:color w:val="000000"/>
        </w:rPr>
      </w:pPr>
      <w:r w:rsidRPr="00825255">
        <w:rPr>
          <w:color w:val="000000"/>
        </w:rPr>
        <w:tab/>
        <w:t>(a)</w:t>
      </w:r>
      <w:r w:rsidRPr="00825255">
        <w:rPr>
          <w:color w:val="000000"/>
        </w:rPr>
        <w:tab/>
      </w:r>
      <w:r w:rsidR="00421882" w:rsidRPr="00825255">
        <w:rPr>
          <w:color w:val="000000"/>
        </w:rPr>
        <w:t>the information is relevant to the exercise of the functions of the other entity; and</w:t>
      </w:r>
    </w:p>
    <w:p w14:paraId="48CF281F" w14:textId="62717CEE" w:rsidR="00421882" w:rsidRPr="00825255" w:rsidRDefault="00421882" w:rsidP="00F2106F">
      <w:pPr>
        <w:pStyle w:val="Ipara"/>
        <w:rPr>
          <w:color w:val="000000"/>
        </w:rPr>
      </w:pPr>
      <w:r w:rsidRPr="00825255">
        <w:rPr>
          <w:color w:val="000000"/>
        </w:rPr>
        <w:tab/>
        <w:t>(</w:t>
      </w:r>
      <w:r w:rsidR="00F2106F" w:rsidRPr="00825255">
        <w:rPr>
          <w:color w:val="000000"/>
        </w:rPr>
        <w:t>b</w:t>
      </w:r>
      <w:r w:rsidRPr="00825255">
        <w:rPr>
          <w:color w:val="000000"/>
        </w:rPr>
        <w:t>)</w:t>
      </w:r>
      <w:r w:rsidRPr="00825255">
        <w:rPr>
          <w:color w:val="000000"/>
        </w:rPr>
        <w:tab/>
        <w:t>the disclosure is necessary for a</w:t>
      </w:r>
      <w:r w:rsidR="003508D9" w:rsidRPr="00825255">
        <w:rPr>
          <w:color w:val="000000"/>
        </w:rPr>
        <w:t xml:space="preserve"> </w:t>
      </w:r>
      <w:r w:rsidRPr="00825255">
        <w:rPr>
          <w:color w:val="000000"/>
        </w:rPr>
        <w:t>protection purpose</w:t>
      </w:r>
      <w:r w:rsidR="00AD3B42" w:rsidRPr="00825255">
        <w:rPr>
          <w:color w:val="000000"/>
        </w:rPr>
        <w:t>.</w:t>
      </w:r>
    </w:p>
    <w:p w14:paraId="40740B25" w14:textId="14518A5B" w:rsidR="00813FEF" w:rsidRPr="00825255" w:rsidRDefault="003E6155" w:rsidP="003E6155">
      <w:pPr>
        <w:pStyle w:val="IMain"/>
        <w:rPr>
          <w:color w:val="000000"/>
        </w:rPr>
      </w:pPr>
      <w:r w:rsidRPr="00825255">
        <w:rPr>
          <w:color w:val="000000"/>
        </w:rPr>
        <w:tab/>
        <w:t>(2)</w:t>
      </w:r>
      <w:r w:rsidRPr="00825255">
        <w:rPr>
          <w:color w:val="000000"/>
        </w:rPr>
        <w:tab/>
      </w:r>
      <w:r w:rsidR="00F81EA0" w:rsidRPr="00825255">
        <w:rPr>
          <w:color w:val="000000"/>
        </w:rPr>
        <w:t>However, the information sharing entity must not disclose information if the entity reasonably believes a relevant ground for not disclosing the information exists.</w:t>
      </w:r>
    </w:p>
    <w:p w14:paraId="02947936" w14:textId="760BEE49" w:rsidR="00421882" w:rsidRPr="00825255" w:rsidRDefault="006B6C8B" w:rsidP="00421882">
      <w:pPr>
        <w:pStyle w:val="IH5Sec"/>
        <w:rPr>
          <w:color w:val="000000"/>
          <w:lang w:eastAsia="en-AU"/>
        </w:rPr>
      </w:pPr>
      <w:r w:rsidRPr="00825255">
        <w:rPr>
          <w:color w:val="000000"/>
          <w:lang w:eastAsia="en-AU"/>
        </w:rPr>
        <w:t>16</w:t>
      </w:r>
      <w:r w:rsidR="00CF30A1" w:rsidRPr="00825255">
        <w:rPr>
          <w:color w:val="000000"/>
          <w:lang w:eastAsia="en-AU"/>
        </w:rPr>
        <w:t>A</w:t>
      </w:r>
      <w:r w:rsidR="00B165FB" w:rsidRPr="00825255">
        <w:rPr>
          <w:color w:val="000000"/>
          <w:lang w:eastAsia="en-AU"/>
        </w:rPr>
        <w:t>C</w:t>
      </w:r>
      <w:r w:rsidR="00421882" w:rsidRPr="00825255">
        <w:rPr>
          <w:color w:val="000000"/>
          <w:lang w:eastAsia="en-AU"/>
        </w:rPr>
        <w:tab/>
        <w:t>Information sharing entity must share information</w:t>
      </w:r>
    </w:p>
    <w:p w14:paraId="53366B00" w14:textId="46EE0C08" w:rsidR="00B727E8" w:rsidRPr="00825255" w:rsidRDefault="00870BEC" w:rsidP="00870BEC">
      <w:pPr>
        <w:pStyle w:val="IMain"/>
        <w:rPr>
          <w:color w:val="000000"/>
        </w:rPr>
      </w:pPr>
      <w:r w:rsidRPr="00825255">
        <w:rPr>
          <w:color w:val="000000"/>
        </w:rPr>
        <w:tab/>
        <w:t>(1)</w:t>
      </w:r>
      <w:r w:rsidRPr="00825255">
        <w:rPr>
          <w:color w:val="000000"/>
        </w:rPr>
        <w:tab/>
        <w:t>An information sharing entity</w:t>
      </w:r>
      <w:r w:rsidR="00B727E8" w:rsidRPr="00825255">
        <w:rPr>
          <w:color w:val="000000"/>
        </w:rPr>
        <w:t xml:space="preserve"> may </w:t>
      </w:r>
      <w:r w:rsidR="009B3FCF" w:rsidRPr="00825255">
        <w:rPr>
          <w:color w:val="000000"/>
        </w:rPr>
        <w:t>ask</w:t>
      </w:r>
      <w:r w:rsidR="00B727E8" w:rsidRPr="00825255">
        <w:rPr>
          <w:color w:val="000000"/>
        </w:rPr>
        <w:t xml:space="preserve"> another information sharing entity </w:t>
      </w:r>
      <w:r w:rsidR="003E6155" w:rsidRPr="00825255">
        <w:rPr>
          <w:color w:val="000000"/>
        </w:rPr>
        <w:t xml:space="preserve">to disclose information </w:t>
      </w:r>
      <w:r w:rsidR="00B727E8" w:rsidRPr="00825255">
        <w:rPr>
          <w:color w:val="000000"/>
        </w:rPr>
        <w:t>for a</w:t>
      </w:r>
      <w:r w:rsidR="003508D9" w:rsidRPr="00825255">
        <w:rPr>
          <w:color w:val="000000"/>
        </w:rPr>
        <w:t xml:space="preserve"> </w:t>
      </w:r>
      <w:r w:rsidR="00B727E8" w:rsidRPr="00825255">
        <w:rPr>
          <w:color w:val="000000"/>
        </w:rPr>
        <w:t>protection purpose.</w:t>
      </w:r>
    </w:p>
    <w:p w14:paraId="5740160E" w14:textId="61D3C5A1" w:rsidR="0087772D" w:rsidRPr="00825255" w:rsidRDefault="0087772D" w:rsidP="0087772D">
      <w:pPr>
        <w:pStyle w:val="IMain"/>
        <w:rPr>
          <w:color w:val="000000"/>
        </w:rPr>
      </w:pPr>
      <w:r w:rsidRPr="00825255">
        <w:rPr>
          <w:color w:val="000000"/>
        </w:rPr>
        <w:tab/>
        <w:t>(2)</w:t>
      </w:r>
      <w:r w:rsidRPr="00825255">
        <w:rPr>
          <w:color w:val="000000"/>
        </w:rPr>
        <w:tab/>
        <w:t xml:space="preserve">The </w:t>
      </w:r>
      <w:r w:rsidR="00350827" w:rsidRPr="00825255">
        <w:rPr>
          <w:color w:val="000000"/>
        </w:rPr>
        <w:t>information sharing</w:t>
      </w:r>
      <w:r w:rsidRPr="00825255">
        <w:rPr>
          <w:color w:val="000000"/>
        </w:rPr>
        <w:t xml:space="preserve"> entity</w:t>
      </w:r>
      <w:r w:rsidR="00713D32" w:rsidRPr="00825255">
        <w:rPr>
          <w:color w:val="000000"/>
        </w:rPr>
        <w:t xml:space="preserve"> </w:t>
      </w:r>
      <w:r w:rsidRPr="00825255">
        <w:rPr>
          <w:color w:val="000000"/>
        </w:rPr>
        <w:t>must disclose the</w:t>
      </w:r>
      <w:r w:rsidR="0074402B" w:rsidRPr="00825255">
        <w:rPr>
          <w:color w:val="000000"/>
        </w:rPr>
        <w:t xml:space="preserve"> requested</w:t>
      </w:r>
      <w:r w:rsidRPr="00825255">
        <w:rPr>
          <w:color w:val="000000"/>
        </w:rPr>
        <w:t xml:space="preserve"> information if </w:t>
      </w:r>
      <w:r w:rsidR="003E6155" w:rsidRPr="00825255">
        <w:rPr>
          <w:color w:val="000000"/>
        </w:rPr>
        <w:t xml:space="preserve">it </w:t>
      </w:r>
      <w:r w:rsidRPr="00825255">
        <w:rPr>
          <w:color w:val="000000"/>
        </w:rPr>
        <w:t>reasonably believes—</w:t>
      </w:r>
    </w:p>
    <w:p w14:paraId="4276CD99" w14:textId="591A8425" w:rsidR="0087772D" w:rsidRPr="00825255" w:rsidRDefault="0087772D" w:rsidP="0087772D">
      <w:pPr>
        <w:pStyle w:val="Ipara"/>
        <w:rPr>
          <w:color w:val="000000"/>
        </w:rPr>
      </w:pPr>
      <w:r w:rsidRPr="00825255">
        <w:rPr>
          <w:color w:val="000000"/>
        </w:rPr>
        <w:tab/>
        <w:t>(a)</w:t>
      </w:r>
      <w:r w:rsidRPr="00825255">
        <w:rPr>
          <w:color w:val="000000"/>
        </w:rPr>
        <w:tab/>
        <w:t>the information is relevant to the exercise of the functions of the other entity; and</w:t>
      </w:r>
    </w:p>
    <w:p w14:paraId="62BA4092" w14:textId="355074A9" w:rsidR="0087772D" w:rsidRPr="00825255" w:rsidRDefault="0087772D" w:rsidP="0087772D">
      <w:pPr>
        <w:pStyle w:val="Ipara"/>
        <w:rPr>
          <w:color w:val="000000"/>
        </w:rPr>
      </w:pPr>
      <w:r w:rsidRPr="00825255">
        <w:rPr>
          <w:color w:val="000000"/>
        </w:rPr>
        <w:tab/>
        <w:t>(b)</w:t>
      </w:r>
      <w:r w:rsidRPr="00825255">
        <w:rPr>
          <w:color w:val="000000"/>
        </w:rPr>
        <w:tab/>
        <w:t>the disclosure is necessary for a protection purpose.</w:t>
      </w:r>
    </w:p>
    <w:p w14:paraId="3A0E096B" w14:textId="06BEA78A" w:rsidR="0087772D" w:rsidRPr="00825255" w:rsidRDefault="0087772D" w:rsidP="0087772D">
      <w:pPr>
        <w:pStyle w:val="IMain"/>
        <w:rPr>
          <w:color w:val="000000"/>
        </w:rPr>
      </w:pPr>
      <w:r w:rsidRPr="00825255">
        <w:rPr>
          <w:color w:val="000000"/>
        </w:rPr>
        <w:tab/>
        <w:t>(3)</w:t>
      </w:r>
      <w:r w:rsidRPr="00825255">
        <w:rPr>
          <w:color w:val="000000"/>
        </w:rPr>
        <w:tab/>
      </w:r>
      <w:r w:rsidR="003C6B21" w:rsidRPr="00825255">
        <w:rPr>
          <w:color w:val="000000"/>
        </w:rPr>
        <w:t>However, the information sharing entity must not disclose information if the entity reasonably believes a relevant ground for not disclosing the information exists</w:t>
      </w:r>
      <w:r w:rsidR="00F2106F" w:rsidRPr="00825255">
        <w:rPr>
          <w:color w:val="000000"/>
        </w:rPr>
        <w:t>.</w:t>
      </w:r>
    </w:p>
    <w:p w14:paraId="0762F267" w14:textId="79B3FFF0" w:rsidR="00870BEC" w:rsidRPr="00825255" w:rsidRDefault="000C76AB" w:rsidP="000C76AB">
      <w:pPr>
        <w:pStyle w:val="IMain"/>
        <w:rPr>
          <w:color w:val="000000"/>
        </w:rPr>
      </w:pPr>
      <w:r w:rsidRPr="00825255">
        <w:rPr>
          <w:color w:val="000000"/>
          <w:lang w:eastAsia="en-AU"/>
        </w:rPr>
        <w:tab/>
        <w:t>(</w:t>
      </w:r>
      <w:r w:rsidR="00F2106F" w:rsidRPr="00825255">
        <w:rPr>
          <w:color w:val="000000"/>
          <w:lang w:eastAsia="en-AU"/>
        </w:rPr>
        <w:t>4</w:t>
      </w:r>
      <w:r w:rsidRPr="00825255">
        <w:rPr>
          <w:color w:val="000000"/>
          <w:lang w:eastAsia="en-AU"/>
        </w:rPr>
        <w:t>)</w:t>
      </w:r>
      <w:r w:rsidRPr="00825255">
        <w:rPr>
          <w:color w:val="000000"/>
          <w:lang w:eastAsia="en-AU"/>
        </w:rPr>
        <w:tab/>
      </w:r>
      <w:r w:rsidR="00870BEC" w:rsidRPr="00825255">
        <w:rPr>
          <w:color w:val="000000"/>
        </w:rPr>
        <w:t xml:space="preserve">An information sharing entity that does not disclose information under this section must </w:t>
      </w:r>
      <w:r w:rsidR="003E32B5" w:rsidRPr="00825255">
        <w:rPr>
          <w:color w:val="000000"/>
        </w:rPr>
        <w:t xml:space="preserve">tell </w:t>
      </w:r>
      <w:r w:rsidR="00870BEC" w:rsidRPr="00825255">
        <w:rPr>
          <w:color w:val="000000"/>
        </w:rPr>
        <w:t>the information sharing coordinator</w:t>
      </w:r>
      <w:r w:rsidR="003E32B5" w:rsidRPr="00825255">
        <w:rPr>
          <w:color w:val="000000"/>
        </w:rPr>
        <w:t xml:space="preserve">, in writing, </w:t>
      </w:r>
      <w:r w:rsidR="00870BEC" w:rsidRPr="00825255">
        <w:rPr>
          <w:color w:val="000000"/>
        </w:rPr>
        <w:t>the following:</w:t>
      </w:r>
    </w:p>
    <w:p w14:paraId="79FA12E2" w14:textId="77777777" w:rsidR="00870BEC" w:rsidRPr="00825255" w:rsidRDefault="00870BEC" w:rsidP="00870BEC">
      <w:pPr>
        <w:pStyle w:val="Ipara"/>
        <w:rPr>
          <w:color w:val="000000"/>
          <w:lang w:eastAsia="en-AU"/>
        </w:rPr>
      </w:pPr>
      <w:r w:rsidRPr="00825255">
        <w:rPr>
          <w:color w:val="000000"/>
          <w:lang w:eastAsia="en-AU"/>
        </w:rPr>
        <w:tab/>
        <w:t>(a)</w:t>
      </w:r>
      <w:r w:rsidRPr="00825255">
        <w:rPr>
          <w:color w:val="000000"/>
          <w:lang w:eastAsia="en-AU"/>
        </w:rPr>
        <w:tab/>
        <w:t>the name of the requesting information sharing entity;</w:t>
      </w:r>
    </w:p>
    <w:p w14:paraId="09B37485" w14:textId="77777777" w:rsidR="00870BEC" w:rsidRPr="00825255" w:rsidRDefault="00870BEC" w:rsidP="00F2060C">
      <w:pPr>
        <w:pStyle w:val="Ipara"/>
        <w:keepNext/>
        <w:rPr>
          <w:color w:val="000000"/>
          <w:lang w:eastAsia="en-AU"/>
        </w:rPr>
      </w:pPr>
      <w:r w:rsidRPr="00825255">
        <w:rPr>
          <w:color w:val="000000"/>
          <w:lang w:eastAsia="en-AU"/>
        </w:rPr>
        <w:lastRenderedPageBreak/>
        <w:tab/>
        <w:t>(b)</w:t>
      </w:r>
      <w:r w:rsidRPr="00825255">
        <w:rPr>
          <w:color w:val="000000"/>
          <w:lang w:eastAsia="en-AU"/>
        </w:rPr>
        <w:tab/>
        <w:t xml:space="preserve">the nature of the </w:t>
      </w:r>
      <w:r w:rsidRPr="00825255">
        <w:rPr>
          <w:color w:val="000000"/>
        </w:rPr>
        <w:t xml:space="preserve">information </w:t>
      </w:r>
      <w:r w:rsidRPr="00825255">
        <w:rPr>
          <w:color w:val="000000"/>
          <w:lang w:eastAsia="en-AU"/>
        </w:rPr>
        <w:t>requested;</w:t>
      </w:r>
    </w:p>
    <w:p w14:paraId="4489D514" w14:textId="4EBE0986" w:rsidR="00870BEC" w:rsidRPr="00825255" w:rsidRDefault="00870BEC" w:rsidP="00F2060C">
      <w:pPr>
        <w:pStyle w:val="Ipara"/>
        <w:keepNext/>
        <w:rPr>
          <w:color w:val="000000"/>
        </w:rPr>
      </w:pPr>
      <w:r w:rsidRPr="00825255">
        <w:rPr>
          <w:color w:val="000000"/>
        </w:rPr>
        <w:tab/>
        <w:t>(c)</w:t>
      </w:r>
      <w:r w:rsidRPr="00825255">
        <w:rPr>
          <w:color w:val="000000"/>
        </w:rPr>
        <w:tab/>
        <w:t xml:space="preserve">the </w:t>
      </w:r>
      <w:r w:rsidR="00BB7E2C" w:rsidRPr="00825255">
        <w:rPr>
          <w:color w:val="000000"/>
        </w:rPr>
        <w:t>relevant ground</w:t>
      </w:r>
      <w:r w:rsidR="00155D7E" w:rsidRPr="00825255">
        <w:rPr>
          <w:color w:val="000000"/>
        </w:rPr>
        <w:t xml:space="preserve"> </w:t>
      </w:r>
      <w:r w:rsidRPr="00825255">
        <w:rPr>
          <w:color w:val="000000"/>
        </w:rPr>
        <w:t>for not disclosing the information.</w:t>
      </w:r>
    </w:p>
    <w:p w14:paraId="0DE6B78C" w14:textId="0E63E8EC" w:rsidR="00442400" w:rsidRPr="00825255" w:rsidRDefault="00493A8E" w:rsidP="004F3CB2">
      <w:pPr>
        <w:pStyle w:val="IH5Sec"/>
        <w:rPr>
          <w:color w:val="000000"/>
        </w:rPr>
      </w:pPr>
      <w:r w:rsidRPr="00825255">
        <w:rPr>
          <w:color w:val="000000"/>
          <w:lang w:eastAsia="en-AU"/>
        </w:rPr>
        <w:t>16A</w:t>
      </w:r>
      <w:r w:rsidR="00B165FB" w:rsidRPr="00825255">
        <w:rPr>
          <w:color w:val="000000"/>
          <w:lang w:eastAsia="en-AU"/>
        </w:rPr>
        <w:t>D</w:t>
      </w:r>
      <w:r w:rsidR="00442400" w:rsidRPr="00825255">
        <w:rPr>
          <w:color w:val="000000"/>
          <w:lang w:eastAsia="en-AU"/>
        </w:rPr>
        <w:tab/>
      </w:r>
      <w:r w:rsidR="00442400" w:rsidRPr="00825255">
        <w:rPr>
          <w:color w:val="000000"/>
        </w:rPr>
        <w:t xml:space="preserve">Information sharing coordinator may require </w:t>
      </w:r>
      <w:r w:rsidR="0077337B" w:rsidRPr="00825255">
        <w:rPr>
          <w:color w:val="000000"/>
        </w:rPr>
        <w:t>sharing of information</w:t>
      </w:r>
    </w:p>
    <w:p w14:paraId="671C3120" w14:textId="1F2FD5BD" w:rsidR="00442400" w:rsidRPr="00825255" w:rsidRDefault="00442400" w:rsidP="00442400">
      <w:pPr>
        <w:pStyle w:val="IMain"/>
        <w:rPr>
          <w:color w:val="000000"/>
        </w:rPr>
      </w:pPr>
      <w:r w:rsidRPr="00825255">
        <w:rPr>
          <w:color w:val="000000"/>
        </w:rPr>
        <w:tab/>
        <w:t>(1)</w:t>
      </w:r>
      <w:r w:rsidRPr="00825255">
        <w:rPr>
          <w:color w:val="000000"/>
        </w:rPr>
        <w:tab/>
        <w:t xml:space="preserve">This section applies if an information sharing entity </w:t>
      </w:r>
      <w:r w:rsidR="00B30AA3" w:rsidRPr="00825255">
        <w:rPr>
          <w:color w:val="000000"/>
        </w:rPr>
        <w:t xml:space="preserve">(other than the information sharing coordinator) </w:t>
      </w:r>
      <w:r w:rsidRPr="00825255">
        <w:rPr>
          <w:color w:val="000000"/>
        </w:rPr>
        <w:t>has not disclosed information requested under section</w:t>
      </w:r>
      <w:r w:rsidR="00CC1768" w:rsidRPr="00825255">
        <w:rPr>
          <w:color w:val="000000"/>
        </w:rPr>
        <w:t xml:space="preserve"> </w:t>
      </w:r>
      <w:r w:rsidR="00493A8E" w:rsidRPr="00825255">
        <w:rPr>
          <w:color w:val="000000"/>
        </w:rPr>
        <w:t>16A</w:t>
      </w:r>
      <w:r w:rsidR="00B165FB" w:rsidRPr="00825255">
        <w:rPr>
          <w:color w:val="000000"/>
        </w:rPr>
        <w:t>C</w:t>
      </w:r>
      <w:r w:rsidR="00CC1768" w:rsidRPr="00825255">
        <w:rPr>
          <w:color w:val="000000"/>
        </w:rPr>
        <w:t xml:space="preserve"> </w:t>
      </w:r>
      <w:r w:rsidRPr="00825255">
        <w:rPr>
          <w:color w:val="000000"/>
        </w:rPr>
        <w:t>(</w:t>
      </w:r>
      <w:r w:rsidR="004656E2" w:rsidRPr="00825255">
        <w:rPr>
          <w:color w:val="000000"/>
        </w:rPr>
        <w:t>1</w:t>
      </w:r>
      <w:r w:rsidRPr="00825255">
        <w:rPr>
          <w:color w:val="000000"/>
        </w:rPr>
        <w:t>).</w:t>
      </w:r>
    </w:p>
    <w:p w14:paraId="5E5890B7" w14:textId="33790505" w:rsidR="00B30AA3" w:rsidRPr="00825255" w:rsidRDefault="00442400" w:rsidP="00B30AA3">
      <w:pPr>
        <w:pStyle w:val="IMain"/>
        <w:rPr>
          <w:color w:val="000000"/>
        </w:rPr>
      </w:pPr>
      <w:r w:rsidRPr="00825255">
        <w:rPr>
          <w:color w:val="000000"/>
        </w:rPr>
        <w:tab/>
        <w:t>(2)</w:t>
      </w:r>
      <w:r w:rsidRPr="00825255">
        <w:rPr>
          <w:color w:val="000000"/>
        </w:rPr>
        <w:tab/>
      </w:r>
      <w:r w:rsidR="00B30AA3" w:rsidRPr="00825255">
        <w:rPr>
          <w:color w:val="000000"/>
        </w:rPr>
        <w:t xml:space="preserve">The information sharing coordinator may, by written notice, require the information sharing entity to disclose the information if </w:t>
      </w:r>
      <w:r w:rsidR="00067E89" w:rsidRPr="00825255">
        <w:rPr>
          <w:color w:val="000000"/>
        </w:rPr>
        <w:t xml:space="preserve">the coordinator </w:t>
      </w:r>
      <w:r w:rsidR="00024ACA" w:rsidRPr="00825255">
        <w:rPr>
          <w:color w:val="000000"/>
        </w:rPr>
        <w:t xml:space="preserve">reasonably believes </w:t>
      </w:r>
      <w:r w:rsidR="00B30AA3" w:rsidRPr="00825255">
        <w:rPr>
          <w:color w:val="000000"/>
        </w:rPr>
        <w:t>that—</w:t>
      </w:r>
    </w:p>
    <w:p w14:paraId="06B4AE13" w14:textId="3B352DAB" w:rsidR="00B30AA3" w:rsidRPr="00825255" w:rsidRDefault="00B30AA3" w:rsidP="00B30AA3">
      <w:pPr>
        <w:pStyle w:val="Ipara"/>
        <w:rPr>
          <w:color w:val="000000"/>
        </w:rPr>
      </w:pPr>
      <w:r w:rsidRPr="00825255">
        <w:rPr>
          <w:color w:val="000000"/>
        </w:rPr>
        <w:tab/>
        <w:t>(a)</w:t>
      </w:r>
      <w:r w:rsidRPr="00825255">
        <w:rPr>
          <w:color w:val="000000"/>
        </w:rPr>
        <w:tab/>
        <w:t>the information is relevant to the exercise of the functions of the information sharing entity that requested the information; and</w:t>
      </w:r>
    </w:p>
    <w:p w14:paraId="5C86D077" w14:textId="5C1663E0" w:rsidR="00B30AA3" w:rsidRPr="00825255" w:rsidRDefault="00B30AA3" w:rsidP="00B30AA3">
      <w:pPr>
        <w:pStyle w:val="Ipara"/>
        <w:rPr>
          <w:color w:val="000000"/>
        </w:rPr>
      </w:pPr>
      <w:r w:rsidRPr="00825255">
        <w:rPr>
          <w:color w:val="000000"/>
        </w:rPr>
        <w:tab/>
        <w:t>(b)</w:t>
      </w:r>
      <w:r w:rsidRPr="00825255">
        <w:rPr>
          <w:color w:val="000000"/>
        </w:rPr>
        <w:tab/>
        <w:t>the disclosure is necessary for a protection purpose.</w:t>
      </w:r>
    </w:p>
    <w:p w14:paraId="3DCBA810" w14:textId="58D1869B" w:rsidR="00315E11" w:rsidRPr="00825255" w:rsidRDefault="00A41B30" w:rsidP="00A41B30">
      <w:pPr>
        <w:pStyle w:val="IMain"/>
        <w:rPr>
          <w:color w:val="000000"/>
        </w:rPr>
      </w:pPr>
      <w:r w:rsidRPr="00825255">
        <w:rPr>
          <w:color w:val="000000"/>
        </w:rPr>
        <w:tab/>
        <w:t>(3)</w:t>
      </w:r>
      <w:r w:rsidRPr="00825255">
        <w:rPr>
          <w:color w:val="000000"/>
        </w:rPr>
        <w:tab/>
        <w:t xml:space="preserve">However, the information sharing coordinator must not require the information sharing entity to disclose the information if the coordinator is satisfied </w:t>
      </w:r>
      <w:r w:rsidR="00BB7E2C" w:rsidRPr="00825255">
        <w:rPr>
          <w:color w:val="000000"/>
        </w:rPr>
        <w:t xml:space="preserve">that a relevant ground </w:t>
      </w:r>
      <w:r w:rsidR="005D73B0" w:rsidRPr="00825255">
        <w:rPr>
          <w:color w:val="000000"/>
        </w:rPr>
        <w:t xml:space="preserve">for </w:t>
      </w:r>
      <w:r w:rsidR="007555EB" w:rsidRPr="00825255">
        <w:rPr>
          <w:color w:val="000000"/>
        </w:rPr>
        <w:t>not disclosing the information</w:t>
      </w:r>
      <w:r w:rsidR="005D73B0" w:rsidRPr="00825255">
        <w:rPr>
          <w:color w:val="000000"/>
        </w:rPr>
        <w:t xml:space="preserve"> </w:t>
      </w:r>
      <w:r w:rsidR="00BB7E2C" w:rsidRPr="00825255">
        <w:rPr>
          <w:color w:val="000000"/>
        </w:rPr>
        <w:t>exists</w:t>
      </w:r>
      <w:r w:rsidR="005D73B0" w:rsidRPr="00825255">
        <w:rPr>
          <w:color w:val="000000"/>
        </w:rPr>
        <w:t>.</w:t>
      </w:r>
    </w:p>
    <w:p w14:paraId="67ACE7B1" w14:textId="53737218" w:rsidR="00A41B30" w:rsidRPr="00825255" w:rsidRDefault="00A41B30" w:rsidP="00A41B30">
      <w:pPr>
        <w:pStyle w:val="IMain"/>
        <w:rPr>
          <w:color w:val="000000"/>
        </w:rPr>
      </w:pPr>
      <w:r w:rsidRPr="00825255">
        <w:rPr>
          <w:color w:val="000000"/>
        </w:rPr>
        <w:tab/>
        <w:t>(4)</w:t>
      </w:r>
      <w:r w:rsidRPr="00825255">
        <w:rPr>
          <w:color w:val="000000"/>
        </w:rPr>
        <w:tab/>
        <w:t>The information sharing entity must comply with the notice.</w:t>
      </w:r>
    </w:p>
    <w:p w14:paraId="170B656A" w14:textId="2F5D99A4" w:rsidR="00AD3B42" w:rsidRPr="00825255" w:rsidRDefault="00AD3B42" w:rsidP="00967752">
      <w:pPr>
        <w:pStyle w:val="IH5Sec"/>
        <w:rPr>
          <w:color w:val="000000"/>
          <w:lang w:eastAsia="en-AU"/>
        </w:rPr>
      </w:pPr>
      <w:r w:rsidRPr="00825255">
        <w:rPr>
          <w:color w:val="000000"/>
          <w:lang w:eastAsia="en-AU"/>
        </w:rPr>
        <w:t>16A</w:t>
      </w:r>
      <w:r w:rsidR="00B165FB" w:rsidRPr="00825255">
        <w:rPr>
          <w:color w:val="000000"/>
          <w:lang w:eastAsia="en-AU"/>
        </w:rPr>
        <w:t>E</w:t>
      </w:r>
      <w:r w:rsidRPr="00825255">
        <w:rPr>
          <w:color w:val="000000"/>
          <w:lang w:eastAsia="en-AU"/>
        </w:rPr>
        <w:tab/>
        <w:t>Information sharing entity may share information with at</w:t>
      </w:r>
      <w:r w:rsidR="00DB07C5" w:rsidRPr="00825255">
        <w:rPr>
          <w:color w:val="000000"/>
          <w:lang w:eastAsia="en-AU"/>
        </w:rPr>
        <w:noBreakHyphen/>
      </w:r>
      <w:r w:rsidRPr="00825255">
        <w:rPr>
          <w:color w:val="000000"/>
          <w:lang w:eastAsia="en-AU"/>
        </w:rPr>
        <w:t>risk person</w:t>
      </w:r>
    </w:p>
    <w:p w14:paraId="580EF99D" w14:textId="3037BEA5" w:rsidR="000F61EF" w:rsidRPr="00825255" w:rsidRDefault="000F61EF" w:rsidP="00065826">
      <w:pPr>
        <w:pStyle w:val="IMain"/>
        <w:rPr>
          <w:color w:val="000000"/>
        </w:rPr>
      </w:pPr>
      <w:r w:rsidRPr="00825255">
        <w:rPr>
          <w:color w:val="000000"/>
        </w:rPr>
        <w:tab/>
        <w:t>(1)</w:t>
      </w:r>
      <w:r w:rsidRPr="00825255">
        <w:rPr>
          <w:color w:val="000000"/>
        </w:rPr>
        <w:tab/>
        <w:t xml:space="preserve">An information sharing entity </w:t>
      </w:r>
      <w:r w:rsidRPr="00825255">
        <w:rPr>
          <w:color w:val="000000"/>
          <w:lang w:eastAsia="en-AU"/>
        </w:rPr>
        <w:t xml:space="preserve">may disclose </w:t>
      </w:r>
      <w:r w:rsidRPr="00825255">
        <w:rPr>
          <w:color w:val="000000"/>
        </w:rPr>
        <w:t xml:space="preserve">information </w:t>
      </w:r>
      <w:r w:rsidR="00065826" w:rsidRPr="00825255">
        <w:rPr>
          <w:color w:val="000000"/>
        </w:rPr>
        <w:t xml:space="preserve">about a person of concern </w:t>
      </w:r>
      <w:r w:rsidRPr="00825255">
        <w:rPr>
          <w:color w:val="000000"/>
        </w:rPr>
        <w:t xml:space="preserve">held by it to </w:t>
      </w:r>
      <w:r w:rsidR="00065826" w:rsidRPr="00825255">
        <w:rPr>
          <w:color w:val="000000"/>
        </w:rPr>
        <w:t>an at</w:t>
      </w:r>
      <w:r w:rsidR="00065826" w:rsidRPr="00825255">
        <w:rPr>
          <w:color w:val="000000"/>
        </w:rPr>
        <w:noBreakHyphen/>
        <w:t>risk person</w:t>
      </w:r>
      <w:r w:rsidRPr="00825255">
        <w:rPr>
          <w:color w:val="000000"/>
        </w:rPr>
        <w:t xml:space="preserve"> if the entity reasonably believes</w:t>
      </w:r>
      <w:r w:rsidR="00065826" w:rsidRPr="00825255">
        <w:rPr>
          <w:color w:val="000000"/>
        </w:rPr>
        <w:t xml:space="preserve"> </w:t>
      </w:r>
      <w:r w:rsidRPr="00825255">
        <w:rPr>
          <w:color w:val="000000"/>
        </w:rPr>
        <w:t>the disclosure is necessary for a</w:t>
      </w:r>
      <w:r w:rsidR="003508D9" w:rsidRPr="00825255">
        <w:rPr>
          <w:color w:val="000000"/>
        </w:rPr>
        <w:t xml:space="preserve"> </w:t>
      </w:r>
      <w:r w:rsidRPr="00825255">
        <w:rPr>
          <w:color w:val="000000"/>
        </w:rPr>
        <w:t>protection purpose.</w:t>
      </w:r>
    </w:p>
    <w:p w14:paraId="518AE5FC" w14:textId="58F0ECE0" w:rsidR="000F61EF" w:rsidRPr="00825255" w:rsidRDefault="000F61EF" w:rsidP="000F61EF">
      <w:pPr>
        <w:pStyle w:val="IMain"/>
        <w:rPr>
          <w:color w:val="000000"/>
        </w:rPr>
      </w:pPr>
      <w:r w:rsidRPr="00825255">
        <w:rPr>
          <w:color w:val="000000"/>
        </w:rPr>
        <w:tab/>
        <w:t>(2)</w:t>
      </w:r>
      <w:r w:rsidRPr="00825255">
        <w:rPr>
          <w:color w:val="000000"/>
        </w:rPr>
        <w:tab/>
      </w:r>
      <w:r w:rsidR="003C6B21" w:rsidRPr="00825255">
        <w:rPr>
          <w:color w:val="000000"/>
        </w:rPr>
        <w:t>However, the information sharing entity must not disclose any information if the entity reasonably believes that a relevant ground for not disclosing the information exists</w:t>
      </w:r>
      <w:r w:rsidRPr="00825255">
        <w:rPr>
          <w:color w:val="000000"/>
        </w:rPr>
        <w:t>.</w:t>
      </w:r>
    </w:p>
    <w:p w14:paraId="670029CE" w14:textId="731FBA1E" w:rsidR="00A121F3" w:rsidRPr="00825255" w:rsidRDefault="00627846" w:rsidP="0005299D">
      <w:pPr>
        <w:pStyle w:val="IH3Div"/>
        <w:rPr>
          <w:color w:val="000000"/>
        </w:rPr>
      </w:pPr>
      <w:r w:rsidRPr="00825255">
        <w:rPr>
          <w:color w:val="000000"/>
        </w:rPr>
        <w:lastRenderedPageBreak/>
        <w:t>Division</w:t>
      </w:r>
      <w:r w:rsidR="00216BA5" w:rsidRPr="00825255">
        <w:rPr>
          <w:color w:val="000000"/>
        </w:rPr>
        <w:t xml:space="preserve"> </w:t>
      </w:r>
      <w:r w:rsidR="00125627" w:rsidRPr="00825255">
        <w:rPr>
          <w:color w:val="000000"/>
        </w:rPr>
        <w:t>3</w:t>
      </w:r>
      <w:r w:rsidR="00590761" w:rsidRPr="00825255">
        <w:rPr>
          <w:color w:val="000000"/>
        </w:rPr>
        <w:t>.</w:t>
      </w:r>
      <w:r w:rsidR="00EA08A3" w:rsidRPr="00825255">
        <w:rPr>
          <w:color w:val="000000"/>
        </w:rPr>
        <w:t>4</w:t>
      </w:r>
      <w:r w:rsidR="00590761" w:rsidRPr="00825255">
        <w:rPr>
          <w:color w:val="000000"/>
        </w:rPr>
        <w:tab/>
      </w:r>
      <w:r w:rsidR="00DA69F8" w:rsidRPr="00825255">
        <w:rPr>
          <w:color w:val="000000"/>
        </w:rPr>
        <w:t>Information sharing coordinator</w:t>
      </w:r>
    </w:p>
    <w:p w14:paraId="6010A2DB" w14:textId="7E2962DD" w:rsidR="00DA69F8" w:rsidRPr="00825255" w:rsidRDefault="005851F0" w:rsidP="00DA69F8">
      <w:pPr>
        <w:pStyle w:val="IH5Sec"/>
        <w:rPr>
          <w:color w:val="000000"/>
        </w:rPr>
      </w:pPr>
      <w:r w:rsidRPr="00825255">
        <w:rPr>
          <w:color w:val="000000"/>
        </w:rPr>
        <w:t>16A</w:t>
      </w:r>
      <w:r w:rsidR="00B165FB" w:rsidRPr="00825255">
        <w:rPr>
          <w:color w:val="000000"/>
        </w:rPr>
        <w:t>F</w:t>
      </w:r>
      <w:r w:rsidR="006C1065" w:rsidRPr="00825255">
        <w:rPr>
          <w:color w:val="000000"/>
        </w:rPr>
        <w:tab/>
      </w:r>
      <w:r w:rsidR="00DA69F8" w:rsidRPr="00825255">
        <w:rPr>
          <w:color w:val="000000"/>
        </w:rPr>
        <w:t>Information sharing coordinator</w:t>
      </w:r>
    </w:p>
    <w:p w14:paraId="593F17DE" w14:textId="25A698E2" w:rsidR="00DA69F8" w:rsidRPr="00825255" w:rsidRDefault="00DA69F8" w:rsidP="0005299D">
      <w:pPr>
        <w:pStyle w:val="IMain"/>
        <w:rPr>
          <w:color w:val="000000"/>
        </w:rPr>
      </w:pPr>
      <w:r w:rsidRPr="00825255">
        <w:rPr>
          <w:color w:val="000000"/>
        </w:rPr>
        <w:tab/>
        <w:t>(1)</w:t>
      </w:r>
      <w:r w:rsidRPr="00825255">
        <w:rPr>
          <w:color w:val="000000"/>
        </w:rPr>
        <w:tab/>
        <w:t xml:space="preserve">The Minister may declare an entity to be the </w:t>
      </w:r>
      <w:r w:rsidRPr="00825255">
        <w:t>information sharing coordinator</w:t>
      </w:r>
      <w:r w:rsidR="003810D6" w:rsidRPr="00825255">
        <w:rPr>
          <w:color w:val="000000"/>
        </w:rPr>
        <w:t xml:space="preserve"> </w:t>
      </w:r>
      <w:r w:rsidRPr="00825255">
        <w:rPr>
          <w:color w:val="000000"/>
        </w:rPr>
        <w:t xml:space="preserve">if satisfied that the entity </w:t>
      </w:r>
      <w:r w:rsidR="008B6440" w:rsidRPr="00825255">
        <w:rPr>
          <w:color w:val="000000"/>
        </w:rPr>
        <w:t xml:space="preserve">has </w:t>
      </w:r>
      <w:r w:rsidR="00BD6FC6" w:rsidRPr="00825255">
        <w:rPr>
          <w:color w:val="000000"/>
        </w:rPr>
        <w:t>suitable</w:t>
      </w:r>
      <w:r w:rsidR="008B6440" w:rsidRPr="00825255">
        <w:rPr>
          <w:color w:val="000000"/>
        </w:rPr>
        <w:t xml:space="preserve"> </w:t>
      </w:r>
      <w:r w:rsidR="00BD6D94" w:rsidRPr="00825255">
        <w:rPr>
          <w:color w:val="000000"/>
        </w:rPr>
        <w:t xml:space="preserve">expertise and </w:t>
      </w:r>
      <w:r w:rsidR="008B6440" w:rsidRPr="00825255">
        <w:rPr>
          <w:color w:val="000000"/>
        </w:rPr>
        <w:t xml:space="preserve">experience </w:t>
      </w:r>
      <w:r w:rsidRPr="00825255">
        <w:rPr>
          <w:color w:val="000000"/>
        </w:rPr>
        <w:t>to exercise the functions of the information sharing coordinator</w:t>
      </w:r>
      <w:r w:rsidR="00BD6FC6" w:rsidRPr="00825255">
        <w:rPr>
          <w:color w:val="000000"/>
        </w:rPr>
        <w:t>.</w:t>
      </w:r>
    </w:p>
    <w:p w14:paraId="64837630" w14:textId="7E5B0BBF" w:rsidR="00DA69F8" w:rsidRPr="00825255" w:rsidRDefault="00DA69F8" w:rsidP="00DA69F8">
      <w:pPr>
        <w:pStyle w:val="IMain"/>
        <w:rPr>
          <w:color w:val="000000"/>
        </w:rPr>
      </w:pPr>
      <w:r w:rsidRPr="00825255">
        <w:rPr>
          <w:color w:val="000000"/>
        </w:rPr>
        <w:tab/>
        <w:t>(2)</w:t>
      </w:r>
      <w:r w:rsidRPr="00825255">
        <w:rPr>
          <w:color w:val="000000"/>
        </w:rPr>
        <w:tab/>
        <w:t xml:space="preserve">A declaration is a </w:t>
      </w:r>
      <w:r w:rsidR="00AA3056" w:rsidRPr="00825255">
        <w:rPr>
          <w:color w:val="000000"/>
        </w:rPr>
        <w:t>disallowable</w:t>
      </w:r>
      <w:r w:rsidRPr="00825255">
        <w:rPr>
          <w:color w:val="000000"/>
        </w:rPr>
        <w:t xml:space="preserve"> instrument.</w:t>
      </w:r>
    </w:p>
    <w:p w14:paraId="225A07C6" w14:textId="0B99F744" w:rsidR="00DA69F8" w:rsidRPr="00825255" w:rsidRDefault="0092652B" w:rsidP="00DA69F8">
      <w:pPr>
        <w:pStyle w:val="IH5Sec"/>
        <w:rPr>
          <w:color w:val="000000"/>
        </w:rPr>
      </w:pPr>
      <w:r w:rsidRPr="00825255">
        <w:rPr>
          <w:color w:val="000000"/>
        </w:rPr>
        <w:t>16A</w:t>
      </w:r>
      <w:r w:rsidR="00B165FB" w:rsidRPr="00825255">
        <w:rPr>
          <w:color w:val="000000"/>
        </w:rPr>
        <w:t>G</w:t>
      </w:r>
      <w:r w:rsidR="000D4CA4" w:rsidRPr="00825255">
        <w:rPr>
          <w:color w:val="000000"/>
        </w:rPr>
        <w:tab/>
      </w:r>
      <w:r w:rsidR="00DA69F8" w:rsidRPr="00825255">
        <w:rPr>
          <w:color w:val="000000"/>
        </w:rPr>
        <w:t>Functions of information sharing coordinator</w:t>
      </w:r>
    </w:p>
    <w:p w14:paraId="669FA640" w14:textId="77777777" w:rsidR="00D40A84" w:rsidRPr="00825255" w:rsidRDefault="00D40A84" w:rsidP="00D40A84">
      <w:pPr>
        <w:pStyle w:val="Amainreturn"/>
        <w:rPr>
          <w:color w:val="000000"/>
        </w:rPr>
      </w:pPr>
      <w:r w:rsidRPr="00825255">
        <w:rPr>
          <w:color w:val="000000"/>
        </w:rPr>
        <w:t>The functions of the information sharing coordinator are to—</w:t>
      </w:r>
    </w:p>
    <w:p w14:paraId="15B9C815" w14:textId="2000144D" w:rsidR="00D40A84" w:rsidRPr="00825255" w:rsidRDefault="00D40A84" w:rsidP="00D40A84">
      <w:pPr>
        <w:pStyle w:val="Ipara"/>
        <w:rPr>
          <w:color w:val="000000"/>
        </w:rPr>
      </w:pPr>
      <w:r w:rsidRPr="00825255">
        <w:rPr>
          <w:color w:val="000000"/>
        </w:rPr>
        <w:tab/>
        <w:t>(a)</w:t>
      </w:r>
      <w:r w:rsidRPr="00825255">
        <w:rPr>
          <w:color w:val="000000"/>
        </w:rPr>
        <w:tab/>
        <w:t>facilitate the sharing of information among information sharing entities under this part; and</w:t>
      </w:r>
    </w:p>
    <w:p w14:paraId="133D9783" w14:textId="6DB7999C" w:rsidR="00D40A84" w:rsidRPr="00825255" w:rsidRDefault="00D40A84" w:rsidP="00D40A84">
      <w:pPr>
        <w:pStyle w:val="Ipara"/>
        <w:rPr>
          <w:color w:val="000000"/>
        </w:rPr>
      </w:pPr>
      <w:r w:rsidRPr="00825255">
        <w:rPr>
          <w:color w:val="000000"/>
        </w:rPr>
        <w:tab/>
        <w:t>(b)</w:t>
      </w:r>
      <w:r w:rsidRPr="00825255">
        <w:rPr>
          <w:color w:val="000000"/>
        </w:rPr>
        <w:tab/>
        <w:t>identify and take appropriate action for a protection purpose; and</w:t>
      </w:r>
    </w:p>
    <w:p w14:paraId="3CEA33D0" w14:textId="77777777" w:rsidR="00D40A84" w:rsidRPr="00825255" w:rsidRDefault="00D40A84" w:rsidP="00D40A84">
      <w:pPr>
        <w:pStyle w:val="Ipara"/>
        <w:rPr>
          <w:color w:val="000000"/>
          <w:lang w:eastAsia="en-AU"/>
        </w:rPr>
      </w:pPr>
      <w:r w:rsidRPr="00825255">
        <w:rPr>
          <w:color w:val="000000"/>
        </w:rPr>
        <w:tab/>
        <w:t>(c)</w:t>
      </w:r>
      <w:r w:rsidRPr="00825255">
        <w:rPr>
          <w:color w:val="000000"/>
        </w:rPr>
        <w:tab/>
        <w:t>any other function given to the coordinator under this part.</w:t>
      </w:r>
    </w:p>
    <w:p w14:paraId="0157C536" w14:textId="69AE0B8B" w:rsidR="006C6D95" w:rsidRPr="00825255" w:rsidRDefault="006B6C8B" w:rsidP="006C6D95">
      <w:pPr>
        <w:pStyle w:val="IH5Sec"/>
        <w:rPr>
          <w:color w:val="000000"/>
        </w:rPr>
      </w:pPr>
      <w:r w:rsidRPr="00825255">
        <w:rPr>
          <w:color w:val="000000"/>
        </w:rPr>
        <w:t>16</w:t>
      </w:r>
      <w:r w:rsidR="005851F0" w:rsidRPr="00825255">
        <w:rPr>
          <w:color w:val="000000"/>
        </w:rPr>
        <w:t>A</w:t>
      </w:r>
      <w:r w:rsidR="00B165FB" w:rsidRPr="00825255">
        <w:rPr>
          <w:color w:val="000000"/>
        </w:rPr>
        <w:t>H</w:t>
      </w:r>
      <w:r w:rsidR="006C6D95" w:rsidRPr="00825255">
        <w:rPr>
          <w:color w:val="000000"/>
        </w:rPr>
        <w:tab/>
        <w:t xml:space="preserve">Use of information by </w:t>
      </w:r>
      <w:r w:rsidR="00F50993" w:rsidRPr="00825255">
        <w:rPr>
          <w:color w:val="000000"/>
        </w:rPr>
        <w:t>information sharin</w:t>
      </w:r>
      <w:r w:rsidR="002A2CC7" w:rsidRPr="00825255">
        <w:rPr>
          <w:color w:val="000000"/>
        </w:rPr>
        <w:t>g</w:t>
      </w:r>
      <w:r w:rsidR="00F50993" w:rsidRPr="00825255">
        <w:rPr>
          <w:color w:val="000000"/>
        </w:rPr>
        <w:t xml:space="preserve"> </w:t>
      </w:r>
      <w:r w:rsidR="006C6D95" w:rsidRPr="00825255">
        <w:rPr>
          <w:color w:val="000000"/>
        </w:rPr>
        <w:t>coordinator</w:t>
      </w:r>
    </w:p>
    <w:p w14:paraId="572B7BF4" w14:textId="366A210E" w:rsidR="00983DBC" w:rsidRPr="00825255" w:rsidRDefault="006C6D95" w:rsidP="006C6D95">
      <w:pPr>
        <w:pStyle w:val="IMain"/>
        <w:rPr>
          <w:color w:val="000000"/>
        </w:rPr>
      </w:pPr>
      <w:r w:rsidRPr="00825255">
        <w:rPr>
          <w:color w:val="000000"/>
        </w:rPr>
        <w:tab/>
        <w:t>(1)</w:t>
      </w:r>
      <w:r w:rsidRPr="00825255">
        <w:rPr>
          <w:color w:val="000000"/>
        </w:rPr>
        <w:tab/>
        <w:t>The information sharing coordinator may</w:t>
      </w:r>
      <w:r w:rsidR="00EF27F3" w:rsidRPr="00825255">
        <w:rPr>
          <w:color w:val="000000"/>
        </w:rPr>
        <w:t xml:space="preserve"> </w:t>
      </w:r>
      <w:r w:rsidRPr="00825255">
        <w:rPr>
          <w:color w:val="000000"/>
        </w:rPr>
        <w:t xml:space="preserve">consider any information </w:t>
      </w:r>
      <w:r w:rsidR="00C22E23" w:rsidRPr="00825255">
        <w:rPr>
          <w:color w:val="000000"/>
        </w:rPr>
        <w:t>disclosed to</w:t>
      </w:r>
      <w:r w:rsidRPr="00825255">
        <w:rPr>
          <w:color w:val="000000"/>
        </w:rPr>
        <w:t xml:space="preserve"> it under this part and take action in relation to the information that the coordinator</w:t>
      </w:r>
      <w:r w:rsidR="00C65F9D" w:rsidRPr="00825255">
        <w:rPr>
          <w:color w:val="000000"/>
        </w:rPr>
        <w:t xml:space="preserve"> reasonably</w:t>
      </w:r>
      <w:r w:rsidRPr="00825255">
        <w:rPr>
          <w:color w:val="000000"/>
        </w:rPr>
        <w:t xml:space="preserve"> considers appropriate for a protection purpose</w:t>
      </w:r>
      <w:r w:rsidR="00D654B3" w:rsidRPr="00825255">
        <w:rPr>
          <w:color w:val="000000"/>
        </w:rPr>
        <w:t>, taking into account the following:</w:t>
      </w:r>
    </w:p>
    <w:p w14:paraId="283D6F52" w14:textId="24BD3B3D" w:rsidR="00BF52F7" w:rsidRPr="00825255" w:rsidRDefault="00BF52F7" w:rsidP="00BF52F7">
      <w:pPr>
        <w:pStyle w:val="Ipara"/>
        <w:rPr>
          <w:color w:val="000000"/>
        </w:rPr>
      </w:pPr>
      <w:r w:rsidRPr="00825255">
        <w:rPr>
          <w:color w:val="000000"/>
        </w:rPr>
        <w:tab/>
        <w:t>(a)</w:t>
      </w:r>
      <w:r w:rsidRPr="00825255">
        <w:rPr>
          <w:color w:val="000000"/>
        </w:rPr>
        <w:tab/>
        <w:t>the safety</w:t>
      </w:r>
      <w:r w:rsidR="00707DC3" w:rsidRPr="00825255">
        <w:rPr>
          <w:color w:val="000000"/>
        </w:rPr>
        <w:t xml:space="preserve"> and </w:t>
      </w:r>
      <w:r w:rsidRPr="00825255">
        <w:rPr>
          <w:color w:val="000000"/>
        </w:rPr>
        <w:t>protection of the at</w:t>
      </w:r>
      <w:r w:rsidRPr="00825255">
        <w:rPr>
          <w:color w:val="000000"/>
        </w:rPr>
        <w:noBreakHyphen/>
        <w:t>risk person;</w:t>
      </w:r>
    </w:p>
    <w:p w14:paraId="2882C938" w14:textId="146673C0" w:rsidR="00BF52F7" w:rsidRPr="00825255" w:rsidRDefault="00BF52F7" w:rsidP="00BF52F7">
      <w:pPr>
        <w:pStyle w:val="Ipara"/>
        <w:rPr>
          <w:color w:val="000000"/>
        </w:rPr>
      </w:pPr>
      <w:r w:rsidRPr="00825255">
        <w:rPr>
          <w:color w:val="000000"/>
        </w:rPr>
        <w:tab/>
        <w:t>(b)</w:t>
      </w:r>
      <w:r w:rsidRPr="00825255">
        <w:rPr>
          <w:color w:val="000000"/>
        </w:rPr>
        <w:tab/>
      </w:r>
      <w:r w:rsidR="00F978DB" w:rsidRPr="00825255">
        <w:rPr>
          <w:color w:val="000000"/>
        </w:rPr>
        <w:t>the at</w:t>
      </w:r>
      <w:r w:rsidR="00F978DB" w:rsidRPr="00825255">
        <w:rPr>
          <w:color w:val="000000"/>
        </w:rPr>
        <w:noBreakHyphen/>
        <w:t>risk person’s</w:t>
      </w:r>
      <w:r w:rsidRPr="00825255">
        <w:rPr>
          <w:color w:val="000000"/>
        </w:rPr>
        <w:t xml:space="preserve"> views </w:t>
      </w:r>
      <w:r w:rsidR="00F978DB" w:rsidRPr="00825255">
        <w:rPr>
          <w:color w:val="000000"/>
        </w:rPr>
        <w:t>about</w:t>
      </w:r>
      <w:r w:rsidRPr="00825255">
        <w:rPr>
          <w:color w:val="000000"/>
        </w:rPr>
        <w:t xml:space="preserve"> the proposed action, where safe, reasonable and practicable to seek the</w:t>
      </w:r>
      <w:r w:rsidR="00F978DB" w:rsidRPr="00825255">
        <w:rPr>
          <w:color w:val="000000"/>
        </w:rPr>
        <w:t>ir views;</w:t>
      </w:r>
    </w:p>
    <w:p w14:paraId="0B71D0F1" w14:textId="79A8A9F1" w:rsidR="0044001D" w:rsidRPr="00825255" w:rsidRDefault="0044001D" w:rsidP="0044001D">
      <w:pPr>
        <w:pStyle w:val="Ipara"/>
        <w:rPr>
          <w:color w:val="000000"/>
        </w:rPr>
      </w:pPr>
      <w:r w:rsidRPr="00825255">
        <w:rPr>
          <w:color w:val="000000"/>
        </w:rPr>
        <w:tab/>
        <w:t>(</w:t>
      </w:r>
      <w:r w:rsidR="00D42F96" w:rsidRPr="00825255">
        <w:rPr>
          <w:color w:val="000000"/>
        </w:rPr>
        <w:t>c</w:t>
      </w:r>
      <w:r w:rsidRPr="00825255">
        <w:rPr>
          <w:color w:val="000000"/>
        </w:rPr>
        <w:t>)</w:t>
      </w:r>
      <w:r w:rsidRPr="00825255">
        <w:rPr>
          <w:color w:val="000000"/>
        </w:rPr>
        <w:tab/>
      </w:r>
      <w:r w:rsidR="00524F23" w:rsidRPr="00825255">
        <w:rPr>
          <w:color w:val="000000"/>
        </w:rPr>
        <w:t xml:space="preserve">the </w:t>
      </w:r>
      <w:r w:rsidR="00C07D04" w:rsidRPr="00825255">
        <w:rPr>
          <w:color w:val="000000"/>
        </w:rPr>
        <w:t xml:space="preserve">seriousness </w:t>
      </w:r>
      <w:r w:rsidR="00524F23" w:rsidRPr="00825255">
        <w:rPr>
          <w:color w:val="000000"/>
        </w:rPr>
        <w:t xml:space="preserve">of the </w:t>
      </w:r>
      <w:r w:rsidR="00D42F96" w:rsidRPr="00825255">
        <w:rPr>
          <w:color w:val="000000"/>
        </w:rPr>
        <w:t>circumstances;</w:t>
      </w:r>
    </w:p>
    <w:p w14:paraId="6C3832FC" w14:textId="7FA5BF21" w:rsidR="00524F23" w:rsidRPr="00825255" w:rsidRDefault="00524F23" w:rsidP="00F2060C">
      <w:pPr>
        <w:pStyle w:val="Ipara"/>
        <w:keepNext/>
        <w:rPr>
          <w:color w:val="000000"/>
        </w:rPr>
      </w:pPr>
      <w:r w:rsidRPr="00825255">
        <w:rPr>
          <w:color w:val="000000"/>
        </w:rPr>
        <w:lastRenderedPageBreak/>
        <w:tab/>
        <w:t>(d)</w:t>
      </w:r>
      <w:r w:rsidRPr="00825255">
        <w:rPr>
          <w:color w:val="000000"/>
        </w:rPr>
        <w:tab/>
      </w:r>
      <w:r w:rsidR="00C07D04" w:rsidRPr="00825255">
        <w:rPr>
          <w:color w:val="000000"/>
        </w:rPr>
        <w:t xml:space="preserve">anything </w:t>
      </w:r>
      <w:r w:rsidR="00DF77DC" w:rsidRPr="00825255">
        <w:rPr>
          <w:color w:val="000000"/>
        </w:rPr>
        <w:t>else</w:t>
      </w:r>
      <w:r w:rsidR="00C07D04" w:rsidRPr="00825255">
        <w:rPr>
          <w:color w:val="000000"/>
        </w:rPr>
        <w:t xml:space="preserve"> prescribed by regulation.</w:t>
      </w:r>
    </w:p>
    <w:p w14:paraId="71E5384D" w14:textId="3E839287" w:rsidR="00F978DB" w:rsidRPr="00825255" w:rsidRDefault="00D42F96" w:rsidP="00F2060C">
      <w:pPr>
        <w:pStyle w:val="aNote"/>
        <w:keepNext/>
        <w:rPr>
          <w:color w:val="000000"/>
        </w:rPr>
      </w:pPr>
      <w:r w:rsidRPr="00825255">
        <w:rPr>
          <w:rStyle w:val="charItals"/>
        </w:rPr>
        <w:t>Note</w:t>
      </w:r>
      <w:r w:rsidRPr="00825255">
        <w:rPr>
          <w:rStyle w:val="charItals"/>
        </w:rPr>
        <w:tab/>
      </w:r>
      <w:r w:rsidRPr="00825255">
        <w:rPr>
          <w:color w:val="000000"/>
        </w:rPr>
        <w:t>The information sharing coordinator must also take into account the matters mentioned in s</w:t>
      </w:r>
      <w:r w:rsidR="00CC1768" w:rsidRPr="00825255">
        <w:rPr>
          <w:color w:val="000000"/>
        </w:rPr>
        <w:t xml:space="preserve"> </w:t>
      </w:r>
      <w:r w:rsidRPr="00825255">
        <w:rPr>
          <w:color w:val="000000"/>
        </w:rPr>
        <w:t>1</w:t>
      </w:r>
      <w:r w:rsidR="00B165FB" w:rsidRPr="00825255">
        <w:rPr>
          <w:color w:val="000000"/>
        </w:rPr>
        <w:t>6</w:t>
      </w:r>
      <w:r w:rsidR="00CC1768" w:rsidRPr="00825255">
        <w:rPr>
          <w:color w:val="000000"/>
        </w:rPr>
        <w:t xml:space="preserve"> </w:t>
      </w:r>
      <w:r w:rsidRPr="00825255">
        <w:rPr>
          <w:color w:val="000000"/>
        </w:rPr>
        <w:t>(2).</w:t>
      </w:r>
    </w:p>
    <w:p w14:paraId="5DE12D77" w14:textId="071FC04F" w:rsidR="006C6D95" w:rsidRPr="00825255" w:rsidRDefault="006C6D95" w:rsidP="006C6D95">
      <w:pPr>
        <w:pStyle w:val="IMain"/>
        <w:rPr>
          <w:color w:val="000000"/>
        </w:rPr>
      </w:pPr>
      <w:r w:rsidRPr="00825255">
        <w:rPr>
          <w:color w:val="000000"/>
        </w:rPr>
        <w:tab/>
        <w:t>(2)</w:t>
      </w:r>
      <w:r w:rsidRPr="00825255">
        <w:rPr>
          <w:color w:val="000000"/>
        </w:rPr>
        <w:tab/>
        <w:t>Without limiting subsection</w:t>
      </w:r>
      <w:r w:rsidR="00CC1768" w:rsidRPr="00825255">
        <w:rPr>
          <w:color w:val="000000"/>
        </w:rPr>
        <w:t xml:space="preserve"> </w:t>
      </w:r>
      <w:r w:rsidRPr="00825255">
        <w:rPr>
          <w:color w:val="000000"/>
        </w:rPr>
        <w:t>(1), the actions the information sharing coordinator may take include the following:</w:t>
      </w:r>
    </w:p>
    <w:p w14:paraId="229A29AD" w14:textId="77777777" w:rsidR="006C6D95" w:rsidRPr="00825255" w:rsidRDefault="006C6D95" w:rsidP="006C6D95">
      <w:pPr>
        <w:pStyle w:val="Ipara"/>
        <w:rPr>
          <w:color w:val="000000"/>
        </w:rPr>
      </w:pPr>
      <w:r w:rsidRPr="00825255">
        <w:rPr>
          <w:color w:val="000000"/>
        </w:rPr>
        <w:tab/>
        <w:t>(a)</w:t>
      </w:r>
      <w:r w:rsidRPr="00825255">
        <w:rPr>
          <w:color w:val="000000"/>
        </w:rPr>
        <w:tab/>
        <w:t>seeking information from an information sharing entity to decide the most appropriate action to take;</w:t>
      </w:r>
    </w:p>
    <w:p w14:paraId="0F3DA22D" w14:textId="77777777" w:rsidR="006C6D95" w:rsidRPr="00825255" w:rsidRDefault="006C6D95" w:rsidP="006C6D95">
      <w:pPr>
        <w:pStyle w:val="Ipara"/>
        <w:rPr>
          <w:color w:val="000000"/>
        </w:rPr>
      </w:pPr>
      <w:r w:rsidRPr="00825255">
        <w:rPr>
          <w:color w:val="000000"/>
        </w:rPr>
        <w:tab/>
        <w:t>(b)</w:t>
      </w:r>
      <w:r w:rsidRPr="00825255">
        <w:rPr>
          <w:color w:val="000000"/>
        </w:rPr>
        <w:tab/>
        <w:t>giving advice to an information sharing entity about appropriate action to take;</w:t>
      </w:r>
    </w:p>
    <w:p w14:paraId="4A834109" w14:textId="1BCC626C" w:rsidR="006C6D95" w:rsidRPr="00825255" w:rsidRDefault="006C6D95" w:rsidP="006C6D95">
      <w:pPr>
        <w:pStyle w:val="Ipara"/>
        <w:rPr>
          <w:color w:val="000000"/>
        </w:rPr>
      </w:pPr>
      <w:r w:rsidRPr="00825255">
        <w:rPr>
          <w:color w:val="000000"/>
        </w:rPr>
        <w:tab/>
        <w:t>(c)</w:t>
      </w:r>
      <w:r w:rsidRPr="00825255">
        <w:rPr>
          <w:color w:val="000000"/>
        </w:rPr>
        <w:tab/>
        <w:t>coordinating information sharing entities in taking action;</w:t>
      </w:r>
    </w:p>
    <w:p w14:paraId="2862C1F3" w14:textId="77777777" w:rsidR="006C6D95" w:rsidRPr="00825255" w:rsidRDefault="006C6D95" w:rsidP="006C6D95">
      <w:pPr>
        <w:pStyle w:val="aExamHdgpar"/>
        <w:rPr>
          <w:color w:val="000000"/>
        </w:rPr>
      </w:pPr>
      <w:r w:rsidRPr="00825255">
        <w:rPr>
          <w:color w:val="000000"/>
        </w:rPr>
        <w:t>Example</w:t>
      </w:r>
    </w:p>
    <w:p w14:paraId="6FB74C49" w14:textId="77777777" w:rsidR="006C6D95" w:rsidRPr="00825255" w:rsidRDefault="006C6D95" w:rsidP="006C6D95">
      <w:pPr>
        <w:pStyle w:val="aExampar"/>
        <w:rPr>
          <w:color w:val="000000"/>
        </w:rPr>
      </w:pPr>
      <w:r w:rsidRPr="00825255">
        <w:rPr>
          <w:color w:val="000000"/>
        </w:rPr>
        <w:t>holding a service coordination meeting with information sharing entities</w:t>
      </w:r>
    </w:p>
    <w:p w14:paraId="65F67185" w14:textId="3670A656" w:rsidR="006C6D95" w:rsidRPr="00825255" w:rsidRDefault="006C6D95" w:rsidP="006C6D95">
      <w:pPr>
        <w:pStyle w:val="Ipara"/>
        <w:rPr>
          <w:color w:val="000000"/>
        </w:rPr>
      </w:pPr>
      <w:r w:rsidRPr="00825255">
        <w:rPr>
          <w:color w:val="000000"/>
        </w:rPr>
        <w:tab/>
        <w:t>(</w:t>
      </w:r>
      <w:r w:rsidR="007A52FD" w:rsidRPr="00825255">
        <w:rPr>
          <w:color w:val="000000"/>
        </w:rPr>
        <w:t>d</w:t>
      </w:r>
      <w:r w:rsidRPr="00825255">
        <w:rPr>
          <w:color w:val="000000"/>
        </w:rPr>
        <w:t>)</w:t>
      </w:r>
      <w:r w:rsidRPr="00825255">
        <w:rPr>
          <w:color w:val="000000"/>
        </w:rPr>
        <w:tab/>
        <w:t>providing assistance to the at</w:t>
      </w:r>
      <w:r w:rsidRPr="00825255">
        <w:rPr>
          <w:color w:val="000000"/>
        </w:rPr>
        <w:noBreakHyphen/>
        <w:t>risk person and, if appropriate, their family members, for example, by giving advice or providing or arranging support services;</w:t>
      </w:r>
    </w:p>
    <w:p w14:paraId="3A6DF5D3" w14:textId="4F04CAD5" w:rsidR="006C6D95" w:rsidRPr="00825255" w:rsidRDefault="006C6D95" w:rsidP="006C6D95">
      <w:pPr>
        <w:pStyle w:val="Ipara"/>
        <w:rPr>
          <w:color w:val="000000"/>
        </w:rPr>
      </w:pPr>
      <w:r w:rsidRPr="00825255">
        <w:rPr>
          <w:color w:val="000000"/>
        </w:rPr>
        <w:tab/>
        <w:t>(</w:t>
      </w:r>
      <w:r w:rsidR="007A52FD" w:rsidRPr="00825255">
        <w:rPr>
          <w:color w:val="000000"/>
        </w:rPr>
        <w:t>e</w:t>
      </w:r>
      <w:r w:rsidRPr="00825255">
        <w:rPr>
          <w:color w:val="000000"/>
        </w:rPr>
        <w:t>)</w:t>
      </w:r>
      <w:r w:rsidRPr="00825255">
        <w:rPr>
          <w:color w:val="000000"/>
        </w:rPr>
        <w:tab/>
        <w:t>referring the at</w:t>
      </w:r>
      <w:r w:rsidRPr="00825255">
        <w:rPr>
          <w:color w:val="000000"/>
        </w:rPr>
        <w:noBreakHyphen/>
        <w:t>risk person and, if appropriate, their family members to a government or non</w:t>
      </w:r>
      <w:r w:rsidRPr="00825255">
        <w:rPr>
          <w:color w:val="000000"/>
        </w:rPr>
        <w:noBreakHyphen/>
        <w:t>government entity for advice or support services</w:t>
      </w:r>
      <w:r w:rsidR="00305813" w:rsidRPr="00825255">
        <w:rPr>
          <w:color w:val="000000"/>
        </w:rPr>
        <w:t>.</w:t>
      </w:r>
    </w:p>
    <w:p w14:paraId="556AE6F8" w14:textId="2B46B217" w:rsidR="00B30AA7" w:rsidRPr="00825255" w:rsidRDefault="00B30AA7" w:rsidP="00D11B72">
      <w:pPr>
        <w:pStyle w:val="IH3Div"/>
        <w:rPr>
          <w:color w:val="000000"/>
          <w:lang w:eastAsia="en-AU"/>
        </w:rPr>
      </w:pPr>
      <w:r w:rsidRPr="00825255">
        <w:rPr>
          <w:color w:val="000000"/>
          <w:lang w:eastAsia="en-AU"/>
        </w:rPr>
        <w:t>Division 3.5</w:t>
      </w:r>
      <w:r w:rsidRPr="00825255">
        <w:rPr>
          <w:color w:val="000000"/>
          <w:lang w:eastAsia="en-AU"/>
        </w:rPr>
        <w:tab/>
      </w:r>
      <w:r w:rsidR="00000A62" w:rsidRPr="00825255">
        <w:rPr>
          <w:color w:val="000000"/>
          <w:lang w:eastAsia="en-AU"/>
        </w:rPr>
        <w:t>Disclosure and u</w:t>
      </w:r>
      <w:r w:rsidRPr="00825255">
        <w:rPr>
          <w:color w:val="000000"/>
          <w:lang w:eastAsia="en-AU"/>
        </w:rPr>
        <w:t>se of information other than for protection purpose</w:t>
      </w:r>
    </w:p>
    <w:p w14:paraId="55580E3B" w14:textId="0A96CC75" w:rsidR="00B30AA7" w:rsidRPr="00825255" w:rsidRDefault="00B30AA7" w:rsidP="00B30AA7">
      <w:pPr>
        <w:pStyle w:val="IH5Sec"/>
        <w:rPr>
          <w:color w:val="000000"/>
          <w:lang w:eastAsia="en-AU"/>
        </w:rPr>
      </w:pPr>
      <w:r w:rsidRPr="00825255">
        <w:rPr>
          <w:color w:val="000000"/>
          <w:lang w:eastAsia="en-AU"/>
        </w:rPr>
        <w:t>16A</w:t>
      </w:r>
      <w:r w:rsidR="00B165FB" w:rsidRPr="00825255">
        <w:rPr>
          <w:color w:val="000000"/>
          <w:lang w:eastAsia="en-AU"/>
        </w:rPr>
        <w:t>I</w:t>
      </w:r>
      <w:r w:rsidRPr="00825255">
        <w:rPr>
          <w:color w:val="000000"/>
          <w:lang w:eastAsia="en-AU"/>
        </w:rPr>
        <w:tab/>
        <w:t>Disclosure and use of information other than for protection purpose</w:t>
      </w:r>
    </w:p>
    <w:p w14:paraId="48B5F6AD" w14:textId="36647B7B" w:rsidR="00B404F5" w:rsidRPr="00825255" w:rsidRDefault="006852B8" w:rsidP="009D5252">
      <w:pPr>
        <w:pStyle w:val="IMain"/>
        <w:rPr>
          <w:color w:val="000000"/>
          <w:lang w:eastAsia="en-AU"/>
        </w:rPr>
      </w:pPr>
      <w:r w:rsidRPr="00825255">
        <w:rPr>
          <w:color w:val="000000"/>
          <w:lang w:eastAsia="en-AU"/>
        </w:rPr>
        <w:tab/>
        <w:t>(1)</w:t>
      </w:r>
      <w:r w:rsidRPr="00825255">
        <w:rPr>
          <w:color w:val="000000"/>
          <w:lang w:eastAsia="en-AU"/>
        </w:rPr>
        <w:tab/>
      </w:r>
      <w:r w:rsidR="00000A62" w:rsidRPr="00825255">
        <w:rPr>
          <w:color w:val="000000"/>
          <w:lang w:eastAsia="en-AU"/>
        </w:rPr>
        <w:t>An</w:t>
      </w:r>
      <w:r w:rsidR="009D5252" w:rsidRPr="00825255">
        <w:rPr>
          <w:color w:val="000000"/>
          <w:lang w:eastAsia="en-AU"/>
        </w:rPr>
        <w:t xml:space="preserve"> information sharing entity must </w:t>
      </w:r>
      <w:r w:rsidR="009819D5" w:rsidRPr="00825255">
        <w:rPr>
          <w:color w:val="000000"/>
          <w:lang w:eastAsia="en-AU"/>
        </w:rPr>
        <w:t>not</w:t>
      </w:r>
      <w:r w:rsidR="009D5252" w:rsidRPr="00825255">
        <w:rPr>
          <w:color w:val="000000"/>
          <w:lang w:eastAsia="en-AU"/>
        </w:rPr>
        <w:t xml:space="preserve"> disclose or use information </w:t>
      </w:r>
      <w:r w:rsidR="00C22E23" w:rsidRPr="00825255">
        <w:rPr>
          <w:color w:val="000000"/>
          <w:lang w:eastAsia="en-AU"/>
        </w:rPr>
        <w:t>disclosed to it</w:t>
      </w:r>
      <w:r w:rsidR="00000A62" w:rsidRPr="00825255">
        <w:rPr>
          <w:color w:val="000000"/>
          <w:lang w:eastAsia="en-AU"/>
        </w:rPr>
        <w:t xml:space="preserve"> under this part </w:t>
      </w:r>
      <w:r w:rsidR="009819D5" w:rsidRPr="00825255">
        <w:rPr>
          <w:color w:val="000000"/>
          <w:lang w:eastAsia="en-AU"/>
        </w:rPr>
        <w:t>other than</w:t>
      </w:r>
      <w:r w:rsidR="00B404F5" w:rsidRPr="00825255">
        <w:rPr>
          <w:color w:val="000000"/>
          <w:lang w:eastAsia="en-AU"/>
        </w:rPr>
        <w:t>—</w:t>
      </w:r>
    </w:p>
    <w:p w14:paraId="03BD65F4" w14:textId="7E707721" w:rsidR="00B46C1F" w:rsidRPr="00825255" w:rsidRDefault="00B46C1F" w:rsidP="00B46C1F">
      <w:pPr>
        <w:pStyle w:val="Ipara"/>
        <w:rPr>
          <w:color w:val="000000"/>
          <w:lang w:eastAsia="en-AU"/>
        </w:rPr>
      </w:pPr>
      <w:r w:rsidRPr="00825255">
        <w:rPr>
          <w:color w:val="000000"/>
          <w:lang w:eastAsia="en-AU"/>
        </w:rPr>
        <w:tab/>
        <w:t>(a)</w:t>
      </w:r>
      <w:r w:rsidRPr="00825255">
        <w:rPr>
          <w:color w:val="000000"/>
          <w:lang w:eastAsia="en-AU"/>
        </w:rPr>
        <w:tab/>
        <w:t>with the consent of the at</w:t>
      </w:r>
      <w:r w:rsidRPr="00825255">
        <w:rPr>
          <w:color w:val="000000"/>
          <w:lang w:eastAsia="en-AU"/>
        </w:rPr>
        <w:noBreakHyphen/>
        <w:t>risk person or connected person; or</w:t>
      </w:r>
    </w:p>
    <w:p w14:paraId="212EFDD2" w14:textId="1A800D04" w:rsidR="00A8124A" w:rsidRPr="00825255" w:rsidRDefault="00B404F5" w:rsidP="00B404F5">
      <w:pPr>
        <w:pStyle w:val="Ipara"/>
        <w:rPr>
          <w:color w:val="000000"/>
          <w:lang w:eastAsia="en-AU"/>
        </w:rPr>
      </w:pPr>
      <w:r w:rsidRPr="00825255">
        <w:rPr>
          <w:color w:val="000000"/>
          <w:lang w:eastAsia="en-AU"/>
        </w:rPr>
        <w:tab/>
        <w:t>(</w:t>
      </w:r>
      <w:r w:rsidR="00B46C1F" w:rsidRPr="00825255">
        <w:rPr>
          <w:color w:val="000000"/>
          <w:lang w:eastAsia="en-AU"/>
        </w:rPr>
        <w:t>b</w:t>
      </w:r>
      <w:r w:rsidRPr="00825255">
        <w:rPr>
          <w:color w:val="000000"/>
          <w:lang w:eastAsia="en-AU"/>
        </w:rPr>
        <w:t>)</w:t>
      </w:r>
      <w:r w:rsidRPr="00825255">
        <w:rPr>
          <w:color w:val="000000"/>
          <w:lang w:eastAsia="en-AU"/>
        </w:rPr>
        <w:tab/>
      </w:r>
      <w:r w:rsidR="00A919D4" w:rsidRPr="00825255">
        <w:rPr>
          <w:color w:val="000000"/>
          <w:lang w:eastAsia="en-AU"/>
        </w:rPr>
        <w:t xml:space="preserve">to the extent required or </w:t>
      </w:r>
      <w:r w:rsidR="00D56637" w:rsidRPr="00825255">
        <w:rPr>
          <w:color w:val="000000"/>
          <w:lang w:eastAsia="en-AU"/>
        </w:rPr>
        <w:t>allowed</w:t>
      </w:r>
      <w:r w:rsidR="00A919D4" w:rsidRPr="00825255">
        <w:rPr>
          <w:color w:val="000000"/>
          <w:lang w:eastAsia="en-AU"/>
        </w:rPr>
        <w:t xml:space="preserve"> under a territory law </w:t>
      </w:r>
      <w:r w:rsidR="00A8124A" w:rsidRPr="00825255">
        <w:rPr>
          <w:color w:val="000000"/>
          <w:lang w:eastAsia="en-AU"/>
        </w:rPr>
        <w:t>to lessen or prevent a serious and</w:t>
      </w:r>
      <w:r w:rsidR="005572F1" w:rsidRPr="00825255">
        <w:rPr>
          <w:color w:val="000000"/>
          <w:lang w:eastAsia="en-AU"/>
        </w:rPr>
        <w:t xml:space="preserve"> </w:t>
      </w:r>
      <w:r w:rsidR="00A8124A" w:rsidRPr="00825255">
        <w:rPr>
          <w:color w:val="000000"/>
          <w:lang w:eastAsia="en-AU"/>
        </w:rPr>
        <w:t>urgent threat to the life, health or safety of an individual</w:t>
      </w:r>
      <w:r w:rsidR="00082145" w:rsidRPr="00825255">
        <w:rPr>
          <w:color w:val="000000"/>
          <w:lang w:eastAsia="en-AU"/>
        </w:rPr>
        <w:t>,</w:t>
      </w:r>
      <w:r w:rsidR="00A8124A" w:rsidRPr="00825255">
        <w:rPr>
          <w:color w:val="000000"/>
          <w:lang w:eastAsia="en-AU"/>
        </w:rPr>
        <w:t xml:space="preserve"> or to public health or safety; or</w:t>
      </w:r>
    </w:p>
    <w:p w14:paraId="329743B5" w14:textId="08426AB0" w:rsidR="009D5252" w:rsidRPr="00825255" w:rsidRDefault="00A8124A" w:rsidP="00A8124A">
      <w:pPr>
        <w:pStyle w:val="Ipara"/>
        <w:rPr>
          <w:color w:val="000000"/>
          <w:lang w:eastAsia="en-AU"/>
        </w:rPr>
      </w:pPr>
      <w:r w:rsidRPr="00825255">
        <w:rPr>
          <w:color w:val="000000"/>
          <w:lang w:eastAsia="en-AU"/>
        </w:rPr>
        <w:lastRenderedPageBreak/>
        <w:tab/>
        <w:t>(</w:t>
      </w:r>
      <w:r w:rsidR="00B46C1F" w:rsidRPr="00825255">
        <w:rPr>
          <w:color w:val="000000"/>
          <w:lang w:eastAsia="en-AU"/>
        </w:rPr>
        <w:t>c</w:t>
      </w:r>
      <w:r w:rsidRPr="00825255">
        <w:rPr>
          <w:color w:val="000000"/>
          <w:lang w:eastAsia="en-AU"/>
        </w:rPr>
        <w:t>)</w:t>
      </w:r>
      <w:r w:rsidRPr="00825255">
        <w:rPr>
          <w:color w:val="000000"/>
          <w:lang w:eastAsia="en-AU"/>
        </w:rPr>
        <w:tab/>
      </w:r>
      <w:r w:rsidR="005572F1" w:rsidRPr="00825255">
        <w:rPr>
          <w:color w:val="000000"/>
          <w:lang w:eastAsia="en-AU"/>
        </w:rPr>
        <w:t>to comply with</w:t>
      </w:r>
      <w:r w:rsidR="00D12255" w:rsidRPr="00825255">
        <w:rPr>
          <w:color w:val="000000"/>
          <w:lang w:eastAsia="en-AU"/>
        </w:rPr>
        <w:t>—</w:t>
      </w:r>
    </w:p>
    <w:p w14:paraId="6E6EFDF6" w14:textId="4D155AE0" w:rsidR="00B124EF" w:rsidRPr="00825255" w:rsidRDefault="00B404F5" w:rsidP="00B404F5">
      <w:pPr>
        <w:pStyle w:val="Isubpara"/>
        <w:rPr>
          <w:color w:val="000000"/>
          <w:lang w:eastAsia="en-AU"/>
        </w:rPr>
      </w:pPr>
      <w:r w:rsidRPr="00825255">
        <w:rPr>
          <w:color w:val="000000"/>
          <w:lang w:eastAsia="en-AU"/>
        </w:rPr>
        <w:tab/>
        <w:t>(i)</w:t>
      </w:r>
      <w:r w:rsidRPr="00825255">
        <w:rPr>
          <w:color w:val="000000"/>
          <w:lang w:eastAsia="en-AU"/>
        </w:rPr>
        <w:tab/>
      </w:r>
      <w:r w:rsidR="005572F1" w:rsidRPr="00825255">
        <w:rPr>
          <w:color w:val="000000"/>
          <w:lang w:eastAsia="en-AU"/>
        </w:rPr>
        <w:t xml:space="preserve">a </w:t>
      </w:r>
      <w:r w:rsidR="00B124EF" w:rsidRPr="00825255">
        <w:rPr>
          <w:color w:val="000000"/>
          <w:lang w:eastAsia="en-AU"/>
        </w:rPr>
        <w:t xml:space="preserve">mandatory reporting </w:t>
      </w:r>
      <w:r w:rsidR="005572F1" w:rsidRPr="00825255">
        <w:rPr>
          <w:color w:val="000000"/>
          <w:lang w:eastAsia="en-AU"/>
        </w:rPr>
        <w:t xml:space="preserve">requirement </w:t>
      </w:r>
      <w:r w:rsidR="00B124EF" w:rsidRPr="00825255">
        <w:rPr>
          <w:color w:val="000000"/>
          <w:lang w:eastAsia="en-AU"/>
        </w:rPr>
        <w:t xml:space="preserve">under the </w:t>
      </w:r>
      <w:hyperlink r:id="rId28" w:tooltip="A2008-19" w:history="1">
        <w:r w:rsidR="008E141D" w:rsidRPr="00825255">
          <w:rPr>
            <w:rStyle w:val="charCitHyperlinkItal"/>
          </w:rPr>
          <w:t>Children and Young People Act 2008</w:t>
        </w:r>
      </w:hyperlink>
      <w:r w:rsidR="000A7912" w:rsidRPr="00825255">
        <w:rPr>
          <w:color w:val="000000"/>
          <w:lang w:eastAsia="en-AU"/>
        </w:rPr>
        <w:t>, section</w:t>
      </w:r>
      <w:r w:rsidR="00CC1768" w:rsidRPr="00825255">
        <w:rPr>
          <w:color w:val="000000"/>
          <w:lang w:eastAsia="en-AU"/>
        </w:rPr>
        <w:t xml:space="preserve"> </w:t>
      </w:r>
      <w:r w:rsidR="000A7912" w:rsidRPr="00825255">
        <w:rPr>
          <w:color w:val="000000"/>
          <w:lang w:eastAsia="en-AU"/>
        </w:rPr>
        <w:t>356</w:t>
      </w:r>
      <w:r w:rsidR="0018202A" w:rsidRPr="00825255">
        <w:rPr>
          <w:color w:val="000000"/>
          <w:lang w:eastAsia="en-AU"/>
        </w:rPr>
        <w:t>;</w:t>
      </w:r>
      <w:r w:rsidR="00D12255" w:rsidRPr="00825255">
        <w:rPr>
          <w:color w:val="000000"/>
          <w:lang w:eastAsia="en-AU"/>
        </w:rPr>
        <w:t xml:space="preserve"> or</w:t>
      </w:r>
    </w:p>
    <w:p w14:paraId="1696DF1F" w14:textId="4D06E44B" w:rsidR="0018202A" w:rsidRPr="00825255" w:rsidRDefault="0018202A" w:rsidP="00B404F5">
      <w:pPr>
        <w:pStyle w:val="Isubpara"/>
        <w:rPr>
          <w:color w:val="000000"/>
          <w:lang w:eastAsia="en-AU"/>
        </w:rPr>
      </w:pPr>
      <w:r w:rsidRPr="00825255">
        <w:rPr>
          <w:color w:val="000000"/>
          <w:lang w:eastAsia="en-AU"/>
        </w:rPr>
        <w:tab/>
        <w:t>(</w:t>
      </w:r>
      <w:r w:rsidR="00B404F5" w:rsidRPr="00825255">
        <w:rPr>
          <w:color w:val="000000"/>
          <w:lang w:eastAsia="en-AU"/>
        </w:rPr>
        <w:t>ii</w:t>
      </w:r>
      <w:r w:rsidRPr="00825255">
        <w:rPr>
          <w:color w:val="000000"/>
          <w:lang w:eastAsia="en-AU"/>
        </w:rPr>
        <w:t>)</w:t>
      </w:r>
      <w:r w:rsidRPr="00825255">
        <w:rPr>
          <w:color w:val="000000"/>
          <w:lang w:eastAsia="en-AU"/>
        </w:rPr>
        <w:tab/>
      </w:r>
      <w:r w:rsidR="00A74BCB" w:rsidRPr="00825255">
        <w:rPr>
          <w:color w:val="000000"/>
          <w:lang w:eastAsia="en-AU"/>
        </w:rPr>
        <w:t xml:space="preserve">a </w:t>
      </w:r>
      <w:r w:rsidRPr="00825255">
        <w:rPr>
          <w:color w:val="000000"/>
          <w:lang w:eastAsia="en-AU"/>
        </w:rPr>
        <w:t>reportable conduct</w:t>
      </w:r>
      <w:r w:rsidR="00A74BCB" w:rsidRPr="00825255">
        <w:rPr>
          <w:color w:val="000000"/>
          <w:lang w:eastAsia="en-AU"/>
        </w:rPr>
        <w:t xml:space="preserve"> requirement</w:t>
      </w:r>
      <w:r w:rsidRPr="00825255">
        <w:rPr>
          <w:color w:val="000000"/>
          <w:lang w:eastAsia="en-AU"/>
        </w:rPr>
        <w:t xml:space="preserve"> </w:t>
      </w:r>
      <w:r w:rsidR="007E2B0B" w:rsidRPr="00825255">
        <w:rPr>
          <w:color w:val="000000"/>
          <w:lang w:eastAsia="en-AU"/>
        </w:rPr>
        <w:t xml:space="preserve">under the </w:t>
      </w:r>
      <w:hyperlink r:id="rId29" w:tooltip="A1989-45" w:history="1">
        <w:r w:rsidR="008E141D" w:rsidRPr="00825255">
          <w:rPr>
            <w:rStyle w:val="charCitHyperlinkItal"/>
          </w:rPr>
          <w:t>Ombudsman Act 1989</w:t>
        </w:r>
      </w:hyperlink>
      <w:r w:rsidR="007E2B0B" w:rsidRPr="00825255">
        <w:rPr>
          <w:color w:val="000000"/>
          <w:lang w:eastAsia="en-AU"/>
        </w:rPr>
        <w:t>, division</w:t>
      </w:r>
      <w:r w:rsidR="00CC1768" w:rsidRPr="00825255">
        <w:rPr>
          <w:color w:val="000000"/>
          <w:lang w:eastAsia="en-AU"/>
        </w:rPr>
        <w:t xml:space="preserve"> </w:t>
      </w:r>
      <w:r w:rsidR="007E2B0B" w:rsidRPr="00825255">
        <w:rPr>
          <w:color w:val="000000"/>
          <w:lang w:eastAsia="en-AU"/>
        </w:rPr>
        <w:t>2.2A;</w:t>
      </w:r>
      <w:r w:rsidR="00B46C1F" w:rsidRPr="00825255">
        <w:rPr>
          <w:color w:val="000000"/>
          <w:lang w:eastAsia="en-AU"/>
        </w:rPr>
        <w:t xml:space="preserve"> or</w:t>
      </w:r>
    </w:p>
    <w:p w14:paraId="2A434B1D" w14:textId="3338C560" w:rsidR="00A8124A" w:rsidRPr="00825255" w:rsidRDefault="00D12255" w:rsidP="00D12255">
      <w:pPr>
        <w:pStyle w:val="Ipara"/>
        <w:rPr>
          <w:color w:val="000000"/>
        </w:rPr>
      </w:pPr>
      <w:r w:rsidRPr="00825255">
        <w:rPr>
          <w:color w:val="000000"/>
          <w:lang w:eastAsia="en-AU"/>
        </w:rPr>
        <w:tab/>
        <w:t>(</w:t>
      </w:r>
      <w:r w:rsidR="00B46C1F" w:rsidRPr="00825255">
        <w:rPr>
          <w:color w:val="000000"/>
          <w:lang w:eastAsia="en-AU"/>
        </w:rPr>
        <w:t>d</w:t>
      </w:r>
      <w:r w:rsidRPr="00825255">
        <w:rPr>
          <w:color w:val="000000"/>
          <w:lang w:eastAsia="en-AU"/>
        </w:rPr>
        <w:t>)</w:t>
      </w:r>
      <w:r w:rsidRPr="00825255">
        <w:rPr>
          <w:color w:val="000000"/>
          <w:lang w:eastAsia="en-AU"/>
        </w:rPr>
        <w:tab/>
      </w:r>
      <w:r w:rsidR="00A919D4" w:rsidRPr="00825255">
        <w:rPr>
          <w:color w:val="000000"/>
          <w:lang w:eastAsia="en-AU"/>
        </w:rPr>
        <w:t xml:space="preserve">to the extent required or </w:t>
      </w:r>
      <w:r w:rsidR="00D56637" w:rsidRPr="00825255">
        <w:rPr>
          <w:color w:val="000000"/>
          <w:lang w:eastAsia="en-AU"/>
        </w:rPr>
        <w:t>allowed</w:t>
      </w:r>
      <w:r w:rsidR="00A919D4" w:rsidRPr="00825255">
        <w:rPr>
          <w:color w:val="000000"/>
          <w:lang w:eastAsia="en-AU"/>
        </w:rPr>
        <w:t xml:space="preserve"> under a territory law </w:t>
      </w:r>
      <w:r w:rsidR="00A8124A" w:rsidRPr="00825255">
        <w:rPr>
          <w:color w:val="000000"/>
        </w:rPr>
        <w:t>prescribed by regulation.</w:t>
      </w:r>
    </w:p>
    <w:p w14:paraId="7A6EFFB5" w14:textId="61F1F2A2" w:rsidR="005F21EE" w:rsidRPr="00825255" w:rsidRDefault="003A3324" w:rsidP="005F21EE">
      <w:pPr>
        <w:pStyle w:val="IMain"/>
        <w:rPr>
          <w:color w:val="000000"/>
          <w:lang w:eastAsia="en-AU"/>
        </w:rPr>
      </w:pPr>
      <w:r w:rsidRPr="00825255">
        <w:rPr>
          <w:color w:val="000000"/>
          <w:lang w:eastAsia="en-AU"/>
        </w:rPr>
        <w:tab/>
        <w:t>(</w:t>
      </w:r>
      <w:r w:rsidR="00D12255" w:rsidRPr="00825255">
        <w:rPr>
          <w:color w:val="000000"/>
          <w:lang w:eastAsia="en-AU"/>
        </w:rPr>
        <w:t>2</w:t>
      </w:r>
      <w:r w:rsidRPr="00825255">
        <w:rPr>
          <w:color w:val="000000"/>
          <w:lang w:eastAsia="en-AU"/>
        </w:rPr>
        <w:t>)</w:t>
      </w:r>
      <w:r w:rsidRPr="00825255">
        <w:rPr>
          <w:color w:val="000000"/>
          <w:lang w:eastAsia="en-AU"/>
        </w:rPr>
        <w:tab/>
      </w:r>
      <w:r w:rsidR="005F21EE" w:rsidRPr="00825255">
        <w:rPr>
          <w:color w:val="000000"/>
          <w:lang w:eastAsia="en-AU"/>
        </w:rPr>
        <w:t xml:space="preserve">The information sharing entity </w:t>
      </w:r>
      <w:r w:rsidR="0074463A" w:rsidRPr="00825255">
        <w:rPr>
          <w:color w:val="000000"/>
          <w:lang w:eastAsia="en-AU"/>
        </w:rPr>
        <w:t xml:space="preserve">(other than the information sharing coordinator) </w:t>
      </w:r>
      <w:r w:rsidR="005F21EE" w:rsidRPr="00825255">
        <w:rPr>
          <w:color w:val="000000"/>
          <w:lang w:eastAsia="en-AU"/>
        </w:rPr>
        <w:t>must tell</w:t>
      </w:r>
      <w:r w:rsidR="000A5995" w:rsidRPr="00825255">
        <w:rPr>
          <w:color w:val="000000"/>
          <w:lang w:eastAsia="en-AU"/>
        </w:rPr>
        <w:t xml:space="preserve"> </w:t>
      </w:r>
      <w:r w:rsidR="005F21EE" w:rsidRPr="00825255">
        <w:rPr>
          <w:color w:val="000000"/>
          <w:lang w:eastAsia="en-AU"/>
        </w:rPr>
        <w:t>the information sharing coordinator and the information sharing entity that disclosed the information</w:t>
      </w:r>
      <w:r w:rsidR="00C42563" w:rsidRPr="00825255">
        <w:rPr>
          <w:color w:val="000000"/>
          <w:lang w:eastAsia="en-AU"/>
        </w:rPr>
        <w:t xml:space="preserve">, in writing, </w:t>
      </w:r>
      <w:r w:rsidR="000A5995" w:rsidRPr="00825255">
        <w:rPr>
          <w:color w:val="000000"/>
          <w:lang w:eastAsia="en-AU"/>
        </w:rPr>
        <w:t>about the disclosure or use.</w:t>
      </w:r>
    </w:p>
    <w:p w14:paraId="54069B43" w14:textId="22B5DF58" w:rsidR="00011181" w:rsidRPr="00825255" w:rsidRDefault="00011181" w:rsidP="00011181">
      <w:pPr>
        <w:pStyle w:val="aNote"/>
        <w:rPr>
          <w:color w:val="000000"/>
          <w:lang w:eastAsia="en-AU"/>
        </w:rPr>
      </w:pPr>
      <w:r w:rsidRPr="00825255">
        <w:rPr>
          <w:rStyle w:val="charItals"/>
        </w:rPr>
        <w:t>Note 1</w:t>
      </w:r>
      <w:r w:rsidRPr="00825255">
        <w:rPr>
          <w:rStyle w:val="charItals"/>
        </w:rPr>
        <w:tab/>
      </w:r>
      <w:r w:rsidRPr="00825255">
        <w:rPr>
          <w:color w:val="000000"/>
          <w:lang w:eastAsia="en-AU"/>
        </w:rPr>
        <w:t xml:space="preserve">Reportable conduct information may be given to certain entities under the </w:t>
      </w:r>
      <w:hyperlink r:id="rId30" w:tooltip="A2008-19" w:history="1">
        <w:r w:rsidR="008E141D" w:rsidRPr="00825255">
          <w:rPr>
            <w:rStyle w:val="charCitHyperlinkItal"/>
          </w:rPr>
          <w:t>Children and Young People Act 2008</w:t>
        </w:r>
      </w:hyperlink>
      <w:r w:rsidRPr="00825255">
        <w:rPr>
          <w:color w:val="000000"/>
          <w:lang w:eastAsia="en-AU"/>
        </w:rPr>
        <w:t>, div</w:t>
      </w:r>
      <w:r w:rsidR="00CC1768" w:rsidRPr="00825255">
        <w:rPr>
          <w:color w:val="000000"/>
          <w:lang w:eastAsia="en-AU"/>
        </w:rPr>
        <w:t xml:space="preserve"> </w:t>
      </w:r>
      <w:r w:rsidRPr="00825255">
        <w:rPr>
          <w:color w:val="000000"/>
          <w:lang w:eastAsia="en-AU"/>
        </w:rPr>
        <w:t xml:space="preserve">25.3.3 despite any territory law to the contrary (see that </w:t>
      </w:r>
      <w:hyperlink r:id="rId31" w:tooltip="Children and Young People Act 2008" w:history="1">
        <w:r w:rsidR="00A23694" w:rsidRPr="00825255">
          <w:rPr>
            <w:rStyle w:val="charCitHyperlinkAbbrev"/>
          </w:rPr>
          <w:t>Act</w:t>
        </w:r>
      </w:hyperlink>
      <w:r w:rsidRPr="00825255">
        <w:rPr>
          <w:color w:val="000000"/>
          <w:lang w:eastAsia="en-AU"/>
        </w:rPr>
        <w:t>, s</w:t>
      </w:r>
      <w:r w:rsidR="00CC1768" w:rsidRPr="00825255">
        <w:rPr>
          <w:color w:val="000000"/>
          <w:lang w:eastAsia="en-AU"/>
        </w:rPr>
        <w:t xml:space="preserve"> </w:t>
      </w:r>
      <w:r w:rsidRPr="00825255">
        <w:rPr>
          <w:color w:val="000000"/>
          <w:lang w:eastAsia="en-AU"/>
        </w:rPr>
        <w:t>863F).</w:t>
      </w:r>
    </w:p>
    <w:p w14:paraId="371AA581" w14:textId="372FC0D7" w:rsidR="00011181" w:rsidRPr="00825255" w:rsidRDefault="00011181" w:rsidP="00011181">
      <w:pPr>
        <w:pStyle w:val="aNote"/>
        <w:rPr>
          <w:color w:val="000000"/>
        </w:rPr>
      </w:pPr>
      <w:r w:rsidRPr="00825255">
        <w:rPr>
          <w:rStyle w:val="charItals"/>
        </w:rPr>
        <w:t>Note 2</w:t>
      </w:r>
      <w:r w:rsidRPr="00825255">
        <w:rPr>
          <w:rStyle w:val="charItals"/>
        </w:rPr>
        <w:tab/>
      </w:r>
      <w:r w:rsidRPr="00825255">
        <w:rPr>
          <w:color w:val="000000"/>
        </w:rPr>
        <w:t xml:space="preserve">Other laws </w:t>
      </w:r>
      <w:r w:rsidR="002F636F" w:rsidRPr="00825255">
        <w:rPr>
          <w:color w:val="000000"/>
        </w:rPr>
        <w:t xml:space="preserve">may </w:t>
      </w:r>
      <w:r w:rsidRPr="00825255">
        <w:rPr>
          <w:color w:val="000000"/>
        </w:rPr>
        <w:t>restrict</w:t>
      </w:r>
      <w:r w:rsidR="00761D3D" w:rsidRPr="00825255">
        <w:rPr>
          <w:color w:val="000000"/>
        </w:rPr>
        <w:t xml:space="preserve"> dealing with information under this part</w:t>
      </w:r>
      <w:r w:rsidR="009279FC" w:rsidRPr="00825255">
        <w:rPr>
          <w:color w:val="000000"/>
        </w:rPr>
        <w:t>. For</w:t>
      </w:r>
      <w:r w:rsidR="0052080E" w:rsidRPr="00825255">
        <w:rPr>
          <w:color w:val="000000"/>
        </w:rPr>
        <w:t> </w:t>
      </w:r>
      <w:r w:rsidR="009279FC" w:rsidRPr="00825255">
        <w:rPr>
          <w:color w:val="000000"/>
        </w:rPr>
        <w:t xml:space="preserve">example, for </w:t>
      </w:r>
      <w:r w:rsidR="00FB2F42" w:rsidRPr="00825255">
        <w:rPr>
          <w:color w:val="000000"/>
        </w:rPr>
        <w:t>restrictions on sharing information about who makes a report</w:t>
      </w:r>
      <w:r w:rsidR="009279FC" w:rsidRPr="00825255">
        <w:rPr>
          <w:color w:val="000000"/>
        </w:rPr>
        <w:t>, see the</w:t>
      </w:r>
      <w:r w:rsidR="00761D3D" w:rsidRPr="00825255">
        <w:rPr>
          <w:color w:val="000000"/>
        </w:rPr>
        <w:t xml:space="preserve"> </w:t>
      </w:r>
      <w:hyperlink r:id="rId32" w:tooltip="A2008-19" w:history="1">
        <w:r w:rsidR="008E141D" w:rsidRPr="00825255">
          <w:rPr>
            <w:rStyle w:val="charCitHyperlinkItal"/>
          </w:rPr>
          <w:t>Children and Young People Act 2008</w:t>
        </w:r>
      </w:hyperlink>
      <w:r w:rsidRPr="00825255">
        <w:rPr>
          <w:color w:val="000000"/>
        </w:rPr>
        <w:t>, s</w:t>
      </w:r>
      <w:r w:rsidR="00CC1768" w:rsidRPr="00825255">
        <w:rPr>
          <w:color w:val="000000"/>
        </w:rPr>
        <w:t xml:space="preserve"> </w:t>
      </w:r>
      <w:r w:rsidRPr="00825255">
        <w:rPr>
          <w:color w:val="000000"/>
        </w:rPr>
        <w:t>857</w:t>
      </w:r>
      <w:r w:rsidR="009B2C65" w:rsidRPr="00825255">
        <w:rPr>
          <w:color w:val="000000"/>
        </w:rPr>
        <w:t>.</w:t>
      </w:r>
    </w:p>
    <w:p w14:paraId="0A374C49" w14:textId="13BAB4DE" w:rsidR="009237F6" w:rsidRPr="00825255" w:rsidRDefault="00D11B72" w:rsidP="00D11B72">
      <w:pPr>
        <w:pStyle w:val="IH3Div"/>
        <w:rPr>
          <w:color w:val="000000"/>
          <w:lang w:eastAsia="en-AU"/>
        </w:rPr>
      </w:pPr>
      <w:r w:rsidRPr="00825255">
        <w:rPr>
          <w:color w:val="000000"/>
          <w:lang w:eastAsia="en-AU"/>
        </w:rPr>
        <w:t xml:space="preserve">Division </w:t>
      </w:r>
      <w:r w:rsidR="00125627" w:rsidRPr="00825255">
        <w:rPr>
          <w:color w:val="000000"/>
        </w:rPr>
        <w:t>3</w:t>
      </w:r>
      <w:r w:rsidRPr="00825255">
        <w:rPr>
          <w:color w:val="000000"/>
          <w:lang w:eastAsia="en-AU"/>
        </w:rPr>
        <w:t>.</w:t>
      </w:r>
      <w:r w:rsidR="00380757" w:rsidRPr="00825255">
        <w:rPr>
          <w:color w:val="000000"/>
          <w:lang w:eastAsia="en-AU"/>
        </w:rPr>
        <w:t>6</w:t>
      </w:r>
      <w:r w:rsidRPr="00825255">
        <w:rPr>
          <w:color w:val="000000"/>
          <w:lang w:eastAsia="en-AU"/>
        </w:rPr>
        <w:tab/>
      </w:r>
      <w:r w:rsidR="009237F6" w:rsidRPr="00825255">
        <w:rPr>
          <w:color w:val="000000"/>
          <w:lang w:eastAsia="en-AU"/>
        </w:rPr>
        <w:t>Consent</w:t>
      </w:r>
      <w:r w:rsidR="00E165AB" w:rsidRPr="00825255">
        <w:rPr>
          <w:color w:val="000000"/>
          <w:lang w:eastAsia="en-AU"/>
        </w:rPr>
        <w:t xml:space="preserve"> to </w:t>
      </w:r>
      <w:r w:rsidR="00713D32" w:rsidRPr="00825255">
        <w:rPr>
          <w:color w:val="000000"/>
          <w:lang w:eastAsia="en-AU"/>
        </w:rPr>
        <w:t>dealing with</w:t>
      </w:r>
      <w:r w:rsidR="00603099" w:rsidRPr="00825255">
        <w:rPr>
          <w:color w:val="000000"/>
          <w:lang w:eastAsia="en-AU"/>
        </w:rPr>
        <w:t xml:space="preserve"> sensitive</w:t>
      </w:r>
      <w:r w:rsidR="00A768E5" w:rsidRPr="00825255">
        <w:rPr>
          <w:color w:val="000000"/>
          <w:lang w:eastAsia="en-AU"/>
        </w:rPr>
        <w:t xml:space="preserve"> </w:t>
      </w:r>
      <w:r w:rsidR="00E165AB" w:rsidRPr="00825255">
        <w:rPr>
          <w:color w:val="000000"/>
          <w:lang w:eastAsia="en-AU"/>
        </w:rPr>
        <w:t>information</w:t>
      </w:r>
    </w:p>
    <w:p w14:paraId="5D161F43" w14:textId="57765DC5" w:rsidR="00DF663F" w:rsidRPr="00825255" w:rsidRDefault="005C7FD5" w:rsidP="009237F6">
      <w:pPr>
        <w:pStyle w:val="IH5Sec"/>
        <w:rPr>
          <w:color w:val="000000"/>
        </w:rPr>
      </w:pPr>
      <w:r w:rsidRPr="00825255">
        <w:rPr>
          <w:color w:val="000000"/>
        </w:rPr>
        <w:t>16A</w:t>
      </w:r>
      <w:r w:rsidR="00B165FB" w:rsidRPr="00825255">
        <w:rPr>
          <w:color w:val="000000"/>
        </w:rPr>
        <w:t>J</w:t>
      </w:r>
      <w:r w:rsidR="009237F6" w:rsidRPr="00825255">
        <w:rPr>
          <w:color w:val="000000"/>
        </w:rPr>
        <w:tab/>
      </w:r>
      <w:r w:rsidR="00DF663F" w:rsidRPr="00825255">
        <w:rPr>
          <w:color w:val="000000"/>
        </w:rPr>
        <w:t>Application—div</w:t>
      </w:r>
      <w:r w:rsidR="00CC1768" w:rsidRPr="00825255">
        <w:rPr>
          <w:color w:val="000000"/>
        </w:rPr>
        <w:t xml:space="preserve"> </w:t>
      </w:r>
      <w:r w:rsidR="00125627" w:rsidRPr="00825255">
        <w:rPr>
          <w:color w:val="000000"/>
        </w:rPr>
        <w:t>3</w:t>
      </w:r>
      <w:r w:rsidR="00DF663F" w:rsidRPr="00825255">
        <w:rPr>
          <w:color w:val="000000"/>
        </w:rPr>
        <w:t>.</w:t>
      </w:r>
      <w:r w:rsidR="00C66368" w:rsidRPr="00825255">
        <w:rPr>
          <w:color w:val="000000"/>
        </w:rPr>
        <w:t>6</w:t>
      </w:r>
    </w:p>
    <w:p w14:paraId="688A3D77" w14:textId="2AA30D2B" w:rsidR="00DF663F" w:rsidRPr="00825255" w:rsidRDefault="00DF663F" w:rsidP="00DF663F">
      <w:pPr>
        <w:pStyle w:val="Amainreturn"/>
        <w:rPr>
          <w:color w:val="000000"/>
          <w:lang w:eastAsia="en-AU"/>
        </w:rPr>
      </w:pPr>
      <w:r w:rsidRPr="00825255">
        <w:rPr>
          <w:color w:val="000000"/>
        </w:rPr>
        <w:t xml:space="preserve">This </w:t>
      </w:r>
      <w:r w:rsidRPr="00825255">
        <w:rPr>
          <w:color w:val="000000"/>
          <w:lang w:eastAsia="en-AU"/>
        </w:rPr>
        <w:t xml:space="preserve">division applies in relation to any proposed dealing with </w:t>
      </w:r>
      <w:r w:rsidR="00D845EC" w:rsidRPr="00825255">
        <w:rPr>
          <w:color w:val="000000"/>
          <w:lang w:eastAsia="en-AU"/>
        </w:rPr>
        <w:t>sensitive</w:t>
      </w:r>
      <w:r w:rsidR="00852B7D" w:rsidRPr="00825255">
        <w:rPr>
          <w:color w:val="000000"/>
        </w:rPr>
        <w:t xml:space="preserve"> </w:t>
      </w:r>
      <w:r w:rsidRPr="00825255">
        <w:rPr>
          <w:color w:val="000000"/>
          <w:lang w:eastAsia="en-AU"/>
        </w:rPr>
        <w:t>information about a person</w:t>
      </w:r>
      <w:r w:rsidR="00E165AB" w:rsidRPr="00825255">
        <w:rPr>
          <w:color w:val="000000"/>
          <w:lang w:eastAsia="en-AU"/>
        </w:rPr>
        <w:t xml:space="preserve"> under this part</w:t>
      </w:r>
      <w:r w:rsidRPr="00825255">
        <w:rPr>
          <w:color w:val="000000"/>
          <w:lang w:eastAsia="en-AU"/>
        </w:rPr>
        <w:t>.</w:t>
      </w:r>
    </w:p>
    <w:p w14:paraId="181D9FAD" w14:textId="392C81AC" w:rsidR="00D261A2" w:rsidRPr="00825255" w:rsidRDefault="00D261A2" w:rsidP="00D261A2">
      <w:pPr>
        <w:pStyle w:val="aNote"/>
        <w:rPr>
          <w:color w:val="000000"/>
        </w:rPr>
      </w:pPr>
      <w:r w:rsidRPr="00825255">
        <w:rPr>
          <w:rStyle w:val="charItals"/>
        </w:rPr>
        <w:t>Note</w:t>
      </w:r>
      <w:r w:rsidRPr="00825255">
        <w:rPr>
          <w:rStyle w:val="charItals"/>
        </w:rPr>
        <w:tab/>
      </w:r>
      <w:r w:rsidRPr="00825255">
        <w:rPr>
          <w:color w:val="000000"/>
        </w:rPr>
        <w:t>Other requirements for information sharing are set out in s</w:t>
      </w:r>
      <w:r w:rsidR="00CC1768" w:rsidRPr="00825255">
        <w:rPr>
          <w:color w:val="000000"/>
        </w:rPr>
        <w:t xml:space="preserve"> </w:t>
      </w:r>
      <w:r w:rsidR="00CF30A1" w:rsidRPr="00825255">
        <w:rPr>
          <w:color w:val="000000"/>
        </w:rPr>
        <w:t>1</w:t>
      </w:r>
      <w:r w:rsidR="00B165FB" w:rsidRPr="00825255">
        <w:rPr>
          <w:color w:val="000000"/>
        </w:rPr>
        <w:t>6</w:t>
      </w:r>
      <w:r w:rsidRPr="00825255">
        <w:rPr>
          <w:color w:val="000000"/>
        </w:rPr>
        <w:t>.</w:t>
      </w:r>
    </w:p>
    <w:p w14:paraId="50F213ED" w14:textId="31D62D69" w:rsidR="00F91B2A" w:rsidRPr="00825255" w:rsidRDefault="005C7FD5" w:rsidP="00F2060C">
      <w:pPr>
        <w:pStyle w:val="IH5Sec"/>
        <w:rPr>
          <w:color w:val="000000"/>
          <w:lang w:eastAsia="en-AU"/>
        </w:rPr>
      </w:pPr>
      <w:r w:rsidRPr="00825255">
        <w:rPr>
          <w:color w:val="000000"/>
          <w:lang w:eastAsia="en-AU"/>
        </w:rPr>
        <w:lastRenderedPageBreak/>
        <w:t>16A</w:t>
      </w:r>
      <w:r w:rsidR="00B165FB" w:rsidRPr="00825255">
        <w:rPr>
          <w:color w:val="000000"/>
          <w:lang w:eastAsia="en-AU"/>
        </w:rPr>
        <w:t>K</w:t>
      </w:r>
      <w:r w:rsidR="00F91B2A" w:rsidRPr="00825255">
        <w:rPr>
          <w:color w:val="000000"/>
          <w:lang w:eastAsia="en-AU"/>
        </w:rPr>
        <w:tab/>
      </w:r>
      <w:r w:rsidR="006B0FC3" w:rsidRPr="00825255">
        <w:rPr>
          <w:color w:val="000000"/>
          <w:lang w:eastAsia="en-AU"/>
        </w:rPr>
        <w:t xml:space="preserve">Meaning of </w:t>
      </w:r>
      <w:r w:rsidR="006B0FC3" w:rsidRPr="00825255">
        <w:rPr>
          <w:rStyle w:val="charItals"/>
        </w:rPr>
        <w:t>sensitive information</w:t>
      </w:r>
      <w:r w:rsidR="00F91B2A" w:rsidRPr="00825255">
        <w:rPr>
          <w:color w:val="000000"/>
          <w:lang w:eastAsia="en-AU"/>
        </w:rPr>
        <w:t>—div</w:t>
      </w:r>
      <w:r w:rsidR="00CC1768" w:rsidRPr="00825255">
        <w:rPr>
          <w:color w:val="000000"/>
          <w:lang w:eastAsia="en-AU"/>
        </w:rPr>
        <w:t xml:space="preserve"> </w:t>
      </w:r>
      <w:r w:rsidR="00125627" w:rsidRPr="00825255">
        <w:rPr>
          <w:color w:val="000000"/>
        </w:rPr>
        <w:t>3</w:t>
      </w:r>
      <w:r w:rsidR="0090108E" w:rsidRPr="00825255">
        <w:rPr>
          <w:color w:val="000000"/>
        </w:rPr>
        <w:t>.</w:t>
      </w:r>
      <w:r w:rsidR="00C66368" w:rsidRPr="00825255">
        <w:rPr>
          <w:color w:val="000000"/>
        </w:rPr>
        <w:t>6</w:t>
      </w:r>
    </w:p>
    <w:p w14:paraId="2C9078CB" w14:textId="4E9CA72E" w:rsidR="00F91B2A" w:rsidRPr="00825255" w:rsidRDefault="00284D3E" w:rsidP="00F2060C">
      <w:pPr>
        <w:pStyle w:val="Amainreturn"/>
        <w:keepNext/>
        <w:rPr>
          <w:color w:val="000000"/>
          <w:lang w:eastAsia="en-AU"/>
        </w:rPr>
      </w:pPr>
      <w:r w:rsidRPr="00825255">
        <w:rPr>
          <w:color w:val="000000"/>
          <w:lang w:eastAsia="en-AU"/>
        </w:rPr>
        <w:t>I</w:t>
      </w:r>
      <w:r w:rsidR="00F91B2A" w:rsidRPr="00825255">
        <w:rPr>
          <w:color w:val="000000"/>
          <w:lang w:eastAsia="en-AU"/>
        </w:rPr>
        <w:t>n this division:</w:t>
      </w:r>
    </w:p>
    <w:p w14:paraId="1DF106BF" w14:textId="7DF5C1E7" w:rsidR="003D76A4" w:rsidRPr="00825255" w:rsidRDefault="009A1321" w:rsidP="001F0BB4">
      <w:pPr>
        <w:pStyle w:val="aDef"/>
        <w:keepNext/>
        <w:rPr>
          <w:color w:val="000000"/>
          <w:lang w:eastAsia="en-AU"/>
        </w:rPr>
      </w:pPr>
      <w:r w:rsidRPr="00825255">
        <w:rPr>
          <w:rStyle w:val="charBoldItals"/>
        </w:rPr>
        <w:t>sensitive</w:t>
      </w:r>
      <w:r w:rsidR="00C6424F" w:rsidRPr="00825255">
        <w:rPr>
          <w:rStyle w:val="charBoldItals"/>
        </w:rPr>
        <w:t xml:space="preserve"> </w:t>
      </w:r>
      <w:r w:rsidR="002A10C8" w:rsidRPr="00825255">
        <w:rPr>
          <w:rStyle w:val="charBoldItals"/>
        </w:rPr>
        <w:t>information</w:t>
      </w:r>
      <w:r w:rsidR="00284D3E" w:rsidRPr="00825255">
        <w:rPr>
          <w:bCs/>
          <w:iCs/>
          <w:color w:val="000000"/>
          <w:lang w:eastAsia="en-AU"/>
        </w:rPr>
        <w:t xml:space="preserve"> </w:t>
      </w:r>
      <w:r w:rsidR="003D76A4" w:rsidRPr="00825255">
        <w:rPr>
          <w:color w:val="000000"/>
          <w:lang w:eastAsia="en-AU"/>
        </w:rPr>
        <w:t>means information or an opinion about an identified individual, or an individual who is reasonably identifiable—</w:t>
      </w:r>
    </w:p>
    <w:p w14:paraId="77F7455A" w14:textId="597119FE" w:rsidR="002A10C8" w:rsidRPr="00825255" w:rsidRDefault="00284D3E" w:rsidP="00284D3E">
      <w:pPr>
        <w:pStyle w:val="Idefpara"/>
        <w:rPr>
          <w:color w:val="000000"/>
          <w:lang w:eastAsia="en-AU"/>
        </w:rPr>
      </w:pPr>
      <w:r w:rsidRPr="00825255">
        <w:rPr>
          <w:color w:val="000000"/>
          <w:lang w:eastAsia="en-AU"/>
        </w:rPr>
        <w:tab/>
        <w:t>(a)</w:t>
      </w:r>
      <w:r w:rsidRPr="00825255">
        <w:rPr>
          <w:color w:val="000000"/>
          <w:lang w:eastAsia="en-AU"/>
        </w:rPr>
        <w:tab/>
      </w:r>
      <w:r w:rsidR="003D76A4" w:rsidRPr="00825255">
        <w:rPr>
          <w:color w:val="000000"/>
          <w:lang w:eastAsia="en-AU"/>
        </w:rPr>
        <w:t>whether the information or opinion is true or not; and</w:t>
      </w:r>
    </w:p>
    <w:p w14:paraId="40C69A80" w14:textId="70BC92B6" w:rsidR="003D76A4" w:rsidRPr="00825255" w:rsidRDefault="003D76A4" w:rsidP="00284D3E">
      <w:pPr>
        <w:pStyle w:val="Idefpara"/>
        <w:rPr>
          <w:color w:val="000000"/>
          <w:lang w:eastAsia="en-AU"/>
        </w:rPr>
      </w:pPr>
      <w:r w:rsidRPr="00825255">
        <w:rPr>
          <w:color w:val="000000"/>
          <w:lang w:eastAsia="en-AU"/>
        </w:rPr>
        <w:tab/>
        <w:t>(</w:t>
      </w:r>
      <w:r w:rsidR="00284D3E" w:rsidRPr="00825255">
        <w:rPr>
          <w:color w:val="000000"/>
          <w:lang w:eastAsia="en-AU"/>
        </w:rPr>
        <w:t>b</w:t>
      </w:r>
      <w:r w:rsidRPr="00825255">
        <w:rPr>
          <w:color w:val="000000"/>
          <w:lang w:eastAsia="en-AU"/>
        </w:rPr>
        <w:t>)</w:t>
      </w:r>
      <w:r w:rsidRPr="00825255">
        <w:rPr>
          <w:color w:val="000000"/>
          <w:lang w:eastAsia="en-AU"/>
        </w:rPr>
        <w:tab/>
        <w:t>whether the information or opinion is recorded in a material form or not</w:t>
      </w:r>
      <w:r w:rsidR="00631174" w:rsidRPr="00825255">
        <w:rPr>
          <w:color w:val="000000"/>
          <w:lang w:eastAsia="en-AU"/>
        </w:rPr>
        <w:t>.</w:t>
      </w:r>
    </w:p>
    <w:p w14:paraId="06764911" w14:textId="5EF5BC0B" w:rsidR="009237F6" w:rsidRPr="00825255" w:rsidRDefault="005C7FD5" w:rsidP="009237F6">
      <w:pPr>
        <w:pStyle w:val="IH5Sec"/>
        <w:rPr>
          <w:color w:val="000000"/>
        </w:rPr>
      </w:pPr>
      <w:r w:rsidRPr="00825255">
        <w:rPr>
          <w:color w:val="000000"/>
        </w:rPr>
        <w:t>16A</w:t>
      </w:r>
      <w:r w:rsidR="00B165FB" w:rsidRPr="00825255">
        <w:rPr>
          <w:color w:val="000000"/>
        </w:rPr>
        <w:t>L</w:t>
      </w:r>
      <w:r w:rsidR="00DF663F" w:rsidRPr="00825255">
        <w:rPr>
          <w:color w:val="000000"/>
        </w:rPr>
        <w:tab/>
      </w:r>
      <w:r w:rsidR="009237F6" w:rsidRPr="00825255">
        <w:rPr>
          <w:color w:val="000000"/>
        </w:rPr>
        <w:t>Consent—at</w:t>
      </w:r>
      <w:r w:rsidR="00FD57AA" w:rsidRPr="00825255">
        <w:rPr>
          <w:color w:val="000000"/>
        </w:rPr>
        <w:t>-</w:t>
      </w:r>
      <w:r w:rsidR="009237F6" w:rsidRPr="00825255">
        <w:rPr>
          <w:color w:val="000000"/>
        </w:rPr>
        <w:t>risk adults</w:t>
      </w:r>
    </w:p>
    <w:p w14:paraId="0F751BDD" w14:textId="3EEB3B1D" w:rsidR="009237F6" w:rsidRPr="00825255" w:rsidRDefault="009237F6" w:rsidP="009237F6">
      <w:pPr>
        <w:pStyle w:val="IMain"/>
        <w:rPr>
          <w:color w:val="000000"/>
        </w:rPr>
      </w:pPr>
      <w:r w:rsidRPr="00825255">
        <w:rPr>
          <w:color w:val="000000"/>
        </w:rPr>
        <w:tab/>
        <w:t>(1)</w:t>
      </w:r>
      <w:r w:rsidRPr="00825255">
        <w:rPr>
          <w:color w:val="000000"/>
        </w:rPr>
        <w:tab/>
        <w:t xml:space="preserve">An information sharing entity must not </w:t>
      </w:r>
      <w:r w:rsidR="00A3254E" w:rsidRPr="00825255">
        <w:rPr>
          <w:color w:val="000000"/>
        </w:rPr>
        <w:t>deal with</w:t>
      </w:r>
      <w:r w:rsidRPr="00825255">
        <w:rPr>
          <w:color w:val="000000"/>
        </w:rPr>
        <w:t xml:space="preserve"> </w:t>
      </w:r>
      <w:r w:rsidR="00BE6D9B" w:rsidRPr="00825255">
        <w:rPr>
          <w:color w:val="000000"/>
        </w:rPr>
        <w:t>sensitive</w:t>
      </w:r>
      <w:r w:rsidR="00852B7D" w:rsidRPr="00825255">
        <w:rPr>
          <w:color w:val="000000"/>
        </w:rPr>
        <w:t xml:space="preserve"> </w:t>
      </w:r>
      <w:r w:rsidR="00046F59" w:rsidRPr="00825255">
        <w:rPr>
          <w:color w:val="000000"/>
        </w:rPr>
        <w:t>i</w:t>
      </w:r>
      <w:r w:rsidRPr="00825255">
        <w:rPr>
          <w:color w:val="000000"/>
        </w:rPr>
        <w:t xml:space="preserve">nformation </w:t>
      </w:r>
      <w:r w:rsidR="00D01F48" w:rsidRPr="00825255">
        <w:rPr>
          <w:color w:val="000000"/>
        </w:rPr>
        <w:t>about an</w:t>
      </w:r>
      <w:r w:rsidRPr="00825255">
        <w:rPr>
          <w:color w:val="000000"/>
        </w:rPr>
        <w:t xml:space="preserve"> at</w:t>
      </w:r>
      <w:r w:rsidRPr="00825255">
        <w:rPr>
          <w:color w:val="000000"/>
        </w:rPr>
        <w:noBreakHyphen/>
        <w:t>risk person</w:t>
      </w:r>
      <w:r w:rsidR="00D01F48" w:rsidRPr="00825255">
        <w:rPr>
          <w:color w:val="000000"/>
        </w:rPr>
        <w:t xml:space="preserve"> who is an adult without the person’s</w:t>
      </w:r>
      <w:r w:rsidR="00F94873" w:rsidRPr="00825255">
        <w:rPr>
          <w:color w:val="000000"/>
        </w:rPr>
        <w:t xml:space="preserve"> consent</w:t>
      </w:r>
      <w:r w:rsidRPr="00825255">
        <w:rPr>
          <w:color w:val="000000"/>
        </w:rPr>
        <w:t>.</w:t>
      </w:r>
    </w:p>
    <w:p w14:paraId="1ABA9C1F" w14:textId="51BD48C8" w:rsidR="009237F6" w:rsidRPr="00825255" w:rsidRDefault="009237F6" w:rsidP="009237F6">
      <w:pPr>
        <w:pStyle w:val="IMain"/>
        <w:rPr>
          <w:color w:val="000000"/>
        </w:rPr>
      </w:pPr>
      <w:r w:rsidRPr="00825255">
        <w:rPr>
          <w:color w:val="000000"/>
        </w:rPr>
        <w:tab/>
        <w:t>(</w:t>
      </w:r>
      <w:r w:rsidR="00D01F48" w:rsidRPr="00825255">
        <w:rPr>
          <w:color w:val="000000"/>
        </w:rPr>
        <w:t>2</w:t>
      </w:r>
      <w:r w:rsidRPr="00825255">
        <w:rPr>
          <w:color w:val="000000"/>
        </w:rPr>
        <w:t>)</w:t>
      </w:r>
      <w:r w:rsidRPr="00825255">
        <w:rPr>
          <w:color w:val="000000"/>
        </w:rPr>
        <w:tab/>
      </w:r>
      <w:r w:rsidR="00F94873" w:rsidRPr="00825255">
        <w:rPr>
          <w:color w:val="000000"/>
        </w:rPr>
        <w:t>In seeking consent, the i</w:t>
      </w:r>
      <w:r w:rsidRPr="00825255">
        <w:rPr>
          <w:color w:val="000000"/>
        </w:rPr>
        <w:t xml:space="preserve">nformation sharing entity must, as far as practicable, </w:t>
      </w:r>
      <w:r w:rsidR="00CE4B67" w:rsidRPr="00825255">
        <w:rPr>
          <w:color w:val="000000"/>
        </w:rPr>
        <w:t xml:space="preserve">provide </w:t>
      </w:r>
      <w:r w:rsidR="00A30DF3" w:rsidRPr="00825255">
        <w:rPr>
          <w:color w:val="000000"/>
        </w:rPr>
        <w:t>the</w:t>
      </w:r>
      <w:r w:rsidR="00CE4B67" w:rsidRPr="00825255">
        <w:rPr>
          <w:color w:val="000000"/>
        </w:rPr>
        <w:t xml:space="preserve"> at</w:t>
      </w:r>
      <w:r w:rsidR="00CE4B67" w:rsidRPr="00825255">
        <w:rPr>
          <w:color w:val="000000"/>
        </w:rPr>
        <w:noBreakHyphen/>
        <w:t xml:space="preserve">risk person with </w:t>
      </w:r>
      <w:r w:rsidRPr="00825255">
        <w:rPr>
          <w:color w:val="000000"/>
        </w:rPr>
        <w:t xml:space="preserve">access to all reasonable support necessary for </w:t>
      </w:r>
      <w:r w:rsidR="00CE4B67" w:rsidRPr="00825255">
        <w:rPr>
          <w:color w:val="000000"/>
        </w:rPr>
        <w:t>the</w:t>
      </w:r>
      <w:r w:rsidRPr="00825255">
        <w:rPr>
          <w:color w:val="000000"/>
        </w:rPr>
        <w:t xml:space="preserve"> at</w:t>
      </w:r>
      <w:r w:rsidRPr="00825255">
        <w:rPr>
          <w:color w:val="000000"/>
        </w:rPr>
        <w:noBreakHyphen/>
        <w:t>risk person to make and communicate their decision about giving consent.</w:t>
      </w:r>
    </w:p>
    <w:p w14:paraId="04040989" w14:textId="38FD9DA1" w:rsidR="009237F6" w:rsidRPr="00825255" w:rsidRDefault="009237F6" w:rsidP="009237F6">
      <w:pPr>
        <w:pStyle w:val="aExamHdgss"/>
        <w:rPr>
          <w:color w:val="000000"/>
        </w:rPr>
      </w:pPr>
      <w:r w:rsidRPr="00825255">
        <w:rPr>
          <w:color w:val="000000"/>
        </w:rPr>
        <w:t>Example</w:t>
      </w:r>
      <w:r w:rsidR="00B5231B" w:rsidRPr="00825255">
        <w:rPr>
          <w:color w:val="000000"/>
        </w:rPr>
        <w:t>s</w:t>
      </w:r>
    </w:p>
    <w:p w14:paraId="29EE900F" w14:textId="77777777" w:rsidR="009237F6" w:rsidRPr="00825255" w:rsidRDefault="009237F6" w:rsidP="009237F6">
      <w:pPr>
        <w:pStyle w:val="aExamINumss"/>
        <w:rPr>
          <w:color w:val="000000"/>
        </w:rPr>
      </w:pPr>
      <w:r w:rsidRPr="00825255">
        <w:rPr>
          <w:color w:val="000000"/>
        </w:rPr>
        <w:t>1</w:t>
      </w:r>
      <w:r w:rsidRPr="00825255">
        <w:rPr>
          <w:color w:val="000000"/>
        </w:rPr>
        <w:tab/>
        <w:t>offering the person an opportunity to contact a support person</w:t>
      </w:r>
    </w:p>
    <w:p w14:paraId="40194745" w14:textId="205E38CD" w:rsidR="009237F6" w:rsidRPr="00825255" w:rsidRDefault="009237F6" w:rsidP="009237F6">
      <w:pPr>
        <w:pStyle w:val="aExamINumss"/>
        <w:rPr>
          <w:color w:val="000000"/>
        </w:rPr>
      </w:pPr>
      <w:r w:rsidRPr="00825255">
        <w:rPr>
          <w:color w:val="000000"/>
        </w:rPr>
        <w:t>2</w:t>
      </w:r>
      <w:r w:rsidRPr="00825255">
        <w:rPr>
          <w:color w:val="000000"/>
        </w:rPr>
        <w:tab/>
        <w:t>offering additional time to make the decision</w:t>
      </w:r>
    </w:p>
    <w:p w14:paraId="5FFB8DCE" w14:textId="77777777" w:rsidR="00487C2F" w:rsidRPr="00825255" w:rsidRDefault="009237F6" w:rsidP="00E44D6B">
      <w:pPr>
        <w:pStyle w:val="IMain"/>
        <w:rPr>
          <w:color w:val="000000"/>
        </w:rPr>
      </w:pPr>
      <w:r w:rsidRPr="00825255">
        <w:rPr>
          <w:color w:val="000000"/>
          <w:lang w:eastAsia="en-AU"/>
        </w:rPr>
        <w:tab/>
        <w:t>(</w:t>
      </w:r>
      <w:r w:rsidR="009E44B9" w:rsidRPr="00825255">
        <w:rPr>
          <w:color w:val="000000"/>
          <w:lang w:eastAsia="en-AU"/>
        </w:rPr>
        <w:t>3</w:t>
      </w:r>
      <w:r w:rsidRPr="00825255">
        <w:rPr>
          <w:color w:val="000000"/>
          <w:lang w:eastAsia="en-AU"/>
        </w:rPr>
        <w:t>)</w:t>
      </w:r>
      <w:r w:rsidRPr="00825255">
        <w:rPr>
          <w:color w:val="000000"/>
          <w:lang w:eastAsia="en-AU"/>
        </w:rPr>
        <w:tab/>
        <w:t xml:space="preserve">However, </w:t>
      </w:r>
      <w:r w:rsidR="00CE4B67" w:rsidRPr="00825255">
        <w:rPr>
          <w:color w:val="000000"/>
          <w:lang w:eastAsia="en-AU"/>
        </w:rPr>
        <w:t>the</w:t>
      </w:r>
      <w:r w:rsidRPr="00825255">
        <w:rPr>
          <w:color w:val="000000"/>
          <w:lang w:eastAsia="en-AU"/>
        </w:rPr>
        <w:t xml:space="preserve"> </w:t>
      </w:r>
      <w:r w:rsidRPr="00825255">
        <w:rPr>
          <w:color w:val="000000"/>
        </w:rPr>
        <w:t xml:space="preserve">information sharing entity may </w:t>
      </w:r>
      <w:r w:rsidR="00A3254E" w:rsidRPr="00825255">
        <w:rPr>
          <w:color w:val="000000"/>
        </w:rPr>
        <w:t>deal with</w:t>
      </w:r>
      <w:r w:rsidRPr="00825255">
        <w:rPr>
          <w:color w:val="000000"/>
        </w:rPr>
        <w:t xml:space="preserve"> the </w:t>
      </w:r>
      <w:r w:rsidR="00BE6D9B" w:rsidRPr="00825255">
        <w:rPr>
          <w:color w:val="000000"/>
        </w:rPr>
        <w:t>sensitive</w:t>
      </w:r>
      <w:r w:rsidR="00F91B2A" w:rsidRPr="00825255">
        <w:rPr>
          <w:color w:val="000000"/>
        </w:rPr>
        <w:t xml:space="preserve"> </w:t>
      </w:r>
      <w:r w:rsidRPr="00825255">
        <w:rPr>
          <w:color w:val="000000"/>
        </w:rPr>
        <w:t>information without the at</w:t>
      </w:r>
      <w:r w:rsidRPr="00825255">
        <w:rPr>
          <w:color w:val="000000"/>
        </w:rPr>
        <w:noBreakHyphen/>
        <w:t xml:space="preserve">risk person’s consent </w:t>
      </w:r>
      <w:r w:rsidRPr="00825255">
        <w:rPr>
          <w:color w:val="000000"/>
          <w:lang w:eastAsia="en-AU"/>
        </w:rPr>
        <w:t>if</w:t>
      </w:r>
      <w:r w:rsidR="00487C2F" w:rsidRPr="00825255">
        <w:rPr>
          <w:color w:val="000000"/>
        </w:rPr>
        <w:t>—</w:t>
      </w:r>
    </w:p>
    <w:p w14:paraId="6885FA96" w14:textId="2F159811" w:rsidR="00E44D6B" w:rsidRPr="00825255" w:rsidRDefault="00487C2F" w:rsidP="00487C2F">
      <w:pPr>
        <w:pStyle w:val="Ipara"/>
        <w:rPr>
          <w:color w:val="000000"/>
        </w:rPr>
      </w:pPr>
      <w:r w:rsidRPr="00825255">
        <w:rPr>
          <w:color w:val="000000"/>
        </w:rPr>
        <w:tab/>
        <w:t>(a)</w:t>
      </w:r>
      <w:r w:rsidRPr="00825255">
        <w:rPr>
          <w:color w:val="000000"/>
        </w:rPr>
        <w:tab/>
      </w:r>
      <w:r w:rsidR="009A0CD1" w:rsidRPr="00825255">
        <w:rPr>
          <w:color w:val="000000"/>
        </w:rPr>
        <w:t xml:space="preserve">the entity reasonably believes that </w:t>
      </w:r>
      <w:r w:rsidR="00E44D6B" w:rsidRPr="00825255">
        <w:rPr>
          <w:color w:val="000000"/>
        </w:rPr>
        <w:t>dealing with the information is necessary for the safety and protection of the at</w:t>
      </w:r>
      <w:r w:rsidR="00E44D6B" w:rsidRPr="00825255">
        <w:rPr>
          <w:color w:val="000000"/>
        </w:rPr>
        <w:noBreakHyphen/>
        <w:t>risk person</w:t>
      </w:r>
      <w:r w:rsidRPr="00825255">
        <w:rPr>
          <w:color w:val="000000"/>
        </w:rPr>
        <w:t>; and</w:t>
      </w:r>
    </w:p>
    <w:p w14:paraId="4FDCE6CA" w14:textId="397FECB2" w:rsidR="00487C2F" w:rsidRPr="00825255" w:rsidRDefault="00487C2F" w:rsidP="00F2060C">
      <w:pPr>
        <w:pStyle w:val="Ipara"/>
        <w:keepNext/>
        <w:ind w:left="1599" w:hanging="1599"/>
        <w:rPr>
          <w:color w:val="000000"/>
        </w:rPr>
      </w:pPr>
      <w:r w:rsidRPr="00825255">
        <w:rPr>
          <w:color w:val="000000"/>
        </w:rPr>
        <w:lastRenderedPageBreak/>
        <w:tab/>
        <w:t>(b)</w:t>
      </w:r>
      <w:r w:rsidRPr="00825255">
        <w:rPr>
          <w:color w:val="000000"/>
        </w:rPr>
        <w:tab/>
        <w:t>the entity—</w:t>
      </w:r>
    </w:p>
    <w:p w14:paraId="0D272D9B" w14:textId="31D1C324" w:rsidR="00903B9C" w:rsidRPr="00825255" w:rsidRDefault="00487C2F" w:rsidP="00F2060C">
      <w:pPr>
        <w:pStyle w:val="Isubpara"/>
        <w:keepNext/>
        <w:rPr>
          <w:color w:val="000000"/>
        </w:rPr>
      </w:pPr>
      <w:r w:rsidRPr="00825255">
        <w:rPr>
          <w:color w:val="000000"/>
        </w:rPr>
        <w:tab/>
        <w:t>(i)</w:t>
      </w:r>
      <w:r w:rsidRPr="00825255">
        <w:rPr>
          <w:color w:val="000000"/>
        </w:rPr>
        <w:tab/>
      </w:r>
      <w:r w:rsidR="00903B9C" w:rsidRPr="00825255">
        <w:rPr>
          <w:color w:val="000000"/>
          <w:lang w:eastAsia="en-AU"/>
        </w:rPr>
        <w:t xml:space="preserve">reasonably believes that </w:t>
      </w:r>
      <w:r w:rsidR="00903B9C" w:rsidRPr="00825255">
        <w:rPr>
          <w:color w:val="000000"/>
        </w:rPr>
        <w:t>s</w:t>
      </w:r>
      <w:r w:rsidR="00903B9C" w:rsidRPr="00825255">
        <w:rPr>
          <w:color w:val="000000"/>
          <w:lang w:eastAsia="en-AU"/>
        </w:rPr>
        <w:t xml:space="preserve">eeking the </w:t>
      </w:r>
      <w:r w:rsidR="00903B9C" w:rsidRPr="00825255">
        <w:rPr>
          <w:color w:val="000000"/>
        </w:rPr>
        <w:t>at</w:t>
      </w:r>
      <w:r w:rsidR="00903B9C" w:rsidRPr="00825255">
        <w:rPr>
          <w:color w:val="000000"/>
        </w:rPr>
        <w:noBreakHyphen/>
        <w:t xml:space="preserve">risk person’s </w:t>
      </w:r>
      <w:r w:rsidR="00903B9C" w:rsidRPr="00825255">
        <w:rPr>
          <w:color w:val="000000"/>
          <w:lang w:eastAsia="en-AU"/>
        </w:rPr>
        <w:t>consent may cause a risk to the life, health or safety of the at</w:t>
      </w:r>
      <w:r w:rsidR="00903B9C" w:rsidRPr="00825255">
        <w:rPr>
          <w:color w:val="000000"/>
          <w:lang w:eastAsia="en-AU"/>
        </w:rPr>
        <w:noBreakHyphen/>
        <w:t xml:space="preserve">risk person or </w:t>
      </w:r>
      <w:r w:rsidR="00903B9C" w:rsidRPr="00825255">
        <w:rPr>
          <w:color w:val="000000"/>
        </w:rPr>
        <w:t>a connected person; or</w:t>
      </w:r>
    </w:p>
    <w:p w14:paraId="4AF8F9AE" w14:textId="2D99252C" w:rsidR="00944F28" w:rsidRPr="00825255" w:rsidRDefault="00487C2F" w:rsidP="00487C2F">
      <w:pPr>
        <w:pStyle w:val="Isubpara"/>
        <w:rPr>
          <w:color w:val="000000"/>
        </w:rPr>
      </w:pPr>
      <w:r w:rsidRPr="00825255">
        <w:rPr>
          <w:color w:val="000000"/>
        </w:rPr>
        <w:tab/>
        <w:t>(ii)</w:t>
      </w:r>
      <w:r w:rsidRPr="00825255">
        <w:rPr>
          <w:color w:val="000000"/>
        </w:rPr>
        <w:tab/>
      </w:r>
      <w:r w:rsidR="009A0CD1" w:rsidRPr="00825255">
        <w:rPr>
          <w:color w:val="000000"/>
        </w:rPr>
        <w:t xml:space="preserve">is </w:t>
      </w:r>
      <w:r w:rsidR="007A52E0" w:rsidRPr="00825255">
        <w:rPr>
          <w:color w:val="000000"/>
        </w:rPr>
        <w:t>unable to locate or contact the at</w:t>
      </w:r>
      <w:r w:rsidR="00FD57AA" w:rsidRPr="00825255">
        <w:rPr>
          <w:color w:val="000000"/>
        </w:rPr>
        <w:noBreakHyphen/>
      </w:r>
      <w:r w:rsidR="007A52E0" w:rsidRPr="00825255">
        <w:rPr>
          <w:color w:val="000000"/>
        </w:rPr>
        <w:t>risk person</w:t>
      </w:r>
      <w:r w:rsidR="00227A50" w:rsidRPr="00825255">
        <w:rPr>
          <w:color w:val="000000"/>
        </w:rPr>
        <w:t xml:space="preserve"> despite taking reasonable steps</w:t>
      </w:r>
      <w:r w:rsidR="007A52E0" w:rsidRPr="00825255">
        <w:rPr>
          <w:color w:val="000000"/>
        </w:rPr>
        <w:t>; or</w:t>
      </w:r>
    </w:p>
    <w:p w14:paraId="578E45C4" w14:textId="1B993CF8" w:rsidR="007A52E0" w:rsidRPr="00825255" w:rsidRDefault="00487C2F" w:rsidP="00487C2F">
      <w:pPr>
        <w:pStyle w:val="Isubpara"/>
        <w:rPr>
          <w:color w:val="000000"/>
        </w:rPr>
      </w:pPr>
      <w:r w:rsidRPr="00825255">
        <w:rPr>
          <w:color w:val="000000"/>
          <w:lang w:eastAsia="en-AU"/>
        </w:rPr>
        <w:tab/>
        <w:t>(iii)</w:t>
      </w:r>
      <w:r w:rsidRPr="00825255">
        <w:rPr>
          <w:color w:val="000000"/>
          <w:lang w:eastAsia="en-AU"/>
        </w:rPr>
        <w:tab/>
      </w:r>
      <w:r w:rsidR="007A52E0" w:rsidRPr="00825255">
        <w:rPr>
          <w:color w:val="000000"/>
          <w:lang w:eastAsia="en-AU"/>
        </w:rPr>
        <w:t>reasonably believes that</w:t>
      </w:r>
      <w:r w:rsidR="00903B9C" w:rsidRPr="00825255">
        <w:rPr>
          <w:color w:val="000000"/>
          <w:lang w:eastAsia="en-AU"/>
        </w:rPr>
        <w:t xml:space="preserve"> </w:t>
      </w:r>
      <w:r w:rsidR="00D410C7" w:rsidRPr="00825255">
        <w:rPr>
          <w:color w:val="000000"/>
          <w:lang w:eastAsia="en-AU"/>
        </w:rPr>
        <w:t>failing to deal with the information may cause a serious risk to the life, health or safety of the at</w:t>
      </w:r>
      <w:r w:rsidR="00D410C7" w:rsidRPr="00825255">
        <w:rPr>
          <w:color w:val="000000"/>
          <w:lang w:eastAsia="en-AU"/>
        </w:rPr>
        <w:noBreakHyphen/>
        <w:t>risk person or a connected person.</w:t>
      </w:r>
    </w:p>
    <w:p w14:paraId="511E7B8E" w14:textId="563294F7" w:rsidR="00C5625D" w:rsidRPr="00825255" w:rsidRDefault="00380757" w:rsidP="00CC332F">
      <w:pPr>
        <w:pStyle w:val="IH5Sec"/>
        <w:rPr>
          <w:color w:val="000000"/>
        </w:rPr>
      </w:pPr>
      <w:r w:rsidRPr="00825255">
        <w:rPr>
          <w:color w:val="000000"/>
        </w:rPr>
        <w:t>16A</w:t>
      </w:r>
      <w:r w:rsidR="00B165FB" w:rsidRPr="00825255">
        <w:rPr>
          <w:color w:val="000000"/>
        </w:rPr>
        <w:t>M</w:t>
      </w:r>
      <w:r w:rsidR="00C5625D" w:rsidRPr="00825255">
        <w:rPr>
          <w:color w:val="000000"/>
        </w:rPr>
        <w:tab/>
        <w:t>Consent—at</w:t>
      </w:r>
      <w:r w:rsidR="00FD57AA" w:rsidRPr="00825255">
        <w:rPr>
          <w:color w:val="000000"/>
        </w:rPr>
        <w:t>-</w:t>
      </w:r>
      <w:r w:rsidR="00C5625D" w:rsidRPr="00825255">
        <w:rPr>
          <w:color w:val="000000"/>
        </w:rPr>
        <w:t>risk young people</w:t>
      </w:r>
      <w:r w:rsidR="00BE5A49" w:rsidRPr="00825255">
        <w:rPr>
          <w:color w:val="000000"/>
        </w:rPr>
        <w:t xml:space="preserve"> generally</w:t>
      </w:r>
    </w:p>
    <w:p w14:paraId="5159AD26" w14:textId="6A54FD9C" w:rsidR="00BE5A49" w:rsidRPr="00825255" w:rsidRDefault="004B3919" w:rsidP="004B3919">
      <w:pPr>
        <w:pStyle w:val="IMain"/>
        <w:rPr>
          <w:color w:val="000000"/>
        </w:rPr>
      </w:pPr>
      <w:r w:rsidRPr="00825255">
        <w:rPr>
          <w:color w:val="000000"/>
        </w:rPr>
        <w:tab/>
        <w:t>(1)</w:t>
      </w:r>
      <w:r w:rsidRPr="00825255">
        <w:rPr>
          <w:color w:val="000000"/>
        </w:rPr>
        <w:tab/>
      </w:r>
      <w:r w:rsidR="00BE5A49" w:rsidRPr="00825255">
        <w:rPr>
          <w:color w:val="000000"/>
        </w:rPr>
        <w:t>This section applies if an information sharing entity proposes to deal with sensitive information about an at</w:t>
      </w:r>
      <w:r w:rsidR="00E3261C" w:rsidRPr="00825255">
        <w:rPr>
          <w:color w:val="000000"/>
        </w:rPr>
        <w:noBreakHyphen/>
      </w:r>
      <w:r w:rsidR="00BE5A49" w:rsidRPr="00825255">
        <w:rPr>
          <w:color w:val="000000"/>
        </w:rPr>
        <w:t>risk person who</w:t>
      </w:r>
      <w:r w:rsidR="00FD57AA" w:rsidRPr="00825255">
        <w:rPr>
          <w:color w:val="000000"/>
        </w:rPr>
        <w:t xml:space="preserve"> </w:t>
      </w:r>
      <w:r w:rsidR="00BE5A49" w:rsidRPr="00825255">
        <w:rPr>
          <w:color w:val="000000"/>
        </w:rPr>
        <w:t>is a young person, other than a young person mentioned in section</w:t>
      </w:r>
      <w:r w:rsidR="0052080E" w:rsidRPr="00825255">
        <w:rPr>
          <w:color w:val="000000"/>
        </w:rPr>
        <w:t> </w:t>
      </w:r>
      <w:r w:rsidR="00BE5A49" w:rsidRPr="00825255">
        <w:rPr>
          <w:color w:val="000000"/>
        </w:rPr>
        <w:t>16A</w:t>
      </w:r>
      <w:r w:rsidR="00B165FB" w:rsidRPr="00825255">
        <w:rPr>
          <w:color w:val="000000"/>
        </w:rPr>
        <w:t>N</w:t>
      </w:r>
      <w:r w:rsidR="0052080E" w:rsidRPr="00825255">
        <w:rPr>
          <w:color w:val="000000"/>
        </w:rPr>
        <w:t> </w:t>
      </w:r>
      <w:r w:rsidR="00BE5A49" w:rsidRPr="00825255">
        <w:rPr>
          <w:color w:val="000000"/>
        </w:rPr>
        <w:t>(1)</w:t>
      </w:r>
      <w:r w:rsidR="0052080E" w:rsidRPr="00825255">
        <w:rPr>
          <w:color w:val="000000"/>
        </w:rPr>
        <w:t> </w:t>
      </w:r>
      <w:r w:rsidR="00BE5A49" w:rsidRPr="00825255">
        <w:rPr>
          <w:color w:val="000000"/>
        </w:rPr>
        <w:t>(b).</w:t>
      </w:r>
    </w:p>
    <w:p w14:paraId="3158B04E" w14:textId="743731DB" w:rsidR="004B3919" w:rsidRPr="00825255" w:rsidRDefault="00BE5A49" w:rsidP="004B3919">
      <w:pPr>
        <w:pStyle w:val="IMain"/>
        <w:rPr>
          <w:color w:val="000000"/>
        </w:rPr>
      </w:pPr>
      <w:r w:rsidRPr="00825255">
        <w:rPr>
          <w:color w:val="000000"/>
        </w:rPr>
        <w:tab/>
        <w:t>(2)</w:t>
      </w:r>
      <w:r w:rsidRPr="00825255">
        <w:rPr>
          <w:color w:val="000000"/>
        </w:rPr>
        <w:tab/>
        <w:t>The</w:t>
      </w:r>
      <w:r w:rsidR="004B3919" w:rsidRPr="00825255">
        <w:rPr>
          <w:color w:val="000000"/>
        </w:rPr>
        <w:t xml:space="preserve"> information sharing entity must not deal with </w:t>
      </w:r>
      <w:r w:rsidR="00D845EC" w:rsidRPr="00825255">
        <w:rPr>
          <w:color w:val="000000"/>
        </w:rPr>
        <w:t>sensitive</w:t>
      </w:r>
      <w:r w:rsidR="004B3919" w:rsidRPr="00825255">
        <w:rPr>
          <w:color w:val="000000"/>
        </w:rPr>
        <w:t xml:space="preserve"> information about </w:t>
      </w:r>
      <w:r w:rsidRPr="00825255">
        <w:rPr>
          <w:color w:val="000000"/>
        </w:rPr>
        <w:t>the</w:t>
      </w:r>
      <w:r w:rsidR="004B3919" w:rsidRPr="00825255">
        <w:rPr>
          <w:color w:val="000000"/>
        </w:rPr>
        <w:t xml:space="preserve"> young person without the </w:t>
      </w:r>
      <w:r w:rsidR="00E74478" w:rsidRPr="00825255">
        <w:rPr>
          <w:color w:val="000000"/>
        </w:rPr>
        <w:t>person’s consent</w:t>
      </w:r>
      <w:r w:rsidR="004B3919" w:rsidRPr="00825255">
        <w:rPr>
          <w:color w:val="000000"/>
        </w:rPr>
        <w:t>.</w:t>
      </w:r>
    </w:p>
    <w:p w14:paraId="35C12519" w14:textId="0C006A47" w:rsidR="00E74478" w:rsidRPr="00825255" w:rsidRDefault="00E74478" w:rsidP="00E74478">
      <w:pPr>
        <w:pStyle w:val="IMain"/>
        <w:rPr>
          <w:color w:val="000000"/>
        </w:rPr>
      </w:pPr>
      <w:r w:rsidRPr="00825255">
        <w:rPr>
          <w:color w:val="000000"/>
        </w:rPr>
        <w:tab/>
        <w:t>(</w:t>
      </w:r>
      <w:r w:rsidR="00C84669" w:rsidRPr="00825255">
        <w:rPr>
          <w:color w:val="000000"/>
        </w:rPr>
        <w:t>3</w:t>
      </w:r>
      <w:r w:rsidRPr="00825255">
        <w:rPr>
          <w:color w:val="000000"/>
        </w:rPr>
        <w:t>)</w:t>
      </w:r>
      <w:r w:rsidRPr="00825255">
        <w:rPr>
          <w:color w:val="000000"/>
        </w:rPr>
        <w:tab/>
        <w:t>In seeking consent, the information sharing entity must, as far as practicable, provide the young person with access to all reasonable support necessary for the young person to make and communicate their decision about giving consent.</w:t>
      </w:r>
    </w:p>
    <w:p w14:paraId="2F50CAFF" w14:textId="7384BFBE" w:rsidR="00997106" w:rsidRPr="00825255" w:rsidRDefault="00F95825" w:rsidP="00997106">
      <w:pPr>
        <w:pStyle w:val="IMain"/>
        <w:rPr>
          <w:color w:val="000000"/>
        </w:rPr>
      </w:pPr>
      <w:r w:rsidRPr="00825255">
        <w:rPr>
          <w:color w:val="000000"/>
        </w:rPr>
        <w:tab/>
        <w:t>(</w:t>
      </w:r>
      <w:r w:rsidR="00C84669" w:rsidRPr="00825255">
        <w:rPr>
          <w:color w:val="000000"/>
        </w:rPr>
        <w:t>4</w:t>
      </w:r>
      <w:r w:rsidRPr="00825255">
        <w:rPr>
          <w:color w:val="000000"/>
        </w:rPr>
        <w:t>)</w:t>
      </w:r>
      <w:r w:rsidRPr="00825255">
        <w:rPr>
          <w:color w:val="000000"/>
        </w:rPr>
        <w:tab/>
      </w:r>
      <w:r w:rsidR="00997106" w:rsidRPr="00825255">
        <w:rPr>
          <w:color w:val="000000"/>
          <w:lang w:eastAsia="en-AU"/>
        </w:rPr>
        <w:t xml:space="preserve">However, the </w:t>
      </w:r>
      <w:r w:rsidR="00997106" w:rsidRPr="00825255">
        <w:rPr>
          <w:color w:val="000000"/>
        </w:rPr>
        <w:t xml:space="preserve">information sharing entity may deal with the </w:t>
      </w:r>
      <w:r w:rsidR="00D845EC" w:rsidRPr="00825255">
        <w:rPr>
          <w:color w:val="000000"/>
        </w:rPr>
        <w:t>sensitive</w:t>
      </w:r>
      <w:r w:rsidR="00997106" w:rsidRPr="00825255">
        <w:rPr>
          <w:color w:val="000000"/>
        </w:rPr>
        <w:t xml:space="preserve"> information without the </w:t>
      </w:r>
      <w:r w:rsidR="00425527" w:rsidRPr="00825255">
        <w:rPr>
          <w:color w:val="000000"/>
        </w:rPr>
        <w:t>young</w:t>
      </w:r>
      <w:r w:rsidR="00997106" w:rsidRPr="00825255">
        <w:rPr>
          <w:color w:val="000000"/>
        </w:rPr>
        <w:t xml:space="preserve"> person’s consent </w:t>
      </w:r>
      <w:r w:rsidR="00997106" w:rsidRPr="00825255">
        <w:rPr>
          <w:color w:val="000000"/>
          <w:lang w:eastAsia="en-AU"/>
        </w:rPr>
        <w:t>if</w:t>
      </w:r>
      <w:r w:rsidR="00997106" w:rsidRPr="00825255">
        <w:rPr>
          <w:color w:val="000000"/>
        </w:rPr>
        <w:t>—</w:t>
      </w:r>
    </w:p>
    <w:p w14:paraId="6CA602E4" w14:textId="4A598F49" w:rsidR="00AC532C" w:rsidRPr="00825255" w:rsidRDefault="00903B9C" w:rsidP="00B87690">
      <w:pPr>
        <w:pStyle w:val="Ipara"/>
        <w:rPr>
          <w:color w:val="000000"/>
        </w:rPr>
      </w:pPr>
      <w:r w:rsidRPr="00825255">
        <w:rPr>
          <w:color w:val="000000"/>
          <w:lang w:eastAsia="en-AU"/>
        </w:rPr>
        <w:tab/>
        <w:t>(a)</w:t>
      </w:r>
      <w:r w:rsidRPr="00825255">
        <w:rPr>
          <w:color w:val="000000"/>
          <w:lang w:eastAsia="en-AU"/>
        </w:rPr>
        <w:tab/>
      </w:r>
      <w:r w:rsidR="00B87690" w:rsidRPr="00825255">
        <w:rPr>
          <w:color w:val="000000"/>
          <w:lang w:eastAsia="en-AU"/>
        </w:rPr>
        <w:t>t</w:t>
      </w:r>
      <w:r w:rsidR="00AC532C" w:rsidRPr="00825255">
        <w:rPr>
          <w:color w:val="000000"/>
        </w:rPr>
        <w:t>he entity reasonably believes that dealing with the information is necessary for the safety and protection of the young person; and</w:t>
      </w:r>
    </w:p>
    <w:p w14:paraId="37C9CAF5" w14:textId="77777777" w:rsidR="00AC532C" w:rsidRPr="00825255" w:rsidRDefault="00AC532C" w:rsidP="00AC532C">
      <w:pPr>
        <w:pStyle w:val="Ipara"/>
        <w:rPr>
          <w:color w:val="000000"/>
        </w:rPr>
      </w:pPr>
      <w:r w:rsidRPr="00825255">
        <w:rPr>
          <w:color w:val="000000"/>
        </w:rPr>
        <w:tab/>
        <w:t>(b)</w:t>
      </w:r>
      <w:r w:rsidRPr="00825255">
        <w:rPr>
          <w:color w:val="000000"/>
        </w:rPr>
        <w:tab/>
        <w:t>the entity—</w:t>
      </w:r>
    </w:p>
    <w:p w14:paraId="537BE2A8" w14:textId="04C27D6E" w:rsidR="00AC532C" w:rsidRPr="00825255" w:rsidRDefault="00AC532C" w:rsidP="00AC532C">
      <w:pPr>
        <w:pStyle w:val="Isubpara"/>
        <w:rPr>
          <w:color w:val="000000"/>
        </w:rPr>
      </w:pPr>
      <w:r w:rsidRPr="00825255">
        <w:rPr>
          <w:color w:val="000000"/>
        </w:rPr>
        <w:tab/>
        <w:t>(i)</w:t>
      </w:r>
      <w:r w:rsidRPr="00825255">
        <w:rPr>
          <w:color w:val="000000"/>
        </w:rPr>
        <w:tab/>
      </w:r>
      <w:r w:rsidRPr="00825255">
        <w:rPr>
          <w:color w:val="000000"/>
          <w:lang w:eastAsia="en-AU"/>
        </w:rPr>
        <w:t xml:space="preserve">reasonably believes that </w:t>
      </w:r>
      <w:r w:rsidRPr="00825255">
        <w:rPr>
          <w:color w:val="000000"/>
        </w:rPr>
        <w:t>s</w:t>
      </w:r>
      <w:r w:rsidRPr="00825255">
        <w:rPr>
          <w:color w:val="000000"/>
          <w:lang w:eastAsia="en-AU"/>
        </w:rPr>
        <w:t xml:space="preserve">eeking the </w:t>
      </w:r>
      <w:r w:rsidRPr="00825255">
        <w:rPr>
          <w:color w:val="000000"/>
        </w:rPr>
        <w:t xml:space="preserve">young person’s </w:t>
      </w:r>
      <w:r w:rsidRPr="00825255">
        <w:rPr>
          <w:color w:val="000000"/>
          <w:lang w:eastAsia="en-AU"/>
        </w:rPr>
        <w:t xml:space="preserve">consent may cause a risk to the life, health or safety of the young person or </w:t>
      </w:r>
      <w:r w:rsidRPr="00825255">
        <w:rPr>
          <w:color w:val="000000"/>
        </w:rPr>
        <w:t>a connected person; or</w:t>
      </w:r>
    </w:p>
    <w:p w14:paraId="52B33613" w14:textId="46BCD329" w:rsidR="00AC532C" w:rsidRPr="00825255" w:rsidRDefault="00AC532C" w:rsidP="00AC532C">
      <w:pPr>
        <w:pStyle w:val="Isubpara"/>
        <w:rPr>
          <w:color w:val="000000"/>
        </w:rPr>
      </w:pPr>
      <w:r w:rsidRPr="00825255">
        <w:rPr>
          <w:color w:val="000000"/>
        </w:rPr>
        <w:lastRenderedPageBreak/>
        <w:tab/>
        <w:t>(ii)</w:t>
      </w:r>
      <w:r w:rsidRPr="00825255">
        <w:rPr>
          <w:color w:val="000000"/>
        </w:rPr>
        <w:tab/>
        <w:t>is unable to locate or contact the young person despite taking reasonable steps; or</w:t>
      </w:r>
    </w:p>
    <w:p w14:paraId="402E5816" w14:textId="4A467DC2" w:rsidR="00AC532C" w:rsidRPr="00825255" w:rsidRDefault="00AC532C" w:rsidP="00AC532C">
      <w:pPr>
        <w:pStyle w:val="Isubpara"/>
        <w:rPr>
          <w:color w:val="000000"/>
          <w:lang w:eastAsia="en-AU"/>
        </w:rPr>
      </w:pPr>
      <w:r w:rsidRPr="00825255">
        <w:rPr>
          <w:color w:val="000000"/>
          <w:lang w:eastAsia="en-AU"/>
        </w:rPr>
        <w:tab/>
        <w:t>(i</w:t>
      </w:r>
      <w:r w:rsidR="00C84669" w:rsidRPr="00825255">
        <w:rPr>
          <w:color w:val="000000"/>
          <w:lang w:eastAsia="en-AU"/>
        </w:rPr>
        <w:t>ii</w:t>
      </w:r>
      <w:r w:rsidRPr="00825255">
        <w:rPr>
          <w:color w:val="000000"/>
          <w:lang w:eastAsia="en-AU"/>
        </w:rPr>
        <w:t>)</w:t>
      </w:r>
      <w:r w:rsidRPr="00825255">
        <w:rPr>
          <w:color w:val="000000"/>
          <w:lang w:eastAsia="en-AU"/>
        </w:rPr>
        <w:tab/>
      </w:r>
      <w:r w:rsidR="00674636" w:rsidRPr="00825255">
        <w:rPr>
          <w:color w:val="000000"/>
          <w:lang w:eastAsia="en-AU"/>
        </w:rPr>
        <w:t>r</w:t>
      </w:r>
      <w:r w:rsidRPr="00825255">
        <w:rPr>
          <w:color w:val="000000"/>
          <w:lang w:eastAsia="en-AU"/>
        </w:rPr>
        <w:t>easonably believes that failing to deal with the information may cause a serious risk to the life, health or safety of the young person or a connected person.</w:t>
      </w:r>
    </w:p>
    <w:p w14:paraId="69793DDC" w14:textId="5851D446" w:rsidR="009237F6" w:rsidRPr="00825255" w:rsidRDefault="005C7FD5" w:rsidP="00CC332F">
      <w:pPr>
        <w:pStyle w:val="IH5Sec"/>
        <w:rPr>
          <w:color w:val="000000"/>
        </w:rPr>
      </w:pPr>
      <w:r w:rsidRPr="00825255">
        <w:rPr>
          <w:color w:val="000000"/>
        </w:rPr>
        <w:t>16A</w:t>
      </w:r>
      <w:r w:rsidR="00B165FB" w:rsidRPr="00825255">
        <w:rPr>
          <w:color w:val="000000"/>
        </w:rPr>
        <w:t>N</w:t>
      </w:r>
      <w:r w:rsidR="009237F6" w:rsidRPr="00825255">
        <w:rPr>
          <w:color w:val="000000"/>
        </w:rPr>
        <w:tab/>
        <w:t>Consent—at</w:t>
      </w:r>
      <w:r w:rsidR="00E3261C" w:rsidRPr="00825255">
        <w:rPr>
          <w:color w:val="000000"/>
        </w:rPr>
        <w:t>-</w:t>
      </w:r>
      <w:r w:rsidR="009237F6" w:rsidRPr="00825255">
        <w:rPr>
          <w:color w:val="000000"/>
        </w:rPr>
        <w:t>risk children</w:t>
      </w:r>
      <w:r w:rsidR="00BE5A49" w:rsidRPr="00825255">
        <w:rPr>
          <w:color w:val="000000"/>
        </w:rPr>
        <w:t xml:space="preserve"> and certain young people</w:t>
      </w:r>
    </w:p>
    <w:p w14:paraId="4C233D84" w14:textId="69BF5476" w:rsidR="00BE5A49" w:rsidRPr="00825255" w:rsidRDefault="009C2DA5" w:rsidP="00BE5A49">
      <w:pPr>
        <w:pStyle w:val="IMain"/>
        <w:rPr>
          <w:color w:val="000000"/>
        </w:rPr>
      </w:pPr>
      <w:r w:rsidRPr="00825255">
        <w:rPr>
          <w:color w:val="000000"/>
        </w:rPr>
        <w:tab/>
      </w:r>
      <w:r w:rsidR="009237F6" w:rsidRPr="00825255">
        <w:rPr>
          <w:color w:val="000000"/>
        </w:rPr>
        <w:t>(1)</w:t>
      </w:r>
      <w:r w:rsidR="009237F6" w:rsidRPr="00825255">
        <w:rPr>
          <w:color w:val="000000"/>
        </w:rPr>
        <w:tab/>
      </w:r>
      <w:r w:rsidR="00BE5A49" w:rsidRPr="00825255">
        <w:rPr>
          <w:color w:val="000000"/>
        </w:rPr>
        <w:t>This section applies if an information sharing entity proposes to deal with sensitive information about an at</w:t>
      </w:r>
      <w:r w:rsidR="000C38CC" w:rsidRPr="00825255">
        <w:rPr>
          <w:color w:val="000000"/>
        </w:rPr>
        <w:noBreakHyphen/>
      </w:r>
      <w:r w:rsidR="00BE5A49" w:rsidRPr="00825255">
        <w:rPr>
          <w:color w:val="000000"/>
        </w:rPr>
        <w:t>risk person who is—</w:t>
      </w:r>
    </w:p>
    <w:p w14:paraId="7EFBDDBF" w14:textId="77777777" w:rsidR="00BE5A49" w:rsidRPr="00825255" w:rsidRDefault="00BE5A49" w:rsidP="00BE5A49">
      <w:pPr>
        <w:pStyle w:val="Ipara"/>
        <w:rPr>
          <w:color w:val="000000"/>
        </w:rPr>
      </w:pPr>
      <w:r w:rsidRPr="00825255">
        <w:rPr>
          <w:color w:val="000000"/>
        </w:rPr>
        <w:tab/>
        <w:t>(a)</w:t>
      </w:r>
      <w:r w:rsidRPr="00825255">
        <w:rPr>
          <w:color w:val="000000"/>
        </w:rPr>
        <w:tab/>
        <w:t xml:space="preserve">a child; or </w:t>
      </w:r>
    </w:p>
    <w:p w14:paraId="1F76DEB3" w14:textId="5A854AED" w:rsidR="00BE5A49" w:rsidRPr="00825255" w:rsidRDefault="00BE5A49" w:rsidP="00BE5A49">
      <w:pPr>
        <w:pStyle w:val="Ipara"/>
        <w:rPr>
          <w:color w:val="000000"/>
        </w:rPr>
      </w:pPr>
      <w:r w:rsidRPr="00825255">
        <w:rPr>
          <w:color w:val="000000"/>
        </w:rPr>
        <w:tab/>
        <w:t>(b)</w:t>
      </w:r>
      <w:r w:rsidRPr="00825255">
        <w:rPr>
          <w:color w:val="000000"/>
        </w:rPr>
        <w:tab/>
        <w:t>a young person who the entity reasonably believes does not have sufficient decision</w:t>
      </w:r>
      <w:r w:rsidRPr="00825255">
        <w:rPr>
          <w:color w:val="000000"/>
        </w:rPr>
        <w:noBreakHyphen/>
        <w:t>making ability to give consent under section</w:t>
      </w:r>
      <w:r w:rsidR="0052080E" w:rsidRPr="00825255">
        <w:rPr>
          <w:color w:val="000000"/>
        </w:rPr>
        <w:t> </w:t>
      </w:r>
      <w:r w:rsidRPr="00825255">
        <w:rPr>
          <w:color w:val="000000"/>
        </w:rPr>
        <w:t>16A</w:t>
      </w:r>
      <w:r w:rsidR="00B165FB" w:rsidRPr="00825255">
        <w:rPr>
          <w:color w:val="000000"/>
        </w:rPr>
        <w:t>M</w:t>
      </w:r>
      <w:r w:rsidRPr="00825255">
        <w:rPr>
          <w:color w:val="000000"/>
        </w:rPr>
        <w:t>, taking into account the young person’s age and maturity.</w:t>
      </w:r>
    </w:p>
    <w:p w14:paraId="1F987F49" w14:textId="296BB774" w:rsidR="009237F6" w:rsidRPr="00825255" w:rsidRDefault="00DA7DA6" w:rsidP="00DA7DA6">
      <w:pPr>
        <w:pStyle w:val="IMain"/>
        <w:rPr>
          <w:color w:val="000000"/>
        </w:rPr>
      </w:pPr>
      <w:r w:rsidRPr="00825255">
        <w:rPr>
          <w:color w:val="000000"/>
        </w:rPr>
        <w:tab/>
        <w:t>(2)</w:t>
      </w:r>
      <w:r w:rsidRPr="00825255">
        <w:rPr>
          <w:color w:val="000000"/>
        </w:rPr>
        <w:tab/>
        <w:t>The</w:t>
      </w:r>
      <w:r w:rsidR="00046F59" w:rsidRPr="00825255">
        <w:rPr>
          <w:color w:val="000000"/>
        </w:rPr>
        <w:t xml:space="preserve"> information sharing entity must not deal with</w:t>
      </w:r>
      <w:r w:rsidR="00F91B2A" w:rsidRPr="00825255">
        <w:rPr>
          <w:color w:val="000000"/>
        </w:rPr>
        <w:t xml:space="preserve"> </w:t>
      </w:r>
      <w:r w:rsidR="00D845EC" w:rsidRPr="00825255">
        <w:rPr>
          <w:color w:val="000000"/>
        </w:rPr>
        <w:t>sensitive</w:t>
      </w:r>
      <w:r w:rsidR="00046F59" w:rsidRPr="00825255">
        <w:rPr>
          <w:color w:val="000000"/>
        </w:rPr>
        <w:t xml:space="preserve"> information about </w:t>
      </w:r>
      <w:r w:rsidRPr="00825255">
        <w:rPr>
          <w:color w:val="000000"/>
        </w:rPr>
        <w:t xml:space="preserve">the </w:t>
      </w:r>
      <w:r w:rsidR="00046F59" w:rsidRPr="00825255">
        <w:rPr>
          <w:color w:val="000000"/>
        </w:rPr>
        <w:t xml:space="preserve">child </w:t>
      </w:r>
      <w:r w:rsidR="00E60C3A" w:rsidRPr="00825255">
        <w:rPr>
          <w:color w:val="000000"/>
        </w:rPr>
        <w:t>or young person</w:t>
      </w:r>
      <w:r w:rsidRPr="00825255">
        <w:rPr>
          <w:color w:val="000000"/>
        </w:rPr>
        <w:t xml:space="preserve"> </w:t>
      </w:r>
      <w:r w:rsidR="00046F59" w:rsidRPr="00825255">
        <w:rPr>
          <w:color w:val="000000"/>
        </w:rPr>
        <w:t xml:space="preserve">without the consent of a person with </w:t>
      </w:r>
      <w:r w:rsidR="009237F6" w:rsidRPr="00825255">
        <w:rPr>
          <w:color w:val="000000"/>
        </w:rPr>
        <w:t>parental responsibility for the child</w:t>
      </w:r>
      <w:r w:rsidR="00E60C3A" w:rsidRPr="00825255">
        <w:rPr>
          <w:color w:val="000000"/>
        </w:rPr>
        <w:t xml:space="preserve"> or young person</w:t>
      </w:r>
      <w:r w:rsidR="009237F6" w:rsidRPr="00825255">
        <w:rPr>
          <w:color w:val="000000"/>
        </w:rPr>
        <w:t>.</w:t>
      </w:r>
    </w:p>
    <w:p w14:paraId="749A40FC" w14:textId="2930E284" w:rsidR="0050773F" w:rsidRPr="00825255" w:rsidRDefault="0050773F" w:rsidP="0050773F">
      <w:pPr>
        <w:pStyle w:val="IMain"/>
        <w:rPr>
          <w:color w:val="000000"/>
        </w:rPr>
      </w:pPr>
      <w:r w:rsidRPr="00825255">
        <w:rPr>
          <w:color w:val="000000"/>
        </w:rPr>
        <w:tab/>
        <w:t>(</w:t>
      </w:r>
      <w:r w:rsidR="00DA7DA6" w:rsidRPr="00825255">
        <w:rPr>
          <w:color w:val="000000"/>
        </w:rPr>
        <w:t>3</w:t>
      </w:r>
      <w:r w:rsidRPr="00825255">
        <w:rPr>
          <w:color w:val="000000"/>
        </w:rPr>
        <w:t>)</w:t>
      </w:r>
      <w:r w:rsidRPr="00825255">
        <w:rPr>
          <w:color w:val="000000"/>
        </w:rPr>
        <w:tab/>
        <w:t>In seeking consent, the information sharing entity must, as far as practicable, provide a person with parental responsibility for the child</w:t>
      </w:r>
      <w:r w:rsidR="00DA7DA6" w:rsidRPr="00825255">
        <w:rPr>
          <w:color w:val="000000"/>
        </w:rPr>
        <w:t xml:space="preserve"> or young person</w:t>
      </w:r>
      <w:r w:rsidRPr="00825255">
        <w:rPr>
          <w:color w:val="000000"/>
        </w:rPr>
        <w:t xml:space="preserve"> with access to all reasonable support necessary for the person </w:t>
      </w:r>
      <w:r w:rsidR="00DA7DA6" w:rsidRPr="00825255">
        <w:rPr>
          <w:color w:val="000000"/>
        </w:rPr>
        <w:t xml:space="preserve">with parental responsibility </w:t>
      </w:r>
      <w:r w:rsidRPr="00825255">
        <w:rPr>
          <w:color w:val="000000"/>
        </w:rPr>
        <w:t>to make and communicate their decision about giving consent.</w:t>
      </w:r>
    </w:p>
    <w:p w14:paraId="20099E4B" w14:textId="185E4B99" w:rsidR="009237F6" w:rsidRPr="00825255" w:rsidRDefault="009237F6" w:rsidP="009237F6">
      <w:pPr>
        <w:pStyle w:val="IMain"/>
        <w:rPr>
          <w:color w:val="000000"/>
        </w:rPr>
      </w:pPr>
      <w:r w:rsidRPr="00825255">
        <w:rPr>
          <w:color w:val="000000"/>
          <w:lang w:eastAsia="en-AU"/>
        </w:rPr>
        <w:tab/>
        <w:t>(</w:t>
      </w:r>
      <w:r w:rsidR="00DA7DA6" w:rsidRPr="00825255">
        <w:rPr>
          <w:color w:val="000000"/>
          <w:lang w:eastAsia="en-AU"/>
        </w:rPr>
        <w:t>4</w:t>
      </w:r>
      <w:r w:rsidRPr="00825255">
        <w:rPr>
          <w:color w:val="000000"/>
          <w:lang w:eastAsia="en-AU"/>
        </w:rPr>
        <w:t>)</w:t>
      </w:r>
      <w:r w:rsidRPr="00825255">
        <w:rPr>
          <w:color w:val="000000"/>
          <w:lang w:eastAsia="en-AU"/>
        </w:rPr>
        <w:tab/>
        <w:t xml:space="preserve">However, </w:t>
      </w:r>
      <w:r w:rsidR="00E74478" w:rsidRPr="00825255">
        <w:rPr>
          <w:color w:val="000000"/>
          <w:lang w:eastAsia="en-AU"/>
        </w:rPr>
        <w:t>the</w:t>
      </w:r>
      <w:r w:rsidRPr="00825255">
        <w:rPr>
          <w:color w:val="000000"/>
          <w:lang w:eastAsia="en-AU"/>
        </w:rPr>
        <w:t xml:space="preserve"> </w:t>
      </w:r>
      <w:r w:rsidRPr="00825255">
        <w:rPr>
          <w:color w:val="000000"/>
        </w:rPr>
        <w:t xml:space="preserve">information sharing entity may </w:t>
      </w:r>
      <w:r w:rsidR="007B7F95" w:rsidRPr="00825255">
        <w:rPr>
          <w:color w:val="000000"/>
        </w:rPr>
        <w:t xml:space="preserve">deal with the </w:t>
      </w:r>
      <w:r w:rsidR="00D845EC" w:rsidRPr="00825255">
        <w:rPr>
          <w:color w:val="000000"/>
        </w:rPr>
        <w:t xml:space="preserve">sensitive </w:t>
      </w:r>
      <w:r w:rsidR="007B7F95" w:rsidRPr="00825255">
        <w:rPr>
          <w:color w:val="000000"/>
        </w:rPr>
        <w:t>information</w:t>
      </w:r>
      <w:r w:rsidRPr="00825255">
        <w:rPr>
          <w:color w:val="000000"/>
        </w:rPr>
        <w:t xml:space="preserve"> without the consent of </w:t>
      </w:r>
      <w:r w:rsidR="0050773F" w:rsidRPr="00825255">
        <w:rPr>
          <w:color w:val="000000"/>
        </w:rPr>
        <w:t>a</w:t>
      </w:r>
      <w:r w:rsidRPr="00825255">
        <w:rPr>
          <w:color w:val="000000"/>
        </w:rPr>
        <w:t xml:space="preserve"> person with parental responsibility for the child</w:t>
      </w:r>
      <w:r w:rsidR="00120451" w:rsidRPr="00825255">
        <w:rPr>
          <w:color w:val="000000"/>
        </w:rPr>
        <w:t xml:space="preserve"> or young person</w:t>
      </w:r>
      <w:r w:rsidRPr="00825255">
        <w:rPr>
          <w:color w:val="000000"/>
        </w:rPr>
        <w:t xml:space="preserve"> if—</w:t>
      </w:r>
    </w:p>
    <w:p w14:paraId="0C4EE47B" w14:textId="56B4EAB7" w:rsidR="00B87690" w:rsidRPr="00825255" w:rsidRDefault="00B87690" w:rsidP="00B87690">
      <w:pPr>
        <w:pStyle w:val="Ipara"/>
        <w:rPr>
          <w:color w:val="000000"/>
        </w:rPr>
      </w:pPr>
      <w:r w:rsidRPr="00825255">
        <w:rPr>
          <w:color w:val="000000"/>
          <w:lang w:eastAsia="en-AU"/>
        </w:rPr>
        <w:tab/>
        <w:t>(a)</w:t>
      </w:r>
      <w:r w:rsidRPr="00825255">
        <w:rPr>
          <w:color w:val="000000"/>
          <w:lang w:eastAsia="en-AU"/>
        </w:rPr>
        <w:tab/>
        <w:t>t</w:t>
      </w:r>
      <w:r w:rsidRPr="00825255">
        <w:rPr>
          <w:color w:val="000000"/>
        </w:rPr>
        <w:t xml:space="preserve">he entity reasonably believes that dealing with the information is necessary for the safety and protection of the </w:t>
      </w:r>
      <w:r w:rsidR="00CD1698" w:rsidRPr="00825255">
        <w:rPr>
          <w:color w:val="000000"/>
        </w:rPr>
        <w:t>child</w:t>
      </w:r>
      <w:r w:rsidR="00120451" w:rsidRPr="00825255">
        <w:rPr>
          <w:color w:val="000000"/>
        </w:rPr>
        <w:t xml:space="preserve"> or young person</w:t>
      </w:r>
      <w:r w:rsidRPr="00825255">
        <w:rPr>
          <w:color w:val="000000"/>
        </w:rPr>
        <w:t>; and</w:t>
      </w:r>
    </w:p>
    <w:p w14:paraId="499FFE2D" w14:textId="77777777" w:rsidR="00B87690" w:rsidRPr="00825255" w:rsidRDefault="00B87690" w:rsidP="00F2060C">
      <w:pPr>
        <w:pStyle w:val="Ipara"/>
        <w:keepNext/>
        <w:rPr>
          <w:color w:val="000000"/>
        </w:rPr>
      </w:pPr>
      <w:r w:rsidRPr="00825255">
        <w:rPr>
          <w:color w:val="000000"/>
        </w:rPr>
        <w:lastRenderedPageBreak/>
        <w:tab/>
        <w:t>(b)</w:t>
      </w:r>
      <w:r w:rsidRPr="00825255">
        <w:rPr>
          <w:color w:val="000000"/>
        </w:rPr>
        <w:tab/>
        <w:t>the entity—</w:t>
      </w:r>
    </w:p>
    <w:p w14:paraId="4A2E5A5E" w14:textId="27D1481E" w:rsidR="00B87690" w:rsidRPr="00825255" w:rsidRDefault="00B87690" w:rsidP="00F2060C">
      <w:pPr>
        <w:pStyle w:val="Isubpara"/>
        <w:keepNext/>
        <w:rPr>
          <w:color w:val="000000"/>
        </w:rPr>
      </w:pPr>
      <w:r w:rsidRPr="00825255">
        <w:rPr>
          <w:color w:val="000000"/>
        </w:rPr>
        <w:tab/>
        <w:t>(i)</w:t>
      </w:r>
      <w:r w:rsidRPr="00825255">
        <w:rPr>
          <w:color w:val="000000"/>
        </w:rPr>
        <w:tab/>
      </w:r>
      <w:r w:rsidR="00CD1698" w:rsidRPr="00825255">
        <w:rPr>
          <w:color w:val="000000"/>
          <w:lang w:eastAsia="en-AU"/>
        </w:rPr>
        <w:t xml:space="preserve">reasonably believes that </w:t>
      </w:r>
      <w:r w:rsidR="00CD1698" w:rsidRPr="00825255">
        <w:rPr>
          <w:color w:val="000000"/>
        </w:rPr>
        <w:t>s</w:t>
      </w:r>
      <w:r w:rsidR="00CD1698" w:rsidRPr="00825255">
        <w:rPr>
          <w:color w:val="000000"/>
          <w:lang w:eastAsia="en-AU"/>
        </w:rPr>
        <w:t xml:space="preserve">eeking the consent of </w:t>
      </w:r>
      <w:r w:rsidR="0050773F" w:rsidRPr="00825255">
        <w:rPr>
          <w:color w:val="000000"/>
          <w:lang w:eastAsia="en-AU"/>
        </w:rPr>
        <w:t>a</w:t>
      </w:r>
      <w:r w:rsidR="00CD1698" w:rsidRPr="00825255">
        <w:rPr>
          <w:color w:val="000000"/>
        </w:rPr>
        <w:t xml:space="preserve"> person with parental responsibility </w:t>
      </w:r>
      <w:r w:rsidR="00CD1698" w:rsidRPr="00825255">
        <w:rPr>
          <w:color w:val="000000"/>
          <w:lang w:eastAsia="en-AU"/>
        </w:rPr>
        <w:t>may cause a risk to the life, health or safety of the child</w:t>
      </w:r>
      <w:r w:rsidR="00120451" w:rsidRPr="00825255">
        <w:rPr>
          <w:color w:val="000000"/>
          <w:lang w:eastAsia="en-AU"/>
        </w:rPr>
        <w:t xml:space="preserve"> </w:t>
      </w:r>
      <w:r w:rsidR="00120451" w:rsidRPr="00825255">
        <w:rPr>
          <w:color w:val="000000"/>
        </w:rPr>
        <w:t>or young person,</w:t>
      </w:r>
      <w:r w:rsidR="00CD1698" w:rsidRPr="00825255">
        <w:rPr>
          <w:color w:val="000000"/>
          <w:lang w:eastAsia="en-AU"/>
        </w:rPr>
        <w:t xml:space="preserve"> or </w:t>
      </w:r>
      <w:r w:rsidR="00CD1698" w:rsidRPr="00825255">
        <w:rPr>
          <w:color w:val="000000"/>
        </w:rPr>
        <w:t>a connected person; or</w:t>
      </w:r>
    </w:p>
    <w:p w14:paraId="6F4D9818" w14:textId="58A68F52" w:rsidR="00B87690" w:rsidRPr="00825255" w:rsidRDefault="00B87690" w:rsidP="00B87690">
      <w:pPr>
        <w:pStyle w:val="Isubpara"/>
        <w:rPr>
          <w:color w:val="000000"/>
        </w:rPr>
      </w:pPr>
      <w:r w:rsidRPr="00825255">
        <w:rPr>
          <w:color w:val="000000"/>
        </w:rPr>
        <w:tab/>
        <w:t>(ii)</w:t>
      </w:r>
      <w:r w:rsidRPr="00825255">
        <w:rPr>
          <w:color w:val="000000"/>
        </w:rPr>
        <w:tab/>
        <w:t xml:space="preserve">is unable to locate or contact </w:t>
      </w:r>
      <w:r w:rsidR="0050773F" w:rsidRPr="00825255">
        <w:rPr>
          <w:color w:val="000000"/>
        </w:rPr>
        <w:t>a</w:t>
      </w:r>
      <w:r w:rsidRPr="00825255">
        <w:rPr>
          <w:color w:val="000000"/>
        </w:rPr>
        <w:t xml:space="preserve"> </w:t>
      </w:r>
      <w:r w:rsidR="00CD1698" w:rsidRPr="00825255">
        <w:rPr>
          <w:color w:val="000000"/>
        </w:rPr>
        <w:t>person with parental responsibility</w:t>
      </w:r>
      <w:r w:rsidRPr="00825255">
        <w:rPr>
          <w:color w:val="000000"/>
        </w:rPr>
        <w:t xml:space="preserve"> despite taking reasonable steps; or</w:t>
      </w:r>
    </w:p>
    <w:p w14:paraId="0ED0C9A8" w14:textId="6BBBC9D7" w:rsidR="00B87690" w:rsidRPr="00825255" w:rsidRDefault="00B87690" w:rsidP="00B87690">
      <w:pPr>
        <w:pStyle w:val="Isubpara"/>
        <w:rPr>
          <w:color w:val="000000"/>
          <w:lang w:eastAsia="en-AU"/>
        </w:rPr>
      </w:pPr>
      <w:r w:rsidRPr="00825255">
        <w:rPr>
          <w:color w:val="000000"/>
          <w:lang w:eastAsia="en-AU"/>
        </w:rPr>
        <w:tab/>
        <w:t>(i</w:t>
      </w:r>
      <w:r w:rsidR="00CD1698" w:rsidRPr="00825255">
        <w:rPr>
          <w:color w:val="000000"/>
          <w:lang w:eastAsia="en-AU"/>
        </w:rPr>
        <w:t>ii</w:t>
      </w:r>
      <w:r w:rsidRPr="00825255">
        <w:rPr>
          <w:color w:val="000000"/>
          <w:lang w:eastAsia="en-AU"/>
        </w:rPr>
        <w:t>)</w:t>
      </w:r>
      <w:r w:rsidRPr="00825255">
        <w:rPr>
          <w:color w:val="000000"/>
          <w:lang w:eastAsia="en-AU"/>
        </w:rPr>
        <w:tab/>
        <w:t xml:space="preserve">reasonably believes that failing to deal with the information may cause a serious risk to the life, health or safety of the </w:t>
      </w:r>
      <w:r w:rsidR="00674636" w:rsidRPr="00825255">
        <w:rPr>
          <w:color w:val="000000"/>
          <w:lang w:eastAsia="en-AU"/>
        </w:rPr>
        <w:t>child</w:t>
      </w:r>
      <w:r w:rsidRPr="00825255">
        <w:rPr>
          <w:color w:val="000000"/>
          <w:lang w:eastAsia="en-AU"/>
        </w:rPr>
        <w:t xml:space="preserve"> </w:t>
      </w:r>
      <w:r w:rsidR="00120451" w:rsidRPr="00825255">
        <w:rPr>
          <w:color w:val="000000"/>
        </w:rPr>
        <w:t xml:space="preserve"> or young person, </w:t>
      </w:r>
      <w:r w:rsidRPr="00825255">
        <w:rPr>
          <w:color w:val="000000"/>
          <w:lang w:eastAsia="en-AU"/>
        </w:rPr>
        <w:t>or a connected person.</w:t>
      </w:r>
    </w:p>
    <w:p w14:paraId="5E02583E" w14:textId="423F7F2B" w:rsidR="00514D00" w:rsidRPr="00825255" w:rsidRDefault="00514D00" w:rsidP="00514D00">
      <w:pPr>
        <w:pStyle w:val="IMain"/>
        <w:rPr>
          <w:color w:val="000000"/>
          <w:lang w:eastAsia="en-AU"/>
        </w:rPr>
      </w:pPr>
      <w:r w:rsidRPr="00825255">
        <w:rPr>
          <w:color w:val="000000"/>
          <w:lang w:eastAsia="en-AU"/>
        </w:rPr>
        <w:tab/>
        <w:t>(5)</w:t>
      </w:r>
      <w:r w:rsidRPr="00825255">
        <w:rPr>
          <w:color w:val="000000"/>
          <w:lang w:eastAsia="en-AU"/>
        </w:rPr>
        <w:tab/>
        <w:t xml:space="preserve">Despite anything else in this section, the information sharing entity must not </w:t>
      </w:r>
      <w:r w:rsidR="00037DCE" w:rsidRPr="00825255">
        <w:rPr>
          <w:color w:val="000000"/>
          <w:lang w:eastAsia="en-AU"/>
        </w:rPr>
        <w:t xml:space="preserve">contact or </w:t>
      </w:r>
      <w:r w:rsidRPr="00825255">
        <w:rPr>
          <w:color w:val="000000"/>
          <w:lang w:eastAsia="en-AU"/>
        </w:rPr>
        <w:t>seek the consent of a person of concern in relation to the child or young person.</w:t>
      </w:r>
    </w:p>
    <w:p w14:paraId="20561169" w14:textId="6719A601" w:rsidR="009237F6" w:rsidRPr="00825255" w:rsidRDefault="0091571A" w:rsidP="0052080E">
      <w:pPr>
        <w:pStyle w:val="IMain"/>
        <w:rPr>
          <w:color w:val="000000"/>
          <w:lang w:eastAsia="en-AU"/>
        </w:rPr>
      </w:pPr>
      <w:r w:rsidRPr="00825255">
        <w:rPr>
          <w:color w:val="000000"/>
          <w:lang w:eastAsia="en-AU"/>
        </w:rPr>
        <w:tab/>
        <w:t>(</w:t>
      </w:r>
      <w:r w:rsidR="00514D00" w:rsidRPr="00825255">
        <w:rPr>
          <w:color w:val="000000"/>
          <w:lang w:eastAsia="en-AU"/>
        </w:rPr>
        <w:t>6</w:t>
      </w:r>
      <w:r w:rsidRPr="00825255">
        <w:rPr>
          <w:color w:val="000000"/>
          <w:lang w:eastAsia="en-AU"/>
        </w:rPr>
        <w:t>)</w:t>
      </w:r>
      <w:r w:rsidRPr="00825255">
        <w:rPr>
          <w:color w:val="000000"/>
          <w:lang w:eastAsia="en-AU"/>
        </w:rPr>
        <w:tab/>
      </w:r>
      <w:r w:rsidR="009237F6" w:rsidRPr="00825255">
        <w:rPr>
          <w:color w:val="000000"/>
          <w:lang w:eastAsia="en-AU"/>
        </w:rPr>
        <w:t>In this section:</w:t>
      </w:r>
    </w:p>
    <w:p w14:paraId="20E6B114" w14:textId="7DF85DBE" w:rsidR="009237F6" w:rsidRPr="00825255" w:rsidRDefault="009237F6" w:rsidP="001F0BB4">
      <w:pPr>
        <w:pStyle w:val="aDef"/>
        <w:rPr>
          <w:bCs/>
          <w:iCs/>
          <w:color w:val="000000"/>
          <w:lang w:eastAsia="en-AU"/>
        </w:rPr>
      </w:pPr>
      <w:r w:rsidRPr="00825255">
        <w:rPr>
          <w:rStyle w:val="charBoldItals"/>
          <w:color w:val="000000"/>
        </w:rPr>
        <w:t>p</w:t>
      </w:r>
      <w:r w:rsidR="007463D0" w:rsidRPr="00825255">
        <w:rPr>
          <w:rStyle w:val="charBoldItals"/>
          <w:color w:val="000000"/>
        </w:rPr>
        <w:t>erson with p</w:t>
      </w:r>
      <w:r w:rsidRPr="00825255">
        <w:rPr>
          <w:rStyle w:val="charBoldItals"/>
          <w:color w:val="000000"/>
        </w:rPr>
        <w:t>arental responsibility</w:t>
      </w:r>
      <w:r w:rsidRPr="00825255">
        <w:rPr>
          <w:color w:val="000000"/>
        </w:rPr>
        <w:t>, for a child</w:t>
      </w:r>
      <w:r w:rsidR="00120451" w:rsidRPr="00825255">
        <w:rPr>
          <w:color w:val="000000"/>
        </w:rPr>
        <w:t xml:space="preserve"> or young person</w:t>
      </w:r>
      <w:r w:rsidR="005A5FDC" w:rsidRPr="00825255">
        <w:rPr>
          <w:color w:val="000000"/>
        </w:rPr>
        <w:t xml:space="preserve">, </w:t>
      </w:r>
      <w:r w:rsidR="007463D0" w:rsidRPr="00825255">
        <w:rPr>
          <w:color w:val="000000"/>
        </w:rPr>
        <w:t xml:space="preserve">means a person with parental responsibility for the child </w:t>
      </w:r>
      <w:r w:rsidR="00120451" w:rsidRPr="00825255">
        <w:rPr>
          <w:color w:val="000000"/>
        </w:rPr>
        <w:t xml:space="preserve">or young person </w:t>
      </w:r>
      <w:r w:rsidR="007463D0" w:rsidRPr="00825255">
        <w:rPr>
          <w:color w:val="000000"/>
        </w:rPr>
        <w:t xml:space="preserve">under </w:t>
      </w:r>
      <w:r w:rsidRPr="00825255">
        <w:rPr>
          <w:bCs/>
          <w:iCs/>
          <w:color w:val="000000"/>
          <w:lang w:eastAsia="en-AU"/>
        </w:rPr>
        <w:t xml:space="preserve">the </w:t>
      </w:r>
      <w:hyperlink r:id="rId33" w:tooltip="A2008-19" w:history="1">
        <w:r w:rsidR="008E141D" w:rsidRPr="00825255">
          <w:rPr>
            <w:rStyle w:val="charCitHyperlinkItal"/>
          </w:rPr>
          <w:t>Children and Young People Act 2008</w:t>
        </w:r>
      </w:hyperlink>
      <w:r w:rsidRPr="00825255">
        <w:rPr>
          <w:bCs/>
          <w:iCs/>
          <w:color w:val="000000"/>
          <w:lang w:eastAsia="en-AU"/>
        </w:rPr>
        <w:t>,</w:t>
      </w:r>
      <w:r w:rsidR="007463D0" w:rsidRPr="00825255">
        <w:rPr>
          <w:bCs/>
          <w:iCs/>
          <w:color w:val="000000"/>
          <w:lang w:eastAsia="en-AU"/>
        </w:rPr>
        <w:t xml:space="preserve"> division</w:t>
      </w:r>
      <w:r w:rsidR="0052080E" w:rsidRPr="00825255">
        <w:rPr>
          <w:bCs/>
          <w:iCs/>
          <w:color w:val="000000"/>
          <w:lang w:eastAsia="en-AU"/>
        </w:rPr>
        <w:t> </w:t>
      </w:r>
      <w:r w:rsidR="007463D0" w:rsidRPr="00825255">
        <w:rPr>
          <w:bCs/>
          <w:iCs/>
          <w:color w:val="000000"/>
          <w:lang w:eastAsia="en-AU"/>
        </w:rPr>
        <w:t>1.3.2</w:t>
      </w:r>
      <w:r w:rsidR="005A5FDC" w:rsidRPr="00825255">
        <w:rPr>
          <w:bCs/>
          <w:iCs/>
          <w:color w:val="000000"/>
          <w:lang w:eastAsia="en-AU"/>
        </w:rPr>
        <w:t>.</w:t>
      </w:r>
    </w:p>
    <w:p w14:paraId="68DB0BF6" w14:textId="7A94BE50" w:rsidR="006E0F44" w:rsidRPr="00825255" w:rsidRDefault="005C7FD5" w:rsidP="006E0F44">
      <w:pPr>
        <w:pStyle w:val="IH5Sec"/>
        <w:rPr>
          <w:color w:val="000000"/>
          <w:lang w:eastAsia="en-AU"/>
        </w:rPr>
      </w:pPr>
      <w:r w:rsidRPr="00825255">
        <w:rPr>
          <w:color w:val="000000"/>
          <w:lang w:eastAsia="en-AU"/>
        </w:rPr>
        <w:t>16A</w:t>
      </w:r>
      <w:r w:rsidR="00B165FB" w:rsidRPr="00825255">
        <w:rPr>
          <w:color w:val="000000"/>
          <w:lang w:eastAsia="en-AU"/>
        </w:rPr>
        <w:t>O</w:t>
      </w:r>
      <w:r w:rsidR="006E0F44" w:rsidRPr="00825255">
        <w:rPr>
          <w:color w:val="000000"/>
          <w:lang w:eastAsia="en-AU"/>
        </w:rPr>
        <w:tab/>
        <w:t xml:space="preserve">Consent—connected </w:t>
      </w:r>
      <w:r w:rsidR="00E45281" w:rsidRPr="00825255">
        <w:rPr>
          <w:color w:val="000000"/>
          <w:lang w:eastAsia="en-AU"/>
        </w:rPr>
        <w:t>people</w:t>
      </w:r>
    </w:p>
    <w:p w14:paraId="229A818F" w14:textId="4671323E" w:rsidR="006E0F44" w:rsidRPr="00825255" w:rsidRDefault="006E0F44" w:rsidP="006E0F44">
      <w:pPr>
        <w:pStyle w:val="IMain"/>
        <w:rPr>
          <w:color w:val="000000"/>
        </w:rPr>
      </w:pPr>
      <w:r w:rsidRPr="00825255">
        <w:rPr>
          <w:color w:val="000000"/>
          <w:lang w:eastAsia="en-AU"/>
        </w:rPr>
        <w:tab/>
        <w:t>(1)</w:t>
      </w:r>
      <w:r w:rsidRPr="00825255">
        <w:rPr>
          <w:color w:val="000000"/>
          <w:lang w:eastAsia="en-AU"/>
        </w:rPr>
        <w:tab/>
        <w:t xml:space="preserve">An information sharing entity must not deal with sensitive information about a connected person without </w:t>
      </w:r>
      <w:r w:rsidRPr="00825255">
        <w:rPr>
          <w:color w:val="000000"/>
        </w:rPr>
        <w:t>the person’s consent.</w:t>
      </w:r>
    </w:p>
    <w:p w14:paraId="1C691A3A" w14:textId="5B8D8B48" w:rsidR="006E0F44" w:rsidRPr="00825255" w:rsidRDefault="006E0F44" w:rsidP="006E0F44">
      <w:pPr>
        <w:pStyle w:val="IMain"/>
        <w:rPr>
          <w:color w:val="000000"/>
        </w:rPr>
      </w:pPr>
      <w:r w:rsidRPr="00825255">
        <w:rPr>
          <w:color w:val="000000"/>
        </w:rPr>
        <w:tab/>
        <w:t>(2)</w:t>
      </w:r>
      <w:r w:rsidRPr="00825255">
        <w:rPr>
          <w:color w:val="000000"/>
        </w:rPr>
        <w:tab/>
        <w:t>In seeking consent, the information sharing entity must, as far as practicable, provide the connected person with access to all reasonable support necessary for the connected person to make and communicate their decision about giving consent.</w:t>
      </w:r>
    </w:p>
    <w:p w14:paraId="67A1FEA8" w14:textId="6DEE333E" w:rsidR="006E0F44" w:rsidRPr="00825255" w:rsidRDefault="006E0F44" w:rsidP="00F2060C">
      <w:pPr>
        <w:pStyle w:val="IMain"/>
        <w:keepNext/>
        <w:rPr>
          <w:color w:val="000000"/>
        </w:rPr>
      </w:pPr>
      <w:r w:rsidRPr="00825255">
        <w:rPr>
          <w:color w:val="000000"/>
          <w:lang w:eastAsia="en-AU"/>
        </w:rPr>
        <w:lastRenderedPageBreak/>
        <w:tab/>
        <w:t>(3)</w:t>
      </w:r>
      <w:r w:rsidRPr="00825255">
        <w:rPr>
          <w:color w:val="000000"/>
          <w:lang w:eastAsia="en-AU"/>
        </w:rPr>
        <w:tab/>
        <w:t xml:space="preserve">However, the </w:t>
      </w:r>
      <w:r w:rsidRPr="00825255">
        <w:rPr>
          <w:color w:val="000000"/>
        </w:rPr>
        <w:t xml:space="preserve">information sharing entity may deal with the sensitive information without the connected person’s consent </w:t>
      </w:r>
      <w:r w:rsidRPr="00825255">
        <w:rPr>
          <w:color w:val="000000"/>
          <w:lang w:eastAsia="en-AU"/>
        </w:rPr>
        <w:t>if</w:t>
      </w:r>
      <w:r w:rsidRPr="00825255">
        <w:rPr>
          <w:color w:val="000000"/>
        </w:rPr>
        <w:t>—</w:t>
      </w:r>
    </w:p>
    <w:p w14:paraId="4CB36214" w14:textId="6E6B1702" w:rsidR="006E0F44" w:rsidRPr="00825255" w:rsidRDefault="006E0F44" w:rsidP="00F2060C">
      <w:pPr>
        <w:pStyle w:val="Ipara"/>
        <w:keepNext/>
        <w:rPr>
          <w:color w:val="000000"/>
        </w:rPr>
      </w:pPr>
      <w:r w:rsidRPr="00825255">
        <w:rPr>
          <w:color w:val="000000"/>
        </w:rPr>
        <w:tab/>
        <w:t>(a)</w:t>
      </w:r>
      <w:r w:rsidRPr="00825255">
        <w:rPr>
          <w:color w:val="000000"/>
        </w:rPr>
        <w:tab/>
        <w:t xml:space="preserve">the entity reasonably believes that dealing with the information is necessary for the safety and protection of </w:t>
      </w:r>
      <w:r w:rsidR="00E1655E" w:rsidRPr="00825255">
        <w:rPr>
          <w:color w:val="000000"/>
        </w:rPr>
        <w:t>an</w:t>
      </w:r>
      <w:r w:rsidRPr="00825255">
        <w:rPr>
          <w:color w:val="000000"/>
        </w:rPr>
        <w:t xml:space="preserve"> at</w:t>
      </w:r>
      <w:r w:rsidRPr="00825255">
        <w:rPr>
          <w:color w:val="000000"/>
        </w:rPr>
        <w:noBreakHyphen/>
        <w:t>risk person; and</w:t>
      </w:r>
    </w:p>
    <w:p w14:paraId="18C66B17" w14:textId="77777777" w:rsidR="006E0F44" w:rsidRPr="00825255" w:rsidRDefault="006E0F44" w:rsidP="006E0F44">
      <w:pPr>
        <w:pStyle w:val="Ipara"/>
        <w:rPr>
          <w:color w:val="000000"/>
        </w:rPr>
      </w:pPr>
      <w:r w:rsidRPr="00825255">
        <w:rPr>
          <w:color w:val="000000"/>
        </w:rPr>
        <w:tab/>
        <w:t>(b)</w:t>
      </w:r>
      <w:r w:rsidRPr="00825255">
        <w:rPr>
          <w:color w:val="000000"/>
        </w:rPr>
        <w:tab/>
        <w:t>the entity—</w:t>
      </w:r>
    </w:p>
    <w:p w14:paraId="0F071252" w14:textId="57D7D521" w:rsidR="006E0F44" w:rsidRPr="00825255" w:rsidRDefault="006E0F44" w:rsidP="006E0F44">
      <w:pPr>
        <w:pStyle w:val="Isubpara"/>
        <w:rPr>
          <w:color w:val="000000"/>
        </w:rPr>
      </w:pPr>
      <w:r w:rsidRPr="00825255">
        <w:rPr>
          <w:color w:val="000000"/>
        </w:rPr>
        <w:tab/>
        <w:t>(i)</w:t>
      </w:r>
      <w:r w:rsidRPr="00825255">
        <w:rPr>
          <w:color w:val="000000"/>
        </w:rPr>
        <w:tab/>
      </w:r>
      <w:r w:rsidRPr="00825255">
        <w:rPr>
          <w:color w:val="000000"/>
          <w:lang w:eastAsia="en-AU"/>
        </w:rPr>
        <w:t xml:space="preserve">reasonably believes that </w:t>
      </w:r>
      <w:r w:rsidRPr="00825255">
        <w:rPr>
          <w:color w:val="000000"/>
        </w:rPr>
        <w:t>s</w:t>
      </w:r>
      <w:r w:rsidRPr="00825255">
        <w:rPr>
          <w:color w:val="000000"/>
          <w:lang w:eastAsia="en-AU"/>
        </w:rPr>
        <w:t xml:space="preserve">eeking the </w:t>
      </w:r>
      <w:r w:rsidRPr="00825255">
        <w:rPr>
          <w:color w:val="000000"/>
        </w:rPr>
        <w:t xml:space="preserve">connected person’s </w:t>
      </w:r>
      <w:r w:rsidRPr="00825255">
        <w:rPr>
          <w:color w:val="000000"/>
          <w:lang w:eastAsia="en-AU"/>
        </w:rPr>
        <w:t xml:space="preserve">consent may cause a risk to the life, health or safety of the </w:t>
      </w:r>
      <w:r w:rsidRPr="00825255">
        <w:rPr>
          <w:color w:val="000000"/>
        </w:rPr>
        <w:t>connected person</w:t>
      </w:r>
      <w:r w:rsidR="000507FF" w:rsidRPr="00825255">
        <w:rPr>
          <w:color w:val="000000"/>
        </w:rPr>
        <w:t xml:space="preserve"> or </w:t>
      </w:r>
      <w:r w:rsidR="00E1655E" w:rsidRPr="00825255">
        <w:rPr>
          <w:color w:val="000000"/>
        </w:rPr>
        <w:t>an</w:t>
      </w:r>
      <w:r w:rsidR="000507FF" w:rsidRPr="00825255">
        <w:rPr>
          <w:color w:val="000000"/>
        </w:rPr>
        <w:t xml:space="preserve"> at</w:t>
      </w:r>
      <w:r w:rsidR="000507FF" w:rsidRPr="00825255">
        <w:rPr>
          <w:color w:val="000000"/>
        </w:rPr>
        <w:noBreakHyphen/>
        <w:t>risk person</w:t>
      </w:r>
      <w:r w:rsidRPr="00825255">
        <w:rPr>
          <w:color w:val="000000"/>
        </w:rPr>
        <w:t>; or</w:t>
      </w:r>
    </w:p>
    <w:p w14:paraId="1D5699C6" w14:textId="6EAE3AFF" w:rsidR="006E0F44" w:rsidRPr="00825255" w:rsidRDefault="006E0F44" w:rsidP="006E0F44">
      <w:pPr>
        <w:pStyle w:val="Isubpara"/>
        <w:rPr>
          <w:color w:val="000000"/>
        </w:rPr>
      </w:pPr>
      <w:r w:rsidRPr="00825255">
        <w:rPr>
          <w:color w:val="000000"/>
        </w:rPr>
        <w:tab/>
        <w:t>(ii)</w:t>
      </w:r>
      <w:r w:rsidRPr="00825255">
        <w:rPr>
          <w:color w:val="000000"/>
        </w:rPr>
        <w:tab/>
        <w:t xml:space="preserve">is unable to locate or contact the </w:t>
      </w:r>
      <w:r w:rsidR="000507FF" w:rsidRPr="00825255">
        <w:rPr>
          <w:color w:val="000000"/>
        </w:rPr>
        <w:t xml:space="preserve">connected </w:t>
      </w:r>
      <w:r w:rsidRPr="00825255">
        <w:rPr>
          <w:color w:val="000000"/>
        </w:rPr>
        <w:t>person despite taking reasonable steps; or</w:t>
      </w:r>
    </w:p>
    <w:p w14:paraId="1E560D6F" w14:textId="3449C0F6" w:rsidR="006E0F44" w:rsidRPr="00825255" w:rsidRDefault="006E0F44" w:rsidP="006E0F44">
      <w:pPr>
        <w:pStyle w:val="Isubpara"/>
        <w:rPr>
          <w:color w:val="000000"/>
        </w:rPr>
      </w:pPr>
      <w:r w:rsidRPr="00825255">
        <w:rPr>
          <w:color w:val="000000"/>
          <w:lang w:eastAsia="en-AU"/>
        </w:rPr>
        <w:tab/>
        <w:t>(iii)</w:t>
      </w:r>
      <w:r w:rsidRPr="00825255">
        <w:rPr>
          <w:color w:val="000000"/>
          <w:lang w:eastAsia="en-AU"/>
        </w:rPr>
        <w:tab/>
        <w:t>reasonably believes that failing to deal with the information may cause a serious risk to the life, health or safety of the connected person</w:t>
      </w:r>
      <w:r w:rsidR="000507FF" w:rsidRPr="00825255">
        <w:rPr>
          <w:color w:val="000000"/>
          <w:lang w:eastAsia="en-AU"/>
        </w:rPr>
        <w:t xml:space="preserve"> or </w:t>
      </w:r>
      <w:r w:rsidR="00E1655E" w:rsidRPr="00825255">
        <w:rPr>
          <w:color w:val="000000"/>
          <w:lang w:eastAsia="en-AU"/>
        </w:rPr>
        <w:t>an</w:t>
      </w:r>
      <w:r w:rsidR="000507FF" w:rsidRPr="00825255">
        <w:rPr>
          <w:color w:val="000000"/>
          <w:lang w:eastAsia="en-AU"/>
        </w:rPr>
        <w:t xml:space="preserve"> at</w:t>
      </w:r>
      <w:r w:rsidR="000507FF" w:rsidRPr="00825255">
        <w:rPr>
          <w:color w:val="000000"/>
          <w:lang w:eastAsia="en-AU"/>
        </w:rPr>
        <w:noBreakHyphen/>
        <w:t>risk person</w:t>
      </w:r>
      <w:r w:rsidRPr="00825255">
        <w:rPr>
          <w:color w:val="000000"/>
          <w:lang w:eastAsia="en-AU"/>
        </w:rPr>
        <w:t>.</w:t>
      </w:r>
    </w:p>
    <w:p w14:paraId="7B3ED4DD" w14:textId="0B085A08" w:rsidR="009237F6" w:rsidRPr="00825255" w:rsidRDefault="005C7FD5" w:rsidP="009237F6">
      <w:pPr>
        <w:pStyle w:val="IH5Sec"/>
        <w:rPr>
          <w:color w:val="000000"/>
        </w:rPr>
      </w:pPr>
      <w:r w:rsidRPr="00825255">
        <w:rPr>
          <w:color w:val="000000"/>
        </w:rPr>
        <w:t>16A</w:t>
      </w:r>
      <w:r w:rsidR="00766071" w:rsidRPr="00825255">
        <w:rPr>
          <w:color w:val="000000"/>
        </w:rPr>
        <w:t>P</w:t>
      </w:r>
      <w:r w:rsidR="009237F6" w:rsidRPr="00825255">
        <w:rPr>
          <w:color w:val="000000"/>
        </w:rPr>
        <w:tab/>
      </w:r>
      <w:r w:rsidR="00074B25" w:rsidRPr="00825255">
        <w:rPr>
          <w:color w:val="000000"/>
        </w:rPr>
        <w:t>No c</w:t>
      </w:r>
      <w:r w:rsidR="009237F6" w:rsidRPr="00825255">
        <w:rPr>
          <w:color w:val="000000"/>
        </w:rPr>
        <w:t>onsent of person of concern</w:t>
      </w:r>
    </w:p>
    <w:p w14:paraId="659D77BD" w14:textId="1CB0A83F" w:rsidR="00850AAD" w:rsidRPr="00825255" w:rsidRDefault="00850AAD" w:rsidP="00850AAD">
      <w:pPr>
        <w:pStyle w:val="IMain"/>
        <w:rPr>
          <w:color w:val="000000"/>
        </w:rPr>
      </w:pPr>
      <w:r w:rsidRPr="00825255">
        <w:rPr>
          <w:color w:val="000000"/>
        </w:rPr>
        <w:tab/>
        <w:t>(1)</w:t>
      </w:r>
      <w:r w:rsidRPr="00825255">
        <w:rPr>
          <w:color w:val="000000"/>
        </w:rPr>
        <w:tab/>
        <w:t>An information sharing entity must not seek the consent of a person of concern to deal with sensitive information about the person.</w:t>
      </w:r>
    </w:p>
    <w:p w14:paraId="157C16A0" w14:textId="4D8308FC" w:rsidR="00850AAD" w:rsidRPr="00825255" w:rsidRDefault="00850AAD" w:rsidP="00850AAD">
      <w:pPr>
        <w:pStyle w:val="IMain"/>
        <w:rPr>
          <w:color w:val="000000"/>
        </w:rPr>
      </w:pPr>
      <w:r w:rsidRPr="00825255">
        <w:rPr>
          <w:color w:val="000000"/>
        </w:rPr>
        <w:tab/>
        <w:t>(2)</w:t>
      </w:r>
      <w:r w:rsidRPr="00825255">
        <w:rPr>
          <w:color w:val="000000"/>
        </w:rPr>
        <w:tab/>
        <w:t xml:space="preserve">Not having </w:t>
      </w:r>
      <w:r w:rsidR="00DB71F2" w:rsidRPr="00825255">
        <w:rPr>
          <w:color w:val="000000"/>
        </w:rPr>
        <w:t>the</w:t>
      </w:r>
      <w:r w:rsidRPr="00825255">
        <w:rPr>
          <w:color w:val="000000"/>
        </w:rPr>
        <w:t xml:space="preserve"> person of concern’s consent does not limit the information sharing entity’s ability to deal with </w:t>
      </w:r>
      <w:r w:rsidR="00DB71F2" w:rsidRPr="00825255">
        <w:rPr>
          <w:color w:val="000000"/>
        </w:rPr>
        <w:t xml:space="preserve">the </w:t>
      </w:r>
      <w:r w:rsidRPr="00825255">
        <w:rPr>
          <w:color w:val="000000"/>
        </w:rPr>
        <w:t>sensitive information.</w:t>
      </w:r>
    </w:p>
    <w:p w14:paraId="601A648E" w14:textId="6FF5D370" w:rsidR="003D2EF3" w:rsidRPr="00825255" w:rsidRDefault="003D2EF3" w:rsidP="003D2EF3">
      <w:pPr>
        <w:pStyle w:val="IH3Div"/>
        <w:rPr>
          <w:color w:val="000000"/>
        </w:rPr>
      </w:pPr>
      <w:r w:rsidRPr="00825255">
        <w:rPr>
          <w:color w:val="000000"/>
        </w:rPr>
        <w:t xml:space="preserve">Division </w:t>
      </w:r>
      <w:r w:rsidR="00125627" w:rsidRPr="00825255">
        <w:rPr>
          <w:color w:val="000000"/>
        </w:rPr>
        <w:t>3</w:t>
      </w:r>
      <w:r w:rsidRPr="00825255">
        <w:rPr>
          <w:color w:val="000000"/>
        </w:rPr>
        <w:t>.</w:t>
      </w:r>
      <w:r w:rsidR="00380757" w:rsidRPr="00825255">
        <w:rPr>
          <w:color w:val="000000"/>
        </w:rPr>
        <w:t>7</w:t>
      </w:r>
      <w:r w:rsidRPr="00825255">
        <w:rPr>
          <w:color w:val="000000"/>
        </w:rPr>
        <w:tab/>
        <w:t>Informing people about disclosure and use of information</w:t>
      </w:r>
    </w:p>
    <w:p w14:paraId="74B41069" w14:textId="79D6B310" w:rsidR="00AA73E1" w:rsidRPr="00825255" w:rsidRDefault="005C7FD5" w:rsidP="00313668">
      <w:pPr>
        <w:pStyle w:val="IH5Sec"/>
        <w:rPr>
          <w:color w:val="000000"/>
          <w:lang w:eastAsia="en-AU"/>
        </w:rPr>
      </w:pPr>
      <w:r w:rsidRPr="00825255">
        <w:rPr>
          <w:color w:val="000000"/>
          <w:lang w:eastAsia="en-AU"/>
        </w:rPr>
        <w:t>16A</w:t>
      </w:r>
      <w:r w:rsidR="00766071" w:rsidRPr="00825255">
        <w:rPr>
          <w:color w:val="000000"/>
          <w:lang w:eastAsia="en-AU"/>
        </w:rPr>
        <w:t>Q</w:t>
      </w:r>
      <w:r w:rsidR="000D4CA4" w:rsidRPr="00825255">
        <w:rPr>
          <w:color w:val="000000"/>
          <w:lang w:eastAsia="en-AU"/>
        </w:rPr>
        <w:tab/>
      </w:r>
      <w:r w:rsidR="00E565E6" w:rsidRPr="00825255">
        <w:rPr>
          <w:color w:val="000000"/>
          <w:lang w:eastAsia="en-AU"/>
        </w:rPr>
        <w:t>C</w:t>
      </w:r>
      <w:r w:rsidR="003D2EF3" w:rsidRPr="00825255">
        <w:rPr>
          <w:color w:val="000000"/>
          <w:lang w:eastAsia="en-AU"/>
        </w:rPr>
        <w:t>ertain people</w:t>
      </w:r>
      <w:r w:rsidR="00A36397" w:rsidRPr="00825255">
        <w:rPr>
          <w:color w:val="000000"/>
          <w:lang w:eastAsia="en-AU"/>
        </w:rPr>
        <w:t xml:space="preserve"> to be told</w:t>
      </w:r>
      <w:r w:rsidR="003D2EF3" w:rsidRPr="00825255">
        <w:rPr>
          <w:color w:val="000000"/>
          <w:lang w:eastAsia="en-AU"/>
        </w:rPr>
        <w:t xml:space="preserve"> about disclosure</w:t>
      </w:r>
      <w:r w:rsidR="00DE7EBD" w:rsidRPr="00825255">
        <w:rPr>
          <w:color w:val="000000"/>
          <w:lang w:eastAsia="en-AU"/>
        </w:rPr>
        <w:t xml:space="preserve"> for protection purpose</w:t>
      </w:r>
    </w:p>
    <w:p w14:paraId="06096C51" w14:textId="53148AB9" w:rsidR="00321271" w:rsidRPr="00825255" w:rsidRDefault="00AA73E1" w:rsidP="00321271">
      <w:pPr>
        <w:pStyle w:val="IMain"/>
        <w:rPr>
          <w:color w:val="000000"/>
          <w:lang w:eastAsia="en-AU"/>
        </w:rPr>
      </w:pPr>
      <w:r w:rsidRPr="00825255">
        <w:rPr>
          <w:color w:val="000000"/>
          <w:lang w:eastAsia="en-AU"/>
        </w:rPr>
        <w:tab/>
        <w:t>(1)</w:t>
      </w:r>
      <w:r w:rsidRPr="00825255">
        <w:rPr>
          <w:color w:val="000000"/>
          <w:lang w:eastAsia="en-AU"/>
        </w:rPr>
        <w:tab/>
      </w:r>
      <w:r w:rsidR="00321271" w:rsidRPr="00825255">
        <w:rPr>
          <w:color w:val="000000"/>
          <w:lang w:eastAsia="en-AU"/>
        </w:rPr>
        <w:t>This section applies if an information sharing entity discloses information in relation to an at</w:t>
      </w:r>
      <w:r w:rsidR="00321271" w:rsidRPr="00825255">
        <w:rPr>
          <w:color w:val="000000"/>
          <w:lang w:eastAsia="en-AU"/>
        </w:rPr>
        <w:noBreakHyphen/>
        <w:t xml:space="preserve">risk person </w:t>
      </w:r>
      <w:r w:rsidR="00417C83" w:rsidRPr="00825255">
        <w:rPr>
          <w:color w:val="000000"/>
        </w:rPr>
        <w:t xml:space="preserve">or connected person </w:t>
      </w:r>
      <w:r w:rsidR="003151B6" w:rsidRPr="00825255">
        <w:rPr>
          <w:color w:val="000000"/>
        </w:rPr>
        <w:t xml:space="preserve">for a protection purpose </w:t>
      </w:r>
      <w:r w:rsidR="00321271" w:rsidRPr="00825255">
        <w:rPr>
          <w:color w:val="000000"/>
          <w:lang w:eastAsia="en-AU"/>
        </w:rPr>
        <w:t>under this part.</w:t>
      </w:r>
    </w:p>
    <w:p w14:paraId="328D0903" w14:textId="1753C2DF" w:rsidR="00321271" w:rsidRPr="00825255" w:rsidRDefault="00321271" w:rsidP="00321271">
      <w:pPr>
        <w:pStyle w:val="IMain"/>
        <w:rPr>
          <w:color w:val="000000"/>
          <w:lang w:eastAsia="en-AU"/>
        </w:rPr>
      </w:pPr>
      <w:r w:rsidRPr="00825255">
        <w:rPr>
          <w:color w:val="000000"/>
          <w:lang w:eastAsia="en-AU"/>
        </w:rPr>
        <w:lastRenderedPageBreak/>
        <w:tab/>
        <w:t>(2)</w:t>
      </w:r>
      <w:r w:rsidRPr="00825255">
        <w:rPr>
          <w:color w:val="000000"/>
          <w:lang w:eastAsia="en-AU"/>
        </w:rPr>
        <w:tab/>
        <w:t xml:space="preserve">The information sharing entity must tell the </w:t>
      </w:r>
      <w:r w:rsidR="00C11C72" w:rsidRPr="00825255">
        <w:rPr>
          <w:color w:val="000000"/>
          <w:lang w:eastAsia="en-AU"/>
        </w:rPr>
        <w:t>at</w:t>
      </w:r>
      <w:r w:rsidR="00C11C72" w:rsidRPr="00825255">
        <w:rPr>
          <w:color w:val="000000"/>
          <w:lang w:eastAsia="en-AU"/>
        </w:rPr>
        <w:noBreakHyphen/>
        <w:t xml:space="preserve">risk </w:t>
      </w:r>
      <w:r w:rsidRPr="00825255">
        <w:rPr>
          <w:color w:val="000000"/>
          <w:lang w:eastAsia="en-AU"/>
        </w:rPr>
        <w:t xml:space="preserve">person </w:t>
      </w:r>
      <w:r w:rsidR="00417C83" w:rsidRPr="00825255">
        <w:rPr>
          <w:color w:val="000000"/>
        </w:rPr>
        <w:t xml:space="preserve">or connected person </w:t>
      </w:r>
      <w:r w:rsidRPr="00825255">
        <w:rPr>
          <w:color w:val="000000"/>
          <w:lang w:eastAsia="en-AU"/>
        </w:rPr>
        <w:t>about the disclosure, including—</w:t>
      </w:r>
    </w:p>
    <w:p w14:paraId="679F8AA9" w14:textId="77777777" w:rsidR="00321271" w:rsidRPr="00825255" w:rsidRDefault="00321271" w:rsidP="00321271">
      <w:pPr>
        <w:pStyle w:val="Ipara"/>
        <w:rPr>
          <w:color w:val="000000"/>
        </w:rPr>
      </w:pPr>
      <w:r w:rsidRPr="00825255">
        <w:rPr>
          <w:color w:val="000000"/>
        </w:rPr>
        <w:tab/>
        <w:t>(a)</w:t>
      </w:r>
      <w:r w:rsidRPr="00825255">
        <w:rPr>
          <w:color w:val="000000"/>
        </w:rPr>
        <w:tab/>
        <w:t>the name of the information sharing entity to which the information was disclosed; and</w:t>
      </w:r>
    </w:p>
    <w:p w14:paraId="6E9755AD" w14:textId="23FA1162" w:rsidR="00321271" w:rsidRPr="00825255" w:rsidRDefault="008C6A24" w:rsidP="008C6A24">
      <w:pPr>
        <w:pStyle w:val="Ipara"/>
        <w:rPr>
          <w:color w:val="000000"/>
        </w:rPr>
      </w:pPr>
      <w:r w:rsidRPr="00825255">
        <w:rPr>
          <w:color w:val="000000"/>
        </w:rPr>
        <w:tab/>
        <w:t>(b)</w:t>
      </w:r>
      <w:r w:rsidRPr="00825255">
        <w:rPr>
          <w:color w:val="000000"/>
        </w:rPr>
        <w:tab/>
        <w:t>w</w:t>
      </w:r>
      <w:r w:rsidR="00321271" w:rsidRPr="00825255">
        <w:rPr>
          <w:color w:val="000000"/>
        </w:rPr>
        <w:t>hen the information was disclosed; and</w:t>
      </w:r>
    </w:p>
    <w:p w14:paraId="28171F69" w14:textId="19052296" w:rsidR="00BD0B3A" w:rsidRPr="00825255" w:rsidRDefault="00321271" w:rsidP="008C6A24">
      <w:pPr>
        <w:pStyle w:val="Ipara"/>
        <w:rPr>
          <w:color w:val="000000"/>
        </w:rPr>
      </w:pPr>
      <w:r w:rsidRPr="00825255">
        <w:rPr>
          <w:color w:val="000000"/>
        </w:rPr>
        <w:tab/>
        <w:t>(c)</w:t>
      </w:r>
      <w:r w:rsidRPr="00825255">
        <w:rPr>
          <w:color w:val="000000"/>
        </w:rPr>
        <w:tab/>
        <w:t>the nature of the information disclosed</w:t>
      </w:r>
      <w:r w:rsidR="003564F1" w:rsidRPr="00825255">
        <w:rPr>
          <w:color w:val="000000"/>
        </w:rPr>
        <w:t>; and</w:t>
      </w:r>
    </w:p>
    <w:p w14:paraId="750C863E" w14:textId="0EA559B3" w:rsidR="003564F1" w:rsidRPr="00825255" w:rsidRDefault="003564F1" w:rsidP="003564F1">
      <w:pPr>
        <w:pStyle w:val="Ipara"/>
        <w:rPr>
          <w:color w:val="000000"/>
        </w:rPr>
      </w:pPr>
      <w:r w:rsidRPr="00825255">
        <w:rPr>
          <w:color w:val="000000"/>
        </w:rPr>
        <w:tab/>
        <w:t>(d)</w:t>
      </w:r>
      <w:r w:rsidRPr="00825255">
        <w:rPr>
          <w:color w:val="000000"/>
        </w:rPr>
        <w:tab/>
        <w:t>any outcomes of the disclosure.</w:t>
      </w:r>
    </w:p>
    <w:p w14:paraId="291B2218" w14:textId="77777777" w:rsidR="005F6431" w:rsidRPr="00825255" w:rsidRDefault="005F6431" w:rsidP="005F6431">
      <w:pPr>
        <w:pStyle w:val="IMain"/>
        <w:rPr>
          <w:color w:val="000000"/>
          <w:lang w:eastAsia="en-AU"/>
        </w:rPr>
      </w:pPr>
      <w:r w:rsidRPr="00825255">
        <w:rPr>
          <w:color w:val="000000"/>
        </w:rPr>
        <w:tab/>
        <w:t>(3)</w:t>
      </w:r>
      <w:r w:rsidRPr="00825255">
        <w:rPr>
          <w:color w:val="000000"/>
        </w:rPr>
        <w:tab/>
        <w:t>However, the information sharing entity need not tell the at</w:t>
      </w:r>
      <w:r w:rsidRPr="00825255">
        <w:rPr>
          <w:color w:val="000000"/>
        </w:rPr>
        <w:noBreakHyphen/>
        <w:t xml:space="preserve">risk person or connected person </w:t>
      </w:r>
      <w:r w:rsidRPr="00825255">
        <w:rPr>
          <w:color w:val="000000"/>
          <w:szCs w:val="24"/>
        </w:rPr>
        <w:t>about the disclosure if—</w:t>
      </w:r>
    </w:p>
    <w:p w14:paraId="10F7C4FE" w14:textId="2E201D9A" w:rsidR="005F6431" w:rsidRPr="00825255" w:rsidRDefault="005F6431" w:rsidP="00A36397">
      <w:pPr>
        <w:pStyle w:val="Ipara"/>
        <w:rPr>
          <w:color w:val="000000"/>
        </w:rPr>
      </w:pPr>
      <w:r w:rsidRPr="00825255">
        <w:rPr>
          <w:color w:val="000000"/>
        </w:rPr>
        <w:tab/>
      </w:r>
      <w:r w:rsidR="00A36397" w:rsidRPr="00825255">
        <w:rPr>
          <w:color w:val="000000"/>
        </w:rPr>
        <w:t>(</w:t>
      </w:r>
      <w:r w:rsidR="00680353" w:rsidRPr="00825255">
        <w:rPr>
          <w:color w:val="000000"/>
        </w:rPr>
        <w:t>a</w:t>
      </w:r>
      <w:r w:rsidR="00A36397" w:rsidRPr="00825255">
        <w:rPr>
          <w:color w:val="000000"/>
        </w:rPr>
        <w:t>)</w:t>
      </w:r>
      <w:r w:rsidR="00A36397" w:rsidRPr="00825255">
        <w:rPr>
          <w:color w:val="000000"/>
        </w:rPr>
        <w:tab/>
      </w:r>
      <w:r w:rsidRPr="00825255">
        <w:rPr>
          <w:color w:val="000000"/>
        </w:rPr>
        <w:t>the person has indicated, in writing, that they do not wish to be told; or</w:t>
      </w:r>
    </w:p>
    <w:p w14:paraId="0C4D08B0" w14:textId="5B8194A4" w:rsidR="005F6431" w:rsidRPr="00825255" w:rsidRDefault="005F6431" w:rsidP="005F6431">
      <w:pPr>
        <w:pStyle w:val="Ipara"/>
        <w:rPr>
          <w:color w:val="000000"/>
        </w:rPr>
      </w:pPr>
      <w:r w:rsidRPr="00825255">
        <w:rPr>
          <w:color w:val="000000"/>
        </w:rPr>
        <w:tab/>
        <w:t>(</w:t>
      </w:r>
      <w:r w:rsidR="00680353" w:rsidRPr="00825255">
        <w:rPr>
          <w:color w:val="000000"/>
        </w:rPr>
        <w:t>b</w:t>
      </w:r>
      <w:r w:rsidRPr="00825255">
        <w:rPr>
          <w:color w:val="000000"/>
        </w:rPr>
        <w:t>)</w:t>
      </w:r>
      <w:r w:rsidRPr="00825255">
        <w:rPr>
          <w:color w:val="000000"/>
        </w:rPr>
        <w:tab/>
        <w:t>another entity has already told the person; or</w:t>
      </w:r>
    </w:p>
    <w:p w14:paraId="0252F533" w14:textId="747D2C32" w:rsidR="005F6431" w:rsidRPr="00825255" w:rsidRDefault="005F6431" w:rsidP="005F6431">
      <w:pPr>
        <w:pStyle w:val="Ipara"/>
        <w:rPr>
          <w:color w:val="000000"/>
        </w:rPr>
      </w:pPr>
      <w:r w:rsidRPr="00825255">
        <w:rPr>
          <w:color w:val="000000"/>
        </w:rPr>
        <w:tab/>
        <w:t>(</w:t>
      </w:r>
      <w:r w:rsidR="00680353" w:rsidRPr="00825255">
        <w:rPr>
          <w:color w:val="000000"/>
        </w:rPr>
        <w:t>c</w:t>
      </w:r>
      <w:r w:rsidRPr="00825255">
        <w:rPr>
          <w:color w:val="000000"/>
        </w:rPr>
        <w:t>)</w:t>
      </w:r>
      <w:r w:rsidRPr="00825255">
        <w:rPr>
          <w:color w:val="000000"/>
        </w:rPr>
        <w:tab/>
        <w:t>it is not practicable in the circumstances to tell the person; or</w:t>
      </w:r>
    </w:p>
    <w:p w14:paraId="161F1832" w14:textId="4D6035E0" w:rsidR="0048220B" w:rsidRPr="00825255" w:rsidRDefault="0048220B" w:rsidP="0048220B">
      <w:pPr>
        <w:pStyle w:val="Ipara"/>
        <w:rPr>
          <w:color w:val="000000"/>
        </w:rPr>
      </w:pPr>
      <w:r w:rsidRPr="00825255">
        <w:rPr>
          <w:color w:val="000000"/>
        </w:rPr>
        <w:tab/>
        <w:t>(</w:t>
      </w:r>
      <w:r w:rsidR="001040EA" w:rsidRPr="00825255">
        <w:rPr>
          <w:color w:val="000000"/>
        </w:rPr>
        <w:t>d</w:t>
      </w:r>
      <w:r w:rsidRPr="00825255">
        <w:rPr>
          <w:color w:val="000000"/>
        </w:rPr>
        <w:t>)</w:t>
      </w:r>
      <w:r w:rsidRPr="00825255">
        <w:rPr>
          <w:color w:val="000000"/>
        </w:rPr>
        <w:tab/>
      </w:r>
      <w:r w:rsidR="00D93767" w:rsidRPr="00825255">
        <w:rPr>
          <w:color w:val="000000"/>
        </w:rPr>
        <w:t xml:space="preserve">the entity </w:t>
      </w:r>
      <w:r w:rsidR="00024ACA" w:rsidRPr="00825255">
        <w:rPr>
          <w:color w:val="000000"/>
        </w:rPr>
        <w:t>reasonably believes</w:t>
      </w:r>
      <w:r w:rsidR="00D93767" w:rsidRPr="00825255">
        <w:rPr>
          <w:color w:val="000000"/>
        </w:rPr>
        <w:t xml:space="preserve"> that </w:t>
      </w:r>
      <w:r w:rsidRPr="00825255">
        <w:rPr>
          <w:color w:val="000000"/>
        </w:rPr>
        <w:t xml:space="preserve">telling the person </w:t>
      </w:r>
      <w:r w:rsidRPr="00825255">
        <w:rPr>
          <w:color w:val="000000"/>
          <w:lang w:eastAsia="en-AU"/>
        </w:rPr>
        <w:t>may cause a risk to the life, health or safety of the at</w:t>
      </w:r>
      <w:r w:rsidRPr="00825255">
        <w:rPr>
          <w:color w:val="000000"/>
          <w:lang w:eastAsia="en-AU"/>
        </w:rPr>
        <w:noBreakHyphen/>
        <w:t xml:space="preserve">risk person or </w:t>
      </w:r>
      <w:r w:rsidR="00287ACE" w:rsidRPr="00825255">
        <w:rPr>
          <w:color w:val="000000"/>
        </w:rPr>
        <w:t>connected person</w:t>
      </w:r>
      <w:r w:rsidRPr="00825255">
        <w:rPr>
          <w:color w:val="000000"/>
        </w:rPr>
        <w:t>.</w:t>
      </w:r>
    </w:p>
    <w:p w14:paraId="2CFE10A3" w14:textId="708BCF52" w:rsidR="00C46509" w:rsidRPr="00825255" w:rsidRDefault="005C7FD5" w:rsidP="00C46509">
      <w:pPr>
        <w:pStyle w:val="IH5Sec"/>
        <w:rPr>
          <w:color w:val="000000"/>
          <w:lang w:eastAsia="en-AU"/>
        </w:rPr>
      </w:pPr>
      <w:r w:rsidRPr="00825255">
        <w:rPr>
          <w:color w:val="000000"/>
        </w:rPr>
        <w:t>16A</w:t>
      </w:r>
      <w:r w:rsidR="00766071" w:rsidRPr="00825255">
        <w:rPr>
          <w:color w:val="000000"/>
        </w:rPr>
        <w:t>R</w:t>
      </w:r>
      <w:r w:rsidR="00C46509" w:rsidRPr="00825255">
        <w:rPr>
          <w:color w:val="000000"/>
        </w:rPr>
        <w:tab/>
      </w:r>
      <w:r w:rsidR="00A36397" w:rsidRPr="00825255">
        <w:rPr>
          <w:color w:val="000000"/>
        </w:rPr>
        <w:t>C</w:t>
      </w:r>
      <w:r w:rsidR="00C46509" w:rsidRPr="00825255">
        <w:rPr>
          <w:color w:val="000000"/>
          <w:lang w:eastAsia="en-AU"/>
        </w:rPr>
        <w:t xml:space="preserve">ertain people </w:t>
      </w:r>
      <w:r w:rsidR="00A36397" w:rsidRPr="00825255">
        <w:rPr>
          <w:color w:val="000000"/>
          <w:lang w:eastAsia="en-AU"/>
        </w:rPr>
        <w:t xml:space="preserve">to be told </w:t>
      </w:r>
      <w:r w:rsidR="00C46509" w:rsidRPr="00825255">
        <w:rPr>
          <w:color w:val="000000"/>
          <w:lang w:eastAsia="en-AU"/>
        </w:rPr>
        <w:t xml:space="preserve">about </w:t>
      </w:r>
      <w:r w:rsidR="008F0883" w:rsidRPr="00825255">
        <w:rPr>
          <w:color w:val="000000"/>
          <w:lang w:eastAsia="en-AU"/>
        </w:rPr>
        <w:t>action</w:t>
      </w:r>
      <w:r w:rsidR="00DE7EBD" w:rsidRPr="00825255">
        <w:rPr>
          <w:color w:val="000000"/>
          <w:lang w:eastAsia="en-AU"/>
        </w:rPr>
        <w:t xml:space="preserve"> for protection purpose</w:t>
      </w:r>
    </w:p>
    <w:p w14:paraId="29D10E84" w14:textId="77777777" w:rsidR="00C46509" w:rsidRPr="00825255" w:rsidRDefault="00C46509" w:rsidP="0052080E">
      <w:pPr>
        <w:pStyle w:val="IMain"/>
        <w:rPr>
          <w:color w:val="000000"/>
          <w:lang w:eastAsia="en-AU"/>
        </w:rPr>
      </w:pPr>
      <w:r w:rsidRPr="00825255">
        <w:rPr>
          <w:color w:val="000000"/>
          <w:lang w:eastAsia="en-AU"/>
        </w:rPr>
        <w:tab/>
        <w:t>(1)</w:t>
      </w:r>
      <w:r w:rsidRPr="00825255">
        <w:rPr>
          <w:color w:val="000000"/>
          <w:lang w:eastAsia="en-AU"/>
        </w:rPr>
        <w:tab/>
        <w:t>This section applies if—</w:t>
      </w:r>
    </w:p>
    <w:p w14:paraId="54269480" w14:textId="6D399863" w:rsidR="00C46509" w:rsidRPr="00825255" w:rsidRDefault="00C46509" w:rsidP="00C46509">
      <w:pPr>
        <w:pStyle w:val="Ipara"/>
        <w:rPr>
          <w:color w:val="000000"/>
          <w:lang w:eastAsia="en-AU"/>
        </w:rPr>
      </w:pPr>
      <w:r w:rsidRPr="00825255">
        <w:rPr>
          <w:color w:val="000000"/>
          <w:lang w:eastAsia="en-AU"/>
        </w:rPr>
        <w:tab/>
        <w:t>(a)</w:t>
      </w:r>
      <w:r w:rsidRPr="00825255">
        <w:rPr>
          <w:color w:val="000000"/>
          <w:lang w:eastAsia="en-AU"/>
        </w:rPr>
        <w:tab/>
        <w:t xml:space="preserve">an information sharing entity proposes to take action </w:t>
      </w:r>
      <w:r w:rsidR="006C13BF" w:rsidRPr="00825255">
        <w:rPr>
          <w:color w:val="000000"/>
          <w:lang w:eastAsia="en-AU"/>
        </w:rPr>
        <w:t xml:space="preserve">for a protection purpose </w:t>
      </w:r>
      <w:r w:rsidRPr="00825255">
        <w:rPr>
          <w:color w:val="000000"/>
          <w:lang w:eastAsia="en-AU"/>
        </w:rPr>
        <w:t>as a result of information dealt with under this part; and</w:t>
      </w:r>
    </w:p>
    <w:p w14:paraId="671BD554" w14:textId="6546EA0C" w:rsidR="00C46509" w:rsidRPr="00825255" w:rsidRDefault="00C46509" w:rsidP="00C46509">
      <w:pPr>
        <w:pStyle w:val="Ipara"/>
        <w:rPr>
          <w:color w:val="000000"/>
        </w:rPr>
      </w:pPr>
      <w:r w:rsidRPr="00825255">
        <w:rPr>
          <w:color w:val="000000"/>
          <w:lang w:eastAsia="en-AU"/>
        </w:rPr>
        <w:tab/>
        <w:t>(b)</w:t>
      </w:r>
      <w:r w:rsidRPr="00825255">
        <w:rPr>
          <w:color w:val="000000"/>
          <w:lang w:eastAsia="en-AU"/>
        </w:rPr>
        <w:tab/>
        <w:t xml:space="preserve">the information sharing entity </w:t>
      </w:r>
      <w:r w:rsidR="00024ACA" w:rsidRPr="00825255">
        <w:rPr>
          <w:color w:val="000000"/>
        </w:rPr>
        <w:t xml:space="preserve">reasonably believes </w:t>
      </w:r>
      <w:r w:rsidRPr="00825255">
        <w:rPr>
          <w:color w:val="000000"/>
          <w:lang w:eastAsia="en-AU"/>
        </w:rPr>
        <w:t xml:space="preserve">that the proposed action may cause a risk to the life, health or safety of </w:t>
      </w:r>
      <w:r w:rsidRPr="00825255">
        <w:rPr>
          <w:color w:val="000000"/>
        </w:rPr>
        <w:t>an at</w:t>
      </w:r>
      <w:r w:rsidRPr="00825255">
        <w:rPr>
          <w:color w:val="000000"/>
        </w:rPr>
        <w:noBreakHyphen/>
        <w:t xml:space="preserve">risk person or </w:t>
      </w:r>
      <w:r w:rsidR="00417C83" w:rsidRPr="00825255">
        <w:rPr>
          <w:color w:val="000000"/>
        </w:rPr>
        <w:t>connected person</w:t>
      </w:r>
      <w:r w:rsidR="00AC400F" w:rsidRPr="00825255">
        <w:rPr>
          <w:color w:val="000000"/>
        </w:rPr>
        <w:t>.</w:t>
      </w:r>
    </w:p>
    <w:p w14:paraId="31D3E7C2" w14:textId="460355C9" w:rsidR="00C46509" w:rsidRPr="00825255" w:rsidRDefault="00C46509" w:rsidP="00C46509">
      <w:pPr>
        <w:pStyle w:val="aExamHdgss"/>
        <w:rPr>
          <w:color w:val="000000"/>
        </w:rPr>
      </w:pPr>
      <w:r w:rsidRPr="00825255">
        <w:rPr>
          <w:color w:val="000000"/>
        </w:rPr>
        <w:t>Example—</w:t>
      </w:r>
      <w:r w:rsidR="00E82785" w:rsidRPr="00825255">
        <w:rPr>
          <w:color w:val="000000"/>
          <w:lang w:eastAsia="en-AU"/>
        </w:rPr>
        <w:t>par</w:t>
      </w:r>
      <w:r w:rsidR="00CC1768" w:rsidRPr="00825255">
        <w:rPr>
          <w:color w:val="000000"/>
          <w:lang w:eastAsia="en-AU"/>
        </w:rPr>
        <w:t xml:space="preserve"> </w:t>
      </w:r>
      <w:r w:rsidR="00E82785" w:rsidRPr="00825255">
        <w:rPr>
          <w:color w:val="000000"/>
          <w:lang w:eastAsia="en-AU"/>
        </w:rPr>
        <w:t>(a)</w:t>
      </w:r>
    </w:p>
    <w:p w14:paraId="296EDB10" w14:textId="77777777" w:rsidR="00C46509" w:rsidRPr="00825255" w:rsidRDefault="00C46509" w:rsidP="00C46509">
      <w:pPr>
        <w:pStyle w:val="aExamss"/>
        <w:rPr>
          <w:color w:val="000000"/>
        </w:rPr>
      </w:pPr>
      <w:r w:rsidRPr="00825255">
        <w:rPr>
          <w:color w:val="000000"/>
        </w:rPr>
        <w:t>the chief police officer proposes to increase the monitoring of a person of concern</w:t>
      </w:r>
    </w:p>
    <w:p w14:paraId="1CD6C9A2" w14:textId="1BB09550" w:rsidR="00C46509" w:rsidRPr="00825255" w:rsidRDefault="00C46509" w:rsidP="00C46509">
      <w:pPr>
        <w:pStyle w:val="IMain"/>
        <w:rPr>
          <w:color w:val="000000"/>
        </w:rPr>
      </w:pPr>
      <w:r w:rsidRPr="00825255">
        <w:rPr>
          <w:color w:val="000000"/>
          <w:lang w:eastAsia="en-AU"/>
        </w:rPr>
        <w:lastRenderedPageBreak/>
        <w:tab/>
        <w:t>(2)</w:t>
      </w:r>
      <w:r w:rsidRPr="00825255">
        <w:rPr>
          <w:color w:val="000000"/>
          <w:lang w:eastAsia="en-AU"/>
        </w:rPr>
        <w:tab/>
        <w:t xml:space="preserve">The information sharing entity must tell the </w:t>
      </w:r>
      <w:r w:rsidRPr="00825255">
        <w:rPr>
          <w:color w:val="000000"/>
        </w:rPr>
        <w:t>at</w:t>
      </w:r>
      <w:r w:rsidRPr="00825255">
        <w:rPr>
          <w:color w:val="000000"/>
        </w:rPr>
        <w:noBreakHyphen/>
        <w:t xml:space="preserve">risk person </w:t>
      </w:r>
      <w:r w:rsidR="00417C83" w:rsidRPr="00825255">
        <w:rPr>
          <w:color w:val="000000"/>
        </w:rPr>
        <w:t xml:space="preserve">or connected person </w:t>
      </w:r>
      <w:r w:rsidRPr="00825255">
        <w:rPr>
          <w:color w:val="000000"/>
          <w:lang w:eastAsia="en-AU"/>
        </w:rPr>
        <w:t>about the proposed action and the risk</w:t>
      </w:r>
      <w:r w:rsidRPr="00825255">
        <w:rPr>
          <w:color w:val="000000"/>
        </w:rPr>
        <w:t>.</w:t>
      </w:r>
    </w:p>
    <w:p w14:paraId="77021700" w14:textId="7F6BDF1A" w:rsidR="00C46509" w:rsidRPr="00825255" w:rsidRDefault="00FD5B36" w:rsidP="00C46509">
      <w:pPr>
        <w:pStyle w:val="IMain"/>
        <w:rPr>
          <w:color w:val="000000"/>
          <w:lang w:eastAsia="en-AU"/>
        </w:rPr>
      </w:pPr>
      <w:r w:rsidRPr="00825255">
        <w:rPr>
          <w:color w:val="000000"/>
        </w:rPr>
        <w:tab/>
        <w:t>(3)</w:t>
      </w:r>
      <w:r w:rsidRPr="00825255">
        <w:rPr>
          <w:color w:val="000000"/>
        </w:rPr>
        <w:tab/>
      </w:r>
      <w:r w:rsidR="00C46509" w:rsidRPr="00825255">
        <w:rPr>
          <w:color w:val="000000"/>
          <w:lang w:eastAsia="en-AU"/>
        </w:rPr>
        <w:t xml:space="preserve">However, the information sharing entity need not tell the </w:t>
      </w:r>
      <w:r w:rsidR="00C46509" w:rsidRPr="00825255">
        <w:rPr>
          <w:color w:val="000000"/>
        </w:rPr>
        <w:t>at</w:t>
      </w:r>
      <w:r w:rsidR="00C46509" w:rsidRPr="00825255">
        <w:rPr>
          <w:color w:val="000000"/>
        </w:rPr>
        <w:noBreakHyphen/>
        <w:t xml:space="preserve">risk person </w:t>
      </w:r>
      <w:r w:rsidR="00417C83" w:rsidRPr="00825255">
        <w:rPr>
          <w:color w:val="000000"/>
        </w:rPr>
        <w:t xml:space="preserve">or connected person </w:t>
      </w:r>
      <w:r w:rsidR="005F6431" w:rsidRPr="00825255">
        <w:rPr>
          <w:color w:val="000000"/>
          <w:lang w:eastAsia="en-AU"/>
        </w:rPr>
        <w:t xml:space="preserve">about the proposed action and the risk </w:t>
      </w:r>
      <w:r w:rsidR="00C46509" w:rsidRPr="00825255">
        <w:rPr>
          <w:color w:val="000000"/>
          <w:lang w:eastAsia="en-AU"/>
        </w:rPr>
        <w:t>if—</w:t>
      </w:r>
    </w:p>
    <w:p w14:paraId="26396253" w14:textId="77777777" w:rsidR="00C46509" w:rsidRPr="00825255" w:rsidRDefault="00C46509" w:rsidP="00C46509">
      <w:pPr>
        <w:pStyle w:val="Ipara"/>
        <w:rPr>
          <w:color w:val="000000"/>
          <w:lang w:eastAsia="en-AU"/>
        </w:rPr>
      </w:pPr>
      <w:r w:rsidRPr="00825255">
        <w:rPr>
          <w:color w:val="000000"/>
          <w:lang w:eastAsia="en-AU"/>
        </w:rPr>
        <w:tab/>
        <w:t>(a)</w:t>
      </w:r>
      <w:r w:rsidRPr="00825255">
        <w:rPr>
          <w:color w:val="000000"/>
          <w:lang w:eastAsia="en-AU"/>
        </w:rPr>
        <w:tab/>
        <w:t>another entity has already told the person; or</w:t>
      </w:r>
    </w:p>
    <w:p w14:paraId="680D37C3" w14:textId="0081D248" w:rsidR="0038093C" w:rsidRPr="00825255" w:rsidRDefault="00C46509" w:rsidP="0038093C">
      <w:pPr>
        <w:pStyle w:val="Ipara"/>
        <w:rPr>
          <w:color w:val="000000"/>
        </w:rPr>
      </w:pPr>
      <w:r w:rsidRPr="00825255">
        <w:rPr>
          <w:color w:val="000000"/>
          <w:lang w:eastAsia="en-AU"/>
        </w:rPr>
        <w:tab/>
        <w:t>(b)</w:t>
      </w:r>
      <w:r w:rsidRPr="00825255">
        <w:rPr>
          <w:color w:val="000000"/>
          <w:lang w:eastAsia="en-AU"/>
        </w:rPr>
        <w:tab/>
        <w:t xml:space="preserve">it is not </w:t>
      </w:r>
      <w:r w:rsidR="008D63EC" w:rsidRPr="00825255">
        <w:rPr>
          <w:color w:val="000000"/>
        </w:rPr>
        <w:t>practicable</w:t>
      </w:r>
      <w:r w:rsidRPr="00825255">
        <w:rPr>
          <w:color w:val="000000"/>
          <w:lang w:eastAsia="en-AU"/>
        </w:rPr>
        <w:t xml:space="preserve"> in the circumstances to tell the person</w:t>
      </w:r>
      <w:r w:rsidR="0038093C" w:rsidRPr="00825255">
        <w:rPr>
          <w:color w:val="000000"/>
        </w:rPr>
        <w:t>; or</w:t>
      </w:r>
    </w:p>
    <w:p w14:paraId="5E211FBC" w14:textId="6621D77C" w:rsidR="0038093C" w:rsidRPr="00825255" w:rsidRDefault="0038093C" w:rsidP="0038093C">
      <w:pPr>
        <w:pStyle w:val="Ipara"/>
        <w:rPr>
          <w:color w:val="000000"/>
        </w:rPr>
      </w:pPr>
      <w:r w:rsidRPr="00825255">
        <w:rPr>
          <w:color w:val="000000"/>
        </w:rPr>
        <w:tab/>
        <w:t>(c)</w:t>
      </w:r>
      <w:r w:rsidRPr="00825255">
        <w:rPr>
          <w:color w:val="000000"/>
        </w:rPr>
        <w:tab/>
      </w:r>
      <w:r w:rsidR="00D93767" w:rsidRPr="00825255">
        <w:rPr>
          <w:color w:val="000000"/>
        </w:rPr>
        <w:t xml:space="preserve">the entity </w:t>
      </w:r>
      <w:r w:rsidR="00024ACA" w:rsidRPr="00825255">
        <w:rPr>
          <w:color w:val="000000"/>
        </w:rPr>
        <w:t xml:space="preserve">reasonably believes </w:t>
      </w:r>
      <w:r w:rsidR="00D93767" w:rsidRPr="00825255">
        <w:rPr>
          <w:color w:val="000000"/>
        </w:rPr>
        <w:t xml:space="preserve">that </w:t>
      </w:r>
      <w:r w:rsidRPr="00825255">
        <w:rPr>
          <w:color w:val="000000"/>
        </w:rPr>
        <w:t xml:space="preserve">telling the person </w:t>
      </w:r>
      <w:r w:rsidRPr="00825255">
        <w:rPr>
          <w:color w:val="000000"/>
          <w:lang w:eastAsia="en-AU"/>
        </w:rPr>
        <w:t>may cause a risk to the life, health or safety of the at</w:t>
      </w:r>
      <w:r w:rsidRPr="00825255">
        <w:rPr>
          <w:color w:val="000000"/>
          <w:lang w:eastAsia="en-AU"/>
        </w:rPr>
        <w:noBreakHyphen/>
        <w:t>risk person or</w:t>
      </w:r>
      <w:r w:rsidR="00287ACE" w:rsidRPr="00825255">
        <w:rPr>
          <w:color w:val="000000"/>
        </w:rPr>
        <w:t xml:space="preserve"> connected person</w:t>
      </w:r>
      <w:r w:rsidRPr="00825255">
        <w:rPr>
          <w:color w:val="000000"/>
        </w:rPr>
        <w:t>.</w:t>
      </w:r>
    </w:p>
    <w:p w14:paraId="37897AD9" w14:textId="3769F522" w:rsidR="00087756" w:rsidRPr="00825255" w:rsidRDefault="00087756" w:rsidP="00087756">
      <w:pPr>
        <w:pStyle w:val="IH5Sec"/>
        <w:rPr>
          <w:color w:val="000000"/>
        </w:rPr>
      </w:pPr>
      <w:r w:rsidRPr="00825255">
        <w:rPr>
          <w:color w:val="000000"/>
        </w:rPr>
        <w:t>16A</w:t>
      </w:r>
      <w:r w:rsidR="00766071" w:rsidRPr="00825255">
        <w:rPr>
          <w:color w:val="000000"/>
        </w:rPr>
        <w:t>S</w:t>
      </w:r>
      <w:r w:rsidRPr="00825255">
        <w:rPr>
          <w:color w:val="000000"/>
        </w:rPr>
        <w:tab/>
      </w:r>
      <w:r w:rsidR="00690DFB" w:rsidRPr="00825255">
        <w:rPr>
          <w:color w:val="000000"/>
        </w:rPr>
        <w:t>C</w:t>
      </w:r>
      <w:r w:rsidRPr="00825255">
        <w:rPr>
          <w:color w:val="000000"/>
        </w:rPr>
        <w:t xml:space="preserve">ertain people </w:t>
      </w:r>
      <w:r w:rsidR="00690DFB" w:rsidRPr="00825255">
        <w:rPr>
          <w:color w:val="000000"/>
        </w:rPr>
        <w:t xml:space="preserve">to be told </w:t>
      </w:r>
      <w:r w:rsidRPr="00825255">
        <w:rPr>
          <w:color w:val="000000"/>
        </w:rPr>
        <w:t xml:space="preserve">about disclosure and use </w:t>
      </w:r>
      <w:r w:rsidR="00DE7EBD" w:rsidRPr="00825255">
        <w:rPr>
          <w:color w:val="000000"/>
        </w:rPr>
        <w:t>other than for protection purpose</w:t>
      </w:r>
    </w:p>
    <w:p w14:paraId="118BFA7C" w14:textId="35A4EB53" w:rsidR="00087756" w:rsidRPr="00825255" w:rsidRDefault="00087756" w:rsidP="00087756">
      <w:pPr>
        <w:pStyle w:val="IMain"/>
        <w:rPr>
          <w:color w:val="000000"/>
        </w:rPr>
      </w:pPr>
      <w:r w:rsidRPr="00825255">
        <w:rPr>
          <w:color w:val="000000"/>
        </w:rPr>
        <w:tab/>
        <w:t>(1)</w:t>
      </w:r>
      <w:r w:rsidRPr="00825255">
        <w:rPr>
          <w:color w:val="000000"/>
        </w:rPr>
        <w:tab/>
        <w:t xml:space="preserve">This section applies if an information sharing entity discloses or uses information </w:t>
      </w:r>
      <w:r w:rsidR="00F26B8F" w:rsidRPr="00825255">
        <w:rPr>
          <w:color w:val="000000"/>
        </w:rPr>
        <w:t>in relation to an at</w:t>
      </w:r>
      <w:r w:rsidR="00F26B8F" w:rsidRPr="00825255">
        <w:rPr>
          <w:color w:val="000000"/>
        </w:rPr>
        <w:noBreakHyphen/>
        <w:t xml:space="preserve">risk person or connected person </w:t>
      </w:r>
      <w:r w:rsidRPr="00825255">
        <w:rPr>
          <w:color w:val="000000"/>
        </w:rPr>
        <w:t>for a purpose other than a protection purpose under section</w:t>
      </w:r>
      <w:r w:rsidR="00CC1768" w:rsidRPr="00825255">
        <w:rPr>
          <w:color w:val="000000"/>
        </w:rPr>
        <w:t xml:space="preserve"> </w:t>
      </w:r>
      <w:r w:rsidRPr="00825255">
        <w:rPr>
          <w:color w:val="000000"/>
        </w:rPr>
        <w:t>16A</w:t>
      </w:r>
      <w:r w:rsidR="00984B6C" w:rsidRPr="00825255">
        <w:rPr>
          <w:color w:val="000000"/>
        </w:rPr>
        <w:t>I</w:t>
      </w:r>
      <w:r w:rsidRPr="00825255">
        <w:rPr>
          <w:color w:val="000000"/>
        </w:rPr>
        <w:t>.</w:t>
      </w:r>
    </w:p>
    <w:p w14:paraId="2A83A4F4" w14:textId="72B936E9" w:rsidR="0006155F" w:rsidRPr="00825255" w:rsidRDefault="0006155F" w:rsidP="0052080E">
      <w:pPr>
        <w:pStyle w:val="IMain"/>
        <w:rPr>
          <w:color w:val="000000"/>
          <w:lang w:eastAsia="en-AU"/>
        </w:rPr>
      </w:pPr>
      <w:r w:rsidRPr="00825255">
        <w:rPr>
          <w:color w:val="000000"/>
          <w:lang w:eastAsia="en-AU"/>
        </w:rPr>
        <w:tab/>
        <w:t>(2)</w:t>
      </w:r>
      <w:r w:rsidRPr="00825255">
        <w:rPr>
          <w:color w:val="000000"/>
          <w:lang w:eastAsia="en-AU"/>
        </w:rPr>
        <w:tab/>
        <w:t>The information sharing entity must tell the at</w:t>
      </w:r>
      <w:r w:rsidRPr="00825255">
        <w:rPr>
          <w:color w:val="000000"/>
          <w:lang w:eastAsia="en-AU"/>
        </w:rPr>
        <w:noBreakHyphen/>
        <w:t xml:space="preserve">risk person </w:t>
      </w:r>
      <w:r w:rsidRPr="00825255">
        <w:rPr>
          <w:color w:val="000000"/>
        </w:rPr>
        <w:t xml:space="preserve">or connected person </w:t>
      </w:r>
      <w:r w:rsidRPr="00825255">
        <w:rPr>
          <w:color w:val="000000"/>
          <w:lang w:eastAsia="en-AU"/>
        </w:rPr>
        <w:t>about the disclosure or use, including—</w:t>
      </w:r>
    </w:p>
    <w:p w14:paraId="175BF9E9" w14:textId="1685F6CF" w:rsidR="0006155F" w:rsidRPr="00825255" w:rsidRDefault="0006155F" w:rsidP="0006155F">
      <w:pPr>
        <w:pStyle w:val="Ipara"/>
        <w:rPr>
          <w:color w:val="000000"/>
        </w:rPr>
      </w:pPr>
      <w:r w:rsidRPr="00825255">
        <w:rPr>
          <w:color w:val="000000"/>
        </w:rPr>
        <w:tab/>
        <w:t>(a)</w:t>
      </w:r>
      <w:r w:rsidRPr="00825255">
        <w:rPr>
          <w:color w:val="000000"/>
        </w:rPr>
        <w:tab/>
        <w:t>the name of the information sharing entity to which the information was disclosed or</w:t>
      </w:r>
      <w:r w:rsidR="00B42241" w:rsidRPr="00825255">
        <w:rPr>
          <w:color w:val="000000"/>
        </w:rPr>
        <w:t xml:space="preserve"> which</w:t>
      </w:r>
      <w:r w:rsidRPr="00825255">
        <w:rPr>
          <w:color w:val="000000"/>
        </w:rPr>
        <w:t xml:space="preserve"> used the information; and</w:t>
      </w:r>
    </w:p>
    <w:p w14:paraId="3E8F2E3F" w14:textId="580B43EB" w:rsidR="0006155F" w:rsidRPr="00825255" w:rsidRDefault="0006155F" w:rsidP="0006155F">
      <w:pPr>
        <w:pStyle w:val="Ipara"/>
        <w:rPr>
          <w:color w:val="000000"/>
        </w:rPr>
      </w:pPr>
      <w:r w:rsidRPr="00825255">
        <w:rPr>
          <w:color w:val="000000"/>
        </w:rPr>
        <w:tab/>
        <w:t>(b)</w:t>
      </w:r>
      <w:r w:rsidRPr="00825255">
        <w:rPr>
          <w:color w:val="000000"/>
        </w:rPr>
        <w:tab/>
        <w:t>when the information was disclosed or used; and</w:t>
      </w:r>
    </w:p>
    <w:p w14:paraId="15EDEF1F" w14:textId="5FE40BFE" w:rsidR="0006155F" w:rsidRPr="00825255" w:rsidRDefault="0006155F" w:rsidP="0006155F">
      <w:pPr>
        <w:pStyle w:val="Ipara"/>
        <w:rPr>
          <w:color w:val="000000"/>
        </w:rPr>
      </w:pPr>
      <w:r w:rsidRPr="00825255">
        <w:rPr>
          <w:color w:val="000000"/>
        </w:rPr>
        <w:tab/>
        <w:t>(c)</w:t>
      </w:r>
      <w:r w:rsidRPr="00825255">
        <w:rPr>
          <w:color w:val="000000"/>
        </w:rPr>
        <w:tab/>
        <w:t>the nature of the information disclosed or used; and</w:t>
      </w:r>
    </w:p>
    <w:p w14:paraId="63FB2FA2" w14:textId="373077E5" w:rsidR="0006155F" w:rsidRPr="00825255" w:rsidRDefault="0006155F" w:rsidP="0006155F">
      <w:pPr>
        <w:pStyle w:val="Ipara"/>
        <w:rPr>
          <w:color w:val="000000"/>
        </w:rPr>
      </w:pPr>
      <w:r w:rsidRPr="00825255">
        <w:rPr>
          <w:color w:val="000000"/>
        </w:rPr>
        <w:tab/>
        <w:t>(d)</w:t>
      </w:r>
      <w:r w:rsidRPr="00825255">
        <w:rPr>
          <w:color w:val="000000"/>
        </w:rPr>
        <w:tab/>
        <w:t>any outcomes of the disclosure or use.</w:t>
      </w:r>
    </w:p>
    <w:p w14:paraId="5E513DC4" w14:textId="462B9AD2" w:rsidR="00AF42FF" w:rsidRPr="00825255" w:rsidRDefault="00AF42FF" w:rsidP="00485EB6">
      <w:pPr>
        <w:pStyle w:val="aNote"/>
        <w:rPr>
          <w:color w:val="000000"/>
        </w:rPr>
      </w:pPr>
      <w:r w:rsidRPr="00825255">
        <w:rPr>
          <w:rStyle w:val="charItals"/>
        </w:rPr>
        <w:t>Note</w:t>
      </w:r>
      <w:r w:rsidRPr="00825255">
        <w:rPr>
          <w:rStyle w:val="charItals"/>
        </w:rPr>
        <w:tab/>
      </w:r>
      <w:r w:rsidR="00BC58D1" w:rsidRPr="00825255">
        <w:rPr>
          <w:color w:val="000000"/>
        </w:rPr>
        <w:t>Other laws may restrict dealing with information under this part. For</w:t>
      </w:r>
      <w:r w:rsidR="0052080E" w:rsidRPr="00825255">
        <w:rPr>
          <w:color w:val="000000"/>
        </w:rPr>
        <w:t> </w:t>
      </w:r>
      <w:r w:rsidR="00BC58D1" w:rsidRPr="00825255">
        <w:rPr>
          <w:color w:val="000000"/>
        </w:rPr>
        <w:t>example, for restrictions on sharing information about who makes a report</w:t>
      </w:r>
      <w:r w:rsidR="009279FC" w:rsidRPr="00825255">
        <w:rPr>
          <w:color w:val="000000"/>
        </w:rPr>
        <w:t>,</w:t>
      </w:r>
      <w:r w:rsidR="00BC58D1" w:rsidRPr="00825255">
        <w:rPr>
          <w:color w:val="000000"/>
        </w:rPr>
        <w:t xml:space="preserve"> see the </w:t>
      </w:r>
      <w:hyperlink r:id="rId34" w:tooltip="A2008-19" w:history="1">
        <w:r w:rsidR="008E141D" w:rsidRPr="00825255">
          <w:rPr>
            <w:rStyle w:val="charCitHyperlinkItal"/>
          </w:rPr>
          <w:t>Children and Young People Act 2008</w:t>
        </w:r>
      </w:hyperlink>
      <w:r w:rsidR="00BC58D1" w:rsidRPr="00825255">
        <w:rPr>
          <w:color w:val="000000"/>
        </w:rPr>
        <w:t>, s</w:t>
      </w:r>
      <w:r w:rsidR="00CC1768" w:rsidRPr="00825255">
        <w:rPr>
          <w:color w:val="000000"/>
        </w:rPr>
        <w:t xml:space="preserve"> </w:t>
      </w:r>
      <w:r w:rsidR="00BC58D1" w:rsidRPr="00825255">
        <w:rPr>
          <w:color w:val="000000"/>
        </w:rPr>
        <w:t>857.</w:t>
      </w:r>
    </w:p>
    <w:p w14:paraId="4E57D9DC" w14:textId="145C8192" w:rsidR="00F26B8F" w:rsidRPr="00825255" w:rsidRDefault="00087756" w:rsidP="00F2060C">
      <w:pPr>
        <w:pStyle w:val="IMain"/>
        <w:keepNext/>
        <w:rPr>
          <w:color w:val="000000"/>
        </w:rPr>
      </w:pPr>
      <w:r w:rsidRPr="00825255">
        <w:rPr>
          <w:color w:val="000000"/>
        </w:rPr>
        <w:lastRenderedPageBreak/>
        <w:tab/>
        <w:t>(3)</w:t>
      </w:r>
      <w:r w:rsidRPr="00825255">
        <w:rPr>
          <w:color w:val="000000"/>
        </w:rPr>
        <w:tab/>
        <w:t>However, the information sharing entity</w:t>
      </w:r>
      <w:r w:rsidR="00DC4D5B" w:rsidRPr="00825255">
        <w:rPr>
          <w:color w:val="000000"/>
        </w:rPr>
        <w:t xml:space="preserve"> </w:t>
      </w:r>
      <w:r w:rsidRPr="00825255">
        <w:rPr>
          <w:color w:val="000000"/>
        </w:rPr>
        <w:t>need not tell the at</w:t>
      </w:r>
      <w:r w:rsidR="00571841" w:rsidRPr="00825255">
        <w:rPr>
          <w:color w:val="000000"/>
        </w:rPr>
        <w:noBreakHyphen/>
      </w:r>
      <w:r w:rsidRPr="00825255">
        <w:rPr>
          <w:color w:val="000000"/>
        </w:rPr>
        <w:t xml:space="preserve">risk person or connected person </w:t>
      </w:r>
      <w:r w:rsidR="005F6431" w:rsidRPr="00825255">
        <w:rPr>
          <w:color w:val="000000"/>
        </w:rPr>
        <w:t xml:space="preserve">about the disclosure or use </w:t>
      </w:r>
      <w:r w:rsidRPr="00825255">
        <w:rPr>
          <w:color w:val="000000"/>
        </w:rPr>
        <w:t>if—</w:t>
      </w:r>
    </w:p>
    <w:p w14:paraId="3380E72D" w14:textId="77777777" w:rsidR="00DF5B7A" w:rsidRPr="00825255" w:rsidRDefault="00DF5B7A" w:rsidP="00F2060C">
      <w:pPr>
        <w:pStyle w:val="Ipara"/>
        <w:keepNext/>
        <w:rPr>
          <w:color w:val="000000"/>
        </w:rPr>
      </w:pPr>
      <w:r w:rsidRPr="00825255">
        <w:rPr>
          <w:color w:val="000000"/>
        </w:rPr>
        <w:tab/>
        <w:t>(a)</w:t>
      </w:r>
      <w:r w:rsidRPr="00825255">
        <w:rPr>
          <w:color w:val="000000"/>
        </w:rPr>
        <w:tab/>
        <w:t>the person has consented to the disclosure or use; or</w:t>
      </w:r>
    </w:p>
    <w:p w14:paraId="01688205" w14:textId="34AC75B7" w:rsidR="003151B6" w:rsidRPr="00825255" w:rsidRDefault="003151B6" w:rsidP="003151B6">
      <w:pPr>
        <w:pStyle w:val="Ipara"/>
        <w:rPr>
          <w:color w:val="000000"/>
        </w:rPr>
      </w:pPr>
      <w:r w:rsidRPr="00825255">
        <w:rPr>
          <w:color w:val="000000"/>
        </w:rPr>
        <w:tab/>
        <w:t>(</w:t>
      </w:r>
      <w:r w:rsidR="00DF5B7A" w:rsidRPr="00825255">
        <w:rPr>
          <w:color w:val="000000"/>
        </w:rPr>
        <w:t>b</w:t>
      </w:r>
      <w:r w:rsidRPr="00825255">
        <w:rPr>
          <w:color w:val="000000"/>
        </w:rPr>
        <w:t>)</w:t>
      </w:r>
      <w:r w:rsidRPr="00825255">
        <w:rPr>
          <w:color w:val="000000"/>
        </w:rPr>
        <w:tab/>
        <w:t>the person has indicated, in writing, that they do not wish to be told; or</w:t>
      </w:r>
    </w:p>
    <w:p w14:paraId="42124B56" w14:textId="0C9E76E0" w:rsidR="00F26B8F" w:rsidRPr="00825255" w:rsidRDefault="00F26B8F" w:rsidP="00F26B8F">
      <w:pPr>
        <w:pStyle w:val="Ipara"/>
        <w:rPr>
          <w:color w:val="000000"/>
        </w:rPr>
      </w:pPr>
      <w:r w:rsidRPr="00825255">
        <w:rPr>
          <w:color w:val="000000"/>
        </w:rPr>
        <w:tab/>
        <w:t>(</w:t>
      </w:r>
      <w:r w:rsidR="00DF5B7A" w:rsidRPr="00825255">
        <w:rPr>
          <w:color w:val="000000"/>
        </w:rPr>
        <w:t>c</w:t>
      </w:r>
      <w:r w:rsidRPr="00825255">
        <w:rPr>
          <w:color w:val="000000"/>
        </w:rPr>
        <w:t>)</w:t>
      </w:r>
      <w:r w:rsidRPr="00825255">
        <w:rPr>
          <w:color w:val="000000"/>
        </w:rPr>
        <w:tab/>
      </w:r>
      <w:r w:rsidR="00087756" w:rsidRPr="00825255">
        <w:rPr>
          <w:color w:val="000000"/>
        </w:rPr>
        <w:t>another entity has already told the person; or</w:t>
      </w:r>
    </w:p>
    <w:p w14:paraId="0DC77837" w14:textId="4854FA1A" w:rsidR="005F6431" w:rsidRPr="00825255" w:rsidRDefault="005F6431" w:rsidP="005F6431">
      <w:pPr>
        <w:pStyle w:val="Ipara"/>
        <w:rPr>
          <w:color w:val="000000"/>
        </w:rPr>
      </w:pPr>
      <w:r w:rsidRPr="00825255">
        <w:rPr>
          <w:color w:val="000000"/>
        </w:rPr>
        <w:tab/>
        <w:t>(</w:t>
      </w:r>
      <w:r w:rsidR="00DF5B7A" w:rsidRPr="00825255">
        <w:rPr>
          <w:color w:val="000000"/>
        </w:rPr>
        <w:t>d</w:t>
      </w:r>
      <w:r w:rsidRPr="00825255">
        <w:rPr>
          <w:color w:val="000000"/>
        </w:rPr>
        <w:t>)</w:t>
      </w:r>
      <w:r w:rsidRPr="00825255">
        <w:rPr>
          <w:color w:val="000000"/>
        </w:rPr>
        <w:tab/>
        <w:t>it is not practicable in the circumstances to tell the person; or</w:t>
      </w:r>
    </w:p>
    <w:p w14:paraId="3B54AFA6" w14:textId="1E58D435" w:rsidR="00087756" w:rsidRPr="00825255" w:rsidRDefault="00F26B8F" w:rsidP="00F26B8F">
      <w:pPr>
        <w:pStyle w:val="Ipara"/>
        <w:rPr>
          <w:color w:val="000000"/>
        </w:rPr>
      </w:pPr>
      <w:r w:rsidRPr="00825255">
        <w:rPr>
          <w:color w:val="000000"/>
        </w:rPr>
        <w:tab/>
        <w:t>(</w:t>
      </w:r>
      <w:r w:rsidR="00DF5B7A" w:rsidRPr="00825255">
        <w:rPr>
          <w:color w:val="000000"/>
        </w:rPr>
        <w:t>e</w:t>
      </w:r>
      <w:r w:rsidRPr="00825255">
        <w:rPr>
          <w:color w:val="000000"/>
        </w:rPr>
        <w:t>)</w:t>
      </w:r>
      <w:r w:rsidRPr="00825255">
        <w:rPr>
          <w:color w:val="000000"/>
        </w:rPr>
        <w:tab/>
        <w:t>t</w:t>
      </w:r>
      <w:r w:rsidR="00087756" w:rsidRPr="00825255">
        <w:rPr>
          <w:color w:val="000000"/>
        </w:rPr>
        <w:t>he entity reasonably believes that telling the person may cause a risk to the life, health or safety of the at</w:t>
      </w:r>
      <w:r w:rsidR="00571841" w:rsidRPr="00825255">
        <w:rPr>
          <w:color w:val="000000"/>
        </w:rPr>
        <w:noBreakHyphen/>
      </w:r>
      <w:r w:rsidR="00087756" w:rsidRPr="00825255">
        <w:rPr>
          <w:color w:val="000000"/>
        </w:rPr>
        <w:t>risk person or connected person.</w:t>
      </w:r>
    </w:p>
    <w:p w14:paraId="6278DA3C" w14:textId="1EEE2F20" w:rsidR="007D68EB" w:rsidRPr="00825255" w:rsidRDefault="007D68EB" w:rsidP="007D68EB">
      <w:pPr>
        <w:pStyle w:val="IH5Sec"/>
        <w:rPr>
          <w:color w:val="000000"/>
        </w:rPr>
      </w:pPr>
      <w:r w:rsidRPr="00825255">
        <w:rPr>
          <w:color w:val="000000"/>
        </w:rPr>
        <w:t>16A</w:t>
      </w:r>
      <w:r w:rsidR="00766071" w:rsidRPr="00825255">
        <w:rPr>
          <w:color w:val="000000"/>
        </w:rPr>
        <w:t>T</w:t>
      </w:r>
      <w:r w:rsidRPr="00825255">
        <w:rPr>
          <w:color w:val="000000"/>
        </w:rPr>
        <w:tab/>
        <w:t>Telling person of concern not required</w:t>
      </w:r>
    </w:p>
    <w:p w14:paraId="782AD5EB" w14:textId="01CDE900" w:rsidR="003151B6" w:rsidRPr="00825255" w:rsidRDefault="003151B6" w:rsidP="003151B6">
      <w:pPr>
        <w:pStyle w:val="Amainreturn"/>
        <w:rPr>
          <w:color w:val="000000"/>
        </w:rPr>
      </w:pPr>
      <w:r w:rsidRPr="00825255">
        <w:rPr>
          <w:color w:val="000000"/>
        </w:rPr>
        <w:t xml:space="preserve">An information sharing entity must not </w:t>
      </w:r>
      <w:r w:rsidRPr="00825255">
        <w:rPr>
          <w:color w:val="000000"/>
          <w:lang w:eastAsia="en-AU"/>
        </w:rPr>
        <w:t xml:space="preserve">tell </w:t>
      </w:r>
      <w:r w:rsidRPr="00825255">
        <w:rPr>
          <w:color w:val="000000"/>
        </w:rPr>
        <w:t xml:space="preserve">a person of concern that information has been </w:t>
      </w:r>
      <w:r w:rsidR="00EB3145" w:rsidRPr="00825255">
        <w:rPr>
          <w:color w:val="000000"/>
        </w:rPr>
        <w:t>dealt with</w:t>
      </w:r>
      <w:r w:rsidR="007D68EB" w:rsidRPr="00825255">
        <w:rPr>
          <w:color w:val="000000"/>
        </w:rPr>
        <w:t xml:space="preserve"> </w:t>
      </w:r>
      <w:r w:rsidRPr="00825255">
        <w:rPr>
          <w:color w:val="000000"/>
        </w:rPr>
        <w:t>under this part.</w:t>
      </w:r>
    </w:p>
    <w:p w14:paraId="5EBAFBC7" w14:textId="76D04CFF" w:rsidR="001A2AB8" w:rsidRPr="00825255" w:rsidRDefault="00DD078B" w:rsidP="001A2AB8">
      <w:pPr>
        <w:pStyle w:val="IH3Div"/>
        <w:rPr>
          <w:color w:val="000000"/>
        </w:rPr>
      </w:pPr>
      <w:r w:rsidRPr="00825255">
        <w:rPr>
          <w:color w:val="000000"/>
        </w:rPr>
        <w:t>Division</w:t>
      </w:r>
      <w:r w:rsidR="002B73EB" w:rsidRPr="00825255">
        <w:rPr>
          <w:color w:val="000000"/>
        </w:rPr>
        <w:t xml:space="preserve"> </w:t>
      </w:r>
      <w:r w:rsidR="00750324" w:rsidRPr="00825255">
        <w:rPr>
          <w:color w:val="000000"/>
        </w:rPr>
        <w:t>3</w:t>
      </w:r>
      <w:r w:rsidR="00590761" w:rsidRPr="00825255">
        <w:rPr>
          <w:color w:val="000000"/>
        </w:rPr>
        <w:t>.</w:t>
      </w:r>
      <w:r w:rsidR="00380757" w:rsidRPr="00825255">
        <w:rPr>
          <w:color w:val="000000"/>
        </w:rPr>
        <w:t>8</w:t>
      </w:r>
      <w:r w:rsidR="00590761" w:rsidRPr="00825255">
        <w:rPr>
          <w:color w:val="000000"/>
        </w:rPr>
        <w:tab/>
      </w:r>
      <w:r w:rsidR="00483093" w:rsidRPr="00825255">
        <w:rPr>
          <w:color w:val="000000"/>
        </w:rPr>
        <w:t>Miscellaneous</w:t>
      </w:r>
    </w:p>
    <w:p w14:paraId="0090809A" w14:textId="3E90E35F" w:rsidR="00E4395B" w:rsidRPr="00825255" w:rsidRDefault="005C7FD5" w:rsidP="00E4395B">
      <w:pPr>
        <w:pStyle w:val="IH5Sec"/>
        <w:rPr>
          <w:color w:val="000000"/>
        </w:rPr>
      </w:pPr>
      <w:r w:rsidRPr="00825255">
        <w:rPr>
          <w:color w:val="000000"/>
        </w:rPr>
        <w:t>16A</w:t>
      </w:r>
      <w:r w:rsidR="00766071" w:rsidRPr="00825255">
        <w:rPr>
          <w:color w:val="000000"/>
        </w:rPr>
        <w:t>U</w:t>
      </w:r>
      <w:r w:rsidR="00E4395B" w:rsidRPr="00825255">
        <w:rPr>
          <w:color w:val="000000"/>
        </w:rPr>
        <w:tab/>
        <w:t>Risk assessment and management framework</w:t>
      </w:r>
    </w:p>
    <w:p w14:paraId="42A250B6" w14:textId="12874165" w:rsidR="00E4395B" w:rsidRPr="00825255" w:rsidRDefault="00E4395B" w:rsidP="00E4395B">
      <w:pPr>
        <w:pStyle w:val="IMain"/>
        <w:rPr>
          <w:color w:val="000000"/>
        </w:rPr>
      </w:pPr>
      <w:r w:rsidRPr="00825255">
        <w:rPr>
          <w:color w:val="000000"/>
        </w:rPr>
        <w:tab/>
        <w:t>(1)</w:t>
      </w:r>
      <w:r w:rsidRPr="00825255">
        <w:rPr>
          <w:color w:val="000000"/>
        </w:rPr>
        <w:tab/>
        <w:t xml:space="preserve">The Minister </w:t>
      </w:r>
      <w:r w:rsidR="00B42241" w:rsidRPr="00825255">
        <w:rPr>
          <w:color w:val="000000"/>
        </w:rPr>
        <w:t>must</w:t>
      </w:r>
      <w:r w:rsidRPr="00825255">
        <w:rPr>
          <w:color w:val="000000"/>
        </w:rPr>
        <w:t xml:space="preserve"> declare a </w:t>
      </w:r>
      <w:r w:rsidR="006A5ED4" w:rsidRPr="00825255">
        <w:rPr>
          <w:color w:val="000000"/>
        </w:rPr>
        <w:t xml:space="preserve">framework (a </w:t>
      </w:r>
      <w:r w:rsidR="006A5ED4" w:rsidRPr="00825255">
        <w:rPr>
          <w:rStyle w:val="charBoldItals"/>
        </w:rPr>
        <w:t>r</w:t>
      </w:r>
      <w:r w:rsidRPr="00825255">
        <w:rPr>
          <w:rStyle w:val="charBoldItals"/>
        </w:rPr>
        <w:t>isk assessment and management framework</w:t>
      </w:r>
      <w:r w:rsidR="006A5ED4" w:rsidRPr="00825255">
        <w:rPr>
          <w:color w:val="000000"/>
        </w:rPr>
        <w:t>)</w:t>
      </w:r>
      <w:r w:rsidRPr="00825255">
        <w:rPr>
          <w:color w:val="000000"/>
        </w:rPr>
        <w:t xml:space="preserve"> </w:t>
      </w:r>
      <w:r w:rsidR="00472239" w:rsidRPr="00825255">
        <w:rPr>
          <w:color w:val="000000"/>
        </w:rPr>
        <w:t xml:space="preserve">about </w:t>
      </w:r>
      <w:r w:rsidR="007B7F95" w:rsidRPr="00825255">
        <w:rPr>
          <w:color w:val="000000"/>
        </w:rPr>
        <w:t>dealing with</w:t>
      </w:r>
      <w:r w:rsidRPr="00825255">
        <w:rPr>
          <w:color w:val="000000"/>
        </w:rPr>
        <w:t xml:space="preserve"> information by an information sharing entity under this part.</w:t>
      </w:r>
    </w:p>
    <w:p w14:paraId="67FF3BDE" w14:textId="3C28C44D" w:rsidR="00E4395B" w:rsidRPr="00825255" w:rsidRDefault="00747BD0" w:rsidP="00E4395B">
      <w:pPr>
        <w:pStyle w:val="IMain"/>
        <w:rPr>
          <w:color w:val="000000"/>
        </w:rPr>
      </w:pPr>
      <w:r w:rsidRPr="00825255">
        <w:rPr>
          <w:color w:val="000000"/>
        </w:rPr>
        <w:tab/>
      </w:r>
      <w:r w:rsidR="00E4395B" w:rsidRPr="00825255">
        <w:rPr>
          <w:color w:val="000000"/>
        </w:rPr>
        <w:t>(</w:t>
      </w:r>
      <w:r w:rsidR="00ED0285" w:rsidRPr="00825255">
        <w:rPr>
          <w:color w:val="000000"/>
        </w:rPr>
        <w:t>2</w:t>
      </w:r>
      <w:r w:rsidR="00E4395B" w:rsidRPr="00825255">
        <w:rPr>
          <w:color w:val="000000"/>
        </w:rPr>
        <w:t>)</w:t>
      </w:r>
      <w:r w:rsidR="00E4395B" w:rsidRPr="00825255">
        <w:rPr>
          <w:color w:val="000000"/>
        </w:rPr>
        <w:tab/>
        <w:t xml:space="preserve">A declaration is a </w:t>
      </w:r>
      <w:r w:rsidR="00E364EF" w:rsidRPr="00825255">
        <w:rPr>
          <w:color w:val="000000"/>
        </w:rPr>
        <w:t>notifiable</w:t>
      </w:r>
      <w:r w:rsidR="00E4395B" w:rsidRPr="00825255">
        <w:rPr>
          <w:color w:val="000000"/>
        </w:rPr>
        <w:t xml:space="preserve"> instrument.</w:t>
      </w:r>
    </w:p>
    <w:p w14:paraId="3D6C9DCD" w14:textId="45E46BA2" w:rsidR="00DC50B6" w:rsidRPr="00825255" w:rsidRDefault="005C7FD5" w:rsidP="00BE295B">
      <w:pPr>
        <w:pStyle w:val="IH5Sec"/>
        <w:rPr>
          <w:color w:val="000000"/>
        </w:rPr>
      </w:pPr>
      <w:r w:rsidRPr="00825255">
        <w:rPr>
          <w:color w:val="000000"/>
        </w:rPr>
        <w:t>16A</w:t>
      </w:r>
      <w:r w:rsidR="00766071" w:rsidRPr="00825255">
        <w:rPr>
          <w:color w:val="000000"/>
        </w:rPr>
        <w:t>V</w:t>
      </w:r>
      <w:r w:rsidR="00D30566" w:rsidRPr="00825255">
        <w:rPr>
          <w:color w:val="000000"/>
        </w:rPr>
        <w:tab/>
      </w:r>
      <w:r w:rsidR="00D7416C" w:rsidRPr="00825255">
        <w:rPr>
          <w:color w:val="000000"/>
        </w:rPr>
        <w:t>Information</w:t>
      </w:r>
      <w:r w:rsidR="00977A47" w:rsidRPr="00825255">
        <w:rPr>
          <w:color w:val="000000"/>
        </w:rPr>
        <w:t xml:space="preserve"> </w:t>
      </w:r>
      <w:r w:rsidR="00CA6FE9" w:rsidRPr="00825255">
        <w:rPr>
          <w:color w:val="000000"/>
        </w:rPr>
        <w:t>shar</w:t>
      </w:r>
      <w:r w:rsidR="00977A47" w:rsidRPr="00825255">
        <w:rPr>
          <w:color w:val="000000"/>
        </w:rPr>
        <w:t>ing</w:t>
      </w:r>
      <w:r w:rsidR="00DC50B6" w:rsidRPr="00825255">
        <w:rPr>
          <w:color w:val="000000"/>
        </w:rPr>
        <w:t xml:space="preserve"> </w:t>
      </w:r>
      <w:r w:rsidR="00C73D21" w:rsidRPr="00825255">
        <w:rPr>
          <w:color w:val="000000"/>
        </w:rPr>
        <w:t>protocols</w:t>
      </w:r>
      <w:r w:rsidR="00C91714" w:rsidRPr="00825255">
        <w:rPr>
          <w:color w:val="000000"/>
        </w:rPr>
        <w:t>—Minister</w:t>
      </w:r>
    </w:p>
    <w:p w14:paraId="3072CF12" w14:textId="7D282095" w:rsidR="00ED0285" w:rsidRPr="00825255" w:rsidRDefault="00C213F0" w:rsidP="00C213F0">
      <w:pPr>
        <w:pStyle w:val="IMain"/>
        <w:rPr>
          <w:color w:val="000000"/>
        </w:rPr>
      </w:pPr>
      <w:r w:rsidRPr="00825255">
        <w:rPr>
          <w:color w:val="000000"/>
        </w:rPr>
        <w:tab/>
        <w:t>(1)</w:t>
      </w:r>
      <w:r w:rsidRPr="00825255">
        <w:rPr>
          <w:color w:val="000000"/>
        </w:rPr>
        <w:tab/>
      </w:r>
      <w:r w:rsidR="00DC50B6" w:rsidRPr="00825255">
        <w:rPr>
          <w:color w:val="000000"/>
        </w:rPr>
        <w:t xml:space="preserve">The Minister </w:t>
      </w:r>
      <w:r w:rsidR="00C65F9D" w:rsidRPr="00825255">
        <w:rPr>
          <w:color w:val="000000"/>
        </w:rPr>
        <w:t>must</w:t>
      </w:r>
      <w:r w:rsidR="00DC50B6" w:rsidRPr="00825255">
        <w:rPr>
          <w:color w:val="000000"/>
        </w:rPr>
        <w:t xml:space="preserve"> make </w:t>
      </w:r>
      <w:r w:rsidR="00C73D21" w:rsidRPr="00825255">
        <w:rPr>
          <w:color w:val="000000"/>
        </w:rPr>
        <w:t>protocols</w:t>
      </w:r>
      <w:r w:rsidR="00DA622C" w:rsidRPr="00825255">
        <w:rPr>
          <w:color w:val="000000"/>
        </w:rPr>
        <w:t xml:space="preserve"> </w:t>
      </w:r>
      <w:r w:rsidR="00D30CD4" w:rsidRPr="00825255">
        <w:rPr>
          <w:color w:val="000000"/>
        </w:rPr>
        <w:t xml:space="preserve">in relation to the operation of this part </w:t>
      </w:r>
      <w:r w:rsidR="00A3254E" w:rsidRPr="00825255">
        <w:rPr>
          <w:color w:val="000000"/>
        </w:rPr>
        <w:t>(</w:t>
      </w:r>
      <w:r w:rsidR="004932FD" w:rsidRPr="00825255">
        <w:rPr>
          <w:color w:val="000000"/>
        </w:rPr>
        <w:t>a</w:t>
      </w:r>
      <w:r w:rsidR="00A3254E" w:rsidRPr="00825255">
        <w:rPr>
          <w:color w:val="000000"/>
        </w:rPr>
        <w:t xml:space="preserve"> </w:t>
      </w:r>
      <w:r w:rsidR="00A3254E" w:rsidRPr="00825255">
        <w:rPr>
          <w:rStyle w:val="charBoldItals"/>
        </w:rPr>
        <w:t xml:space="preserve">Ministerial </w:t>
      </w:r>
      <w:r w:rsidR="00177CD6" w:rsidRPr="00825255">
        <w:rPr>
          <w:rStyle w:val="charBoldItals"/>
        </w:rPr>
        <w:t>protocol</w:t>
      </w:r>
      <w:r w:rsidR="00A3254E" w:rsidRPr="00825255">
        <w:rPr>
          <w:color w:val="000000"/>
        </w:rPr>
        <w:t>)</w:t>
      </w:r>
      <w:r w:rsidR="00ED0285" w:rsidRPr="00825255">
        <w:rPr>
          <w:color w:val="000000"/>
        </w:rPr>
        <w:t>.</w:t>
      </w:r>
    </w:p>
    <w:p w14:paraId="0C00CF3E" w14:textId="16329626" w:rsidR="00CD10D9" w:rsidRPr="00825255" w:rsidRDefault="00ED0285" w:rsidP="00F2060C">
      <w:pPr>
        <w:pStyle w:val="IMain"/>
        <w:keepNext/>
        <w:rPr>
          <w:color w:val="000000"/>
        </w:rPr>
      </w:pPr>
      <w:r w:rsidRPr="00825255">
        <w:rPr>
          <w:color w:val="000000"/>
        </w:rPr>
        <w:lastRenderedPageBreak/>
        <w:tab/>
        <w:t>(2)</w:t>
      </w:r>
      <w:r w:rsidRPr="00825255">
        <w:rPr>
          <w:color w:val="000000"/>
        </w:rPr>
        <w:tab/>
        <w:t>Without limiting subsection</w:t>
      </w:r>
      <w:r w:rsidR="00CC1768" w:rsidRPr="00825255">
        <w:rPr>
          <w:color w:val="000000"/>
        </w:rPr>
        <w:t xml:space="preserve"> </w:t>
      </w:r>
      <w:r w:rsidRPr="00825255">
        <w:rPr>
          <w:color w:val="000000"/>
        </w:rPr>
        <w:t xml:space="preserve">(1), a </w:t>
      </w:r>
      <w:r w:rsidR="00A829C6" w:rsidRPr="00825255">
        <w:rPr>
          <w:color w:val="000000"/>
        </w:rPr>
        <w:t xml:space="preserve">Ministerial </w:t>
      </w:r>
      <w:r w:rsidRPr="00825255">
        <w:rPr>
          <w:color w:val="000000"/>
        </w:rPr>
        <w:t>protocol</w:t>
      </w:r>
      <w:r w:rsidR="0085411C" w:rsidRPr="00825255">
        <w:rPr>
          <w:color w:val="000000"/>
        </w:rPr>
        <w:t xml:space="preserve"> </w:t>
      </w:r>
      <w:r w:rsidR="00CD10D9" w:rsidRPr="00825255">
        <w:rPr>
          <w:color w:val="000000"/>
        </w:rPr>
        <w:t>may—</w:t>
      </w:r>
    </w:p>
    <w:p w14:paraId="6BC7CC8B" w14:textId="0CFDF6DC" w:rsidR="00C213F0" w:rsidRPr="00825255" w:rsidRDefault="00CD10D9" w:rsidP="00F2060C">
      <w:pPr>
        <w:pStyle w:val="Ipara"/>
        <w:keepNext/>
        <w:rPr>
          <w:color w:val="000000"/>
        </w:rPr>
      </w:pPr>
      <w:r w:rsidRPr="00825255">
        <w:rPr>
          <w:color w:val="000000"/>
        </w:rPr>
        <w:tab/>
        <w:t>(a)</w:t>
      </w:r>
      <w:r w:rsidRPr="00825255">
        <w:rPr>
          <w:color w:val="000000"/>
        </w:rPr>
        <w:tab/>
        <w:t>state requirements for dealing with information under this part, including in</w:t>
      </w:r>
      <w:r w:rsidR="002F5603" w:rsidRPr="00825255">
        <w:rPr>
          <w:color w:val="000000"/>
        </w:rPr>
        <w:t xml:space="preserve"> </w:t>
      </w:r>
      <w:r w:rsidRPr="00825255">
        <w:rPr>
          <w:color w:val="000000"/>
        </w:rPr>
        <w:t>relation to</w:t>
      </w:r>
      <w:r w:rsidR="00D30672" w:rsidRPr="00825255">
        <w:rPr>
          <w:color w:val="000000"/>
        </w:rPr>
        <w:t xml:space="preserve"> the following</w:t>
      </w:r>
      <w:r w:rsidR="002F5603" w:rsidRPr="00825255">
        <w:rPr>
          <w:color w:val="000000"/>
        </w:rPr>
        <w:t>:</w:t>
      </w:r>
    </w:p>
    <w:p w14:paraId="1737071B" w14:textId="640C204A" w:rsidR="00A656BD" w:rsidRPr="00825255" w:rsidRDefault="002F5603" w:rsidP="00F2060C">
      <w:pPr>
        <w:pStyle w:val="Isubpara"/>
        <w:keepNext/>
        <w:rPr>
          <w:color w:val="000000"/>
        </w:rPr>
      </w:pPr>
      <w:r w:rsidRPr="00825255">
        <w:rPr>
          <w:color w:val="000000"/>
        </w:rPr>
        <w:tab/>
        <w:t>(i)</w:t>
      </w:r>
      <w:r w:rsidRPr="00825255">
        <w:rPr>
          <w:color w:val="000000"/>
        </w:rPr>
        <w:tab/>
      </w:r>
      <w:r w:rsidR="00A656BD" w:rsidRPr="00825255">
        <w:rPr>
          <w:color w:val="000000"/>
        </w:rPr>
        <w:t>seeking the consent of a</w:t>
      </w:r>
      <w:r w:rsidR="00CF0315" w:rsidRPr="00825255">
        <w:rPr>
          <w:color w:val="000000"/>
        </w:rPr>
        <w:t xml:space="preserve"> person</w:t>
      </w:r>
      <w:r w:rsidR="00A656BD" w:rsidRPr="00825255">
        <w:rPr>
          <w:color w:val="000000"/>
        </w:rPr>
        <w:t>;</w:t>
      </w:r>
    </w:p>
    <w:p w14:paraId="0429A349" w14:textId="36AC0646" w:rsidR="001D69D1" w:rsidRPr="00825255" w:rsidRDefault="002F5603" w:rsidP="002F5603">
      <w:pPr>
        <w:pStyle w:val="Isubpara"/>
        <w:rPr>
          <w:color w:val="000000"/>
        </w:rPr>
      </w:pPr>
      <w:r w:rsidRPr="00825255">
        <w:rPr>
          <w:color w:val="000000"/>
        </w:rPr>
        <w:tab/>
        <w:t>(ii)</w:t>
      </w:r>
      <w:r w:rsidRPr="00825255">
        <w:rPr>
          <w:color w:val="000000"/>
        </w:rPr>
        <w:tab/>
      </w:r>
      <w:r w:rsidR="007B7F95" w:rsidRPr="00825255">
        <w:rPr>
          <w:color w:val="000000"/>
        </w:rPr>
        <w:t>dealing with</w:t>
      </w:r>
      <w:r w:rsidR="00116323" w:rsidRPr="00825255">
        <w:rPr>
          <w:color w:val="000000"/>
        </w:rPr>
        <w:t xml:space="preserve"> </w:t>
      </w:r>
      <w:r w:rsidR="00D7416C" w:rsidRPr="00825255">
        <w:rPr>
          <w:color w:val="000000"/>
        </w:rPr>
        <w:t>information</w:t>
      </w:r>
      <w:r w:rsidR="001D69D1" w:rsidRPr="00825255">
        <w:rPr>
          <w:color w:val="000000"/>
        </w:rPr>
        <w:t xml:space="preserve"> without consent;</w:t>
      </w:r>
    </w:p>
    <w:p w14:paraId="6AD2825D" w14:textId="6A5B4221" w:rsidR="00555C6C" w:rsidRPr="00825255" w:rsidRDefault="00555C6C" w:rsidP="002F5603">
      <w:pPr>
        <w:pStyle w:val="Isubpara"/>
        <w:rPr>
          <w:color w:val="000000"/>
        </w:rPr>
      </w:pPr>
      <w:r w:rsidRPr="00825255">
        <w:rPr>
          <w:color w:val="000000"/>
        </w:rPr>
        <w:tab/>
        <w:t>(</w:t>
      </w:r>
      <w:r w:rsidR="002F5603" w:rsidRPr="00825255">
        <w:rPr>
          <w:color w:val="000000"/>
        </w:rPr>
        <w:t>iii</w:t>
      </w:r>
      <w:r w:rsidRPr="00825255">
        <w:rPr>
          <w:color w:val="000000"/>
        </w:rPr>
        <w:t>)</w:t>
      </w:r>
      <w:r w:rsidRPr="00825255">
        <w:rPr>
          <w:color w:val="000000"/>
        </w:rPr>
        <w:tab/>
      </w:r>
      <w:r w:rsidR="002F5603" w:rsidRPr="00825255">
        <w:rPr>
          <w:color w:val="000000"/>
        </w:rPr>
        <w:t>how information sharing entities are to engage with each other and the information sharing coordinator;</w:t>
      </w:r>
    </w:p>
    <w:p w14:paraId="2712320C" w14:textId="4E51A508" w:rsidR="001348A7" w:rsidRPr="00825255" w:rsidRDefault="002F5603" w:rsidP="002F5603">
      <w:pPr>
        <w:pStyle w:val="Isubpara"/>
        <w:rPr>
          <w:color w:val="000000"/>
        </w:rPr>
      </w:pPr>
      <w:r w:rsidRPr="00825255">
        <w:rPr>
          <w:color w:val="000000"/>
        </w:rPr>
        <w:tab/>
        <w:t>(iv)</w:t>
      </w:r>
      <w:r w:rsidRPr="00825255">
        <w:rPr>
          <w:color w:val="000000"/>
        </w:rPr>
        <w:tab/>
      </w:r>
      <w:r w:rsidR="00B75B0D" w:rsidRPr="00825255">
        <w:rPr>
          <w:color w:val="000000"/>
        </w:rPr>
        <w:t>identifying</w:t>
      </w:r>
      <w:r w:rsidR="006148BB" w:rsidRPr="00825255">
        <w:rPr>
          <w:color w:val="000000"/>
        </w:rPr>
        <w:t xml:space="preserve"> whether</w:t>
      </w:r>
      <w:r w:rsidR="00295DD6" w:rsidRPr="00825255">
        <w:rPr>
          <w:color w:val="000000"/>
        </w:rPr>
        <w:t xml:space="preserve"> a protection purpose exists;</w:t>
      </w:r>
    </w:p>
    <w:p w14:paraId="1FEE9875" w14:textId="6F780A77" w:rsidR="00AA7407" w:rsidRPr="00825255" w:rsidRDefault="002F5603" w:rsidP="002F5603">
      <w:pPr>
        <w:pStyle w:val="Isubpara"/>
        <w:rPr>
          <w:color w:val="000000"/>
        </w:rPr>
      </w:pPr>
      <w:r w:rsidRPr="00825255">
        <w:rPr>
          <w:color w:val="000000"/>
        </w:rPr>
        <w:tab/>
        <w:t>(v)</w:t>
      </w:r>
      <w:r w:rsidRPr="00825255">
        <w:rPr>
          <w:color w:val="000000"/>
        </w:rPr>
        <w:tab/>
      </w:r>
      <w:r w:rsidR="00AA7407" w:rsidRPr="00825255">
        <w:rPr>
          <w:color w:val="000000"/>
        </w:rPr>
        <w:t xml:space="preserve">timeframes for </w:t>
      </w:r>
      <w:r w:rsidR="00E04B3C" w:rsidRPr="00825255">
        <w:rPr>
          <w:color w:val="000000"/>
        </w:rPr>
        <w:t>disclosing information or telling at</w:t>
      </w:r>
      <w:r w:rsidR="003154DE" w:rsidRPr="00825255">
        <w:rPr>
          <w:color w:val="000000"/>
        </w:rPr>
        <w:noBreakHyphen/>
      </w:r>
      <w:r w:rsidR="00E04B3C" w:rsidRPr="00825255">
        <w:rPr>
          <w:color w:val="000000"/>
        </w:rPr>
        <w:t xml:space="preserve">risk people about </w:t>
      </w:r>
      <w:r w:rsidR="00A501B7" w:rsidRPr="00825255">
        <w:rPr>
          <w:color w:val="000000"/>
        </w:rPr>
        <w:t>information dealt with under this part</w:t>
      </w:r>
      <w:r w:rsidR="00AA7407" w:rsidRPr="00825255">
        <w:rPr>
          <w:color w:val="000000"/>
        </w:rPr>
        <w:t>;</w:t>
      </w:r>
    </w:p>
    <w:p w14:paraId="6B36636D" w14:textId="36F82CB1" w:rsidR="002C2303" w:rsidRPr="00825255" w:rsidRDefault="002C2303" w:rsidP="002C2303">
      <w:pPr>
        <w:pStyle w:val="Isubpara"/>
        <w:rPr>
          <w:color w:val="000000"/>
        </w:rPr>
      </w:pPr>
      <w:r w:rsidRPr="00825255">
        <w:rPr>
          <w:color w:val="000000"/>
        </w:rPr>
        <w:tab/>
        <w:t>(vi)</w:t>
      </w:r>
      <w:r w:rsidRPr="00825255">
        <w:rPr>
          <w:color w:val="000000"/>
        </w:rPr>
        <w:tab/>
        <w:t>complying with privileges against self</w:t>
      </w:r>
      <w:r w:rsidRPr="00825255">
        <w:rPr>
          <w:color w:val="000000"/>
        </w:rPr>
        <w:noBreakHyphen/>
        <w:t xml:space="preserve">incrimination </w:t>
      </w:r>
      <w:r w:rsidR="007C566B" w:rsidRPr="00825255">
        <w:rPr>
          <w:color w:val="000000"/>
        </w:rPr>
        <w:t>and exposure to civil penalty, and use and derivative use immunities;</w:t>
      </w:r>
    </w:p>
    <w:p w14:paraId="1171E51F" w14:textId="23E60506" w:rsidR="00E55396" w:rsidRPr="00825255" w:rsidRDefault="001D69D1" w:rsidP="0052080E">
      <w:pPr>
        <w:pStyle w:val="Isubpara"/>
        <w:ind w:left="2138" w:hanging="2138"/>
        <w:rPr>
          <w:color w:val="000000"/>
        </w:rPr>
      </w:pPr>
      <w:r w:rsidRPr="00825255">
        <w:rPr>
          <w:color w:val="000000"/>
        </w:rPr>
        <w:tab/>
        <w:t>(</w:t>
      </w:r>
      <w:r w:rsidR="002F5603" w:rsidRPr="00825255">
        <w:rPr>
          <w:color w:val="000000"/>
        </w:rPr>
        <w:t>v</w:t>
      </w:r>
      <w:r w:rsidR="002C2303" w:rsidRPr="00825255">
        <w:rPr>
          <w:color w:val="000000"/>
        </w:rPr>
        <w:t>i</w:t>
      </w:r>
      <w:r w:rsidR="002F5603" w:rsidRPr="00825255">
        <w:rPr>
          <w:color w:val="000000"/>
        </w:rPr>
        <w:t>i</w:t>
      </w:r>
      <w:r w:rsidRPr="00825255">
        <w:rPr>
          <w:color w:val="000000"/>
        </w:rPr>
        <w:t>)</w:t>
      </w:r>
      <w:r w:rsidRPr="00825255">
        <w:rPr>
          <w:color w:val="000000"/>
        </w:rPr>
        <w:tab/>
      </w:r>
      <w:r w:rsidR="00D30672" w:rsidRPr="00825255">
        <w:rPr>
          <w:color w:val="000000"/>
        </w:rPr>
        <w:t>o</w:t>
      </w:r>
      <w:r w:rsidR="00E55396" w:rsidRPr="00825255">
        <w:rPr>
          <w:color w:val="000000"/>
        </w:rPr>
        <w:t xml:space="preserve">perating </w:t>
      </w:r>
      <w:r w:rsidR="00CF0315" w:rsidRPr="00825255">
        <w:rPr>
          <w:color w:val="000000"/>
        </w:rPr>
        <w:t>requirements</w:t>
      </w:r>
      <w:r w:rsidR="00E55396" w:rsidRPr="00825255">
        <w:rPr>
          <w:color w:val="000000"/>
        </w:rPr>
        <w:t xml:space="preserve"> </w:t>
      </w:r>
      <w:r w:rsidR="004A2015" w:rsidRPr="00825255">
        <w:rPr>
          <w:color w:val="000000"/>
        </w:rPr>
        <w:t xml:space="preserve">for </w:t>
      </w:r>
      <w:r w:rsidR="008E0296" w:rsidRPr="00825255">
        <w:rPr>
          <w:color w:val="000000"/>
        </w:rPr>
        <w:t xml:space="preserve">information </w:t>
      </w:r>
      <w:r w:rsidR="00CA6FE9" w:rsidRPr="00825255">
        <w:rPr>
          <w:color w:val="000000"/>
        </w:rPr>
        <w:t>sharing entit</w:t>
      </w:r>
      <w:r w:rsidR="004A2015" w:rsidRPr="00825255">
        <w:rPr>
          <w:color w:val="000000"/>
        </w:rPr>
        <w:t>ies</w:t>
      </w:r>
      <w:r w:rsidR="00EE551C" w:rsidRPr="00825255">
        <w:rPr>
          <w:color w:val="000000"/>
        </w:rPr>
        <w:t>; and</w:t>
      </w:r>
    </w:p>
    <w:p w14:paraId="12332AB4" w14:textId="6671158E" w:rsidR="003154DE" w:rsidRPr="00825255" w:rsidRDefault="003154DE" w:rsidP="00FE5883">
      <w:pPr>
        <w:pStyle w:val="aExamHdgsubpar"/>
        <w:rPr>
          <w:color w:val="000000"/>
        </w:rPr>
      </w:pPr>
      <w:r w:rsidRPr="00825255">
        <w:rPr>
          <w:color w:val="000000"/>
        </w:rPr>
        <w:t>Examples—subpar (v</w:t>
      </w:r>
      <w:r w:rsidR="00E44828" w:rsidRPr="00825255">
        <w:rPr>
          <w:color w:val="000000"/>
        </w:rPr>
        <w:t>i</w:t>
      </w:r>
      <w:r w:rsidRPr="00825255">
        <w:rPr>
          <w:color w:val="000000"/>
        </w:rPr>
        <w:t>i)</w:t>
      </w:r>
    </w:p>
    <w:p w14:paraId="78A97F1F" w14:textId="74F47679" w:rsidR="00D30672" w:rsidRPr="00825255" w:rsidRDefault="00D30672" w:rsidP="00D30672">
      <w:pPr>
        <w:pStyle w:val="aExamNumsubpar"/>
        <w:rPr>
          <w:color w:val="000000"/>
        </w:rPr>
      </w:pPr>
      <w:r w:rsidRPr="00825255">
        <w:rPr>
          <w:color w:val="000000"/>
        </w:rPr>
        <w:t>1</w:t>
      </w:r>
      <w:r w:rsidRPr="00825255">
        <w:rPr>
          <w:color w:val="000000"/>
        </w:rPr>
        <w:tab/>
        <w:t>who may give or receive information on behalf of an entity</w:t>
      </w:r>
    </w:p>
    <w:p w14:paraId="197ED235" w14:textId="6958466F" w:rsidR="00D30672" w:rsidRPr="00825255" w:rsidRDefault="007E2AB5" w:rsidP="00D30672">
      <w:pPr>
        <w:pStyle w:val="aExamNumsubpar"/>
        <w:rPr>
          <w:color w:val="000000"/>
        </w:rPr>
      </w:pPr>
      <w:r w:rsidRPr="00825255">
        <w:rPr>
          <w:color w:val="000000"/>
        </w:rPr>
        <w:t>2</w:t>
      </w:r>
      <w:r w:rsidR="00D30672" w:rsidRPr="00825255">
        <w:rPr>
          <w:color w:val="000000"/>
        </w:rPr>
        <w:tab/>
        <w:t>processes to support clients who have intersecting vulnerabilities</w:t>
      </w:r>
    </w:p>
    <w:p w14:paraId="62499945" w14:textId="55D8D344" w:rsidR="005F14D8" w:rsidRPr="00825255" w:rsidRDefault="005F14D8" w:rsidP="005F14D8">
      <w:pPr>
        <w:pStyle w:val="Ipara"/>
        <w:rPr>
          <w:color w:val="000000"/>
        </w:rPr>
      </w:pPr>
      <w:r w:rsidRPr="00825255">
        <w:rPr>
          <w:color w:val="000000"/>
        </w:rPr>
        <w:tab/>
        <w:t>(b)</w:t>
      </w:r>
      <w:r w:rsidRPr="00825255">
        <w:rPr>
          <w:color w:val="000000"/>
        </w:rPr>
        <w:tab/>
        <w:t xml:space="preserve">state requirements for </w:t>
      </w:r>
      <w:r w:rsidR="00C06276" w:rsidRPr="00825255">
        <w:rPr>
          <w:color w:val="000000"/>
        </w:rPr>
        <w:t xml:space="preserve">storing and </w:t>
      </w:r>
      <w:r w:rsidRPr="00825255">
        <w:rPr>
          <w:color w:val="000000"/>
        </w:rPr>
        <w:t xml:space="preserve">managing </w:t>
      </w:r>
      <w:r w:rsidR="00C108D3" w:rsidRPr="00825255">
        <w:rPr>
          <w:color w:val="000000"/>
        </w:rPr>
        <w:t>information</w:t>
      </w:r>
      <w:r w:rsidRPr="00825255">
        <w:rPr>
          <w:color w:val="000000"/>
        </w:rPr>
        <w:t xml:space="preserve"> dealt with under this part</w:t>
      </w:r>
      <w:r w:rsidR="00C06276" w:rsidRPr="00825255">
        <w:rPr>
          <w:color w:val="000000"/>
        </w:rPr>
        <w:t xml:space="preserve">, including disposal requirements if the information is no longer </w:t>
      </w:r>
      <w:r w:rsidR="00710C3B" w:rsidRPr="00825255">
        <w:rPr>
          <w:color w:val="000000"/>
        </w:rPr>
        <w:t>necessary</w:t>
      </w:r>
      <w:r w:rsidR="00C06276" w:rsidRPr="00825255">
        <w:rPr>
          <w:color w:val="000000"/>
        </w:rPr>
        <w:t xml:space="preserve"> for a</w:t>
      </w:r>
      <w:r w:rsidR="00751347" w:rsidRPr="00825255">
        <w:rPr>
          <w:color w:val="000000"/>
        </w:rPr>
        <w:t xml:space="preserve"> </w:t>
      </w:r>
      <w:r w:rsidR="00C06276" w:rsidRPr="00825255">
        <w:rPr>
          <w:color w:val="000000"/>
        </w:rPr>
        <w:t>protection purpose</w:t>
      </w:r>
      <w:r w:rsidRPr="00825255">
        <w:rPr>
          <w:color w:val="000000"/>
        </w:rPr>
        <w:t>; and</w:t>
      </w:r>
    </w:p>
    <w:p w14:paraId="18385408" w14:textId="2E0BE700" w:rsidR="00A420E0" w:rsidRPr="00825255" w:rsidRDefault="002F5603" w:rsidP="00A829C6">
      <w:pPr>
        <w:pStyle w:val="Ipara"/>
        <w:rPr>
          <w:color w:val="000000"/>
        </w:rPr>
      </w:pPr>
      <w:r w:rsidRPr="00825255">
        <w:rPr>
          <w:color w:val="000000"/>
        </w:rPr>
        <w:tab/>
        <w:t>(</w:t>
      </w:r>
      <w:r w:rsidR="005F14D8" w:rsidRPr="00825255">
        <w:rPr>
          <w:color w:val="000000"/>
        </w:rPr>
        <w:t>c</w:t>
      </w:r>
      <w:r w:rsidRPr="00825255">
        <w:rPr>
          <w:color w:val="000000"/>
        </w:rPr>
        <w:t>)</w:t>
      </w:r>
      <w:r w:rsidRPr="00825255">
        <w:rPr>
          <w:color w:val="000000"/>
        </w:rPr>
        <w:tab/>
      </w:r>
      <w:r w:rsidR="003154DE" w:rsidRPr="00825255">
        <w:rPr>
          <w:color w:val="000000"/>
        </w:rPr>
        <w:t>include information to provide guidance on complying with</w:t>
      </w:r>
      <w:r w:rsidR="00A420E0" w:rsidRPr="00825255">
        <w:rPr>
          <w:color w:val="000000"/>
        </w:rPr>
        <w:t xml:space="preserve"> requirements for</w:t>
      </w:r>
      <w:r w:rsidR="00A2320B" w:rsidRPr="00825255">
        <w:rPr>
          <w:color w:val="000000"/>
        </w:rPr>
        <w:t>—</w:t>
      </w:r>
    </w:p>
    <w:p w14:paraId="3D41395E" w14:textId="19A9BD6C" w:rsidR="0085411C" w:rsidRPr="00825255" w:rsidRDefault="00A420E0" w:rsidP="00A420E0">
      <w:pPr>
        <w:pStyle w:val="Isubpara"/>
        <w:rPr>
          <w:color w:val="000000"/>
        </w:rPr>
      </w:pPr>
      <w:r w:rsidRPr="00825255">
        <w:rPr>
          <w:color w:val="000000"/>
        </w:rPr>
        <w:tab/>
        <w:t>(i)</w:t>
      </w:r>
      <w:r w:rsidRPr="00825255">
        <w:rPr>
          <w:color w:val="000000"/>
        </w:rPr>
        <w:tab/>
      </w:r>
      <w:r w:rsidR="003154DE" w:rsidRPr="00825255">
        <w:rPr>
          <w:color w:val="000000"/>
        </w:rPr>
        <w:t>dealing with information under this part</w:t>
      </w:r>
      <w:r w:rsidR="00A2320B" w:rsidRPr="00825255">
        <w:rPr>
          <w:color w:val="000000"/>
        </w:rPr>
        <w:t>; and</w:t>
      </w:r>
    </w:p>
    <w:p w14:paraId="64BE7C74" w14:textId="29F14747" w:rsidR="00A2320B" w:rsidRPr="00825255" w:rsidRDefault="00A420E0" w:rsidP="00A420E0">
      <w:pPr>
        <w:pStyle w:val="Isubpara"/>
        <w:rPr>
          <w:color w:val="000000"/>
        </w:rPr>
      </w:pPr>
      <w:r w:rsidRPr="00825255">
        <w:rPr>
          <w:color w:val="000000"/>
        </w:rPr>
        <w:tab/>
        <w:t>(ii)</w:t>
      </w:r>
      <w:r w:rsidRPr="00825255">
        <w:rPr>
          <w:color w:val="000000"/>
        </w:rPr>
        <w:tab/>
        <w:t>storing and managing information dealt with under this part.</w:t>
      </w:r>
    </w:p>
    <w:p w14:paraId="7D49A5B7" w14:textId="21D402A8" w:rsidR="00474612" w:rsidRPr="00825255" w:rsidRDefault="00C213F0" w:rsidP="000E34AC">
      <w:pPr>
        <w:pStyle w:val="IMain"/>
        <w:rPr>
          <w:color w:val="000000"/>
        </w:rPr>
      </w:pPr>
      <w:r w:rsidRPr="00825255">
        <w:rPr>
          <w:color w:val="000000"/>
        </w:rPr>
        <w:tab/>
        <w:t>(</w:t>
      </w:r>
      <w:r w:rsidR="003154DE" w:rsidRPr="00825255">
        <w:rPr>
          <w:color w:val="000000"/>
        </w:rPr>
        <w:t>3</w:t>
      </w:r>
      <w:r w:rsidRPr="00825255">
        <w:rPr>
          <w:color w:val="000000"/>
        </w:rPr>
        <w:t>)</w:t>
      </w:r>
      <w:r w:rsidRPr="00825255">
        <w:rPr>
          <w:color w:val="000000"/>
        </w:rPr>
        <w:tab/>
        <w:t xml:space="preserve">A </w:t>
      </w:r>
      <w:r w:rsidR="00A829C6" w:rsidRPr="00825255">
        <w:rPr>
          <w:color w:val="000000"/>
        </w:rPr>
        <w:t xml:space="preserve">Ministerial </w:t>
      </w:r>
      <w:r w:rsidR="00177CD6" w:rsidRPr="00825255">
        <w:rPr>
          <w:color w:val="000000"/>
        </w:rPr>
        <w:t xml:space="preserve">protocol </w:t>
      </w:r>
      <w:r w:rsidRPr="00825255">
        <w:rPr>
          <w:color w:val="000000"/>
        </w:rPr>
        <w:t>is a notifiable instrument.</w:t>
      </w:r>
    </w:p>
    <w:p w14:paraId="5D76B5DB" w14:textId="31849264" w:rsidR="0094554D" w:rsidRPr="00825255" w:rsidRDefault="0094554D" w:rsidP="0052080E">
      <w:pPr>
        <w:pStyle w:val="IMain"/>
        <w:rPr>
          <w:color w:val="000000"/>
        </w:rPr>
      </w:pPr>
      <w:r w:rsidRPr="00825255">
        <w:rPr>
          <w:color w:val="000000"/>
        </w:rPr>
        <w:lastRenderedPageBreak/>
        <w:tab/>
        <w:t>(4)</w:t>
      </w:r>
      <w:r w:rsidRPr="00825255">
        <w:rPr>
          <w:color w:val="000000"/>
        </w:rPr>
        <w:tab/>
        <w:t>In this section:</w:t>
      </w:r>
    </w:p>
    <w:p w14:paraId="45F0D048" w14:textId="65F16A6B" w:rsidR="0094554D" w:rsidRPr="00825255" w:rsidRDefault="0094554D" w:rsidP="001F0BB4">
      <w:pPr>
        <w:pStyle w:val="aDef"/>
        <w:rPr>
          <w:color w:val="000000"/>
        </w:rPr>
      </w:pPr>
      <w:r w:rsidRPr="00825255">
        <w:rPr>
          <w:rStyle w:val="charBoldItals"/>
        </w:rPr>
        <w:t>disposal</w:t>
      </w:r>
      <w:r w:rsidRPr="00825255">
        <w:rPr>
          <w:bCs/>
          <w:iCs/>
          <w:color w:val="000000"/>
        </w:rPr>
        <w:t>, of information dealt with under this part, includes the deletion or destruction of the information from a record keeping system.</w:t>
      </w:r>
    </w:p>
    <w:p w14:paraId="3B521DBF" w14:textId="5067F5BE" w:rsidR="004258DF" w:rsidRPr="00825255" w:rsidRDefault="005C7FD5" w:rsidP="00BE295B">
      <w:pPr>
        <w:pStyle w:val="IH5Sec"/>
        <w:rPr>
          <w:color w:val="000000"/>
        </w:rPr>
      </w:pPr>
      <w:r w:rsidRPr="00825255">
        <w:rPr>
          <w:color w:val="000000"/>
        </w:rPr>
        <w:t>16A</w:t>
      </w:r>
      <w:r w:rsidR="00766071" w:rsidRPr="00825255">
        <w:rPr>
          <w:color w:val="000000"/>
        </w:rPr>
        <w:t>W</w:t>
      </w:r>
      <w:r w:rsidR="00AB7499" w:rsidRPr="00825255">
        <w:rPr>
          <w:color w:val="000000"/>
        </w:rPr>
        <w:tab/>
      </w:r>
      <w:r w:rsidR="008E0296" w:rsidRPr="00825255">
        <w:rPr>
          <w:color w:val="000000"/>
        </w:rPr>
        <w:t>Information</w:t>
      </w:r>
      <w:r w:rsidR="00C91714" w:rsidRPr="00825255">
        <w:rPr>
          <w:color w:val="000000"/>
        </w:rPr>
        <w:t xml:space="preserve"> </w:t>
      </w:r>
      <w:r w:rsidR="00CA6FE9" w:rsidRPr="00825255">
        <w:rPr>
          <w:color w:val="000000"/>
        </w:rPr>
        <w:t>shar</w:t>
      </w:r>
      <w:r w:rsidR="00C91714" w:rsidRPr="00825255">
        <w:rPr>
          <w:color w:val="000000"/>
        </w:rPr>
        <w:t xml:space="preserve">ing </w:t>
      </w:r>
      <w:r w:rsidR="00177CD6" w:rsidRPr="00825255">
        <w:rPr>
          <w:color w:val="000000"/>
        </w:rPr>
        <w:t>protocols</w:t>
      </w:r>
      <w:r w:rsidR="00523AE6" w:rsidRPr="00825255">
        <w:rPr>
          <w:color w:val="000000"/>
        </w:rPr>
        <w:t>—entit</w:t>
      </w:r>
      <w:r w:rsidR="006F6C31" w:rsidRPr="00825255">
        <w:rPr>
          <w:color w:val="000000"/>
        </w:rPr>
        <w:t>ies</w:t>
      </w:r>
    </w:p>
    <w:p w14:paraId="5978A8B9" w14:textId="7E3C735F" w:rsidR="0075263B" w:rsidRPr="00825255" w:rsidRDefault="00116323" w:rsidP="00116323">
      <w:pPr>
        <w:pStyle w:val="IMain"/>
        <w:rPr>
          <w:color w:val="000000"/>
        </w:rPr>
      </w:pPr>
      <w:r w:rsidRPr="00825255">
        <w:rPr>
          <w:color w:val="000000"/>
        </w:rPr>
        <w:tab/>
        <w:t>(</w:t>
      </w:r>
      <w:r w:rsidR="00694895" w:rsidRPr="00825255">
        <w:rPr>
          <w:color w:val="000000"/>
        </w:rPr>
        <w:t>1)</w:t>
      </w:r>
      <w:r w:rsidR="00694895" w:rsidRPr="00825255">
        <w:rPr>
          <w:color w:val="000000"/>
        </w:rPr>
        <w:tab/>
        <w:t xml:space="preserve">An </w:t>
      </w:r>
      <w:r w:rsidR="008E0296" w:rsidRPr="00825255">
        <w:rPr>
          <w:color w:val="000000"/>
        </w:rPr>
        <w:t xml:space="preserve">information </w:t>
      </w:r>
      <w:r w:rsidR="00CA6FE9" w:rsidRPr="00825255">
        <w:rPr>
          <w:color w:val="000000"/>
        </w:rPr>
        <w:t>sharing entit</w:t>
      </w:r>
      <w:r w:rsidR="00694895" w:rsidRPr="00825255">
        <w:rPr>
          <w:color w:val="000000"/>
        </w:rPr>
        <w:t xml:space="preserve">y may make </w:t>
      </w:r>
      <w:r w:rsidR="00177CD6" w:rsidRPr="00825255">
        <w:rPr>
          <w:color w:val="000000"/>
        </w:rPr>
        <w:t>protocols</w:t>
      </w:r>
      <w:r w:rsidR="0060374A" w:rsidRPr="00825255">
        <w:rPr>
          <w:color w:val="000000"/>
        </w:rPr>
        <w:t xml:space="preserve"> about</w:t>
      </w:r>
      <w:r w:rsidR="00AA7407" w:rsidRPr="00825255">
        <w:rPr>
          <w:color w:val="000000"/>
        </w:rPr>
        <w:t xml:space="preserve"> </w:t>
      </w:r>
      <w:r w:rsidR="00A3254E" w:rsidRPr="00825255">
        <w:rPr>
          <w:color w:val="000000"/>
        </w:rPr>
        <w:t>dealing with</w:t>
      </w:r>
      <w:r w:rsidR="00AE54CE" w:rsidRPr="00825255">
        <w:rPr>
          <w:color w:val="000000"/>
        </w:rPr>
        <w:t xml:space="preserve"> </w:t>
      </w:r>
      <w:r w:rsidR="00D7416C" w:rsidRPr="00825255">
        <w:rPr>
          <w:color w:val="000000"/>
        </w:rPr>
        <w:t>information</w:t>
      </w:r>
      <w:r w:rsidR="00167C50" w:rsidRPr="00825255">
        <w:rPr>
          <w:color w:val="000000"/>
        </w:rPr>
        <w:t xml:space="preserve"> by the entity</w:t>
      </w:r>
      <w:r w:rsidR="00694895" w:rsidRPr="00825255">
        <w:rPr>
          <w:color w:val="000000"/>
        </w:rPr>
        <w:t xml:space="preserve"> under this part</w:t>
      </w:r>
      <w:r w:rsidR="00A3254E" w:rsidRPr="00825255">
        <w:rPr>
          <w:color w:val="000000"/>
        </w:rPr>
        <w:t xml:space="preserve"> (</w:t>
      </w:r>
      <w:r w:rsidR="004932FD" w:rsidRPr="00825255">
        <w:rPr>
          <w:color w:val="000000"/>
        </w:rPr>
        <w:t>an</w:t>
      </w:r>
      <w:r w:rsidR="00A3254E" w:rsidRPr="00825255">
        <w:rPr>
          <w:color w:val="000000"/>
        </w:rPr>
        <w:t xml:space="preserve"> </w:t>
      </w:r>
      <w:r w:rsidR="00A3254E" w:rsidRPr="00825255">
        <w:rPr>
          <w:rStyle w:val="charBoldItals"/>
        </w:rPr>
        <w:t xml:space="preserve">entity </w:t>
      </w:r>
      <w:r w:rsidR="00177CD6" w:rsidRPr="00825255">
        <w:rPr>
          <w:rStyle w:val="charBoldItals"/>
        </w:rPr>
        <w:t>protocol</w:t>
      </w:r>
      <w:r w:rsidR="00A3254E" w:rsidRPr="00825255">
        <w:rPr>
          <w:color w:val="000000"/>
        </w:rPr>
        <w:t>)</w:t>
      </w:r>
      <w:r w:rsidR="0075263B" w:rsidRPr="00825255">
        <w:rPr>
          <w:color w:val="000000"/>
        </w:rPr>
        <w:t>.</w:t>
      </w:r>
    </w:p>
    <w:p w14:paraId="2B92DFF1" w14:textId="06418149" w:rsidR="006E29D1" w:rsidRPr="00825255" w:rsidRDefault="00002038" w:rsidP="00B8625E">
      <w:pPr>
        <w:pStyle w:val="IMain"/>
        <w:rPr>
          <w:color w:val="000000"/>
        </w:rPr>
      </w:pPr>
      <w:r w:rsidRPr="00825255">
        <w:rPr>
          <w:color w:val="000000"/>
        </w:rPr>
        <w:tab/>
        <w:t>(</w:t>
      </w:r>
      <w:r w:rsidR="000A0A55" w:rsidRPr="00825255">
        <w:rPr>
          <w:color w:val="000000"/>
        </w:rPr>
        <w:t>2</w:t>
      </w:r>
      <w:r w:rsidRPr="00825255">
        <w:rPr>
          <w:color w:val="000000"/>
        </w:rPr>
        <w:t>)</w:t>
      </w:r>
      <w:r w:rsidRPr="00825255">
        <w:rPr>
          <w:color w:val="000000"/>
        </w:rPr>
        <w:tab/>
        <w:t>A</w:t>
      </w:r>
      <w:r w:rsidR="00FA5027" w:rsidRPr="00825255">
        <w:rPr>
          <w:color w:val="000000"/>
        </w:rPr>
        <w:t>n entity</w:t>
      </w:r>
      <w:r w:rsidRPr="00825255">
        <w:rPr>
          <w:color w:val="000000"/>
        </w:rPr>
        <w:t xml:space="preserve"> </w:t>
      </w:r>
      <w:r w:rsidR="00177CD6" w:rsidRPr="00825255">
        <w:rPr>
          <w:color w:val="000000"/>
        </w:rPr>
        <w:t>protocol</w:t>
      </w:r>
      <w:r w:rsidR="006E29D1" w:rsidRPr="00825255">
        <w:rPr>
          <w:color w:val="000000"/>
        </w:rPr>
        <w:t xml:space="preserve"> must not be inconsistent with—</w:t>
      </w:r>
    </w:p>
    <w:p w14:paraId="61298DBA" w14:textId="4ECB4858" w:rsidR="00E4395B" w:rsidRPr="00825255" w:rsidRDefault="006E29D1" w:rsidP="006E29D1">
      <w:pPr>
        <w:pStyle w:val="Ipara"/>
        <w:rPr>
          <w:color w:val="000000"/>
        </w:rPr>
      </w:pPr>
      <w:r w:rsidRPr="00825255">
        <w:rPr>
          <w:color w:val="000000"/>
        </w:rPr>
        <w:tab/>
      </w:r>
      <w:r w:rsidR="00E4395B" w:rsidRPr="00825255">
        <w:rPr>
          <w:color w:val="000000"/>
        </w:rPr>
        <w:t>(</w:t>
      </w:r>
      <w:r w:rsidR="00AA77C4" w:rsidRPr="00825255">
        <w:rPr>
          <w:color w:val="000000"/>
        </w:rPr>
        <w:t>a</w:t>
      </w:r>
      <w:r w:rsidR="00E4395B" w:rsidRPr="00825255">
        <w:rPr>
          <w:color w:val="000000"/>
        </w:rPr>
        <w:t>)</w:t>
      </w:r>
      <w:r w:rsidR="00E4395B" w:rsidRPr="00825255">
        <w:rPr>
          <w:color w:val="000000"/>
        </w:rPr>
        <w:tab/>
      </w:r>
      <w:r w:rsidR="00251EB1" w:rsidRPr="00825255">
        <w:rPr>
          <w:color w:val="000000"/>
        </w:rPr>
        <w:t>a</w:t>
      </w:r>
      <w:r w:rsidR="00E4395B" w:rsidRPr="00825255">
        <w:rPr>
          <w:color w:val="000000"/>
        </w:rPr>
        <w:t xml:space="preserve"> risk assessment and management framework</w:t>
      </w:r>
      <w:r w:rsidR="00AA77C4" w:rsidRPr="00825255">
        <w:rPr>
          <w:color w:val="000000"/>
        </w:rPr>
        <w:t>; or</w:t>
      </w:r>
    </w:p>
    <w:p w14:paraId="2BD00EE2" w14:textId="3214551A" w:rsidR="004C730A" w:rsidRPr="00825255" w:rsidRDefault="006E29D1" w:rsidP="006E29D1">
      <w:pPr>
        <w:pStyle w:val="Ipara"/>
        <w:rPr>
          <w:color w:val="000000"/>
        </w:rPr>
      </w:pPr>
      <w:r w:rsidRPr="00825255">
        <w:rPr>
          <w:color w:val="000000"/>
        </w:rPr>
        <w:tab/>
      </w:r>
      <w:r w:rsidR="00E4395B" w:rsidRPr="00825255">
        <w:rPr>
          <w:color w:val="000000"/>
        </w:rPr>
        <w:t>(</w:t>
      </w:r>
      <w:r w:rsidR="00AA77C4" w:rsidRPr="00825255">
        <w:rPr>
          <w:color w:val="000000"/>
        </w:rPr>
        <w:t>b</w:t>
      </w:r>
      <w:r w:rsidR="00E4395B" w:rsidRPr="00825255">
        <w:rPr>
          <w:color w:val="000000"/>
        </w:rPr>
        <w:t>)</w:t>
      </w:r>
      <w:r w:rsidR="00E4395B" w:rsidRPr="00825255">
        <w:rPr>
          <w:color w:val="000000"/>
        </w:rPr>
        <w:tab/>
      </w:r>
      <w:r w:rsidR="00EE01F9" w:rsidRPr="00825255">
        <w:rPr>
          <w:color w:val="000000"/>
        </w:rPr>
        <w:t>a Ministerial</w:t>
      </w:r>
      <w:r w:rsidR="00E4395B" w:rsidRPr="00825255">
        <w:rPr>
          <w:color w:val="000000"/>
        </w:rPr>
        <w:t xml:space="preserve"> </w:t>
      </w:r>
      <w:r w:rsidR="00EE01F9" w:rsidRPr="00825255">
        <w:rPr>
          <w:color w:val="000000"/>
        </w:rPr>
        <w:t>protocol</w:t>
      </w:r>
      <w:r w:rsidR="004C730A" w:rsidRPr="00825255">
        <w:rPr>
          <w:color w:val="000000"/>
        </w:rPr>
        <w:t>.</w:t>
      </w:r>
    </w:p>
    <w:p w14:paraId="0D8B2509" w14:textId="75FF9451" w:rsidR="00A72C82" w:rsidRPr="00825255" w:rsidRDefault="00A72C82" w:rsidP="00C5456C">
      <w:pPr>
        <w:pStyle w:val="IMain"/>
        <w:rPr>
          <w:color w:val="000000"/>
        </w:rPr>
      </w:pPr>
      <w:r w:rsidRPr="00825255">
        <w:rPr>
          <w:color w:val="000000"/>
        </w:rPr>
        <w:tab/>
        <w:t>(3)</w:t>
      </w:r>
      <w:r w:rsidRPr="00825255">
        <w:rPr>
          <w:color w:val="000000"/>
        </w:rPr>
        <w:tab/>
        <w:t>A</w:t>
      </w:r>
      <w:r w:rsidR="00FA5027" w:rsidRPr="00825255">
        <w:rPr>
          <w:color w:val="000000"/>
        </w:rPr>
        <w:t>n entity</w:t>
      </w:r>
      <w:r w:rsidRPr="00825255">
        <w:rPr>
          <w:color w:val="000000"/>
        </w:rPr>
        <w:t xml:space="preserve"> </w:t>
      </w:r>
      <w:r w:rsidR="00177CD6" w:rsidRPr="00825255">
        <w:rPr>
          <w:color w:val="000000"/>
        </w:rPr>
        <w:t>protocol</w:t>
      </w:r>
      <w:r w:rsidRPr="00825255">
        <w:rPr>
          <w:color w:val="000000"/>
        </w:rPr>
        <w:t xml:space="preserve"> must be—</w:t>
      </w:r>
    </w:p>
    <w:p w14:paraId="2E18864A" w14:textId="77777777" w:rsidR="00A72C82" w:rsidRPr="00825255" w:rsidRDefault="00A72C82" w:rsidP="00A72C82">
      <w:pPr>
        <w:pStyle w:val="Ipara"/>
        <w:rPr>
          <w:color w:val="000000"/>
        </w:rPr>
      </w:pPr>
      <w:r w:rsidRPr="00825255">
        <w:rPr>
          <w:color w:val="000000"/>
        </w:rPr>
        <w:tab/>
        <w:t>(a)</w:t>
      </w:r>
      <w:r w:rsidRPr="00825255">
        <w:rPr>
          <w:color w:val="000000"/>
        </w:rPr>
        <w:tab/>
        <w:t>available for inspection by anyone, without charge, during ordinary office hours at the office of the information sharing entity; or</w:t>
      </w:r>
    </w:p>
    <w:p w14:paraId="7DE48B50" w14:textId="77777777" w:rsidR="00A72C82" w:rsidRPr="00825255" w:rsidRDefault="00A72C82" w:rsidP="00A72C82">
      <w:pPr>
        <w:pStyle w:val="Ipara"/>
        <w:rPr>
          <w:color w:val="000000"/>
        </w:rPr>
      </w:pPr>
      <w:r w:rsidRPr="00825255">
        <w:rPr>
          <w:color w:val="000000"/>
        </w:rPr>
        <w:tab/>
        <w:t>(b)</w:t>
      </w:r>
      <w:r w:rsidRPr="00825255">
        <w:rPr>
          <w:color w:val="000000"/>
        </w:rPr>
        <w:tab/>
        <w:t>published on a website controlled by the information sharing entity.</w:t>
      </w:r>
    </w:p>
    <w:p w14:paraId="2B601559" w14:textId="4927A816" w:rsidR="00562050" w:rsidRPr="00825255" w:rsidRDefault="00562050" w:rsidP="00562050">
      <w:pPr>
        <w:pStyle w:val="IH5Sec"/>
        <w:rPr>
          <w:color w:val="000000"/>
          <w:lang w:eastAsia="en-AU"/>
        </w:rPr>
      </w:pPr>
      <w:r w:rsidRPr="00825255">
        <w:rPr>
          <w:color w:val="000000"/>
          <w:lang w:eastAsia="en-AU"/>
        </w:rPr>
        <w:t>16A</w:t>
      </w:r>
      <w:r w:rsidR="00766071" w:rsidRPr="00825255">
        <w:rPr>
          <w:color w:val="000000"/>
          <w:lang w:eastAsia="en-AU"/>
        </w:rPr>
        <w:t>X</w:t>
      </w:r>
      <w:r w:rsidRPr="00825255">
        <w:rPr>
          <w:color w:val="000000"/>
          <w:lang w:eastAsia="en-AU"/>
        </w:rPr>
        <w:tab/>
      </w:r>
      <w:r w:rsidR="002930DD" w:rsidRPr="00825255">
        <w:rPr>
          <w:color w:val="000000"/>
          <w:lang w:eastAsia="en-AU"/>
        </w:rPr>
        <w:t>Disclosure and use of</w:t>
      </w:r>
      <w:r w:rsidR="00741D80" w:rsidRPr="00825255">
        <w:rPr>
          <w:color w:val="000000"/>
          <w:lang w:eastAsia="en-AU"/>
        </w:rPr>
        <w:t xml:space="preserve"> shared </w:t>
      </w:r>
      <w:r w:rsidRPr="00825255">
        <w:rPr>
          <w:color w:val="000000"/>
          <w:lang w:eastAsia="en-AU"/>
        </w:rPr>
        <w:t>information</w:t>
      </w:r>
    </w:p>
    <w:p w14:paraId="15E65849" w14:textId="2C0C930D" w:rsidR="004E0888" w:rsidRPr="00825255" w:rsidRDefault="004E0888" w:rsidP="004E0888">
      <w:pPr>
        <w:pStyle w:val="IMain"/>
        <w:rPr>
          <w:color w:val="000000"/>
          <w:lang w:eastAsia="en-AU"/>
        </w:rPr>
      </w:pPr>
      <w:r w:rsidRPr="00825255">
        <w:rPr>
          <w:color w:val="000000"/>
          <w:lang w:eastAsia="en-AU"/>
        </w:rPr>
        <w:tab/>
        <w:t>(1)</w:t>
      </w:r>
      <w:r w:rsidRPr="00825255">
        <w:rPr>
          <w:color w:val="000000"/>
          <w:lang w:eastAsia="en-AU"/>
        </w:rPr>
        <w:tab/>
        <w:t xml:space="preserve">An information </w:t>
      </w:r>
      <w:r w:rsidR="00AC3B4A" w:rsidRPr="00825255">
        <w:rPr>
          <w:color w:val="000000"/>
          <w:lang w:eastAsia="en-AU"/>
        </w:rPr>
        <w:t>holder</w:t>
      </w:r>
      <w:r w:rsidRPr="00825255">
        <w:rPr>
          <w:color w:val="000000"/>
          <w:lang w:eastAsia="en-AU"/>
        </w:rPr>
        <w:t xml:space="preserve"> commits an offence if—</w:t>
      </w:r>
    </w:p>
    <w:p w14:paraId="40D59733" w14:textId="61C5E25F" w:rsidR="004E0888" w:rsidRPr="00825255" w:rsidRDefault="004E0888" w:rsidP="004E0888">
      <w:pPr>
        <w:pStyle w:val="Ipara"/>
        <w:rPr>
          <w:color w:val="000000"/>
          <w:lang w:eastAsia="en-AU"/>
        </w:rPr>
      </w:pPr>
      <w:r w:rsidRPr="00825255">
        <w:rPr>
          <w:color w:val="000000"/>
          <w:lang w:eastAsia="en-AU"/>
        </w:rPr>
        <w:tab/>
        <w:t>(a)</w:t>
      </w:r>
      <w:r w:rsidRPr="00825255">
        <w:rPr>
          <w:color w:val="000000"/>
          <w:lang w:eastAsia="en-AU"/>
        </w:rPr>
        <w:tab/>
        <w:t xml:space="preserve">the </w:t>
      </w:r>
      <w:r w:rsidR="00AC3B4A" w:rsidRPr="00825255">
        <w:rPr>
          <w:color w:val="000000"/>
          <w:lang w:eastAsia="en-AU"/>
        </w:rPr>
        <w:t>information holder</w:t>
      </w:r>
      <w:r w:rsidRPr="00825255">
        <w:rPr>
          <w:color w:val="000000"/>
          <w:lang w:eastAsia="en-AU"/>
        </w:rPr>
        <w:t xml:space="preserve"> does something that discloses information; and</w:t>
      </w:r>
    </w:p>
    <w:p w14:paraId="5D165F95" w14:textId="647D6AFB" w:rsidR="004E0888" w:rsidRPr="00825255" w:rsidRDefault="004E0888" w:rsidP="004E0888">
      <w:pPr>
        <w:pStyle w:val="Ipara"/>
        <w:rPr>
          <w:color w:val="000000"/>
          <w:lang w:eastAsia="en-AU"/>
        </w:rPr>
      </w:pPr>
      <w:r w:rsidRPr="00825255">
        <w:rPr>
          <w:color w:val="000000"/>
          <w:lang w:eastAsia="en-AU"/>
        </w:rPr>
        <w:tab/>
        <w:t>(b)</w:t>
      </w:r>
      <w:r w:rsidRPr="00825255">
        <w:rPr>
          <w:color w:val="000000"/>
          <w:lang w:eastAsia="en-AU"/>
        </w:rPr>
        <w:tab/>
        <w:t xml:space="preserve">the information is </w:t>
      </w:r>
      <w:r w:rsidR="005455AE" w:rsidRPr="00825255">
        <w:rPr>
          <w:color w:val="000000"/>
          <w:lang w:eastAsia="en-AU"/>
        </w:rPr>
        <w:t>shared</w:t>
      </w:r>
      <w:r w:rsidRPr="00825255">
        <w:rPr>
          <w:color w:val="000000"/>
          <w:lang w:eastAsia="en-AU"/>
        </w:rPr>
        <w:t xml:space="preserve"> information about someone else (the</w:t>
      </w:r>
      <w:r w:rsidR="00716606" w:rsidRPr="00825255">
        <w:rPr>
          <w:color w:val="000000"/>
          <w:lang w:eastAsia="en-AU"/>
        </w:rPr>
        <w:t> </w:t>
      </w:r>
      <w:r w:rsidRPr="00825255">
        <w:rPr>
          <w:rStyle w:val="charBoldItals"/>
          <w:color w:val="000000"/>
        </w:rPr>
        <w:t>protected person</w:t>
      </w:r>
      <w:r w:rsidRPr="00825255">
        <w:rPr>
          <w:color w:val="000000"/>
          <w:lang w:eastAsia="en-AU"/>
        </w:rPr>
        <w:t>); and</w:t>
      </w:r>
    </w:p>
    <w:p w14:paraId="3E5DD216" w14:textId="3655BD87" w:rsidR="004E0888" w:rsidRPr="00825255" w:rsidRDefault="004E0888" w:rsidP="004E0888">
      <w:pPr>
        <w:pStyle w:val="Ipara"/>
        <w:rPr>
          <w:color w:val="000000"/>
          <w:lang w:eastAsia="en-AU"/>
        </w:rPr>
      </w:pPr>
      <w:r w:rsidRPr="00825255">
        <w:rPr>
          <w:color w:val="000000"/>
          <w:lang w:eastAsia="en-AU"/>
        </w:rPr>
        <w:tab/>
        <w:t>(c)</w:t>
      </w:r>
      <w:r w:rsidRPr="00825255">
        <w:rPr>
          <w:color w:val="000000"/>
          <w:lang w:eastAsia="en-AU"/>
        </w:rPr>
        <w:tab/>
        <w:t xml:space="preserve">the </w:t>
      </w:r>
      <w:r w:rsidR="00AC3B4A" w:rsidRPr="00825255">
        <w:rPr>
          <w:color w:val="000000"/>
          <w:lang w:eastAsia="en-AU"/>
        </w:rPr>
        <w:t>information holder</w:t>
      </w:r>
      <w:r w:rsidRPr="00825255">
        <w:rPr>
          <w:color w:val="000000"/>
          <w:lang w:eastAsia="en-AU"/>
        </w:rPr>
        <w:t xml:space="preserve"> is reckless about whether—</w:t>
      </w:r>
    </w:p>
    <w:p w14:paraId="3051729B" w14:textId="73F5822C" w:rsidR="004E0888" w:rsidRPr="00825255" w:rsidRDefault="004E0888" w:rsidP="004E0888">
      <w:pPr>
        <w:pStyle w:val="Isubpara"/>
        <w:rPr>
          <w:color w:val="000000"/>
          <w:lang w:eastAsia="en-AU"/>
        </w:rPr>
      </w:pPr>
      <w:r w:rsidRPr="00825255">
        <w:rPr>
          <w:color w:val="000000"/>
          <w:lang w:eastAsia="en-AU"/>
        </w:rPr>
        <w:tab/>
        <w:t>(i)</w:t>
      </w:r>
      <w:r w:rsidRPr="00825255">
        <w:rPr>
          <w:color w:val="000000"/>
          <w:lang w:eastAsia="en-AU"/>
        </w:rPr>
        <w:tab/>
        <w:t xml:space="preserve">the information is </w:t>
      </w:r>
      <w:r w:rsidR="005455AE" w:rsidRPr="00825255">
        <w:rPr>
          <w:color w:val="000000"/>
          <w:lang w:eastAsia="en-AU"/>
        </w:rPr>
        <w:t>shared</w:t>
      </w:r>
      <w:r w:rsidRPr="00825255">
        <w:rPr>
          <w:color w:val="000000"/>
          <w:lang w:eastAsia="en-AU"/>
        </w:rPr>
        <w:t xml:space="preserve"> information about the protected person; and</w:t>
      </w:r>
    </w:p>
    <w:p w14:paraId="3FA66B44" w14:textId="77777777" w:rsidR="004E0888" w:rsidRPr="00825255" w:rsidRDefault="004E0888" w:rsidP="004E0888">
      <w:pPr>
        <w:pStyle w:val="Isubpara"/>
        <w:rPr>
          <w:color w:val="000000"/>
          <w:lang w:eastAsia="en-AU"/>
        </w:rPr>
      </w:pPr>
      <w:r w:rsidRPr="00825255">
        <w:rPr>
          <w:color w:val="000000"/>
          <w:lang w:eastAsia="en-AU"/>
        </w:rPr>
        <w:lastRenderedPageBreak/>
        <w:tab/>
        <w:t>(ii)</w:t>
      </w:r>
      <w:r w:rsidRPr="00825255">
        <w:rPr>
          <w:color w:val="000000"/>
          <w:lang w:eastAsia="en-AU"/>
        </w:rPr>
        <w:tab/>
        <w:t>doing the thing would result in the information being disclosed to someone else.</w:t>
      </w:r>
    </w:p>
    <w:p w14:paraId="6E6DEA10" w14:textId="77777777" w:rsidR="004E0888" w:rsidRPr="00825255" w:rsidRDefault="004E0888" w:rsidP="004E0888">
      <w:pPr>
        <w:pStyle w:val="Penalty"/>
        <w:rPr>
          <w:color w:val="000000"/>
          <w:lang w:eastAsia="en-AU"/>
        </w:rPr>
      </w:pPr>
      <w:r w:rsidRPr="00825255">
        <w:rPr>
          <w:color w:val="000000"/>
          <w:lang w:eastAsia="en-AU"/>
        </w:rPr>
        <w:t>Maximum penalty:  50 penalty units, imprisonment for 6 months or both.</w:t>
      </w:r>
    </w:p>
    <w:p w14:paraId="09B96A44" w14:textId="01FFBCED" w:rsidR="004E0888" w:rsidRPr="00825255" w:rsidRDefault="004E0888" w:rsidP="00716606">
      <w:pPr>
        <w:pStyle w:val="IMain"/>
        <w:rPr>
          <w:color w:val="000000"/>
          <w:lang w:eastAsia="en-AU"/>
        </w:rPr>
      </w:pPr>
      <w:r w:rsidRPr="00825255">
        <w:rPr>
          <w:color w:val="000000"/>
          <w:lang w:eastAsia="en-AU"/>
        </w:rPr>
        <w:tab/>
        <w:t>(2)</w:t>
      </w:r>
      <w:r w:rsidRPr="00825255">
        <w:rPr>
          <w:color w:val="000000"/>
          <w:lang w:eastAsia="en-AU"/>
        </w:rPr>
        <w:tab/>
        <w:t xml:space="preserve">An information </w:t>
      </w:r>
      <w:r w:rsidR="00AC3B4A" w:rsidRPr="00825255">
        <w:rPr>
          <w:color w:val="000000"/>
          <w:lang w:eastAsia="en-AU"/>
        </w:rPr>
        <w:t>holder</w:t>
      </w:r>
      <w:r w:rsidRPr="00825255">
        <w:rPr>
          <w:color w:val="000000"/>
          <w:lang w:eastAsia="en-AU"/>
        </w:rPr>
        <w:t xml:space="preserve"> commits an offence if—</w:t>
      </w:r>
    </w:p>
    <w:p w14:paraId="292E6F52" w14:textId="3D8CD4E2" w:rsidR="004E0888" w:rsidRPr="00825255" w:rsidRDefault="004E0888" w:rsidP="004E0888">
      <w:pPr>
        <w:pStyle w:val="Ipara"/>
        <w:rPr>
          <w:color w:val="000000"/>
          <w:lang w:eastAsia="en-AU"/>
        </w:rPr>
      </w:pPr>
      <w:r w:rsidRPr="00825255">
        <w:rPr>
          <w:color w:val="000000"/>
          <w:lang w:eastAsia="en-AU"/>
        </w:rPr>
        <w:tab/>
        <w:t>(a)</w:t>
      </w:r>
      <w:r w:rsidRPr="00825255">
        <w:rPr>
          <w:color w:val="000000"/>
          <w:lang w:eastAsia="en-AU"/>
        </w:rPr>
        <w:tab/>
        <w:t xml:space="preserve">the </w:t>
      </w:r>
      <w:r w:rsidR="00AC3B4A" w:rsidRPr="00825255">
        <w:rPr>
          <w:color w:val="000000"/>
          <w:lang w:eastAsia="en-AU"/>
        </w:rPr>
        <w:t xml:space="preserve">information holder </w:t>
      </w:r>
      <w:r w:rsidRPr="00825255">
        <w:rPr>
          <w:color w:val="000000"/>
          <w:lang w:eastAsia="en-AU"/>
        </w:rPr>
        <w:t>uses information; and</w:t>
      </w:r>
    </w:p>
    <w:p w14:paraId="7571749A" w14:textId="56793BE8" w:rsidR="004E0888" w:rsidRPr="00825255" w:rsidRDefault="004E0888" w:rsidP="004E0888">
      <w:pPr>
        <w:pStyle w:val="Ipara"/>
        <w:rPr>
          <w:color w:val="000000"/>
          <w:lang w:eastAsia="en-AU"/>
        </w:rPr>
      </w:pPr>
      <w:r w:rsidRPr="00825255">
        <w:rPr>
          <w:color w:val="000000"/>
          <w:lang w:eastAsia="en-AU"/>
        </w:rPr>
        <w:tab/>
        <w:t>(b)</w:t>
      </w:r>
      <w:r w:rsidRPr="00825255">
        <w:rPr>
          <w:color w:val="000000"/>
          <w:lang w:eastAsia="en-AU"/>
        </w:rPr>
        <w:tab/>
        <w:t xml:space="preserve">the information is </w:t>
      </w:r>
      <w:r w:rsidR="005455AE" w:rsidRPr="00825255">
        <w:rPr>
          <w:color w:val="000000"/>
          <w:lang w:eastAsia="en-AU"/>
        </w:rPr>
        <w:t>shared</w:t>
      </w:r>
      <w:r w:rsidRPr="00825255">
        <w:rPr>
          <w:color w:val="000000"/>
          <w:lang w:eastAsia="en-AU"/>
        </w:rPr>
        <w:t xml:space="preserve"> information about a protected person; and</w:t>
      </w:r>
    </w:p>
    <w:p w14:paraId="1C9333A8" w14:textId="0A11D747" w:rsidR="004E0888" w:rsidRPr="00825255" w:rsidRDefault="004E0888" w:rsidP="004E0888">
      <w:pPr>
        <w:pStyle w:val="Ipara"/>
        <w:rPr>
          <w:color w:val="000000"/>
          <w:lang w:eastAsia="en-AU"/>
        </w:rPr>
      </w:pPr>
      <w:r w:rsidRPr="00825255">
        <w:rPr>
          <w:color w:val="000000"/>
          <w:lang w:eastAsia="en-AU"/>
        </w:rPr>
        <w:tab/>
        <w:t>(c)</w:t>
      </w:r>
      <w:r w:rsidRPr="00825255">
        <w:rPr>
          <w:color w:val="000000"/>
          <w:lang w:eastAsia="en-AU"/>
        </w:rPr>
        <w:tab/>
        <w:t xml:space="preserve">the entity is reckless about whether the information is </w:t>
      </w:r>
      <w:r w:rsidR="005455AE" w:rsidRPr="00825255">
        <w:rPr>
          <w:color w:val="000000"/>
          <w:lang w:eastAsia="en-AU"/>
        </w:rPr>
        <w:t>shared</w:t>
      </w:r>
      <w:r w:rsidRPr="00825255">
        <w:rPr>
          <w:color w:val="000000"/>
          <w:lang w:eastAsia="en-AU"/>
        </w:rPr>
        <w:t xml:space="preserve"> information about the protected person.</w:t>
      </w:r>
    </w:p>
    <w:p w14:paraId="5631634F" w14:textId="77777777" w:rsidR="004E0888" w:rsidRPr="00825255" w:rsidRDefault="004E0888" w:rsidP="004E0888">
      <w:pPr>
        <w:pStyle w:val="Penalty"/>
        <w:rPr>
          <w:color w:val="000000"/>
          <w:lang w:eastAsia="en-AU"/>
        </w:rPr>
      </w:pPr>
      <w:r w:rsidRPr="00825255">
        <w:rPr>
          <w:color w:val="000000"/>
          <w:lang w:eastAsia="en-AU"/>
        </w:rPr>
        <w:t>Maximum penalty:  50 penalty units, imprisonment for 6 months or both</w:t>
      </w:r>
    </w:p>
    <w:p w14:paraId="6F3CE29E" w14:textId="5CD82BB7" w:rsidR="00773119" w:rsidRPr="00825255" w:rsidRDefault="00C340E9" w:rsidP="00C340E9">
      <w:pPr>
        <w:pStyle w:val="IMain"/>
        <w:rPr>
          <w:color w:val="000000"/>
          <w:lang w:eastAsia="en-AU"/>
        </w:rPr>
      </w:pPr>
      <w:r w:rsidRPr="00825255">
        <w:rPr>
          <w:color w:val="000000"/>
          <w:lang w:eastAsia="en-AU"/>
        </w:rPr>
        <w:tab/>
        <w:t>(</w:t>
      </w:r>
      <w:r w:rsidR="00B50928" w:rsidRPr="00825255">
        <w:rPr>
          <w:color w:val="000000"/>
          <w:lang w:eastAsia="en-AU"/>
        </w:rPr>
        <w:t>3</w:t>
      </w:r>
      <w:r w:rsidRPr="00825255">
        <w:rPr>
          <w:color w:val="000000"/>
          <w:lang w:eastAsia="en-AU"/>
        </w:rPr>
        <w:t>)</w:t>
      </w:r>
      <w:r w:rsidRPr="00825255">
        <w:rPr>
          <w:color w:val="000000"/>
          <w:lang w:eastAsia="en-AU"/>
        </w:rPr>
        <w:tab/>
        <w:t>Subsection</w:t>
      </w:r>
      <w:r w:rsidR="00B50928" w:rsidRPr="00825255">
        <w:rPr>
          <w:color w:val="000000"/>
          <w:lang w:eastAsia="en-AU"/>
        </w:rPr>
        <w:t>s</w:t>
      </w:r>
      <w:r w:rsidR="00CC1768" w:rsidRPr="00825255">
        <w:rPr>
          <w:color w:val="000000"/>
          <w:lang w:eastAsia="en-AU"/>
        </w:rPr>
        <w:t xml:space="preserve"> </w:t>
      </w:r>
      <w:r w:rsidRPr="00825255">
        <w:rPr>
          <w:color w:val="000000"/>
          <w:lang w:eastAsia="en-AU"/>
        </w:rPr>
        <w:t>(1)</w:t>
      </w:r>
      <w:r w:rsidR="00B50928" w:rsidRPr="00825255">
        <w:rPr>
          <w:color w:val="000000"/>
          <w:lang w:eastAsia="en-AU"/>
        </w:rPr>
        <w:t xml:space="preserve"> and (2)</w:t>
      </w:r>
      <w:r w:rsidRPr="00825255">
        <w:rPr>
          <w:color w:val="000000"/>
          <w:lang w:eastAsia="en-AU"/>
        </w:rPr>
        <w:t xml:space="preserve"> do not apply if the </w:t>
      </w:r>
      <w:r w:rsidR="00AC3B4A" w:rsidRPr="00825255">
        <w:rPr>
          <w:color w:val="000000"/>
          <w:lang w:eastAsia="en-AU"/>
        </w:rPr>
        <w:t>information holder</w:t>
      </w:r>
      <w:r w:rsidR="00773119" w:rsidRPr="00825255">
        <w:rPr>
          <w:color w:val="000000"/>
          <w:lang w:eastAsia="en-AU"/>
        </w:rPr>
        <w:t>—</w:t>
      </w:r>
    </w:p>
    <w:p w14:paraId="5F529B05" w14:textId="1FFF9F51" w:rsidR="00C340E9" w:rsidRPr="00825255" w:rsidRDefault="00773119" w:rsidP="00773119">
      <w:pPr>
        <w:pStyle w:val="Ipara"/>
        <w:rPr>
          <w:color w:val="000000"/>
          <w:lang w:eastAsia="en-AU"/>
        </w:rPr>
      </w:pPr>
      <w:r w:rsidRPr="00825255">
        <w:rPr>
          <w:color w:val="000000"/>
          <w:lang w:eastAsia="en-AU"/>
        </w:rPr>
        <w:tab/>
        <w:t>(a)</w:t>
      </w:r>
      <w:r w:rsidRPr="00825255">
        <w:rPr>
          <w:color w:val="000000"/>
          <w:lang w:eastAsia="en-AU"/>
        </w:rPr>
        <w:tab/>
      </w:r>
      <w:r w:rsidR="00224F61" w:rsidRPr="00825255">
        <w:rPr>
          <w:color w:val="000000"/>
          <w:lang w:eastAsia="en-AU"/>
        </w:rPr>
        <w:t xml:space="preserve">discloses or uses </w:t>
      </w:r>
      <w:r w:rsidR="00B50928" w:rsidRPr="00825255">
        <w:rPr>
          <w:color w:val="000000"/>
          <w:lang w:eastAsia="en-AU"/>
        </w:rPr>
        <w:t>the</w:t>
      </w:r>
      <w:r w:rsidR="005455AE" w:rsidRPr="00825255">
        <w:rPr>
          <w:color w:val="000000"/>
          <w:lang w:eastAsia="en-AU"/>
        </w:rPr>
        <w:t xml:space="preserve"> shared</w:t>
      </w:r>
      <w:r w:rsidR="00B50928" w:rsidRPr="00825255">
        <w:rPr>
          <w:color w:val="000000"/>
          <w:lang w:eastAsia="en-AU"/>
        </w:rPr>
        <w:t xml:space="preserve"> </w:t>
      </w:r>
      <w:r w:rsidR="00C340E9" w:rsidRPr="00825255">
        <w:rPr>
          <w:color w:val="000000"/>
          <w:lang w:eastAsia="en-AU"/>
        </w:rPr>
        <w:t>information—</w:t>
      </w:r>
    </w:p>
    <w:p w14:paraId="3AA1D248" w14:textId="3DEE8BC5" w:rsidR="00C340E9" w:rsidRPr="00825255" w:rsidRDefault="00773119" w:rsidP="00773119">
      <w:pPr>
        <w:pStyle w:val="Isubpara"/>
        <w:rPr>
          <w:color w:val="000000"/>
          <w:lang w:eastAsia="en-AU"/>
        </w:rPr>
      </w:pPr>
      <w:r w:rsidRPr="00825255">
        <w:rPr>
          <w:color w:val="000000"/>
          <w:lang w:eastAsia="en-AU"/>
        </w:rPr>
        <w:tab/>
        <w:t>(i)</w:t>
      </w:r>
      <w:r w:rsidRPr="00825255">
        <w:rPr>
          <w:color w:val="000000"/>
          <w:lang w:eastAsia="en-AU"/>
        </w:rPr>
        <w:tab/>
      </w:r>
      <w:r w:rsidR="00C340E9" w:rsidRPr="00825255">
        <w:rPr>
          <w:color w:val="000000"/>
          <w:lang w:eastAsia="en-AU"/>
        </w:rPr>
        <w:t xml:space="preserve">in relation to the exercise of a function, as an </w:t>
      </w:r>
      <w:r w:rsidR="00AC3B4A" w:rsidRPr="00825255">
        <w:rPr>
          <w:color w:val="000000"/>
          <w:lang w:eastAsia="en-AU"/>
        </w:rPr>
        <w:t>information holder</w:t>
      </w:r>
      <w:r w:rsidR="00C340E9" w:rsidRPr="00825255">
        <w:rPr>
          <w:color w:val="000000"/>
          <w:lang w:eastAsia="en-AU"/>
        </w:rPr>
        <w:t xml:space="preserve">, under this </w:t>
      </w:r>
      <w:r w:rsidR="00B50928" w:rsidRPr="00825255">
        <w:rPr>
          <w:color w:val="000000"/>
          <w:lang w:eastAsia="en-AU"/>
        </w:rPr>
        <w:t>part</w:t>
      </w:r>
      <w:r w:rsidR="00C340E9" w:rsidRPr="00825255">
        <w:rPr>
          <w:color w:val="000000"/>
          <w:lang w:eastAsia="en-AU"/>
        </w:rPr>
        <w:t>; or</w:t>
      </w:r>
    </w:p>
    <w:p w14:paraId="6D0CEE25" w14:textId="5018BA80" w:rsidR="00C340E9" w:rsidRPr="00825255" w:rsidRDefault="00C340E9" w:rsidP="00773119">
      <w:pPr>
        <w:pStyle w:val="Isubpara"/>
        <w:rPr>
          <w:color w:val="000000"/>
          <w:lang w:eastAsia="en-AU"/>
        </w:rPr>
      </w:pPr>
      <w:r w:rsidRPr="00825255">
        <w:rPr>
          <w:color w:val="000000"/>
          <w:lang w:eastAsia="en-AU"/>
        </w:rPr>
        <w:tab/>
        <w:t>(</w:t>
      </w:r>
      <w:r w:rsidR="00773119" w:rsidRPr="00825255">
        <w:rPr>
          <w:color w:val="000000"/>
          <w:lang w:eastAsia="en-AU"/>
        </w:rPr>
        <w:t>ii</w:t>
      </w:r>
      <w:r w:rsidRPr="00825255">
        <w:rPr>
          <w:color w:val="000000"/>
          <w:lang w:eastAsia="en-AU"/>
        </w:rPr>
        <w:t>)</w:t>
      </w:r>
      <w:r w:rsidRPr="00825255">
        <w:rPr>
          <w:color w:val="000000"/>
          <w:lang w:eastAsia="en-AU"/>
        </w:rPr>
        <w:tab/>
      </w:r>
      <w:r w:rsidR="00E13319" w:rsidRPr="00825255">
        <w:rPr>
          <w:color w:val="000000"/>
          <w:lang w:eastAsia="en-AU"/>
        </w:rPr>
        <w:t xml:space="preserve">as required in relation to </w:t>
      </w:r>
      <w:r w:rsidRPr="00825255">
        <w:rPr>
          <w:color w:val="000000"/>
          <w:lang w:eastAsia="en-AU"/>
        </w:rPr>
        <w:t>a court proceeding; or</w:t>
      </w:r>
    </w:p>
    <w:p w14:paraId="2418E10D" w14:textId="33F8FC3E" w:rsidR="00C340E9" w:rsidRPr="00825255" w:rsidRDefault="00C340E9" w:rsidP="00773119">
      <w:pPr>
        <w:pStyle w:val="Isubpara"/>
        <w:rPr>
          <w:color w:val="000000"/>
          <w:lang w:eastAsia="en-AU"/>
        </w:rPr>
      </w:pPr>
      <w:r w:rsidRPr="00825255">
        <w:rPr>
          <w:color w:val="000000"/>
          <w:lang w:eastAsia="en-AU"/>
        </w:rPr>
        <w:tab/>
        <w:t>(</w:t>
      </w:r>
      <w:r w:rsidR="00773119" w:rsidRPr="00825255">
        <w:rPr>
          <w:color w:val="000000"/>
          <w:lang w:eastAsia="en-AU"/>
        </w:rPr>
        <w:t>iii</w:t>
      </w:r>
      <w:r w:rsidRPr="00825255">
        <w:rPr>
          <w:color w:val="000000"/>
          <w:lang w:eastAsia="en-AU"/>
        </w:rPr>
        <w:t>)</w:t>
      </w:r>
      <w:r w:rsidRPr="00825255">
        <w:rPr>
          <w:color w:val="000000"/>
          <w:lang w:eastAsia="en-AU"/>
        </w:rPr>
        <w:tab/>
        <w:t>with the protected person’s consent</w:t>
      </w:r>
      <w:r w:rsidR="00773119" w:rsidRPr="00825255">
        <w:rPr>
          <w:color w:val="000000"/>
          <w:lang w:eastAsia="en-AU"/>
        </w:rPr>
        <w:t>; or</w:t>
      </w:r>
    </w:p>
    <w:p w14:paraId="5725C41F" w14:textId="00A9B9A1" w:rsidR="00773119" w:rsidRPr="00825255" w:rsidRDefault="00773119" w:rsidP="00773119">
      <w:pPr>
        <w:pStyle w:val="Ipara"/>
        <w:rPr>
          <w:color w:val="000000"/>
          <w:lang w:eastAsia="en-AU"/>
        </w:rPr>
      </w:pPr>
      <w:r w:rsidRPr="00825255">
        <w:rPr>
          <w:color w:val="000000"/>
          <w:lang w:eastAsia="en-AU"/>
        </w:rPr>
        <w:tab/>
        <w:t>(b)</w:t>
      </w:r>
      <w:r w:rsidRPr="00825255">
        <w:rPr>
          <w:color w:val="000000"/>
          <w:lang w:eastAsia="en-AU"/>
        </w:rPr>
        <w:tab/>
        <w:t>discloses</w:t>
      </w:r>
      <w:r w:rsidR="00224F61" w:rsidRPr="00825255">
        <w:rPr>
          <w:color w:val="000000"/>
          <w:lang w:eastAsia="en-AU"/>
        </w:rPr>
        <w:t xml:space="preserve"> the</w:t>
      </w:r>
      <w:r w:rsidRPr="00825255">
        <w:rPr>
          <w:color w:val="000000"/>
          <w:lang w:eastAsia="en-AU"/>
        </w:rPr>
        <w:t xml:space="preserve"> </w:t>
      </w:r>
      <w:r w:rsidR="005455AE" w:rsidRPr="00825255">
        <w:rPr>
          <w:color w:val="000000"/>
          <w:lang w:eastAsia="en-AU"/>
        </w:rPr>
        <w:t xml:space="preserve">shared </w:t>
      </w:r>
      <w:r w:rsidRPr="00825255">
        <w:rPr>
          <w:color w:val="000000"/>
          <w:lang w:eastAsia="en-AU"/>
        </w:rPr>
        <w:t>information to the chief police officer in connection with a possible domestic and family violence offence.</w:t>
      </w:r>
    </w:p>
    <w:p w14:paraId="697E80DE" w14:textId="3DCC9195" w:rsidR="00C340E9" w:rsidRPr="00825255" w:rsidRDefault="00C340E9" w:rsidP="00C340E9">
      <w:pPr>
        <w:pStyle w:val="aNote"/>
        <w:rPr>
          <w:color w:val="000000"/>
        </w:rPr>
      </w:pPr>
      <w:r w:rsidRPr="00825255">
        <w:rPr>
          <w:rStyle w:val="charItals"/>
          <w:color w:val="000000"/>
        </w:rPr>
        <w:t>Note</w:t>
      </w:r>
      <w:r w:rsidRPr="00825255">
        <w:rPr>
          <w:rStyle w:val="charItals"/>
          <w:color w:val="000000"/>
        </w:rPr>
        <w:tab/>
      </w:r>
      <w:r w:rsidRPr="00825255">
        <w:rPr>
          <w:color w:val="000000"/>
        </w:rPr>
        <w:t>The defendant has an evidential burden in relation to the matters mentioned in s</w:t>
      </w:r>
      <w:r w:rsidR="00CC1768" w:rsidRPr="00825255">
        <w:rPr>
          <w:color w:val="000000"/>
        </w:rPr>
        <w:t xml:space="preserve"> </w:t>
      </w:r>
      <w:r w:rsidRPr="00825255">
        <w:rPr>
          <w:color w:val="000000"/>
        </w:rPr>
        <w:t>(</w:t>
      </w:r>
      <w:r w:rsidR="00B50928" w:rsidRPr="00825255">
        <w:rPr>
          <w:color w:val="000000"/>
        </w:rPr>
        <w:t>3</w:t>
      </w:r>
      <w:r w:rsidRPr="00825255">
        <w:rPr>
          <w:color w:val="000000"/>
        </w:rPr>
        <w:t xml:space="preserve">) (see </w:t>
      </w:r>
      <w:hyperlink r:id="rId35" w:tooltip="A2002-51" w:history="1">
        <w:r w:rsidR="008E141D" w:rsidRPr="00825255">
          <w:rPr>
            <w:rStyle w:val="charCitHyperlinkAbbrev"/>
          </w:rPr>
          <w:t>Criminal Code</w:t>
        </w:r>
      </w:hyperlink>
      <w:r w:rsidRPr="00825255">
        <w:rPr>
          <w:color w:val="000000"/>
        </w:rPr>
        <w:t>, s</w:t>
      </w:r>
      <w:r w:rsidR="00CC1768" w:rsidRPr="00825255">
        <w:rPr>
          <w:color w:val="000000"/>
        </w:rPr>
        <w:t xml:space="preserve"> </w:t>
      </w:r>
      <w:r w:rsidRPr="00825255">
        <w:rPr>
          <w:color w:val="000000"/>
        </w:rPr>
        <w:t>58).</w:t>
      </w:r>
    </w:p>
    <w:p w14:paraId="3522B9FD" w14:textId="32F95529" w:rsidR="00C340E9" w:rsidRPr="00825255" w:rsidRDefault="00C340E9" w:rsidP="00C340E9">
      <w:pPr>
        <w:pStyle w:val="IMain"/>
        <w:rPr>
          <w:color w:val="000000"/>
          <w:lang w:eastAsia="en-AU"/>
        </w:rPr>
      </w:pPr>
      <w:r w:rsidRPr="00825255">
        <w:rPr>
          <w:color w:val="000000"/>
        </w:rPr>
        <w:tab/>
        <w:t>(</w:t>
      </w:r>
      <w:r w:rsidR="00EC4066" w:rsidRPr="00825255">
        <w:rPr>
          <w:color w:val="000000"/>
        </w:rPr>
        <w:t>4</w:t>
      </w:r>
      <w:r w:rsidRPr="00825255">
        <w:rPr>
          <w:color w:val="000000"/>
        </w:rPr>
        <w:t>)</w:t>
      </w:r>
      <w:r w:rsidRPr="00825255">
        <w:rPr>
          <w:color w:val="000000"/>
        </w:rPr>
        <w:tab/>
      </w:r>
      <w:r w:rsidRPr="00825255">
        <w:rPr>
          <w:color w:val="000000"/>
          <w:lang w:eastAsia="en-AU"/>
        </w:rPr>
        <w:t xml:space="preserve">An </w:t>
      </w:r>
      <w:r w:rsidR="00AC3B4A" w:rsidRPr="00825255">
        <w:rPr>
          <w:color w:val="000000"/>
          <w:lang w:eastAsia="en-AU"/>
        </w:rPr>
        <w:t xml:space="preserve">information holder </w:t>
      </w:r>
      <w:r w:rsidRPr="00825255">
        <w:rPr>
          <w:color w:val="000000"/>
          <w:lang w:eastAsia="en-AU"/>
        </w:rPr>
        <w:t xml:space="preserve">need not disclose </w:t>
      </w:r>
      <w:r w:rsidR="005455AE" w:rsidRPr="00825255">
        <w:rPr>
          <w:color w:val="000000"/>
          <w:lang w:eastAsia="en-AU"/>
        </w:rPr>
        <w:t xml:space="preserve">shared </w:t>
      </w:r>
      <w:r w:rsidR="00F6739D" w:rsidRPr="00825255">
        <w:rPr>
          <w:color w:val="000000"/>
          <w:lang w:eastAsia="en-AU"/>
        </w:rPr>
        <w:t xml:space="preserve">information </w:t>
      </w:r>
      <w:r w:rsidRPr="00825255">
        <w:rPr>
          <w:color w:val="000000"/>
          <w:lang w:eastAsia="en-AU"/>
        </w:rPr>
        <w:t xml:space="preserve">to a court, or produce a document containing </w:t>
      </w:r>
      <w:r w:rsidR="00C8099A" w:rsidRPr="00825255">
        <w:rPr>
          <w:color w:val="000000"/>
          <w:lang w:eastAsia="en-AU"/>
        </w:rPr>
        <w:t xml:space="preserve">shared </w:t>
      </w:r>
      <w:r w:rsidRPr="00825255">
        <w:rPr>
          <w:color w:val="000000"/>
          <w:lang w:eastAsia="en-AU"/>
        </w:rPr>
        <w:t>information</w:t>
      </w:r>
      <w:r w:rsidR="00F6739D" w:rsidRPr="00825255">
        <w:rPr>
          <w:color w:val="000000"/>
          <w:lang w:eastAsia="en-AU"/>
        </w:rPr>
        <w:t xml:space="preserve"> </w:t>
      </w:r>
      <w:r w:rsidRPr="00825255">
        <w:rPr>
          <w:color w:val="000000"/>
          <w:lang w:eastAsia="en-AU"/>
        </w:rPr>
        <w:t xml:space="preserve">to a court, unless it is necessary to do so for this Act or another </w:t>
      </w:r>
      <w:r w:rsidR="00266E01" w:rsidRPr="00825255">
        <w:rPr>
          <w:color w:val="000000"/>
          <w:lang w:eastAsia="en-AU"/>
        </w:rPr>
        <w:t>law applying in the ACT.</w:t>
      </w:r>
    </w:p>
    <w:p w14:paraId="1BFCECDE" w14:textId="2DE15E48" w:rsidR="00F6739D" w:rsidRPr="00825255" w:rsidRDefault="00F6739D" w:rsidP="00716606">
      <w:pPr>
        <w:pStyle w:val="IMain"/>
        <w:rPr>
          <w:color w:val="000000"/>
          <w:lang w:eastAsia="en-AU"/>
        </w:rPr>
      </w:pPr>
      <w:r w:rsidRPr="00825255">
        <w:rPr>
          <w:color w:val="000000"/>
          <w:lang w:eastAsia="en-AU"/>
        </w:rPr>
        <w:lastRenderedPageBreak/>
        <w:tab/>
        <w:t>(</w:t>
      </w:r>
      <w:r w:rsidR="00EC4066" w:rsidRPr="00825255">
        <w:rPr>
          <w:color w:val="000000"/>
          <w:lang w:eastAsia="en-AU"/>
        </w:rPr>
        <w:t>5</w:t>
      </w:r>
      <w:r w:rsidRPr="00825255">
        <w:rPr>
          <w:color w:val="000000"/>
          <w:lang w:eastAsia="en-AU"/>
        </w:rPr>
        <w:t>)</w:t>
      </w:r>
      <w:r w:rsidRPr="00825255">
        <w:rPr>
          <w:color w:val="000000"/>
          <w:lang w:eastAsia="en-AU"/>
        </w:rPr>
        <w:tab/>
        <w:t>In this section:</w:t>
      </w:r>
    </w:p>
    <w:p w14:paraId="5117C788" w14:textId="6120FA7E" w:rsidR="00F6739D" w:rsidRPr="00825255" w:rsidRDefault="00F6739D" w:rsidP="001F0BB4">
      <w:pPr>
        <w:pStyle w:val="aDef"/>
        <w:rPr>
          <w:color w:val="000000"/>
          <w:lang w:eastAsia="en-AU"/>
        </w:rPr>
      </w:pPr>
      <w:r w:rsidRPr="00825255">
        <w:rPr>
          <w:rStyle w:val="charBoldItals"/>
          <w:color w:val="000000"/>
        </w:rPr>
        <w:t xml:space="preserve">court </w:t>
      </w:r>
      <w:r w:rsidRPr="00825255">
        <w:rPr>
          <w:color w:val="000000"/>
          <w:lang w:eastAsia="en-AU"/>
        </w:rPr>
        <w:t>includes a tribunal, authority or person having power to require the production of documents or the answering of questions.</w:t>
      </w:r>
    </w:p>
    <w:p w14:paraId="49369C39" w14:textId="477D98BD" w:rsidR="00C97006" w:rsidRPr="00825255" w:rsidRDefault="00C97006" w:rsidP="001F0BB4">
      <w:pPr>
        <w:pStyle w:val="aDef"/>
        <w:rPr>
          <w:color w:val="000000"/>
          <w:lang w:eastAsia="en-AU"/>
        </w:rPr>
      </w:pPr>
      <w:r w:rsidRPr="00825255">
        <w:rPr>
          <w:rStyle w:val="charBoldItals"/>
        </w:rPr>
        <w:t>information holder</w:t>
      </w:r>
      <w:r w:rsidRPr="00825255">
        <w:rPr>
          <w:color w:val="000000"/>
        </w:rPr>
        <w:t xml:space="preserve"> </w:t>
      </w:r>
      <w:r w:rsidRPr="00825255">
        <w:rPr>
          <w:color w:val="000000"/>
          <w:lang w:eastAsia="en-AU"/>
        </w:rPr>
        <w:t>means anyone who exercises, or has exercised, a function under this part.</w:t>
      </w:r>
    </w:p>
    <w:p w14:paraId="184E7FCE" w14:textId="069D957E" w:rsidR="00F6739D" w:rsidRPr="00825255" w:rsidRDefault="00F6739D" w:rsidP="001F0BB4">
      <w:pPr>
        <w:pStyle w:val="aDef"/>
        <w:rPr>
          <w:color w:val="000000"/>
          <w:lang w:eastAsia="en-AU"/>
        </w:rPr>
      </w:pPr>
      <w:r w:rsidRPr="00825255">
        <w:rPr>
          <w:rStyle w:val="charBoldItals"/>
          <w:color w:val="000000"/>
        </w:rPr>
        <w:t xml:space="preserve">produce </w:t>
      </w:r>
      <w:r w:rsidRPr="00825255">
        <w:rPr>
          <w:color w:val="000000"/>
          <w:lang w:eastAsia="en-AU"/>
        </w:rPr>
        <w:t>includes allow access to.</w:t>
      </w:r>
    </w:p>
    <w:p w14:paraId="64D2ED9D" w14:textId="2B590EF7" w:rsidR="00B50928" w:rsidRPr="00825255" w:rsidRDefault="00C8099A" w:rsidP="001F0BB4">
      <w:pPr>
        <w:pStyle w:val="aDef"/>
        <w:rPr>
          <w:color w:val="000000"/>
          <w:szCs w:val="24"/>
          <w:lang w:eastAsia="en-AU"/>
        </w:rPr>
      </w:pPr>
      <w:r w:rsidRPr="00825255">
        <w:rPr>
          <w:rStyle w:val="charBoldItals"/>
          <w:color w:val="000000"/>
        </w:rPr>
        <w:t>shared</w:t>
      </w:r>
      <w:r w:rsidR="00B50928" w:rsidRPr="00825255">
        <w:rPr>
          <w:rStyle w:val="charBoldItals"/>
          <w:color w:val="000000"/>
        </w:rPr>
        <w:t xml:space="preserve"> information </w:t>
      </w:r>
      <w:r w:rsidR="00B50928" w:rsidRPr="00825255">
        <w:rPr>
          <w:color w:val="000000"/>
          <w:lang w:eastAsia="en-AU"/>
        </w:rPr>
        <w:t xml:space="preserve">means information about a person that is disclosed to, or obtained by, an </w:t>
      </w:r>
      <w:r w:rsidR="00AC3B4A" w:rsidRPr="00825255">
        <w:rPr>
          <w:color w:val="000000"/>
          <w:lang w:eastAsia="en-AU"/>
        </w:rPr>
        <w:t xml:space="preserve">information holder </w:t>
      </w:r>
      <w:r w:rsidR="00B50928" w:rsidRPr="00825255">
        <w:rPr>
          <w:color w:val="000000"/>
          <w:szCs w:val="24"/>
          <w:lang w:eastAsia="en-AU"/>
        </w:rPr>
        <w:t xml:space="preserve">because of the exercise of a function under this part by the </w:t>
      </w:r>
      <w:r w:rsidR="005455AE" w:rsidRPr="00825255">
        <w:rPr>
          <w:color w:val="000000"/>
          <w:lang w:eastAsia="en-AU"/>
        </w:rPr>
        <w:t xml:space="preserve">information holder </w:t>
      </w:r>
      <w:r w:rsidR="00B50928" w:rsidRPr="00825255">
        <w:rPr>
          <w:color w:val="000000"/>
          <w:szCs w:val="24"/>
          <w:lang w:eastAsia="en-AU"/>
        </w:rPr>
        <w:t>or someone else.</w:t>
      </w:r>
    </w:p>
    <w:p w14:paraId="5DD2819B" w14:textId="62998E3C" w:rsidR="007B4A2F" w:rsidRPr="00825255" w:rsidRDefault="007B4A2F" w:rsidP="00E533F4">
      <w:pPr>
        <w:pStyle w:val="IH5Sec"/>
        <w:rPr>
          <w:color w:val="000000"/>
        </w:rPr>
      </w:pPr>
      <w:r w:rsidRPr="00825255">
        <w:rPr>
          <w:color w:val="000000"/>
        </w:rPr>
        <w:t>16A</w:t>
      </w:r>
      <w:r w:rsidR="00766071" w:rsidRPr="00825255">
        <w:rPr>
          <w:color w:val="000000"/>
        </w:rPr>
        <w:t>Y</w:t>
      </w:r>
      <w:r w:rsidRPr="00825255">
        <w:rPr>
          <w:color w:val="000000"/>
        </w:rPr>
        <w:tab/>
        <w:t xml:space="preserve">Continuation of </w:t>
      </w:r>
      <w:r w:rsidR="00010565" w:rsidRPr="00825255">
        <w:rPr>
          <w:color w:val="000000"/>
        </w:rPr>
        <w:t xml:space="preserve">use and derivative use </w:t>
      </w:r>
      <w:r w:rsidRPr="00825255">
        <w:rPr>
          <w:color w:val="000000"/>
        </w:rPr>
        <w:t>immunities</w:t>
      </w:r>
    </w:p>
    <w:p w14:paraId="7C7E8D8B" w14:textId="700552F8" w:rsidR="00C31C27" w:rsidRPr="00825255" w:rsidRDefault="007B4A2F" w:rsidP="00C31C27">
      <w:pPr>
        <w:pStyle w:val="Amainreturn"/>
        <w:rPr>
          <w:color w:val="000000"/>
        </w:rPr>
      </w:pPr>
      <w:r w:rsidRPr="00825255">
        <w:rPr>
          <w:color w:val="000000"/>
        </w:rPr>
        <w:t xml:space="preserve">To remove any doubt, nothing in </w:t>
      </w:r>
      <w:r w:rsidR="00924DEF" w:rsidRPr="00825255">
        <w:rPr>
          <w:color w:val="000000"/>
        </w:rPr>
        <w:t xml:space="preserve">this part </w:t>
      </w:r>
      <w:r w:rsidR="00100E86" w:rsidRPr="00825255">
        <w:rPr>
          <w:color w:val="000000"/>
        </w:rPr>
        <w:t>affects</w:t>
      </w:r>
      <w:r w:rsidR="00660639" w:rsidRPr="00825255">
        <w:rPr>
          <w:color w:val="000000"/>
        </w:rPr>
        <w:t xml:space="preserve"> </w:t>
      </w:r>
      <w:r w:rsidR="00C31C27" w:rsidRPr="00825255">
        <w:rPr>
          <w:color w:val="000000"/>
        </w:rPr>
        <w:t>a use or derivative use immunity that applies to information obtained, directly or indirectly, because of the operation of a law applying in the ACT.</w:t>
      </w:r>
    </w:p>
    <w:p w14:paraId="174CF14D" w14:textId="56C58665" w:rsidR="00C31C27" w:rsidRPr="00825255" w:rsidRDefault="00C31C27" w:rsidP="00FE5883">
      <w:pPr>
        <w:pStyle w:val="aExamHdgss"/>
        <w:rPr>
          <w:color w:val="000000"/>
        </w:rPr>
      </w:pPr>
      <w:r w:rsidRPr="00825255">
        <w:rPr>
          <w:color w:val="000000"/>
        </w:rPr>
        <w:t>Examples</w:t>
      </w:r>
    </w:p>
    <w:p w14:paraId="76F22214" w14:textId="6AF911C6" w:rsidR="00C31C27" w:rsidRPr="00825255" w:rsidRDefault="001F0BB4" w:rsidP="001F0BB4">
      <w:pPr>
        <w:pStyle w:val="aExamBulletss"/>
        <w:tabs>
          <w:tab w:val="left" w:pos="1500"/>
        </w:tabs>
        <w:rPr>
          <w:color w:val="000000"/>
        </w:rPr>
      </w:pPr>
      <w:r w:rsidRPr="00825255">
        <w:rPr>
          <w:rFonts w:ascii="Symbol" w:hAnsi="Symbol"/>
          <w:color w:val="000000"/>
        </w:rPr>
        <w:t></w:t>
      </w:r>
      <w:r w:rsidRPr="00825255">
        <w:rPr>
          <w:rFonts w:ascii="Symbol" w:hAnsi="Symbol"/>
          <w:color w:val="000000"/>
        </w:rPr>
        <w:tab/>
      </w:r>
      <w:hyperlink r:id="rId36" w:tooltip="A2022-25" w:history="1">
        <w:r w:rsidR="008E141D" w:rsidRPr="00825255">
          <w:rPr>
            <w:rStyle w:val="charCitHyperlinkItal"/>
          </w:rPr>
          <w:t>Aboriginal and Torres Strait Islander Children and Young People Commissioner Act 2022</w:t>
        </w:r>
      </w:hyperlink>
      <w:r w:rsidR="00C31C27" w:rsidRPr="00825255">
        <w:rPr>
          <w:color w:val="000000"/>
        </w:rPr>
        <w:t>, s</w:t>
      </w:r>
      <w:r w:rsidR="00CC1768" w:rsidRPr="00825255">
        <w:rPr>
          <w:color w:val="000000"/>
        </w:rPr>
        <w:t xml:space="preserve"> </w:t>
      </w:r>
      <w:r w:rsidR="00C31C27" w:rsidRPr="00825255">
        <w:rPr>
          <w:color w:val="000000"/>
        </w:rPr>
        <w:t>33</w:t>
      </w:r>
      <w:r w:rsidR="00CC1768" w:rsidRPr="00825255">
        <w:rPr>
          <w:color w:val="000000"/>
        </w:rPr>
        <w:t xml:space="preserve"> </w:t>
      </w:r>
      <w:r w:rsidR="00C31C27" w:rsidRPr="00825255">
        <w:rPr>
          <w:color w:val="000000"/>
        </w:rPr>
        <w:t>(2)</w:t>
      </w:r>
    </w:p>
    <w:p w14:paraId="42125A24" w14:textId="594D6C1A" w:rsidR="00C31C27" w:rsidRPr="00825255" w:rsidRDefault="001F0BB4" w:rsidP="001F0BB4">
      <w:pPr>
        <w:pStyle w:val="aExamBulletss"/>
        <w:tabs>
          <w:tab w:val="left" w:pos="1500"/>
        </w:tabs>
        <w:rPr>
          <w:color w:val="000000"/>
        </w:rPr>
      </w:pPr>
      <w:r w:rsidRPr="00825255">
        <w:rPr>
          <w:rFonts w:ascii="Symbol" w:hAnsi="Symbol"/>
          <w:color w:val="000000"/>
        </w:rPr>
        <w:t></w:t>
      </w:r>
      <w:r w:rsidRPr="00825255">
        <w:rPr>
          <w:rFonts w:ascii="Symbol" w:hAnsi="Symbol"/>
          <w:color w:val="000000"/>
        </w:rPr>
        <w:tab/>
      </w:r>
      <w:hyperlink r:id="rId37" w:tooltip="A2005-40" w:history="1">
        <w:r w:rsidR="008E141D" w:rsidRPr="00825255">
          <w:rPr>
            <w:rStyle w:val="charCitHyperlinkItal"/>
          </w:rPr>
          <w:t>Human Rights Commission Act 2005</w:t>
        </w:r>
      </w:hyperlink>
      <w:r w:rsidR="00C31C27" w:rsidRPr="00825255">
        <w:rPr>
          <w:color w:val="000000"/>
        </w:rPr>
        <w:t>, s</w:t>
      </w:r>
      <w:r w:rsidR="00CC1768" w:rsidRPr="00825255">
        <w:rPr>
          <w:color w:val="000000"/>
        </w:rPr>
        <w:t xml:space="preserve"> </w:t>
      </w:r>
      <w:r w:rsidR="00C31C27" w:rsidRPr="00825255">
        <w:rPr>
          <w:color w:val="000000"/>
        </w:rPr>
        <w:t>75</w:t>
      </w:r>
      <w:r w:rsidR="00CC1768" w:rsidRPr="00825255">
        <w:rPr>
          <w:color w:val="000000"/>
        </w:rPr>
        <w:t xml:space="preserve"> </w:t>
      </w:r>
      <w:r w:rsidR="00C31C27" w:rsidRPr="00825255">
        <w:rPr>
          <w:color w:val="000000"/>
        </w:rPr>
        <w:t>(4)</w:t>
      </w:r>
    </w:p>
    <w:p w14:paraId="7DD1DE87" w14:textId="4A3D4C76" w:rsidR="00C31C27" w:rsidRPr="00825255" w:rsidRDefault="001F0BB4" w:rsidP="001F0BB4">
      <w:pPr>
        <w:pStyle w:val="aExamBulletss"/>
        <w:tabs>
          <w:tab w:val="left" w:pos="1500"/>
        </w:tabs>
        <w:rPr>
          <w:color w:val="000000"/>
        </w:rPr>
      </w:pPr>
      <w:r w:rsidRPr="00825255">
        <w:rPr>
          <w:rFonts w:ascii="Symbol" w:hAnsi="Symbol"/>
          <w:color w:val="000000"/>
        </w:rPr>
        <w:t></w:t>
      </w:r>
      <w:r w:rsidRPr="00825255">
        <w:rPr>
          <w:rFonts w:ascii="Symbol" w:hAnsi="Symbol"/>
          <w:color w:val="000000"/>
        </w:rPr>
        <w:tab/>
      </w:r>
      <w:hyperlink r:id="rId38" w:tooltip="A2018-52" w:history="1">
        <w:r w:rsidR="008E141D" w:rsidRPr="00825255">
          <w:rPr>
            <w:rStyle w:val="charCitHyperlinkItal"/>
          </w:rPr>
          <w:t>Integrity Commission Act 2018</w:t>
        </w:r>
      </w:hyperlink>
      <w:r w:rsidR="00C31C27" w:rsidRPr="00825255">
        <w:rPr>
          <w:color w:val="000000"/>
        </w:rPr>
        <w:t>, s</w:t>
      </w:r>
      <w:r w:rsidR="00CC1768" w:rsidRPr="00825255">
        <w:rPr>
          <w:color w:val="000000"/>
        </w:rPr>
        <w:t xml:space="preserve"> </w:t>
      </w:r>
      <w:r w:rsidR="00C31C27" w:rsidRPr="00825255">
        <w:rPr>
          <w:color w:val="000000"/>
        </w:rPr>
        <w:t>176</w:t>
      </w:r>
    </w:p>
    <w:p w14:paraId="646EF3B6" w14:textId="7AC0A4B2" w:rsidR="00344413" w:rsidRPr="00825255" w:rsidRDefault="005C7FD5" w:rsidP="00E533F4">
      <w:pPr>
        <w:pStyle w:val="IH5Sec"/>
        <w:rPr>
          <w:color w:val="000000"/>
        </w:rPr>
      </w:pPr>
      <w:r w:rsidRPr="00825255">
        <w:rPr>
          <w:color w:val="000000"/>
        </w:rPr>
        <w:t>16A</w:t>
      </w:r>
      <w:r w:rsidR="00766071" w:rsidRPr="00825255">
        <w:rPr>
          <w:color w:val="000000"/>
        </w:rPr>
        <w:t>Z</w:t>
      </w:r>
      <w:r w:rsidR="00AB7499" w:rsidRPr="00825255">
        <w:rPr>
          <w:color w:val="000000"/>
        </w:rPr>
        <w:tab/>
      </w:r>
      <w:r w:rsidR="00344413" w:rsidRPr="00825255">
        <w:rPr>
          <w:color w:val="000000"/>
        </w:rPr>
        <w:t>Relationship</w:t>
      </w:r>
      <w:r w:rsidR="00344413" w:rsidRPr="00825255">
        <w:rPr>
          <w:color w:val="000000"/>
          <w:lang w:eastAsia="en-AU"/>
        </w:rPr>
        <w:t xml:space="preserve"> </w:t>
      </w:r>
      <w:r w:rsidR="00344413" w:rsidRPr="00825255">
        <w:rPr>
          <w:color w:val="000000"/>
        </w:rPr>
        <w:t xml:space="preserve">with </w:t>
      </w:r>
      <w:r w:rsidR="00BF6605" w:rsidRPr="00825255">
        <w:rPr>
          <w:iCs/>
          <w:color w:val="000000"/>
        </w:rPr>
        <w:t>Freedom of Information Act</w:t>
      </w:r>
      <w:r w:rsidR="00CC1768" w:rsidRPr="00825255">
        <w:rPr>
          <w:iCs/>
          <w:color w:val="000000"/>
        </w:rPr>
        <w:t xml:space="preserve"> </w:t>
      </w:r>
      <w:r w:rsidR="00BF6605" w:rsidRPr="00825255">
        <w:rPr>
          <w:iCs/>
          <w:color w:val="000000"/>
        </w:rPr>
        <w:t>2016</w:t>
      </w:r>
    </w:p>
    <w:p w14:paraId="5F55A57D" w14:textId="3F6F259D" w:rsidR="00651589" w:rsidRPr="00825255" w:rsidRDefault="00A31045" w:rsidP="00422C41">
      <w:pPr>
        <w:pStyle w:val="Amainreturn"/>
        <w:rPr>
          <w:color w:val="000000"/>
        </w:rPr>
      </w:pPr>
      <w:r w:rsidRPr="00825255">
        <w:rPr>
          <w:color w:val="000000"/>
        </w:rPr>
        <w:t xml:space="preserve">The </w:t>
      </w:r>
      <w:hyperlink r:id="rId39" w:tooltip="A2016-55" w:history="1">
        <w:r w:rsidR="008E141D" w:rsidRPr="00825255">
          <w:rPr>
            <w:rStyle w:val="charCitHyperlinkItal"/>
          </w:rPr>
          <w:t>Freedom of Information Act 2016</w:t>
        </w:r>
      </w:hyperlink>
      <w:r w:rsidRPr="00825255">
        <w:rPr>
          <w:color w:val="000000"/>
        </w:rPr>
        <w:t xml:space="preserve"> does not apply to information to the extent that the information is held by an information sharing entity only because the</w:t>
      </w:r>
      <w:r w:rsidR="00C22E23" w:rsidRPr="00825255">
        <w:rPr>
          <w:color w:val="000000"/>
        </w:rPr>
        <w:t xml:space="preserve"> information was disclosed to the entity </w:t>
      </w:r>
      <w:r w:rsidRPr="00825255">
        <w:rPr>
          <w:color w:val="000000"/>
        </w:rPr>
        <w:t>under this part.</w:t>
      </w:r>
    </w:p>
    <w:p w14:paraId="69316FCE" w14:textId="6ABE74A6" w:rsidR="00C329D6" w:rsidRPr="00825255" w:rsidRDefault="005C7FD5" w:rsidP="00F2060C">
      <w:pPr>
        <w:pStyle w:val="IH5Sec"/>
        <w:rPr>
          <w:color w:val="000000"/>
        </w:rPr>
      </w:pPr>
      <w:r w:rsidRPr="00825255">
        <w:rPr>
          <w:color w:val="000000"/>
        </w:rPr>
        <w:lastRenderedPageBreak/>
        <w:t>16A</w:t>
      </w:r>
      <w:r w:rsidR="00380757" w:rsidRPr="00825255">
        <w:rPr>
          <w:color w:val="000000"/>
        </w:rPr>
        <w:t>Z</w:t>
      </w:r>
      <w:r w:rsidR="005207AB" w:rsidRPr="00825255">
        <w:rPr>
          <w:color w:val="000000"/>
        </w:rPr>
        <w:t>A</w:t>
      </w:r>
      <w:r w:rsidR="00AB7499" w:rsidRPr="00825255">
        <w:rPr>
          <w:color w:val="000000"/>
        </w:rPr>
        <w:tab/>
      </w:r>
      <w:r w:rsidR="00C329D6" w:rsidRPr="00825255">
        <w:rPr>
          <w:color w:val="000000"/>
        </w:rPr>
        <w:t>Protection from liability</w:t>
      </w:r>
      <w:r w:rsidR="003868CD" w:rsidRPr="00825255">
        <w:rPr>
          <w:color w:val="000000"/>
        </w:rPr>
        <w:t>—</w:t>
      </w:r>
      <w:r w:rsidR="009E35A9" w:rsidRPr="00825255">
        <w:rPr>
          <w:color w:val="000000"/>
        </w:rPr>
        <w:t>public</w:t>
      </w:r>
      <w:r w:rsidR="00E020BC" w:rsidRPr="00825255">
        <w:rPr>
          <w:color w:val="000000"/>
        </w:rPr>
        <w:t xml:space="preserve"> employees</w:t>
      </w:r>
    </w:p>
    <w:p w14:paraId="7A562005" w14:textId="53E75C15" w:rsidR="008F1A74" w:rsidRPr="00825255" w:rsidRDefault="008F1A74" w:rsidP="00F2060C">
      <w:pPr>
        <w:pStyle w:val="IMain"/>
        <w:keepNext/>
        <w:rPr>
          <w:color w:val="000000"/>
        </w:rPr>
      </w:pPr>
      <w:r w:rsidRPr="00825255">
        <w:rPr>
          <w:color w:val="000000"/>
        </w:rPr>
        <w:tab/>
        <w:t>(1)</w:t>
      </w:r>
      <w:r w:rsidRPr="00825255">
        <w:rPr>
          <w:color w:val="000000"/>
        </w:rPr>
        <w:tab/>
        <w:t xml:space="preserve">A </w:t>
      </w:r>
      <w:r w:rsidR="009E35A9" w:rsidRPr="00825255">
        <w:rPr>
          <w:color w:val="000000"/>
        </w:rPr>
        <w:t>public</w:t>
      </w:r>
      <w:r w:rsidR="0052344C" w:rsidRPr="00825255">
        <w:rPr>
          <w:color w:val="000000"/>
        </w:rPr>
        <w:t xml:space="preserve"> </w:t>
      </w:r>
      <w:r w:rsidR="00E020BC" w:rsidRPr="00825255">
        <w:rPr>
          <w:color w:val="000000"/>
        </w:rPr>
        <w:t xml:space="preserve">employee </w:t>
      </w:r>
      <w:r w:rsidRPr="00825255">
        <w:rPr>
          <w:color w:val="000000"/>
        </w:rPr>
        <w:t>is not civilly liable for conduct engaged in honestly and without recklessness—</w:t>
      </w:r>
    </w:p>
    <w:p w14:paraId="2B2AC798" w14:textId="3A7E078F" w:rsidR="008F1A74" w:rsidRPr="00825255" w:rsidRDefault="008F1A74" w:rsidP="00F2060C">
      <w:pPr>
        <w:pStyle w:val="Ipara"/>
        <w:keepNext/>
        <w:rPr>
          <w:color w:val="000000"/>
        </w:rPr>
      </w:pPr>
      <w:r w:rsidRPr="00825255">
        <w:rPr>
          <w:color w:val="000000"/>
        </w:rPr>
        <w:tab/>
        <w:t>(a)</w:t>
      </w:r>
      <w:r w:rsidRPr="00825255">
        <w:rPr>
          <w:color w:val="000000"/>
        </w:rPr>
        <w:tab/>
        <w:t xml:space="preserve">in the exercise of a function under this </w:t>
      </w:r>
      <w:r w:rsidR="00C84A8A" w:rsidRPr="00825255">
        <w:rPr>
          <w:color w:val="000000"/>
        </w:rPr>
        <w:t>part</w:t>
      </w:r>
      <w:r w:rsidRPr="00825255">
        <w:rPr>
          <w:color w:val="000000"/>
        </w:rPr>
        <w:t>; or</w:t>
      </w:r>
    </w:p>
    <w:p w14:paraId="7A9DCAA6" w14:textId="728799AC" w:rsidR="008F1A74" w:rsidRPr="00825255" w:rsidRDefault="008F1A74" w:rsidP="008F1A74">
      <w:pPr>
        <w:pStyle w:val="Ipara"/>
        <w:rPr>
          <w:color w:val="000000"/>
        </w:rPr>
      </w:pPr>
      <w:r w:rsidRPr="00825255">
        <w:rPr>
          <w:color w:val="000000"/>
        </w:rPr>
        <w:tab/>
        <w:t>(b)</w:t>
      </w:r>
      <w:r w:rsidRPr="00825255">
        <w:rPr>
          <w:color w:val="000000"/>
        </w:rPr>
        <w:tab/>
        <w:t xml:space="preserve">in the reasonable belief that the conduct was in the exercise of a function under this </w:t>
      </w:r>
      <w:r w:rsidR="00C84A8A" w:rsidRPr="00825255">
        <w:rPr>
          <w:color w:val="000000"/>
        </w:rPr>
        <w:t>part</w:t>
      </w:r>
      <w:r w:rsidRPr="00825255">
        <w:rPr>
          <w:color w:val="000000"/>
        </w:rPr>
        <w:t>.</w:t>
      </w:r>
    </w:p>
    <w:p w14:paraId="05BB6C03" w14:textId="0319E8FF" w:rsidR="004E7E46" w:rsidRPr="00825255" w:rsidRDefault="008F1A74" w:rsidP="0005299D">
      <w:pPr>
        <w:pStyle w:val="IMain"/>
        <w:rPr>
          <w:color w:val="000000"/>
        </w:rPr>
      </w:pPr>
      <w:r w:rsidRPr="00825255">
        <w:rPr>
          <w:color w:val="000000"/>
        </w:rPr>
        <w:tab/>
        <w:t>(2)</w:t>
      </w:r>
      <w:r w:rsidRPr="00825255">
        <w:rPr>
          <w:color w:val="000000"/>
        </w:rPr>
        <w:tab/>
        <w:t>Any civil liability</w:t>
      </w:r>
      <w:r w:rsidRPr="00825255">
        <w:rPr>
          <w:rStyle w:val="FootnoteReference"/>
          <w:color w:val="000000"/>
        </w:rPr>
        <w:t xml:space="preserve"> </w:t>
      </w:r>
      <w:r w:rsidRPr="00825255">
        <w:rPr>
          <w:color w:val="000000"/>
        </w:rPr>
        <w:t xml:space="preserve">that would, apart from this section, attach to the </w:t>
      </w:r>
      <w:r w:rsidR="009E35A9" w:rsidRPr="00825255">
        <w:rPr>
          <w:color w:val="000000"/>
        </w:rPr>
        <w:t>public</w:t>
      </w:r>
      <w:r w:rsidR="0052344C" w:rsidRPr="00825255">
        <w:rPr>
          <w:color w:val="000000"/>
        </w:rPr>
        <w:t xml:space="preserve"> </w:t>
      </w:r>
      <w:r w:rsidR="00E020BC" w:rsidRPr="00825255">
        <w:rPr>
          <w:color w:val="000000"/>
        </w:rPr>
        <w:t xml:space="preserve">employee </w:t>
      </w:r>
      <w:r w:rsidRPr="00825255">
        <w:rPr>
          <w:color w:val="000000"/>
        </w:rPr>
        <w:t>attaches instead</w:t>
      </w:r>
      <w:r w:rsidRPr="00825255">
        <w:rPr>
          <w:rStyle w:val="FootnoteReference"/>
          <w:color w:val="000000"/>
        </w:rPr>
        <w:t xml:space="preserve"> </w:t>
      </w:r>
      <w:r w:rsidRPr="00825255">
        <w:rPr>
          <w:color w:val="000000"/>
        </w:rPr>
        <w:t>to the Territory.</w:t>
      </w:r>
    </w:p>
    <w:p w14:paraId="1136A641" w14:textId="79CE02FA" w:rsidR="008F1A74" w:rsidRPr="00825255" w:rsidRDefault="008F1A74" w:rsidP="00716606">
      <w:pPr>
        <w:pStyle w:val="IMain"/>
        <w:rPr>
          <w:color w:val="000000"/>
        </w:rPr>
      </w:pPr>
      <w:r w:rsidRPr="00825255">
        <w:rPr>
          <w:color w:val="000000"/>
        </w:rPr>
        <w:tab/>
        <w:t>(3)</w:t>
      </w:r>
      <w:r w:rsidRPr="00825255">
        <w:rPr>
          <w:color w:val="000000"/>
        </w:rPr>
        <w:tab/>
        <w:t>In this section:</w:t>
      </w:r>
    </w:p>
    <w:p w14:paraId="7894D065" w14:textId="1035F139" w:rsidR="008F1A74" w:rsidRPr="00825255" w:rsidRDefault="008F1A74" w:rsidP="001F0BB4">
      <w:pPr>
        <w:pStyle w:val="aDef"/>
        <w:rPr>
          <w:color w:val="000000"/>
        </w:rPr>
      </w:pPr>
      <w:r w:rsidRPr="00825255">
        <w:rPr>
          <w:rStyle w:val="charBoldItals"/>
          <w:color w:val="000000"/>
        </w:rPr>
        <w:t>conduct</w:t>
      </w:r>
      <w:r w:rsidRPr="00825255">
        <w:rPr>
          <w:color w:val="000000"/>
        </w:rPr>
        <w:t xml:space="preserve"> means an act or omission to do an act.</w:t>
      </w:r>
    </w:p>
    <w:p w14:paraId="0CA0A62F" w14:textId="09537A53" w:rsidR="00C329D6" w:rsidRPr="00825255" w:rsidRDefault="00A317EC" w:rsidP="001439CB">
      <w:pPr>
        <w:pStyle w:val="IH5Sec"/>
        <w:rPr>
          <w:color w:val="000000"/>
          <w:lang w:eastAsia="en-AU"/>
        </w:rPr>
      </w:pPr>
      <w:r w:rsidRPr="00825255">
        <w:rPr>
          <w:color w:val="000000"/>
          <w:lang w:eastAsia="en-AU"/>
        </w:rPr>
        <w:t>16AZ</w:t>
      </w:r>
      <w:r w:rsidR="005207AB" w:rsidRPr="00825255">
        <w:rPr>
          <w:color w:val="000000"/>
          <w:lang w:eastAsia="en-AU"/>
        </w:rPr>
        <w:t>B</w:t>
      </w:r>
      <w:r w:rsidR="00AB7499" w:rsidRPr="00825255">
        <w:rPr>
          <w:color w:val="000000"/>
          <w:lang w:eastAsia="en-AU"/>
        </w:rPr>
        <w:tab/>
      </w:r>
      <w:r w:rsidR="00C329D6" w:rsidRPr="00825255">
        <w:rPr>
          <w:color w:val="000000"/>
          <w:lang w:eastAsia="en-AU"/>
        </w:rPr>
        <w:t>Protection from liability</w:t>
      </w:r>
      <w:r w:rsidR="003868CD" w:rsidRPr="00825255">
        <w:rPr>
          <w:color w:val="000000"/>
          <w:lang w:eastAsia="en-AU"/>
        </w:rPr>
        <w:t>—</w:t>
      </w:r>
      <w:r w:rsidR="00276482" w:rsidRPr="00825255">
        <w:rPr>
          <w:color w:val="000000"/>
          <w:lang w:eastAsia="en-AU"/>
        </w:rPr>
        <w:t>generally</w:t>
      </w:r>
    </w:p>
    <w:p w14:paraId="5BA501C1" w14:textId="06A9ED95" w:rsidR="00EF5C5A" w:rsidRPr="00825255" w:rsidRDefault="00EF5C5A" w:rsidP="00EF5C5A">
      <w:pPr>
        <w:pStyle w:val="IMain"/>
        <w:rPr>
          <w:color w:val="000000"/>
          <w:lang w:eastAsia="en-AU"/>
        </w:rPr>
      </w:pPr>
      <w:r w:rsidRPr="00825255">
        <w:rPr>
          <w:color w:val="000000"/>
          <w:lang w:eastAsia="en-AU"/>
        </w:rPr>
        <w:tab/>
        <w:t>(</w:t>
      </w:r>
      <w:r w:rsidR="00276482" w:rsidRPr="00825255">
        <w:rPr>
          <w:color w:val="000000"/>
          <w:lang w:eastAsia="en-AU"/>
        </w:rPr>
        <w:t>1</w:t>
      </w:r>
      <w:r w:rsidRPr="00825255">
        <w:rPr>
          <w:color w:val="000000"/>
          <w:lang w:eastAsia="en-AU"/>
        </w:rPr>
        <w:t>)</w:t>
      </w:r>
      <w:r w:rsidRPr="00825255">
        <w:rPr>
          <w:color w:val="000000"/>
          <w:lang w:eastAsia="en-AU"/>
        </w:rPr>
        <w:tab/>
        <w:t>Civil or criminal liability is not incurred only because a person</w:t>
      </w:r>
      <w:r w:rsidR="008E3273" w:rsidRPr="00825255">
        <w:rPr>
          <w:color w:val="000000"/>
          <w:lang w:eastAsia="en-AU"/>
        </w:rPr>
        <w:t xml:space="preserve"> </w:t>
      </w:r>
      <w:r w:rsidR="0056234A" w:rsidRPr="00825255">
        <w:rPr>
          <w:color w:val="000000"/>
          <w:lang w:eastAsia="en-AU"/>
        </w:rPr>
        <w:t>deals with</w:t>
      </w:r>
      <w:r w:rsidR="008E3273" w:rsidRPr="00825255">
        <w:rPr>
          <w:color w:val="000000"/>
          <w:lang w:eastAsia="en-AU"/>
        </w:rPr>
        <w:t xml:space="preserve"> information as permitted under this part</w:t>
      </w:r>
      <w:r w:rsidR="004F2517" w:rsidRPr="00825255">
        <w:rPr>
          <w:color w:val="000000"/>
          <w:lang w:eastAsia="en-AU"/>
        </w:rPr>
        <w:t>,</w:t>
      </w:r>
      <w:r w:rsidRPr="00825255">
        <w:rPr>
          <w:color w:val="000000"/>
          <w:lang w:eastAsia="en-AU"/>
        </w:rPr>
        <w:t xml:space="preserve"> honestly and without recklessness</w:t>
      </w:r>
      <w:r w:rsidR="008E3273" w:rsidRPr="00825255">
        <w:rPr>
          <w:color w:val="000000"/>
          <w:lang w:eastAsia="en-AU"/>
        </w:rPr>
        <w:t>.</w:t>
      </w:r>
    </w:p>
    <w:p w14:paraId="7C172EC9" w14:textId="38F6640C" w:rsidR="00EF5C5A" w:rsidRPr="00825255" w:rsidRDefault="00EF5C5A" w:rsidP="00EF5C5A">
      <w:pPr>
        <w:pStyle w:val="IMain"/>
        <w:rPr>
          <w:color w:val="000000"/>
          <w:lang w:eastAsia="en-AU"/>
        </w:rPr>
      </w:pPr>
      <w:r w:rsidRPr="00825255">
        <w:rPr>
          <w:color w:val="000000"/>
          <w:lang w:eastAsia="en-AU"/>
        </w:rPr>
        <w:tab/>
        <w:t>(</w:t>
      </w:r>
      <w:r w:rsidR="00276482" w:rsidRPr="00825255">
        <w:rPr>
          <w:color w:val="000000"/>
          <w:lang w:eastAsia="en-AU"/>
        </w:rPr>
        <w:t>2</w:t>
      </w:r>
      <w:r w:rsidRPr="00825255">
        <w:rPr>
          <w:color w:val="000000"/>
          <w:lang w:eastAsia="en-AU"/>
        </w:rPr>
        <w:t>)</w:t>
      </w:r>
      <w:r w:rsidRPr="00825255">
        <w:rPr>
          <w:color w:val="000000"/>
          <w:lang w:eastAsia="en-AU"/>
        </w:rPr>
        <w:tab/>
        <w:t xml:space="preserve">Also, </w:t>
      </w:r>
      <w:r w:rsidR="0056234A" w:rsidRPr="00825255">
        <w:rPr>
          <w:color w:val="000000"/>
          <w:lang w:eastAsia="en-AU"/>
        </w:rPr>
        <w:t>dealing with</w:t>
      </w:r>
      <w:r w:rsidRPr="00825255">
        <w:rPr>
          <w:color w:val="000000"/>
          <w:lang w:eastAsia="en-AU"/>
        </w:rPr>
        <w:t xml:space="preserve"> information honestly and without recklessness under this part is not</w:t>
      </w:r>
      <w:r w:rsidR="00FA5027" w:rsidRPr="00825255">
        <w:rPr>
          <w:color w:val="000000"/>
          <w:lang w:eastAsia="en-AU"/>
        </w:rPr>
        <w:t xml:space="preserve"> a breach of</w:t>
      </w:r>
      <w:r w:rsidRPr="00825255">
        <w:rPr>
          <w:color w:val="000000"/>
          <w:lang w:eastAsia="en-AU"/>
        </w:rPr>
        <w:t>—</w:t>
      </w:r>
    </w:p>
    <w:p w14:paraId="206ADEF7" w14:textId="587E91C5" w:rsidR="00EF5C5A" w:rsidRPr="00825255" w:rsidRDefault="00EF5C5A" w:rsidP="00EF5C5A">
      <w:pPr>
        <w:pStyle w:val="Ipara"/>
        <w:rPr>
          <w:color w:val="000000"/>
          <w:lang w:eastAsia="en-AU"/>
        </w:rPr>
      </w:pPr>
      <w:r w:rsidRPr="00825255">
        <w:rPr>
          <w:color w:val="000000"/>
          <w:lang w:eastAsia="en-AU"/>
        </w:rPr>
        <w:tab/>
        <w:t>(a)</w:t>
      </w:r>
      <w:r w:rsidRPr="00825255">
        <w:rPr>
          <w:color w:val="000000"/>
          <w:lang w:eastAsia="en-AU"/>
        </w:rPr>
        <w:tab/>
      </w:r>
      <w:r w:rsidR="00FA5027" w:rsidRPr="00825255">
        <w:rPr>
          <w:color w:val="000000"/>
          <w:lang w:eastAsia="en-AU"/>
        </w:rPr>
        <w:t>c</w:t>
      </w:r>
      <w:r w:rsidRPr="00825255">
        <w:rPr>
          <w:color w:val="000000"/>
          <w:lang w:eastAsia="en-AU"/>
        </w:rPr>
        <w:t>onfidence; or</w:t>
      </w:r>
    </w:p>
    <w:p w14:paraId="3EF86CA4" w14:textId="0AAB0A03" w:rsidR="00EF5C5A" w:rsidRPr="00825255" w:rsidRDefault="00EF5C5A" w:rsidP="00EF5C5A">
      <w:pPr>
        <w:pStyle w:val="Ipara"/>
        <w:rPr>
          <w:color w:val="000000"/>
          <w:lang w:eastAsia="en-AU"/>
        </w:rPr>
      </w:pPr>
      <w:r w:rsidRPr="00825255">
        <w:rPr>
          <w:color w:val="000000"/>
          <w:lang w:eastAsia="en-AU"/>
        </w:rPr>
        <w:tab/>
        <w:t>(b)</w:t>
      </w:r>
      <w:r w:rsidRPr="00825255">
        <w:rPr>
          <w:color w:val="000000"/>
          <w:lang w:eastAsia="en-AU"/>
        </w:rPr>
        <w:tab/>
        <w:t>professional etiquette or ethics; or</w:t>
      </w:r>
    </w:p>
    <w:p w14:paraId="4D212AA7" w14:textId="5EABC797" w:rsidR="00A757FB" w:rsidRPr="00825255" w:rsidRDefault="00EF5C5A" w:rsidP="0005299D">
      <w:pPr>
        <w:pStyle w:val="Ipara"/>
        <w:rPr>
          <w:color w:val="000000"/>
          <w:lang w:eastAsia="en-AU"/>
        </w:rPr>
      </w:pPr>
      <w:r w:rsidRPr="00825255">
        <w:rPr>
          <w:color w:val="000000"/>
          <w:lang w:eastAsia="en-AU"/>
        </w:rPr>
        <w:tab/>
        <w:t>(c)</w:t>
      </w:r>
      <w:r w:rsidRPr="00825255">
        <w:rPr>
          <w:color w:val="000000"/>
          <w:lang w:eastAsia="en-AU"/>
        </w:rPr>
        <w:tab/>
        <w:t>a rule of professional conduct.</w:t>
      </w:r>
    </w:p>
    <w:p w14:paraId="62099173" w14:textId="2643C81D" w:rsidR="00483093" w:rsidRPr="00825255" w:rsidRDefault="00A317EC" w:rsidP="00D27530">
      <w:pPr>
        <w:pStyle w:val="IH5Sec"/>
        <w:rPr>
          <w:color w:val="000000"/>
        </w:rPr>
      </w:pPr>
      <w:r w:rsidRPr="00825255">
        <w:rPr>
          <w:color w:val="000000"/>
        </w:rPr>
        <w:t>16AZ</w:t>
      </w:r>
      <w:r w:rsidR="005207AB" w:rsidRPr="00825255">
        <w:rPr>
          <w:color w:val="000000"/>
        </w:rPr>
        <w:t>C</w:t>
      </w:r>
      <w:r w:rsidR="00AB7499" w:rsidRPr="00825255">
        <w:rPr>
          <w:color w:val="000000"/>
        </w:rPr>
        <w:tab/>
      </w:r>
      <w:r w:rsidR="00483093" w:rsidRPr="00825255">
        <w:rPr>
          <w:color w:val="000000"/>
        </w:rPr>
        <w:t>Review of part</w:t>
      </w:r>
    </w:p>
    <w:p w14:paraId="1CF81DD7" w14:textId="55A39498" w:rsidR="00483093" w:rsidRPr="00825255" w:rsidRDefault="00483093" w:rsidP="00483093">
      <w:pPr>
        <w:pStyle w:val="IMain"/>
        <w:rPr>
          <w:color w:val="000000"/>
        </w:rPr>
      </w:pPr>
      <w:r w:rsidRPr="00825255">
        <w:rPr>
          <w:color w:val="000000"/>
        </w:rPr>
        <w:tab/>
        <w:t>(1)</w:t>
      </w:r>
      <w:r w:rsidRPr="00825255">
        <w:rPr>
          <w:color w:val="000000"/>
        </w:rPr>
        <w:tab/>
        <w:t xml:space="preserve">The Minister must </w:t>
      </w:r>
      <w:r w:rsidR="00744831" w:rsidRPr="00825255">
        <w:rPr>
          <w:color w:val="000000"/>
        </w:rPr>
        <w:t xml:space="preserve">arrange for an independent entity to </w:t>
      </w:r>
      <w:r w:rsidRPr="00825255">
        <w:rPr>
          <w:color w:val="000000"/>
        </w:rPr>
        <w:t xml:space="preserve">review the operation of this part as soon as practicable after the end of its </w:t>
      </w:r>
      <w:r w:rsidR="00A1668A" w:rsidRPr="00825255">
        <w:rPr>
          <w:color w:val="000000"/>
        </w:rPr>
        <w:t>2nd</w:t>
      </w:r>
      <w:r w:rsidR="00FD57AA" w:rsidRPr="00825255">
        <w:rPr>
          <w:color w:val="000000"/>
        </w:rPr>
        <w:t> </w:t>
      </w:r>
      <w:r w:rsidRPr="00825255">
        <w:rPr>
          <w:color w:val="000000"/>
        </w:rPr>
        <w:t>year of operation.</w:t>
      </w:r>
    </w:p>
    <w:p w14:paraId="46EC9C7E" w14:textId="3C748C3B" w:rsidR="00483093" w:rsidRPr="00825255" w:rsidRDefault="00483093" w:rsidP="00F2060C">
      <w:pPr>
        <w:pStyle w:val="IMain"/>
        <w:keepNext/>
        <w:rPr>
          <w:color w:val="000000"/>
        </w:rPr>
      </w:pPr>
      <w:r w:rsidRPr="00825255">
        <w:rPr>
          <w:color w:val="000000"/>
        </w:rPr>
        <w:lastRenderedPageBreak/>
        <w:tab/>
        <w:t>(2)</w:t>
      </w:r>
      <w:r w:rsidRPr="00825255">
        <w:rPr>
          <w:color w:val="000000"/>
        </w:rPr>
        <w:tab/>
        <w:t>The Minister must present a report of the review to the Legislative Assembly within 12</w:t>
      </w:r>
      <w:r w:rsidR="00CC1768" w:rsidRPr="00825255">
        <w:rPr>
          <w:color w:val="000000"/>
        </w:rPr>
        <w:t xml:space="preserve"> </w:t>
      </w:r>
      <w:r w:rsidRPr="00825255">
        <w:rPr>
          <w:color w:val="000000"/>
        </w:rPr>
        <w:t>months after the day the review is started.</w:t>
      </w:r>
    </w:p>
    <w:p w14:paraId="44B160DC" w14:textId="230811FD" w:rsidR="00483093" w:rsidRPr="00825255" w:rsidRDefault="00483093" w:rsidP="00F2060C">
      <w:pPr>
        <w:pStyle w:val="IMain"/>
        <w:keepNext/>
        <w:rPr>
          <w:color w:val="000000"/>
        </w:rPr>
      </w:pPr>
      <w:r w:rsidRPr="00825255">
        <w:rPr>
          <w:color w:val="000000"/>
        </w:rPr>
        <w:tab/>
        <w:t>(3)</w:t>
      </w:r>
      <w:r w:rsidRPr="00825255">
        <w:rPr>
          <w:color w:val="000000"/>
        </w:rPr>
        <w:tab/>
        <w:t>This section expires 4</w:t>
      </w:r>
      <w:r w:rsidR="00CC1768" w:rsidRPr="00825255">
        <w:rPr>
          <w:color w:val="000000"/>
        </w:rPr>
        <w:t xml:space="preserve"> </w:t>
      </w:r>
      <w:r w:rsidRPr="00825255">
        <w:rPr>
          <w:color w:val="000000"/>
        </w:rPr>
        <w:t>years after the day it commences.</w:t>
      </w:r>
    </w:p>
    <w:p w14:paraId="6C208B5D" w14:textId="0763A3D8" w:rsidR="00B80014" w:rsidRPr="00825255" w:rsidRDefault="001F0BB4" w:rsidP="001F0BB4">
      <w:pPr>
        <w:pStyle w:val="AH5Sec"/>
        <w:shd w:val="pct25" w:color="auto" w:fill="auto"/>
        <w:rPr>
          <w:rStyle w:val="charItals"/>
        </w:rPr>
      </w:pPr>
      <w:bookmarkStart w:id="10" w:name="_Toc151978474"/>
      <w:r w:rsidRPr="001F0BB4">
        <w:rPr>
          <w:rStyle w:val="CharSectNo"/>
        </w:rPr>
        <w:t>8</w:t>
      </w:r>
      <w:r w:rsidRPr="00825255">
        <w:rPr>
          <w:rStyle w:val="charItals"/>
          <w:i w:val="0"/>
        </w:rPr>
        <w:tab/>
      </w:r>
      <w:r w:rsidR="00B80014" w:rsidRPr="00825255">
        <w:rPr>
          <w:color w:val="000000"/>
        </w:rPr>
        <w:t xml:space="preserve">Meaning of </w:t>
      </w:r>
      <w:r w:rsidR="00B80014" w:rsidRPr="00825255">
        <w:rPr>
          <w:rStyle w:val="charItals"/>
        </w:rPr>
        <w:t>domestic or family violence incident</w:t>
      </w:r>
      <w:r w:rsidR="00B80014" w:rsidRPr="00825255">
        <w:rPr>
          <w:color w:val="000000"/>
        </w:rPr>
        <w:t>—pt</w:t>
      </w:r>
      <w:r w:rsidR="00CC1768" w:rsidRPr="00825255">
        <w:rPr>
          <w:color w:val="000000"/>
        </w:rPr>
        <w:t xml:space="preserve"> </w:t>
      </w:r>
      <w:r w:rsidR="00B80014" w:rsidRPr="00825255">
        <w:rPr>
          <w:color w:val="000000"/>
        </w:rPr>
        <w:t>3A</w:t>
      </w:r>
      <w:r w:rsidR="00B80014" w:rsidRPr="00825255">
        <w:rPr>
          <w:color w:val="000000"/>
        </w:rPr>
        <w:br/>
        <w:t xml:space="preserve">Section 16C (3), definition of </w:t>
      </w:r>
      <w:r w:rsidR="00B80014" w:rsidRPr="00825255">
        <w:rPr>
          <w:rStyle w:val="charItals"/>
        </w:rPr>
        <w:t>family member</w:t>
      </w:r>
      <w:bookmarkEnd w:id="10"/>
    </w:p>
    <w:p w14:paraId="378F6014" w14:textId="77777777" w:rsidR="00B80014" w:rsidRPr="00825255" w:rsidRDefault="00B80014" w:rsidP="00CC1768">
      <w:pPr>
        <w:pStyle w:val="direction"/>
        <w:keepNext w:val="0"/>
        <w:rPr>
          <w:color w:val="000000"/>
        </w:rPr>
      </w:pPr>
      <w:r w:rsidRPr="00825255">
        <w:rPr>
          <w:color w:val="000000"/>
        </w:rPr>
        <w:t>omit</w:t>
      </w:r>
    </w:p>
    <w:p w14:paraId="6BA58422" w14:textId="61BC144C" w:rsidR="00503759" w:rsidRPr="00825255" w:rsidRDefault="001F0BB4" w:rsidP="001F0BB4">
      <w:pPr>
        <w:pStyle w:val="AH5Sec"/>
        <w:shd w:val="pct25" w:color="auto" w:fill="auto"/>
        <w:rPr>
          <w:color w:val="000000"/>
        </w:rPr>
      </w:pPr>
      <w:bookmarkStart w:id="11" w:name="_Toc151978475"/>
      <w:r w:rsidRPr="001F0BB4">
        <w:rPr>
          <w:rStyle w:val="CharSectNo"/>
        </w:rPr>
        <w:t>9</w:t>
      </w:r>
      <w:r w:rsidRPr="00825255">
        <w:rPr>
          <w:color w:val="000000"/>
        </w:rPr>
        <w:tab/>
      </w:r>
      <w:r w:rsidR="00EC5286" w:rsidRPr="00825255">
        <w:rPr>
          <w:color w:val="000000"/>
        </w:rPr>
        <w:t>Use and disclosure of protected information</w:t>
      </w:r>
      <w:r w:rsidR="00EC5286" w:rsidRPr="00825255">
        <w:rPr>
          <w:color w:val="000000"/>
        </w:rPr>
        <w:br/>
      </w:r>
      <w:r w:rsidR="00503759" w:rsidRPr="00825255">
        <w:rPr>
          <w:color w:val="000000"/>
        </w:rPr>
        <w:t>Section 16U</w:t>
      </w:r>
      <w:r w:rsidR="00CC1768" w:rsidRPr="00825255">
        <w:rPr>
          <w:color w:val="000000"/>
        </w:rPr>
        <w:t xml:space="preserve"> (5)</w:t>
      </w:r>
      <w:r w:rsidR="00503759" w:rsidRPr="00825255">
        <w:rPr>
          <w:color w:val="000000"/>
        </w:rPr>
        <w:t xml:space="preserve">, definitions of </w:t>
      </w:r>
      <w:r w:rsidR="00503759" w:rsidRPr="00825255">
        <w:rPr>
          <w:rStyle w:val="charItals"/>
        </w:rPr>
        <w:t>disclose</w:t>
      </w:r>
      <w:r w:rsidR="00503759" w:rsidRPr="00825255">
        <w:rPr>
          <w:color w:val="000000"/>
        </w:rPr>
        <w:t xml:space="preserve">, </w:t>
      </w:r>
      <w:r w:rsidR="00503759" w:rsidRPr="00825255">
        <w:rPr>
          <w:rStyle w:val="charItals"/>
        </w:rPr>
        <w:t>information</w:t>
      </w:r>
      <w:r w:rsidR="00503759" w:rsidRPr="00825255">
        <w:rPr>
          <w:color w:val="000000"/>
        </w:rPr>
        <w:t xml:space="preserve"> and </w:t>
      </w:r>
      <w:r w:rsidR="00503759" w:rsidRPr="00825255">
        <w:rPr>
          <w:rStyle w:val="charItals"/>
        </w:rPr>
        <w:t>use</w:t>
      </w:r>
      <w:bookmarkEnd w:id="11"/>
    </w:p>
    <w:p w14:paraId="21943564" w14:textId="31941735" w:rsidR="00503759" w:rsidRPr="00825255" w:rsidRDefault="00503759" w:rsidP="00716606">
      <w:pPr>
        <w:pStyle w:val="direction"/>
        <w:keepNext w:val="0"/>
        <w:rPr>
          <w:color w:val="000000"/>
        </w:rPr>
      </w:pPr>
      <w:r w:rsidRPr="00825255">
        <w:rPr>
          <w:color w:val="000000"/>
        </w:rPr>
        <w:t>omit</w:t>
      </w:r>
    </w:p>
    <w:p w14:paraId="30421F33" w14:textId="400D8535" w:rsidR="006308B9" w:rsidRPr="00825255" w:rsidRDefault="001F0BB4" w:rsidP="001F0BB4">
      <w:pPr>
        <w:pStyle w:val="AH5Sec"/>
        <w:shd w:val="pct25" w:color="auto" w:fill="auto"/>
        <w:rPr>
          <w:color w:val="000000"/>
        </w:rPr>
      </w:pPr>
      <w:bookmarkStart w:id="12" w:name="_Toc151978476"/>
      <w:r w:rsidRPr="001F0BB4">
        <w:rPr>
          <w:rStyle w:val="CharSectNo"/>
        </w:rPr>
        <w:t>10</w:t>
      </w:r>
      <w:r w:rsidRPr="00825255">
        <w:rPr>
          <w:color w:val="000000"/>
        </w:rPr>
        <w:tab/>
      </w:r>
      <w:r w:rsidR="006308B9" w:rsidRPr="00825255">
        <w:rPr>
          <w:color w:val="000000"/>
        </w:rPr>
        <w:t>Section 18</w:t>
      </w:r>
      <w:bookmarkEnd w:id="12"/>
    </w:p>
    <w:p w14:paraId="15F5861C" w14:textId="225075A2" w:rsidR="006308B9" w:rsidRPr="00825255" w:rsidRDefault="006308B9" w:rsidP="006308B9">
      <w:pPr>
        <w:pStyle w:val="direction"/>
        <w:rPr>
          <w:color w:val="000000"/>
        </w:rPr>
      </w:pPr>
      <w:r w:rsidRPr="00825255">
        <w:rPr>
          <w:color w:val="000000"/>
        </w:rPr>
        <w:t>substitute</w:t>
      </w:r>
    </w:p>
    <w:p w14:paraId="099503C7" w14:textId="7C276BE4" w:rsidR="00420FE2" w:rsidRPr="00825255" w:rsidRDefault="006308B9" w:rsidP="00517A23">
      <w:pPr>
        <w:pStyle w:val="IH5Sec"/>
        <w:rPr>
          <w:color w:val="000000"/>
        </w:rPr>
      </w:pPr>
      <w:r w:rsidRPr="00825255">
        <w:rPr>
          <w:color w:val="000000"/>
        </w:rPr>
        <w:t>1</w:t>
      </w:r>
      <w:r w:rsidR="00A50FA7" w:rsidRPr="00825255">
        <w:rPr>
          <w:color w:val="000000"/>
        </w:rPr>
        <w:t>8</w:t>
      </w:r>
      <w:r w:rsidR="00AB7499" w:rsidRPr="00825255">
        <w:rPr>
          <w:color w:val="000000"/>
        </w:rPr>
        <w:tab/>
      </w:r>
      <w:r w:rsidR="00420FE2" w:rsidRPr="00825255">
        <w:rPr>
          <w:color w:val="000000"/>
        </w:rPr>
        <w:t xml:space="preserve">Disclosure of </w:t>
      </w:r>
      <w:r w:rsidR="008E0296" w:rsidRPr="00825255">
        <w:rPr>
          <w:color w:val="000000"/>
        </w:rPr>
        <w:t>information</w:t>
      </w:r>
      <w:r w:rsidR="00420FE2" w:rsidRPr="00825255">
        <w:rPr>
          <w:color w:val="000000"/>
        </w:rPr>
        <w:t xml:space="preserve"> to an approved crisis support organisation</w:t>
      </w:r>
    </w:p>
    <w:p w14:paraId="2278140D" w14:textId="15D17155" w:rsidR="00C80F5C" w:rsidRPr="00825255" w:rsidRDefault="00C80F5C" w:rsidP="00C80F5C">
      <w:pPr>
        <w:pStyle w:val="IMain"/>
        <w:rPr>
          <w:color w:val="000000"/>
        </w:rPr>
      </w:pPr>
      <w:r w:rsidRPr="00825255">
        <w:rPr>
          <w:color w:val="000000"/>
        </w:rPr>
        <w:tab/>
        <w:t>(1)</w:t>
      </w:r>
      <w:r w:rsidRPr="00825255">
        <w:rPr>
          <w:color w:val="000000"/>
        </w:rPr>
        <w:tab/>
        <w:t>This section applies i</w:t>
      </w:r>
      <w:r w:rsidR="00420FE2" w:rsidRPr="00825255">
        <w:rPr>
          <w:color w:val="000000"/>
        </w:rPr>
        <w:t>f a police officer or a staff member of the Australian Federal Police suspects on reasonable grounds that a family violence offence has been, is being or is likely to be committed in relation to a person</w:t>
      </w:r>
      <w:r w:rsidRPr="00825255">
        <w:rPr>
          <w:color w:val="000000"/>
        </w:rPr>
        <w:t>.</w:t>
      </w:r>
    </w:p>
    <w:p w14:paraId="34BE94FA" w14:textId="43DFDDBA" w:rsidR="00420FE2" w:rsidRPr="00825255" w:rsidRDefault="00C80F5C" w:rsidP="00C80F5C">
      <w:pPr>
        <w:pStyle w:val="IMain"/>
        <w:rPr>
          <w:color w:val="000000"/>
        </w:rPr>
      </w:pPr>
      <w:r w:rsidRPr="00825255">
        <w:rPr>
          <w:color w:val="000000"/>
        </w:rPr>
        <w:tab/>
        <w:t>(2)</w:t>
      </w:r>
      <w:r w:rsidRPr="00825255">
        <w:rPr>
          <w:color w:val="000000"/>
        </w:rPr>
        <w:tab/>
        <w:t xml:space="preserve">The </w:t>
      </w:r>
      <w:r w:rsidR="00420FE2" w:rsidRPr="00825255">
        <w:rPr>
          <w:color w:val="000000"/>
        </w:rPr>
        <w:t xml:space="preserve">police officer or staff member may disclose to an approved crisis support organisation any </w:t>
      </w:r>
      <w:r w:rsidR="008E0296" w:rsidRPr="00825255">
        <w:rPr>
          <w:color w:val="000000"/>
        </w:rPr>
        <w:t>information</w:t>
      </w:r>
      <w:r w:rsidR="00420FE2" w:rsidRPr="00825255">
        <w:rPr>
          <w:color w:val="000000"/>
        </w:rPr>
        <w:t xml:space="preserve"> that is likely to aid the organisation in rendering assistance to the person or to any child of the person.</w:t>
      </w:r>
    </w:p>
    <w:p w14:paraId="46DF2FAB" w14:textId="77777777" w:rsidR="00A109A0" w:rsidRPr="00825255" w:rsidRDefault="00A109A0" w:rsidP="00F2060C">
      <w:pPr>
        <w:pStyle w:val="IMain"/>
        <w:keepNext/>
        <w:rPr>
          <w:color w:val="000000"/>
        </w:rPr>
      </w:pPr>
      <w:r w:rsidRPr="00825255">
        <w:rPr>
          <w:color w:val="000000"/>
        </w:rPr>
        <w:lastRenderedPageBreak/>
        <w:tab/>
        <w:t>(3)</w:t>
      </w:r>
      <w:r w:rsidRPr="00825255">
        <w:rPr>
          <w:color w:val="000000"/>
        </w:rPr>
        <w:tab/>
        <w:t>In this section:</w:t>
      </w:r>
    </w:p>
    <w:p w14:paraId="1D9008BA" w14:textId="7101FA90" w:rsidR="00A109A0" w:rsidRPr="00825255" w:rsidRDefault="00A109A0" w:rsidP="001F0BB4">
      <w:pPr>
        <w:pStyle w:val="aDef"/>
        <w:keepNext/>
        <w:rPr>
          <w:color w:val="000000"/>
        </w:rPr>
      </w:pPr>
      <w:r w:rsidRPr="00825255">
        <w:rPr>
          <w:rStyle w:val="charBoldItals"/>
          <w:color w:val="000000"/>
        </w:rPr>
        <w:t>child</w:t>
      </w:r>
      <w:r w:rsidRPr="00825255">
        <w:rPr>
          <w:color w:val="000000"/>
        </w:rPr>
        <w:t>, of a person, includes—</w:t>
      </w:r>
    </w:p>
    <w:p w14:paraId="39AB78A6" w14:textId="46113419" w:rsidR="00A109A0" w:rsidRPr="00825255" w:rsidRDefault="00A109A0" w:rsidP="00F2060C">
      <w:pPr>
        <w:pStyle w:val="Idefpara"/>
        <w:keepNext/>
        <w:rPr>
          <w:color w:val="000000"/>
        </w:rPr>
      </w:pPr>
      <w:r w:rsidRPr="00825255">
        <w:rPr>
          <w:color w:val="000000"/>
        </w:rPr>
        <w:tab/>
        <w:t>(a)</w:t>
      </w:r>
      <w:r w:rsidRPr="00825255">
        <w:rPr>
          <w:color w:val="000000"/>
        </w:rPr>
        <w:tab/>
        <w:t>a child</w:t>
      </w:r>
      <w:r w:rsidR="006639C4" w:rsidRPr="00825255">
        <w:rPr>
          <w:color w:val="000000"/>
        </w:rPr>
        <w:t xml:space="preserve"> or young person</w:t>
      </w:r>
      <w:r w:rsidRPr="00825255">
        <w:rPr>
          <w:color w:val="000000"/>
        </w:rPr>
        <w:t xml:space="preserve"> who normally lives with the person; and</w:t>
      </w:r>
    </w:p>
    <w:p w14:paraId="27D1DD23" w14:textId="339045ED" w:rsidR="00A109A0" w:rsidRPr="00825255" w:rsidRDefault="00A109A0" w:rsidP="00F2060C">
      <w:pPr>
        <w:pStyle w:val="Idefpara"/>
        <w:keepNext/>
        <w:rPr>
          <w:color w:val="000000"/>
        </w:rPr>
      </w:pPr>
      <w:r w:rsidRPr="00825255">
        <w:rPr>
          <w:color w:val="000000"/>
        </w:rPr>
        <w:tab/>
        <w:t>(b)</w:t>
      </w:r>
      <w:r w:rsidRPr="00825255">
        <w:rPr>
          <w:color w:val="000000"/>
        </w:rPr>
        <w:tab/>
        <w:t xml:space="preserve">a child </w:t>
      </w:r>
      <w:r w:rsidR="006639C4" w:rsidRPr="00825255">
        <w:rPr>
          <w:color w:val="000000"/>
        </w:rPr>
        <w:t xml:space="preserve">or young person </w:t>
      </w:r>
      <w:r w:rsidRPr="00825255">
        <w:rPr>
          <w:color w:val="000000"/>
        </w:rPr>
        <w:t xml:space="preserve">for whom the person </w:t>
      </w:r>
      <w:r w:rsidR="000C5D80" w:rsidRPr="00825255">
        <w:rPr>
          <w:color w:val="000000"/>
        </w:rPr>
        <w:t>is a person with</w:t>
      </w:r>
      <w:r w:rsidR="00692846" w:rsidRPr="00825255">
        <w:rPr>
          <w:color w:val="000000"/>
        </w:rPr>
        <w:t xml:space="preserve"> parental responsibility</w:t>
      </w:r>
      <w:r w:rsidRPr="00825255">
        <w:rPr>
          <w:color w:val="000000"/>
        </w:rPr>
        <w:t>.</w:t>
      </w:r>
    </w:p>
    <w:p w14:paraId="1808B01F" w14:textId="52B66D04" w:rsidR="00BE428B" w:rsidRPr="00825255" w:rsidRDefault="00BE428B" w:rsidP="001F0BB4">
      <w:pPr>
        <w:pStyle w:val="aDef"/>
        <w:rPr>
          <w:color w:val="000000"/>
        </w:rPr>
      </w:pPr>
      <w:r w:rsidRPr="00825255">
        <w:rPr>
          <w:rStyle w:val="charBoldItals"/>
          <w:color w:val="000000"/>
        </w:rPr>
        <w:t>person with parental responsibility</w:t>
      </w:r>
      <w:r w:rsidRPr="00825255">
        <w:rPr>
          <w:color w:val="000000"/>
        </w:rPr>
        <w:t>, for a child</w:t>
      </w:r>
      <w:r w:rsidR="006639C4" w:rsidRPr="00825255">
        <w:rPr>
          <w:color w:val="000000"/>
        </w:rPr>
        <w:t xml:space="preserve"> or young person</w:t>
      </w:r>
      <w:r w:rsidRPr="00825255">
        <w:rPr>
          <w:color w:val="000000"/>
        </w:rPr>
        <w:t xml:space="preserve">, means a person with parental responsibility for the child </w:t>
      </w:r>
      <w:r w:rsidR="008F4DB2" w:rsidRPr="00825255">
        <w:rPr>
          <w:color w:val="000000"/>
        </w:rPr>
        <w:t xml:space="preserve">or young person </w:t>
      </w:r>
      <w:r w:rsidRPr="00825255">
        <w:rPr>
          <w:color w:val="000000"/>
        </w:rPr>
        <w:t xml:space="preserve">under </w:t>
      </w:r>
      <w:r w:rsidRPr="00825255">
        <w:rPr>
          <w:bCs/>
          <w:iCs/>
          <w:color w:val="000000"/>
          <w:lang w:eastAsia="en-AU"/>
        </w:rPr>
        <w:t xml:space="preserve">the </w:t>
      </w:r>
      <w:hyperlink r:id="rId40" w:tooltip="A2008-19" w:history="1">
        <w:r w:rsidR="008E141D" w:rsidRPr="00825255">
          <w:rPr>
            <w:rStyle w:val="charCitHyperlinkItal"/>
          </w:rPr>
          <w:t>Children and Young People Act 2008</w:t>
        </w:r>
      </w:hyperlink>
      <w:r w:rsidRPr="00825255">
        <w:rPr>
          <w:bCs/>
          <w:iCs/>
          <w:color w:val="000000"/>
          <w:lang w:eastAsia="en-AU"/>
        </w:rPr>
        <w:t>, division</w:t>
      </w:r>
      <w:r w:rsidR="00716606" w:rsidRPr="00825255">
        <w:rPr>
          <w:bCs/>
          <w:iCs/>
          <w:color w:val="000000"/>
          <w:lang w:eastAsia="en-AU"/>
        </w:rPr>
        <w:t> </w:t>
      </w:r>
      <w:r w:rsidRPr="00825255">
        <w:rPr>
          <w:bCs/>
          <w:iCs/>
          <w:color w:val="000000"/>
          <w:lang w:eastAsia="en-AU"/>
        </w:rPr>
        <w:t>1.3.2.</w:t>
      </w:r>
    </w:p>
    <w:p w14:paraId="0A02240F" w14:textId="4503DBA1" w:rsidR="00D800EC" w:rsidRPr="00825255" w:rsidRDefault="001F0BB4" w:rsidP="001F0BB4">
      <w:pPr>
        <w:pStyle w:val="AH5Sec"/>
        <w:shd w:val="pct25" w:color="auto" w:fill="auto"/>
        <w:rPr>
          <w:color w:val="000000"/>
        </w:rPr>
      </w:pPr>
      <w:bookmarkStart w:id="13" w:name="_Toc151978477"/>
      <w:r w:rsidRPr="001F0BB4">
        <w:rPr>
          <w:rStyle w:val="CharSectNo"/>
        </w:rPr>
        <w:t>11</w:t>
      </w:r>
      <w:r w:rsidRPr="00825255">
        <w:rPr>
          <w:color w:val="000000"/>
        </w:rPr>
        <w:tab/>
      </w:r>
      <w:r w:rsidR="00D800EC" w:rsidRPr="00825255">
        <w:rPr>
          <w:color w:val="000000"/>
        </w:rPr>
        <w:t xml:space="preserve">Dictionary, note </w:t>
      </w:r>
      <w:r w:rsidR="00F9072D" w:rsidRPr="00825255">
        <w:rPr>
          <w:color w:val="000000"/>
        </w:rPr>
        <w:t>2</w:t>
      </w:r>
      <w:bookmarkEnd w:id="13"/>
    </w:p>
    <w:p w14:paraId="723A15DF" w14:textId="70183E05" w:rsidR="00D800EC" w:rsidRPr="00825255" w:rsidRDefault="00D800EC" w:rsidP="00D800EC">
      <w:pPr>
        <w:pStyle w:val="direction"/>
        <w:rPr>
          <w:color w:val="000000"/>
        </w:rPr>
      </w:pPr>
      <w:r w:rsidRPr="00825255">
        <w:rPr>
          <w:color w:val="000000"/>
        </w:rPr>
        <w:t>insert</w:t>
      </w:r>
    </w:p>
    <w:p w14:paraId="56047362" w14:textId="6152EABA" w:rsidR="00390F1D"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390F1D" w:rsidRPr="00825255">
        <w:rPr>
          <w:color w:val="000000"/>
        </w:rPr>
        <w:t>adult</w:t>
      </w:r>
    </w:p>
    <w:p w14:paraId="4BD2CC61" w14:textId="37736769" w:rsidR="00B32716"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B32716" w:rsidRPr="00825255">
        <w:rPr>
          <w:color w:val="000000"/>
        </w:rPr>
        <w:t>public employee</w:t>
      </w:r>
    </w:p>
    <w:p w14:paraId="0C912552" w14:textId="26E1973B" w:rsidR="00877B2F"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877B2F" w:rsidRPr="00825255">
        <w:rPr>
          <w:color w:val="000000"/>
        </w:rPr>
        <w:t>public trustee and guardian</w:t>
      </w:r>
    </w:p>
    <w:p w14:paraId="5F19C772" w14:textId="3F3D1F2B" w:rsidR="008E49FB"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8E49FB" w:rsidRPr="00825255">
        <w:rPr>
          <w:color w:val="000000"/>
        </w:rPr>
        <w:t>registrar of firearms</w:t>
      </w:r>
    </w:p>
    <w:p w14:paraId="2FF24D62" w14:textId="03E6905E" w:rsidR="005312CA" w:rsidRPr="00825255" w:rsidRDefault="001F0BB4" w:rsidP="001F0BB4">
      <w:pPr>
        <w:pStyle w:val="aNoteBulletss"/>
        <w:tabs>
          <w:tab w:val="left" w:pos="2300"/>
        </w:tabs>
        <w:rPr>
          <w:color w:val="000000"/>
        </w:rPr>
      </w:pPr>
      <w:r w:rsidRPr="00825255">
        <w:rPr>
          <w:rFonts w:ascii="Symbol" w:hAnsi="Symbol"/>
          <w:color w:val="000000"/>
        </w:rPr>
        <w:t></w:t>
      </w:r>
      <w:r w:rsidRPr="00825255">
        <w:rPr>
          <w:rFonts w:ascii="Symbol" w:hAnsi="Symbol"/>
          <w:color w:val="000000"/>
        </w:rPr>
        <w:tab/>
      </w:r>
      <w:r w:rsidR="00BC30C8" w:rsidRPr="00825255">
        <w:rPr>
          <w:color w:val="000000"/>
        </w:rPr>
        <w:t>working day</w:t>
      </w:r>
    </w:p>
    <w:p w14:paraId="6DB0A9DD" w14:textId="4BAE9713" w:rsidR="007D49F5" w:rsidRPr="00825255" w:rsidRDefault="001F0BB4" w:rsidP="001F0BB4">
      <w:pPr>
        <w:pStyle w:val="AH5Sec"/>
        <w:shd w:val="pct25" w:color="auto" w:fill="auto"/>
        <w:rPr>
          <w:color w:val="000000"/>
        </w:rPr>
      </w:pPr>
      <w:bookmarkStart w:id="14" w:name="_Toc151978478"/>
      <w:r w:rsidRPr="001F0BB4">
        <w:rPr>
          <w:rStyle w:val="CharSectNo"/>
        </w:rPr>
        <w:t>12</w:t>
      </w:r>
      <w:r w:rsidRPr="00825255">
        <w:rPr>
          <w:color w:val="000000"/>
        </w:rPr>
        <w:tab/>
      </w:r>
      <w:r w:rsidR="007D49F5" w:rsidRPr="00825255">
        <w:rPr>
          <w:color w:val="000000"/>
        </w:rPr>
        <w:t xml:space="preserve">Dictionary, </w:t>
      </w:r>
      <w:r w:rsidR="00010E67" w:rsidRPr="00825255">
        <w:rPr>
          <w:color w:val="000000"/>
        </w:rPr>
        <w:t xml:space="preserve">new </w:t>
      </w:r>
      <w:r w:rsidR="007D49F5" w:rsidRPr="00825255">
        <w:rPr>
          <w:color w:val="000000"/>
        </w:rPr>
        <w:t>definition</w:t>
      </w:r>
      <w:r w:rsidR="003168C0" w:rsidRPr="00825255">
        <w:rPr>
          <w:color w:val="000000"/>
        </w:rPr>
        <w:t xml:space="preserve"> of </w:t>
      </w:r>
      <w:r w:rsidR="003168C0" w:rsidRPr="00825255">
        <w:rPr>
          <w:rStyle w:val="charItals"/>
          <w:color w:val="000000"/>
        </w:rPr>
        <w:t>at-risk person</w:t>
      </w:r>
      <w:bookmarkEnd w:id="14"/>
    </w:p>
    <w:p w14:paraId="359446CB" w14:textId="122A2CD2" w:rsidR="007D49F5" w:rsidRPr="00825255" w:rsidRDefault="007D49F5" w:rsidP="007D49F5">
      <w:pPr>
        <w:pStyle w:val="direction"/>
        <w:rPr>
          <w:color w:val="000000"/>
        </w:rPr>
      </w:pPr>
      <w:r w:rsidRPr="00825255">
        <w:rPr>
          <w:color w:val="000000"/>
        </w:rPr>
        <w:t>insert</w:t>
      </w:r>
    </w:p>
    <w:p w14:paraId="770627FD" w14:textId="17CCADE4" w:rsidR="008C4CBC" w:rsidRPr="00825255" w:rsidRDefault="002A241E" w:rsidP="001F0BB4">
      <w:pPr>
        <w:pStyle w:val="aDef"/>
        <w:rPr>
          <w:color w:val="000000"/>
        </w:rPr>
      </w:pPr>
      <w:r w:rsidRPr="00825255">
        <w:rPr>
          <w:rStyle w:val="charBoldItals"/>
          <w:color w:val="000000"/>
        </w:rPr>
        <w:t>at</w:t>
      </w:r>
      <w:r w:rsidR="00571841" w:rsidRPr="00825255">
        <w:rPr>
          <w:rStyle w:val="charBoldItals"/>
          <w:color w:val="000000"/>
        </w:rPr>
        <w:t>-</w:t>
      </w:r>
      <w:r w:rsidRPr="00825255">
        <w:rPr>
          <w:rStyle w:val="charBoldItals"/>
          <w:color w:val="000000"/>
        </w:rPr>
        <w:t>risk person</w:t>
      </w:r>
      <w:r w:rsidR="0008418D" w:rsidRPr="00825255">
        <w:rPr>
          <w:bCs/>
          <w:iCs/>
          <w:color w:val="000000"/>
        </w:rPr>
        <w:t xml:space="preserve">, for </w:t>
      </w:r>
      <w:r w:rsidR="00184FEF" w:rsidRPr="00825255">
        <w:rPr>
          <w:bCs/>
          <w:iCs/>
          <w:color w:val="000000"/>
        </w:rPr>
        <w:t>part</w:t>
      </w:r>
      <w:r w:rsidR="00CC1768" w:rsidRPr="00825255">
        <w:rPr>
          <w:bCs/>
          <w:iCs/>
          <w:color w:val="000000"/>
        </w:rPr>
        <w:t xml:space="preserve"> </w:t>
      </w:r>
      <w:r w:rsidR="00125627" w:rsidRPr="00825255">
        <w:rPr>
          <w:color w:val="000000"/>
        </w:rPr>
        <w:t>3</w:t>
      </w:r>
      <w:r w:rsidR="0008418D" w:rsidRPr="00825255">
        <w:rPr>
          <w:bCs/>
          <w:iCs/>
          <w:color w:val="000000"/>
        </w:rPr>
        <w:t xml:space="preserve"> (</w:t>
      </w:r>
      <w:r w:rsidR="008E0296" w:rsidRPr="00825255">
        <w:rPr>
          <w:bCs/>
          <w:iCs/>
          <w:color w:val="000000"/>
        </w:rPr>
        <w:t>Information</w:t>
      </w:r>
      <w:r w:rsidR="0008418D" w:rsidRPr="00825255">
        <w:rPr>
          <w:bCs/>
          <w:iCs/>
          <w:color w:val="000000"/>
        </w:rPr>
        <w:t xml:space="preserve"> </w:t>
      </w:r>
      <w:r w:rsidR="00CA6FE9" w:rsidRPr="00825255">
        <w:rPr>
          <w:bCs/>
          <w:iCs/>
          <w:color w:val="000000"/>
        </w:rPr>
        <w:t>shar</w:t>
      </w:r>
      <w:r w:rsidR="0008418D" w:rsidRPr="00825255">
        <w:rPr>
          <w:bCs/>
          <w:iCs/>
          <w:color w:val="000000"/>
        </w:rPr>
        <w:t xml:space="preserve">ing </w:t>
      </w:r>
      <w:r w:rsidR="00234C67" w:rsidRPr="00825255">
        <w:rPr>
          <w:bCs/>
          <w:iCs/>
          <w:color w:val="000000"/>
        </w:rPr>
        <w:t>between</w:t>
      </w:r>
      <w:r w:rsidR="0008418D" w:rsidRPr="00825255">
        <w:rPr>
          <w:bCs/>
          <w:iCs/>
          <w:color w:val="000000"/>
        </w:rPr>
        <w:t xml:space="preserve"> </w:t>
      </w:r>
      <w:r w:rsidR="008E664E" w:rsidRPr="00825255">
        <w:rPr>
          <w:bCs/>
          <w:iCs/>
          <w:color w:val="000000"/>
        </w:rPr>
        <w:t xml:space="preserve">certain </w:t>
      </w:r>
      <w:r w:rsidR="0008418D" w:rsidRPr="00825255">
        <w:rPr>
          <w:bCs/>
          <w:iCs/>
          <w:color w:val="000000"/>
        </w:rPr>
        <w:t>entities)—see section</w:t>
      </w:r>
      <w:r w:rsidR="00CC1768" w:rsidRPr="00825255">
        <w:rPr>
          <w:bCs/>
          <w:iCs/>
          <w:color w:val="000000"/>
        </w:rPr>
        <w:t xml:space="preserve"> </w:t>
      </w:r>
      <w:r w:rsidR="00984B6C" w:rsidRPr="00825255">
        <w:rPr>
          <w:bCs/>
          <w:iCs/>
          <w:color w:val="000000"/>
        </w:rPr>
        <w:t>13</w:t>
      </w:r>
      <w:r w:rsidR="0008418D" w:rsidRPr="00825255">
        <w:rPr>
          <w:bCs/>
          <w:iCs/>
          <w:color w:val="000000"/>
        </w:rPr>
        <w:t>.</w:t>
      </w:r>
    </w:p>
    <w:p w14:paraId="03C188B5" w14:textId="387A6CD9" w:rsidR="00AF4A6F" w:rsidRPr="00825255" w:rsidRDefault="001F0BB4" w:rsidP="001F0BB4">
      <w:pPr>
        <w:pStyle w:val="AH5Sec"/>
        <w:shd w:val="pct25" w:color="auto" w:fill="auto"/>
        <w:rPr>
          <w:rStyle w:val="charItals"/>
        </w:rPr>
      </w:pPr>
      <w:bookmarkStart w:id="15" w:name="_Toc151978479"/>
      <w:r w:rsidRPr="001F0BB4">
        <w:rPr>
          <w:rStyle w:val="CharSectNo"/>
        </w:rPr>
        <w:t>13</w:t>
      </w:r>
      <w:r w:rsidRPr="00825255">
        <w:rPr>
          <w:rStyle w:val="charItals"/>
          <w:i w:val="0"/>
        </w:rPr>
        <w:tab/>
      </w:r>
      <w:r w:rsidR="00AF4A6F" w:rsidRPr="00825255">
        <w:rPr>
          <w:color w:val="000000"/>
        </w:rPr>
        <w:t xml:space="preserve">Dictionary, definition of </w:t>
      </w:r>
      <w:r w:rsidR="00AF4A6F" w:rsidRPr="00825255">
        <w:rPr>
          <w:rStyle w:val="charItals"/>
        </w:rPr>
        <w:t>child</w:t>
      </w:r>
      <w:bookmarkEnd w:id="15"/>
    </w:p>
    <w:p w14:paraId="2ECA57F3" w14:textId="513175B6" w:rsidR="00AA6B82" w:rsidRPr="00825255" w:rsidRDefault="00AA6B82" w:rsidP="00AA6B82">
      <w:pPr>
        <w:pStyle w:val="direction"/>
        <w:rPr>
          <w:color w:val="000000"/>
        </w:rPr>
      </w:pPr>
      <w:r w:rsidRPr="00825255">
        <w:rPr>
          <w:color w:val="000000"/>
        </w:rPr>
        <w:t>substitute</w:t>
      </w:r>
    </w:p>
    <w:p w14:paraId="717DAE4A" w14:textId="68058C7E" w:rsidR="00AA6B82" w:rsidRPr="00825255" w:rsidRDefault="00327B79" w:rsidP="001F0BB4">
      <w:pPr>
        <w:pStyle w:val="aDef"/>
        <w:rPr>
          <w:color w:val="000000"/>
        </w:rPr>
      </w:pPr>
      <w:r w:rsidRPr="00825255">
        <w:rPr>
          <w:rStyle w:val="charBoldItals"/>
        </w:rPr>
        <w:t>child</w:t>
      </w:r>
      <w:r w:rsidRPr="00825255">
        <w:rPr>
          <w:bCs/>
          <w:iCs/>
          <w:color w:val="000000"/>
        </w:rPr>
        <w:t xml:space="preserve"> means a person who is under 14 years old.</w:t>
      </w:r>
    </w:p>
    <w:p w14:paraId="5C4616E4" w14:textId="7D86D3DB" w:rsidR="00AF4A6F" w:rsidRPr="00825255" w:rsidRDefault="001F0BB4" w:rsidP="001F0BB4">
      <w:pPr>
        <w:pStyle w:val="AH5Sec"/>
        <w:shd w:val="pct25" w:color="auto" w:fill="auto"/>
        <w:rPr>
          <w:rStyle w:val="charItals"/>
        </w:rPr>
      </w:pPr>
      <w:bookmarkStart w:id="16" w:name="_Toc151978480"/>
      <w:r w:rsidRPr="001F0BB4">
        <w:rPr>
          <w:rStyle w:val="CharSectNo"/>
        </w:rPr>
        <w:lastRenderedPageBreak/>
        <w:t>14</w:t>
      </w:r>
      <w:r w:rsidRPr="00825255">
        <w:rPr>
          <w:rStyle w:val="charItals"/>
          <w:i w:val="0"/>
        </w:rPr>
        <w:tab/>
      </w:r>
      <w:r w:rsidR="00AF4A6F" w:rsidRPr="00825255">
        <w:rPr>
          <w:color w:val="000000"/>
        </w:rPr>
        <w:t>Dictionary, new definition</w:t>
      </w:r>
      <w:r w:rsidR="007443FB" w:rsidRPr="00825255">
        <w:rPr>
          <w:color w:val="000000"/>
        </w:rPr>
        <w:t>s</w:t>
      </w:r>
      <w:bookmarkEnd w:id="16"/>
    </w:p>
    <w:p w14:paraId="0086F0F7" w14:textId="56DD49C2" w:rsidR="007443FB" w:rsidRPr="00825255" w:rsidRDefault="007443FB" w:rsidP="007443FB">
      <w:pPr>
        <w:pStyle w:val="direction"/>
        <w:rPr>
          <w:color w:val="000000"/>
        </w:rPr>
      </w:pPr>
      <w:r w:rsidRPr="00825255">
        <w:rPr>
          <w:color w:val="000000"/>
        </w:rPr>
        <w:t>insert</w:t>
      </w:r>
    </w:p>
    <w:p w14:paraId="5DFA7E46" w14:textId="4A3B7FB5" w:rsidR="000162EF" w:rsidRPr="00825255" w:rsidRDefault="000162EF" w:rsidP="001F0BB4">
      <w:pPr>
        <w:pStyle w:val="aDef"/>
        <w:rPr>
          <w:color w:val="000000"/>
        </w:rPr>
      </w:pPr>
      <w:r w:rsidRPr="00825255">
        <w:rPr>
          <w:rStyle w:val="charBoldItals"/>
        </w:rPr>
        <w:t>connected person</w:t>
      </w:r>
      <w:r w:rsidRPr="00825255">
        <w:rPr>
          <w:bCs/>
          <w:iCs/>
          <w:color w:val="000000"/>
        </w:rPr>
        <w:t>, for part</w:t>
      </w:r>
      <w:r w:rsidR="00CC1768" w:rsidRPr="00825255">
        <w:rPr>
          <w:bCs/>
          <w:iCs/>
          <w:color w:val="000000"/>
        </w:rPr>
        <w:t xml:space="preserve"> </w:t>
      </w:r>
      <w:r w:rsidR="0090108E" w:rsidRPr="00825255">
        <w:rPr>
          <w:bCs/>
          <w:iCs/>
          <w:color w:val="000000"/>
        </w:rPr>
        <w:t>3</w:t>
      </w:r>
      <w:r w:rsidRPr="00825255">
        <w:rPr>
          <w:bCs/>
          <w:iCs/>
          <w:color w:val="000000"/>
        </w:rPr>
        <w:t xml:space="preserve"> (Information sharing between certain entities)—see section</w:t>
      </w:r>
      <w:r w:rsidR="00CC1768" w:rsidRPr="00825255">
        <w:rPr>
          <w:bCs/>
          <w:iCs/>
          <w:color w:val="000000"/>
        </w:rPr>
        <w:t xml:space="preserve"> </w:t>
      </w:r>
      <w:r w:rsidR="00984B6C" w:rsidRPr="00825255">
        <w:rPr>
          <w:bCs/>
          <w:iCs/>
          <w:color w:val="000000"/>
        </w:rPr>
        <w:t>13</w:t>
      </w:r>
      <w:r w:rsidRPr="00825255">
        <w:rPr>
          <w:bCs/>
          <w:iCs/>
          <w:color w:val="000000"/>
        </w:rPr>
        <w:t>.</w:t>
      </w:r>
    </w:p>
    <w:p w14:paraId="40A3AC9C" w14:textId="63956220" w:rsidR="00C357A6" w:rsidRPr="00825255" w:rsidRDefault="00C357A6" w:rsidP="001F0BB4">
      <w:pPr>
        <w:pStyle w:val="aDef"/>
        <w:rPr>
          <w:color w:val="000000"/>
          <w:szCs w:val="24"/>
          <w:lang w:eastAsia="en-AU"/>
        </w:rPr>
      </w:pPr>
      <w:r w:rsidRPr="00825255">
        <w:rPr>
          <w:rStyle w:val="charBoldItals"/>
        </w:rPr>
        <w:t>deal</w:t>
      </w:r>
      <w:r w:rsidRPr="00825255">
        <w:rPr>
          <w:color w:val="000000"/>
        </w:rPr>
        <w:t xml:space="preserve">, with information, </w:t>
      </w:r>
      <w:r w:rsidRPr="00825255">
        <w:rPr>
          <w:bCs/>
          <w:iCs/>
          <w:color w:val="000000"/>
        </w:rPr>
        <w:t>for part</w:t>
      </w:r>
      <w:r w:rsidR="00CC1768" w:rsidRPr="00825255">
        <w:rPr>
          <w:bCs/>
          <w:iCs/>
          <w:color w:val="000000"/>
        </w:rPr>
        <w:t xml:space="preserve"> </w:t>
      </w:r>
      <w:r w:rsidR="0090108E" w:rsidRPr="00825255">
        <w:rPr>
          <w:bCs/>
          <w:iCs/>
          <w:color w:val="000000"/>
        </w:rPr>
        <w:t xml:space="preserve">3 </w:t>
      </w:r>
      <w:r w:rsidRPr="00825255">
        <w:rPr>
          <w:bCs/>
          <w:iCs/>
          <w:color w:val="000000"/>
        </w:rPr>
        <w:t>(Information sharing between certain entities)—see section</w:t>
      </w:r>
      <w:r w:rsidR="00CC1768" w:rsidRPr="00825255">
        <w:rPr>
          <w:bCs/>
          <w:iCs/>
          <w:color w:val="000000"/>
        </w:rPr>
        <w:t xml:space="preserve"> </w:t>
      </w:r>
      <w:r w:rsidR="00984B6C" w:rsidRPr="00825255">
        <w:rPr>
          <w:bCs/>
          <w:iCs/>
          <w:color w:val="000000"/>
        </w:rPr>
        <w:t>13</w:t>
      </w:r>
      <w:r w:rsidRPr="00825255">
        <w:rPr>
          <w:bCs/>
          <w:iCs/>
          <w:color w:val="000000"/>
        </w:rPr>
        <w:t>.</w:t>
      </w:r>
    </w:p>
    <w:p w14:paraId="6221BA55" w14:textId="0AC6891D" w:rsidR="00C357A6" w:rsidRPr="00825255" w:rsidRDefault="001F0BB4" w:rsidP="001F0BB4">
      <w:pPr>
        <w:pStyle w:val="AH5Sec"/>
        <w:shd w:val="pct25" w:color="auto" w:fill="auto"/>
        <w:rPr>
          <w:rStyle w:val="charItals"/>
          <w:color w:val="000000"/>
        </w:rPr>
      </w:pPr>
      <w:bookmarkStart w:id="17" w:name="_Toc151978481"/>
      <w:r w:rsidRPr="001F0BB4">
        <w:rPr>
          <w:rStyle w:val="CharSectNo"/>
        </w:rPr>
        <w:t>15</w:t>
      </w:r>
      <w:r w:rsidRPr="00825255">
        <w:rPr>
          <w:rStyle w:val="charItals"/>
          <w:i w:val="0"/>
          <w:color w:val="000000"/>
        </w:rPr>
        <w:tab/>
      </w:r>
      <w:r w:rsidR="00C357A6" w:rsidRPr="00825255">
        <w:rPr>
          <w:color w:val="000000"/>
        </w:rPr>
        <w:t xml:space="preserve">Dictionary, definition of </w:t>
      </w:r>
      <w:r w:rsidR="00C357A6" w:rsidRPr="00825255">
        <w:rPr>
          <w:rStyle w:val="charItals"/>
          <w:color w:val="000000"/>
        </w:rPr>
        <w:t>DFVR coordinator</w:t>
      </w:r>
      <w:bookmarkEnd w:id="17"/>
    </w:p>
    <w:p w14:paraId="42F62AAB" w14:textId="77777777" w:rsidR="00C357A6" w:rsidRPr="00825255" w:rsidRDefault="00C357A6" w:rsidP="00C357A6">
      <w:pPr>
        <w:pStyle w:val="direction"/>
        <w:rPr>
          <w:color w:val="000000"/>
        </w:rPr>
      </w:pPr>
      <w:r w:rsidRPr="00825255">
        <w:rPr>
          <w:color w:val="000000"/>
        </w:rPr>
        <w:t>substitute</w:t>
      </w:r>
    </w:p>
    <w:p w14:paraId="78CFA926" w14:textId="7535E2F3" w:rsidR="00C357A6" w:rsidRPr="00825255" w:rsidRDefault="00C357A6" w:rsidP="001F0BB4">
      <w:pPr>
        <w:pStyle w:val="aDef"/>
        <w:rPr>
          <w:color w:val="000000"/>
        </w:rPr>
      </w:pPr>
      <w:r w:rsidRPr="00825255">
        <w:rPr>
          <w:rStyle w:val="charBoldItals"/>
          <w:color w:val="000000"/>
        </w:rPr>
        <w:t>DFVR coordinator</w:t>
      </w:r>
      <w:r w:rsidRPr="00825255">
        <w:rPr>
          <w:bCs/>
          <w:iCs/>
          <w:color w:val="000000"/>
        </w:rPr>
        <w:t>—see section</w:t>
      </w:r>
      <w:r w:rsidR="00CC1768" w:rsidRPr="00825255">
        <w:rPr>
          <w:bCs/>
          <w:iCs/>
          <w:color w:val="000000"/>
        </w:rPr>
        <w:t xml:space="preserve"> </w:t>
      </w:r>
      <w:r w:rsidRPr="00825255">
        <w:rPr>
          <w:bCs/>
          <w:iCs/>
          <w:color w:val="000000"/>
        </w:rPr>
        <w:t>16D</w:t>
      </w:r>
      <w:r w:rsidR="00CC1768" w:rsidRPr="00825255">
        <w:rPr>
          <w:bCs/>
          <w:iCs/>
          <w:color w:val="000000"/>
        </w:rPr>
        <w:t xml:space="preserve"> </w:t>
      </w:r>
      <w:r w:rsidRPr="00825255">
        <w:rPr>
          <w:bCs/>
          <w:iCs/>
          <w:color w:val="000000"/>
        </w:rPr>
        <w:t>(1).</w:t>
      </w:r>
    </w:p>
    <w:p w14:paraId="5D158D6D" w14:textId="54BDA743" w:rsidR="009E0F7C" w:rsidRPr="00825255" w:rsidRDefault="001F0BB4" w:rsidP="001F0BB4">
      <w:pPr>
        <w:pStyle w:val="AH5Sec"/>
        <w:shd w:val="pct25" w:color="auto" w:fill="auto"/>
        <w:rPr>
          <w:rStyle w:val="charItals"/>
        </w:rPr>
      </w:pPr>
      <w:bookmarkStart w:id="18" w:name="_Toc151978482"/>
      <w:r w:rsidRPr="001F0BB4">
        <w:rPr>
          <w:rStyle w:val="CharSectNo"/>
        </w:rPr>
        <w:t>16</w:t>
      </w:r>
      <w:r w:rsidRPr="00825255">
        <w:rPr>
          <w:rStyle w:val="charItals"/>
          <w:i w:val="0"/>
        </w:rPr>
        <w:tab/>
      </w:r>
      <w:r w:rsidR="009E0F7C" w:rsidRPr="00825255">
        <w:rPr>
          <w:iCs/>
          <w:color w:val="000000"/>
        </w:rPr>
        <w:t>Dictionary, new definitions</w:t>
      </w:r>
      <w:bookmarkEnd w:id="18"/>
    </w:p>
    <w:p w14:paraId="07FFFEEC" w14:textId="4AE979E0" w:rsidR="009E0F7C" w:rsidRPr="00825255" w:rsidRDefault="009E0F7C" w:rsidP="009E0F7C">
      <w:pPr>
        <w:pStyle w:val="direction"/>
        <w:rPr>
          <w:color w:val="000000"/>
        </w:rPr>
      </w:pPr>
      <w:r w:rsidRPr="00825255">
        <w:rPr>
          <w:color w:val="000000"/>
        </w:rPr>
        <w:t>insert</w:t>
      </w:r>
    </w:p>
    <w:p w14:paraId="72FEE2AD" w14:textId="41C1429E" w:rsidR="005D21CF" w:rsidRPr="00825255" w:rsidRDefault="005D21CF" w:rsidP="001F0BB4">
      <w:pPr>
        <w:pStyle w:val="aDef"/>
        <w:rPr>
          <w:color w:val="000000"/>
          <w:lang w:eastAsia="en-AU"/>
        </w:rPr>
      </w:pPr>
      <w:r w:rsidRPr="00825255">
        <w:rPr>
          <w:rStyle w:val="charBoldItals"/>
          <w:color w:val="000000"/>
        </w:rPr>
        <w:t xml:space="preserve">disclose </w:t>
      </w:r>
      <w:r w:rsidRPr="00825255">
        <w:rPr>
          <w:color w:val="000000"/>
          <w:lang w:eastAsia="en-AU"/>
        </w:rPr>
        <w:t>includes—</w:t>
      </w:r>
    </w:p>
    <w:p w14:paraId="374AEB07" w14:textId="77777777" w:rsidR="005D21CF" w:rsidRPr="00825255" w:rsidRDefault="005D21CF" w:rsidP="005D21CF">
      <w:pPr>
        <w:pStyle w:val="Idefpara"/>
        <w:rPr>
          <w:color w:val="000000"/>
          <w:lang w:eastAsia="en-AU"/>
        </w:rPr>
      </w:pPr>
      <w:r w:rsidRPr="00825255">
        <w:rPr>
          <w:color w:val="000000"/>
          <w:lang w:eastAsia="en-AU"/>
        </w:rPr>
        <w:tab/>
        <w:t>(a)</w:t>
      </w:r>
      <w:r w:rsidRPr="00825255">
        <w:rPr>
          <w:color w:val="000000"/>
          <w:lang w:eastAsia="en-AU"/>
        </w:rPr>
        <w:tab/>
        <w:t>communicate; or</w:t>
      </w:r>
    </w:p>
    <w:p w14:paraId="50273FD6" w14:textId="77777777" w:rsidR="005D21CF" w:rsidRPr="00825255" w:rsidRDefault="005D21CF" w:rsidP="005D21CF">
      <w:pPr>
        <w:pStyle w:val="Idefpara"/>
        <w:rPr>
          <w:color w:val="000000"/>
          <w:lang w:eastAsia="en-AU"/>
        </w:rPr>
      </w:pPr>
      <w:r w:rsidRPr="00825255">
        <w:rPr>
          <w:color w:val="000000"/>
          <w:lang w:eastAsia="en-AU"/>
        </w:rPr>
        <w:tab/>
        <w:t>(b)</w:t>
      </w:r>
      <w:r w:rsidRPr="00825255">
        <w:rPr>
          <w:color w:val="000000"/>
          <w:lang w:eastAsia="en-AU"/>
        </w:rPr>
        <w:tab/>
        <w:t>publish.</w:t>
      </w:r>
    </w:p>
    <w:p w14:paraId="37A5B914" w14:textId="610C278E" w:rsidR="0089727A" w:rsidRPr="00825255" w:rsidRDefault="0089727A" w:rsidP="001F0BB4">
      <w:pPr>
        <w:pStyle w:val="aDef"/>
        <w:rPr>
          <w:color w:val="000000"/>
        </w:rPr>
      </w:pPr>
      <w:r w:rsidRPr="00825255">
        <w:rPr>
          <w:rStyle w:val="charBoldItals"/>
        </w:rPr>
        <w:t>domestic and family violence</w:t>
      </w:r>
      <w:r w:rsidR="00F9454B" w:rsidRPr="00825255">
        <w:rPr>
          <w:bCs/>
          <w:iCs/>
          <w:color w:val="000000"/>
        </w:rPr>
        <w:t xml:space="preserve">—see the </w:t>
      </w:r>
      <w:hyperlink r:id="rId41" w:tooltip="A2016-42" w:history="1">
        <w:r w:rsidR="008E141D" w:rsidRPr="00825255">
          <w:rPr>
            <w:rStyle w:val="charCitHyperlinkItal"/>
          </w:rPr>
          <w:t>Family Violence Act 2016</w:t>
        </w:r>
      </w:hyperlink>
      <w:r w:rsidR="00F9454B" w:rsidRPr="00825255">
        <w:rPr>
          <w:color w:val="000000"/>
        </w:rPr>
        <w:t>, section</w:t>
      </w:r>
      <w:r w:rsidR="00CC1768" w:rsidRPr="00825255">
        <w:rPr>
          <w:color w:val="000000"/>
        </w:rPr>
        <w:t xml:space="preserve"> </w:t>
      </w:r>
      <w:r w:rsidR="00F9454B" w:rsidRPr="00825255">
        <w:rPr>
          <w:color w:val="000000"/>
        </w:rPr>
        <w:t>8, definition of</w:t>
      </w:r>
      <w:r w:rsidR="00F9454B" w:rsidRPr="00825255">
        <w:rPr>
          <w:bCs/>
          <w:iCs/>
          <w:color w:val="000000"/>
        </w:rPr>
        <w:t xml:space="preserve"> </w:t>
      </w:r>
      <w:r w:rsidRPr="00825255">
        <w:rPr>
          <w:rStyle w:val="charBoldItals"/>
        </w:rPr>
        <w:t>family</w:t>
      </w:r>
      <w:r w:rsidR="00CC1768" w:rsidRPr="00825255">
        <w:rPr>
          <w:rStyle w:val="charBoldItals"/>
        </w:rPr>
        <w:t xml:space="preserve"> </w:t>
      </w:r>
      <w:r w:rsidRPr="00825255">
        <w:rPr>
          <w:rStyle w:val="charBoldItals"/>
        </w:rPr>
        <w:t>violence</w:t>
      </w:r>
      <w:r w:rsidRPr="00825255">
        <w:rPr>
          <w:color w:val="000000"/>
        </w:rPr>
        <w:t>.</w:t>
      </w:r>
    </w:p>
    <w:p w14:paraId="55C96C08" w14:textId="799008D0" w:rsidR="009E0F7C" w:rsidRPr="00825255" w:rsidRDefault="009E0F7C" w:rsidP="001F0BB4">
      <w:pPr>
        <w:pStyle w:val="aDef"/>
        <w:rPr>
          <w:color w:val="000000"/>
        </w:rPr>
      </w:pPr>
      <w:r w:rsidRPr="00825255">
        <w:rPr>
          <w:rStyle w:val="charBoldItals"/>
        </w:rPr>
        <w:t>domestic and family violence incident</w:t>
      </w:r>
      <w:r w:rsidRPr="00825255">
        <w:rPr>
          <w:bCs/>
          <w:iCs/>
          <w:color w:val="000000"/>
        </w:rPr>
        <w:t>, for part</w:t>
      </w:r>
      <w:r w:rsidR="00CC1768" w:rsidRPr="00825255">
        <w:rPr>
          <w:bCs/>
          <w:iCs/>
          <w:color w:val="000000"/>
        </w:rPr>
        <w:t xml:space="preserve"> </w:t>
      </w:r>
      <w:r w:rsidRPr="00825255">
        <w:rPr>
          <w:bCs/>
          <w:iCs/>
          <w:color w:val="000000"/>
        </w:rPr>
        <w:t>3A (Domestic and family violence incident review)—see section</w:t>
      </w:r>
      <w:r w:rsidR="00CC1768" w:rsidRPr="00825255">
        <w:rPr>
          <w:bCs/>
          <w:iCs/>
          <w:color w:val="000000"/>
        </w:rPr>
        <w:t xml:space="preserve"> </w:t>
      </w:r>
      <w:r w:rsidRPr="00825255">
        <w:rPr>
          <w:bCs/>
          <w:iCs/>
          <w:color w:val="000000"/>
        </w:rPr>
        <w:t>16C.</w:t>
      </w:r>
    </w:p>
    <w:p w14:paraId="393E9ECD" w14:textId="400D2E7F" w:rsidR="009E0F7C" w:rsidRPr="00825255" w:rsidRDefault="001F0BB4" w:rsidP="001F0BB4">
      <w:pPr>
        <w:pStyle w:val="AH5Sec"/>
        <w:shd w:val="pct25" w:color="auto" w:fill="auto"/>
        <w:rPr>
          <w:iCs/>
          <w:color w:val="000000"/>
        </w:rPr>
      </w:pPr>
      <w:bookmarkStart w:id="19" w:name="_Toc151978483"/>
      <w:r w:rsidRPr="001F0BB4">
        <w:rPr>
          <w:rStyle w:val="CharSectNo"/>
        </w:rPr>
        <w:t>17</w:t>
      </w:r>
      <w:r w:rsidRPr="00825255">
        <w:rPr>
          <w:iCs/>
          <w:color w:val="000000"/>
        </w:rPr>
        <w:tab/>
      </w:r>
      <w:r w:rsidR="009E0F7C" w:rsidRPr="00825255">
        <w:rPr>
          <w:iCs/>
          <w:color w:val="000000"/>
        </w:rPr>
        <w:t xml:space="preserve">Dictionary, definition of </w:t>
      </w:r>
      <w:r w:rsidR="009E0F7C" w:rsidRPr="00825255">
        <w:rPr>
          <w:rStyle w:val="charItals"/>
        </w:rPr>
        <w:t>domestic or family violence incident</w:t>
      </w:r>
      <w:bookmarkEnd w:id="19"/>
    </w:p>
    <w:p w14:paraId="325EDFF6" w14:textId="77777777" w:rsidR="009E0F7C" w:rsidRPr="00825255" w:rsidRDefault="009E0F7C" w:rsidP="00716606">
      <w:pPr>
        <w:pStyle w:val="direction"/>
        <w:keepNext w:val="0"/>
        <w:rPr>
          <w:color w:val="000000"/>
        </w:rPr>
      </w:pPr>
      <w:r w:rsidRPr="00825255">
        <w:rPr>
          <w:color w:val="000000"/>
        </w:rPr>
        <w:t>omit</w:t>
      </w:r>
    </w:p>
    <w:p w14:paraId="51991E80" w14:textId="1055A0F9" w:rsidR="00C357A6" w:rsidRPr="00825255" w:rsidRDefault="001F0BB4" w:rsidP="001F0BB4">
      <w:pPr>
        <w:pStyle w:val="AH5Sec"/>
        <w:shd w:val="pct25" w:color="auto" w:fill="auto"/>
        <w:rPr>
          <w:color w:val="000000"/>
        </w:rPr>
      </w:pPr>
      <w:bookmarkStart w:id="20" w:name="_Toc151978484"/>
      <w:r w:rsidRPr="001F0BB4">
        <w:rPr>
          <w:rStyle w:val="CharSectNo"/>
        </w:rPr>
        <w:lastRenderedPageBreak/>
        <w:t>18</w:t>
      </w:r>
      <w:r w:rsidRPr="00825255">
        <w:rPr>
          <w:color w:val="000000"/>
        </w:rPr>
        <w:tab/>
      </w:r>
      <w:r w:rsidR="00C357A6" w:rsidRPr="00825255">
        <w:rPr>
          <w:color w:val="000000"/>
        </w:rPr>
        <w:t>Dictionary, new definitions</w:t>
      </w:r>
      <w:bookmarkEnd w:id="20"/>
    </w:p>
    <w:p w14:paraId="7A33EC8A" w14:textId="77777777" w:rsidR="00C357A6" w:rsidRPr="00825255" w:rsidRDefault="00C357A6" w:rsidP="00C357A6">
      <w:pPr>
        <w:pStyle w:val="direction"/>
        <w:rPr>
          <w:color w:val="000000"/>
        </w:rPr>
      </w:pPr>
      <w:r w:rsidRPr="00825255">
        <w:rPr>
          <w:color w:val="000000"/>
        </w:rPr>
        <w:t>insert</w:t>
      </w:r>
    </w:p>
    <w:p w14:paraId="4EDFFCF5" w14:textId="2345BA81" w:rsidR="00C357A6" w:rsidRPr="00825255" w:rsidRDefault="00E04FF7" w:rsidP="001F0BB4">
      <w:pPr>
        <w:pStyle w:val="aDef"/>
        <w:rPr>
          <w:bCs/>
          <w:iCs/>
          <w:color w:val="000000"/>
        </w:rPr>
      </w:pPr>
      <w:r w:rsidRPr="00825255">
        <w:rPr>
          <w:rStyle w:val="charBoldItals"/>
          <w:color w:val="000000"/>
        </w:rPr>
        <w:t xml:space="preserve">entity </w:t>
      </w:r>
      <w:r w:rsidR="00EE01F9" w:rsidRPr="00825255">
        <w:rPr>
          <w:rStyle w:val="charBoldItals"/>
          <w:color w:val="000000"/>
        </w:rPr>
        <w:t>protocol</w:t>
      </w:r>
      <w:r w:rsidRPr="00825255">
        <w:t xml:space="preserve">, for </w:t>
      </w:r>
      <w:r w:rsidR="00C357A6" w:rsidRPr="00825255">
        <w:rPr>
          <w:bCs/>
          <w:iCs/>
          <w:color w:val="000000"/>
        </w:rPr>
        <w:t>part</w:t>
      </w:r>
      <w:r w:rsidR="00CC1768" w:rsidRPr="00825255">
        <w:rPr>
          <w:bCs/>
          <w:iCs/>
          <w:color w:val="000000"/>
        </w:rPr>
        <w:t xml:space="preserve"> </w:t>
      </w:r>
      <w:r w:rsidR="0090108E" w:rsidRPr="00825255">
        <w:rPr>
          <w:bCs/>
          <w:iCs/>
          <w:color w:val="000000"/>
        </w:rPr>
        <w:t>3</w:t>
      </w:r>
      <w:r w:rsidR="00C357A6" w:rsidRPr="00825255">
        <w:rPr>
          <w:bCs/>
          <w:iCs/>
          <w:color w:val="000000"/>
        </w:rPr>
        <w:t xml:space="preserve"> (Information sharing between certain entities)—see section</w:t>
      </w:r>
      <w:r w:rsidR="00CC1768" w:rsidRPr="00825255">
        <w:rPr>
          <w:bCs/>
          <w:iCs/>
          <w:color w:val="000000"/>
        </w:rPr>
        <w:t xml:space="preserve"> </w:t>
      </w:r>
      <w:r w:rsidR="006B0FC3" w:rsidRPr="00825255">
        <w:rPr>
          <w:bCs/>
          <w:iCs/>
          <w:color w:val="000000"/>
        </w:rPr>
        <w:t>16</w:t>
      </w:r>
      <w:r w:rsidR="00180608" w:rsidRPr="00825255">
        <w:rPr>
          <w:bCs/>
          <w:iCs/>
          <w:color w:val="000000"/>
        </w:rPr>
        <w:t>A</w:t>
      </w:r>
      <w:r w:rsidR="00766071" w:rsidRPr="00825255">
        <w:rPr>
          <w:bCs/>
          <w:iCs/>
          <w:color w:val="000000"/>
        </w:rPr>
        <w:t>W</w:t>
      </w:r>
      <w:r w:rsidR="00CC1768" w:rsidRPr="00825255">
        <w:rPr>
          <w:bCs/>
          <w:iCs/>
          <w:color w:val="000000"/>
        </w:rPr>
        <w:t xml:space="preserve"> </w:t>
      </w:r>
      <w:r w:rsidR="00C357A6" w:rsidRPr="00825255">
        <w:rPr>
          <w:bCs/>
          <w:iCs/>
          <w:color w:val="000000"/>
        </w:rPr>
        <w:t>(1).</w:t>
      </w:r>
    </w:p>
    <w:p w14:paraId="29DCB2CB" w14:textId="4CDE3656" w:rsidR="003F772D" w:rsidRPr="00825255" w:rsidRDefault="003F772D" w:rsidP="001F0BB4">
      <w:pPr>
        <w:pStyle w:val="aDef"/>
        <w:rPr>
          <w:color w:val="000000"/>
        </w:rPr>
      </w:pPr>
      <w:r w:rsidRPr="00825255">
        <w:rPr>
          <w:rStyle w:val="charBoldItals"/>
          <w:color w:val="000000"/>
        </w:rPr>
        <w:t>family member</w:t>
      </w:r>
      <w:r w:rsidRPr="00825255">
        <w:rPr>
          <w:bCs/>
          <w:iCs/>
          <w:color w:val="000000"/>
        </w:rPr>
        <w:t xml:space="preserve">—see the </w:t>
      </w:r>
      <w:hyperlink r:id="rId42" w:tooltip="A2016-42" w:history="1">
        <w:r w:rsidR="008E141D" w:rsidRPr="00825255">
          <w:rPr>
            <w:rStyle w:val="charCitHyperlinkItal"/>
          </w:rPr>
          <w:t>Family Violence Act 2016</w:t>
        </w:r>
      </w:hyperlink>
      <w:r w:rsidRPr="00825255">
        <w:rPr>
          <w:bCs/>
          <w:iCs/>
          <w:color w:val="000000"/>
        </w:rPr>
        <w:t>, section</w:t>
      </w:r>
      <w:r w:rsidR="00CC1768" w:rsidRPr="00825255">
        <w:rPr>
          <w:bCs/>
          <w:iCs/>
          <w:color w:val="000000"/>
        </w:rPr>
        <w:t xml:space="preserve"> </w:t>
      </w:r>
      <w:r w:rsidRPr="00825255">
        <w:rPr>
          <w:bCs/>
          <w:iCs/>
          <w:color w:val="000000"/>
        </w:rPr>
        <w:t>9.</w:t>
      </w:r>
    </w:p>
    <w:p w14:paraId="3852505D" w14:textId="48E1D2E1" w:rsidR="00907DD7" w:rsidRPr="00825255" w:rsidRDefault="00907DD7" w:rsidP="001F0BB4">
      <w:pPr>
        <w:pStyle w:val="aDef"/>
        <w:rPr>
          <w:color w:val="000000"/>
        </w:rPr>
      </w:pPr>
      <w:r w:rsidRPr="00825255">
        <w:rPr>
          <w:rStyle w:val="charBoldItals"/>
        </w:rPr>
        <w:t>information</w:t>
      </w:r>
      <w:r w:rsidRPr="00825255">
        <w:rPr>
          <w:bCs/>
          <w:iCs/>
          <w:color w:val="000000"/>
        </w:rPr>
        <w:t xml:space="preserve"> means </w:t>
      </w:r>
      <w:r w:rsidRPr="00825255">
        <w:rPr>
          <w:color w:val="000000"/>
          <w:lang w:eastAsia="en-AU"/>
        </w:rPr>
        <w:t>information, whether true or not, in any form and includes an opinion and advice.</w:t>
      </w:r>
    </w:p>
    <w:p w14:paraId="257787A7" w14:textId="3592EB3F" w:rsidR="00C357A6" w:rsidRPr="00825255" w:rsidRDefault="00C357A6" w:rsidP="001F0BB4">
      <w:pPr>
        <w:pStyle w:val="aDef"/>
        <w:rPr>
          <w:color w:val="000000"/>
          <w:szCs w:val="24"/>
          <w:lang w:eastAsia="en-AU"/>
        </w:rPr>
      </w:pPr>
      <w:r w:rsidRPr="00825255">
        <w:rPr>
          <w:rStyle w:val="charBoldItals"/>
          <w:color w:val="000000"/>
        </w:rPr>
        <w:t>information sharing coordinator</w:t>
      </w:r>
      <w:r w:rsidRPr="00825255">
        <w:rPr>
          <w:bCs/>
          <w:iCs/>
          <w:color w:val="000000"/>
        </w:rPr>
        <w:t>, for part</w:t>
      </w:r>
      <w:r w:rsidR="00CC1768" w:rsidRPr="00825255">
        <w:rPr>
          <w:bCs/>
          <w:iCs/>
          <w:color w:val="000000"/>
        </w:rPr>
        <w:t xml:space="preserve"> </w:t>
      </w:r>
      <w:r w:rsidR="0090108E" w:rsidRPr="00825255">
        <w:rPr>
          <w:bCs/>
          <w:iCs/>
          <w:color w:val="000000"/>
        </w:rPr>
        <w:t>3</w:t>
      </w:r>
      <w:r w:rsidRPr="00825255">
        <w:rPr>
          <w:bCs/>
          <w:iCs/>
          <w:color w:val="000000"/>
        </w:rPr>
        <w:t xml:space="preserve"> (Information sharing between certain entities)—see section</w:t>
      </w:r>
      <w:r w:rsidR="00CC1768" w:rsidRPr="00825255">
        <w:rPr>
          <w:bCs/>
          <w:iCs/>
          <w:color w:val="000000"/>
        </w:rPr>
        <w:t xml:space="preserve"> </w:t>
      </w:r>
      <w:r w:rsidR="006D0958" w:rsidRPr="00825255">
        <w:rPr>
          <w:bCs/>
          <w:iCs/>
          <w:color w:val="000000"/>
        </w:rPr>
        <w:t>1</w:t>
      </w:r>
      <w:r w:rsidR="003170C9" w:rsidRPr="00825255">
        <w:rPr>
          <w:bCs/>
          <w:iCs/>
          <w:color w:val="000000"/>
        </w:rPr>
        <w:t>3</w:t>
      </w:r>
      <w:r w:rsidRPr="00825255">
        <w:rPr>
          <w:bCs/>
          <w:iCs/>
          <w:color w:val="000000"/>
        </w:rPr>
        <w:t>.</w:t>
      </w:r>
    </w:p>
    <w:p w14:paraId="759BDA33" w14:textId="47C3208B" w:rsidR="00C357A6" w:rsidRPr="00825255" w:rsidRDefault="00C357A6" w:rsidP="001F0BB4">
      <w:pPr>
        <w:pStyle w:val="aDef"/>
        <w:rPr>
          <w:color w:val="000000"/>
        </w:rPr>
      </w:pPr>
      <w:r w:rsidRPr="00825255">
        <w:rPr>
          <w:rStyle w:val="charBoldItals"/>
          <w:color w:val="000000"/>
        </w:rPr>
        <w:t>information sharing entity</w:t>
      </w:r>
      <w:r w:rsidRPr="00825255">
        <w:rPr>
          <w:bCs/>
          <w:iCs/>
          <w:color w:val="000000"/>
        </w:rPr>
        <w:t>, for part</w:t>
      </w:r>
      <w:r w:rsidR="00CC1768" w:rsidRPr="00825255">
        <w:rPr>
          <w:bCs/>
          <w:iCs/>
          <w:color w:val="000000"/>
        </w:rPr>
        <w:t xml:space="preserve"> </w:t>
      </w:r>
      <w:r w:rsidR="0090108E" w:rsidRPr="00825255">
        <w:rPr>
          <w:bCs/>
          <w:iCs/>
          <w:color w:val="000000"/>
        </w:rPr>
        <w:t>3</w:t>
      </w:r>
      <w:r w:rsidRPr="00825255">
        <w:rPr>
          <w:bCs/>
          <w:iCs/>
          <w:color w:val="000000"/>
        </w:rPr>
        <w:t xml:space="preserve"> (Information sharing between certain entities)—see section</w:t>
      </w:r>
      <w:r w:rsidR="00CC1768" w:rsidRPr="00825255">
        <w:rPr>
          <w:bCs/>
          <w:iCs/>
          <w:color w:val="000000"/>
        </w:rPr>
        <w:t xml:space="preserve"> </w:t>
      </w:r>
      <w:r w:rsidR="003170C9" w:rsidRPr="00825255">
        <w:rPr>
          <w:bCs/>
          <w:iCs/>
          <w:color w:val="000000"/>
        </w:rPr>
        <w:t>14</w:t>
      </w:r>
      <w:r w:rsidR="00CC1768" w:rsidRPr="00825255">
        <w:rPr>
          <w:bCs/>
          <w:iCs/>
          <w:color w:val="000000"/>
        </w:rPr>
        <w:t xml:space="preserve"> </w:t>
      </w:r>
      <w:r w:rsidR="002D4926" w:rsidRPr="00825255">
        <w:rPr>
          <w:bCs/>
          <w:iCs/>
          <w:color w:val="000000"/>
        </w:rPr>
        <w:t>(1)</w:t>
      </w:r>
      <w:r w:rsidRPr="00825255">
        <w:rPr>
          <w:bCs/>
          <w:iCs/>
          <w:color w:val="000000"/>
        </w:rPr>
        <w:t>.</w:t>
      </w:r>
    </w:p>
    <w:p w14:paraId="770EC0C6" w14:textId="0C865FF4" w:rsidR="00C357A6" w:rsidRPr="00825255" w:rsidRDefault="00E04FF7" w:rsidP="001F0BB4">
      <w:pPr>
        <w:pStyle w:val="aDef"/>
      </w:pPr>
      <w:r w:rsidRPr="00825255">
        <w:rPr>
          <w:rStyle w:val="charBoldItals"/>
        </w:rPr>
        <w:t xml:space="preserve">Ministerial </w:t>
      </w:r>
      <w:r w:rsidR="00EE01F9" w:rsidRPr="00825255">
        <w:rPr>
          <w:rStyle w:val="charBoldItals"/>
        </w:rPr>
        <w:t>protocol</w:t>
      </w:r>
      <w:r w:rsidR="00C357A6" w:rsidRPr="00825255">
        <w:rPr>
          <w:bCs/>
          <w:iCs/>
          <w:color w:val="000000"/>
        </w:rPr>
        <w:t>, for part</w:t>
      </w:r>
      <w:r w:rsidR="00CC1768" w:rsidRPr="00825255">
        <w:rPr>
          <w:bCs/>
          <w:iCs/>
          <w:color w:val="000000"/>
        </w:rPr>
        <w:t xml:space="preserve"> </w:t>
      </w:r>
      <w:r w:rsidR="0090108E" w:rsidRPr="00825255">
        <w:rPr>
          <w:bCs/>
          <w:iCs/>
          <w:color w:val="000000"/>
        </w:rPr>
        <w:t>3</w:t>
      </w:r>
      <w:r w:rsidR="00125627" w:rsidRPr="00825255">
        <w:rPr>
          <w:color w:val="000000"/>
        </w:rPr>
        <w:t xml:space="preserve"> </w:t>
      </w:r>
      <w:r w:rsidR="00C357A6" w:rsidRPr="00825255">
        <w:rPr>
          <w:bCs/>
          <w:iCs/>
          <w:color w:val="000000"/>
        </w:rPr>
        <w:t>(Information sharing between certain entities)—see section</w:t>
      </w:r>
      <w:r w:rsidR="00CC1768" w:rsidRPr="00825255">
        <w:rPr>
          <w:bCs/>
          <w:iCs/>
          <w:color w:val="000000"/>
        </w:rPr>
        <w:t xml:space="preserve"> </w:t>
      </w:r>
      <w:r w:rsidR="00180608" w:rsidRPr="00825255">
        <w:rPr>
          <w:bCs/>
          <w:iCs/>
          <w:color w:val="000000"/>
        </w:rPr>
        <w:t>16A</w:t>
      </w:r>
      <w:r w:rsidR="003170C9" w:rsidRPr="00825255">
        <w:rPr>
          <w:bCs/>
          <w:iCs/>
          <w:color w:val="000000"/>
        </w:rPr>
        <w:t>V</w:t>
      </w:r>
      <w:r w:rsidR="00CC1768" w:rsidRPr="00825255">
        <w:rPr>
          <w:bCs/>
          <w:iCs/>
          <w:color w:val="000000"/>
        </w:rPr>
        <w:t xml:space="preserve"> </w:t>
      </w:r>
      <w:r w:rsidR="00C357A6" w:rsidRPr="00825255">
        <w:rPr>
          <w:bCs/>
          <w:iCs/>
          <w:color w:val="000000"/>
        </w:rPr>
        <w:t>(1).</w:t>
      </w:r>
    </w:p>
    <w:p w14:paraId="68270A3D" w14:textId="00438E5C" w:rsidR="00983525" w:rsidRPr="00825255" w:rsidRDefault="00983525" w:rsidP="001F0BB4">
      <w:pPr>
        <w:pStyle w:val="aDef"/>
        <w:rPr>
          <w:color w:val="000000"/>
        </w:rPr>
      </w:pPr>
      <w:r w:rsidRPr="00825255">
        <w:rPr>
          <w:rStyle w:val="charBoldItals"/>
          <w:color w:val="000000"/>
        </w:rPr>
        <w:t>person of concern</w:t>
      </w:r>
      <w:r w:rsidRPr="00825255">
        <w:rPr>
          <w:bCs/>
          <w:iCs/>
          <w:color w:val="000000"/>
        </w:rPr>
        <w:t>, for part</w:t>
      </w:r>
      <w:r w:rsidR="00CC1768" w:rsidRPr="00825255">
        <w:rPr>
          <w:bCs/>
          <w:iCs/>
          <w:color w:val="000000"/>
        </w:rPr>
        <w:t xml:space="preserve"> </w:t>
      </w:r>
      <w:r w:rsidR="0090108E" w:rsidRPr="00825255">
        <w:rPr>
          <w:bCs/>
          <w:iCs/>
          <w:color w:val="000000"/>
        </w:rPr>
        <w:t>3</w:t>
      </w:r>
      <w:r w:rsidR="00125627" w:rsidRPr="00825255">
        <w:rPr>
          <w:color w:val="000000"/>
        </w:rPr>
        <w:t xml:space="preserve"> </w:t>
      </w:r>
      <w:r w:rsidRPr="00825255">
        <w:rPr>
          <w:bCs/>
          <w:iCs/>
          <w:color w:val="000000"/>
        </w:rPr>
        <w:t>(Information sharing between certain entities)—see section</w:t>
      </w:r>
      <w:r w:rsidR="00CC1768" w:rsidRPr="00825255">
        <w:rPr>
          <w:bCs/>
          <w:iCs/>
          <w:color w:val="000000"/>
        </w:rPr>
        <w:t xml:space="preserve"> </w:t>
      </w:r>
      <w:r w:rsidR="006D0958" w:rsidRPr="00825255">
        <w:rPr>
          <w:bCs/>
          <w:iCs/>
          <w:color w:val="000000"/>
        </w:rPr>
        <w:t>1</w:t>
      </w:r>
      <w:r w:rsidR="003170C9" w:rsidRPr="00825255">
        <w:rPr>
          <w:bCs/>
          <w:iCs/>
          <w:color w:val="000000"/>
        </w:rPr>
        <w:t>3</w:t>
      </w:r>
      <w:r w:rsidRPr="00825255">
        <w:rPr>
          <w:bCs/>
          <w:iCs/>
          <w:color w:val="000000"/>
        </w:rPr>
        <w:t>.</w:t>
      </w:r>
    </w:p>
    <w:p w14:paraId="0845BC30" w14:textId="57AB39CC" w:rsidR="008C4CBC" w:rsidRPr="00825255" w:rsidRDefault="008C4CBC" w:rsidP="001F0BB4">
      <w:pPr>
        <w:pStyle w:val="aDef"/>
        <w:rPr>
          <w:color w:val="000000"/>
        </w:rPr>
      </w:pPr>
      <w:r w:rsidRPr="00825255">
        <w:rPr>
          <w:rStyle w:val="charBoldItals"/>
          <w:color w:val="000000"/>
        </w:rPr>
        <w:t xml:space="preserve">protection </w:t>
      </w:r>
      <w:r w:rsidR="007B4AA2" w:rsidRPr="00825255">
        <w:rPr>
          <w:rStyle w:val="charBoldItals"/>
          <w:color w:val="000000"/>
        </w:rPr>
        <w:t>purpose</w:t>
      </w:r>
      <w:r w:rsidRPr="00825255">
        <w:rPr>
          <w:bCs/>
          <w:iCs/>
          <w:color w:val="000000"/>
        </w:rPr>
        <w:t xml:space="preserve">, for </w:t>
      </w:r>
      <w:r w:rsidR="00184FEF" w:rsidRPr="00825255">
        <w:rPr>
          <w:bCs/>
          <w:iCs/>
          <w:color w:val="000000"/>
        </w:rPr>
        <w:t>part</w:t>
      </w:r>
      <w:r w:rsidR="00CC1768" w:rsidRPr="00825255">
        <w:rPr>
          <w:bCs/>
          <w:iCs/>
          <w:color w:val="000000"/>
        </w:rPr>
        <w:t xml:space="preserve"> </w:t>
      </w:r>
      <w:r w:rsidR="0090108E" w:rsidRPr="00825255">
        <w:rPr>
          <w:bCs/>
          <w:iCs/>
          <w:color w:val="000000"/>
        </w:rPr>
        <w:t>3</w:t>
      </w:r>
      <w:r w:rsidRPr="00825255">
        <w:rPr>
          <w:bCs/>
          <w:iCs/>
          <w:color w:val="000000"/>
        </w:rPr>
        <w:t xml:space="preserve"> (</w:t>
      </w:r>
      <w:r w:rsidR="008E0296" w:rsidRPr="00825255">
        <w:rPr>
          <w:bCs/>
          <w:iCs/>
          <w:color w:val="000000"/>
        </w:rPr>
        <w:t>Information</w:t>
      </w:r>
      <w:r w:rsidRPr="00825255">
        <w:rPr>
          <w:bCs/>
          <w:iCs/>
          <w:color w:val="000000"/>
        </w:rPr>
        <w:t xml:space="preserve"> </w:t>
      </w:r>
      <w:r w:rsidR="00CA6FE9" w:rsidRPr="00825255">
        <w:rPr>
          <w:bCs/>
          <w:iCs/>
          <w:color w:val="000000"/>
        </w:rPr>
        <w:t>shar</w:t>
      </w:r>
      <w:r w:rsidRPr="00825255">
        <w:rPr>
          <w:bCs/>
          <w:iCs/>
          <w:color w:val="000000"/>
        </w:rPr>
        <w:t xml:space="preserve">ing </w:t>
      </w:r>
      <w:r w:rsidR="00234C67" w:rsidRPr="00825255">
        <w:rPr>
          <w:bCs/>
          <w:iCs/>
          <w:color w:val="000000"/>
        </w:rPr>
        <w:t>between</w:t>
      </w:r>
      <w:r w:rsidRPr="00825255">
        <w:rPr>
          <w:bCs/>
          <w:iCs/>
          <w:color w:val="000000"/>
        </w:rPr>
        <w:t xml:space="preserve"> </w:t>
      </w:r>
      <w:r w:rsidR="008E664E" w:rsidRPr="00825255">
        <w:rPr>
          <w:bCs/>
          <w:iCs/>
          <w:color w:val="000000"/>
        </w:rPr>
        <w:t xml:space="preserve">certain </w:t>
      </w:r>
      <w:r w:rsidRPr="00825255">
        <w:rPr>
          <w:bCs/>
          <w:iCs/>
          <w:color w:val="000000"/>
        </w:rPr>
        <w:t>entities)—see section</w:t>
      </w:r>
      <w:r w:rsidR="00CC1768" w:rsidRPr="00825255">
        <w:rPr>
          <w:bCs/>
          <w:iCs/>
          <w:color w:val="000000"/>
        </w:rPr>
        <w:t xml:space="preserve"> </w:t>
      </w:r>
      <w:r w:rsidR="003170C9" w:rsidRPr="00825255">
        <w:rPr>
          <w:bCs/>
          <w:iCs/>
          <w:color w:val="000000"/>
        </w:rPr>
        <w:t>15</w:t>
      </w:r>
      <w:r w:rsidR="00CC1768" w:rsidRPr="00825255">
        <w:rPr>
          <w:bCs/>
          <w:iCs/>
          <w:color w:val="000000"/>
        </w:rPr>
        <w:t xml:space="preserve"> </w:t>
      </w:r>
      <w:r w:rsidR="00C66368" w:rsidRPr="00825255">
        <w:rPr>
          <w:bCs/>
          <w:iCs/>
          <w:color w:val="000000"/>
        </w:rPr>
        <w:t>(a)</w:t>
      </w:r>
      <w:r w:rsidRPr="00825255">
        <w:rPr>
          <w:bCs/>
          <w:iCs/>
          <w:color w:val="000000"/>
        </w:rPr>
        <w:t>.</w:t>
      </w:r>
    </w:p>
    <w:p w14:paraId="2563ACBC" w14:textId="50E729BF" w:rsidR="00C66F26" w:rsidRPr="00825255" w:rsidRDefault="00C66F26" w:rsidP="001F0BB4">
      <w:pPr>
        <w:pStyle w:val="aDef"/>
        <w:rPr>
          <w:color w:val="000000"/>
        </w:rPr>
      </w:pPr>
      <w:r w:rsidRPr="00825255">
        <w:rPr>
          <w:rStyle w:val="charBoldItals"/>
        </w:rPr>
        <w:t>relevant ground</w:t>
      </w:r>
      <w:r w:rsidRPr="00825255">
        <w:rPr>
          <w:bCs/>
          <w:iCs/>
          <w:color w:val="000000"/>
        </w:rPr>
        <w:t>, for division</w:t>
      </w:r>
      <w:r w:rsidR="00CC1768" w:rsidRPr="00825255">
        <w:rPr>
          <w:bCs/>
          <w:iCs/>
          <w:color w:val="000000"/>
        </w:rPr>
        <w:t xml:space="preserve"> </w:t>
      </w:r>
      <w:r w:rsidRPr="00825255">
        <w:rPr>
          <w:bCs/>
          <w:iCs/>
          <w:color w:val="000000"/>
        </w:rPr>
        <w:t>3.3 (Information sharing for protection purposes)—see section</w:t>
      </w:r>
      <w:r w:rsidR="00CC1768" w:rsidRPr="00825255">
        <w:rPr>
          <w:bCs/>
          <w:iCs/>
          <w:color w:val="000000"/>
        </w:rPr>
        <w:t xml:space="preserve"> </w:t>
      </w:r>
      <w:r w:rsidR="003170C9" w:rsidRPr="00825255">
        <w:rPr>
          <w:bCs/>
          <w:iCs/>
          <w:color w:val="000000"/>
        </w:rPr>
        <w:t>16AA</w:t>
      </w:r>
      <w:r w:rsidRPr="00825255">
        <w:rPr>
          <w:bCs/>
          <w:iCs/>
          <w:color w:val="000000"/>
        </w:rPr>
        <w:t>.</w:t>
      </w:r>
    </w:p>
    <w:p w14:paraId="10F8505A" w14:textId="2EAE3BE1" w:rsidR="00751347" w:rsidRPr="00825255" w:rsidRDefault="00751347" w:rsidP="001F0BB4">
      <w:pPr>
        <w:pStyle w:val="aDef"/>
        <w:rPr>
          <w:color w:val="000000"/>
        </w:rPr>
      </w:pPr>
      <w:r w:rsidRPr="00825255">
        <w:rPr>
          <w:rStyle w:val="charBoldItals"/>
        </w:rPr>
        <w:t>restricted entity</w:t>
      </w:r>
      <w:r w:rsidRPr="00825255">
        <w:rPr>
          <w:bCs/>
          <w:iCs/>
          <w:color w:val="000000"/>
        </w:rPr>
        <w:t>, for part</w:t>
      </w:r>
      <w:r w:rsidR="00CC1768" w:rsidRPr="00825255">
        <w:rPr>
          <w:bCs/>
          <w:iCs/>
          <w:color w:val="000000"/>
        </w:rPr>
        <w:t xml:space="preserve"> </w:t>
      </w:r>
      <w:r w:rsidRPr="00825255">
        <w:rPr>
          <w:bCs/>
          <w:iCs/>
          <w:color w:val="000000"/>
        </w:rPr>
        <w:t>3</w:t>
      </w:r>
      <w:r w:rsidRPr="00825255">
        <w:rPr>
          <w:color w:val="000000"/>
        </w:rPr>
        <w:t xml:space="preserve"> </w:t>
      </w:r>
      <w:r w:rsidRPr="00825255">
        <w:rPr>
          <w:bCs/>
          <w:iCs/>
          <w:color w:val="000000"/>
        </w:rPr>
        <w:t>(Information sharing between certain entities)—see section</w:t>
      </w:r>
      <w:r w:rsidR="00CC1768" w:rsidRPr="00825255">
        <w:rPr>
          <w:bCs/>
          <w:iCs/>
          <w:color w:val="000000"/>
        </w:rPr>
        <w:t xml:space="preserve"> </w:t>
      </w:r>
      <w:r w:rsidRPr="00825255">
        <w:rPr>
          <w:bCs/>
          <w:iCs/>
          <w:color w:val="000000"/>
        </w:rPr>
        <w:t>1</w:t>
      </w:r>
      <w:r w:rsidR="003170C9" w:rsidRPr="00825255">
        <w:rPr>
          <w:bCs/>
          <w:iCs/>
          <w:color w:val="000000"/>
        </w:rPr>
        <w:t>3</w:t>
      </w:r>
      <w:r w:rsidRPr="00825255">
        <w:rPr>
          <w:bCs/>
          <w:iCs/>
          <w:color w:val="000000"/>
        </w:rPr>
        <w:t>.</w:t>
      </w:r>
    </w:p>
    <w:p w14:paraId="25625E49" w14:textId="0B2E1671" w:rsidR="006A5ED4" w:rsidRPr="00825255" w:rsidRDefault="006A5ED4" w:rsidP="001F0BB4">
      <w:pPr>
        <w:pStyle w:val="aDef"/>
        <w:rPr>
          <w:color w:val="000000"/>
        </w:rPr>
      </w:pPr>
      <w:r w:rsidRPr="00825255">
        <w:rPr>
          <w:rStyle w:val="charBoldItals"/>
        </w:rPr>
        <w:t>risk assessment and management framework</w:t>
      </w:r>
      <w:r w:rsidR="00B829F2" w:rsidRPr="00825255">
        <w:t xml:space="preserve">, for </w:t>
      </w:r>
      <w:r w:rsidR="00B829F2" w:rsidRPr="00825255">
        <w:rPr>
          <w:bCs/>
          <w:iCs/>
          <w:color w:val="000000"/>
        </w:rPr>
        <w:t>part</w:t>
      </w:r>
      <w:r w:rsidR="00101589" w:rsidRPr="00825255">
        <w:rPr>
          <w:bCs/>
          <w:iCs/>
          <w:color w:val="000000"/>
        </w:rPr>
        <w:t> </w:t>
      </w:r>
      <w:r w:rsidR="0090108E" w:rsidRPr="00825255">
        <w:rPr>
          <w:bCs/>
          <w:iCs/>
          <w:color w:val="000000"/>
        </w:rPr>
        <w:t xml:space="preserve">3 </w:t>
      </w:r>
      <w:r w:rsidR="00B829F2" w:rsidRPr="00825255">
        <w:rPr>
          <w:bCs/>
          <w:iCs/>
          <w:color w:val="000000"/>
        </w:rPr>
        <w:t>(Information sharing between certain entities)</w:t>
      </w:r>
      <w:r w:rsidRPr="00825255">
        <w:rPr>
          <w:color w:val="000000"/>
        </w:rPr>
        <w:t>—see section</w:t>
      </w:r>
      <w:r w:rsidR="00716606" w:rsidRPr="00825255">
        <w:rPr>
          <w:color w:val="000000"/>
        </w:rPr>
        <w:t> </w:t>
      </w:r>
      <w:r w:rsidR="00180608" w:rsidRPr="00825255">
        <w:rPr>
          <w:color w:val="000000"/>
        </w:rPr>
        <w:t>16A</w:t>
      </w:r>
      <w:r w:rsidR="003170C9" w:rsidRPr="00825255">
        <w:rPr>
          <w:color w:val="000000"/>
        </w:rPr>
        <w:t>U</w:t>
      </w:r>
      <w:r w:rsidR="00716606" w:rsidRPr="00825255">
        <w:rPr>
          <w:color w:val="000000"/>
        </w:rPr>
        <w:t> </w:t>
      </w:r>
      <w:r w:rsidR="00B829F2" w:rsidRPr="00825255">
        <w:rPr>
          <w:color w:val="000000"/>
        </w:rPr>
        <w:t>(1)</w:t>
      </w:r>
      <w:r w:rsidRPr="00825255">
        <w:rPr>
          <w:color w:val="000000"/>
        </w:rPr>
        <w:t>.</w:t>
      </w:r>
    </w:p>
    <w:p w14:paraId="1D045E69" w14:textId="48D18A1F" w:rsidR="00D845EC" w:rsidRPr="00825255" w:rsidRDefault="00D845EC" w:rsidP="001F0BB4">
      <w:pPr>
        <w:pStyle w:val="aDef"/>
        <w:rPr>
          <w:color w:val="000000"/>
        </w:rPr>
      </w:pPr>
      <w:r w:rsidRPr="00825255">
        <w:rPr>
          <w:rStyle w:val="charBoldItals"/>
        </w:rPr>
        <w:t>sensitive information</w:t>
      </w:r>
      <w:r w:rsidRPr="00825255">
        <w:rPr>
          <w:bCs/>
          <w:iCs/>
          <w:color w:val="000000"/>
        </w:rPr>
        <w:t>, for division</w:t>
      </w:r>
      <w:r w:rsidR="00CC1768" w:rsidRPr="00825255">
        <w:rPr>
          <w:bCs/>
          <w:iCs/>
          <w:color w:val="000000"/>
        </w:rPr>
        <w:t xml:space="preserve"> </w:t>
      </w:r>
      <w:r w:rsidR="00125627" w:rsidRPr="00825255">
        <w:rPr>
          <w:color w:val="000000"/>
        </w:rPr>
        <w:t>3</w:t>
      </w:r>
      <w:r w:rsidRPr="00825255">
        <w:rPr>
          <w:bCs/>
          <w:iCs/>
          <w:color w:val="000000"/>
        </w:rPr>
        <w:t>.</w:t>
      </w:r>
      <w:r w:rsidR="00C66368" w:rsidRPr="00825255">
        <w:rPr>
          <w:bCs/>
          <w:iCs/>
          <w:color w:val="000000"/>
        </w:rPr>
        <w:t>6</w:t>
      </w:r>
      <w:r w:rsidRPr="00825255">
        <w:rPr>
          <w:bCs/>
          <w:iCs/>
          <w:color w:val="000000"/>
        </w:rPr>
        <w:t xml:space="preserve"> (</w:t>
      </w:r>
      <w:r w:rsidR="00E44828" w:rsidRPr="00825255">
        <w:rPr>
          <w:color w:val="000000"/>
          <w:lang w:eastAsia="en-AU"/>
        </w:rPr>
        <w:t>Consent to dealing with sensitive information</w:t>
      </w:r>
      <w:r w:rsidRPr="00825255">
        <w:rPr>
          <w:bCs/>
          <w:iCs/>
          <w:color w:val="000000"/>
        </w:rPr>
        <w:t>)—see section</w:t>
      </w:r>
      <w:r w:rsidR="00CC1768" w:rsidRPr="00825255">
        <w:rPr>
          <w:bCs/>
          <w:iCs/>
          <w:color w:val="000000"/>
        </w:rPr>
        <w:t xml:space="preserve"> </w:t>
      </w:r>
      <w:r w:rsidR="00A2320B" w:rsidRPr="00825255">
        <w:rPr>
          <w:bCs/>
          <w:iCs/>
          <w:color w:val="000000"/>
        </w:rPr>
        <w:t>16A</w:t>
      </w:r>
      <w:r w:rsidR="000467DB" w:rsidRPr="00825255">
        <w:rPr>
          <w:bCs/>
          <w:iCs/>
          <w:color w:val="000000"/>
        </w:rPr>
        <w:t>K</w:t>
      </w:r>
      <w:r w:rsidRPr="00825255">
        <w:rPr>
          <w:bCs/>
          <w:iCs/>
          <w:color w:val="000000"/>
        </w:rPr>
        <w:t>.</w:t>
      </w:r>
    </w:p>
    <w:p w14:paraId="766195D1" w14:textId="77777777" w:rsidR="00971A23" w:rsidRPr="00825255" w:rsidRDefault="00971A23" w:rsidP="006B46BF">
      <w:pPr>
        <w:pStyle w:val="aDef"/>
        <w:keepNext/>
        <w:rPr>
          <w:color w:val="000000"/>
        </w:rPr>
      </w:pPr>
      <w:r w:rsidRPr="00825255">
        <w:rPr>
          <w:rStyle w:val="charBoldItals"/>
          <w:color w:val="000000"/>
        </w:rPr>
        <w:lastRenderedPageBreak/>
        <w:t>use</w:t>
      </w:r>
      <w:r w:rsidRPr="00825255">
        <w:rPr>
          <w:color w:val="000000"/>
          <w:lang w:eastAsia="en-AU"/>
        </w:rPr>
        <w:t>, in relation to information, includes make a record of the information.</w:t>
      </w:r>
    </w:p>
    <w:p w14:paraId="4741F96D" w14:textId="6956D364" w:rsidR="00AA6B82" w:rsidRPr="00825255" w:rsidRDefault="00327B79" w:rsidP="006B46BF">
      <w:pPr>
        <w:pStyle w:val="aDef"/>
        <w:keepNext/>
        <w:rPr>
          <w:color w:val="000000"/>
        </w:rPr>
      </w:pPr>
      <w:r w:rsidRPr="00825255">
        <w:rPr>
          <w:rStyle w:val="charBoldItals"/>
        </w:rPr>
        <w:t>young person</w:t>
      </w:r>
      <w:r w:rsidRPr="00825255">
        <w:rPr>
          <w:bCs/>
          <w:iCs/>
          <w:color w:val="000000"/>
        </w:rPr>
        <w:t xml:space="preserve"> means a person who is 14 years old or older, but not yet an adult.</w:t>
      </w:r>
    </w:p>
    <w:p w14:paraId="38641A25" w14:textId="208458F6" w:rsidR="0043247A" w:rsidRPr="00825255" w:rsidRDefault="001F0BB4" w:rsidP="001F0BB4">
      <w:pPr>
        <w:pStyle w:val="AH5Sec"/>
        <w:shd w:val="pct25" w:color="auto" w:fill="auto"/>
        <w:rPr>
          <w:rStyle w:val="charItals"/>
        </w:rPr>
      </w:pPr>
      <w:bookmarkStart w:id="21" w:name="_Toc151978485"/>
      <w:r w:rsidRPr="001F0BB4">
        <w:rPr>
          <w:rStyle w:val="CharSectNo"/>
        </w:rPr>
        <w:t>19</w:t>
      </w:r>
      <w:r w:rsidRPr="00825255">
        <w:rPr>
          <w:rStyle w:val="charItals"/>
          <w:i w:val="0"/>
        </w:rPr>
        <w:tab/>
      </w:r>
      <w:r w:rsidR="0043247A" w:rsidRPr="00825255">
        <w:rPr>
          <w:color w:val="000000"/>
        </w:rPr>
        <w:t xml:space="preserve">Further amendments, mentions of </w:t>
      </w:r>
      <w:r w:rsidR="0043247A" w:rsidRPr="00825255">
        <w:rPr>
          <w:rStyle w:val="charItals"/>
        </w:rPr>
        <w:t>domestic or family violence</w:t>
      </w:r>
      <w:bookmarkEnd w:id="21"/>
    </w:p>
    <w:p w14:paraId="04646CF3" w14:textId="6690EC44" w:rsidR="0043247A" w:rsidRPr="00825255" w:rsidRDefault="0043247A" w:rsidP="0043247A">
      <w:pPr>
        <w:pStyle w:val="direction"/>
        <w:rPr>
          <w:color w:val="000000"/>
        </w:rPr>
      </w:pPr>
      <w:r w:rsidRPr="00825255">
        <w:rPr>
          <w:color w:val="000000"/>
        </w:rPr>
        <w:t>omit</w:t>
      </w:r>
    </w:p>
    <w:p w14:paraId="60C4C93D" w14:textId="4ECCAF6E" w:rsidR="0043247A" w:rsidRPr="00825255" w:rsidRDefault="0043247A" w:rsidP="0043247A">
      <w:pPr>
        <w:pStyle w:val="Amainreturn"/>
        <w:rPr>
          <w:color w:val="000000"/>
        </w:rPr>
      </w:pPr>
      <w:r w:rsidRPr="00825255">
        <w:rPr>
          <w:color w:val="000000"/>
        </w:rPr>
        <w:t>domestic or family violence</w:t>
      </w:r>
    </w:p>
    <w:p w14:paraId="295AC1EF" w14:textId="2AB22EBF" w:rsidR="0043247A" w:rsidRPr="00825255" w:rsidRDefault="0043247A" w:rsidP="0043247A">
      <w:pPr>
        <w:pStyle w:val="direction"/>
        <w:rPr>
          <w:color w:val="000000"/>
        </w:rPr>
      </w:pPr>
      <w:r w:rsidRPr="00825255">
        <w:rPr>
          <w:color w:val="000000"/>
        </w:rPr>
        <w:t>substitute</w:t>
      </w:r>
    </w:p>
    <w:p w14:paraId="10B80FE9" w14:textId="50A2D066" w:rsidR="0043247A" w:rsidRPr="00825255" w:rsidRDefault="0043247A" w:rsidP="0043247A">
      <w:pPr>
        <w:pStyle w:val="Amainreturn"/>
        <w:rPr>
          <w:color w:val="000000"/>
        </w:rPr>
      </w:pPr>
      <w:r w:rsidRPr="00825255">
        <w:rPr>
          <w:color w:val="000000"/>
        </w:rPr>
        <w:t>domestic and family violence</w:t>
      </w:r>
    </w:p>
    <w:p w14:paraId="4358FFF0" w14:textId="130C8A09" w:rsidR="0043247A" w:rsidRPr="00825255" w:rsidRDefault="0043247A" w:rsidP="0043247A">
      <w:pPr>
        <w:pStyle w:val="direction"/>
        <w:rPr>
          <w:color w:val="000000"/>
        </w:rPr>
      </w:pPr>
      <w:r w:rsidRPr="00825255">
        <w:rPr>
          <w:color w:val="000000"/>
        </w:rPr>
        <w:t>in</w:t>
      </w:r>
    </w:p>
    <w:p w14:paraId="7D6462FC" w14:textId="0B14300F" w:rsidR="0043247A"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43247A" w:rsidRPr="00825255">
        <w:rPr>
          <w:color w:val="000000"/>
        </w:rPr>
        <w:t xml:space="preserve">section 16B, definition of </w:t>
      </w:r>
      <w:r w:rsidR="0043247A" w:rsidRPr="00825255">
        <w:rPr>
          <w:rStyle w:val="charBoldItals"/>
        </w:rPr>
        <w:t>register</w:t>
      </w:r>
    </w:p>
    <w:p w14:paraId="5D030D8F" w14:textId="5BDB673B" w:rsidR="0043247A"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43247A" w:rsidRPr="00825255">
        <w:rPr>
          <w:color w:val="000000"/>
        </w:rPr>
        <w:t>section 16C</w:t>
      </w:r>
    </w:p>
    <w:p w14:paraId="421B81A7" w14:textId="7C68CF08" w:rsidR="0043247A"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43247A" w:rsidRPr="00825255">
        <w:rPr>
          <w:color w:val="000000"/>
        </w:rPr>
        <w:t>section</w:t>
      </w:r>
      <w:r w:rsidR="009D724C" w:rsidRPr="00825255">
        <w:rPr>
          <w:color w:val="000000"/>
        </w:rPr>
        <w:t>s</w:t>
      </w:r>
      <w:r w:rsidR="0043247A" w:rsidRPr="00825255">
        <w:rPr>
          <w:color w:val="000000"/>
        </w:rPr>
        <w:t xml:space="preserve"> </w:t>
      </w:r>
      <w:r w:rsidR="009D724C" w:rsidRPr="00825255">
        <w:rPr>
          <w:color w:val="000000"/>
        </w:rPr>
        <w:t>16</w:t>
      </w:r>
      <w:r w:rsidR="0043247A" w:rsidRPr="00825255">
        <w:rPr>
          <w:color w:val="000000"/>
        </w:rPr>
        <w:t>K</w:t>
      </w:r>
      <w:r w:rsidR="00DF04B5" w:rsidRPr="00825255">
        <w:rPr>
          <w:color w:val="000000"/>
        </w:rPr>
        <w:t xml:space="preserve"> </w:t>
      </w:r>
      <w:r w:rsidR="009D724C" w:rsidRPr="00825255">
        <w:rPr>
          <w:color w:val="000000"/>
        </w:rPr>
        <w:t>and 16L</w:t>
      </w:r>
    </w:p>
    <w:p w14:paraId="6D98AC5D" w14:textId="4EF0869B" w:rsidR="009D724C"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9D724C" w:rsidRPr="00825255">
        <w:rPr>
          <w:color w:val="000000"/>
        </w:rPr>
        <w:t>sections 16O and 16P</w:t>
      </w:r>
    </w:p>
    <w:p w14:paraId="5845BFB2" w14:textId="6C032006" w:rsidR="009D724C"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9D724C" w:rsidRPr="00825255">
        <w:rPr>
          <w:color w:val="000000"/>
        </w:rPr>
        <w:t>section 16R</w:t>
      </w:r>
    </w:p>
    <w:p w14:paraId="4A3F72D4" w14:textId="38D2047E" w:rsidR="002C06CB"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9D724C" w:rsidRPr="00825255">
        <w:rPr>
          <w:color w:val="000000"/>
        </w:rPr>
        <w:t>section 16V</w:t>
      </w:r>
    </w:p>
    <w:p w14:paraId="437B379C" w14:textId="75BEEE89" w:rsidR="0055785C" w:rsidRPr="00825255" w:rsidRDefault="001F0BB4" w:rsidP="001F0BB4">
      <w:pPr>
        <w:pStyle w:val="AH5Sec"/>
        <w:shd w:val="pct25" w:color="auto" w:fill="auto"/>
        <w:rPr>
          <w:color w:val="000000"/>
        </w:rPr>
      </w:pPr>
      <w:bookmarkStart w:id="22" w:name="_Toc151978486"/>
      <w:r w:rsidRPr="001F0BB4">
        <w:rPr>
          <w:rStyle w:val="CharSectNo"/>
        </w:rPr>
        <w:t>20</w:t>
      </w:r>
      <w:r w:rsidRPr="00825255">
        <w:rPr>
          <w:color w:val="000000"/>
        </w:rPr>
        <w:tab/>
      </w:r>
      <w:r w:rsidR="0055785C" w:rsidRPr="00825255">
        <w:rPr>
          <w:color w:val="000000"/>
        </w:rPr>
        <w:t xml:space="preserve">Further amendments, mentions of </w:t>
      </w:r>
      <w:r w:rsidR="0055785C" w:rsidRPr="00825255">
        <w:rPr>
          <w:rStyle w:val="charItals"/>
        </w:rPr>
        <w:t>family violence</w:t>
      </w:r>
      <w:bookmarkEnd w:id="22"/>
    </w:p>
    <w:p w14:paraId="6911441F" w14:textId="77777777" w:rsidR="0055785C" w:rsidRPr="00825255" w:rsidRDefault="0055785C" w:rsidP="0055785C">
      <w:pPr>
        <w:pStyle w:val="direction"/>
        <w:rPr>
          <w:color w:val="000000"/>
        </w:rPr>
      </w:pPr>
      <w:r w:rsidRPr="00825255">
        <w:rPr>
          <w:color w:val="000000"/>
        </w:rPr>
        <w:t>omit</w:t>
      </w:r>
    </w:p>
    <w:p w14:paraId="566F3B0B" w14:textId="77777777" w:rsidR="0055785C" w:rsidRPr="00825255" w:rsidRDefault="0055785C" w:rsidP="001A6CFB">
      <w:pPr>
        <w:pStyle w:val="Amainreturn"/>
        <w:keepNext/>
        <w:rPr>
          <w:color w:val="000000"/>
        </w:rPr>
      </w:pPr>
      <w:r w:rsidRPr="00825255">
        <w:rPr>
          <w:color w:val="000000"/>
        </w:rPr>
        <w:t>family violence</w:t>
      </w:r>
    </w:p>
    <w:p w14:paraId="0438F06A" w14:textId="77777777" w:rsidR="0055785C" w:rsidRPr="00825255" w:rsidRDefault="0055785C" w:rsidP="0055785C">
      <w:pPr>
        <w:pStyle w:val="direction"/>
        <w:rPr>
          <w:color w:val="000000"/>
        </w:rPr>
      </w:pPr>
      <w:r w:rsidRPr="00825255">
        <w:rPr>
          <w:color w:val="000000"/>
        </w:rPr>
        <w:t>substitute</w:t>
      </w:r>
    </w:p>
    <w:p w14:paraId="176BB6B3" w14:textId="18BAA5E1" w:rsidR="0055785C" w:rsidRPr="00825255" w:rsidRDefault="0055785C" w:rsidP="0055785C">
      <w:pPr>
        <w:pStyle w:val="Amainreturn"/>
        <w:rPr>
          <w:color w:val="000000"/>
        </w:rPr>
      </w:pPr>
      <w:r w:rsidRPr="00825255">
        <w:rPr>
          <w:color w:val="000000"/>
        </w:rPr>
        <w:t xml:space="preserve">domestic </w:t>
      </w:r>
      <w:r w:rsidR="00A53BE1" w:rsidRPr="00825255">
        <w:rPr>
          <w:color w:val="000000"/>
        </w:rPr>
        <w:t>and</w:t>
      </w:r>
      <w:r w:rsidRPr="00825255">
        <w:rPr>
          <w:color w:val="000000"/>
        </w:rPr>
        <w:t xml:space="preserve"> family violence</w:t>
      </w:r>
    </w:p>
    <w:p w14:paraId="1A4CC09B" w14:textId="77777777" w:rsidR="0055785C" w:rsidRPr="00825255" w:rsidRDefault="0055785C" w:rsidP="0055785C">
      <w:pPr>
        <w:pStyle w:val="direction"/>
        <w:rPr>
          <w:color w:val="000000"/>
        </w:rPr>
      </w:pPr>
      <w:r w:rsidRPr="00825255">
        <w:rPr>
          <w:color w:val="000000"/>
        </w:rPr>
        <w:t>in</w:t>
      </w:r>
    </w:p>
    <w:p w14:paraId="637D8D3A" w14:textId="2EBBCD47" w:rsidR="00C66F26"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C66F26" w:rsidRPr="00825255">
        <w:rPr>
          <w:color w:val="000000"/>
        </w:rPr>
        <w:t>long title</w:t>
      </w:r>
    </w:p>
    <w:p w14:paraId="5BD91028" w14:textId="47309B1F" w:rsidR="0055785C" w:rsidRPr="00825255" w:rsidRDefault="001F0BB4" w:rsidP="001F0BB4">
      <w:pPr>
        <w:pStyle w:val="Amainbullet"/>
        <w:tabs>
          <w:tab w:val="left" w:pos="1500"/>
        </w:tabs>
        <w:rPr>
          <w:color w:val="000000"/>
        </w:rPr>
      </w:pPr>
      <w:r w:rsidRPr="00825255">
        <w:rPr>
          <w:rFonts w:ascii="Symbol" w:hAnsi="Symbol"/>
          <w:color w:val="000000"/>
          <w:sz w:val="20"/>
        </w:rPr>
        <w:t></w:t>
      </w:r>
      <w:r w:rsidRPr="00825255">
        <w:rPr>
          <w:rFonts w:ascii="Symbol" w:hAnsi="Symbol"/>
          <w:color w:val="000000"/>
          <w:sz w:val="20"/>
        </w:rPr>
        <w:tab/>
      </w:r>
      <w:r w:rsidR="0055785C" w:rsidRPr="00825255">
        <w:rPr>
          <w:color w:val="000000"/>
        </w:rPr>
        <w:t>section 16A (a) to (</w:t>
      </w:r>
      <w:r w:rsidR="00A53BE1" w:rsidRPr="00825255">
        <w:rPr>
          <w:color w:val="000000"/>
        </w:rPr>
        <w:t>c</w:t>
      </w:r>
      <w:r w:rsidR="0055785C" w:rsidRPr="00825255">
        <w:rPr>
          <w:color w:val="000000"/>
        </w:rPr>
        <w:t>)</w:t>
      </w:r>
    </w:p>
    <w:p w14:paraId="0D51FE64" w14:textId="4A695D64" w:rsidR="0055785C" w:rsidRPr="00825255" w:rsidRDefault="001F0BB4" w:rsidP="001F0BB4">
      <w:pPr>
        <w:pStyle w:val="Amainbullet"/>
        <w:tabs>
          <w:tab w:val="left" w:pos="1500"/>
        </w:tabs>
      </w:pPr>
      <w:r w:rsidRPr="00825255">
        <w:rPr>
          <w:rFonts w:ascii="Symbol" w:hAnsi="Symbol"/>
          <w:sz w:val="20"/>
        </w:rPr>
        <w:lastRenderedPageBreak/>
        <w:t></w:t>
      </w:r>
      <w:r w:rsidRPr="00825255">
        <w:rPr>
          <w:rFonts w:ascii="Symbol" w:hAnsi="Symbol"/>
          <w:sz w:val="20"/>
        </w:rPr>
        <w:tab/>
      </w:r>
      <w:r w:rsidR="0055785C" w:rsidRPr="00825255">
        <w:rPr>
          <w:color w:val="000000"/>
        </w:rPr>
        <w:t>section 16C (1)</w:t>
      </w:r>
      <w:r w:rsidR="00714689" w:rsidRPr="00825255">
        <w:rPr>
          <w:color w:val="000000"/>
        </w:rPr>
        <w:t xml:space="preserve"> and</w:t>
      </w:r>
      <w:r w:rsidR="00CC1768" w:rsidRPr="00825255">
        <w:rPr>
          <w:color w:val="000000"/>
        </w:rPr>
        <w:t xml:space="preserve"> </w:t>
      </w:r>
      <w:r w:rsidR="00134BF8" w:rsidRPr="00825255">
        <w:rPr>
          <w:color w:val="000000"/>
        </w:rPr>
        <w:t>(2)</w:t>
      </w:r>
    </w:p>
    <w:p w14:paraId="1D98FE59" w14:textId="71E07159" w:rsidR="0055785C" w:rsidRPr="00825255" w:rsidRDefault="001F0BB4" w:rsidP="001F0BB4">
      <w:pPr>
        <w:pStyle w:val="Amainbullet"/>
        <w:tabs>
          <w:tab w:val="left" w:pos="1500"/>
        </w:tabs>
      </w:pPr>
      <w:r w:rsidRPr="00825255">
        <w:rPr>
          <w:rFonts w:ascii="Symbol" w:hAnsi="Symbol"/>
          <w:sz w:val="20"/>
        </w:rPr>
        <w:t></w:t>
      </w:r>
      <w:r w:rsidRPr="00825255">
        <w:rPr>
          <w:rFonts w:ascii="Symbol" w:hAnsi="Symbol"/>
          <w:sz w:val="20"/>
        </w:rPr>
        <w:tab/>
      </w:r>
      <w:r w:rsidR="0055785C" w:rsidRPr="00825255">
        <w:rPr>
          <w:color w:val="000000"/>
        </w:rPr>
        <w:t>section 16E (c) to (f)</w:t>
      </w:r>
    </w:p>
    <w:p w14:paraId="116262C5" w14:textId="1ADB8094" w:rsidR="0055785C" w:rsidRPr="00825255" w:rsidRDefault="001F0BB4" w:rsidP="001F0BB4">
      <w:pPr>
        <w:pStyle w:val="Amainbullet"/>
        <w:tabs>
          <w:tab w:val="left" w:pos="1500"/>
        </w:tabs>
      </w:pPr>
      <w:r w:rsidRPr="00825255">
        <w:rPr>
          <w:rFonts w:ascii="Symbol" w:hAnsi="Symbol"/>
          <w:sz w:val="20"/>
        </w:rPr>
        <w:t></w:t>
      </w:r>
      <w:r w:rsidRPr="00825255">
        <w:rPr>
          <w:rFonts w:ascii="Symbol" w:hAnsi="Symbol"/>
          <w:sz w:val="20"/>
        </w:rPr>
        <w:tab/>
      </w:r>
      <w:r w:rsidR="0055785C" w:rsidRPr="00825255">
        <w:rPr>
          <w:color w:val="000000"/>
        </w:rPr>
        <w:t>section 16L</w:t>
      </w:r>
    </w:p>
    <w:p w14:paraId="0673C928" w14:textId="3706CC61" w:rsidR="0055785C" w:rsidRPr="00825255" w:rsidRDefault="001F0BB4" w:rsidP="001F0BB4">
      <w:pPr>
        <w:pStyle w:val="Amainbullet"/>
        <w:tabs>
          <w:tab w:val="left" w:pos="1500"/>
        </w:tabs>
      </w:pPr>
      <w:r w:rsidRPr="00825255">
        <w:rPr>
          <w:rFonts w:ascii="Symbol" w:hAnsi="Symbol"/>
          <w:sz w:val="20"/>
        </w:rPr>
        <w:t></w:t>
      </w:r>
      <w:r w:rsidRPr="00825255">
        <w:rPr>
          <w:rFonts w:ascii="Symbol" w:hAnsi="Symbol"/>
          <w:sz w:val="20"/>
        </w:rPr>
        <w:tab/>
      </w:r>
      <w:r w:rsidR="0055785C" w:rsidRPr="00825255">
        <w:rPr>
          <w:color w:val="000000"/>
        </w:rPr>
        <w:t>section 16V</w:t>
      </w:r>
    </w:p>
    <w:p w14:paraId="5D50CD2A" w14:textId="77777777" w:rsidR="001F0BB4" w:rsidRDefault="001F0BB4">
      <w:pPr>
        <w:pStyle w:val="02Text"/>
        <w:sectPr w:rsidR="001F0BB4" w:rsidSect="001F0BB4">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lnNumType w:countBy="1"/>
          <w:pgNumType w:start="1"/>
          <w:cols w:space="720"/>
          <w:titlePg/>
          <w:docGrid w:linePitch="326"/>
        </w:sectPr>
      </w:pPr>
    </w:p>
    <w:p w14:paraId="5579620A" w14:textId="77777777" w:rsidR="00DC7806" w:rsidRPr="00825255" w:rsidRDefault="00DC7806" w:rsidP="008B4895">
      <w:pPr>
        <w:pStyle w:val="N-line2"/>
        <w:keepNext/>
        <w:rPr>
          <w:color w:val="000000"/>
        </w:rPr>
      </w:pPr>
    </w:p>
    <w:p w14:paraId="2CB2F7D2" w14:textId="77777777" w:rsidR="00DC7806" w:rsidRPr="00825255" w:rsidRDefault="00DC7806">
      <w:pPr>
        <w:pStyle w:val="EndNoteHeading"/>
        <w:rPr>
          <w:color w:val="000000"/>
        </w:rPr>
      </w:pPr>
      <w:r w:rsidRPr="00825255">
        <w:rPr>
          <w:color w:val="000000"/>
        </w:rPr>
        <w:t>Endnotes</w:t>
      </w:r>
    </w:p>
    <w:p w14:paraId="68D9F320" w14:textId="77777777" w:rsidR="00DC7806" w:rsidRPr="00825255" w:rsidRDefault="00DC7806">
      <w:pPr>
        <w:pStyle w:val="EndNoteSubHeading"/>
        <w:rPr>
          <w:color w:val="000000"/>
        </w:rPr>
      </w:pPr>
      <w:r w:rsidRPr="00825255">
        <w:rPr>
          <w:color w:val="000000"/>
        </w:rPr>
        <w:t>1</w:t>
      </w:r>
      <w:r w:rsidRPr="00825255">
        <w:rPr>
          <w:color w:val="000000"/>
        </w:rPr>
        <w:tab/>
        <w:t>Presentation speech</w:t>
      </w:r>
    </w:p>
    <w:p w14:paraId="0C51098A" w14:textId="41A1950A" w:rsidR="00DC7806" w:rsidRPr="00825255" w:rsidRDefault="00DC7806" w:rsidP="005F78F3">
      <w:pPr>
        <w:pStyle w:val="EndNoteText"/>
        <w:keepNext/>
        <w:ind w:left="697" w:hanging="697"/>
        <w:rPr>
          <w:color w:val="000000"/>
        </w:rPr>
      </w:pPr>
      <w:r w:rsidRPr="00825255">
        <w:rPr>
          <w:color w:val="000000"/>
        </w:rPr>
        <w:tab/>
        <w:t>Presentation speech made in the Legislative Assembly on</w:t>
      </w:r>
      <w:r w:rsidR="000C10A6">
        <w:rPr>
          <w:color w:val="000000"/>
        </w:rPr>
        <w:t xml:space="preserve"> 30 November 2023.</w:t>
      </w:r>
    </w:p>
    <w:p w14:paraId="1BE7B0BA" w14:textId="77777777" w:rsidR="00DC7806" w:rsidRPr="00825255" w:rsidRDefault="00DC7806">
      <w:pPr>
        <w:pStyle w:val="EndNoteSubHeading"/>
        <w:rPr>
          <w:color w:val="000000"/>
        </w:rPr>
      </w:pPr>
      <w:r w:rsidRPr="00825255">
        <w:rPr>
          <w:color w:val="000000"/>
        </w:rPr>
        <w:t>2</w:t>
      </w:r>
      <w:r w:rsidRPr="00825255">
        <w:rPr>
          <w:color w:val="000000"/>
        </w:rPr>
        <w:tab/>
        <w:t>Notification</w:t>
      </w:r>
    </w:p>
    <w:p w14:paraId="22738EE3" w14:textId="79383601" w:rsidR="00DC7806" w:rsidRPr="00825255" w:rsidRDefault="00DC7806" w:rsidP="0074125C">
      <w:pPr>
        <w:pStyle w:val="EndNoteText"/>
        <w:keepNext/>
        <w:ind w:left="697" w:hanging="697"/>
        <w:rPr>
          <w:color w:val="000000"/>
        </w:rPr>
      </w:pPr>
      <w:r w:rsidRPr="00825255">
        <w:rPr>
          <w:color w:val="000000"/>
        </w:rPr>
        <w:tab/>
        <w:t xml:space="preserve">Notified under the </w:t>
      </w:r>
      <w:hyperlink r:id="rId48" w:tooltip="A2001-14" w:history="1">
        <w:r w:rsidR="008E141D" w:rsidRPr="00825255">
          <w:rPr>
            <w:rStyle w:val="charCitHyperlinkAbbrev"/>
          </w:rPr>
          <w:t>Legislation Act</w:t>
        </w:r>
      </w:hyperlink>
      <w:r w:rsidRPr="00825255">
        <w:rPr>
          <w:color w:val="000000"/>
        </w:rPr>
        <w:t xml:space="preserve"> on</w:t>
      </w:r>
      <w:r w:rsidRPr="00825255">
        <w:rPr>
          <w:color w:val="000000"/>
        </w:rPr>
        <w:tab/>
      </w:r>
      <w:r w:rsidR="00190A9D">
        <w:rPr>
          <w:noProof/>
          <w:color w:val="000000"/>
        </w:rPr>
        <w:t>2023</w:t>
      </w:r>
      <w:r w:rsidRPr="00825255">
        <w:rPr>
          <w:color w:val="000000"/>
        </w:rPr>
        <w:t>.</w:t>
      </w:r>
    </w:p>
    <w:p w14:paraId="463D6099" w14:textId="77777777" w:rsidR="00DC7806" w:rsidRPr="00825255" w:rsidRDefault="00DC7806">
      <w:pPr>
        <w:pStyle w:val="EndNoteSubHeading"/>
        <w:rPr>
          <w:color w:val="000000"/>
        </w:rPr>
      </w:pPr>
      <w:r w:rsidRPr="00825255">
        <w:rPr>
          <w:color w:val="000000"/>
        </w:rPr>
        <w:t>3</w:t>
      </w:r>
      <w:r w:rsidRPr="00825255">
        <w:rPr>
          <w:color w:val="000000"/>
        </w:rPr>
        <w:tab/>
        <w:t>Republications of amended laws</w:t>
      </w:r>
    </w:p>
    <w:p w14:paraId="3BAFA805" w14:textId="5668E4A2" w:rsidR="00DC7806" w:rsidRPr="00825255" w:rsidRDefault="00DC7806">
      <w:pPr>
        <w:pStyle w:val="EndNoteText"/>
        <w:rPr>
          <w:color w:val="000000"/>
        </w:rPr>
      </w:pPr>
      <w:r w:rsidRPr="00825255">
        <w:rPr>
          <w:color w:val="000000"/>
        </w:rPr>
        <w:tab/>
        <w:t xml:space="preserve">For the latest republication of amended laws, see </w:t>
      </w:r>
      <w:hyperlink r:id="rId49" w:history="1">
        <w:r w:rsidR="008E141D" w:rsidRPr="00825255">
          <w:rPr>
            <w:rStyle w:val="charCitHyperlinkAbbrev"/>
          </w:rPr>
          <w:t>www.legislation.act.gov.au</w:t>
        </w:r>
      </w:hyperlink>
      <w:r w:rsidRPr="00825255">
        <w:rPr>
          <w:color w:val="000000"/>
        </w:rPr>
        <w:t>.</w:t>
      </w:r>
    </w:p>
    <w:p w14:paraId="5CCDAADF" w14:textId="77777777" w:rsidR="00DC7806" w:rsidRPr="00825255" w:rsidRDefault="00DC7806">
      <w:pPr>
        <w:pStyle w:val="N-line2"/>
        <w:rPr>
          <w:color w:val="000000"/>
        </w:rPr>
      </w:pPr>
    </w:p>
    <w:p w14:paraId="5ABF862C" w14:textId="77777777" w:rsidR="001F0BB4" w:rsidRDefault="001F0BB4">
      <w:pPr>
        <w:pStyle w:val="05EndNote"/>
        <w:sectPr w:rsidR="001F0BB4">
          <w:headerReference w:type="even" r:id="rId50"/>
          <w:headerReference w:type="default" r:id="rId51"/>
          <w:footerReference w:type="even" r:id="rId52"/>
          <w:footerReference w:type="default" r:id="rId53"/>
          <w:type w:val="continuous"/>
          <w:pgSz w:w="11907" w:h="16839" w:code="9"/>
          <w:pgMar w:top="3000" w:right="1900" w:bottom="2500" w:left="2300" w:header="2480" w:footer="2100" w:gutter="0"/>
          <w:cols w:space="720"/>
          <w:docGrid w:linePitch="254"/>
        </w:sectPr>
      </w:pPr>
    </w:p>
    <w:p w14:paraId="7F9F2CD1" w14:textId="77777777" w:rsidR="00D56B7C" w:rsidRDefault="00D56B7C" w:rsidP="00DC7806">
      <w:pPr>
        <w:rPr>
          <w:color w:val="000000"/>
        </w:rPr>
      </w:pPr>
    </w:p>
    <w:p w14:paraId="493C9E2A" w14:textId="77777777" w:rsidR="001F0BB4" w:rsidRDefault="001F0BB4" w:rsidP="001F0BB4"/>
    <w:p w14:paraId="46325F4F" w14:textId="77777777" w:rsidR="001F0BB4" w:rsidRDefault="001F0BB4" w:rsidP="001F0BB4">
      <w:pPr>
        <w:suppressLineNumbers/>
      </w:pPr>
    </w:p>
    <w:p w14:paraId="11521EA1" w14:textId="77777777" w:rsidR="006B46BF" w:rsidRDefault="006B46BF" w:rsidP="001F0BB4">
      <w:pPr>
        <w:suppressLineNumbers/>
      </w:pPr>
    </w:p>
    <w:p w14:paraId="41C0B99A" w14:textId="77777777" w:rsidR="006B46BF" w:rsidRDefault="006B46BF" w:rsidP="001F0BB4">
      <w:pPr>
        <w:suppressLineNumbers/>
      </w:pPr>
    </w:p>
    <w:p w14:paraId="5B2B09FD" w14:textId="77777777" w:rsidR="006B46BF" w:rsidRDefault="006B46BF" w:rsidP="001F0BB4">
      <w:pPr>
        <w:suppressLineNumbers/>
      </w:pPr>
    </w:p>
    <w:p w14:paraId="090E6F3B" w14:textId="77777777" w:rsidR="006B46BF" w:rsidRDefault="006B46BF" w:rsidP="001F0BB4">
      <w:pPr>
        <w:suppressLineNumbers/>
      </w:pPr>
    </w:p>
    <w:p w14:paraId="0F647D50" w14:textId="24B65564" w:rsidR="001F0BB4" w:rsidRDefault="001F0BB4">
      <w:pPr>
        <w:jc w:val="center"/>
        <w:rPr>
          <w:sz w:val="18"/>
        </w:rPr>
      </w:pPr>
      <w:r>
        <w:rPr>
          <w:sz w:val="18"/>
        </w:rPr>
        <w:t xml:space="preserve">© Australian Capital Territory </w:t>
      </w:r>
      <w:r>
        <w:rPr>
          <w:noProof/>
          <w:sz w:val="18"/>
        </w:rPr>
        <w:t>2023</w:t>
      </w:r>
    </w:p>
    <w:sectPr w:rsidR="001F0BB4" w:rsidSect="001F0BB4">
      <w:headerReference w:type="even" r:id="rId54"/>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AF23" w14:textId="77777777" w:rsidR="0014791B" w:rsidRDefault="0014791B">
      <w:r>
        <w:separator/>
      </w:r>
    </w:p>
  </w:endnote>
  <w:endnote w:type="continuationSeparator" w:id="0">
    <w:p w14:paraId="300C2391" w14:textId="77777777" w:rsidR="0014791B" w:rsidRDefault="0014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875" w14:textId="77777777" w:rsidR="001F0BB4" w:rsidRDefault="001F0BB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F0BB4" w:rsidRPr="00CB3D59" w14:paraId="19221609" w14:textId="77777777">
      <w:tc>
        <w:tcPr>
          <w:tcW w:w="845" w:type="pct"/>
        </w:tcPr>
        <w:p w14:paraId="21A7B572" w14:textId="77777777" w:rsidR="001F0BB4" w:rsidRPr="0097645D" w:rsidRDefault="001F0BB4"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39E89EF2" w14:textId="030106A0" w:rsidR="001F0BB4" w:rsidRPr="00783A18" w:rsidRDefault="001B2AF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C10A6" w:rsidRPr="00825255">
            <w:t>Domestic Violence Agencies (Information Sharing) Amendment Bill 2023</w:t>
          </w:r>
          <w:r>
            <w:fldChar w:fldCharType="end"/>
          </w:r>
        </w:p>
        <w:p w14:paraId="2C267D29" w14:textId="6EEB32E7" w:rsidR="001F0BB4" w:rsidRPr="00783A18" w:rsidRDefault="001F0BB4"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B9C602A" w14:textId="300025B1" w:rsidR="001F0BB4" w:rsidRPr="00743346" w:rsidRDefault="001F0BB4"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C10A6">
            <w:rPr>
              <w:rFonts w:cs="Arial"/>
              <w:szCs w:val="18"/>
            </w:rPr>
            <w:t xml:space="preserve">  </w:t>
          </w:r>
          <w:r w:rsidRPr="00743346">
            <w:rPr>
              <w:rFonts w:cs="Arial"/>
              <w:szCs w:val="18"/>
            </w:rPr>
            <w:fldChar w:fldCharType="end"/>
          </w:r>
        </w:p>
      </w:tc>
    </w:tr>
  </w:tbl>
  <w:p w14:paraId="4BB40487" w14:textId="302A6A6D"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AAEA" w14:textId="77777777" w:rsidR="001F0BB4" w:rsidRDefault="001F0BB4">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1F0BB4" w:rsidRPr="00CB3D59" w14:paraId="3F70EF9B" w14:textId="77777777">
      <w:tc>
        <w:tcPr>
          <w:tcW w:w="1060" w:type="pct"/>
        </w:tcPr>
        <w:p w14:paraId="36C5A880" w14:textId="1E443DB3" w:rsidR="001F0BB4" w:rsidRPr="00743346" w:rsidRDefault="001F0BB4"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C10A6">
            <w:rPr>
              <w:rFonts w:cs="Arial"/>
              <w:szCs w:val="18"/>
            </w:rPr>
            <w:t xml:space="preserve">  </w:t>
          </w:r>
          <w:r w:rsidRPr="00743346">
            <w:rPr>
              <w:rFonts w:cs="Arial"/>
              <w:szCs w:val="18"/>
            </w:rPr>
            <w:fldChar w:fldCharType="end"/>
          </w:r>
        </w:p>
      </w:tc>
      <w:tc>
        <w:tcPr>
          <w:tcW w:w="3094" w:type="pct"/>
        </w:tcPr>
        <w:p w14:paraId="57DE1A01" w14:textId="1A446AB6" w:rsidR="001F0BB4" w:rsidRPr="00783A18" w:rsidRDefault="001B2AF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C10A6" w:rsidRPr="00825255">
            <w:t>Domestic Violence Agencies (Information Sharing) Amendment Bill 2023</w:t>
          </w:r>
          <w:r>
            <w:fldChar w:fldCharType="end"/>
          </w:r>
        </w:p>
        <w:p w14:paraId="7E987A97" w14:textId="3E6B725E" w:rsidR="001F0BB4" w:rsidRPr="00783A18" w:rsidRDefault="001F0BB4"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AA3F814" w14:textId="77777777" w:rsidR="001F0BB4" w:rsidRPr="0097645D" w:rsidRDefault="001F0BB4"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AA4ED11" w14:textId="0A88762E"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513" w14:textId="77777777" w:rsidR="001F0BB4" w:rsidRDefault="001F0BB4">
    <w:pPr>
      <w:rPr>
        <w:sz w:val="16"/>
      </w:rPr>
    </w:pPr>
  </w:p>
  <w:p w14:paraId="10DA2F5D" w14:textId="6E96B04F" w:rsidR="001F0BB4" w:rsidRDefault="001F0BB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C10A6">
      <w:rPr>
        <w:rFonts w:ascii="Arial" w:hAnsi="Arial"/>
        <w:sz w:val="12"/>
      </w:rPr>
      <w:t>J2021-745</w:t>
    </w:r>
    <w:r>
      <w:rPr>
        <w:rFonts w:ascii="Arial" w:hAnsi="Arial"/>
        <w:sz w:val="12"/>
      </w:rPr>
      <w:fldChar w:fldCharType="end"/>
    </w:r>
  </w:p>
  <w:p w14:paraId="1D57C4E0" w14:textId="18FBAF80" w:rsidR="001F0BB4" w:rsidRPr="001B2AFD" w:rsidRDefault="001B2AFD" w:rsidP="001B2AFD">
    <w:pPr>
      <w:pStyle w:val="Status"/>
      <w:tabs>
        <w:tab w:val="center" w:pos="3853"/>
        <w:tab w:val="left" w:pos="4575"/>
      </w:tab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467" w14:textId="77777777" w:rsidR="001F0BB4" w:rsidRDefault="001F0BB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0BB4" w:rsidRPr="00CB3D59" w14:paraId="0520531B" w14:textId="77777777">
      <w:tc>
        <w:tcPr>
          <w:tcW w:w="847" w:type="pct"/>
        </w:tcPr>
        <w:p w14:paraId="7D094ADD" w14:textId="77777777" w:rsidR="001F0BB4" w:rsidRPr="006D109C" w:rsidRDefault="001F0BB4"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889EA02" w14:textId="7D29AE4A" w:rsidR="001F0BB4" w:rsidRPr="006D109C" w:rsidRDefault="001F0BB4"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10A6" w:rsidRPr="000C10A6">
            <w:rPr>
              <w:rFonts w:cs="Arial"/>
              <w:szCs w:val="18"/>
            </w:rPr>
            <w:t>Domestic Violence Agencies (</w:t>
          </w:r>
          <w:r w:rsidR="000C10A6" w:rsidRPr="00825255">
            <w:t>Information Sharing) Amendment Bill 2023</w:t>
          </w:r>
          <w:r>
            <w:rPr>
              <w:rFonts w:cs="Arial"/>
              <w:szCs w:val="18"/>
            </w:rPr>
            <w:fldChar w:fldCharType="end"/>
          </w:r>
        </w:p>
        <w:p w14:paraId="0DE333F5" w14:textId="766885F0" w:rsidR="001F0BB4" w:rsidRPr="00783A18" w:rsidRDefault="001F0BB4"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604D00B0" w14:textId="68E373B0" w:rsidR="001F0BB4" w:rsidRPr="006D109C" w:rsidRDefault="001F0BB4"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C10A6">
            <w:rPr>
              <w:rFonts w:cs="Arial"/>
              <w:szCs w:val="18"/>
            </w:rPr>
            <w:t xml:space="preserve">  </w:t>
          </w:r>
          <w:r w:rsidRPr="006D109C">
            <w:rPr>
              <w:rFonts w:cs="Arial"/>
              <w:szCs w:val="18"/>
            </w:rPr>
            <w:fldChar w:fldCharType="end"/>
          </w:r>
        </w:p>
      </w:tc>
    </w:tr>
  </w:tbl>
  <w:p w14:paraId="4420ED41" w14:textId="1719DAB5"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B905" w14:textId="77777777" w:rsidR="001F0BB4" w:rsidRDefault="001F0BB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0BB4" w:rsidRPr="00CB3D59" w14:paraId="31E56A65" w14:textId="77777777">
      <w:tc>
        <w:tcPr>
          <w:tcW w:w="1061" w:type="pct"/>
        </w:tcPr>
        <w:p w14:paraId="4B9EE5E2" w14:textId="1AD9A17E" w:rsidR="001F0BB4" w:rsidRPr="006D109C" w:rsidRDefault="001F0BB4"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C10A6">
            <w:rPr>
              <w:rFonts w:cs="Arial"/>
              <w:szCs w:val="18"/>
            </w:rPr>
            <w:t xml:space="preserve">  </w:t>
          </w:r>
          <w:r w:rsidRPr="006D109C">
            <w:rPr>
              <w:rFonts w:cs="Arial"/>
              <w:szCs w:val="18"/>
            </w:rPr>
            <w:fldChar w:fldCharType="end"/>
          </w:r>
        </w:p>
      </w:tc>
      <w:tc>
        <w:tcPr>
          <w:tcW w:w="3092" w:type="pct"/>
        </w:tcPr>
        <w:p w14:paraId="29E5EC9D" w14:textId="4DE00914" w:rsidR="001F0BB4" w:rsidRPr="006D109C" w:rsidRDefault="001F0BB4"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10A6" w:rsidRPr="000C10A6">
            <w:rPr>
              <w:rFonts w:cs="Arial"/>
              <w:szCs w:val="18"/>
            </w:rPr>
            <w:t>Domestic Violence Agencies (</w:t>
          </w:r>
          <w:r w:rsidR="000C10A6" w:rsidRPr="00825255">
            <w:t>Information Sharing) Amendment Bill 2023</w:t>
          </w:r>
          <w:r>
            <w:rPr>
              <w:rFonts w:cs="Arial"/>
              <w:szCs w:val="18"/>
            </w:rPr>
            <w:fldChar w:fldCharType="end"/>
          </w:r>
        </w:p>
        <w:p w14:paraId="74B310E2" w14:textId="00700729" w:rsidR="001F0BB4" w:rsidRPr="00783A18" w:rsidRDefault="001F0BB4"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C10A6">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49BA3BE" w14:textId="77777777" w:rsidR="001F0BB4" w:rsidRPr="006D109C" w:rsidRDefault="001F0BB4"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92F6B46" w14:textId="7D0DD7B9"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FC1" w14:textId="77777777" w:rsidR="001F0BB4" w:rsidRDefault="001F0BB4">
    <w:pPr>
      <w:rPr>
        <w:sz w:val="16"/>
      </w:rPr>
    </w:pPr>
  </w:p>
  <w:p w14:paraId="39707025" w14:textId="2B03EA95" w:rsidR="001F0BB4" w:rsidRDefault="001F0BB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C10A6">
      <w:rPr>
        <w:rFonts w:ascii="Arial" w:hAnsi="Arial"/>
        <w:sz w:val="12"/>
      </w:rPr>
      <w:t>J2021-745</w:t>
    </w:r>
    <w:r>
      <w:rPr>
        <w:rFonts w:ascii="Arial" w:hAnsi="Arial"/>
        <w:sz w:val="12"/>
      </w:rPr>
      <w:fldChar w:fldCharType="end"/>
    </w:r>
  </w:p>
  <w:p w14:paraId="298B1DE6" w14:textId="66419569"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322E" w14:textId="77777777" w:rsidR="001F0BB4" w:rsidRDefault="001F0BB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F0BB4" w14:paraId="3BEF7568" w14:textId="77777777">
      <w:trPr>
        <w:jc w:val="center"/>
      </w:trPr>
      <w:tc>
        <w:tcPr>
          <w:tcW w:w="1240" w:type="dxa"/>
        </w:tcPr>
        <w:p w14:paraId="5118C82E" w14:textId="77777777" w:rsidR="001F0BB4" w:rsidRDefault="001F0BB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EC472C3" w14:textId="2E7CF14B" w:rsidR="001F0BB4" w:rsidRDefault="001B2AFD">
          <w:pPr>
            <w:pStyle w:val="Footer"/>
            <w:jc w:val="center"/>
          </w:pPr>
          <w:r>
            <w:fldChar w:fldCharType="begin"/>
          </w:r>
          <w:r>
            <w:instrText xml:space="preserve"> REF Citation *\charformat </w:instrText>
          </w:r>
          <w:r>
            <w:fldChar w:fldCharType="separate"/>
          </w:r>
          <w:r w:rsidR="000C10A6" w:rsidRPr="00825255">
            <w:t>Domestic Violence Agencies (Information Sharing) Amendment Bill 2023</w:t>
          </w:r>
          <w:r>
            <w:fldChar w:fldCharType="end"/>
          </w:r>
        </w:p>
        <w:p w14:paraId="11738BD1" w14:textId="4FA23142" w:rsidR="001F0BB4" w:rsidRDefault="001B2AFD">
          <w:pPr>
            <w:pStyle w:val="Footer"/>
            <w:spacing w:before="0"/>
            <w:jc w:val="center"/>
          </w:pPr>
          <w:r>
            <w:fldChar w:fldCharType="begin"/>
          </w:r>
          <w:r>
            <w:instrText xml:space="preserve"> DOCPROPERTY "Eff"  *\charformat </w:instrText>
          </w:r>
          <w:r>
            <w:fldChar w:fldCharType="separate"/>
          </w:r>
          <w:r w:rsidR="000C10A6">
            <w:t xml:space="preserve"> </w:t>
          </w:r>
          <w:r>
            <w:fldChar w:fldCharType="end"/>
          </w:r>
          <w:r>
            <w:fldChar w:fldCharType="begin"/>
          </w:r>
          <w:r>
            <w:instrText xml:space="preserve"> DOCPROPERTY "StartDt"  *\charformat </w:instrText>
          </w:r>
          <w:r>
            <w:fldChar w:fldCharType="separate"/>
          </w:r>
          <w:r w:rsidR="000C10A6">
            <w:t xml:space="preserve">  </w:t>
          </w:r>
          <w:r>
            <w:fldChar w:fldCharType="end"/>
          </w:r>
          <w:r>
            <w:fldChar w:fldCharType="begin"/>
          </w:r>
          <w:r>
            <w:instrText xml:space="preserve"> DOCPROPERTY "EndDt"  *\charformat </w:instrText>
          </w:r>
          <w:r>
            <w:fldChar w:fldCharType="separate"/>
          </w:r>
          <w:r w:rsidR="000C10A6">
            <w:t xml:space="preserve">  </w:t>
          </w:r>
          <w:r>
            <w:fldChar w:fldCharType="end"/>
          </w:r>
        </w:p>
      </w:tc>
      <w:tc>
        <w:tcPr>
          <w:tcW w:w="1553" w:type="dxa"/>
        </w:tcPr>
        <w:p w14:paraId="18C796C3" w14:textId="5E79A241" w:rsidR="001F0BB4" w:rsidRDefault="001F0BB4">
          <w:pPr>
            <w:pStyle w:val="Footer"/>
            <w:jc w:val="right"/>
          </w:pPr>
          <w:r>
            <w:fldChar w:fldCharType="begin"/>
          </w:r>
          <w:r>
            <w:instrText xml:space="preserve"> DOCPROPERTY "Category"  *\charformat  </w:instrText>
          </w:r>
          <w:r>
            <w:fldChar w:fldCharType="end"/>
          </w:r>
          <w:r>
            <w:br/>
          </w:r>
          <w:r w:rsidR="001B2AFD">
            <w:fldChar w:fldCharType="begin"/>
          </w:r>
          <w:r w:rsidR="001B2AFD">
            <w:instrText xml:space="preserve"> DOCPROPERTY "RepubDt"  *\charformat  </w:instrText>
          </w:r>
          <w:r w:rsidR="001B2AFD">
            <w:fldChar w:fldCharType="separate"/>
          </w:r>
          <w:r w:rsidR="000C10A6">
            <w:t xml:space="preserve">  </w:t>
          </w:r>
          <w:r w:rsidR="001B2AFD">
            <w:fldChar w:fldCharType="end"/>
          </w:r>
        </w:p>
      </w:tc>
    </w:tr>
  </w:tbl>
  <w:p w14:paraId="6C77E3F4" w14:textId="41627700"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F544" w14:textId="77777777" w:rsidR="001F0BB4" w:rsidRDefault="001F0BB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F0BB4" w14:paraId="4495166D" w14:textId="77777777">
      <w:trPr>
        <w:jc w:val="center"/>
      </w:trPr>
      <w:tc>
        <w:tcPr>
          <w:tcW w:w="1553" w:type="dxa"/>
        </w:tcPr>
        <w:p w14:paraId="4230144F" w14:textId="7BEB0AFA" w:rsidR="001F0BB4" w:rsidRDefault="001F0BB4">
          <w:pPr>
            <w:pStyle w:val="Footer"/>
          </w:pPr>
          <w:r>
            <w:fldChar w:fldCharType="begin"/>
          </w:r>
          <w:r>
            <w:instrText xml:space="preserve"> DOCPROPERTY "Category"  *\charformat  </w:instrText>
          </w:r>
          <w:r>
            <w:fldChar w:fldCharType="end"/>
          </w:r>
          <w:r>
            <w:br/>
          </w:r>
          <w:r w:rsidR="001B2AFD">
            <w:fldChar w:fldCharType="begin"/>
          </w:r>
          <w:r w:rsidR="001B2AFD">
            <w:instrText xml:space="preserve"> DOCPROPERTY "RepubDt"  *\charformat  </w:instrText>
          </w:r>
          <w:r w:rsidR="001B2AFD">
            <w:fldChar w:fldCharType="separate"/>
          </w:r>
          <w:r w:rsidR="000C10A6">
            <w:t xml:space="preserve">  </w:t>
          </w:r>
          <w:r w:rsidR="001B2AFD">
            <w:fldChar w:fldCharType="end"/>
          </w:r>
        </w:p>
      </w:tc>
      <w:tc>
        <w:tcPr>
          <w:tcW w:w="4527" w:type="dxa"/>
        </w:tcPr>
        <w:p w14:paraId="4987F609" w14:textId="10AF4935" w:rsidR="001F0BB4" w:rsidRDefault="001B2AFD">
          <w:pPr>
            <w:pStyle w:val="Footer"/>
            <w:jc w:val="center"/>
          </w:pPr>
          <w:r>
            <w:fldChar w:fldCharType="begin"/>
          </w:r>
          <w:r>
            <w:instrText xml:space="preserve"> REF Citation *\charformat </w:instrText>
          </w:r>
          <w:r>
            <w:fldChar w:fldCharType="separate"/>
          </w:r>
          <w:r w:rsidR="000C10A6" w:rsidRPr="00825255">
            <w:t>Domestic Violence Agencies (Information Sharing) Amendment Bill 2023</w:t>
          </w:r>
          <w:r>
            <w:fldChar w:fldCharType="end"/>
          </w:r>
        </w:p>
        <w:p w14:paraId="7FF6A137" w14:textId="5AE622A1" w:rsidR="001F0BB4" w:rsidRDefault="001B2AFD">
          <w:pPr>
            <w:pStyle w:val="Footer"/>
            <w:spacing w:before="0"/>
            <w:jc w:val="center"/>
          </w:pPr>
          <w:r>
            <w:fldChar w:fldCharType="begin"/>
          </w:r>
          <w:r>
            <w:instrText xml:space="preserve"> DOCPROPERTY "Eff"  *\charformat </w:instrText>
          </w:r>
          <w:r>
            <w:fldChar w:fldCharType="separate"/>
          </w:r>
          <w:r w:rsidR="000C10A6">
            <w:t xml:space="preserve"> </w:t>
          </w:r>
          <w:r>
            <w:fldChar w:fldCharType="end"/>
          </w:r>
          <w:r>
            <w:fldChar w:fldCharType="begin"/>
          </w:r>
          <w:r>
            <w:instrText xml:space="preserve"> DOCPROPERTY "StartDt"  *\charform</w:instrText>
          </w:r>
          <w:r>
            <w:instrText xml:space="preserve">at </w:instrText>
          </w:r>
          <w:r>
            <w:fldChar w:fldCharType="separate"/>
          </w:r>
          <w:r w:rsidR="000C10A6">
            <w:t xml:space="preserve">  </w:t>
          </w:r>
          <w:r>
            <w:fldChar w:fldCharType="end"/>
          </w:r>
          <w:r>
            <w:fldChar w:fldCharType="begin"/>
          </w:r>
          <w:r>
            <w:instrText xml:space="preserve"> DOCPROPERTY "EndDt"  *\charformat </w:instrText>
          </w:r>
          <w:r>
            <w:fldChar w:fldCharType="separate"/>
          </w:r>
          <w:r w:rsidR="000C10A6">
            <w:t xml:space="preserve">  </w:t>
          </w:r>
          <w:r>
            <w:fldChar w:fldCharType="end"/>
          </w:r>
        </w:p>
      </w:tc>
      <w:tc>
        <w:tcPr>
          <w:tcW w:w="1240" w:type="dxa"/>
        </w:tcPr>
        <w:p w14:paraId="3393B50A" w14:textId="77777777" w:rsidR="001F0BB4" w:rsidRDefault="001F0BB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8A2C9D" w14:textId="55E80707" w:rsidR="001F0BB4" w:rsidRPr="001B2AFD" w:rsidRDefault="001B2AFD" w:rsidP="001B2AFD">
    <w:pPr>
      <w:pStyle w:val="Status"/>
      <w:rPr>
        <w:rFonts w:cs="Arial"/>
      </w:rPr>
    </w:pPr>
    <w:r w:rsidRPr="001B2AFD">
      <w:rPr>
        <w:rFonts w:cs="Arial"/>
      </w:rPr>
      <w:fldChar w:fldCharType="begin"/>
    </w:r>
    <w:r w:rsidRPr="001B2AFD">
      <w:rPr>
        <w:rFonts w:cs="Arial"/>
      </w:rPr>
      <w:instrText xml:space="preserve"> DOCPROPERTY "Status" </w:instrText>
    </w:r>
    <w:r w:rsidRPr="001B2AFD">
      <w:rPr>
        <w:rFonts w:cs="Arial"/>
      </w:rPr>
      <w:fldChar w:fldCharType="separate"/>
    </w:r>
    <w:r w:rsidR="000C10A6" w:rsidRPr="001B2AFD">
      <w:rPr>
        <w:rFonts w:cs="Arial"/>
      </w:rPr>
      <w:t xml:space="preserve"> </w:t>
    </w:r>
    <w:r w:rsidRPr="001B2AFD">
      <w:rPr>
        <w:rFonts w:cs="Arial"/>
      </w:rPr>
      <w:fldChar w:fldCharType="end"/>
    </w:r>
    <w:r w:rsidRPr="001B2AF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A1A5" w14:textId="77777777" w:rsidR="0014791B" w:rsidRDefault="0014791B">
      <w:r>
        <w:separator/>
      </w:r>
    </w:p>
  </w:footnote>
  <w:footnote w:type="continuationSeparator" w:id="0">
    <w:p w14:paraId="36CE0627" w14:textId="77777777" w:rsidR="0014791B" w:rsidRDefault="0014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F0BB4" w:rsidRPr="00CB3D59" w14:paraId="64692468" w14:textId="77777777">
      <w:tc>
        <w:tcPr>
          <w:tcW w:w="900" w:type="pct"/>
        </w:tcPr>
        <w:p w14:paraId="0F91C059" w14:textId="77777777" w:rsidR="001F0BB4" w:rsidRPr="00783A18" w:rsidRDefault="001F0BB4">
          <w:pPr>
            <w:pStyle w:val="HeaderEven"/>
            <w:rPr>
              <w:rFonts w:ascii="Times New Roman" w:hAnsi="Times New Roman"/>
              <w:sz w:val="24"/>
              <w:szCs w:val="24"/>
            </w:rPr>
          </w:pPr>
        </w:p>
      </w:tc>
      <w:tc>
        <w:tcPr>
          <w:tcW w:w="4100" w:type="pct"/>
        </w:tcPr>
        <w:p w14:paraId="658CC4DC" w14:textId="77777777" w:rsidR="001F0BB4" w:rsidRPr="00783A18" w:rsidRDefault="001F0BB4">
          <w:pPr>
            <w:pStyle w:val="HeaderEven"/>
            <w:rPr>
              <w:rFonts w:ascii="Times New Roman" w:hAnsi="Times New Roman"/>
              <w:sz w:val="24"/>
              <w:szCs w:val="24"/>
            </w:rPr>
          </w:pPr>
        </w:p>
      </w:tc>
    </w:tr>
    <w:tr w:rsidR="001F0BB4" w:rsidRPr="00CB3D59" w14:paraId="7F873742" w14:textId="77777777">
      <w:tc>
        <w:tcPr>
          <w:tcW w:w="4100" w:type="pct"/>
          <w:gridSpan w:val="2"/>
          <w:tcBorders>
            <w:bottom w:val="single" w:sz="4" w:space="0" w:color="auto"/>
          </w:tcBorders>
        </w:tcPr>
        <w:p w14:paraId="30A6869E" w14:textId="62E81DCB" w:rsidR="001F0BB4" w:rsidRPr="0097645D" w:rsidRDefault="001B2AFD"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15FD358" w14:textId="10C0CB26" w:rsidR="001F0BB4" w:rsidRDefault="001F0BB4">
    <w:pPr>
      <w:pStyle w:val="N-9pt"/>
    </w:pPr>
    <w:r>
      <w:tab/>
    </w:r>
    <w:r w:rsidR="001B2AFD">
      <w:fldChar w:fldCharType="begin"/>
    </w:r>
    <w:r w:rsidR="001B2AFD">
      <w:instrText xml:space="preserve"> STYLEREF charPage \* MERGEFORMAT </w:instrText>
    </w:r>
    <w:r w:rsidR="001B2AFD">
      <w:fldChar w:fldCharType="separate"/>
    </w:r>
    <w:r w:rsidR="001B2AFD">
      <w:rPr>
        <w:noProof/>
      </w:rPr>
      <w:t>Page</w:t>
    </w:r>
    <w:r w:rsidR="001B2AFD">
      <w:rPr>
        <w:noProof/>
      </w:rPr>
      <w:cr/>
    </w:r>
    <w:r w:rsidR="001B2AF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F0BB4" w:rsidRPr="00CB3D59" w14:paraId="0CE4355F" w14:textId="77777777">
      <w:tc>
        <w:tcPr>
          <w:tcW w:w="4100" w:type="pct"/>
        </w:tcPr>
        <w:p w14:paraId="0BBF4324" w14:textId="77777777" w:rsidR="001F0BB4" w:rsidRPr="00783A18" w:rsidRDefault="001F0BB4" w:rsidP="000763CD">
          <w:pPr>
            <w:pStyle w:val="HeaderOdd"/>
            <w:jc w:val="left"/>
            <w:rPr>
              <w:rFonts w:ascii="Times New Roman" w:hAnsi="Times New Roman"/>
              <w:sz w:val="24"/>
              <w:szCs w:val="24"/>
            </w:rPr>
          </w:pPr>
        </w:p>
      </w:tc>
      <w:tc>
        <w:tcPr>
          <w:tcW w:w="900" w:type="pct"/>
        </w:tcPr>
        <w:p w14:paraId="437F7CD1" w14:textId="77777777" w:rsidR="001F0BB4" w:rsidRPr="00783A18" w:rsidRDefault="001F0BB4" w:rsidP="000763CD">
          <w:pPr>
            <w:pStyle w:val="HeaderOdd"/>
            <w:jc w:val="left"/>
            <w:rPr>
              <w:rFonts w:ascii="Times New Roman" w:hAnsi="Times New Roman"/>
              <w:sz w:val="24"/>
              <w:szCs w:val="24"/>
            </w:rPr>
          </w:pPr>
        </w:p>
      </w:tc>
    </w:tr>
    <w:tr w:rsidR="001F0BB4" w:rsidRPr="00CB3D59" w14:paraId="189ECD44" w14:textId="77777777">
      <w:tc>
        <w:tcPr>
          <w:tcW w:w="900" w:type="pct"/>
          <w:gridSpan w:val="2"/>
          <w:tcBorders>
            <w:bottom w:val="single" w:sz="4" w:space="0" w:color="auto"/>
          </w:tcBorders>
        </w:tcPr>
        <w:p w14:paraId="29E03004" w14:textId="24B53313" w:rsidR="001F0BB4" w:rsidRPr="0097645D" w:rsidRDefault="001F0BB4" w:rsidP="000763CD">
          <w:pPr>
            <w:pStyle w:val="HeaderOdd6"/>
            <w:jc w:val="left"/>
            <w:rPr>
              <w:rFonts w:cs="Arial"/>
              <w:szCs w:val="18"/>
            </w:rPr>
          </w:pPr>
          <w:r>
            <w:fldChar w:fldCharType="begin"/>
          </w:r>
          <w:r>
            <w:instrText xml:space="preserve"> STYLEREF charContents \* MERGEFORMAT </w:instrText>
          </w:r>
          <w:r>
            <w:fldChar w:fldCharType="end"/>
          </w:r>
        </w:p>
      </w:tc>
    </w:tr>
  </w:tbl>
  <w:p w14:paraId="1F356BF1" w14:textId="690A0D25" w:rsidR="001F0BB4" w:rsidRDefault="001F0BB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012" w14:textId="77777777" w:rsidR="000A4FC7" w:rsidRDefault="000A4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1F0BB4" w:rsidRPr="00CB3D59" w14:paraId="5E379B68" w14:textId="77777777" w:rsidTr="003A49FD">
      <w:tc>
        <w:tcPr>
          <w:tcW w:w="1701" w:type="dxa"/>
        </w:tcPr>
        <w:p w14:paraId="7FDBA510" w14:textId="33E5685B" w:rsidR="001F0BB4" w:rsidRPr="006D109C" w:rsidRDefault="001F0BB4">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28584ABA" w14:textId="14A7798D" w:rsidR="001F0BB4" w:rsidRPr="006D109C" w:rsidRDefault="001F0BB4">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1F0BB4" w:rsidRPr="00CB3D59" w14:paraId="22384CA7" w14:textId="77777777" w:rsidTr="003A49FD">
      <w:tc>
        <w:tcPr>
          <w:tcW w:w="1701" w:type="dxa"/>
        </w:tcPr>
        <w:p w14:paraId="1651DCD2" w14:textId="21B0BEB1" w:rsidR="001F0BB4" w:rsidRPr="006D109C" w:rsidRDefault="001F0BB4">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D911750" w14:textId="7FCB65DB" w:rsidR="001F0BB4" w:rsidRPr="006D109C" w:rsidRDefault="001F0BB4">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F0BB4" w:rsidRPr="00CB3D59" w14:paraId="3755F136" w14:textId="77777777" w:rsidTr="003A49FD">
      <w:trPr>
        <w:cantSplit/>
      </w:trPr>
      <w:tc>
        <w:tcPr>
          <w:tcW w:w="1701" w:type="dxa"/>
          <w:gridSpan w:val="2"/>
          <w:tcBorders>
            <w:bottom w:val="single" w:sz="4" w:space="0" w:color="auto"/>
          </w:tcBorders>
        </w:tcPr>
        <w:p w14:paraId="64E16E6B" w14:textId="20272679" w:rsidR="001F0BB4" w:rsidRPr="006D109C" w:rsidRDefault="001F0BB4"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C10A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B2AFD">
            <w:rPr>
              <w:rFonts w:cs="Arial"/>
              <w:noProof/>
              <w:szCs w:val="18"/>
            </w:rPr>
            <w:t>20</w:t>
          </w:r>
          <w:r w:rsidRPr="006D109C">
            <w:rPr>
              <w:rFonts w:cs="Arial"/>
              <w:szCs w:val="18"/>
            </w:rPr>
            <w:fldChar w:fldCharType="end"/>
          </w:r>
        </w:p>
      </w:tc>
    </w:tr>
  </w:tbl>
  <w:p w14:paraId="7713857F" w14:textId="77777777" w:rsidR="001F0BB4" w:rsidRDefault="001F0B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1F0BB4" w:rsidRPr="00CB3D59" w14:paraId="1F4EB3E8" w14:textId="77777777" w:rsidTr="003A49FD">
      <w:tc>
        <w:tcPr>
          <w:tcW w:w="6320" w:type="dxa"/>
        </w:tcPr>
        <w:p w14:paraId="58A51975" w14:textId="5D051C35" w:rsidR="001F0BB4" w:rsidRPr="006D109C" w:rsidRDefault="001F0BB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50CE8EF2" w14:textId="3C3DF092" w:rsidR="001F0BB4" w:rsidRPr="006D109C" w:rsidRDefault="001F0BB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1F0BB4" w:rsidRPr="00CB3D59" w14:paraId="29D126C7" w14:textId="77777777" w:rsidTr="003A49FD">
      <w:tc>
        <w:tcPr>
          <w:tcW w:w="6320" w:type="dxa"/>
        </w:tcPr>
        <w:p w14:paraId="29588487" w14:textId="33763FB7" w:rsidR="001F0BB4" w:rsidRPr="006D109C" w:rsidRDefault="001F0BB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43E10031" w14:textId="27A16A2A" w:rsidR="001F0BB4" w:rsidRPr="006D109C" w:rsidRDefault="001F0BB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F0BB4" w:rsidRPr="00CB3D59" w14:paraId="6434A07E" w14:textId="77777777" w:rsidTr="003A49FD">
      <w:trPr>
        <w:cantSplit/>
      </w:trPr>
      <w:tc>
        <w:tcPr>
          <w:tcW w:w="1701" w:type="dxa"/>
          <w:gridSpan w:val="2"/>
          <w:tcBorders>
            <w:bottom w:val="single" w:sz="4" w:space="0" w:color="auto"/>
          </w:tcBorders>
        </w:tcPr>
        <w:p w14:paraId="57C96500" w14:textId="22039AFF" w:rsidR="001F0BB4" w:rsidRPr="006D109C" w:rsidRDefault="001F0BB4"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C10A6">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B2AFD">
            <w:rPr>
              <w:rFonts w:cs="Arial"/>
              <w:noProof/>
              <w:szCs w:val="18"/>
            </w:rPr>
            <w:t>19</w:t>
          </w:r>
          <w:r w:rsidRPr="006D109C">
            <w:rPr>
              <w:rFonts w:cs="Arial"/>
              <w:szCs w:val="18"/>
            </w:rPr>
            <w:fldChar w:fldCharType="end"/>
          </w:r>
        </w:p>
      </w:tc>
    </w:tr>
  </w:tbl>
  <w:p w14:paraId="51FDE667" w14:textId="77777777" w:rsidR="001F0BB4" w:rsidRDefault="001F0B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1F0BB4" w14:paraId="7F2D4796" w14:textId="77777777">
      <w:trPr>
        <w:jc w:val="center"/>
      </w:trPr>
      <w:tc>
        <w:tcPr>
          <w:tcW w:w="1234" w:type="dxa"/>
        </w:tcPr>
        <w:p w14:paraId="008B3ABB" w14:textId="77777777" w:rsidR="001F0BB4" w:rsidRDefault="001F0BB4">
          <w:pPr>
            <w:pStyle w:val="HeaderEven"/>
          </w:pPr>
        </w:p>
      </w:tc>
      <w:tc>
        <w:tcPr>
          <w:tcW w:w="6062" w:type="dxa"/>
        </w:tcPr>
        <w:p w14:paraId="7858BBE5" w14:textId="77777777" w:rsidR="001F0BB4" w:rsidRDefault="001F0BB4">
          <w:pPr>
            <w:pStyle w:val="HeaderEven"/>
          </w:pPr>
        </w:p>
      </w:tc>
    </w:tr>
    <w:tr w:rsidR="001F0BB4" w14:paraId="7CE075F5" w14:textId="77777777">
      <w:trPr>
        <w:jc w:val="center"/>
      </w:trPr>
      <w:tc>
        <w:tcPr>
          <w:tcW w:w="1234" w:type="dxa"/>
        </w:tcPr>
        <w:p w14:paraId="07203391" w14:textId="77777777" w:rsidR="001F0BB4" w:rsidRDefault="001F0BB4">
          <w:pPr>
            <w:pStyle w:val="HeaderEven"/>
          </w:pPr>
        </w:p>
      </w:tc>
      <w:tc>
        <w:tcPr>
          <w:tcW w:w="6062" w:type="dxa"/>
        </w:tcPr>
        <w:p w14:paraId="7966EEB4" w14:textId="77777777" w:rsidR="001F0BB4" w:rsidRDefault="001F0BB4">
          <w:pPr>
            <w:pStyle w:val="HeaderEven"/>
          </w:pPr>
        </w:p>
      </w:tc>
    </w:tr>
    <w:tr w:rsidR="001F0BB4" w14:paraId="6C388BFF" w14:textId="77777777">
      <w:trPr>
        <w:cantSplit/>
        <w:jc w:val="center"/>
      </w:trPr>
      <w:tc>
        <w:tcPr>
          <w:tcW w:w="7296" w:type="dxa"/>
          <w:gridSpan w:val="2"/>
          <w:tcBorders>
            <w:bottom w:val="single" w:sz="4" w:space="0" w:color="auto"/>
          </w:tcBorders>
        </w:tcPr>
        <w:p w14:paraId="4A1A40E6" w14:textId="77777777" w:rsidR="001F0BB4" w:rsidRDefault="001F0BB4">
          <w:pPr>
            <w:pStyle w:val="HeaderEven6"/>
          </w:pPr>
        </w:p>
      </w:tc>
    </w:tr>
  </w:tbl>
  <w:p w14:paraId="505FAAAD" w14:textId="77777777" w:rsidR="001F0BB4" w:rsidRDefault="001F0B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1F0BB4" w14:paraId="39FC961D" w14:textId="77777777">
      <w:trPr>
        <w:jc w:val="center"/>
      </w:trPr>
      <w:tc>
        <w:tcPr>
          <w:tcW w:w="6062" w:type="dxa"/>
        </w:tcPr>
        <w:p w14:paraId="49AD2BB7" w14:textId="77777777" w:rsidR="001F0BB4" w:rsidRDefault="001F0BB4">
          <w:pPr>
            <w:pStyle w:val="HeaderOdd"/>
          </w:pPr>
        </w:p>
      </w:tc>
      <w:tc>
        <w:tcPr>
          <w:tcW w:w="1234" w:type="dxa"/>
        </w:tcPr>
        <w:p w14:paraId="1372E65F" w14:textId="77777777" w:rsidR="001F0BB4" w:rsidRDefault="001F0BB4">
          <w:pPr>
            <w:pStyle w:val="HeaderOdd"/>
          </w:pPr>
        </w:p>
      </w:tc>
    </w:tr>
    <w:tr w:rsidR="001F0BB4" w14:paraId="140D3AD6" w14:textId="77777777">
      <w:trPr>
        <w:jc w:val="center"/>
      </w:trPr>
      <w:tc>
        <w:tcPr>
          <w:tcW w:w="6062" w:type="dxa"/>
        </w:tcPr>
        <w:p w14:paraId="2A17BAF1" w14:textId="77777777" w:rsidR="001F0BB4" w:rsidRDefault="001F0BB4">
          <w:pPr>
            <w:pStyle w:val="HeaderOdd"/>
          </w:pPr>
        </w:p>
      </w:tc>
      <w:tc>
        <w:tcPr>
          <w:tcW w:w="1234" w:type="dxa"/>
        </w:tcPr>
        <w:p w14:paraId="6B6B724F" w14:textId="77777777" w:rsidR="001F0BB4" w:rsidRDefault="001F0BB4">
          <w:pPr>
            <w:pStyle w:val="HeaderOdd"/>
          </w:pPr>
        </w:p>
      </w:tc>
    </w:tr>
    <w:tr w:rsidR="001F0BB4" w14:paraId="683E4BD7" w14:textId="77777777">
      <w:trPr>
        <w:jc w:val="center"/>
      </w:trPr>
      <w:tc>
        <w:tcPr>
          <w:tcW w:w="7296" w:type="dxa"/>
          <w:gridSpan w:val="2"/>
          <w:tcBorders>
            <w:bottom w:val="single" w:sz="4" w:space="0" w:color="auto"/>
          </w:tcBorders>
        </w:tcPr>
        <w:p w14:paraId="5A96DA37" w14:textId="77777777" w:rsidR="001F0BB4" w:rsidRDefault="001F0BB4">
          <w:pPr>
            <w:pStyle w:val="HeaderOdd6"/>
          </w:pPr>
        </w:p>
      </w:tc>
    </w:tr>
  </w:tbl>
  <w:p w14:paraId="38F06B78" w14:textId="77777777" w:rsidR="001F0BB4" w:rsidRDefault="001F0B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A5B2B" w:rsidRPr="00E06D02" w14:paraId="633B27A2" w14:textId="77777777" w:rsidTr="00567644">
      <w:trPr>
        <w:jc w:val="center"/>
      </w:trPr>
      <w:tc>
        <w:tcPr>
          <w:tcW w:w="1068" w:type="pct"/>
        </w:tcPr>
        <w:p w14:paraId="3DB25144" w14:textId="77777777" w:rsidR="00BA5B2B" w:rsidRPr="00567644" w:rsidRDefault="00BA5B2B" w:rsidP="00567644">
          <w:pPr>
            <w:pStyle w:val="HeaderEven"/>
            <w:tabs>
              <w:tab w:val="left" w:pos="700"/>
            </w:tabs>
            <w:ind w:left="697" w:hanging="697"/>
            <w:rPr>
              <w:rFonts w:cs="Arial"/>
              <w:szCs w:val="18"/>
            </w:rPr>
          </w:pPr>
        </w:p>
      </w:tc>
      <w:tc>
        <w:tcPr>
          <w:tcW w:w="3932" w:type="pct"/>
        </w:tcPr>
        <w:p w14:paraId="7CE473CB" w14:textId="77777777" w:rsidR="00BA5B2B" w:rsidRPr="00567644" w:rsidRDefault="00BA5B2B" w:rsidP="00567644">
          <w:pPr>
            <w:pStyle w:val="HeaderEven"/>
            <w:tabs>
              <w:tab w:val="left" w:pos="700"/>
            </w:tabs>
            <w:ind w:left="697" w:hanging="697"/>
            <w:rPr>
              <w:rFonts w:cs="Arial"/>
              <w:szCs w:val="18"/>
            </w:rPr>
          </w:pPr>
        </w:p>
      </w:tc>
    </w:tr>
    <w:tr w:rsidR="00BA5B2B" w:rsidRPr="00E06D02" w14:paraId="7668C3E0" w14:textId="77777777" w:rsidTr="00567644">
      <w:trPr>
        <w:jc w:val="center"/>
      </w:trPr>
      <w:tc>
        <w:tcPr>
          <w:tcW w:w="1068" w:type="pct"/>
        </w:tcPr>
        <w:p w14:paraId="6F6C597A" w14:textId="77777777" w:rsidR="00BA5B2B" w:rsidRPr="00567644" w:rsidRDefault="00BA5B2B" w:rsidP="00567644">
          <w:pPr>
            <w:pStyle w:val="HeaderEven"/>
            <w:tabs>
              <w:tab w:val="left" w:pos="700"/>
            </w:tabs>
            <w:ind w:left="697" w:hanging="697"/>
            <w:rPr>
              <w:rFonts w:cs="Arial"/>
              <w:szCs w:val="18"/>
            </w:rPr>
          </w:pPr>
        </w:p>
      </w:tc>
      <w:tc>
        <w:tcPr>
          <w:tcW w:w="3932" w:type="pct"/>
        </w:tcPr>
        <w:p w14:paraId="2AB17F2E" w14:textId="77777777" w:rsidR="00BA5B2B" w:rsidRPr="00567644" w:rsidRDefault="00BA5B2B" w:rsidP="00567644">
          <w:pPr>
            <w:pStyle w:val="HeaderEven"/>
            <w:tabs>
              <w:tab w:val="left" w:pos="700"/>
            </w:tabs>
            <w:ind w:left="697" w:hanging="697"/>
            <w:rPr>
              <w:rFonts w:cs="Arial"/>
              <w:szCs w:val="18"/>
            </w:rPr>
          </w:pPr>
        </w:p>
      </w:tc>
    </w:tr>
    <w:tr w:rsidR="00BA5B2B" w:rsidRPr="00E06D02" w14:paraId="30F9F108" w14:textId="77777777" w:rsidTr="00567644">
      <w:trPr>
        <w:cantSplit/>
        <w:jc w:val="center"/>
      </w:trPr>
      <w:tc>
        <w:tcPr>
          <w:tcW w:w="4997" w:type="pct"/>
          <w:gridSpan w:val="2"/>
          <w:tcBorders>
            <w:bottom w:val="single" w:sz="4" w:space="0" w:color="auto"/>
          </w:tcBorders>
        </w:tcPr>
        <w:p w14:paraId="2C2F631C" w14:textId="77777777" w:rsidR="00BA5B2B" w:rsidRPr="00567644" w:rsidRDefault="00BA5B2B" w:rsidP="00567644">
          <w:pPr>
            <w:pStyle w:val="HeaderEven6"/>
            <w:tabs>
              <w:tab w:val="left" w:pos="700"/>
            </w:tabs>
            <w:ind w:left="697" w:hanging="697"/>
            <w:rPr>
              <w:szCs w:val="18"/>
            </w:rPr>
          </w:pPr>
        </w:p>
      </w:tc>
    </w:tr>
  </w:tbl>
  <w:p w14:paraId="7FA07ACC" w14:textId="77777777" w:rsidR="00BA5B2B" w:rsidRDefault="00BA5B2B"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1536314">
    <w:abstractNumId w:val="4"/>
  </w:num>
  <w:num w:numId="2" w16cid:durableId="490757280">
    <w:abstractNumId w:val="11"/>
  </w:num>
  <w:num w:numId="3" w16cid:durableId="1386952668">
    <w:abstractNumId w:val="3"/>
  </w:num>
  <w:num w:numId="4" w16cid:durableId="2064062244">
    <w:abstractNumId w:val="12"/>
  </w:num>
  <w:num w:numId="5" w16cid:durableId="1556312622">
    <w:abstractNumId w:val="9"/>
  </w:num>
  <w:num w:numId="6" w16cid:durableId="1904025199">
    <w:abstractNumId w:val="6"/>
  </w:num>
  <w:num w:numId="7" w16cid:durableId="297686659">
    <w:abstractNumId w:val="5"/>
  </w:num>
  <w:num w:numId="8" w16cid:durableId="4708244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06"/>
    <w:rsid w:val="00000A62"/>
    <w:rsid w:val="00000BF4"/>
    <w:rsid w:val="00000C1F"/>
    <w:rsid w:val="00000D07"/>
    <w:rsid w:val="000010D3"/>
    <w:rsid w:val="000011E0"/>
    <w:rsid w:val="000016E0"/>
    <w:rsid w:val="00001A9D"/>
    <w:rsid w:val="00001B7B"/>
    <w:rsid w:val="0000201A"/>
    <w:rsid w:val="00002038"/>
    <w:rsid w:val="00002A8D"/>
    <w:rsid w:val="00002B6E"/>
    <w:rsid w:val="00002CB6"/>
    <w:rsid w:val="0000373F"/>
    <w:rsid w:val="000038FA"/>
    <w:rsid w:val="00003C18"/>
    <w:rsid w:val="00003F38"/>
    <w:rsid w:val="00003FB8"/>
    <w:rsid w:val="000043A6"/>
    <w:rsid w:val="00004573"/>
    <w:rsid w:val="0000460E"/>
    <w:rsid w:val="00004B71"/>
    <w:rsid w:val="00005825"/>
    <w:rsid w:val="0000600C"/>
    <w:rsid w:val="00006421"/>
    <w:rsid w:val="00006D68"/>
    <w:rsid w:val="00006ECE"/>
    <w:rsid w:val="0000725E"/>
    <w:rsid w:val="00007305"/>
    <w:rsid w:val="000073C3"/>
    <w:rsid w:val="00010513"/>
    <w:rsid w:val="0001051D"/>
    <w:rsid w:val="00010565"/>
    <w:rsid w:val="00010852"/>
    <w:rsid w:val="00010E67"/>
    <w:rsid w:val="00011181"/>
    <w:rsid w:val="00012248"/>
    <w:rsid w:val="00012B91"/>
    <w:rsid w:val="000131FE"/>
    <w:rsid w:val="0001347E"/>
    <w:rsid w:val="0001388F"/>
    <w:rsid w:val="00013E11"/>
    <w:rsid w:val="00013E91"/>
    <w:rsid w:val="0001495F"/>
    <w:rsid w:val="00014AD7"/>
    <w:rsid w:val="00014C94"/>
    <w:rsid w:val="00014E91"/>
    <w:rsid w:val="00015000"/>
    <w:rsid w:val="000162EF"/>
    <w:rsid w:val="000163D8"/>
    <w:rsid w:val="0001683B"/>
    <w:rsid w:val="000168EF"/>
    <w:rsid w:val="00016BDA"/>
    <w:rsid w:val="0002034F"/>
    <w:rsid w:val="000205D8"/>
    <w:rsid w:val="00020A81"/>
    <w:rsid w:val="00020CD3"/>
    <w:rsid w:val="00020D15"/>
    <w:rsid w:val="00020E3B"/>
    <w:rsid w:val="00020F7A"/>
    <w:rsid w:val="00021552"/>
    <w:rsid w:val="000215AA"/>
    <w:rsid w:val="00022250"/>
    <w:rsid w:val="000223CA"/>
    <w:rsid w:val="0002252F"/>
    <w:rsid w:val="00022BAD"/>
    <w:rsid w:val="00022DFE"/>
    <w:rsid w:val="00023475"/>
    <w:rsid w:val="0002364E"/>
    <w:rsid w:val="00023924"/>
    <w:rsid w:val="000240BF"/>
    <w:rsid w:val="00024150"/>
    <w:rsid w:val="000245E7"/>
    <w:rsid w:val="00024676"/>
    <w:rsid w:val="00024ACA"/>
    <w:rsid w:val="00024BDE"/>
    <w:rsid w:val="0002517D"/>
    <w:rsid w:val="000255C5"/>
    <w:rsid w:val="000256EE"/>
    <w:rsid w:val="00025988"/>
    <w:rsid w:val="00026262"/>
    <w:rsid w:val="000262A0"/>
    <w:rsid w:val="000264EC"/>
    <w:rsid w:val="000278C3"/>
    <w:rsid w:val="00027B61"/>
    <w:rsid w:val="00027C64"/>
    <w:rsid w:val="00030405"/>
    <w:rsid w:val="00030838"/>
    <w:rsid w:val="00030E1F"/>
    <w:rsid w:val="000310D9"/>
    <w:rsid w:val="00032050"/>
    <w:rsid w:val="0003249F"/>
    <w:rsid w:val="00032522"/>
    <w:rsid w:val="00032567"/>
    <w:rsid w:val="0003283F"/>
    <w:rsid w:val="00032862"/>
    <w:rsid w:val="00032A31"/>
    <w:rsid w:val="00032ED3"/>
    <w:rsid w:val="0003303D"/>
    <w:rsid w:val="0003379E"/>
    <w:rsid w:val="00033B7F"/>
    <w:rsid w:val="00033D09"/>
    <w:rsid w:val="00033D74"/>
    <w:rsid w:val="000348C1"/>
    <w:rsid w:val="00034A32"/>
    <w:rsid w:val="00034DA6"/>
    <w:rsid w:val="00034DCD"/>
    <w:rsid w:val="00034E7D"/>
    <w:rsid w:val="0003526D"/>
    <w:rsid w:val="000352E3"/>
    <w:rsid w:val="000357FA"/>
    <w:rsid w:val="00035C8B"/>
    <w:rsid w:val="00035EB8"/>
    <w:rsid w:val="0003695C"/>
    <w:rsid w:val="00036A2C"/>
    <w:rsid w:val="0003716C"/>
    <w:rsid w:val="00037226"/>
    <w:rsid w:val="00037D73"/>
    <w:rsid w:val="00037DCE"/>
    <w:rsid w:val="00037DE3"/>
    <w:rsid w:val="00040262"/>
    <w:rsid w:val="000403A9"/>
    <w:rsid w:val="0004093A"/>
    <w:rsid w:val="00040BC4"/>
    <w:rsid w:val="0004131C"/>
    <w:rsid w:val="00041739"/>
    <w:rsid w:val="000417E5"/>
    <w:rsid w:val="00041C69"/>
    <w:rsid w:val="00041CB1"/>
    <w:rsid w:val="000420DE"/>
    <w:rsid w:val="0004243C"/>
    <w:rsid w:val="000435FB"/>
    <w:rsid w:val="0004387A"/>
    <w:rsid w:val="00043ECF"/>
    <w:rsid w:val="000448E6"/>
    <w:rsid w:val="000449C7"/>
    <w:rsid w:val="00044B60"/>
    <w:rsid w:val="00045605"/>
    <w:rsid w:val="00045A96"/>
    <w:rsid w:val="00046272"/>
    <w:rsid w:val="000467DB"/>
    <w:rsid w:val="00046E24"/>
    <w:rsid w:val="00046F59"/>
    <w:rsid w:val="00046FE6"/>
    <w:rsid w:val="0004713B"/>
    <w:rsid w:val="00047170"/>
    <w:rsid w:val="00047369"/>
    <w:rsid w:val="000474F2"/>
    <w:rsid w:val="00047548"/>
    <w:rsid w:val="00047F56"/>
    <w:rsid w:val="00050381"/>
    <w:rsid w:val="000503A3"/>
    <w:rsid w:val="000507FF"/>
    <w:rsid w:val="00050E68"/>
    <w:rsid w:val="000510F0"/>
    <w:rsid w:val="000513FB"/>
    <w:rsid w:val="000514F9"/>
    <w:rsid w:val="000528EC"/>
    <w:rsid w:val="0005299D"/>
    <w:rsid w:val="00052B1E"/>
    <w:rsid w:val="00052BF4"/>
    <w:rsid w:val="00052E2F"/>
    <w:rsid w:val="000531AD"/>
    <w:rsid w:val="00053F21"/>
    <w:rsid w:val="0005448D"/>
    <w:rsid w:val="00054591"/>
    <w:rsid w:val="000551D2"/>
    <w:rsid w:val="00055507"/>
    <w:rsid w:val="00055603"/>
    <w:rsid w:val="00055697"/>
    <w:rsid w:val="00055A1D"/>
    <w:rsid w:val="00055BA9"/>
    <w:rsid w:val="00055BC3"/>
    <w:rsid w:val="00055DBD"/>
    <w:rsid w:val="00055E01"/>
    <w:rsid w:val="00055E30"/>
    <w:rsid w:val="000561AD"/>
    <w:rsid w:val="0005642F"/>
    <w:rsid w:val="00056759"/>
    <w:rsid w:val="00056962"/>
    <w:rsid w:val="00056AA1"/>
    <w:rsid w:val="00056BB6"/>
    <w:rsid w:val="00056CA1"/>
    <w:rsid w:val="00056E52"/>
    <w:rsid w:val="00057B10"/>
    <w:rsid w:val="00057F4D"/>
    <w:rsid w:val="00060411"/>
    <w:rsid w:val="0006054F"/>
    <w:rsid w:val="00060779"/>
    <w:rsid w:val="000609EA"/>
    <w:rsid w:val="00060FA1"/>
    <w:rsid w:val="00061491"/>
    <w:rsid w:val="0006155F"/>
    <w:rsid w:val="0006188C"/>
    <w:rsid w:val="00062467"/>
    <w:rsid w:val="00063210"/>
    <w:rsid w:val="00063318"/>
    <w:rsid w:val="0006353A"/>
    <w:rsid w:val="00063939"/>
    <w:rsid w:val="00063D26"/>
    <w:rsid w:val="00064297"/>
    <w:rsid w:val="00064576"/>
    <w:rsid w:val="0006467A"/>
    <w:rsid w:val="00064930"/>
    <w:rsid w:val="00064A8C"/>
    <w:rsid w:val="00064DD7"/>
    <w:rsid w:val="0006554F"/>
    <w:rsid w:val="000655A4"/>
    <w:rsid w:val="00065826"/>
    <w:rsid w:val="000659A3"/>
    <w:rsid w:val="00065A3F"/>
    <w:rsid w:val="00065B54"/>
    <w:rsid w:val="000663A1"/>
    <w:rsid w:val="000664A0"/>
    <w:rsid w:val="00066789"/>
    <w:rsid w:val="000667E0"/>
    <w:rsid w:val="00066897"/>
    <w:rsid w:val="00066F55"/>
    <w:rsid w:val="00066F68"/>
    <w:rsid w:val="00066F6A"/>
    <w:rsid w:val="000675E1"/>
    <w:rsid w:val="000676DD"/>
    <w:rsid w:val="00067DCF"/>
    <w:rsid w:val="00067E89"/>
    <w:rsid w:val="000702A7"/>
    <w:rsid w:val="000708C6"/>
    <w:rsid w:val="00070AB6"/>
    <w:rsid w:val="00070DB0"/>
    <w:rsid w:val="00070ECA"/>
    <w:rsid w:val="00070FC8"/>
    <w:rsid w:val="00071221"/>
    <w:rsid w:val="000723D2"/>
    <w:rsid w:val="000723DB"/>
    <w:rsid w:val="0007270C"/>
    <w:rsid w:val="00072904"/>
    <w:rsid w:val="00072B06"/>
    <w:rsid w:val="00072ED8"/>
    <w:rsid w:val="00073359"/>
    <w:rsid w:val="00073937"/>
    <w:rsid w:val="00073A43"/>
    <w:rsid w:val="00073BDA"/>
    <w:rsid w:val="0007405D"/>
    <w:rsid w:val="00074124"/>
    <w:rsid w:val="00074452"/>
    <w:rsid w:val="0007450A"/>
    <w:rsid w:val="00074B25"/>
    <w:rsid w:val="0007511D"/>
    <w:rsid w:val="00075770"/>
    <w:rsid w:val="00075BF0"/>
    <w:rsid w:val="00075D5F"/>
    <w:rsid w:val="00076413"/>
    <w:rsid w:val="000765AA"/>
    <w:rsid w:val="00076624"/>
    <w:rsid w:val="00076989"/>
    <w:rsid w:val="00076BBD"/>
    <w:rsid w:val="00076C8C"/>
    <w:rsid w:val="000779DD"/>
    <w:rsid w:val="00077BE5"/>
    <w:rsid w:val="00077EA4"/>
    <w:rsid w:val="00077FA9"/>
    <w:rsid w:val="0008002E"/>
    <w:rsid w:val="0008099A"/>
    <w:rsid w:val="000811CC"/>
    <w:rsid w:val="000812D4"/>
    <w:rsid w:val="00081D6E"/>
    <w:rsid w:val="00081DF9"/>
    <w:rsid w:val="0008211A"/>
    <w:rsid w:val="00082145"/>
    <w:rsid w:val="00082151"/>
    <w:rsid w:val="00082D2B"/>
    <w:rsid w:val="00082D3B"/>
    <w:rsid w:val="00082DFB"/>
    <w:rsid w:val="0008320C"/>
    <w:rsid w:val="00083649"/>
    <w:rsid w:val="0008382F"/>
    <w:rsid w:val="00083A93"/>
    <w:rsid w:val="00083C32"/>
    <w:rsid w:val="0008418D"/>
    <w:rsid w:val="0008419B"/>
    <w:rsid w:val="0008497A"/>
    <w:rsid w:val="00085150"/>
    <w:rsid w:val="000854BC"/>
    <w:rsid w:val="000862C1"/>
    <w:rsid w:val="000863A0"/>
    <w:rsid w:val="00086DA9"/>
    <w:rsid w:val="000872A2"/>
    <w:rsid w:val="00087517"/>
    <w:rsid w:val="00087751"/>
    <w:rsid w:val="00087756"/>
    <w:rsid w:val="000877C3"/>
    <w:rsid w:val="00087F72"/>
    <w:rsid w:val="000906B4"/>
    <w:rsid w:val="00090866"/>
    <w:rsid w:val="00090BD7"/>
    <w:rsid w:val="0009141A"/>
    <w:rsid w:val="0009150A"/>
    <w:rsid w:val="00091575"/>
    <w:rsid w:val="0009175A"/>
    <w:rsid w:val="000917E0"/>
    <w:rsid w:val="00091E8B"/>
    <w:rsid w:val="000927BA"/>
    <w:rsid w:val="00092C09"/>
    <w:rsid w:val="00092DE9"/>
    <w:rsid w:val="000932AC"/>
    <w:rsid w:val="000933DC"/>
    <w:rsid w:val="00093574"/>
    <w:rsid w:val="00093935"/>
    <w:rsid w:val="00093A6A"/>
    <w:rsid w:val="000949A6"/>
    <w:rsid w:val="00094D48"/>
    <w:rsid w:val="00094DB4"/>
    <w:rsid w:val="00094FFD"/>
    <w:rsid w:val="000950B1"/>
    <w:rsid w:val="00095165"/>
    <w:rsid w:val="000951F9"/>
    <w:rsid w:val="000953B1"/>
    <w:rsid w:val="000956EC"/>
    <w:rsid w:val="00095B21"/>
    <w:rsid w:val="00096372"/>
    <w:rsid w:val="0009641C"/>
    <w:rsid w:val="00096455"/>
    <w:rsid w:val="0009660B"/>
    <w:rsid w:val="00096811"/>
    <w:rsid w:val="00097164"/>
    <w:rsid w:val="00097206"/>
    <w:rsid w:val="000978C2"/>
    <w:rsid w:val="000979C4"/>
    <w:rsid w:val="00097C15"/>
    <w:rsid w:val="00097EF7"/>
    <w:rsid w:val="000A00FD"/>
    <w:rsid w:val="000A0A55"/>
    <w:rsid w:val="000A14C3"/>
    <w:rsid w:val="000A1ADA"/>
    <w:rsid w:val="000A2213"/>
    <w:rsid w:val="000A2517"/>
    <w:rsid w:val="000A34BD"/>
    <w:rsid w:val="000A443A"/>
    <w:rsid w:val="000A4915"/>
    <w:rsid w:val="000A4FC7"/>
    <w:rsid w:val="000A5155"/>
    <w:rsid w:val="000A5503"/>
    <w:rsid w:val="000A5995"/>
    <w:rsid w:val="000A5DCB"/>
    <w:rsid w:val="000A5FAB"/>
    <w:rsid w:val="000A630B"/>
    <w:rsid w:val="000A637A"/>
    <w:rsid w:val="000A64B9"/>
    <w:rsid w:val="000A6E5C"/>
    <w:rsid w:val="000A76A3"/>
    <w:rsid w:val="000A7912"/>
    <w:rsid w:val="000B0009"/>
    <w:rsid w:val="000B00C0"/>
    <w:rsid w:val="000B16DC"/>
    <w:rsid w:val="000B17B5"/>
    <w:rsid w:val="000B17C5"/>
    <w:rsid w:val="000B17F0"/>
    <w:rsid w:val="000B1C99"/>
    <w:rsid w:val="000B2186"/>
    <w:rsid w:val="000B25EF"/>
    <w:rsid w:val="000B265A"/>
    <w:rsid w:val="000B3404"/>
    <w:rsid w:val="000B364E"/>
    <w:rsid w:val="000B3A24"/>
    <w:rsid w:val="000B3FEF"/>
    <w:rsid w:val="000B4951"/>
    <w:rsid w:val="000B5464"/>
    <w:rsid w:val="000B5685"/>
    <w:rsid w:val="000B5EA8"/>
    <w:rsid w:val="000B6003"/>
    <w:rsid w:val="000B64AD"/>
    <w:rsid w:val="000B6B13"/>
    <w:rsid w:val="000B6CD7"/>
    <w:rsid w:val="000B6F4B"/>
    <w:rsid w:val="000B729E"/>
    <w:rsid w:val="000B72DD"/>
    <w:rsid w:val="000B7A19"/>
    <w:rsid w:val="000B7D70"/>
    <w:rsid w:val="000C0895"/>
    <w:rsid w:val="000C0F15"/>
    <w:rsid w:val="000C10A6"/>
    <w:rsid w:val="000C139B"/>
    <w:rsid w:val="000C1804"/>
    <w:rsid w:val="000C19FD"/>
    <w:rsid w:val="000C1CCB"/>
    <w:rsid w:val="000C233C"/>
    <w:rsid w:val="000C2478"/>
    <w:rsid w:val="000C258F"/>
    <w:rsid w:val="000C27ED"/>
    <w:rsid w:val="000C3425"/>
    <w:rsid w:val="000C343C"/>
    <w:rsid w:val="000C38CC"/>
    <w:rsid w:val="000C418D"/>
    <w:rsid w:val="000C42DB"/>
    <w:rsid w:val="000C45CF"/>
    <w:rsid w:val="000C4891"/>
    <w:rsid w:val="000C4A36"/>
    <w:rsid w:val="000C5008"/>
    <w:rsid w:val="000C53FF"/>
    <w:rsid w:val="000C54A0"/>
    <w:rsid w:val="000C5D80"/>
    <w:rsid w:val="000C5FC9"/>
    <w:rsid w:val="000C6370"/>
    <w:rsid w:val="000C687C"/>
    <w:rsid w:val="000C715E"/>
    <w:rsid w:val="000C732F"/>
    <w:rsid w:val="000C76AB"/>
    <w:rsid w:val="000C7832"/>
    <w:rsid w:val="000C7850"/>
    <w:rsid w:val="000C7910"/>
    <w:rsid w:val="000D01AF"/>
    <w:rsid w:val="000D06F3"/>
    <w:rsid w:val="000D097E"/>
    <w:rsid w:val="000D0A95"/>
    <w:rsid w:val="000D0AFB"/>
    <w:rsid w:val="000D0E4F"/>
    <w:rsid w:val="000D122E"/>
    <w:rsid w:val="000D1A4A"/>
    <w:rsid w:val="000D22C9"/>
    <w:rsid w:val="000D22F2"/>
    <w:rsid w:val="000D247B"/>
    <w:rsid w:val="000D2C13"/>
    <w:rsid w:val="000D2E7F"/>
    <w:rsid w:val="000D2F41"/>
    <w:rsid w:val="000D35AD"/>
    <w:rsid w:val="000D38F8"/>
    <w:rsid w:val="000D3C84"/>
    <w:rsid w:val="000D4032"/>
    <w:rsid w:val="000D4083"/>
    <w:rsid w:val="000D42D9"/>
    <w:rsid w:val="000D44CE"/>
    <w:rsid w:val="000D4583"/>
    <w:rsid w:val="000D4A29"/>
    <w:rsid w:val="000D4CA4"/>
    <w:rsid w:val="000D5152"/>
    <w:rsid w:val="000D54F2"/>
    <w:rsid w:val="000D5AF2"/>
    <w:rsid w:val="000D6186"/>
    <w:rsid w:val="000D65B4"/>
    <w:rsid w:val="000D6984"/>
    <w:rsid w:val="000D69E6"/>
    <w:rsid w:val="000D7222"/>
    <w:rsid w:val="000D74F4"/>
    <w:rsid w:val="000D7943"/>
    <w:rsid w:val="000D7A53"/>
    <w:rsid w:val="000E0294"/>
    <w:rsid w:val="000E0D08"/>
    <w:rsid w:val="000E26E3"/>
    <w:rsid w:val="000E29CA"/>
    <w:rsid w:val="000E30C3"/>
    <w:rsid w:val="000E34AC"/>
    <w:rsid w:val="000E3921"/>
    <w:rsid w:val="000E3D59"/>
    <w:rsid w:val="000E3E04"/>
    <w:rsid w:val="000E445E"/>
    <w:rsid w:val="000E5145"/>
    <w:rsid w:val="000E53AA"/>
    <w:rsid w:val="000E576D"/>
    <w:rsid w:val="000E6A3A"/>
    <w:rsid w:val="000E721E"/>
    <w:rsid w:val="000E76D8"/>
    <w:rsid w:val="000E7D13"/>
    <w:rsid w:val="000E7FD6"/>
    <w:rsid w:val="000F0579"/>
    <w:rsid w:val="000F0776"/>
    <w:rsid w:val="000F0F09"/>
    <w:rsid w:val="000F1442"/>
    <w:rsid w:val="000F1587"/>
    <w:rsid w:val="000F1EF3"/>
    <w:rsid w:val="000F1FEC"/>
    <w:rsid w:val="000F2735"/>
    <w:rsid w:val="000F27D3"/>
    <w:rsid w:val="000F2A5C"/>
    <w:rsid w:val="000F2D39"/>
    <w:rsid w:val="000F30BC"/>
    <w:rsid w:val="000F329E"/>
    <w:rsid w:val="000F32EE"/>
    <w:rsid w:val="000F3665"/>
    <w:rsid w:val="000F3942"/>
    <w:rsid w:val="000F3D1D"/>
    <w:rsid w:val="000F4986"/>
    <w:rsid w:val="000F4C05"/>
    <w:rsid w:val="000F4C51"/>
    <w:rsid w:val="000F54F0"/>
    <w:rsid w:val="000F56D3"/>
    <w:rsid w:val="000F58BA"/>
    <w:rsid w:val="000F5EDC"/>
    <w:rsid w:val="000F61EF"/>
    <w:rsid w:val="000F62CC"/>
    <w:rsid w:val="000F6BE3"/>
    <w:rsid w:val="000F6BEB"/>
    <w:rsid w:val="000F6F6B"/>
    <w:rsid w:val="000F70A4"/>
    <w:rsid w:val="000F71B5"/>
    <w:rsid w:val="000F7787"/>
    <w:rsid w:val="000F7794"/>
    <w:rsid w:val="000F7840"/>
    <w:rsid w:val="0010001E"/>
    <w:rsid w:val="0010016D"/>
    <w:rsid w:val="0010016F"/>
    <w:rsid w:val="001002C3"/>
    <w:rsid w:val="001004D9"/>
    <w:rsid w:val="00100AEC"/>
    <w:rsid w:val="00100C65"/>
    <w:rsid w:val="00100C84"/>
    <w:rsid w:val="00100D11"/>
    <w:rsid w:val="00100E86"/>
    <w:rsid w:val="001014C9"/>
    <w:rsid w:val="00101528"/>
    <w:rsid w:val="0010153F"/>
    <w:rsid w:val="00101589"/>
    <w:rsid w:val="00101FBC"/>
    <w:rsid w:val="00102086"/>
    <w:rsid w:val="00102610"/>
    <w:rsid w:val="00102D32"/>
    <w:rsid w:val="001033CB"/>
    <w:rsid w:val="0010385E"/>
    <w:rsid w:val="00103E9E"/>
    <w:rsid w:val="001040EA"/>
    <w:rsid w:val="001043EC"/>
    <w:rsid w:val="001047CB"/>
    <w:rsid w:val="00104C01"/>
    <w:rsid w:val="00105109"/>
    <w:rsid w:val="001052C7"/>
    <w:rsid w:val="001053AD"/>
    <w:rsid w:val="0010546A"/>
    <w:rsid w:val="001055E0"/>
    <w:rsid w:val="001058DF"/>
    <w:rsid w:val="001060AD"/>
    <w:rsid w:val="0010657C"/>
    <w:rsid w:val="001066E0"/>
    <w:rsid w:val="00106888"/>
    <w:rsid w:val="00106947"/>
    <w:rsid w:val="00106D88"/>
    <w:rsid w:val="00106EF4"/>
    <w:rsid w:val="00106F7E"/>
    <w:rsid w:val="00107752"/>
    <w:rsid w:val="00107AFC"/>
    <w:rsid w:val="00107DFF"/>
    <w:rsid w:val="00107F1B"/>
    <w:rsid w:val="00107F85"/>
    <w:rsid w:val="00110919"/>
    <w:rsid w:val="00110F4C"/>
    <w:rsid w:val="001117D0"/>
    <w:rsid w:val="00112571"/>
    <w:rsid w:val="00112D6C"/>
    <w:rsid w:val="00112F60"/>
    <w:rsid w:val="00113A44"/>
    <w:rsid w:val="0011407A"/>
    <w:rsid w:val="0011469A"/>
    <w:rsid w:val="001147E1"/>
    <w:rsid w:val="00114B47"/>
    <w:rsid w:val="00114C30"/>
    <w:rsid w:val="00115CD3"/>
    <w:rsid w:val="00115FE3"/>
    <w:rsid w:val="00116323"/>
    <w:rsid w:val="001166A6"/>
    <w:rsid w:val="001170C9"/>
    <w:rsid w:val="00117190"/>
    <w:rsid w:val="00117543"/>
    <w:rsid w:val="00117729"/>
    <w:rsid w:val="0011790A"/>
    <w:rsid w:val="00117B11"/>
    <w:rsid w:val="00120451"/>
    <w:rsid w:val="00120707"/>
    <w:rsid w:val="001208F6"/>
    <w:rsid w:val="00120A01"/>
    <w:rsid w:val="0012144E"/>
    <w:rsid w:val="00121663"/>
    <w:rsid w:val="001223E1"/>
    <w:rsid w:val="001227E4"/>
    <w:rsid w:val="0012280D"/>
    <w:rsid w:val="00122BD5"/>
    <w:rsid w:val="00123B8C"/>
    <w:rsid w:val="001245AC"/>
    <w:rsid w:val="001248B6"/>
    <w:rsid w:val="001250B8"/>
    <w:rsid w:val="001253EB"/>
    <w:rsid w:val="00125404"/>
    <w:rsid w:val="00125627"/>
    <w:rsid w:val="00125680"/>
    <w:rsid w:val="00125E12"/>
    <w:rsid w:val="00126287"/>
    <w:rsid w:val="00126E3D"/>
    <w:rsid w:val="001277D9"/>
    <w:rsid w:val="001277ED"/>
    <w:rsid w:val="00127BCF"/>
    <w:rsid w:val="0013046D"/>
    <w:rsid w:val="00130762"/>
    <w:rsid w:val="001314D1"/>
    <w:rsid w:val="001315A1"/>
    <w:rsid w:val="001316A5"/>
    <w:rsid w:val="00132425"/>
    <w:rsid w:val="00132741"/>
    <w:rsid w:val="00132957"/>
    <w:rsid w:val="00132CA3"/>
    <w:rsid w:val="0013394D"/>
    <w:rsid w:val="00133EA3"/>
    <w:rsid w:val="00134162"/>
    <w:rsid w:val="001343A6"/>
    <w:rsid w:val="00134857"/>
    <w:rsid w:val="001348A7"/>
    <w:rsid w:val="00134A52"/>
    <w:rsid w:val="00134BF8"/>
    <w:rsid w:val="00134FCF"/>
    <w:rsid w:val="001350B3"/>
    <w:rsid w:val="0013531D"/>
    <w:rsid w:val="00135610"/>
    <w:rsid w:val="0013565E"/>
    <w:rsid w:val="00136BDF"/>
    <w:rsid w:val="00136CD0"/>
    <w:rsid w:val="00136E3A"/>
    <w:rsid w:val="00136FBE"/>
    <w:rsid w:val="0013714B"/>
    <w:rsid w:val="001372F7"/>
    <w:rsid w:val="00137B06"/>
    <w:rsid w:val="00137D55"/>
    <w:rsid w:val="0014080C"/>
    <w:rsid w:val="00140D28"/>
    <w:rsid w:val="00140F50"/>
    <w:rsid w:val="001413F9"/>
    <w:rsid w:val="00141795"/>
    <w:rsid w:val="001417B1"/>
    <w:rsid w:val="00141DBF"/>
    <w:rsid w:val="00141DC7"/>
    <w:rsid w:val="0014294E"/>
    <w:rsid w:val="00142D40"/>
    <w:rsid w:val="00142E71"/>
    <w:rsid w:val="00143113"/>
    <w:rsid w:val="0014368D"/>
    <w:rsid w:val="001439CB"/>
    <w:rsid w:val="00143BEA"/>
    <w:rsid w:val="00144168"/>
    <w:rsid w:val="0014477D"/>
    <w:rsid w:val="0014543B"/>
    <w:rsid w:val="00145D11"/>
    <w:rsid w:val="00146542"/>
    <w:rsid w:val="00146E79"/>
    <w:rsid w:val="00147781"/>
    <w:rsid w:val="001478EF"/>
    <w:rsid w:val="0014791B"/>
    <w:rsid w:val="00147F50"/>
    <w:rsid w:val="00150851"/>
    <w:rsid w:val="001509A0"/>
    <w:rsid w:val="00150B5D"/>
    <w:rsid w:val="00150BB4"/>
    <w:rsid w:val="00150E77"/>
    <w:rsid w:val="001511B2"/>
    <w:rsid w:val="00151544"/>
    <w:rsid w:val="00151BF7"/>
    <w:rsid w:val="001520FC"/>
    <w:rsid w:val="0015227F"/>
    <w:rsid w:val="001533C1"/>
    <w:rsid w:val="00153482"/>
    <w:rsid w:val="00153815"/>
    <w:rsid w:val="00154101"/>
    <w:rsid w:val="00154977"/>
    <w:rsid w:val="00154DD0"/>
    <w:rsid w:val="001551EC"/>
    <w:rsid w:val="001554AF"/>
    <w:rsid w:val="00155825"/>
    <w:rsid w:val="00155959"/>
    <w:rsid w:val="00155D7E"/>
    <w:rsid w:val="00155E55"/>
    <w:rsid w:val="00156250"/>
    <w:rsid w:val="001562F2"/>
    <w:rsid w:val="001570F0"/>
    <w:rsid w:val="00157196"/>
    <w:rsid w:val="001572E4"/>
    <w:rsid w:val="001576CE"/>
    <w:rsid w:val="001578C1"/>
    <w:rsid w:val="00157A79"/>
    <w:rsid w:val="00157CE7"/>
    <w:rsid w:val="001601FA"/>
    <w:rsid w:val="00160223"/>
    <w:rsid w:val="00160D6E"/>
    <w:rsid w:val="00160DF7"/>
    <w:rsid w:val="00161109"/>
    <w:rsid w:val="00161318"/>
    <w:rsid w:val="0016168B"/>
    <w:rsid w:val="0016256C"/>
    <w:rsid w:val="0016293E"/>
    <w:rsid w:val="001637CB"/>
    <w:rsid w:val="00163AE5"/>
    <w:rsid w:val="00164136"/>
    <w:rsid w:val="00164204"/>
    <w:rsid w:val="00164234"/>
    <w:rsid w:val="0016444B"/>
    <w:rsid w:val="00164DA9"/>
    <w:rsid w:val="00164E19"/>
    <w:rsid w:val="001650D4"/>
    <w:rsid w:val="00166084"/>
    <w:rsid w:val="001664C1"/>
    <w:rsid w:val="00166667"/>
    <w:rsid w:val="00166732"/>
    <w:rsid w:val="00166AEA"/>
    <w:rsid w:val="00166B1F"/>
    <w:rsid w:val="00166F3A"/>
    <w:rsid w:val="00167282"/>
    <w:rsid w:val="00167429"/>
    <w:rsid w:val="001679BD"/>
    <w:rsid w:val="00167C50"/>
    <w:rsid w:val="0017182C"/>
    <w:rsid w:val="00171AF3"/>
    <w:rsid w:val="00171BBB"/>
    <w:rsid w:val="00171BE2"/>
    <w:rsid w:val="00171F9C"/>
    <w:rsid w:val="00172555"/>
    <w:rsid w:val="00172D13"/>
    <w:rsid w:val="00172EE4"/>
    <w:rsid w:val="0017336C"/>
    <w:rsid w:val="00173412"/>
    <w:rsid w:val="00174040"/>
    <w:rsid w:val="001741FF"/>
    <w:rsid w:val="00174F5B"/>
    <w:rsid w:val="001751F4"/>
    <w:rsid w:val="00175641"/>
    <w:rsid w:val="00175D2D"/>
    <w:rsid w:val="00175FD1"/>
    <w:rsid w:val="001767C7"/>
    <w:rsid w:val="001767D3"/>
    <w:rsid w:val="0017691A"/>
    <w:rsid w:val="00176A1F"/>
    <w:rsid w:val="00176AE6"/>
    <w:rsid w:val="001771C7"/>
    <w:rsid w:val="00177510"/>
    <w:rsid w:val="00177561"/>
    <w:rsid w:val="001779F0"/>
    <w:rsid w:val="00177CD6"/>
    <w:rsid w:val="00177DED"/>
    <w:rsid w:val="00177F00"/>
    <w:rsid w:val="00180311"/>
    <w:rsid w:val="00180608"/>
    <w:rsid w:val="001806A3"/>
    <w:rsid w:val="00180CAB"/>
    <w:rsid w:val="00180FBF"/>
    <w:rsid w:val="001815FB"/>
    <w:rsid w:val="00181926"/>
    <w:rsid w:val="00181C88"/>
    <w:rsid w:val="00181D8C"/>
    <w:rsid w:val="00181F39"/>
    <w:rsid w:val="0018202A"/>
    <w:rsid w:val="00182359"/>
    <w:rsid w:val="0018297D"/>
    <w:rsid w:val="00182F30"/>
    <w:rsid w:val="001842C7"/>
    <w:rsid w:val="001843D5"/>
    <w:rsid w:val="00184880"/>
    <w:rsid w:val="00184947"/>
    <w:rsid w:val="00184AC8"/>
    <w:rsid w:val="00184FEF"/>
    <w:rsid w:val="00185671"/>
    <w:rsid w:val="00186008"/>
    <w:rsid w:val="0018637A"/>
    <w:rsid w:val="001864C7"/>
    <w:rsid w:val="001868D1"/>
    <w:rsid w:val="00186BDE"/>
    <w:rsid w:val="00187250"/>
    <w:rsid w:val="001873A5"/>
    <w:rsid w:val="00187CB1"/>
    <w:rsid w:val="00187F0D"/>
    <w:rsid w:val="00190A9D"/>
    <w:rsid w:val="0019150B"/>
    <w:rsid w:val="00191920"/>
    <w:rsid w:val="00191971"/>
    <w:rsid w:val="00191C36"/>
    <w:rsid w:val="00191D89"/>
    <w:rsid w:val="0019254D"/>
    <w:rsid w:val="0019297A"/>
    <w:rsid w:val="00192C04"/>
    <w:rsid w:val="00192D1E"/>
    <w:rsid w:val="00192DEF"/>
    <w:rsid w:val="00192DFF"/>
    <w:rsid w:val="00192E4E"/>
    <w:rsid w:val="001936EE"/>
    <w:rsid w:val="0019393E"/>
    <w:rsid w:val="00193D6B"/>
    <w:rsid w:val="00195101"/>
    <w:rsid w:val="00195ED7"/>
    <w:rsid w:val="00196387"/>
    <w:rsid w:val="00196A52"/>
    <w:rsid w:val="00196B4B"/>
    <w:rsid w:val="00196D61"/>
    <w:rsid w:val="00197529"/>
    <w:rsid w:val="001A0D73"/>
    <w:rsid w:val="001A1171"/>
    <w:rsid w:val="001A1984"/>
    <w:rsid w:val="001A1B57"/>
    <w:rsid w:val="001A2784"/>
    <w:rsid w:val="001A2AB8"/>
    <w:rsid w:val="001A3132"/>
    <w:rsid w:val="001A3165"/>
    <w:rsid w:val="001A31AC"/>
    <w:rsid w:val="001A3428"/>
    <w:rsid w:val="001A351C"/>
    <w:rsid w:val="001A3589"/>
    <w:rsid w:val="001A3863"/>
    <w:rsid w:val="001A39AF"/>
    <w:rsid w:val="001A3B6D"/>
    <w:rsid w:val="001A3F84"/>
    <w:rsid w:val="001A40E0"/>
    <w:rsid w:val="001A47CA"/>
    <w:rsid w:val="001A571F"/>
    <w:rsid w:val="001A5DA3"/>
    <w:rsid w:val="001A5F24"/>
    <w:rsid w:val="001A5F5C"/>
    <w:rsid w:val="001A6B03"/>
    <w:rsid w:val="001A6CFB"/>
    <w:rsid w:val="001A6F66"/>
    <w:rsid w:val="001A7353"/>
    <w:rsid w:val="001A7412"/>
    <w:rsid w:val="001A7726"/>
    <w:rsid w:val="001A7AA1"/>
    <w:rsid w:val="001A7C69"/>
    <w:rsid w:val="001B0CBA"/>
    <w:rsid w:val="001B1114"/>
    <w:rsid w:val="001B17B3"/>
    <w:rsid w:val="001B1AD4"/>
    <w:rsid w:val="001B218A"/>
    <w:rsid w:val="001B22FF"/>
    <w:rsid w:val="001B2AFD"/>
    <w:rsid w:val="001B2C2A"/>
    <w:rsid w:val="001B33BD"/>
    <w:rsid w:val="001B3817"/>
    <w:rsid w:val="001B3B53"/>
    <w:rsid w:val="001B3D84"/>
    <w:rsid w:val="001B4245"/>
    <w:rsid w:val="001B4477"/>
    <w:rsid w:val="001B449A"/>
    <w:rsid w:val="001B48BC"/>
    <w:rsid w:val="001B4D2A"/>
    <w:rsid w:val="001B58AA"/>
    <w:rsid w:val="001B5B46"/>
    <w:rsid w:val="001B6311"/>
    <w:rsid w:val="001B662F"/>
    <w:rsid w:val="001B6AB1"/>
    <w:rsid w:val="001B6BC0"/>
    <w:rsid w:val="001B6F02"/>
    <w:rsid w:val="001B7043"/>
    <w:rsid w:val="001B7242"/>
    <w:rsid w:val="001B73B5"/>
    <w:rsid w:val="001B75CC"/>
    <w:rsid w:val="001B76BB"/>
    <w:rsid w:val="001B7FED"/>
    <w:rsid w:val="001C019B"/>
    <w:rsid w:val="001C01B4"/>
    <w:rsid w:val="001C0944"/>
    <w:rsid w:val="001C0A76"/>
    <w:rsid w:val="001C160E"/>
    <w:rsid w:val="001C1644"/>
    <w:rsid w:val="001C19F9"/>
    <w:rsid w:val="001C1D80"/>
    <w:rsid w:val="001C1DCB"/>
    <w:rsid w:val="001C21EB"/>
    <w:rsid w:val="001C29CC"/>
    <w:rsid w:val="001C2DD7"/>
    <w:rsid w:val="001C3335"/>
    <w:rsid w:val="001C3DB1"/>
    <w:rsid w:val="001C3E71"/>
    <w:rsid w:val="001C414F"/>
    <w:rsid w:val="001C4275"/>
    <w:rsid w:val="001C438D"/>
    <w:rsid w:val="001C4A67"/>
    <w:rsid w:val="001C4DFF"/>
    <w:rsid w:val="001C547E"/>
    <w:rsid w:val="001C5824"/>
    <w:rsid w:val="001C5959"/>
    <w:rsid w:val="001C5EF4"/>
    <w:rsid w:val="001C5F10"/>
    <w:rsid w:val="001C610B"/>
    <w:rsid w:val="001C6A36"/>
    <w:rsid w:val="001C6A82"/>
    <w:rsid w:val="001C6B26"/>
    <w:rsid w:val="001C7A81"/>
    <w:rsid w:val="001C7F29"/>
    <w:rsid w:val="001D0177"/>
    <w:rsid w:val="001D0600"/>
    <w:rsid w:val="001D07F2"/>
    <w:rsid w:val="001D09C2"/>
    <w:rsid w:val="001D09D2"/>
    <w:rsid w:val="001D159F"/>
    <w:rsid w:val="001D15FB"/>
    <w:rsid w:val="001D1702"/>
    <w:rsid w:val="001D1F85"/>
    <w:rsid w:val="001D219A"/>
    <w:rsid w:val="001D2566"/>
    <w:rsid w:val="001D2D88"/>
    <w:rsid w:val="001D36EE"/>
    <w:rsid w:val="001D4316"/>
    <w:rsid w:val="001D47E4"/>
    <w:rsid w:val="001D4967"/>
    <w:rsid w:val="001D4E1A"/>
    <w:rsid w:val="001D53F0"/>
    <w:rsid w:val="001D5477"/>
    <w:rsid w:val="001D56B4"/>
    <w:rsid w:val="001D5A8F"/>
    <w:rsid w:val="001D5D06"/>
    <w:rsid w:val="001D6400"/>
    <w:rsid w:val="001D67E6"/>
    <w:rsid w:val="001D69D1"/>
    <w:rsid w:val="001D6F99"/>
    <w:rsid w:val="001D7145"/>
    <w:rsid w:val="001D7209"/>
    <w:rsid w:val="001D73DF"/>
    <w:rsid w:val="001D763E"/>
    <w:rsid w:val="001D7825"/>
    <w:rsid w:val="001E020A"/>
    <w:rsid w:val="001E0509"/>
    <w:rsid w:val="001E0780"/>
    <w:rsid w:val="001E0945"/>
    <w:rsid w:val="001E0BBC"/>
    <w:rsid w:val="001E0C5E"/>
    <w:rsid w:val="001E0E3D"/>
    <w:rsid w:val="001E161B"/>
    <w:rsid w:val="001E174E"/>
    <w:rsid w:val="001E1A01"/>
    <w:rsid w:val="001E1B79"/>
    <w:rsid w:val="001E1C99"/>
    <w:rsid w:val="001E2162"/>
    <w:rsid w:val="001E2252"/>
    <w:rsid w:val="001E3738"/>
    <w:rsid w:val="001E40CF"/>
    <w:rsid w:val="001E41E3"/>
    <w:rsid w:val="001E4694"/>
    <w:rsid w:val="001E5115"/>
    <w:rsid w:val="001E5250"/>
    <w:rsid w:val="001E58FD"/>
    <w:rsid w:val="001E5D92"/>
    <w:rsid w:val="001E5E3A"/>
    <w:rsid w:val="001E6BC3"/>
    <w:rsid w:val="001E79DB"/>
    <w:rsid w:val="001E7E32"/>
    <w:rsid w:val="001F01B0"/>
    <w:rsid w:val="001F02E1"/>
    <w:rsid w:val="001F08DF"/>
    <w:rsid w:val="001F0BB4"/>
    <w:rsid w:val="001F1407"/>
    <w:rsid w:val="001F1547"/>
    <w:rsid w:val="001F18B6"/>
    <w:rsid w:val="001F1BF6"/>
    <w:rsid w:val="001F1EE9"/>
    <w:rsid w:val="001F2854"/>
    <w:rsid w:val="001F2EB9"/>
    <w:rsid w:val="001F2FEF"/>
    <w:rsid w:val="001F3B93"/>
    <w:rsid w:val="001F3BB6"/>
    <w:rsid w:val="001F3CA9"/>
    <w:rsid w:val="001F3DB4"/>
    <w:rsid w:val="001F4141"/>
    <w:rsid w:val="001F46E0"/>
    <w:rsid w:val="001F4959"/>
    <w:rsid w:val="001F4E81"/>
    <w:rsid w:val="001F530C"/>
    <w:rsid w:val="001F543B"/>
    <w:rsid w:val="001F55E5"/>
    <w:rsid w:val="001F580C"/>
    <w:rsid w:val="001F5A2B"/>
    <w:rsid w:val="001F5C09"/>
    <w:rsid w:val="001F661C"/>
    <w:rsid w:val="001F7299"/>
    <w:rsid w:val="001F73AE"/>
    <w:rsid w:val="0020017E"/>
    <w:rsid w:val="00200557"/>
    <w:rsid w:val="0020055F"/>
    <w:rsid w:val="002012E6"/>
    <w:rsid w:val="002014B8"/>
    <w:rsid w:val="00202051"/>
    <w:rsid w:val="00202420"/>
    <w:rsid w:val="0020265F"/>
    <w:rsid w:val="00202670"/>
    <w:rsid w:val="00202977"/>
    <w:rsid w:val="0020310F"/>
    <w:rsid w:val="00203655"/>
    <w:rsid w:val="002037B2"/>
    <w:rsid w:val="0020439E"/>
    <w:rsid w:val="002044B6"/>
    <w:rsid w:val="0020467D"/>
    <w:rsid w:val="00204E34"/>
    <w:rsid w:val="00204F67"/>
    <w:rsid w:val="002053E2"/>
    <w:rsid w:val="00205534"/>
    <w:rsid w:val="00205593"/>
    <w:rsid w:val="0020561A"/>
    <w:rsid w:val="00205AFB"/>
    <w:rsid w:val="00205DAA"/>
    <w:rsid w:val="00205FE3"/>
    <w:rsid w:val="0020610F"/>
    <w:rsid w:val="002067EA"/>
    <w:rsid w:val="00206FE1"/>
    <w:rsid w:val="00207010"/>
    <w:rsid w:val="0020750C"/>
    <w:rsid w:val="002075BE"/>
    <w:rsid w:val="00207D1C"/>
    <w:rsid w:val="00207E22"/>
    <w:rsid w:val="00210047"/>
    <w:rsid w:val="002105F6"/>
    <w:rsid w:val="00210C51"/>
    <w:rsid w:val="00210E3D"/>
    <w:rsid w:val="00210F68"/>
    <w:rsid w:val="002112EF"/>
    <w:rsid w:val="0021199E"/>
    <w:rsid w:val="00211A64"/>
    <w:rsid w:val="002125F6"/>
    <w:rsid w:val="002127B2"/>
    <w:rsid w:val="00212A9A"/>
    <w:rsid w:val="0021315B"/>
    <w:rsid w:val="00213B0D"/>
    <w:rsid w:val="00214051"/>
    <w:rsid w:val="002144B5"/>
    <w:rsid w:val="00214545"/>
    <w:rsid w:val="00214615"/>
    <w:rsid w:val="002149D4"/>
    <w:rsid w:val="00214B27"/>
    <w:rsid w:val="00214C57"/>
    <w:rsid w:val="00214CA0"/>
    <w:rsid w:val="0021511A"/>
    <w:rsid w:val="002151A6"/>
    <w:rsid w:val="002155EF"/>
    <w:rsid w:val="0021590A"/>
    <w:rsid w:val="00215E02"/>
    <w:rsid w:val="00216216"/>
    <w:rsid w:val="00216BA5"/>
    <w:rsid w:val="00216EF7"/>
    <w:rsid w:val="00216EFE"/>
    <w:rsid w:val="00217154"/>
    <w:rsid w:val="00217901"/>
    <w:rsid w:val="002179BE"/>
    <w:rsid w:val="00217C8C"/>
    <w:rsid w:val="00217E2D"/>
    <w:rsid w:val="0022055A"/>
    <w:rsid w:val="002208AF"/>
    <w:rsid w:val="00220EA4"/>
    <w:rsid w:val="00221310"/>
    <w:rsid w:val="0022149F"/>
    <w:rsid w:val="00221E8E"/>
    <w:rsid w:val="00221EC2"/>
    <w:rsid w:val="002220F4"/>
    <w:rsid w:val="00222193"/>
    <w:rsid w:val="002222A8"/>
    <w:rsid w:val="002225CF"/>
    <w:rsid w:val="002231B5"/>
    <w:rsid w:val="0022327D"/>
    <w:rsid w:val="002232AB"/>
    <w:rsid w:val="002234B1"/>
    <w:rsid w:val="00223667"/>
    <w:rsid w:val="00223D6E"/>
    <w:rsid w:val="002240A6"/>
    <w:rsid w:val="00224278"/>
    <w:rsid w:val="00224800"/>
    <w:rsid w:val="00224F61"/>
    <w:rsid w:val="0022503F"/>
    <w:rsid w:val="00225307"/>
    <w:rsid w:val="0022532C"/>
    <w:rsid w:val="00225489"/>
    <w:rsid w:val="00225C42"/>
    <w:rsid w:val="00225D80"/>
    <w:rsid w:val="00226072"/>
    <w:rsid w:val="002263A5"/>
    <w:rsid w:val="00226514"/>
    <w:rsid w:val="00226584"/>
    <w:rsid w:val="00226CC0"/>
    <w:rsid w:val="00226EEC"/>
    <w:rsid w:val="0022722D"/>
    <w:rsid w:val="0022745A"/>
    <w:rsid w:val="002274AF"/>
    <w:rsid w:val="00227755"/>
    <w:rsid w:val="00227A50"/>
    <w:rsid w:val="00227E56"/>
    <w:rsid w:val="00231274"/>
    <w:rsid w:val="00231509"/>
    <w:rsid w:val="002316E9"/>
    <w:rsid w:val="00231750"/>
    <w:rsid w:val="00231C58"/>
    <w:rsid w:val="00231D7D"/>
    <w:rsid w:val="00232469"/>
    <w:rsid w:val="00232CA7"/>
    <w:rsid w:val="0023315E"/>
    <w:rsid w:val="0023326A"/>
    <w:rsid w:val="002337F1"/>
    <w:rsid w:val="002338BD"/>
    <w:rsid w:val="00233A18"/>
    <w:rsid w:val="00233AAA"/>
    <w:rsid w:val="00233AE4"/>
    <w:rsid w:val="0023445C"/>
    <w:rsid w:val="002344BA"/>
    <w:rsid w:val="00234574"/>
    <w:rsid w:val="00234C67"/>
    <w:rsid w:val="00234CAE"/>
    <w:rsid w:val="002351D2"/>
    <w:rsid w:val="002354D0"/>
    <w:rsid w:val="002354DD"/>
    <w:rsid w:val="00235911"/>
    <w:rsid w:val="00235CB8"/>
    <w:rsid w:val="002363ED"/>
    <w:rsid w:val="0023687A"/>
    <w:rsid w:val="00236B36"/>
    <w:rsid w:val="002379B0"/>
    <w:rsid w:val="002409EB"/>
    <w:rsid w:val="00240C45"/>
    <w:rsid w:val="00240E76"/>
    <w:rsid w:val="00241105"/>
    <w:rsid w:val="0024144C"/>
    <w:rsid w:val="0024154C"/>
    <w:rsid w:val="00241999"/>
    <w:rsid w:val="00241D00"/>
    <w:rsid w:val="00242200"/>
    <w:rsid w:val="002425E1"/>
    <w:rsid w:val="0024321B"/>
    <w:rsid w:val="002433FD"/>
    <w:rsid w:val="002434B4"/>
    <w:rsid w:val="00243942"/>
    <w:rsid w:val="00243C42"/>
    <w:rsid w:val="00243EB6"/>
    <w:rsid w:val="00244272"/>
    <w:rsid w:val="002443AA"/>
    <w:rsid w:val="002444B0"/>
    <w:rsid w:val="0024475D"/>
    <w:rsid w:val="0024538D"/>
    <w:rsid w:val="00245D4F"/>
    <w:rsid w:val="0024609A"/>
    <w:rsid w:val="00246401"/>
    <w:rsid w:val="00246467"/>
    <w:rsid w:val="00246885"/>
    <w:rsid w:val="00246F34"/>
    <w:rsid w:val="002502C9"/>
    <w:rsid w:val="00250586"/>
    <w:rsid w:val="0025091B"/>
    <w:rsid w:val="00250A1D"/>
    <w:rsid w:val="00250BAA"/>
    <w:rsid w:val="00250FDD"/>
    <w:rsid w:val="00251836"/>
    <w:rsid w:val="00251EB1"/>
    <w:rsid w:val="00252057"/>
    <w:rsid w:val="00252523"/>
    <w:rsid w:val="00252AEB"/>
    <w:rsid w:val="00252E5F"/>
    <w:rsid w:val="00254070"/>
    <w:rsid w:val="00254B23"/>
    <w:rsid w:val="00255CBE"/>
    <w:rsid w:val="00256093"/>
    <w:rsid w:val="0025675A"/>
    <w:rsid w:val="002567BE"/>
    <w:rsid w:val="00256E0F"/>
    <w:rsid w:val="002579D9"/>
    <w:rsid w:val="00257A55"/>
    <w:rsid w:val="00260019"/>
    <w:rsid w:val="0026001C"/>
    <w:rsid w:val="0026059B"/>
    <w:rsid w:val="00260EBA"/>
    <w:rsid w:val="00261136"/>
    <w:rsid w:val="002612B5"/>
    <w:rsid w:val="0026188C"/>
    <w:rsid w:val="00261C17"/>
    <w:rsid w:val="00261D27"/>
    <w:rsid w:val="00261FE3"/>
    <w:rsid w:val="002620AD"/>
    <w:rsid w:val="00262361"/>
    <w:rsid w:val="0026291F"/>
    <w:rsid w:val="00262A82"/>
    <w:rsid w:val="00262E40"/>
    <w:rsid w:val="00262EFB"/>
    <w:rsid w:val="00262F49"/>
    <w:rsid w:val="00262FBB"/>
    <w:rsid w:val="00263163"/>
    <w:rsid w:val="002634AD"/>
    <w:rsid w:val="002642CD"/>
    <w:rsid w:val="00264304"/>
    <w:rsid w:val="002644DC"/>
    <w:rsid w:val="002648C6"/>
    <w:rsid w:val="00264CF5"/>
    <w:rsid w:val="00264DA5"/>
    <w:rsid w:val="00265CF0"/>
    <w:rsid w:val="00265E85"/>
    <w:rsid w:val="0026622B"/>
    <w:rsid w:val="002663A5"/>
    <w:rsid w:val="00266E01"/>
    <w:rsid w:val="002675F9"/>
    <w:rsid w:val="00267A97"/>
    <w:rsid w:val="00267B44"/>
    <w:rsid w:val="00267BE3"/>
    <w:rsid w:val="00267E3F"/>
    <w:rsid w:val="002702D4"/>
    <w:rsid w:val="00270375"/>
    <w:rsid w:val="002707AB"/>
    <w:rsid w:val="0027093E"/>
    <w:rsid w:val="00270A7E"/>
    <w:rsid w:val="00270C19"/>
    <w:rsid w:val="00270CF6"/>
    <w:rsid w:val="002710DB"/>
    <w:rsid w:val="00271211"/>
    <w:rsid w:val="00271B5A"/>
    <w:rsid w:val="00271B82"/>
    <w:rsid w:val="00272623"/>
    <w:rsid w:val="00272880"/>
    <w:rsid w:val="00272968"/>
    <w:rsid w:val="00273543"/>
    <w:rsid w:val="0027390E"/>
    <w:rsid w:val="00273ABC"/>
    <w:rsid w:val="00273B65"/>
    <w:rsid w:val="00273B6D"/>
    <w:rsid w:val="00273D37"/>
    <w:rsid w:val="002741BD"/>
    <w:rsid w:val="00274382"/>
    <w:rsid w:val="0027449B"/>
    <w:rsid w:val="00274DF6"/>
    <w:rsid w:val="002756F2"/>
    <w:rsid w:val="00275CE9"/>
    <w:rsid w:val="00275D7D"/>
    <w:rsid w:val="002760CA"/>
    <w:rsid w:val="00276482"/>
    <w:rsid w:val="00276CFF"/>
    <w:rsid w:val="00277398"/>
    <w:rsid w:val="00277576"/>
    <w:rsid w:val="002776D6"/>
    <w:rsid w:val="00277D7C"/>
    <w:rsid w:val="00277EE1"/>
    <w:rsid w:val="00280642"/>
    <w:rsid w:val="002811B5"/>
    <w:rsid w:val="0028133F"/>
    <w:rsid w:val="00282264"/>
    <w:rsid w:val="00282B0F"/>
    <w:rsid w:val="00282B39"/>
    <w:rsid w:val="00283430"/>
    <w:rsid w:val="00283991"/>
    <w:rsid w:val="00284BBF"/>
    <w:rsid w:val="00284BEE"/>
    <w:rsid w:val="00284D3E"/>
    <w:rsid w:val="00284F0E"/>
    <w:rsid w:val="002855E5"/>
    <w:rsid w:val="0028591B"/>
    <w:rsid w:val="00285E0D"/>
    <w:rsid w:val="0028627C"/>
    <w:rsid w:val="0028661F"/>
    <w:rsid w:val="00287065"/>
    <w:rsid w:val="00287748"/>
    <w:rsid w:val="00287ACE"/>
    <w:rsid w:val="00287BBE"/>
    <w:rsid w:val="00287C00"/>
    <w:rsid w:val="00287D35"/>
    <w:rsid w:val="00287EC7"/>
    <w:rsid w:val="0029058B"/>
    <w:rsid w:val="002908E8"/>
    <w:rsid w:val="00290D70"/>
    <w:rsid w:val="00290EBA"/>
    <w:rsid w:val="00291045"/>
    <w:rsid w:val="002913E6"/>
    <w:rsid w:val="00291D9B"/>
    <w:rsid w:val="002920F0"/>
    <w:rsid w:val="00292813"/>
    <w:rsid w:val="00292EB2"/>
    <w:rsid w:val="002930DD"/>
    <w:rsid w:val="002935A4"/>
    <w:rsid w:val="0029395C"/>
    <w:rsid w:val="0029469F"/>
    <w:rsid w:val="002947D2"/>
    <w:rsid w:val="002948C5"/>
    <w:rsid w:val="00294CFD"/>
    <w:rsid w:val="00295938"/>
    <w:rsid w:val="00295DD6"/>
    <w:rsid w:val="00295F5A"/>
    <w:rsid w:val="00295FA2"/>
    <w:rsid w:val="002965FC"/>
    <w:rsid w:val="0029692F"/>
    <w:rsid w:val="00297419"/>
    <w:rsid w:val="0029776E"/>
    <w:rsid w:val="00297D44"/>
    <w:rsid w:val="002A10C8"/>
    <w:rsid w:val="002A1104"/>
    <w:rsid w:val="002A1563"/>
    <w:rsid w:val="002A1A8E"/>
    <w:rsid w:val="002A204F"/>
    <w:rsid w:val="002A20A7"/>
    <w:rsid w:val="002A241E"/>
    <w:rsid w:val="002A2543"/>
    <w:rsid w:val="002A293F"/>
    <w:rsid w:val="002A2CC7"/>
    <w:rsid w:val="002A3828"/>
    <w:rsid w:val="002A44F3"/>
    <w:rsid w:val="002A4706"/>
    <w:rsid w:val="002A4BDF"/>
    <w:rsid w:val="002A5140"/>
    <w:rsid w:val="002A6490"/>
    <w:rsid w:val="002A6AE3"/>
    <w:rsid w:val="002A6F4D"/>
    <w:rsid w:val="002A741A"/>
    <w:rsid w:val="002A756E"/>
    <w:rsid w:val="002A758C"/>
    <w:rsid w:val="002A7690"/>
    <w:rsid w:val="002A78EB"/>
    <w:rsid w:val="002A7AEA"/>
    <w:rsid w:val="002A7C70"/>
    <w:rsid w:val="002A7CE4"/>
    <w:rsid w:val="002A7EA4"/>
    <w:rsid w:val="002B04B5"/>
    <w:rsid w:val="002B0ED0"/>
    <w:rsid w:val="002B0F9D"/>
    <w:rsid w:val="002B12D6"/>
    <w:rsid w:val="002B2544"/>
    <w:rsid w:val="002B2627"/>
    <w:rsid w:val="002B2682"/>
    <w:rsid w:val="002B30F7"/>
    <w:rsid w:val="002B3485"/>
    <w:rsid w:val="002B3DF8"/>
    <w:rsid w:val="002B3F32"/>
    <w:rsid w:val="002B449D"/>
    <w:rsid w:val="002B46C2"/>
    <w:rsid w:val="002B4FD9"/>
    <w:rsid w:val="002B580F"/>
    <w:rsid w:val="002B58FC"/>
    <w:rsid w:val="002B66B9"/>
    <w:rsid w:val="002B6D70"/>
    <w:rsid w:val="002B6EE3"/>
    <w:rsid w:val="002B72B0"/>
    <w:rsid w:val="002B72BA"/>
    <w:rsid w:val="002B73EB"/>
    <w:rsid w:val="002B796F"/>
    <w:rsid w:val="002B7EEB"/>
    <w:rsid w:val="002C06CB"/>
    <w:rsid w:val="002C0BAE"/>
    <w:rsid w:val="002C0EDF"/>
    <w:rsid w:val="002C1157"/>
    <w:rsid w:val="002C19EC"/>
    <w:rsid w:val="002C1F2F"/>
    <w:rsid w:val="002C21C9"/>
    <w:rsid w:val="002C2303"/>
    <w:rsid w:val="002C3464"/>
    <w:rsid w:val="002C3544"/>
    <w:rsid w:val="002C3D12"/>
    <w:rsid w:val="002C435D"/>
    <w:rsid w:val="002C43D4"/>
    <w:rsid w:val="002C4C28"/>
    <w:rsid w:val="002C519F"/>
    <w:rsid w:val="002C5DB3"/>
    <w:rsid w:val="002C5E13"/>
    <w:rsid w:val="002C63D4"/>
    <w:rsid w:val="002C716A"/>
    <w:rsid w:val="002C725D"/>
    <w:rsid w:val="002C7791"/>
    <w:rsid w:val="002C78EA"/>
    <w:rsid w:val="002C7985"/>
    <w:rsid w:val="002C7A09"/>
    <w:rsid w:val="002C7CCD"/>
    <w:rsid w:val="002D0999"/>
    <w:rsid w:val="002D09CB"/>
    <w:rsid w:val="002D11E4"/>
    <w:rsid w:val="002D122B"/>
    <w:rsid w:val="002D1932"/>
    <w:rsid w:val="002D1E44"/>
    <w:rsid w:val="002D2556"/>
    <w:rsid w:val="002D26EA"/>
    <w:rsid w:val="002D2A42"/>
    <w:rsid w:val="002D2FE5"/>
    <w:rsid w:val="002D36BD"/>
    <w:rsid w:val="002D37D6"/>
    <w:rsid w:val="002D461F"/>
    <w:rsid w:val="002D4926"/>
    <w:rsid w:val="002D4E00"/>
    <w:rsid w:val="002D5025"/>
    <w:rsid w:val="002D57B4"/>
    <w:rsid w:val="002D5E16"/>
    <w:rsid w:val="002D6234"/>
    <w:rsid w:val="002D6C6A"/>
    <w:rsid w:val="002D70FA"/>
    <w:rsid w:val="002D7266"/>
    <w:rsid w:val="002D73B0"/>
    <w:rsid w:val="002D7F88"/>
    <w:rsid w:val="002E006E"/>
    <w:rsid w:val="002E01EA"/>
    <w:rsid w:val="002E0827"/>
    <w:rsid w:val="002E0C0D"/>
    <w:rsid w:val="002E0DAB"/>
    <w:rsid w:val="002E0F16"/>
    <w:rsid w:val="002E144D"/>
    <w:rsid w:val="002E163A"/>
    <w:rsid w:val="002E1807"/>
    <w:rsid w:val="002E1B51"/>
    <w:rsid w:val="002E3246"/>
    <w:rsid w:val="002E3576"/>
    <w:rsid w:val="002E36BA"/>
    <w:rsid w:val="002E3A2C"/>
    <w:rsid w:val="002E3BDE"/>
    <w:rsid w:val="002E43B9"/>
    <w:rsid w:val="002E46C5"/>
    <w:rsid w:val="002E5633"/>
    <w:rsid w:val="002E5740"/>
    <w:rsid w:val="002E5F78"/>
    <w:rsid w:val="002E6180"/>
    <w:rsid w:val="002E6200"/>
    <w:rsid w:val="002E65AF"/>
    <w:rsid w:val="002E65EA"/>
    <w:rsid w:val="002E674D"/>
    <w:rsid w:val="002E687E"/>
    <w:rsid w:val="002E6E0C"/>
    <w:rsid w:val="002E6E37"/>
    <w:rsid w:val="002E78C6"/>
    <w:rsid w:val="002E7AD4"/>
    <w:rsid w:val="002E7E26"/>
    <w:rsid w:val="002E7F77"/>
    <w:rsid w:val="002F0246"/>
    <w:rsid w:val="002F0656"/>
    <w:rsid w:val="002F0D99"/>
    <w:rsid w:val="002F159A"/>
    <w:rsid w:val="002F17C5"/>
    <w:rsid w:val="002F1CB1"/>
    <w:rsid w:val="002F2132"/>
    <w:rsid w:val="002F3349"/>
    <w:rsid w:val="002F34DC"/>
    <w:rsid w:val="002F37CF"/>
    <w:rsid w:val="002F3948"/>
    <w:rsid w:val="002F3F0E"/>
    <w:rsid w:val="002F43A0"/>
    <w:rsid w:val="002F5603"/>
    <w:rsid w:val="002F5754"/>
    <w:rsid w:val="002F60D6"/>
    <w:rsid w:val="002F6131"/>
    <w:rsid w:val="002F636F"/>
    <w:rsid w:val="002F6508"/>
    <w:rsid w:val="002F696A"/>
    <w:rsid w:val="002F6E2B"/>
    <w:rsid w:val="002F6F97"/>
    <w:rsid w:val="002F783C"/>
    <w:rsid w:val="002F7BA3"/>
    <w:rsid w:val="002F7F04"/>
    <w:rsid w:val="00300020"/>
    <w:rsid w:val="003003EC"/>
    <w:rsid w:val="00300685"/>
    <w:rsid w:val="00300C68"/>
    <w:rsid w:val="00300CAF"/>
    <w:rsid w:val="003019E3"/>
    <w:rsid w:val="003023AE"/>
    <w:rsid w:val="003026E9"/>
    <w:rsid w:val="0030308E"/>
    <w:rsid w:val="003030C4"/>
    <w:rsid w:val="00303286"/>
    <w:rsid w:val="00303D53"/>
    <w:rsid w:val="0030429B"/>
    <w:rsid w:val="003046BC"/>
    <w:rsid w:val="00304884"/>
    <w:rsid w:val="00304B13"/>
    <w:rsid w:val="00305183"/>
    <w:rsid w:val="00305659"/>
    <w:rsid w:val="00305813"/>
    <w:rsid w:val="00305A50"/>
    <w:rsid w:val="00305C5B"/>
    <w:rsid w:val="00305F3D"/>
    <w:rsid w:val="003064B6"/>
    <w:rsid w:val="003068E0"/>
    <w:rsid w:val="00306DB1"/>
    <w:rsid w:val="003071A5"/>
    <w:rsid w:val="003071BA"/>
    <w:rsid w:val="00307254"/>
    <w:rsid w:val="0030780B"/>
    <w:rsid w:val="003100AC"/>
    <w:rsid w:val="003108D0"/>
    <w:rsid w:val="003108D1"/>
    <w:rsid w:val="00310A47"/>
    <w:rsid w:val="0031131D"/>
    <w:rsid w:val="0031143F"/>
    <w:rsid w:val="00311486"/>
    <w:rsid w:val="003116B7"/>
    <w:rsid w:val="00311CB4"/>
    <w:rsid w:val="003122ED"/>
    <w:rsid w:val="00312A8E"/>
    <w:rsid w:val="00312B65"/>
    <w:rsid w:val="0031310E"/>
    <w:rsid w:val="00313186"/>
    <w:rsid w:val="0031348C"/>
    <w:rsid w:val="00313668"/>
    <w:rsid w:val="00313C2F"/>
    <w:rsid w:val="00314266"/>
    <w:rsid w:val="003143BF"/>
    <w:rsid w:val="00314437"/>
    <w:rsid w:val="003144CC"/>
    <w:rsid w:val="003151B6"/>
    <w:rsid w:val="003154DE"/>
    <w:rsid w:val="003156F9"/>
    <w:rsid w:val="00315738"/>
    <w:rsid w:val="00315B62"/>
    <w:rsid w:val="00315E11"/>
    <w:rsid w:val="00315FA8"/>
    <w:rsid w:val="003168C0"/>
    <w:rsid w:val="00316D1C"/>
    <w:rsid w:val="003170C9"/>
    <w:rsid w:val="00317337"/>
    <w:rsid w:val="00317712"/>
    <w:rsid w:val="003179E8"/>
    <w:rsid w:val="00317FDC"/>
    <w:rsid w:val="003200A9"/>
    <w:rsid w:val="00320592"/>
    <w:rsid w:val="0032063D"/>
    <w:rsid w:val="00320E61"/>
    <w:rsid w:val="00321271"/>
    <w:rsid w:val="00321ABC"/>
    <w:rsid w:val="00321AE3"/>
    <w:rsid w:val="00322105"/>
    <w:rsid w:val="00322865"/>
    <w:rsid w:val="003229D5"/>
    <w:rsid w:val="00323479"/>
    <w:rsid w:val="003240BF"/>
    <w:rsid w:val="00324397"/>
    <w:rsid w:val="0032628F"/>
    <w:rsid w:val="00327B79"/>
    <w:rsid w:val="00327C41"/>
    <w:rsid w:val="003300E6"/>
    <w:rsid w:val="003304EE"/>
    <w:rsid w:val="00330A0E"/>
    <w:rsid w:val="00331070"/>
    <w:rsid w:val="00331203"/>
    <w:rsid w:val="00331472"/>
    <w:rsid w:val="00331F7D"/>
    <w:rsid w:val="00332FD1"/>
    <w:rsid w:val="00333078"/>
    <w:rsid w:val="003332F2"/>
    <w:rsid w:val="00333567"/>
    <w:rsid w:val="003339D2"/>
    <w:rsid w:val="00334309"/>
    <w:rsid w:val="003344D3"/>
    <w:rsid w:val="00335692"/>
    <w:rsid w:val="00335AB3"/>
    <w:rsid w:val="00335CFB"/>
    <w:rsid w:val="00336095"/>
    <w:rsid w:val="00336345"/>
    <w:rsid w:val="0033672B"/>
    <w:rsid w:val="0033696B"/>
    <w:rsid w:val="00336AF7"/>
    <w:rsid w:val="00336ED7"/>
    <w:rsid w:val="0033742C"/>
    <w:rsid w:val="00340216"/>
    <w:rsid w:val="00340A38"/>
    <w:rsid w:val="003415CE"/>
    <w:rsid w:val="00341889"/>
    <w:rsid w:val="003418F4"/>
    <w:rsid w:val="00341CB0"/>
    <w:rsid w:val="00341DDF"/>
    <w:rsid w:val="00342BDA"/>
    <w:rsid w:val="00342C11"/>
    <w:rsid w:val="00342DA7"/>
    <w:rsid w:val="00342DDB"/>
    <w:rsid w:val="00342E3D"/>
    <w:rsid w:val="003432ED"/>
    <w:rsid w:val="0034336E"/>
    <w:rsid w:val="003436D9"/>
    <w:rsid w:val="003437EB"/>
    <w:rsid w:val="00343849"/>
    <w:rsid w:val="00344413"/>
    <w:rsid w:val="003445D8"/>
    <w:rsid w:val="003448A4"/>
    <w:rsid w:val="003448DE"/>
    <w:rsid w:val="003451C0"/>
    <w:rsid w:val="00345660"/>
    <w:rsid w:val="0034583F"/>
    <w:rsid w:val="00345943"/>
    <w:rsid w:val="00345CDC"/>
    <w:rsid w:val="00346393"/>
    <w:rsid w:val="00346689"/>
    <w:rsid w:val="0034724A"/>
    <w:rsid w:val="003478D2"/>
    <w:rsid w:val="00350827"/>
    <w:rsid w:val="003508D9"/>
    <w:rsid w:val="00350A0D"/>
    <w:rsid w:val="00350ACB"/>
    <w:rsid w:val="00350C4A"/>
    <w:rsid w:val="00350F78"/>
    <w:rsid w:val="003512DE"/>
    <w:rsid w:val="003518C6"/>
    <w:rsid w:val="00351A93"/>
    <w:rsid w:val="0035279A"/>
    <w:rsid w:val="00352B17"/>
    <w:rsid w:val="00352C87"/>
    <w:rsid w:val="0035301F"/>
    <w:rsid w:val="003530CE"/>
    <w:rsid w:val="00353FF3"/>
    <w:rsid w:val="003541EB"/>
    <w:rsid w:val="0035448D"/>
    <w:rsid w:val="0035520B"/>
    <w:rsid w:val="003559B9"/>
    <w:rsid w:val="00355AD9"/>
    <w:rsid w:val="00356149"/>
    <w:rsid w:val="003564F1"/>
    <w:rsid w:val="00356543"/>
    <w:rsid w:val="0035692F"/>
    <w:rsid w:val="00356A4B"/>
    <w:rsid w:val="00356E09"/>
    <w:rsid w:val="003574C2"/>
    <w:rsid w:val="003574D1"/>
    <w:rsid w:val="003579EE"/>
    <w:rsid w:val="00357AC4"/>
    <w:rsid w:val="00357BC3"/>
    <w:rsid w:val="00357FC3"/>
    <w:rsid w:val="003603F5"/>
    <w:rsid w:val="00360446"/>
    <w:rsid w:val="00360D5C"/>
    <w:rsid w:val="00361F50"/>
    <w:rsid w:val="00362A49"/>
    <w:rsid w:val="00362BB5"/>
    <w:rsid w:val="00362CCC"/>
    <w:rsid w:val="003634EC"/>
    <w:rsid w:val="00363990"/>
    <w:rsid w:val="00364266"/>
    <w:rsid w:val="003643F5"/>
    <w:rsid w:val="0036446E"/>
    <w:rsid w:val="003644FF"/>
    <w:rsid w:val="003646D5"/>
    <w:rsid w:val="003646FC"/>
    <w:rsid w:val="0036474F"/>
    <w:rsid w:val="00365196"/>
    <w:rsid w:val="003651E2"/>
    <w:rsid w:val="003659ED"/>
    <w:rsid w:val="00365A17"/>
    <w:rsid w:val="00366612"/>
    <w:rsid w:val="00366635"/>
    <w:rsid w:val="00366E63"/>
    <w:rsid w:val="003675FD"/>
    <w:rsid w:val="0036781C"/>
    <w:rsid w:val="003700C0"/>
    <w:rsid w:val="0037048B"/>
    <w:rsid w:val="00370702"/>
    <w:rsid w:val="00370AE8"/>
    <w:rsid w:val="00370B0A"/>
    <w:rsid w:val="00371396"/>
    <w:rsid w:val="00371436"/>
    <w:rsid w:val="00372369"/>
    <w:rsid w:val="00372739"/>
    <w:rsid w:val="00372EF0"/>
    <w:rsid w:val="00372F3F"/>
    <w:rsid w:val="00373155"/>
    <w:rsid w:val="003734D2"/>
    <w:rsid w:val="003746A0"/>
    <w:rsid w:val="00374B8F"/>
    <w:rsid w:val="0037505F"/>
    <w:rsid w:val="00375B2E"/>
    <w:rsid w:val="0037608B"/>
    <w:rsid w:val="003763F6"/>
    <w:rsid w:val="003767F7"/>
    <w:rsid w:val="00377D1F"/>
    <w:rsid w:val="00380696"/>
    <w:rsid w:val="003806CF"/>
    <w:rsid w:val="00380757"/>
    <w:rsid w:val="0038093C"/>
    <w:rsid w:val="00380E6E"/>
    <w:rsid w:val="00380FDD"/>
    <w:rsid w:val="00380FE7"/>
    <w:rsid w:val="003810D6"/>
    <w:rsid w:val="0038144E"/>
    <w:rsid w:val="0038169F"/>
    <w:rsid w:val="00381D64"/>
    <w:rsid w:val="00381E89"/>
    <w:rsid w:val="00382633"/>
    <w:rsid w:val="00382F06"/>
    <w:rsid w:val="00383BD2"/>
    <w:rsid w:val="00383F31"/>
    <w:rsid w:val="00384E0C"/>
    <w:rsid w:val="00385097"/>
    <w:rsid w:val="003850EB"/>
    <w:rsid w:val="00385156"/>
    <w:rsid w:val="00385468"/>
    <w:rsid w:val="00385893"/>
    <w:rsid w:val="00385E7B"/>
    <w:rsid w:val="00385EE8"/>
    <w:rsid w:val="00385F16"/>
    <w:rsid w:val="00386249"/>
    <w:rsid w:val="0038626C"/>
    <w:rsid w:val="00386601"/>
    <w:rsid w:val="003866C5"/>
    <w:rsid w:val="003868CD"/>
    <w:rsid w:val="00386F40"/>
    <w:rsid w:val="0038700A"/>
    <w:rsid w:val="00387273"/>
    <w:rsid w:val="003875D9"/>
    <w:rsid w:val="00387726"/>
    <w:rsid w:val="00387C15"/>
    <w:rsid w:val="00390672"/>
    <w:rsid w:val="0039084B"/>
    <w:rsid w:val="00390D1F"/>
    <w:rsid w:val="00390E9E"/>
    <w:rsid w:val="00390F1D"/>
    <w:rsid w:val="003911A0"/>
    <w:rsid w:val="003916F2"/>
    <w:rsid w:val="00391C6F"/>
    <w:rsid w:val="00391CC7"/>
    <w:rsid w:val="00391D54"/>
    <w:rsid w:val="00391D57"/>
    <w:rsid w:val="00392080"/>
    <w:rsid w:val="00392111"/>
    <w:rsid w:val="00392D42"/>
    <w:rsid w:val="003934D5"/>
    <w:rsid w:val="0039378D"/>
    <w:rsid w:val="00394046"/>
    <w:rsid w:val="00394133"/>
    <w:rsid w:val="003942BC"/>
    <w:rsid w:val="0039435E"/>
    <w:rsid w:val="003946CD"/>
    <w:rsid w:val="00394B75"/>
    <w:rsid w:val="00394BA4"/>
    <w:rsid w:val="003953BA"/>
    <w:rsid w:val="00395A1B"/>
    <w:rsid w:val="00395C41"/>
    <w:rsid w:val="00395D0C"/>
    <w:rsid w:val="003960B9"/>
    <w:rsid w:val="00396646"/>
    <w:rsid w:val="00396B0E"/>
    <w:rsid w:val="0039703B"/>
    <w:rsid w:val="003970B3"/>
    <w:rsid w:val="00397B09"/>
    <w:rsid w:val="00397D20"/>
    <w:rsid w:val="003A03FA"/>
    <w:rsid w:val="003A0664"/>
    <w:rsid w:val="003A0ECC"/>
    <w:rsid w:val="003A0F09"/>
    <w:rsid w:val="003A0FF2"/>
    <w:rsid w:val="003A1198"/>
    <w:rsid w:val="003A129C"/>
    <w:rsid w:val="003A13AA"/>
    <w:rsid w:val="003A160E"/>
    <w:rsid w:val="003A1669"/>
    <w:rsid w:val="003A1875"/>
    <w:rsid w:val="003A1AAC"/>
    <w:rsid w:val="003A1DBD"/>
    <w:rsid w:val="003A1EEC"/>
    <w:rsid w:val="003A267E"/>
    <w:rsid w:val="003A2F9D"/>
    <w:rsid w:val="003A3324"/>
    <w:rsid w:val="003A42ED"/>
    <w:rsid w:val="003A4336"/>
    <w:rsid w:val="003A43F0"/>
    <w:rsid w:val="003A44BB"/>
    <w:rsid w:val="003A6DD4"/>
    <w:rsid w:val="003A6EDE"/>
    <w:rsid w:val="003A702D"/>
    <w:rsid w:val="003A713D"/>
    <w:rsid w:val="003A779F"/>
    <w:rsid w:val="003A789D"/>
    <w:rsid w:val="003A7A6C"/>
    <w:rsid w:val="003A7FDF"/>
    <w:rsid w:val="003B01DB"/>
    <w:rsid w:val="003B0F80"/>
    <w:rsid w:val="003B1191"/>
    <w:rsid w:val="003B185F"/>
    <w:rsid w:val="003B1A86"/>
    <w:rsid w:val="003B224C"/>
    <w:rsid w:val="003B27FE"/>
    <w:rsid w:val="003B29EB"/>
    <w:rsid w:val="003B2C7A"/>
    <w:rsid w:val="003B2D05"/>
    <w:rsid w:val="003B2E3F"/>
    <w:rsid w:val="003B2EA5"/>
    <w:rsid w:val="003B31A1"/>
    <w:rsid w:val="003B3A5B"/>
    <w:rsid w:val="003B4110"/>
    <w:rsid w:val="003B4E5E"/>
    <w:rsid w:val="003B4EBB"/>
    <w:rsid w:val="003B5022"/>
    <w:rsid w:val="003B50BD"/>
    <w:rsid w:val="003B53A4"/>
    <w:rsid w:val="003B633A"/>
    <w:rsid w:val="003B6712"/>
    <w:rsid w:val="003B68DB"/>
    <w:rsid w:val="003B6B51"/>
    <w:rsid w:val="003B7284"/>
    <w:rsid w:val="003B79B8"/>
    <w:rsid w:val="003B7FB5"/>
    <w:rsid w:val="003C02EA"/>
    <w:rsid w:val="003C0702"/>
    <w:rsid w:val="003C0A3A"/>
    <w:rsid w:val="003C1058"/>
    <w:rsid w:val="003C127F"/>
    <w:rsid w:val="003C2056"/>
    <w:rsid w:val="003C2075"/>
    <w:rsid w:val="003C24DA"/>
    <w:rsid w:val="003C2502"/>
    <w:rsid w:val="003C3126"/>
    <w:rsid w:val="003C39F5"/>
    <w:rsid w:val="003C43DB"/>
    <w:rsid w:val="003C456B"/>
    <w:rsid w:val="003C45F7"/>
    <w:rsid w:val="003C4F2B"/>
    <w:rsid w:val="003C50A2"/>
    <w:rsid w:val="003C537F"/>
    <w:rsid w:val="003C5938"/>
    <w:rsid w:val="003C672A"/>
    <w:rsid w:val="003C67E9"/>
    <w:rsid w:val="003C699A"/>
    <w:rsid w:val="003C6A8F"/>
    <w:rsid w:val="003C6B21"/>
    <w:rsid w:val="003C6DE9"/>
    <w:rsid w:val="003C6EDF"/>
    <w:rsid w:val="003C712B"/>
    <w:rsid w:val="003C773E"/>
    <w:rsid w:val="003C7B09"/>
    <w:rsid w:val="003C7B9C"/>
    <w:rsid w:val="003C7BE4"/>
    <w:rsid w:val="003D0273"/>
    <w:rsid w:val="003D0740"/>
    <w:rsid w:val="003D1076"/>
    <w:rsid w:val="003D1525"/>
    <w:rsid w:val="003D2972"/>
    <w:rsid w:val="003D2EF3"/>
    <w:rsid w:val="003D3137"/>
    <w:rsid w:val="003D3146"/>
    <w:rsid w:val="003D3676"/>
    <w:rsid w:val="003D3B6E"/>
    <w:rsid w:val="003D3C95"/>
    <w:rsid w:val="003D3F83"/>
    <w:rsid w:val="003D46F6"/>
    <w:rsid w:val="003D4AAE"/>
    <w:rsid w:val="003D4C75"/>
    <w:rsid w:val="003D5201"/>
    <w:rsid w:val="003D5452"/>
    <w:rsid w:val="003D5511"/>
    <w:rsid w:val="003D6053"/>
    <w:rsid w:val="003D665D"/>
    <w:rsid w:val="003D67B2"/>
    <w:rsid w:val="003D70C1"/>
    <w:rsid w:val="003D7254"/>
    <w:rsid w:val="003D72A7"/>
    <w:rsid w:val="003D7360"/>
    <w:rsid w:val="003D76A4"/>
    <w:rsid w:val="003D77F4"/>
    <w:rsid w:val="003D7F29"/>
    <w:rsid w:val="003D7F57"/>
    <w:rsid w:val="003D7F8E"/>
    <w:rsid w:val="003E0653"/>
    <w:rsid w:val="003E0A3A"/>
    <w:rsid w:val="003E0AD4"/>
    <w:rsid w:val="003E0CEE"/>
    <w:rsid w:val="003E0F87"/>
    <w:rsid w:val="003E22B6"/>
    <w:rsid w:val="003E23A4"/>
    <w:rsid w:val="003E2619"/>
    <w:rsid w:val="003E2681"/>
    <w:rsid w:val="003E2AF8"/>
    <w:rsid w:val="003E2C8C"/>
    <w:rsid w:val="003E312F"/>
    <w:rsid w:val="003E32B5"/>
    <w:rsid w:val="003E47E9"/>
    <w:rsid w:val="003E4A56"/>
    <w:rsid w:val="003E4D2C"/>
    <w:rsid w:val="003E52D3"/>
    <w:rsid w:val="003E5E2A"/>
    <w:rsid w:val="003E5F11"/>
    <w:rsid w:val="003E5F4D"/>
    <w:rsid w:val="003E5F83"/>
    <w:rsid w:val="003E6155"/>
    <w:rsid w:val="003E681D"/>
    <w:rsid w:val="003E6B00"/>
    <w:rsid w:val="003E6D64"/>
    <w:rsid w:val="003E7931"/>
    <w:rsid w:val="003E7F36"/>
    <w:rsid w:val="003E7FDB"/>
    <w:rsid w:val="003F02AB"/>
    <w:rsid w:val="003F066D"/>
    <w:rsid w:val="003F06EE"/>
    <w:rsid w:val="003F1060"/>
    <w:rsid w:val="003F1641"/>
    <w:rsid w:val="003F1D8C"/>
    <w:rsid w:val="003F1FAD"/>
    <w:rsid w:val="003F20B7"/>
    <w:rsid w:val="003F2211"/>
    <w:rsid w:val="003F22A5"/>
    <w:rsid w:val="003F2AA1"/>
    <w:rsid w:val="003F2C29"/>
    <w:rsid w:val="003F326D"/>
    <w:rsid w:val="003F3483"/>
    <w:rsid w:val="003F351B"/>
    <w:rsid w:val="003F3B87"/>
    <w:rsid w:val="003F4912"/>
    <w:rsid w:val="003F4DDD"/>
    <w:rsid w:val="003F524A"/>
    <w:rsid w:val="003F57CD"/>
    <w:rsid w:val="003F5904"/>
    <w:rsid w:val="003F5C0A"/>
    <w:rsid w:val="003F6055"/>
    <w:rsid w:val="003F62F1"/>
    <w:rsid w:val="003F699F"/>
    <w:rsid w:val="003F6D67"/>
    <w:rsid w:val="003F709A"/>
    <w:rsid w:val="003F7220"/>
    <w:rsid w:val="003F772D"/>
    <w:rsid w:val="003F7826"/>
    <w:rsid w:val="003F79FA"/>
    <w:rsid w:val="003F7A0F"/>
    <w:rsid w:val="003F7DB2"/>
    <w:rsid w:val="003F7F73"/>
    <w:rsid w:val="004005F0"/>
    <w:rsid w:val="00400983"/>
    <w:rsid w:val="00400E20"/>
    <w:rsid w:val="0040136F"/>
    <w:rsid w:val="00401CA3"/>
    <w:rsid w:val="00402047"/>
    <w:rsid w:val="004020EF"/>
    <w:rsid w:val="004030D1"/>
    <w:rsid w:val="004033B4"/>
    <w:rsid w:val="00403645"/>
    <w:rsid w:val="00403995"/>
    <w:rsid w:val="00404FE0"/>
    <w:rsid w:val="004050DC"/>
    <w:rsid w:val="00405439"/>
    <w:rsid w:val="00405A1B"/>
    <w:rsid w:val="00405DE3"/>
    <w:rsid w:val="00406356"/>
    <w:rsid w:val="0040758B"/>
    <w:rsid w:val="00410111"/>
    <w:rsid w:val="00410C20"/>
    <w:rsid w:val="004110BA"/>
    <w:rsid w:val="0041177B"/>
    <w:rsid w:val="004122F7"/>
    <w:rsid w:val="00412FD4"/>
    <w:rsid w:val="00413573"/>
    <w:rsid w:val="0041377B"/>
    <w:rsid w:val="0041392E"/>
    <w:rsid w:val="00414ED6"/>
    <w:rsid w:val="0041505A"/>
    <w:rsid w:val="00415246"/>
    <w:rsid w:val="004154F2"/>
    <w:rsid w:val="0041593D"/>
    <w:rsid w:val="00415FC8"/>
    <w:rsid w:val="004164A4"/>
    <w:rsid w:val="004165FA"/>
    <w:rsid w:val="00416797"/>
    <w:rsid w:val="0041693E"/>
    <w:rsid w:val="00416A4F"/>
    <w:rsid w:val="00417586"/>
    <w:rsid w:val="00417737"/>
    <w:rsid w:val="00417C31"/>
    <w:rsid w:val="00417C83"/>
    <w:rsid w:val="00420892"/>
    <w:rsid w:val="00420CC6"/>
    <w:rsid w:val="00420FE2"/>
    <w:rsid w:val="00421882"/>
    <w:rsid w:val="00421AEF"/>
    <w:rsid w:val="00421E35"/>
    <w:rsid w:val="0042220A"/>
    <w:rsid w:val="00422C41"/>
    <w:rsid w:val="00422CB7"/>
    <w:rsid w:val="00423AC4"/>
    <w:rsid w:val="0042491C"/>
    <w:rsid w:val="00424ED7"/>
    <w:rsid w:val="00425527"/>
    <w:rsid w:val="004256A3"/>
    <w:rsid w:val="004256E3"/>
    <w:rsid w:val="004258DF"/>
    <w:rsid w:val="0042592F"/>
    <w:rsid w:val="004266C9"/>
    <w:rsid w:val="00426B67"/>
    <w:rsid w:val="0042799E"/>
    <w:rsid w:val="00427BE9"/>
    <w:rsid w:val="00430710"/>
    <w:rsid w:val="0043081E"/>
    <w:rsid w:val="00430A81"/>
    <w:rsid w:val="00430E64"/>
    <w:rsid w:val="004320C9"/>
    <w:rsid w:val="00432194"/>
    <w:rsid w:val="004321CD"/>
    <w:rsid w:val="004323C7"/>
    <w:rsid w:val="004323F6"/>
    <w:rsid w:val="0043247A"/>
    <w:rsid w:val="0043263E"/>
    <w:rsid w:val="00432680"/>
    <w:rsid w:val="00432A16"/>
    <w:rsid w:val="00432AFD"/>
    <w:rsid w:val="00433064"/>
    <w:rsid w:val="0043376F"/>
    <w:rsid w:val="00433D45"/>
    <w:rsid w:val="004344C5"/>
    <w:rsid w:val="00435041"/>
    <w:rsid w:val="004355A4"/>
    <w:rsid w:val="00435893"/>
    <w:rsid w:val="004358D2"/>
    <w:rsid w:val="004364E0"/>
    <w:rsid w:val="004366E6"/>
    <w:rsid w:val="00437287"/>
    <w:rsid w:val="004378B2"/>
    <w:rsid w:val="0044001D"/>
    <w:rsid w:val="004402C2"/>
    <w:rsid w:val="004404D5"/>
    <w:rsid w:val="0044067A"/>
    <w:rsid w:val="00440811"/>
    <w:rsid w:val="00441D97"/>
    <w:rsid w:val="0044232D"/>
    <w:rsid w:val="00442400"/>
    <w:rsid w:val="004426A5"/>
    <w:rsid w:val="00442B86"/>
    <w:rsid w:val="00442D23"/>
    <w:rsid w:val="00442F56"/>
    <w:rsid w:val="00443179"/>
    <w:rsid w:val="0044337C"/>
    <w:rsid w:val="004437DE"/>
    <w:rsid w:val="00443ADD"/>
    <w:rsid w:val="00443B14"/>
    <w:rsid w:val="00444785"/>
    <w:rsid w:val="004449BB"/>
    <w:rsid w:val="00445088"/>
    <w:rsid w:val="0044574D"/>
    <w:rsid w:val="00445839"/>
    <w:rsid w:val="004467FE"/>
    <w:rsid w:val="00446DE5"/>
    <w:rsid w:val="00447144"/>
    <w:rsid w:val="0044719E"/>
    <w:rsid w:val="00447403"/>
    <w:rsid w:val="00447B1D"/>
    <w:rsid w:val="00447C31"/>
    <w:rsid w:val="00450267"/>
    <w:rsid w:val="004507DD"/>
    <w:rsid w:val="00450ADB"/>
    <w:rsid w:val="00450C14"/>
    <w:rsid w:val="00450D95"/>
    <w:rsid w:val="00450F41"/>
    <w:rsid w:val="004510ED"/>
    <w:rsid w:val="00451CEC"/>
    <w:rsid w:val="00451D84"/>
    <w:rsid w:val="00451F65"/>
    <w:rsid w:val="00452A77"/>
    <w:rsid w:val="00452AD8"/>
    <w:rsid w:val="00452B54"/>
    <w:rsid w:val="0045353D"/>
    <w:rsid w:val="004536AA"/>
    <w:rsid w:val="0045398D"/>
    <w:rsid w:val="00453AB1"/>
    <w:rsid w:val="00453CB0"/>
    <w:rsid w:val="00453E4E"/>
    <w:rsid w:val="00454123"/>
    <w:rsid w:val="004541EC"/>
    <w:rsid w:val="00454F30"/>
    <w:rsid w:val="00455046"/>
    <w:rsid w:val="00455358"/>
    <w:rsid w:val="00455452"/>
    <w:rsid w:val="0045594F"/>
    <w:rsid w:val="00455F05"/>
    <w:rsid w:val="00455FE8"/>
    <w:rsid w:val="00456074"/>
    <w:rsid w:val="0045616D"/>
    <w:rsid w:val="004565D1"/>
    <w:rsid w:val="0045728C"/>
    <w:rsid w:val="00457476"/>
    <w:rsid w:val="0045798E"/>
    <w:rsid w:val="00457A71"/>
    <w:rsid w:val="00457AB2"/>
    <w:rsid w:val="004603D8"/>
    <w:rsid w:val="0046076C"/>
    <w:rsid w:val="00460A67"/>
    <w:rsid w:val="0046127B"/>
    <w:rsid w:val="004613ED"/>
    <w:rsid w:val="004614FB"/>
    <w:rsid w:val="00461617"/>
    <w:rsid w:val="00461B12"/>
    <w:rsid w:val="00461D78"/>
    <w:rsid w:val="00461EAC"/>
    <w:rsid w:val="00462B21"/>
    <w:rsid w:val="00462E9F"/>
    <w:rsid w:val="00463188"/>
    <w:rsid w:val="00463937"/>
    <w:rsid w:val="00463AFF"/>
    <w:rsid w:val="00463B65"/>
    <w:rsid w:val="00463D08"/>
    <w:rsid w:val="00463E8E"/>
    <w:rsid w:val="00464372"/>
    <w:rsid w:val="004643F0"/>
    <w:rsid w:val="004655CD"/>
    <w:rsid w:val="004655CF"/>
    <w:rsid w:val="004656E2"/>
    <w:rsid w:val="004667DF"/>
    <w:rsid w:val="004676A6"/>
    <w:rsid w:val="00467865"/>
    <w:rsid w:val="004700F7"/>
    <w:rsid w:val="00470145"/>
    <w:rsid w:val="004703D5"/>
    <w:rsid w:val="00470B8D"/>
    <w:rsid w:val="00470CCA"/>
    <w:rsid w:val="0047109B"/>
    <w:rsid w:val="0047187C"/>
    <w:rsid w:val="00471E51"/>
    <w:rsid w:val="00472239"/>
    <w:rsid w:val="004722EA"/>
    <w:rsid w:val="00472639"/>
    <w:rsid w:val="00472BD4"/>
    <w:rsid w:val="00472DD2"/>
    <w:rsid w:val="004740FC"/>
    <w:rsid w:val="00474294"/>
    <w:rsid w:val="00474612"/>
    <w:rsid w:val="00475017"/>
    <w:rsid w:val="004751D3"/>
    <w:rsid w:val="0047551B"/>
    <w:rsid w:val="00475B9C"/>
    <w:rsid w:val="00475F03"/>
    <w:rsid w:val="004762EC"/>
    <w:rsid w:val="004763E7"/>
    <w:rsid w:val="004765C2"/>
    <w:rsid w:val="004765F7"/>
    <w:rsid w:val="00476734"/>
    <w:rsid w:val="00476D21"/>
    <w:rsid w:val="00476DCA"/>
    <w:rsid w:val="00476F74"/>
    <w:rsid w:val="004770CE"/>
    <w:rsid w:val="00477624"/>
    <w:rsid w:val="004779CB"/>
    <w:rsid w:val="00477ABC"/>
    <w:rsid w:val="00477ACB"/>
    <w:rsid w:val="00477C65"/>
    <w:rsid w:val="00477CDE"/>
    <w:rsid w:val="004800E4"/>
    <w:rsid w:val="004808FB"/>
    <w:rsid w:val="00480A7D"/>
    <w:rsid w:val="00480A8E"/>
    <w:rsid w:val="00480CD8"/>
    <w:rsid w:val="00480D39"/>
    <w:rsid w:val="0048136D"/>
    <w:rsid w:val="00482186"/>
    <w:rsid w:val="0048220B"/>
    <w:rsid w:val="0048221F"/>
    <w:rsid w:val="0048234B"/>
    <w:rsid w:val="00482791"/>
    <w:rsid w:val="00482C91"/>
    <w:rsid w:val="00482F3F"/>
    <w:rsid w:val="00483093"/>
    <w:rsid w:val="00483267"/>
    <w:rsid w:val="004832B9"/>
    <w:rsid w:val="00483A39"/>
    <w:rsid w:val="00483C7F"/>
    <w:rsid w:val="004843DD"/>
    <w:rsid w:val="00484E60"/>
    <w:rsid w:val="004850EB"/>
    <w:rsid w:val="0048525E"/>
    <w:rsid w:val="004853BA"/>
    <w:rsid w:val="00485EB6"/>
    <w:rsid w:val="00486717"/>
    <w:rsid w:val="004867A5"/>
    <w:rsid w:val="00486952"/>
    <w:rsid w:val="00486BD6"/>
    <w:rsid w:val="00486E53"/>
    <w:rsid w:val="00486EA2"/>
    <w:rsid w:val="00486FE2"/>
    <w:rsid w:val="0048730C"/>
    <w:rsid w:val="004875BE"/>
    <w:rsid w:val="00487B7F"/>
    <w:rsid w:val="00487C2F"/>
    <w:rsid w:val="00487D5F"/>
    <w:rsid w:val="00487DD2"/>
    <w:rsid w:val="004903A4"/>
    <w:rsid w:val="00490B0C"/>
    <w:rsid w:val="00491236"/>
    <w:rsid w:val="004914F6"/>
    <w:rsid w:val="00491606"/>
    <w:rsid w:val="00491D7C"/>
    <w:rsid w:val="004920B0"/>
    <w:rsid w:val="0049218C"/>
    <w:rsid w:val="00492D2F"/>
    <w:rsid w:val="00492D4C"/>
    <w:rsid w:val="00492F13"/>
    <w:rsid w:val="004932FD"/>
    <w:rsid w:val="00493A8E"/>
    <w:rsid w:val="00493ED5"/>
    <w:rsid w:val="0049411F"/>
    <w:rsid w:val="00494267"/>
    <w:rsid w:val="004945CD"/>
    <w:rsid w:val="00494633"/>
    <w:rsid w:val="00494A74"/>
    <w:rsid w:val="00494C9B"/>
    <w:rsid w:val="00494DF0"/>
    <w:rsid w:val="0049512C"/>
    <w:rsid w:val="0049570D"/>
    <w:rsid w:val="00496ABF"/>
    <w:rsid w:val="00497128"/>
    <w:rsid w:val="00497374"/>
    <w:rsid w:val="0049767F"/>
    <w:rsid w:val="0049778F"/>
    <w:rsid w:val="0049789F"/>
    <w:rsid w:val="00497B00"/>
    <w:rsid w:val="00497C7A"/>
    <w:rsid w:val="00497D33"/>
    <w:rsid w:val="004A0A49"/>
    <w:rsid w:val="004A0B94"/>
    <w:rsid w:val="004A0E68"/>
    <w:rsid w:val="004A0F0D"/>
    <w:rsid w:val="004A1281"/>
    <w:rsid w:val="004A1718"/>
    <w:rsid w:val="004A197A"/>
    <w:rsid w:val="004A1E58"/>
    <w:rsid w:val="004A2015"/>
    <w:rsid w:val="004A2333"/>
    <w:rsid w:val="004A27A5"/>
    <w:rsid w:val="004A2A41"/>
    <w:rsid w:val="004A2CAE"/>
    <w:rsid w:val="004A2FDC"/>
    <w:rsid w:val="004A312F"/>
    <w:rsid w:val="004A32C4"/>
    <w:rsid w:val="004A3D43"/>
    <w:rsid w:val="004A3E03"/>
    <w:rsid w:val="004A4237"/>
    <w:rsid w:val="004A42FC"/>
    <w:rsid w:val="004A45F4"/>
    <w:rsid w:val="004A47FC"/>
    <w:rsid w:val="004A49BA"/>
    <w:rsid w:val="004A5222"/>
    <w:rsid w:val="004A59AF"/>
    <w:rsid w:val="004A5A91"/>
    <w:rsid w:val="004A5F5F"/>
    <w:rsid w:val="004A6822"/>
    <w:rsid w:val="004A6CCB"/>
    <w:rsid w:val="004A6F10"/>
    <w:rsid w:val="004A6F36"/>
    <w:rsid w:val="004A702F"/>
    <w:rsid w:val="004B0521"/>
    <w:rsid w:val="004B0A7B"/>
    <w:rsid w:val="004B0D35"/>
    <w:rsid w:val="004B0E9D"/>
    <w:rsid w:val="004B171B"/>
    <w:rsid w:val="004B18F3"/>
    <w:rsid w:val="004B1A8E"/>
    <w:rsid w:val="004B288B"/>
    <w:rsid w:val="004B303E"/>
    <w:rsid w:val="004B30B7"/>
    <w:rsid w:val="004B35F6"/>
    <w:rsid w:val="004B3919"/>
    <w:rsid w:val="004B39ED"/>
    <w:rsid w:val="004B3B0D"/>
    <w:rsid w:val="004B4FE8"/>
    <w:rsid w:val="004B5077"/>
    <w:rsid w:val="004B5200"/>
    <w:rsid w:val="004B560B"/>
    <w:rsid w:val="004B5B98"/>
    <w:rsid w:val="004C0B92"/>
    <w:rsid w:val="004C0CEC"/>
    <w:rsid w:val="004C0E2C"/>
    <w:rsid w:val="004C0EEE"/>
    <w:rsid w:val="004C1757"/>
    <w:rsid w:val="004C1B07"/>
    <w:rsid w:val="004C1D17"/>
    <w:rsid w:val="004C1D66"/>
    <w:rsid w:val="004C2191"/>
    <w:rsid w:val="004C250B"/>
    <w:rsid w:val="004C28D3"/>
    <w:rsid w:val="004C2A16"/>
    <w:rsid w:val="004C2A61"/>
    <w:rsid w:val="004C3D7A"/>
    <w:rsid w:val="004C4059"/>
    <w:rsid w:val="004C525D"/>
    <w:rsid w:val="004C540A"/>
    <w:rsid w:val="004C570C"/>
    <w:rsid w:val="004C57D6"/>
    <w:rsid w:val="004C63A8"/>
    <w:rsid w:val="004C6452"/>
    <w:rsid w:val="004C680E"/>
    <w:rsid w:val="004C68D8"/>
    <w:rsid w:val="004C6B39"/>
    <w:rsid w:val="004C6C24"/>
    <w:rsid w:val="004C6CB2"/>
    <w:rsid w:val="004C724A"/>
    <w:rsid w:val="004C730A"/>
    <w:rsid w:val="004C7316"/>
    <w:rsid w:val="004C7366"/>
    <w:rsid w:val="004C7BC3"/>
    <w:rsid w:val="004D012F"/>
    <w:rsid w:val="004D05FE"/>
    <w:rsid w:val="004D0804"/>
    <w:rsid w:val="004D0D51"/>
    <w:rsid w:val="004D1470"/>
    <w:rsid w:val="004D1612"/>
    <w:rsid w:val="004D16B8"/>
    <w:rsid w:val="004D1AAF"/>
    <w:rsid w:val="004D263F"/>
    <w:rsid w:val="004D2802"/>
    <w:rsid w:val="004D2927"/>
    <w:rsid w:val="004D2AA9"/>
    <w:rsid w:val="004D2B8D"/>
    <w:rsid w:val="004D33AB"/>
    <w:rsid w:val="004D3855"/>
    <w:rsid w:val="004D3965"/>
    <w:rsid w:val="004D4536"/>
    <w:rsid w:val="004D4557"/>
    <w:rsid w:val="004D48C4"/>
    <w:rsid w:val="004D53B8"/>
    <w:rsid w:val="004D5556"/>
    <w:rsid w:val="004D6640"/>
    <w:rsid w:val="004D666C"/>
    <w:rsid w:val="004D778B"/>
    <w:rsid w:val="004D789D"/>
    <w:rsid w:val="004D7942"/>
    <w:rsid w:val="004D7FE7"/>
    <w:rsid w:val="004E0136"/>
    <w:rsid w:val="004E04DF"/>
    <w:rsid w:val="004E0888"/>
    <w:rsid w:val="004E0BED"/>
    <w:rsid w:val="004E0C10"/>
    <w:rsid w:val="004E1B3F"/>
    <w:rsid w:val="004E1D82"/>
    <w:rsid w:val="004E2567"/>
    <w:rsid w:val="004E2568"/>
    <w:rsid w:val="004E2A9A"/>
    <w:rsid w:val="004E2BA7"/>
    <w:rsid w:val="004E327C"/>
    <w:rsid w:val="004E3576"/>
    <w:rsid w:val="004E35D2"/>
    <w:rsid w:val="004E3A63"/>
    <w:rsid w:val="004E3A7F"/>
    <w:rsid w:val="004E3C39"/>
    <w:rsid w:val="004E3D44"/>
    <w:rsid w:val="004E4818"/>
    <w:rsid w:val="004E48BB"/>
    <w:rsid w:val="004E4933"/>
    <w:rsid w:val="004E4A87"/>
    <w:rsid w:val="004E4ABC"/>
    <w:rsid w:val="004E517D"/>
    <w:rsid w:val="004E5256"/>
    <w:rsid w:val="004E556D"/>
    <w:rsid w:val="004E588D"/>
    <w:rsid w:val="004E5D28"/>
    <w:rsid w:val="004E6A5A"/>
    <w:rsid w:val="004E6C25"/>
    <w:rsid w:val="004E6F9B"/>
    <w:rsid w:val="004E71D0"/>
    <w:rsid w:val="004E748D"/>
    <w:rsid w:val="004E74DF"/>
    <w:rsid w:val="004E7DEC"/>
    <w:rsid w:val="004E7E46"/>
    <w:rsid w:val="004F0019"/>
    <w:rsid w:val="004F046F"/>
    <w:rsid w:val="004F05A3"/>
    <w:rsid w:val="004F07D7"/>
    <w:rsid w:val="004F0B7D"/>
    <w:rsid w:val="004F0D3E"/>
    <w:rsid w:val="004F0F8F"/>
    <w:rsid w:val="004F1050"/>
    <w:rsid w:val="004F10C1"/>
    <w:rsid w:val="004F16D7"/>
    <w:rsid w:val="004F2060"/>
    <w:rsid w:val="004F2067"/>
    <w:rsid w:val="004F2074"/>
    <w:rsid w:val="004F223E"/>
    <w:rsid w:val="004F23E1"/>
    <w:rsid w:val="004F2517"/>
    <w:rsid w:val="004F25B3"/>
    <w:rsid w:val="004F2F20"/>
    <w:rsid w:val="004F2F40"/>
    <w:rsid w:val="004F3088"/>
    <w:rsid w:val="004F36CC"/>
    <w:rsid w:val="004F3B18"/>
    <w:rsid w:val="004F3CB2"/>
    <w:rsid w:val="004F3D95"/>
    <w:rsid w:val="004F4152"/>
    <w:rsid w:val="004F419B"/>
    <w:rsid w:val="004F4A21"/>
    <w:rsid w:val="004F4BDD"/>
    <w:rsid w:val="004F4C70"/>
    <w:rsid w:val="004F4F81"/>
    <w:rsid w:val="004F55F5"/>
    <w:rsid w:val="004F5BE6"/>
    <w:rsid w:val="004F5C71"/>
    <w:rsid w:val="004F637F"/>
    <w:rsid w:val="004F6647"/>
    <w:rsid w:val="004F6688"/>
    <w:rsid w:val="004F6B7F"/>
    <w:rsid w:val="004F6F6B"/>
    <w:rsid w:val="004F6F96"/>
    <w:rsid w:val="004F70AE"/>
    <w:rsid w:val="004F726E"/>
    <w:rsid w:val="004F770E"/>
    <w:rsid w:val="004F777E"/>
    <w:rsid w:val="004F786B"/>
    <w:rsid w:val="004F78EC"/>
    <w:rsid w:val="004F7A4C"/>
    <w:rsid w:val="004F7A5C"/>
    <w:rsid w:val="004F7B6E"/>
    <w:rsid w:val="005004A2"/>
    <w:rsid w:val="00500C30"/>
    <w:rsid w:val="00500E47"/>
    <w:rsid w:val="00501495"/>
    <w:rsid w:val="00501DF2"/>
    <w:rsid w:val="00501E7B"/>
    <w:rsid w:val="0050207E"/>
    <w:rsid w:val="00502300"/>
    <w:rsid w:val="005027D6"/>
    <w:rsid w:val="00502874"/>
    <w:rsid w:val="00502C28"/>
    <w:rsid w:val="00503759"/>
    <w:rsid w:val="00503AE3"/>
    <w:rsid w:val="00503C4C"/>
    <w:rsid w:val="005045CA"/>
    <w:rsid w:val="0050478B"/>
    <w:rsid w:val="00504B1C"/>
    <w:rsid w:val="005055B0"/>
    <w:rsid w:val="00505E84"/>
    <w:rsid w:val="005060E9"/>
    <w:rsid w:val="00506372"/>
    <w:rsid w:val="0050662E"/>
    <w:rsid w:val="00507392"/>
    <w:rsid w:val="005073E1"/>
    <w:rsid w:val="0050773F"/>
    <w:rsid w:val="005078A6"/>
    <w:rsid w:val="00510BED"/>
    <w:rsid w:val="00511034"/>
    <w:rsid w:val="005114DA"/>
    <w:rsid w:val="00511A3E"/>
    <w:rsid w:val="00512415"/>
    <w:rsid w:val="00512972"/>
    <w:rsid w:val="005131E9"/>
    <w:rsid w:val="005131F4"/>
    <w:rsid w:val="00513406"/>
    <w:rsid w:val="0051345E"/>
    <w:rsid w:val="005135BB"/>
    <w:rsid w:val="0051367A"/>
    <w:rsid w:val="00513820"/>
    <w:rsid w:val="00514D00"/>
    <w:rsid w:val="00514F25"/>
    <w:rsid w:val="00515082"/>
    <w:rsid w:val="005150A7"/>
    <w:rsid w:val="00515213"/>
    <w:rsid w:val="00515681"/>
    <w:rsid w:val="00515909"/>
    <w:rsid w:val="00515B6A"/>
    <w:rsid w:val="00515D68"/>
    <w:rsid w:val="00515E14"/>
    <w:rsid w:val="00515E25"/>
    <w:rsid w:val="005160E6"/>
    <w:rsid w:val="005171DC"/>
    <w:rsid w:val="0051782A"/>
    <w:rsid w:val="00517847"/>
    <w:rsid w:val="00517A23"/>
    <w:rsid w:val="00517E19"/>
    <w:rsid w:val="005203F7"/>
    <w:rsid w:val="005207AB"/>
    <w:rsid w:val="0052080E"/>
    <w:rsid w:val="0052097D"/>
    <w:rsid w:val="00520C4F"/>
    <w:rsid w:val="005218EE"/>
    <w:rsid w:val="00521ADF"/>
    <w:rsid w:val="00522AF7"/>
    <w:rsid w:val="00522E9E"/>
    <w:rsid w:val="0052344C"/>
    <w:rsid w:val="00523AE6"/>
    <w:rsid w:val="0052441A"/>
    <w:rsid w:val="00524447"/>
    <w:rsid w:val="005247B9"/>
    <w:rsid w:val="005249B7"/>
    <w:rsid w:val="00524AF7"/>
    <w:rsid w:val="00524CBC"/>
    <w:rsid w:val="00524F23"/>
    <w:rsid w:val="005259D1"/>
    <w:rsid w:val="00525A38"/>
    <w:rsid w:val="005263B9"/>
    <w:rsid w:val="0052691B"/>
    <w:rsid w:val="00527249"/>
    <w:rsid w:val="00527EF8"/>
    <w:rsid w:val="00530250"/>
    <w:rsid w:val="00530D35"/>
    <w:rsid w:val="00530E4B"/>
    <w:rsid w:val="00530F16"/>
    <w:rsid w:val="005311A5"/>
    <w:rsid w:val="005312CA"/>
    <w:rsid w:val="00531ADD"/>
    <w:rsid w:val="00531AF6"/>
    <w:rsid w:val="00531CD8"/>
    <w:rsid w:val="005324EC"/>
    <w:rsid w:val="0053288C"/>
    <w:rsid w:val="005328D7"/>
    <w:rsid w:val="00532B95"/>
    <w:rsid w:val="00532DB7"/>
    <w:rsid w:val="00532EEF"/>
    <w:rsid w:val="00532F4F"/>
    <w:rsid w:val="00532FBE"/>
    <w:rsid w:val="005333B1"/>
    <w:rsid w:val="005335D1"/>
    <w:rsid w:val="005336A3"/>
    <w:rsid w:val="005337EA"/>
    <w:rsid w:val="00533946"/>
    <w:rsid w:val="00533A7D"/>
    <w:rsid w:val="00533BC7"/>
    <w:rsid w:val="005346D0"/>
    <w:rsid w:val="0053499F"/>
    <w:rsid w:val="00535481"/>
    <w:rsid w:val="005354BC"/>
    <w:rsid w:val="00535559"/>
    <w:rsid w:val="005369A3"/>
    <w:rsid w:val="005370AC"/>
    <w:rsid w:val="00537235"/>
    <w:rsid w:val="005373F4"/>
    <w:rsid w:val="00537C96"/>
    <w:rsid w:val="00537D0C"/>
    <w:rsid w:val="00540260"/>
    <w:rsid w:val="00540449"/>
    <w:rsid w:val="00540CFF"/>
    <w:rsid w:val="00540F59"/>
    <w:rsid w:val="005419D4"/>
    <w:rsid w:val="005421CD"/>
    <w:rsid w:val="0054243B"/>
    <w:rsid w:val="0054245D"/>
    <w:rsid w:val="0054290C"/>
    <w:rsid w:val="00542DA7"/>
    <w:rsid w:val="00542E65"/>
    <w:rsid w:val="00543599"/>
    <w:rsid w:val="00543739"/>
    <w:rsid w:val="0054378B"/>
    <w:rsid w:val="005438AC"/>
    <w:rsid w:val="00543ECB"/>
    <w:rsid w:val="00544065"/>
    <w:rsid w:val="00544674"/>
    <w:rsid w:val="00544938"/>
    <w:rsid w:val="00545543"/>
    <w:rsid w:val="0054558D"/>
    <w:rsid w:val="005455AE"/>
    <w:rsid w:val="005455F8"/>
    <w:rsid w:val="00545943"/>
    <w:rsid w:val="0054677D"/>
    <w:rsid w:val="005468EE"/>
    <w:rsid w:val="005469DA"/>
    <w:rsid w:val="0054710F"/>
    <w:rsid w:val="005474CA"/>
    <w:rsid w:val="00547724"/>
    <w:rsid w:val="00547C35"/>
    <w:rsid w:val="005502CE"/>
    <w:rsid w:val="005513C0"/>
    <w:rsid w:val="00551E59"/>
    <w:rsid w:val="00551F54"/>
    <w:rsid w:val="005520F6"/>
    <w:rsid w:val="00552735"/>
    <w:rsid w:val="00552FFB"/>
    <w:rsid w:val="0055385C"/>
    <w:rsid w:val="005539D4"/>
    <w:rsid w:val="00553DAF"/>
    <w:rsid w:val="00553EA6"/>
    <w:rsid w:val="00554298"/>
    <w:rsid w:val="00554342"/>
    <w:rsid w:val="005549F7"/>
    <w:rsid w:val="00555368"/>
    <w:rsid w:val="005554B8"/>
    <w:rsid w:val="00555C6C"/>
    <w:rsid w:val="00555E82"/>
    <w:rsid w:val="005561B7"/>
    <w:rsid w:val="005569CD"/>
    <w:rsid w:val="00556C1E"/>
    <w:rsid w:val="005572F1"/>
    <w:rsid w:val="0055785C"/>
    <w:rsid w:val="00557AF3"/>
    <w:rsid w:val="00560327"/>
    <w:rsid w:val="0056090B"/>
    <w:rsid w:val="00561144"/>
    <w:rsid w:val="005612A1"/>
    <w:rsid w:val="00561512"/>
    <w:rsid w:val="00561BC4"/>
    <w:rsid w:val="00561F58"/>
    <w:rsid w:val="00562050"/>
    <w:rsid w:val="0056210F"/>
    <w:rsid w:val="0056234A"/>
    <w:rsid w:val="00562392"/>
    <w:rsid w:val="005623AE"/>
    <w:rsid w:val="00562555"/>
    <w:rsid w:val="00562715"/>
    <w:rsid w:val="00562A55"/>
    <w:rsid w:val="0056302F"/>
    <w:rsid w:val="005637EF"/>
    <w:rsid w:val="00563C3A"/>
    <w:rsid w:val="00563FA0"/>
    <w:rsid w:val="00564032"/>
    <w:rsid w:val="005640AC"/>
    <w:rsid w:val="00564953"/>
    <w:rsid w:val="00564FC1"/>
    <w:rsid w:val="005658C2"/>
    <w:rsid w:val="005659B9"/>
    <w:rsid w:val="00566418"/>
    <w:rsid w:val="005664BD"/>
    <w:rsid w:val="0056696E"/>
    <w:rsid w:val="00567279"/>
    <w:rsid w:val="00567644"/>
    <w:rsid w:val="00567850"/>
    <w:rsid w:val="00567C34"/>
    <w:rsid w:val="00567CF2"/>
    <w:rsid w:val="0057023D"/>
    <w:rsid w:val="00570680"/>
    <w:rsid w:val="00570CA3"/>
    <w:rsid w:val="005710D7"/>
    <w:rsid w:val="00571841"/>
    <w:rsid w:val="00571859"/>
    <w:rsid w:val="005719CB"/>
    <w:rsid w:val="00571DFA"/>
    <w:rsid w:val="00571E0E"/>
    <w:rsid w:val="005732F7"/>
    <w:rsid w:val="00573382"/>
    <w:rsid w:val="00573584"/>
    <w:rsid w:val="00573AEE"/>
    <w:rsid w:val="00573B79"/>
    <w:rsid w:val="00573EDE"/>
    <w:rsid w:val="00574382"/>
    <w:rsid w:val="00574534"/>
    <w:rsid w:val="00574EA8"/>
    <w:rsid w:val="00575646"/>
    <w:rsid w:val="00575E0C"/>
    <w:rsid w:val="00575F22"/>
    <w:rsid w:val="005760EF"/>
    <w:rsid w:val="00576404"/>
    <w:rsid w:val="00576629"/>
    <w:rsid w:val="00576746"/>
    <w:rsid w:val="0057683A"/>
    <w:rsid w:val="005768D1"/>
    <w:rsid w:val="00576C6E"/>
    <w:rsid w:val="00576E2C"/>
    <w:rsid w:val="005777F4"/>
    <w:rsid w:val="00577A61"/>
    <w:rsid w:val="00577E33"/>
    <w:rsid w:val="00580128"/>
    <w:rsid w:val="0058037D"/>
    <w:rsid w:val="00580758"/>
    <w:rsid w:val="0058099A"/>
    <w:rsid w:val="00580BE4"/>
    <w:rsid w:val="00580C63"/>
    <w:rsid w:val="00580EBD"/>
    <w:rsid w:val="00581A81"/>
    <w:rsid w:val="0058302A"/>
    <w:rsid w:val="0058313A"/>
    <w:rsid w:val="005834D5"/>
    <w:rsid w:val="005837C0"/>
    <w:rsid w:val="005840DF"/>
    <w:rsid w:val="00584190"/>
    <w:rsid w:val="005841A5"/>
    <w:rsid w:val="0058453D"/>
    <w:rsid w:val="00584FA2"/>
    <w:rsid w:val="005851F0"/>
    <w:rsid w:val="00585581"/>
    <w:rsid w:val="005859BF"/>
    <w:rsid w:val="00585F57"/>
    <w:rsid w:val="00586161"/>
    <w:rsid w:val="005864FF"/>
    <w:rsid w:val="005865AF"/>
    <w:rsid w:val="00586CC4"/>
    <w:rsid w:val="00587115"/>
    <w:rsid w:val="00587DFD"/>
    <w:rsid w:val="00590564"/>
    <w:rsid w:val="00590761"/>
    <w:rsid w:val="00590BEE"/>
    <w:rsid w:val="00590C76"/>
    <w:rsid w:val="00590F09"/>
    <w:rsid w:val="005916A3"/>
    <w:rsid w:val="005918FD"/>
    <w:rsid w:val="00591986"/>
    <w:rsid w:val="0059250B"/>
    <w:rsid w:val="0059278C"/>
    <w:rsid w:val="00592B85"/>
    <w:rsid w:val="00592F34"/>
    <w:rsid w:val="0059389E"/>
    <w:rsid w:val="00593DA8"/>
    <w:rsid w:val="00594016"/>
    <w:rsid w:val="0059450A"/>
    <w:rsid w:val="00594982"/>
    <w:rsid w:val="00594D99"/>
    <w:rsid w:val="00594E3A"/>
    <w:rsid w:val="0059593B"/>
    <w:rsid w:val="005961A9"/>
    <w:rsid w:val="00596709"/>
    <w:rsid w:val="00596740"/>
    <w:rsid w:val="00596A4A"/>
    <w:rsid w:val="00596BB3"/>
    <w:rsid w:val="00596CE5"/>
    <w:rsid w:val="00597022"/>
    <w:rsid w:val="005972C5"/>
    <w:rsid w:val="005973B6"/>
    <w:rsid w:val="00597471"/>
    <w:rsid w:val="005976E7"/>
    <w:rsid w:val="00597B5E"/>
    <w:rsid w:val="00597F47"/>
    <w:rsid w:val="00597F92"/>
    <w:rsid w:val="005A0D53"/>
    <w:rsid w:val="005A15B1"/>
    <w:rsid w:val="005A1865"/>
    <w:rsid w:val="005A1C60"/>
    <w:rsid w:val="005A1DD8"/>
    <w:rsid w:val="005A2175"/>
    <w:rsid w:val="005A21A9"/>
    <w:rsid w:val="005A247F"/>
    <w:rsid w:val="005A260D"/>
    <w:rsid w:val="005A2A41"/>
    <w:rsid w:val="005A2A92"/>
    <w:rsid w:val="005A345C"/>
    <w:rsid w:val="005A3572"/>
    <w:rsid w:val="005A4EE0"/>
    <w:rsid w:val="005A51B6"/>
    <w:rsid w:val="005A5916"/>
    <w:rsid w:val="005A5FDC"/>
    <w:rsid w:val="005A67D2"/>
    <w:rsid w:val="005A6FCD"/>
    <w:rsid w:val="005A7805"/>
    <w:rsid w:val="005B00A3"/>
    <w:rsid w:val="005B08D4"/>
    <w:rsid w:val="005B1DEB"/>
    <w:rsid w:val="005B29A2"/>
    <w:rsid w:val="005B4060"/>
    <w:rsid w:val="005B4799"/>
    <w:rsid w:val="005B4C6F"/>
    <w:rsid w:val="005B4D38"/>
    <w:rsid w:val="005B4D50"/>
    <w:rsid w:val="005B4DCE"/>
    <w:rsid w:val="005B4DEB"/>
    <w:rsid w:val="005B4F41"/>
    <w:rsid w:val="005B565C"/>
    <w:rsid w:val="005B591C"/>
    <w:rsid w:val="005B5BC2"/>
    <w:rsid w:val="005B6018"/>
    <w:rsid w:val="005B627D"/>
    <w:rsid w:val="005B681D"/>
    <w:rsid w:val="005B699F"/>
    <w:rsid w:val="005B6C66"/>
    <w:rsid w:val="005B6EFF"/>
    <w:rsid w:val="005B7007"/>
    <w:rsid w:val="005B7477"/>
    <w:rsid w:val="005B750F"/>
    <w:rsid w:val="005C0090"/>
    <w:rsid w:val="005C033F"/>
    <w:rsid w:val="005C0361"/>
    <w:rsid w:val="005C073F"/>
    <w:rsid w:val="005C096C"/>
    <w:rsid w:val="005C1583"/>
    <w:rsid w:val="005C179F"/>
    <w:rsid w:val="005C268A"/>
    <w:rsid w:val="005C28C5"/>
    <w:rsid w:val="005C297B"/>
    <w:rsid w:val="005C2E30"/>
    <w:rsid w:val="005C3189"/>
    <w:rsid w:val="005C3600"/>
    <w:rsid w:val="005C39D5"/>
    <w:rsid w:val="005C3C2F"/>
    <w:rsid w:val="005C3E49"/>
    <w:rsid w:val="005C3F5C"/>
    <w:rsid w:val="005C40DA"/>
    <w:rsid w:val="005C4124"/>
    <w:rsid w:val="005C4167"/>
    <w:rsid w:val="005C4AF9"/>
    <w:rsid w:val="005C4B70"/>
    <w:rsid w:val="005C4D5A"/>
    <w:rsid w:val="005C521C"/>
    <w:rsid w:val="005C5251"/>
    <w:rsid w:val="005C559B"/>
    <w:rsid w:val="005C5CA5"/>
    <w:rsid w:val="005C5CF6"/>
    <w:rsid w:val="005C6FCE"/>
    <w:rsid w:val="005C73AA"/>
    <w:rsid w:val="005C7406"/>
    <w:rsid w:val="005C7925"/>
    <w:rsid w:val="005C7EF0"/>
    <w:rsid w:val="005C7FD5"/>
    <w:rsid w:val="005D0267"/>
    <w:rsid w:val="005D128F"/>
    <w:rsid w:val="005D18CE"/>
    <w:rsid w:val="005D1B78"/>
    <w:rsid w:val="005D1F9A"/>
    <w:rsid w:val="005D213D"/>
    <w:rsid w:val="005D21CF"/>
    <w:rsid w:val="005D2A9A"/>
    <w:rsid w:val="005D2DE3"/>
    <w:rsid w:val="005D3087"/>
    <w:rsid w:val="005D30D3"/>
    <w:rsid w:val="005D327E"/>
    <w:rsid w:val="005D371A"/>
    <w:rsid w:val="005D3768"/>
    <w:rsid w:val="005D4015"/>
    <w:rsid w:val="005D425A"/>
    <w:rsid w:val="005D4316"/>
    <w:rsid w:val="005D47C0"/>
    <w:rsid w:val="005D4818"/>
    <w:rsid w:val="005D4B12"/>
    <w:rsid w:val="005D4DFD"/>
    <w:rsid w:val="005D4E2F"/>
    <w:rsid w:val="005D4F2D"/>
    <w:rsid w:val="005D5141"/>
    <w:rsid w:val="005D590E"/>
    <w:rsid w:val="005D5925"/>
    <w:rsid w:val="005D73B0"/>
    <w:rsid w:val="005D764B"/>
    <w:rsid w:val="005E05C9"/>
    <w:rsid w:val="005E077A"/>
    <w:rsid w:val="005E0941"/>
    <w:rsid w:val="005E0A2C"/>
    <w:rsid w:val="005E0A32"/>
    <w:rsid w:val="005E0C3B"/>
    <w:rsid w:val="005E0D59"/>
    <w:rsid w:val="005E0E68"/>
    <w:rsid w:val="005E0ECD"/>
    <w:rsid w:val="005E113D"/>
    <w:rsid w:val="005E14CB"/>
    <w:rsid w:val="005E15FD"/>
    <w:rsid w:val="005E1A3E"/>
    <w:rsid w:val="005E1F72"/>
    <w:rsid w:val="005E2066"/>
    <w:rsid w:val="005E20C0"/>
    <w:rsid w:val="005E29D2"/>
    <w:rsid w:val="005E2A8D"/>
    <w:rsid w:val="005E2E77"/>
    <w:rsid w:val="005E3401"/>
    <w:rsid w:val="005E3497"/>
    <w:rsid w:val="005E3659"/>
    <w:rsid w:val="005E3661"/>
    <w:rsid w:val="005E396B"/>
    <w:rsid w:val="005E3E18"/>
    <w:rsid w:val="005E3F1D"/>
    <w:rsid w:val="005E4A42"/>
    <w:rsid w:val="005E4D14"/>
    <w:rsid w:val="005E5186"/>
    <w:rsid w:val="005E690C"/>
    <w:rsid w:val="005E747C"/>
    <w:rsid w:val="005E749D"/>
    <w:rsid w:val="005E7AB2"/>
    <w:rsid w:val="005E7C87"/>
    <w:rsid w:val="005F0A52"/>
    <w:rsid w:val="005F0EC2"/>
    <w:rsid w:val="005F1228"/>
    <w:rsid w:val="005F14D8"/>
    <w:rsid w:val="005F17BD"/>
    <w:rsid w:val="005F1BC2"/>
    <w:rsid w:val="005F21EE"/>
    <w:rsid w:val="005F23B5"/>
    <w:rsid w:val="005F2CA1"/>
    <w:rsid w:val="005F2D00"/>
    <w:rsid w:val="005F2FA4"/>
    <w:rsid w:val="005F31B2"/>
    <w:rsid w:val="005F325C"/>
    <w:rsid w:val="005F4173"/>
    <w:rsid w:val="005F4B71"/>
    <w:rsid w:val="005F4D99"/>
    <w:rsid w:val="005F5094"/>
    <w:rsid w:val="005F56A8"/>
    <w:rsid w:val="005F58E5"/>
    <w:rsid w:val="005F5D35"/>
    <w:rsid w:val="005F5FDC"/>
    <w:rsid w:val="005F605E"/>
    <w:rsid w:val="005F610F"/>
    <w:rsid w:val="005F6431"/>
    <w:rsid w:val="005F67B3"/>
    <w:rsid w:val="005F680D"/>
    <w:rsid w:val="005F7269"/>
    <w:rsid w:val="005F760E"/>
    <w:rsid w:val="005F78F3"/>
    <w:rsid w:val="006002A5"/>
    <w:rsid w:val="0060060B"/>
    <w:rsid w:val="00600C06"/>
    <w:rsid w:val="00600C8E"/>
    <w:rsid w:val="00601C68"/>
    <w:rsid w:val="00602311"/>
    <w:rsid w:val="006024BE"/>
    <w:rsid w:val="00603099"/>
    <w:rsid w:val="006034CE"/>
    <w:rsid w:val="00603544"/>
    <w:rsid w:val="00603550"/>
    <w:rsid w:val="0060374A"/>
    <w:rsid w:val="00604576"/>
    <w:rsid w:val="00604D15"/>
    <w:rsid w:val="00604D80"/>
    <w:rsid w:val="00605A08"/>
    <w:rsid w:val="00605B36"/>
    <w:rsid w:val="00605E25"/>
    <w:rsid w:val="006061FE"/>
    <w:rsid w:val="00606321"/>
    <w:rsid w:val="006065D7"/>
    <w:rsid w:val="006065EF"/>
    <w:rsid w:val="00606722"/>
    <w:rsid w:val="00606B3E"/>
    <w:rsid w:val="00606D74"/>
    <w:rsid w:val="006070F2"/>
    <w:rsid w:val="006072F7"/>
    <w:rsid w:val="006076AD"/>
    <w:rsid w:val="00607C35"/>
    <w:rsid w:val="0061054A"/>
    <w:rsid w:val="00610E78"/>
    <w:rsid w:val="00611136"/>
    <w:rsid w:val="0061132B"/>
    <w:rsid w:val="00611544"/>
    <w:rsid w:val="0061236D"/>
    <w:rsid w:val="00612532"/>
    <w:rsid w:val="006127E4"/>
    <w:rsid w:val="00612BA6"/>
    <w:rsid w:val="00612D3F"/>
    <w:rsid w:val="00613245"/>
    <w:rsid w:val="006136EC"/>
    <w:rsid w:val="00614787"/>
    <w:rsid w:val="006148BB"/>
    <w:rsid w:val="00614C9D"/>
    <w:rsid w:val="00615013"/>
    <w:rsid w:val="006151CA"/>
    <w:rsid w:val="006154E9"/>
    <w:rsid w:val="00615992"/>
    <w:rsid w:val="00615DC9"/>
    <w:rsid w:val="006164FA"/>
    <w:rsid w:val="00616571"/>
    <w:rsid w:val="00616C21"/>
    <w:rsid w:val="00617714"/>
    <w:rsid w:val="0061792E"/>
    <w:rsid w:val="00617E4F"/>
    <w:rsid w:val="00620B01"/>
    <w:rsid w:val="00620C1B"/>
    <w:rsid w:val="006213EA"/>
    <w:rsid w:val="00622136"/>
    <w:rsid w:val="00623068"/>
    <w:rsid w:val="00623271"/>
    <w:rsid w:val="006233F9"/>
    <w:rsid w:val="006236B5"/>
    <w:rsid w:val="006238A3"/>
    <w:rsid w:val="00623CD7"/>
    <w:rsid w:val="00623DAF"/>
    <w:rsid w:val="00624436"/>
    <w:rsid w:val="00624808"/>
    <w:rsid w:val="00625154"/>
    <w:rsid w:val="006253B7"/>
    <w:rsid w:val="00625AAF"/>
    <w:rsid w:val="006262B8"/>
    <w:rsid w:val="006263DA"/>
    <w:rsid w:val="006265FB"/>
    <w:rsid w:val="00626644"/>
    <w:rsid w:val="00626A4D"/>
    <w:rsid w:val="00626B89"/>
    <w:rsid w:val="0062733D"/>
    <w:rsid w:val="006276CD"/>
    <w:rsid w:val="00627846"/>
    <w:rsid w:val="006308B9"/>
    <w:rsid w:val="00631174"/>
    <w:rsid w:val="00631A4A"/>
    <w:rsid w:val="006320A3"/>
    <w:rsid w:val="0063260F"/>
    <w:rsid w:val="00632853"/>
    <w:rsid w:val="00632873"/>
    <w:rsid w:val="0063321F"/>
    <w:rsid w:val="006337B1"/>
    <w:rsid w:val="00633895"/>
    <w:rsid w:val="006338A5"/>
    <w:rsid w:val="00633D29"/>
    <w:rsid w:val="00633F38"/>
    <w:rsid w:val="00635413"/>
    <w:rsid w:val="006359FD"/>
    <w:rsid w:val="006363DE"/>
    <w:rsid w:val="006369B1"/>
    <w:rsid w:val="00637054"/>
    <w:rsid w:val="0063735F"/>
    <w:rsid w:val="00637B9E"/>
    <w:rsid w:val="00637F49"/>
    <w:rsid w:val="006401D0"/>
    <w:rsid w:val="006406DC"/>
    <w:rsid w:val="006414F3"/>
    <w:rsid w:val="0064194D"/>
    <w:rsid w:val="00641C9A"/>
    <w:rsid w:val="00641CC6"/>
    <w:rsid w:val="0064207F"/>
    <w:rsid w:val="00642393"/>
    <w:rsid w:val="00642A27"/>
    <w:rsid w:val="00642C3E"/>
    <w:rsid w:val="006430DD"/>
    <w:rsid w:val="00643316"/>
    <w:rsid w:val="00643368"/>
    <w:rsid w:val="006437C7"/>
    <w:rsid w:val="006437FD"/>
    <w:rsid w:val="00643A94"/>
    <w:rsid w:val="00643D15"/>
    <w:rsid w:val="00643F71"/>
    <w:rsid w:val="00644B8D"/>
    <w:rsid w:val="006450FE"/>
    <w:rsid w:val="006454D8"/>
    <w:rsid w:val="006456E8"/>
    <w:rsid w:val="00645AA6"/>
    <w:rsid w:val="00645E5C"/>
    <w:rsid w:val="00645EC4"/>
    <w:rsid w:val="0064666A"/>
    <w:rsid w:val="00646AED"/>
    <w:rsid w:val="00646CA9"/>
    <w:rsid w:val="00646DB5"/>
    <w:rsid w:val="00646F93"/>
    <w:rsid w:val="006473C1"/>
    <w:rsid w:val="0064740B"/>
    <w:rsid w:val="0064760E"/>
    <w:rsid w:val="006478BD"/>
    <w:rsid w:val="00647D76"/>
    <w:rsid w:val="00647D85"/>
    <w:rsid w:val="0065049C"/>
    <w:rsid w:val="00650939"/>
    <w:rsid w:val="00651082"/>
    <w:rsid w:val="00651589"/>
    <w:rsid w:val="00651669"/>
    <w:rsid w:val="00651A27"/>
    <w:rsid w:val="00651FCE"/>
    <w:rsid w:val="006522E1"/>
    <w:rsid w:val="00652929"/>
    <w:rsid w:val="00652BBF"/>
    <w:rsid w:val="00652BD2"/>
    <w:rsid w:val="00652DF4"/>
    <w:rsid w:val="006533ED"/>
    <w:rsid w:val="006535EC"/>
    <w:rsid w:val="0065415F"/>
    <w:rsid w:val="00654C2B"/>
    <w:rsid w:val="00654F6D"/>
    <w:rsid w:val="00655122"/>
    <w:rsid w:val="00655887"/>
    <w:rsid w:val="00655C16"/>
    <w:rsid w:val="006564B9"/>
    <w:rsid w:val="006564D4"/>
    <w:rsid w:val="00656C84"/>
    <w:rsid w:val="00656FCF"/>
    <w:rsid w:val="006570FC"/>
    <w:rsid w:val="006576C3"/>
    <w:rsid w:val="0065781B"/>
    <w:rsid w:val="00657884"/>
    <w:rsid w:val="00657E4D"/>
    <w:rsid w:val="0066027A"/>
    <w:rsid w:val="00660639"/>
    <w:rsid w:val="00660E96"/>
    <w:rsid w:val="006610E5"/>
    <w:rsid w:val="006613D5"/>
    <w:rsid w:val="00661552"/>
    <w:rsid w:val="00661753"/>
    <w:rsid w:val="00661773"/>
    <w:rsid w:val="00662167"/>
    <w:rsid w:val="006628E2"/>
    <w:rsid w:val="006629F5"/>
    <w:rsid w:val="00662A66"/>
    <w:rsid w:val="00663393"/>
    <w:rsid w:val="00663404"/>
    <w:rsid w:val="0066367A"/>
    <w:rsid w:val="006639C4"/>
    <w:rsid w:val="006639C9"/>
    <w:rsid w:val="006645CE"/>
    <w:rsid w:val="006649CB"/>
    <w:rsid w:val="00664AC0"/>
    <w:rsid w:val="00665254"/>
    <w:rsid w:val="006659A5"/>
    <w:rsid w:val="00665B83"/>
    <w:rsid w:val="00666284"/>
    <w:rsid w:val="00666E9F"/>
    <w:rsid w:val="006672B7"/>
    <w:rsid w:val="006673C1"/>
    <w:rsid w:val="00667606"/>
    <w:rsid w:val="00667638"/>
    <w:rsid w:val="00667CAB"/>
    <w:rsid w:val="00667E1E"/>
    <w:rsid w:val="0067011D"/>
    <w:rsid w:val="00670FAC"/>
    <w:rsid w:val="00671280"/>
    <w:rsid w:val="006712C2"/>
    <w:rsid w:val="00671353"/>
    <w:rsid w:val="00671750"/>
    <w:rsid w:val="00671A4A"/>
    <w:rsid w:val="00671AAC"/>
    <w:rsid w:val="00671AC6"/>
    <w:rsid w:val="00671ED9"/>
    <w:rsid w:val="006725FA"/>
    <w:rsid w:val="006729ED"/>
    <w:rsid w:val="00673304"/>
    <w:rsid w:val="00673655"/>
    <w:rsid w:val="00673674"/>
    <w:rsid w:val="006737D4"/>
    <w:rsid w:val="00673A25"/>
    <w:rsid w:val="00673B83"/>
    <w:rsid w:val="00673E3E"/>
    <w:rsid w:val="00674636"/>
    <w:rsid w:val="00674E36"/>
    <w:rsid w:val="00674F46"/>
    <w:rsid w:val="0067504E"/>
    <w:rsid w:val="0067582D"/>
    <w:rsid w:val="0067582E"/>
    <w:rsid w:val="006758DB"/>
    <w:rsid w:val="00675D49"/>
    <w:rsid w:val="00675E77"/>
    <w:rsid w:val="0067691A"/>
    <w:rsid w:val="00676D49"/>
    <w:rsid w:val="0067769A"/>
    <w:rsid w:val="0068024A"/>
    <w:rsid w:val="00680353"/>
    <w:rsid w:val="00680547"/>
    <w:rsid w:val="00680887"/>
    <w:rsid w:val="00680967"/>
    <w:rsid w:val="00680A95"/>
    <w:rsid w:val="00680DDA"/>
    <w:rsid w:val="00680DFB"/>
    <w:rsid w:val="006810B9"/>
    <w:rsid w:val="00681313"/>
    <w:rsid w:val="0068150D"/>
    <w:rsid w:val="00681DC2"/>
    <w:rsid w:val="00681F31"/>
    <w:rsid w:val="006824B5"/>
    <w:rsid w:val="00682BAB"/>
    <w:rsid w:val="00682EF8"/>
    <w:rsid w:val="0068300D"/>
    <w:rsid w:val="0068303B"/>
    <w:rsid w:val="006831B7"/>
    <w:rsid w:val="006836B7"/>
    <w:rsid w:val="00683A3A"/>
    <w:rsid w:val="00683CB0"/>
    <w:rsid w:val="006840C5"/>
    <w:rsid w:val="0068447C"/>
    <w:rsid w:val="00684E60"/>
    <w:rsid w:val="00684EF1"/>
    <w:rsid w:val="00685109"/>
    <w:rsid w:val="0068511D"/>
    <w:rsid w:val="00685233"/>
    <w:rsid w:val="006852B8"/>
    <w:rsid w:val="006855FC"/>
    <w:rsid w:val="00685737"/>
    <w:rsid w:val="006857A9"/>
    <w:rsid w:val="006858D4"/>
    <w:rsid w:val="00685AEA"/>
    <w:rsid w:val="00685AEF"/>
    <w:rsid w:val="00685E85"/>
    <w:rsid w:val="00685F81"/>
    <w:rsid w:val="00687226"/>
    <w:rsid w:val="00687357"/>
    <w:rsid w:val="00687408"/>
    <w:rsid w:val="00687A2B"/>
    <w:rsid w:val="00687CAD"/>
    <w:rsid w:val="00690139"/>
    <w:rsid w:val="00690155"/>
    <w:rsid w:val="00690592"/>
    <w:rsid w:val="00690C20"/>
    <w:rsid w:val="00690DFB"/>
    <w:rsid w:val="0069122A"/>
    <w:rsid w:val="0069139D"/>
    <w:rsid w:val="006917E5"/>
    <w:rsid w:val="00691B4D"/>
    <w:rsid w:val="00691D21"/>
    <w:rsid w:val="00692160"/>
    <w:rsid w:val="006922FF"/>
    <w:rsid w:val="006927C3"/>
    <w:rsid w:val="00692846"/>
    <w:rsid w:val="00693357"/>
    <w:rsid w:val="00693623"/>
    <w:rsid w:val="00693827"/>
    <w:rsid w:val="00693A0A"/>
    <w:rsid w:val="00693C2C"/>
    <w:rsid w:val="0069460D"/>
    <w:rsid w:val="00694725"/>
    <w:rsid w:val="00694895"/>
    <w:rsid w:val="006948A7"/>
    <w:rsid w:val="00694D2F"/>
    <w:rsid w:val="00695E8F"/>
    <w:rsid w:val="00696079"/>
    <w:rsid w:val="0069643A"/>
    <w:rsid w:val="0069643F"/>
    <w:rsid w:val="00696627"/>
    <w:rsid w:val="0069664D"/>
    <w:rsid w:val="00696FB7"/>
    <w:rsid w:val="00697F20"/>
    <w:rsid w:val="00697F83"/>
    <w:rsid w:val="006A06B5"/>
    <w:rsid w:val="006A0A8F"/>
    <w:rsid w:val="006A0C8A"/>
    <w:rsid w:val="006A153D"/>
    <w:rsid w:val="006A1619"/>
    <w:rsid w:val="006A1B8C"/>
    <w:rsid w:val="006A233B"/>
    <w:rsid w:val="006A27CA"/>
    <w:rsid w:val="006A2C21"/>
    <w:rsid w:val="006A3297"/>
    <w:rsid w:val="006A4F7A"/>
    <w:rsid w:val="006A5159"/>
    <w:rsid w:val="006A5E03"/>
    <w:rsid w:val="006A5EA4"/>
    <w:rsid w:val="006A5ED4"/>
    <w:rsid w:val="006A6152"/>
    <w:rsid w:val="006A6691"/>
    <w:rsid w:val="006A67B5"/>
    <w:rsid w:val="006A6D7A"/>
    <w:rsid w:val="006A7317"/>
    <w:rsid w:val="006A73B8"/>
    <w:rsid w:val="006A7E14"/>
    <w:rsid w:val="006B0F71"/>
    <w:rsid w:val="006B0FC3"/>
    <w:rsid w:val="006B1839"/>
    <w:rsid w:val="006B185D"/>
    <w:rsid w:val="006B1C23"/>
    <w:rsid w:val="006B23B2"/>
    <w:rsid w:val="006B2679"/>
    <w:rsid w:val="006B2DE4"/>
    <w:rsid w:val="006B2FC4"/>
    <w:rsid w:val="006B3049"/>
    <w:rsid w:val="006B36E7"/>
    <w:rsid w:val="006B46BF"/>
    <w:rsid w:val="006B4886"/>
    <w:rsid w:val="006B4B8B"/>
    <w:rsid w:val="006B4E7C"/>
    <w:rsid w:val="006B563A"/>
    <w:rsid w:val="006B5C36"/>
    <w:rsid w:val="006B6651"/>
    <w:rsid w:val="006B6C8B"/>
    <w:rsid w:val="006B7529"/>
    <w:rsid w:val="006B7BA7"/>
    <w:rsid w:val="006C02F6"/>
    <w:rsid w:val="006C0372"/>
    <w:rsid w:val="006C047C"/>
    <w:rsid w:val="006C08D3"/>
    <w:rsid w:val="006C0A0A"/>
    <w:rsid w:val="006C0D22"/>
    <w:rsid w:val="006C1065"/>
    <w:rsid w:val="006C1113"/>
    <w:rsid w:val="006C1149"/>
    <w:rsid w:val="006C13BF"/>
    <w:rsid w:val="006C18EE"/>
    <w:rsid w:val="006C1B95"/>
    <w:rsid w:val="006C1E0B"/>
    <w:rsid w:val="006C265F"/>
    <w:rsid w:val="006C299B"/>
    <w:rsid w:val="006C332F"/>
    <w:rsid w:val="006C33B7"/>
    <w:rsid w:val="006C3D03"/>
    <w:rsid w:val="006C3D19"/>
    <w:rsid w:val="006C451E"/>
    <w:rsid w:val="006C467B"/>
    <w:rsid w:val="006C47F5"/>
    <w:rsid w:val="006C49C2"/>
    <w:rsid w:val="006C552F"/>
    <w:rsid w:val="006C5BED"/>
    <w:rsid w:val="006C5EFC"/>
    <w:rsid w:val="006C6672"/>
    <w:rsid w:val="006C6D80"/>
    <w:rsid w:val="006C6D95"/>
    <w:rsid w:val="006C7749"/>
    <w:rsid w:val="006C7765"/>
    <w:rsid w:val="006C779A"/>
    <w:rsid w:val="006C78FE"/>
    <w:rsid w:val="006C7AAC"/>
    <w:rsid w:val="006C7BAC"/>
    <w:rsid w:val="006C7CCF"/>
    <w:rsid w:val="006D0299"/>
    <w:rsid w:val="006D0547"/>
    <w:rsid w:val="006D0757"/>
    <w:rsid w:val="006D07E0"/>
    <w:rsid w:val="006D0926"/>
    <w:rsid w:val="006D0958"/>
    <w:rsid w:val="006D0A88"/>
    <w:rsid w:val="006D1280"/>
    <w:rsid w:val="006D1418"/>
    <w:rsid w:val="006D1EB2"/>
    <w:rsid w:val="006D2431"/>
    <w:rsid w:val="006D2795"/>
    <w:rsid w:val="006D3011"/>
    <w:rsid w:val="006D3030"/>
    <w:rsid w:val="006D3568"/>
    <w:rsid w:val="006D3769"/>
    <w:rsid w:val="006D3AEF"/>
    <w:rsid w:val="006D3E04"/>
    <w:rsid w:val="006D40AD"/>
    <w:rsid w:val="006D425E"/>
    <w:rsid w:val="006D454D"/>
    <w:rsid w:val="006D497B"/>
    <w:rsid w:val="006D4B1C"/>
    <w:rsid w:val="006D523B"/>
    <w:rsid w:val="006D55EA"/>
    <w:rsid w:val="006D55FC"/>
    <w:rsid w:val="006D5CBF"/>
    <w:rsid w:val="006D6051"/>
    <w:rsid w:val="006D612F"/>
    <w:rsid w:val="006D6679"/>
    <w:rsid w:val="006D69F4"/>
    <w:rsid w:val="006D6B3B"/>
    <w:rsid w:val="006D6E2E"/>
    <w:rsid w:val="006D756E"/>
    <w:rsid w:val="006D7A6B"/>
    <w:rsid w:val="006D7FBA"/>
    <w:rsid w:val="006E03F7"/>
    <w:rsid w:val="006E0734"/>
    <w:rsid w:val="006E0A8E"/>
    <w:rsid w:val="006E0E89"/>
    <w:rsid w:val="006E0F44"/>
    <w:rsid w:val="006E1B19"/>
    <w:rsid w:val="006E1D00"/>
    <w:rsid w:val="006E2568"/>
    <w:rsid w:val="006E272E"/>
    <w:rsid w:val="006E29D1"/>
    <w:rsid w:val="006E2AE0"/>
    <w:rsid w:val="006E2DC7"/>
    <w:rsid w:val="006E3130"/>
    <w:rsid w:val="006E41C7"/>
    <w:rsid w:val="006E4208"/>
    <w:rsid w:val="006E466A"/>
    <w:rsid w:val="006E4A35"/>
    <w:rsid w:val="006E4C4F"/>
    <w:rsid w:val="006E4DAD"/>
    <w:rsid w:val="006E55CF"/>
    <w:rsid w:val="006E59C3"/>
    <w:rsid w:val="006E5F3D"/>
    <w:rsid w:val="006E6F09"/>
    <w:rsid w:val="006E7159"/>
    <w:rsid w:val="006F0EC3"/>
    <w:rsid w:val="006F20BA"/>
    <w:rsid w:val="006F255F"/>
    <w:rsid w:val="006F2595"/>
    <w:rsid w:val="006F2ADF"/>
    <w:rsid w:val="006F3557"/>
    <w:rsid w:val="006F374E"/>
    <w:rsid w:val="006F37E4"/>
    <w:rsid w:val="006F3BD6"/>
    <w:rsid w:val="006F3E61"/>
    <w:rsid w:val="006F5904"/>
    <w:rsid w:val="006F6342"/>
    <w:rsid w:val="006F6520"/>
    <w:rsid w:val="006F6C31"/>
    <w:rsid w:val="006F780A"/>
    <w:rsid w:val="006F786B"/>
    <w:rsid w:val="0070008C"/>
    <w:rsid w:val="00700158"/>
    <w:rsid w:val="007003EC"/>
    <w:rsid w:val="00701AF4"/>
    <w:rsid w:val="00701B1D"/>
    <w:rsid w:val="00701B85"/>
    <w:rsid w:val="00701EC3"/>
    <w:rsid w:val="00701FA2"/>
    <w:rsid w:val="007021DA"/>
    <w:rsid w:val="0070230C"/>
    <w:rsid w:val="0070261D"/>
    <w:rsid w:val="0070266A"/>
    <w:rsid w:val="007027D6"/>
    <w:rsid w:val="00702F34"/>
    <w:rsid w:val="00702F8D"/>
    <w:rsid w:val="007030C8"/>
    <w:rsid w:val="007031F0"/>
    <w:rsid w:val="007038A7"/>
    <w:rsid w:val="007039B3"/>
    <w:rsid w:val="00703ADA"/>
    <w:rsid w:val="00703E9F"/>
    <w:rsid w:val="0070414F"/>
    <w:rsid w:val="00704185"/>
    <w:rsid w:val="00704F34"/>
    <w:rsid w:val="00705415"/>
    <w:rsid w:val="007058C0"/>
    <w:rsid w:val="00705942"/>
    <w:rsid w:val="00705D3D"/>
    <w:rsid w:val="00705D93"/>
    <w:rsid w:val="00706570"/>
    <w:rsid w:val="00706601"/>
    <w:rsid w:val="00706B28"/>
    <w:rsid w:val="00707795"/>
    <w:rsid w:val="00707C5A"/>
    <w:rsid w:val="00707DC3"/>
    <w:rsid w:val="00707DFE"/>
    <w:rsid w:val="00707F49"/>
    <w:rsid w:val="0071021F"/>
    <w:rsid w:val="007105F6"/>
    <w:rsid w:val="00710AC5"/>
    <w:rsid w:val="00710C3B"/>
    <w:rsid w:val="00710C3C"/>
    <w:rsid w:val="00711668"/>
    <w:rsid w:val="00711DBC"/>
    <w:rsid w:val="00712115"/>
    <w:rsid w:val="007123AC"/>
    <w:rsid w:val="007123D9"/>
    <w:rsid w:val="0071250F"/>
    <w:rsid w:val="00712639"/>
    <w:rsid w:val="00713D32"/>
    <w:rsid w:val="007142C7"/>
    <w:rsid w:val="007144A5"/>
    <w:rsid w:val="00714689"/>
    <w:rsid w:val="00714D65"/>
    <w:rsid w:val="00715039"/>
    <w:rsid w:val="007155E6"/>
    <w:rsid w:val="00715787"/>
    <w:rsid w:val="00715DE2"/>
    <w:rsid w:val="00716606"/>
    <w:rsid w:val="007168E2"/>
    <w:rsid w:val="00716D6A"/>
    <w:rsid w:val="00717230"/>
    <w:rsid w:val="0071769C"/>
    <w:rsid w:val="00717A54"/>
    <w:rsid w:val="00717AF5"/>
    <w:rsid w:val="00717B0B"/>
    <w:rsid w:val="00717EAD"/>
    <w:rsid w:val="00720198"/>
    <w:rsid w:val="007205BF"/>
    <w:rsid w:val="00720761"/>
    <w:rsid w:val="007207C8"/>
    <w:rsid w:val="0072091D"/>
    <w:rsid w:val="00720966"/>
    <w:rsid w:val="00720A83"/>
    <w:rsid w:val="00720F1C"/>
    <w:rsid w:val="00720FCB"/>
    <w:rsid w:val="0072107E"/>
    <w:rsid w:val="00721100"/>
    <w:rsid w:val="00721877"/>
    <w:rsid w:val="00721CE9"/>
    <w:rsid w:val="007225DB"/>
    <w:rsid w:val="00722844"/>
    <w:rsid w:val="0072293B"/>
    <w:rsid w:val="00722A20"/>
    <w:rsid w:val="0072307B"/>
    <w:rsid w:val="00723180"/>
    <w:rsid w:val="007232C3"/>
    <w:rsid w:val="00723C90"/>
    <w:rsid w:val="00723E10"/>
    <w:rsid w:val="00724450"/>
    <w:rsid w:val="00724EE1"/>
    <w:rsid w:val="0072573D"/>
    <w:rsid w:val="007257E1"/>
    <w:rsid w:val="00726210"/>
    <w:rsid w:val="0072676A"/>
    <w:rsid w:val="007268DD"/>
    <w:rsid w:val="00726FD8"/>
    <w:rsid w:val="00727233"/>
    <w:rsid w:val="0072727C"/>
    <w:rsid w:val="0072736C"/>
    <w:rsid w:val="00727EC7"/>
    <w:rsid w:val="00730107"/>
    <w:rsid w:val="00730135"/>
    <w:rsid w:val="007304A7"/>
    <w:rsid w:val="00730523"/>
    <w:rsid w:val="00730AD6"/>
    <w:rsid w:val="00730EBF"/>
    <w:rsid w:val="007319BE"/>
    <w:rsid w:val="007327A5"/>
    <w:rsid w:val="00732E71"/>
    <w:rsid w:val="00732E8A"/>
    <w:rsid w:val="00732FF1"/>
    <w:rsid w:val="0073399F"/>
    <w:rsid w:val="00733C45"/>
    <w:rsid w:val="00734160"/>
    <w:rsid w:val="0073456C"/>
    <w:rsid w:val="007348F1"/>
    <w:rsid w:val="00734AA2"/>
    <w:rsid w:val="00734DC1"/>
    <w:rsid w:val="007356B4"/>
    <w:rsid w:val="007356D0"/>
    <w:rsid w:val="00735D4C"/>
    <w:rsid w:val="00736A9A"/>
    <w:rsid w:val="00737267"/>
    <w:rsid w:val="00737580"/>
    <w:rsid w:val="00737BEC"/>
    <w:rsid w:val="00737FB5"/>
    <w:rsid w:val="0074057C"/>
    <w:rsid w:val="007405F9"/>
    <w:rsid w:val="0074064C"/>
    <w:rsid w:val="00740E2C"/>
    <w:rsid w:val="0074125C"/>
    <w:rsid w:val="00741625"/>
    <w:rsid w:val="00741B89"/>
    <w:rsid w:val="00741D80"/>
    <w:rsid w:val="00741F04"/>
    <w:rsid w:val="007421C8"/>
    <w:rsid w:val="007422FD"/>
    <w:rsid w:val="007426F7"/>
    <w:rsid w:val="007427D2"/>
    <w:rsid w:val="00742C3B"/>
    <w:rsid w:val="00742FF0"/>
    <w:rsid w:val="00743050"/>
    <w:rsid w:val="00743244"/>
    <w:rsid w:val="007432CD"/>
    <w:rsid w:val="00743755"/>
    <w:rsid w:val="007437FB"/>
    <w:rsid w:val="00743BE0"/>
    <w:rsid w:val="0074402B"/>
    <w:rsid w:val="0074424B"/>
    <w:rsid w:val="007443E5"/>
    <w:rsid w:val="007443FB"/>
    <w:rsid w:val="0074463A"/>
    <w:rsid w:val="007447DE"/>
    <w:rsid w:val="0074481A"/>
    <w:rsid w:val="00744831"/>
    <w:rsid w:val="007449BF"/>
    <w:rsid w:val="0074503E"/>
    <w:rsid w:val="007455C8"/>
    <w:rsid w:val="00745660"/>
    <w:rsid w:val="007460DF"/>
    <w:rsid w:val="007461CD"/>
    <w:rsid w:val="007463D0"/>
    <w:rsid w:val="00747BD0"/>
    <w:rsid w:val="00747C76"/>
    <w:rsid w:val="00750265"/>
    <w:rsid w:val="0075031F"/>
    <w:rsid w:val="00750324"/>
    <w:rsid w:val="0075094B"/>
    <w:rsid w:val="00751347"/>
    <w:rsid w:val="0075152C"/>
    <w:rsid w:val="007518E4"/>
    <w:rsid w:val="0075263B"/>
    <w:rsid w:val="00752AF6"/>
    <w:rsid w:val="00752C5A"/>
    <w:rsid w:val="0075344A"/>
    <w:rsid w:val="0075358B"/>
    <w:rsid w:val="00753691"/>
    <w:rsid w:val="00753ABC"/>
    <w:rsid w:val="007543DE"/>
    <w:rsid w:val="00754FEF"/>
    <w:rsid w:val="007555EB"/>
    <w:rsid w:val="00755A87"/>
    <w:rsid w:val="00755AEA"/>
    <w:rsid w:val="00755F6B"/>
    <w:rsid w:val="00756232"/>
    <w:rsid w:val="0075628E"/>
    <w:rsid w:val="00756957"/>
    <w:rsid w:val="00756CF6"/>
    <w:rsid w:val="00757268"/>
    <w:rsid w:val="0075734B"/>
    <w:rsid w:val="0075750C"/>
    <w:rsid w:val="0075792E"/>
    <w:rsid w:val="00757C21"/>
    <w:rsid w:val="0076077D"/>
    <w:rsid w:val="0076078F"/>
    <w:rsid w:val="00760AF4"/>
    <w:rsid w:val="00761165"/>
    <w:rsid w:val="0076148D"/>
    <w:rsid w:val="00761AA8"/>
    <w:rsid w:val="00761AF3"/>
    <w:rsid w:val="00761BBD"/>
    <w:rsid w:val="00761C8E"/>
    <w:rsid w:val="00761D3D"/>
    <w:rsid w:val="00762275"/>
    <w:rsid w:val="007623E5"/>
    <w:rsid w:val="00762534"/>
    <w:rsid w:val="007626AD"/>
    <w:rsid w:val="00762918"/>
    <w:rsid w:val="00762E3C"/>
    <w:rsid w:val="007631B1"/>
    <w:rsid w:val="00763210"/>
    <w:rsid w:val="007632EE"/>
    <w:rsid w:val="00763427"/>
    <w:rsid w:val="007635A7"/>
    <w:rsid w:val="00763AC4"/>
    <w:rsid w:val="00763E15"/>
    <w:rsid w:val="00763EBC"/>
    <w:rsid w:val="007640FC"/>
    <w:rsid w:val="0076449B"/>
    <w:rsid w:val="007649D6"/>
    <w:rsid w:val="00764EF7"/>
    <w:rsid w:val="00765471"/>
    <w:rsid w:val="00765AE5"/>
    <w:rsid w:val="00765D90"/>
    <w:rsid w:val="00765EE1"/>
    <w:rsid w:val="00766034"/>
    <w:rsid w:val="00766071"/>
    <w:rsid w:val="00766641"/>
    <w:rsid w:val="0076666F"/>
    <w:rsid w:val="00766D30"/>
    <w:rsid w:val="00767050"/>
    <w:rsid w:val="00767147"/>
    <w:rsid w:val="00767553"/>
    <w:rsid w:val="00767AA5"/>
    <w:rsid w:val="00770465"/>
    <w:rsid w:val="0077071A"/>
    <w:rsid w:val="007709B4"/>
    <w:rsid w:val="007709E5"/>
    <w:rsid w:val="00770D0B"/>
    <w:rsid w:val="00770EB6"/>
    <w:rsid w:val="0077126B"/>
    <w:rsid w:val="007714E9"/>
    <w:rsid w:val="0077185E"/>
    <w:rsid w:val="00771A8C"/>
    <w:rsid w:val="00772478"/>
    <w:rsid w:val="007729DD"/>
    <w:rsid w:val="00773119"/>
    <w:rsid w:val="0077337B"/>
    <w:rsid w:val="00773BE7"/>
    <w:rsid w:val="007745B6"/>
    <w:rsid w:val="00774A00"/>
    <w:rsid w:val="00774EDB"/>
    <w:rsid w:val="007758F2"/>
    <w:rsid w:val="00776009"/>
    <w:rsid w:val="007761AE"/>
    <w:rsid w:val="00776438"/>
    <w:rsid w:val="00776635"/>
    <w:rsid w:val="00776724"/>
    <w:rsid w:val="007773A6"/>
    <w:rsid w:val="00777CA7"/>
    <w:rsid w:val="007803D2"/>
    <w:rsid w:val="00780498"/>
    <w:rsid w:val="00780644"/>
    <w:rsid w:val="007807B1"/>
    <w:rsid w:val="00780B0A"/>
    <w:rsid w:val="007816BC"/>
    <w:rsid w:val="00781755"/>
    <w:rsid w:val="0078210C"/>
    <w:rsid w:val="00782476"/>
    <w:rsid w:val="007826A7"/>
    <w:rsid w:val="007826D5"/>
    <w:rsid w:val="007827D1"/>
    <w:rsid w:val="007828EB"/>
    <w:rsid w:val="00783D28"/>
    <w:rsid w:val="00784BA5"/>
    <w:rsid w:val="00784D2C"/>
    <w:rsid w:val="0078530F"/>
    <w:rsid w:val="007853FD"/>
    <w:rsid w:val="00785D76"/>
    <w:rsid w:val="0078654C"/>
    <w:rsid w:val="00786619"/>
    <w:rsid w:val="007876E3"/>
    <w:rsid w:val="007876F3"/>
    <w:rsid w:val="00787A70"/>
    <w:rsid w:val="007910C6"/>
    <w:rsid w:val="00791110"/>
    <w:rsid w:val="00791116"/>
    <w:rsid w:val="00792634"/>
    <w:rsid w:val="00792746"/>
    <w:rsid w:val="00792C4D"/>
    <w:rsid w:val="00792D44"/>
    <w:rsid w:val="00792E7F"/>
    <w:rsid w:val="00793147"/>
    <w:rsid w:val="00793841"/>
    <w:rsid w:val="00793D85"/>
    <w:rsid w:val="00793FEA"/>
    <w:rsid w:val="0079414A"/>
    <w:rsid w:val="00794348"/>
    <w:rsid w:val="00794835"/>
    <w:rsid w:val="0079495F"/>
    <w:rsid w:val="00794B50"/>
    <w:rsid w:val="00794C61"/>
    <w:rsid w:val="00794CA3"/>
    <w:rsid w:val="00794CA5"/>
    <w:rsid w:val="00795408"/>
    <w:rsid w:val="00795A34"/>
    <w:rsid w:val="007966F9"/>
    <w:rsid w:val="0079695B"/>
    <w:rsid w:val="00796BCC"/>
    <w:rsid w:val="00796D30"/>
    <w:rsid w:val="007979AF"/>
    <w:rsid w:val="00797C0E"/>
    <w:rsid w:val="00797CA4"/>
    <w:rsid w:val="00797F04"/>
    <w:rsid w:val="007A02A6"/>
    <w:rsid w:val="007A07E7"/>
    <w:rsid w:val="007A0C3C"/>
    <w:rsid w:val="007A0EEE"/>
    <w:rsid w:val="007A238F"/>
    <w:rsid w:val="007A27AD"/>
    <w:rsid w:val="007A2857"/>
    <w:rsid w:val="007A2878"/>
    <w:rsid w:val="007A28AC"/>
    <w:rsid w:val="007A2E93"/>
    <w:rsid w:val="007A3291"/>
    <w:rsid w:val="007A3EF3"/>
    <w:rsid w:val="007A498C"/>
    <w:rsid w:val="007A49F8"/>
    <w:rsid w:val="007A50B8"/>
    <w:rsid w:val="007A50F0"/>
    <w:rsid w:val="007A5117"/>
    <w:rsid w:val="007A52E0"/>
    <w:rsid w:val="007A52FD"/>
    <w:rsid w:val="007A582C"/>
    <w:rsid w:val="007A59D9"/>
    <w:rsid w:val="007A6928"/>
    <w:rsid w:val="007A6970"/>
    <w:rsid w:val="007A7085"/>
    <w:rsid w:val="007A70B1"/>
    <w:rsid w:val="007B0060"/>
    <w:rsid w:val="007B02F1"/>
    <w:rsid w:val="007B057C"/>
    <w:rsid w:val="007B0977"/>
    <w:rsid w:val="007B0D31"/>
    <w:rsid w:val="007B11FF"/>
    <w:rsid w:val="007B176B"/>
    <w:rsid w:val="007B1931"/>
    <w:rsid w:val="007B1D57"/>
    <w:rsid w:val="007B2A5B"/>
    <w:rsid w:val="007B2B84"/>
    <w:rsid w:val="007B2E5D"/>
    <w:rsid w:val="007B2F48"/>
    <w:rsid w:val="007B32F0"/>
    <w:rsid w:val="007B3359"/>
    <w:rsid w:val="007B3910"/>
    <w:rsid w:val="007B3EEE"/>
    <w:rsid w:val="007B4A2F"/>
    <w:rsid w:val="007B4AA2"/>
    <w:rsid w:val="007B4CC1"/>
    <w:rsid w:val="007B4F70"/>
    <w:rsid w:val="007B58FC"/>
    <w:rsid w:val="007B711A"/>
    <w:rsid w:val="007B7D81"/>
    <w:rsid w:val="007B7F95"/>
    <w:rsid w:val="007C01BC"/>
    <w:rsid w:val="007C023E"/>
    <w:rsid w:val="007C03A1"/>
    <w:rsid w:val="007C0B18"/>
    <w:rsid w:val="007C10CD"/>
    <w:rsid w:val="007C1136"/>
    <w:rsid w:val="007C1D07"/>
    <w:rsid w:val="007C24B9"/>
    <w:rsid w:val="007C27F5"/>
    <w:rsid w:val="007C29F6"/>
    <w:rsid w:val="007C2EC1"/>
    <w:rsid w:val="007C2F49"/>
    <w:rsid w:val="007C328D"/>
    <w:rsid w:val="007C32A0"/>
    <w:rsid w:val="007C3BD1"/>
    <w:rsid w:val="007C401E"/>
    <w:rsid w:val="007C4FDC"/>
    <w:rsid w:val="007C566B"/>
    <w:rsid w:val="007C56AB"/>
    <w:rsid w:val="007C5E71"/>
    <w:rsid w:val="007C65DB"/>
    <w:rsid w:val="007C6E29"/>
    <w:rsid w:val="007C714E"/>
    <w:rsid w:val="007C7225"/>
    <w:rsid w:val="007C7340"/>
    <w:rsid w:val="007C77CC"/>
    <w:rsid w:val="007C784D"/>
    <w:rsid w:val="007C787C"/>
    <w:rsid w:val="007C7B9B"/>
    <w:rsid w:val="007D0413"/>
    <w:rsid w:val="007D0B39"/>
    <w:rsid w:val="007D0EF1"/>
    <w:rsid w:val="007D1EDB"/>
    <w:rsid w:val="007D2426"/>
    <w:rsid w:val="007D2760"/>
    <w:rsid w:val="007D2AF2"/>
    <w:rsid w:val="007D347C"/>
    <w:rsid w:val="007D3EA1"/>
    <w:rsid w:val="007D3F9A"/>
    <w:rsid w:val="007D45C5"/>
    <w:rsid w:val="007D49F5"/>
    <w:rsid w:val="007D4B33"/>
    <w:rsid w:val="007D4E57"/>
    <w:rsid w:val="007D5EAA"/>
    <w:rsid w:val="007D6646"/>
    <w:rsid w:val="007D68EB"/>
    <w:rsid w:val="007D6BED"/>
    <w:rsid w:val="007D6E5E"/>
    <w:rsid w:val="007D71C7"/>
    <w:rsid w:val="007D73CE"/>
    <w:rsid w:val="007D78B4"/>
    <w:rsid w:val="007D7BCF"/>
    <w:rsid w:val="007E07E8"/>
    <w:rsid w:val="007E0990"/>
    <w:rsid w:val="007E0A81"/>
    <w:rsid w:val="007E10D3"/>
    <w:rsid w:val="007E1150"/>
    <w:rsid w:val="007E163C"/>
    <w:rsid w:val="007E1857"/>
    <w:rsid w:val="007E2AB5"/>
    <w:rsid w:val="007E2B0B"/>
    <w:rsid w:val="007E2CAE"/>
    <w:rsid w:val="007E3C56"/>
    <w:rsid w:val="007E3CF1"/>
    <w:rsid w:val="007E404E"/>
    <w:rsid w:val="007E54BB"/>
    <w:rsid w:val="007E6376"/>
    <w:rsid w:val="007E6618"/>
    <w:rsid w:val="007E67C3"/>
    <w:rsid w:val="007E683E"/>
    <w:rsid w:val="007E6858"/>
    <w:rsid w:val="007E6E75"/>
    <w:rsid w:val="007E714B"/>
    <w:rsid w:val="007E747D"/>
    <w:rsid w:val="007E7C76"/>
    <w:rsid w:val="007F036A"/>
    <w:rsid w:val="007F0503"/>
    <w:rsid w:val="007F0524"/>
    <w:rsid w:val="007F05E0"/>
    <w:rsid w:val="007F060D"/>
    <w:rsid w:val="007F0D05"/>
    <w:rsid w:val="007F1719"/>
    <w:rsid w:val="007F1EDB"/>
    <w:rsid w:val="007F2182"/>
    <w:rsid w:val="007F228D"/>
    <w:rsid w:val="007F27BC"/>
    <w:rsid w:val="007F2F73"/>
    <w:rsid w:val="007F304E"/>
    <w:rsid w:val="007F30A9"/>
    <w:rsid w:val="007F333D"/>
    <w:rsid w:val="007F3494"/>
    <w:rsid w:val="007F362A"/>
    <w:rsid w:val="007F374C"/>
    <w:rsid w:val="007F3E33"/>
    <w:rsid w:val="007F4837"/>
    <w:rsid w:val="007F496C"/>
    <w:rsid w:val="007F5439"/>
    <w:rsid w:val="007F602F"/>
    <w:rsid w:val="007F64B2"/>
    <w:rsid w:val="007F69E2"/>
    <w:rsid w:val="007F7080"/>
    <w:rsid w:val="007F7559"/>
    <w:rsid w:val="007F75C2"/>
    <w:rsid w:val="00800165"/>
    <w:rsid w:val="008004AF"/>
    <w:rsid w:val="00800B18"/>
    <w:rsid w:val="00801467"/>
    <w:rsid w:val="00801AD4"/>
    <w:rsid w:val="00801B3F"/>
    <w:rsid w:val="00801B48"/>
    <w:rsid w:val="00801D3C"/>
    <w:rsid w:val="00801EE3"/>
    <w:rsid w:val="0080213B"/>
    <w:rsid w:val="008022E6"/>
    <w:rsid w:val="008029AD"/>
    <w:rsid w:val="00802EB7"/>
    <w:rsid w:val="008031CA"/>
    <w:rsid w:val="008038CD"/>
    <w:rsid w:val="00803B12"/>
    <w:rsid w:val="00804114"/>
    <w:rsid w:val="00804629"/>
    <w:rsid w:val="00804649"/>
    <w:rsid w:val="00804688"/>
    <w:rsid w:val="00805380"/>
    <w:rsid w:val="00806717"/>
    <w:rsid w:val="008075CD"/>
    <w:rsid w:val="00807C99"/>
    <w:rsid w:val="00807D3E"/>
    <w:rsid w:val="008109A6"/>
    <w:rsid w:val="00810DFB"/>
    <w:rsid w:val="008110B6"/>
    <w:rsid w:val="008111DD"/>
    <w:rsid w:val="00811382"/>
    <w:rsid w:val="00811389"/>
    <w:rsid w:val="00811A9A"/>
    <w:rsid w:val="00811CBA"/>
    <w:rsid w:val="008120BD"/>
    <w:rsid w:val="00812D7D"/>
    <w:rsid w:val="00813232"/>
    <w:rsid w:val="0081346B"/>
    <w:rsid w:val="00813677"/>
    <w:rsid w:val="00813ADA"/>
    <w:rsid w:val="00813D80"/>
    <w:rsid w:val="00813EAB"/>
    <w:rsid w:val="00813FEF"/>
    <w:rsid w:val="00814199"/>
    <w:rsid w:val="00814287"/>
    <w:rsid w:val="00814CB6"/>
    <w:rsid w:val="00814CD7"/>
    <w:rsid w:val="00814FFC"/>
    <w:rsid w:val="00815D5B"/>
    <w:rsid w:val="00815E59"/>
    <w:rsid w:val="00816BA6"/>
    <w:rsid w:val="00816EAF"/>
    <w:rsid w:val="008170FB"/>
    <w:rsid w:val="00817768"/>
    <w:rsid w:val="008177C2"/>
    <w:rsid w:val="008178BC"/>
    <w:rsid w:val="008179FF"/>
    <w:rsid w:val="00817BC1"/>
    <w:rsid w:val="00817F06"/>
    <w:rsid w:val="00820803"/>
    <w:rsid w:val="00820909"/>
    <w:rsid w:val="00820921"/>
    <w:rsid w:val="00820CF5"/>
    <w:rsid w:val="008210FD"/>
    <w:rsid w:val="008211B6"/>
    <w:rsid w:val="00821E3D"/>
    <w:rsid w:val="00821FF8"/>
    <w:rsid w:val="008225FD"/>
    <w:rsid w:val="00822E5F"/>
    <w:rsid w:val="00822F34"/>
    <w:rsid w:val="008231CC"/>
    <w:rsid w:val="008234D7"/>
    <w:rsid w:val="008238BD"/>
    <w:rsid w:val="00823C0F"/>
    <w:rsid w:val="00824D28"/>
    <w:rsid w:val="00825255"/>
    <w:rsid w:val="008255E8"/>
    <w:rsid w:val="00825E87"/>
    <w:rsid w:val="0082603D"/>
    <w:rsid w:val="008262B8"/>
    <w:rsid w:val="008267A3"/>
    <w:rsid w:val="00826B22"/>
    <w:rsid w:val="00827747"/>
    <w:rsid w:val="008306CA"/>
    <w:rsid w:val="00830738"/>
    <w:rsid w:val="0083086E"/>
    <w:rsid w:val="008313EE"/>
    <w:rsid w:val="008323AA"/>
    <w:rsid w:val="0083262F"/>
    <w:rsid w:val="008327CE"/>
    <w:rsid w:val="00832C52"/>
    <w:rsid w:val="00832E05"/>
    <w:rsid w:val="008330FA"/>
    <w:rsid w:val="008338A8"/>
    <w:rsid w:val="008338C5"/>
    <w:rsid w:val="00833D0D"/>
    <w:rsid w:val="00833D2C"/>
    <w:rsid w:val="0083439A"/>
    <w:rsid w:val="0083469A"/>
    <w:rsid w:val="00834DA5"/>
    <w:rsid w:val="00835754"/>
    <w:rsid w:val="00835805"/>
    <w:rsid w:val="00835FE4"/>
    <w:rsid w:val="00836604"/>
    <w:rsid w:val="00836C27"/>
    <w:rsid w:val="008379D6"/>
    <w:rsid w:val="00837C3E"/>
    <w:rsid w:val="00837DCE"/>
    <w:rsid w:val="00840521"/>
    <w:rsid w:val="00841478"/>
    <w:rsid w:val="008415D5"/>
    <w:rsid w:val="0084180A"/>
    <w:rsid w:val="00841B30"/>
    <w:rsid w:val="00841F14"/>
    <w:rsid w:val="00842311"/>
    <w:rsid w:val="00842825"/>
    <w:rsid w:val="00842888"/>
    <w:rsid w:val="00842D82"/>
    <w:rsid w:val="00843193"/>
    <w:rsid w:val="00843CD0"/>
    <w:rsid w:val="00843CDB"/>
    <w:rsid w:val="00844035"/>
    <w:rsid w:val="0084404E"/>
    <w:rsid w:val="008440A2"/>
    <w:rsid w:val="008443F4"/>
    <w:rsid w:val="00844704"/>
    <w:rsid w:val="00845007"/>
    <w:rsid w:val="008451F2"/>
    <w:rsid w:val="00845A49"/>
    <w:rsid w:val="0084681C"/>
    <w:rsid w:val="008468A5"/>
    <w:rsid w:val="00846F4D"/>
    <w:rsid w:val="0084702C"/>
    <w:rsid w:val="0084735D"/>
    <w:rsid w:val="00847CE3"/>
    <w:rsid w:val="00847FB3"/>
    <w:rsid w:val="00850384"/>
    <w:rsid w:val="00850545"/>
    <w:rsid w:val="00850869"/>
    <w:rsid w:val="00850AAD"/>
    <w:rsid w:val="00850FFE"/>
    <w:rsid w:val="00851721"/>
    <w:rsid w:val="00851FB3"/>
    <w:rsid w:val="008523CF"/>
    <w:rsid w:val="0085256E"/>
    <w:rsid w:val="00852A52"/>
    <w:rsid w:val="00852B7D"/>
    <w:rsid w:val="00852D89"/>
    <w:rsid w:val="00852F64"/>
    <w:rsid w:val="00853090"/>
    <w:rsid w:val="008531E1"/>
    <w:rsid w:val="0085387C"/>
    <w:rsid w:val="00853B0E"/>
    <w:rsid w:val="00854091"/>
    <w:rsid w:val="0085411C"/>
    <w:rsid w:val="0085617F"/>
    <w:rsid w:val="008562EF"/>
    <w:rsid w:val="0085643B"/>
    <w:rsid w:val="008564D9"/>
    <w:rsid w:val="00856544"/>
    <w:rsid w:val="00856637"/>
    <w:rsid w:val="00856C4D"/>
    <w:rsid w:val="00856CC7"/>
    <w:rsid w:val="0085790F"/>
    <w:rsid w:val="00857B0B"/>
    <w:rsid w:val="008612F1"/>
    <w:rsid w:val="008616D6"/>
    <w:rsid w:val="00861B03"/>
    <w:rsid w:val="0086258B"/>
    <w:rsid w:val="008628C6"/>
    <w:rsid w:val="008629C9"/>
    <w:rsid w:val="008630BC"/>
    <w:rsid w:val="00863B66"/>
    <w:rsid w:val="00863BEB"/>
    <w:rsid w:val="00863E27"/>
    <w:rsid w:val="00864F38"/>
    <w:rsid w:val="00864FD5"/>
    <w:rsid w:val="0086563E"/>
    <w:rsid w:val="00865893"/>
    <w:rsid w:val="008658E0"/>
    <w:rsid w:val="00865B5B"/>
    <w:rsid w:val="00865F86"/>
    <w:rsid w:val="00866886"/>
    <w:rsid w:val="00866E4A"/>
    <w:rsid w:val="00866F6F"/>
    <w:rsid w:val="00867846"/>
    <w:rsid w:val="00867AE5"/>
    <w:rsid w:val="0087063D"/>
    <w:rsid w:val="00870686"/>
    <w:rsid w:val="00870926"/>
    <w:rsid w:val="00870A66"/>
    <w:rsid w:val="00870BEC"/>
    <w:rsid w:val="00870DEA"/>
    <w:rsid w:val="00870FB2"/>
    <w:rsid w:val="00871260"/>
    <w:rsid w:val="00871603"/>
    <w:rsid w:val="008718D0"/>
    <w:rsid w:val="008719B7"/>
    <w:rsid w:val="00871E0C"/>
    <w:rsid w:val="0087280F"/>
    <w:rsid w:val="008730DF"/>
    <w:rsid w:val="008735D0"/>
    <w:rsid w:val="00873647"/>
    <w:rsid w:val="008741F7"/>
    <w:rsid w:val="008755CD"/>
    <w:rsid w:val="00875E43"/>
    <w:rsid w:val="00875F55"/>
    <w:rsid w:val="00876013"/>
    <w:rsid w:val="00876CE1"/>
    <w:rsid w:val="008771B0"/>
    <w:rsid w:val="0087738D"/>
    <w:rsid w:val="0087772D"/>
    <w:rsid w:val="008778CB"/>
    <w:rsid w:val="00877B2F"/>
    <w:rsid w:val="00877B59"/>
    <w:rsid w:val="00877C1D"/>
    <w:rsid w:val="00877D11"/>
    <w:rsid w:val="00877D25"/>
    <w:rsid w:val="00877F36"/>
    <w:rsid w:val="008803D6"/>
    <w:rsid w:val="0088056E"/>
    <w:rsid w:val="00881017"/>
    <w:rsid w:val="008810E9"/>
    <w:rsid w:val="008817FF"/>
    <w:rsid w:val="008818C7"/>
    <w:rsid w:val="00881A6A"/>
    <w:rsid w:val="00881D70"/>
    <w:rsid w:val="00882163"/>
    <w:rsid w:val="00882363"/>
    <w:rsid w:val="008824B3"/>
    <w:rsid w:val="00882EF6"/>
    <w:rsid w:val="00883820"/>
    <w:rsid w:val="008838D5"/>
    <w:rsid w:val="00883A3A"/>
    <w:rsid w:val="00883B2F"/>
    <w:rsid w:val="00883D8E"/>
    <w:rsid w:val="0088436F"/>
    <w:rsid w:val="00884870"/>
    <w:rsid w:val="00884AFE"/>
    <w:rsid w:val="00884D43"/>
    <w:rsid w:val="008866FB"/>
    <w:rsid w:val="008869DA"/>
    <w:rsid w:val="00886C08"/>
    <w:rsid w:val="00887442"/>
    <w:rsid w:val="008874FB"/>
    <w:rsid w:val="00887617"/>
    <w:rsid w:val="00887910"/>
    <w:rsid w:val="00887A5C"/>
    <w:rsid w:val="00890289"/>
    <w:rsid w:val="00890347"/>
    <w:rsid w:val="00891410"/>
    <w:rsid w:val="00891603"/>
    <w:rsid w:val="00891836"/>
    <w:rsid w:val="00891EAE"/>
    <w:rsid w:val="00891EDB"/>
    <w:rsid w:val="008921F2"/>
    <w:rsid w:val="00892277"/>
    <w:rsid w:val="00893D05"/>
    <w:rsid w:val="0089417E"/>
    <w:rsid w:val="00894274"/>
    <w:rsid w:val="0089496E"/>
    <w:rsid w:val="00894FAD"/>
    <w:rsid w:val="0089523E"/>
    <w:rsid w:val="0089533B"/>
    <w:rsid w:val="008953A8"/>
    <w:rsid w:val="008955D1"/>
    <w:rsid w:val="008955E6"/>
    <w:rsid w:val="00895A83"/>
    <w:rsid w:val="00896657"/>
    <w:rsid w:val="00896B15"/>
    <w:rsid w:val="00896E10"/>
    <w:rsid w:val="0089700B"/>
    <w:rsid w:val="0089727A"/>
    <w:rsid w:val="008973CA"/>
    <w:rsid w:val="008A0026"/>
    <w:rsid w:val="008A012C"/>
    <w:rsid w:val="008A07E2"/>
    <w:rsid w:val="008A07F1"/>
    <w:rsid w:val="008A1C80"/>
    <w:rsid w:val="008A1CE6"/>
    <w:rsid w:val="008A1DED"/>
    <w:rsid w:val="008A23D3"/>
    <w:rsid w:val="008A255D"/>
    <w:rsid w:val="008A290D"/>
    <w:rsid w:val="008A33EE"/>
    <w:rsid w:val="008A3E47"/>
    <w:rsid w:val="008A3E95"/>
    <w:rsid w:val="008A40DF"/>
    <w:rsid w:val="008A4538"/>
    <w:rsid w:val="008A4775"/>
    <w:rsid w:val="008A4797"/>
    <w:rsid w:val="008A48A6"/>
    <w:rsid w:val="008A4C1E"/>
    <w:rsid w:val="008A54D2"/>
    <w:rsid w:val="008A573D"/>
    <w:rsid w:val="008A5928"/>
    <w:rsid w:val="008A59F4"/>
    <w:rsid w:val="008A5BFD"/>
    <w:rsid w:val="008A6009"/>
    <w:rsid w:val="008A6062"/>
    <w:rsid w:val="008A6130"/>
    <w:rsid w:val="008A7948"/>
    <w:rsid w:val="008A7DCA"/>
    <w:rsid w:val="008B0198"/>
    <w:rsid w:val="008B181E"/>
    <w:rsid w:val="008B241D"/>
    <w:rsid w:val="008B24EE"/>
    <w:rsid w:val="008B25AD"/>
    <w:rsid w:val="008B3543"/>
    <w:rsid w:val="008B3AEB"/>
    <w:rsid w:val="008B44FF"/>
    <w:rsid w:val="008B47A6"/>
    <w:rsid w:val="008B4895"/>
    <w:rsid w:val="008B4A34"/>
    <w:rsid w:val="008B4B02"/>
    <w:rsid w:val="008B50AB"/>
    <w:rsid w:val="008B56BA"/>
    <w:rsid w:val="008B5F12"/>
    <w:rsid w:val="008B6440"/>
    <w:rsid w:val="008B6788"/>
    <w:rsid w:val="008B7058"/>
    <w:rsid w:val="008B7239"/>
    <w:rsid w:val="008B738D"/>
    <w:rsid w:val="008B779C"/>
    <w:rsid w:val="008B7D6F"/>
    <w:rsid w:val="008C074E"/>
    <w:rsid w:val="008C07D5"/>
    <w:rsid w:val="008C0DC6"/>
    <w:rsid w:val="008C0E27"/>
    <w:rsid w:val="008C1903"/>
    <w:rsid w:val="008C1E20"/>
    <w:rsid w:val="008C1F06"/>
    <w:rsid w:val="008C2189"/>
    <w:rsid w:val="008C2288"/>
    <w:rsid w:val="008C2BDC"/>
    <w:rsid w:val="008C2D3E"/>
    <w:rsid w:val="008C30AE"/>
    <w:rsid w:val="008C33E3"/>
    <w:rsid w:val="008C3691"/>
    <w:rsid w:val="008C391F"/>
    <w:rsid w:val="008C3E3C"/>
    <w:rsid w:val="008C4B68"/>
    <w:rsid w:val="008C4CBC"/>
    <w:rsid w:val="008C5389"/>
    <w:rsid w:val="008C54C8"/>
    <w:rsid w:val="008C5867"/>
    <w:rsid w:val="008C60B1"/>
    <w:rsid w:val="008C6725"/>
    <w:rsid w:val="008C6A24"/>
    <w:rsid w:val="008C6F01"/>
    <w:rsid w:val="008C6FE5"/>
    <w:rsid w:val="008C7272"/>
    <w:rsid w:val="008C72B4"/>
    <w:rsid w:val="008C7924"/>
    <w:rsid w:val="008C7A1B"/>
    <w:rsid w:val="008C7E1A"/>
    <w:rsid w:val="008C7F2E"/>
    <w:rsid w:val="008D0DA9"/>
    <w:rsid w:val="008D190B"/>
    <w:rsid w:val="008D1A48"/>
    <w:rsid w:val="008D1F0B"/>
    <w:rsid w:val="008D1FB7"/>
    <w:rsid w:val="008D2183"/>
    <w:rsid w:val="008D2A0C"/>
    <w:rsid w:val="008D2A2C"/>
    <w:rsid w:val="008D3291"/>
    <w:rsid w:val="008D33E0"/>
    <w:rsid w:val="008D397D"/>
    <w:rsid w:val="008D405C"/>
    <w:rsid w:val="008D42CF"/>
    <w:rsid w:val="008D4349"/>
    <w:rsid w:val="008D4937"/>
    <w:rsid w:val="008D4B49"/>
    <w:rsid w:val="008D4C03"/>
    <w:rsid w:val="008D52E1"/>
    <w:rsid w:val="008D5658"/>
    <w:rsid w:val="008D6275"/>
    <w:rsid w:val="008D63EC"/>
    <w:rsid w:val="008D6DF4"/>
    <w:rsid w:val="008D6F0E"/>
    <w:rsid w:val="008D73DE"/>
    <w:rsid w:val="008D79CA"/>
    <w:rsid w:val="008D7A65"/>
    <w:rsid w:val="008D7A6B"/>
    <w:rsid w:val="008D7EC7"/>
    <w:rsid w:val="008E0296"/>
    <w:rsid w:val="008E113E"/>
    <w:rsid w:val="008E141D"/>
    <w:rsid w:val="008E1709"/>
    <w:rsid w:val="008E1838"/>
    <w:rsid w:val="008E2C2B"/>
    <w:rsid w:val="008E2C30"/>
    <w:rsid w:val="008E2F43"/>
    <w:rsid w:val="008E3273"/>
    <w:rsid w:val="008E3535"/>
    <w:rsid w:val="008E3A6D"/>
    <w:rsid w:val="008E3EA7"/>
    <w:rsid w:val="008E47AB"/>
    <w:rsid w:val="008E49FB"/>
    <w:rsid w:val="008E5040"/>
    <w:rsid w:val="008E561E"/>
    <w:rsid w:val="008E664E"/>
    <w:rsid w:val="008E6D8C"/>
    <w:rsid w:val="008E717C"/>
    <w:rsid w:val="008E74F3"/>
    <w:rsid w:val="008E75AD"/>
    <w:rsid w:val="008E783A"/>
    <w:rsid w:val="008E7DA9"/>
    <w:rsid w:val="008E7EE9"/>
    <w:rsid w:val="008E7F3B"/>
    <w:rsid w:val="008F000F"/>
    <w:rsid w:val="008F01D6"/>
    <w:rsid w:val="008F0883"/>
    <w:rsid w:val="008F12E2"/>
    <w:rsid w:val="008F13A0"/>
    <w:rsid w:val="008F19FE"/>
    <w:rsid w:val="008F1A74"/>
    <w:rsid w:val="008F24E2"/>
    <w:rsid w:val="008F2620"/>
    <w:rsid w:val="008F27EA"/>
    <w:rsid w:val="008F283D"/>
    <w:rsid w:val="008F2AB0"/>
    <w:rsid w:val="008F3226"/>
    <w:rsid w:val="008F32AB"/>
    <w:rsid w:val="008F398C"/>
    <w:rsid w:val="008F39EB"/>
    <w:rsid w:val="008F3CA6"/>
    <w:rsid w:val="008F3EB0"/>
    <w:rsid w:val="008F3F67"/>
    <w:rsid w:val="008F40CD"/>
    <w:rsid w:val="008F46C4"/>
    <w:rsid w:val="008F4DB2"/>
    <w:rsid w:val="008F50B0"/>
    <w:rsid w:val="008F5DBD"/>
    <w:rsid w:val="008F6887"/>
    <w:rsid w:val="008F6A01"/>
    <w:rsid w:val="008F740F"/>
    <w:rsid w:val="008F77FA"/>
    <w:rsid w:val="008F7DFB"/>
    <w:rsid w:val="00900228"/>
    <w:rsid w:val="009005E6"/>
    <w:rsid w:val="0090080C"/>
    <w:rsid w:val="0090091B"/>
    <w:rsid w:val="00900ACF"/>
    <w:rsid w:val="00900BAE"/>
    <w:rsid w:val="00901027"/>
    <w:rsid w:val="0090108E"/>
    <w:rsid w:val="009011F6"/>
    <w:rsid w:val="00901352"/>
    <w:rsid w:val="0090140D"/>
    <w:rsid w:val="0090169F"/>
    <w:rsid w:val="009016CF"/>
    <w:rsid w:val="00901BFC"/>
    <w:rsid w:val="0090210F"/>
    <w:rsid w:val="00902441"/>
    <w:rsid w:val="00902B3E"/>
    <w:rsid w:val="00902DE4"/>
    <w:rsid w:val="00903771"/>
    <w:rsid w:val="00903898"/>
    <w:rsid w:val="00903B9C"/>
    <w:rsid w:val="00903C37"/>
    <w:rsid w:val="00903F0F"/>
    <w:rsid w:val="00904029"/>
    <w:rsid w:val="0090415D"/>
    <w:rsid w:val="009049F6"/>
    <w:rsid w:val="00905158"/>
    <w:rsid w:val="009051B7"/>
    <w:rsid w:val="00905537"/>
    <w:rsid w:val="00905D28"/>
    <w:rsid w:val="009060A1"/>
    <w:rsid w:val="00906C7C"/>
    <w:rsid w:val="00906E5E"/>
    <w:rsid w:val="00907543"/>
    <w:rsid w:val="009076CA"/>
    <w:rsid w:val="00907DD7"/>
    <w:rsid w:val="00910688"/>
    <w:rsid w:val="00910BB2"/>
    <w:rsid w:val="009111B3"/>
    <w:rsid w:val="009116A6"/>
    <w:rsid w:val="009116CE"/>
    <w:rsid w:val="00911793"/>
    <w:rsid w:val="00911C30"/>
    <w:rsid w:val="009123F5"/>
    <w:rsid w:val="00912E7B"/>
    <w:rsid w:val="009132C9"/>
    <w:rsid w:val="00913FC8"/>
    <w:rsid w:val="009143C0"/>
    <w:rsid w:val="00915532"/>
    <w:rsid w:val="0091571A"/>
    <w:rsid w:val="00915A6F"/>
    <w:rsid w:val="00915CFE"/>
    <w:rsid w:val="0091656C"/>
    <w:rsid w:val="00916C91"/>
    <w:rsid w:val="00917F1A"/>
    <w:rsid w:val="00920330"/>
    <w:rsid w:val="009213F0"/>
    <w:rsid w:val="00922821"/>
    <w:rsid w:val="00922837"/>
    <w:rsid w:val="00922AD5"/>
    <w:rsid w:val="00922BFE"/>
    <w:rsid w:val="00922F35"/>
    <w:rsid w:val="00923268"/>
    <w:rsid w:val="00923380"/>
    <w:rsid w:val="009237F6"/>
    <w:rsid w:val="00924034"/>
    <w:rsid w:val="0092414A"/>
    <w:rsid w:val="009247E0"/>
    <w:rsid w:val="0092498B"/>
    <w:rsid w:val="00924DEF"/>
    <w:rsid w:val="00924E20"/>
    <w:rsid w:val="009256B1"/>
    <w:rsid w:val="00925904"/>
    <w:rsid w:val="00925BBA"/>
    <w:rsid w:val="0092652B"/>
    <w:rsid w:val="00926A15"/>
    <w:rsid w:val="00927090"/>
    <w:rsid w:val="00927567"/>
    <w:rsid w:val="00927764"/>
    <w:rsid w:val="009279FC"/>
    <w:rsid w:val="00927F05"/>
    <w:rsid w:val="009300E6"/>
    <w:rsid w:val="00930553"/>
    <w:rsid w:val="00930819"/>
    <w:rsid w:val="00930ACD"/>
    <w:rsid w:val="00930D3D"/>
    <w:rsid w:val="009310D5"/>
    <w:rsid w:val="009314FB"/>
    <w:rsid w:val="009318FC"/>
    <w:rsid w:val="009319D5"/>
    <w:rsid w:val="00931BFB"/>
    <w:rsid w:val="00931CB8"/>
    <w:rsid w:val="00931F67"/>
    <w:rsid w:val="009323B0"/>
    <w:rsid w:val="009327FB"/>
    <w:rsid w:val="00932ADC"/>
    <w:rsid w:val="009337D4"/>
    <w:rsid w:val="00934806"/>
    <w:rsid w:val="00935356"/>
    <w:rsid w:val="0093645F"/>
    <w:rsid w:val="00936C6B"/>
    <w:rsid w:val="00936CCA"/>
    <w:rsid w:val="00937727"/>
    <w:rsid w:val="009379D7"/>
    <w:rsid w:val="00937C26"/>
    <w:rsid w:val="00937F47"/>
    <w:rsid w:val="0094015C"/>
    <w:rsid w:val="0094046E"/>
    <w:rsid w:val="009407B6"/>
    <w:rsid w:val="00941294"/>
    <w:rsid w:val="00941882"/>
    <w:rsid w:val="009426AB"/>
    <w:rsid w:val="00942DB0"/>
    <w:rsid w:val="00944254"/>
    <w:rsid w:val="00944756"/>
    <w:rsid w:val="00944DAA"/>
    <w:rsid w:val="00944F28"/>
    <w:rsid w:val="00945035"/>
    <w:rsid w:val="009452DE"/>
    <w:rsid w:val="009453C3"/>
    <w:rsid w:val="0094554D"/>
    <w:rsid w:val="00945C5E"/>
    <w:rsid w:val="00945E80"/>
    <w:rsid w:val="00946522"/>
    <w:rsid w:val="00946B06"/>
    <w:rsid w:val="009475E4"/>
    <w:rsid w:val="00947B4C"/>
    <w:rsid w:val="0095071D"/>
    <w:rsid w:val="00950AA8"/>
    <w:rsid w:val="00950C5F"/>
    <w:rsid w:val="00950FF0"/>
    <w:rsid w:val="009513C8"/>
    <w:rsid w:val="0095155D"/>
    <w:rsid w:val="00951581"/>
    <w:rsid w:val="009516B6"/>
    <w:rsid w:val="00951B90"/>
    <w:rsid w:val="00952575"/>
    <w:rsid w:val="0095275A"/>
    <w:rsid w:val="009529CF"/>
    <w:rsid w:val="00952C88"/>
    <w:rsid w:val="00953184"/>
    <w:rsid w:val="009531DF"/>
    <w:rsid w:val="009532CB"/>
    <w:rsid w:val="00953464"/>
    <w:rsid w:val="00953951"/>
    <w:rsid w:val="00953C57"/>
    <w:rsid w:val="00954381"/>
    <w:rsid w:val="009546D4"/>
    <w:rsid w:val="0095492D"/>
    <w:rsid w:val="00955072"/>
    <w:rsid w:val="00955878"/>
    <w:rsid w:val="00955B15"/>
    <w:rsid w:val="00955D15"/>
    <w:rsid w:val="00956070"/>
    <w:rsid w:val="0095612A"/>
    <w:rsid w:val="009564F4"/>
    <w:rsid w:val="009566BD"/>
    <w:rsid w:val="00956733"/>
    <w:rsid w:val="00956BD4"/>
    <w:rsid w:val="00956C69"/>
    <w:rsid w:val="00956FCD"/>
    <w:rsid w:val="00957172"/>
    <w:rsid w:val="00957396"/>
    <w:rsid w:val="0095751B"/>
    <w:rsid w:val="00957A76"/>
    <w:rsid w:val="00957C27"/>
    <w:rsid w:val="009604A9"/>
    <w:rsid w:val="009607AE"/>
    <w:rsid w:val="00960866"/>
    <w:rsid w:val="00960D39"/>
    <w:rsid w:val="00960D6F"/>
    <w:rsid w:val="0096167A"/>
    <w:rsid w:val="009618C8"/>
    <w:rsid w:val="00961AF0"/>
    <w:rsid w:val="00961F56"/>
    <w:rsid w:val="00962127"/>
    <w:rsid w:val="00962976"/>
    <w:rsid w:val="00963019"/>
    <w:rsid w:val="00963647"/>
    <w:rsid w:val="009636AF"/>
    <w:rsid w:val="00963864"/>
    <w:rsid w:val="00963866"/>
    <w:rsid w:val="00963B00"/>
    <w:rsid w:val="009641D9"/>
    <w:rsid w:val="00964BD2"/>
    <w:rsid w:val="00964EB7"/>
    <w:rsid w:val="00964FA7"/>
    <w:rsid w:val="00965082"/>
    <w:rsid w:val="009651DD"/>
    <w:rsid w:val="009658DF"/>
    <w:rsid w:val="00965B4C"/>
    <w:rsid w:val="0096613F"/>
    <w:rsid w:val="0096681C"/>
    <w:rsid w:val="00966AD9"/>
    <w:rsid w:val="00966E12"/>
    <w:rsid w:val="009670A9"/>
    <w:rsid w:val="009672EB"/>
    <w:rsid w:val="0096738D"/>
    <w:rsid w:val="0096752D"/>
    <w:rsid w:val="00967752"/>
    <w:rsid w:val="00967AFD"/>
    <w:rsid w:val="00970573"/>
    <w:rsid w:val="00970725"/>
    <w:rsid w:val="00970CCB"/>
    <w:rsid w:val="0097114F"/>
    <w:rsid w:val="00971A23"/>
    <w:rsid w:val="00971A30"/>
    <w:rsid w:val="00971C93"/>
    <w:rsid w:val="00971E96"/>
    <w:rsid w:val="009722CC"/>
    <w:rsid w:val="00972325"/>
    <w:rsid w:val="009727DC"/>
    <w:rsid w:val="00972D45"/>
    <w:rsid w:val="00972E32"/>
    <w:rsid w:val="00973D19"/>
    <w:rsid w:val="00973D8E"/>
    <w:rsid w:val="00974180"/>
    <w:rsid w:val="009742CD"/>
    <w:rsid w:val="009752F9"/>
    <w:rsid w:val="00975350"/>
    <w:rsid w:val="009759E0"/>
    <w:rsid w:val="00975BB7"/>
    <w:rsid w:val="00976895"/>
    <w:rsid w:val="00976907"/>
    <w:rsid w:val="009769BC"/>
    <w:rsid w:val="00976CFF"/>
    <w:rsid w:val="00976F4B"/>
    <w:rsid w:val="00977090"/>
    <w:rsid w:val="0097727A"/>
    <w:rsid w:val="0097778E"/>
    <w:rsid w:val="00977A47"/>
    <w:rsid w:val="00977AFE"/>
    <w:rsid w:val="009801C6"/>
    <w:rsid w:val="0098046A"/>
    <w:rsid w:val="00980A26"/>
    <w:rsid w:val="00980BF8"/>
    <w:rsid w:val="00980EF0"/>
    <w:rsid w:val="009819D5"/>
    <w:rsid w:val="00981C9E"/>
    <w:rsid w:val="00981F83"/>
    <w:rsid w:val="00981FDF"/>
    <w:rsid w:val="00982536"/>
    <w:rsid w:val="009825AF"/>
    <w:rsid w:val="0098261B"/>
    <w:rsid w:val="00982C0B"/>
    <w:rsid w:val="009830F6"/>
    <w:rsid w:val="00983479"/>
    <w:rsid w:val="00983525"/>
    <w:rsid w:val="00983C0D"/>
    <w:rsid w:val="00983DBC"/>
    <w:rsid w:val="009843E3"/>
    <w:rsid w:val="00984748"/>
    <w:rsid w:val="00984797"/>
    <w:rsid w:val="00984B6C"/>
    <w:rsid w:val="00984D19"/>
    <w:rsid w:val="00985589"/>
    <w:rsid w:val="00985905"/>
    <w:rsid w:val="00985C0A"/>
    <w:rsid w:val="00985C18"/>
    <w:rsid w:val="00985E6A"/>
    <w:rsid w:val="009865B4"/>
    <w:rsid w:val="00986777"/>
    <w:rsid w:val="00986BAB"/>
    <w:rsid w:val="00987191"/>
    <w:rsid w:val="00987930"/>
    <w:rsid w:val="00987D0C"/>
    <w:rsid w:val="00987D2C"/>
    <w:rsid w:val="00987EAA"/>
    <w:rsid w:val="00991D17"/>
    <w:rsid w:val="00991F5A"/>
    <w:rsid w:val="009920E2"/>
    <w:rsid w:val="009924F8"/>
    <w:rsid w:val="009925B2"/>
    <w:rsid w:val="00992B7C"/>
    <w:rsid w:val="00992DA0"/>
    <w:rsid w:val="009933C7"/>
    <w:rsid w:val="00993695"/>
    <w:rsid w:val="009937DA"/>
    <w:rsid w:val="00993946"/>
    <w:rsid w:val="009939BD"/>
    <w:rsid w:val="00993D24"/>
    <w:rsid w:val="0099419D"/>
    <w:rsid w:val="0099442E"/>
    <w:rsid w:val="00994566"/>
    <w:rsid w:val="00994AE8"/>
    <w:rsid w:val="00994E2F"/>
    <w:rsid w:val="00994EE2"/>
    <w:rsid w:val="0099612F"/>
    <w:rsid w:val="00996645"/>
    <w:rsid w:val="009966FF"/>
    <w:rsid w:val="00996A68"/>
    <w:rsid w:val="00996BF9"/>
    <w:rsid w:val="00997034"/>
    <w:rsid w:val="00997106"/>
    <w:rsid w:val="00997160"/>
    <w:rsid w:val="009971A9"/>
    <w:rsid w:val="00997663"/>
    <w:rsid w:val="00997AC2"/>
    <w:rsid w:val="00997AEA"/>
    <w:rsid w:val="009A003E"/>
    <w:rsid w:val="009A0CD1"/>
    <w:rsid w:val="009A0D71"/>
    <w:rsid w:val="009A0FDB"/>
    <w:rsid w:val="009A10BB"/>
    <w:rsid w:val="009A1321"/>
    <w:rsid w:val="009A22C3"/>
    <w:rsid w:val="009A27DF"/>
    <w:rsid w:val="009A2E2D"/>
    <w:rsid w:val="009A307C"/>
    <w:rsid w:val="009A37D5"/>
    <w:rsid w:val="009A453C"/>
    <w:rsid w:val="009A462B"/>
    <w:rsid w:val="009A4F68"/>
    <w:rsid w:val="009A521F"/>
    <w:rsid w:val="009A59F3"/>
    <w:rsid w:val="009A5E60"/>
    <w:rsid w:val="009A6096"/>
    <w:rsid w:val="009A6163"/>
    <w:rsid w:val="009A626F"/>
    <w:rsid w:val="009A63D6"/>
    <w:rsid w:val="009A650B"/>
    <w:rsid w:val="009A68D6"/>
    <w:rsid w:val="009A6ACF"/>
    <w:rsid w:val="009A747E"/>
    <w:rsid w:val="009A74A9"/>
    <w:rsid w:val="009A75EE"/>
    <w:rsid w:val="009A78A1"/>
    <w:rsid w:val="009A79C9"/>
    <w:rsid w:val="009A7EC2"/>
    <w:rsid w:val="009B0A60"/>
    <w:rsid w:val="009B1D6B"/>
    <w:rsid w:val="009B26C8"/>
    <w:rsid w:val="009B27AC"/>
    <w:rsid w:val="009B2A77"/>
    <w:rsid w:val="009B2C65"/>
    <w:rsid w:val="009B2CD1"/>
    <w:rsid w:val="009B2F49"/>
    <w:rsid w:val="009B30B6"/>
    <w:rsid w:val="009B334E"/>
    <w:rsid w:val="009B3D1B"/>
    <w:rsid w:val="009B3EE7"/>
    <w:rsid w:val="009B3FCF"/>
    <w:rsid w:val="009B435B"/>
    <w:rsid w:val="009B4592"/>
    <w:rsid w:val="009B4597"/>
    <w:rsid w:val="009B46BC"/>
    <w:rsid w:val="009B4A67"/>
    <w:rsid w:val="009B56CF"/>
    <w:rsid w:val="009B571C"/>
    <w:rsid w:val="009B60AA"/>
    <w:rsid w:val="009B6B88"/>
    <w:rsid w:val="009B6CAA"/>
    <w:rsid w:val="009B6E5C"/>
    <w:rsid w:val="009B7337"/>
    <w:rsid w:val="009B73C0"/>
    <w:rsid w:val="009B7490"/>
    <w:rsid w:val="009B78EA"/>
    <w:rsid w:val="009B79FC"/>
    <w:rsid w:val="009B7BC5"/>
    <w:rsid w:val="009B7C8A"/>
    <w:rsid w:val="009B7CEE"/>
    <w:rsid w:val="009B7E36"/>
    <w:rsid w:val="009C002D"/>
    <w:rsid w:val="009C0A8A"/>
    <w:rsid w:val="009C1237"/>
    <w:rsid w:val="009C12E7"/>
    <w:rsid w:val="009C137D"/>
    <w:rsid w:val="009C166E"/>
    <w:rsid w:val="009C16E2"/>
    <w:rsid w:val="009C1722"/>
    <w:rsid w:val="009C17F8"/>
    <w:rsid w:val="009C1B1C"/>
    <w:rsid w:val="009C234B"/>
    <w:rsid w:val="009C2421"/>
    <w:rsid w:val="009C2DA5"/>
    <w:rsid w:val="009C3447"/>
    <w:rsid w:val="009C3634"/>
    <w:rsid w:val="009C3E1C"/>
    <w:rsid w:val="009C4527"/>
    <w:rsid w:val="009C4B1A"/>
    <w:rsid w:val="009C535A"/>
    <w:rsid w:val="009C5740"/>
    <w:rsid w:val="009C584E"/>
    <w:rsid w:val="009C5BEC"/>
    <w:rsid w:val="009C5C2D"/>
    <w:rsid w:val="009C5CDB"/>
    <w:rsid w:val="009C61A8"/>
    <w:rsid w:val="009C634A"/>
    <w:rsid w:val="009C6578"/>
    <w:rsid w:val="009C6687"/>
    <w:rsid w:val="009C67F7"/>
    <w:rsid w:val="009C68A4"/>
    <w:rsid w:val="009C6B2C"/>
    <w:rsid w:val="009C6E34"/>
    <w:rsid w:val="009C7808"/>
    <w:rsid w:val="009C7A12"/>
    <w:rsid w:val="009C7A49"/>
    <w:rsid w:val="009C7AF6"/>
    <w:rsid w:val="009D0442"/>
    <w:rsid w:val="009D063C"/>
    <w:rsid w:val="009D0A91"/>
    <w:rsid w:val="009D0C79"/>
    <w:rsid w:val="009D0F1B"/>
    <w:rsid w:val="009D0F2F"/>
    <w:rsid w:val="009D114B"/>
    <w:rsid w:val="009D123B"/>
    <w:rsid w:val="009D1380"/>
    <w:rsid w:val="009D13E7"/>
    <w:rsid w:val="009D15DE"/>
    <w:rsid w:val="009D18C0"/>
    <w:rsid w:val="009D20AA"/>
    <w:rsid w:val="009D2129"/>
    <w:rsid w:val="009D22FC"/>
    <w:rsid w:val="009D23EB"/>
    <w:rsid w:val="009D257C"/>
    <w:rsid w:val="009D264A"/>
    <w:rsid w:val="009D2F70"/>
    <w:rsid w:val="009D3904"/>
    <w:rsid w:val="009D3AF3"/>
    <w:rsid w:val="009D3D77"/>
    <w:rsid w:val="009D4220"/>
    <w:rsid w:val="009D4319"/>
    <w:rsid w:val="009D47A5"/>
    <w:rsid w:val="009D51C2"/>
    <w:rsid w:val="009D5252"/>
    <w:rsid w:val="009D52A9"/>
    <w:rsid w:val="009D558E"/>
    <w:rsid w:val="009D57E5"/>
    <w:rsid w:val="009D57E9"/>
    <w:rsid w:val="009D5A2D"/>
    <w:rsid w:val="009D5C57"/>
    <w:rsid w:val="009D69A6"/>
    <w:rsid w:val="009D6C80"/>
    <w:rsid w:val="009D6E0F"/>
    <w:rsid w:val="009D724C"/>
    <w:rsid w:val="009D7F52"/>
    <w:rsid w:val="009D7F98"/>
    <w:rsid w:val="009E048B"/>
    <w:rsid w:val="009E096B"/>
    <w:rsid w:val="009E0AAF"/>
    <w:rsid w:val="009E0B1A"/>
    <w:rsid w:val="009E0F7C"/>
    <w:rsid w:val="009E1632"/>
    <w:rsid w:val="009E1F53"/>
    <w:rsid w:val="009E23EA"/>
    <w:rsid w:val="009E25F0"/>
    <w:rsid w:val="009E266D"/>
    <w:rsid w:val="009E2846"/>
    <w:rsid w:val="009E2EF5"/>
    <w:rsid w:val="009E3374"/>
    <w:rsid w:val="009E35A9"/>
    <w:rsid w:val="009E370B"/>
    <w:rsid w:val="009E3DA4"/>
    <w:rsid w:val="009E4059"/>
    <w:rsid w:val="009E435E"/>
    <w:rsid w:val="009E44B9"/>
    <w:rsid w:val="009E4A72"/>
    <w:rsid w:val="009E4BA9"/>
    <w:rsid w:val="009E4E21"/>
    <w:rsid w:val="009E4E86"/>
    <w:rsid w:val="009E5CD6"/>
    <w:rsid w:val="009E608C"/>
    <w:rsid w:val="009E649F"/>
    <w:rsid w:val="009E7502"/>
    <w:rsid w:val="009E7762"/>
    <w:rsid w:val="009E7A96"/>
    <w:rsid w:val="009F012C"/>
    <w:rsid w:val="009F0F9B"/>
    <w:rsid w:val="009F149B"/>
    <w:rsid w:val="009F2160"/>
    <w:rsid w:val="009F26AA"/>
    <w:rsid w:val="009F2A83"/>
    <w:rsid w:val="009F38C9"/>
    <w:rsid w:val="009F452C"/>
    <w:rsid w:val="009F45AB"/>
    <w:rsid w:val="009F461A"/>
    <w:rsid w:val="009F4670"/>
    <w:rsid w:val="009F5433"/>
    <w:rsid w:val="009F54B9"/>
    <w:rsid w:val="009F55FD"/>
    <w:rsid w:val="009F5690"/>
    <w:rsid w:val="009F57E1"/>
    <w:rsid w:val="009F5B59"/>
    <w:rsid w:val="009F6C0D"/>
    <w:rsid w:val="009F7B97"/>
    <w:rsid w:val="009F7F80"/>
    <w:rsid w:val="00A006D0"/>
    <w:rsid w:val="00A00820"/>
    <w:rsid w:val="00A00F1E"/>
    <w:rsid w:val="00A01203"/>
    <w:rsid w:val="00A01456"/>
    <w:rsid w:val="00A017EB"/>
    <w:rsid w:val="00A01C82"/>
    <w:rsid w:val="00A02122"/>
    <w:rsid w:val="00A03C41"/>
    <w:rsid w:val="00A04382"/>
    <w:rsid w:val="00A04A82"/>
    <w:rsid w:val="00A0505C"/>
    <w:rsid w:val="00A05274"/>
    <w:rsid w:val="00A0572D"/>
    <w:rsid w:val="00A05AE6"/>
    <w:rsid w:val="00A05C7B"/>
    <w:rsid w:val="00A05C8D"/>
    <w:rsid w:val="00A05FB5"/>
    <w:rsid w:val="00A060BF"/>
    <w:rsid w:val="00A060C4"/>
    <w:rsid w:val="00A069BC"/>
    <w:rsid w:val="00A06D2B"/>
    <w:rsid w:val="00A06D4D"/>
    <w:rsid w:val="00A070AE"/>
    <w:rsid w:val="00A071C1"/>
    <w:rsid w:val="00A073B6"/>
    <w:rsid w:val="00A0780F"/>
    <w:rsid w:val="00A07B36"/>
    <w:rsid w:val="00A07DDF"/>
    <w:rsid w:val="00A07FB7"/>
    <w:rsid w:val="00A10040"/>
    <w:rsid w:val="00A10203"/>
    <w:rsid w:val="00A10896"/>
    <w:rsid w:val="00A109A0"/>
    <w:rsid w:val="00A1112B"/>
    <w:rsid w:val="00A11234"/>
    <w:rsid w:val="00A11572"/>
    <w:rsid w:val="00A11A8D"/>
    <w:rsid w:val="00A120A3"/>
    <w:rsid w:val="00A121F3"/>
    <w:rsid w:val="00A1236D"/>
    <w:rsid w:val="00A12571"/>
    <w:rsid w:val="00A1333F"/>
    <w:rsid w:val="00A133F2"/>
    <w:rsid w:val="00A13757"/>
    <w:rsid w:val="00A14372"/>
    <w:rsid w:val="00A148C7"/>
    <w:rsid w:val="00A14C2E"/>
    <w:rsid w:val="00A14D50"/>
    <w:rsid w:val="00A15029"/>
    <w:rsid w:val="00A1505A"/>
    <w:rsid w:val="00A15803"/>
    <w:rsid w:val="00A15D01"/>
    <w:rsid w:val="00A1668A"/>
    <w:rsid w:val="00A16F8F"/>
    <w:rsid w:val="00A1704C"/>
    <w:rsid w:val="00A1790A"/>
    <w:rsid w:val="00A17A95"/>
    <w:rsid w:val="00A17B09"/>
    <w:rsid w:val="00A2015C"/>
    <w:rsid w:val="00A20201"/>
    <w:rsid w:val="00A20342"/>
    <w:rsid w:val="00A21158"/>
    <w:rsid w:val="00A215F8"/>
    <w:rsid w:val="00A219E5"/>
    <w:rsid w:val="00A219E6"/>
    <w:rsid w:val="00A21CE6"/>
    <w:rsid w:val="00A21F6A"/>
    <w:rsid w:val="00A22332"/>
    <w:rsid w:val="00A22558"/>
    <w:rsid w:val="00A22C01"/>
    <w:rsid w:val="00A2320B"/>
    <w:rsid w:val="00A23694"/>
    <w:rsid w:val="00A23826"/>
    <w:rsid w:val="00A238FF"/>
    <w:rsid w:val="00A23A8F"/>
    <w:rsid w:val="00A23C71"/>
    <w:rsid w:val="00A24251"/>
    <w:rsid w:val="00A24FAC"/>
    <w:rsid w:val="00A24FBA"/>
    <w:rsid w:val="00A25113"/>
    <w:rsid w:val="00A2526C"/>
    <w:rsid w:val="00A2560D"/>
    <w:rsid w:val="00A258BF"/>
    <w:rsid w:val="00A25902"/>
    <w:rsid w:val="00A2668A"/>
    <w:rsid w:val="00A2691B"/>
    <w:rsid w:val="00A26F4A"/>
    <w:rsid w:val="00A26FCB"/>
    <w:rsid w:val="00A270C9"/>
    <w:rsid w:val="00A27C2E"/>
    <w:rsid w:val="00A302AA"/>
    <w:rsid w:val="00A30CAD"/>
    <w:rsid w:val="00A30DF3"/>
    <w:rsid w:val="00A30E3F"/>
    <w:rsid w:val="00A30E71"/>
    <w:rsid w:val="00A31045"/>
    <w:rsid w:val="00A3141B"/>
    <w:rsid w:val="00A317EC"/>
    <w:rsid w:val="00A32408"/>
    <w:rsid w:val="00A32414"/>
    <w:rsid w:val="00A3254E"/>
    <w:rsid w:val="00A32AB0"/>
    <w:rsid w:val="00A32EEE"/>
    <w:rsid w:val="00A32F4D"/>
    <w:rsid w:val="00A33026"/>
    <w:rsid w:val="00A33243"/>
    <w:rsid w:val="00A33C1D"/>
    <w:rsid w:val="00A33F81"/>
    <w:rsid w:val="00A34047"/>
    <w:rsid w:val="00A3413E"/>
    <w:rsid w:val="00A34AA7"/>
    <w:rsid w:val="00A34C8D"/>
    <w:rsid w:val="00A3601D"/>
    <w:rsid w:val="00A36397"/>
    <w:rsid w:val="00A36412"/>
    <w:rsid w:val="00A36991"/>
    <w:rsid w:val="00A3798A"/>
    <w:rsid w:val="00A37A4E"/>
    <w:rsid w:val="00A37FB1"/>
    <w:rsid w:val="00A40B51"/>
    <w:rsid w:val="00A40DE7"/>
    <w:rsid w:val="00A40F41"/>
    <w:rsid w:val="00A4114C"/>
    <w:rsid w:val="00A41633"/>
    <w:rsid w:val="00A417C0"/>
    <w:rsid w:val="00A41A99"/>
    <w:rsid w:val="00A41B30"/>
    <w:rsid w:val="00A420E0"/>
    <w:rsid w:val="00A42487"/>
    <w:rsid w:val="00A4265C"/>
    <w:rsid w:val="00A42872"/>
    <w:rsid w:val="00A4319D"/>
    <w:rsid w:val="00A43290"/>
    <w:rsid w:val="00A435F5"/>
    <w:rsid w:val="00A436A3"/>
    <w:rsid w:val="00A439B5"/>
    <w:rsid w:val="00A43BFF"/>
    <w:rsid w:val="00A440A7"/>
    <w:rsid w:val="00A44271"/>
    <w:rsid w:val="00A44427"/>
    <w:rsid w:val="00A4484E"/>
    <w:rsid w:val="00A452B1"/>
    <w:rsid w:val="00A45370"/>
    <w:rsid w:val="00A4549E"/>
    <w:rsid w:val="00A45A7F"/>
    <w:rsid w:val="00A46224"/>
    <w:rsid w:val="00A464E4"/>
    <w:rsid w:val="00A474BE"/>
    <w:rsid w:val="00A474F2"/>
    <w:rsid w:val="00A47534"/>
    <w:rsid w:val="00A476AE"/>
    <w:rsid w:val="00A47B51"/>
    <w:rsid w:val="00A47F6F"/>
    <w:rsid w:val="00A5013F"/>
    <w:rsid w:val="00A501B7"/>
    <w:rsid w:val="00A5089E"/>
    <w:rsid w:val="00A50FA7"/>
    <w:rsid w:val="00A5140C"/>
    <w:rsid w:val="00A52521"/>
    <w:rsid w:val="00A5310A"/>
    <w:rsid w:val="00A5319F"/>
    <w:rsid w:val="00A5380D"/>
    <w:rsid w:val="00A53BE1"/>
    <w:rsid w:val="00A53C07"/>
    <w:rsid w:val="00A53D3B"/>
    <w:rsid w:val="00A53FEC"/>
    <w:rsid w:val="00A54662"/>
    <w:rsid w:val="00A54DD3"/>
    <w:rsid w:val="00A54E43"/>
    <w:rsid w:val="00A54F8E"/>
    <w:rsid w:val="00A551B5"/>
    <w:rsid w:val="00A55454"/>
    <w:rsid w:val="00A559AE"/>
    <w:rsid w:val="00A559ED"/>
    <w:rsid w:val="00A55C6F"/>
    <w:rsid w:val="00A564EC"/>
    <w:rsid w:val="00A56716"/>
    <w:rsid w:val="00A56A84"/>
    <w:rsid w:val="00A57391"/>
    <w:rsid w:val="00A57580"/>
    <w:rsid w:val="00A575D7"/>
    <w:rsid w:val="00A57778"/>
    <w:rsid w:val="00A6009F"/>
    <w:rsid w:val="00A605EE"/>
    <w:rsid w:val="00A60FFC"/>
    <w:rsid w:val="00A612AC"/>
    <w:rsid w:val="00A6154F"/>
    <w:rsid w:val="00A619C7"/>
    <w:rsid w:val="00A61DCA"/>
    <w:rsid w:val="00A62429"/>
    <w:rsid w:val="00A62519"/>
    <w:rsid w:val="00A62701"/>
    <w:rsid w:val="00A62825"/>
    <w:rsid w:val="00A62896"/>
    <w:rsid w:val="00A628E4"/>
    <w:rsid w:val="00A62A9F"/>
    <w:rsid w:val="00A62D66"/>
    <w:rsid w:val="00A63852"/>
    <w:rsid w:val="00A63A62"/>
    <w:rsid w:val="00A63DC2"/>
    <w:rsid w:val="00A64124"/>
    <w:rsid w:val="00A64680"/>
    <w:rsid w:val="00A64826"/>
    <w:rsid w:val="00A64C56"/>
    <w:rsid w:val="00A64E41"/>
    <w:rsid w:val="00A65223"/>
    <w:rsid w:val="00A65697"/>
    <w:rsid w:val="00A656BD"/>
    <w:rsid w:val="00A66176"/>
    <w:rsid w:val="00A66691"/>
    <w:rsid w:val="00A666FF"/>
    <w:rsid w:val="00A6695A"/>
    <w:rsid w:val="00A66E7B"/>
    <w:rsid w:val="00A66EAA"/>
    <w:rsid w:val="00A6719C"/>
    <w:rsid w:val="00A673BC"/>
    <w:rsid w:val="00A674FD"/>
    <w:rsid w:val="00A6763B"/>
    <w:rsid w:val="00A677D5"/>
    <w:rsid w:val="00A70554"/>
    <w:rsid w:val="00A709E2"/>
    <w:rsid w:val="00A70C13"/>
    <w:rsid w:val="00A70D33"/>
    <w:rsid w:val="00A7124A"/>
    <w:rsid w:val="00A71931"/>
    <w:rsid w:val="00A72428"/>
    <w:rsid w:val="00A72452"/>
    <w:rsid w:val="00A7255E"/>
    <w:rsid w:val="00A729A0"/>
    <w:rsid w:val="00A72B2C"/>
    <w:rsid w:val="00A72C82"/>
    <w:rsid w:val="00A736D9"/>
    <w:rsid w:val="00A73B02"/>
    <w:rsid w:val="00A73BE7"/>
    <w:rsid w:val="00A73C16"/>
    <w:rsid w:val="00A73DCE"/>
    <w:rsid w:val="00A740CF"/>
    <w:rsid w:val="00A744FB"/>
    <w:rsid w:val="00A74668"/>
    <w:rsid w:val="00A74954"/>
    <w:rsid w:val="00A749F9"/>
    <w:rsid w:val="00A74BCB"/>
    <w:rsid w:val="00A74CE6"/>
    <w:rsid w:val="00A74F9E"/>
    <w:rsid w:val="00A754E8"/>
    <w:rsid w:val="00A75508"/>
    <w:rsid w:val="00A756E6"/>
    <w:rsid w:val="00A757C2"/>
    <w:rsid w:val="00A757FB"/>
    <w:rsid w:val="00A759FD"/>
    <w:rsid w:val="00A75C00"/>
    <w:rsid w:val="00A76032"/>
    <w:rsid w:val="00A76046"/>
    <w:rsid w:val="00A76408"/>
    <w:rsid w:val="00A76646"/>
    <w:rsid w:val="00A768E5"/>
    <w:rsid w:val="00A77200"/>
    <w:rsid w:val="00A77719"/>
    <w:rsid w:val="00A7771A"/>
    <w:rsid w:val="00A8007F"/>
    <w:rsid w:val="00A80305"/>
    <w:rsid w:val="00A80419"/>
    <w:rsid w:val="00A80790"/>
    <w:rsid w:val="00A8124A"/>
    <w:rsid w:val="00A81503"/>
    <w:rsid w:val="00A81C91"/>
    <w:rsid w:val="00A81EF8"/>
    <w:rsid w:val="00A82115"/>
    <w:rsid w:val="00A82178"/>
    <w:rsid w:val="00A8252E"/>
    <w:rsid w:val="00A829C6"/>
    <w:rsid w:val="00A82BE2"/>
    <w:rsid w:val="00A82C0E"/>
    <w:rsid w:val="00A82FEE"/>
    <w:rsid w:val="00A83253"/>
    <w:rsid w:val="00A8332F"/>
    <w:rsid w:val="00A83A2B"/>
    <w:rsid w:val="00A83CA7"/>
    <w:rsid w:val="00A83D71"/>
    <w:rsid w:val="00A842FA"/>
    <w:rsid w:val="00A84644"/>
    <w:rsid w:val="00A85172"/>
    <w:rsid w:val="00A85908"/>
    <w:rsid w:val="00A85940"/>
    <w:rsid w:val="00A859EE"/>
    <w:rsid w:val="00A86199"/>
    <w:rsid w:val="00A869CD"/>
    <w:rsid w:val="00A8724E"/>
    <w:rsid w:val="00A87CD8"/>
    <w:rsid w:val="00A87D84"/>
    <w:rsid w:val="00A87EA3"/>
    <w:rsid w:val="00A90167"/>
    <w:rsid w:val="00A902AB"/>
    <w:rsid w:val="00A90409"/>
    <w:rsid w:val="00A904DA"/>
    <w:rsid w:val="00A909BF"/>
    <w:rsid w:val="00A90B89"/>
    <w:rsid w:val="00A90CBB"/>
    <w:rsid w:val="00A90CD5"/>
    <w:rsid w:val="00A90D51"/>
    <w:rsid w:val="00A91061"/>
    <w:rsid w:val="00A91598"/>
    <w:rsid w:val="00A919D4"/>
    <w:rsid w:val="00A919E1"/>
    <w:rsid w:val="00A91BE3"/>
    <w:rsid w:val="00A92352"/>
    <w:rsid w:val="00A92441"/>
    <w:rsid w:val="00A93780"/>
    <w:rsid w:val="00A93935"/>
    <w:rsid w:val="00A93CC6"/>
    <w:rsid w:val="00A93F58"/>
    <w:rsid w:val="00A9412D"/>
    <w:rsid w:val="00A95343"/>
    <w:rsid w:val="00A963C3"/>
    <w:rsid w:val="00A96466"/>
    <w:rsid w:val="00A97325"/>
    <w:rsid w:val="00A974D7"/>
    <w:rsid w:val="00A97539"/>
    <w:rsid w:val="00A978B2"/>
    <w:rsid w:val="00A97C49"/>
    <w:rsid w:val="00A97D00"/>
    <w:rsid w:val="00A97DAA"/>
    <w:rsid w:val="00AA0340"/>
    <w:rsid w:val="00AA06C6"/>
    <w:rsid w:val="00AA083B"/>
    <w:rsid w:val="00AA0ECE"/>
    <w:rsid w:val="00AA0FCF"/>
    <w:rsid w:val="00AA13FA"/>
    <w:rsid w:val="00AA1FEB"/>
    <w:rsid w:val="00AA260B"/>
    <w:rsid w:val="00AA2A83"/>
    <w:rsid w:val="00AA3056"/>
    <w:rsid w:val="00AA4027"/>
    <w:rsid w:val="00AA42D4"/>
    <w:rsid w:val="00AA45AD"/>
    <w:rsid w:val="00AA4AE3"/>
    <w:rsid w:val="00AA4F7F"/>
    <w:rsid w:val="00AA58FD"/>
    <w:rsid w:val="00AA6222"/>
    <w:rsid w:val="00AA6B82"/>
    <w:rsid w:val="00AA6D95"/>
    <w:rsid w:val="00AA6EAE"/>
    <w:rsid w:val="00AA6F47"/>
    <w:rsid w:val="00AA73E1"/>
    <w:rsid w:val="00AA7407"/>
    <w:rsid w:val="00AA7543"/>
    <w:rsid w:val="00AA77C4"/>
    <w:rsid w:val="00AA77EB"/>
    <w:rsid w:val="00AA78AB"/>
    <w:rsid w:val="00AB082D"/>
    <w:rsid w:val="00AB0AAC"/>
    <w:rsid w:val="00AB0DC6"/>
    <w:rsid w:val="00AB125F"/>
    <w:rsid w:val="00AB13F3"/>
    <w:rsid w:val="00AB17A4"/>
    <w:rsid w:val="00AB197B"/>
    <w:rsid w:val="00AB24C6"/>
    <w:rsid w:val="00AB2573"/>
    <w:rsid w:val="00AB2E1F"/>
    <w:rsid w:val="00AB34A5"/>
    <w:rsid w:val="00AB365E"/>
    <w:rsid w:val="00AB3868"/>
    <w:rsid w:val="00AB388E"/>
    <w:rsid w:val="00AB3DF9"/>
    <w:rsid w:val="00AB40A0"/>
    <w:rsid w:val="00AB40B3"/>
    <w:rsid w:val="00AB4901"/>
    <w:rsid w:val="00AB4972"/>
    <w:rsid w:val="00AB4A43"/>
    <w:rsid w:val="00AB51B6"/>
    <w:rsid w:val="00AB53B3"/>
    <w:rsid w:val="00AB5DFA"/>
    <w:rsid w:val="00AB5FD1"/>
    <w:rsid w:val="00AB60C2"/>
    <w:rsid w:val="00AB6309"/>
    <w:rsid w:val="00AB6863"/>
    <w:rsid w:val="00AB6A16"/>
    <w:rsid w:val="00AB723C"/>
    <w:rsid w:val="00AB7499"/>
    <w:rsid w:val="00AB74A5"/>
    <w:rsid w:val="00AB7794"/>
    <w:rsid w:val="00AB78E7"/>
    <w:rsid w:val="00AB7EE1"/>
    <w:rsid w:val="00AC0031"/>
    <w:rsid w:val="00AC0049"/>
    <w:rsid w:val="00AC0074"/>
    <w:rsid w:val="00AC0317"/>
    <w:rsid w:val="00AC073F"/>
    <w:rsid w:val="00AC1AA7"/>
    <w:rsid w:val="00AC247F"/>
    <w:rsid w:val="00AC294E"/>
    <w:rsid w:val="00AC2B68"/>
    <w:rsid w:val="00AC32F5"/>
    <w:rsid w:val="00AC39F8"/>
    <w:rsid w:val="00AC3B3B"/>
    <w:rsid w:val="00AC3B4A"/>
    <w:rsid w:val="00AC400F"/>
    <w:rsid w:val="00AC4686"/>
    <w:rsid w:val="00AC5146"/>
    <w:rsid w:val="00AC52F5"/>
    <w:rsid w:val="00AC532C"/>
    <w:rsid w:val="00AC53A1"/>
    <w:rsid w:val="00AC5E8B"/>
    <w:rsid w:val="00AC6004"/>
    <w:rsid w:val="00AC6045"/>
    <w:rsid w:val="00AC6331"/>
    <w:rsid w:val="00AC6727"/>
    <w:rsid w:val="00AC6C8B"/>
    <w:rsid w:val="00AC6DBB"/>
    <w:rsid w:val="00AC710D"/>
    <w:rsid w:val="00AC7501"/>
    <w:rsid w:val="00AC7785"/>
    <w:rsid w:val="00AC7814"/>
    <w:rsid w:val="00AD038F"/>
    <w:rsid w:val="00AD1E06"/>
    <w:rsid w:val="00AD1E1B"/>
    <w:rsid w:val="00AD3B42"/>
    <w:rsid w:val="00AD3C1C"/>
    <w:rsid w:val="00AD3DA1"/>
    <w:rsid w:val="00AD5329"/>
    <w:rsid w:val="00AD5394"/>
    <w:rsid w:val="00AD56D1"/>
    <w:rsid w:val="00AD5EA8"/>
    <w:rsid w:val="00AD6208"/>
    <w:rsid w:val="00AD675E"/>
    <w:rsid w:val="00AD6871"/>
    <w:rsid w:val="00AD68E3"/>
    <w:rsid w:val="00AD70D8"/>
    <w:rsid w:val="00AD78CF"/>
    <w:rsid w:val="00AD7A23"/>
    <w:rsid w:val="00AD7F62"/>
    <w:rsid w:val="00AD7F8C"/>
    <w:rsid w:val="00AE035D"/>
    <w:rsid w:val="00AE062D"/>
    <w:rsid w:val="00AE0700"/>
    <w:rsid w:val="00AE085E"/>
    <w:rsid w:val="00AE0C24"/>
    <w:rsid w:val="00AE0CB2"/>
    <w:rsid w:val="00AE0FD3"/>
    <w:rsid w:val="00AE1284"/>
    <w:rsid w:val="00AE1C30"/>
    <w:rsid w:val="00AE264F"/>
    <w:rsid w:val="00AE2769"/>
    <w:rsid w:val="00AE2980"/>
    <w:rsid w:val="00AE2A51"/>
    <w:rsid w:val="00AE2C43"/>
    <w:rsid w:val="00AE2EA2"/>
    <w:rsid w:val="00AE3BF6"/>
    <w:rsid w:val="00AE3DC2"/>
    <w:rsid w:val="00AE417B"/>
    <w:rsid w:val="00AE4529"/>
    <w:rsid w:val="00AE4883"/>
    <w:rsid w:val="00AE4E81"/>
    <w:rsid w:val="00AE4ED6"/>
    <w:rsid w:val="00AE541E"/>
    <w:rsid w:val="00AE54CE"/>
    <w:rsid w:val="00AE56F2"/>
    <w:rsid w:val="00AE64BC"/>
    <w:rsid w:val="00AE6540"/>
    <w:rsid w:val="00AE6611"/>
    <w:rsid w:val="00AE6784"/>
    <w:rsid w:val="00AE6A93"/>
    <w:rsid w:val="00AE6C5C"/>
    <w:rsid w:val="00AE6EDF"/>
    <w:rsid w:val="00AE70E9"/>
    <w:rsid w:val="00AE7643"/>
    <w:rsid w:val="00AE7842"/>
    <w:rsid w:val="00AE7855"/>
    <w:rsid w:val="00AE7A59"/>
    <w:rsid w:val="00AE7A99"/>
    <w:rsid w:val="00AE7DC6"/>
    <w:rsid w:val="00AF07D6"/>
    <w:rsid w:val="00AF1368"/>
    <w:rsid w:val="00AF153A"/>
    <w:rsid w:val="00AF1586"/>
    <w:rsid w:val="00AF1694"/>
    <w:rsid w:val="00AF2044"/>
    <w:rsid w:val="00AF22C7"/>
    <w:rsid w:val="00AF22FA"/>
    <w:rsid w:val="00AF2A94"/>
    <w:rsid w:val="00AF2F5C"/>
    <w:rsid w:val="00AF356E"/>
    <w:rsid w:val="00AF42FF"/>
    <w:rsid w:val="00AF4715"/>
    <w:rsid w:val="00AF4A6F"/>
    <w:rsid w:val="00AF4C34"/>
    <w:rsid w:val="00AF57EA"/>
    <w:rsid w:val="00AF5BF5"/>
    <w:rsid w:val="00AF5D45"/>
    <w:rsid w:val="00AF607A"/>
    <w:rsid w:val="00AF63A3"/>
    <w:rsid w:val="00AF6990"/>
    <w:rsid w:val="00AF71FD"/>
    <w:rsid w:val="00AF7380"/>
    <w:rsid w:val="00AF7C41"/>
    <w:rsid w:val="00AF7F1A"/>
    <w:rsid w:val="00B00045"/>
    <w:rsid w:val="00B00528"/>
    <w:rsid w:val="00B007EF"/>
    <w:rsid w:val="00B00A14"/>
    <w:rsid w:val="00B00A25"/>
    <w:rsid w:val="00B01698"/>
    <w:rsid w:val="00B0199D"/>
    <w:rsid w:val="00B01AD1"/>
    <w:rsid w:val="00B01C0E"/>
    <w:rsid w:val="00B01E0E"/>
    <w:rsid w:val="00B022E7"/>
    <w:rsid w:val="00B0265E"/>
    <w:rsid w:val="00B02798"/>
    <w:rsid w:val="00B02B41"/>
    <w:rsid w:val="00B02DDD"/>
    <w:rsid w:val="00B03716"/>
    <w:rsid w:val="00B0371D"/>
    <w:rsid w:val="00B03911"/>
    <w:rsid w:val="00B03972"/>
    <w:rsid w:val="00B04755"/>
    <w:rsid w:val="00B0494C"/>
    <w:rsid w:val="00B04F31"/>
    <w:rsid w:val="00B053D7"/>
    <w:rsid w:val="00B057D0"/>
    <w:rsid w:val="00B05AAB"/>
    <w:rsid w:val="00B05AC2"/>
    <w:rsid w:val="00B05AE4"/>
    <w:rsid w:val="00B05F86"/>
    <w:rsid w:val="00B065FC"/>
    <w:rsid w:val="00B0686A"/>
    <w:rsid w:val="00B06C34"/>
    <w:rsid w:val="00B07780"/>
    <w:rsid w:val="00B07B66"/>
    <w:rsid w:val="00B10412"/>
    <w:rsid w:val="00B10C01"/>
    <w:rsid w:val="00B11869"/>
    <w:rsid w:val="00B11FAC"/>
    <w:rsid w:val="00B124A0"/>
    <w:rsid w:val="00B124EF"/>
    <w:rsid w:val="00B1264F"/>
    <w:rsid w:val="00B1278D"/>
    <w:rsid w:val="00B12806"/>
    <w:rsid w:val="00B12F98"/>
    <w:rsid w:val="00B1335C"/>
    <w:rsid w:val="00B13675"/>
    <w:rsid w:val="00B136B3"/>
    <w:rsid w:val="00B1389A"/>
    <w:rsid w:val="00B13AFC"/>
    <w:rsid w:val="00B13BA7"/>
    <w:rsid w:val="00B14465"/>
    <w:rsid w:val="00B14D44"/>
    <w:rsid w:val="00B15009"/>
    <w:rsid w:val="00B1525D"/>
    <w:rsid w:val="00B15B90"/>
    <w:rsid w:val="00B16012"/>
    <w:rsid w:val="00B1610A"/>
    <w:rsid w:val="00B165FB"/>
    <w:rsid w:val="00B16658"/>
    <w:rsid w:val="00B166BF"/>
    <w:rsid w:val="00B16C45"/>
    <w:rsid w:val="00B173C9"/>
    <w:rsid w:val="00B1767D"/>
    <w:rsid w:val="00B17B89"/>
    <w:rsid w:val="00B22106"/>
    <w:rsid w:val="00B22A2A"/>
    <w:rsid w:val="00B22E87"/>
    <w:rsid w:val="00B22FC1"/>
    <w:rsid w:val="00B23868"/>
    <w:rsid w:val="00B23C24"/>
    <w:rsid w:val="00B2418D"/>
    <w:rsid w:val="00B242F9"/>
    <w:rsid w:val="00B243A8"/>
    <w:rsid w:val="00B2491A"/>
    <w:rsid w:val="00B24A04"/>
    <w:rsid w:val="00B24E74"/>
    <w:rsid w:val="00B2530B"/>
    <w:rsid w:val="00B259BA"/>
    <w:rsid w:val="00B25A89"/>
    <w:rsid w:val="00B25D1B"/>
    <w:rsid w:val="00B25EEC"/>
    <w:rsid w:val="00B26395"/>
    <w:rsid w:val="00B264DA"/>
    <w:rsid w:val="00B26A24"/>
    <w:rsid w:val="00B26B46"/>
    <w:rsid w:val="00B274F0"/>
    <w:rsid w:val="00B279F0"/>
    <w:rsid w:val="00B304EF"/>
    <w:rsid w:val="00B305A2"/>
    <w:rsid w:val="00B30AA3"/>
    <w:rsid w:val="00B30AA7"/>
    <w:rsid w:val="00B30CE1"/>
    <w:rsid w:val="00B30F25"/>
    <w:rsid w:val="00B310BA"/>
    <w:rsid w:val="00B31230"/>
    <w:rsid w:val="00B3136D"/>
    <w:rsid w:val="00B316C0"/>
    <w:rsid w:val="00B31950"/>
    <w:rsid w:val="00B31CF7"/>
    <w:rsid w:val="00B32716"/>
    <w:rsid w:val="00B3290A"/>
    <w:rsid w:val="00B32C16"/>
    <w:rsid w:val="00B32EBE"/>
    <w:rsid w:val="00B332C5"/>
    <w:rsid w:val="00B337D2"/>
    <w:rsid w:val="00B337DA"/>
    <w:rsid w:val="00B33E50"/>
    <w:rsid w:val="00B33EA8"/>
    <w:rsid w:val="00B347EA"/>
    <w:rsid w:val="00B34E4A"/>
    <w:rsid w:val="00B355B3"/>
    <w:rsid w:val="00B35688"/>
    <w:rsid w:val="00B35858"/>
    <w:rsid w:val="00B35DD3"/>
    <w:rsid w:val="00B35F19"/>
    <w:rsid w:val="00B36347"/>
    <w:rsid w:val="00B3637F"/>
    <w:rsid w:val="00B3673D"/>
    <w:rsid w:val="00B36A82"/>
    <w:rsid w:val="00B3761D"/>
    <w:rsid w:val="00B376D5"/>
    <w:rsid w:val="00B37C36"/>
    <w:rsid w:val="00B400D1"/>
    <w:rsid w:val="00B404F5"/>
    <w:rsid w:val="00B408DB"/>
    <w:rsid w:val="00B40D84"/>
    <w:rsid w:val="00B41117"/>
    <w:rsid w:val="00B41209"/>
    <w:rsid w:val="00B41CD8"/>
    <w:rsid w:val="00B41DD3"/>
    <w:rsid w:val="00B41E45"/>
    <w:rsid w:val="00B41E50"/>
    <w:rsid w:val="00B41E76"/>
    <w:rsid w:val="00B42241"/>
    <w:rsid w:val="00B422B7"/>
    <w:rsid w:val="00B42319"/>
    <w:rsid w:val="00B431C5"/>
    <w:rsid w:val="00B43442"/>
    <w:rsid w:val="00B436DA"/>
    <w:rsid w:val="00B43885"/>
    <w:rsid w:val="00B43DFA"/>
    <w:rsid w:val="00B442BA"/>
    <w:rsid w:val="00B44A18"/>
    <w:rsid w:val="00B44FE4"/>
    <w:rsid w:val="00B45668"/>
    <w:rsid w:val="00B4566C"/>
    <w:rsid w:val="00B4580B"/>
    <w:rsid w:val="00B45A60"/>
    <w:rsid w:val="00B45F83"/>
    <w:rsid w:val="00B4673B"/>
    <w:rsid w:val="00B4673F"/>
    <w:rsid w:val="00B46BD1"/>
    <w:rsid w:val="00B46C1F"/>
    <w:rsid w:val="00B46D70"/>
    <w:rsid w:val="00B47307"/>
    <w:rsid w:val="00B4773C"/>
    <w:rsid w:val="00B47915"/>
    <w:rsid w:val="00B47F74"/>
    <w:rsid w:val="00B50039"/>
    <w:rsid w:val="00B502BA"/>
    <w:rsid w:val="00B5090B"/>
    <w:rsid w:val="00B50928"/>
    <w:rsid w:val="00B50B3B"/>
    <w:rsid w:val="00B50BBE"/>
    <w:rsid w:val="00B50D5D"/>
    <w:rsid w:val="00B5116C"/>
    <w:rsid w:val="00B511D9"/>
    <w:rsid w:val="00B512A1"/>
    <w:rsid w:val="00B51386"/>
    <w:rsid w:val="00B51398"/>
    <w:rsid w:val="00B51A6B"/>
    <w:rsid w:val="00B5231B"/>
    <w:rsid w:val="00B5270D"/>
    <w:rsid w:val="00B5282A"/>
    <w:rsid w:val="00B530A2"/>
    <w:rsid w:val="00B538F4"/>
    <w:rsid w:val="00B53CDA"/>
    <w:rsid w:val="00B545FE"/>
    <w:rsid w:val="00B54A5B"/>
    <w:rsid w:val="00B54EFB"/>
    <w:rsid w:val="00B5520B"/>
    <w:rsid w:val="00B562D9"/>
    <w:rsid w:val="00B56C24"/>
    <w:rsid w:val="00B574BD"/>
    <w:rsid w:val="00B57695"/>
    <w:rsid w:val="00B57780"/>
    <w:rsid w:val="00B57AF8"/>
    <w:rsid w:val="00B6012B"/>
    <w:rsid w:val="00B60142"/>
    <w:rsid w:val="00B606F4"/>
    <w:rsid w:val="00B6072B"/>
    <w:rsid w:val="00B60B31"/>
    <w:rsid w:val="00B610F0"/>
    <w:rsid w:val="00B614B6"/>
    <w:rsid w:val="00B615B2"/>
    <w:rsid w:val="00B61930"/>
    <w:rsid w:val="00B61E40"/>
    <w:rsid w:val="00B620F6"/>
    <w:rsid w:val="00B62A07"/>
    <w:rsid w:val="00B62C9D"/>
    <w:rsid w:val="00B63224"/>
    <w:rsid w:val="00B63DD8"/>
    <w:rsid w:val="00B641F2"/>
    <w:rsid w:val="00B64505"/>
    <w:rsid w:val="00B6462B"/>
    <w:rsid w:val="00B64ABA"/>
    <w:rsid w:val="00B64F97"/>
    <w:rsid w:val="00B65065"/>
    <w:rsid w:val="00B65304"/>
    <w:rsid w:val="00B66216"/>
    <w:rsid w:val="00B666F6"/>
    <w:rsid w:val="00B66932"/>
    <w:rsid w:val="00B669DE"/>
    <w:rsid w:val="00B66E4E"/>
    <w:rsid w:val="00B66F66"/>
    <w:rsid w:val="00B6704F"/>
    <w:rsid w:val="00B67893"/>
    <w:rsid w:val="00B67D7C"/>
    <w:rsid w:val="00B67E42"/>
    <w:rsid w:val="00B7004D"/>
    <w:rsid w:val="00B7081D"/>
    <w:rsid w:val="00B70C7A"/>
    <w:rsid w:val="00B70F33"/>
    <w:rsid w:val="00B70F4C"/>
    <w:rsid w:val="00B70F64"/>
    <w:rsid w:val="00B71167"/>
    <w:rsid w:val="00B71318"/>
    <w:rsid w:val="00B71829"/>
    <w:rsid w:val="00B71BF5"/>
    <w:rsid w:val="00B71DE5"/>
    <w:rsid w:val="00B7232D"/>
    <w:rsid w:val="00B724E8"/>
    <w:rsid w:val="00B726B8"/>
    <w:rsid w:val="00B727E8"/>
    <w:rsid w:val="00B72C54"/>
    <w:rsid w:val="00B72D2E"/>
    <w:rsid w:val="00B737F4"/>
    <w:rsid w:val="00B7380D"/>
    <w:rsid w:val="00B73A0A"/>
    <w:rsid w:val="00B73BF6"/>
    <w:rsid w:val="00B73C8C"/>
    <w:rsid w:val="00B74329"/>
    <w:rsid w:val="00B7508F"/>
    <w:rsid w:val="00B752FB"/>
    <w:rsid w:val="00B753CA"/>
    <w:rsid w:val="00B75823"/>
    <w:rsid w:val="00B75B0D"/>
    <w:rsid w:val="00B75CC4"/>
    <w:rsid w:val="00B75F76"/>
    <w:rsid w:val="00B75FD3"/>
    <w:rsid w:val="00B76A93"/>
    <w:rsid w:val="00B76E8C"/>
    <w:rsid w:val="00B77AEF"/>
    <w:rsid w:val="00B77E03"/>
    <w:rsid w:val="00B80014"/>
    <w:rsid w:val="00B80189"/>
    <w:rsid w:val="00B80461"/>
    <w:rsid w:val="00B8048E"/>
    <w:rsid w:val="00B80952"/>
    <w:rsid w:val="00B81182"/>
    <w:rsid w:val="00B81327"/>
    <w:rsid w:val="00B81750"/>
    <w:rsid w:val="00B818E8"/>
    <w:rsid w:val="00B81AD8"/>
    <w:rsid w:val="00B81C40"/>
    <w:rsid w:val="00B8227F"/>
    <w:rsid w:val="00B822D9"/>
    <w:rsid w:val="00B82520"/>
    <w:rsid w:val="00B82646"/>
    <w:rsid w:val="00B8291B"/>
    <w:rsid w:val="00B829F2"/>
    <w:rsid w:val="00B82F81"/>
    <w:rsid w:val="00B82F89"/>
    <w:rsid w:val="00B831D2"/>
    <w:rsid w:val="00B83309"/>
    <w:rsid w:val="00B833D3"/>
    <w:rsid w:val="00B83B16"/>
    <w:rsid w:val="00B83C84"/>
    <w:rsid w:val="00B83E5F"/>
    <w:rsid w:val="00B84174"/>
    <w:rsid w:val="00B84218"/>
    <w:rsid w:val="00B84467"/>
    <w:rsid w:val="00B84FBC"/>
    <w:rsid w:val="00B85013"/>
    <w:rsid w:val="00B8503C"/>
    <w:rsid w:val="00B851B1"/>
    <w:rsid w:val="00B85416"/>
    <w:rsid w:val="00B855F0"/>
    <w:rsid w:val="00B85665"/>
    <w:rsid w:val="00B85CAA"/>
    <w:rsid w:val="00B85F94"/>
    <w:rsid w:val="00B85FAF"/>
    <w:rsid w:val="00B861FF"/>
    <w:rsid w:val="00B8625E"/>
    <w:rsid w:val="00B86983"/>
    <w:rsid w:val="00B87690"/>
    <w:rsid w:val="00B876B0"/>
    <w:rsid w:val="00B87B3E"/>
    <w:rsid w:val="00B87C2F"/>
    <w:rsid w:val="00B90899"/>
    <w:rsid w:val="00B908E3"/>
    <w:rsid w:val="00B90BCE"/>
    <w:rsid w:val="00B91609"/>
    <w:rsid w:val="00B91703"/>
    <w:rsid w:val="00B91884"/>
    <w:rsid w:val="00B91AB4"/>
    <w:rsid w:val="00B91F6E"/>
    <w:rsid w:val="00B9226B"/>
    <w:rsid w:val="00B923AC"/>
    <w:rsid w:val="00B92977"/>
    <w:rsid w:val="00B9300F"/>
    <w:rsid w:val="00B93825"/>
    <w:rsid w:val="00B93B09"/>
    <w:rsid w:val="00B9518B"/>
    <w:rsid w:val="00B9563F"/>
    <w:rsid w:val="00B957A2"/>
    <w:rsid w:val="00B95B1D"/>
    <w:rsid w:val="00B95E4F"/>
    <w:rsid w:val="00B9665F"/>
    <w:rsid w:val="00B9670B"/>
    <w:rsid w:val="00B96737"/>
    <w:rsid w:val="00B968EB"/>
    <w:rsid w:val="00B96A43"/>
    <w:rsid w:val="00B96B60"/>
    <w:rsid w:val="00B96C04"/>
    <w:rsid w:val="00B96DC6"/>
    <w:rsid w:val="00B971CA"/>
    <w:rsid w:val="00B971E0"/>
    <w:rsid w:val="00B973E7"/>
    <w:rsid w:val="00B975EA"/>
    <w:rsid w:val="00B97E90"/>
    <w:rsid w:val="00BA005A"/>
    <w:rsid w:val="00BA0191"/>
    <w:rsid w:val="00BA0398"/>
    <w:rsid w:val="00BA08B4"/>
    <w:rsid w:val="00BA0BDC"/>
    <w:rsid w:val="00BA1805"/>
    <w:rsid w:val="00BA208C"/>
    <w:rsid w:val="00BA2445"/>
    <w:rsid w:val="00BA268E"/>
    <w:rsid w:val="00BA27C8"/>
    <w:rsid w:val="00BA29F7"/>
    <w:rsid w:val="00BA326C"/>
    <w:rsid w:val="00BA3608"/>
    <w:rsid w:val="00BA3626"/>
    <w:rsid w:val="00BA387B"/>
    <w:rsid w:val="00BA4676"/>
    <w:rsid w:val="00BA46A9"/>
    <w:rsid w:val="00BA4D94"/>
    <w:rsid w:val="00BA4E51"/>
    <w:rsid w:val="00BA4F65"/>
    <w:rsid w:val="00BA5216"/>
    <w:rsid w:val="00BA5B2B"/>
    <w:rsid w:val="00BA5F48"/>
    <w:rsid w:val="00BA66B6"/>
    <w:rsid w:val="00BA67E8"/>
    <w:rsid w:val="00BA6C15"/>
    <w:rsid w:val="00BA6F08"/>
    <w:rsid w:val="00BA6F26"/>
    <w:rsid w:val="00BA78B8"/>
    <w:rsid w:val="00BA7B47"/>
    <w:rsid w:val="00BA7BE4"/>
    <w:rsid w:val="00BB05BB"/>
    <w:rsid w:val="00BB0B8C"/>
    <w:rsid w:val="00BB0E40"/>
    <w:rsid w:val="00BB0F03"/>
    <w:rsid w:val="00BB0F84"/>
    <w:rsid w:val="00BB1233"/>
    <w:rsid w:val="00BB1335"/>
    <w:rsid w:val="00BB13AE"/>
    <w:rsid w:val="00BB166E"/>
    <w:rsid w:val="00BB182A"/>
    <w:rsid w:val="00BB1994"/>
    <w:rsid w:val="00BB25D3"/>
    <w:rsid w:val="00BB28F9"/>
    <w:rsid w:val="00BB2BDD"/>
    <w:rsid w:val="00BB2CA8"/>
    <w:rsid w:val="00BB3056"/>
    <w:rsid w:val="00BB3115"/>
    <w:rsid w:val="00BB315A"/>
    <w:rsid w:val="00BB39B4"/>
    <w:rsid w:val="00BB3B7E"/>
    <w:rsid w:val="00BB4184"/>
    <w:rsid w:val="00BB47A6"/>
    <w:rsid w:val="00BB4AC3"/>
    <w:rsid w:val="00BB533C"/>
    <w:rsid w:val="00BB5565"/>
    <w:rsid w:val="00BB5647"/>
    <w:rsid w:val="00BB5A48"/>
    <w:rsid w:val="00BB5C0E"/>
    <w:rsid w:val="00BB5F32"/>
    <w:rsid w:val="00BB655F"/>
    <w:rsid w:val="00BB6ADD"/>
    <w:rsid w:val="00BB7130"/>
    <w:rsid w:val="00BB73F0"/>
    <w:rsid w:val="00BB7BD6"/>
    <w:rsid w:val="00BB7D18"/>
    <w:rsid w:val="00BB7E2C"/>
    <w:rsid w:val="00BC014C"/>
    <w:rsid w:val="00BC06DE"/>
    <w:rsid w:val="00BC0822"/>
    <w:rsid w:val="00BC0916"/>
    <w:rsid w:val="00BC09BE"/>
    <w:rsid w:val="00BC10C7"/>
    <w:rsid w:val="00BC14BD"/>
    <w:rsid w:val="00BC1DF9"/>
    <w:rsid w:val="00BC1EF9"/>
    <w:rsid w:val="00BC1FC5"/>
    <w:rsid w:val="00BC265E"/>
    <w:rsid w:val="00BC2909"/>
    <w:rsid w:val="00BC2A19"/>
    <w:rsid w:val="00BC30C8"/>
    <w:rsid w:val="00BC3977"/>
    <w:rsid w:val="00BC3B10"/>
    <w:rsid w:val="00BC3C43"/>
    <w:rsid w:val="00BC3ECE"/>
    <w:rsid w:val="00BC4631"/>
    <w:rsid w:val="00BC4898"/>
    <w:rsid w:val="00BC4D94"/>
    <w:rsid w:val="00BC5605"/>
    <w:rsid w:val="00BC58D1"/>
    <w:rsid w:val="00BC5ABB"/>
    <w:rsid w:val="00BC5C0B"/>
    <w:rsid w:val="00BC5C9A"/>
    <w:rsid w:val="00BC5E64"/>
    <w:rsid w:val="00BC6762"/>
    <w:rsid w:val="00BC6930"/>
    <w:rsid w:val="00BC6ACF"/>
    <w:rsid w:val="00BC6CA6"/>
    <w:rsid w:val="00BC6D92"/>
    <w:rsid w:val="00BC776A"/>
    <w:rsid w:val="00BD0029"/>
    <w:rsid w:val="00BD0874"/>
    <w:rsid w:val="00BD0B3A"/>
    <w:rsid w:val="00BD0E16"/>
    <w:rsid w:val="00BD1712"/>
    <w:rsid w:val="00BD2784"/>
    <w:rsid w:val="00BD27EE"/>
    <w:rsid w:val="00BD27F8"/>
    <w:rsid w:val="00BD2856"/>
    <w:rsid w:val="00BD34AE"/>
    <w:rsid w:val="00BD34B1"/>
    <w:rsid w:val="00BD3506"/>
    <w:rsid w:val="00BD3545"/>
    <w:rsid w:val="00BD389F"/>
    <w:rsid w:val="00BD3A07"/>
    <w:rsid w:val="00BD3B4A"/>
    <w:rsid w:val="00BD405C"/>
    <w:rsid w:val="00BD4293"/>
    <w:rsid w:val="00BD4FD3"/>
    <w:rsid w:val="00BD50AC"/>
    <w:rsid w:val="00BD50B0"/>
    <w:rsid w:val="00BD5A91"/>
    <w:rsid w:val="00BD5BF6"/>
    <w:rsid w:val="00BD5C2E"/>
    <w:rsid w:val="00BD635B"/>
    <w:rsid w:val="00BD65B9"/>
    <w:rsid w:val="00BD6A63"/>
    <w:rsid w:val="00BD6D94"/>
    <w:rsid w:val="00BD6FC6"/>
    <w:rsid w:val="00BD71E2"/>
    <w:rsid w:val="00BD7566"/>
    <w:rsid w:val="00BD764B"/>
    <w:rsid w:val="00BD7E93"/>
    <w:rsid w:val="00BE02EE"/>
    <w:rsid w:val="00BE091C"/>
    <w:rsid w:val="00BE0A3F"/>
    <w:rsid w:val="00BE0D8B"/>
    <w:rsid w:val="00BE0F25"/>
    <w:rsid w:val="00BE114A"/>
    <w:rsid w:val="00BE138E"/>
    <w:rsid w:val="00BE15EB"/>
    <w:rsid w:val="00BE1BBD"/>
    <w:rsid w:val="00BE23BF"/>
    <w:rsid w:val="00BE240B"/>
    <w:rsid w:val="00BE295B"/>
    <w:rsid w:val="00BE345A"/>
    <w:rsid w:val="00BE3666"/>
    <w:rsid w:val="00BE3794"/>
    <w:rsid w:val="00BE37CC"/>
    <w:rsid w:val="00BE3845"/>
    <w:rsid w:val="00BE39CA"/>
    <w:rsid w:val="00BE3FBB"/>
    <w:rsid w:val="00BE428B"/>
    <w:rsid w:val="00BE580C"/>
    <w:rsid w:val="00BE5A49"/>
    <w:rsid w:val="00BE5ABE"/>
    <w:rsid w:val="00BE5E1E"/>
    <w:rsid w:val="00BE5E7C"/>
    <w:rsid w:val="00BE62AE"/>
    <w:rsid w:val="00BE62C2"/>
    <w:rsid w:val="00BE6D9B"/>
    <w:rsid w:val="00BE7039"/>
    <w:rsid w:val="00BE712A"/>
    <w:rsid w:val="00BE731E"/>
    <w:rsid w:val="00BE764E"/>
    <w:rsid w:val="00BE76A1"/>
    <w:rsid w:val="00BE7F9A"/>
    <w:rsid w:val="00BF0250"/>
    <w:rsid w:val="00BF0305"/>
    <w:rsid w:val="00BF032E"/>
    <w:rsid w:val="00BF034B"/>
    <w:rsid w:val="00BF06A4"/>
    <w:rsid w:val="00BF0A97"/>
    <w:rsid w:val="00BF0DF6"/>
    <w:rsid w:val="00BF12AB"/>
    <w:rsid w:val="00BF14A5"/>
    <w:rsid w:val="00BF1807"/>
    <w:rsid w:val="00BF2018"/>
    <w:rsid w:val="00BF21E7"/>
    <w:rsid w:val="00BF24FA"/>
    <w:rsid w:val="00BF2725"/>
    <w:rsid w:val="00BF281F"/>
    <w:rsid w:val="00BF302E"/>
    <w:rsid w:val="00BF31E6"/>
    <w:rsid w:val="00BF36BA"/>
    <w:rsid w:val="00BF3A4E"/>
    <w:rsid w:val="00BF4165"/>
    <w:rsid w:val="00BF4E94"/>
    <w:rsid w:val="00BF52F7"/>
    <w:rsid w:val="00BF5822"/>
    <w:rsid w:val="00BF58B2"/>
    <w:rsid w:val="00BF5B70"/>
    <w:rsid w:val="00BF5F8B"/>
    <w:rsid w:val="00BF62D8"/>
    <w:rsid w:val="00BF6605"/>
    <w:rsid w:val="00BF6C14"/>
    <w:rsid w:val="00BF7184"/>
    <w:rsid w:val="00BF7F05"/>
    <w:rsid w:val="00C00098"/>
    <w:rsid w:val="00C0011D"/>
    <w:rsid w:val="00C008E9"/>
    <w:rsid w:val="00C00FEA"/>
    <w:rsid w:val="00C01247"/>
    <w:rsid w:val="00C0135F"/>
    <w:rsid w:val="00C01A69"/>
    <w:rsid w:val="00C01BCA"/>
    <w:rsid w:val="00C01DD6"/>
    <w:rsid w:val="00C02874"/>
    <w:rsid w:val="00C0296B"/>
    <w:rsid w:val="00C029F9"/>
    <w:rsid w:val="00C02B05"/>
    <w:rsid w:val="00C02FCB"/>
    <w:rsid w:val="00C03188"/>
    <w:rsid w:val="00C031A4"/>
    <w:rsid w:val="00C03839"/>
    <w:rsid w:val="00C038FC"/>
    <w:rsid w:val="00C042F3"/>
    <w:rsid w:val="00C0431C"/>
    <w:rsid w:val="00C043D6"/>
    <w:rsid w:val="00C04EAB"/>
    <w:rsid w:val="00C05918"/>
    <w:rsid w:val="00C05ABB"/>
    <w:rsid w:val="00C06030"/>
    <w:rsid w:val="00C0604A"/>
    <w:rsid w:val="00C06053"/>
    <w:rsid w:val="00C06276"/>
    <w:rsid w:val="00C06328"/>
    <w:rsid w:val="00C065B6"/>
    <w:rsid w:val="00C0670F"/>
    <w:rsid w:val="00C06BCF"/>
    <w:rsid w:val="00C070A4"/>
    <w:rsid w:val="00C070F2"/>
    <w:rsid w:val="00C076FB"/>
    <w:rsid w:val="00C07D04"/>
    <w:rsid w:val="00C07E36"/>
    <w:rsid w:val="00C104B3"/>
    <w:rsid w:val="00C105A7"/>
    <w:rsid w:val="00C10827"/>
    <w:rsid w:val="00C108D3"/>
    <w:rsid w:val="00C109A7"/>
    <w:rsid w:val="00C109E7"/>
    <w:rsid w:val="00C10A3B"/>
    <w:rsid w:val="00C11369"/>
    <w:rsid w:val="00C1178C"/>
    <w:rsid w:val="00C11897"/>
    <w:rsid w:val="00C11C72"/>
    <w:rsid w:val="00C11CAB"/>
    <w:rsid w:val="00C123FE"/>
    <w:rsid w:val="00C12406"/>
    <w:rsid w:val="00C12841"/>
    <w:rsid w:val="00C12B87"/>
    <w:rsid w:val="00C13661"/>
    <w:rsid w:val="00C13665"/>
    <w:rsid w:val="00C1448F"/>
    <w:rsid w:val="00C145F6"/>
    <w:rsid w:val="00C146B8"/>
    <w:rsid w:val="00C14B20"/>
    <w:rsid w:val="00C1513A"/>
    <w:rsid w:val="00C15A0A"/>
    <w:rsid w:val="00C16AC5"/>
    <w:rsid w:val="00C16CA6"/>
    <w:rsid w:val="00C177F9"/>
    <w:rsid w:val="00C179C8"/>
    <w:rsid w:val="00C17DDB"/>
    <w:rsid w:val="00C203B5"/>
    <w:rsid w:val="00C20640"/>
    <w:rsid w:val="00C2090B"/>
    <w:rsid w:val="00C21276"/>
    <w:rsid w:val="00C213F0"/>
    <w:rsid w:val="00C22404"/>
    <w:rsid w:val="00C2282C"/>
    <w:rsid w:val="00C22C09"/>
    <w:rsid w:val="00C22E23"/>
    <w:rsid w:val="00C232B7"/>
    <w:rsid w:val="00C23423"/>
    <w:rsid w:val="00C24622"/>
    <w:rsid w:val="00C24A3E"/>
    <w:rsid w:val="00C251F1"/>
    <w:rsid w:val="00C2531C"/>
    <w:rsid w:val="00C25B0E"/>
    <w:rsid w:val="00C25D84"/>
    <w:rsid w:val="00C25E4B"/>
    <w:rsid w:val="00C26044"/>
    <w:rsid w:val="00C26232"/>
    <w:rsid w:val="00C2644B"/>
    <w:rsid w:val="00C2692E"/>
    <w:rsid w:val="00C26962"/>
    <w:rsid w:val="00C26A18"/>
    <w:rsid w:val="00C26C84"/>
    <w:rsid w:val="00C273E2"/>
    <w:rsid w:val="00C27723"/>
    <w:rsid w:val="00C30267"/>
    <w:rsid w:val="00C3037D"/>
    <w:rsid w:val="00C305E8"/>
    <w:rsid w:val="00C30ADE"/>
    <w:rsid w:val="00C315D5"/>
    <w:rsid w:val="00C3199E"/>
    <w:rsid w:val="00C31C27"/>
    <w:rsid w:val="00C31EBA"/>
    <w:rsid w:val="00C32047"/>
    <w:rsid w:val="00C325F2"/>
    <w:rsid w:val="00C329D6"/>
    <w:rsid w:val="00C32B9D"/>
    <w:rsid w:val="00C32BDF"/>
    <w:rsid w:val="00C32E89"/>
    <w:rsid w:val="00C33A5A"/>
    <w:rsid w:val="00C33D9A"/>
    <w:rsid w:val="00C3404D"/>
    <w:rsid w:val="00C340E9"/>
    <w:rsid w:val="00C34108"/>
    <w:rsid w:val="00C34111"/>
    <w:rsid w:val="00C341D0"/>
    <w:rsid w:val="00C34982"/>
    <w:rsid w:val="00C349F0"/>
    <w:rsid w:val="00C351E0"/>
    <w:rsid w:val="00C356B0"/>
    <w:rsid w:val="00C356BB"/>
    <w:rsid w:val="00C357A6"/>
    <w:rsid w:val="00C35828"/>
    <w:rsid w:val="00C35E48"/>
    <w:rsid w:val="00C3602D"/>
    <w:rsid w:val="00C36059"/>
    <w:rsid w:val="00C36108"/>
    <w:rsid w:val="00C36219"/>
    <w:rsid w:val="00C362BF"/>
    <w:rsid w:val="00C369A7"/>
    <w:rsid w:val="00C36A36"/>
    <w:rsid w:val="00C37132"/>
    <w:rsid w:val="00C37167"/>
    <w:rsid w:val="00C374DB"/>
    <w:rsid w:val="00C37C43"/>
    <w:rsid w:val="00C37F6F"/>
    <w:rsid w:val="00C408F8"/>
    <w:rsid w:val="00C40B5E"/>
    <w:rsid w:val="00C413F9"/>
    <w:rsid w:val="00C4146D"/>
    <w:rsid w:val="00C4156B"/>
    <w:rsid w:val="00C41E35"/>
    <w:rsid w:val="00C41FD1"/>
    <w:rsid w:val="00C42286"/>
    <w:rsid w:val="00C42417"/>
    <w:rsid w:val="00C42563"/>
    <w:rsid w:val="00C427D1"/>
    <w:rsid w:val="00C4289C"/>
    <w:rsid w:val="00C429F3"/>
    <w:rsid w:val="00C435ED"/>
    <w:rsid w:val="00C437D1"/>
    <w:rsid w:val="00C43867"/>
    <w:rsid w:val="00C44027"/>
    <w:rsid w:val="00C44145"/>
    <w:rsid w:val="00C452F1"/>
    <w:rsid w:val="00C45558"/>
    <w:rsid w:val="00C45C2C"/>
    <w:rsid w:val="00C4617F"/>
    <w:rsid w:val="00C462D1"/>
    <w:rsid w:val="00C46309"/>
    <w:rsid w:val="00C46509"/>
    <w:rsid w:val="00C46845"/>
    <w:rsid w:val="00C46A22"/>
    <w:rsid w:val="00C4706A"/>
    <w:rsid w:val="00C47253"/>
    <w:rsid w:val="00C47EAC"/>
    <w:rsid w:val="00C503E1"/>
    <w:rsid w:val="00C50414"/>
    <w:rsid w:val="00C51209"/>
    <w:rsid w:val="00C513A6"/>
    <w:rsid w:val="00C516FC"/>
    <w:rsid w:val="00C51769"/>
    <w:rsid w:val="00C51B5E"/>
    <w:rsid w:val="00C51F9C"/>
    <w:rsid w:val="00C5228C"/>
    <w:rsid w:val="00C52675"/>
    <w:rsid w:val="00C52C60"/>
    <w:rsid w:val="00C53000"/>
    <w:rsid w:val="00C532EF"/>
    <w:rsid w:val="00C53874"/>
    <w:rsid w:val="00C5414B"/>
    <w:rsid w:val="00C5456C"/>
    <w:rsid w:val="00C54A03"/>
    <w:rsid w:val="00C54EC4"/>
    <w:rsid w:val="00C54F24"/>
    <w:rsid w:val="00C54F35"/>
    <w:rsid w:val="00C5511E"/>
    <w:rsid w:val="00C55183"/>
    <w:rsid w:val="00C553CE"/>
    <w:rsid w:val="00C5574A"/>
    <w:rsid w:val="00C560C2"/>
    <w:rsid w:val="00C561CE"/>
    <w:rsid w:val="00C5625D"/>
    <w:rsid w:val="00C565FC"/>
    <w:rsid w:val="00C566C3"/>
    <w:rsid w:val="00C57175"/>
    <w:rsid w:val="00C57653"/>
    <w:rsid w:val="00C57C41"/>
    <w:rsid w:val="00C61406"/>
    <w:rsid w:val="00C61DA2"/>
    <w:rsid w:val="00C62025"/>
    <w:rsid w:val="00C62DE8"/>
    <w:rsid w:val="00C63190"/>
    <w:rsid w:val="00C634BA"/>
    <w:rsid w:val="00C6371F"/>
    <w:rsid w:val="00C63A4C"/>
    <w:rsid w:val="00C6424F"/>
    <w:rsid w:val="00C6459D"/>
    <w:rsid w:val="00C64779"/>
    <w:rsid w:val="00C64849"/>
    <w:rsid w:val="00C64B6D"/>
    <w:rsid w:val="00C653E0"/>
    <w:rsid w:val="00C65F9D"/>
    <w:rsid w:val="00C65FC0"/>
    <w:rsid w:val="00C66368"/>
    <w:rsid w:val="00C66894"/>
    <w:rsid w:val="00C669A4"/>
    <w:rsid w:val="00C66AC1"/>
    <w:rsid w:val="00C66D12"/>
    <w:rsid w:val="00C66F26"/>
    <w:rsid w:val="00C670FB"/>
    <w:rsid w:val="00C67A6D"/>
    <w:rsid w:val="00C67ACF"/>
    <w:rsid w:val="00C67F13"/>
    <w:rsid w:val="00C70130"/>
    <w:rsid w:val="00C705E7"/>
    <w:rsid w:val="00C70745"/>
    <w:rsid w:val="00C70FEA"/>
    <w:rsid w:val="00C71123"/>
    <w:rsid w:val="00C71217"/>
    <w:rsid w:val="00C71791"/>
    <w:rsid w:val="00C717D1"/>
    <w:rsid w:val="00C71B20"/>
    <w:rsid w:val="00C71B6A"/>
    <w:rsid w:val="00C71B6F"/>
    <w:rsid w:val="00C723CD"/>
    <w:rsid w:val="00C72472"/>
    <w:rsid w:val="00C7277A"/>
    <w:rsid w:val="00C72991"/>
    <w:rsid w:val="00C72C2C"/>
    <w:rsid w:val="00C734A3"/>
    <w:rsid w:val="00C73D21"/>
    <w:rsid w:val="00C73F9F"/>
    <w:rsid w:val="00C748AF"/>
    <w:rsid w:val="00C74A15"/>
    <w:rsid w:val="00C7646D"/>
    <w:rsid w:val="00C76F45"/>
    <w:rsid w:val="00C76FCD"/>
    <w:rsid w:val="00C7708C"/>
    <w:rsid w:val="00C771B0"/>
    <w:rsid w:val="00C7765D"/>
    <w:rsid w:val="00C778E4"/>
    <w:rsid w:val="00C77CF4"/>
    <w:rsid w:val="00C805EF"/>
    <w:rsid w:val="00C806BC"/>
    <w:rsid w:val="00C80846"/>
    <w:rsid w:val="00C8099A"/>
    <w:rsid w:val="00C80CFB"/>
    <w:rsid w:val="00C80F5C"/>
    <w:rsid w:val="00C810B5"/>
    <w:rsid w:val="00C81169"/>
    <w:rsid w:val="00C81371"/>
    <w:rsid w:val="00C81480"/>
    <w:rsid w:val="00C8149E"/>
    <w:rsid w:val="00C81677"/>
    <w:rsid w:val="00C8212A"/>
    <w:rsid w:val="00C82318"/>
    <w:rsid w:val="00C82355"/>
    <w:rsid w:val="00C824E8"/>
    <w:rsid w:val="00C82595"/>
    <w:rsid w:val="00C82624"/>
    <w:rsid w:val="00C8271F"/>
    <w:rsid w:val="00C82907"/>
    <w:rsid w:val="00C82A04"/>
    <w:rsid w:val="00C82A58"/>
    <w:rsid w:val="00C83817"/>
    <w:rsid w:val="00C83B3D"/>
    <w:rsid w:val="00C83DF6"/>
    <w:rsid w:val="00C841E4"/>
    <w:rsid w:val="00C8439C"/>
    <w:rsid w:val="00C845C3"/>
    <w:rsid w:val="00C84656"/>
    <w:rsid w:val="00C84669"/>
    <w:rsid w:val="00C84983"/>
    <w:rsid w:val="00C84A8A"/>
    <w:rsid w:val="00C84D5D"/>
    <w:rsid w:val="00C85396"/>
    <w:rsid w:val="00C85640"/>
    <w:rsid w:val="00C85A4F"/>
    <w:rsid w:val="00C85AE8"/>
    <w:rsid w:val="00C85C18"/>
    <w:rsid w:val="00C86051"/>
    <w:rsid w:val="00C865C1"/>
    <w:rsid w:val="00C868F2"/>
    <w:rsid w:val="00C86C39"/>
    <w:rsid w:val="00C87214"/>
    <w:rsid w:val="00C87A74"/>
    <w:rsid w:val="00C87AB0"/>
    <w:rsid w:val="00C87BD2"/>
    <w:rsid w:val="00C87BF4"/>
    <w:rsid w:val="00C87F8C"/>
    <w:rsid w:val="00C90779"/>
    <w:rsid w:val="00C90DF9"/>
    <w:rsid w:val="00C91242"/>
    <w:rsid w:val="00C9137C"/>
    <w:rsid w:val="00C91525"/>
    <w:rsid w:val="00C91714"/>
    <w:rsid w:val="00C91895"/>
    <w:rsid w:val="00C91C1B"/>
    <w:rsid w:val="00C91D31"/>
    <w:rsid w:val="00C91D6B"/>
    <w:rsid w:val="00C92552"/>
    <w:rsid w:val="00C92E04"/>
    <w:rsid w:val="00C92E8B"/>
    <w:rsid w:val="00C92F74"/>
    <w:rsid w:val="00C94025"/>
    <w:rsid w:val="00C9405C"/>
    <w:rsid w:val="00C94CD6"/>
    <w:rsid w:val="00C95167"/>
    <w:rsid w:val="00C951A8"/>
    <w:rsid w:val="00C96409"/>
    <w:rsid w:val="00C96BB5"/>
    <w:rsid w:val="00C96F14"/>
    <w:rsid w:val="00C97006"/>
    <w:rsid w:val="00C973A9"/>
    <w:rsid w:val="00C9758A"/>
    <w:rsid w:val="00C976F4"/>
    <w:rsid w:val="00C97CE3"/>
    <w:rsid w:val="00C97EE8"/>
    <w:rsid w:val="00CA07A7"/>
    <w:rsid w:val="00CA0948"/>
    <w:rsid w:val="00CA0BB3"/>
    <w:rsid w:val="00CA0E9C"/>
    <w:rsid w:val="00CA12DE"/>
    <w:rsid w:val="00CA1490"/>
    <w:rsid w:val="00CA1B7C"/>
    <w:rsid w:val="00CA1DAE"/>
    <w:rsid w:val="00CA1FA8"/>
    <w:rsid w:val="00CA2027"/>
    <w:rsid w:val="00CA2349"/>
    <w:rsid w:val="00CA2645"/>
    <w:rsid w:val="00CA27A3"/>
    <w:rsid w:val="00CA30EA"/>
    <w:rsid w:val="00CA3AD0"/>
    <w:rsid w:val="00CA3BE1"/>
    <w:rsid w:val="00CA3F4B"/>
    <w:rsid w:val="00CA4005"/>
    <w:rsid w:val="00CA40CE"/>
    <w:rsid w:val="00CA4FA6"/>
    <w:rsid w:val="00CA516D"/>
    <w:rsid w:val="00CA5195"/>
    <w:rsid w:val="00CA5B08"/>
    <w:rsid w:val="00CA5EA1"/>
    <w:rsid w:val="00CA645A"/>
    <w:rsid w:val="00CA68BC"/>
    <w:rsid w:val="00CA6FE9"/>
    <w:rsid w:val="00CA701F"/>
    <w:rsid w:val="00CA7042"/>
    <w:rsid w:val="00CA72F3"/>
    <w:rsid w:val="00CA78D1"/>
    <w:rsid w:val="00CB0114"/>
    <w:rsid w:val="00CB0CC3"/>
    <w:rsid w:val="00CB0D58"/>
    <w:rsid w:val="00CB0E60"/>
    <w:rsid w:val="00CB1114"/>
    <w:rsid w:val="00CB1742"/>
    <w:rsid w:val="00CB23A4"/>
    <w:rsid w:val="00CB2461"/>
    <w:rsid w:val="00CB2912"/>
    <w:rsid w:val="00CB37FD"/>
    <w:rsid w:val="00CB383A"/>
    <w:rsid w:val="00CB3B37"/>
    <w:rsid w:val="00CB3DE7"/>
    <w:rsid w:val="00CB45E0"/>
    <w:rsid w:val="00CB47A0"/>
    <w:rsid w:val="00CB4BCC"/>
    <w:rsid w:val="00CB4F95"/>
    <w:rsid w:val="00CB5611"/>
    <w:rsid w:val="00CB612C"/>
    <w:rsid w:val="00CB633E"/>
    <w:rsid w:val="00CB6643"/>
    <w:rsid w:val="00CB6A2E"/>
    <w:rsid w:val="00CB6B8D"/>
    <w:rsid w:val="00CB703F"/>
    <w:rsid w:val="00CB7279"/>
    <w:rsid w:val="00CC00D7"/>
    <w:rsid w:val="00CC07A2"/>
    <w:rsid w:val="00CC0991"/>
    <w:rsid w:val="00CC0A90"/>
    <w:rsid w:val="00CC0AD4"/>
    <w:rsid w:val="00CC1266"/>
    <w:rsid w:val="00CC13D8"/>
    <w:rsid w:val="00CC1444"/>
    <w:rsid w:val="00CC16E7"/>
    <w:rsid w:val="00CC1768"/>
    <w:rsid w:val="00CC19E0"/>
    <w:rsid w:val="00CC200E"/>
    <w:rsid w:val="00CC258F"/>
    <w:rsid w:val="00CC2AE5"/>
    <w:rsid w:val="00CC332F"/>
    <w:rsid w:val="00CC37D0"/>
    <w:rsid w:val="00CC40AF"/>
    <w:rsid w:val="00CC4715"/>
    <w:rsid w:val="00CC478A"/>
    <w:rsid w:val="00CC4AC6"/>
    <w:rsid w:val="00CC4CAC"/>
    <w:rsid w:val="00CC4D06"/>
    <w:rsid w:val="00CC53EB"/>
    <w:rsid w:val="00CC540C"/>
    <w:rsid w:val="00CC572E"/>
    <w:rsid w:val="00CC5C59"/>
    <w:rsid w:val="00CC5D20"/>
    <w:rsid w:val="00CC62FB"/>
    <w:rsid w:val="00CC6973"/>
    <w:rsid w:val="00CC6B26"/>
    <w:rsid w:val="00CC6D73"/>
    <w:rsid w:val="00CC7744"/>
    <w:rsid w:val="00CC7934"/>
    <w:rsid w:val="00CC7F11"/>
    <w:rsid w:val="00CD081E"/>
    <w:rsid w:val="00CD0C30"/>
    <w:rsid w:val="00CD0CD3"/>
    <w:rsid w:val="00CD0FE1"/>
    <w:rsid w:val="00CD10D9"/>
    <w:rsid w:val="00CD1698"/>
    <w:rsid w:val="00CD1AED"/>
    <w:rsid w:val="00CD1F93"/>
    <w:rsid w:val="00CD1FA2"/>
    <w:rsid w:val="00CD262D"/>
    <w:rsid w:val="00CD26AB"/>
    <w:rsid w:val="00CD2CF3"/>
    <w:rsid w:val="00CD33FB"/>
    <w:rsid w:val="00CD352D"/>
    <w:rsid w:val="00CD39BE"/>
    <w:rsid w:val="00CD3A84"/>
    <w:rsid w:val="00CD4102"/>
    <w:rsid w:val="00CD416D"/>
    <w:rsid w:val="00CD4299"/>
    <w:rsid w:val="00CD4832"/>
    <w:rsid w:val="00CD492A"/>
    <w:rsid w:val="00CD4A0B"/>
    <w:rsid w:val="00CD4BC7"/>
    <w:rsid w:val="00CD5673"/>
    <w:rsid w:val="00CD56BB"/>
    <w:rsid w:val="00CD5859"/>
    <w:rsid w:val="00CD5A82"/>
    <w:rsid w:val="00CD67CD"/>
    <w:rsid w:val="00CD6ADD"/>
    <w:rsid w:val="00CD7149"/>
    <w:rsid w:val="00CD743F"/>
    <w:rsid w:val="00CD747D"/>
    <w:rsid w:val="00CD7758"/>
    <w:rsid w:val="00CD78B5"/>
    <w:rsid w:val="00CD7E85"/>
    <w:rsid w:val="00CE0850"/>
    <w:rsid w:val="00CE1E71"/>
    <w:rsid w:val="00CE1E83"/>
    <w:rsid w:val="00CE20AC"/>
    <w:rsid w:val="00CE2892"/>
    <w:rsid w:val="00CE307C"/>
    <w:rsid w:val="00CE3101"/>
    <w:rsid w:val="00CE3444"/>
    <w:rsid w:val="00CE3DFA"/>
    <w:rsid w:val="00CE4265"/>
    <w:rsid w:val="00CE42A2"/>
    <w:rsid w:val="00CE431E"/>
    <w:rsid w:val="00CE45AA"/>
    <w:rsid w:val="00CE470A"/>
    <w:rsid w:val="00CE4B67"/>
    <w:rsid w:val="00CE530B"/>
    <w:rsid w:val="00CE5FAB"/>
    <w:rsid w:val="00CE6018"/>
    <w:rsid w:val="00CE607C"/>
    <w:rsid w:val="00CE676F"/>
    <w:rsid w:val="00CE68B4"/>
    <w:rsid w:val="00CE6A0D"/>
    <w:rsid w:val="00CE6CE8"/>
    <w:rsid w:val="00CE6CEF"/>
    <w:rsid w:val="00CE6EA1"/>
    <w:rsid w:val="00CE6FA1"/>
    <w:rsid w:val="00CE71C1"/>
    <w:rsid w:val="00CE7519"/>
    <w:rsid w:val="00CE77A2"/>
    <w:rsid w:val="00CE7ADF"/>
    <w:rsid w:val="00CE7F30"/>
    <w:rsid w:val="00CF0315"/>
    <w:rsid w:val="00CF0455"/>
    <w:rsid w:val="00CF1103"/>
    <w:rsid w:val="00CF11FB"/>
    <w:rsid w:val="00CF1542"/>
    <w:rsid w:val="00CF1593"/>
    <w:rsid w:val="00CF15B5"/>
    <w:rsid w:val="00CF1664"/>
    <w:rsid w:val="00CF17D2"/>
    <w:rsid w:val="00CF1876"/>
    <w:rsid w:val="00CF1953"/>
    <w:rsid w:val="00CF1AF2"/>
    <w:rsid w:val="00CF20D5"/>
    <w:rsid w:val="00CF24D3"/>
    <w:rsid w:val="00CF2697"/>
    <w:rsid w:val="00CF26B0"/>
    <w:rsid w:val="00CF2A80"/>
    <w:rsid w:val="00CF30A1"/>
    <w:rsid w:val="00CF331A"/>
    <w:rsid w:val="00CF355D"/>
    <w:rsid w:val="00CF440D"/>
    <w:rsid w:val="00CF4D23"/>
    <w:rsid w:val="00CF5466"/>
    <w:rsid w:val="00CF5ACA"/>
    <w:rsid w:val="00CF5BDC"/>
    <w:rsid w:val="00CF634E"/>
    <w:rsid w:val="00CF6D86"/>
    <w:rsid w:val="00CF7073"/>
    <w:rsid w:val="00CF723C"/>
    <w:rsid w:val="00CF77AE"/>
    <w:rsid w:val="00CF7F8E"/>
    <w:rsid w:val="00D01165"/>
    <w:rsid w:val="00D012A8"/>
    <w:rsid w:val="00D01638"/>
    <w:rsid w:val="00D01F48"/>
    <w:rsid w:val="00D02191"/>
    <w:rsid w:val="00D0246D"/>
    <w:rsid w:val="00D0257F"/>
    <w:rsid w:val="00D02E2E"/>
    <w:rsid w:val="00D02E41"/>
    <w:rsid w:val="00D02ED8"/>
    <w:rsid w:val="00D02F16"/>
    <w:rsid w:val="00D030E4"/>
    <w:rsid w:val="00D037B1"/>
    <w:rsid w:val="00D03B47"/>
    <w:rsid w:val="00D0429F"/>
    <w:rsid w:val="00D04A27"/>
    <w:rsid w:val="00D04C47"/>
    <w:rsid w:val="00D058B8"/>
    <w:rsid w:val="00D05EE0"/>
    <w:rsid w:val="00D05F32"/>
    <w:rsid w:val="00D06349"/>
    <w:rsid w:val="00D06380"/>
    <w:rsid w:val="00D06587"/>
    <w:rsid w:val="00D069E5"/>
    <w:rsid w:val="00D06C2B"/>
    <w:rsid w:val="00D0732E"/>
    <w:rsid w:val="00D07363"/>
    <w:rsid w:val="00D07755"/>
    <w:rsid w:val="00D07AB2"/>
    <w:rsid w:val="00D100CB"/>
    <w:rsid w:val="00D1089A"/>
    <w:rsid w:val="00D108DF"/>
    <w:rsid w:val="00D10DB2"/>
    <w:rsid w:val="00D1119D"/>
    <w:rsid w:val="00D1158D"/>
    <w:rsid w:val="00D116AF"/>
    <w:rsid w:val="00D11940"/>
    <w:rsid w:val="00D11B72"/>
    <w:rsid w:val="00D12255"/>
    <w:rsid w:val="00D12426"/>
    <w:rsid w:val="00D12BDF"/>
    <w:rsid w:val="00D1314F"/>
    <w:rsid w:val="00D1325B"/>
    <w:rsid w:val="00D133B3"/>
    <w:rsid w:val="00D13C32"/>
    <w:rsid w:val="00D1417C"/>
    <w:rsid w:val="00D14374"/>
    <w:rsid w:val="00D14C57"/>
    <w:rsid w:val="00D1514D"/>
    <w:rsid w:val="00D15216"/>
    <w:rsid w:val="00D1568F"/>
    <w:rsid w:val="00D15836"/>
    <w:rsid w:val="00D16225"/>
    <w:rsid w:val="00D166DB"/>
    <w:rsid w:val="00D16B8B"/>
    <w:rsid w:val="00D16EDC"/>
    <w:rsid w:val="00D16F05"/>
    <w:rsid w:val="00D17467"/>
    <w:rsid w:val="00D174D8"/>
    <w:rsid w:val="00D1783E"/>
    <w:rsid w:val="00D210C3"/>
    <w:rsid w:val="00D21760"/>
    <w:rsid w:val="00D21834"/>
    <w:rsid w:val="00D219BD"/>
    <w:rsid w:val="00D22821"/>
    <w:rsid w:val="00D22DBB"/>
    <w:rsid w:val="00D22E39"/>
    <w:rsid w:val="00D232A2"/>
    <w:rsid w:val="00D239D7"/>
    <w:rsid w:val="00D23BA0"/>
    <w:rsid w:val="00D242D1"/>
    <w:rsid w:val="00D24701"/>
    <w:rsid w:val="00D24D31"/>
    <w:rsid w:val="00D24F6F"/>
    <w:rsid w:val="00D251A6"/>
    <w:rsid w:val="00D25307"/>
    <w:rsid w:val="00D258B4"/>
    <w:rsid w:val="00D261A2"/>
    <w:rsid w:val="00D26430"/>
    <w:rsid w:val="00D26798"/>
    <w:rsid w:val="00D272FE"/>
    <w:rsid w:val="00D273F8"/>
    <w:rsid w:val="00D27530"/>
    <w:rsid w:val="00D27DB3"/>
    <w:rsid w:val="00D30566"/>
    <w:rsid w:val="00D30672"/>
    <w:rsid w:val="00D30CD4"/>
    <w:rsid w:val="00D30D14"/>
    <w:rsid w:val="00D310BA"/>
    <w:rsid w:val="00D31346"/>
    <w:rsid w:val="00D31B1C"/>
    <w:rsid w:val="00D31C0A"/>
    <w:rsid w:val="00D31CFD"/>
    <w:rsid w:val="00D31D1C"/>
    <w:rsid w:val="00D31E70"/>
    <w:rsid w:val="00D320BD"/>
    <w:rsid w:val="00D321BD"/>
    <w:rsid w:val="00D32398"/>
    <w:rsid w:val="00D324A3"/>
    <w:rsid w:val="00D32890"/>
    <w:rsid w:val="00D330AB"/>
    <w:rsid w:val="00D3336A"/>
    <w:rsid w:val="00D334D9"/>
    <w:rsid w:val="00D338BC"/>
    <w:rsid w:val="00D33B41"/>
    <w:rsid w:val="00D33FE1"/>
    <w:rsid w:val="00D3422A"/>
    <w:rsid w:val="00D3478F"/>
    <w:rsid w:val="00D34B85"/>
    <w:rsid w:val="00D34D2C"/>
    <w:rsid w:val="00D34E4F"/>
    <w:rsid w:val="00D34F01"/>
    <w:rsid w:val="00D34FA4"/>
    <w:rsid w:val="00D34FB4"/>
    <w:rsid w:val="00D353BB"/>
    <w:rsid w:val="00D353E6"/>
    <w:rsid w:val="00D35B29"/>
    <w:rsid w:val="00D35CA6"/>
    <w:rsid w:val="00D36548"/>
    <w:rsid w:val="00D36B21"/>
    <w:rsid w:val="00D37012"/>
    <w:rsid w:val="00D377A0"/>
    <w:rsid w:val="00D37FB7"/>
    <w:rsid w:val="00D40347"/>
    <w:rsid w:val="00D405F4"/>
    <w:rsid w:val="00D40830"/>
    <w:rsid w:val="00D40A84"/>
    <w:rsid w:val="00D410C7"/>
    <w:rsid w:val="00D4126B"/>
    <w:rsid w:val="00D4147E"/>
    <w:rsid w:val="00D41A6B"/>
    <w:rsid w:val="00D41B0A"/>
    <w:rsid w:val="00D41C1F"/>
    <w:rsid w:val="00D421E8"/>
    <w:rsid w:val="00D42357"/>
    <w:rsid w:val="00D4288C"/>
    <w:rsid w:val="00D42A2F"/>
    <w:rsid w:val="00D42C84"/>
    <w:rsid w:val="00D42DEB"/>
    <w:rsid w:val="00D42F45"/>
    <w:rsid w:val="00D42F96"/>
    <w:rsid w:val="00D42FEF"/>
    <w:rsid w:val="00D434A1"/>
    <w:rsid w:val="00D43CA9"/>
    <w:rsid w:val="00D43F88"/>
    <w:rsid w:val="00D4435A"/>
    <w:rsid w:val="00D44822"/>
    <w:rsid w:val="00D44B05"/>
    <w:rsid w:val="00D44EA8"/>
    <w:rsid w:val="00D453F9"/>
    <w:rsid w:val="00D4544E"/>
    <w:rsid w:val="00D45C98"/>
    <w:rsid w:val="00D45F50"/>
    <w:rsid w:val="00D45F73"/>
    <w:rsid w:val="00D46296"/>
    <w:rsid w:val="00D468FD"/>
    <w:rsid w:val="00D4705F"/>
    <w:rsid w:val="00D472D2"/>
    <w:rsid w:val="00D47434"/>
    <w:rsid w:val="00D474A5"/>
    <w:rsid w:val="00D475A1"/>
    <w:rsid w:val="00D476EF"/>
    <w:rsid w:val="00D479A5"/>
    <w:rsid w:val="00D47A86"/>
    <w:rsid w:val="00D47BBA"/>
    <w:rsid w:val="00D5018E"/>
    <w:rsid w:val="00D50908"/>
    <w:rsid w:val="00D510F3"/>
    <w:rsid w:val="00D511DC"/>
    <w:rsid w:val="00D51BDC"/>
    <w:rsid w:val="00D5257A"/>
    <w:rsid w:val="00D5271A"/>
    <w:rsid w:val="00D54779"/>
    <w:rsid w:val="00D54867"/>
    <w:rsid w:val="00D54B0F"/>
    <w:rsid w:val="00D55316"/>
    <w:rsid w:val="00D55413"/>
    <w:rsid w:val="00D556D2"/>
    <w:rsid w:val="00D56035"/>
    <w:rsid w:val="00D565D7"/>
    <w:rsid w:val="00D56637"/>
    <w:rsid w:val="00D566B4"/>
    <w:rsid w:val="00D56837"/>
    <w:rsid w:val="00D56B7C"/>
    <w:rsid w:val="00D56B84"/>
    <w:rsid w:val="00D57A18"/>
    <w:rsid w:val="00D57AB6"/>
    <w:rsid w:val="00D57E66"/>
    <w:rsid w:val="00D57ECE"/>
    <w:rsid w:val="00D60092"/>
    <w:rsid w:val="00D6143F"/>
    <w:rsid w:val="00D6152E"/>
    <w:rsid w:val="00D625DE"/>
    <w:rsid w:val="00D62922"/>
    <w:rsid w:val="00D6327C"/>
    <w:rsid w:val="00D632EE"/>
    <w:rsid w:val="00D63802"/>
    <w:rsid w:val="00D639A1"/>
    <w:rsid w:val="00D63A38"/>
    <w:rsid w:val="00D63B14"/>
    <w:rsid w:val="00D64E3D"/>
    <w:rsid w:val="00D64F4A"/>
    <w:rsid w:val="00D64FD5"/>
    <w:rsid w:val="00D6534E"/>
    <w:rsid w:val="00D65428"/>
    <w:rsid w:val="00D654B3"/>
    <w:rsid w:val="00D65DDE"/>
    <w:rsid w:val="00D6616F"/>
    <w:rsid w:val="00D662E5"/>
    <w:rsid w:val="00D668E1"/>
    <w:rsid w:val="00D66AE9"/>
    <w:rsid w:val="00D66E07"/>
    <w:rsid w:val="00D66F1E"/>
    <w:rsid w:val="00D67262"/>
    <w:rsid w:val="00D677AB"/>
    <w:rsid w:val="00D67D10"/>
    <w:rsid w:val="00D702E8"/>
    <w:rsid w:val="00D70364"/>
    <w:rsid w:val="00D7094F"/>
    <w:rsid w:val="00D709C9"/>
    <w:rsid w:val="00D70C97"/>
    <w:rsid w:val="00D70D36"/>
    <w:rsid w:val="00D70DAD"/>
    <w:rsid w:val="00D70EC8"/>
    <w:rsid w:val="00D71659"/>
    <w:rsid w:val="00D71CD6"/>
    <w:rsid w:val="00D72006"/>
    <w:rsid w:val="00D72E30"/>
    <w:rsid w:val="00D73422"/>
    <w:rsid w:val="00D7416C"/>
    <w:rsid w:val="00D744D8"/>
    <w:rsid w:val="00D74FC1"/>
    <w:rsid w:val="00D756EA"/>
    <w:rsid w:val="00D767DB"/>
    <w:rsid w:val="00D771F6"/>
    <w:rsid w:val="00D7743E"/>
    <w:rsid w:val="00D7786A"/>
    <w:rsid w:val="00D779C5"/>
    <w:rsid w:val="00D77CA9"/>
    <w:rsid w:val="00D800EC"/>
    <w:rsid w:val="00D80260"/>
    <w:rsid w:val="00D806E8"/>
    <w:rsid w:val="00D8098E"/>
    <w:rsid w:val="00D80B04"/>
    <w:rsid w:val="00D8155E"/>
    <w:rsid w:val="00D818F8"/>
    <w:rsid w:val="00D81902"/>
    <w:rsid w:val="00D81FE6"/>
    <w:rsid w:val="00D823B1"/>
    <w:rsid w:val="00D8297E"/>
    <w:rsid w:val="00D82A2E"/>
    <w:rsid w:val="00D82AC1"/>
    <w:rsid w:val="00D82CCE"/>
    <w:rsid w:val="00D82D97"/>
    <w:rsid w:val="00D82FB0"/>
    <w:rsid w:val="00D833A2"/>
    <w:rsid w:val="00D83B10"/>
    <w:rsid w:val="00D83BA7"/>
    <w:rsid w:val="00D83C46"/>
    <w:rsid w:val="00D84099"/>
    <w:rsid w:val="00D845EC"/>
    <w:rsid w:val="00D84C32"/>
    <w:rsid w:val="00D84CC6"/>
    <w:rsid w:val="00D8504F"/>
    <w:rsid w:val="00D855AB"/>
    <w:rsid w:val="00D857E5"/>
    <w:rsid w:val="00D8596F"/>
    <w:rsid w:val="00D85A68"/>
    <w:rsid w:val="00D85B09"/>
    <w:rsid w:val="00D85CA5"/>
    <w:rsid w:val="00D863E5"/>
    <w:rsid w:val="00D87453"/>
    <w:rsid w:val="00D87BEC"/>
    <w:rsid w:val="00D904BB"/>
    <w:rsid w:val="00D91037"/>
    <w:rsid w:val="00D91B64"/>
    <w:rsid w:val="00D92558"/>
    <w:rsid w:val="00D928DD"/>
    <w:rsid w:val="00D9312B"/>
    <w:rsid w:val="00D9342F"/>
    <w:rsid w:val="00D934B0"/>
    <w:rsid w:val="00D93767"/>
    <w:rsid w:val="00D93CB6"/>
    <w:rsid w:val="00D93CCE"/>
    <w:rsid w:val="00D93F9E"/>
    <w:rsid w:val="00D941AF"/>
    <w:rsid w:val="00D94442"/>
    <w:rsid w:val="00D94999"/>
    <w:rsid w:val="00D958AC"/>
    <w:rsid w:val="00D95A57"/>
    <w:rsid w:val="00D9687E"/>
    <w:rsid w:val="00D96F4E"/>
    <w:rsid w:val="00D9719A"/>
    <w:rsid w:val="00D97414"/>
    <w:rsid w:val="00DA0187"/>
    <w:rsid w:val="00DA032A"/>
    <w:rsid w:val="00DA083D"/>
    <w:rsid w:val="00DA12BD"/>
    <w:rsid w:val="00DA1574"/>
    <w:rsid w:val="00DA15E4"/>
    <w:rsid w:val="00DA1B12"/>
    <w:rsid w:val="00DA200A"/>
    <w:rsid w:val="00DA244C"/>
    <w:rsid w:val="00DA2668"/>
    <w:rsid w:val="00DA2769"/>
    <w:rsid w:val="00DA2A76"/>
    <w:rsid w:val="00DA2AA3"/>
    <w:rsid w:val="00DA2D77"/>
    <w:rsid w:val="00DA2DDF"/>
    <w:rsid w:val="00DA2EB6"/>
    <w:rsid w:val="00DA348E"/>
    <w:rsid w:val="00DA3C34"/>
    <w:rsid w:val="00DA419B"/>
    <w:rsid w:val="00DA429C"/>
    <w:rsid w:val="00DA4689"/>
    <w:rsid w:val="00DA4966"/>
    <w:rsid w:val="00DA4CF9"/>
    <w:rsid w:val="00DA4EB0"/>
    <w:rsid w:val="00DA50A6"/>
    <w:rsid w:val="00DA52C6"/>
    <w:rsid w:val="00DA5FED"/>
    <w:rsid w:val="00DA6058"/>
    <w:rsid w:val="00DA60B1"/>
    <w:rsid w:val="00DA622C"/>
    <w:rsid w:val="00DA68D2"/>
    <w:rsid w:val="00DA69F8"/>
    <w:rsid w:val="00DA738D"/>
    <w:rsid w:val="00DA7560"/>
    <w:rsid w:val="00DA78FE"/>
    <w:rsid w:val="00DA79A8"/>
    <w:rsid w:val="00DA7DA6"/>
    <w:rsid w:val="00DB0398"/>
    <w:rsid w:val="00DB07C5"/>
    <w:rsid w:val="00DB0AD2"/>
    <w:rsid w:val="00DB10BF"/>
    <w:rsid w:val="00DB15E0"/>
    <w:rsid w:val="00DB18BF"/>
    <w:rsid w:val="00DB1D48"/>
    <w:rsid w:val="00DB2577"/>
    <w:rsid w:val="00DB2590"/>
    <w:rsid w:val="00DB379C"/>
    <w:rsid w:val="00DB3D87"/>
    <w:rsid w:val="00DB3ED7"/>
    <w:rsid w:val="00DB42B9"/>
    <w:rsid w:val="00DB4D7B"/>
    <w:rsid w:val="00DB5464"/>
    <w:rsid w:val="00DB58BA"/>
    <w:rsid w:val="00DB58F5"/>
    <w:rsid w:val="00DB5CF7"/>
    <w:rsid w:val="00DB6E04"/>
    <w:rsid w:val="00DB71F2"/>
    <w:rsid w:val="00DB74F1"/>
    <w:rsid w:val="00DB7B4B"/>
    <w:rsid w:val="00DB7BFC"/>
    <w:rsid w:val="00DB7FE5"/>
    <w:rsid w:val="00DC05D1"/>
    <w:rsid w:val="00DC0990"/>
    <w:rsid w:val="00DC0D89"/>
    <w:rsid w:val="00DC0ED8"/>
    <w:rsid w:val="00DC1640"/>
    <w:rsid w:val="00DC1C8B"/>
    <w:rsid w:val="00DC2B12"/>
    <w:rsid w:val="00DC2F70"/>
    <w:rsid w:val="00DC355B"/>
    <w:rsid w:val="00DC3B49"/>
    <w:rsid w:val="00DC3B96"/>
    <w:rsid w:val="00DC42B5"/>
    <w:rsid w:val="00DC48B8"/>
    <w:rsid w:val="00DC493A"/>
    <w:rsid w:val="00DC4D5B"/>
    <w:rsid w:val="00DC50B6"/>
    <w:rsid w:val="00DC555B"/>
    <w:rsid w:val="00DC5563"/>
    <w:rsid w:val="00DC5725"/>
    <w:rsid w:val="00DC57CF"/>
    <w:rsid w:val="00DC5933"/>
    <w:rsid w:val="00DC5B88"/>
    <w:rsid w:val="00DC5FD0"/>
    <w:rsid w:val="00DC6504"/>
    <w:rsid w:val="00DC68C3"/>
    <w:rsid w:val="00DC69A2"/>
    <w:rsid w:val="00DC69C7"/>
    <w:rsid w:val="00DC6B79"/>
    <w:rsid w:val="00DC6E19"/>
    <w:rsid w:val="00DC7154"/>
    <w:rsid w:val="00DC7806"/>
    <w:rsid w:val="00DC78B3"/>
    <w:rsid w:val="00DC7FEB"/>
    <w:rsid w:val="00DD0359"/>
    <w:rsid w:val="00DD063D"/>
    <w:rsid w:val="00DD068B"/>
    <w:rsid w:val="00DD078B"/>
    <w:rsid w:val="00DD07E2"/>
    <w:rsid w:val="00DD1188"/>
    <w:rsid w:val="00DD119E"/>
    <w:rsid w:val="00DD1349"/>
    <w:rsid w:val="00DD1691"/>
    <w:rsid w:val="00DD17C1"/>
    <w:rsid w:val="00DD17E9"/>
    <w:rsid w:val="00DD18AC"/>
    <w:rsid w:val="00DD1E55"/>
    <w:rsid w:val="00DD1E83"/>
    <w:rsid w:val="00DD24E2"/>
    <w:rsid w:val="00DD2647"/>
    <w:rsid w:val="00DD279D"/>
    <w:rsid w:val="00DD27CE"/>
    <w:rsid w:val="00DD2954"/>
    <w:rsid w:val="00DD3727"/>
    <w:rsid w:val="00DD39E9"/>
    <w:rsid w:val="00DD3F7A"/>
    <w:rsid w:val="00DD46AE"/>
    <w:rsid w:val="00DD4863"/>
    <w:rsid w:val="00DD51CF"/>
    <w:rsid w:val="00DD5243"/>
    <w:rsid w:val="00DD6F77"/>
    <w:rsid w:val="00DE0021"/>
    <w:rsid w:val="00DE0994"/>
    <w:rsid w:val="00DE1127"/>
    <w:rsid w:val="00DE16EC"/>
    <w:rsid w:val="00DE1944"/>
    <w:rsid w:val="00DE1ADA"/>
    <w:rsid w:val="00DE1C6F"/>
    <w:rsid w:val="00DE2438"/>
    <w:rsid w:val="00DE274C"/>
    <w:rsid w:val="00DE29CB"/>
    <w:rsid w:val="00DE2C85"/>
    <w:rsid w:val="00DE31AF"/>
    <w:rsid w:val="00DE3684"/>
    <w:rsid w:val="00DE3829"/>
    <w:rsid w:val="00DE38E7"/>
    <w:rsid w:val="00DE3B1B"/>
    <w:rsid w:val="00DE4A20"/>
    <w:rsid w:val="00DE4AA0"/>
    <w:rsid w:val="00DE4D11"/>
    <w:rsid w:val="00DE5E14"/>
    <w:rsid w:val="00DE5F53"/>
    <w:rsid w:val="00DE60F1"/>
    <w:rsid w:val="00DE650F"/>
    <w:rsid w:val="00DE6E80"/>
    <w:rsid w:val="00DE7086"/>
    <w:rsid w:val="00DE7909"/>
    <w:rsid w:val="00DE7EBD"/>
    <w:rsid w:val="00DF04B5"/>
    <w:rsid w:val="00DF1189"/>
    <w:rsid w:val="00DF12FD"/>
    <w:rsid w:val="00DF18CE"/>
    <w:rsid w:val="00DF1C71"/>
    <w:rsid w:val="00DF1CAD"/>
    <w:rsid w:val="00DF2128"/>
    <w:rsid w:val="00DF2728"/>
    <w:rsid w:val="00DF2A8E"/>
    <w:rsid w:val="00DF2D6E"/>
    <w:rsid w:val="00DF2EAB"/>
    <w:rsid w:val="00DF33F4"/>
    <w:rsid w:val="00DF3C40"/>
    <w:rsid w:val="00DF4E73"/>
    <w:rsid w:val="00DF52A1"/>
    <w:rsid w:val="00DF5B7A"/>
    <w:rsid w:val="00DF5C1C"/>
    <w:rsid w:val="00DF6322"/>
    <w:rsid w:val="00DF649F"/>
    <w:rsid w:val="00DF663F"/>
    <w:rsid w:val="00DF6ACF"/>
    <w:rsid w:val="00DF6DCA"/>
    <w:rsid w:val="00DF6DCF"/>
    <w:rsid w:val="00DF71CE"/>
    <w:rsid w:val="00DF77DC"/>
    <w:rsid w:val="00DF796D"/>
    <w:rsid w:val="00DF7F9A"/>
    <w:rsid w:val="00E00276"/>
    <w:rsid w:val="00E002B6"/>
    <w:rsid w:val="00E003EC"/>
    <w:rsid w:val="00E01342"/>
    <w:rsid w:val="00E0140D"/>
    <w:rsid w:val="00E01EAC"/>
    <w:rsid w:val="00E0205E"/>
    <w:rsid w:val="00E020BC"/>
    <w:rsid w:val="00E03956"/>
    <w:rsid w:val="00E041E3"/>
    <w:rsid w:val="00E04411"/>
    <w:rsid w:val="00E04A2C"/>
    <w:rsid w:val="00E04B3C"/>
    <w:rsid w:val="00E04FF7"/>
    <w:rsid w:val="00E05389"/>
    <w:rsid w:val="00E05F17"/>
    <w:rsid w:val="00E06664"/>
    <w:rsid w:val="00E06712"/>
    <w:rsid w:val="00E06849"/>
    <w:rsid w:val="00E06B50"/>
    <w:rsid w:val="00E06DE5"/>
    <w:rsid w:val="00E0762C"/>
    <w:rsid w:val="00E079B9"/>
    <w:rsid w:val="00E07AB3"/>
    <w:rsid w:val="00E07B89"/>
    <w:rsid w:val="00E07BFA"/>
    <w:rsid w:val="00E1094C"/>
    <w:rsid w:val="00E10B0B"/>
    <w:rsid w:val="00E10F9E"/>
    <w:rsid w:val="00E11715"/>
    <w:rsid w:val="00E1190D"/>
    <w:rsid w:val="00E11DBA"/>
    <w:rsid w:val="00E1248B"/>
    <w:rsid w:val="00E127B3"/>
    <w:rsid w:val="00E12EFC"/>
    <w:rsid w:val="00E12FFF"/>
    <w:rsid w:val="00E13319"/>
    <w:rsid w:val="00E1399F"/>
    <w:rsid w:val="00E13B68"/>
    <w:rsid w:val="00E13BFD"/>
    <w:rsid w:val="00E13E06"/>
    <w:rsid w:val="00E149CE"/>
    <w:rsid w:val="00E14BF7"/>
    <w:rsid w:val="00E151F1"/>
    <w:rsid w:val="00E152D4"/>
    <w:rsid w:val="00E15720"/>
    <w:rsid w:val="00E15919"/>
    <w:rsid w:val="00E15D75"/>
    <w:rsid w:val="00E15EDD"/>
    <w:rsid w:val="00E1655E"/>
    <w:rsid w:val="00E165AB"/>
    <w:rsid w:val="00E16674"/>
    <w:rsid w:val="00E16AED"/>
    <w:rsid w:val="00E16C47"/>
    <w:rsid w:val="00E1708A"/>
    <w:rsid w:val="00E200B0"/>
    <w:rsid w:val="00E204C9"/>
    <w:rsid w:val="00E20766"/>
    <w:rsid w:val="00E20D17"/>
    <w:rsid w:val="00E20EE5"/>
    <w:rsid w:val="00E218D9"/>
    <w:rsid w:val="00E219CF"/>
    <w:rsid w:val="00E219FA"/>
    <w:rsid w:val="00E21BE2"/>
    <w:rsid w:val="00E21E41"/>
    <w:rsid w:val="00E21F78"/>
    <w:rsid w:val="00E225D9"/>
    <w:rsid w:val="00E2278F"/>
    <w:rsid w:val="00E232AD"/>
    <w:rsid w:val="00E237C0"/>
    <w:rsid w:val="00E238EA"/>
    <w:rsid w:val="00E23D37"/>
    <w:rsid w:val="00E24140"/>
    <w:rsid w:val="00E2427A"/>
    <w:rsid w:val="00E246E8"/>
    <w:rsid w:val="00E2512F"/>
    <w:rsid w:val="00E25192"/>
    <w:rsid w:val="00E2567C"/>
    <w:rsid w:val="00E25973"/>
    <w:rsid w:val="00E26A2E"/>
    <w:rsid w:val="00E26BC6"/>
    <w:rsid w:val="00E27071"/>
    <w:rsid w:val="00E27176"/>
    <w:rsid w:val="00E27327"/>
    <w:rsid w:val="00E314F3"/>
    <w:rsid w:val="00E3161F"/>
    <w:rsid w:val="00E317A7"/>
    <w:rsid w:val="00E3203A"/>
    <w:rsid w:val="00E3261C"/>
    <w:rsid w:val="00E32911"/>
    <w:rsid w:val="00E32E37"/>
    <w:rsid w:val="00E32EC7"/>
    <w:rsid w:val="00E331A7"/>
    <w:rsid w:val="00E335F8"/>
    <w:rsid w:val="00E336E0"/>
    <w:rsid w:val="00E33724"/>
    <w:rsid w:val="00E339A6"/>
    <w:rsid w:val="00E33BBE"/>
    <w:rsid w:val="00E341E0"/>
    <w:rsid w:val="00E34589"/>
    <w:rsid w:val="00E34B0A"/>
    <w:rsid w:val="00E34E6F"/>
    <w:rsid w:val="00E350DC"/>
    <w:rsid w:val="00E35138"/>
    <w:rsid w:val="00E353DD"/>
    <w:rsid w:val="00E364EF"/>
    <w:rsid w:val="00E366DD"/>
    <w:rsid w:val="00E36C87"/>
    <w:rsid w:val="00E3796B"/>
    <w:rsid w:val="00E37F82"/>
    <w:rsid w:val="00E37FD5"/>
    <w:rsid w:val="00E4013F"/>
    <w:rsid w:val="00E401BD"/>
    <w:rsid w:val="00E401BF"/>
    <w:rsid w:val="00E40405"/>
    <w:rsid w:val="00E404CB"/>
    <w:rsid w:val="00E40822"/>
    <w:rsid w:val="00E40E06"/>
    <w:rsid w:val="00E40EFE"/>
    <w:rsid w:val="00E41479"/>
    <w:rsid w:val="00E418BB"/>
    <w:rsid w:val="00E41B46"/>
    <w:rsid w:val="00E41DE9"/>
    <w:rsid w:val="00E41DEE"/>
    <w:rsid w:val="00E42037"/>
    <w:rsid w:val="00E423F2"/>
    <w:rsid w:val="00E426FD"/>
    <w:rsid w:val="00E42BDC"/>
    <w:rsid w:val="00E42CAA"/>
    <w:rsid w:val="00E42DB5"/>
    <w:rsid w:val="00E43287"/>
    <w:rsid w:val="00E436BA"/>
    <w:rsid w:val="00E438CA"/>
    <w:rsid w:val="00E4395B"/>
    <w:rsid w:val="00E446D6"/>
    <w:rsid w:val="00E44820"/>
    <w:rsid w:val="00E44828"/>
    <w:rsid w:val="00E44C16"/>
    <w:rsid w:val="00E44C90"/>
    <w:rsid w:val="00E44D6B"/>
    <w:rsid w:val="00E44FD2"/>
    <w:rsid w:val="00E45281"/>
    <w:rsid w:val="00E45619"/>
    <w:rsid w:val="00E45630"/>
    <w:rsid w:val="00E45CDF"/>
    <w:rsid w:val="00E46205"/>
    <w:rsid w:val="00E46643"/>
    <w:rsid w:val="00E46802"/>
    <w:rsid w:val="00E47483"/>
    <w:rsid w:val="00E47B71"/>
    <w:rsid w:val="00E506C6"/>
    <w:rsid w:val="00E51281"/>
    <w:rsid w:val="00E51465"/>
    <w:rsid w:val="00E5190B"/>
    <w:rsid w:val="00E51D91"/>
    <w:rsid w:val="00E51E39"/>
    <w:rsid w:val="00E51F5B"/>
    <w:rsid w:val="00E524D0"/>
    <w:rsid w:val="00E52632"/>
    <w:rsid w:val="00E52711"/>
    <w:rsid w:val="00E52AC1"/>
    <w:rsid w:val="00E52BEF"/>
    <w:rsid w:val="00E52E23"/>
    <w:rsid w:val="00E533F4"/>
    <w:rsid w:val="00E53CD5"/>
    <w:rsid w:val="00E53D28"/>
    <w:rsid w:val="00E53DE6"/>
    <w:rsid w:val="00E53F8A"/>
    <w:rsid w:val="00E54223"/>
    <w:rsid w:val="00E54B70"/>
    <w:rsid w:val="00E54E35"/>
    <w:rsid w:val="00E54F41"/>
    <w:rsid w:val="00E55392"/>
    <w:rsid w:val="00E55396"/>
    <w:rsid w:val="00E55674"/>
    <w:rsid w:val="00E558C7"/>
    <w:rsid w:val="00E55BBB"/>
    <w:rsid w:val="00E5643C"/>
    <w:rsid w:val="00E565E6"/>
    <w:rsid w:val="00E56DA2"/>
    <w:rsid w:val="00E57095"/>
    <w:rsid w:val="00E5789F"/>
    <w:rsid w:val="00E57927"/>
    <w:rsid w:val="00E57F59"/>
    <w:rsid w:val="00E600AB"/>
    <w:rsid w:val="00E60AFD"/>
    <w:rsid w:val="00E60C3A"/>
    <w:rsid w:val="00E60EA8"/>
    <w:rsid w:val="00E6135C"/>
    <w:rsid w:val="00E61769"/>
    <w:rsid w:val="00E61E25"/>
    <w:rsid w:val="00E61EF7"/>
    <w:rsid w:val="00E622B0"/>
    <w:rsid w:val="00E62678"/>
    <w:rsid w:val="00E628CD"/>
    <w:rsid w:val="00E62A18"/>
    <w:rsid w:val="00E63545"/>
    <w:rsid w:val="00E63C36"/>
    <w:rsid w:val="00E63F14"/>
    <w:rsid w:val="00E6433C"/>
    <w:rsid w:val="00E647DA"/>
    <w:rsid w:val="00E64A61"/>
    <w:rsid w:val="00E64B4C"/>
    <w:rsid w:val="00E64F43"/>
    <w:rsid w:val="00E65052"/>
    <w:rsid w:val="00E65503"/>
    <w:rsid w:val="00E65E8F"/>
    <w:rsid w:val="00E664C5"/>
    <w:rsid w:val="00E666CC"/>
    <w:rsid w:val="00E667D1"/>
    <w:rsid w:val="00E667E5"/>
    <w:rsid w:val="00E66869"/>
    <w:rsid w:val="00E66B45"/>
    <w:rsid w:val="00E66CD2"/>
    <w:rsid w:val="00E66F80"/>
    <w:rsid w:val="00E6713A"/>
    <w:rsid w:val="00E67CF8"/>
    <w:rsid w:val="00E7026D"/>
    <w:rsid w:val="00E7068E"/>
    <w:rsid w:val="00E708B8"/>
    <w:rsid w:val="00E71F76"/>
    <w:rsid w:val="00E722A7"/>
    <w:rsid w:val="00E7277E"/>
    <w:rsid w:val="00E72F55"/>
    <w:rsid w:val="00E731B3"/>
    <w:rsid w:val="00E7337B"/>
    <w:rsid w:val="00E73B26"/>
    <w:rsid w:val="00E74471"/>
    <w:rsid w:val="00E74478"/>
    <w:rsid w:val="00E74724"/>
    <w:rsid w:val="00E74F10"/>
    <w:rsid w:val="00E7502D"/>
    <w:rsid w:val="00E757B5"/>
    <w:rsid w:val="00E75A31"/>
    <w:rsid w:val="00E75D55"/>
    <w:rsid w:val="00E7632B"/>
    <w:rsid w:val="00E76C83"/>
    <w:rsid w:val="00E77B81"/>
    <w:rsid w:val="00E77D00"/>
    <w:rsid w:val="00E806C3"/>
    <w:rsid w:val="00E80730"/>
    <w:rsid w:val="00E808D2"/>
    <w:rsid w:val="00E81837"/>
    <w:rsid w:val="00E81870"/>
    <w:rsid w:val="00E81A4C"/>
    <w:rsid w:val="00E81C1A"/>
    <w:rsid w:val="00E81CFC"/>
    <w:rsid w:val="00E822BD"/>
    <w:rsid w:val="00E8274C"/>
    <w:rsid w:val="00E82785"/>
    <w:rsid w:val="00E83722"/>
    <w:rsid w:val="00E83DB1"/>
    <w:rsid w:val="00E849BA"/>
    <w:rsid w:val="00E84A3D"/>
    <w:rsid w:val="00E84E6A"/>
    <w:rsid w:val="00E85692"/>
    <w:rsid w:val="00E85C22"/>
    <w:rsid w:val="00E85D86"/>
    <w:rsid w:val="00E85EEA"/>
    <w:rsid w:val="00E861F2"/>
    <w:rsid w:val="00E868AB"/>
    <w:rsid w:val="00E8721A"/>
    <w:rsid w:val="00E875B2"/>
    <w:rsid w:val="00E877F3"/>
    <w:rsid w:val="00E87CBE"/>
    <w:rsid w:val="00E90C48"/>
    <w:rsid w:val="00E91234"/>
    <w:rsid w:val="00E918E2"/>
    <w:rsid w:val="00E91FE9"/>
    <w:rsid w:val="00E9283F"/>
    <w:rsid w:val="00E928B6"/>
    <w:rsid w:val="00E92CCC"/>
    <w:rsid w:val="00E92F84"/>
    <w:rsid w:val="00E9304F"/>
    <w:rsid w:val="00E93562"/>
    <w:rsid w:val="00E93B69"/>
    <w:rsid w:val="00E9416D"/>
    <w:rsid w:val="00E94381"/>
    <w:rsid w:val="00E94988"/>
    <w:rsid w:val="00E94C74"/>
    <w:rsid w:val="00E94E98"/>
    <w:rsid w:val="00E94EC0"/>
    <w:rsid w:val="00E9548D"/>
    <w:rsid w:val="00E955E6"/>
    <w:rsid w:val="00E958ED"/>
    <w:rsid w:val="00E9649F"/>
    <w:rsid w:val="00E96746"/>
    <w:rsid w:val="00E968A7"/>
    <w:rsid w:val="00E96F85"/>
    <w:rsid w:val="00E9774F"/>
    <w:rsid w:val="00E97A5D"/>
    <w:rsid w:val="00E97AEC"/>
    <w:rsid w:val="00E97CDC"/>
    <w:rsid w:val="00E97CF4"/>
    <w:rsid w:val="00EA064B"/>
    <w:rsid w:val="00EA0784"/>
    <w:rsid w:val="00EA082F"/>
    <w:rsid w:val="00EA08A3"/>
    <w:rsid w:val="00EA0ADC"/>
    <w:rsid w:val="00EA0C88"/>
    <w:rsid w:val="00EA1956"/>
    <w:rsid w:val="00EA1A29"/>
    <w:rsid w:val="00EA1B46"/>
    <w:rsid w:val="00EA1C3F"/>
    <w:rsid w:val="00EA217C"/>
    <w:rsid w:val="00EA21CE"/>
    <w:rsid w:val="00EA29A6"/>
    <w:rsid w:val="00EA2AC1"/>
    <w:rsid w:val="00EA2D7B"/>
    <w:rsid w:val="00EA30C4"/>
    <w:rsid w:val="00EA30FE"/>
    <w:rsid w:val="00EA3745"/>
    <w:rsid w:val="00EA3D2E"/>
    <w:rsid w:val="00EA4DF0"/>
    <w:rsid w:val="00EA5438"/>
    <w:rsid w:val="00EA5BE0"/>
    <w:rsid w:val="00EA61A6"/>
    <w:rsid w:val="00EA621D"/>
    <w:rsid w:val="00EA69D1"/>
    <w:rsid w:val="00EA737E"/>
    <w:rsid w:val="00EA766F"/>
    <w:rsid w:val="00EA76D0"/>
    <w:rsid w:val="00EA791F"/>
    <w:rsid w:val="00EA7A1C"/>
    <w:rsid w:val="00EA7E76"/>
    <w:rsid w:val="00EB0995"/>
    <w:rsid w:val="00EB0EB4"/>
    <w:rsid w:val="00EB119D"/>
    <w:rsid w:val="00EB1433"/>
    <w:rsid w:val="00EB1C81"/>
    <w:rsid w:val="00EB28D7"/>
    <w:rsid w:val="00EB2B07"/>
    <w:rsid w:val="00EB3145"/>
    <w:rsid w:val="00EB3272"/>
    <w:rsid w:val="00EB33B2"/>
    <w:rsid w:val="00EB35AA"/>
    <w:rsid w:val="00EB3B56"/>
    <w:rsid w:val="00EB4212"/>
    <w:rsid w:val="00EB42BC"/>
    <w:rsid w:val="00EB4C33"/>
    <w:rsid w:val="00EB5189"/>
    <w:rsid w:val="00EB5887"/>
    <w:rsid w:val="00EB60D9"/>
    <w:rsid w:val="00EB627F"/>
    <w:rsid w:val="00EB6AFE"/>
    <w:rsid w:val="00EB6B1B"/>
    <w:rsid w:val="00EB70FA"/>
    <w:rsid w:val="00EB72B1"/>
    <w:rsid w:val="00EB7D6A"/>
    <w:rsid w:val="00EC0153"/>
    <w:rsid w:val="00EC0278"/>
    <w:rsid w:val="00EC04D0"/>
    <w:rsid w:val="00EC069C"/>
    <w:rsid w:val="00EC0738"/>
    <w:rsid w:val="00EC078A"/>
    <w:rsid w:val="00EC08EC"/>
    <w:rsid w:val="00EC0A57"/>
    <w:rsid w:val="00EC0EC8"/>
    <w:rsid w:val="00EC1233"/>
    <w:rsid w:val="00EC132C"/>
    <w:rsid w:val="00EC15B8"/>
    <w:rsid w:val="00EC181C"/>
    <w:rsid w:val="00EC2F10"/>
    <w:rsid w:val="00EC31AE"/>
    <w:rsid w:val="00EC3325"/>
    <w:rsid w:val="00EC3630"/>
    <w:rsid w:val="00EC3A35"/>
    <w:rsid w:val="00EC3B63"/>
    <w:rsid w:val="00EC4066"/>
    <w:rsid w:val="00EC410D"/>
    <w:rsid w:val="00EC4125"/>
    <w:rsid w:val="00EC45A6"/>
    <w:rsid w:val="00EC4C15"/>
    <w:rsid w:val="00EC5286"/>
    <w:rsid w:val="00EC55FA"/>
    <w:rsid w:val="00EC58B7"/>
    <w:rsid w:val="00EC5E52"/>
    <w:rsid w:val="00EC65F5"/>
    <w:rsid w:val="00EC6806"/>
    <w:rsid w:val="00EC691E"/>
    <w:rsid w:val="00EC70B1"/>
    <w:rsid w:val="00EC7300"/>
    <w:rsid w:val="00EC740A"/>
    <w:rsid w:val="00EC77A3"/>
    <w:rsid w:val="00ED0285"/>
    <w:rsid w:val="00ED0873"/>
    <w:rsid w:val="00ED0A8B"/>
    <w:rsid w:val="00ED17C9"/>
    <w:rsid w:val="00ED1900"/>
    <w:rsid w:val="00ED2925"/>
    <w:rsid w:val="00ED2C39"/>
    <w:rsid w:val="00ED2D1C"/>
    <w:rsid w:val="00ED2D55"/>
    <w:rsid w:val="00ED2ED4"/>
    <w:rsid w:val="00ED312F"/>
    <w:rsid w:val="00ED3A30"/>
    <w:rsid w:val="00ED3CE4"/>
    <w:rsid w:val="00ED4B08"/>
    <w:rsid w:val="00ED5058"/>
    <w:rsid w:val="00ED5788"/>
    <w:rsid w:val="00ED591E"/>
    <w:rsid w:val="00ED5A9D"/>
    <w:rsid w:val="00ED7012"/>
    <w:rsid w:val="00ED758F"/>
    <w:rsid w:val="00ED790F"/>
    <w:rsid w:val="00ED7BA0"/>
    <w:rsid w:val="00EE012C"/>
    <w:rsid w:val="00EE01F9"/>
    <w:rsid w:val="00EE0917"/>
    <w:rsid w:val="00EE09CE"/>
    <w:rsid w:val="00EE1106"/>
    <w:rsid w:val="00EE1670"/>
    <w:rsid w:val="00EE2019"/>
    <w:rsid w:val="00EE21A2"/>
    <w:rsid w:val="00EE21DB"/>
    <w:rsid w:val="00EE234D"/>
    <w:rsid w:val="00EE2B49"/>
    <w:rsid w:val="00EE3AC5"/>
    <w:rsid w:val="00EE40A9"/>
    <w:rsid w:val="00EE42AE"/>
    <w:rsid w:val="00EE4FC4"/>
    <w:rsid w:val="00EE5179"/>
    <w:rsid w:val="00EE551C"/>
    <w:rsid w:val="00EE57C0"/>
    <w:rsid w:val="00EE5A66"/>
    <w:rsid w:val="00EE5F51"/>
    <w:rsid w:val="00EE6501"/>
    <w:rsid w:val="00EE6723"/>
    <w:rsid w:val="00EE6C6F"/>
    <w:rsid w:val="00EE6D7C"/>
    <w:rsid w:val="00EE6FAC"/>
    <w:rsid w:val="00EE7763"/>
    <w:rsid w:val="00EE7899"/>
    <w:rsid w:val="00EE7A59"/>
    <w:rsid w:val="00EE7B49"/>
    <w:rsid w:val="00EF0135"/>
    <w:rsid w:val="00EF0474"/>
    <w:rsid w:val="00EF064C"/>
    <w:rsid w:val="00EF08B1"/>
    <w:rsid w:val="00EF0938"/>
    <w:rsid w:val="00EF11F0"/>
    <w:rsid w:val="00EF1201"/>
    <w:rsid w:val="00EF1BEE"/>
    <w:rsid w:val="00EF1C75"/>
    <w:rsid w:val="00EF20DD"/>
    <w:rsid w:val="00EF24E9"/>
    <w:rsid w:val="00EF25EE"/>
    <w:rsid w:val="00EF27F3"/>
    <w:rsid w:val="00EF30B2"/>
    <w:rsid w:val="00EF3840"/>
    <w:rsid w:val="00EF3D3E"/>
    <w:rsid w:val="00EF42EB"/>
    <w:rsid w:val="00EF4823"/>
    <w:rsid w:val="00EF4B42"/>
    <w:rsid w:val="00EF515A"/>
    <w:rsid w:val="00EF570D"/>
    <w:rsid w:val="00EF5C18"/>
    <w:rsid w:val="00EF5C5A"/>
    <w:rsid w:val="00EF60A8"/>
    <w:rsid w:val="00EF6863"/>
    <w:rsid w:val="00EF6875"/>
    <w:rsid w:val="00EF698B"/>
    <w:rsid w:val="00EF6EB1"/>
    <w:rsid w:val="00F000F2"/>
    <w:rsid w:val="00F00C8B"/>
    <w:rsid w:val="00F010B3"/>
    <w:rsid w:val="00F014F0"/>
    <w:rsid w:val="00F016D8"/>
    <w:rsid w:val="00F0177C"/>
    <w:rsid w:val="00F0228C"/>
    <w:rsid w:val="00F025A4"/>
    <w:rsid w:val="00F034F8"/>
    <w:rsid w:val="00F03B8E"/>
    <w:rsid w:val="00F03C32"/>
    <w:rsid w:val="00F041A6"/>
    <w:rsid w:val="00F042C7"/>
    <w:rsid w:val="00F04486"/>
    <w:rsid w:val="00F04584"/>
    <w:rsid w:val="00F0464E"/>
    <w:rsid w:val="00F047F1"/>
    <w:rsid w:val="00F04BA5"/>
    <w:rsid w:val="00F04CD5"/>
    <w:rsid w:val="00F0540D"/>
    <w:rsid w:val="00F056B2"/>
    <w:rsid w:val="00F0576B"/>
    <w:rsid w:val="00F0585A"/>
    <w:rsid w:val="00F0589F"/>
    <w:rsid w:val="00F066B4"/>
    <w:rsid w:val="00F0697F"/>
    <w:rsid w:val="00F06C2D"/>
    <w:rsid w:val="00F06E3A"/>
    <w:rsid w:val="00F07090"/>
    <w:rsid w:val="00F072B9"/>
    <w:rsid w:val="00F076BC"/>
    <w:rsid w:val="00F07C00"/>
    <w:rsid w:val="00F10106"/>
    <w:rsid w:val="00F10450"/>
    <w:rsid w:val="00F10977"/>
    <w:rsid w:val="00F10E67"/>
    <w:rsid w:val="00F1149A"/>
    <w:rsid w:val="00F116B1"/>
    <w:rsid w:val="00F11770"/>
    <w:rsid w:val="00F11815"/>
    <w:rsid w:val="00F11ED6"/>
    <w:rsid w:val="00F121C7"/>
    <w:rsid w:val="00F124EA"/>
    <w:rsid w:val="00F12825"/>
    <w:rsid w:val="00F12C70"/>
    <w:rsid w:val="00F12CB3"/>
    <w:rsid w:val="00F12D5B"/>
    <w:rsid w:val="00F12E2B"/>
    <w:rsid w:val="00F13FBE"/>
    <w:rsid w:val="00F14351"/>
    <w:rsid w:val="00F1441E"/>
    <w:rsid w:val="00F149EE"/>
    <w:rsid w:val="00F14C13"/>
    <w:rsid w:val="00F14DDD"/>
    <w:rsid w:val="00F14F79"/>
    <w:rsid w:val="00F151DD"/>
    <w:rsid w:val="00F1614C"/>
    <w:rsid w:val="00F1615C"/>
    <w:rsid w:val="00F16162"/>
    <w:rsid w:val="00F162F6"/>
    <w:rsid w:val="00F1631B"/>
    <w:rsid w:val="00F168A3"/>
    <w:rsid w:val="00F168D0"/>
    <w:rsid w:val="00F16CC0"/>
    <w:rsid w:val="00F17331"/>
    <w:rsid w:val="00F173F5"/>
    <w:rsid w:val="00F17772"/>
    <w:rsid w:val="00F17809"/>
    <w:rsid w:val="00F17CE1"/>
    <w:rsid w:val="00F17ECE"/>
    <w:rsid w:val="00F20018"/>
    <w:rsid w:val="00F2026C"/>
    <w:rsid w:val="00F204C1"/>
    <w:rsid w:val="00F204EC"/>
    <w:rsid w:val="00F2060C"/>
    <w:rsid w:val="00F206D8"/>
    <w:rsid w:val="00F2083A"/>
    <w:rsid w:val="00F20CBB"/>
    <w:rsid w:val="00F20D7B"/>
    <w:rsid w:val="00F20DE8"/>
    <w:rsid w:val="00F2106F"/>
    <w:rsid w:val="00F2152F"/>
    <w:rsid w:val="00F2236C"/>
    <w:rsid w:val="00F22982"/>
    <w:rsid w:val="00F22C87"/>
    <w:rsid w:val="00F22D6A"/>
    <w:rsid w:val="00F22E29"/>
    <w:rsid w:val="00F232FD"/>
    <w:rsid w:val="00F2335B"/>
    <w:rsid w:val="00F23479"/>
    <w:rsid w:val="00F23718"/>
    <w:rsid w:val="00F2457F"/>
    <w:rsid w:val="00F2484E"/>
    <w:rsid w:val="00F25594"/>
    <w:rsid w:val="00F25EDF"/>
    <w:rsid w:val="00F26431"/>
    <w:rsid w:val="00F26458"/>
    <w:rsid w:val="00F2647F"/>
    <w:rsid w:val="00F26B8F"/>
    <w:rsid w:val="00F26BB7"/>
    <w:rsid w:val="00F26D57"/>
    <w:rsid w:val="00F26DBC"/>
    <w:rsid w:val="00F26EE9"/>
    <w:rsid w:val="00F2738F"/>
    <w:rsid w:val="00F27521"/>
    <w:rsid w:val="00F2758B"/>
    <w:rsid w:val="00F279ED"/>
    <w:rsid w:val="00F3003A"/>
    <w:rsid w:val="00F30499"/>
    <w:rsid w:val="00F3053C"/>
    <w:rsid w:val="00F3067F"/>
    <w:rsid w:val="00F3083D"/>
    <w:rsid w:val="00F30A46"/>
    <w:rsid w:val="00F31119"/>
    <w:rsid w:val="00F31879"/>
    <w:rsid w:val="00F31C04"/>
    <w:rsid w:val="00F323A3"/>
    <w:rsid w:val="00F323C6"/>
    <w:rsid w:val="00F328D3"/>
    <w:rsid w:val="00F32A6E"/>
    <w:rsid w:val="00F32E5B"/>
    <w:rsid w:val="00F32F43"/>
    <w:rsid w:val="00F332E7"/>
    <w:rsid w:val="00F3351B"/>
    <w:rsid w:val="00F34330"/>
    <w:rsid w:val="00F34365"/>
    <w:rsid w:val="00F344CC"/>
    <w:rsid w:val="00F347CD"/>
    <w:rsid w:val="00F3484A"/>
    <w:rsid w:val="00F34F39"/>
    <w:rsid w:val="00F353C4"/>
    <w:rsid w:val="00F3670B"/>
    <w:rsid w:val="00F36765"/>
    <w:rsid w:val="00F37466"/>
    <w:rsid w:val="00F40286"/>
    <w:rsid w:val="00F403D7"/>
    <w:rsid w:val="00F42346"/>
    <w:rsid w:val="00F429A2"/>
    <w:rsid w:val="00F42A2E"/>
    <w:rsid w:val="00F43241"/>
    <w:rsid w:val="00F43795"/>
    <w:rsid w:val="00F437A1"/>
    <w:rsid w:val="00F43F93"/>
    <w:rsid w:val="00F441DB"/>
    <w:rsid w:val="00F44335"/>
    <w:rsid w:val="00F445E2"/>
    <w:rsid w:val="00F44BAC"/>
    <w:rsid w:val="00F4534B"/>
    <w:rsid w:val="00F4575C"/>
    <w:rsid w:val="00F459A0"/>
    <w:rsid w:val="00F45AC2"/>
    <w:rsid w:val="00F45C9B"/>
    <w:rsid w:val="00F45CC1"/>
    <w:rsid w:val="00F45ED3"/>
    <w:rsid w:val="00F460E5"/>
    <w:rsid w:val="00F4663D"/>
    <w:rsid w:val="00F46F08"/>
    <w:rsid w:val="00F47146"/>
    <w:rsid w:val="00F476AA"/>
    <w:rsid w:val="00F503F3"/>
    <w:rsid w:val="00F50993"/>
    <w:rsid w:val="00F5106A"/>
    <w:rsid w:val="00F51A49"/>
    <w:rsid w:val="00F528A8"/>
    <w:rsid w:val="00F52C77"/>
    <w:rsid w:val="00F52E9C"/>
    <w:rsid w:val="00F5321D"/>
    <w:rsid w:val="00F53397"/>
    <w:rsid w:val="00F5345C"/>
    <w:rsid w:val="00F538DF"/>
    <w:rsid w:val="00F53E49"/>
    <w:rsid w:val="00F54809"/>
    <w:rsid w:val="00F54850"/>
    <w:rsid w:val="00F553D8"/>
    <w:rsid w:val="00F55545"/>
    <w:rsid w:val="00F5576C"/>
    <w:rsid w:val="00F56309"/>
    <w:rsid w:val="00F56CCE"/>
    <w:rsid w:val="00F56D7A"/>
    <w:rsid w:val="00F57421"/>
    <w:rsid w:val="00F57809"/>
    <w:rsid w:val="00F57D05"/>
    <w:rsid w:val="00F60189"/>
    <w:rsid w:val="00F6061D"/>
    <w:rsid w:val="00F6083C"/>
    <w:rsid w:val="00F6087E"/>
    <w:rsid w:val="00F609FA"/>
    <w:rsid w:val="00F60EAF"/>
    <w:rsid w:val="00F60EEC"/>
    <w:rsid w:val="00F6193C"/>
    <w:rsid w:val="00F61D40"/>
    <w:rsid w:val="00F620C4"/>
    <w:rsid w:val="00F62247"/>
    <w:rsid w:val="00F623D7"/>
    <w:rsid w:val="00F627D9"/>
    <w:rsid w:val="00F62F49"/>
    <w:rsid w:val="00F636F6"/>
    <w:rsid w:val="00F63BD2"/>
    <w:rsid w:val="00F641D2"/>
    <w:rsid w:val="00F64370"/>
    <w:rsid w:val="00F64788"/>
    <w:rsid w:val="00F650D1"/>
    <w:rsid w:val="00F65270"/>
    <w:rsid w:val="00F65329"/>
    <w:rsid w:val="00F6555F"/>
    <w:rsid w:val="00F65665"/>
    <w:rsid w:val="00F65784"/>
    <w:rsid w:val="00F662A5"/>
    <w:rsid w:val="00F66C83"/>
    <w:rsid w:val="00F67166"/>
    <w:rsid w:val="00F671BA"/>
    <w:rsid w:val="00F6737D"/>
    <w:rsid w:val="00F6739D"/>
    <w:rsid w:val="00F7082F"/>
    <w:rsid w:val="00F714A8"/>
    <w:rsid w:val="00F71652"/>
    <w:rsid w:val="00F718E2"/>
    <w:rsid w:val="00F719C0"/>
    <w:rsid w:val="00F7246B"/>
    <w:rsid w:val="00F726EE"/>
    <w:rsid w:val="00F726FA"/>
    <w:rsid w:val="00F72ADA"/>
    <w:rsid w:val="00F72F4F"/>
    <w:rsid w:val="00F73267"/>
    <w:rsid w:val="00F73629"/>
    <w:rsid w:val="00F7372E"/>
    <w:rsid w:val="00F7376F"/>
    <w:rsid w:val="00F7378A"/>
    <w:rsid w:val="00F74202"/>
    <w:rsid w:val="00F744BB"/>
    <w:rsid w:val="00F74602"/>
    <w:rsid w:val="00F75671"/>
    <w:rsid w:val="00F75853"/>
    <w:rsid w:val="00F7614E"/>
    <w:rsid w:val="00F765E2"/>
    <w:rsid w:val="00F777CF"/>
    <w:rsid w:val="00F7783F"/>
    <w:rsid w:val="00F77BAC"/>
    <w:rsid w:val="00F77C46"/>
    <w:rsid w:val="00F8027A"/>
    <w:rsid w:val="00F803BF"/>
    <w:rsid w:val="00F80458"/>
    <w:rsid w:val="00F8086E"/>
    <w:rsid w:val="00F80A32"/>
    <w:rsid w:val="00F80F88"/>
    <w:rsid w:val="00F81019"/>
    <w:rsid w:val="00F8134A"/>
    <w:rsid w:val="00F81630"/>
    <w:rsid w:val="00F81A80"/>
    <w:rsid w:val="00F81EA0"/>
    <w:rsid w:val="00F8205B"/>
    <w:rsid w:val="00F82242"/>
    <w:rsid w:val="00F825D4"/>
    <w:rsid w:val="00F82920"/>
    <w:rsid w:val="00F83172"/>
    <w:rsid w:val="00F83AE4"/>
    <w:rsid w:val="00F83F5E"/>
    <w:rsid w:val="00F84268"/>
    <w:rsid w:val="00F842FD"/>
    <w:rsid w:val="00F84408"/>
    <w:rsid w:val="00F8456B"/>
    <w:rsid w:val="00F84972"/>
    <w:rsid w:val="00F850AD"/>
    <w:rsid w:val="00F852A4"/>
    <w:rsid w:val="00F853A8"/>
    <w:rsid w:val="00F8553B"/>
    <w:rsid w:val="00F85A23"/>
    <w:rsid w:val="00F8631C"/>
    <w:rsid w:val="00F86758"/>
    <w:rsid w:val="00F86AEF"/>
    <w:rsid w:val="00F86B3D"/>
    <w:rsid w:val="00F86C85"/>
    <w:rsid w:val="00F871B0"/>
    <w:rsid w:val="00F874C5"/>
    <w:rsid w:val="00F876B1"/>
    <w:rsid w:val="00F877F8"/>
    <w:rsid w:val="00F901D4"/>
    <w:rsid w:val="00F9072D"/>
    <w:rsid w:val="00F90928"/>
    <w:rsid w:val="00F910EC"/>
    <w:rsid w:val="00F917A8"/>
    <w:rsid w:val="00F91B2A"/>
    <w:rsid w:val="00F91FD9"/>
    <w:rsid w:val="00F9216C"/>
    <w:rsid w:val="00F92B76"/>
    <w:rsid w:val="00F92BBD"/>
    <w:rsid w:val="00F92BC7"/>
    <w:rsid w:val="00F93055"/>
    <w:rsid w:val="00F9319E"/>
    <w:rsid w:val="00F937CA"/>
    <w:rsid w:val="00F93CC9"/>
    <w:rsid w:val="00F93D3A"/>
    <w:rsid w:val="00F94353"/>
    <w:rsid w:val="00F9454B"/>
    <w:rsid w:val="00F945BD"/>
    <w:rsid w:val="00F94873"/>
    <w:rsid w:val="00F94B29"/>
    <w:rsid w:val="00F95825"/>
    <w:rsid w:val="00F9585E"/>
    <w:rsid w:val="00F96676"/>
    <w:rsid w:val="00F97105"/>
    <w:rsid w:val="00F97349"/>
    <w:rsid w:val="00F974A1"/>
    <w:rsid w:val="00F97571"/>
    <w:rsid w:val="00F978DB"/>
    <w:rsid w:val="00F97BCF"/>
    <w:rsid w:val="00F97C87"/>
    <w:rsid w:val="00FA01C5"/>
    <w:rsid w:val="00FA025B"/>
    <w:rsid w:val="00FA070C"/>
    <w:rsid w:val="00FA0E1B"/>
    <w:rsid w:val="00FA11F2"/>
    <w:rsid w:val="00FA1B9C"/>
    <w:rsid w:val="00FA27E9"/>
    <w:rsid w:val="00FA2E09"/>
    <w:rsid w:val="00FA2F67"/>
    <w:rsid w:val="00FA3142"/>
    <w:rsid w:val="00FA319C"/>
    <w:rsid w:val="00FA338B"/>
    <w:rsid w:val="00FA36D9"/>
    <w:rsid w:val="00FA39A5"/>
    <w:rsid w:val="00FA39F1"/>
    <w:rsid w:val="00FA3D34"/>
    <w:rsid w:val="00FA3F70"/>
    <w:rsid w:val="00FA4DFD"/>
    <w:rsid w:val="00FA5027"/>
    <w:rsid w:val="00FA53AF"/>
    <w:rsid w:val="00FA6127"/>
    <w:rsid w:val="00FA61BC"/>
    <w:rsid w:val="00FA67A0"/>
    <w:rsid w:val="00FA6994"/>
    <w:rsid w:val="00FA6F13"/>
    <w:rsid w:val="00FA6F31"/>
    <w:rsid w:val="00FA7132"/>
    <w:rsid w:val="00FA7186"/>
    <w:rsid w:val="00FA75F0"/>
    <w:rsid w:val="00FB0723"/>
    <w:rsid w:val="00FB0A72"/>
    <w:rsid w:val="00FB1248"/>
    <w:rsid w:val="00FB18CF"/>
    <w:rsid w:val="00FB19A8"/>
    <w:rsid w:val="00FB1C96"/>
    <w:rsid w:val="00FB1E6C"/>
    <w:rsid w:val="00FB2081"/>
    <w:rsid w:val="00FB2599"/>
    <w:rsid w:val="00FB28AA"/>
    <w:rsid w:val="00FB293B"/>
    <w:rsid w:val="00FB2F32"/>
    <w:rsid w:val="00FB2F42"/>
    <w:rsid w:val="00FB3402"/>
    <w:rsid w:val="00FB3B2D"/>
    <w:rsid w:val="00FB49E9"/>
    <w:rsid w:val="00FB4D7D"/>
    <w:rsid w:val="00FB4FC8"/>
    <w:rsid w:val="00FB528A"/>
    <w:rsid w:val="00FB5AE0"/>
    <w:rsid w:val="00FB63F9"/>
    <w:rsid w:val="00FB661F"/>
    <w:rsid w:val="00FB6B51"/>
    <w:rsid w:val="00FB6E13"/>
    <w:rsid w:val="00FB7419"/>
    <w:rsid w:val="00FB7918"/>
    <w:rsid w:val="00FC0BF4"/>
    <w:rsid w:val="00FC1520"/>
    <w:rsid w:val="00FC1B85"/>
    <w:rsid w:val="00FC1C18"/>
    <w:rsid w:val="00FC1D75"/>
    <w:rsid w:val="00FC201D"/>
    <w:rsid w:val="00FC20E4"/>
    <w:rsid w:val="00FC2577"/>
    <w:rsid w:val="00FC27CD"/>
    <w:rsid w:val="00FC27EC"/>
    <w:rsid w:val="00FC28D6"/>
    <w:rsid w:val="00FC299A"/>
    <w:rsid w:val="00FC2B78"/>
    <w:rsid w:val="00FC2C02"/>
    <w:rsid w:val="00FC2D85"/>
    <w:rsid w:val="00FC2E84"/>
    <w:rsid w:val="00FC32C5"/>
    <w:rsid w:val="00FC3696"/>
    <w:rsid w:val="00FC3A99"/>
    <w:rsid w:val="00FC45E3"/>
    <w:rsid w:val="00FC4A11"/>
    <w:rsid w:val="00FC5402"/>
    <w:rsid w:val="00FC55A1"/>
    <w:rsid w:val="00FC5715"/>
    <w:rsid w:val="00FC60F1"/>
    <w:rsid w:val="00FC7B15"/>
    <w:rsid w:val="00FC7CDB"/>
    <w:rsid w:val="00FD0020"/>
    <w:rsid w:val="00FD035B"/>
    <w:rsid w:val="00FD0453"/>
    <w:rsid w:val="00FD07DF"/>
    <w:rsid w:val="00FD095C"/>
    <w:rsid w:val="00FD100E"/>
    <w:rsid w:val="00FD114E"/>
    <w:rsid w:val="00FD125A"/>
    <w:rsid w:val="00FD16CC"/>
    <w:rsid w:val="00FD16D4"/>
    <w:rsid w:val="00FD18A7"/>
    <w:rsid w:val="00FD1D0C"/>
    <w:rsid w:val="00FD2050"/>
    <w:rsid w:val="00FD2194"/>
    <w:rsid w:val="00FD21AB"/>
    <w:rsid w:val="00FD2469"/>
    <w:rsid w:val="00FD247F"/>
    <w:rsid w:val="00FD28DC"/>
    <w:rsid w:val="00FD2F2F"/>
    <w:rsid w:val="00FD31EC"/>
    <w:rsid w:val="00FD34BC"/>
    <w:rsid w:val="00FD350D"/>
    <w:rsid w:val="00FD4947"/>
    <w:rsid w:val="00FD4A8D"/>
    <w:rsid w:val="00FD4BEF"/>
    <w:rsid w:val="00FD4E9B"/>
    <w:rsid w:val="00FD5148"/>
    <w:rsid w:val="00FD541F"/>
    <w:rsid w:val="00FD57AA"/>
    <w:rsid w:val="00FD5B36"/>
    <w:rsid w:val="00FD64E1"/>
    <w:rsid w:val="00FD67EA"/>
    <w:rsid w:val="00FD6E3F"/>
    <w:rsid w:val="00FD7015"/>
    <w:rsid w:val="00FD73A4"/>
    <w:rsid w:val="00FD73F5"/>
    <w:rsid w:val="00FD753B"/>
    <w:rsid w:val="00FD78FD"/>
    <w:rsid w:val="00FD7989"/>
    <w:rsid w:val="00FD79BB"/>
    <w:rsid w:val="00FD7E12"/>
    <w:rsid w:val="00FD7F14"/>
    <w:rsid w:val="00FE0A53"/>
    <w:rsid w:val="00FE106B"/>
    <w:rsid w:val="00FE10D2"/>
    <w:rsid w:val="00FE1491"/>
    <w:rsid w:val="00FE15D7"/>
    <w:rsid w:val="00FE1CED"/>
    <w:rsid w:val="00FE1EDE"/>
    <w:rsid w:val="00FE1EF8"/>
    <w:rsid w:val="00FE260E"/>
    <w:rsid w:val="00FE2989"/>
    <w:rsid w:val="00FE2D06"/>
    <w:rsid w:val="00FE3212"/>
    <w:rsid w:val="00FE3413"/>
    <w:rsid w:val="00FE34A8"/>
    <w:rsid w:val="00FE39B9"/>
    <w:rsid w:val="00FE3DD1"/>
    <w:rsid w:val="00FE3E27"/>
    <w:rsid w:val="00FE43A2"/>
    <w:rsid w:val="00FE46D0"/>
    <w:rsid w:val="00FE4E42"/>
    <w:rsid w:val="00FE4E8C"/>
    <w:rsid w:val="00FE51FE"/>
    <w:rsid w:val="00FE5438"/>
    <w:rsid w:val="00FE576A"/>
    <w:rsid w:val="00FE5E07"/>
    <w:rsid w:val="00FE6397"/>
    <w:rsid w:val="00FE639E"/>
    <w:rsid w:val="00FE64C6"/>
    <w:rsid w:val="00FE64D2"/>
    <w:rsid w:val="00FE6619"/>
    <w:rsid w:val="00FE665D"/>
    <w:rsid w:val="00FE66DA"/>
    <w:rsid w:val="00FE678C"/>
    <w:rsid w:val="00FE710E"/>
    <w:rsid w:val="00FE764F"/>
    <w:rsid w:val="00FE78A0"/>
    <w:rsid w:val="00FE7B63"/>
    <w:rsid w:val="00FE7D7A"/>
    <w:rsid w:val="00FF17C1"/>
    <w:rsid w:val="00FF1811"/>
    <w:rsid w:val="00FF1BA5"/>
    <w:rsid w:val="00FF20A6"/>
    <w:rsid w:val="00FF2A9C"/>
    <w:rsid w:val="00FF2C72"/>
    <w:rsid w:val="00FF2E20"/>
    <w:rsid w:val="00FF419E"/>
    <w:rsid w:val="00FF4215"/>
    <w:rsid w:val="00FF4254"/>
    <w:rsid w:val="00FF465F"/>
    <w:rsid w:val="00FF4759"/>
    <w:rsid w:val="00FF4918"/>
    <w:rsid w:val="00FF50AB"/>
    <w:rsid w:val="00FF5416"/>
    <w:rsid w:val="00FF5FDA"/>
    <w:rsid w:val="00FF618E"/>
    <w:rsid w:val="00FF61EF"/>
    <w:rsid w:val="00FF6289"/>
    <w:rsid w:val="00FF62BB"/>
    <w:rsid w:val="00FF73B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A6525"/>
  <w15:docId w15:val="{BDC695F1-8424-4CE9-8395-4A3CCA1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BB4"/>
    <w:pPr>
      <w:tabs>
        <w:tab w:val="left" w:pos="0"/>
      </w:tabs>
    </w:pPr>
    <w:rPr>
      <w:sz w:val="24"/>
      <w:lang w:eastAsia="en-US"/>
    </w:rPr>
  </w:style>
  <w:style w:type="paragraph" w:styleId="Heading1">
    <w:name w:val="heading 1"/>
    <w:basedOn w:val="Normal"/>
    <w:next w:val="Normal"/>
    <w:qFormat/>
    <w:rsid w:val="001F0BB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F0BB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F0BB4"/>
    <w:pPr>
      <w:keepNext/>
      <w:spacing w:before="140"/>
      <w:outlineLvl w:val="2"/>
    </w:pPr>
    <w:rPr>
      <w:b/>
    </w:rPr>
  </w:style>
  <w:style w:type="paragraph" w:styleId="Heading4">
    <w:name w:val="heading 4"/>
    <w:basedOn w:val="Normal"/>
    <w:next w:val="Normal"/>
    <w:qFormat/>
    <w:rsid w:val="001F0BB4"/>
    <w:pPr>
      <w:keepNext/>
      <w:spacing w:before="240" w:after="60"/>
      <w:outlineLvl w:val="3"/>
    </w:pPr>
    <w:rPr>
      <w:rFonts w:ascii="Arial" w:hAnsi="Arial"/>
      <w:b/>
      <w:bCs/>
      <w:sz w:val="22"/>
      <w:szCs w:val="28"/>
    </w:rPr>
  </w:style>
  <w:style w:type="paragraph" w:styleId="Heading5">
    <w:name w:val="heading 5"/>
    <w:basedOn w:val="Normal"/>
    <w:next w:val="Normal"/>
    <w:qFormat/>
    <w:rsid w:val="00190A9D"/>
    <w:pPr>
      <w:numPr>
        <w:ilvl w:val="4"/>
        <w:numId w:val="1"/>
      </w:numPr>
      <w:spacing w:before="240" w:after="60"/>
      <w:outlineLvl w:val="4"/>
    </w:pPr>
    <w:rPr>
      <w:sz w:val="22"/>
    </w:rPr>
  </w:style>
  <w:style w:type="paragraph" w:styleId="Heading6">
    <w:name w:val="heading 6"/>
    <w:basedOn w:val="Normal"/>
    <w:next w:val="Normal"/>
    <w:qFormat/>
    <w:rsid w:val="00190A9D"/>
    <w:pPr>
      <w:numPr>
        <w:ilvl w:val="5"/>
        <w:numId w:val="1"/>
      </w:numPr>
      <w:spacing w:before="240" w:after="60"/>
      <w:outlineLvl w:val="5"/>
    </w:pPr>
    <w:rPr>
      <w:i/>
      <w:sz w:val="22"/>
    </w:rPr>
  </w:style>
  <w:style w:type="paragraph" w:styleId="Heading7">
    <w:name w:val="heading 7"/>
    <w:basedOn w:val="Normal"/>
    <w:next w:val="Normal"/>
    <w:qFormat/>
    <w:rsid w:val="00190A9D"/>
    <w:pPr>
      <w:numPr>
        <w:ilvl w:val="6"/>
        <w:numId w:val="1"/>
      </w:numPr>
      <w:spacing w:before="240" w:after="60"/>
      <w:outlineLvl w:val="6"/>
    </w:pPr>
    <w:rPr>
      <w:rFonts w:ascii="Arial" w:hAnsi="Arial"/>
      <w:sz w:val="20"/>
    </w:rPr>
  </w:style>
  <w:style w:type="paragraph" w:styleId="Heading8">
    <w:name w:val="heading 8"/>
    <w:basedOn w:val="Normal"/>
    <w:next w:val="Normal"/>
    <w:qFormat/>
    <w:rsid w:val="00190A9D"/>
    <w:pPr>
      <w:numPr>
        <w:ilvl w:val="7"/>
        <w:numId w:val="1"/>
      </w:numPr>
      <w:spacing w:before="240" w:after="60"/>
      <w:outlineLvl w:val="7"/>
    </w:pPr>
    <w:rPr>
      <w:rFonts w:ascii="Arial" w:hAnsi="Arial"/>
      <w:i/>
      <w:sz w:val="20"/>
    </w:rPr>
  </w:style>
  <w:style w:type="paragraph" w:styleId="Heading9">
    <w:name w:val="heading 9"/>
    <w:basedOn w:val="Normal"/>
    <w:next w:val="Normal"/>
    <w:qFormat/>
    <w:rsid w:val="00190A9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F0BB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F0BB4"/>
  </w:style>
  <w:style w:type="paragraph" w:customStyle="1" w:styleId="00ClientCover">
    <w:name w:val="00ClientCover"/>
    <w:basedOn w:val="Normal"/>
    <w:rsid w:val="001F0BB4"/>
  </w:style>
  <w:style w:type="paragraph" w:customStyle="1" w:styleId="02Text">
    <w:name w:val="02Text"/>
    <w:basedOn w:val="Normal"/>
    <w:rsid w:val="001F0BB4"/>
  </w:style>
  <w:style w:type="paragraph" w:customStyle="1" w:styleId="BillBasic">
    <w:name w:val="BillBasic"/>
    <w:link w:val="BillBasicChar"/>
    <w:rsid w:val="001F0BB4"/>
    <w:pPr>
      <w:spacing w:before="140"/>
      <w:jc w:val="both"/>
    </w:pPr>
    <w:rPr>
      <w:sz w:val="24"/>
      <w:lang w:eastAsia="en-US"/>
    </w:rPr>
  </w:style>
  <w:style w:type="paragraph" w:styleId="Header">
    <w:name w:val="header"/>
    <w:basedOn w:val="Normal"/>
    <w:link w:val="HeaderChar"/>
    <w:rsid w:val="001F0BB4"/>
    <w:pPr>
      <w:tabs>
        <w:tab w:val="center" w:pos="4153"/>
        <w:tab w:val="right" w:pos="8306"/>
      </w:tabs>
    </w:pPr>
  </w:style>
  <w:style w:type="paragraph" w:styleId="Footer">
    <w:name w:val="footer"/>
    <w:basedOn w:val="Normal"/>
    <w:link w:val="FooterChar"/>
    <w:rsid w:val="001F0BB4"/>
    <w:pPr>
      <w:spacing w:before="120" w:line="240" w:lineRule="exact"/>
    </w:pPr>
    <w:rPr>
      <w:rFonts w:ascii="Arial" w:hAnsi="Arial"/>
      <w:sz w:val="18"/>
    </w:rPr>
  </w:style>
  <w:style w:type="paragraph" w:customStyle="1" w:styleId="Billname">
    <w:name w:val="Billname"/>
    <w:basedOn w:val="Normal"/>
    <w:rsid w:val="001F0BB4"/>
    <w:pPr>
      <w:spacing w:before="1220"/>
    </w:pPr>
    <w:rPr>
      <w:rFonts w:ascii="Arial" w:hAnsi="Arial"/>
      <w:b/>
      <w:sz w:val="40"/>
    </w:rPr>
  </w:style>
  <w:style w:type="paragraph" w:customStyle="1" w:styleId="BillBasicHeading">
    <w:name w:val="BillBasicHeading"/>
    <w:basedOn w:val="BillBasic"/>
    <w:rsid w:val="001F0BB4"/>
    <w:pPr>
      <w:keepNext/>
      <w:tabs>
        <w:tab w:val="left" w:pos="2600"/>
      </w:tabs>
      <w:jc w:val="left"/>
    </w:pPr>
    <w:rPr>
      <w:rFonts w:ascii="Arial" w:hAnsi="Arial"/>
      <w:b/>
    </w:rPr>
  </w:style>
  <w:style w:type="paragraph" w:customStyle="1" w:styleId="EnactingWordsRules">
    <w:name w:val="EnactingWordsRules"/>
    <w:basedOn w:val="EnactingWords"/>
    <w:rsid w:val="001F0BB4"/>
    <w:pPr>
      <w:spacing w:before="240"/>
    </w:pPr>
  </w:style>
  <w:style w:type="paragraph" w:customStyle="1" w:styleId="EnactingWords">
    <w:name w:val="EnactingWords"/>
    <w:basedOn w:val="BillBasic"/>
    <w:rsid w:val="001F0BB4"/>
    <w:pPr>
      <w:spacing w:before="120"/>
    </w:pPr>
  </w:style>
  <w:style w:type="paragraph" w:customStyle="1" w:styleId="Amain">
    <w:name w:val="A main"/>
    <w:basedOn w:val="BillBasic"/>
    <w:link w:val="AmainChar"/>
    <w:rsid w:val="001F0BB4"/>
    <w:pPr>
      <w:tabs>
        <w:tab w:val="right" w:pos="900"/>
        <w:tab w:val="left" w:pos="1100"/>
      </w:tabs>
      <w:ind w:left="1100" w:hanging="1100"/>
      <w:outlineLvl w:val="5"/>
    </w:pPr>
  </w:style>
  <w:style w:type="paragraph" w:customStyle="1" w:styleId="Amainreturn">
    <w:name w:val="A main return"/>
    <w:basedOn w:val="BillBasic"/>
    <w:link w:val="AmainreturnChar"/>
    <w:rsid w:val="001F0BB4"/>
    <w:pPr>
      <w:ind w:left="1100"/>
    </w:pPr>
  </w:style>
  <w:style w:type="paragraph" w:customStyle="1" w:styleId="Apara">
    <w:name w:val="A para"/>
    <w:basedOn w:val="BillBasic"/>
    <w:link w:val="AparaChar"/>
    <w:rsid w:val="001F0BB4"/>
    <w:pPr>
      <w:tabs>
        <w:tab w:val="right" w:pos="1400"/>
        <w:tab w:val="left" w:pos="1600"/>
      </w:tabs>
      <w:ind w:left="1600" w:hanging="1600"/>
      <w:outlineLvl w:val="6"/>
    </w:pPr>
  </w:style>
  <w:style w:type="paragraph" w:customStyle="1" w:styleId="Asubpara">
    <w:name w:val="A subpara"/>
    <w:basedOn w:val="BillBasic"/>
    <w:link w:val="AsubparaChar"/>
    <w:rsid w:val="001F0BB4"/>
    <w:pPr>
      <w:tabs>
        <w:tab w:val="right" w:pos="1900"/>
        <w:tab w:val="left" w:pos="2100"/>
      </w:tabs>
      <w:ind w:left="2100" w:hanging="2100"/>
      <w:outlineLvl w:val="7"/>
    </w:pPr>
  </w:style>
  <w:style w:type="paragraph" w:customStyle="1" w:styleId="Asubsubpara">
    <w:name w:val="A subsubpara"/>
    <w:basedOn w:val="BillBasic"/>
    <w:rsid w:val="001F0BB4"/>
    <w:pPr>
      <w:tabs>
        <w:tab w:val="right" w:pos="2400"/>
        <w:tab w:val="left" w:pos="2600"/>
      </w:tabs>
      <w:ind w:left="2600" w:hanging="2600"/>
      <w:outlineLvl w:val="8"/>
    </w:pPr>
  </w:style>
  <w:style w:type="paragraph" w:customStyle="1" w:styleId="aDef">
    <w:name w:val="aDef"/>
    <w:basedOn w:val="BillBasic"/>
    <w:link w:val="aDefChar"/>
    <w:rsid w:val="001F0BB4"/>
    <w:pPr>
      <w:ind w:left="1100"/>
    </w:pPr>
  </w:style>
  <w:style w:type="paragraph" w:customStyle="1" w:styleId="aExamHead">
    <w:name w:val="aExam Head"/>
    <w:basedOn w:val="BillBasicHeading"/>
    <w:next w:val="aExam"/>
    <w:rsid w:val="001F0BB4"/>
    <w:pPr>
      <w:tabs>
        <w:tab w:val="clear" w:pos="2600"/>
      </w:tabs>
      <w:ind w:left="1100"/>
    </w:pPr>
    <w:rPr>
      <w:sz w:val="18"/>
    </w:rPr>
  </w:style>
  <w:style w:type="paragraph" w:customStyle="1" w:styleId="aExam">
    <w:name w:val="aExam"/>
    <w:basedOn w:val="aNoteSymb"/>
    <w:rsid w:val="001F0BB4"/>
    <w:pPr>
      <w:spacing w:before="60"/>
      <w:ind w:left="1100" w:firstLine="0"/>
    </w:pPr>
  </w:style>
  <w:style w:type="paragraph" w:customStyle="1" w:styleId="aNote">
    <w:name w:val="aNote"/>
    <w:basedOn w:val="BillBasic"/>
    <w:link w:val="aNoteChar"/>
    <w:rsid w:val="001F0BB4"/>
    <w:pPr>
      <w:ind w:left="1900" w:hanging="800"/>
    </w:pPr>
    <w:rPr>
      <w:sz w:val="20"/>
    </w:rPr>
  </w:style>
  <w:style w:type="paragraph" w:customStyle="1" w:styleId="HeaderEven">
    <w:name w:val="HeaderEven"/>
    <w:basedOn w:val="Normal"/>
    <w:rsid w:val="001F0BB4"/>
    <w:rPr>
      <w:rFonts w:ascii="Arial" w:hAnsi="Arial"/>
      <w:sz w:val="18"/>
    </w:rPr>
  </w:style>
  <w:style w:type="paragraph" w:customStyle="1" w:styleId="HeaderEven6">
    <w:name w:val="HeaderEven6"/>
    <w:basedOn w:val="HeaderEven"/>
    <w:rsid w:val="001F0BB4"/>
    <w:pPr>
      <w:spacing w:before="120" w:after="60"/>
    </w:pPr>
  </w:style>
  <w:style w:type="paragraph" w:customStyle="1" w:styleId="HeaderOdd6">
    <w:name w:val="HeaderOdd6"/>
    <w:basedOn w:val="HeaderEven6"/>
    <w:rsid w:val="001F0BB4"/>
    <w:pPr>
      <w:jc w:val="right"/>
    </w:pPr>
  </w:style>
  <w:style w:type="paragraph" w:customStyle="1" w:styleId="HeaderOdd">
    <w:name w:val="HeaderOdd"/>
    <w:basedOn w:val="HeaderEven"/>
    <w:rsid w:val="001F0BB4"/>
    <w:pPr>
      <w:jc w:val="right"/>
    </w:pPr>
  </w:style>
  <w:style w:type="paragraph" w:customStyle="1" w:styleId="N-TOCheading">
    <w:name w:val="N-TOCheading"/>
    <w:basedOn w:val="BillBasicHeading"/>
    <w:next w:val="N-9pt"/>
    <w:rsid w:val="001F0BB4"/>
    <w:pPr>
      <w:pBdr>
        <w:bottom w:val="single" w:sz="4" w:space="1" w:color="auto"/>
      </w:pBdr>
      <w:spacing w:before="800"/>
    </w:pPr>
    <w:rPr>
      <w:sz w:val="32"/>
    </w:rPr>
  </w:style>
  <w:style w:type="paragraph" w:customStyle="1" w:styleId="N-9pt">
    <w:name w:val="N-9pt"/>
    <w:basedOn w:val="BillBasic"/>
    <w:next w:val="BillBasic"/>
    <w:rsid w:val="001F0BB4"/>
    <w:pPr>
      <w:keepNext/>
      <w:tabs>
        <w:tab w:val="right" w:pos="7707"/>
      </w:tabs>
      <w:spacing w:before="120"/>
    </w:pPr>
    <w:rPr>
      <w:rFonts w:ascii="Arial" w:hAnsi="Arial"/>
      <w:sz w:val="18"/>
    </w:rPr>
  </w:style>
  <w:style w:type="paragraph" w:customStyle="1" w:styleId="N-14pt">
    <w:name w:val="N-14pt"/>
    <w:basedOn w:val="BillBasic"/>
    <w:rsid w:val="001F0BB4"/>
    <w:pPr>
      <w:spacing w:before="0"/>
    </w:pPr>
    <w:rPr>
      <w:b/>
      <w:sz w:val="28"/>
    </w:rPr>
  </w:style>
  <w:style w:type="paragraph" w:customStyle="1" w:styleId="N-16pt">
    <w:name w:val="N-16pt"/>
    <w:basedOn w:val="BillBasic"/>
    <w:rsid w:val="001F0BB4"/>
    <w:pPr>
      <w:spacing w:before="800"/>
    </w:pPr>
    <w:rPr>
      <w:b/>
      <w:sz w:val="32"/>
    </w:rPr>
  </w:style>
  <w:style w:type="paragraph" w:customStyle="1" w:styleId="N-line3">
    <w:name w:val="N-line3"/>
    <w:basedOn w:val="BillBasic"/>
    <w:next w:val="BillBasic"/>
    <w:rsid w:val="001F0BB4"/>
    <w:pPr>
      <w:pBdr>
        <w:bottom w:val="single" w:sz="12" w:space="1" w:color="auto"/>
      </w:pBdr>
      <w:spacing w:before="60"/>
    </w:pPr>
  </w:style>
  <w:style w:type="paragraph" w:customStyle="1" w:styleId="Comment">
    <w:name w:val="Comment"/>
    <w:basedOn w:val="BillBasic"/>
    <w:rsid w:val="001F0BB4"/>
    <w:pPr>
      <w:tabs>
        <w:tab w:val="left" w:pos="1800"/>
      </w:tabs>
      <w:ind w:left="1300"/>
      <w:jc w:val="left"/>
    </w:pPr>
    <w:rPr>
      <w:b/>
      <w:sz w:val="18"/>
    </w:rPr>
  </w:style>
  <w:style w:type="paragraph" w:customStyle="1" w:styleId="FooterInfo">
    <w:name w:val="FooterInfo"/>
    <w:basedOn w:val="Normal"/>
    <w:rsid w:val="001F0BB4"/>
    <w:pPr>
      <w:tabs>
        <w:tab w:val="right" w:pos="7707"/>
      </w:tabs>
    </w:pPr>
    <w:rPr>
      <w:rFonts w:ascii="Arial" w:hAnsi="Arial"/>
      <w:sz w:val="18"/>
    </w:rPr>
  </w:style>
  <w:style w:type="paragraph" w:customStyle="1" w:styleId="AH1Chapter">
    <w:name w:val="A H1 Chapter"/>
    <w:basedOn w:val="BillBasicHeading"/>
    <w:next w:val="AH2Part"/>
    <w:rsid w:val="001F0BB4"/>
    <w:pPr>
      <w:spacing w:before="320"/>
      <w:ind w:left="2600" w:hanging="2600"/>
      <w:outlineLvl w:val="0"/>
    </w:pPr>
    <w:rPr>
      <w:sz w:val="34"/>
    </w:rPr>
  </w:style>
  <w:style w:type="paragraph" w:customStyle="1" w:styleId="AH2Part">
    <w:name w:val="A H2 Part"/>
    <w:basedOn w:val="BillBasicHeading"/>
    <w:next w:val="AH3Div"/>
    <w:rsid w:val="001F0BB4"/>
    <w:pPr>
      <w:spacing w:before="380"/>
      <w:ind w:left="2600" w:hanging="2600"/>
      <w:outlineLvl w:val="1"/>
    </w:pPr>
    <w:rPr>
      <w:sz w:val="32"/>
    </w:rPr>
  </w:style>
  <w:style w:type="paragraph" w:customStyle="1" w:styleId="AH3Div">
    <w:name w:val="A H3 Div"/>
    <w:basedOn w:val="BillBasicHeading"/>
    <w:next w:val="AH5Sec"/>
    <w:rsid w:val="001F0BB4"/>
    <w:pPr>
      <w:spacing w:before="240"/>
      <w:ind w:left="2600" w:hanging="2600"/>
      <w:outlineLvl w:val="2"/>
    </w:pPr>
    <w:rPr>
      <w:sz w:val="28"/>
    </w:rPr>
  </w:style>
  <w:style w:type="paragraph" w:customStyle="1" w:styleId="AH5Sec">
    <w:name w:val="A H5 Sec"/>
    <w:basedOn w:val="BillBasicHeading"/>
    <w:next w:val="Amain"/>
    <w:link w:val="AH5SecChar"/>
    <w:rsid w:val="001F0BB4"/>
    <w:pPr>
      <w:tabs>
        <w:tab w:val="clear" w:pos="2600"/>
        <w:tab w:val="left" w:pos="1100"/>
      </w:tabs>
      <w:spacing w:before="240"/>
      <w:ind w:left="1100" w:hanging="1100"/>
      <w:outlineLvl w:val="4"/>
    </w:pPr>
  </w:style>
  <w:style w:type="paragraph" w:customStyle="1" w:styleId="direction">
    <w:name w:val="direction"/>
    <w:basedOn w:val="BillBasic"/>
    <w:next w:val="AmainreturnSymb"/>
    <w:rsid w:val="001F0BB4"/>
    <w:pPr>
      <w:keepNext/>
      <w:ind w:left="1100"/>
    </w:pPr>
    <w:rPr>
      <w:i/>
    </w:rPr>
  </w:style>
  <w:style w:type="paragraph" w:customStyle="1" w:styleId="AH4SubDiv">
    <w:name w:val="A H4 SubDiv"/>
    <w:basedOn w:val="BillBasicHeading"/>
    <w:next w:val="AH5Sec"/>
    <w:rsid w:val="001F0BB4"/>
    <w:pPr>
      <w:spacing w:before="240"/>
      <w:ind w:left="2600" w:hanging="2600"/>
      <w:outlineLvl w:val="3"/>
    </w:pPr>
    <w:rPr>
      <w:sz w:val="26"/>
    </w:rPr>
  </w:style>
  <w:style w:type="paragraph" w:customStyle="1" w:styleId="Sched-heading">
    <w:name w:val="Sched-heading"/>
    <w:basedOn w:val="BillBasicHeading"/>
    <w:next w:val="refSymb"/>
    <w:rsid w:val="001F0BB4"/>
    <w:pPr>
      <w:spacing w:before="380"/>
      <w:ind w:left="2600" w:hanging="2600"/>
      <w:outlineLvl w:val="0"/>
    </w:pPr>
    <w:rPr>
      <w:sz w:val="34"/>
    </w:rPr>
  </w:style>
  <w:style w:type="paragraph" w:customStyle="1" w:styleId="ref">
    <w:name w:val="ref"/>
    <w:basedOn w:val="BillBasic"/>
    <w:next w:val="Normal"/>
    <w:rsid w:val="001F0BB4"/>
    <w:pPr>
      <w:spacing w:before="60"/>
    </w:pPr>
    <w:rPr>
      <w:sz w:val="18"/>
    </w:rPr>
  </w:style>
  <w:style w:type="paragraph" w:customStyle="1" w:styleId="Sched-Part">
    <w:name w:val="Sched-Part"/>
    <w:basedOn w:val="BillBasicHeading"/>
    <w:next w:val="Sched-Form"/>
    <w:rsid w:val="001F0BB4"/>
    <w:pPr>
      <w:spacing w:before="380"/>
      <w:ind w:left="2600" w:hanging="2600"/>
      <w:outlineLvl w:val="1"/>
    </w:pPr>
    <w:rPr>
      <w:sz w:val="32"/>
    </w:rPr>
  </w:style>
  <w:style w:type="paragraph" w:customStyle="1" w:styleId="ShadedSchClause">
    <w:name w:val="Shaded Sch Clause"/>
    <w:basedOn w:val="Schclauseheading"/>
    <w:next w:val="direction"/>
    <w:rsid w:val="001F0BB4"/>
    <w:pPr>
      <w:shd w:val="pct25" w:color="auto" w:fill="auto"/>
      <w:outlineLvl w:val="3"/>
    </w:pPr>
  </w:style>
  <w:style w:type="paragraph" w:customStyle="1" w:styleId="Sched-Form">
    <w:name w:val="Sched-Form"/>
    <w:basedOn w:val="BillBasicHeading"/>
    <w:next w:val="Schclauseheading"/>
    <w:rsid w:val="001F0BB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F0BB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F0BB4"/>
    <w:pPr>
      <w:spacing w:before="320"/>
      <w:ind w:left="2600" w:hanging="2600"/>
      <w:jc w:val="both"/>
      <w:outlineLvl w:val="0"/>
    </w:pPr>
    <w:rPr>
      <w:sz w:val="34"/>
    </w:rPr>
  </w:style>
  <w:style w:type="paragraph" w:styleId="TOC7">
    <w:name w:val="toc 7"/>
    <w:basedOn w:val="TOC2"/>
    <w:next w:val="Normal"/>
    <w:autoRedefine/>
    <w:rsid w:val="001F0BB4"/>
    <w:pPr>
      <w:keepNext w:val="0"/>
      <w:spacing w:before="120"/>
    </w:pPr>
    <w:rPr>
      <w:sz w:val="20"/>
    </w:rPr>
  </w:style>
  <w:style w:type="paragraph" w:styleId="TOC2">
    <w:name w:val="toc 2"/>
    <w:basedOn w:val="Normal"/>
    <w:next w:val="Normal"/>
    <w:autoRedefine/>
    <w:rsid w:val="001F0BB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F0BB4"/>
    <w:pPr>
      <w:keepNext/>
      <w:tabs>
        <w:tab w:val="left" w:pos="400"/>
      </w:tabs>
      <w:spacing w:before="0"/>
      <w:jc w:val="left"/>
    </w:pPr>
    <w:rPr>
      <w:rFonts w:ascii="Arial" w:hAnsi="Arial"/>
      <w:b/>
      <w:sz w:val="28"/>
    </w:rPr>
  </w:style>
  <w:style w:type="paragraph" w:customStyle="1" w:styleId="EndNote2">
    <w:name w:val="EndNote2"/>
    <w:basedOn w:val="BillBasic"/>
    <w:rsid w:val="00190A9D"/>
    <w:pPr>
      <w:keepNext/>
      <w:tabs>
        <w:tab w:val="left" w:pos="240"/>
      </w:tabs>
      <w:spacing w:before="320"/>
      <w:jc w:val="left"/>
    </w:pPr>
    <w:rPr>
      <w:b/>
      <w:sz w:val="18"/>
    </w:rPr>
  </w:style>
  <w:style w:type="paragraph" w:customStyle="1" w:styleId="IH1Chap">
    <w:name w:val="I H1 Chap"/>
    <w:basedOn w:val="BillBasicHeading"/>
    <w:next w:val="Normal"/>
    <w:rsid w:val="001F0BB4"/>
    <w:pPr>
      <w:spacing w:before="320"/>
      <w:ind w:left="2600" w:hanging="2600"/>
    </w:pPr>
    <w:rPr>
      <w:sz w:val="34"/>
    </w:rPr>
  </w:style>
  <w:style w:type="paragraph" w:customStyle="1" w:styleId="IH2Part">
    <w:name w:val="I H2 Part"/>
    <w:basedOn w:val="BillBasicHeading"/>
    <w:next w:val="Normal"/>
    <w:rsid w:val="001F0BB4"/>
    <w:pPr>
      <w:spacing w:before="380"/>
      <w:ind w:left="2600" w:hanging="2600"/>
    </w:pPr>
    <w:rPr>
      <w:sz w:val="32"/>
    </w:rPr>
  </w:style>
  <w:style w:type="paragraph" w:customStyle="1" w:styleId="IH3Div">
    <w:name w:val="I H3 Div"/>
    <w:basedOn w:val="BillBasicHeading"/>
    <w:next w:val="Normal"/>
    <w:rsid w:val="001F0BB4"/>
    <w:pPr>
      <w:spacing w:before="240"/>
      <w:ind w:left="2600" w:hanging="2600"/>
    </w:pPr>
    <w:rPr>
      <w:sz w:val="28"/>
    </w:rPr>
  </w:style>
  <w:style w:type="paragraph" w:customStyle="1" w:styleId="IH5Sec">
    <w:name w:val="I H5 Sec"/>
    <w:basedOn w:val="BillBasicHeading"/>
    <w:next w:val="Normal"/>
    <w:rsid w:val="001F0BB4"/>
    <w:pPr>
      <w:tabs>
        <w:tab w:val="clear" w:pos="2600"/>
        <w:tab w:val="left" w:pos="1100"/>
      </w:tabs>
      <w:spacing w:before="240"/>
      <w:ind w:left="1100" w:hanging="1100"/>
    </w:pPr>
  </w:style>
  <w:style w:type="paragraph" w:customStyle="1" w:styleId="IH4SubDiv">
    <w:name w:val="I H4 SubDiv"/>
    <w:basedOn w:val="BillBasicHeading"/>
    <w:next w:val="Normal"/>
    <w:rsid w:val="001F0BB4"/>
    <w:pPr>
      <w:spacing w:before="240"/>
      <w:ind w:left="2600" w:hanging="2600"/>
    </w:pPr>
    <w:rPr>
      <w:sz w:val="26"/>
    </w:rPr>
  </w:style>
  <w:style w:type="character" w:styleId="LineNumber">
    <w:name w:val="line number"/>
    <w:basedOn w:val="DefaultParagraphFont"/>
    <w:rsid w:val="001F0BB4"/>
    <w:rPr>
      <w:rFonts w:ascii="Arial" w:hAnsi="Arial"/>
      <w:sz w:val="16"/>
    </w:rPr>
  </w:style>
  <w:style w:type="paragraph" w:customStyle="1" w:styleId="PageBreak">
    <w:name w:val="PageBreak"/>
    <w:basedOn w:val="Normal"/>
    <w:rsid w:val="001F0BB4"/>
    <w:rPr>
      <w:sz w:val="4"/>
    </w:rPr>
  </w:style>
  <w:style w:type="paragraph" w:customStyle="1" w:styleId="04Dictionary">
    <w:name w:val="04Dictionary"/>
    <w:basedOn w:val="Normal"/>
    <w:rsid w:val="001F0BB4"/>
  </w:style>
  <w:style w:type="paragraph" w:customStyle="1" w:styleId="N-line1">
    <w:name w:val="N-line1"/>
    <w:basedOn w:val="BillBasic"/>
    <w:rsid w:val="001F0BB4"/>
    <w:pPr>
      <w:pBdr>
        <w:bottom w:val="single" w:sz="4" w:space="0" w:color="auto"/>
      </w:pBdr>
      <w:spacing w:before="100"/>
      <w:ind w:left="2980" w:right="3020"/>
      <w:jc w:val="center"/>
    </w:pPr>
  </w:style>
  <w:style w:type="paragraph" w:customStyle="1" w:styleId="N-line2">
    <w:name w:val="N-line2"/>
    <w:basedOn w:val="Normal"/>
    <w:rsid w:val="001F0BB4"/>
    <w:pPr>
      <w:pBdr>
        <w:bottom w:val="single" w:sz="8" w:space="0" w:color="auto"/>
      </w:pBdr>
    </w:pPr>
  </w:style>
  <w:style w:type="paragraph" w:customStyle="1" w:styleId="EndNote">
    <w:name w:val="EndNote"/>
    <w:basedOn w:val="BillBasicHeading"/>
    <w:rsid w:val="001F0BB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F0BB4"/>
    <w:pPr>
      <w:tabs>
        <w:tab w:val="left" w:pos="700"/>
      </w:tabs>
      <w:spacing w:before="160"/>
      <w:ind w:left="700" w:hanging="700"/>
    </w:pPr>
  </w:style>
  <w:style w:type="paragraph" w:customStyle="1" w:styleId="PenaltyHeading">
    <w:name w:val="PenaltyHeading"/>
    <w:basedOn w:val="Normal"/>
    <w:rsid w:val="001F0BB4"/>
    <w:pPr>
      <w:tabs>
        <w:tab w:val="left" w:pos="1100"/>
      </w:tabs>
      <w:spacing w:before="120"/>
      <w:ind w:left="1100" w:hanging="1100"/>
    </w:pPr>
    <w:rPr>
      <w:rFonts w:ascii="Arial" w:hAnsi="Arial"/>
      <w:b/>
      <w:sz w:val="20"/>
    </w:rPr>
  </w:style>
  <w:style w:type="paragraph" w:customStyle="1" w:styleId="05EndNote">
    <w:name w:val="05EndNote"/>
    <w:basedOn w:val="Normal"/>
    <w:rsid w:val="001F0BB4"/>
  </w:style>
  <w:style w:type="paragraph" w:customStyle="1" w:styleId="03Schedule">
    <w:name w:val="03Schedule"/>
    <w:basedOn w:val="Normal"/>
    <w:rsid w:val="001F0BB4"/>
  </w:style>
  <w:style w:type="paragraph" w:customStyle="1" w:styleId="ISched-heading">
    <w:name w:val="I Sched-heading"/>
    <w:basedOn w:val="BillBasicHeading"/>
    <w:next w:val="Normal"/>
    <w:rsid w:val="001F0BB4"/>
    <w:pPr>
      <w:spacing w:before="320"/>
      <w:ind w:left="2600" w:hanging="2600"/>
    </w:pPr>
    <w:rPr>
      <w:sz w:val="34"/>
    </w:rPr>
  </w:style>
  <w:style w:type="paragraph" w:customStyle="1" w:styleId="ISched-Part">
    <w:name w:val="I Sched-Part"/>
    <w:basedOn w:val="BillBasicHeading"/>
    <w:rsid w:val="001F0BB4"/>
    <w:pPr>
      <w:spacing w:before="380"/>
      <w:ind w:left="2600" w:hanging="2600"/>
    </w:pPr>
    <w:rPr>
      <w:sz w:val="32"/>
    </w:rPr>
  </w:style>
  <w:style w:type="paragraph" w:customStyle="1" w:styleId="ISched-form">
    <w:name w:val="I Sched-form"/>
    <w:basedOn w:val="BillBasicHeading"/>
    <w:rsid w:val="001F0BB4"/>
    <w:pPr>
      <w:tabs>
        <w:tab w:val="right" w:pos="7200"/>
      </w:tabs>
      <w:spacing w:before="240"/>
      <w:ind w:left="2600" w:hanging="2600"/>
    </w:pPr>
    <w:rPr>
      <w:sz w:val="28"/>
    </w:rPr>
  </w:style>
  <w:style w:type="paragraph" w:customStyle="1" w:styleId="ISchclauseheading">
    <w:name w:val="I Sch clause heading"/>
    <w:basedOn w:val="BillBasic"/>
    <w:rsid w:val="001F0BB4"/>
    <w:pPr>
      <w:keepNext/>
      <w:tabs>
        <w:tab w:val="left" w:pos="1100"/>
      </w:tabs>
      <w:spacing w:before="240"/>
      <w:ind w:left="1100" w:hanging="1100"/>
      <w:jc w:val="left"/>
    </w:pPr>
    <w:rPr>
      <w:rFonts w:ascii="Arial" w:hAnsi="Arial"/>
      <w:b/>
    </w:rPr>
  </w:style>
  <w:style w:type="paragraph" w:customStyle="1" w:styleId="IMain">
    <w:name w:val="I Main"/>
    <w:basedOn w:val="Amain"/>
    <w:rsid w:val="001F0BB4"/>
  </w:style>
  <w:style w:type="paragraph" w:customStyle="1" w:styleId="Ipara">
    <w:name w:val="I para"/>
    <w:basedOn w:val="Apara"/>
    <w:rsid w:val="001F0BB4"/>
    <w:pPr>
      <w:outlineLvl w:val="9"/>
    </w:pPr>
  </w:style>
  <w:style w:type="paragraph" w:customStyle="1" w:styleId="Isubpara">
    <w:name w:val="I subpara"/>
    <w:basedOn w:val="Asubpara"/>
    <w:rsid w:val="001F0BB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F0BB4"/>
    <w:pPr>
      <w:tabs>
        <w:tab w:val="clear" w:pos="2400"/>
        <w:tab w:val="clear" w:pos="2600"/>
        <w:tab w:val="right" w:pos="2460"/>
        <w:tab w:val="left" w:pos="2660"/>
      </w:tabs>
      <w:ind w:left="2660" w:hanging="2660"/>
    </w:pPr>
  </w:style>
  <w:style w:type="character" w:customStyle="1" w:styleId="CharSectNo">
    <w:name w:val="CharSectNo"/>
    <w:basedOn w:val="DefaultParagraphFont"/>
    <w:rsid w:val="001F0BB4"/>
  </w:style>
  <w:style w:type="character" w:customStyle="1" w:styleId="CharDivNo">
    <w:name w:val="CharDivNo"/>
    <w:basedOn w:val="DefaultParagraphFont"/>
    <w:rsid w:val="001F0BB4"/>
  </w:style>
  <w:style w:type="character" w:customStyle="1" w:styleId="CharDivText">
    <w:name w:val="CharDivText"/>
    <w:basedOn w:val="DefaultParagraphFont"/>
    <w:rsid w:val="001F0BB4"/>
  </w:style>
  <w:style w:type="character" w:customStyle="1" w:styleId="CharPartNo">
    <w:name w:val="CharPartNo"/>
    <w:basedOn w:val="DefaultParagraphFont"/>
    <w:rsid w:val="001F0BB4"/>
  </w:style>
  <w:style w:type="paragraph" w:customStyle="1" w:styleId="Placeholder">
    <w:name w:val="Placeholder"/>
    <w:basedOn w:val="Normal"/>
    <w:rsid w:val="001F0BB4"/>
    <w:rPr>
      <w:sz w:val="10"/>
    </w:rPr>
  </w:style>
  <w:style w:type="paragraph" w:styleId="PlainText">
    <w:name w:val="Plain Text"/>
    <w:basedOn w:val="Normal"/>
    <w:rsid w:val="001F0BB4"/>
    <w:rPr>
      <w:rFonts w:ascii="Courier New" w:hAnsi="Courier New"/>
      <w:sz w:val="20"/>
    </w:rPr>
  </w:style>
  <w:style w:type="character" w:customStyle="1" w:styleId="CharChapNo">
    <w:name w:val="CharChapNo"/>
    <w:basedOn w:val="DefaultParagraphFont"/>
    <w:rsid w:val="001F0BB4"/>
  </w:style>
  <w:style w:type="character" w:customStyle="1" w:styleId="CharChapText">
    <w:name w:val="CharChapText"/>
    <w:basedOn w:val="DefaultParagraphFont"/>
    <w:rsid w:val="001F0BB4"/>
  </w:style>
  <w:style w:type="character" w:customStyle="1" w:styleId="CharPartText">
    <w:name w:val="CharPartText"/>
    <w:basedOn w:val="DefaultParagraphFont"/>
    <w:rsid w:val="001F0BB4"/>
  </w:style>
  <w:style w:type="paragraph" w:styleId="TOC1">
    <w:name w:val="toc 1"/>
    <w:basedOn w:val="Normal"/>
    <w:next w:val="Normal"/>
    <w:autoRedefine/>
    <w:rsid w:val="001F0BB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F0BB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F0BB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F0BB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F0BB4"/>
  </w:style>
  <w:style w:type="paragraph" w:styleId="Title">
    <w:name w:val="Title"/>
    <w:basedOn w:val="Normal"/>
    <w:qFormat/>
    <w:rsid w:val="00190A9D"/>
    <w:pPr>
      <w:spacing w:before="240" w:after="60"/>
      <w:jc w:val="center"/>
      <w:outlineLvl w:val="0"/>
    </w:pPr>
    <w:rPr>
      <w:rFonts w:ascii="Arial" w:hAnsi="Arial"/>
      <w:b/>
      <w:kern w:val="28"/>
      <w:sz w:val="32"/>
    </w:rPr>
  </w:style>
  <w:style w:type="paragraph" w:styleId="Signature">
    <w:name w:val="Signature"/>
    <w:basedOn w:val="Normal"/>
    <w:rsid w:val="001F0BB4"/>
    <w:pPr>
      <w:ind w:left="4252"/>
    </w:pPr>
  </w:style>
  <w:style w:type="paragraph" w:customStyle="1" w:styleId="ActNo">
    <w:name w:val="ActNo"/>
    <w:basedOn w:val="BillBasicHeading"/>
    <w:rsid w:val="001F0BB4"/>
    <w:pPr>
      <w:keepNext w:val="0"/>
      <w:tabs>
        <w:tab w:val="clear" w:pos="2600"/>
      </w:tabs>
      <w:spacing w:before="220"/>
    </w:pPr>
  </w:style>
  <w:style w:type="paragraph" w:customStyle="1" w:styleId="aParaNote">
    <w:name w:val="aParaNote"/>
    <w:basedOn w:val="BillBasic"/>
    <w:rsid w:val="001F0BB4"/>
    <w:pPr>
      <w:ind w:left="2840" w:hanging="1240"/>
    </w:pPr>
    <w:rPr>
      <w:sz w:val="20"/>
    </w:rPr>
  </w:style>
  <w:style w:type="paragraph" w:customStyle="1" w:styleId="aExamNum">
    <w:name w:val="aExamNum"/>
    <w:basedOn w:val="aExam"/>
    <w:rsid w:val="001F0BB4"/>
    <w:pPr>
      <w:ind w:left="1500" w:hanging="400"/>
    </w:pPr>
  </w:style>
  <w:style w:type="paragraph" w:customStyle="1" w:styleId="LongTitle">
    <w:name w:val="LongTitle"/>
    <w:basedOn w:val="BillBasic"/>
    <w:rsid w:val="001F0BB4"/>
    <w:pPr>
      <w:spacing w:before="300"/>
    </w:pPr>
  </w:style>
  <w:style w:type="paragraph" w:customStyle="1" w:styleId="Minister">
    <w:name w:val="Minister"/>
    <w:basedOn w:val="BillBasic"/>
    <w:rsid w:val="001F0BB4"/>
    <w:pPr>
      <w:spacing w:before="640"/>
      <w:jc w:val="right"/>
    </w:pPr>
    <w:rPr>
      <w:caps/>
    </w:rPr>
  </w:style>
  <w:style w:type="paragraph" w:customStyle="1" w:styleId="DateLine">
    <w:name w:val="DateLine"/>
    <w:basedOn w:val="BillBasic"/>
    <w:rsid w:val="001F0BB4"/>
    <w:pPr>
      <w:tabs>
        <w:tab w:val="left" w:pos="4320"/>
      </w:tabs>
    </w:pPr>
  </w:style>
  <w:style w:type="paragraph" w:customStyle="1" w:styleId="madeunder">
    <w:name w:val="made under"/>
    <w:basedOn w:val="BillBasic"/>
    <w:rsid w:val="001F0BB4"/>
    <w:pPr>
      <w:spacing w:before="240"/>
    </w:pPr>
  </w:style>
  <w:style w:type="paragraph" w:customStyle="1" w:styleId="EndNoteSubHeading">
    <w:name w:val="EndNoteSubHeading"/>
    <w:basedOn w:val="Normal"/>
    <w:next w:val="EndNoteText"/>
    <w:rsid w:val="001F0BB4"/>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1F0BB4"/>
    <w:pPr>
      <w:tabs>
        <w:tab w:val="left" w:pos="700"/>
        <w:tab w:val="right" w:pos="6160"/>
      </w:tabs>
      <w:spacing w:before="80"/>
      <w:ind w:left="700" w:hanging="700"/>
    </w:pPr>
    <w:rPr>
      <w:sz w:val="20"/>
    </w:rPr>
  </w:style>
  <w:style w:type="paragraph" w:customStyle="1" w:styleId="BillBasicItalics">
    <w:name w:val="BillBasicItalics"/>
    <w:basedOn w:val="BillBasic"/>
    <w:rsid w:val="001F0BB4"/>
    <w:rPr>
      <w:i/>
    </w:rPr>
  </w:style>
  <w:style w:type="paragraph" w:customStyle="1" w:styleId="00SigningPage">
    <w:name w:val="00SigningPage"/>
    <w:basedOn w:val="Normal"/>
    <w:rsid w:val="001F0BB4"/>
  </w:style>
  <w:style w:type="paragraph" w:customStyle="1" w:styleId="Aparareturn">
    <w:name w:val="A para return"/>
    <w:basedOn w:val="BillBasic"/>
    <w:rsid w:val="001F0BB4"/>
    <w:pPr>
      <w:ind w:left="1600"/>
    </w:pPr>
  </w:style>
  <w:style w:type="paragraph" w:customStyle="1" w:styleId="Asubparareturn">
    <w:name w:val="A subpara return"/>
    <w:basedOn w:val="BillBasic"/>
    <w:rsid w:val="001F0BB4"/>
    <w:pPr>
      <w:ind w:left="2100"/>
    </w:pPr>
  </w:style>
  <w:style w:type="paragraph" w:customStyle="1" w:styleId="CommentNum">
    <w:name w:val="CommentNum"/>
    <w:basedOn w:val="Comment"/>
    <w:rsid w:val="001F0BB4"/>
    <w:pPr>
      <w:ind w:left="1800" w:hanging="1800"/>
    </w:pPr>
  </w:style>
  <w:style w:type="paragraph" w:styleId="TOC8">
    <w:name w:val="toc 8"/>
    <w:basedOn w:val="TOC3"/>
    <w:next w:val="Normal"/>
    <w:autoRedefine/>
    <w:rsid w:val="001F0BB4"/>
    <w:pPr>
      <w:keepNext w:val="0"/>
      <w:spacing w:before="120"/>
    </w:pPr>
  </w:style>
  <w:style w:type="paragraph" w:customStyle="1" w:styleId="Judges">
    <w:name w:val="Judges"/>
    <w:basedOn w:val="Minister"/>
    <w:rsid w:val="001F0BB4"/>
    <w:pPr>
      <w:spacing w:before="180"/>
    </w:pPr>
  </w:style>
  <w:style w:type="paragraph" w:customStyle="1" w:styleId="BillFor">
    <w:name w:val="BillFor"/>
    <w:basedOn w:val="BillBasicHeading"/>
    <w:rsid w:val="001F0BB4"/>
    <w:pPr>
      <w:keepNext w:val="0"/>
      <w:spacing w:before="320"/>
      <w:jc w:val="both"/>
    </w:pPr>
    <w:rPr>
      <w:sz w:val="28"/>
    </w:rPr>
  </w:style>
  <w:style w:type="paragraph" w:customStyle="1" w:styleId="draft">
    <w:name w:val="draft"/>
    <w:basedOn w:val="Normal"/>
    <w:rsid w:val="001F0BB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F0BB4"/>
    <w:pPr>
      <w:spacing w:line="260" w:lineRule="atLeast"/>
      <w:jc w:val="center"/>
    </w:pPr>
  </w:style>
  <w:style w:type="paragraph" w:customStyle="1" w:styleId="Amainbullet">
    <w:name w:val="A main bullet"/>
    <w:basedOn w:val="BillBasic"/>
    <w:rsid w:val="001F0BB4"/>
    <w:pPr>
      <w:spacing w:before="60"/>
      <w:ind w:left="1500" w:hanging="400"/>
    </w:pPr>
  </w:style>
  <w:style w:type="paragraph" w:customStyle="1" w:styleId="Aparabullet">
    <w:name w:val="A para bullet"/>
    <w:basedOn w:val="BillBasic"/>
    <w:rsid w:val="001F0BB4"/>
    <w:pPr>
      <w:spacing w:before="60"/>
      <w:ind w:left="2000" w:hanging="400"/>
    </w:pPr>
  </w:style>
  <w:style w:type="paragraph" w:customStyle="1" w:styleId="Asubparabullet">
    <w:name w:val="A subpara bullet"/>
    <w:basedOn w:val="BillBasic"/>
    <w:rsid w:val="001F0BB4"/>
    <w:pPr>
      <w:spacing w:before="60"/>
      <w:ind w:left="2540" w:hanging="400"/>
    </w:pPr>
  </w:style>
  <w:style w:type="paragraph" w:customStyle="1" w:styleId="aDefpara">
    <w:name w:val="aDef para"/>
    <w:basedOn w:val="Apara"/>
    <w:rsid w:val="001F0BB4"/>
  </w:style>
  <w:style w:type="paragraph" w:customStyle="1" w:styleId="aDefsubpara">
    <w:name w:val="aDef subpara"/>
    <w:basedOn w:val="Asubpara"/>
    <w:rsid w:val="001F0BB4"/>
  </w:style>
  <w:style w:type="paragraph" w:customStyle="1" w:styleId="Idefpara">
    <w:name w:val="I def para"/>
    <w:basedOn w:val="Ipara"/>
    <w:rsid w:val="001F0BB4"/>
  </w:style>
  <w:style w:type="paragraph" w:customStyle="1" w:styleId="Idefsubpara">
    <w:name w:val="I def subpara"/>
    <w:basedOn w:val="Isubpara"/>
    <w:rsid w:val="001F0BB4"/>
  </w:style>
  <w:style w:type="paragraph" w:customStyle="1" w:styleId="Notified">
    <w:name w:val="Notified"/>
    <w:basedOn w:val="BillBasic"/>
    <w:rsid w:val="001F0BB4"/>
    <w:pPr>
      <w:spacing w:before="360"/>
      <w:jc w:val="right"/>
    </w:pPr>
    <w:rPr>
      <w:i/>
    </w:rPr>
  </w:style>
  <w:style w:type="paragraph" w:customStyle="1" w:styleId="03ScheduleLandscape">
    <w:name w:val="03ScheduleLandscape"/>
    <w:basedOn w:val="Normal"/>
    <w:rsid w:val="001F0BB4"/>
  </w:style>
  <w:style w:type="paragraph" w:customStyle="1" w:styleId="IDict-Heading">
    <w:name w:val="I Dict-Heading"/>
    <w:basedOn w:val="BillBasicHeading"/>
    <w:rsid w:val="001F0BB4"/>
    <w:pPr>
      <w:spacing w:before="320"/>
      <w:ind w:left="2600" w:hanging="2600"/>
      <w:jc w:val="both"/>
    </w:pPr>
    <w:rPr>
      <w:sz w:val="34"/>
    </w:rPr>
  </w:style>
  <w:style w:type="paragraph" w:customStyle="1" w:styleId="02TextLandscape">
    <w:name w:val="02TextLandscape"/>
    <w:basedOn w:val="Normal"/>
    <w:rsid w:val="001F0BB4"/>
  </w:style>
  <w:style w:type="paragraph" w:styleId="Salutation">
    <w:name w:val="Salutation"/>
    <w:basedOn w:val="Normal"/>
    <w:next w:val="Normal"/>
    <w:rsid w:val="00190A9D"/>
  </w:style>
  <w:style w:type="paragraph" w:customStyle="1" w:styleId="aNoteBullet">
    <w:name w:val="aNoteBullet"/>
    <w:basedOn w:val="aNoteSymb"/>
    <w:rsid w:val="001F0BB4"/>
    <w:pPr>
      <w:tabs>
        <w:tab w:val="left" w:pos="2200"/>
      </w:tabs>
      <w:spacing w:before="60"/>
      <w:ind w:left="2600" w:hanging="700"/>
    </w:pPr>
  </w:style>
  <w:style w:type="paragraph" w:customStyle="1" w:styleId="aNotess">
    <w:name w:val="aNotess"/>
    <w:basedOn w:val="BillBasic"/>
    <w:rsid w:val="00190A9D"/>
    <w:pPr>
      <w:ind w:left="1900" w:hanging="800"/>
    </w:pPr>
    <w:rPr>
      <w:sz w:val="20"/>
    </w:rPr>
  </w:style>
  <w:style w:type="paragraph" w:customStyle="1" w:styleId="aParaNoteBullet">
    <w:name w:val="aParaNoteBullet"/>
    <w:basedOn w:val="aParaNote"/>
    <w:rsid w:val="001F0BB4"/>
    <w:pPr>
      <w:tabs>
        <w:tab w:val="left" w:pos="2700"/>
      </w:tabs>
      <w:spacing w:before="60"/>
      <w:ind w:left="3100" w:hanging="700"/>
    </w:pPr>
  </w:style>
  <w:style w:type="paragraph" w:customStyle="1" w:styleId="aNotepar">
    <w:name w:val="aNotepar"/>
    <w:basedOn w:val="BillBasic"/>
    <w:next w:val="Normal"/>
    <w:rsid w:val="001F0BB4"/>
    <w:pPr>
      <w:ind w:left="2400" w:hanging="800"/>
    </w:pPr>
    <w:rPr>
      <w:sz w:val="20"/>
    </w:rPr>
  </w:style>
  <w:style w:type="paragraph" w:customStyle="1" w:styleId="aNoteTextpar">
    <w:name w:val="aNoteTextpar"/>
    <w:basedOn w:val="aNotepar"/>
    <w:rsid w:val="001F0BB4"/>
    <w:pPr>
      <w:spacing w:before="60"/>
      <w:ind w:firstLine="0"/>
    </w:pPr>
  </w:style>
  <w:style w:type="paragraph" w:customStyle="1" w:styleId="MinisterWord">
    <w:name w:val="MinisterWord"/>
    <w:basedOn w:val="Normal"/>
    <w:rsid w:val="001F0BB4"/>
    <w:pPr>
      <w:spacing w:before="60"/>
      <w:jc w:val="right"/>
    </w:pPr>
  </w:style>
  <w:style w:type="paragraph" w:customStyle="1" w:styleId="aExamPara">
    <w:name w:val="aExamPara"/>
    <w:basedOn w:val="aExam"/>
    <w:rsid w:val="001F0BB4"/>
    <w:pPr>
      <w:tabs>
        <w:tab w:val="right" w:pos="1720"/>
        <w:tab w:val="left" w:pos="2000"/>
        <w:tab w:val="left" w:pos="2300"/>
      </w:tabs>
      <w:ind w:left="2400" w:hanging="1300"/>
    </w:pPr>
  </w:style>
  <w:style w:type="paragraph" w:customStyle="1" w:styleId="aExamNumText">
    <w:name w:val="aExamNumText"/>
    <w:basedOn w:val="aExam"/>
    <w:rsid w:val="001F0BB4"/>
    <w:pPr>
      <w:ind w:left="1500"/>
    </w:pPr>
  </w:style>
  <w:style w:type="paragraph" w:customStyle="1" w:styleId="aExamBullet">
    <w:name w:val="aExamBullet"/>
    <w:basedOn w:val="aExam"/>
    <w:rsid w:val="001F0BB4"/>
    <w:pPr>
      <w:tabs>
        <w:tab w:val="left" w:pos="1500"/>
        <w:tab w:val="left" w:pos="2300"/>
      </w:tabs>
      <w:ind w:left="1900" w:hanging="800"/>
    </w:pPr>
  </w:style>
  <w:style w:type="paragraph" w:customStyle="1" w:styleId="aNotePara">
    <w:name w:val="aNotePara"/>
    <w:basedOn w:val="aNote"/>
    <w:rsid w:val="001F0BB4"/>
    <w:pPr>
      <w:tabs>
        <w:tab w:val="right" w:pos="2140"/>
        <w:tab w:val="left" w:pos="2400"/>
      </w:tabs>
      <w:spacing w:before="60"/>
      <w:ind w:left="2400" w:hanging="1300"/>
    </w:pPr>
  </w:style>
  <w:style w:type="paragraph" w:customStyle="1" w:styleId="aExplanHeading">
    <w:name w:val="aExplanHeading"/>
    <w:basedOn w:val="BillBasicHeading"/>
    <w:next w:val="Normal"/>
    <w:rsid w:val="001F0BB4"/>
    <w:rPr>
      <w:rFonts w:ascii="Arial (W1)" w:hAnsi="Arial (W1)"/>
      <w:sz w:val="18"/>
    </w:rPr>
  </w:style>
  <w:style w:type="paragraph" w:customStyle="1" w:styleId="aExplanText">
    <w:name w:val="aExplanText"/>
    <w:basedOn w:val="BillBasic"/>
    <w:rsid w:val="001F0BB4"/>
    <w:rPr>
      <w:sz w:val="20"/>
    </w:rPr>
  </w:style>
  <w:style w:type="paragraph" w:customStyle="1" w:styleId="aParaNotePara">
    <w:name w:val="aParaNotePara"/>
    <w:basedOn w:val="aNoteParaSymb"/>
    <w:rsid w:val="001F0BB4"/>
    <w:pPr>
      <w:tabs>
        <w:tab w:val="clear" w:pos="2140"/>
        <w:tab w:val="clear" w:pos="2400"/>
        <w:tab w:val="right" w:pos="2644"/>
      </w:tabs>
      <w:ind w:left="3320" w:hanging="1720"/>
    </w:pPr>
  </w:style>
  <w:style w:type="character" w:customStyle="1" w:styleId="charBold">
    <w:name w:val="charBold"/>
    <w:basedOn w:val="DefaultParagraphFont"/>
    <w:rsid w:val="001F0BB4"/>
    <w:rPr>
      <w:b/>
    </w:rPr>
  </w:style>
  <w:style w:type="character" w:customStyle="1" w:styleId="charBoldItals">
    <w:name w:val="charBoldItals"/>
    <w:basedOn w:val="DefaultParagraphFont"/>
    <w:rsid w:val="001F0BB4"/>
    <w:rPr>
      <w:b/>
      <w:i/>
    </w:rPr>
  </w:style>
  <w:style w:type="character" w:customStyle="1" w:styleId="charItals">
    <w:name w:val="charItals"/>
    <w:basedOn w:val="DefaultParagraphFont"/>
    <w:rsid w:val="001F0BB4"/>
    <w:rPr>
      <w:i/>
    </w:rPr>
  </w:style>
  <w:style w:type="character" w:customStyle="1" w:styleId="charUnderline">
    <w:name w:val="charUnderline"/>
    <w:basedOn w:val="DefaultParagraphFont"/>
    <w:rsid w:val="001F0BB4"/>
    <w:rPr>
      <w:u w:val="single"/>
    </w:rPr>
  </w:style>
  <w:style w:type="paragraph" w:customStyle="1" w:styleId="TableHd">
    <w:name w:val="TableHd"/>
    <w:basedOn w:val="Normal"/>
    <w:rsid w:val="001F0BB4"/>
    <w:pPr>
      <w:keepNext/>
      <w:spacing w:before="300"/>
      <w:ind w:left="1200" w:hanging="1200"/>
    </w:pPr>
    <w:rPr>
      <w:rFonts w:ascii="Arial" w:hAnsi="Arial"/>
      <w:b/>
      <w:sz w:val="20"/>
    </w:rPr>
  </w:style>
  <w:style w:type="paragraph" w:customStyle="1" w:styleId="TableColHd">
    <w:name w:val="TableColHd"/>
    <w:basedOn w:val="Normal"/>
    <w:rsid w:val="001F0BB4"/>
    <w:pPr>
      <w:keepNext/>
      <w:spacing w:after="60"/>
    </w:pPr>
    <w:rPr>
      <w:rFonts w:ascii="Arial" w:hAnsi="Arial"/>
      <w:b/>
      <w:sz w:val="18"/>
    </w:rPr>
  </w:style>
  <w:style w:type="paragraph" w:customStyle="1" w:styleId="PenaltyPara">
    <w:name w:val="PenaltyPara"/>
    <w:basedOn w:val="Normal"/>
    <w:rsid w:val="001F0BB4"/>
    <w:pPr>
      <w:tabs>
        <w:tab w:val="right" w:pos="1360"/>
      </w:tabs>
      <w:spacing w:before="60"/>
      <w:ind w:left="1600" w:hanging="1600"/>
      <w:jc w:val="both"/>
    </w:pPr>
  </w:style>
  <w:style w:type="paragraph" w:customStyle="1" w:styleId="tablepara">
    <w:name w:val="table para"/>
    <w:basedOn w:val="Normal"/>
    <w:rsid w:val="001F0BB4"/>
    <w:pPr>
      <w:tabs>
        <w:tab w:val="right" w:pos="800"/>
        <w:tab w:val="left" w:pos="1100"/>
      </w:tabs>
      <w:spacing w:before="80" w:after="60"/>
      <w:ind w:left="1100" w:hanging="1100"/>
    </w:pPr>
  </w:style>
  <w:style w:type="paragraph" w:customStyle="1" w:styleId="tablesubpara">
    <w:name w:val="table subpara"/>
    <w:basedOn w:val="Normal"/>
    <w:rsid w:val="001F0BB4"/>
    <w:pPr>
      <w:tabs>
        <w:tab w:val="right" w:pos="1500"/>
        <w:tab w:val="left" w:pos="1800"/>
      </w:tabs>
      <w:spacing w:before="80" w:after="60"/>
      <w:ind w:left="1800" w:hanging="1800"/>
    </w:pPr>
  </w:style>
  <w:style w:type="paragraph" w:customStyle="1" w:styleId="TableText">
    <w:name w:val="TableText"/>
    <w:basedOn w:val="Normal"/>
    <w:rsid w:val="001F0BB4"/>
    <w:pPr>
      <w:spacing w:before="60" w:after="60"/>
    </w:pPr>
  </w:style>
  <w:style w:type="paragraph" w:customStyle="1" w:styleId="IshadedH5Sec">
    <w:name w:val="I shaded H5 Sec"/>
    <w:basedOn w:val="AH5Sec"/>
    <w:rsid w:val="001F0BB4"/>
    <w:pPr>
      <w:shd w:val="pct25" w:color="auto" w:fill="auto"/>
      <w:outlineLvl w:val="9"/>
    </w:pPr>
  </w:style>
  <w:style w:type="paragraph" w:customStyle="1" w:styleId="IshadedSchClause">
    <w:name w:val="I shaded Sch Clause"/>
    <w:basedOn w:val="IshadedH5Sec"/>
    <w:rsid w:val="001F0BB4"/>
  </w:style>
  <w:style w:type="paragraph" w:customStyle="1" w:styleId="Penalty">
    <w:name w:val="Penalty"/>
    <w:basedOn w:val="Amainreturn"/>
    <w:rsid w:val="001F0BB4"/>
  </w:style>
  <w:style w:type="paragraph" w:customStyle="1" w:styleId="aNoteText">
    <w:name w:val="aNoteText"/>
    <w:basedOn w:val="aNoteSymb"/>
    <w:rsid w:val="001F0BB4"/>
    <w:pPr>
      <w:spacing w:before="60"/>
      <w:ind w:firstLine="0"/>
    </w:pPr>
  </w:style>
  <w:style w:type="paragraph" w:customStyle="1" w:styleId="aExamINum">
    <w:name w:val="aExamINum"/>
    <w:basedOn w:val="aExam"/>
    <w:rsid w:val="00190A9D"/>
    <w:pPr>
      <w:tabs>
        <w:tab w:val="left" w:pos="1500"/>
      </w:tabs>
      <w:ind w:left="1500" w:hanging="400"/>
    </w:pPr>
  </w:style>
  <w:style w:type="paragraph" w:customStyle="1" w:styleId="AExamIPara">
    <w:name w:val="AExamIPara"/>
    <w:basedOn w:val="aExam"/>
    <w:rsid w:val="001F0BB4"/>
    <w:pPr>
      <w:tabs>
        <w:tab w:val="right" w:pos="1720"/>
        <w:tab w:val="left" w:pos="2000"/>
      </w:tabs>
      <w:ind w:left="2000" w:hanging="900"/>
    </w:pPr>
  </w:style>
  <w:style w:type="paragraph" w:customStyle="1" w:styleId="AH3sec">
    <w:name w:val="A H3 sec"/>
    <w:basedOn w:val="Normal"/>
    <w:next w:val="direction"/>
    <w:rsid w:val="00190A9D"/>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F0BB4"/>
    <w:pPr>
      <w:tabs>
        <w:tab w:val="clear" w:pos="2600"/>
      </w:tabs>
      <w:ind w:left="1100"/>
    </w:pPr>
    <w:rPr>
      <w:sz w:val="18"/>
    </w:rPr>
  </w:style>
  <w:style w:type="paragraph" w:customStyle="1" w:styleId="aExamss">
    <w:name w:val="aExamss"/>
    <w:basedOn w:val="aNoteSymb"/>
    <w:rsid w:val="001F0BB4"/>
    <w:pPr>
      <w:spacing w:before="60"/>
      <w:ind w:left="1100" w:firstLine="0"/>
    </w:pPr>
  </w:style>
  <w:style w:type="paragraph" w:customStyle="1" w:styleId="aExamHdgpar">
    <w:name w:val="aExamHdgpar"/>
    <w:basedOn w:val="aExamHdgss"/>
    <w:next w:val="Normal"/>
    <w:rsid w:val="001F0BB4"/>
    <w:pPr>
      <w:ind w:left="1600"/>
    </w:pPr>
  </w:style>
  <w:style w:type="paragraph" w:customStyle="1" w:styleId="aExampar">
    <w:name w:val="aExampar"/>
    <w:basedOn w:val="aExamss"/>
    <w:rsid w:val="001F0BB4"/>
    <w:pPr>
      <w:ind w:left="1600"/>
    </w:pPr>
  </w:style>
  <w:style w:type="paragraph" w:customStyle="1" w:styleId="aExamINumss">
    <w:name w:val="aExamINumss"/>
    <w:basedOn w:val="aExamss"/>
    <w:rsid w:val="001F0BB4"/>
    <w:pPr>
      <w:tabs>
        <w:tab w:val="left" w:pos="1500"/>
      </w:tabs>
      <w:ind w:left="1500" w:hanging="400"/>
    </w:pPr>
  </w:style>
  <w:style w:type="paragraph" w:customStyle="1" w:styleId="aExamINumpar">
    <w:name w:val="aExamINumpar"/>
    <w:basedOn w:val="aExampar"/>
    <w:rsid w:val="001F0BB4"/>
    <w:pPr>
      <w:tabs>
        <w:tab w:val="left" w:pos="2000"/>
      </w:tabs>
      <w:ind w:left="2000" w:hanging="400"/>
    </w:pPr>
  </w:style>
  <w:style w:type="paragraph" w:customStyle="1" w:styleId="aExamNumTextss">
    <w:name w:val="aExamNumTextss"/>
    <w:basedOn w:val="aExamss"/>
    <w:rsid w:val="001F0BB4"/>
    <w:pPr>
      <w:ind w:left="1500"/>
    </w:pPr>
  </w:style>
  <w:style w:type="paragraph" w:customStyle="1" w:styleId="aExamNumTextpar">
    <w:name w:val="aExamNumTextpar"/>
    <w:basedOn w:val="aExampar"/>
    <w:rsid w:val="00190A9D"/>
    <w:pPr>
      <w:ind w:left="2000"/>
    </w:pPr>
  </w:style>
  <w:style w:type="paragraph" w:customStyle="1" w:styleId="aExamBulletss">
    <w:name w:val="aExamBulletss"/>
    <w:basedOn w:val="aExamss"/>
    <w:rsid w:val="001F0BB4"/>
    <w:pPr>
      <w:ind w:left="1500" w:hanging="400"/>
    </w:pPr>
  </w:style>
  <w:style w:type="paragraph" w:customStyle="1" w:styleId="aExamBulletpar">
    <w:name w:val="aExamBulletpar"/>
    <w:basedOn w:val="aExampar"/>
    <w:rsid w:val="001F0BB4"/>
    <w:pPr>
      <w:ind w:left="2000" w:hanging="400"/>
    </w:pPr>
  </w:style>
  <w:style w:type="paragraph" w:customStyle="1" w:styleId="aExamHdgsubpar">
    <w:name w:val="aExamHdgsubpar"/>
    <w:basedOn w:val="aExamHdgss"/>
    <w:next w:val="Normal"/>
    <w:rsid w:val="001F0BB4"/>
    <w:pPr>
      <w:ind w:left="2140"/>
    </w:pPr>
  </w:style>
  <w:style w:type="paragraph" w:customStyle="1" w:styleId="aExamsubpar">
    <w:name w:val="aExamsubpar"/>
    <w:basedOn w:val="aExamss"/>
    <w:rsid w:val="001F0BB4"/>
    <w:pPr>
      <w:ind w:left="2140"/>
    </w:pPr>
  </w:style>
  <w:style w:type="paragraph" w:customStyle="1" w:styleId="aExamNumsubpar">
    <w:name w:val="aExamNumsubpar"/>
    <w:basedOn w:val="aExamsubpar"/>
    <w:rsid w:val="001F0BB4"/>
    <w:pPr>
      <w:tabs>
        <w:tab w:val="clear" w:pos="1100"/>
        <w:tab w:val="clear" w:pos="2381"/>
        <w:tab w:val="left" w:pos="2569"/>
      </w:tabs>
      <w:ind w:left="2569" w:hanging="403"/>
    </w:pPr>
  </w:style>
  <w:style w:type="paragraph" w:customStyle="1" w:styleId="aExamNumTextsubpar">
    <w:name w:val="aExamNumTextsubpar"/>
    <w:basedOn w:val="aExampar"/>
    <w:rsid w:val="00190A9D"/>
    <w:pPr>
      <w:ind w:left="2540"/>
    </w:pPr>
  </w:style>
  <w:style w:type="paragraph" w:customStyle="1" w:styleId="aExamBulletsubpar">
    <w:name w:val="aExamBulletsubpar"/>
    <w:basedOn w:val="aExamsubpar"/>
    <w:rsid w:val="001F0BB4"/>
    <w:pPr>
      <w:numPr>
        <w:numId w:val="5"/>
      </w:numPr>
      <w:tabs>
        <w:tab w:val="clear" w:pos="1100"/>
        <w:tab w:val="clear" w:pos="2381"/>
        <w:tab w:val="left" w:pos="2569"/>
      </w:tabs>
      <w:ind w:left="2569" w:hanging="403"/>
    </w:pPr>
  </w:style>
  <w:style w:type="paragraph" w:customStyle="1" w:styleId="aNoteTextss">
    <w:name w:val="aNoteTextss"/>
    <w:basedOn w:val="Normal"/>
    <w:rsid w:val="001F0BB4"/>
    <w:pPr>
      <w:spacing w:before="60"/>
      <w:ind w:left="1900"/>
      <w:jc w:val="both"/>
    </w:pPr>
    <w:rPr>
      <w:sz w:val="20"/>
    </w:rPr>
  </w:style>
  <w:style w:type="paragraph" w:customStyle="1" w:styleId="aNoteParass">
    <w:name w:val="aNoteParass"/>
    <w:basedOn w:val="Normal"/>
    <w:rsid w:val="001F0BB4"/>
    <w:pPr>
      <w:tabs>
        <w:tab w:val="right" w:pos="2140"/>
        <w:tab w:val="left" w:pos="2400"/>
      </w:tabs>
      <w:spacing w:before="60"/>
      <w:ind w:left="2400" w:hanging="1300"/>
      <w:jc w:val="both"/>
    </w:pPr>
    <w:rPr>
      <w:sz w:val="20"/>
    </w:rPr>
  </w:style>
  <w:style w:type="paragraph" w:customStyle="1" w:styleId="aNoteParapar">
    <w:name w:val="aNoteParapar"/>
    <w:basedOn w:val="aNotepar"/>
    <w:rsid w:val="001F0BB4"/>
    <w:pPr>
      <w:tabs>
        <w:tab w:val="right" w:pos="2640"/>
      </w:tabs>
      <w:spacing w:before="60"/>
      <w:ind w:left="2920" w:hanging="1320"/>
    </w:pPr>
  </w:style>
  <w:style w:type="paragraph" w:customStyle="1" w:styleId="aNotesubpar">
    <w:name w:val="aNotesubpar"/>
    <w:basedOn w:val="BillBasic"/>
    <w:next w:val="Normal"/>
    <w:rsid w:val="001F0BB4"/>
    <w:pPr>
      <w:ind w:left="2940" w:hanging="800"/>
    </w:pPr>
    <w:rPr>
      <w:sz w:val="20"/>
    </w:rPr>
  </w:style>
  <w:style w:type="paragraph" w:customStyle="1" w:styleId="aNoteTextsubpar">
    <w:name w:val="aNoteTextsubpar"/>
    <w:basedOn w:val="aNotesubpar"/>
    <w:rsid w:val="001F0BB4"/>
    <w:pPr>
      <w:spacing w:before="60"/>
      <w:ind w:firstLine="0"/>
    </w:pPr>
  </w:style>
  <w:style w:type="paragraph" w:customStyle="1" w:styleId="aNoteParasubpar">
    <w:name w:val="aNoteParasubpar"/>
    <w:basedOn w:val="aNotesubpar"/>
    <w:rsid w:val="00190A9D"/>
    <w:pPr>
      <w:tabs>
        <w:tab w:val="right" w:pos="3180"/>
      </w:tabs>
      <w:spacing w:before="60"/>
      <w:ind w:left="3460" w:hanging="1320"/>
    </w:pPr>
  </w:style>
  <w:style w:type="paragraph" w:customStyle="1" w:styleId="aNoteBulletsubpar">
    <w:name w:val="aNoteBulletsubpar"/>
    <w:basedOn w:val="aNotesubpar"/>
    <w:rsid w:val="001F0BB4"/>
    <w:pPr>
      <w:numPr>
        <w:numId w:val="3"/>
      </w:numPr>
      <w:tabs>
        <w:tab w:val="clear" w:pos="3300"/>
        <w:tab w:val="left" w:pos="3345"/>
      </w:tabs>
      <w:spacing w:before="60"/>
    </w:pPr>
  </w:style>
  <w:style w:type="paragraph" w:customStyle="1" w:styleId="aNoteBulletss">
    <w:name w:val="aNoteBulletss"/>
    <w:basedOn w:val="Normal"/>
    <w:rsid w:val="001F0BB4"/>
    <w:pPr>
      <w:spacing w:before="60"/>
      <w:ind w:left="2300" w:hanging="400"/>
      <w:jc w:val="both"/>
    </w:pPr>
    <w:rPr>
      <w:sz w:val="20"/>
    </w:rPr>
  </w:style>
  <w:style w:type="paragraph" w:customStyle="1" w:styleId="aNoteBulletpar">
    <w:name w:val="aNoteBulletpar"/>
    <w:basedOn w:val="aNotepar"/>
    <w:rsid w:val="001F0BB4"/>
    <w:pPr>
      <w:spacing w:before="60"/>
      <w:ind w:left="2800" w:hanging="400"/>
    </w:pPr>
  </w:style>
  <w:style w:type="paragraph" w:customStyle="1" w:styleId="aExplanBullet">
    <w:name w:val="aExplanBullet"/>
    <w:basedOn w:val="Normal"/>
    <w:rsid w:val="001F0BB4"/>
    <w:pPr>
      <w:spacing w:before="140"/>
      <w:ind w:left="400" w:hanging="400"/>
      <w:jc w:val="both"/>
    </w:pPr>
    <w:rPr>
      <w:snapToGrid w:val="0"/>
      <w:sz w:val="20"/>
    </w:rPr>
  </w:style>
  <w:style w:type="paragraph" w:customStyle="1" w:styleId="AuthLaw">
    <w:name w:val="AuthLaw"/>
    <w:basedOn w:val="BillBasic"/>
    <w:rsid w:val="001F0BB4"/>
    <w:rPr>
      <w:rFonts w:ascii="Arial" w:hAnsi="Arial"/>
      <w:b/>
      <w:sz w:val="20"/>
    </w:rPr>
  </w:style>
  <w:style w:type="paragraph" w:customStyle="1" w:styleId="aExamNumpar">
    <w:name w:val="aExamNumpar"/>
    <w:basedOn w:val="aExamINumss"/>
    <w:rsid w:val="00190A9D"/>
    <w:pPr>
      <w:tabs>
        <w:tab w:val="clear" w:pos="1500"/>
        <w:tab w:val="left" w:pos="2000"/>
      </w:tabs>
      <w:ind w:left="2000"/>
    </w:pPr>
  </w:style>
  <w:style w:type="paragraph" w:customStyle="1" w:styleId="Schsectionheading">
    <w:name w:val="Sch section heading"/>
    <w:basedOn w:val="BillBasic"/>
    <w:next w:val="Amain"/>
    <w:rsid w:val="00190A9D"/>
    <w:pPr>
      <w:spacing w:before="240"/>
      <w:jc w:val="left"/>
      <w:outlineLvl w:val="4"/>
    </w:pPr>
    <w:rPr>
      <w:rFonts w:ascii="Arial" w:hAnsi="Arial"/>
      <w:b/>
    </w:rPr>
  </w:style>
  <w:style w:type="paragraph" w:customStyle="1" w:styleId="SchAmain">
    <w:name w:val="Sch A main"/>
    <w:basedOn w:val="Amain"/>
    <w:rsid w:val="001F0BB4"/>
  </w:style>
  <w:style w:type="paragraph" w:customStyle="1" w:styleId="SchApara">
    <w:name w:val="Sch A para"/>
    <w:basedOn w:val="Apara"/>
    <w:rsid w:val="001F0BB4"/>
  </w:style>
  <w:style w:type="paragraph" w:customStyle="1" w:styleId="SchAsubpara">
    <w:name w:val="Sch A subpara"/>
    <w:basedOn w:val="Asubpara"/>
    <w:rsid w:val="001F0BB4"/>
  </w:style>
  <w:style w:type="paragraph" w:customStyle="1" w:styleId="SchAsubsubpara">
    <w:name w:val="Sch A subsubpara"/>
    <w:basedOn w:val="Asubsubpara"/>
    <w:rsid w:val="001F0BB4"/>
  </w:style>
  <w:style w:type="paragraph" w:customStyle="1" w:styleId="TOCOL1">
    <w:name w:val="TOCOL 1"/>
    <w:basedOn w:val="TOC1"/>
    <w:rsid w:val="001F0BB4"/>
  </w:style>
  <w:style w:type="paragraph" w:customStyle="1" w:styleId="TOCOL2">
    <w:name w:val="TOCOL 2"/>
    <w:basedOn w:val="TOC2"/>
    <w:rsid w:val="001F0BB4"/>
    <w:pPr>
      <w:keepNext w:val="0"/>
    </w:pPr>
  </w:style>
  <w:style w:type="paragraph" w:customStyle="1" w:styleId="TOCOL3">
    <w:name w:val="TOCOL 3"/>
    <w:basedOn w:val="TOC3"/>
    <w:rsid w:val="001F0BB4"/>
    <w:pPr>
      <w:keepNext w:val="0"/>
    </w:pPr>
  </w:style>
  <w:style w:type="paragraph" w:customStyle="1" w:styleId="TOCOL4">
    <w:name w:val="TOCOL 4"/>
    <w:basedOn w:val="TOC4"/>
    <w:rsid w:val="001F0BB4"/>
    <w:pPr>
      <w:keepNext w:val="0"/>
    </w:pPr>
  </w:style>
  <w:style w:type="paragraph" w:customStyle="1" w:styleId="TOCOL5">
    <w:name w:val="TOCOL 5"/>
    <w:basedOn w:val="TOC5"/>
    <w:rsid w:val="001F0BB4"/>
    <w:pPr>
      <w:tabs>
        <w:tab w:val="left" w:pos="400"/>
      </w:tabs>
    </w:pPr>
  </w:style>
  <w:style w:type="paragraph" w:customStyle="1" w:styleId="TOCOL6">
    <w:name w:val="TOCOL 6"/>
    <w:basedOn w:val="TOC6"/>
    <w:rsid w:val="001F0BB4"/>
    <w:pPr>
      <w:keepNext w:val="0"/>
    </w:pPr>
  </w:style>
  <w:style w:type="paragraph" w:customStyle="1" w:styleId="TOCOL7">
    <w:name w:val="TOCOL 7"/>
    <w:basedOn w:val="TOC7"/>
    <w:rsid w:val="001F0BB4"/>
  </w:style>
  <w:style w:type="paragraph" w:customStyle="1" w:styleId="TOCOL8">
    <w:name w:val="TOCOL 8"/>
    <w:basedOn w:val="TOC8"/>
    <w:rsid w:val="001F0BB4"/>
  </w:style>
  <w:style w:type="paragraph" w:customStyle="1" w:styleId="TOCOL9">
    <w:name w:val="TOCOL 9"/>
    <w:basedOn w:val="TOC9"/>
    <w:rsid w:val="001F0BB4"/>
    <w:pPr>
      <w:ind w:right="0"/>
    </w:pPr>
  </w:style>
  <w:style w:type="paragraph" w:styleId="TOC9">
    <w:name w:val="toc 9"/>
    <w:basedOn w:val="Normal"/>
    <w:next w:val="Normal"/>
    <w:autoRedefine/>
    <w:rsid w:val="001F0BB4"/>
    <w:pPr>
      <w:ind w:left="1920" w:right="600"/>
    </w:pPr>
  </w:style>
  <w:style w:type="paragraph" w:customStyle="1" w:styleId="Billname1">
    <w:name w:val="Billname1"/>
    <w:basedOn w:val="Normal"/>
    <w:rsid w:val="001F0BB4"/>
    <w:pPr>
      <w:tabs>
        <w:tab w:val="left" w:pos="2400"/>
      </w:tabs>
      <w:spacing w:before="1220"/>
    </w:pPr>
    <w:rPr>
      <w:rFonts w:ascii="Arial" w:hAnsi="Arial"/>
      <w:b/>
      <w:sz w:val="40"/>
    </w:rPr>
  </w:style>
  <w:style w:type="paragraph" w:customStyle="1" w:styleId="TableText10">
    <w:name w:val="TableText10"/>
    <w:basedOn w:val="TableText"/>
    <w:rsid w:val="001F0BB4"/>
    <w:rPr>
      <w:sz w:val="20"/>
    </w:rPr>
  </w:style>
  <w:style w:type="paragraph" w:customStyle="1" w:styleId="TablePara10">
    <w:name w:val="TablePara10"/>
    <w:basedOn w:val="tablepara"/>
    <w:rsid w:val="001F0BB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F0BB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F0BB4"/>
  </w:style>
  <w:style w:type="character" w:customStyle="1" w:styleId="charPage">
    <w:name w:val="charPage"/>
    <w:basedOn w:val="DefaultParagraphFont"/>
    <w:rsid w:val="001F0BB4"/>
  </w:style>
  <w:style w:type="character" w:styleId="PageNumber">
    <w:name w:val="page number"/>
    <w:basedOn w:val="DefaultParagraphFont"/>
    <w:rsid w:val="001F0BB4"/>
  </w:style>
  <w:style w:type="paragraph" w:customStyle="1" w:styleId="Letterhead">
    <w:name w:val="Letterhead"/>
    <w:rsid w:val="001F0BB4"/>
    <w:pPr>
      <w:widowControl w:val="0"/>
      <w:spacing w:after="180"/>
      <w:jc w:val="right"/>
    </w:pPr>
    <w:rPr>
      <w:rFonts w:ascii="Arial" w:hAnsi="Arial"/>
      <w:sz w:val="32"/>
      <w:lang w:eastAsia="en-US"/>
    </w:rPr>
  </w:style>
  <w:style w:type="paragraph" w:customStyle="1" w:styleId="IShadedschclause0">
    <w:name w:val="I Shaded sch clause"/>
    <w:basedOn w:val="IH5Sec"/>
    <w:rsid w:val="00190A9D"/>
    <w:pPr>
      <w:shd w:val="pct15" w:color="auto" w:fill="FFFFFF"/>
      <w:tabs>
        <w:tab w:val="clear" w:pos="1100"/>
        <w:tab w:val="left" w:pos="700"/>
      </w:tabs>
      <w:ind w:left="700" w:hanging="700"/>
    </w:pPr>
  </w:style>
  <w:style w:type="paragraph" w:customStyle="1" w:styleId="Billfooter">
    <w:name w:val="Billfooter"/>
    <w:basedOn w:val="Normal"/>
    <w:rsid w:val="00190A9D"/>
    <w:pPr>
      <w:tabs>
        <w:tab w:val="right" w:pos="7200"/>
      </w:tabs>
      <w:jc w:val="both"/>
    </w:pPr>
    <w:rPr>
      <w:sz w:val="18"/>
    </w:rPr>
  </w:style>
  <w:style w:type="paragraph" w:styleId="BalloonText">
    <w:name w:val="Balloon Text"/>
    <w:basedOn w:val="Normal"/>
    <w:link w:val="BalloonTextChar"/>
    <w:uiPriority w:val="99"/>
    <w:unhideWhenUsed/>
    <w:rsid w:val="001F0BB4"/>
    <w:rPr>
      <w:rFonts w:ascii="Tahoma" w:hAnsi="Tahoma" w:cs="Tahoma"/>
      <w:sz w:val="16"/>
      <w:szCs w:val="16"/>
    </w:rPr>
  </w:style>
  <w:style w:type="character" w:customStyle="1" w:styleId="BalloonTextChar">
    <w:name w:val="Balloon Text Char"/>
    <w:basedOn w:val="DefaultParagraphFont"/>
    <w:link w:val="BalloonText"/>
    <w:uiPriority w:val="99"/>
    <w:rsid w:val="001F0BB4"/>
    <w:rPr>
      <w:rFonts w:ascii="Tahoma" w:hAnsi="Tahoma" w:cs="Tahoma"/>
      <w:sz w:val="16"/>
      <w:szCs w:val="16"/>
      <w:lang w:eastAsia="en-US"/>
    </w:rPr>
  </w:style>
  <w:style w:type="paragraph" w:customStyle="1" w:styleId="00AssAm">
    <w:name w:val="00AssAm"/>
    <w:basedOn w:val="00SigningPage"/>
    <w:rsid w:val="00190A9D"/>
  </w:style>
  <w:style w:type="character" w:customStyle="1" w:styleId="FooterChar">
    <w:name w:val="Footer Char"/>
    <w:basedOn w:val="DefaultParagraphFont"/>
    <w:link w:val="Footer"/>
    <w:rsid w:val="001F0BB4"/>
    <w:rPr>
      <w:rFonts w:ascii="Arial" w:hAnsi="Arial"/>
      <w:sz w:val="18"/>
      <w:lang w:eastAsia="en-US"/>
    </w:rPr>
  </w:style>
  <w:style w:type="character" w:customStyle="1" w:styleId="HeaderChar">
    <w:name w:val="Header Char"/>
    <w:basedOn w:val="DefaultParagraphFont"/>
    <w:link w:val="Header"/>
    <w:rsid w:val="001F0BB4"/>
    <w:rPr>
      <w:sz w:val="24"/>
      <w:lang w:eastAsia="en-US"/>
    </w:rPr>
  </w:style>
  <w:style w:type="paragraph" w:customStyle="1" w:styleId="01aPreamble">
    <w:name w:val="01aPreamble"/>
    <w:basedOn w:val="Normal"/>
    <w:qFormat/>
    <w:rsid w:val="001F0BB4"/>
  </w:style>
  <w:style w:type="paragraph" w:customStyle="1" w:styleId="TableBullet">
    <w:name w:val="TableBullet"/>
    <w:basedOn w:val="TableText10"/>
    <w:qFormat/>
    <w:rsid w:val="001F0BB4"/>
    <w:pPr>
      <w:numPr>
        <w:numId w:val="6"/>
      </w:numPr>
    </w:pPr>
  </w:style>
  <w:style w:type="paragraph" w:customStyle="1" w:styleId="BillCrest">
    <w:name w:val="Bill Crest"/>
    <w:basedOn w:val="Normal"/>
    <w:next w:val="Normal"/>
    <w:rsid w:val="001F0BB4"/>
    <w:pPr>
      <w:tabs>
        <w:tab w:val="center" w:pos="3160"/>
      </w:tabs>
      <w:spacing w:after="60"/>
    </w:pPr>
    <w:rPr>
      <w:sz w:val="216"/>
    </w:rPr>
  </w:style>
  <w:style w:type="paragraph" w:customStyle="1" w:styleId="BillNo">
    <w:name w:val="BillNo"/>
    <w:basedOn w:val="BillBasicHeading"/>
    <w:rsid w:val="001F0BB4"/>
    <w:pPr>
      <w:keepNext w:val="0"/>
      <w:spacing w:before="240"/>
      <w:jc w:val="both"/>
    </w:pPr>
  </w:style>
  <w:style w:type="paragraph" w:customStyle="1" w:styleId="aNoteBulletann">
    <w:name w:val="aNoteBulletann"/>
    <w:basedOn w:val="aNotess"/>
    <w:rsid w:val="00190A9D"/>
    <w:pPr>
      <w:tabs>
        <w:tab w:val="left" w:pos="2200"/>
      </w:tabs>
      <w:spacing w:before="0"/>
      <w:ind w:left="0" w:firstLine="0"/>
    </w:pPr>
  </w:style>
  <w:style w:type="paragraph" w:customStyle="1" w:styleId="aNoteBulletparann">
    <w:name w:val="aNoteBulletparann"/>
    <w:basedOn w:val="aNotepar"/>
    <w:rsid w:val="00190A9D"/>
    <w:pPr>
      <w:tabs>
        <w:tab w:val="left" w:pos="2700"/>
      </w:tabs>
      <w:spacing w:before="0"/>
      <w:ind w:left="0" w:firstLine="0"/>
    </w:pPr>
  </w:style>
  <w:style w:type="paragraph" w:customStyle="1" w:styleId="TableNumbered">
    <w:name w:val="TableNumbered"/>
    <w:basedOn w:val="TableText10"/>
    <w:qFormat/>
    <w:rsid w:val="001F0BB4"/>
    <w:pPr>
      <w:numPr>
        <w:numId w:val="4"/>
      </w:numPr>
    </w:pPr>
  </w:style>
  <w:style w:type="paragraph" w:customStyle="1" w:styleId="ISchMain">
    <w:name w:val="I Sch Main"/>
    <w:basedOn w:val="BillBasic"/>
    <w:rsid w:val="001F0BB4"/>
    <w:pPr>
      <w:tabs>
        <w:tab w:val="right" w:pos="900"/>
        <w:tab w:val="left" w:pos="1100"/>
      </w:tabs>
      <w:ind w:left="1100" w:hanging="1100"/>
    </w:pPr>
  </w:style>
  <w:style w:type="paragraph" w:customStyle="1" w:styleId="ISchpara">
    <w:name w:val="I Sch para"/>
    <w:basedOn w:val="BillBasic"/>
    <w:rsid w:val="001F0BB4"/>
    <w:pPr>
      <w:tabs>
        <w:tab w:val="right" w:pos="1400"/>
        <w:tab w:val="left" w:pos="1600"/>
      </w:tabs>
      <w:ind w:left="1600" w:hanging="1600"/>
    </w:pPr>
  </w:style>
  <w:style w:type="paragraph" w:customStyle="1" w:styleId="ISchsubpara">
    <w:name w:val="I Sch subpara"/>
    <w:basedOn w:val="BillBasic"/>
    <w:rsid w:val="001F0BB4"/>
    <w:pPr>
      <w:tabs>
        <w:tab w:val="right" w:pos="1940"/>
        <w:tab w:val="left" w:pos="2140"/>
      </w:tabs>
      <w:ind w:left="2140" w:hanging="2140"/>
    </w:pPr>
  </w:style>
  <w:style w:type="paragraph" w:customStyle="1" w:styleId="ISchsubsubpara">
    <w:name w:val="I Sch subsubpara"/>
    <w:basedOn w:val="BillBasic"/>
    <w:rsid w:val="001F0BB4"/>
    <w:pPr>
      <w:tabs>
        <w:tab w:val="right" w:pos="2460"/>
        <w:tab w:val="left" w:pos="2660"/>
      </w:tabs>
      <w:ind w:left="2660" w:hanging="2660"/>
    </w:pPr>
  </w:style>
  <w:style w:type="character" w:customStyle="1" w:styleId="aNoteChar">
    <w:name w:val="aNote Char"/>
    <w:basedOn w:val="DefaultParagraphFont"/>
    <w:link w:val="aNote"/>
    <w:locked/>
    <w:rsid w:val="001F0BB4"/>
    <w:rPr>
      <w:lang w:eastAsia="en-US"/>
    </w:rPr>
  </w:style>
  <w:style w:type="character" w:customStyle="1" w:styleId="charCitHyperlinkAbbrev">
    <w:name w:val="charCitHyperlinkAbbrev"/>
    <w:basedOn w:val="Hyperlink"/>
    <w:uiPriority w:val="1"/>
    <w:rsid w:val="001F0BB4"/>
    <w:rPr>
      <w:color w:val="0000FF" w:themeColor="hyperlink"/>
      <w:u w:val="none"/>
    </w:rPr>
  </w:style>
  <w:style w:type="character" w:styleId="Hyperlink">
    <w:name w:val="Hyperlink"/>
    <w:basedOn w:val="DefaultParagraphFont"/>
    <w:uiPriority w:val="99"/>
    <w:unhideWhenUsed/>
    <w:rsid w:val="001F0BB4"/>
    <w:rPr>
      <w:color w:val="0000FF" w:themeColor="hyperlink"/>
      <w:u w:val="single"/>
    </w:rPr>
  </w:style>
  <w:style w:type="character" w:customStyle="1" w:styleId="charCitHyperlinkItal">
    <w:name w:val="charCitHyperlinkItal"/>
    <w:basedOn w:val="Hyperlink"/>
    <w:uiPriority w:val="1"/>
    <w:rsid w:val="001F0BB4"/>
    <w:rPr>
      <w:i/>
      <w:color w:val="0000FF" w:themeColor="hyperlink"/>
      <w:u w:val="none"/>
    </w:rPr>
  </w:style>
  <w:style w:type="character" w:customStyle="1" w:styleId="AH5SecChar">
    <w:name w:val="A H5 Sec Char"/>
    <w:basedOn w:val="DefaultParagraphFont"/>
    <w:link w:val="AH5Sec"/>
    <w:locked/>
    <w:rsid w:val="001F0BB4"/>
    <w:rPr>
      <w:rFonts w:ascii="Arial" w:hAnsi="Arial"/>
      <w:b/>
      <w:sz w:val="24"/>
      <w:lang w:eastAsia="en-US"/>
    </w:rPr>
  </w:style>
  <w:style w:type="character" w:customStyle="1" w:styleId="BillBasicChar">
    <w:name w:val="BillBasic Char"/>
    <w:basedOn w:val="DefaultParagraphFont"/>
    <w:link w:val="BillBasic"/>
    <w:locked/>
    <w:rsid w:val="001F0BB4"/>
    <w:rPr>
      <w:sz w:val="24"/>
      <w:lang w:eastAsia="en-US"/>
    </w:rPr>
  </w:style>
  <w:style w:type="paragraph" w:customStyle="1" w:styleId="Status">
    <w:name w:val="Status"/>
    <w:basedOn w:val="Normal"/>
    <w:rsid w:val="001F0BB4"/>
    <w:pPr>
      <w:spacing w:before="280"/>
      <w:jc w:val="center"/>
    </w:pPr>
    <w:rPr>
      <w:rFonts w:ascii="Arial" w:hAnsi="Arial"/>
      <w:sz w:val="14"/>
    </w:rPr>
  </w:style>
  <w:style w:type="paragraph" w:customStyle="1" w:styleId="FooterInfoCentre">
    <w:name w:val="FooterInfoCentre"/>
    <w:basedOn w:val="FooterInfo"/>
    <w:rsid w:val="001F0BB4"/>
    <w:pPr>
      <w:spacing w:before="60"/>
      <w:jc w:val="center"/>
    </w:pPr>
  </w:style>
  <w:style w:type="character" w:customStyle="1" w:styleId="AparaChar">
    <w:name w:val="A para Char"/>
    <w:basedOn w:val="DefaultParagraphFont"/>
    <w:link w:val="Apara"/>
    <w:locked/>
    <w:rsid w:val="000A76A3"/>
    <w:rPr>
      <w:sz w:val="24"/>
      <w:lang w:eastAsia="en-US"/>
    </w:rPr>
  </w:style>
  <w:style w:type="character" w:customStyle="1" w:styleId="AmainreturnChar">
    <w:name w:val="A main return Char"/>
    <w:basedOn w:val="DefaultParagraphFont"/>
    <w:link w:val="Amainreturn"/>
    <w:locked/>
    <w:rsid w:val="000A76A3"/>
    <w:rPr>
      <w:sz w:val="24"/>
      <w:lang w:eastAsia="en-US"/>
    </w:rPr>
  </w:style>
  <w:style w:type="character" w:customStyle="1" w:styleId="aDefChar">
    <w:name w:val="aDef Char"/>
    <w:basedOn w:val="DefaultParagraphFont"/>
    <w:link w:val="aDef"/>
    <w:locked/>
    <w:rsid w:val="0094046E"/>
    <w:rPr>
      <w:sz w:val="24"/>
      <w:lang w:eastAsia="en-US"/>
    </w:rPr>
  </w:style>
  <w:style w:type="paragraph" w:styleId="FootnoteText">
    <w:name w:val="footnote text"/>
    <w:basedOn w:val="Normal"/>
    <w:link w:val="FootnoteTextChar"/>
    <w:uiPriority w:val="99"/>
    <w:semiHidden/>
    <w:unhideWhenUsed/>
    <w:rsid w:val="00076C8C"/>
    <w:rPr>
      <w:sz w:val="20"/>
    </w:rPr>
  </w:style>
  <w:style w:type="character" w:customStyle="1" w:styleId="FootnoteTextChar">
    <w:name w:val="Footnote Text Char"/>
    <w:basedOn w:val="DefaultParagraphFont"/>
    <w:link w:val="FootnoteText"/>
    <w:uiPriority w:val="99"/>
    <w:semiHidden/>
    <w:rsid w:val="00076C8C"/>
    <w:rPr>
      <w:lang w:eastAsia="en-US"/>
    </w:rPr>
  </w:style>
  <w:style w:type="character" w:styleId="FootnoteReference">
    <w:name w:val="footnote reference"/>
    <w:basedOn w:val="DefaultParagraphFont"/>
    <w:semiHidden/>
    <w:unhideWhenUsed/>
    <w:rsid w:val="00076C8C"/>
    <w:rPr>
      <w:vertAlign w:val="superscript"/>
    </w:rPr>
  </w:style>
  <w:style w:type="paragraph" w:customStyle="1" w:styleId="ah5sec0">
    <w:name w:val="ah5sec"/>
    <w:basedOn w:val="Normal"/>
    <w:rsid w:val="00BD3A07"/>
    <w:pPr>
      <w:spacing w:before="100" w:beforeAutospacing="1" w:after="100" w:afterAutospacing="1"/>
    </w:pPr>
    <w:rPr>
      <w:szCs w:val="24"/>
      <w:lang w:eastAsia="en-AU"/>
    </w:rPr>
  </w:style>
  <w:style w:type="character" w:customStyle="1" w:styleId="charsectno0">
    <w:name w:val="charsectno"/>
    <w:basedOn w:val="DefaultParagraphFont"/>
    <w:rsid w:val="00BD3A07"/>
  </w:style>
  <w:style w:type="paragraph" w:customStyle="1" w:styleId="amainreturn0">
    <w:name w:val="amainreturn"/>
    <w:basedOn w:val="Normal"/>
    <w:rsid w:val="00BD3A07"/>
    <w:pPr>
      <w:spacing w:before="100" w:beforeAutospacing="1" w:after="100" w:afterAutospacing="1"/>
    </w:pPr>
    <w:rPr>
      <w:szCs w:val="24"/>
      <w:lang w:eastAsia="en-AU"/>
    </w:rPr>
  </w:style>
  <w:style w:type="paragraph" w:customStyle="1" w:styleId="apara0">
    <w:name w:val="apara"/>
    <w:basedOn w:val="Normal"/>
    <w:rsid w:val="00BD3A07"/>
    <w:pPr>
      <w:spacing w:before="100" w:beforeAutospacing="1" w:after="100" w:afterAutospacing="1"/>
    </w:pPr>
    <w:rPr>
      <w:szCs w:val="24"/>
      <w:lang w:eastAsia="en-AU"/>
    </w:rPr>
  </w:style>
  <w:style w:type="paragraph" w:customStyle="1" w:styleId="asubpara0">
    <w:name w:val="asubpara"/>
    <w:basedOn w:val="Normal"/>
    <w:rsid w:val="00BD3A07"/>
    <w:pPr>
      <w:spacing w:before="100" w:beforeAutospacing="1" w:after="100" w:afterAutospacing="1"/>
    </w:pPr>
    <w:rPr>
      <w:szCs w:val="24"/>
      <w:lang w:eastAsia="en-AU"/>
    </w:rPr>
  </w:style>
  <w:style w:type="paragraph" w:styleId="ListParagraph">
    <w:name w:val="List Paragraph"/>
    <w:basedOn w:val="Normal"/>
    <w:uiPriority w:val="34"/>
    <w:qFormat/>
    <w:rsid w:val="00CF355D"/>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rsid w:val="00D1417C"/>
  </w:style>
  <w:style w:type="character" w:customStyle="1" w:styleId="charbolditals0">
    <w:name w:val="charbolditals"/>
    <w:basedOn w:val="DefaultParagraphFont"/>
    <w:rsid w:val="003970B3"/>
  </w:style>
  <w:style w:type="character" w:customStyle="1" w:styleId="charcithyperlinkital0">
    <w:name w:val="charcithyperlinkital"/>
    <w:basedOn w:val="DefaultParagraphFont"/>
    <w:rsid w:val="003970B3"/>
  </w:style>
  <w:style w:type="paragraph" w:customStyle="1" w:styleId="amain0">
    <w:name w:val="amain"/>
    <w:basedOn w:val="Normal"/>
    <w:rsid w:val="00B136B3"/>
    <w:pPr>
      <w:spacing w:before="100" w:beforeAutospacing="1" w:after="100" w:afterAutospacing="1"/>
    </w:pPr>
    <w:rPr>
      <w:szCs w:val="24"/>
      <w:lang w:eastAsia="en-AU"/>
    </w:rPr>
  </w:style>
  <w:style w:type="paragraph" w:customStyle="1" w:styleId="adef0">
    <w:name w:val="adef"/>
    <w:basedOn w:val="Normal"/>
    <w:rsid w:val="00B136B3"/>
    <w:pPr>
      <w:spacing w:before="100" w:beforeAutospacing="1" w:after="100" w:afterAutospacing="1"/>
    </w:pPr>
    <w:rPr>
      <w:szCs w:val="24"/>
      <w:lang w:eastAsia="en-AU"/>
    </w:rPr>
  </w:style>
  <w:style w:type="paragraph" w:customStyle="1" w:styleId="adefpara0">
    <w:name w:val="adefpara"/>
    <w:basedOn w:val="Normal"/>
    <w:rsid w:val="00B136B3"/>
    <w:pPr>
      <w:spacing w:before="100" w:beforeAutospacing="1" w:after="100" w:afterAutospacing="1"/>
    </w:pPr>
    <w:rPr>
      <w:szCs w:val="24"/>
      <w:lang w:eastAsia="en-AU"/>
    </w:rPr>
  </w:style>
  <w:style w:type="character" w:customStyle="1" w:styleId="isyshit">
    <w:name w:val="_isys_hit_"/>
    <w:basedOn w:val="DefaultParagraphFont"/>
    <w:rsid w:val="004B0A7B"/>
  </w:style>
  <w:style w:type="paragraph" w:customStyle="1" w:styleId="anote0">
    <w:name w:val="anote"/>
    <w:basedOn w:val="Normal"/>
    <w:rsid w:val="00D330AB"/>
    <w:pPr>
      <w:spacing w:before="100" w:beforeAutospacing="1" w:after="100" w:afterAutospacing="1"/>
    </w:pPr>
    <w:rPr>
      <w:szCs w:val="24"/>
      <w:lang w:eastAsia="en-AU"/>
    </w:rPr>
  </w:style>
  <w:style w:type="character" w:customStyle="1" w:styleId="charitals0">
    <w:name w:val="charitals"/>
    <w:basedOn w:val="DefaultParagraphFont"/>
    <w:rsid w:val="00D330AB"/>
  </w:style>
  <w:style w:type="character" w:styleId="CommentReference">
    <w:name w:val="annotation reference"/>
    <w:basedOn w:val="DefaultParagraphFont"/>
    <w:uiPriority w:val="99"/>
    <w:semiHidden/>
    <w:unhideWhenUsed/>
    <w:rsid w:val="00956C69"/>
    <w:rPr>
      <w:sz w:val="16"/>
      <w:szCs w:val="16"/>
    </w:rPr>
  </w:style>
  <w:style w:type="paragraph" w:styleId="CommentText">
    <w:name w:val="annotation text"/>
    <w:basedOn w:val="Normal"/>
    <w:link w:val="CommentTextChar"/>
    <w:uiPriority w:val="99"/>
    <w:unhideWhenUsed/>
    <w:rsid w:val="00956C69"/>
    <w:rPr>
      <w:sz w:val="20"/>
    </w:rPr>
  </w:style>
  <w:style w:type="character" w:customStyle="1" w:styleId="CommentTextChar">
    <w:name w:val="Comment Text Char"/>
    <w:basedOn w:val="DefaultParagraphFont"/>
    <w:link w:val="CommentText"/>
    <w:uiPriority w:val="99"/>
    <w:rsid w:val="00956C69"/>
    <w:rPr>
      <w:lang w:eastAsia="en-US"/>
    </w:rPr>
  </w:style>
  <w:style w:type="paragraph" w:styleId="CommentSubject">
    <w:name w:val="annotation subject"/>
    <w:basedOn w:val="CommentText"/>
    <w:next w:val="CommentText"/>
    <w:link w:val="CommentSubjectChar"/>
    <w:uiPriority w:val="99"/>
    <w:semiHidden/>
    <w:unhideWhenUsed/>
    <w:rsid w:val="00691D21"/>
    <w:rPr>
      <w:b/>
      <w:bCs/>
    </w:rPr>
  </w:style>
  <w:style w:type="character" w:customStyle="1" w:styleId="CommentSubjectChar">
    <w:name w:val="Comment Subject Char"/>
    <w:basedOn w:val="CommentTextChar"/>
    <w:link w:val="CommentSubject"/>
    <w:uiPriority w:val="99"/>
    <w:semiHidden/>
    <w:rsid w:val="00691D21"/>
    <w:rPr>
      <w:b/>
      <w:bCs/>
      <w:lang w:eastAsia="en-US"/>
    </w:rPr>
  </w:style>
  <w:style w:type="paragraph" w:styleId="Revision">
    <w:name w:val="Revision"/>
    <w:hidden/>
    <w:uiPriority w:val="99"/>
    <w:semiHidden/>
    <w:rsid w:val="002D5E16"/>
    <w:rPr>
      <w:sz w:val="24"/>
      <w:lang w:eastAsia="en-US"/>
    </w:rPr>
  </w:style>
  <w:style w:type="paragraph" w:styleId="NormalWeb">
    <w:name w:val="Normal (Web)"/>
    <w:basedOn w:val="Normal"/>
    <w:uiPriority w:val="99"/>
    <w:semiHidden/>
    <w:unhideWhenUsed/>
    <w:rsid w:val="00D556D2"/>
    <w:pPr>
      <w:spacing w:before="100" w:beforeAutospacing="1" w:after="100" w:afterAutospacing="1"/>
    </w:pPr>
    <w:rPr>
      <w:szCs w:val="24"/>
      <w:lang w:eastAsia="en-AU"/>
    </w:rPr>
  </w:style>
  <w:style w:type="paragraph" w:customStyle="1" w:styleId="Default">
    <w:name w:val="Default"/>
    <w:rsid w:val="00305C5B"/>
    <w:pPr>
      <w:autoSpaceDE w:val="0"/>
      <w:autoSpaceDN w:val="0"/>
      <w:adjustRightInd w:val="0"/>
    </w:pPr>
    <w:rPr>
      <w:color w:val="000000"/>
      <w:sz w:val="24"/>
      <w:szCs w:val="24"/>
    </w:rPr>
  </w:style>
  <w:style w:type="paragraph" w:customStyle="1" w:styleId="DraftHeading2">
    <w:name w:val="Draft Heading 2"/>
    <w:basedOn w:val="Normal"/>
    <w:next w:val="Normal"/>
    <w:link w:val="DraftHeading2Char"/>
    <w:rsid w:val="00892277"/>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892277"/>
    <w:rPr>
      <w:sz w:val="24"/>
      <w:lang w:eastAsia="en-US"/>
    </w:rPr>
  </w:style>
  <w:style w:type="paragraph" w:customStyle="1" w:styleId="DraftHeading4">
    <w:name w:val="Draft Heading 4"/>
    <w:basedOn w:val="Normal"/>
    <w:next w:val="Normal"/>
    <w:uiPriority w:val="99"/>
    <w:rsid w:val="00892277"/>
    <w:pPr>
      <w:overflowPunct w:val="0"/>
      <w:autoSpaceDE w:val="0"/>
      <w:autoSpaceDN w:val="0"/>
      <w:adjustRightInd w:val="0"/>
      <w:spacing w:before="120"/>
      <w:textAlignment w:val="baseline"/>
    </w:pPr>
  </w:style>
  <w:style w:type="paragraph" w:customStyle="1" w:styleId="DraftDefinition2">
    <w:name w:val="Draft Definition 2"/>
    <w:next w:val="Normal"/>
    <w:link w:val="DraftDefinition2Char"/>
    <w:rsid w:val="0089227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892277"/>
    <w:rPr>
      <w:sz w:val="24"/>
      <w:lang w:eastAsia="en-US"/>
    </w:rPr>
  </w:style>
  <w:style w:type="paragraph" w:customStyle="1" w:styleId="BodySectionSub">
    <w:name w:val="Body Section (Sub)"/>
    <w:next w:val="Normal"/>
    <w:link w:val="BodySectionSubChar"/>
    <w:rsid w:val="00D21760"/>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D21760"/>
    <w:rPr>
      <w:sz w:val="24"/>
      <w:lang w:eastAsia="en-US"/>
    </w:rPr>
  </w:style>
  <w:style w:type="paragraph" w:customStyle="1" w:styleId="DraftHeading3">
    <w:name w:val="Draft Heading 3"/>
    <w:basedOn w:val="Normal"/>
    <w:next w:val="Normal"/>
    <w:rsid w:val="00D21760"/>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A91598"/>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locked/>
    <w:rsid w:val="00A91598"/>
    <w:rPr>
      <w:b/>
      <w:sz w:val="24"/>
      <w:szCs w:val="24"/>
      <w:lang w:eastAsia="en-US"/>
    </w:rPr>
  </w:style>
  <w:style w:type="character" w:customStyle="1" w:styleId="AmainChar">
    <w:name w:val="A main Char"/>
    <w:basedOn w:val="DefaultParagraphFont"/>
    <w:link w:val="Amain"/>
    <w:locked/>
    <w:rsid w:val="005B08D4"/>
    <w:rPr>
      <w:sz w:val="24"/>
      <w:lang w:eastAsia="en-US"/>
    </w:rPr>
  </w:style>
  <w:style w:type="paragraph" w:customStyle="1" w:styleId="AmendHeading-SCHEDULE">
    <w:name w:val="Amend. Heading - SCHEDULE"/>
    <w:basedOn w:val="Normal"/>
    <w:next w:val="Normal"/>
    <w:rsid w:val="003E2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caps/>
      <w:sz w:val="22"/>
    </w:rPr>
  </w:style>
  <w:style w:type="paragraph" w:customStyle="1" w:styleId="AmendDefinition2">
    <w:name w:val="Amend Definition 2"/>
    <w:next w:val="Normal"/>
    <w:rsid w:val="00EC069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subsection">
    <w:name w:val="subsection"/>
    <w:basedOn w:val="Normal"/>
    <w:rsid w:val="00B30CE1"/>
    <w:pPr>
      <w:spacing w:before="100" w:beforeAutospacing="1" w:after="100" w:afterAutospacing="1"/>
    </w:pPr>
    <w:rPr>
      <w:szCs w:val="24"/>
      <w:lang w:eastAsia="en-AU"/>
    </w:rPr>
  </w:style>
  <w:style w:type="paragraph" w:customStyle="1" w:styleId="paragraph">
    <w:name w:val="paragraph"/>
    <w:basedOn w:val="Normal"/>
    <w:rsid w:val="00B30CE1"/>
    <w:pPr>
      <w:spacing w:before="100" w:beforeAutospacing="1" w:after="100" w:afterAutospacing="1"/>
    </w:pPr>
    <w:rPr>
      <w:szCs w:val="24"/>
      <w:lang w:eastAsia="en-AU"/>
    </w:rPr>
  </w:style>
  <w:style w:type="character" w:customStyle="1" w:styleId="AsubparaChar">
    <w:name w:val="A subpara Char"/>
    <w:basedOn w:val="DefaultParagraphFont"/>
    <w:link w:val="Asubpara"/>
    <w:locked/>
    <w:rsid w:val="008231CC"/>
    <w:rPr>
      <w:sz w:val="24"/>
      <w:lang w:eastAsia="en-US"/>
    </w:rPr>
  </w:style>
  <w:style w:type="paragraph" w:customStyle="1" w:styleId="xmsolistparagraph">
    <w:name w:val="x_msolistparagraph"/>
    <w:basedOn w:val="Normal"/>
    <w:rsid w:val="00E13E06"/>
    <w:pPr>
      <w:ind w:left="720"/>
    </w:pPr>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7021DA"/>
    <w:rPr>
      <w:color w:val="605E5C"/>
      <w:shd w:val="clear" w:color="auto" w:fill="E1DFDD"/>
    </w:rPr>
  </w:style>
  <w:style w:type="paragraph" w:customStyle="1" w:styleId="CoverTextBullet">
    <w:name w:val="CoverTextBullet"/>
    <w:basedOn w:val="CoverText"/>
    <w:qFormat/>
    <w:rsid w:val="001F0BB4"/>
    <w:pPr>
      <w:numPr>
        <w:numId w:val="7"/>
      </w:numPr>
    </w:pPr>
    <w:rPr>
      <w:color w:val="000000"/>
    </w:rPr>
  </w:style>
  <w:style w:type="paragraph" w:styleId="ListBullet4">
    <w:name w:val="List Bullet 4"/>
    <w:basedOn w:val="Normal"/>
    <w:autoRedefine/>
    <w:uiPriority w:val="99"/>
    <w:rsid w:val="00A215F8"/>
    <w:pPr>
      <w:tabs>
        <w:tab w:val="num" w:pos="1209"/>
      </w:tabs>
      <w:ind w:left="1209" w:hanging="360"/>
    </w:pPr>
  </w:style>
  <w:style w:type="paragraph" w:customStyle="1" w:styleId="00AssAmLandscape">
    <w:name w:val="00AssAmLandscape"/>
    <w:basedOn w:val="02TextLandscape"/>
    <w:qFormat/>
    <w:rsid w:val="00190A9D"/>
  </w:style>
  <w:style w:type="paragraph" w:customStyle="1" w:styleId="00Spine">
    <w:name w:val="00Spine"/>
    <w:basedOn w:val="Normal"/>
    <w:rsid w:val="001F0BB4"/>
  </w:style>
  <w:style w:type="paragraph" w:customStyle="1" w:styleId="05Endnote0">
    <w:name w:val="05Endnote"/>
    <w:basedOn w:val="Normal"/>
    <w:rsid w:val="001F0BB4"/>
  </w:style>
  <w:style w:type="paragraph" w:customStyle="1" w:styleId="06Copyright">
    <w:name w:val="06Copyright"/>
    <w:basedOn w:val="Normal"/>
    <w:rsid w:val="001F0BB4"/>
  </w:style>
  <w:style w:type="paragraph" w:customStyle="1" w:styleId="RepubNo">
    <w:name w:val="RepubNo"/>
    <w:basedOn w:val="BillBasicHeading"/>
    <w:rsid w:val="001F0BB4"/>
    <w:pPr>
      <w:keepNext w:val="0"/>
      <w:spacing w:before="600"/>
      <w:jc w:val="both"/>
    </w:pPr>
    <w:rPr>
      <w:sz w:val="26"/>
    </w:rPr>
  </w:style>
  <w:style w:type="paragraph" w:customStyle="1" w:styleId="EffectiveDate">
    <w:name w:val="EffectiveDate"/>
    <w:basedOn w:val="Normal"/>
    <w:rsid w:val="001F0BB4"/>
    <w:pPr>
      <w:spacing w:before="120"/>
    </w:pPr>
    <w:rPr>
      <w:rFonts w:ascii="Arial" w:hAnsi="Arial"/>
      <w:b/>
      <w:sz w:val="26"/>
    </w:rPr>
  </w:style>
  <w:style w:type="paragraph" w:customStyle="1" w:styleId="CoverInForce">
    <w:name w:val="CoverInForce"/>
    <w:basedOn w:val="BillBasicHeading"/>
    <w:rsid w:val="001F0BB4"/>
    <w:pPr>
      <w:keepNext w:val="0"/>
      <w:spacing w:before="400"/>
    </w:pPr>
    <w:rPr>
      <w:b w:val="0"/>
    </w:rPr>
  </w:style>
  <w:style w:type="paragraph" w:customStyle="1" w:styleId="CoverHeading">
    <w:name w:val="CoverHeading"/>
    <w:basedOn w:val="Normal"/>
    <w:rsid w:val="001F0BB4"/>
    <w:rPr>
      <w:rFonts w:ascii="Arial" w:hAnsi="Arial"/>
      <w:b/>
    </w:rPr>
  </w:style>
  <w:style w:type="paragraph" w:customStyle="1" w:styleId="CoverSubHdg">
    <w:name w:val="CoverSubHdg"/>
    <w:basedOn w:val="CoverHeading"/>
    <w:rsid w:val="001F0BB4"/>
    <w:pPr>
      <w:spacing w:before="120"/>
    </w:pPr>
    <w:rPr>
      <w:sz w:val="20"/>
    </w:rPr>
  </w:style>
  <w:style w:type="paragraph" w:customStyle="1" w:styleId="CoverActName">
    <w:name w:val="CoverActName"/>
    <w:basedOn w:val="BillBasicHeading"/>
    <w:rsid w:val="001F0BB4"/>
    <w:pPr>
      <w:keepNext w:val="0"/>
      <w:spacing w:before="260"/>
    </w:pPr>
  </w:style>
  <w:style w:type="paragraph" w:customStyle="1" w:styleId="CoverText">
    <w:name w:val="CoverText"/>
    <w:basedOn w:val="Normal"/>
    <w:uiPriority w:val="99"/>
    <w:rsid w:val="001F0BB4"/>
    <w:pPr>
      <w:spacing w:before="100"/>
      <w:jc w:val="both"/>
    </w:pPr>
    <w:rPr>
      <w:sz w:val="20"/>
    </w:rPr>
  </w:style>
  <w:style w:type="paragraph" w:customStyle="1" w:styleId="CoverTextPara">
    <w:name w:val="CoverTextPara"/>
    <w:basedOn w:val="CoverText"/>
    <w:rsid w:val="001F0BB4"/>
    <w:pPr>
      <w:tabs>
        <w:tab w:val="right" w:pos="600"/>
        <w:tab w:val="left" w:pos="840"/>
      </w:tabs>
      <w:ind w:left="840" w:hanging="840"/>
    </w:pPr>
  </w:style>
  <w:style w:type="paragraph" w:customStyle="1" w:styleId="AH1ChapterSymb">
    <w:name w:val="A H1 Chapter Symb"/>
    <w:basedOn w:val="AH1Chapter"/>
    <w:next w:val="AH2Part"/>
    <w:rsid w:val="001F0BB4"/>
    <w:pPr>
      <w:tabs>
        <w:tab w:val="clear" w:pos="2600"/>
        <w:tab w:val="left" w:pos="0"/>
      </w:tabs>
      <w:ind w:left="2480" w:hanging="2960"/>
    </w:pPr>
  </w:style>
  <w:style w:type="paragraph" w:customStyle="1" w:styleId="AH2PartSymb">
    <w:name w:val="A H2 Part Symb"/>
    <w:basedOn w:val="AH2Part"/>
    <w:next w:val="AH3Div"/>
    <w:rsid w:val="001F0BB4"/>
    <w:pPr>
      <w:tabs>
        <w:tab w:val="clear" w:pos="2600"/>
        <w:tab w:val="left" w:pos="0"/>
      </w:tabs>
      <w:ind w:left="2480" w:hanging="2960"/>
    </w:pPr>
  </w:style>
  <w:style w:type="paragraph" w:customStyle="1" w:styleId="AH3DivSymb">
    <w:name w:val="A H3 Div Symb"/>
    <w:basedOn w:val="AH3Div"/>
    <w:next w:val="AH5Sec"/>
    <w:rsid w:val="001F0BB4"/>
    <w:pPr>
      <w:tabs>
        <w:tab w:val="clear" w:pos="2600"/>
        <w:tab w:val="left" w:pos="0"/>
      </w:tabs>
      <w:ind w:left="2480" w:hanging="2960"/>
    </w:pPr>
  </w:style>
  <w:style w:type="paragraph" w:customStyle="1" w:styleId="AH4SubDivSymb">
    <w:name w:val="A H4 SubDiv Symb"/>
    <w:basedOn w:val="AH4SubDiv"/>
    <w:next w:val="AH5Sec"/>
    <w:rsid w:val="001F0BB4"/>
    <w:pPr>
      <w:tabs>
        <w:tab w:val="clear" w:pos="2600"/>
        <w:tab w:val="left" w:pos="0"/>
      </w:tabs>
      <w:ind w:left="2480" w:hanging="2960"/>
    </w:pPr>
  </w:style>
  <w:style w:type="paragraph" w:customStyle="1" w:styleId="AH5SecSymb">
    <w:name w:val="A H5 Sec Symb"/>
    <w:basedOn w:val="AH5Sec"/>
    <w:next w:val="Amain"/>
    <w:rsid w:val="001F0BB4"/>
    <w:pPr>
      <w:tabs>
        <w:tab w:val="clear" w:pos="1100"/>
        <w:tab w:val="left" w:pos="0"/>
      </w:tabs>
      <w:ind w:hanging="1580"/>
    </w:pPr>
  </w:style>
  <w:style w:type="paragraph" w:customStyle="1" w:styleId="AmainSymb">
    <w:name w:val="A main Symb"/>
    <w:basedOn w:val="Amain"/>
    <w:rsid w:val="001F0BB4"/>
    <w:pPr>
      <w:tabs>
        <w:tab w:val="left" w:pos="0"/>
      </w:tabs>
      <w:ind w:left="1120" w:hanging="1600"/>
    </w:pPr>
  </w:style>
  <w:style w:type="paragraph" w:customStyle="1" w:styleId="AparaSymb">
    <w:name w:val="A para Symb"/>
    <w:basedOn w:val="Apara"/>
    <w:rsid w:val="001F0BB4"/>
    <w:pPr>
      <w:tabs>
        <w:tab w:val="right" w:pos="0"/>
      </w:tabs>
      <w:ind w:hanging="2080"/>
    </w:pPr>
  </w:style>
  <w:style w:type="paragraph" w:customStyle="1" w:styleId="Assectheading">
    <w:name w:val="A ssect heading"/>
    <w:basedOn w:val="Amain"/>
    <w:rsid w:val="001F0BB4"/>
    <w:pPr>
      <w:keepNext/>
      <w:tabs>
        <w:tab w:val="clear" w:pos="900"/>
        <w:tab w:val="clear" w:pos="1100"/>
      </w:tabs>
      <w:spacing w:before="300"/>
      <w:ind w:left="0" w:firstLine="0"/>
      <w:outlineLvl w:val="9"/>
    </w:pPr>
    <w:rPr>
      <w:i/>
    </w:rPr>
  </w:style>
  <w:style w:type="paragraph" w:customStyle="1" w:styleId="AsubparaSymb">
    <w:name w:val="A subpara Symb"/>
    <w:basedOn w:val="Asubpara"/>
    <w:rsid w:val="001F0BB4"/>
    <w:pPr>
      <w:tabs>
        <w:tab w:val="left" w:pos="0"/>
      </w:tabs>
      <w:ind w:left="2098" w:hanging="2580"/>
    </w:pPr>
  </w:style>
  <w:style w:type="paragraph" w:customStyle="1" w:styleId="Actdetails">
    <w:name w:val="Act details"/>
    <w:basedOn w:val="Normal"/>
    <w:rsid w:val="001F0BB4"/>
    <w:pPr>
      <w:spacing w:before="20"/>
      <w:ind w:left="1400"/>
    </w:pPr>
    <w:rPr>
      <w:rFonts w:ascii="Arial" w:hAnsi="Arial"/>
      <w:sz w:val="20"/>
    </w:rPr>
  </w:style>
  <w:style w:type="paragraph" w:customStyle="1" w:styleId="AmdtsEntriesDefL2">
    <w:name w:val="AmdtsEntriesDefL2"/>
    <w:basedOn w:val="Normal"/>
    <w:rsid w:val="001F0BB4"/>
    <w:pPr>
      <w:tabs>
        <w:tab w:val="left" w:pos="3000"/>
      </w:tabs>
      <w:ind w:left="3100" w:hanging="2000"/>
    </w:pPr>
    <w:rPr>
      <w:rFonts w:ascii="Arial" w:hAnsi="Arial"/>
      <w:sz w:val="18"/>
    </w:rPr>
  </w:style>
  <w:style w:type="paragraph" w:customStyle="1" w:styleId="AmdtsEntries">
    <w:name w:val="AmdtsEntries"/>
    <w:basedOn w:val="BillBasicHeading"/>
    <w:rsid w:val="001F0BB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F0BB4"/>
    <w:pPr>
      <w:tabs>
        <w:tab w:val="clear" w:pos="2600"/>
      </w:tabs>
      <w:spacing w:before="120"/>
      <w:ind w:left="1100"/>
    </w:pPr>
    <w:rPr>
      <w:sz w:val="18"/>
    </w:rPr>
  </w:style>
  <w:style w:type="paragraph" w:customStyle="1" w:styleId="Asamby">
    <w:name w:val="As am by"/>
    <w:basedOn w:val="Normal"/>
    <w:next w:val="Normal"/>
    <w:rsid w:val="001F0BB4"/>
    <w:pPr>
      <w:spacing w:before="240"/>
      <w:ind w:left="1100"/>
    </w:pPr>
    <w:rPr>
      <w:rFonts w:ascii="Arial" w:hAnsi="Arial"/>
      <w:sz w:val="20"/>
    </w:rPr>
  </w:style>
  <w:style w:type="character" w:customStyle="1" w:styleId="charSymb">
    <w:name w:val="charSymb"/>
    <w:basedOn w:val="DefaultParagraphFont"/>
    <w:rsid w:val="001F0BB4"/>
    <w:rPr>
      <w:rFonts w:ascii="Arial" w:hAnsi="Arial"/>
      <w:sz w:val="24"/>
      <w:bdr w:val="single" w:sz="4" w:space="0" w:color="auto"/>
    </w:rPr>
  </w:style>
  <w:style w:type="character" w:customStyle="1" w:styleId="charTableNo">
    <w:name w:val="charTableNo"/>
    <w:basedOn w:val="DefaultParagraphFont"/>
    <w:rsid w:val="001F0BB4"/>
  </w:style>
  <w:style w:type="character" w:customStyle="1" w:styleId="charTableText">
    <w:name w:val="charTableText"/>
    <w:basedOn w:val="DefaultParagraphFont"/>
    <w:rsid w:val="001F0BB4"/>
  </w:style>
  <w:style w:type="paragraph" w:customStyle="1" w:styleId="Dict-HeadingSymb">
    <w:name w:val="Dict-Heading Symb"/>
    <w:basedOn w:val="Dict-Heading"/>
    <w:rsid w:val="001F0BB4"/>
    <w:pPr>
      <w:tabs>
        <w:tab w:val="left" w:pos="0"/>
      </w:tabs>
      <w:ind w:left="2480" w:hanging="2960"/>
    </w:pPr>
  </w:style>
  <w:style w:type="paragraph" w:customStyle="1" w:styleId="EarlierRepubEntries">
    <w:name w:val="EarlierRepubEntries"/>
    <w:basedOn w:val="Normal"/>
    <w:rsid w:val="001F0BB4"/>
    <w:pPr>
      <w:spacing w:before="60" w:after="60"/>
    </w:pPr>
    <w:rPr>
      <w:rFonts w:ascii="Arial" w:hAnsi="Arial"/>
      <w:sz w:val="18"/>
    </w:rPr>
  </w:style>
  <w:style w:type="paragraph" w:customStyle="1" w:styleId="EarlierRepubHdg">
    <w:name w:val="EarlierRepubHdg"/>
    <w:basedOn w:val="Normal"/>
    <w:rsid w:val="001F0BB4"/>
    <w:pPr>
      <w:keepNext/>
    </w:pPr>
    <w:rPr>
      <w:rFonts w:ascii="Arial" w:hAnsi="Arial"/>
      <w:b/>
      <w:sz w:val="20"/>
    </w:rPr>
  </w:style>
  <w:style w:type="paragraph" w:customStyle="1" w:styleId="Endnote20">
    <w:name w:val="Endnote2"/>
    <w:basedOn w:val="Normal"/>
    <w:rsid w:val="001F0BB4"/>
    <w:pPr>
      <w:keepNext/>
      <w:tabs>
        <w:tab w:val="left" w:pos="1100"/>
      </w:tabs>
      <w:spacing w:before="360"/>
    </w:pPr>
    <w:rPr>
      <w:rFonts w:ascii="Arial" w:hAnsi="Arial"/>
      <w:b/>
    </w:rPr>
  </w:style>
  <w:style w:type="paragraph" w:customStyle="1" w:styleId="Endnote3">
    <w:name w:val="Endnote3"/>
    <w:basedOn w:val="Normal"/>
    <w:rsid w:val="001F0BB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F0BB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F0BB4"/>
    <w:pPr>
      <w:spacing w:before="60"/>
      <w:ind w:left="1100"/>
      <w:jc w:val="both"/>
    </w:pPr>
    <w:rPr>
      <w:sz w:val="20"/>
    </w:rPr>
  </w:style>
  <w:style w:type="paragraph" w:customStyle="1" w:styleId="EndNoteParas">
    <w:name w:val="EndNoteParas"/>
    <w:basedOn w:val="EndNoteTextEPS"/>
    <w:rsid w:val="001F0BB4"/>
    <w:pPr>
      <w:tabs>
        <w:tab w:val="right" w:pos="1432"/>
      </w:tabs>
      <w:ind w:left="1840" w:hanging="1840"/>
    </w:pPr>
  </w:style>
  <w:style w:type="paragraph" w:customStyle="1" w:styleId="EndnotesAbbrev">
    <w:name w:val="EndnotesAbbrev"/>
    <w:basedOn w:val="Normal"/>
    <w:rsid w:val="001F0BB4"/>
    <w:pPr>
      <w:spacing w:before="20"/>
    </w:pPr>
    <w:rPr>
      <w:rFonts w:ascii="Arial" w:hAnsi="Arial"/>
      <w:color w:val="000000"/>
      <w:sz w:val="16"/>
    </w:rPr>
  </w:style>
  <w:style w:type="paragraph" w:customStyle="1" w:styleId="EPSCoverTop">
    <w:name w:val="EPSCoverTop"/>
    <w:basedOn w:val="Normal"/>
    <w:rsid w:val="001F0BB4"/>
    <w:pPr>
      <w:jc w:val="right"/>
    </w:pPr>
    <w:rPr>
      <w:rFonts w:ascii="Arial" w:hAnsi="Arial"/>
      <w:sz w:val="20"/>
    </w:rPr>
  </w:style>
  <w:style w:type="paragraph" w:customStyle="1" w:styleId="LegHistNote">
    <w:name w:val="LegHistNote"/>
    <w:basedOn w:val="Actdetails"/>
    <w:rsid w:val="001F0BB4"/>
    <w:pPr>
      <w:spacing w:before="60"/>
      <w:ind w:left="2700" w:right="-60" w:hanging="1300"/>
    </w:pPr>
    <w:rPr>
      <w:sz w:val="18"/>
    </w:rPr>
  </w:style>
  <w:style w:type="paragraph" w:customStyle="1" w:styleId="LongTitleSymb">
    <w:name w:val="LongTitleSymb"/>
    <w:basedOn w:val="LongTitle"/>
    <w:rsid w:val="001F0BB4"/>
    <w:pPr>
      <w:ind w:hanging="480"/>
    </w:pPr>
  </w:style>
  <w:style w:type="paragraph" w:styleId="MacroText">
    <w:name w:val="macro"/>
    <w:link w:val="MacroTextChar"/>
    <w:semiHidden/>
    <w:rsid w:val="001F0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F0BB4"/>
    <w:rPr>
      <w:rFonts w:ascii="Courier New" w:hAnsi="Courier New" w:cs="Courier New"/>
      <w:lang w:eastAsia="en-US"/>
    </w:rPr>
  </w:style>
  <w:style w:type="paragraph" w:customStyle="1" w:styleId="NewAct">
    <w:name w:val="New Act"/>
    <w:basedOn w:val="Normal"/>
    <w:next w:val="Actdetails"/>
    <w:rsid w:val="001F0BB4"/>
    <w:pPr>
      <w:keepNext/>
      <w:spacing w:before="180"/>
      <w:ind w:left="1100"/>
    </w:pPr>
    <w:rPr>
      <w:rFonts w:ascii="Arial" w:hAnsi="Arial"/>
      <w:b/>
      <w:sz w:val="20"/>
    </w:rPr>
  </w:style>
  <w:style w:type="paragraph" w:customStyle="1" w:styleId="NewReg">
    <w:name w:val="New Reg"/>
    <w:basedOn w:val="NewAct"/>
    <w:next w:val="Actdetails"/>
    <w:rsid w:val="001F0BB4"/>
  </w:style>
  <w:style w:type="paragraph" w:customStyle="1" w:styleId="RenumProvEntries">
    <w:name w:val="RenumProvEntries"/>
    <w:basedOn w:val="Normal"/>
    <w:rsid w:val="001F0BB4"/>
    <w:pPr>
      <w:spacing w:before="60"/>
    </w:pPr>
    <w:rPr>
      <w:rFonts w:ascii="Arial" w:hAnsi="Arial"/>
      <w:sz w:val="20"/>
    </w:rPr>
  </w:style>
  <w:style w:type="paragraph" w:customStyle="1" w:styleId="RenumProvHdg">
    <w:name w:val="RenumProvHdg"/>
    <w:basedOn w:val="Normal"/>
    <w:rsid w:val="001F0BB4"/>
    <w:rPr>
      <w:rFonts w:ascii="Arial" w:hAnsi="Arial"/>
      <w:b/>
      <w:sz w:val="22"/>
    </w:rPr>
  </w:style>
  <w:style w:type="paragraph" w:customStyle="1" w:styleId="RenumProvHeader">
    <w:name w:val="RenumProvHeader"/>
    <w:basedOn w:val="Normal"/>
    <w:rsid w:val="001F0BB4"/>
    <w:rPr>
      <w:rFonts w:ascii="Arial" w:hAnsi="Arial"/>
      <w:b/>
      <w:sz w:val="22"/>
    </w:rPr>
  </w:style>
  <w:style w:type="paragraph" w:customStyle="1" w:styleId="RenumProvSubsectEntries">
    <w:name w:val="RenumProvSubsectEntries"/>
    <w:basedOn w:val="RenumProvEntries"/>
    <w:rsid w:val="001F0BB4"/>
    <w:pPr>
      <w:ind w:left="252"/>
    </w:pPr>
  </w:style>
  <w:style w:type="paragraph" w:customStyle="1" w:styleId="RenumTableHdg">
    <w:name w:val="RenumTableHdg"/>
    <w:basedOn w:val="Normal"/>
    <w:rsid w:val="001F0BB4"/>
    <w:pPr>
      <w:spacing w:before="120"/>
    </w:pPr>
    <w:rPr>
      <w:rFonts w:ascii="Arial" w:hAnsi="Arial"/>
      <w:b/>
      <w:sz w:val="20"/>
    </w:rPr>
  </w:style>
  <w:style w:type="paragraph" w:customStyle="1" w:styleId="SchclauseheadingSymb">
    <w:name w:val="Sch clause heading Symb"/>
    <w:basedOn w:val="Schclauseheading"/>
    <w:rsid w:val="001F0BB4"/>
    <w:pPr>
      <w:tabs>
        <w:tab w:val="left" w:pos="0"/>
      </w:tabs>
      <w:ind w:left="980" w:hanging="1460"/>
    </w:pPr>
  </w:style>
  <w:style w:type="paragraph" w:customStyle="1" w:styleId="SchSubClause">
    <w:name w:val="Sch SubClause"/>
    <w:basedOn w:val="Schclauseheading"/>
    <w:rsid w:val="001F0BB4"/>
    <w:rPr>
      <w:b w:val="0"/>
    </w:rPr>
  </w:style>
  <w:style w:type="paragraph" w:customStyle="1" w:styleId="Sched-FormSymb">
    <w:name w:val="Sched-Form Symb"/>
    <w:basedOn w:val="Sched-Form"/>
    <w:rsid w:val="001F0BB4"/>
    <w:pPr>
      <w:tabs>
        <w:tab w:val="left" w:pos="0"/>
      </w:tabs>
      <w:ind w:left="2480" w:hanging="2960"/>
    </w:pPr>
  </w:style>
  <w:style w:type="paragraph" w:customStyle="1" w:styleId="Sched-headingSymb">
    <w:name w:val="Sched-heading Symb"/>
    <w:basedOn w:val="Sched-heading"/>
    <w:rsid w:val="001F0BB4"/>
    <w:pPr>
      <w:tabs>
        <w:tab w:val="left" w:pos="0"/>
      </w:tabs>
      <w:ind w:left="2480" w:hanging="2960"/>
    </w:pPr>
  </w:style>
  <w:style w:type="paragraph" w:customStyle="1" w:styleId="Sched-PartSymb">
    <w:name w:val="Sched-Part Symb"/>
    <w:basedOn w:val="Sched-Part"/>
    <w:rsid w:val="001F0BB4"/>
    <w:pPr>
      <w:tabs>
        <w:tab w:val="left" w:pos="0"/>
      </w:tabs>
      <w:ind w:left="2480" w:hanging="2960"/>
    </w:pPr>
  </w:style>
  <w:style w:type="paragraph" w:styleId="Subtitle">
    <w:name w:val="Subtitle"/>
    <w:basedOn w:val="Normal"/>
    <w:link w:val="SubtitleChar"/>
    <w:qFormat/>
    <w:rsid w:val="001F0BB4"/>
    <w:pPr>
      <w:spacing w:after="60"/>
      <w:jc w:val="center"/>
      <w:outlineLvl w:val="1"/>
    </w:pPr>
    <w:rPr>
      <w:rFonts w:ascii="Arial" w:hAnsi="Arial"/>
    </w:rPr>
  </w:style>
  <w:style w:type="character" w:customStyle="1" w:styleId="SubtitleChar">
    <w:name w:val="Subtitle Char"/>
    <w:basedOn w:val="DefaultParagraphFont"/>
    <w:link w:val="Subtitle"/>
    <w:rsid w:val="001F0BB4"/>
    <w:rPr>
      <w:rFonts w:ascii="Arial" w:hAnsi="Arial"/>
      <w:sz w:val="24"/>
      <w:lang w:eastAsia="en-US"/>
    </w:rPr>
  </w:style>
  <w:style w:type="paragraph" w:customStyle="1" w:styleId="TLegEntries">
    <w:name w:val="TLegEntries"/>
    <w:basedOn w:val="Normal"/>
    <w:rsid w:val="001F0BB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F0BB4"/>
    <w:pPr>
      <w:ind w:firstLine="0"/>
    </w:pPr>
    <w:rPr>
      <w:b/>
    </w:rPr>
  </w:style>
  <w:style w:type="paragraph" w:customStyle="1" w:styleId="EndNoteTextPub">
    <w:name w:val="EndNoteTextPub"/>
    <w:basedOn w:val="Normal"/>
    <w:rsid w:val="001F0BB4"/>
    <w:pPr>
      <w:spacing w:before="60"/>
      <w:ind w:left="1100"/>
      <w:jc w:val="both"/>
    </w:pPr>
    <w:rPr>
      <w:sz w:val="20"/>
    </w:rPr>
  </w:style>
  <w:style w:type="paragraph" w:customStyle="1" w:styleId="TOC10">
    <w:name w:val="TOC 10"/>
    <w:basedOn w:val="TOC5"/>
    <w:rsid w:val="001F0BB4"/>
    <w:rPr>
      <w:szCs w:val="24"/>
    </w:rPr>
  </w:style>
  <w:style w:type="character" w:customStyle="1" w:styleId="charNotBold">
    <w:name w:val="charNotBold"/>
    <w:basedOn w:val="DefaultParagraphFont"/>
    <w:rsid w:val="001F0BB4"/>
    <w:rPr>
      <w:rFonts w:ascii="Arial" w:hAnsi="Arial"/>
      <w:sz w:val="20"/>
    </w:rPr>
  </w:style>
  <w:style w:type="paragraph" w:customStyle="1" w:styleId="ShadedSchClauseSymb">
    <w:name w:val="Shaded Sch Clause Symb"/>
    <w:basedOn w:val="ShadedSchClause"/>
    <w:rsid w:val="001F0BB4"/>
    <w:pPr>
      <w:tabs>
        <w:tab w:val="left" w:pos="0"/>
      </w:tabs>
      <w:ind w:left="975" w:hanging="1457"/>
    </w:pPr>
  </w:style>
  <w:style w:type="character" w:customStyle="1" w:styleId="Heading3Char">
    <w:name w:val="Heading 3 Char"/>
    <w:aliases w:val="h3 Char,sec Char"/>
    <w:basedOn w:val="DefaultParagraphFont"/>
    <w:link w:val="Heading3"/>
    <w:rsid w:val="001F0BB4"/>
    <w:rPr>
      <w:b/>
      <w:sz w:val="24"/>
      <w:lang w:eastAsia="en-US"/>
    </w:rPr>
  </w:style>
  <w:style w:type="paragraph" w:customStyle="1" w:styleId="Sched-Form-18Space">
    <w:name w:val="Sched-Form-18Space"/>
    <w:basedOn w:val="Normal"/>
    <w:rsid w:val="001F0BB4"/>
    <w:pPr>
      <w:spacing w:before="360" w:after="60"/>
    </w:pPr>
    <w:rPr>
      <w:sz w:val="22"/>
    </w:rPr>
  </w:style>
  <w:style w:type="paragraph" w:customStyle="1" w:styleId="FormRule">
    <w:name w:val="FormRule"/>
    <w:basedOn w:val="Normal"/>
    <w:rsid w:val="001F0BB4"/>
    <w:pPr>
      <w:pBdr>
        <w:top w:val="single" w:sz="4" w:space="1" w:color="auto"/>
      </w:pBdr>
      <w:spacing w:before="160" w:after="40"/>
      <w:ind w:left="3220" w:right="3260"/>
    </w:pPr>
    <w:rPr>
      <w:sz w:val="8"/>
    </w:rPr>
  </w:style>
  <w:style w:type="paragraph" w:customStyle="1" w:styleId="OldAmdtsEntries">
    <w:name w:val="OldAmdtsEntries"/>
    <w:basedOn w:val="BillBasicHeading"/>
    <w:rsid w:val="001F0BB4"/>
    <w:pPr>
      <w:tabs>
        <w:tab w:val="clear" w:pos="2600"/>
        <w:tab w:val="left" w:leader="dot" w:pos="2700"/>
      </w:tabs>
      <w:ind w:left="2700" w:hanging="2000"/>
    </w:pPr>
    <w:rPr>
      <w:sz w:val="18"/>
    </w:rPr>
  </w:style>
  <w:style w:type="paragraph" w:customStyle="1" w:styleId="OldAmdt2ndLine">
    <w:name w:val="OldAmdt2ndLine"/>
    <w:basedOn w:val="OldAmdtsEntries"/>
    <w:rsid w:val="001F0BB4"/>
    <w:pPr>
      <w:tabs>
        <w:tab w:val="left" w:pos="2700"/>
      </w:tabs>
      <w:spacing w:before="0"/>
    </w:pPr>
  </w:style>
  <w:style w:type="paragraph" w:customStyle="1" w:styleId="parainpara">
    <w:name w:val="para in para"/>
    <w:rsid w:val="001F0BB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F0BB4"/>
    <w:pPr>
      <w:spacing w:after="60"/>
      <w:ind w:left="2800"/>
    </w:pPr>
    <w:rPr>
      <w:rFonts w:ascii="ACTCrest" w:hAnsi="ACTCrest"/>
      <w:sz w:val="216"/>
    </w:rPr>
  </w:style>
  <w:style w:type="paragraph" w:customStyle="1" w:styleId="Actbullet">
    <w:name w:val="Act bullet"/>
    <w:basedOn w:val="Normal"/>
    <w:uiPriority w:val="99"/>
    <w:rsid w:val="001F0BB4"/>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1F0BB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F0BB4"/>
    <w:rPr>
      <w:b w:val="0"/>
      <w:sz w:val="32"/>
    </w:rPr>
  </w:style>
  <w:style w:type="paragraph" w:customStyle="1" w:styleId="MH1Chapter">
    <w:name w:val="M H1 Chapter"/>
    <w:basedOn w:val="AH1Chapter"/>
    <w:rsid w:val="001F0BB4"/>
    <w:pPr>
      <w:tabs>
        <w:tab w:val="clear" w:pos="2600"/>
        <w:tab w:val="left" w:pos="2720"/>
      </w:tabs>
      <w:ind w:left="4000" w:hanging="3300"/>
    </w:pPr>
  </w:style>
  <w:style w:type="paragraph" w:customStyle="1" w:styleId="ModH1Chapter">
    <w:name w:val="Mod H1 Chapter"/>
    <w:basedOn w:val="IH1ChapSymb"/>
    <w:rsid w:val="001F0BB4"/>
    <w:pPr>
      <w:tabs>
        <w:tab w:val="clear" w:pos="2600"/>
        <w:tab w:val="left" w:pos="3300"/>
      </w:tabs>
      <w:ind w:left="3300"/>
    </w:pPr>
  </w:style>
  <w:style w:type="paragraph" w:customStyle="1" w:styleId="ModH2Part">
    <w:name w:val="Mod H2 Part"/>
    <w:basedOn w:val="IH2PartSymb"/>
    <w:rsid w:val="001F0BB4"/>
    <w:pPr>
      <w:tabs>
        <w:tab w:val="clear" w:pos="2600"/>
        <w:tab w:val="left" w:pos="3300"/>
      </w:tabs>
      <w:ind w:left="3300"/>
    </w:pPr>
  </w:style>
  <w:style w:type="paragraph" w:customStyle="1" w:styleId="ModH3Div">
    <w:name w:val="Mod H3 Div"/>
    <w:basedOn w:val="IH3DivSymb"/>
    <w:rsid w:val="001F0BB4"/>
    <w:pPr>
      <w:tabs>
        <w:tab w:val="clear" w:pos="2600"/>
        <w:tab w:val="left" w:pos="3300"/>
      </w:tabs>
      <w:ind w:left="3300"/>
    </w:pPr>
  </w:style>
  <w:style w:type="paragraph" w:customStyle="1" w:styleId="ModH4SubDiv">
    <w:name w:val="Mod H4 SubDiv"/>
    <w:basedOn w:val="IH4SubDivSymb"/>
    <w:rsid w:val="001F0BB4"/>
    <w:pPr>
      <w:tabs>
        <w:tab w:val="clear" w:pos="2600"/>
        <w:tab w:val="left" w:pos="3300"/>
      </w:tabs>
      <w:ind w:left="3300"/>
    </w:pPr>
  </w:style>
  <w:style w:type="paragraph" w:customStyle="1" w:styleId="ModH5Sec">
    <w:name w:val="Mod H5 Sec"/>
    <w:basedOn w:val="IH5SecSymb"/>
    <w:rsid w:val="001F0BB4"/>
    <w:pPr>
      <w:tabs>
        <w:tab w:val="clear" w:pos="1100"/>
        <w:tab w:val="left" w:pos="1800"/>
      </w:tabs>
      <w:ind w:left="2200"/>
    </w:pPr>
  </w:style>
  <w:style w:type="paragraph" w:customStyle="1" w:styleId="Modmain">
    <w:name w:val="Mod main"/>
    <w:basedOn w:val="Amain"/>
    <w:rsid w:val="001F0BB4"/>
    <w:pPr>
      <w:tabs>
        <w:tab w:val="clear" w:pos="900"/>
        <w:tab w:val="clear" w:pos="1100"/>
        <w:tab w:val="right" w:pos="1600"/>
        <w:tab w:val="left" w:pos="1800"/>
      </w:tabs>
      <w:ind w:left="2200"/>
    </w:pPr>
  </w:style>
  <w:style w:type="paragraph" w:customStyle="1" w:styleId="Modpara">
    <w:name w:val="Mod para"/>
    <w:basedOn w:val="BillBasic"/>
    <w:rsid w:val="001F0BB4"/>
    <w:pPr>
      <w:tabs>
        <w:tab w:val="right" w:pos="2100"/>
        <w:tab w:val="left" w:pos="2300"/>
      </w:tabs>
      <w:ind w:left="2700" w:hanging="1600"/>
      <w:outlineLvl w:val="6"/>
    </w:pPr>
  </w:style>
  <w:style w:type="paragraph" w:customStyle="1" w:styleId="Modsubpara">
    <w:name w:val="Mod subpara"/>
    <w:basedOn w:val="Asubpara"/>
    <w:rsid w:val="001F0BB4"/>
    <w:pPr>
      <w:tabs>
        <w:tab w:val="clear" w:pos="1900"/>
        <w:tab w:val="clear" w:pos="2100"/>
        <w:tab w:val="right" w:pos="2640"/>
        <w:tab w:val="left" w:pos="2840"/>
      </w:tabs>
      <w:ind w:left="3240" w:hanging="2140"/>
    </w:pPr>
  </w:style>
  <w:style w:type="paragraph" w:customStyle="1" w:styleId="Modsubsubpara">
    <w:name w:val="Mod subsubpara"/>
    <w:basedOn w:val="AsubsubparaSymb"/>
    <w:rsid w:val="001F0BB4"/>
    <w:pPr>
      <w:tabs>
        <w:tab w:val="clear" w:pos="2400"/>
        <w:tab w:val="clear" w:pos="2600"/>
        <w:tab w:val="right" w:pos="3160"/>
        <w:tab w:val="left" w:pos="3360"/>
      </w:tabs>
      <w:ind w:left="3760" w:hanging="2660"/>
    </w:pPr>
  </w:style>
  <w:style w:type="paragraph" w:customStyle="1" w:styleId="Modmainreturn">
    <w:name w:val="Mod main return"/>
    <w:basedOn w:val="AmainreturnSymb"/>
    <w:rsid w:val="001F0BB4"/>
    <w:pPr>
      <w:ind w:left="1800"/>
    </w:pPr>
  </w:style>
  <w:style w:type="paragraph" w:customStyle="1" w:styleId="Modparareturn">
    <w:name w:val="Mod para return"/>
    <w:basedOn w:val="AparareturnSymb"/>
    <w:rsid w:val="001F0BB4"/>
    <w:pPr>
      <w:ind w:left="2300"/>
    </w:pPr>
  </w:style>
  <w:style w:type="paragraph" w:customStyle="1" w:styleId="Modsubparareturn">
    <w:name w:val="Mod subpara return"/>
    <w:basedOn w:val="AsubparareturnSymb"/>
    <w:rsid w:val="001F0BB4"/>
    <w:pPr>
      <w:ind w:left="3040"/>
    </w:pPr>
  </w:style>
  <w:style w:type="paragraph" w:customStyle="1" w:styleId="Modref">
    <w:name w:val="Mod ref"/>
    <w:basedOn w:val="refSymb"/>
    <w:rsid w:val="001F0BB4"/>
    <w:pPr>
      <w:ind w:left="1100"/>
    </w:pPr>
  </w:style>
  <w:style w:type="paragraph" w:customStyle="1" w:styleId="ModaNote">
    <w:name w:val="Mod aNote"/>
    <w:basedOn w:val="aNoteSymb"/>
    <w:rsid w:val="001F0BB4"/>
    <w:pPr>
      <w:tabs>
        <w:tab w:val="left" w:pos="2600"/>
      </w:tabs>
      <w:ind w:left="2600"/>
    </w:pPr>
  </w:style>
  <w:style w:type="paragraph" w:customStyle="1" w:styleId="ModNote">
    <w:name w:val="Mod Note"/>
    <w:basedOn w:val="aNoteSymb"/>
    <w:rsid w:val="001F0BB4"/>
    <w:pPr>
      <w:tabs>
        <w:tab w:val="left" w:pos="2600"/>
      </w:tabs>
      <w:ind w:left="2600"/>
    </w:pPr>
  </w:style>
  <w:style w:type="paragraph" w:customStyle="1" w:styleId="ApprFormHd">
    <w:name w:val="ApprFormHd"/>
    <w:basedOn w:val="Sched-heading"/>
    <w:rsid w:val="001F0BB4"/>
    <w:pPr>
      <w:ind w:left="0" w:firstLine="0"/>
    </w:pPr>
  </w:style>
  <w:style w:type="paragraph" w:customStyle="1" w:styleId="AmdtEntries">
    <w:name w:val="AmdtEntries"/>
    <w:basedOn w:val="BillBasicHeading"/>
    <w:rsid w:val="001F0BB4"/>
    <w:pPr>
      <w:keepNext w:val="0"/>
      <w:tabs>
        <w:tab w:val="clear" w:pos="2600"/>
      </w:tabs>
      <w:spacing w:before="0"/>
      <w:ind w:left="3200" w:hanging="2100"/>
    </w:pPr>
    <w:rPr>
      <w:sz w:val="18"/>
    </w:rPr>
  </w:style>
  <w:style w:type="paragraph" w:customStyle="1" w:styleId="AmdtEntriesDefL2">
    <w:name w:val="AmdtEntriesDefL2"/>
    <w:basedOn w:val="AmdtEntries"/>
    <w:rsid w:val="001F0BB4"/>
    <w:pPr>
      <w:tabs>
        <w:tab w:val="left" w:pos="3000"/>
      </w:tabs>
      <w:ind w:left="3600" w:hanging="2500"/>
    </w:pPr>
  </w:style>
  <w:style w:type="paragraph" w:customStyle="1" w:styleId="Actdetailsnote">
    <w:name w:val="Act details note"/>
    <w:basedOn w:val="Actdetails"/>
    <w:uiPriority w:val="99"/>
    <w:rsid w:val="001F0BB4"/>
    <w:pPr>
      <w:ind w:left="1620" w:right="-60" w:hanging="720"/>
    </w:pPr>
    <w:rPr>
      <w:sz w:val="18"/>
    </w:rPr>
  </w:style>
  <w:style w:type="paragraph" w:customStyle="1" w:styleId="DetailsNo">
    <w:name w:val="Details No"/>
    <w:basedOn w:val="Actdetails"/>
    <w:uiPriority w:val="99"/>
    <w:rsid w:val="001F0BB4"/>
    <w:pPr>
      <w:ind w:left="0"/>
    </w:pPr>
    <w:rPr>
      <w:sz w:val="18"/>
    </w:rPr>
  </w:style>
  <w:style w:type="paragraph" w:customStyle="1" w:styleId="AssectheadingSymb">
    <w:name w:val="A ssect heading Symb"/>
    <w:basedOn w:val="Amain"/>
    <w:rsid w:val="001F0BB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F0BB4"/>
    <w:pPr>
      <w:tabs>
        <w:tab w:val="left" w:pos="0"/>
        <w:tab w:val="right" w:pos="2400"/>
        <w:tab w:val="left" w:pos="2600"/>
      </w:tabs>
      <w:ind w:left="2602" w:hanging="3084"/>
      <w:outlineLvl w:val="8"/>
    </w:pPr>
  </w:style>
  <w:style w:type="paragraph" w:customStyle="1" w:styleId="AmainreturnSymb">
    <w:name w:val="A main return Symb"/>
    <w:basedOn w:val="BillBasic"/>
    <w:rsid w:val="001F0BB4"/>
    <w:pPr>
      <w:tabs>
        <w:tab w:val="left" w:pos="1582"/>
      </w:tabs>
      <w:ind w:left="1100" w:hanging="1582"/>
    </w:pPr>
  </w:style>
  <w:style w:type="paragraph" w:customStyle="1" w:styleId="AparareturnSymb">
    <w:name w:val="A para return Symb"/>
    <w:basedOn w:val="BillBasic"/>
    <w:rsid w:val="001F0BB4"/>
    <w:pPr>
      <w:tabs>
        <w:tab w:val="left" w:pos="2081"/>
      </w:tabs>
      <w:ind w:left="1599" w:hanging="2081"/>
    </w:pPr>
  </w:style>
  <w:style w:type="paragraph" w:customStyle="1" w:styleId="AsubparareturnSymb">
    <w:name w:val="A subpara return Symb"/>
    <w:basedOn w:val="BillBasic"/>
    <w:rsid w:val="001F0BB4"/>
    <w:pPr>
      <w:tabs>
        <w:tab w:val="left" w:pos="2580"/>
      </w:tabs>
      <w:ind w:left="2098" w:hanging="2580"/>
    </w:pPr>
  </w:style>
  <w:style w:type="paragraph" w:customStyle="1" w:styleId="aDefSymb">
    <w:name w:val="aDef Symb"/>
    <w:basedOn w:val="BillBasic"/>
    <w:rsid w:val="001F0BB4"/>
    <w:pPr>
      <w:tabs>
        <w:tab w:val="left" w:pos="1582"/>
      </w:tabs>
      <w:ind w:left="1100" w:hanging="1582"/>
    </w:pPr>
  </w:style>
  <w:style w:type="paragraph" w:customStyle="1" w:styleId="aDefparaSymb">
    <w:name w:val="aDef para Symb"/>
    <w:basedOn w:val="Apara"/>
    <w:rsid w:val="001F0BB4"/>
    <w:pPr>
      <w:tabs>
        <w:tab w:val="clear" w:pos="1600"/>
        <w:tab w:val="left" w:pos="0"/>
        <w:tab w:val="left" w:pos="1599"/>
      </w:tabs>
      <w:ind w:left="1599" w:hanging="2081"/>
    </w:pPr>
  </w:style>
  <w:style w:type="paragraph" w:customStyle="1" w:styleId="aDefsubparaSymb">
    <w:name w:val="aDef subpara Symb"/>
    <w:basedOn w:val="Asubpara"/>
    <w:rsid w:val="001F0BB4"/>
    <w:pPr>
      <w:tabs>
        <w:tab w:val="left" w:pos="0"/>
      </w:tabs>
      <w:ind w:left="2098" w:hanging="2580"/>
    </w:pPr>
  </w:style>
  <w:style w:type="paragraph" w:customStyle="1" w:styleId="SchAmainSymb">
    <w:name w:val="Sch A main Symb"/>
    <w:basedOn w:val="Amain"/>
    <w:rsid w:val="001F0BB4"/>
    <w:pPr>
      <w:tabs>
        <w:tab w:val="left" w:pos="0"/>
      </w:tabs>
      <w:ind w:hanging="1580"/>
    </w:pPr>
  </w:style>
  <w:style w:type="paragraph" w:customStyle="1" w:styleId="SchAparaSymb">
    <w:name w:val="Sch A para Symb"/>
    <w:basedOn w:val="Apara"/>
    <w:rsid w:val="001F0BB4"/>
    <w:pPr>
      <w:tabs>
        <w:tab w:val="left" w:pos="0"/>
      </w:tabs>
      <w:ind w:hanging="2080"/>
    </w:pPr>
  </w:style>
  <w:style w:type="paragraph" w:customStyle="1" w:styleId="SchAsubparaSymb">
    <w:name w:val="Sch A subpara Symb"/>
    <w:basedOn w:val="Asubpara"/>
    <w:rsid w:val="001F0BB4"/>
    <w:pPr>
      <w:tabs>
        <w:tab w:val="left" w:pos="0"/>
      </w:tabs>
      <w:ind w:hanging="2580"/>
    </w:pPr>
  </w:style>
  <w:style w:type="paragraph" w:customStyle="1" w:styleId="SchAsubsubparaSymb">
    <w:name w:val="Sch A subsubpara Symb"/>
    <w:basedOn w:val="AsubsubparaSymb"/>
    <w:rsid w:val="001F0BB4"/>
  </w:style>
  <w:style w:type="paragraph" w:customStyle="1" w:styleId="refSymb">
    <w:name w:val="ref Symb"/>
    <w:basedOn w:val="BillBasic"/>
    <w:next w:val="Normal"/>
    <w:rsid w:val="001F0BB4"/>
    <w:pPr>
      <w:tabs>
        <w:tab w:val="left" w:pos="-480"/>
      </w:tabs>
      <w:spacing w:before="60"/>
      <w:ind w:hanging="480"/>
    </w:pPr>
    <w:rPr>
      <w:sz w:val="18"/>
    </w:rPr>
  </w:style>
  <w:style w:type="paragraph" w:customStyle="1" w:styleId="IshadedH5SecSymb">
    <w:name w:val="I shaded H5 Sec Symb"/>
    <w:basedOn w:val="AH5Sec"/>
    <w:rsid w:val="001F0BB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F0BB4"/>
    <w:pPr>
      <w:tabs>
        <w:tab w:val="clear" w:pos="-1580"/>
      </w:tabs>
      <w:ind w:left="975" w:hanging="1457"/>
    </w:pPr>
  </w:style>
  <w:style w:type="paragraph" w:customStyle="1" w:styleId="IH1ChapSymb">
    <w:name w:val="I H1 Chap Symb"/>
    <w:basedOn w:val="BillBasicHeading"/>
    <w:next w:val="Normal"/>
    <w:rsid w:val="001F0BB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F0BB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F0BB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F0BB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F0BB4"/>
    <w:pPr>
      <w:tabs>
        <w:tab w:val="clear" w:pos="2600"/>
        <w:tab w:val="left" w:pos="-1580"/>
        <w:tab w:val="left" w:pos="0"/>
        <w:tab w:val="left" w:pos="1100"/>
      </w:tabs>
      <w:spacing w:before="240"/>
      <w:ind w:left="1100" w:hanging="1580"/>
    </w:pPr>
  </w:style>
  <w:style w:type="paragraph" w:customStyle="1" w:styleId="IMainSymb">
    <w:name w:val="I Main Symb"/>
    <w:basedOn w:val="Amain"/>
    <w:rsid w:val="001F0BB4"/>
    <w:pPr>
      <w:tabs>
        <w:tab w:val="left" w:pos="0"/>
      </w:tabs>
      <w:ind w:hanging="1580"/>
    </w:pPr>
  </w:style>
  <w:style w:type="paragraph" w:customStyle="1" w:styleId="IparaSymb">
    <w:name w:val="I para Symb"/>
    <w:basedOn w:val="Apara"/>
    <w:rsid w:val="001F0BB4"/>
    <w:pPr>
      <w:tabs>
        <w:tab w:val="left" w:pos="0"/>
      </w:tabs>
      <w:ind w:hanging="2080"/>
      <w:outlineLvl w:val="9"/>
    </w:pPr>
  </w:style>
  <w:style w:type="paragraph" w:customStyle="1" w:styleId="IsubparaSymb">
    <w:name w:val="I subpara Symb"/>
    <w:basedOn w:val="Asubpara"/>
    <w:rsid w:val="001F0BB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F0BB4"/>
    <w:pPr>
      <w:tabs>
        <w:tab w:val="clear" w:pos="2400"/>
        <w:tab w:val="clear" w:pos="2600"/>
        <w:tab w:val="right" w:pos="2460"/>
        <w:tab w:val="left" w:pos="2660"/>
      </w:tabs>
      <w:ind w:left="2660" w:hanging="3140"/>
    </w:pPr>
  </w:style>
  <w:style w:type="paragraph" w:customStyle="1" w:styleId="IdefparaSymb">
    <w:name w:val="I def para Symb"/>
    <w:basedOn w:val="IparaSymb"/>
    <w:rsid w:val="001F0BB4"/>
    <w:pPr>
      <w:ind w:left="1599" w:hanging="2081"/>
    </w:pPr>
  </w:style>
  <w:style w:type="paragraph" w:customStyle="1" w:styleId="IdefsubparaSymb">
    <w:name w:val="I def subpara Symb"/>
    <w:basedOn w:val="IsubparaSymb"/>
    <w:rsid w:val="001F0BB4"/>
    <w:pPr>
      <w:ind w:left="2138"/>
    </w:pPr>
  </w:style>
  <w:style w:type="paragraph" w:customStyle="1" w:styleId="ISched-headingSymb">
    <w:name w:val="I Sched-heading Symb"/>
    <w:basedOn w:val="BillBasicHeading"/>
    <w:next w:val="Normal"/>
    <w:rsid w:val="001F0BB4"/>
    <w:pPr>
      <w:tabs>
        <w:tab w:val="left" w:pos="-3080"/>
        <w:tab w:val="left" w:pos="0"/>
      </w:tabs>
      <w:spacing w:before="320"/>
      <w:ind w:left="2600" w:hanging="3080"/>
    </w:pPr>
    <w:rPr>
      <w:sz w:val="34"/>
    </w:rPr>
  </w:style>
  <w:style w:type="paragraph" w:customStyle="1" w:styleId="ISched-PartSymb">
    <w:name w:val="I Sched-Part Symb"/>
    <w:basedOn w:val="BillBasicHeading"/>
    <w:rsid w:val="001F0BB4"/>
    <w:pPr>
      <w:tabs>
        <w:tab w:val="left" w:pos="-3080"/>
        <w:tab w:val="left" w:pos="0"/>
      </w:tabs>
      <w:spacing w:before="380"/>
      <w:ind w:left="2600" w:hanging="3080"/>
    </w:pPr>
    <w:rPr>
      <w:sz w:val="32"/>
    </w:rPr>
  </w:style>
  <w:style w:type="paragraph" w:customStyle="1" w:styleId="ISched-formSymb">
    <w:name w:val="I Sched-form Symb"/>
    <w:basedOn w:val="BillBasicHeading"/>
    <w:rsid w:val="001F0BB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F0BB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F0BB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F0BB4"/>
    <w:pPr>
      <w:tabs>
        <w:tab w:val="left" w:pos="1100"/>
      </w:tabs>
      <w:spacing w:before="60"/>
      <w:ind w:left="1500" w:hanging="1986"/>
    </w:pPr>
  </w:style>
  <w:style w:type="paragraph" w:customStyle="1" w:styleId="aExamHdgssSymb">
    <w:name w:val="aExamHdgss Symb"/>
    <w:basedOn w:val="BillBasicHeading"/>
    <w:next w:val="Normal"/>
    <w:rsid w:val="001F0BB4"/>
    <w:pPr>
      <w:tabs>
        <w:tab w:val="clear" w:pos="2600"/>
        <w:tab w:val="left" w:pos="1582"/>
      </w:tabs>
      <w:ind w:left="1100" w:hanging="1582"/>
    </w:pPr>
    <w:rPr>
      <w:sz w:val="18"/>
    </w:rPr>
  </w:style>
  <w:style w:type="paragraph" w:customStyle="1" w:styleId="aExamssSymb">
    <w:name w:val="aExamss Symb"/>
    <w:basedOn w:val="aNote"/>
    <w:rsid w:val="001F0BB4"/>
    <w:pPr>
      <w:tabs>
        <w:tab w:val="left" w:pos="1582"/>
      </w:tabs>
      <w:spacing w:before="60"/>
      <w:ind w:left="1100" w:hanging="1582"/>
    </w:pPr>
  </w:style>
  <w:style w:type="paragraph" w:customStyle="1" w:styleId="aExamINumssSymb">
    <w:name w:val="aExamINumss Symb"/>
    <w:basedOn w:val="aExamssSymb"/>
    <w:rsid w:val="001F0BB4"/>
    <w:pPr>
      <w:tabs>
        <w:tab w:val="left" w:pos="1100"/>
      </w:tabs>
      <w:ind w:left="1500" w:hanging="1986"/>
    </w:pPr>
  </w:style>
  <w:style w:type="paragraph" w:customStyle="1" w:styleId="aExamNumTextssSymb">
    <w:name w:val="aExamNumTextss Symb"/>
    <w:basedOn w:val="aExamssSymb"/>
    <w:rsid w:val="001F0BB4"/>
    <w:pPr>
      <w:tabs>
        <w:tab w:val="clear" w:pos="1582"/>
        <w:tab w:val="left" w:pos="1985"/>
      </w:tabs>
      <w:ind w:left="1503" w:hanging="1985"/>
    </w:pPr>
  </w:style>
  <w:style w:type="paragraph" w:customStyle="1" w:styleId="AExamIParaSymb">
    <w:name w:val="AExamIPara Symb"/>
    <w:basedOn w:val="aExam"/>
    <w:rsid w:val="001F0BB4"/>
    <w:pPr>
      <w:tabs>
        <w:tab w:val="right" w:pos="1718"/>
      </w:tabs>
      <w:ind w:left="1984" w:hanging="2466"/>
    </w:pPr>
  </w:style>
  <w:style w:type="paragraph" w:customStyle="1" w:styleId="aExamBulletssSymb">
    <w:name w:val="aExamBulletss Symb"/>
    <w:basedOn w:val="aExamssSymb"/>
    <w:rsid w:val="001F0BB4"/>
    <w:pPr>
      <w:tabs>
        <w:tab w:val="left" w:pos="1100"/>
      </w:tabs>
      <w:ind w:left="1500" w:hanging="1986"/>
    </w:pPr>
  </w:style>
  <w:style w:type="paragraph" w:customStyle="1" w:styleId="aNoteSymb">
    <w:name w:val="aNote Symb"/>
    <w:basedOn w:val="BillBasic"/>
    <w:rsid w:val="001F0BB4"/>
    <w:pPr>
      <w:tabs>
        <w:tab w:val="left" w:pos="1100"/>
        <w:tab w:val="left" w:pos="2381"/>
      </w:tabs>
      <w:ind w:left="1899" w:hanging="2381"/>
    </w:pPr>
    <w:rPr>
      <w:sz w:val="20"/>
    </w:rPr>
  </w:style>
  <w:style w:type="paragraph" w:customStyle="1" w:styleId="aNoteTextssSymb">
    <w:name w:val="aNoteTextss Symb"/>
    <w:basedOn w:val="Normal"/>
    <w:rsid w:val="001F0BB4"/>
    <w:pPr>
      <w:tabs>
        <w:tab w:val="clear" w:pos="0"/>
        <w:tab w:val="left" w:pos="1418"/>
      </w:tabs>
      <w:spacing w:before="60"/>
      <w:ind w:left="1417" w:hanging="1899"/>
      <w:jc w:val="both"/>
    </w:pPr>
    <w:rPr>
      <w:sz w:val="20"/>
    </w:rPr>
  </w:style>
  <w:style w:type="paragraph" w:customStyle="1" w:styleId="aNoteParaSymb">
    <w:name w:val="aNotePara Symb"/>
    <w:basedOn w:val="aNoteSymb"/>
    <w:rsid w:val="001F0BB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F0BB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F0BB4"/>
    <w:pPr>
      <w:tabs>
        <w:tab w:val="left" w:pos="1616"/>
        <w:tab w:val="left" w:pos="2495"/>
      </w:tabs>
      <w:spacing w:before="60"/>
      <w:ind w:left="2013" w:hanging="2495"/>
    </w:pPr>
  </w:style>
  <w:style w:type="paragraph" w:customStyle="1" w:styleId="aExamHdgparSymb">
    <w:name w:val="aExamHdgpar Symb"/>
    <w:basedOn w:val="aExamHdgssSymb"/>
    <w:next w:val="Normal"/>
    <w:rsid w:val="001F0BB4"/>
    <w:pPr>
      <w:tabs>
        <w:tab w:val="clear" w:pos="1582"/>
        <w:tab w:val="left" w:pos="1599"/>
      </w:tabs>
      <w:ind w:left="1599" w:hanging="2081"/>
    </w:pPr>
  </w:style>
  <w:style w:type="paragraph" w:customStyle="1" w:styleId="aExamparSymb">
    <w:name w:val="aExampar Symb"/>
    <w:basedOn w:val="aExamssSymb"/>
    <w:rsid w:val="001F0BB4"/>
    <w:pPr>
      <w:tabs>
        <w:tab w:val="clear" w:pos="1582"/>
        <w:tab w:val="left" w:pos="1599"/>
      </w:tabs>
      <w:ind w:left="1599" w:hanging="2081"/>
    </w:pPr>
  </w:style>
  <w:style w:type="paragraph" w:customStyle="1" w:styleId="aExamINumparSymb">
    <w:name w:val="aExamINumpar Symb"/>
    <w:basedOn w:val="aExamparSymb"/>
    <w:rsid w:val="001F0BB4"/>
    <w:pPr>
      <w:tabs>
        <w:tab w:val="left" w:pos="2000"/>
      </w:tabs>
      <w:ind w:left="2041" w:hanging="2495"/>
    </w:pPr>
  </w:style>
  <w:style w:type="paragraph" w:customStyle="1" w:styleId="aExamBulletparSymb">
    <w:name w:val="aExamBulletpar Symb"/>
    <w:basedOn w:val="aExamparSymb"/>
    <w:rsid w:val="001F0BB4"/>
    <w:pPr>
      <w:tabs>
        <w:tab w:val="clear" w:pos="1599"/>
        <w:tab w:val="left" w:pos="1616"/>
        <w:tab w:val="left" w:pos="2495"/>
      </w:tabs>
      <w:ind w:left="2013" w:hanging="2495"/>
    </w:pPr>
  </w:style>
  <w:style w:type="paragraph" w:customStyle="1" w:styleId="aNoteparSymb">
    <w:name w:val="aNotepar Symb"/>
    <w:basedOn w:val="BillBasic"/>
    <w:next w:val="Normal"/>
    <w:rsid w:val="001F0BB4"/>
    <w:pPr>
      <w:tabs>
        <w:tab w:val="left" w:pos="1599"/>
        <w:tab w:val="left" w:pos="2398"/>
      </w:tabs>
      <w:ind w:left="2410" w:hanging="2892"/>
    </w:pPr>
    <w:rPr>
      <w:sz w:val="20"/>
    </w:rPr>
  </w:style>
  <w:style w:type="paragraph" w:customStyle="1" w:styleId="aNoteTextparSymb">
    <w:name w:val="aNoteTextpar Symb"/>
    <w:basedOn w:val="aNoteparSymb"/>
    <w:rsid w:val="001F0BB4"/>
    <w:pPr>
      <w:tabs>
        <w:tab w:val="clear" w:pos="1599"/>
        <w:tab w:val="clear" w:pos="2398"/>
        <w:tab w:val="left" w:pos="2880"/>
      </w:tabs>
      <w:spacing w:before="60"/>
      <w:ind w:left="2398" w:hanging="2880"/>
    </w:pPr>
  </w:style>
  <w:style w:type="paragraph" w:customStyle="1" w:styleId="aNoteParaparSymb">
    <w:name w:val="aNoteParapar Symb"/>
    <w:basedOn w:val="aNoteparSymb"/>
    <w:rsid w:val="001F0BB4"/>
    <w:pPr>
      <w:tabs>
        <w:tab w:val="right" w:pos="2640"/>
      </w:tabs>
      <w:spacing w:before="60"/>
      <w:ind w:left="2920" w:hanging="3402"/>
    </w:pPr>
  </w:style>
  <w:style w:type="paragraph" w:customStyle="1" w:styleId="aNoteBulletparSymb">
    <w:name w:val="aNoteBulletpar Symb"/>
    <w:basedOn w:val="aNoteparSymb"/>
    <w:rsid w:val="001F0BB4"/>
    <w:pPr>
      <w:tabs>
        <w:tab w:val="clear" w:pos="1599"/>
        <w:tab w:val="left" w:pos="3289"/>
      </w:tabs>
      <w:spacing w:before="60"/>
      <w:ind w:left="2807" w:hanging="3289"/>
    </w:pPr>
  </w:style>
  <w:style w:type="paragraph" w:customStyle="1" w:styleId="AsubparabulletSymb">
    <w:name w:val="A subpara bullet Symb"/>
    <w:basedOn w:val="BillBasic"/>
    <w:rsid w:val="001F0BB4"/>
    <w:pPr>
      <w:tabs>
        <w:tab w:val="left" w:pos="2138"/>
        <w:tab w:val="left" w:pos="3005"/>
      </w:tabs>
      <w:spacing w:before="60"/>
      <w:ind w:left="2523" w:hanging="3005"/>
    </w:pPr>
  </w:style>
  <w:style w:type="paragraph" w:customStyle="1" w:styleId="aExamHdgsubparSymb">
    <w:name w:val="aExamHdgsubpar Symb"/>
    <w:basedOn w:val="aExamHdgssSymb"/>
    <w:next w:val="Normal"/>
    <w:rsid w:val="001F0BB4"/>
    <w:pPr>
      <w:tabs>
        <w:tab w:val="clear" w:pos="1582"/>
        <w:tab w:val="left" w:pos="2620"/>
      </w:tabs>
      <w:ind w:left="2138" w:hanging="2620"/>
    </w:pPr>
  </w:style>
  <w:style w:type="paragraph" w:customStyle="1" w:styleId="aExamsubparSymb">
    <w:name w:val="aExamsubpar Symb"/>
    <w:basedOn w:val="aExamssSymb"/>
    <w:rsid w:val="001F0BB4"/>
    <w:pPr>
      <w:tabs>
        <w:tab w:val="clear" w:pos="1582"/>
        <w:tab w:val="left" w:pos="2620"/>
      </w:tabs>
      <w:ind w:left="2138" w:hanging="2620"/>
    </w:pPr>
  </w:style>
  <w:style w:type="paragraph" w:customStyle="1" w:styleId="aNotesubparSymb">
    <w:name w:val="aNotesubpar Symb"/>
    <w:basedOn w:val="BillBasic"/>
    <w:next w:val="Normal"/>
    <w:rsid w:val="001F0BB4"/>
    <w:pPr>
      <w:tabs>
        <w:tab w:val="left" w:pos="2138"/>
        <w:tab w:val="left" w:pos="2937"/>
      </w:tabs>
      <w:ind w:left="2455" w:hanging="2937"/>
    </w:pPr>
    <w:rPr>
      <w:sz w:val="20"/>
    </w:rPr>
  </w:style>
  <w:style w:type="paragraph" w:customStyle="1" w:styleId="aNoteTextsubparSymb">
    <w:name w:val="aNoteTextsubpar Symb"/>
    <w:basedOn w:val="aNotesubparSymb"/>
    <w:rsid w:val="001F0BB4"/>
    <w:pPr>
      <w:tabs>
        <w:tab w:val="clear" w:pos="2138"/>
        <w:tab w:val="clear" w:pos="2937"/>
        <w:tab w:val="left" w:pos="2943"/>
      </w:tabs>
      <w:spacing w:before="60"/>
      <w:ind w:left="2943" w:hanging="3425"/>
    </w:pPr>
  </w:style>
  <w:style w:type="paragraph" w:customStyle="1" w:styleId="PenaltySymb">
    <w:name w:val="Penalty Symb"/>
    <w:basedOn w:val="AmainreturnSymb"/>
    <w:rsid w:val="001F0BB4"/>
  </w:style>
  <w:style w:type="paragraph" w:customStyle="1" w:styleId="PenaltyParaSymb">
    <w:name w:val="PenaltyPara Symb"/>
    <w:basedOn w:val="Normal"/>
    <w:rsid w:val="001F0BB4"/>
    <w:pPr>
      <w:tabs>
        <w:tab w:val="right" w:pos="1360"/>
      </w:tabs>
      <w:spacing w:before="60"/>
      <w:ind w:left="1599" w:hanging="2081"/>
      <w:jc w:val="both"/>
    </w:pPr>
  </w:style>
  <w:style w:type="paragraph" w:customStyle="1" w:styleId="FormulaSymb">
    <w:name w:val="Formula Symb"/>
    <w:basedOn w:val="BillBasic"/>
    <w:rsid w:val="001F0BB4"/>
    <w:pPr>
      <w:tabs>
        <w:tab w:val="left" w:pos="-480"/>
      </w:tabs>
      <w:spacing w:line="260" w:lineRule="atLeast"/>
      <w:ind w:hanging="480"/>
      <w:jc w:val="center"/>
    </w:pPr>
  </w:style>
  <w:style w:type="paragraph" w:customStyle="1" w:styleId="NormalSymb">
    <w:name w:val="Normal Symb"/>
    <w:basedOn w:val="Normal"/>
    <w:qFormat/>
    <w:rsid w:val="001F0BB4"/>
    <w:pPr>
      <w:ind w:hanging="482"/>
    </w:pPr>
  </w:style>
  <w:style w:type="character" w:styleId="PlaceholderText">
    <w:name w:val="Placeholder Text"/>
    <w:basedOn w:val="DefaultParagraphFont"/>
    <w:uiPriority w:val="99"/>
    <w:semiHidden/>
    <w:rsid w:val="001F0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429">
      <w:bodyDiv w:val="1"/>
      <w:marLeft w:val="0"/>
      <w:marRight w:val="0"/>
      <w:marTop w:val="0"/>
      <w:marBottom w:val="0"/>
      <w:divBdr>
        <w:top w:val="none" w:sz="0" w:space="0" w:color="auto"/>
        <w:left w:val="none" w:sz="0" w:space="0" w:color="auto"/>
        <w:bottom w:val="none" w:sz="0" w:space="0" w:color="auto"/>
        <w:right w:val="none" w:sz="0" w:space="0" w:color="auto"/>
      </w:divBdr>
    </w:div>
    <w:div w:id="232861617">
      <w:bodyDiv w:val="1"/>
      <w:marLeft w:val="0"/>
      <w:marRight w:val="0"/>
      <w:marTop w:val="0"/>
      <w:marBottom w:val="0"/>
      <w:divBdr>
        <w:top w:val="none" w:sz="0" w:space="0" w:color="auto"/>
        <w:left w:val="none" w:sz="0" w:space="0" w:color="auto"/>
        <w:bottom w:val="none" w:sz="0" w:space="0" w:color="auto"/>
        <w:right w:val="none" w:sz="0" w:space="0" w:color="auto"/>
      </w:divBdr>
    </w:div>
    <w:div w:id="256984605">
      <w:bodyDiv w:val="1"/>
      <w:marLeft w:val="0"/>
      <w:marRight w:val="0"/>
      <w:marTop w:val="0"/>
      <w:marBottom w:val="0"/>
      <w:divBdr>
        <w:top w:val="none" w:sz="0" w:space="0" w:color="auto"/>
        <w:left w:val="none" w:sz="0" w:space="0" w:color="auto"/>
        <w:bottom w:val="none" w:sz="0" w:space="0" w:color="auto"/>
        <w:right w:val="none" w:sz="0" w:space="0" w:color="auto"/>
      </w:divBdr>
    </w:div>
    <w:div w:id="268707296">
      <w:bodyDiv w:val="1"/>
      <w:marLeft w:val="0"/>
      <w:marRight w:val="0"/>
      <w:marTop w:val="0"/>
      <w:marBottom w:val="0"/>
      <w:divBdr>
        <w:top w:val="none" w:sz="0" w:space="0" w:color="auto"/>
        <w:left w:val="none" w:sz="0" w:space="0" w:color="auto"/>
        <w:bottom w:val="none" w:sz="0" w:space="0" w:color="auto"/>
        <w:right w:val="none" w:sz="0" w:space="0" w:color="auto"/>
      </w:divBdr>
      <w:divsChild>
        <w:div w:id="658071867">
          <w:marLeft w:val="0"/>
          <w:marRight w:val="0"/>
          <w:marTop w:val="0"/>
          <w:marBottom w:val="0"/>
          <w:divBdr>
            <w:top w:val="none" w:sz="0" w:space="0" w:color="auto"/>
            <w:left w:val="none" w:sz="0" w:space="0" w:color="auto"/>
            <w:bottom w:val="none" w:sz="0" w:space="0" w:color="auto"/>
            <w:right w:val="none" w:sz="0" w:space="0" w:color="auto"/>
          </w:divBdr>
        </w:div>
        <w:div w:id="1150560411">
          <w:marLeft w:val="0"/>
          <w:marRight w:val="0"/>
          <w:marTop w:val="0"/>
          <w:marBottom w:val="0"/>
          <w:divBdr>
            <w:top w:val="none" w:sz="0" w:space="0" w:color="auto"/>
            <w:left w:val="none" w:sz="0" w:space="0" w:color="auto"/>
            <w:bottom w:val="none" w:sz="0" w:space="0" w:color="auto"/>
            <w:right w:val="none" w:sz="0" w:space="0" w:color="auto"/>
          </w:divBdr>
        </w:div>
        <w:div w:id="1497454949">
          <w:marLeft w:val="0"/>
          <w:marRight w:val="0"/>
          <w:marTop w:val="0"/>
          <w:marBottom w:val="0"/>
          <w:divBdr>
            <w:top w:val="none" w:sz="0" w:space="0" w:color="auto"/>
            <w:left w:val="none" w:sz="0" w:space="0" w:color="auto"/>
            <w:bottom w:val="none" w:sz="0" w:space="0" w:color="auto"/>
            <w:right w:val="none" w:sz="0" w:space="0" w:color="auto"/>
          </w:divBdr>
        </w:div>
        <w:div w:id="341127173">
          <w:marLeft w:val="0"/>
          <w:marRight w:val="0"/>
          <w:marTop w:val="0"/>
          <w:marBottom w:val="0"/>
          <w:divBdr>
            <w:top w:val="none" w:sz="0" w:space="0" w:color="auto"/>
            <w:left w:val="none" w:sz="0" w:space="0" w:color="auto"/>
            <w:bottom w:val="none" w:sz="0" w:space="0" w:color="auto"/>
            <w:right w:val="none" w:sz="0" w:space="0" w:color="auto"/>
          </w:divBdr>
        </w:div>
        <w:div w:id="1483740078">
          <w:marLeft w:val="0"/>
          <w:marRight w:val="0"/>
          <w:marTop w:val="0"/>
          <w:marBottom w:val="0"/>
          <w:divBdr>
            <w:top w:val="none" w:sz="0" w:space="0" w:color="auto"/>
            <w:left w:val="none" w:sz="0" w:space="0" w:color="auto"/>
            <w:bottom w:val="none" w:sz="0" w:space="0" w:color="auto"/>
            <w:right w:val="none" w:sz="0" w:space="0" w:color="auto"/>
          </w:divBdr>
        </w:div>
      </w:divsChild>
    </w:div>
    <w:div w:id="336661907">
      <w:bodyDiv w:val="1"/>
      <w:marLeft w:val="0"/>
      <w:marRight w:val="0"/>
      <w:marTop w:val="0"/>
      <w:marBottom w:val="0"/>
      <w:divBdr>
        <w:top w:val="none" w:sz="0" w:space="0" w:color="auto"/>
        <w:left w:val="none" w:sz="0" w:space="0" w:color="auto"/>
        <w:bottom w:val="none" w:sz="0" w:space="0" w:color="auto"/>
        <w:right w:val="none" w:sz="0" w:space="0" w:color="auto"/>
      </w:divBdr>
    </w:div>
    <w:div w:id="359865622">
      <w:bodyDiv w:val="1"/>
      <w:marLeft w:val="0"/>
      <w:marRight w:val="0"/>
      <w:marTop w:val="0"/>
      <w:marBottom w:val="0"/>
      <w:divBdr>
        <w:top w:val="none" w:sz="0" w:space="0" w:color="auto"/>
        <w:left w:val="none" w:sz="0" w:space="0" w:color="auto"/>
        <w:bottom w:val="none" w:sz="0" w:space="0" w:color="auto"/>
        <w:right w:val="none" w:sz="0" w:space="0" w:color="auto"/>
      </w:divBdr>
    </w:div>
    <w:div w:id="451900546">
      <w:bodyDiv w:val="1"/>
      <w:marLeft w:val="0"/>
      <w:marRight w:val="0"/>
      <w:marTop w:val="0"/>
      <w:marBottom w:val="0"/>
      <w:divBdr>
        <w:top w:val="none" w:sz="0" w:space="0" w:color="auto"/>
        <w:left w:val="none" w:sz="0" w:space="0" w:color="auto"/>
        <w:bottom w:val="none" w:sz="0" w:space="0" w:color="auto"/>
        <w:right w:val="none" w:sz="0" w:space="0" w:color="auto"/>
      </w:divBdr>
    </w:div>
    <w:div w:id="453443956">
      <w:bodyDiv w:val="1"/>
      <w:marLeft w:val="0"/>
      <w:marRight w:val="0"/>
      <w:marTop w:val="0"/>
      <w:marBottom w:val="0"/>
      <w:divBdr>
        <w:top w:val="none" w:sz="0" w:space="0" w:color="auto"/>
        <w:left w:val="none" w:sz="0" w:space="0" w:color="auto"/>
        <w:bottom w:val="none" w:sz="0" w:space="0" w:color="auto"/>
        <w:right w:val="none" w:sz="0" w:space="0" w:color="auto"/>
      </w:divBdr>
    </w:div>
    <w:div w:id="516777996">
      <w:bodyDiv w:val="1"/>
      <w:marLeft w:val="0"/>
      <w:marRight w:val="0"/>
      <w:marTop w:val="0"/>
      <w:marBottom w:val="0"/>
      <w:divBdr>
        <w:top w:val="none" w:sz="0" w:space="0" w:color="auto"/>
        <w:left w:val="none" w:sz="0" w:space="0" w:color="auto"/>
        <w:bottom w:val="none" w:sz="0" w:space="0" w:color="auto"/>
        <w:right w:val="none" w:sz="0" w:space="0" w:color="auto"/>
      </w:divBdr>
    </w:div>
    <w:div w:id="537400200">
      <w:bodyDiv w:val="1"/>
      <w:marLeft w:val="0"/>
      <w:marRight w:val="0"/>
      <w:marTop w:val="0"/>
      <w:marBottom w:val="0"/>
      <w:divBdr>
        <w:top w:val="none" w:sz="0" w:space="0" w:color="auto"/>
        <w:left w:val="none" w:sz="0" w:space="0" w:color="auto"/>
        <w:bottom w:val="none" w:sz="0" w:space="0" w:color="auto"/>
        <w:right w:val="none" w:sz="0" w:space="0" w:color="auto"/>
      </w:divBdr>
      <w:divsChild>
        <w:div w:id="1514151050">
          <w:marLeft w:val="0"/>
          <w:marRight w:val="0"/>
          <w:marTop w:val="0"/>
          <w:marBottom w:val="0"/>
          <w:divBdr>
            <w:top w:val="none" w:sz="0" w:space="0" w:color="auto"/>
            <w:left w:val="none" w:sz="0" w:space="0" w:color="auto"/>
            <w:bottom w:val="none" w:sz="0" w:space="0" w:color="auto"/>
            <w:right w:val="none" w:sz="0" w:space="0" w:color="auto"/>
          </w:divBdr>
        </w:div>
        <w:div w:id="2011760411">
          <w:marLeft w:val="0"/>
          <w:marRight w:val="0"/>
          <w:marTop w:val="0"/>
          <w:marBottom w:val="0"/>
          <w:divBdr>
            <w:top w:val="none" w:sz="0" w:space="0" w:color="auto"/>
            <w:left w:val="none" w:sz="0" w:space="0" w:color="auto"/>
            <w:bottom w:val="none" w:sz="0" w:space="0" w:color="auto"/>
            <w:right w:val="none" w:sz="0" w:space="0" w:color="auto"/>
          </w:divBdr>
        </w:div>
        <w:div w:id="724067006">
          <w:marLeft w:val="0"/>
          <w:marRight w:val="0"/>
          <w:marTop w:val="0"/>
          <w:marBottom w:val="0"/>
          <w:divBdr>
            <w:top w:val="none" w:sz="0" w:space="0" w:color="auto"/>
            <w:left w:val="none" w:sz="0" w:space="0" w:color="auto"/>
            <w:bottom w:val="none" w:sz="0" w:space="0" w:color="auto"/>
            <w:right w:val="none" w:sz="0" w:space="0" w:color="auto"/>
          </w:divBdr>
        </w:div>
        <w:div w:id="949315505">
          <w:marLeft w:val="0"/>
          <w:marRight w:val="0"/>
          <w:marTop w:val="0"/>
          <w:marBottom w:val="0"/>
          <w:divBdr>
            <w:top w:val="none" w:sz="0" w:space="0" w:color="auto"/>
            <w:left w:val="none" w:sz="0" w:space="0" w:color="auto"/>
            <w:bottom w:val="none" w:sz="0" w:space="0" w:color="auto"/>
            <w:right w:val="none" w:sz="0" w:space="0" w:color="auto"/>
          </w:divBdr>
        </w:div>
        <w:div w:id="672300330">
          <w:marLeft w:val="0"/>
          <w:marRight w:val="0"/>
          <w:marTop w:val="0"/>
          <w:marBottom w:val="0"/>
          <w:divBdr>
            <w:top w:val="none" w:sz="0" w:space="0" w:color="auto"/>
            <w:left w:val="none" w:sz="0" w:space="0" w:color="auto"/>
            <w:bottom w:val="none" w:sz="0" w:space="0" w:color="auto"/>
            <w:right w:val="none" w:sz="0" w:space="0" w:color="auto"/>
          </w:divBdr>
        </w:div>
        <w:div w:id="1600530565">
          <w:marLeft w:val="0"/>
          <w:marRight w:val="0"/>
          <w:marTop w:val="0"/>
          <w:marBottom w:val="0"/>
          <w:divBdr>
            <w:top w:val="none" w:sz="0" w:space="0" w:color="auto"/>
            <w:left w:val="none" w:sz="0" w:space="0" w:color="auto"/>
            <w:bottom w:val="none" w:sz="0" w:space="0" w:color="auto"/>
            <w:right w:val="none" w:sz="0" w:space="0" w:color="auto"/>
          </w:divBdr>
        </w:div>
        <w:div w:id="481434972">
          <w:marLeft w:val="0"/>
          <w:marRight w:val="0"/>
          <w:marTop w:val="0"/>
          <w:marBottom w:val="0"/>
          <w:divBdr>
            <w:top w:val="none" w:sz="0" w:space="0" w:color="auto"/>
            <w:left w:val="none" w:sz="0" w:space="0" w:color="auto"/>
            <w:bottom w:val="none" w:sz="0" w:space="0" w:color="auto"/>
            <w:right w:val="none" w:sz="0" w:space="0" w:color="auto"/>
          </w:divBdr>
        </w:div>
        <w:div w:id="1500578483">
          <w:marLeft w:val="0"/>
          <w:marRight w:val="0"/>
          <w:marTop w:val="0"/>
          <w:marBottom w:val="0"/>
          <w:divBdr>
            <w:top w:val="none" w:sz="0" w:space="0" w:color="auto"/>
            <w:left w:val="none" w:sz="0" w:space="0" w:color="auto"/>
            <w:bottom w:val="none" w:sz="0" w:space="0" w:color="auto"/>
            <w:right w:val="none" w:sz="0" w:space="0" w:color="auto"/>
          </w:divBdr>
        </w:div>
      </w:divsChild>
    </w:div>
    <w:div w:id="587690534">
      <w:bodyDiv w:val="1"/>
      <w:marLeft w:val="0"/>
      <w:marRight w:val="0"/>
      <w:marTop w:val="0"/>
      <w:marBottom w:val="0"/>
      <w:divBdr>
        <w:top w:val="none" w:sz="0" w:space="0" w:color="auto"/>
        <w:left w:val="none" w:sz="0" w:space="0" w:color="auto"/>
        <w:bottom w:val="none" w:sz="0" w:space="0" w:color="auto"/>
        <w:right w:val="none" w:sz="0" w:space="0" w:color="auto"/>
      </w:divBdr>
    </w:div>
    <w:div w:id="637683588">
      <w:bodyDiv w:val="1"/>
      <w:marLeft w:val="0"/>
      <w:marRight w:val="0"/>
      <w:marTop w:val="0"/>
      <w:marBottom w:val="0"/>
      <w:divBdr>
        <w:top w:val="none" w:sz="0" w:space="0" w:color="auto"/>
        <w:left w:val="none" w:sz="0" w:space="0" w:color="auto"/>
        <w:bottom w:val="none" w:sz="0" w:space="0" w:color="auto"/>
        <w:right w:val="none" w:sz="0" w:space="0" w:color="auto"/>
      </w:divBdr>
    </w:div>
    <w:div w:id="668020256">
      <w:bodyDiv w:val="1"/>
      <w:marLeft w:val="0"/>
      <w:marRight w:val="0"/>
      <w:marTop w:val="0"/>
      <w:marBottom w:val="0"/>
      <w:divBdr>
        <w:top w:val="none" w:sz="0" w:space="0" w:color="auto"/>
        <w:left w:val="none" w:sz="0" w:space="0" w:color="auto"/>
        <w:bottom w:val="none" w:sz="0" w:space="0" w:color="auto"/>
        <w:right w:val="none" w:sz="0" w:space="0" w:color="auto"/>
      </w:divBdr>
    </w:div>
    <w:div w:id="892545121">
      <w:bodyDiv w:val="1"/>
      <w:marLeft w:val="0"/>
      <w:marRight w:val="0"/>
      <w:marTop w:val="0"/>
      <w:marBottom w:val="0"/>
      <w:divBdr>
        <w:top w:val="none" w:sz="0" w:space="0" w:color="auto"/>
        <w:left w:val="none" w:sz="0" w:space="0" w:color="auto"/>
        <w:bottom w:val="none" w:sz="0" w:space="0" w:color="auto"/>
        <w:right w:val="none" w:sz="0" w:space="0" w:color="auto"/>
      </w:divBdr>
    </w:div>
    <w:div w:id="1009528972">
      <w:bodyDiv w:val="1"/>
      <w:marLeft w:val="0"/>
      <w:marRight w:val="0"/>
      <w:marTop w:val="0"/>
      <w:marBottom w:val="0"/>
      <w:divBdr>
        <w:top w:val="none" w:sz="0" w:space="0" w:color="auto"/>
        <w:left w:val="none" w:sz="0" w:space="0" w:color="auto"/>
        <w:bottom w:val="none" w:sz="0" w:space="0" w:color="auto"/>
        <w:right w:val="none" w:sz="0" w:space="0" w:color="auto"/>
      </w:divBdr>
    </w:div>
    <w:div w:id="1042248910">
      <w:bodyDiv w:val="1"/>
      <w:marLeft w:val="0"/>
      <w:marRight w:val="0"/>
      <w:marTop w:val="0"/>
      <w:marBottom w:val="0"/>
      <w:divBdr>
        <w:top w:val="none" w:sz="0" w:space="0" w:color="auto"/>
        <w:left w:val="none" w:sz="0" w:space="0" w:color="auto"/>
        <w:bottom w:val="none" w:sz="0" w:space="0" w:color="auto"/>
        <w:right w:val="none" w:sz="0" w:space="0" w:color="auto"/>
      </w:divBdr>
    </w:div>
    <w:div w:id="1086149632">
      <w:bodyDiv w:val="1"/>
      <w:marLeft w:val="0"/>
      <w:marRight w:val="0"/>
      <w:marTop w:val="0"/>
      <w:marBottom w:val="0"/>
      <w:divBdr>
        <w:top w:val="none" w:sz="0" w:space="0" w:color="auto"/>
        <w:left w:val="none" w:sz="0" w:space="0" w:color="auto"/>
        <w:bottom w:val="none" w:sz="0" w:space="0" w:color="auto"/>
        <w:right w:val="none" w:sz="0" w:space="0" w:color="auto"/>
      </w:divBdr>
    </w:div>
    <w:div w:id="1088774749">
      <w:bodyDiv w:val="1"/>
      <w:marLeft w:val="0"/>
      <w:marRight w:val="0"/>
      <w:marTop w:val="0"/>
      <w:marBottom w:val="0"/>
      <w:divBdr>
        <w:top w:val="none" w:sz="0" w:space="0" w:color="auto"/>
        <w:left w:val="none" w:sz="0" w:space="0" w:color="auto"/>
        <w:bottom w:val="none" w:sz="0" w:space="0" w:color="auto"/>
        <w:right w:val="none" w:sz="0" w:space="0" w:color="auto"/>
      </w:divBdr>
    </w:div>
    <w:div w:id="1137140736">
      <w:bodyDiv w:val="1"/>
      <w:marLeft w:val="0"/>
      <w:marRight w:val="0"/>
      <w:marTop w:val="0"/>
      <w:marBottom w:val="0"/>
      <w:divBdr>
        <w:top w:val="none" w:sz="0" w:space="0" w:color="auto"/>
        <w:left w:val="none" w:sz="0" w:space="0" w:color="auto"/>
        <w:bottom w:val="none" w:sz="0" w:space="0" w:color="auto"/>
        <w:right w:val="none" w:sz="0" w:space="0" w:color="auto"/>
      </w:divBdr>
      <w:divsChild>
        <w:div w:id="196163530">
          <w:marLeft w:val="0"/>
          <w:marRight w:val="0"/>
          <w:marTop w:val="0"/>
          <w:marBottom w:val="0"/>
          <w:divBdr>
            <w:top w:val="none" w:sz="0" w:space="0" w:color="auto"/>
            <w:left w:val="none" w:sz="0" w:space="0" w:color="auto"/>
            <w:bottom w:val="none" w:sz="0" w:space="0" w:color="auto"/>
            <w:right w:val="none" w:sz="0" w:space="0" w:color="auto"/>
          </w:divBdr>
        </w:div>
        <w:div w:id="1549875820">
          <w:marLeft w:val="0"/>
          <w:marRight w:val="0"/>
          <w:marTop w:val="0"/>
          <w:marBottom w:val="0"/>
          <w:divBdr>
            <w:top w:val="none" w:sz="0" w:space="0" w:color="auto"/>
            <w:left w:val="none" w:sz="0" w:space="0" w:color="auto"/>
            <w:bottom w:val="none" w:sz="0" w:space="0" w:color="auto"/>
            <w:right w:val="none" w:sz="0" w:space="0" w:color="auto"/>
          </w:divBdr>
        </w:div>
        <w:div w:id="1645694563">
          <w:marLeft w:val="0"/>
          <w:marRight w:val="0"/>
          <w:marTop w:val="0"/>
          <w:marBottom w:val="0"/>
          <w:divBdr>
            <w:top w:val="none" w:sz="0" w:space="0" w:color="auto"/>
            <w:left w:val="none" w:sz="0" w:space="0" w:color="auto"/>
            <w:bottom w:val="none" w:sz="0" w:space="0" w:color="auto"/>
            <w:right w:val="none" w:sz="0" w:space="0" w:color="auto"/>
          </w:divBdr>
        </w:div>
        <w:div w:id="1130321815">
          <w:marLeft w:val="0"/>
          <w:marRight w:val="0"/>
          <w:marTop w:val="0"/>
          <w:marBottom w:val="0"/>
          <w:divBdr>
            <w:top w:val="none" w:sz="0" w:space="0" w:color="auto"/>
            <w:left w:val="none" w:sz="0" w:space="0" w:color="auto"/>
            <w:bottom w:val="none" w:sz="0" w:space="0" w:color="auto"/>
            <w:right w:val="none" w:sz="0" w:space="0" w:color="auto"/>
          </w:divBdr>
        </w:div>
        <w:div w:id="1294360492">
          <w:marLeft w:val="0"/>
          <w:marRight w:val="0"/>
          <w:marTop w:val="0"/>
          <w:marBottom w:val="0"/>
          <w:divBdr>
            <w:top w:val="none" w:sz="0" w:space="0" w:color="auto"/>
            <w:left w:val="none" w:sz="0" w:space="0" w:color="auto"/>
            <w:bottom w:val="none" w:sz="0" w:space="0" w:color="auto"/>
            <w:right w:val="none" w:sz="0" w:space="0" w:color="auto"/>
          </w:divBdr>
        </w:div>
        <w:div w:id="1920018738">
          <w:marLeft w:val="0"/>
          <w:marRight w:val="0"/>
          <w:marTop w:val="0"/>
          <w:marBottom w:val="0"/>
          <w:divBdr>
            <w:top w:val="none" w:sz="0" w:space="0" w:color="auto"/>
            <w:left w:val="none" w:sz="0" w:space="0" w:color="auto"/>
            <w:bottom w:val="none" w:sz="0" w:space="0" w:color="auto"/>
            <w:right w:val="none" w:sz="0" w:space="0" w:color="auto"/>
          </w:divBdr>
        </w:div>
        <w:div w:id="1992518216">
          <w:marLeft w:val="0"/>
          <w:marRight w:val="0"/>
          <w:marTop w:val="0"/>
          <w:marBottom w:val="0"/>
          <w:divBdr>
            <w:top w:val="none" w:sz="0" w:space="0" w:color="auto"/>
            <w:left w:val="none" w:sz="0" w:space="0" w:color="auto"/>
            <w:bottom w:val="none" w:sz="0" w:space="0" w:color="auto"/>
            <w:right w:val="none" w:sz="0" w:space="0" w:color="auto"/>
          </w:divBdr>
        </w:div>
        <w:div w:id="1747458618">
          <w:marLeft w:val="0"/>
          <w:marRight w:val="0"/>
          <w:marTop w:val="0"/>
          <w:marBottom w:val="0"/>
          <w:divBdr>
            <w:top w:val="none" w:sz="0" w:space="0" w:color="auto"/>
            <w:left w:val="none" w:sz="0" w:space="0" w:color="auto"/>
            <w:bottom w:val="none" w:sz="0" w:space="0" w:color="auto"/>
            <w:right w:val="none" w:sz="0" w:space="0" w:color="auto"/>
          </w:divBdr>
        </w:div>
      </w:divsChild>
    </w:div>
    <w:div w:id="1148324717">
      <w:bodyDiv w:val="1"/>
      <w:marLeft w:val="0"/>
      <w:marRight w:val="0"/>
      <w:marTop w:val="0"/>
      <w:marBottom w:val="0"/>
      <w:divBdr>
        <w:top w:val="none" w:sz="0" w:space="0" w:color="auto"/>
        <w:left w:val="none" w:sz="0" w:space="0" w:color="auto"/>
        <w:bottom w:val="none" w:sz="0" w:space="0" w:color="auto"/>
        <w:right w:val="none" w:sz="0" w:space="0" w:color="auto"/>
      </w:divBdr>
    </w:div>
    <w:div w:id="1148857618">
      <w:bodyDiv w:val="1"/>
      <w:marLeft w:val="0"/>
      <w:marRight w:val="0"/>
      <w:marTop w:val="0"/>
      <w:marBottom w:val="0"/>
      <w:divBdr>
        <w:top w:val="none" w:sz="0" w:space="0" w:color="auto"/>
        <w:left w:val="none" w:sz="0" w:space="0" w:color="auto"/>
        <w:bottom w:val="none" w:sz="0" w:space="0" w:color="auto"/>
        <w:right w:val="none" w:sz="0" w:space="0" w:color="auto"/>
      </w:divBdr>
    </w:div>
    <w:div w:id="1155992546">
      <w:bodyDiv w:val="1"/>
      <w:marLeft w:val="0"/>
      <w:marRight w:val="0"/>
      <w:marTop w:val="0"/>
      <w:marBottom w:val="0"/>
      <w:divBdr>
        <w:top w:val="none" w:sz="0" w:space="0" w:color="auto"/>
        <w:left w:val="none" w:sz="0" w:space="0" w:color="auto"/>
        <w:bottom w:val="none" w:sz="0" w:space="0" w:color="auto"/>
        <w:right w:val="none" w:sz="0" w:space="0" w:color="auto"/>
      </w:divBdr>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
    <w:div w:id="1312101822">
      <w:bodyDiv w:val="1"/>
      <w:marLeft w:val="0"/>
      <w:marRight w:val="0"/>
      <w:marTop w:val="0"/>
      <w:marBottom w:val="0"/>
      <w:divBdr>
        <w:top w:val="none" w:sz="0" w:space="0" w:color="auto"/>
        <w:left w:val="none" w:sz="0" w:space="0" w:color="auto"/>
        <w:bottom w:val="none" w:sz="0" w:space="0" w:color="auto"/>
        <w:right w:val="none" w:sz="0" w:space="0" w:color="auto"/>
      </w:divBdr>
    </w:div>
    <w:div w:id="1321423181">
      <w:bodyDiv w:val="1"/>
      <w:marLeft w:val="0"/>
      <w:marRight w:val="0"/>
      <w:marTop w:val="0"/>
      <w:marBottom w:val="0"/>
      <w:divBdr>
        <w:top w:val="none" w:sz="0" w:space="0" w:color="auto"/>
        <w:left w:val="none" w:sz="0" w:space="0" w:color="auto"/>
        <w:bottom w:val="none" w:sz="0" w:space="0" w:color="auto"/>
        <w:right w:val="none" w:sz="0" w:space="0" w:color="auto"/>
      </w:divBdr>
    </w:div>
    <w:div w:id="1432169138">
      <w:bodyDiv w:val="1"/>
      <w:marLeft w:val="0"/>
      <w:marRight w:val="0"/>
      <w:marTop w:val="0"/>
      <w:marBottom w:val="0"/>
      <w:divBdr>
        <w:top w:val="none" w:sz="0" w:space="0" w:color="auto"/>
        <w:left w:val="none" w:sz="0" w:space="0" w:color="auto"/>
        <w:bottom w:val="none" w:sz="0" w:space="0" w:color="auto"/>
        <w:right w:val="none" w:sz="0" w:space="0" w:color="auto"/>
      </w:divBdr>
      <w:divsChild>
        <w:div w:id="700592976">
          <w:marLeft w:val="0"/>
          <w:marRight w:val="0"/>
          <w:marTop w:val="0"/>
          <w:marBottom w:val="0"/>
          <w:divBdr>
            <w:top w:val="none" w:sz="0" w:space="0" w:color="auto"/>
            <w:left w:val="none" w:sz="0" w:space="0" w:color="auto"/>
            <w:bottom w:val="none" w:sz="0" w:space="0" w:color="auto"/>
            <w:right w:val="none" w:sz="0" w:space="0" w:color="auto"/>
          </w:divBdr>
        </w:div>
        <w:div w:id="608270899">
          <w:marLeft w:val="0"/>
          <w:marRight w:val="0"/>
          <w:marTop w:val="0"/>
          <w:marBottom w:val="0"/>
          <w:divBdr>
            <w:top w:val="none" w:sz="0" w:space="0" w:color="auto"/>
            <w:left w:val="none" w:sz="0" w:space="0" w:color="auto"/>
            <w:bottom w:val="none" w:sz="0" w:space="0" w:color="auto"/>
            <w:right w:val="none" w:sz="0" w:space="0" w:color="auto"/>
          </w:divBdr>
        </w:div>
        <w:div w:id="596720614">
          <w:marLeft w:val="0"/>
          <w:marRight w:val="0"/>
          <w:marTop w:val="0"/>
          <w:marBottom w:val="0"/>
          <w:divBdr>
            <w:top w:val="none" w:sz="0" w:space="0" w:color="auto"/>
            <w:left w:val="none" w:sz="0" w:space="0" w:color="auto"/>
            <w:bottom w:val="none" w:sz="0" w:space="0" w:color="auto"/>
            <w:right w:val="none" w:sz="0" w:space="0" w:color="auto"/>
          </w:divBdr>
        </w:div>
        <w:div w:id="2115007253">
          <w:marLeft w:val="0"/>
          <w:marRight w:val="0"/>
          <w:marTop w:val="0"/>
          <w:marBottom w:val="0"/>
          <w:divBdr>
            <w:top w:val="none" w:sz="0" w:space="0" w:color="auto"/>
            <w:left w:val="none" w:sz="0" w:space="0" w:color="auto"/>
            <w:bottom w:val="none" w:sz="0" w:space="0" w:color="auto"/>
            <w:right w:val="none" w:sz="0" w:space="0" w:color="auto"/>
          </w:divBdr>
        </w:div>
        <w:div w:id="274404866">
          <w:marLeft w:val="0"/>
          <w:marRight w:val="0"/>
          <w:marTop w:val="0"/>
          <w:marBottom w:val="0"/>
          <w:divBdr>
            <w:top w:val="none" w:sz="0" w:space="0" w:color="auto"/>
            <w:left w:val="none" w:sz="0" w:space="0" w:color="auto"/>
            <w:bottom w:val="none" w:sz="0" w:space="0" w:color="auto"/>
            <w:right w:val="none" w:sz="0" w:space="0" w:color="auto"/>
          </w:divBdr>
        </w:div>
      </w:divsChild>
    </w:div>
    <w:div w:id="1503013345">
      <w:bodyDiv w:val="1"/>
      <w:marLeft w:val="0"/>
      <w:marRight w:val="0"/>
      <w:marTop w:val="0"/>
      <w:marBottom w:val="0"/>
      <w:divBdr>
        <w:top w:val="none" w:sz="0" w:space="0" w:color="auto"/>
        <w:left w:val="none" w:sz="0" w:space="0" w:color="auto"/>
        <w:bottom w:val="none" w:sz="0" w:space="0" w:color="auto"/>
        <w:right w:val="none" w:sz="0" w:space="0" w:color="auto"/>
      </w:divBdr>
    </w:div>
    <w:div w:id="1655915719">
      <w:bodyDiv w:val="1"/>
      <w:marLeft w:val="0"/>
      <w:marRight w:val="0"/>
      <w:marTop w:val="0"/>
      <w:marBottom w:val="0"/>
      <w:divBdr>
        <w:top w:val="none" w:sz="0" w:space="0" w:color="auto"/>
        <w:left w:val="none" w:sz="0" w:space="0" w:color="auto"/>
        <w:bottom w:val="none" w:sz="0" w:space="0" w:color="auto"/>
        <w:right w:val="none" w:sz="0" w:space="0" w:color="auto"/>
      </w:divBdr>
    </w:div>
    <w:div w:id="1656910790">
      <w:bodyDiv w:val="1"/>
      <w:marLeft w:val="0"/>
      <w:marRight w:val="0"/>
      <w:marTop w:val="0"/>
      <w:marBottom w:val="0"/>
      <w:divBdr>
        <w:top w:val="none" w:sz="0" w:space="0" w:color="auto"/>
        <w:left w:val="none" w:sz="0" w:space="0" w:color="auto"/>
        <w:bottom w:val="none" w:sz="0" w:space="0" w:color="auto"/>
        <w:right w:val="none" w:sz="0" w:space="0" w:color="auto"/>
      </w:divBdr>
    </w:div>
    <w:div w:id="1691376373">
      <w:bodyDiv w:val="1"/>
      <w:marLeft w:val="0"/>
      <w:marRight w:val="0"/>
      <w:marTop w:val="0"/>
      <w:marBottom w:val="0"/>
      <w:divBdr>
        <w:top w:val="none" w:sz="0" w:space="0" w:color="auto"/>
        <w:left w:val="none" w:sz="0" w:space="0" w:color="auto"/>
        <w:bottom w:val="none" w:sz="0" w:space="0" w:color="auto"/>
        <w:right w:val="none" w:sz="0" w:space="0" w:color="auto"/>
      </w:divBdr>
    </w:div>
    <w:div w:id="1746754793">
      <w:bodyDiv w:val="1"/>
      <w:marLeft w:val="0"/>
      <w:marRight w:val="0"/>
      <w:marTop w:val="0"/>
      <w:marBottom w:val="0"/>
      <w:divBdr>
        <w:top w:val="none" w:sz="0" w:space="0" w:color="auto"/>
        <w:left w:val="none" w:sz="0" w:space="0" w:color="auto"/>
        <w:bottom w:val="none" w:sz="0" w:space="0" w:color="auto"/>
        <w:right w:val="none" w:sz="0" w:space="0" w:color="auto"/>
      </w:divBdr>
      <w:divsChild>
        <w:div w:id="573516408">
          <w:marLeft w:val="0"/>
          <w:marRight w:val="0"/>
          <w:marTop w:val="0"/>
          <w:marBottom w:val="0"/>
          <w:divBdr>
            <w:top w:val="none" w:sz="0" w:space="0" w:color="auto"/>
            <w:left w:val="none" w:sz="0" w:space="0" w:color="auto"/>
            <w:bottom w:val="none" w:sz="0" w:space="0" w:color="auto"/>
            <w:right w:val="none" w:sz="0" w:space="0" w:color="auto"/>
          </w:divBdr>
        </w:div>
        <w:div w:id="1604652306">
          <w:marLeft w:val="0"/>
          <w:marRight w:val="0"/>
          <w:marTop w:val="0"/>
          <w:marBottom w:val="0"/>
          <w:divBdr>
            <w:top w:val="none" w:sz="0" w:space="0" w:color="auto"/>
            <w:left w:val="none" w:sz="0" w:space="0" w:color="auto"/>
            <w:bottom w:val="none" w:sz="0" w:space="0" w:color="auto"/>
            <w:right w:val="none" w:sz="0" w:space="0" w:color="auto"/>
          </w:divBdr>
        </w:div>
        <w:div w:id="1769697492">
          <w:marLeft w:val="0"/>
          <w:marRight w:val="0"/>
          <w:marTop w:val="0"/>
          <w:marBottom w:val="0"/>
          <w:divBdr>
            <w:top w:val="none" w:sz="0" w:space="0" w:color="auto"/>
            <w:left w:val="none" w:sz="0" w:space="0" w:color="auto"/>
            <w:bottom w:val="none" w:sz="0" w:space="0" w:color="auto"/>
            <w:right w:val="none" w:sz="0" w:space="0" w:color="auto"/>
          </w:divBdr>
        </w:div>
        <w:div w:id="595335154">
          <w:marLeft w:val="0"/>
          <w:marRight w:val="0"/>
          <w:marTop w:val="0"/>
          <w:marBottom w:val="0"/>
          <w:divBdr>
            <w:top w:val="none" w:sz="0" w:space="0" w:color="auto"/>
            <w:left w:val="none" w:sz="0" w:space="0" w:color="auto"/>
            <w:bottom w:val="none" w:sz="0" w:space="0" w:color="auto"/>
            <w:right w:val="none" w:sz="0" w:space="0" w:color="auto"/>
          </w:divBdr>
        </w:div>
        <w:div w:id="967782927">
          <w:marLeft w:val="0"/>
          <w:marRight w:val="0"/>
          <w:marTop w:val="0"/>
          <w:marBottom w:val="0"/>
          <w:divBdr>
            <w:top w:val="none" w:sz="0" w:space="0" w:color="auto"/>
            <w:left w:val="none" w:sz="0" w:space="0" w:color="auto"/>
            <w:bottom w:val="none" w:sz="0" w:space="0" w:color="auto"/>
            <w:right w:val="none" w:sz="0" w:space="0" w:color="auto"/>
          </w:divBdr>
        </w:div>
        <w:div w:id="2023698884">
          <w:marLeft w:val="0"/>
          <w:marRight w:val="0"/>
          <w:marTop w:val="0"/>
          <w:marBottom w:val="0"/>
          <w:divBdr>
            <w:top w:val="none" w:sz="0" w:space="0" w:color="auto"/>
            <w:left w:val="none" w:sz="0" w:space="0" w:color="auto"/>
            <w:bottom w:val="none" w:sz="0" w:space="0" w:color="auto"/>
            <w:right w:val="none" w:sz="0" w:space="0" w:color="auto"/>
          </w:divBdr>
        </w:div>
        <w:div w:id="1071275779">
          <w:marLeft w:val="0"/>
          <w:marRight w:val="0"/>
          <w:marTop w:val="0"/>
          <w:marBottom w:val="0"/>
          <w:divBdr>
            <w:top w:val="none" w:sz="0" w:space="0" w:color="auto"/>
            <w:left w:val="none" w:sz="0" w:space="0" w:color="auto"/>
            <w:bottom w:val="none" w:sz="0" w:space="0" w:color="auto"/>
            <w:right w:val="none" w:sz="0" w:space="0" w:color="auto"/>
          </w:divBdr>
        </w:div>
        <w:div w:id="258608134">
          <w:marLeft w:val="0"/>
          <w:marRight w:val="0"/>
          <w:marTop w:val="0"/>
          <w:marBottom w:val="0"/>
          <w:divBdr>
            <w:top w:val="none" w:sz="0" w:space="0" w:color="auto"/>
            <w:left w:val="none" w:sz="0" w:space="0" w:color="auto"/>
            <w:bottom w:val="none" w:sz="0" w:space="0" w:color="auto"/>
            <w:right w:val="none" w:sz="0" w:space="0" w:color="auto"/>
          </w:divBdr>
        </w:div>
        <w:div w:id="1575123745">
          <w:marLeft w:val="0"/>
          <w:marRight w:val="0"/>
          <w:marTop w:val="0"/>
          <w:marBottom w:val="0"/>
          <w:divBdr>
            <w:top w:val="none" w:sz="0" w:space="0" w:color="auto"/>
            <w:left w:val="none" w:sz="0" w:space="0" w:color="auto"/>
            <w:bottom w:val="none" w:sz="0" w:space="0" w:color="auto"/>
            <w:right w:val="none" w:sz="0" w:space="0" w:color="auto"/>
          </w:divBdr>
        </w:div>
        <w:div w:id="1205632545">
          <w:marLeft w:val="0"/>
          <w:marRight w:val="0"/>
          <w:marTop w:val="0"/>
          <w:marBottom w:val="0"/>
          <w:divBdr>
            <w:top w:val="none" w:sz="0" w:space="0" w:color="auto"/>
            <w:left w:val="none" w:sz="0" w:space="0" w:color="auto"/>
            <w:bottom w:val="none" w:sz="0" w:space="0" w:color="auto"/>
            <w:right w:val="none" w:sz="0" w:space="0" w:color="auto"/>
          </w:divBdr>
        </w:div>
        <w:div w:id="1750032534">
          <w:marLeft w:val="0"/>
          <w:marRight w:val="0"/>
          <w:marTop w:val="0"/>
          <w:marBottom w:val="0"/>
          <w:divBdr>
            <w:top w:val="none" w:sz="0" w:space="0" w:color="auto"/>
            <w:left w:val="none" w:sz="0" w:space="0" w:color="auto"/>
            <w:bottom w:val="none" w:sz="0" w:space="0" w:color="auto"/>
            <w:right w:val="none" w:sz="0" w:space="0" w:color="auto"/>
          </w:divBdr>
        </w:div>
        <w:div w:id="2098138497">
          <w:marLeft w:val="0"/>
          <w:marRight w:val="0"/>
          <w:marTop w:val="0"/>
          <w:marBottom w:val="0"/>
          <w:divBdr>
            <w:top w:val="none" w:sz="0" w:space="0" w:color="auto"/>
            <w:left w:val="none" w:sz="0" w:space="0" w:color="auto"/>
            <w:bottom w:val="none" w:sz="0" w:space="0" w:color="auto"/>
            <w:right w:val="none" w:sz="0" w:space="0" w:color="auto"/>
          </w:divBdr>
        </w:div>
        <w:div w:id="424765917">
          <w:marLeft w:val="0"/>
          <w:marRight w:val="0"/>
          <w:marTop w:val="0"/>
          <w:marBottom w:val="0"/>
          <w:divBdr>
            <w:top w:val="none" w:sz="0" w:space="0" w:color="auto"/>
            <w:left w:val="none" w:sz="0" w:space="0" w:color="auto"/>
            <w:bottom w:val="none" w:sz="0" w:space="0" w:color="auto"/>
            <w:right w:val="none" w:sz="0" w:space="0" w:color="auto"/>
          </w:divBdr>
        </w:div>
      </w:divsChild>
    </w:div>
    <w:div w:id="1892763614">
      <w:bodyDiv w:val="1"/>
      <w:marLeft w:val="0"/>
      <w:marRight w:val="0"/>
      <w:marTop w:val="0"/>
      <w:marBottom w:val="0"/>
      <w:divBdr>
        <w:top w:val="none" w:sz="0" w:space="0" w:color="auto"/>
        <w:left w:val="none" w:sz="0" w:space="0" w:color="auto"/>
        <w:bottom w:val="none" w:sz="0" w:space="0" w:color="auto"/>
        <w:right w:val="none" w:sz="0" w:space="0" w:color="auto"/>
      </w:divBdr>
    </w:div>
    <w:div w:id="1950160920">
      <w:bodyDiv w:val="1"/>
      <w:marLeft w:val="0"/>
      <w:marRight w:val="0"/>
      <w:marTop w:val="0"/>
      <w:marBottom w:val="0"/>
      <w:divBdr>
        <w:top w:val="none" w:sz="0" w:space="0" w:color="auto"/>
        <w:left w:val="none" w:sz="0" w:space="0" w:color="auto"/>
        <w:bottom w:val="none" w:sz="0" w:space="0" w:color="auto"/>
        <w:right w:val="none" w:sz="0" w:space="0" w:color="auto"/>
      </w:divBdr>
    </w:div>
    <w:div w:id="19904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16-42" TargetMode="External"/><Relationship Id="rId26" Type="http://schemas.openxmlformats.org/officeDocument/2006/relationships/hyperlink" Target="http://www.legislation.act.gov.au/a/2008-19" TargetMode="External"/><Relationship Id="rId39" Type="http://schemas.openxmlformats.org/officeDocument/2006/relationships/hyperlink" Target="http://www.legislation.act.gov.au/a/2016-55" TargetMode="External"/><Relationship Id="rId21" Type="http://schemas.openxmlformats.org/officeDocument/2006/relationships/hyperlink" Target="http://www.legislation.act.gov.au/a/2008-19" TargetMode="External"/><Relationship Id="rId34" Type="http://schemas.openxmlformats.org/officeDocument/2006/relationships/hyperlink" Target="http://www.legislation.act.gov.au/a/2008-19" TargetMode="External"/><Relationship Id="rId42" Type="http://schemas.openxmlformats.org/officeDocument/2006/relationships/hyperlink" Target="http://www.legislation.act.gov.au/a/2016-42" TargetMode="External"/><Relationship Id="rId47" Type="http://schemas.openxmlformats.org/officeDocument/2006/relationships/footer" Target="footer6.xm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alt_a1989-45co" TargetMode="External"/><Relationship Id="rId11" Type="http://schemas.openxmlformats.org/officeDocument/2006/relationships/footer" Target="footer2.xml"/><Relationship Id="rId24" Type="http://schemas.openxmlformats.org/officeDocument/2006/relationships/hyperlink" Target="http://www.legislation.act.gov.au/a/2022-25"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5-40" TargetMode="External"/><Relationship Id="rId40" Type="http://schemas.openxmlformats.org/officeDocument/2006/relationships/hyperlink" Target="http://www.legislation.act.gov.au/a/2008-19" TargetMode="External"/><Relationship Id="rId45" Type="http://schemas.openxmlformats.org/officeDocument/2006/relationships/footer" Target="footer4.xml"/><Relationship Id="rId53" Type="http://schemas.openxmlformats.org/officeDocument/2006/relationships/footer" Target="footer8.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legislation.act.gov.au/a/2002-51" TargetMode="External"/><Relationship Id="rId31" Type="http://schemas.openxmlformats.org/officeDocument/2006/relationships/hyperlink" Target="https://www.legislation.act.gov.au/a/2008-19" TargetMode="External"/><Relationship Id="rId44" Type="http://schemas.openxmlformats.org/officeDocument/2006/relationships/header" Target="header5.xml"/><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11-42"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8-19" TargetMode="External"/><Relationship Id="rId35" Type="http://schemas.openxmlformats.org/officeDocument/2006/relationships/hyperlink" Target="http://www.legislation.act.gov.au/a/2002-51" TargetMode="External"/><Relationship Id="rId43" Type="http://schemas.openxmlformats.org/officeDocument/2006/relationships/header" Target="header4.xml"/><Relationship Id="rId48" Type="http://schemas.openxmlformats.org/officeDocument/2006/relationships/hyperlink" Target="http://www.legislation.act.gov.au/a/2001-14"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1986-52" TargetMode="External"/><Relationship Id="rId25" Type="http://schemas.openxmlformats.org/officeDocument/2006/relationships/hyperlink" Target="http://www.legislation.act.gov.au/a/2005-40" TargetMode="External"/><Relationship Id="rId33" Type="http://schemas.openxmlformats.org/officeDocument/2006/relationships/hyperlink" Target="http://www.legislation.act.gov.au/a/2008-19" TargetMode="External"/><Relationship Id="rId38" Type="http://schemas.openxmlformats.org/officeDocument/2006/relationships/hyperlink" Target="http://www.legislation.act.gov.au/a/2018-52" TargetMode="External"/><Relationship Id="rId46" Type="http://schemas.openxmlformats.org/officeDocument/2006/relationships/footer" Target="footer5.xml"/><Relationship Id="rId20" Type="http://schemas.openxmlformats.org/officeDocument/2006/relationships/hyperlink" Target="http://www.legislation.act.gov.au/a/2001-14" TargetMode="External"/><Relationship Id="rId41" Type="http://schemas.openxmlformats.org/officeDocument/2006/relationships/hyperlink" Target="http://www.legislation.act.gov.au/a/2016-42"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s://www.legislation.vic.gov.au/in-force/acts/education-and-care-services-national-law-act-2010/019" TargetMode="External"/><Relationship Id="rId28" Type="http://schemas.openxmlformats.org/officeDocument/2006/relationships/hyperlink" Target="http://www.legislation.act.gov.au/a/2008-19" TargetMode="External"/><Relationship Id="rId36" Type="http://schemas.openxmlformats.org/officeDocument/2006/relationships/hyperlink" Target="http://www.legislation.act.gov.au/a/2022-25" TargetMode="External"/><Relationship Id="rId49"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6235</Words>
  <Characters>33383</Characters>
  <Application>Microsoft Office Word</Application>
  <DocSecurity>0</DocSecurity>
  <Lines>876</Lines>
  <Paragraphs>505</Paragraphs>
  <ScaleCrop>false</ScaleCrop>
  <HeadingPairs>
    <vt:vector size="2" baseType="variant">
      <vt:variant>
        <vt:lpstr>Title</vt:lpstr>
      </vt:variant>
      <vt:variant>
        <vt:i4>1</vt:i4>
      </vt:variant>
    </vt:vector>
  </HeadingPairs>
  <TitlesOfParts>
    <vt:vector size="1" baseType="lpstr">
      <vt:lpstr>Domestic Violence Agencies (Information Sharing) Amendment Act 2023</vt:lpstr>
    </vt:vector>
  </TitlesOfParts>
  <Manager>Section</Manager>
  <Company>Section</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Agencies (Information Sharing) Amendment Act 2023</dc:title>
  <dc:subject>Amendment</dc:subject>
  <dc:creator>ACT Government</dc:creator>
  <cp:keywords>D27</cp:keywords>
  <dc:description>J2021-745</dc:description>
  <cp:lastModifiedBy>PCODCS</cp:lastModifiedBy>
  <cp:revision>4</cp:revision>
  <cp:lastPrinted>2023-11-27T00:59:00Z</cp:lastPrinted>
  <dcterms:created xsi:type="dcterms:W3CDTF">2023-11-29T23:43:00Z</dcterms:created>
  <dcterms:modified xsi:type="dcterms:W3CDTF">2023-11-29T23:43:00Z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Felicity Keech</vt:lpwstr>
  </property>
  <property fmtid="{D5CDD505-2E9C-101B-9397-08002B2CF9AE}" pid="7" name="SettlerEmail">
    <vt:lpwstr>felicity.keech@act.gov.au</vt:lpwstr>
  </property>
  <property fmtid="{D5CDD505-2E9C-101B-9397-08002B2CF9AE}" pid="8" name="SettlerPh">
    <vt:lpwstr>62053767</vt:lpwstr>
  </property>
  <property fmtid="{D5CDD505-2E9C-101B-9397-08002B2CF9AE}" pid="9" name="Client">
    <vt:lpwstr>Community Services Directorate</vt:lpwstr>
  </property>
  <property fmtid="{D5CDD505-2E9C-101B-9397-08002B2CF9AE}" pid="10" name="ClientName1">
    <vt:lpwstr>Johanna Larkin</vt:lpwstr>
  </property>
  <property fmtid="{D5CDD505-2E9C-101B-9397-08002B2CF9AE}" pid="11" name="ClientEmail1">
    <vt:lpwstr>Johanna.Larkin@act.gov.au</vt:lpwstr>
  </property>
  <property fmtid="{D5CDD505-2E9C-101B-9397-08002B2CF9AE}" pid="12" name="ClientPh1">
    <vt:lpwstr>62079560</vt:lpwstr>
  </property>
  <property fmtid="{D5CDD505-2E9C-101B-9397-08002B2CF9AE}" pid="13" name="ClientName2">
    <vt:lpwstr>Kelly Lokan</vt:lpwstr>
  </property>
  <property fmtid="{D5CDD505-2E9C-101B-9397-08002B2CF9AE}" pid="14" name="ClientEmail2">
    <vt:lpwstr>Kelly.Lokan@act.gov.au</vt:lpwstr>
  </property>
  <property fmtid="{D5CDD505-2E9C-101B-9397-08002B2CF9AE}" pid="15" name="ClientPh2">
    <vt:lpwstr>62051772</vt:lpwstr>
  </property>
  <property fmtid="{D5CDD505-2E9C-101B-9397-08002B2CF9AE}" pid="16" name="jobType">
    <vt:lpwstr>Drafting</vt:lpwstr>
  </property>
  <property fmtid="{D5CDD505-2E9C-101B-9397-08002B2CF9AE}" pid="17" name="DMSID">
    <vt:lpwstr>11280771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Domestic Violence Agencies (Information Sharing) Amendment Bill 2023</vt:lpwstr>
  </property>
  <property fmtid="{D5CDD505-2E9C-101B-9397-08002B2CF9AE}" pid="21" name="AmCitation">
    <vt:lpwstr>Domestic Violence Agencies Act 1986</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