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7B77" w14:textId="2D4F0220" w:rsidR="00102E81" w:rsidRDefault="00102E81" w:rsidP="007A2C97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73C37046" w14:textId="77777777" w:rsidR="00102E81" w:rsidRDefault="00102E81" w:rsidP="007A2C97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2BB72AC9" w14:textId="77777777" w:rsidR="00102E81" w:rsidRDefault="00102E81" w:rsidP="007A2C97">
      <w:pPr>
        <w:pStyle w:val="N-line1"/>
        <w:suppressLineNumbers/>
        <w:jc w:val="both"/>
      </w:pPr>
    </w:p>
    <w:p w14:paraId="2CF13684" w14:textId="77777777" w:rsidR="00102E81" w:rsidRDefault="00102E81" w:rsidP="007A2C97">
      <w:pPr>
        <w:suppressLineNumbers/>
        <w:spacing w:before="120"/>
        <w:jc w:val="center"/>
      </w:pPr>
      <w:r>
        <w:t>(As presented)</w:t>
      </w:r>
    </w:p>
    <w:p w14:paraId="3CC52318" w14:textId="30EE8538" w:rsidR="00102E81" w:rsidRDefault="00102E81" w:rsidP="007A2C97">
      <w:pPr>
        <w:suppressLineNumbers/>
        <w:spacing w:before="240"/>
        <w:jc w:val="center"/>
      </w:pPr>
      <w:r>
        <w:t>(</w:t>
      </w:r>
      <w:bookmarkStart w:id="0" w:name="Sponsor"/>
      <w:r>
        <w:t>Marisa Paterson</w:t>
      </w:r>
      <w:bookmarkEnd w:id="0"/>
      <w:r>
        <w:t>)</w:t>
      </w:r>
    </w:p>
    <w:p w14:paraId="2A27A9EB" w14:textId="631F062E" w:rsidR="00896D68" w:rsidRPr="001F2BE9" w:rsidRDefault="00FF7E95" w:rsidP="007A2C97">
      <w:pPr>
        <w:pStyle w:val="Billname1"/>
        <w:suppressLineNumbers/>
      </w:pPr>
      <w:bookmarkStart w:id="1" w:name="Citation"/>
      <w:r w:rsidRPr="001F2BE9">
        <w:t>Evidence (Miscellaneous Provisions) Amendmen</w:t>
      </w:r>
      <w:r w:rsidR="00D00FFE">
        <w:t>t </w:t>
      </w:r>
      <w:r w:rsidRPr="001F2BE9">
        <w:t>Bill</w:t>
      </w:r>
      <w:r w:rsidR="00495371">
        <w:t> </w:t>
      </w:r>
      <w:r w:rsidRPr="001F2BE9">
        <w:t>2024</w:t>
      </w:r>
      <w:bookmarkEnd w:id="1"/>
    </w:p>
    <w:p w14:paraId="4EAE7203" w14:textId="7C5E8D71" w:rsidR="00896D68" w:rsidRPr="001F2BE9" w:rsidRDefault="00896D68" w:rsidP="007A2C97">
      <w:pPr>
        <w:pStyle w:val="ActNo"/>
        <w:suppressLineNumbers/>
      </w:pPr>
      <w:r w:rsidRPr="001F2BE9">
        <w:fldChar w:fldCharType="begin"/>
      </w:r>
      <w:r w:rsidRPr="001F2BE9">
        <w:instrText xml:space="preserve"> DOCPROPERTY "Category"  \* MERGEFORMAT </w:instrText>
      </w:r>
      <w:r w:rsidRPr="001F2BE9">
        <w:fldChar w:fldCharType="end"/>
      </w:r>
    </w:p>
    <w:p w14:paraId="1558CE89" w14:textId="77777777" w:rsidR="00896D68" w:rsidRPr="001F2BE9" w:rsidRDefault="00896D68" w:rsidP="007A2C97">
      <w:pPr>
        <w:pStyle w:val="N-line3"/>
        <w:suppressLineNumbers/>
      </w:pPr>
    </w:p>
    <w:p w14:paraId="0AF81166" w14:textId="77777777" w:rsidR="00896D68" w:rsidRPr="001F2BE9" w:rsidRDefault="00896D68" w:rsidP="007A2C97">
      <w:pPr>
        <w:pStyle w:val="BillFor"/>
        <w:suppressLineNumbers/>
      </w:pPr>
      <w:r w:rsidRPr="001F2BE9">
        <w:t>A Bill for</w:t>
      </w:r>
    </w:p>
    <w:p w14:paraId="69C02F4C" w14:textId="47F52CCE" w:rsidR="00896D68" w:rsidRPr="001F2BE9" w:rsidRDefault="00896D68" w:rsidP="007A2C97">
      <w:pPr>
        <w:pStyle w:val="LongTitle"/>
        <w:suppressLineNumbers/>
      </w:pPr>
      <w:r w:rsidRPr="001F2BE9">
        <w:t xml:space="preserve">An Act to amend the </w:t>
      </w:r>
      <w:bookmarkStart w:id="2" w:name="AmCitation"/>
      <w:r w:rsidR="00102E81" w:rsidRPr="00102E81">
        <w:rPr>
          <w:rStyle w:val="charCitHyperlinkItal"/>
        </w:rPr>
        <w:fldChar w:fldCharType="begin"/>
      </w:r>
      <w:r w:rsidR="00102E81">
        <w:rPr>
          <w:rStyle w:val="charCitHyperlinkItal"/>
        </w:rPr>
        <w:instrText>HYPERLINK "http://www.legislation.act.gov.au/a/1991-34" \o "A1991-34"</w:instrText>
      </w:r>
      <w:r w:rsidR="00102E81" w:rsidRPr="00102E81">
        <w:rPr>
          <w:rStyle w:val="charCitHyperlinkItal"/>
        </w:rPr>
      </w:r>
      <w:r w:rsidR="00102E81" w:rsidRPr="00102E81">
        <w:rPr>
          <w:rStyle w:val="charCitHyperlinkItal"/>
        </w:rPr>
        <w:fldChar w:fldCharType="separate"/>
      </w:r>
      <w:r w:rsidR="00102E81" w:rsidRPr="00102E81">
        <w:rPr>
          <w:rStyle w:val="charCitHyperlinkItal"/>
        </w:rPr>
        <w:t>Evidence (Miscellaneous Provisions) Act 1991</w:t>
      </w:r>
      <w:r w:rsidR="00102E81" w:rsidRPr="00102E81">
        <w:rPr>
          <w:rStyle w:val="charCitHyperlinkItal"/>
        </w:rPr>
        <w:fldChar w:fldCharType="end"/>
      </w:r>
      <w:bookmarkEnd w:id="2"/>
    </w:p>
    <w:p w14:paraId="0CE36E20" w14:textId="77777777" w:rsidR="00896D68" w:rsidRPr="001F2BE9" w:rsidRDefault="00896D68" w:rsidP="007A2C97">
      <w:pPr>
        <w:pStyle w:val="N-line3"/>
        <w:suppressLineNumbers/>
      </w:pPr>
    </w:p>
    <w:p w14:paraId="0C046A3D" w14:textId="77777777" w:rsidR="00896D68" w:rsidRPr="001F2BE9" w:rsidRDefault="00896D68" w:rsidP="007A2C97">
      <w:pPr>
        <w:pStyle w:val="Placeholder"/>
        <w:suppressLineNumbers/>
      </w:pPr>
      <w:r w:rsidRPr="001F2BE9">
        <w:rPr>
          <w:rStyle w:val="charContents"/>
          <w:sz w:val="16"/>
        </w:rPr>
        <w:t xml:space="preserve">  </w:t>
      </w:r>
      <w:r w:rsidRPr="001F2BE9">
        <w:rPr>
          <w:rStyle w:val="charPage"/>
        </w:rPr>
        <w:t xml:space="preserve">  </w:t>
      </w:r>
    </w:p>
    <w:p w14:paraId="206C6ADF" w14:textId="77777777" w:rsidR="00896D68" w:rsidRPr="001F2BE9" w:rsidRDefault="00896D68" w:rsidP="007A2C97">
      <w:pPr>
        <w:pStyle w:val="Placeholder"/>
        <w:suppressLineNumbers/>
      </w:pPr>
      <w:r w:rsidRPr="001F2BE9">
        <w:rPr>
          <w:rStyle w:val="CharChapNo"/>
        </w:rPr>
        <w:t xml:space="preserve">  </w:t>
      </w:r>
      <w:r w:rsidRPr="001F2BE9">
        <w:rPr>
          <w:rStyle w:val="CharChapText"/>
        </w:rPr>
        <w:t xml:space="preserve">  </w:t>
      </w:r>
    </w:p>
    <w:p w14:paraId="7A4CB623" w14:textId="77777777" w:rsidR="00896D68" w:rsidRPr="001F2BE9" w:rsidRDefault="00896D68" w:rsidP="007A2C97">
      <w:pPr>
        <w:pStyle w:val="Placeholder"/>
        <w:suppressLineNumbers/>
      </w:pPr>
      <w:r w:rsidRPr="001F2BE9">
        <w:rPr>
          <w:rStyle w:val="CharPartNo"/>
        </w:rPr>
        <w:t xml:space="preserve">  </w:t>
      </w:r>
      <w:r w:rsidRPr="001F2BE9">
        <w:rPr>
          <w:rStyle w:val="CharPartText"/>
        </w:rPr>
        <w:t xml:space="preserve">  </w:t>
      </w:r>
    </w:p>
    <w:p w14:paraId="6BF467B4" w14:textId="77777777" w:rsidR="00896D68" w:rsidRPr="001F2BE9" w:rsidRDefault="00896D68" w:rsidP="007A2C97">
      <w:pPr>
        <w:pStyle w:val="Placeholder"/>
        <w:suppressLineNumbers/>
      </w:pPr>
      <w:r w:rsidRPr="001F2BE9">
        <w:rPr>
          <w:rStyle w:val="CharDivNo"/>
        </w:rPr>
        <w:t xml:space="preserve">  </w:t>
      </w:r>
      <w:r w:rsidRPr="001F2BE9">
        <w:rPr>
          <w:rStyle w:val="CharDivText"/>
        </w:rPr>
        <w:t xml:space="preserve">  </w:t>
      </w:r>
    </w:p>
    <w:p w14:paraId="1A3B627F" w14:textId="77777777" w:rsidR="00896D68" w:rsidRPr="00102E81" w:rsidRDefault="00896D68" w:rsidP="007A2C97">
      <w:pPr>
        <w:pStyle w:val="Notified"/>
        <w:suppressLineNumbers/>
      </w:pPr>
    </w:p>
    <w:p w14:paraId="733E7095" w14:textId="77777777" w:rsidR="00896D68" w:rsidRPr="001F2BE9" w:rsidRDefault="00896D68" w:rsidP="007A2C97">
      <w:pPr>
        <w:pStyle w:val="EnactingWords"/>
        <w:suppressLineNumbers/>
      </w:pPr>
      <w:r w:rsidRPr="001F2BE9">
        <w:t>The Legislative Assembly for the Australian Capital Territory enacts as follows:</w:t>
      </w:r>
    </w:p>
    <w:p w14:paraId="3D720B26" w14:textId="77777777" w:rsidR="00896D68" w:rsidRPr="001F2BE9" w:rsidRDefault="00896D68" w:rsidP="007A2C97">
      <w:pPr>
        <w:pStyle w:val="PageBreak"/>
        <w:suppressLineNumbers/>
      </w:pPr>
      <w:r w:rsidRPr="001F2BE9">
        <w:br w:type="page"/>
      </w:r>
    </w:p>
    <w:p w14:paraId="5B2296EE" w14:textId="3E77D0BB" w:rsidR="00896D68" w:rsidRPr="001F2BE9" w:rsidRDefault="001208A6" w:rsidP="001208A6">
      <w:pPr>
        <w:pStyle w:val="AH5Sec"/>
        <w:shd w:val="pct25" w:color="auto" w:fill="auto"/>
      </w:pPr>
      <w:r w:rsidRPr="001208A6">
        <w:rPr>
          <w:rStyle w:val="CharSectNo"/>
        </w:rPr>
        <w:lastRenderedPageBreak/>
        <w:t>1</w:t>
      </w:r>
      <w:r w:rsidRPr="001F2BE9">
        <w:tab/>
      </w:r>
      <w:r w:rsidR="00896D68" w:rsidRPr="001F2BE9">
        <w:t>Name of Act</w:t>
      </w:r>
    </w:p>
    <w:p w14:paraId="59051867" w14:textId="099194C6" w:rsidR="00896D68" w:rsidRPr="001F2BE9" w:rsidRDefault="00896D68">
      <w:pPr>
        <w:pStyle w:val="Amainreturn"/>
      </w:pPr>
      <w:r w:rsidRPr="001F2BE9">
        <w:t xml:space="preserve">This Act is the </w:t>
      </w:r>
      <w:r w:rsidRPr="001F2BE9">
        <w:rPr>
          <w:i/>
        </w:rPr>
        <w:fldChar w:fldCharType="begin"/>
      </w:r>
      <w:r w:rsidRPr="001F2BE9">
        <w:rPr>
          <w:i/>
        </w:rPr>
        <w:instrText xml:space="preserve"> TITLE</w:instrText>
      </w:r>
      <w:r w:rsidRPr="001F2BE9">
        <w:rPr>
          <w:i/>
        </w:rPr>
        <w:fldChar w:fldCharType="separate"/>
      </w:r>
      <w:r w:rsidR="00D57BB0">
        <w:rPr>
          <w:i/>
        </w:rPr>
        <w:t>Evidence (Miscellaneous Provisions) Amendment Act 2024</w:t>
      </w:r>
      <w:r w:rsidRPr="001F2BE9">
        <w:rPr>
          <w:i/>
        </w:rPr>
        <w:fldChar w:fldCharType="end"/>
      </w:r>
      <w:r w:rsidRPr="001F2BE9">
        <w:t>.</w:t>
      </w:r>
    </w:p>
    <w:p w14:paraId="33860F7F" w14:textId="04E774C8" w:rsidR="00896D68" w:rsidRPr="001F2BE9" w:rsidRDefault="001208A6" w:rsidP="001208A6">
      <w:pPr>
        <w:pStyle w:val="AH5Sec"/>
        <w:shd w:val="pct25" w:color="auto" w:fill="auto"/>
      </w:pPr>
      <w:r w:rsidRPr="001208A6">
        <w:rPr>
          <w:rStyle w:val="CharSectNo"/>
        </w:rPr>
        <w:t>2</w:t>
      </w:r>
      <w:r w:rsidRPr="001F2BE9">
        <w:tab/>
      </w:r>
      <w:r w:rsidR="00896D68" w:rsidRPr="001F2BE9">
        <w:t>Commencement</w:t>
      </w:r>
    </w:p>
    <w:p w14:paraId="390D3A14" w14:textId="77777777" w:rsidR="00896D68" w:rsidRPr="001F2BE9" w:rsidRDefault="00896D68">
      <w:pPr>
        <w:pStyle w:val="Amainreturn"/>
      </w:pPr>
      <w:r w:rsidRPr="001F2BE9">
        <w:t>This Act commences on the day after its notification day.</w:t>
      </w:r>
    </w:p>
    <w:p w14:paraId="4B79DAEB" w14:textId="34E07F10" w:rsidR="00896D68" w:rsidRPr="001F2BE9" w:rsidRDefault="00896D68">
      <w:pPr>
        <w:pStyle w:val="aNote"/>
      </w:pPr>
      <w:r w:rsidRPr="00102E81">
        <w:rPr>
          <w:rStyle w:val="charItals"/>
        </w:rPr>
        <w:t>Note</w:t>
      </w:r>
      <w:r w:rsidRPr="00102E81">
        <w:rPr>
          <w:rStyle w:val="charItals"/>
        </w:rPr>
        <w:tab/>
      </w:r>
      <w:r w:rsidRPr="001F2BE9">
        <w:t xml:space="preserve">The naming and commencement provisions automatically commence on the notification day (see </w:t>
      </w:r>
      <w:hyperlink r:id="rId8" w:tooltip="A2001-14" w:history="1">
        <w:r w:rsidR="00102E81" w:rsidRPr="00102E81">
          <w:rPr>
            <w:rStyle w:val="charCitHyperlinkAbbrev"/>
          </w:rPr>
          <w:t>Legislation Act</w:t>
        </w:r>
      </w:hyperlink>
      <w:r w:rsidRPr="001F2BE9">
        <w:t>, s 75 (1)).</w:t>
      </w:r>
    </w:p>
    <w:p w14:paraId="1C32A22C" w14:textId="151294E9" w:rsidR="00896D68" w:rsidRPr="001F2BE9" w:rsidRDefault="001208A6" w:rsidP="001208A6">
      <w:pPr>
        <w:pStyle w:val="AH5Sec"/>
        <w:shd w:val="pct25" w:color="auto" w:fill="auto"/>
      </w:pPr>
      <w:r w:rsidRPr="001208A6">
        <w:rPr>
          <w:rStyle w:val="CharSectNo"/>
        </w:rPr>
        <w:t>3</w:t>
      </w:r>
      <w:r w:rsidRPr="001F2BE9">
        <w:tab/>
      </w:r>
      <w:r w:rsidR="00896D68" w:rsidRPr="001F2BE9">
        <w:t>Legislation amended</w:t>
      </w:r>
    </w:p>
    <w:p w14:paraId="5D844095" w14:textId="32F1564B" w:rsidR="00896D68" w:rsidRPr="001F2BE9" w:rsidRDefault="00896D68">
      <w:pPr>
        <w:pStyle w:val="Amainreturn"/>
      </w:pPr>
      <w:r w:rsidRPr="001F2BE9">
        <w:t xml:space="preserve">This Act amends the </w:t>
      </w:r>
      <w:hyperlink r:id="rId9" w:tooltip="A1991-34" w:history="1">
        <w:r w:rsidR="00102E81" w:rsidRPr="00102E81">
          <w:rPr>
            <w:rStyle w:val="charCitHyperlinkItal"/>
          </w:rPr>
          <w:t>Evidence (Miscellaneous Provisions) Act 1991</w:t>
        </w:r>
      </w:hyperlink>
      <w:r w:rsidRPr="001F2BE9">
        <w:t>.</w:t>
      </w:r>
    </w:p>
    <w:p w14:paraId="1DC564CF" w14:textId="5391A277" w:rsidR="009D0504" w:rsidRPr="001F2BE9" w:rsidRDefault="001208A6" w:rsidP="001208A6">
      <w:pPr>
        <w:pStyle w:val="AH5Sec"/>
        <w:shd w:val="pct25" w:color="auto" w:fill="auto"/>
        <w:rPr>
          <w:iCs/>
        </w:rPr>
      </w:pPr>
      <w:r w:rsidRPr="001208A6">
        <w:rPr>
          <w:rStyle w:val="CharSectNo"/>
        </w:rPr>
        <w:t>4</w:t>
      </w:r>
      <w:r w:rsidRPr="001F2BE9">
        <w:rPr>
          <w:iCs/>
        </w:rPr>
        <w:tab/>
      </w:r>
      <w:r w:rsidR="009D0504" w:rsidRPr="001F2BE9">
        <w:rPr>
          <w:bCs/>
        </w:rPr>
        <w:t xml:space="preserve">Meaning of </w:t>
      </w:r>
      <w:r w:rsidR="009D0504" w:rsidRPr="00102E81">
        <w:rPr>
          <w:rStyle w:val="charItals"/>
        </w:rPr>
        <w:t>sexual offence proceeding</w:t>
      </w:r>
      <w:r w:rsidR="009D0504" w:rsidRPr="001F2BE9">
        <w:rPr>
          <w:bCs/>
        </w:rPr>
        <w:t>—</w:t>
      </w:r>
      <w:proofErr w:type="spellStart"/>
      <w:r w:rsidR="009D0504" w:rsidRPr="001F2BE9">
        <w:rPr>
          <w:bCs/>
        </w:rPr>
        <w:t>ch</w:t>
      </w:r>
      <w:proofErr w:type="spellEnd"/>
      <w:r w:rsidR="009D0504" w:rsidRPr="001F2BE9">
        <w:rPr>
          <w:bCs/>
        </w:rPr>
        <w:t xml:space="preserve"> 4</w:t>
      </w:r>
      <w:r w:rsidR="009D0504" w:rsidRPr="001F2BE9">
        <w:rPr>
          <w:bCs/>
        </w:rPr>
        <w:br/>
      </w:r>
      <w:r w:rsidR="009D0504" w:rsidRPr="001F2BE9">
        <w:t xml:space="preserve">Section 41, definition of </w:t>
      </w:r>
      <w:r w:rsidR="009D0504" w:rsidRPr="00102E81">
        <w:rPr>
          <w:rStyle w:val="charItals"/>
        </w:rPr>
        <w:t>sexual offence proceeding</w:t>
      </w:r>
      <w:r w:rsidR="009D0504" w:rsidRPr="001F2BE9">
        <w:rPr>
          <w:iCs/>
        </w:rPr>
        <w:t>, new</w:t>
      </w:r>
      <w:r w:rsidR="006B4457" w:rsidRPr="001F2BE9">
        <w:rPr>
          <w:iCs/>
        </w:rPr>
        <w:t> </w:t>
      </w:r>
      <w:r w:rsidR="009D0504" w:rsidRPr="001F2BE9">
        <w:rPr>
          <w:iCs/>
        </w:rPr>
        <w:t>paragraph</w:t>
      </w:r>
      <w:r w:rsidR="003C2BC0" w:rsidRPr="001F2BE9">
        <w:rPr>
          <w:iCs/>
        </w:rPr>
        <w:t>s</w:t>
      </w:r>
      <w:r w:rsidR="00A14FEA" w:rsidRPr="001F2BE9">
        <w:rPr>
          <w:iCs/>
        </w:rPr>
        <w:t> </w:t>
      </w:r>
      <w:r w:rsidR="009D0504" w:rsidRPr="001F2BE9">
        <w:rPr>
          <w:iCs/>
        </w:rPr>
        <w:t>(d)</w:t>
      </w:r>
      <w:r w:rsidR="00A14FEA" w:rsidRPr="001F2BE9">
        <w:rPr>
          <w:iCs/>
        </w:rPr>
        <w:t> </w:t>
      </w:r>
      <w:r w:rsidR="003C2BC0" w:rsidRPr="001F2BE9">
        <w:rPr>
          <w:iCs/>
        </w:rPr>
        <w:t>and</w:t>
      </w:r>
      <w:r w:rsidR="00A14FEA" w:rsidRPr="001F2BE9">
        <w:rPr>
          <w:iCs/>
        </w:rPr>
        <w:t> </w:t>
      </w:r>
      <w:r w:rsidR="003C2BC0" w:rsidRPr="001F2BE9">
        <w:rPr>
          <w:iCs/>
        </w:rPr>
        <w:t>(e)</w:t>
      </w:r>
    </w:p>
    <w:p w14:paraId="1426E52F" w14:textId="4868C322" w:rsidR="009D0504" w:rsidRPr="001F2BE9" w:rsidRDefault="009D0504" w:rsidP="009D0504">
      <w:pPr>
        <w:pStyle w:val="direction"/>
      </w:pPr>
      <w:r w:rsidRPr="001F2BE9">
        <w:t>insert</w:t>
      </w:r>
    </w:p>
    <w:p w14:paraId="2F04DFF2" w14:textId="5B5A887E" w:rsidR="0012054D" w:rsidRPr="001F2BE9" w:rsidRDefault="009D0504" w:rsidP="009D0504">
      <w:pPr>
        <w:pStyle w:val="Ipara"/>
      </w:pPr>
      <w:r w:rsidRPr="001F2BE9">
        <w:tab/>
        <w:t>(d)</w:t>
      </w:r>
      <w:r w:rsidRPr="001F2BE9">
        <w:tab/>
        <w:t xml:space="preserve">a proceeding for an offence against any of the following provisions of the </w:t>
      </w:r>
      <w:hyperlink r:id="rId10" w:tooltip="A2011-35" w:history="1">
        <w:r w:rsidR="00102E81" w:rsidRPr="00102E81">
          <w:rPr>
            <w:rStyle w:val="charCitHyperlinkItal"/>
          </w:rPr>
          <w:t>Work Health and Safety Act 2011</w:t>
        </w:r>
      </w:hyperlink>
      <w:r w:rsidRPr="001F2BE9">
        <w:t xml:space="preserve"> if </w:t>
      </w:r>
      <w:r w:rsidR="00D10A38" w:rsidRPr="001F2BE9">
        <w:t xml:space="preserve">the offence involves </w:t>
      </w:r>
      <w:r w:rsidR="0012054D" w:rsidRPr="001F2BE9">
        <w:t xml:space="preserve">a suspected or alleged sexual assault </w:t>
      </w:r>
      <w:r w:rsidR="00622C8B" w:rsidRPr="001F2BE9">
        <w:t xml:space="preserve">or </w:t>
      </w:r>
      <w:r w:rsidR="003C717B" w:rsidRPr="001F2BE9">
        <w:t>any other</w:t>
      </w:r>
      <w:r w:rsidR="00622C8B" w:rsidRPr="001F2BE9">
        <w:t xml:space="preserve"> </w:t>
      </w:r>
      <w:r w:rsidR="00EC1EBE" w:rsidRPr="001F2BE9">
        <w:t>act</w:t>
      </w:r>
      <w:r w:rsidR="00622C8B" w:rsidRPr="001F2BE9">
        <w:t xml:space="preserve"> </w:t>
      </w:r>
      <w:r w:rsidR="00D83B19" w:rsidRPr="001F2BE9">
        <w:t xml:space="preserve">of a </w:t>
      </w:r>
      <w:r w:rsidR="00622C8B" w:rsidRPr="001F2BE9">
        <w:t>sexually offensive, intimidating or humiliating</w:t>
      </w:r>
      <w:r w:rsidR="00D83B19" w:rsidRPr="001F2BE9">
        <w:t xml:space="preserve"> nature:</w:t>
      </w:r>
    </w:p>
    <w:p w14:paraId="2519CE1B" w14:textId="1AEBA857" w:rsidR="003C2BC0" w:rsidRPr="001F2BE9" w:rsidRDefault="003C2BC0" w:rsidP="003C2BC0">
      <w:pPr>
        <w:pStyle w:val="Isubpara"/>
      </w:pPr>
      <w:r w:rsidRPr="001F2BE9">
        <w:tab/>
        <w:t>(</w:t>
      </w:r>
      <w:proofErr w:type="spellStart"/>
      <w:r w:rsidRPr="001F2BE9">
        <w:t>i</w:t>
      </w:r>
      <w:proofErr w:type="spellEnd"/>
      <w:r w:rsidRPr="001F2BE9">
        <w:t>)</w:t>
      </w:r>
      <w:r w:rsidRPr="001F2BE9">
        <w:tab/>
        <w:t>section 31 (Negligence or reckless conduct—category 1);</w:t>
      </w:r>
    </w:p>
    <w:p w14:paraId="3D77D1EE" w14:textId="04FA943C" w:rsidR="003C2BC0" w:rsidRPr="001F2BE9" w:rsidRDefault="003C2BC0" w:rsidP="003C2BC0">
      <w:pPr>
        <w:pStyle w:val="Isubpara"/>
      </w:pPr>
      <w:r w:rsidRPr="001F2BE9">
        <w:tab/>
        <w:t>(ii)</w:t>
      </w:r>
      <w:r w:rsidRPr="001F2BE9">
        <w:tab/>
        <w:t>section 32 (Failure to comply with health and safety duty—category 2);</w:t>
      </w:r>
    </w:p>
    <w:p w14:paraId="7D9457DC" w14:textId="67613ED3" w:rsidR="003C2BC0" w:rsidRPr="001F2BE9" w:rsidRDefault="003C2BC0" w:rsidP="003C2BC0">
      <w:pPr>
        <w:pStyle w:val="Isubpara"/>
      </w:pPr>
      <w:r w:rsidRPr="001F2BE9">
        <w:tab/>
        <w:t>(iii)</w:t>
      </w:r>
      <w:r w:rsidRPr="001F2BE9">
        <w:tab/>
        <w:t>section 33 (Failure to comply with health and safety duty—category 3);</w:t>
      </w:r>
      <w:r w:rsidR="003936C1" w:rsidRPr="001F2BE9">
        <w:t xml:space="preserve"> or</w:t>
      </w:r>
    </w:p>
    <w:p w14:paraId="0EFA3667" w14:textId="303FA5E4" w:rsidR="00F05659" w:rsidRPr="001F2BE9" w:rsidRDefault="003C2BC0" w:rsidP="00D10A38">
      <w:pPr>
        <w:pStyle w:val="Ipara"/>
        <w:keepLines/>
      </w:pPr>
      <w:r w:rsidRPr="001F2BE9">
        <w:tab/>
        <w:t>(e)</w:t>
      </w:r>
      <w:r w:rsidRPr="001F2BE9">
        <w:tab/>
        <w:t xml:space="preserve">a proceeding </w:t>
      </w:r>
      <w:r w:rsidR="002573ED" w:rsidRPr="001F2BE9">
        <w:t>in relation to</w:t>
      </w:r>
      <w:r w:rsidR="00CD52E2" w:rsidRPr="001F2BE9">
        <w:t xml:space="preserve"> a </w:t>
      </w:r>
      <w:r w:rsidR="00336D10" w:rsidRPr="001F2BE9">
        <w:t>disput</w:t>
      </w:r>
      <w:r w:rsidR="00CD52E2" w:rsidRPr="001F2BE9">
        <w:t>e about</w:t>
      </w:r>
      <w:r w:rsidR="003E3AA9" w:rsidRPr="001F2BE9">
        <w:t xml:space="preserve"> liability for</w:t>
      </w:r>
      <w:r w:rsidR="00336D10" w:rsidRPr="001F2BE9">
        <w:t xml:space="preserve"> an infringement notice issued under the </w:t>
      </w:r>
      <w:hyperlink r:id="rId11" w:tooltip="SL2011-38" w:history="1">
        <w:r w:rsidR="00102E81" w:rsidRPr="00102E81">
          <w:rPr>
            <w:rStyle w:val="charCitHyperlinkItal"/>
          </w:rPr>
          <w:t>Magistrates Court (Work Health and Safety Infringement Notices) Regulation 2011</w:t>
        </w:r>
      </w:hyperlink>
      <w:r w:rsidR="003E3AA9" w:rsidRPr="001F2BE9">
        <w:t xml:space="preserve"> for an offence against the </w:t>
      </w:r>
      <w:hyperlink r:id="rId12" w:tooltip="A2011-35" w:history="1">
        <w:r w:rsidR="00102E81" w:rsidRPr="00102E81">
          <w:rPr>
            <w:rStyle w:val="charCitHyperlinkItal"/>
          </w:rPr>
          <w:t>Work Health and Safety Act 2011</w:t>
        </w:r>
      </w:hyperlink>
      <w:r w:rsidR="00336D10" w:rsidRPr="001F2BE9">
        <w:t>, s</w:t>
      </w:r>
      <w:r w:rsidR="006B4457" w:rsidRPr="001F2BE9">
        <w:t>ection </w:t>
      </w:r>
      <w:r w:rsidR="00336D10" w:rsidRPr="001F2BE9">
        <w:t>38</w:t>
      </w:r>
      <w:r w:rsidR="00D10A38" w:rsidRPr="001F2BE9">
        <w:t> </w:t>
      </w:r>
      <w:r w:rsidR="00336D10" w:rsidRPr="001F2BE9">
        <w:t>(1)</w:t>
      </w:r>
      <w:r w:rsidR="00BC09F0" w:rsidRPr="001F2BE9">
        <w:t xml:space="preserve"> </w:t>
      </w:r>
      <w:r w:rsidR="00D10A38" w:rsidRPr="001F2BE9">
        <w:t>that involves</w:t>
      </w:r>
      <w:r w:rsidR="00BC09F0" w:rsidRPr="001F2BE9">
        <w:t xml:space="preserve"> a sexual assault incident</w:t>
      </w:r>
      <w:r w:rsidR="00336D10" w:rsidRPr="001F2BE9">
        <w:t>.</w:t>
      </w:r>
    </w:p>
    <w:p w14:paraId="35AE82B9" w14:textId="767A7970" w:rsidR="00896D68" w:rsidRPr="001F2BE9" w:rsidRDefault="001208A6" w:rsidP="001208A6">
      <w:pPr>
        <w:pStyle w:val="AH5Sec"/>
        <w:shd w:val="pct25" w:color="auto" w:fill="auto"/>
      </w:pPr>
      <w:r w:rsidRPr="001208A6">
        <w:rPr>
          <w:rStyle w:val="CharSectNo"/>
        </w:rPr>
        <w:lastRenderedPageBreak/>
        <w:t>5</w:t>
      </w:r>
      <w:r w:rsidRPr="001F2BE9">
        <w:tab/>
      </w:r>
      <w:r w:rsidR="00CD52E2" w:rsidRPr="001F2BE9">
        <w:t>New section 41 (2)</w:t>
      </w:r>
    </w:p>
    <w:p w14:paraId="27F0661C" w14:textId="4C8A0E52" w:rsidR="00CD52E2" w:rsidRPr="001F2BE9" w:rsidRDefault="00CD52E2" w:rsidP="00CD52E2">
      <w:pPr>
        <w:pStyle w:val="direction"/>
      </w:pPr>
      <w:r w:rsidRPr="001F2BE9">
        <w:t>insert</w:t>
      </w:r>
    </w:p>
    <w:p w14:paraId="27CBA94A" w14:textId="250EB547" w:rsidR="00CD52E2" w:rsidRPr="001F2BE9" w:rsidRDefault="006C713A" w:rsidP="006C713A">
      <w:pPr>
        <w:pStyle w:val="IMain"/>
      </w:pPr>
      <w:r w:rsidRPr="001F2BE9">
        <w:tab/>
        <w:t>(2)</w:t>
      </w:r>
      <w:r w:rsidRPr="001F2BE9">
        <w:tab/>
      </w:r>
      <w:r w:rsidR="00CD52E2" w:rsidRPr="001F2BE9">
        <w:t>In this section:</w:t>
      </w:r>
    </w:p>
    <w:p w14:paraId="476E1CC4" w14:textId="6B8621DD" w:rsidR="00CD52E2" w:rsidRPr="001F2BE9" w:rsidRDefault="00CD52E2" w:rsidP="001208A6">
      <w:pPr>
        <w:pStyle w:val="aDef"/>
      </w:pPr>
      <w:r w:rsidRPr="00102E81">
        <w:rPr>
          <w:rStyle w:val="charBoldItals"/>
        </w:rPr>
        <w:t>sexual assault incident</w:t>
      </w:r>
      <w:r w:rsidRPr="001F2BE9">
        <w:rPr>
          <w:bCs/>
          <w:iCs/>
        </w:rPr>
        <w:t xml:space="preserve">—see the </w:t>
      </w:r>
      <w:hyperlink r:id="rId13" w:tooltip="A2011-35" w:history="1">
        <w:r w:rsidR="00102E81" w:rsidRPr="00102E81">
          <w:rPr>
            <w:rStyle w:val="charCitHyperlinkItal"/>
          </w:rPr>
          <w:t>Work Health and Safety Act 2011</w:t>
        </w:r>
      </w:hyperlink>
      <w:r w:rsidR="006C713A" w:rsidRPr="001F2BE9">
        <w:rPr>
          <w:bCs/>
          <w:iCs/>
        </w:rPr>
        <w:t>, section 37A.</w:t>
      </w:r>
    </w:p>
    <w:p w14:paraId="3A677C95" w14:textId="09F0D079" w:rsidR="00734708" w:rsidRPr="001F2BE9" w:rsidRDefault="001208A6" w:rsidP="001208A6">
      <w:pPr>
        <w:pStyle w:val="AH5Sec"/>
        <w:shd w:val="pct25" w:color="auto" w:fill="auto"/>
      </w:pPr>
      <w:r w:rsidRPr="001208A6">
        <w:rPr>
          <w:rStyle w:val="CharSectNo"/>
        </w:rPr>
        <w:t>6</w:t>
      </w:r>
      <w:r w:rsidRPr="001F2BE9">
        <w:tab/>
      </w:r>
      <w:r w:rsidR="008C20F1" w:rsidRPr="001F2BE9">
        <w:rPr>
          <w:bCs/>
        </w:rPr>
        <w:t>Definitions—pt 4.2</w:t>
      </w:r>
      <w:r w:rsidR="008C20F1" w:rsidRPr="001F2BE9">
        <w:rPr>
          <w:bCs/>
        </w:rPr>
        <w:br/>
      </w:r>
      <w:r w:rsidR="00734708" w:rsidRPr="001F2BE9">
        <w:t xml:space="preserve">Section 42, definition of </w:t>
      </w:r>
      <w:r w:rsidR="00734708" w:rsidRPr="00102E81">
        <w:rPr>
          <w:rStyle w:val="charItals"/>
        </w:rPr>
        <w:t>complainant</w:t>
      </w:r>
    </w:p>
    <w:p w14:paraId="60B8B53C" w14:textId="18CE8A2D" w:rsidR="00734708" w:rsidRPr="001F2BE9" w:rsidRDefault="00104F57" w:rsidP="00104F57">
      <w:pPr>
        <w:pStyle w:val="direction"/>
      </w:pPr>
      <w:r w:rsidRPr="001F2BE9">
        <w:t>substitute</w:t>
      </w:r>
    </w:p>
    <w:p w14:paraId="545E2A21" w14:textId="2E34CA00" w:rsidR="00104F57" w:rsidRPr="001F2BE9" w:rsidRDefault="00104F57" w:rsidP="001208A6">
      <w:pPr>
        <w:pStyle w:val="aDef"/>
      </w:pPr>
      <w:r w:rsidRPr="00102E81">
        <w:rPr>
          <w:rStyle w:val="charBoldItals"/>
        </w:rPr>
        <w:t>complainant</w:t>
      </w:r>
      <w:r w:rsidRPr="001F2BE9">
        <w:t>, in relation to a proceeding for an offence—</w:t>
      </w:r>
    </w:p>
    <w:p w14:paraId="5A5A458E" w14:textId="62C110D1" w:rsidR="00104F57" w:rsidRPr="001F2BE9" w:rsidRDefault="00104F57" w:rsidP="00104F57">
      <w:pPr>
        <w:pStyle w:val="Idefpara"/>
      </w:pPr>
      <w:r w:rsidRPr="001F2BE9">
        <w:tab/>
        <w:t>(a)</w:t>
      </w:r>
      <w:r w:rsidRPr="001F2BE9">
        <w:tab/>
        <w:t>means a person—</w:t>
      </w:r>
    </w:p>
    <w:p w14:paraId="542B3280" w14:textId="4490F870" w:rsidR="00104F57" w:rsidRPr="001F2BE9" w:rsidRDefault="00104F57" w:rsidP="00104F57">
      <w:pPr>
        <w:pStyle w:val="Isubpara"/>
      </w:pPr>
      <w:r w:rsidRPr="001F2BE9">
        <w:tab/>
        <w:t>(</w:t>
      </w:r>
      <w:proofErr w:type="spellStart"/>
      <w:r w:rsidRPr="001F2BE9">
        <w:t>i</w:t>
      </w:r>
      <w:proofErr w:type="spellEnd"/>
      <w:r w:rsidRPr="001F2BE9">
        <w:t>)</w:t>
      </w:r>
      <w:r w:rsidRPr="001F2BE9">
        <w:tab/>
        <w:t>against whom the offence is alleged, or has been found, to have been committed; and</w:t>
      </w:r>
    </w:p>
    <w:p w14:paraId="4201D7F6" w14:textId="078A01E0" w:rsidR="00104F57" w:rsidRPr="001F2BE9" w:rsidRDefault="00104F57" w:rsidP="00104F57">
      <w:pPr>
        <w:pStyle w:val="Isubpara"/>
      </w:pPr>
      <w:r w:rsidRPr="001F2BE9">
        <w:tab/>
        <w:t>(ii)</w:t>
      </w:r>
      <w:r w:rsidRPr="001F2BE9">
        <w:tab/>
        <w:t>for a family violence offence proceeding—who is also a family member of the accused person; and</w:t>
      </w:r>
    </w:p>
    <w:p w14:paraId="175475F0" w14:textId="352F7E3B" w:rsidR="00734708" w:rsidRPr="001F2BE9" w:rsidRDefault="00734708" w:rsidP="00734708">
      <w:pPr>
        <w:pStyle w:val="Idefpara"/>
      </w:pPr>
      <w:r w:rsidRPr="001F2BE9">
        <w:tab/>
        <w:t>(</w:t>
      </w:r>
      <w:r w:rsidR="00104F57" w:rsidRPr="001F2BE9">
        <w:t>b</w:t>
      </w:r>
      <w:r w:rsidRPr="001F2BE9">
        <w:t>)</w:t>
      </w:r>
      <w:r w:rsidRPr="001F2BE9">
        <w:tab/>
        <w:t>for a sexual offence proceeding—</w:t>
      </w:r>
      <w:r w:rsidR="00104F57" w:rsidRPr="001F2BE9">
        <w:t xml:space="preserve">includes a person </w:t>
      </w:r>
      <w:r w:rsidRPr="001F2BE9">
        <w:t xml:space="preserve">against whom </w:t>
      </w:r>
      <w:r w:rsidR="00C80977" w:rsidRPr="001F2BE9">
        <w:t>a</w:t>
      </w:r>
      <w:r w:rsidRPr="001F2BE9">
        <w:t xml:space="preserve"> sexual assault or </w:t>
      </w:r>
      <w:r w:rsidR="00721B78" w:rsidRPr="001F2BE9">
        <w:t>an act</w:t>
      </w:r>
      <w:r w:rsidRPr="001F2BE9">
        <w:t xml:space="preserve"> </w:t>
      </w:r>
      <w:r w:rsidR="009F4416" w:rsidRPr="001F2BE9">
        <w:t xml:space="preserve">of a sexually offensive, intimidating or humiliating nature </w:t>
      </w:r>
      <w:r w:rsidRPr="001F2BE9">
        <w:t xml:space="preserve">is suspected or alleged, or has </w:t>
      </w:r>
      <w:r w:rsidR="00104F57" w:rsidRPr="001F2BE9">
        <w:t xml:space="preserve">been </w:t>
      </w:r>
      <w:r w:rsidRPr="001F2BE9">
        <w:t>found, to have been committed.</w:t>
      </w:r>
    </w:p>
    <w:p w14:paraId="1EFEEB71" w14:textId="77777777" w:rsidR="0036519E" w:rsidRDefault="0036519E">
      <w:pPr>
        <w:pStyle w:val="02Text"/>
        <w:sectPr w:rsidR="0036519E" w:rsidSect="007A2C9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737269E0" w14:textId="77777777" w:rsidR="00896D68" w:rsidRPr="001F2BE9" w:rsidRDefault="00896D68">
      <w:pPr>
        <w:pStyle w:val="EndNoteHeading"/>
      </w:pPr>
      <w:r w:rsidRPr="001F2BE9">
        <w:lastRenderedPageBreak/>
        <w:t>Endnotes</w:t>
      </w:r>
    </w:p>
    <w:p w14:paraId="07549A1C" w14:textId="77777777" w:rsidR="00896D68" w:rsidRPr="001F2BE9" w:rsidRDefault="00896D68">
      <w:pPr>
        <w:pStyle w:val="EndNoteSubHeading"/>
      </w:pPr>
      <w:r w:rsidRPr="001F2BE9">
        <w:t>1</w:t>
      </w:r>
      <w:r w:rsidRPr="001F2BE9">
        <w:tab/>
        <w:t>Presentation speech</w:t>
      </w:r>
    </w:p>
    <w:p w14:paraId="53A8CEA8" w14:textId="418407D1" w:rsidR="00896D68" w:rsidRPr="001F2BE9" w:rsidRDefault="00896D68">
      <w:pPr>
        <w:pStyle w:val="EndNoteText"/>
      </w:pPr>
      <w:r w:rsidRPr="001F2BE9">
        <w:tab/>
        <w:t>Presentation speech made in the Legislative Assembly on</w:t>
      </w:r>
      <w:r w:rsidR="00227A1E">
        <w:t xml:space="preserve"> 28 August 2024.</w:t>
      </w:r>
    </w:p>
    <w:p w14:paraId="0E0CDC80" w14:textId="77777777" w:rsidR="00896D68" w:rsidRPr="001F2BE9" w:rsidRDefault="00896D68">
      <w:pPr>
        <w:pStyle w:val="EndNoteSubHeading"/>
      </w:pPr>
      <w:r w:rsidRPr="001F2BE9">
        <w:t>2</w:t>
      </w:r>
      <w:r w:rsidRPr="001F2BE9">
        <w:tab/>
        <w:t>Notification</w:t>
      </w:r>
    </w:p>
    <w:p w14:paraId="1E73C955" w14:textId="50E051DC" w:rsidR="00896D68" w:rsidRPr="001F2BE9" w:rsidRDefault="00896D68">
      <w:pPr>
        <w:pStyle w:val="EndNoteText"/>
      </w:pPr>
      <w:r w:rsidRPr="001F2BE9">
        <w:tab/>
        <w:t xml:space="preserve">Notified under the </w:t>
      </w:r>
      <w:hyperlink r:id="rId20" w:tooltip="A2001-14" w:history="1">
        <w:r w:rsidR="00102E81" w:rsidRPr="00102E81">
          <w:rPr>
            <w:rStyle w:val="charCitHyperlinkAbbrev"/>
          </w:rPr>
          <w:t>Legislation Act</w:t>
        </w:r>
      </w:hyperlink>
      <w:r w:rsidRPr="001F2BE9">
        <w:t xml:space="preserve"> on</w:t>
      </w:r>
      <w:r w:rsidRPr="001F2BE9">
        <w:tab/>
      </w:r>
      <w:r w:rsidR="000171E8">
        <w:rPr>
          <w:noProof/>
        </w:rPr>
        <w:t>2024</w:t>
      </w:r>
      <w:r w:rsidRPr="001F2BE9">
        <w:t>.</w:t>
      </w:r>
    </w:p>
    <w:p w14:paraId="5AFF8982" w14:textId="77777777" w:rsidR="00896D68" w:rsidRPr="001F2BE9" w:rsidRDefault="00896D68">
      <w:pPr>
        <w:pStyle w:val="EndNoteSubHeading"/>
      </w:pPr>
      <w:r w:rsidRPr="001F2BE9">
        <w:t>3</w:t>
      </w:r>
      <w:r w:rsidRPr="001F2BE9">
        <w:tab/>
        <w:t>Republications of amended laws</w:t>
      </w:r>
    </w:p>
    <w:p w14:paraId="184B32F2" w14:textId="52FB0DED" w:rsidR="00896D68" w:rsidRDefault="00896D68">
      <w:pPr>
        <w:pStyle w:val="EndNoteText"/>
      </w:pPr>
      <w:r w:rsidRPr="001F2BE9">
        <w:tab/>
        <w:t xml:space="preserve">For the latest republication of amended laws, see </w:t>
      </w:r>
      <w:hyperlink r:id="rId21" w:history="1">
        <w:r w:rsidR="00102E81" w:rsidRPr="00102E81">
          <w:rPr>
            <w:rStyle w:val="charCitHyperlinkAbbrev"/>
          </w:rPr>
          <w:t>www.legislation.act.gov.au</w:t>
        </w:r>
      </w:hyperlink>
      <w:r w:rsidRPr="001F2BE9">
        <w:t>.</w:t>
      </w:r>
    </w:p>
    <w:p w14:paraId="4FA34CFA" w14:textId="77777777" w:rsidR="00C775E9" w:rsidRPr="002D1C46" w:rsidRDefault="00C775E9" w:rsidP="00C775E9">
      <w:pPr>
        <w:pStyle w:val="N-line2"/>
      </w:pPr>
    </w:p>
    <w:p w14:paraId="2D861E48" w14:textId="77777777" w:rsidR="0036519E" w:rsidRDefault="0036519E">
      <w:pPr>
        <w:pStyle w:val="05EndNote"/>
        <w:sectPr w:rsidR="0036519E" w:rsidSect="0036519E">
          <w:headerReference w:type="even" r:id="rId22"/>
          <w:headerReference w:type="default" r:id="rId23"/>
          <w:footerReference w:type="even" r:id="rId24"/>
          <w:footerReference w:type="default" r:id="rId25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0AFD0941" w14:textId="77777777" w:rsidR="00896D68" w:rsidRPr="001F2BE9" w:rsidRDefault="00896D68" w:rsidP="000C4974"/>
    <w:p w14:paraId="2858BC16" w14:textId="77777777" w:rsidR="002F18F3" w:rsidRDefault="002F18F3" w:rsidP="00896D68"/>
    <w:p w14:paraId="0CDECAA9" w14:textId="77777777" w:rsidR="001208A6" w:rsidRDefault="001208A6" w:rsidP="001208A6"/>
    <w:p w14:paraId="76DBF5E7" w14:textId="77777777" w:rsidR="001208A6" w:rsidRDefault="001208A6" w:rsidP="001208A6">
      <w:pPr>
        <w:suppressLineNumbers/>
      </w:pPr>
    </w:p>
    <w:p w14:paraId="0AF3C1A4" w14:textId="77777777" w:rsidR="001208A6" w:rsidRDefault="001208A6" w:rsidP="001208A6">
      <w:pPr>
        <w:suppressLineNumbers/>
      </w:pPr>
    </w:p>
    <w:p w14:paraId="0DD540D5" w14:textId="77777777" w:rsidR="001208A6" w:rsidRDefault="001208A6" w:rsidP="001208A6">
      <w:pPr>
        <w:suppressLineNumbers/>
      </w:pPr>
    </w:p>
    <w:p w14:paraId="24D71CA2" w14:textId="77777777" w:rsidR="001208A6" w:rsidRDefault="001208A6" w:rsidP="001208A6">
      <w:pPr>
        <w:suppressLineNumbers/>
      </w:pPr>
    </w:p>
    <w:p w14:paraId="15CAAF77" w14:textId="77777777" w:rsidR="001208A6" w:rsidRDefault="001208A6" w:rsidP="001208A6">
      <w:pPr>
        <w:suppressLineNumbers/>
      </w:pPr>
    </w:p>
    <w:p w14:paraId="501BA586" w14:textId="77777777" w:rsidR="001208A6" w:rsidRDefault="001208A6" w:rsidP="001208A6">
      <w:pPr>
        <w:suppressLineNumbers/>
      </w:pPr>
    </w:p>
    <w:p w14:paraId="46A55850" w14:textId="77777777" w:rsidR="001208A6" w:rsidRDefault="001208A6" w:rsidP="001208A6">
      <w:pPr>
        <w:suppressLineNumbers/>
      </w:pPr>
    </w:p>
    <w:p w14:paraId="521CE41C" w14:textId="77777777" w:rsidR="001208A6" w:rsidRDefault="001208A6" w:rsidP="001208A6">
      <w:pPr>
        <w:suppressLineNumbers/>
      </w:pPr>
    </w:p>
    <w:p w14:paraId="62FDCE42" w14:textId="77777777" w:rsidR="001208A6" w:rsidRDefault="001208A6" w:rsidP="001208A6">
      <w:pPr>
        <w:suppressLineNumbers/>
      </w:pPr>
    </w:p>
    <w:p w14:paraId="208E76F1" w14:textId="77777777" w:rsidR="001208A6" w:rsidRDefault="001208A6" w:rsidP="001208A6">
      <w:pPr>
        <w:suppressLineNumbers/>
      </w:pPr>
    </w:p>
    <w:p w14:paraId="05940582" w14:textId="77777777" w:rsidR="001208A6" w:rsidRDefault="001208A6" w:rsidP="001208A6">
      <w:pPr>
        <w:suppressLineNumbers/>
      </w:pPr>
    </w:p>
    <w:p w14:paraId="1EBE0346" w14:textId="77777777" w:rsidR="001208A6" w:rsidRDefault="001208A6" w:rsidP="001208A6">
      <w:pPr>
        <w:suppressLineNumbers/>
      </w:pPr>
    </w:p>
    <w:p w14:paraId="3D41EBC8" w14:textId="77777777" w:rsidR="001208A6" w:rsidRDefault="001208A6" w:rsidP="001208A6">
      <w:pPr>
        <w:suppressLineNumbers/>
      </w:pPr>
    </w:p>
    <w:p w14:paraId="6EF21199" w14:textId="77777777" w:rsidR="001208A6" w:rsidRDefault="001208A6" w:rsidP="001208A6">
      <w:pPr>
        <w:suppressLineNumbers/>
      </w:pPr>
    </w:p>
    <w:p w14:paraId="4A64CC69" w14:textId="77777777" w:rsidR="001208A6" w:rsidRDefault="001208A6" w:rsidP="001208A6">
      <w:pPr>
        <w:suppressLineNumbers/>
      </w:pPr>
    </w:p>
    <w:p w14:paraId="39115220" w14:textId="77777777" w:rsidR="001208A6" w:rsidRDefault="001208A6" w:rsidP="001208A6">
      <w:pPr>
        <w:suppressLineNumbers/>
      </w:pPr>
    </w:p>
    <w:p w14:paraId="59A6D6EE" w14:textId="0F7D5A0B" w:rsidR="001208A6" w:rsidRDefault="001208A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1208A6" w:rsidSect="001208A6">
      <w:headerReference w:type="even" r:id="rId26"/>
      <w:headerReference w:type="default" r:id="rId27"/>
      <w:headerReference w:type="first" r:id="rId2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010B" w14:textId="77777777" w:rsidR="00896D68" w:rsidRDefault="00896D68">
      <w:r>
        <w:separator/>
      </w:r>
    </w:p>
  </w:endnote>
  <w:endnote w:type="continuationSeparator" w:id="0">
    <w:p w14:paraId="4A3E4AD1" w14:textId="77777777" w:rsidR="00896D68" w:rsidRDefault="0089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06E3" w14:textId="77777777" w:rsidR="0036519E" w:rsidRDefault="0036519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6519E" w:rsidRPr="00CB3D59" w14:paraId="501AF1F6" w14:textId="77777777">
      <w:tc>
        <w:tcPr>
          <w:tcW w:w="847" w:type="pct"/>
        </w:tcPr>
        <w:p w14:paraId="71461AD6" w14:textId="77777777" w:rsidR="0036519E" w:rsidRPr="006D109C" w:rsidRDefault="0036519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98084EC" w14:textId="71734A2D" w:rsidR="0036519E" w:rsidRPr="006D109C" w:rsidRDefault="0036519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27A1E" w:rsidRPr="00227A1E">
            <w:rPr>
              <w:rFonts w:cs="Arial"/>
              <w:szCs w:val="18"/>
            </w:rPr>
            <w:t>Evidence (Miscellaneous Provisions)</w:t>
          </w:r>
          <w:r w:rsidR="00227A1E" w:rsidRPr="001F2BE9">
            <w:t xml:space="preserve"> Amendmen</w:t>
          </w:r>
          <w:r w:rsidR="00227A1E">
            <w:t>t </w:t>
          </w:r>
          <w:r w:rsidR="00227A1E" w:rsidRPr="001F2BE9">
            <w:t>Bill</w:t>
          </w:r>
          <w:r w:rsidR="00227A1E">
            <w:t> </w:t>
          </w:r>
          <w:r w:rsidR="00227A1E" w:rsidRPr="001F2BE9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42780AE8" w14:textId="64B3F4BC" w:rsidR="0036519E" w:rsidRPr="00783A18" w:rsidRDefault="0036519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7A1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7A1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7A1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2473077" w14:textId="11750B8F" w:rsidR="0036519E" w:rsidRPr="006D109C" w:rsidRDefault="0036519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27A1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4C15511" w14:textId="624E2A74" w:rsidR="0036519E" w:rsidRPr="006F031A" w:rsidRDefault="0036519E" w:rsidP="006F031A">
    <w:pPr>
      <w:pStyle w:val="Status"/>
      <w:rPr>
        <w:rFonts w:cs="Arial"/>
      </w:rPr>
    </w:pPr>
    <w:r w:rsidRPr="006F031A">
      <w:rPr>
        <w:rFonts w:cs="Arial"/>
      </w:rPr>
      <w:fldChar w:fldCharType="begin"/>
    </w:r>
    <w:r w:rsidRPr="006F031A">
      <w:rPr>
        <w:rFonts w:cs="Arial"/>
      </w:rPr>
      <w:instrText xml:space="preserve"> DOCPROPERTY "Status" </w:instrText>
    </w:r>
    <w:r w:rsidRPr="006F031A">
      <w:rPr>
        <w:rFonts w:cs="Arial"/>
      </w:rPr>
      <w:fldChar w:fldCharType="separate"/>
    </w:r>
    <w:r w:rsidR="00227A1E" w:rsidRPr="006F031A">
      <w:rPr>
        <w:rFonts w:cs="Arial"/>
      </w:rPr>
      <w:t xml:space="preserve"> </w:t>
    </w:r>
    <w:r w:rsidRPr="006F031A">
      <w:rPr>
        <w:rFonts w:cs="Arial"/>
      </w:rPr>
      <w:fldChar w:fldCharType="end"/>
    </w:r>
    <w:r w:rsidR="006F031A" w:rsidRPr="006F031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4CE3" w14:textId="77777777" w:rsidR="0036519E" w:rsidRDefault="0036519E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6519E" w:rsidRPr="00CB3D59" w14:paraId="4BEC9F1F" w14:textId="77777777">
      <w:tc>
        <w:tcPr>
          <w:tcW w:w="1061" w:type="pct"/>
        </w:tcPr>
        <w:p w14:paraId="74FE7668" w14:textId="7E784E73" w:rsidR="0036519E" w:rsidRPr="006D109C" w:rsidRDefault="0036519E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27A1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1115ABB" w14:textId="7934C14D" w:rsidR="0036519E" w:rsidRPr="006D109C" w:rsidRDefault="0036519E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27A1E" w:rsidRPr="00227A1E">
            <w:rPr>
              <w:rFonts w:cs="Arial"/>
              <w:szCs w:val="18"/>
            </w:rPr>
            <w:t>Evidence (Miscellaneous Provisions)</w:t>
          </w:r>
          <w:r w:rsidR="00227A1E" w:rsidRPr="001F2BE9">
            <w:t xml:space="preserve"> Amendmen</w:t>
          </w:r>
          <w:r w:rsidR="00227A1E">
            <w:t>t </w:t>
          </w:r>
          <w:r w:rsidR="00227A1E" w:rsidRPr="001F2BE9">
            <w:t>Bill</w:t>
          </w:r>
          <w:r w:rsidR="00227A1E">
            <w:t> </w:t>
          </w:r>
          <w:r w:rsidR="00227A1E" w:rsidRPr="001F2BE9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71D2A7F3" w14:textId="78C3D996" w:rsidR="0036519E" w:rsidRPr="00783A18" w:rsidRDefault="0036519E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7A1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7A1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27A1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9820452" w14:textId="77777777" w:rsidR="0036519E" w:rsidRPr="006D109C" w:rsidRDefault="0036519E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FA1403A" w14:textId="41332639" w:rsidR="0036519E" w:rsidRPr="006F031A" w:rsidRDefault="0036519E" w:rsidP="006F031A">
    <w:pPr>
      <w:pStyle w:val="Status"/>
      <w:rPr>
        <w:rFonts w:cs="Arial"/>
      </w:rPr>
    </w:pPr>
    <w:r w:rsidRPr="006F031A">
      <w:rPr>
        <w:rFonts w:cs="Arial"/>
      </w:rPr>
      <w:fldChar w:fldCharType="begin"/>
    </w:r>
    <w:r w:rsidRPr="006F031A">
      <w:rPr>
        <w:rFonts w:cs="Arial"/>
      </w:rPr>
      <w:instrText xml:space="preserve"> DOCPROPERTY "Status" </w:instrText>
    </w:r>
    <w:r w:rsidRPr="006F031A">
      <w:rPr>
        <w:rFonts w:cs="Arial"/>
      </w:rPr>
      <w:fldChar w:fldCharType="separate"/>
    </w:r>
    <w:r w:rsidR="00227A1E" w:rsidRPr="006F031A">
      <w:rPr>
        <w:rFonts w:cs="Arial"/>
      </w:rPr>
      <w:t xml:space="preserve"> </w:t>
    </w:r>
    <w:r w:rsidRPr="006F031A">
      <w:rPr>
        <w:rFonts w:cs="Arial"/>
      </w:rPr>
      <w:fldChar w:fldCharType="end"/>
    </w:r>
    <w:r w:rsidR="006F031A" w:rsidRPr="006F031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4E05" w14:textId="77777777" w:rsidR="0036519E" w:rsidRDefault="0036519E">
    <w:pPr>
      <w:rPr>
        <w:sz w:val="16"/>
      </w:rPr>
    </w:pPr>
  </w:p>
  <w:p w14:paraId="40F2010A" w14:textId="17F60D0A" w:rsidR="0036519E" w:rsidRDefault="0036519E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27A1E">
      <w:rPr>
        <w:rFonts w:ascii="Arial" w:hAnsi="Arial"/>
        <w:sz w:val="12"/>
      </w:rPr>
      <w:t>J2024-871</w:t>
    </w:r>
    <w:r>
      <w:rPr>
        <w:rFonts w:ascii="Arial" w:hAnsi="Arial"/>
        <w:sz w:val="12"/>
      </w:rPr>
      <w:fldChar w:fldCharType="end"/>
    </w:r>
  </w:p>
  <w:p w14:paraId="1F1EB3C7" w14:textId="7AB9B3C9" w:rsidR="0036519E" w:rsidRPr="006F031A" w:rsidRDefault="0036519E" w:rsidP="006F031A">
    <w:pPr>
      <w:pStyle w:val="Status"/>
      <w:rPr>
        <w:rFonts w:cs="Arial"/>
      </w:rPr>
    </w:pPr>
    <w:r w:rsidRPr="006F031A">
      <w:rPr>
        <w:rFonts w:cs="Arial"/>
      </w:rPr>
      <w:fldChar w:fldCharType="begin"/>
    </w:r>
    <w:r w:rsidRPr="006F031A">
      <w:rPr>
        <w:rFonts w:cs="Arial"/>
      </w:rPr>
      <w:instrText xml:space="preserve"> DOCPROPERTY "Status" </w:instrText>
    </w:r>
    <w:r w:rsidRPr="006F031A">
      <w:rPr>
        <w:rFonts w:cs="Arial"/>
      </w:rPr>
      <w:fldChar w:fldCharType="separate"/>
    </w:r>
    <w:r w:rsidR="00227A1E" w:rsidRPr="006F031A">
      <w:rPr>
        <w:rFonts w:cs="Arial"/>
      </w:rPr>
      <w:t xml:space="preserve"> </w:t>
    </w:r>
    <w:r w:rsidRPr="006F031A">
      <w:rPr>
        <w:rFonts w:cs="Arial"/>
      </w:rPr>
      <w:fldChar w:fldCharType="end"/>
    </w:r>
    <w:r w:rsidR="006F031A" w:rsidRPr="006F031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83B9" w14:textId="77777777" w:rsidR="0036519E" w:rsidRDefault="0036519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36519E" w14:paraId="089873FD" w14:textId="77777777">
      <w:trPr>
        <w:jc w:val="center"/>
      </w:trPr>
      <w:tc>
        <w:tcPr>
          <w:tcW w:w="1240" w:type="dxa"/>
        </w:tcPr>
        <w:p w14:paraId="4EF947CB" w14:textId="77777777" w:rsidR="0036519E" w:rsidRDefault="0036519E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C440CB0" w14:textId="1A4B43A3" w:rsidR="0036519E" w:rsidRDefault="0036519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27A1E" w:rsidRPr="001F2BE9">
            <w:t>Evidence (Miscellaneous Provisions) Amendmen</w:t>
          </w:r>
          <w:r w:rsidR="00227A1E">
            <w:t>t </w:t>
          </w:r>
          <w:r w:rsidR="00227A1E" w:rsidRPr="001F2BE9">
            <w:t>Bill</w:t>
          </w:r>
          <w:r w:rsidR="00227A1E">
            <w:t> </w:t>
          </w:r>
          <w:r w:rsidR="00227A1E" w:rsidRPr="001F2BE9">
            <w:t>2024</w:t>
          </w:r>
          <w:r>
            <w:fldChar w:fldCharType="end"/>
          </w:r>
        </w:p>
        <w:p w14:paraId="69A7A2E3" w14:textId="3202AE50" w:rsidR="0036519E" w:rsidRDefault="0036519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27A1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27A1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27A1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5F20CE55" w14:textId="241B382B" w:rsidR="0036519E" w:rsidRDefault="0036519E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27A1E">
            <w:t xml:space="preserve">  </w:t>
          </w:r>
          <w:r>
            <w:fldChar w:fldCharType="end"/>
          </w:r>
        </w:p>
      </w:tc>
    </w:tr>
  </w:tbl>
  <w:p w14:paraId="5BA673F8" w14:textId="2D4AEC9B" w:rsidR="0036519E" w:rsidRPr="006F031A" w:rsidRDefault="0036519E" w:rsidP="006F031A">
    <w:pPr>
      <w:pStyle w:val="Status"/>
      <w:rPr>
        <w:rFonts w:cs="Arial"/>
      </w:rPr>
    </w:pPr>
    <w:r w:rsidRPr="006F031A">
      <w:rPr>
        <w:rFonts w:cs="Arial"/>
      </w:rPr>
      <w:fldChar w:fldCharType="begin"/>
    </w:r>
    <w:r w:rsidRPr="006F031A">
      <w:rPr>
        <w:rFonts w:cs="Arial"/>
      </w:rPr>
      <w:instrText xml:space="preserve"> DOCPROPERTY "Status" </w:instrText>
    </w:r>
    <w:r w:rsidRPr="006F031A">
      <w:rPr>
        <w:rFonts w:cs="Arial"/>
      </w:rPr>
      <w:fldChar w:fldCharType="separate"/>
    </w:r>
    <w:r w:rsidR="00227A1E" w:rsidRPr="006F031A">
      <w:rPr>
        <w:rFonts w:cs="Arial"/>
      </w:rPr>
      <w:t xml:space="preserve"> </w:t>
    </w:r>
    <w:r w:rsidRPr="006F031A">
      <w:rPr>
        <w:rFonts w:cs="Arial"/>
      </w:rPr>
      <w:fldChar w:fldCharType="end"/>
    </w:r>
    <w:r w:rsidR="006F031A" w:rsidRPr="006F031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7EDE" w14:textId="77777777" w:rsidR="0036519E" w:rsidRDefault="0036519E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36519E" w14:paraId="40CD7688" w14:textId="77777777">
      <w:trPr>
        <w:jc w:val="center"/>
      </w:trPr>
      <w:tc>
        <w:tcPr>
          <w:tcW w:w="1553" w:type="dxa"/>
        </w:tcPr>
        <w:p w14:paraId="2E74B3B6" w14:textId="7A61C80D" w:rsidR="0036519E" w:rsidRDefault="0036519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27A1E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4E1F1546" w14:textId="22B44586" w:rsidR="0036519E" w:rsidRDefault="0036519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27A1E" w:rsidRPr="001F2BE9">
            <w:t>Evidence (Miscellaneous Provisions) Amendmen</w:t>
          </w:r>
          <w:r w:rsidR="00227A1E">
            <w:t>t </w:t>
          </w:r>
          <w:r w:rsidR="00227A1E" w:rsidRPr="001F2BE9">
            <w:t>Bill</w:t>
          </w:r>
          <w:r w:rsidR="00227A1E">
            <w:t> </w:t>
          </w:r>
          <w:r w:rsidR="00227A1E" w:rsidRPr="001F2BE9">
            <w:t>2024</w:t>
          </w:r>
          <w:r>
            <w:fldChar w:fldCharType="end"/>
          </w:r>
        </w:p>
        <w:p w14:paraId="197FF533" w14:textId="7461663E" w:rsidR="0036519E" w:rsidRDefault="0036519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27A1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27A1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27A1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CEE660A" w14:textId="77777777" w:rsidR="0036519E" w:rsidRDefault="0036519E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254924A3" w14:textId="6BBF847F" w:rsidR="0036519E" w:rsidRPr="006F031A" w:rsidRDefault="0036519E" w:rsidP="006F031A">
    <w:pPr>
      <w:pStyle w:val="Status"/>
      <w:rPr>
        <w:rFonts w:cs="Arial"/>
      </w:rPr>
    </w:pPr>
    <w:r w:rsidRPr="006F031A">
      <w:rPr>
        <w:rFonts w:cs="Arial"/>
      </w:rPr>
      <w:fldChar w:fldCharType="begin"/>
    </w:r>
    <w:r w:rsidRPr="006F031A">
      <w:rPr>
        <w:rFonts w:cs="Arial"/>
      </w:rPr>
      <w:instrText xml:space="preserve"> DOCPROPERTY "Status" </w:instrText>
    </w:r>
    <w:r w:rsidRPr="006F031A">
      <w:rPr>
        <w:rFonts w:cs="Arial"/>
      </w:rPr>
      <w:fldChar w:fldCharType="separate"/>
    </w:r>
    <w:r w:rsidR="00227A1E" w:rsidRPr="006F031A">
      <w:rPr>
        <w:rFonts w:cs="Arial"/>
      </w:rPr>
      <w:t xml:space="preserve"> </w:t>
    </w:r>
    <w:r w:rsidRPr="006F031A">
      <w:rPr>
        <w:rFonts w:cs="Arial"/>
      </w:rPr>
      <w:fldChar w:fldCharType="end"/>
    </w:r>
    <w:r w:rsidR="006F031A" w:rsidRPr="006F031A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E22C" w14:textId="77777777" w:rsidR="00896D68" w:rsidRDefault="00896D68">
      <w:r>
        <w:separator/>
      </w:r>
    </w:p>
  </w:footnote>
  <w:footnote w:type="continuationSeparator" w:id="0">
    <w:p w14:paraId="78B1A3AF" w14:textId="77777777" w:rsidR="00896D68" w:rsidRDefault="0089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36519E" w:rsidRPr="00CB3D59" w14:paraId="7B14E746" w14:textId="77777777" w:rsidTr="003A49FD">
      <w:tc>
        <w:tcPr>
          <w:tcW w:w="1701" w:type="dxa"/>
        </w:tcPr>
        <w:p w14:paraId="349B20C6" w14:textId="7E7A877D" w:rsidR="0036519E" w:rsidRPr="006D109C" w:rsidRDefault="0036519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E4513C9" w14:textId="29C4D5EB" w:rsidR="0036519E" w:rsidRPr="006D109C" w:rsidRDefault="0036519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6519E" w:rsidRPr="00CB3D59" w14:paraId="25535EEB" w14:textId="77777777" w:rsidTr="003A49FD">
      <w:tc>
        <w:tcPr>
          <w:tcW w:w="1701" w:type="dxa"/>
        </w:tcPr>
        <w:p w14:paraId="6BF95FCA" w14:textId="21B8A303" w:rsidR="0036519E" w:rsidRPr="006D109C" w:rsidRDefault="0036519E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8DCAFDC" w14:textId="4D79EBB4" w:rsidR="0036519E" w:rsidRPr="006D109C" w:rsidRDefault="0036519E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36519E" w:rsidRPr="00CB3D59" w14:paraId="18BB5D8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A6D289A" w14:textId="106238BA" w:rsidR="0036519E" w:rsidRPr="006D109C" w:rsidRDefault="0036519E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27A1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F031A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6FF1B97" w14:textId="77777777" w:rsidR="0036519E" w:rsidRDefault="003651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36519E" w:rsidRPr="00CB3D59" w14:paraId="6398EE66" w14:textId="77777777" w:rsidTr="003A49FD">
      <w:tc>
        <w:tcPr>
          <w:tcW w:w="6320" w:type="dxa"/>
        </w:tcPr>
        <w:p w14:paraId="19F10ED5" w14:textId="08178225" w:rsidR="0036519E" w:rsidRPr="006D109C" w:rsidRDefault="0036519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FD2C33E" w14:textId="5A5F5670" w:rsidR="0036519E" w:rsidRPr="006D109C" w:rsidRDefault="0036519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6519E" w:rsidRPr="00CB3D59" w14:paraId="1B9F9957" w14:textId="77777777" w:rsidTr="003A49FD">
      <w:tc>
        <w:tcPr>
          <w:tcW w:w="6320" w:type="dxa"/>
        </w:tcPr>
        <w:p w14:paraId="7CFEA6D4" w14:textId="5D51E0D1" w:rsidR="0036519E" w:rsidRPr="006D109C" w:rsidRDefault="0036519E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05302CF" w14:textId="60DBE8E4" w:rsidR="0036519E" w:rsidRPr="006D109C" w:rsidRDefault="0036519E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36519E" w:rsidRPr="00CB3D59" w14:paraId="73AFBF4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4CA65C9" w14:textId="75D80160" w:rsidR="0036519E" w:rsidRPr="006D109C" w:rsidRDefault="0036519E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27A1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6F031A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84A499B" w14:textId="77777777" w:rsidR="0036519E" w:rsidRDefault="00365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95D1" w14:textId="77777777" w:rsidR="005749D1" w:rsidRDefault="005749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36519E" w14:paraId="29791B26" w14:textId="77777777">
      <w:trPr>
        <w:jc w:val="center"/>
      </w:trPr>
      <w:tc>
        <w:tcPr>
          <w:tcW w:w="1234" w:type="dxa"/>
        </w:tcPr>
        <w:p w14:paraId="0D44831B" w14:textId="77777777" w:rsidR="0036519E" w:rsidRDefault="0036519E">
          <w:pPr>
            <w:pStyle w:val="HeaderEven"/>
          </w:pPr>
        </w:p>
      </w:tc>
      <w:tc>
        <w:tcPr>
          <w:tcW w:w="6062" w:type="dxa"/>
        </w:tcPr>
        <w:p w14:paraId="18665936" w14:textId="77777777" w:rsidR="0036519E" w:rsidRDefault="0036519E">
          <w:pPr>
            <w:pStyle w:val="HeaderEven"/>
          </w:pPr>
        </w:p>
      </w:tc>
    </w:tr>
    <w:tr w:rsidR="0036519E" w14:paraId="00B8EEB1" w14:textId="77777777">
      <w:trPr>
        <w:jc w:val="center"/>
      </w:trPr>
      <w:tc>
        <w:tcPr>
          <w:tcW w:w="1234" w:type="dxa"/>
        </w:tcPr>
        <w:p w14:paraId="261352EE" w14:textId="77777777" w:rsidR="0036519E" w:rsidRDefault="0036519E">
          <w:pPr>
            <w:pStyle w:val="HeaderEven"/>
          </w:pPr>
        </w:p>
      </w:tc>
      <w:tc>
        <w:tcPr>
          <w:tcW w:w="6062" w:type="dxa"/>
        </w:tcPr>
        <w:p w14:paraId="4E612AEF" w14:textId="77777777" w:rsidR="0036519E" w:rsidRDefault="0036519E">
          <w:pPr>
            <w:pStyle w:val="HeaderEven"/>
          </w:pPr>
        </w:p>
      </w:tc>
    </w:tr>
    <w:tr w:rsidR="0036519E" w14:paraId="74030B66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1A9A3F0" w14:textId="77777777" w:rsidR="0036519E" w:rsidRDefault="0036519E">
          <w:pPr>
            <w:pStyle w:val="HeaderEven6"/>
          </w:pPr>
        </w:p>
      </w:tc>
    </w:tr>
  </w:tbl>
  <w:p w14:paraId="33D92BDC" w14:textId="77777777" w:rsidR="0036519E" w:rsidRDefault="0036519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36519E" w14:paraId="69EC01BB" w14:textId="77777777">
      <w:trPr>
        <w:jc w:val="center"/>
      </w:trPr>
      <w:tc>
        <w:tcPr>
          <w:tcW w:w="6062" w:type="dxa"/>
        </w:tcPr>
        <w:p w14:paraId="66C63E21" w14:textId="77777777" w:rsidR="0036519E" w:rsidRDefault="0036519E">
          <w:pPr>
            <w:pStyle w:val="HeaderOdd"/>
          </w:pPr>
        </w:p>
      </w:tc>
      <w:tc>
        <w:tcPr>
          <w:tcW w:w="1234" w:type="dxa"/>
        </w:tcPr>
        <w:p w14:paraId="5E4A780A" w14:textId="77777777" w:rsidR="0036519E" w:rsidRDefault="0036519E">
          <w:pPr>
            <w:pStyle w:val="HeaderOdd"/>
          </w:pPr>
        </w:p>
      </w:tc>
    </w:tr>
    <w:tr w:rsidR="0036519E" w14:paraId="3ADA76F7" w14:textId="77777777">
      <w:trPr>
        <w:jc w:val="center"/>
      </w:trPr>
      <w:tc>
        <w:tcPr>
          <w:tcW w:w="6062" w:type="dxa"/>
        </w:tcPr>
        <w:p w14:paraId="1E0B4491" w14:textId="77777777" w:rsidR="0036519E" w:rsidRDefault="0036519E">
          <w:pPr>
            <w:pStyle w:val="HeaderOdd"/>
          </w:pPr>
        </w:p>
      </w:tc>
      <w:tc>
        <w:tcPr>
          <w:tcW w:w="1234" w:type="dxa"/>
        </w:tcPr>
        <w:p w14:paraId="31523C27" w14:textId="77777777" w:rsidR="0036519E" w:rsidRDefault="0036519E">
          <w:pPr>
            <w:pStyle w:val="HeaderOdd"/>
          </w:pPr>
        </w:p>
      </w:tc>
    </w:tr>
    <w:tr w:rsidR="0036519E" w14:paraId="6A0C14B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A12B08E" w14:textId="77777777" w:rsidR="0036519E" w:rsidRDefault="0036519E">
          <w:pPr>
            <w:pStyle w:val="HeaderOdd6"/>
          </w:pPr>
        </w:p>
      </w:tc>
    </w:tr>
  </w:tbl>
  <w:p w14:paraId="6C83CE94" w14:textId="77777777" w:rsidR="0036519E" w:rsidRDefault="0036519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7DB0D15" w14:textId="77777777" w:rsidTr="00567644">
      <w:trPr>
        <w:jc w:val="center"/>
      </w:trPr>
      <w:tc>
        <w:tcPr>
          <w:tcW w:w="1068" w:type="pct"/>
        </w:tcPr>
        <w:p w14:paraId="4BBF9439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FA63F6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E721448" w14:textId="77777777" w:rsidTr="00567644">
      <w:trPr>
        <w:jc w:val="center"/>
      </w:trPr>
      <w:tc>
        <w:tcPr>
          <w:tcW w:w="1068" w:type="pct"/>
        </w:tcPr>
        <w:p w14:paraId="2991E773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D68F45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F0C4D6E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980D8DD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603692D" w14:textId="77777777" w:rsidR="00AB3E20" w:rsidRDefault="00AB3E20" w:rsidP="0056764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3E36" w14:textId="77777777" w:rsidR="004E49DF" w:rsidRPr="001208A6" w:rsidRDefault="004E49DF" w:rsidP="001208A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0688" w14:textId="77777777" w:rsidR="004E49DF" w:rsidRPr="001208A6" w:rsidRDefault="004E49DF" w:rsidP="00120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91EC0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68"/>
    <w:rsid w:val="00000C1F"/>
    <w:rsid w:val="000038FA"/>
    <w:rsid w:val="000043A6"/>
    <w:rsid w:val="00004573"/>
    <w:rsid w:val="00005825"/>
    <w:rsid w:val="00010513"/>
    <w:rsid w:val="0001347E"/>
    <w:rsid w:val="000171E8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4B6F"/>
    <w:rsid w:val="000B5464"/>
    <w:rsid w:val="000B5685"/>
    <w:rsid w:val="000B729E"/>
    <w:rsid w:val="000C4168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2E81"/>
    <w:rsid w:val="001033CB"/>
    <w:rsid w:val="001047CB"/>
    <w:rsid w:val="00104F57"/>
    <w:rsid w:val="001053AD"/>
    <w:rsid w:val="001058DF"/>
    <w:rsid w:val="00107F85"/>
    <w:rsid w:val="00117C9E"/>
    <w:rsid w:val="0012054D"/>
    <w:rsid w:val="001208A6"/>
    <w:rsid w:val="00126287"/>
    <w:rsid w:val="00127EE1"/>
    <w:rsid w:val="0013046D"/>
    <w:rsid w:val="001315A1"/>
    <w:rsid w:val="00132957"/>
    <w:rsid w:val="001343A6"/>
    <w:rsid w:val="0013531D"/>
    <w:rsid w:val="00136FBE"/>
    <w:rsid w:val="00143B29"/>
    <w:rsid w:val="00147781"/>
    <w:rsid w:val="00150851"/>
    <w:rsid w:val="001508FE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3DA"/>
    <w:rsid w:val="001B1AD4"/>
    <w:rsid w:val="001B218A"/>
    <w:rsid w:val="001B2E9F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2BE9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70E"/>
    <w:rsid w:val="00217C8C"/>
    <w:rsid w:val="00220404"/>
    <w:rsid w:val="002208AF"/>
    <w:rsid w:val="0022149F"/>
    <w:rsid w:val="002222A8"/>
    <w:rsid w:val="00225307"/>
    <w:rsid w:val="002263A5"/>
    <w:rsid w:val="002279A8"/>
    <w:rsid w:val="00227A1E"/>
    <w:rsid w:val="00231509"/>
    <w:rsid w:val="002337F1"/>
    <w:rsid w:val="00234574"/>
    <w:rsid w:val="002409EB"/>
    <w:rsid w:val="00246F34"/>
    <w:rsid w:val="002502C9"/>
    <w:rsid w:val="00250355"/>
    <w:rsid w:val="00256093"/>
    <w:rsid w:val="00256E0F"/>
    <w:rsid w:val="002573ED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25A3"/>
    <w:rsid w:val="0029692F"/>
    <w:rsid w:val="002A6F4D"/>
    <w:rsid w:val="002A756E"/>
    <w:rsid w:val="002B2682"/>
    <w:rsid w:val="002B4181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4266"/>
    <w:rsid w:val="00315B62"/>
    <w:rsid w:val="003178D2"/>
    <w:rsid w:val="003179E8"/>
    <w:rsid w:val="00317FDC"/>
    <w:rsid w:val="0032063D"/>
    <w:rsid w:val="00331203"/>
    <w:rsid w:val="00333078"/>
    <w:rsid w:val="003344D3"/>
    <w:rsid w:val="00336345"/>
    <w:rsid w:val="00336D10"/>
    <w:rsid w:val="00342E3D"/>
    <w:rsid w:val="0034336E"/>
    <w:rsid w:val="0034583F"/>
    <w:rsid w:val="003478D2"/>
    <w:rsid w:val="00353FF3"/>
    <w:rsid w:val="00355AD9"/>
    <w:rsid w:val="003574D1"/>
    <w:rsid w:val="003646D5"/>
    <w:rsid w:val="0036519E"/>
    <w:rsid w:val="003659ED"/>
    <w:rsid w:val="00366A3C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36C1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886"/>
    <w:rsid w:val="003B2C7A"/>
    <w:rsid w:val="003B31A1"/>
    <w:rsid w:val="003C0702"/>
    <w:rsid w:val="003C0A3A"/>
    <w:rsid w:val="003C2BC0"/>
    <w:rsid w:val="003C50A2"/>
    <w:rsid w:val="003C6DE9"/>
    <w:rsid w:val="003C6EDF"/>
    <w:rsid w:val="003C717B"/>
    <w:rsid w:val="003C7B9C"/>
    <w:rsid w:val="003D0740"/>
    <w:rsid w:val="003D4AAE"/>
    <w:rsid w:val="003D4C75"/>
    <w:rsid w:val="003D7199"/>
    <w:rsid w:val="003D7254"/>
    <w:rsid w:val="003E0653"/>
    <w:rsid w:val="003E3AA9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1ECC"/>
    <w:rsid w:val="00423AC4"/>
    <w:rsid w:val="004258BC"/>
    <w:rsid w:val="0042592F"/>
    <w:rsid w:val="0042799E"/>
    <w:rsid w:val="00433064"/>
    <w:rsid w:val="00434CF0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371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5B61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69FC"/>
    <w:rsid w:val="005474CA"/>
    <w:rsid w:val="00547C35"/>
    <w:rsid w:val="00552735"/>
    <w:rsid w:val="00552FFB"/>
    <w:rsid w:val="00553EA6"/>
    <w:rsid w:val="00556335"/>
    <w:rsid w:val="005569CD"/>
    <w:rsid w:val="005570F0"/>
    <w:rsid w:val="005605FB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49D1"/>
    <w:rsid w:val="00575646"/>
    <w:rsid w:val="005768D1"/>
    <w:rsid w:val="00580EBD"/>
    <w:rsid w:val="005840DF"/>
    <w:rsid w:val="005843FD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180C"/>
    <w:rsid w:val="005E3659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2C8B"/>
    <w:rsid w:val="006236B5"/>
    <w:rsid w:val="006253B7"/>
    <w:rsid w:val="006320A3"/>
    <w:rsid w:val="00632853"/>
    <w:rsid w:val="006338A5"/>
    <w:rsid w:val="00634482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22E3"/>
    <w:rsid w:val="006B3F45"/>
    <w:rsid w:val="006B4457"/>
    <w:rsid w:val="006C02F6"/>
    <w:rsid w:val="006C08D3"/>
    <w:rsid w:val="006C1D6C"/>
    <w:rsid w:val="006C265F"/>
    <w:rsid w:val="006C332F"/>
    <w:rsid w:val="006C3D19"/>
    <w:rsid w:val="006C552F"/>
    <w:rsid w:val="006C713A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031A"/>
    <w:rsid w:val="006F137F"/>
    <w:rsid w:val="006F2595"/>
    <w:rsid w:val="006F6520"/>
    <w:rsid w:val="00700158"/>
    <w:rsid w:val="0070174A"/>
    <w:rsid w:val="00702F8D"/>
    <w:rsid w:val="00703E9F"/>
    <w:rsid w:val="00704185"/>
    <w:rsid w:val="00712115"/>
    <w:rsid w:val="007123AC"/>
    <w:rsid w:val="00715DE2"/>
    <w:rsid w:val="00716D6A"/>
    <w:rsid w:val="00720C52"/>
    <w:rsid w:val="00721B78"/>
    <w:rsid w:val="007237DE"/>
    <w:rsid w:val="00726FD8"/>
    <w:rsid w:val="00730107"/>
    <w:rsid w:val="00730EBF"/>
    <w:rsid w:val="007319BE"/>
    <w:rsid w:val="007327A5"/>
    <w:rsid w:val="0073456C"/>
    <w:rsid w:val="00734653"/>
    <w:rsid w:val="00734708"/>
    <w:rsid w:val="00734CB7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0C79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A56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1F7A"/>
    <w:rsid w:val="00792C4D"/>
    <w:rsid w:val="00793841"/>
    <w:rsid w:val="00793FEA"/>
    <w:rsid w:val="00794CA5"/>
    <w:rsid w:val="007956C8"/>
    <w:rsid w:val="007979AF"/>
    <w:rsid w:val="00797ED0"/>
    <w:rsid w:val="007A07E7"/>
    <w:rsid w:val="007A2C97"/>
    <w:rsid w:val="007A6970"/>
    <w:rsid w:val="007A70B1"/>
    <w:rsid w:val="007B0D31"/>
    <w:rsid w:val="007B1D57"/>
    <w:rsid w:val="007B32F0"/>
    <w:rsid w:val="007B3910"/>
    <w:rsid w:val="007B595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7588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29C5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96D68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20F1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090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4645C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3C6A"/>
    <w:rsid w:val="00976895"/>
    <w:rsid w:val="00981C9E"/>
    <w:rsid w:val="00982536"/>
    <w:rsid w:val="00984748"/>
    <w:rsid w:val="00987B52"/>
    <w:rsid w:val="00987D2C"/>
    <w:rsid w:val="00993D24"/>
    <w:rsid w:val="009966FF"/>
    <w:rsid w:val="00997034"/>
    <w:rsid w:val="009971A9"/>
    <w:rsid w:val="0099784A"/>
    <w:rsid w:val="009A0FDB"/>
    <w:rsid w:val="009A37D5"/>
    <w:rsid w:val="009A7EC2"/>
    <w:rsid w:val="009B0A60"/>
    <w:rsid w:val="009B4592"/>
    <w:rsid w:val="009B56CF"/>
    <w:rsid w:val="009B60AA"/>
    <w:rsid w:val="009B696E"/>
    <w:rsid w:val="009C04BE"/>
    <w:rsid w:val="009C12E7"/>
    <w:rsid w:val="009C137D"/>
    <w:rsid w:val="009C166E"/>
    <w:rsid w:val="009C17F8"/>
    <w:rsid w:val="009C2421"/>
    <w:rsid w:val="009C634A"/>
    <w:rsid w:val="009D0504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5D16"/>
    <w:rsid w:val="009D6C80"/>
    <w:rsid w:val="009E2846"/>
    <w:rsid w:val="009E2EF5"/>
    <w:rsid w:val="009E435E"/>
    <w:rsid w:val="009E4BA9"/>
    <w:rsid w:val="009E7097"/>
    <w:rsid w:val="009F11C8"/>
    <w:rsid w:val="009F4416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4FEA"/>
    <w:rsid w:val="00A15D01"/>
    <w:rsid w:val="00A17289"/>
    <w:rsid w:val="00A22C01"/>
    <w:rsid w:val="00A24FAC"/>
    <w:rsid w:val="00A2668A"/>
    <w:rsid w:val="00A27C2E"/>
    <w:rsid w:val="00A323EC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1A66"/>
    <w:rsid w:val="00A72452"/>
    <w:rsid w:val="00A729A0"/>
    <w:rsid w:val="00A740D3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59CF"/>
    <w:rsid w:val="00AC6727"/>
    <w:rsid w:val="00AD378B"/>
    <w:rsid w:val="00AD5394"/>
    <w:rsid w:val="00AE19C2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25A2C"/>
    <w:rsid w:val="00B310BA"/>
    <w:rsid w:val="00B3290A"/>
    <w:rsid w:val="00B34E4A"/>
    <w:rsid w:val="00B35FE7"/>
    <w:rsid w:val="00B36347"/>
    <w:rsid w:val="00B40D84"/>
    <w:rsid w:val="00B41E45"/>
    <w:rsid w:val="00B43442"/>
    <w:rsid w:val="00B435DE"/>
    <w:rsid w:val="00B4369E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0488"/>
    <w:rsid w:val="00BC09F0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46CE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6B9E"/>
    <w:rsid w:val="00C070F2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3930"/>
    <w:rsid w:val="00C553CE"/>
    <w:rsid w:val="00C61DA2"/>
    <w:rsid w:val="00C63D87"/>
    <w:rsid w:val="00C66894"/>
    <w:rsid w:val="00C67A6D"/>
    <w:rsid w:val="00C70130"/>
    <w:rsid w:val="00C71B6A"/>
    <w:rsid w:val="00C74A15"/>
    <w:rsid w:val="00C771B0"/>
    <w:rsid w:val="00C775E9"/>
    <w:rsid w:val="00C7765D"/>
    <w:rsid w:val="00C805EF"/>
    <w:rsid w:val="00C80977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2996"/>
    <w:rsid w:val="00CC40AF"/>
    <w:rsid w:val="00CC540C"/>
    <w:rsid w:val="00CC554D"/>
    <w:rsid w:val="00CC5D20"/>
    <w:rsid w:val="00CD081E"/>
    <w:rsid w:val="00CD0FE1"/>
    <w:rsid w:val="00CD1FA2"/>
    <w:rsid w:val="00CD33FB"/>
    <w:rsid w:val="00CD4299"/>
    <w:rsid w:val="00CD492A"/>
    <w:rsid w:val="00CD52E2"/>
    <w:rsid w:val="00CD78B5"/>
    <w:rsid w:val="00CE307C"/>
    <w:rsid w:val="00CE3DFA"/>
    <w:rsid w:val="00CE4265"/>
    <w:rsid w:val="00CE6AB8"/>
    <w:rsid w:val="00CE6EA1"/>
    <w:rsid w:val="00CE6FA1"/>
    <w:rsid w:val="00CE770D"/>
    <w:rsid w:val="00CF1542"/>
    <w:rsid w:val="00CF1953"/>
    <w:rsid w:val="00CF2697"/>
    <w:rsid w:val="00CF4D23"/>
    <w:rsid w:val="00CF77AE"/>
    <w:rsid w:val="00D00FFE"/>
    <w:rsid w:val="00D02191"/>
    <w:rsid w:val="00D0246D"/>
    <w:rsid w:val="00D02E41"/>
    <w:rsid w:val="00D030E4"/>
    <w:rsid w:val="00D0467C"/>
    <w:rsid w:val="00D06C2B"/>
    <w:rsid w:val="00D1089A"/>
    <w:rsid w:val="00D10A38"/>
    <w:rsid w:val="00D10B5C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3AC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57BB0"/>
    <w:rsid w:val="00D63802"/>
    <w:rsid w:val="00D63A38"/>
    <w:rsid w:val="00D67262"/>
    <w:rsid w:val="00D72E30"/>
    <w:rsid w:val="00D8098E"/>
    <w:rsid w:val="00D8155E"/>
    <w:rsid w:val="00D83B19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2EF1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49C8"/>
    <w:rsid w:val="00DC6741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62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1465"/>
    <w:rsid w:val="00EC1EBE"/>
    <w:rsid w:val="00EC3630"/>
    <w:rsid w:val="00EC3A35"/>
    <w:rsid w:val="00EC4C15"/>
    <w:rsid w:val="00EC5E52"/>
    <w:rsid w:val="00ED1900"/>
    <w:rsid w:val="00ED2D1C"/>
    <w:rsid w:val="00ED2ED4"/>
    <w:rsid w:val="00ED3CF1"/>
    <w:rsid w:val="00ED591E"/>
    <w:rsid w:val="00ED758F"/>
    <w:rsid w:val="00EE1106"/>
    <w:rsid w:val="00EE371B"/>
    <w:rsid w:val="00EE40A9"/>
    <w:rsid w:val="00EE4FC4"/>
    <w:rsid w:val="00EE5F51"/>
    <w:rsid w:val="00EE6501"/>
    <w:rsid w:val="00EE7763"/>
    <w:rsid w:val="00EE7B49"/>
    <w:rsid w:val="00EF266C"/>
    <w:rsid w:val="00EF42EB"/>
    <w:rsid w:val="00EF4B42"/>
    <w:rsid w:val="00EF5C18"/>
    <w:rsid w:val="00F016D8"/>
    <w:rsid w:val="00F034F8"/>
    <w:rsid w:val="00F04CD5"/>
    <w:rsid w:val="00F0540D"/>
    <w:rsid w:val="00F05659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33B2"/>
    <w:rsid w:val="00F84268"/>
    <w:rsid w:val="00F8631C"/>
    <w:rsid w:val="00F86758"/>
    <w:rsid w:val="00F91B82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9EF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5219A"/>
  <w15:docId w15:val="{87F264B1-AC66-43A5-B75C-98AC8676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A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208A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1208A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1208A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08A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0171E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171E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171E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171E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171E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1208A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1208A6"/>
  </w:style>
  <w:style w:type="paragraph" w:customStyle="1" w:styleId="00ClientCover">
    <w:name w:val="00ClientCover"/>
    <w:basedOn w:val="Normal"/>
    <w:rsid w:val="001208A6"/>
  </w:style>
  <w:style w:type="paragraph" w:customStyle="1" w:styleId="02Text">
    <w:name w:val="02Text"/>
    <w:basedOn w:val="Normal"/>
    <w:rsid w:val="001208A6"/>
  </w:style>
  <w:style w:type="paragraph" w:customStyle="1" w:styleId="BillBasic">
    <w:name w:val="BillBasic"/>
    <w:link w:val="BillBasicChar"/>
    <w:rsid w:val="001208A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1208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208A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1208A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1208A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1208A6"/>
    <w:pPr>
      <w:spacing w:before="240"/>
    </w:pPr>
  </w:style>
  <w:style w:type="paragraph" w:customStyle="1" w:styleId="EnactingWords">
    <w:name w:val="EnactingWords"/>
    <w:basedOn w:val="BillBasic"/>
    <w:rsid w:val="001208A6"/>
    <w:pPr>
      <w:spacing w:before="120"/>
    </w:pPr>
  </w:style>
  <w:style w:type="paragraph" w:customStyle="1" w:styleId="Amain">
    <w:name w:val="A main"/>
    <w:basedOn w:val="BillBasic"/>
    <w:rsid w:val="001208A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1208A6"/>
    <w:pPr>
      <w:ind w:left="1100"/>
    </w:pPr>
  </w:style>
  <w:style w:type="paragraph" w:customStyle="1" w:styleId="Apara">
    <w:name w:val="A para"/>
    <w:basedOn w:val="BillBasic"/>
    <w:rsid w:val="001208A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1208A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1208A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1208A6"/>
    <w:pPr>
      <w:ind w:left="1100"/>
    </w:pPr>
  </w:style>
  <w:style w:type="paragraph" w:customStyle="1" w:styleId="aExamHead">
    <w:name w:val="aExam Head"/>
    <w:basedOn w:val="BillBasicHeading"/>
    <w:next w:val="aExam"/>
    <w:rsid w:val="001208A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1208A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1208A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1208A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208A6"/>
    <w:pPr>
      <w:spacing w:before="120" w:after="60"/>
    </w:pPr>
  </w:style>
  <w:style w:type="paragraph" w:customStyle="1" w:styleId="HeaderOdd6">
    <w:name w:val="HeaderOdd6"/>
    <w:basedOn w:val="HeaderEven6"/>
    <w:rsid w:val="001208A6"/>
    <w:pPr>
      <w:jc w:val="right"/>
    </w:pPr>
  </w:style>
  <w:style w:type="paragraph" w:customStyle="1" w:styleId="HeaderOdd">
    <w:name w:val="HeaderOdd"/>
    <w:basedOn w:val="HeaderEven"/>
    <w:rsid w:val="001208A6"/>
    <w:pPr>
      <w:jc w:val="right"/>
    </w:pPr>
  </w:style>
  <w:style w:type="paragraph" w:customStyle="1" w:styleId="N-TOCheading">
    <w:name w:val="N-TOCheading"/>
    <w:basedOn w:val="BillBasicHeading"/>
    <w:next w:val="N-9pt"/>
    <w:rsid w:val="001208A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1208A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1208A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1208A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1208A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1208A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1208A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1208A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1208A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1208A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1208A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1208A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1208A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1208A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1208A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1208A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1208A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1208A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1208A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1208A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1208A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1208A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1208A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171E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1208A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1208A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1208A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1208A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1208A6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1208A6"/>
    <w:rPr>
      <w:rFonts w:ascii="Arial" w:hAnsi="Arial"/>
      <w:sz w:val="16"/>
    </w:rPr>
  </w:style>
  <w:style w:type="paragraph" w:customStyle="1" w:styleId="PageBreak">
    <w:name w:val="PageBreak"/>
    <w:basedOn w:val="Normal"/>
    <w:rsid w:val="001208A6"/>
    <w:rPr>
      <w:sz w:val="4"/>
    </w:rPr>
  </w:style>
  <w:style w:type="paragraph" w:customStyle="1" w:styleId="04Dictionary">
    <w:name w:val="04Dictionary"/>
    <w:basedOn w:val="Normal"/>
    <w:rsid w:val="001208A6"/>
  </w:style>
  <w:style w:type="paragraph" w:customStyle="1" w:styleId="N-line1">
    <w:name w:val="N-line1"/>
    <w:basedOn w:val="BillBasic"/>
    <w:rsid w:val="001208A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1208A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1208A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1208A6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1208A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1208A6"/>
  </w:style>
  <w:style w:type="paragraph" w:customStyle="1" w:styleId="03Schedule">
    <w:name w:val="03Schedule"/>
    <w:basedOn w:val="Normal"/>
    <w:rsid w:val="001208A6"/>
  </w:style>
  <w:style w:type="paragraph" w:customStyle="1" w:styleId="ISched-heading">
    <w:name w:val="I Sched-heading"/>
    <w:basedOn w:val="BillBasicHeading"/>
    <w:next w:val="Normal"/>
    <w:rsid w:val="001208A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1208A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1208A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1208A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1208A6"/>
  </w:style>
  <w:style w:type="paragraph" w:customStyle="1" w:styleId="Ipara">
    <w:name w:val="I para"/>
    <w:basedOn w:val="Apara"/>
    <w:rsid w:val="001208A6"/>
    <w:pPr>
      <w:outlineLvl w:val="9"/>
    </w:pPr>
  </w:style>
  <w:style w:type="paragraph" w:customStyle="1" w:styleId="Isubpara">
    <w:name w:val="I subpara"/>
    <w:basedOn w:val="Asubpara"/>
    <w:rsid w:val="001208A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1208A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1208A6"/>
  </w:style>
  <w:style w:type="character" w:customStyle="1" w:styleId="CharDivNo">
    <w:name w:val="CharDivNo"/>
    <w:basedOn w:val="DefaultParagraphFont"/>
    <w:rsid w:val="001208A6"/>
  </w:style>
  <w:style w:type="character" w:customStyle="1" w:styleId="CharDivText">
    <w:name w:val="CharDivText"/>
    <w:basedOn w:val="DefaultParagraphFont"/>
    <w:rsid w:val="001208A6"/>
  </w:style>
  <w:style w:type="character" w:customStyle="1" w:styleId="CharPartNo">
    <w:name w:val="CharPartNo"/>
    <w:basedOn w:val="DefaultParagraphFont"/>
    <w:rsid w:val="001208A6"/>
  </w:style>
  <w:style w:type="paragraph" w:customStyle="1" w:styleId="Placeholder">
    <w:name w:val="Placeholder"/>
    <w:basedOn w:val="Normal"/>
    <w:rsid w:val="001208A6"/>
    <w:rPr>
      <w:sz w:val="10"/>
    </w:rPr>
  </w:style>
  <w:style w:type="paragraph" w:styleId="PlainText">
    <w:name w:val="Plain Text"/>
    <w:basedOn w:val="Normal"/>
    <w:rsid w:val="001208A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1208A6"/>
  </w:style>
  <w:style w:type="character" w:customStyle="1" w:styleId="CharChapText">
    <w:name w:val="CharChapText"/>
    <w:basedOn w:val="DefaultParagraphFont"/>
    <w:rsid w:val="001208A6"/>
  </w:style>
  <w:style w:type="character" w:customStyle="1" w:styleId="CharPartText">
    <w:name w:val="CharPartText"/>
    <w:basedOn w:val="DefaultParagraphFont"/>
    <w:rsid w:val="001208A6"/>
  </w:style>
  <w:style w:type="paragraph" w:styleId="TOC1">
    <w:name w:val="toc 1"/>
    <w:basedOn w:val="Normal"/>
    <w:next w:val="Normal"/>
    <w:autoRedefine/>
    <w:rsid w:val="001208A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1208A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1208A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1208A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1208A6"/>
  </w:style>
  <w:style w:type="paragraph" w:styleId="Title">
    <w:name w:val="Title"/>
    <w:basedOn w:val="Normal"/>
    <w:qFormat/>
    <w:rsid w:val="000171E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1208A6"/>
    <w:pPr>
      <w:ind w:left="4252"/>
    </w:pPr>
  </w:style>
  <w:style w:type="paragraph" w:customStyle="1" w:styleId="ActNo">
    <w:name w:val="ActNo"/>
    <w:basedOn w:val="BillBasicHeading"/>
    <w:rsid w:val="001208A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1208A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1208A6"/>
    <w:pPr>
      <w:ind w:left="1500" w:hanging="400"/>
    </w:pPr>
  </w:style>
  <w:style w:type="paragraph" w:customStyle="1" w:styleId="LongTitle">
    <w:name w:val="LongTitle"/>
    <w:basedOn w:val="BillBasic"/>
    <w:rsid w:val="001208A6"/>
    <w:pPr>
      <w:spacing w:before="300"/>
    </w:pPr>
  </w:style>
  <w:style w:type="paragraph" w:customStyle="1" w:styleId="Minister">
    <w:name w:val="Minister"/>
    <w:basedOn w:val="BillBasic"/>
    <w:rsid w:val="001208A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1208A6"/>
    <w:pPr>
      <w:tabs>
        <w:tab w:val="left" w:pos="4320"/>
      </w:tabs>
    </w:pPr>
  </w:style>
  <w:style w:type="paragraph" w:customStyle="1" w:styleId="madeunder">
    <w:name w:val="made under"/>
    <w:basedOn w:val="BillBasic"/>
    <w:rsid w:val="001208A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1208A6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1208A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1208A6"/>
    <w:rPr>
      <w:i/>
    </w:rPr>
  </w:style>
  <w:style w:type="paragraph" w:customStyle="1" w:styleId="00SigningPage">
    <w:name w:val="00SigningPage"/>
    <w:basedOn w:val="Normal"/>
    <w:rsid w:val="001208A6"/>
  </w:style>
  <w:style w:type="paragraph" w:customStyle="1" w:styleId="Aparareturn">
    <w:name w:val="A para return"/>
    <w:basedOn w:val="BillBasic"/>
    <w:rsid w:val="001208A6"/>
    <w:pPr>
      <w:ind w:left="1600"/>
    </w:pPr>
  </w:style>
  <w:style w:type="paragraph" w:customStyle="1" w:styleId="Asubparareturn">
    <w:name w:val="A subpara return"/>
    <w:basedOn w:val="BillBasic"/>
    <w:rsid w:val="001208A6"/>
    <w:pPr>
      <w:ind w:left="2100"/>
    </w:pPr>
  </w:style>
  <w:style w:type="paragraph" w:customStyle="1" w:styleId="CommentNum">
    <w:name w:val="CommentNum"/>
    <w:basedOn w:val="Comment"/>
    <w:rsid w:val="001208A6"/>
    <w:pPr>
      <w:ind w:left="1800" w:hanging="1800"/>
    </w:pPr>
  </w:style>
  <w:style w:type="paragraph" w:styleId="TOC8">
    <w:name w:val="toc 8"/>
    <w:basedOn w:val="TOC3"/>
    <w:next w:val="Normal"/>
    <w:autoRedefine/>
    <w:rsid w:val="001208A6"/>
    <w:pPr>
      <w:keepNext w:val="0"/>
      <w:spacing w:before="120"/>
    </w:pPr>
  </w:style>
  <w:style w:type="paragraph" w:customStyle="1" w:styleId="Judges">
    <w:name w:val="Judges"/>
    <w:basedOn w:val="Minister"/>
    <w:rsid w:val="001208A6"/>
    <w:pPr>
      <w:spacing w:before="180"/>
    </w:pPr>
  </w:style>
  <w:style w:type="paragraph" w:customStyle="1" w:styleId="BillFor">
    <w:name w:val="BillFor"/>
    <w:basedOn w:val="BillBasicHeading"/>
    <w:rsid w:val="001208A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1208A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1208A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1208A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1208A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1208A6"/>
    <w:pPr>
      <w:spacing w:before="60"/>
      <w:ind w:left="2540" w:hanging="400"/>
    </w:pPr>
  </w:style>
  <w:style w:type="paragraph" w:customStyle="1" w:styleId="aDefpara">
    <w:name w:val="aDef para"/>
    <w:basedOn w:val="Apara"/>
    <w:rsid w:val="001208A6"/>
  </w:style>
  <w:style w:type="paragraph" w:customStyle="1" w:styleId="aDefsubpara">
    <w:name w:val="aDef subpara"/>
    <w:basedOn w:val="Asubpara"/>
    <w:rsid w:val="001208A6"/>
  </w:style>
  <w:style w:type="paragraph" w:customStyle="1" w:styleId="Idefpara">
    <w:name w:val="I def para"/>
    <w:basedOn w:val="Ipara"/>
    <w:rsid w:val="001208A6"/>
  </w:style>
  <w:style w:type="paragraph" w:customStyle="1" w:styleId="Idefsubpara">
    <w:name w:val="I def subpara"/>
    <w:basedOn w:val="Isubpara"/>
    <w:rsid w:val="001208A6"/>
  </w:style>
  <w:style w:type="paragraph" w:customStyle="1" w:styleId="Notified">
    <w:name w:val="Notified"/>
    <w:basedOn w:val="BillBasic"/>
    <w:rsid w:val="001208A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1208A6"/>
  </w:style>
  <w:style w:type="paragraph" w:customStyle="1" w:styleId="IDict-Heading">
    <w:name w:val="I Dict-Heading"/>
    <w:basedOn w:val="BillBasicHeading"/>
    <w:rsid w:val="001208A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1208A6"/>
  </w:style>
  <w:style w:type="paragraph" w:styleId="Salutation">
    <w:name w:val="Salutation"/>
    <w:basedOn w:val="Normal"/>
    <w:next w:val="Normal"/>
    <w:rsid w:val="000171E8"/>
  </w:style>
  <w:style w:type="paragraph" w:customStyle="1" w:styleId="aNoteBullet">
    <w:name w:val="aNoteBullet"/>
    <w:basedOn w:val="aNoteSymb"/>
    <w:rsid w:val="001208A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171E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1208A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1208A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1208A6"/>
    <w:pPr>
      <w:spacing w:before="60"/>
      <w:ind w:firstLine="0"/>
    </w:pPr>
  </w:style>
  <w:style w:type="paragraph" w:customStyle="1" w:styleId="MinisterWord">
    <w:name w:val="MinisterWord"/>
    <w:basedOn w:val="Normal"/>
    <w:rsid w:val="001208A6"/>
    <w:pPr>
      <w:spacing w:before="60"/>
      <w:jc w:val="right"/>
    </w:pPr>
  </w:style>
  <w:style w:type="paragraph" w:customStyle="1" w:styleId="aExamPara">
    <w:name w:val="aExamPara"/>
    <w:basedOn w:val="aExam"/>
    <w:rsid w:val="001208A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1208A6"/>
    <w:pPr>
      <w:ind w:left="1500"/>
    </w:pPr>
  </w:style>
  <w:style w:type="paragraph" w:customStyle="1" w:styleId="aExamBullet">
    <w:name w:val="aExamBullet"/>
    <w:basedOn w:val="aExam"/>
    <w:rsid w:val="001208A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1208A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1208A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1208A6"/>
    <w:rPr>
      <w:sz w:val="20"/>
    </w:rPr>
  </w:style>
  <w:style w:type="paragraph" w:customStyle="1" w:styleId="aParaNotePara">
    <w:name w:val="aParaNotePara"/>
    <w:basedOn w:val="aNoteParaSymb"/>
    <w:rsid w:val="001208A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1208A6"/>
    <w:rPr>
      <w:b/>
    </w:rPr>
  </w:style>
  <w:style w:type="character" w:customStyle="1" w:styleId="charBoldItals">
    <w:name w:val="charBoldItals"/>
    <w:basedOn w:val="DefaultParagraphFont"/>
    <w:rsid w:val="001208A6"/>
    <w:rPr>
      <w:b/>
      <w:i/>
    </w:rPr>
  </w:style>
  <w:style w:type="character" w:customStyle="1" w:styleId="charItals">
    <w:name w:val="charItals"/>
    <w:basedOn w:val="DefaultParagraphFont"/>
    <w:rsid w:val="001208A6"/>
    <w:rPr>
      <w:i/>
    </w:rPr>
  </w:style>
  <w:style w:type="character" w:customStyle="1" w:styleId="charUnderline">
    <w:name w:val="charUnderline"/>
    <w:basedOn w:val="DefaultParagraphFont"/>
    <w:rsid w:val="001208A6"/>
    <w:rPr>
      <w:u w:val="single"/>
    </w:rPr>
  </w:style>
  <w:style w:type="paragraph" w:customStyle="1" w:styleId="TableHd">
    <w:name w:val="TableHd"/>
    <w:basedOn w:val="Normal"/>
    <w:rsid w:val="001208A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1208A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1208A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1208A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1208A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1208A6"/>
    <w:pPr>
      <w:spacing w:before="60" w:after="60"/>
    </w:pPr>
  </w:style>
  <w:style w:type="paragraph" w:customStyle="1" w:styleId="IshadedH5Sec">
    <w:name w:val="I shaded H5 Sec"/>
    <w:basedOn w:val="AH5Sec"/>
    <w:rsid w:val="001208A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1208A6"/>
  </w:style>
  <w:style w:type="paragraph" w:customStyle="1" w:styleId="Penalty">
    <w:name w:val="Penalty"/>
    <w:basedOn w:val="Amainreturn"/>
    <w:rsid w:val="001208A6"/>
  </w:style>
  <w:style w:type="paragraph" w:customStyle="1" w:styleId="aNoteText">
    <w:name w:val="aNoteText"/>
    <w:basedOn w:val="aNoteSymb"/>
    <w:rsid w:val="001208A6"/>
    <w:pPr>
      <w:spacing w:before="60"/>
      <w:ind w:firstLine="0"/>
    </w:pPr>
  </w:style>
  <w:style w:type="paragraph" w:customStyle="1" w:styleId="aExamINum">
    <w:name w:val="aExamINum"/>
    <w:basedOn w:val="aExam"/>
    <w:rsid w:val="000171E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1208A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0171E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1208A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1208A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1208A6"/>
    <w:pPr>
      <w:ind w:left="1600"/>
    </w:pPr>
  </w:style>
  <w:style w:type="paragraph" w:customStyle="1" w:styleId="aExampar">
    <w:name w:val="aExampar"/>
    <w:basedOn w:val="aExamss"/>
    <w:rsid w:val="001208A6"/>
    <w:pPr>
      <w:ind w:left="1600"/>
    </w:pPr>
  </w:style>
  <w:style w:type="paragraph" w:customStyle="1" w:styleId="aExamINumss">
    <w:name w:val="aExamINumss"/>
    <w:basedOn w:val="aExamss"/>
    <w:rsid w:val="001208A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1208A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1208A6"/>
    <w:pPr>
      <w:ind w:left="1500"/>
    </w:pPr>
  </w:style>
  <w:style w:type="paragraph" w:customStyle="1" w:styleId="aExamNumTextpar">
    <w:name w:val="aExamNumTextpar"/>
    <w:basedOn w:val="aExampar"/>
    <w:rsid w:val="000171E8"/>
    <w:pPr>
      <w:ind w:left="2000"/>
    </w:pPr>
  </w:style>
  <w:style w:type="paragraph" w:customStyle="1" w:styleId="aExamBulletss">
    <w:name w:val="aExamBulletss"/>
    <w:basedOn w:val="aExamss"/>
    <w:rsid w:val="001208A6"/>
    <w:pPr>
      <w:ind w:left="1500" w:hanging="400"/>
    </w:pPr>
  </w:style>
  <w:style w:type="paragraph" w:customStyle="1" w:styleId="aExamBulletpar">
    <w:name w:val="aExamBulletpar"/>
    <w:basedOn w:val="aExampar"/>
    <w:rsid w:val="001208A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1208A6"/>
    <w:pPr>
      <w:ind w:left="2140"/>
    </w:pPr>
  </w:style>
  <w:style w:type="paragraph" w:customStyle="1" w:styleId="aExamsubpar">
    <w:name w:val="aExamsubpar"/>
    <w:basedOn w:val="aExamss"/>
    <w:rsid w:val="001208A6"/>
    <w:pPr>
      <w:ind w:left="2140"/>
    </w:pPr>
  </w:style>
  <w:style w:type="paragraph" w:customStyle="1" w:styleId="aExamNumsubpar">
    <w:name w:val="aExamNumsubpar"/>
    <w:basedOn w:val="aExamsubpar"/>
    <w:rsid w:val="001208A6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0171E8"/>
    <w:pPr>
      <w:ind w:left="2540"/>
    </w:pPr>
  </w:style>
  <w:style w:type="paragraph" w:customStyle="1" w:styleId="aExamBulletsubpar">
    <w:name w:val="aExamBulletsubpar"/>
    <w:basedOn w:val="aExamsubpar"/>
    <w:rsid w:val="001208A6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1208A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1208A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1208A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1208A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1208A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171E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1208A6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1208A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1208A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1208A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1208A6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171E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171E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1208A6"/>
  </w:style>
  <w:style w:type="paragraph" w:customStyle="1" w:styleId="SchApara">
    <w:name w:val="Sch A para"/>
    <w:basedOn w:val="Apara"/>
    <w:rsid w:val="001208A6"/>
  </w:style>
  <w:style w:type="paragraph" w:customStyle="1" w:styleId="SchAsubpara">
    <w:name w:val="Sch A subpara"/>
    <w:basedOn w:val="Asubpara"/>
    <w:rsid w:val="001208A6"/>
  </w:style>
  <w:style w:type="paragraph" w:customStyle="1" w:styleId="SchAsubsubpara">
    <w:name w:val="Sch A subsubpara"/>
    <w:basedOn w:val="Asubsubpara"/>
    <w:rsid w:val="001208A6"/>
  </w:style>
  <w:style w:type="paragraph" w:customStyle="1" w:styleId="TOCOL1">
    <w:name w:val="TOCOL 1"/>
    <w:basedOn w:val="TOC1"/>
    <w:rsid w:val="001208A6"/>
  </w:style>
  <w:style w:type="paragraph" w:customStyle="1" w:styleId="TOCOL2">
    <w:name w:val="TOCOL 2"/>
    <w:basedOn w:val="TOC2"/>
    <w:rsid w:val="001208A6"/>
    <w:pPr>
      <w:keepNext w:val="0"/>
    </w:pPr>
  </w:style>
  <w:style w:type="paragraph" w:customStyle="1" w:styleId="TOCOL3">
    <w:name w:val="TOCOL 3"/>
    <w:basedOn w:val="TOC3"/>
    <w:rsid w:val="001208A6"/>
    <w:pPr>
      <w:keepNext w:val="0"/>
    </w:pPr>
  </w:style>
  <w:style w:type="paragraph" w:customStyle="1" w:styleId="TOCOL4">
    <w:name w:val="TOCOL 4"/>
    <w:basedOn w:val="TOC4"/>
    <w:rsid w:val="001208A6"/>
    <w:pPr>
      <w:keepNext w:val="0"/>
    </w:pPr>
  </w:style>
  <w:style w:type="paragraph" w:customStyle="1" w:styleId="TOCOL5">
    <w:name w:val="TOCOL 5"/>
    <w:basedOn w:val="TOC5"/>
    <w:rsid w:val="001208A6"/>
    <w:pPr>
      <w:tabs>
        <w:tab w:val="left" w:pos="400"/>
      </w:tabs>
    </w:pPr>
  </w:style>
  <w:style w:type="paragraph" w:customStyle="1" w:styleId="TOCOL6">
    <w:name w:val="TOCOL 6"/>
    <w:basedOn w:val="TOC6"/>
    <w:rsid w:val="001208A6"/>
    <w:pPr>
      <w:keepNext w:val="0"/>
    </w:pPr>
  </w:style>
  <w:style w:type="paragraph" w:customStyle="1" w:styleId="TOCOL7">
    <w:name w:val="TOCOL 7"/>
    <w:basedOn w:val="TOC7"/>
    <w:rsid w:val="001208A6"/>
  </w:style>
  <w:style w:type="paragraph" w:customStyle="1" w:styleId="TOCOL8">
    <w:name w:val="TOCOL 8"/>
    <w:basedOn w:val="TOC8"/>
    <w:rsid w:val="001208A6"/>
  </w:style>
  <w:style w:type="paragraph" w:customStyle="1" w:styleId="TOCOL9">
    <w:name w:val="TOCOL 9"/>
    <w:basedOn w:val="TOC9"/>
    <w:rsid w:val="001208A6"/>
    <w:pPr>
      <w:ind w:right="0"/>
    </w:pPr>
  </w:style>
  <w:style w:type="paragraph" w:styleId="TOC9">
    <w:name w:val="toc 9"/>
    <w:basedOn w:val="Normal"/>
    <w:next w:val="Normal"/>
    <w:autoRedefine/>
    <w:rsid w:val="001208A6"/>
    <w:pPr>
      <w:ind w:left="1920" w:right="600"/>
    </w:pPr>
  </w:style>
  <w:style w:type="paragraph" w:customStyle="1" w:styleId="Billname1">
    <w:name w:val="Billname1"/>
    <w:basedOn w:val="Normal"/>
    <w:rsid w:val="001208A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1208A6"/>
    <w:rPr>
      <w:sz w:val="20"/>
    </w:rPr>
  </w:style>
  <w:style w:type="paragraph" w:customStyle="1" w:styleId="TablePara10">
    <w:name w:val="TablePara10"/>
    <w:basedOn w:val="tablepara"/>
    <w:rsid w:val="001208A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1208A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1208A6"/>
  </w:style>
  <w:style w:type="character" w:customStyle="1" w:styleId="charPage">
    <w:name w:val="charPage"/>
    <w:basedOn w:val="DefaultParagraphFont"/>
    <w:rsid w:val="001208A6"/>
  </w:style>
  <w:style w:type="character" w:styleId="PageNumber">
    <w:name w:val="page number"/>
    <w:basedOn w:val="DefaultParagraphFont"/>
    <w:rsid w:val="001208A6"/>
  </w:style>
  <w:style w:type="paragraph" w:customStyle="1" w:styleId="Letterhead">
    <w:name w:val="Letterhead"/>
    <w:rsid w:val="001208A6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171E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171E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120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08A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171E8"/>
  </w:style>
  <w:style w:type="character" w:customStyle="1" w:styleId="FooterChar">
    <w:name w:val="Footer Char"/>
    <w:basedOn w:val="DefaultParagraphFont"/>
    <w:link w:val="Footer"/>
    <w:rsid w:val="001208A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1208A6"/>
    <w:rPr>
      <w:sz w:val="24"/>
      <w:lang w:eastAsia="en-US"/>
    </w:rPr>
  </w:style>
  <w:style w:type="paragraph" w:customStyle="1" w:styleId="01aPreamble">
    <w:name w:val="01aPreamble"/>
    <w:basedOn w:val="Normal"/>
    <w:qFormat/>
    <w:rsid w:val="001208A6"/>
  </w:style>
  <w:style w:type="paragraph" w:customStyle="1" w:styleId="TableBullet">
    <w:name w:val="TableBullet"/>
    <w:basedOn w:val="TableText10"/>
    <w:qFormat/>
    <w:rsid w:val="001208A6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1208A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1208A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171E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171E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1208A6"/>
    <w:pPr>
      <w:numPr>
        <w:numId w:val="19"/>
      </w:numPr>
    </w:pPr>
  </w:style>
  <w:style w:type="paragraph" w:customStyle="1" w:styleId="ISchMain">
    <w:name w:val="I Sch Main"/>
    <w:basedOn w:val="BillBasic"/>
    <w:rsid w:val="001208A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1208A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1208A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1208A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1208A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1208A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1208A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1208A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1208A6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1208A6"/>
    <w:rPr>
      <w:sz w:val="24"/>
      <w:lang w:eastAsia="en-US"/>
    </w:rPr>
  </w:style>
  <w:style w:type="paragraph" w:customStyle="1" w:styleId="Status">
    <w:name w:val="Status"/>
    <w:basedOn w:val="Normal"/>
    <w:rsid w:val="001208A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1208A6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0171E8"/>
  </w:style>
  <w:style w:type="character" w:styleId="UnresolvedMention">
    <w:name w:val="Unresolved Mention"/>
    <w:basedOn w:val="DefaultParagraphFont"/>
    <w:uiPriority w:val="99"/>
    <w:semiHidden/>
    <w:unhideWhenUsed/>
    <w:rsid w:val="00102E81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1208A6"/>
  </w:style>
  <w:style w:type="paragraph" w:customStyle="1" w:styleId="05Endnote0">
    <w:name w:val="05Endnote"/>
    <w:basedOn w:val="Normal"/>
    <w:rsid w:val="001208A6"/>
  </w:style>
  <w:style w:type="paragraph" w:customStyle="1" w:styleId="06Copyright">
    <w:name w:val="06Copyright"/>
    <w:basedOn w:val="Normal"/>
    <w:rsid w:val="001208A6"/>
  </w:style>
  <w:style w:type="paragraph" w:customStyle="1" w:styleId="RepubNo">
    <w:name w:val="RepubNo"/>
    <w:basedOn w:val="BillBasicHeading"/>
    <w:rsid w:val="001208A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1208A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1208A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1208A6"/>
    <w:rPr>
      <w:rFonts w:ascii="Arial" w:hAnsi="Arial"/>
      <w:b/>
    </w:rPr>
  </w:style>
  <w:style w:type="paragraph" w:customStyle="1" w:styleId="CoverSubHdg">
    <w:name w:val="CoverSubHdg"/>
    <w:basedOn w:val="CoverHeading"/>
    <w:rsid w:val="001208A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1208A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1208A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1208A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1208A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1208A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1208A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1208A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1208A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1208A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1208A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1208A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1208A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1208A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1208A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1208A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1208A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1208A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1208A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1208A6"/>
  </w:style>
  <w:style w:type="character" w:customStyle="1" w:styleId="charTableText">
    <w:name w:val="charTableText"/>
    <w:basedOn w:val="DefaultParagraphFont"/>
    <w:rsid w:val="001208A6"/>
  </w:style>
  <w:style w:type="paragraph" w:customStyle="1" w:styleId="Dict-HeadingSymb">
    <w:name w:val="Dict-Heading Symb"/>
    <w:basedOn w:val="Dict-Heading"/>
    <w:rsid w:val="001208A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1208A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1208A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1208A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1208A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1208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1208A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1208A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1208A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1208A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1208A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1208A6"/>
    <w:pPr>
      <w:ind w:hanging="480"/>
    </w:pPr>
  </w:style>
  <w:style w:type="paragraph" w:styleId="MacroText">
    <w:name w:val="macro"/>
    <w:link w:val="MacroTextChar"/>
    <w:semiHidden/>
    <w:rsid w:val="001208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1208A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1208A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1208A6"/>
  </w:style>
  <w:style w:type="paragraph" w:customStyle="1" w:styleId="RenumProvEntries">
    <w:name w:val="RenumProvEntries"/>
    <w:basedOn w:val="Normal"/>
    <w:rsid w:val="001208A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1208A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1208A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1208A6"/>
    <w:pPr>
      <w:ind w:left="252"/>
    </w:pPr>
  </w:style>
  <w:style w:type="paragraph" w:customStyle="1" w:styleId="RenumTableHdg">
    <w:name w:val="RenumTableHdg"/>
    <w:basedOn w:val="Normal"/>
    <w:rsid w:val="001208A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1208A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1208A6"/>
    <w:rPr>
      <w:b w:val="0"/>
    </w:rPr>
  </w:style>
  <w:style w:type="paragraph" w:customStyle="1" w:styleId="Sched-FormSymb">
    <w:name w:val="Sched-Form Symb"/>
    <w:basedOn w:val="Sched-Form"/>
    <w:rsid w:val="001208A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1208A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1208A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1208A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1208A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1208A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1208A6"/>
    <w:pPr>
      <w:ind w:firstLine="0"/>
    </w:pPr>
    <w:rPr>
      <w:b/>
    </w:rPr>
  </w:style>
  <w:style w:type="paragraph" w:customStyle="1" w:styleId="EndNoteTextPub">
    <w:name w:val="EndNoteTextPub"/>
    <w:basedOn w:val="Normal"/>
    <w:rsid w:val="001208A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1208A6"/>
    <w:rPr>
      <w:szCs w:val="24"/>
    </w:rPr>
  </w:style>
  <w:style w:type="character" w:customStyle="1" w:styleId="charNotBold">
    <w:name w:val="charNotBold"/>
    <w:basedOn w:val="DefaultParagraphFont"/>
    <w:rsid w:val="001208A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1208A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1208A6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1208A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1208A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1208A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1208A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1208A6"/>
    <w:pPr>
      <w:tabs>
        <w:tab w:val="left" w:pos="2700"/>
      </w:tabs>
      <w:spacing w:before="0"/>
    </w:pPr>
  </w:style>
  <w:style w:type="paragraph" w:customStyle="1" w:styleId="parainpara">
    <w:name w:val="para in para"/>
    <w:rsid w:val="001208A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1208A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1208A6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1208A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1208A6"/>
    <w:rPr>
      <w:b w:val="0"/>
      <w:sz w:val="32"/>
    </w:rPr>
  </w:style>
  <w:style w:type="paragraph" w:customStyle="1" w:styleId="MH1Chapter">
    <w:name w:val="M H1 Chapter"/>
    <w:basedOn w:val="AH1Chapter"/>
    <w:rsid w:val="001208A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1208A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1208A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1208A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1208A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1208A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1208A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1208A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1208A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1208A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1208A6"/>
    <w:pPr>
      <w:ind w:left="1800"/>
    </w:pPr>
  </w:style>
  <w:style w:type="paragraph" w:customStyle="1" w:styleId="Modparareturn">
    <w:name w:val="Mod para return"/>
    <w:basedOn w:val="AparareturnSymb"/>
    <w:rsid w:val="001208A6"/>
    <w:pPr>
      <w:ind w:left="2300"/>
    </w:pPr>
  </w:style>
  <w:style w:type="paragraph" w:customStyle="1" w:styleId="Modsubparareturn">
    <w:name w:val="Mod subpara return"/>
    <w:basedOn w:val="AsubparareturnSymb"/>
    <w:rsid w:val="001208A6"/>
    <w:pPr>
      <w:ind w:left="3040"/>
    </w:pPr>
  </w:style>
  <w:style w:type="paragraph" w:customStyle="1" w:styleId="Modref">
    <w:name w:val="Mod ref"/>
    <w:basedOn w:val="refSymb"/>
    <w:rsid w:val="001208A6"/>
    <w:pPr>
      <w:ind w:left="1100"/>
    </w:pPr>
  </w:style>
  <w:style w:type="paragraph" w:customStyle="1" w:styleId="ModaNote">
    <w:name w:val="Mod aNote"/>
    <w:basedOn w:val="aNoteSymb"/>
    <w:rsid w:val="001208A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1208A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1208A6"/>
    <w:pPr>
      <w:ind w:left="0" w:firstLine="0"/>
    </w:pPr>
  </w:style>
  <w:style w:type="paragraph" w:customStyle="1" w:styleId="AmdtEntries">
    <w:name w:val="AmdtEntries"/>
    <w:basedOn w:val="BillBasicHeading"/>
    <w:rsid w:val="001208A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1208A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1208A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1208A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1208A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1208A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1208A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1208A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1208A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1208A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1208A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1208A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1208A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1208A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1208A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1208A6"/>
  </w:style>
  <w:style w:type="paragraph" w:customStyle="1" w:styleId="refSymb">
    <w:name w:val="ref Symb"/>
    <w:basedOn w:val="BillBasic"/>
    <w:next w:val="Normal"/>
    <w:rsid w:val="001208A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1208A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1208A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1208A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1208A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1208A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1208A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1208A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1208A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1208A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1208A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1208A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1208A6"/>
    <w:pPr>
      <w:ind w:left="1599" w:hanging="2081"/>
    </w:pPr>
  </w:style>
  <w:style w:type="paragraph" w:customStyle="1" w:styleId="IdefsubparaSymb">
    <w:name w:val="I def subpara Symb"/>
    <w:basedOn w:val="IsubparaSymb"/>
    <w:rsid w:val="001208A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1208A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1208A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1208A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1208A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1208A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1208A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1208A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1208A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1208A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1208A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1208A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1208A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1208A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1208A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1208A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1208A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1208A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1208A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1208A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1208A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1208A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1208A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1208A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1208A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1208A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1208A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1208A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1208A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1208A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1208A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1208A6"/>
  </w:style>
  <w:style w:type="paragraph" w:customStyle="1" w:styleId="PenaltyParaSymb">
    <w:name w:val="PenaltyPara Symb"/>
    <w:basedOn w:val="Normal"/>
    <w:rsid w:val="001208A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1208A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1208A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1208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hyperlink" Target="http://www.legislation.act.gov.au/a/2011-35" TargetMode="Externa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gislation.act.gov.au/a/2011-35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legislation.act.gov.au/a/2001-1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act.gov.au/sl/2011-38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10" Type="http://schemas.openxmlformats.org/officeDocument/2006/relationships/hyperlink" Target="http://www.legislation.act.gov.au/a/2011-3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91-34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2177</Characters>
  <Application>Microsoft Office Word</Application>
  <DocSecurity>0</DocSecurity>
  <Lines>95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(Miscellaneous Provisions) Amendment Act 2024</vt:lpstr>
    </vt:vector>
  </TitlesOfParts>
  <Manager>Section</Manager>
  <Company>Section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(Miscellaneous Provisions) Amendment Act 2024</dc:title>
  <dc:subject>Amendment</dc:subject>
  <dc:creator>ACT Government</dc:creator>
  <cp:keywords>D03</cp:keywords>
  <dc:description>J2024-871</dc:description>
  <cp:lastModifiedBy>PCODCS</cp:lastModifiedBy>
  <cp:revision>4</cp:revision>
  <cp:lastPrinted>2024-08-01T04:44:00Z</cp:lastPrinted>
  <dcterms:created xsi:type="dcterms:W3CDTF">2024-08-27T23:35:00Z</dcterms:created>
  <dcterms:modified xsi:type="dcterms:W3CDTF">2024-08-27T23:35:00Z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Robyn Kahonde</vt:lpwstr>
  </property>
  <property fmtid="{D5CDD505-2E9C-101B-9397-08002B2CF9AE}" pid="4" name="DrafterEmail">
    <vt:lpwstr>robyn.kahonde@act.gov.au</vt:lpwstr>
  </property>
  <property fmtid="{D5CDD505-2E9C-101B-9397-08002B2CF9AE}" pid="5" name="DrafterPh">
    <vt:lpwstr>(02) 6205 3776</vt:lpwstr>
  </property>
  <property fmtid="{D5CDD505-2E9C-101B-9397-08002B2CF9AE}" pid="6" name="SettlerName">
    <vt:lpwstr>Clare Steller</vt:lpwstr>
  </property>
  <property fmtid="{D5CDD505-2E9C-101B-9397-08002B2CF9AE}" pid="7" name="SettlerEmail">
    <vt:lpwstr>clare.steller@act.gov.au</vt:lpwstr>
  </property>
  <property fmtid="{D5CDD505-2E9C-101B-9397-08002B2CF9AE}" pid="8" name="SettlerPh">
    <vt:lpwstr>62054731</vt:lpwstr>
  </property>
  <property fmtid="{D5CDD505-2E9C-101B-9397-08002B2CF9AE}" pid="9" name="Client">
    <vt:lpwstr>Marisa Paterson</vt:lpwstr>
  </property>
  <property fmtid="{D5CDD505-2E9C-101B-9397-08002B2CF9AE}" pid="10" name="ClientName1">
    <vt:lpwstr>Marisa Paterson</vt:lpwstr>
  </property>
  <property fmtid="{D5CDD505-2E9C-101B-9397-08002B2CF9AE}" pid="11" name="ClientEmail1">
    <vt:lpwstr>Marisa.Paterson@parliament.act.gov.au</vt:lpwstr>
  </property>
  <property fmtid="{D5CDD505-2E9C-101B-9397-08002B2CF9AE}" pid="12" name="ClientPh1">
    <vt:lpwstr>62051448</vt:lpwstr>
  </property>
  <property fmtid="{D5CDD505-2E9C-101B-9397-08002B2CF9AE}" pid="13" name="ClientName2">
    <vt:lpwstr>Kai Plunkett</vt:lpwstr>
  </property>
  <property fmtid="{D5CDD505-2E9C-101B-9397-08002B2CF9AE}" pid="14" name="ClientEmail2">
    <vt:lpwstr>Kai.Plunkett@parliament.act.gov.au</vt:lpwstr>
  </property>
  <property fmtid="{D5CDD505-2E9C-101B-9397-08002B2CF9AE}" pid="15" name="ClientPh2">
    <vt:lpwstr>62051965</vt:lpwstr>
  </property>
  <property fmtid="{D5CDD505-2E9C-101B-9397-08002B2CF9AE}" pid="16" name="jobType">
    <vt:lpwstr>Drafting</vt:lpwstr>
  </property>
  <property fmtid="{D5CDD505-2E9C-101B-9397-08002B2CF9AE}" pid="17" name="MSIP_Label_69af8531-eb46-4968-8cb3-105d2f5ea87e_Enabled">
    <vt:lpwstr>true</vt:lpwstr>
  </property>
  <property fmtid="{D5CDD505-2E9C-101B-9397-08002B2CF9AE}" pid="18" name="MSIP_Label_69af8531-eb46-4968-8cb3-105d2f5ea87e_SetDate">
    <vt:lpwstr>2024-07-07T10:55:45Z</vt:lpwstr>
  </property>
  <property fmtid="{D5CDD505-2E9C-101B-9397-08002B2CF9AE}" pid="19" name="MSIP_Label_69af8531-eb46-4968-8cb3-105d2f5ea87e_Method">
    <vt:lpwstr>Standard</vt:lpwstr>
  </property>
  <property fmtid="{D5CDD505-2E9C-101B-9397-08002B2CF9AE}" pid="20" name="MSIP_Label_69af8531-eb46-4968-8cb3-105d2f5ea87e_Name">
    <vt:lpwstr>Official - No Marking</vt:lpwstr>
  </property>
  <property fmtid="{D5CDD505-2E9C-101B-9397-08002B2CF9AE}" pid="21" name="MSIP_Label_69af8531-eb46-4968-8cb3-105d2f5ea87e_SiteId">
    <vt:lpwstr>b46c1908-0334-4236-b978-585ee88e4199</vt:lpwstr>
  </property>
  <property fmtid="{D5CDD505-2E9C-101B-9397-08002B2CF9AE}" pid="22" name="MSIP_Label_69af8531-eb46-4968-8cb3-105d2f5ea87e_ActionId">
    <vt:lpwstr>4104c2e9-6d63-4aef-9c6d-95e0bb9711ba</vt:lpwstr>
  </property>
  <property fmtid="{D5CDD505-2E9C-101B-9397-08002B2CF9AE}" pid="23" name="MSIP_Label_69af8531-eb46-4968-8cb3-105d2f5ea87e_ContentBits">
    <vt:lpwstr>0</vt:lpwstr>
  </property>
  <property fmtid="{D5CDD505-2E9C-101B-9397-08002B2CF9AE}" pid="24" name="DMSID">
    <vt:lpwstr>13093434</vt:lpwstr>
  </property>
  <property fmtid="{D5CDD505-2E9C-101B-9397-08002B2CF9AE}" pid="25" name="JMSREQUIREDCHECKIN">
    <vt:lpwstr/>
  </property>
  <property fmtid="{D5CDD505-2E9C-101B-9397-08002B2CF9AE}" pid="26" name="CHECKEDOUTFROMJMS">
    <vt:lpwstr/>
  </property>
  <property fmtid="{D5CDD505-2E9C-101B-9397-08002B2CF9AE}" pid="27" name="Citation">
    <vt:lpwstr>Evidence (Miscellaneous Provisions) Amendment Bill 2024</vt:lpwstr>
  </property>
  <property fmtid="{D5CDD505-2E9C-101B-9397-08002B2CF9AE}" pid="28" name="AmCitation">
    <vt:lpwstr>Evidence (Miscellaneous Provisions) Act 1991</vt:lpwstr>
  </property>
  <property fmtid="{D5CDD505-2E9C-101B-9397-08002B2CF9AE}" pid="29" name="ActName">
    <vt:lpwstr/>
  </property>
  <property fmtid="{D5CDD505-2E9C-101B-9397-08002B2CF9AE}" pid="30" name="Status">
    <vt:lpwstr> </vt:lpwstr>
  </property>
  <property fmtid="{D5CDD505-2E9C-101B-9397-08002B2CF9AE}" pid="31" name="Eff">
    <vt:lpwstr> </vt:lpwstr>
  </property>
  <property fmtid="{D5CDD505-2E9C-101B-9397-08002B2CF9AE}" pid="32" name="EndDt">
    <vt:lpwstr>  </vt:lpwstr>
  </property>
  <property fmtid="{D5CDD505-2E9C-101B-9397-08002B2CF9AE}" pid="33" name="RepubDt">
    <vt:lpwstr>  </vt:lpwstr>
  </property>
  <property fmtid="{D5CDD505-2E9C-101B-9397-08002B2CF9AE}" pid="34" name="StartDt">
    <vt:lpwstr>  </vt:lpwstr>
  </property>
</Properties>
</file>