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75F44" w14:textId="00252AB2" w:rsidR="00AE1D3D" w:rsidRDefault="00AE1D3D" w:rsidP="00C53D5A">
      <w:pPr>
        <w:suppressLineNumbers/>
        <w:spacing w:before="400"/>
        <w:jc w:val="center"/>
      </w:pPr>
      <w:r>
        <w:rPr>
          <w:noProof/>
          <w:color w:val="000000"/>
          <w:sz w:val="22"/>
        </w:rPr>
        <w:t>2025</w:t>
      </w:r>
    </w:p>
    <w:p w14:paraId="38AE9A6E" w14:textId="77777777" w:rsidR="00AE1D3D" w:rsidRDefault="00AE1D3D" w:rsidP="00C53D5A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1D6748ED" w14:textId="77777777" w:rsidR="00AE1D3D" w:rsidRDefault="00AE1D3D" w:rsidP="00C53D5A">
      <w:pPr>
        <w:pStyle w:val="N-line1"/>
        <w:suppressLineNumbers/>
        <w:jc w:val="both"/>
      </w:pPr>
    </w:p>
    <w:p w14:paraId="1E657335" w14:textId="77777777" w:rsidR="00AE1D3D" w:rsidRDefault="00AE1D3D" w:rsidP="00C53D5A">
      <w:pPr>
        <w:suppressLineNumbers/>
        <w:spacing w:before="120"/>
        <w:jc w:val="center"/>
      </w:pPr>
      <w:r>
        <w:t>(As presented)</w:t>
      </w:r>
    </w:p>
    <w:p w14:paraId="35017A31" w14:textId="3E2CC077" w:rsidR="00AE1D3D" w:rsidRDefault="00AE1D3D" w:rsidP="00C53D5A">
      <w:pPr>
        <w:suppressLineNumbers/>
        <w:spacing w:before="240"/>
        <w:jc w:val="center"/>
      </w:pPr>
      <w:r>
        <w:t>(</w:t>
      </w:r>
      <w:bookmarkStart w:id="0" w:name="Sponsor"/>
      <w:r>
        <w:t>Attorney-General</w:t>
      </w:r>
      <w:bookmarkEnd w:id="0"/>
      <w:r>
        <w:t>)</w:t>
      </w:r>
    </w:p>
    <w:p w14:paraId="70B0BD16" w14:textId="4EC3135A" w:rsidR="009B3A12" w:rsidRPr="00AE1D3D" w:rsidRDefault="00990654" w:rsidP="00C53D5A">
      <w:pPr>
        <w:pStyle w:val="Billname1"/>
        <w:suppressLineNumbers/>
      </w:pPr>
      <w:bookmarkStart w:id="1" w:name="Citation"/>
      <w:r w:rsidRPr="00AE1D3D">
        <w:t>Better Regulation (Repeal of Legislation) Bill</w:t>
      </w:r>
      <w:r w:rsidR="009C579B">
        <w:t xml:space="preserve"> </w:t>
      </w:r>
      <w:r w:rsidRPr="00AE1D3D">
        <w:t>2025</w:t>
      </w:r>
      <w:bookmarkEnd w:id="1"/>
    </w:p>
    <w:p w14:paraId="4752F891" w14:textId="632D29D6" w:rsidR="009B3A12" w:rsidRPr="00AE1D3D" w:rsidRDefault="009B3A12" w:rsidP="00C53D5A">
      <w:pPr>
        <w:pStyle w:val="ActNo"/>
        <w:suppressLineNumbers/>
      </w:pPr>
      <w:r w:rsidRPr="00AE1D3D">
        <w:fldChar w:fldCharType="begin"/>
      </w:r>
      <w:r w:rsidRPr="00AE1D3D">
        <w:instrText xml:space="preserve"> DOCPROPERTY "Category"  \* MERGEFORMAT </w:instrText>
      </w:r>
      <w:r w:rsidRPr="00AE1D3D">
        <w:fldChar w:fldCharType="end"/>
      </w:r>
    </w:p>
    <w:p w14:paraId="5516AB04" w14:textId="77777777" w:rsidR="009B3A12" w:rsidRPr="00AE1D3D" w:rsidRDefault="009B3A12" w:rsidP="00C53D5A">
      <w:pPr>
        <w:pStyle w:val="N-line3"/>
        <w:suppressLineNumbers/>
      </w:pPr>
    </w:p>
    <w:p w14:paraId="61AB9836" w14:textId="77777777" w:rsidR="009B3A12" w:rsidRPr="00AE1D3D" w:rsidRDefault="009B3A12" w:rsidP="00C53D5A">
      <w:pPr>
        <w:pStyle w:val="BillFor"/>
        <w:suppressLineNumbers/>
      </w:pPr>
      <w:r w:rsidRPr="00AE1D3D">
        <w:t>A Bill for</w:t>
      </w:r>
    </w:p>
    <w:p w14:paraId="0EFB2EB4" w14:textId="5DF89794" w:rsidR="009B3A12" w:rsidRPr="00AE1D3D" w:rsidRDefault="009B3A12" w:rsidP="00C53D5A">
      <w:pPr>
        <w:pStyle w:val="LongTitle"/>
        <w:suppressLineNumbers/>
      </w:pPr>
      <w:r w:rsidRPr="00AE1D3D">
        <w:t>An Act to</w:t>
      </w:r>
      <w:r w:rsidR="003E4270" w:rsidRPr="00AE1D3D">
        <w:t xml:space="preserve"> repeal certain legislation</w:t>
      </w:r>
    </w:p>
    <w:p w14:paraId="553B761F" w14:textId="77777777" w:rsidR="009B3A12" w:rsidRPr="00AE1D3D" w:rsidRDefault="009B3A12" w:rsidP="00C53D5A">
      <w:pPr>
        <w:pStyle w:val="N-line3"/>
        <w:suppressLineNumbers/>
      </w:pPr>
    </w:p>
    <w:p w14:paraId="652F6F15" w14:textId="77777777" w:rsidR="009B3A12" w:rsidRPr="00AE1D3D" w:rsidRDefault="009B3A12" w:rsidP="00C53D5A">
      <w:pPr>
        <w:pStyle w:val="Placeholder"/>
        <w:suppressLineNumbers/>
      </w:pPr>
      <w:r w:rsidRPr="00AE1D3D">
        <w:rPr>
          <w:rStyle w:val="charContents"/>
          <w:sz w:val="16"/>
        </w:rPr>
        <w:t xml:space="preserve">  </w:t>
      </w:r>
      <w:r w:rsidRPr="00AE1D3D">
        <w:rPr>
          <w:rStyle w:val="charPage"/>
        </w:rPr>
        <w:t xml:space="preserve">  </w:t>
      </w:r>
    </w:p>
    <w:p w14:paraId="67C56114" w14:textId="77777777" w:rsidR="009B3A12" w:rsidRPr="00AE1D3D" w:rsidRDefault="009B3A12" w:rsidP="00C53D5A">
      <w:pPr>
        <w:pStyle w:val="Placeholder"/>
        <w:suppressLineNumbers/>
      </w:pPr>
      <w:r w:rsidRPr="00AE1D3D">
        <w:rPr>
          <w:rStyle w:val="CharChapNo"/>
        </w:rPr>
        <w:t xml:space="preserve">  </w:t>
      </w:r>
      <w:r w:rsidRPr="00AE1D3D">
        <w:rPr>
          <w:rStyle w:val="CharChapText"/>
        </w:rPr>
        <w:t xml:space="preserve">  </w:t>
      </w:r>
    </w:p>
    <w:p w14:paraId="1A2A1E0D" w14:textId="77777777" w:rsidR="009B3A12" w:rsidRPr="00AE1D3D" w:rsidRDefault="009B3A12" w:rsidP="00C53D5A">
      <w:pPr>
        <w:pStyle w:val="Placeholder"/>
        <w:suppressLineNumbers/>
      </w:pPr>
      <w:r w:rsidRPr="00AE1D3D">
        <w:rPr>
          <w:rStyle w:val="CharPartNo"/>
        </w:rPr>
        <w:t xml:space="preserve">  </w:t>
      </w:r>
      <w:r w:rsidRPr="00AE1D3D">
        <w:rPr>
          <w:rStyle w:val="CharPartText"/>
        </w:rPr>
        <w:t xml:space="preserve">  </w:t>
      </w:r>
    </w:p>
    <w:p w14:paraId="5CCF8DC5" w14:textId="77777777" w:rsidR="009B3A12" w:rsidRPr="00AE1D3D" w:rsidRDefault="009B3A12" w:rsidP="00C53D5A">
      <w:pPr>
        <w:pStyle w:val="Placeholder"/>
        <w:suppressLineNumbers/>
      </w:pPr>
      <w:r w:rsidRPr="00AE1D3D">
        <w:rPr>
          <w:rStyle w:val="CharDivNo"/>
        </w:rPr>
        <w:t xml:space="preserve">  </w:t>
      </w:r>
      <w:r w:rsidRPr="00AE1D3D">
        <w:rPr>
          <w:rStyle w:val="CharDivText"/>
        </w:rPr>
        <w:t xml:space="preserve">  </w:t>
      </w:r>
    </w:p>
    <w:p w14:paraId="217EAF7C" w14:textId="77777777" w:rsidR="009B3A12" w:rsidRPr="00AE1D3D" w:rsidRDefault="009B3A12" w:rsidP="00C53D5A">
      <w:pPr>
        <w:pStyle w:val="Notified"/>
        <w:suppressLineNumbers/>
      </w:pPr>
    </w:p>
    <w:p w14:paraId="141EF7A0" w14:textId="77777777" w:rsidR="009B3A12" w:rsidRPr="00AE1D3D" w:rsidRDefault="009B3A12" w:rsidP="00C53D5A">
      <w:pPr>
        <w:pStyle w:val="EnactingWords"/>
        <w:suppressLineNumbers/>
      </w:pPr>
      <w:r w:rsidRPr="00AE1D3D">
        <w:t>The Legislative Assembly for the Australian Capital Territory enacts as follows:</w:t>
      </w:r>
    </w:p>
    <w:p w14:paraId="030E64DC" w14:textId="77777777" w:rsidR="009B3A12" w:rsidRPr="00AE1D3D" w:rsidRDefault="009B3A12" w:rsidP="00C53D5A">
      <w:pPr>
        <w:pStyle w:val="PageBreak"/>
        <w:suppressLineNumbers/>
      </w:pPr>
      <w:r w:rsidRPr="00AE1D3D">
        <w:br w:type="page"/>
      </w:r>
    </w:p>
    <w:p w14:paraId="5A3FF415" w14:textId="0D74903F" w:rsidR="009B3A12" w:rsidRPr="00AE1D3D" w:rsidRDefault="00C53D5A" w:rsidP="00C53D5A">
      <w:pPr>
        <w:pStyle w:val="AH5Sec"/>
        <w:shd w:val="pct25" w:color="auto" w:fill="auto"/>
      </w:pPr>
      <w:r w:rsidRPr="00C53D5A">
        <w:rPr>
          <w:rStyle w:val="CharSectNo"/>
        </w:rPr>
        <w:lastRenderedPageBreak/>
        <w:t>1</w:t>
      </w:r>
      <w:r w:rsidRPr="00AE1D3D">
        <w:tab/>
      </w:r>
      <w:r w:rsidR="009B3A12" w:rsidRPr="00AE1D3D">
        <w:t>Name of Act</w:t>
      </w:r>
    </w:p>
    <w:p w14:paraId="6283B141" w14:textId="76FE9D06" w:rsidR="009B3A12" w:rsidRPr="00AE1D3D" w:rsidRDefault="009B3A12">
      <w:pPr>
        <w:pStyle w:val="Amainreturn"/>
      </w:pPr>
      <w:r w:rsidRPr="00AE1D3D">
        <w:t xml:space="preserve">This Act is the </w:t>
      </w:r>
      <w:r w:rsidRPr="00AE1D3D">
        <w:rPr>
          <w:i/>
        </w:rPr>
        <w:fldChar w:fldCharType="begin"/>
      </w:r>
      <w:r w:rsidRPr="00AE1D3D">
        <w:rPr>
          <w:i/>
        </w:rPr>
        <w:instrText xml:space="preserve"> TITLE</w:instrText>
      </w:r>
      <w:r w:rsidRPr="00AE1D3D">
        <w:rPr>
          <w:i/>
        </w:rPr>
        <w:fldChar w:fldCharType="separate"/>
      </w:r>
      <w:r w:rsidR="0093021E">
        <w:rPr>
          <w:i/>
        </w:rPr>
        <w:t>Better Regulation (Repeal of Legislation) Act 2025</w:t>
      </w:r>
      <w:r w:rsidRPr="00AE1D3D">
        <w:rPr>
          <w:i/>
        </w:rPr>
        <w:fldChar w:fldCharType="end"/>
      </w:r>
      <w:r w:rsidRPr="00AE1D3D">
        <w:t>.</w:t>
      </w:r>
    </w:p>
    <w:p w14:paraId="71340378" w14:textId="7BC9F2CD" w:rsidR="009B3A12" w:rsidRPr="00AE1D3D" w:rsidRDefault="00C53D5A" w:rsidP="00C53D5A">
      <w:pPr>
        <w:pStyle w:val="AH5Sec"/>
        <w:shd w:val="pct25" w:color="auto" w:fill="auto"/>
      </w:pPr>
      <w:r w:rsidRPr="00C53D5A">
        <w:rPr>
          <w:rStyle w:val="CharSectNo"/>
        </w:rPr>
        <w:t>2</w:t>
      </w:r>
      <w:r w:rsidRPr="00AE1D3D">
        <w:tab/>
      </w:r>
      <w:r w:rsidR="009B3A12" w:rsidRPr="00AE1D3D">
        <w:t>Commencement</w:t>
      </w:r>
    </w:p>
    <w:p w14:paraId="73761245" w14:textId="03497767" w:rsidR="009B3A12" w:rsidRPr="00AE1D3D" w:rsidRDefault="009B3A12">
      <w:pPr>
        <w:pStyle w:val="Amainreturn"/>
      </w:pPr>
      <w:r w:rsidRPr="00AE1D3D">
        <w:t>This Act commences on the</w:t>
      </w:r>
      <w:r w:rsidR="000D188D" w:rsidRPr="00AE1D3D">
        <w:t xml:space="preserve"> </w:t>
      </w:r>
      <w:r w:rsidRPr="00AE1D3D">
        <w:t>day after its notification day.</w:t>
      </w:r>
    </w:p>
    <w:p w14:paraId="13A7CEB1" w14:textId="53A20E47" w:rsidR="009B3A12" w:rsidRPr="00AE1D3D" w:rsidRDefault="009B3A12">
      <w:pPr>
        <w:pStyle w:val="aNote"/>
      </w:pPr>
      <w:r w:rsidRPr="00AE1D3D">
        <w:rPr>
          <w:rStyle w:val="charItals"/>
        </w:rPr>
        <w:t>Note</w:t>
      </w:r>
      <w:r w:rsidRPr="00AE1D3D">
        <w:rPr>
          <w:rStyle w:val="charItals"/>
        </w:rPr>
        <w:tab/>
      </w:r>
      <w:r w:rsidRPr="00AE1D3D">
        <w:t xml:space="preserve">The naming and commencement provisions automatically commence on the notification day (see </w:t>
      </w:r>
      <w:hyperlink r:id="rId8" w:tooltip="A2001-14" w:history="1">
        <w:r w:rsidR="00AE1D3D" w:rsidRPr="00AE1D3D">
          <w:rPr>
            <w:rStyle w:val="charCitHyperlinkAbbrev"/>
          </w:rPr>
          <w:t>Legislation Act</w:t>
        </w:r>
      </w:hyperlink>
      <w:r w:rsidRPr="00AE1D3D">
        <w:t>, s 75 (1)).</w:t>
      </w:r>
    </w:p>
    <w:p w14:paraId="4EFE1B43" w14:textId="082B2F80" w:rsidR="009B3A12" w:rsidRPr="00AE1D3D" w:rsidRDefault="00C53D5A" w:rsidP="00C53D5A">
      <w:pPr>
        <w:pStyle w:val="AH5Sec"/>
        <w:shd w:val="pct25" w:color="auto" w:fill="auto"/>
      </w:pPr>
      <w:r w:rsidRPr="00C53D5A">
        <w:rPr>
          <w:rStyle w:val="CharSectNo"/>
        </w:rPr>
        <w:t>3</w:t>
      </w:r>
      <w:r w:rsidRPr="00AE1D3D">
        <w:tab/>
      </w:r>
      <w:r w:rsidR="009B3A12" w:rsidRPr="00AE1D3D">
        <w:t xml:space="preserve">Legislation </w:t>
      </w:r>
      <w:r w:rsidR="00D318CD" w:rsidRPr="00AE1D3D">
        <w:t>repealed</w:t>
      </w:r>
    </w:p>
    <w:p w14:paraId="52FCBE6F" w14:textId="3880CCF0" w:rsidR="00D318CD" w:rsidRPr="00AE1D3D" w:rsidRDefault="00C53D5A" w:rsidP="00C53D5A">
      <w:pPr>
        <w:pStyle w:val="Amain"/>
      </w:pPr>
      <w:r>
        <w:tab/>
      </w:r>
      <w:r w:rsidRPr="00AE1D3D">
        <w:t>(1)</w:t>
      </w:r>
      <w:r w:rsidRPr="00AE1D3D">
        <w:tab/>
      </w:r>
      <w:r w:rsidR="00D318CD" w:rsidRPr="00AE1D3D">
        <w:t>The following legislation is repealed:</w:t>
      </w:r>
    </w:p>
    <w:p w14:paraId="45228F93" w14:textId="31836BDE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9" w:tooltip="A2020-14" w:history="1">
        <w:r w:rsidR="00AE1D3D" w:rsidRPr="00AE1D3D">
          <w:rPr>
            <w:rStyle w:val="charCitHyperlinkItal"/>
          </w:rPr>
          <w:t>COVID-19 Emergency Response Legislation Amendment Act 2020</w:t>
        </w:r>
      </w:hyperlink>
      <w:r w:rsidR="00D318CD" w:rsidRPr="00AE1D3D">
        <w:t xml:space="preserve"> (A2020-14)</w:t>
      </w:r>
    </w:p>
    <w:p w14:paraId="59EADFC7" w14:textId="0C8E4C97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10" w:tooltip="A2021-1" w:history="1">
        <w:r w:rsidR="00AE1D3D" w:rsidRPr="00AE1D3D">
          <w:rPr>
            <w:rStyle w:val="charCitHyperlinkItal"/>
          </w:rPr>
          <w:t>COVID-19 Emergency Response Legislation Amendment Act 2021</w:t>
        </w:r>
      </w:hyperlink>
      <w:r w:rsidR="00D318CD" w:rsidRPr="00AE1D3D">
        <w:t xml:space="preserve"> (A2021-1)</w:t>
      </w:r>
    </w:p>
    <w:p w14:paraId="2297CC48" w14:textId="516553C2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11" w:tooltip="A1999-84" w:history="1">
        <w:r w:rsidR="00AE1D3D" w:rsidRPr="00AE1D3D">
          <w:rPr>
            <w:rStyle w:val="charCitHyperlinkItal"/>
          </w:rPr>
          <w:t>Drugs in Sport Act 1999</w:t>
        </w:r>
      </w:hyperlink>
      <w:r w:rsidR="00D318CD" w:rsidRPr="00AE1D3D">
        <w:t xml:space="preserve"> (A1999</w:t>
      </w:r>
      <w:r w:rsidR="00D318CD" w:rsidRPr="00AE1D3D">
        <w:noBreakHyphen/>
        <w:t>84)</w:t>
      </w:r>
    </w:p>
    <w:p w14:paraId="115AC1D8" w14:textId="59ABF401" w:rsidR="00763DAE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12" w:tooltip="A2004-48" w:history="1">
        <w:r w:rsidR="00AE1D3D" w:rsidRPr="00AE1D3D">
          <w:rPr>
            <w:rStyle w:val="charCitHyperlinkItal"/>
          </w:rPr>
          <w:t>Hemp Fibre Industry Facilitation Act 2004</w:t>
        </w:r>
      </w:hyperlink>
      <w:r w:rsidR="00D318CD" w:rsidRPr="00AE1D3D">
        <w:t xml:space="preserve"> (A2004</w:t>
      </w:r>
      <w:r w:rsidR="00D318CD" w:rsidRPr="00AE1D3D">
        <w:noBreakHyphen/>
        <w:t>48)</w:t>
      </w:r>
    </w:p>
    <w:p w14:paraId="60961009" w14:textId="47E8030A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13" w:tooltip="SL2012-15" w:history="1">
        <w:r w:rsidR="00AE1D3D" w:rsidRPr="00AE1D3D">
          <w:rPr>
            <w:rStyle w:val="charCitHyperlinkItal"/>
          </w:rPr>
          <w:t>Magistrates Court (Fair Trading Motor Vehicle Repair Industry Infringement Notices) Regulation 2012</w:t>
        </w:r>
      </w:hyperlink>
      <w:r w:rsidR="00763DAE" w:rsidRPr="00AE1D3D">
        <w:t xml:space="preserve"> (SL2012</w:t>
      </w:r>
      <w:r w:rsidR="00763DAE" w:rsidRPr="00AE1D3D">
        <w:noBreakHyphen/>
        <w:t>15)</w:t>
      </w:r>
      <w:r w:rsidR="00D43AAE" w:rsidRPr="00AE1D3D">
        <w:t>.</w:t>
      </w:r>
    </w:p>
    <w:p w14:paraId="76E5BA15" w14:textId="0DEF57FE" w:rsidR="00D318CD" w:rsidRPr="00AE1D3D" w:rsidRDefault="00C53D5A" w:rsidP="00C53D5A">
      <w:pPr>
        <w:pStyle w:val="Amain"/>
      </w:pPr>
      <w:r>
        <w:tab/>
      </w:r>
      <w:r w:rsidRPr="00AE1D3D">
        <w:t>(2)</w:t>
      </w:r>
      <w:r w:rsidRPr="00AE1D3D">
        <w:tab/>
      </w:r>
      <w:r w:rsidR="00D318CD" w:rsidRPr="00AE1D3D">
        <w:t xml:space="preserve">The following notifiable instruments made under the </w:t>
      </w:r>
      <w:hyperlink r:id="rId14" w:tooltip="A2012-43" w:history="1">
        <w:r w:rsidR="00AE1D3D" w:rsidRPr="00AE1D3D">
          <w:rPr>
            <w:rStyle w:val="charCitHyperlinkItal"/>
          </w:rPr>
          <w:t>Public Interest Disclosure Act 2012</w:t>
        </w:r>
      </w:hyperlink>
      <w:r w:rsidR="00D318CD" w:rsidRPr="00AE1D3D">
        <w:t>, section 11 are repealed:</w:t>
      </w:r>
    </w:p>
    <w:p w14:paraId="6620BEA6" w14:textId="148A2837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15" w:tooltip="NI2019-279" w:history="1">
        <w:r w:rsidR="00AE1D3D" w:rsidRPr="00AE1D3D">
          <w:rPr>
            <w:rStyle w:val="charCitHyperlinkItal"/>
          </w:rPr>
          <w:t>Public Interest Disclosure (Designated Disclosure Officer – ACT Health Directorate) Declaration</w:t>
        </w:r>
        <w:r w:rsidR="00C52420">
          <w:rPr>
            <w:rStyle w:val="charCitHyperlinkItal"/>
          </w:rPr>
          <w:t xml:space="preserve"> </w:t>
        </w:r>
        <w:r w:rsidR="00AE1D3D" w:rsidRPr="00AE1D3D">
          <w:rPr>
            <w:rStyle w:val="charCitHyperlinkItal"/>
          </w:rPr>
          <w:t>2019 (No</w:t>
        </w:r>
        <w:r w:rsidR="00C52420">
          <w:rPr>
            <w:rStyle w:val="charCitHyperlinkItal"/>
          </w:rPr>
          <w:t xml:space="preserve"> </w:t>
        </w:r>
        <w:r w:rsidR="00AE1D3D" w:rsidRPr="00AE1D3D">
          <w:rPr>
            <w:rStyle w:val="charCitHyperlinkItal"/>
          </w:rPr>
          <w:t>1)</w:t>
        </w:r>
      </w:hyperlink>
      <w:r w:rsidR="00D318CD" w:rsidRPr="00AE1D3D">
        <w:t xml:space="preserve"> (NI2019</w:t>
      </w:r>
      <w:r w:rsidR="00D318CD" w:rsidRPr="00AE1D3D">
        <w:noBreakHyphen/>
        <w:t>279)</w:t>
      </w:r>
    </w:p>
    <w:p w14:paraId="113ECC6F" w14:textId="07A3769C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16" w:tooltip="NI2020-628" w:history="1">
        <w:r w:rsidR="007C19C5" w:rsidRPr="007C19C5">
          <w:rPr>
            <w:rStyle w:val="charCitHyperlinkItal"/>
          </w:rPr>
          <w:t>Public Interest Disclosure (Designated Disclosure Officer – ACT Human Rights Commission) Declaration 2020 (No 1)</w:t>
        </w:r>
      </w:hyperlink>
      <w:r w:rsidR="00D318CD" w:rsidRPr="00AE1D3D">
        <w:t xml:space="preserve"> (NI2020</w:t>
      </w:r>
      <w:r w:rsidR="00D318CD" w:rsidRPr="00AE1D3D">
        <w:noBreakHyphen/>
        <w:t>628)</w:t>
      </w:r>
    </w:p>
    <w:p w14:paraId="313587E8" w14:textId="072E896A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17" w:tooltip="NI2018-564" w:history="1">
        <w:r w:rsidR="007C19C5" w:rsidRPr="007C19C5">
          <w:rPr>
            <w:rStyle w:val="charCitHyperlinkItal"/>
          </w:rPr>
          <w:t>Public Interest Disclosure (Designated Disclosure Officer – Calvary Health Care Public) Declaration 2018 (No</w:t>
        </w:r>
        <w:r w:rsidR="007C19C5">
          <w:rPr>
            <w:rStyle w:val="charCitHyperlinkItal"/>
          </w:rPr>
          <w:t> </w:t>
        </w:r>
        <w:r w:rsidR="007C19C5" w:rsidRPr="007C19C5">
          <w:rPr>
            <w:rStyle w:val="charCitHyperlinkItal"/>
          </w:rPr>
          <w:t>1)</w:t>
        </w:r>
      </w:hyperlink>
      <w:r w:rsidR="00D318CD" w:rsidRPr="00AE1D3D">
        <w:rPr>
          <w:rStyle w:val="charItals"/>
        </w:rPr>
        <w:t xml:space="preserve"> </w:t>
      </w:r>
      <w:r w:rsidR="00D318CD" w:rsidRPr="00AE1D3D">
        <w:t>(NI2018</w:t>
      </w:r>
      <w:r w:rsidR="00D318CD" w:rsidRPr="00AE1D3D">
        <w:noBreakHyphen/>
        <w:t>564)</w:t>
      </w:r>
    </w:p>
    <w:p w14:paraId="6DAB90FE" w14:textId="697AFA8B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18" w:tooltip="NI2019-530" w:history="1">
        <w:r w:rsidR="007C19C5" w:rsidRPr="007C19C5">
          <w:rPr>
            <w:rStyle w:val="charCitHyperlinkItal"/>
          </w:rPr>
          <w:t>Public Interest Disclosure (Designated Disclosure Officer – Canberra Health Services) Declaration 2019 (No 2)</w:t>
        </w:r>
      </w:hyperlink>
      <w:r w:rsidR="00D318CD" w:rsidRPr="00AE1D3D">
        <w:rPr>
          <w:rStyle w:val="charItals"/>
        </w:rPr>
        <w:t xml:space="preserve"> </w:t>
      </w:r>
      <w:r w:rsidR="00D318CD" w:rsidRPr="00AE1D3D">
        <w:t>(NI2019</w:t>
      </w:r>
      <w:r w:rsidR="00D318CD" w:rsidRPr="00AE1D3D">
        <w:noBreakHyphen/>
        <w:t>530)</w:t>
      </w:r>
    </w:p>
    <w:p w14:paraId="69E64593" w14:textId="1AF09665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lastRenderedPageBreak/>
        <w:t></w:t>
      </w:r>
      <w:r w:rsidRPr="00AE1D3D">
        <w:rPr>
          <w:rFonts w:ascii="Symbol" w:hAnsi="Symbol"/>
          <w:sz w:val="20"/>
        </w:rPr>
        <w:tab/>
      </w:r>
      <w:hyperlink r:id="rId19" w:tooltip="NI2018-587" w:history="1">
        <w:r w:rsidR="00C6182D" w:rsidRPr="00C6182D">
          <w:rPr>
            <w:rStyle w:val="charCitHyperlinkItal"/>
          </w:rPr>
          <w:t>Public Interest Disclosure (Designated Disclosure Officer – Canberra Institute of Technology) Declaration 2018 (No 1)</w:t>
        </w:r>
      </w:hyperlink>
      <w:r w:rsidR="00D318CD" w:rsidRPr="00AE1D3D">
        <w:t xml:space="preserve"> (NI2018-587)</w:t>
      </w:r>
    </w:p>
    <w:p w14:paraId="4208086C" w14:textId="4940DD22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20" w:tooltip="NI2013-578" w:history="1">
        <w:r w:rsidR="00C6182D" w:rsidRPr="00C6182D">
          <w:rPr>
            <w:rStyle w:val="charCitHyperlinkItal"/>
          </w:rPr>
          <w:t>Public Interest Disclosure (Designated Disclosure Officer) Declaration 2013 (No 9)</w:t>
        </w:r>
      </w:hyperlink>
      <w:r w:rsidR="00D318CD" w:rsidRPr="00AE1D3D">
        <w:t xml:space="preserve"> (NI2013-578)</w:t>
      </w:r>
    </w:p>
    <w:p w14:paraId="4937DFEA" w14:textId="646D9A8A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21" w:tooltip="NI2015-629" w:history="1">
        <w:r w:rsidR="00C6182D" w:rsidRPr="00C6182D">
          <w:rPr>
            <w:rStyle w:val="charCitHyperlinkItal"/>
          </w:rPr>
          <w:t>Public Interest Disclosure (Designated Disclosure Officer) Declaration 2015 (No 5)</w:t>
        </w:r>
      </w:hyperlink>
      <w:r w:rsidR="00D318CD" w:rsidRPr="00AE1D3D">
        <w:t xml:space="preserve"> (NI2015-629)</w:t>
      </w:r>
    </w:p>
    <w:p w14:paraId="7F95F530" w14:textId="1F3AA851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22" w:tooltip="NI2016-649" w:history="1">
        <w:r w:rsidR="00C6182D" w:rsidRPr="00C6182D">
          <w:rPr>
            <w:rStyle w:val="charCitHyperlinkItal"/>
          </w:rPr>
          <w:t>Public Interest Disclosure (Designated Disclosure Officer) Declaration 2016 (No 5)</w:t>
        </w:r>
      </w:hyperlink>
      <w:r w:rsidR="00D318CD" w:rsidRPr="00AE1D3D">
        <w:t xml:space="preserve"> (NI2016-649)</w:t>
      </w:r>
    </w:p>
    <w:p w14:paraId="36EC22D5" w14:textId="4EA48EDD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23" w:tooltip="NI2017-666" w:history="1">
        <w:r w:rsidR="009F7BED" w:rsidRPr="009F7BED">
          <w:rPr>
            <w:rStyle w:val="charCitHyperlinkItal"/>
          </w:rPr>
          <w:t>Public Interest Disclosure (Designated Disclosure Officer) Declaration 2017 (No 3)</w:t>
        </w:r>
      </w:hyperlink>
      <w:r w:rsidR="00D318CD" w:rsidRPr="00AE1D3D">
        <w:t xml:space="preserve"> (NI2017-666)</w:t>
      </w:r>
    </w:p>
    <w:p w14:paraId="1C010A8A" w14:textId="7DEE58A7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24" w:tooltip="NI2018-126" w:history="1">
        <w:r w:rsidR="009F7BED" w:rsidRPr="009F7BED">
          <w:rPr>
            <w:rStyle w:val="charCitHyperlinkItal"/>
          </w:rPr>
          <w:t>Public Interest Disclosure (Designated Disclosure Officer) Declaration 2018 (No 2)</w:t>
        </w:r>
      </w:hyperlink>
      <w:r w:rsidR="00D318CD" w:rsidRPr="00AE1D3D">
        <w:t xml:space="preserve"> (NI2018-126)</w:t>
      </w:r>
    </w:p>
    <w:p w14:paraId="6EFE1CB5" w14:textId="1B2E8C13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25" w:tooltip="NI2018-388" w:history="1">
        <w:r w:rsidR="009F7BED" w:rsidRPr="009F7BED">
          <w:rPr>
            <w:rStyle w:val="charCitHyperlinkItal"/>
          </w:rPr>
          <w:t>Public Interest Disclosure (Designated Disclosure Officer) Declaration 2018 (No 3)</w:t>
        </w:r>
      </w:hyperlink>
      <w:r w:rsidR="00D318CD" w:rsidRPr="00AE1D3D">
        <w:t xml:space="preserve"> (NI2018-388)</w:t>
      </w:r>
    </w:p>
    <w:p w14:paraId="25A03E06" w14:textId="66E4493F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26" w:tooltip="NI2018-484" w:history="1">
        <w:r w:rsidR="009F7BED" w:rsidRPr="009F7BED">
          <w:rPr>
            <w:rStyle w:val="charCitHyperlinkItal"/>
          </w:rPr>
          <w:t>Public Interest Disclosure (Designated Disclosure Officer) Declaration 2018 (No 4)</w:t>
        </w:r>
      </w:hyperlink>
      <w:r w:rsidR="00D318CD" w:rsidRPr="00AE1D3D">
        <w:rPr>
          <w:rStyle w:val="charItals"/>
        </w:rPr>
        <w:t xml:space="preserve"> </w:t>
      </w:r>
      <w:r w:rsidR="00D318CD" w:rsidRPr="00AE1D3D">
        <w:t>(NI2018-484)</w:t>
      </w:r>
    </w:p>
    <w:p w14:paraId="0F781FCF" w14:textId="0CD2B390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27" w:tooltip="NI2019-56" w:history="1">
        <w:r w:rsidR="009F7BED" w:rsidRPr="009F7BED">
          <w:rPr>
            <w:rStyle w:val="charCitHyperlinkItal"/>
          </w:rPr>
          <w:t>Public Interest Disclosure (Designated Disclosure Officer) Declaration 2019 (No 1)</w:t>
        </w:r>
      </w:hyperlink>
      <w:r w:rsidR="00D318CD" w:rsidRPr="00AE1D3D">
        <w:t xml:space="preserve"> (NI2019-56)</w:t>
      </w:r>
    </w:p>
    <w:p w14:paraId="0E690173" w14:textId="3A7F0464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28" w:tooltip="NI2019-392" w:history="1">
        <w:r w:rsidR="009F7BED" w:rsidRPr="009F7BED">
          <w:rPr>
            <w:rStyle w:val="charCitHyperlinkItal"/>
          </w:rPr>
          <w:t>Public Interest Disclosure (Designated Disclosure Officer) Declaration 2019 (No 2)</w:t>
        </w:r>
      </w:hyperlink>
      <w:r w:rsidR="00D318CD" w:rsidRPr="00AE1D3D">
        <w:t xml:space="preserve"> (NI2019-392)</w:t>
      </w:r>
    </w:p>
    <w:p w14:paraId="6D69438F" w14:textId="446E9321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29" w:tooltip="NI2019-415" w:history="1">
        <w:r w:rsidR="00847A2D" w:rsidRPr="00847A2D">
          <w:rPr>
            <w:rStyle w:val="charCitHyperlinkItal"/>
          </w:rPr>
          <w:t>Public Interest Disclosure (Designated Disclosure Officer) Declaration 2019 (No 3)</w:t>
        </w:r>
      </w:hyperlink>
      <w:r w:rsidR="00D318CD" w:rsidRPr="00AE1D3D">
        <w:t xml:space="preserve"> (NI2019-415)</w:t>
      </w:r>
    </w:p>
    <w:p w14:paraId="7A51BA49" w14:textId="21E3C0BF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30" w:tooltip="NI2019-465" w:history="1">
        <w:r w:rsidR="00847A2D" w:rsidRPr="00847A2D">
          <w:rPr>
            <w:rStyle w:val="charCitHyperlinkItal"/>
          </w:rPr>
          <w:t>Public Interest Disclosure (Designated Disclosure Officer) Declaration 2019 (No 4)</w:t>
        </w:r>
      </w:hyperlink>
      <w:r w:rsidR="00D318CD" w:rsidRPr="00AE1D3D">
        <w:t xml:space="preserve"> (NI2019-465)</w:t>
      </w:r>
    </w:p>
    <w:p w14:paraId="2C646DBE" w14:textId="1E8C3BD4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31" w:tooltip="NI2019-464" w:history="1">
        <w:r w:rsidR="00847A2D" w:rsidRPr="00847A2D">
          <w:rPr>
            <w:rStyle w:val="charCitHyperlinkItal"/>
          </w:rPr>
          <w:t>Public Interest Disclosure (Designated Disclosure Officer) Declaration 2019 (No 5)</w:t>
        </w:r>
      </w:hyperlink>
      <w:r w:rsidR="00D318CD" w:rsidRPr="00AE1D3D">
        <w:t xml:space="preserve"> (NI2019-464)</w:t>
      </w:r>
    </w:p>
    <w:p w14:paraId="23D2E92B" w14:textId="1C84412A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32" w:tooltip="NI2019-590" w:history="1">
        <w:r w:rsidR="00847A2D" w:rsidRPr="00847A2D">
          <w:rPr>
            <w:rStyle w:val="charCitHyperlinkItal"/>
          </w:rPr>
          <w:t>Public Interest Disclosure (Designated Disclosure Officer) Declaration 2019 (No 6)</w:t>
        </w:r>
      </w:hyperlink>
      <w:r w:rsidR="00D318CD" w:rsidRPr="00AE1D3D">
        <w:t xml:space="preserve"> (NI2019-590)</w:t>
      </w:r>
    </w:p>
    <w:p w14:paraId="6D47D39C" w14:textId="4AFE9CCD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33" w:tooltip="NI2020-152" w:history="1">
        <w:r w:rsidR="00185253" w:rsidRPr="00185253">
          <w:rPr>
            <w:rStyle w:val="charCitHyperlinkItal"/>
          </w:rPr>
          <w:t>Public Interest Disclosure (Designated Disclosure Officer) Declaration 2020 (No 1)</w:t>
        </w:r>
      </w:hyperlink>
      <w:r w:rsidR="00D318CD" w:rsidRPr="00AE1D3D">
        <w:t xml:space="preserve"> (NI2020-152)</w:t>
      </w:r>
    </w:p>
    <w:p w14:paraId="778E0254" w14:textId="33E64F9E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lastRenderedPageBreak/>
        <w:t></w:t>
      </w:r>
      <w:r w:rsidRPr="00AE1D3D">
        <w:rPr>
          <w:rFonts w:ascii="Symbol" w:hAnsi="Symbol"/>
          <w:sz w:val="20"/>
        </w:rPr>
        <w:tab/>
      </w:r>
      <w:hyperlink r:id="rId34" w:tooltip="NI2020-349" w:history="1">
        <w:r w:rsidR="00185253" w:rsidRPr="00185253">
          <w:rPr>
            <w:rStyle w:val="charCitHyperlinkItal"/>
          </w:rPr>
          <w:t>Public Interest Disclosure (Designated Disclosure Officer) Declaration 2020 (No 2)</w:t>
        </w:r>
      </w:hyperlink>
      <w:r w:rsidR="00D318CD" w:rsidRPr="00AE1D3D">
        <w:t xml:space="preserve"> (NI2020-349)</w:t>
      </w:r>
    </w:p>
    <w:p w14:paraId="1DFC37B2" w14:textId="1D74DD5C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35" w:tooltip="NI2019-439" w:history="1">
        <w:r w:rsidR="00185253" w:rsidRPr="00185253">
          <w:rPr>
            <w:rStyle w:val="charCitHyperlinkItal"/>
          </w:rPr>
          <w:t>Public Interest Disclosure (Designated Disclosure Officer – Director of Public Prosecutions) Declaration 2019 (No 1)</w:t>
        </w:r>
      </w:hyperlink>
      <w:r w:rsidR="00D318CD" w:rsidRPr="00AE1D3D">
        <w:rPr>
          <w:rStyle w:val="charItals"/>
        </w:rPr>
        <w:t xml:space="preserve"> </w:t>
      </w:r>
      <w:r w:rsidR="00D318CD" w:rsidRPr="00AE1D3D">
        <w:t>(NI2019-439)</w:t>
      </w:r>
    </w:p>
    <w:p w14:paraId="6FF15FC8" w14:textId="2EC76738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36" w:tooltip="NI2018-465" w:history="1">
        <w:r w:rsidR="00185253" w:rsidRPr="00185253">
          <w:rPr>
            <w:rStyle w:val="charCitHyperlinkItal"/>
          </w:rPr>
          <w:t>Public Interest Disclosure (Designated Disclosure Officer—JACS) Declaration 2018 (No 1)</w:t>
        </w:r>
      </w:hyperlink>
      <w:r w:rsidR="00D318CD" w:rsidRPr="00AE1D3D">
        <w:t xml:space="preserve"> (NI2018-465)</w:t>
      </w:r>
    </w:p>
    <w:p w14:paraId="19F47DBC" w14:textId="5EFCD6E6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37" w:tooltip="NI2019-642" w:history="1">
        <w:r w:rsidR="00185253" w:rsidRPr="00185253">
          <w:rPr>
            <w:rStyle w:val="charCitHyperlinkItal"/>
          </w:rPr>
          <w:t xml:space="preserve">Public Interest Disclosure (Designated Disclosure Officer </w:t>
        </w:r>
        <w:r w:rsidR="00185253" w:rsidRPr="00185253">
          <w:rPr>
            <w:rStyle w:val="charCitHyperlinkItal"/>
          </w:rPr>
          <w:noBreakHyphen/>
          <w:t xml:space="preserve"> MPC) Declaration 2019 (No 1)</w:t>
        </w:r>
      </w:hyperlink>
      <w:r w:rsidR="00D318CD" w:rsidRPr="00AE1D3D">
        <w:t xml:space="preserve"> (NI2019-642)</w:t>
      </w:r>
    </w:p>
    <w:p w14:paraId="5388555C" w14:textId="6AA07E2E" w:rsidR="00D318CD" w:rsidRPr="00AE1D3D" w:rsidRDefault="00C53D5A" w:rsidP="00C53D5A">
      <w:pPr>
        <w:pStyle w:val="Amainbullet"/>
        <w:tabs>
          <w:tab w:val="left" w:pos="1500"/>
        </w:tabs>
      </w:pPr>
      <w:r w:rsidRPr="00AE1D3D">
        <w:rPr>
          <w:rFonts w:ascii="Symbol" w:hAnsi="Symbol"/>
          <w:sz w:val="20"/>
        </w:rPr>
        <w:t></w:t>
      </w:r>
      <w:r w:rsidRPr="00AE1D3D">
        <w:rPr>
          <w:rFonts w:ascii="Symbol" w:hAnsi="Symbol"/>
          <w:sz w:val="20"/>
        </w:rPr>
        <w:tab/>
      </w:r>
      <w:hyperlink r:id="rId38" w:tooltip="NI2020-384" w:history="1">
        <w:r w:rsidR="00185253" w:rsidRPr="00185253">
          <w:rPr>
            <w:rStyle w:val="charCitHyperlinkItal"/>
          </w:rPr>
          <w:t>Public Interest Disclosure (Designated Disclosure Officer – TCCS) Declaration 2020 (No 1)</w:t>
        </w:r>
      </w:hyperlink>
      <w:r w:rsidR="00D318CD" w:rsidRPr="00AE1D3D">
        <w:t xml:space="preserve"> (NI2020-384).</w:t>
      </w:r>
    </w:p>
    <w:p w14:paraId="4BCE7868" w14:textId="77777777" w:rsidR="00C53D5A" w:rsidRDefault="00C53D5A">
      <w:pPr>
        <w:pStyle w:val="02Text"/>
        <w:sectPr w:rsidR="00C53D5A" w:rsidSect="00C53D5A">
          <w:headerReference w:type="even" r:id="rId39"/>
          <w:headerReference w:type="default" r:id="rId40"/>
          <w:footerReference w:type="even" r:id="rId41"/>
          <w:footerReference w:type="default" r:id="rId42"/>
          <w:headerReference w:type="first" r:id="rId43"/>
          <w:footerReference w:type="first" r:id="rId44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7946F19F" w14:textId="77777777" w:rsidR="009B3A12" w:rsidRPr="00AE1D3D" w:rsidRDefault="009B3A12">
      <w:pPr>
        <w:pStyle w:val="N-line2"/>
      </w:pPr>
    </w:p>
    <w:p w14:paraId="31B050DB" w14:textId="77777777" w:rsidR="009B3A12" w:rsidRPr="00AE1D3D" w:rsidRDefault="009B3A12">
      <w:pPr>
        <w:pStyle w:val="EndNoteHeading"/>
      </w:pPr>
      <w:r w:rsidRPr="00AE1D3D">
        <w:t>Endnotes</w:t>
      </w:r>
    </w:p>
    <w:p w14:paraId="541AB135" w14:textId="77777777" w:rsidR="009B3A12" w:rsidRPr="00AE1D3D" w:rsidRDefault="009B3A12">
      <w:pPr>
        <w:pStyle w:val="EndNoteSubHeading"/>
      </w:pPr>
      <w:r w:rsidRPr="00AE1D3D">
        <w:t>1</w:t>
      </w:r>
      <w:r w:rsidRPr="00AE1D3D">
        <w:tab/>
        <w:t>Presentation speech</w:t>
      </w:r>
    </w:p>
    <w:p w14:paraId="1F0D1B51" w14:textId="40923874" w:rsidR="009B3A12" w:rsidRPr="00AE1D3D" w:rsidRDefault="009B3A12">
      <w:pPr>
        <w:pStyle w:val="EndNoteText"/>
      </w:pPr>
      <w:r w:rsidRPr="00AE1D3D">
        <w:tab/>
        <w:t>Presentation speech made in the Legislative Assembly on</w:t>
      </w:r>
      <w:r w:rsidR="00600BF0">
        <w:t xml:space="preserve"> 6 March 2025.</w:t>
      </w:r>
    </w:p>
    <w:p w14:paraId="54DDBCD4" w14:textId="77777777" w:rsidR="009B3A12" w:rsidRPr="00AE1D3D" w:rsidRDefault="009B3A12">
      <w:pPr>
        <w:pStyle w:val="EndNoteSubHeading"/>
      </w:pPr>
      <w:r w:rsidRPr="00AE1D3D">
        <w:t>2</w:t>
      </w:r>
      <w:r w:rsidRPr="00AE1D3D">
        <w:tab/>
        <w:t>Notification</w:t>
      </w:r>
    </w:p>
    <w:p w14:paraId="59A1F904" w14:textId="1AAB3E5B" w:rsidR="009B3A12" w:rsidRPr="00AE1D3D" w:rsidRDefault="009B3A12">
      <w:pPr>
        <w:pStyle w:val="EndNoteText"/>
      </w:pPr>
      <w:r w:rsidRPr="00AE1D3D">
        <w:tab/>
        <w:t xml:space="preserve">Notified under the </w:t>
      </w:r>
      <w:hyperlink r:id="rId45" w:tooltip="A2001-14" w:history="1">
        <w:r w:rsidR="00AE1D3D" w:rsidRPr="00AE1D3D">
          <w:rPr>
            <w:rStyle w:val="charCitHyperlinkAbbrev"/>
          </w:rPr>
          <w:t>Legislation Act</w:t>
        </w:r>
      </w:hyperlink>
      <w:r w:rsidRPr="00AE1D3D">
        <w:t xml:space="preserve"> on</w:t>
      </w:r>
      <w:r w:rsidRPr="00AE1D3D">
        <w:tab/>
      </w:r>
      <w:r w:rsidR="00E17DB8">
        <w:rPr>
          <w:noProof/>
        </w:rPr>
        <w:t>2025</w:t>
      </w:r>
      <w:r w:rsidRPr="00AE1D3D">
        <w:t>.</w:t>
      </w:r>
    </w:p>
    <w:p w14:paraId="35DAECCA" w14:textId="77777777" w:rsidR="009B3A12" w:rsidRPr="00AE1D3D" w:rsidRDefault="009B3A12">
      <w:pPr>
        <w:pStyle w:val="EndNoteSubHeading"/>
      </w:pPr>
      <w:r w:rsidRPr="00AE1D3D">
        <w:t>3</w:t>
      </w:r>
      <w:r w:rsidRPr="00AE1D3D">
        <w:tab/>
        <w:t>Republications of amended laws</w:t>
      </w:r>
    </w:p>
    <w:p w14:paraId="2ABACF29" w14:textId="7E95E412" w:rsidR="009B3A12" w:rsidRPr="00AE1D3D" w:rsidRDefault="009B3A12">
      <w:pPr>
        <w:pStyle w:val="EndNoteText"/>
      </w:pPr>
      <w:r w:rsidRPr="00AE1D3D">
        <w:tab/>
        <w:t xml:space="preserve">For the latest republication of amended laws, see </w:t>
      </w:r>
      <w:hyperlink r:id="rId46" w:history="1">
        <w:r w:rsidR="00AE1D3D" w:rsidRPr="00AE1D3D">
          <w:rPr>
            <w:rStyle w:val="charCitHyperlinkAbbrev"/>
          </w:rPr>
          <w:t>www.legislation.act.gov.au</w:t>
        </w:r>
      </w:hyperlink>
      <w:r w:rsidRPr="00AE1D3D">
        <w:t>.</w:t>
      </w:r>
    </w:p>
    <w:p w14:paraId="5BAA2033" w14:textId="77777777" w:rsidR="009B3A12" w:rsidRPr="00AE1D3D" w:rsidRDefault="009B3A12">
      <w:pPr>
        <w:pStyle w:val="N-line2"/>
      </w:pPr>
    </w:p>
    <w:p w14:paraId="7C5BBB91" w14:textId="77777777" w:rsidR="00C53D5A" w:rsidRDefault="00C53D5A">
      <w:pPr>
        <w:pStyle w:val="05EndNote"/>
        <w:sectPr w:rsidR="00C53D5A" w:rsidSect="00C53D5A">
          <w:headerReference w:type="even" r:id="rId47"/>
          <w:headerReference w:type="default" r:id="rId48"/>
          <w:footerReference w:type="even" r:id="rId49"/>
          <w:footerReference w:type="default" r:id="rId50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618DC4D3" w14:textId="77777777" w:rsidR="002F18F3" w:rsidRDefault="002F18F3" w:rsidP="009B3A12"/>
    <w:p w14:paraId="2B276191" w14:textId="77777777" w:rsidR="00C53D5A" w:rsidRDefault="00C53D5A" w:rsidP="00C53D5A"/>
    <w:p w14:paraId="4A4B2B37" w14:textId="77777777" w:rsidR="009C579B" w:rsidRDefault="009C579B" w:rsidP="00C53D5A"/>
    <w:p w14:paraId="365B954F" w14:textId="77777777" w:rsidR="009C579B" w:rsidRDefault="009C579B" w:rsidP="00C53D5A"/>
    <w:p w14:paraId="62F6C2FF" w14:textId="77777777" w:rsidR="009C579B" w:rsidRDefault="009C579B" w:rsidP="00C53D5A"/>
    <w:p w14:paraId="5B4CD54A" w14:textId="77777777" w:rsidR="009C579B" w:rsidRDefault="009C579B" w:rsidP="00C53D5A"/>
    <w:p w14:paraId="36C31DAD" w14:textId="77777777" w:rsidR="009C579B" w:rsidRDefault="009C579B" w:rsidP="00C53D5A"/>
    <w:p w14:paraId="786B66EC" w14:textId="77777777" w:rsidR="009C579B" w:rsidRDefault="009C579B" w:rsidP="00C53D5A"/>
    <w:p w14:paraId="7947A4BD" w14:textId="77777777" w:rsidR="009C579B" w:rsidRDefault="009C579B" w:rsidP="00C53D5A"/>
    <w:p w14:paraId="074A8B14" w14:textId="77777777" w:rsidR="00C53D5A" w:rsidRDefault="00C53D5A" w:rsidP="00C53D5A">
      <w:pPr>
        <w:suppressLineNumbers/>
      </w:pPr>
    </w:p>
    <w:p w14:paraId="6CA805D0" w14:textId="4ED14CA3" w:rsidR="00C53D5A" w:rsidRDefault="00C53D5A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C53D5A" w:rsidSect="00C53D5A">
      <w:headerReference w:type="even" r:id="rId51"/>
      <w:headerReference w:type="default" r:id="rId52"/>
      <w:headerReference w:type="first" r:id="rId53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149D2" w14:textId="77777777" w:rsidR="009B3A12" w:rsidRDefault="009B3A12">
      <w:r>
        <w:separator/>
      </w:r>
    </w:p>
  </w:endnote>
  <w:endnote w:type="continuationSeparator" w:id="0">
    <w:p w14:paraId="20D96B8A" w14:textId="77777777" w:rsidR="009B3A12" w:rsidRDefault="009B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Helvetic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978C" w14:textId="77777777" w:rsidR="00C53D5A" w:rsidRDefault="00C53D5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C53D5A" w:rsidRPr="00CB3D59" w14:paraId="2DC205ED" w14:textId="77777777">
      <w:tc>
        <w:tcPr>
          <w:tcW w:w="847" w:type="pct"/>
        </w:tcPr>
        <w:p w14:paraId="5D8CA9DA" w14:textId="77777777" w:rsidR="00C53D5A" w:rsidRPr="006D109C" w:rsidRDefault="00C53D5A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85D01C9" w14:textId="287970CB" w:rsidR="00C53D5A" w:rsidRPr="006D109C" w:rsidRDefault="00C53D5A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C53D5A">
            <w:rPr>
              <w:rFonts w:cs="Arial"/>
              <w:szCs w:val="18"/>
            </w:rPr>
            <w:t xml:space="preserve">Better Regulation (Repeal </w:t>
          </w:r>
          <w:r w:rsidRPr="00AE1D3D">
            <w:t>of Legislation) Bill 2025</w:t>
          </w:r>
        </w:p>
        <w:p w14:paraId="231A63F2" w14:textId="6B31B20C" w:rsidR="00C53D5A" w:rsidRPr="00783A18" w:rsidRDefault="00C53D5A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00BF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00BF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00BF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4679125B" w14:textId="0AF65CDC" w:rsidR="00C53D5A" w:rsidRPr="006D109C" w:rsidRDefault="00C53D5A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600BF0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76A18E9" w14:textId="34D67C2C" w:rsidR="00C53D5A" w:rsidRPr="00E646EA" w:rsidRDefault="00C53D5A" w:rsidP="00E646EA">
    <w:pPr>
      <w:pStyle w:val="Status"/>
      <w:rPr>
        <w:rFonts w:cs="Arial"/>
      </w:rPr>
    </w:pPr>
    <w:r w:rsidRPr="00E646EA">
      <w:rPr>
        <w:rFonts w:cs="Arial"/>
      </w:rPr>
      <w:fldChar w:fldCharType="begin"/>
    </w:r>
    <w:r w:rsidRPr="00E646EA">
      <w:rPr>
        <w:rFonts w:cs="Arial"/>
      </w:rPr>
      <w:instrText xml:space="preserve"> DOCPROPERTY "Status" </w:instrText>
    </w:r>
    <w:r w:rsidRPr="00E646EA">
      <w:rPr>
        <w:rFonts w:cs="Arial"/>
      </w:rPr>
      <w:fldChar w:fldCharType="separate"/>
    </w:r>
    <w:r w:rsidR="00600BF0" w:rsidRPr="00E646EA">
      <w:rPr>
        <w:rFonts w:cs="Arial"/>
      </w:rPr>
      <w:t xml:space="preserve"> </w:t>
    </w:r>
    <w:r w:rsidRPr="00E646EA">
      <w:rPr>
        <w:rFonts w:cs="Arial"/>
      </w:rPr>
      <w:fldChar w:fldCharType="end"/>
    </w:r>
    <w:r w:rsidR="00E646EA" w:rsidRPr="00E646EA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CFB75" w14:textId="77777777" w:rsidR="00C53D5A" w:rsidRDefault="00C53D5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C53D5A" w:rsidRPr="00CB3D59" w14:paraId="6E217FB3" w14:textId="77777777">
      <w:tc>
        <w:tcPr>
          <w:tcW w:w="1061" w:type="pct"/>
        </w:tcPr>
        <w:p w14:paraId="16178AAD" w14:textId="0568272B" w:rsidR="00C53D5A" w:rsidRPr="006D109C" w:rsidRDefault="00C53D5A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600BF0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02FDA27" w14:textId="3A86B53D" w:rsidR="00C53D5A" w:rsidRPr="006D109C" w:rsidRDefault="00C53D5A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C53D5A">
            <w:rPr>
              <w:rFonts w:cs="Arial"/>
              <w:szCs w:val="18"/>
            </w:rPr>
            <w:t xml:space="preserve">Better Regulation (Repeal </w:t>
          </w:r>
          <w:r w:rsidRPr="00AE1D3D">
            <w:t>of Legislation) Bill 2025</w:t>
          </w:r>
        </w:p>
        <w:p w14:paraId="66D0D2B2" w14:textId="6C093E40" w:rsidR="00C53D5A" w:rsidRPr="00783A18" w:rsidRDefault="00C53D5A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00BF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00BF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00BF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742FF045" w14:textId="77777777" w:rsidR="00C53D5A" w:rsidRPr="006D109C" w:rsidRDefault="00C53D5A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162CE0F4" w14:textId="344E2461" w:rsidR="00C53D5A" w:rsidRPr="00E646EA" w:rsidRDefault="00C53D5A" w:rsidP="00E646EA">
    <w:pPr>
      <w:pStyle w:val="Status"/>
      <w:rPr>
        <w:rFonts w:cs="Arial"/>
      </w:rPr>
    </w:pPr>
    <w:r w:rsidRPr="00E646EA">
      <w:rPr>
        <w:rFonts w:cs="Arial"/>
      </w:rPr>
      <w:fldChar w:fldCharType="begin"/>
    </w:r>
    <w:r w:rsidRPr="00E646EA">
      <w:rPr>
        <w:rFonts w:cs="Arial"/>
      </w:rPr>
      <w:instrText xml:space="preserve"> DOCPROPERTY "Status" </w:instrText>
    </w:r>
    <w:r w:rsidRPr="00E646EA">
      <w:rPr>
        <w:rFonts w:cs="Arial"/>
      </w:rPr>
      <w:fldChar w:fldCharType="separate"/>
    </w:r>
    <w:r w:rsidR="00600BF0" w:rsidRPr="00E646EA">
      <w:rPr>
        <w:rFonts w:cs="Arial"/>
      </w:rPr>
      <w:t xml:space="preserve"> </w:t>
    </w:r>
    <w:r w:rsidRPr="00E646EA">
      <w:rPr>
        <w:rFonts w:cs="Arial"/>
      </w:rPr>
      <w:fldChar w:fldCharType="end"/>
    </w:r>
    <w:r w:rsidR="00E646EA" w:rsidRPr="00E646EA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5D71E" w14:textId="77777777" w:rsidR="00C53D5A" w:rsidRDefault="00C53D5A">
    <w:pPr>
      <w:rPr>
        <w:sz w:val="16"/>
      </w:rPr>
    </w:pPr>
  </w:p>
  <w:p w14:paraId="61AA930E" w14:textId="7AEAFC4A" w:rsidR="00C53D5A" w:rsidRDefault="00C53D5A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600BF0">
      <w:rPr>
        <w:rFonts w:ascii="Arial" w:hAnsi="Arial"/>
        <w:sz w:val="12"/>
      </w:rPr>
      <w:t>J2025-169</w:t>
    </w:r>
    <w:r>
      <w:rPr>
        <w:rFonts w:ascii="Arial" w:hAnsi="Arial"/>
        <w:sz w:val="12"/>
      </w:rPr>
      <w:fldChar w:fldCharType="end"/>
    </w:r>
  </w:p>
  <w:p w14:paraId="67D87559" w14:textId="1A1F0D4E" w:rsidR="00C53D5A" w:rsidRPr="00E646EA" w:rsidRDefault="00C53D5A" w:rsidP="00E646EA">
    <w:pPr>
      <w:pStyle w:val="Status"/>
      <w:rPr>
        <w:rFonts w:cs="Arial"/>
      </w:rPr>
    </w:pPr>
    <w:r w:rsidRPr="00E646EA">
      <w:rPr>
        <w:rFonts w:cs="Arial"/>
      </w:rPr>
      <w:fldChar w:fldCharType="begin"/>
    </w:r>
    <w:r w:rsidRPr="00E646EA">
      <w:rPr>
        <w:rFonts w:cs="Arial"/>
      </w:rPr>
      <w:instrText xml:space="preserve"> DOCPROPERTY "Status" </w:instrText>
    </w:r>
    <w:r w:rsidRPr="00E646EA">
      <w:rPr>
        <w:rFonts w:cs="Arial"/>
      </w:rPr>
      <w:fldChar w:fldCharType="separate"/>
    </w:r>
    <w:r w:rsidR="00600BF0" w:rsidRPr="00E646EA">
      <w:rPr>
        <w:rFonts w:cs="Arial"/>
      </w:rPr>
      <w:t xml:space="preserve"> </w:t>
    </w:r>
    <w:r w:rsidRPr="00E646EA">
      <w:rPr>
        <w:rFonts w:cs="Arial"/>
      </w:rPr>
      <w:fldChar w:fldCharType="end"/>
    </w:r>
    <w:r w:rsidR="00E646EA" w:rsidRPr="00E646EA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1A70E" w14:textId="77777777" w:rsidR="00C53D5A" w:rsidRDefault="00C53D5A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C53D5A" w14:paraId="3D11FBEA" w14:textId="77777777">
      <w:trPr>
        <w:jc w:val="center"/>
      </w:trPr>
      <w:tc>
        <w:tcPr>
          <w:tcW w:w="1240" w:type="dxa"/>
        </w:tcPr>
        <w:p w14:paraId="4F627A55" w14:textId="77777777" w:rsidR="00C53D5A" w:rsidRDefault="00C53D5A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0FFBFC34" w14:textId="6A739F32" w:rsidR="00C53D5A" w:rsidRDefault="00C53D5A">
          <w:pPr>
            <w:pStyle w:val="Footer"/>
            <w:jc w:val="center"/>
          </w:pPr>
          <w:r w:rsidRPr="00AE1D3D">
            <w:t>Better Regulation (Repeal of Legislation) Bill 2025</w:t>
          </w:r>
        </w:p>
        <w:p w14:paraId="51070AE4" w14:textId="4DFEE997" w:rsidR="00C53D5A" w:rsidRDefault="00C53D5A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600BF0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600BF0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600BF0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1639A8EB" w14:textId="330E5DF8" w:rsidR="00C53D5A" w:rsidRDefault="00C53D5A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600BF0">
            <w:t xml:space="preserve">  </w:t>
          </w:r>
          <w:r>
            <w:fldChar w:fldCharType="end"/>
          </w:r>
        </w:p>
      </w:tc>
    </w:tr>
  </w:tbl>
  <w:p w14:paraId="75FA10DA" w14:textId="2EC1F025" w:rsidR="00C53D5A" w:rsidRPr="00E646EA" w:rsidRDefault="00C53D5A" w:rsidP="00E646EA">
    <w:pPr>
      <w:pStyle w:val="Status"/>
      <w:rPr>
        <w:rFonts w:cs="Arial"/>
      </w:rPr>
    </w:pPr>
    <w:r w:rsidRPr="00E646EA">
      <w:rPr>
        <w:rFonts w:cs="Arial"/>
      </w:rPr>
      <w:fldChar w:fldCharType="begin"/>
    </w:r>
    <w:r w:rsidRPr="00E646EA">
      <w:rPr>
        <w:rFonts w:cs="Arial"/>
      </w:rPr>
      <w:instrText xml:space="preserve"> DOCPROPERTY "Status" </w:instrText>
    </w:r>
    <w:r w:rsidRPr="00E646EA">
      <w:rPr>
        <w:rFonts w:cs="Arial"/>
      </w:rPr>
      <w:fldChar w:fldCharType="separate"/>
    </w:r>
    <w:r w:rsidR="00600BF0" w:rsidRPr="00E646EA">
      <w:rPr>
        <w:rFonts w:cs="Arial"/>
      </w:rPr>
      <w:t xml:space="preserve"> </w:t>
    </w:r>
    <w:r w:rsidRPr="00E646EA">
      <w:rPr>
        <w:rFonts w:cs="Arial"/>
      </w:rPr>
      <w:fldChar w:fldCharType="end"/>
    </w:r>
    <w:r w:rsidR="00E646EA" w:rsidRPr="00E646EA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D6A85" w14:textId="77777777" w:rsidR="00C53D5A" w:rsidRDefault="00C53D5A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C53D5A" w14:paraId="3940C48C" w14:textId="77777777">
      <w:trPr>
        <w:jc w:val="center"/>
      </w:trPr>
      <w:tc>
        <w:tcPr>
          <w:tcW w:w="1553" w:type="dxa"/>
        </w:tcPr>
        <w:p w14:paraId="765C6C3F" w14:textId="3DBB807D" w:rsidR="00C53D5A" w:rsidRDefault="00C53D5A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600BF0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52B19782" w14:textId="63C95CAE" w:rsidR="00C53D5A" w:rsidRDefault="00C53D5A">
          <w:pPr>
            <w:pStyle w:val="Footer"/>
            <w:jc w:val="center"/>
          </w:pPr>
          <w:r w:rsidRPr="00AE1D3D">
            <w:t>Better Regulation (Repeal of Legislation) Bill 2025</w:t>
          </w:r>
        </w:p>
        <w:p w14:paraId="020E425A" w14:textId="05C644F4" w:rsidR="00C53D5A" w:rsidRDefault="00C53D5A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600BF0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600BF0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600BF0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78142E4A" w14:textId="77777777" w:rsidR="00C53D5A" w:rsidRDefault="00C53D5A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04C0FC6A" w14:textId="23668325" w:rsidR="00C53D5A" w:rsidRPr="00E646EA" w:rsidRDefault="00C53D5A" w:rsidP="00E646EA">
    <w:pPr>
      <w:pStyle w:val="Status"/>
      <w:rPr>
        <w:rFonts w:cs="Arial"/>
      </w:rPr>
    </w:pPr>
    <w:r w:rsidRPr="00E646EA">
      <w:rPr>
        <w:rFonts w:cs="Arial"/>
      </w:rPr>
      <w:fldChar w:fldCharType="begin"/>
    </w:r>
    <w:r w:rsidRPr="00E646EA">
      <w:rPr>
        <w:rFonts w:cs="Arial"/>
      </w:rPr>
      <w:instrText xml:space="preserve"> DOCPROPERTY "Status" </w:instrText>
    </w:r>
    <w:r w:rsidRPr="00E646EA">
      <w:rPr>
        <w:rFonts w:cs="Arial"/>
      </w:rPr>
      <w:fldChar w:fldCharType="separate"/>
    </w:r>
    <w:r w:rsidR="00600BF0" w:rsidRPr="00E646EA">
      <w:rPr>
        <w:rFonts w:cs="Arial"/>
      </w:rPr>
      <w:t xml:space="preserve"> </w:t>
    </w:r>
    <w:r w:rsidRPr="00E646EA">
      <w:rPr>
        <w:rFonts w:cs="Arial"/>
      </w:rPr>
      <w:fldChar w:fldCharType="end"/>
    </w:r>
    <w:r w:rsidR="00E646EA" w:rsidRPr="00E646EA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BD33E" w14:textId="77777777" w:rsidR="009B3A12" w:rsidRDefault="009B3A12">
      <w:r>
        <w:separator/>
      </w:r>
    </w:p>
  </w:footnote>
  <w:footnote w:type="continuationSeparator" w:id="0">
    <w:p w14:paraId="04BE4DB5" w14:textId="77777777" w:rsidR="009B3A12" w:rsidRDefault="009B3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C53D5A" w:rsidRPr="00CB3D59" w14:paraId="12DE145E" w14:textId="77777777" w:rsidTr="003A49FD">
      <w:tc>
        <w:tcPr>
          <w:tcW w:w="1701" w:type="dxa"/>
        </w:tcPr>
        <w:p w14:paraId="4AEE1E79" w14:textId="478738B3" w:rsidR="00C53D5A" w:rsidRPr="006D109C" w:rsidRDefault="00C53D5A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C13E8FE" w14:textId="20B11530" w:rsidR="00C53D5A" w:rsidRPr="006D109C" w:rsidRDefault="00C53D5A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C53D5A" w:rsidRPr="00CB3D59" w14:paraId="58397DAB" w14:textId="77777777" w:rsidTr="003A49FD">
      <w:tc>
        <w:tcPr>
          <w:tcW w:w="1701" w:type="dxa"/>
        </w:tcPr>
        <w:p w14:paraId="6CC0278C" w14:textId="77DD72E7" w:rsidR="00C53D5A" w:rsidRPr="006D109C" w:rsidRDefault="00C53D5A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2BA180D" w14:textId="31148A77" w:rsidR="00C53D5A" w:rsidRPr="006D109C" w:rsidRDefault="00C53D5A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C53D5A" w:rsidRPr="00CB3D59" w14:paraId="27FDE3FF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096E5E2" w14:textId="27F5C1F8" w:rsidR="00C53D5A" w:rsidRPr="006D109C" w:rsidRDefault="00C53D5A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600BF0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646EA">
            <w:rPr>
              <w:rFonts w:cs="Arial"/>
              <w:noProof/>
              <w:szCs w:val="18"/>
            </w:rPr>
            <w:t>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2207FC2" w14:textId="77777777" w:rsidR="00C53D5A" w:rsidRDefault="00C53D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C53D5A" w:rsidRPr="00CB3D59" w14:paraId="34EE585E" w14:textId="77777777" w:rsidTr="003A49FD">
      <w:tc>
        <w:tcPr>
          <w:tcW w:w="6320" w:type="dxa"/>
        </w:tcPr>
        <w:p w14:paraId="6D1562EC" w14:textId="0A59BEA2" w:rsidR="00C53D5A" w:rsidRPr="006D109C" w:rsidRDefault="00C53D5A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880EC19" w14:textId="16E4F943" w:rsidR="00C53D5A" w:rsidRPr="006D109C" w:rsidRDefault="00C53D5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C53D5A" w:rsidRPr="00CB3D59" w14:paraId="3767AD8A" w14:textId="77777777" w:rsidTr="003A49FD">
      <w:tc>
        <w:tcPr>
          <w:tcW w:w="6320" w:type="dxa"/>
        </w:tcPr>
        <w:p w14:paraId="36C0ED75" w14:textId="2010827A" w:rsidR="00C53D5A" w:rsidRPr="006D109C" w:rsidRDefault="00C53D5A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2627D25" w14:textId="6DEE731E" w:rsidR="00C53D5A" w:rsidRPr="006D109C" w:rsidRDefault="00C53D5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C53D5A" w:rsidRPr="00CB3D59" w14:paraId="0B25E930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F794A59" w14:textId="2FE3F686" w:rsidR="00C53D5A" w:rsidRPr="006D109C" w:rsidRDefault="00C53D5A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600BF0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646EA">
            <w:rPr>
              <w:rFonts w:cs="Arial"/>
              <w:noProof/>
              <w:szCs w:val="18"/>
            </w:rPr>
            <w:t>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86F9A66" w14:textId="77777777" w:rsidR="00C53D5A" w:rsidRDefault="00C53D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A3CD8" w14:textId="77777777" w:rsidR="00C53D5A" w:rsidRDefault="00C53D5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C53D5A" w14:paraId="799032E0" w14:textId="77777777">
      <w:trPr>
        <w:jc w:val="center"/>
      </w:trPr>
      <w:tc>
        <w:tcPr>
          <w:tcW w:w="1234" w:type="dxa"/>
        </w:tcPr>
        <w:p w14:paraId="66379DD0" w14:textId="77777777" w:rsidR="00C53D5A" w:rsidRDefault="00C53D5A">
          <w:pPr>
            <w:pStyle w:val="HeaderEven"/>
          </w:pPr>
        </w:p>
      </w:tc>
      <w:tc>
        <w:tcPr>
          <w:tcW w:w="6062" w:type="dxa"/>
        </w:tcPr>
        <w:p w14:paraId="7EAE2361" w14:textId="77777777" w:rsidR="00C53D5A" w:rsidRDefault="00C53D5A">
          <w:pPr>
            <w:pStyle w:val="HeaderEven"/>
          </w:pPr>
        </w:p>
      </w:tc>
    </w:tr>
    <w:tr w:rsidR="00C53D5A" w14:paraId="5914C4C2" w14:textId="77777777">
      <w:trPr>
        <w:jc w:val="center"/>
      </w:trPr>
      <w:tc>
        <w:tcPr>
          <w:tcW w:w="1234" w:type="dxa"/>
        </w:tcPr>
        <w:p w14:paraId="2BFCB848" w14:textId="77777777" w:rsidR="00C53D5A" w:rsidRDefault="00C53D5A">
          <w:pPr>
            <w:pStyle w:val="HeaderEven"/>
          </w:pPr>
        </w:p>
      </w:tc>
      <w:tc>
        <w:tcPr>
          <w:tcW w:w="6062" w:type="dxa"/>
        </w:tcPr>
        <w:p w14:paraId="19367435" w14:textId="77777777" w:rsidR="00C53D5A" w:rsidRDefault="00C53D5A">
          <w:pPr>
            <w:pStyle w:val="HeaderEven"/>
          </w:pPr>
        </w:p>
      </w:tc>
    </w:tr>
    <w:tr w:rsidR="00C53D5A" w14:paraId="35494A7E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CCD2677" w14:textId="77777777" w:rsidR="00C53D5A" w:rsidRDefault="00C53D5A">
          <w:pPr>
            <w:pStyle w:val="HeaderEven6"/>
          </w:pPr>
        </w:p>
      </w:tc>
    </w:tr>
  </w:tbl>
  <w:p w14:paraId="57BBA481" w14:textId="77777777" w:rsidR="00C53D5A" w:rsidRDefault="00C53D5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C53D5A" w14:paraId="58D78CD2" w14:textId="77777777">
      <w:trPr>
        <w:jc w:val="center"/>
      </w:trPr>
      <w:tc>
        <w:tcPr>
          <w:tcW w:w="6062" w:type="dxa"/>
        </w:tcPr>
        <w:p w14:paraId="05F14417" w14:textId="77777777" w:rsidR="00C53D5A" w:rsidRDefault="00C53D5A">
          <w:pPr>
            <w:pStyle w:val="HeaderOdd"/>
          </w:pPr>
        </w:p>
      </w:tc>
      <w:tc>
        <w:tcPr>
          <w:tcW w:w="1234" w:type="dxa"/>
        </w:tcPr>
        <w:p w14:paraId="13CDCA53" w14:textId="77777777" w:rsidR="00C53D5A" w:rsidRDefault="00C53D5A">
          <w:pPr>
            <w:pStyle w:val="HeaderOdd"/>
          </w:pPr>
        </w:p>
      </w:tc>
    </w:tr>
    <w:tr w:rsidR="00C53D5A" w14:paraId="5F19B335" w14:textId="77777777">
      <w:trPr>
        <w:jc w:val="center"/>
      </w:trPr>
      <w:tc>
        <w:tcPr>
          <w:tcW w:w="6062" w:type="dxa"/>
        </w:tcPr>
        <w:p w14:paraId="604236BE" w14:textId="77777777" w:rsidR="00C53D5A" w:rsidRDefault="00C53D5A">
          <w:pPr>
            <w:pStyle w:val="HeaderOdd"/>
          </w:pPr>
        </w:p>
      </w:tc>
      <w:tc>
        <w:tcPr>
          <w:tcW w:w="1234" w:type="dxa"/>
        </w:tcPr>
        <w:p w14:paraId="673B0AC9" w14:textId="77777777" w:rsidR="00C53D5A" w:rsidRDefault="00C53D5A">
          <w:pPr>
            <w:pStyle w:val="HeaderOdd"/>
          </w:pPr>
        </w:p>
      </w:tc>
    </w:tr>
    <w:tr w:rsidR="00C53D5A" w14:paraId="3DCBFE13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7FCF18F" w14:textId="77777777" w:rsidR="00C53D5A" w:rsidRDefault="00C53D5A">
          <w:pPr>
            <w:pStyle w:val="HeaderOdd6"/>
          </w:pPr>
        </w:p>
      </w:tc>
    </w:tr>
  </w:tbl>
  <w:p w14:paraId="55DEF3F2" w14:textId="77777777" w:rsidR="00C53D5A" w:rsidRDefault="00C53D5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2BE023ED" w14:textId="77777777" w:rsidTr="00567644">
      <w:trPr>
        <w:jc w:val="center"/>
      </w:trPr>
      <w:tc>
        <w:tcPr>
          <w:tcW w:w="1068" w:type="pct"/>
        </w:tcPr>
        <w:p w14:paraId="0DFEF1C1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88D32BD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0E6B733C" w14:textId="77777777" w:rsidTr="00567644">
      <w:trPr>
        <w:jc w:val="center"/>
      </w:trPr>
      <w:tc>
        <w:tcPr>
          <w:tcW w:w="1068" w:type="pct"/>
        </w:tcPr>
        <w:p w14:paraId="50CEF57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EABC32D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20EF9FA9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4B308F20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23CCD27D" w14:textId="77777777" w:rsidR="00AB3E20" w:rsidRDefault="00AB3E20" w:rsidP="0056764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B4164" w14:textId="77777777" w:rsidR="004E49DF" w:rsidRPr="00C53D5A" w:rsidRDefault="004E49DF" w:rsidP="00C53D5A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69ED2" w14:textId="77777777" w:rsidR="004E49DF" w:rsidRPr="00C53D5A" w:rsidRDefault="004E49DF" w:rsidP="00C53D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DF5EBF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819156068">
    <w:abstractNumId w:val="3"/>
  </w:num>
  <w:num w:numId="36" w16cid:durableId="132337768">
    <w:abstractNumId w:val="30"/>
  </w:num>
  <w:num w:numId="37" w16cid:durableId="1372993672">
    <w:abstractNumId w:val="9"/>
  </w:num>
  <w:num w:numId="38" w16cid:durableId="813983944">
    <w:abstractNumId w:val="7"/>
  </w:num>
  <w:num w:numId="39" w16cid:durableId="1650135011">
    <w:abstractNumId w:val="5"/>
  </w:num>
  <w:num w:numId="40" w16cid:durableId="444663019">
    <w:abstractNumId w:val="4"/>
  </w:num>
  <w:num w:numId="41" w16cid:durableId="1843008629">
    <w:abstractNumId w:val="8"/>
  </w:num>
  <w:num w:numId="42" w16cid:durableId="255405914">
    <w:abstractNumId w:val="2"/>
  </w:num>
  <w:num w:numId="43" w16cid:durableId="2114669350">
    <w:abstractNumId w:val="1"/>
  </w:num>
  <w:num w:numId="44" w16cid:durableId="2094083975">
    <w:abstractNumId w:val="0"/>
  </w:num>
  <w:num w:numId="45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12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3249F"/>
    <w:rsid w:val="0003674C"/>
    <w:rsid w:val="00036A2C"/>
    <w:rsid w:val="00037D73"/>
    <w:rsid w:val="000403FA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7561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188D"/>
    <w:rsid w:val="000D54F2"/>
    <w:rsid w:val="000E29CA"/>
    <w:rsid w:val="000E31E2"/>
    <w:rsid w:val="000E5145"/>
    <w:rsid w:val="000E576D"/>
    <w:rsid w:val="000F1FEC"/>
    <w:rsid w:val="000F2735"/>
    <w:rsid w:val="000F329E"/>
    <w:rsid w:val="000F4E6C"/>
    <w:rsid w:val="001002C3"/>
    <w:rsid w:val="00101240"/>
    <w:rsid w:val="00101528"/>
    <w:rsid w:val="001033CB"/>
    <w:rsid w:val="001047CB"/>
    <w:rsid w:val="001053AD"/>
    <w:rsid w:val="001058DF"/>
    <w:rsid w:val="00107F85"/>
    <w:rsid w:val="00115D91"/>
    <w:rsid w:val="00126287"/>
    <w:rsid w:val="00127EE1"/>
    <w:rsid w:val="0013046D"/>
    <w:rsid w:val="001315A1"/>
    <w:rsid w:val="00132957"/>
    <w:rsid w:val="001343A6"/>
    <w:rsid w:val="0013531D"/>
    <w:rsid w:val="001355E8"/>
    <w:rsid w:val="00136FBE"/>
    <w:rsid w:val="0014318D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85253"/>
    <w:rsid w:val="0019297A"/>
    <w:rsid w:val="00192D1E"/>
    <w:rsid w:val="00193D6B"/>
    <w:rsid w:val="00195101"/>
    <w:rsid w:val="001A022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04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4B9F"/>
    <w:rsid w:val="00217C8C"/>
    <w:rsid w:val="002208AF"/>
    <w:rsid w:val="0022149F"/>
    <w:rsid w:val="002222A8"/>
    <w:rsid w:val="00225307"/>
    <w:rsid w:val="002263A5"/>
    <w:rsid w:val="002279A8"/>
    <w:rsid w:val="00231509"/>
    <w:rsid w:val="002337F1"/>
    <w:rsid w:val="00234574"/>
    <w:rsid w:val="002409EB"/>
    <w:rsid w:val="00246F34"/>
    <w:rsid w:val="00247223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692F"/>
    <w:rsid w:val="002A6F4D"/>
    <w:rsid w:val="002A756E"/>
    <w:rsid w:val="002B2682"/>
    <w:rsid w:val="002B3D1C"/>
    <w:rsid w:val="002B58FC"/>
    <w:rsid w:val="002C2965"/>
    <w:rsid w:val="002C5DB3"/>
    <w:rsid w:val="002C7985"/>
    <w:rsid w:val="002D09CB"/>
    <w:rsid w:val="002D26EA"/>
    <w:rsid w:val="002D2A42"/>
    <w:rsid w:val="002D2FE5"/>
    <w:rsid w:val="002E01EA"/>
    <w:rsid w:val="002E144D"/>
    <w:rsid w:val="002E65AF"/>
    <w:rsid w:val="002E6E0C"/>
    <w:rsid w:val="002F0D37"/>
    <w:rsid w:val="002F18F3"/>
    <w:rsid w:val="002F43A0"/>
    <w:rsid w:val="002F696A"/>
    <w:rsid w:val="003003EC"/>
    <w:rsid w:val="003026E9"/>
    <w:rsid w:val="00303D53"/>
    <w:rsid w:val="00304641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31203"/>
    <w:rsid w:val="00333078"/>
    <w:rsid w:val="003344D3"/>
    <w:rsid w:val="00336345"/>
    <w:rsid w:val="00342E3D"/>
    <w:rsid w:val="0034336E"/>
    <w:rsid w:val="0034583F"/>
    <w:rsid w:val="003471E2"/>
    <w:rsid w:val="003478D2"/>
    <w:rsid w:val="00353FF3"/>
    <w:rsid w:val="00355AD9"/>
    <w:rsid w:val="003574D1"/>
    <w:rsid w:val="003646D5"/>
    <w:rsid w:val="003659ED"/>
    <w:rsid w:val="003700C0"/>
    <w:rsid w:val="00370AE8"/>
    <w:rsid w:val="00372EF0"/>
    <w:rsid w:val="00373077"/>
    <w:rsid w:val="00375B2E"/>
    <w:rsid w:val="00377D1F"/>
    <w:rsid w:val="00381D64"/>
    <w:rsid w:val="00385097"/>
    <w:rsid w:val="0038626C"/>
    <w:rsid w:val="00391C6C"/>
    <w:rsid w:val="00391C6F"/>
    <w:rsid w:val="0039435E"/>
    <w:rsid w:val="003960DA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4270"/>
    <w:rsid w:val="003E4A56"/>
    <w:rsid w:val="003E6B00"/>
    <w:rsid w:val="003E7FDB"/>
    <w:rsid w:val="003F06EE"/>
    <w:rsid w:val="003F1EF5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07659"/>
    <w:rsid w:val="00410C20"/>
    <w:rsid w:val="004110BA"/>
    <w:rsid w:val="00416A4F"/>
    <w:rsid w:val="00423AC4"/>
    <w:rsid w:val="0042592F"/>
    <w:rsid w:val="0042799E"/>
    <w:rsid w:val="00433064"/>
    <w:rsid w:val="004351F3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77099"/>
    <w:rsid w:val="00480A8E"/>
    <w:rsid w:val="00482C91"/>
    <w:rsid w:val="0048525E"/>
    <w:rsid w:val="0048650F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C2A16"/>
    <w:rsid w:val="004C724A"/>
    <w:rsid w:val="004D16B8"/>
    <w:rsid w:val="004D4557"/>
    <w:rsid w:val="004D53B8"/>
    <w:rsid w:val="004D73F2"/>
    <w:rsid w:val="004E2567"/>
    <w:rsid w:val="004E2568"/>
    <w:rsid w:val="004E3576"/>
    <w:rsid w:val="004E49DF"/>
    <w:rsid w:val="004E5256"/>
    <w:rsid w:val="004F1050"/>
    <w:rsid w:val="004F25B3"/>
    <w:rsid w:val="004F6688"/>
    <w:rsid w:val="00501495"/>
    <w:rsid w:val="0050350A"/>
    <w:rsid w:val="00503AE3"/>
    <w:rsid w:val="005055B0"/>
    <w:rsid w:val="0050662E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37EA"/>
    <w:rsid w:val="0053405F"/>
    <w:rsid w:val="0053499F"/>
    <w:rsid w:val="005373F4"/>
    <w:rsid w:val="0054089B"/>
    <w:rsid w:val="00542E65"/>
    <w:rsid w:val="00543739"/>
    <w:rsid w:val="0054378B"/>
    <w:rsid w:val="005440BC"/>
    <w:rsid w:val="00544938"/>
    <w:rsid w:val="005474CA"/>
    <w:rsid w:val="00547C35"/>
    <w:rsid w:val="00552735"/>
    <w:rsid w:val="00552FFB"/>
    <w:rsid w:val="00553EA6"/>
    <w:rsid w:val="005569CD"/>
    <w:rsid w:val="005570F0"/>
    <w:rsid w:val="00560D5C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539"/>
    <w:rsid w:val="005768D1"/>
    <w:rsid w:val="00580EBD"/>
    <w:rsid w:val="005840DF"/>
    <w:rsid w:val="005859BF"/>
    <w:rsid w:val="00587DFD"/>
    <w:rsid w:val="0059278C"/>
    <w:rsid w:val="00596BB3"/>
    <w:rsid w:val="005A4EE0"/>
    <w:rsid w:val="005A5916"/>
    <w:rsid w:val="005A6171"/>
    <w:rsid w:val="005B6C66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D737B"/>
    <w:rsid w:val="005D7C05"/>
    <w:rsid w:val="005E077A"/>
    <w:rsid w:val="005E0ECD"/>
    <w:rsid w:val="005E14CB"/>
    <w:rsid w:val="005E3659"/>
    <w:rsid w:val="005E5186"/>
    <w:rsid w:val="005E749D"/>
    <w:rsid w:val="005F56A8"/>
    <w:rsid w:val="005F58E5"/>
    <w:rsid w:val="00600BF0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338A5"/>
    <w:rsid w:val="00641C9A"/>
    <w:rsid w:val="00641CC6"/>
    <w:rsid w:val="006430DD"/>
    <w:rsid w:val="00643F71"/>
    <w:rsid w:val="006444E8"/>
    <w:rsid w:val="0064471D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A6239"/>
    <w:rsid w:val="006B22E3"/>
    <w:rsid w:val="006B3F45"/>
    <w:rsid w:val="006B72BB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4B9E"/>
    <w:rsid w:val="006D756E"/>
    <w:rsid w:val="006E0A8E"/>
    <w:rsid w:val="006E24C1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12115"/>
    <w:rsid w:val="007123AC"/>
    <w:rsid w:val="00715DE2"/>
    <w:rsid w:val="00716D6A"/>
    <w:rsid w:val="00717C29"/>
    <w:rsid w:val="00717F86"/>
    <w:rsid w:val="00726278"/>
    <w:rsid w:val="00726FD8"/>
    <w:rsid w:val="00730107"/>
    <w:rsid w:val="00730EBF"/>
    <w:rsid w:val="007319BE"/>
    <w:rsid w:val="007327A5"/>
    <w:rsid w:val="0073456C"/>
    <w:rsid w:val="00734908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DAE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3446"/>
    <w:rsid w:val="007A6970"/>
    <w:rsid w:val="007A70B1"/>
    <w:rsid w:val="007B0D31"/>
    <w:rsid w:val="007B1D57"/>
    <w:rsid w:val="007B23E8"/>
    <w:rsid w:val="007B32F0"/>
    <w:rsid w:val="007B3910"/>
    <w:rsid w:val="007B7D81"/>
    <w:rsid w:val="007C19C5"/>
    <w:rsid w:val="007C29F6"/>
    <w:rsid w:val="007C3BD1"/>
    <w:rsid w:val="007C401E"/>
    <w:rsid w:val="007C70AA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2B02"/>
    <w:rsid w:val="007F30A9"/>
    <w:rsid w:val="007F3E33"/>
    <w:rsid w:val="00800B18"/>
    <w:rsid w:val="008022E6"/>
    <w:rsid w:val="00804649"/>
    <w:rsid w:val="00806717"/>
    <w:rsid w:val="008109A6"/>
    <w:rsid w:val="00810DFB"/>
    <w:rsid w:val="00811382"/>
    <w:rsid w:val="00820CF5"/>
    <w:rsid w:val="008211B6"/>
    <w:rsid w:val="008255E8"/>
    <w:rsid w:val="00825650"/>
    <w:rsid w:val="008267A3"/>
    <w:rsid w:val="00827747"/>
    <w:rsid w:val="0083086E"/>
    <w:rsid w:val="0083262F"/>
    <w:rsid w:val="008328F5"/>
    <w:rsid w:val="00833D0D"/>
    <w:rsid w:val="00834DA5"/>
    <w:rsid w:val="00837C3E"/>
    <w:rsid w:val="00837DCE"/>
    <w:rsid w:val="00843CDB"/>
    <w:rsid w:val="00845B8E"/>
    <w:rsid w:val="00847A2D"/>
    <w:rsid w:val="00850545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1C2B"/>
    <w:rsid w:val="00875E43"/>
    <w:rsid w:val="00875F55"/>
    <w:rsid w:val="00876385"/>
    <w:rsid w:val="008803D6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0799"/>
    <w:rsid w:val="008A3E95"/>
    <w:rsid w:val="008A4C1E"/>
    <w:rsid w:val="008A5A71"/>
    <w:rsid w:val="008B5B5A"/>
    <w:rsid w:val="008B6788"/>
    <w:rsid w:val="008B779C"/>
    <w:rsid w:val="008B7D6F"/>
    <w:rsid w:val="008C0975"/>
    <w:rsid w:val="008C1E20"/>
    <w:rsid w:val="008C1F06"/>
    <w:rsid w:val="008C72B4"/>
    <w:rsid w:val="008D5294"/>
    <w:rsid w:val="008D6275"/>
    <w:rsid w:val="008E1838"/>
    <w:rsid w:val="008E2C2B"/>
    <w:rsid w:val="008E3EA7"/>
    <w:rsid w:val="008E5040"/>
    <w:rsid w:val="008E7BFC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256"/>
    <w:rsid w:val="00911C30"/>
    <w:rsid w:val="00913FC8"/>
    <w:rsid w:val="00916C91"/>
    <w:rsid w:val="00920330"/>
    <w:rsid w:val="00922821"/>
    <w:rsid w:val="00922F09"/>
    <w:rsid w:val="00923380"/>
    <w:rsid w:val="0092414A"/>
    <w:rsid w:val="00924E20"/>
    <w:rsid w:val="00925BBA"/>
    <w:rsid w:val="00927090"/>
    <w:rsid w:val="0093021E"/>
    <w:rsid w:val="00930553"/>
    <w:rsid w:val="00930ACD"/>
    <w:rsid w:val="00932ADC"/>
    <w:rsid w:val="00934806"/>
    <w:rsid w:val="009446BD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022C"/>
    <w:rsid w:val="00972325"/>
    <w:rsid w:val="00976895"/>
    <w:rsid w:val="00981C9E"/>
    <w:rsid w:val="00982536"/>
    <w:rsid w:val="00984748"/>
    <w:rsid w:val="00987D2C"/>
    <w:rsid w:val="00990654"/>
    <w:rsid w:val="00993D24"/>
    <w:rsid w:val="009966FF"/>
    <w:rsid w:val="00997034"/>
    <w:rsid w:val="009971A9"/>
    <w:rsid w:val="009A0FDB"/>
    <w:rsid w:val="009A37D5"/>
    <w:rsid w:val="009A7EC2"/>
    <w:rsid w:val="009B0A60"/>
    <w:rsid w:val="009B3A12"/>
    <w:rsid w:val="009B4592"/>
    <w:rsid w:val="009B53CF"/>
    <w:rsid w:val="009B56CF"/>
    <w:rsid w:val="009B60AA"/>
    <w:rsid w:val="009C12E7"/>
    <w:rsid w:val="009C137D"/>
    <w:rsid w:val="009C166E"/>
    <w:rsid w:val="009C17F8"/>
    <w:rsid w:val="009C2421"/>
    <w:rsid w:val="009C579B"/>
    <w:rsid w:val="009C5CC3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55FD"/>
    <w:rsid w:val="009F5B59"/>
    <w:rsid w:val="009F7BED"/>
    <w:rsid w:val="009F7F80"/>
    <w:rsid w:val="00A04A82"/>
    <w:rsid w:val="00A05C7B"/>
    <w:rsid w:val="00A05E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224F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1E39"/>
    <w:rsid w:val="00AC39F8"/>
    <w:rsid w:val="00AC3B3B"/>
    <w:rsid w:val="00AC6727"/>
    <w:rsid w:val="00AD378B"/>
    <w:rsid w:val="00AD5394"/>
    <w:rsid w:val="00AE1D3D"/>
    <w:rsid w:val="00AE3DC2"/>
    <w:rsid w:val="00AE4E81"/>
    <w:rsid w:val="00AE4ED6"/>
    <w:rsid w:val="00AE541E"/>
    <w:rsid w:val="00AE56F2"/>
    <w:rsid w:val="00AE6611"/>
    <w:rsid w:val="00AE6A93"/>
    <w:rsid w:val="00AE7256"/>
    <w:rsid w:val="00AE7A99"/>
    <w:rsid w:val="00B007EF"/>
    <w:rsid w:val="00B01C0E"/>
    <w:rsid w:val="00B02798"/>
    <w:rsid w:val="00B02B41"/>
    <w:rsid w:val="00B0371D"/>
    <w:rsid w:val="00B04F31"/>
    <w:rsid w:val="00B103F2"/>
    <w:rsid w:val="00B12806"/>
    <w:rsid w:val="00B12F98"/>
    <w:rsid w:val="00B15B90"/>
    <w:rsid w:val="00B17B89"/>
    <w:rsid w:val="00B23868"/>
    <w:rsid w:val="00B2418D"/>
    <w:rsid w:val="00B244BB"/>
    <w:rsid w:val="00B24A04"/>
    <w:rsid w:val="00B310BA"/>
    <w:rsid w:val="00B3290A"/>
    <w:rsid w:val="00B34E4A"/>
    <w:rsid w:val="00B36347"/>
    <w:rsid w:val="00B40D84"/>
    <w:rsid w:val="00B41E45"/>
    <w:rsid w:val="00B43442"/>
    <w:rsid w:val="00B4376B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51AA"/>
    <w:rsid w:val="00B666F6"/>
    <w:rsid w:val="00B6704F"/>
    <w:rsid w:val="00B71167"/>
    <w:rsid w:val="00B724E8"/>
    <w:rsid w:val="00B760C5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4942"/>
    <w:rsid w:val="00C070F2"/>
    <w:rsid w:val="00C12406"/>
    <w:rsid w:val="00C12B87"/>
    <w:rsid w:val="00C1333F"/>
    <w:rsid w:val="00C13661"/>
    <w:rsid w:val="00C14B20"/>
    <w:rsid w:val="00C21D6E"/>
    <w:rsid w:val="00C27723"/>
    <w:rsid w:val="00C30267"/>
    <w:rsid w:val="00C338A5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2420"/>
    <w:rsid w:val="00C53D5A"/>
    <w:rsid w:val="00C553CE"/>
    <w:rsid w:val="00C6182D"/>
    <w:rsid w:val="00C61DA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C7EB7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3122B"/>
    <w:rsid w:val="00D318CD"/>
    <w:rsid w:val="00D32398"/>
    <w:rsid w:val="00D34B85"/>
    <w:rsid w:val="00D34E4F"/>
    <w:rsid w:val="00D36B21"/>
    <w:rsid w:val="00D40830"/>
    <w:rsid w:val="00D41B0A"/>
    <w:rsid w:val="00D4288C"/>
    <w:rsid w:val="00D43AAE"/>
    <w:rsid w:val="00D43CA9"/>
    <w:rsid w:val="00D43F88"/>
    <w:rsid w:val="00D44B05"/>
    <w:rsid w:val="00D46296"/>
    <w:rsid w:val="00D467C4"/>
    <w:rsid w:val="00D510F3"/>
    <w:rsid w:val="00D51BDC"/>
    <w:rsid w:val="00D5257A"/>
    <w:rsid w:val="00D56B7C"/>
    <w:rsid w:val="00D63802"/>
    <w:rsid w:val="00D63A38"/>
    <w:rsid w:val="00D67262"/>
    <w:rsid w:val="00D72E30"/>
    <w:rsid w:val="00D734AE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6CFF"/>
    <w:rsid w:val="00DA78FE"/>
    <w:rsid w:val="00DB10BF"/>
    <w:rsid w:val="00DB2577"/>
    <w:rsid w:val="00DB379C"/>
    <w:rsid w:val="00DB3ED7"/>
    <w:rsid w:val="00DB42B9"/>
    <w:rsid w:val="00DB4FC3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17DB8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42F9F"/>
    <w:rsid w:val="00E54E35"/>
    <w:rsid w:val="00E5643C"/>
    <w:rsid w:val="00E577E9"/>
    <w:rsid w:val="00E57927"/>
    <w:rsid w:val="00E61E25"/>
    <w:rsid w:val="00E62AAF"/>
    <w:rsid w:val="00E63C36"/>
    <w:rsid w:val="00E6433C"/>
    <w:rsid w:val="00E646EA"/>
    <w:rsid w:val="00E65503"/>
    <w:rsid w:val="00E66CD2"/>
    <w:rsid w:val="00E67FF5"/>
    <w:rsid w:val="00E7277E"/>
    <w:rsid w:val="00E73B26"/>
    <w:rsid w:val="00E74724"/>
    <w:rsid w:val="00E76C83"/>
    <w:rsid w:val="00E76D41"/>
    <w:rsid w:val="00E808D2"/>
    <w:rsid w:val="00E83DB1"/>
    <w:rsid w:val="00E84E6A"/>
    <w:rsid w:val="00E85C22"/>
    <w:rsid w:val="00E868AB"/>
    <w:rsid w:val="00E875B2"/>
    <w:rsid w:val="00E92F84"/>
    <w:rsid w:val="00E93562"/>
    <w:rsid w:val="00E95163"/>
    <w:rsid w:val="00E9774F"/>
    <w:rsid w:val="00EA4A8D"/>
    <w:rsid w:val="00EA737E"/>
    <w:rsid w:val="00EA76D0"/>
    <w:rsid w:val="00EB0EB4"/>
    <w:rsid w:val="00EB1433"/>
    <w:rsid w:val="00EB3272"/>
    <w:rsid w:val="00EB33B2"/>
    <w:rsid w:val="00EB383F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450"/>
    <w:rsid w:val="00F10B48"/>
    <w:rsid w:val="00F121C7"/>
    <w:rsid w:val="00F149EE"/>
    <w:rsid w:val="00F1614C"/>
    <w:rsid w:val="00F1615C"/>
    <w:rsid w:val="00F17809"/>
    <w:rsid w:val="00F20D7B"/>
    <w:rsid w:val="00F21063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338B"/>
    <w:rsid w:val="00FA6994"/>
    <w:rsid w:val="00FA6F31"/>
    <w:rsid w:val="00FB1248"/>
    <w:rsid w:val="00FB293B"/>
    <w:rsid w:val="00FB3168"/>
    <w:rsid w:val="00FB49E9"/>
    <w:rsid w:val="00FB4FC8"/>
    <w:rsid w:val="00FB7419"/>
    <w:rsid w:val="00FC28D6"/>
    <w:rsid w:val="00FC2D85"/>
    <w:rsid w:val="00FC2E84"/>
    <w:rsid w:val="00FC5CC3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8B45EB"/>
  <w15:docId w15:val="{577CABB1-CA88-4A2E-AEA6-4018D0F5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D5A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53D5A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C53D5A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C53D5A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C53D5A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E17DB8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E17DB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E17DB8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17DB8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E17DB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C53D5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C53D5A"/>
  </w:style>
  <w:style w:type="paragraph" w:customStyle="1" w:styleId="00ClientCover">
    <w:name w:val="00ClientCover"/>
    <w:basedOn w:val="Normal"/>
    <w:rsid w:val="00C53D5A"/>
  </w:style>
  <w:style w:type="paragraph" w:customStyle="1" w:styleId="02Text">
    <w:name w:val="02Text"/>
    <w:basedOn w:val="Normal"/>
    <w:rsid w:val="00C53D5A"/>
  </w:style>
  <w:style w:type="paragraph" w:customStyle="1" w:styleId="BillBasic">
    <w:name w:val="BillBasic"/>
    <w:link w:val="BillBasicChar"/>
    <w:rsid w:val="00C53D5A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C53D5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C53D5A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C53D5A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C53D5A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C53D5A"/>
    <w:pPr>
      <w:spacing w:before="240"/>
    </w:pPr>
  </w:style>
  <w:style w:type="paragraph" w:customStyle="1" w:styleId="EnactingWords">
    <w:name w:val="EnactingWords"/>
    <w:basedOn w:val="BillBasic"/>
    <w:rsid w:val="00C53D5A"/>
    <w:pPr>
      <w:spacing w:before="120"/>
    </w:pPr>
  </w:style>
  <w:style w:type="paragraph" w:customStyle="1" w:styleId="Amain">
    <w:name w:val="A main"/>
    <w:basedOn w:val="BillBasic"/>
    <w:rsid w:val="00C53D5A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C53D5A"/>
    <w:pPr>
      <w:ind w:left="1100"/>
    </w:pPr>
  </w:style>
  <w:style w:type="paragraph" w:customStyle="1" w:styleId="Apara">
    <w:name w:val="A para"/>
    <w:basedOn w:val="BillBasic"/>
    <w:rsid w:val="00C53D5A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C53D5A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C53D5A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C53D5A"/>
    <w:pPr>
      <w:ind w:left="1100"/>
    </w:pPr>
  </w:style>
  <w:style w:type="paragraph" w:customStyle="1" w:styleId="aExamHead">
    <w:name w:val="aExam Head"/>
    <w:basedOn w:val="BillBasicHeading"/>
    <w:next w:val="aExam"/>
    <w:rsid w:val="00C53D5A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C53D5A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C53D5A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C53D5A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C53D5A"/>
    <w:pPr>
      <w:spacing w:before="120" w:after="60"/>
    </w:pPr>
  </w:style>
  <w:style w:type="paragraph" w:customStyle="1" w:styleId="HeaderOdd6">
    <w:name w:val="HeaderOdd6"/>
    <w:basedOn w:val="HeaderEven6"/>
    <w:rsid w:val="00C53D5A"/>
    <w:pPr>
      <w:jc w:val="right"/>
    </w:pPr>
  </w:style>
  <w:style w:type="paragraph" w:customStyle="1" w:styleId="HeaderOdd">
    <w:name w:val="HeaderOdd"/>
    <w:basedOn w:val="HeaderEven"/>
    <w:rsid w:val="00C53D5A"/>
    <w:pPr>
      <w:jc w:val="right"/>
    </w:pPr>
  </w:style>
  <w:style w:type="paragraph" w:customStyle="1" w:styleId="N-TOCheading">
    <w:name w:val="N-TOCheading"/>
    <w:basedOn w:val="BillBasicHeading"/>
    <w:next w:val="N-9pt"/>
    <w:rsid w:val="00C53D5A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C53D5A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C53D5A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C53D5A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C53D5A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C53D5A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C53D5A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C53D5A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C53D5A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C53D5A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C53D5A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C53D5A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C53D5A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C53D5A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C53D5A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C53D5A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C53D5A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C53D5A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C53D5A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C53D5A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C53D5A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C53D5A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C53D5A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E17DB8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C53D5A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C53D5A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C53D5A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C53D5A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C53D5A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C53D5A"/>
    <w:rPr>
      <w:rFonts w:ascii="Arial" w:hAnsi="Arial"/>
      <w:sz w:val="16"/>
    </w:rPr>
  </w:style>
  <w:style w:type="paragraph" w:customStyle="1" w:styleId="PageBreak">
    <w:name w:val="PageBreak"/>
    <w:basedOn w:val="Normal"/>
    <w:rsid w:val="00C53D5A"/>
    <w:rPr>
      <w:sz w:val="4"/>
    </w:rPr>
  </w:style>
  <w:style w:type="paragraph" w:customStyle="1" w:styleId="04Dictionary">
    <w:name w:val="04Dictionary"/>
    <w:basedOn w:val="Normal"/>
    <w:rsid w:val="00C53D5A"/>
  </w:style>
  <w:style w:type="paragraph" w:customStyle="1" w:styleId="N-line1">
    <w:name w:val="N-line1"/>
    <w:basedOn w:val="BillBasic"/>
    <w:rsid w:val="00C53D5A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C53D5A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C53D5A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C53D5A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C53D5A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C53D5A"/>
  </w:style>
  <w:style w:type="paragraph" w:customStyle="1" w:styleId="03Schedule">
    <w:name w:val="03Schedule"/>
    <w:basedOn w:val="Normal"/>
    <w:rsid w:val="00C53D5A"/>
  </w:style>
  <w:style w:type="paragraph" w:customStyle="1" w:styleId="ISched-heading">
    <w:name w:val="I Sched-heading"/>
    <w:basedOn w:val="BillBasicHeading"/>
    <w:next w:val="Normal"/>
    <w:rsid w:val="00C53D5A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C53D5A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C53D5A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C53D5A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C53D5A"/>
  </w:style>
  <w:style w:type="paragraph" w:customStyle="1" w:styleId="Ipara">
    <w:name w:val="I para"/>
    <w:basedOn w:val="Apara"/>
    <w:rsid w:val="00C53D5A"/>
    <w:pPr>
      <w:outlineLvl w:val="9"/>
    </w:pPr>
  </w:style>
  <w:style w:type="paragraph" w:customStyle="1" w:styleId="Isubpara">
    <w:name w:val="I subpara"/>
    <w:basedOn w:val="Asubpara"/>
    <w:rsid w:val="00C53D5A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C53D5A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C53D5A"/>
  </w:style>
  <w:style w:type="character" w:customStyle="1" w:styleId="CharDivNo">
    <w:name w:val="CharDivNo"/>
    <w:basedOn w:val="DefaultParagraphFont"/>
    <w:rsid w:val="00C53D5A"/>
  </w:style>
  <w:style w:type="character" w:customStyle="1" w:styleId="CharDivText">
    <w:name w:val="CharDivText"/>
    <w:basedOn w:val="DefaultParagraphFont"/>
    <w:rsid w:val="00C53D5A"/>
  </w:style>
  <w:style w:type="character" w:customStyle="1" w:styleId="CharPartNo">
    <w:name w:val="CharPartNo"/>
    <w:basedOn w:val="DefaultParagraphFont"/>
    <w:rsid w:val="00C53D5A"/>
  </w:style>
  <w:style w:type="paragraph" w:customStyle="1" w:styleId="Placeholder">
    <w:name w:val="Placeholder"/>
    <w:basedOn w:val="Normal"/>
    <w:rsid w:val="00C53D5A"/>
    <w:rPr>
      <w:sz w:val="10"/>
    </w:rPr>
  </w:style>
  <w:style w:type="paragraph" w:styleId="PlainText">
    <w:name w:val="Plain Text"/>
    <w:basedOn w:val="Normal"/>
    <w:rsid w:val="00C53D5A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C53D5A"/>
  </w:style>
  <w:style w:type="character" w:customStyle="1" w:styleId="CharChapText">
    <w:name w:val="CharChapText"/>
    <w:basedOn w:val="DefaultParagraphFont"/>
    <w:rsid w:val="00C53D5A"/>
  </w:style>
  <w:style w:type="character" w:customStyle="1" w:styleId="CharPartText">
    <w:name w:val="CharPartText"/>
    <w:basedOn w:val="DefaultParagraphFont"/>
    <w:rsid w:val="00C53D5A"/>
  </w:style>
  <w:style w:type="paragraph" w:styleId="TOC1">
    <w:name w:val="toc 1"/>
    <w:basedOn w:val="Normal"/>
    <w:next w:val="Normal"/>
    <w:autoRedefine/>
    <w:rsid w:val="00C53D5A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C53D5A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C53D5A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C53D5A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C53D5A"/>
  </w:style>
  <w:style w:type="paragraph" w:styleId="Title">
    <w:name w:val="Title"/>
    <w:basedOn w:val="Normal"/>
    <w:qFormat/>
    <w:rsid w:val="00E17DB8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C53D5A"/>
    <w:pPr>
      <w:ind w:left="4252"/>
    </w:pPr>
  </w:style>
  <w:style w:type="paragraph" w:customStyle="1" w:styleId="ActNo">
    <w:name w:val="ActNo"/>
    <w:basedOn w:val="BillBasicHeading"/>
    <w:rsid w:val="00C53D5A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C53D5A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C53D5A"/>
    <w:pPr>
      <w:ind w:left="1500" w:hanging="400"/>
    </w:pPr>
  </w:style>
  <w:style w:type="paragraph" w:customStyle="1" w:styleId="LongTitle">
    <w:name w:val="LongTitle"/>
    <w:basedOn w:val="BillBasic"/>
    <w:rsid w:val="00C53D5A"/>
    <w:pPr>
      <w:spacing w:before="300"/>
    </w:pPr>
  </w:style>
  <w:style w:type="paragraph" w:customStyle="1" w:styleId="Minister">
    <w:name w:val="Minister"/>
    <w:basedOn w:val="BillBasic"/>
    <w:rsid w:val="00C53D5A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C53D5A"/>
    <w:pPr>
      <w:tabs>
        <w:tab w:val="left" w:pos="4320"/>
      </w:tabs>
    </w:pPr>
  </w:style>
  <w:style w:type="paragraph" w:customStyle="1" w:styleId="madeunder">
    <w:name w:val="made under"/>
    <w:basedOn w:val="BillBasic"/>
    <w:rsid w:val="00C53D5A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C53D5A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C53D5A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C53D5A"/>
    <w:rPr>
      <w:i/>
    </w:rPr>
  </w:style>
  <w:style w:type="paragraph" w:customStyle="1" w:styleId="00SigningPage">
    <w:name w:val="00SigningPage"/>
    <w:basedOn w:val="Normal"/>
    <w:rsid w:val="00C53D5A"/>
  </w:style>
  <w:style w:type="paragraph" w:customStyle="1" w:styleId="Aparareturn">
    <w:name w:val="A para return"/>
    <w:basedOn w:val="BillBasic"/>
    <w:rsid w:val="00C53D5A"/>
    <w:pPr>
      <w:ind w:left="1600"/>
    </w:pPr>
  </w:style>
  <w:style w:type="paragraph" w:customStyle="1" w:styleId="Asubparareturn">
    <w:name w:val="A subpara return"/>
    <w:basedOn w:val="BillBasic"/>
    <w:rsid w:val="00C53D5A"/>
    <w:pPr>
      <w:ind w:left="2100"/>
    </w:pPr>
  </w:style>
  <w:style w:type="paragraph" w:customStyle="1" w:styleId="CommentNum">
    <w:name w:val="CommentNum"/>
    <w:basedOn w:val="Comment"/>
    <w:rsid w:val="00C53D5A"/>
    <w:pPr>
      <w:ind w:left="1800" w:hanging="1800"/>
    </w:pPr>
  </w:style>
  <w:style w:type="paragraph" w:styleId="TOC8">
    <w:name w:val="toc 8"/>
    <w:basedOn w:val="TOC3"/>
    <w:next w:val="Normal"/>
    <w:autoRedefine/>
    <w:rsid w:val="00C53D5A"/>
    <w:pPr>
      <w:keepNext w:val="0"/>
      <w:spacing w:before="120"/>
    </w:pPr>
  </w:style>
  <w:style w:type="paragraph" w:customStyle="1" w:styleId="Judges">
    <w:name w:val="Judges"/>
    <w:basedOn w:val="Minister"/>
    <w:rsid w:val="00C53D5A"/>
    <w:pPr>
      <w:spacing w:before="180"/>
    </w:pPr>
  </w:style>
  <w:style w:type="paragraph" w:customStyle="1" w:styleId="BillFor">
    <w:name w:val="BillFor"/>
    <w:basedOn w:val="BillBasicHeading"/>
    <w:rsid w:val="00C53D5A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C53D5A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C53D5A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C53D5A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C53D5A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C53D5A"/>
    <w:pPr>
      <w:spacing w:before="60"/>
      <w:ind w:left="2540" w:hanging="400"/>
    </w:pPr>
  </w:style>
  <w:style w:type="paragraph" w:customStyle="1" w:styleId="aDefpara">
    <w:name w:val="aDef para"/>
    <w:basedOn w:val="Apara"/>
    <w:rsid w:val="00C53D5A"/>
  </w:style>
  <w:style w:type="paragraph" w:customStyle="1" w:styleId="aDefsubpara">
    <w:name w:val="aDef subpara"/>
    <w:basedOn w:val="Asubpara"/>
    <w:rsid w:val="00C53D5A"/>
  </w:style>
  <w:style w:type="paragraph" w:customStyle="1" w:styleId="Idefpara">
    <w:name w:val="I def para"/>
    <w:basedOn w:val="Ipara"/>
    <w:rsid w:val="00C53D5A"/>
  </w:style>
  <w:style w:type="paragraph" w:customStyle="1" w:styleId="Idefsubpara">
    <w:name w:val="I def subpara"/>
    <w:basedOn w:val="Isubpara"/>
    <w:rsid w:val="00C53D5A"/>
  </w:style>
  <w:style w:type="paragraph" w:customStyle="1" w:styleId="Notified">
    <w:name w:val="Notified"/>
    <w:basedOn w:val="BillBasic"/>
    <w:rsid w:val="00C53D5A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C53D5A"/>
  </w:style>
  <w:style w:type="paragraph" w:customStyle="1" w:styleId="IDict-Heading">
    <w:name w:val="I Dict-Heading"/>
    <w:basedOn w:val="BillBasicHeading"/>
    <w:rsid w:val="00C53D5A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C53D5A"/>
  </w:style>
  <w:style w:type="paragraph" w:styleId="Salutation">
    <w:name w:val="Salutation"/>
    <w:basedOn w:val="Normal"/>
    <w:next w:val="Normal"/>
    <w:rsid w:val="00E17DB8"/>
  </w:style>
  <w:style w:type="paragraph" w:customStyle="1" w:styleId="aNoteBullet">
    <w:name w:val="aNoteBullet"/>
    <w:basedOn w:val="aNoteSymb"/>
    <w:rsid w:val="00C53D5A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E17DB8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C53D5A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C53D5A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C53D5A"/>
    <w:pPr>
      <w:spacing w:before="60"/>
      <w:ind w:firstLine="0"/>
    </w:pPr>
  </w:style>
  <w:style w:type="paragraph" w:customStyle="1" w:styleId="MinisterWord">
    <w:name w:val="MinisterWord"/>
    <w:basedOn w:val="Normal"/>
    <w:rsid w:val="00C53D5A"/>
    <w:pPr>
      <w:spacing w:before="60"/>
      <w:jc w:val="right"/>
    </w:pPr>
  </w:style>
  <w:style w:type="paragraph" w:customStyle="1" w:styleId="aExamPara">
    <w:name w:val="aExamPara"/>
    <w:basedOn w:val="aExam"/>
    <w:rsid w:val="00C53D5A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C53D5A"/>
    <w:pPr>
      <w:ind w:left="1500"/>
    </w:pPr>
  </w:style>
  <w:style w:type="paragraph" w:customStyle="1" w:styleId="aExamBullet">
    <w:name w:val="aExamBullet"/>
    <w:basedOn w:val="aExam"/>
    <w:rsid w:val="00C53D5A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C53D5A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C53D5A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C53D5A"/>
    <w:rPr>
      <w:sz w:val="20"/>
    </w:rPr>
  </w:style>
  <w:style w:type="paragraph" w:customStyle="1" w:styleId="aParaNotePara">
    <w:name w:val="aParaNotePara"/>
    <w:basedOn w:val="aNoteParaSymb"/>
    <w:rsid w:val="00C53D5A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C53D5A"/>
    <w:rPr>
      <w:b/>
    </w:rPr>
  </w:style>
  <w:style w:type="character" w:customStyle="1" w:styleId="charBoldItals">
    <w:name w:val="charBoldItals"/>
    <w:basedOn w:val="DefaultParagraphFont"/>
    <w:rsid w:val="00C53D5A"/>
    <w:rPr>
      <w:b/>
      <w:i/>
    </w:rPr>
  </w:style>
  <w:style w:type="character" w:customStyle="1" w:styleId="charItals">
    <w:name w:val="charItals"/>
    <w:basedOn w:val="DefaultParagraphFont"/>
    <w:rsid w:val="00C53D5A"/>
    <w:rPr>
      <w:i/>
    </w:rPr>
  </w:style>
  <w:style w:type="character" w:customStyle="1" w:styleId="charUnderline">
    <w:name w:val="charUnderline"/>
    <w:basedOn w:val="DefaultParagraphFont"/>
    <w:rsid w:val="00C53D5A"/>
    <w:rPr>
      <w:u w:val="single"/>
    </w:rPr>
  </w:style>
  <w:style w:type="paragraph" w:customStyle="1" w:styleId="TableHd">
    <w:name w:val="TableHd"/>
    <w:basedOn w:val="Normal"/>
    <w:rsid w:val="00C53D5A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C53D5A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C53D5A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C53D5A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C53D5A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C53D5A"/>
    <w:pPr>
      <w:spacing w:before="60" w:after="60"/>
    </w:pPr>
  </w:style>
  <w:style w:type="paragraph" w:customStyle="1" w:styleId="IshadedH5Sec">
    <w:name w:val="I shaded H5 Sec"/>
    <w:basedOn w:val="AH5Sec"/>
    <w:rsid w:val="00C53D5A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C53D5A"/>
  </w:style>
  <w:style w:type="paragraph" w:customStyle="1" w:styleId="Penalty">
    <w:name w:val="Penalty"/>
    <w:basedOn w:val="Amainreturn"/>
    <w:rsid w:val="00C53D5A"/>
  </w:style>
  <w:style w:type="paragraph" w:customStyle="1" w:styleId="aNoteText">
    <w:name w:val="aNoteText"/>
    <w:basedOn w:val="aNoteSymb"/>
    <w:rsid w:val="00C53D5A"/>
    <w:pPr>
      <w:spacing w:before="60"/>
      <w:ind w:firstLine="0"/>
    </w:pPr>
  </w:style>
  <w:style w:type="paragraph" w:customStyle="1" w:styleId="aExamINum">
    <w:name w:val="aExamINum"/>
    <w:basedOn w:val="aExam"/>
    <w:rsid w:val="00E17DB8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C53D5A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E17DB8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C53D5A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C53D5A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C53D5A"/>
    <w:pPr>
      <w:ind w:left="1600"/>
    </w:pPr>
  </w:style>
  <w:style w:type="paragraph" w:customStyle="1" w:styleId="aExampar">
    <w:name w:val="aExampar"/>
    <w:basedOn w:val="aExamss"/>
    <w:rsid w:val="00C53D5A"/>
    <w:pPr>
      <w:ind w:left="1600"/>
    </w:pPr>
  </w:style>
  <w:style w:type="paragraph" w:customStyle="1" w:styleId="aExamINumss">
    <w:name w:val="aExamINumss"/>
    <w:basedOn w:val="aExamss"/>
    <w:rsid w:val="00C53D5A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C53D5A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C53D5A"/>
    <w:pPr>
      <w:ind w:left="1500"/>
    </w:pPr>
  </w:style>
  <w:style w:type="paragraph" w:customStyle="1" w:styleId="aExamNumTextpar">
    <w:name w:val="aExamNumTextpar"/>
    <w:basedOn w:val="aExampar"/>
    <w:rsid w:val="00E17DB8"/>
    <w:pPr>
      <w:ind w:left="2000"/>
    </w:pPr>
  </w:style>
  <w:style w:type="paragraph" w:customStyle="1" w:styleId="aExamBulletss">
    <w:name w:val="aExamBulletss"/>
    <w:basedOn w:val="aExamss"/>
    <w:rsid w:val="00C53D5A"/>
    <w:pPr>
      <w:ind w:left="1500" w:hanging="400"/>
    </w:pPr>
  </w:style>
  <w:style w:type="paragraph" w:customStyle="1" w:styleId="aExamBulletpar">
    <w:name w:val="aExamBulletpar"/>
    <w:basedOn w:val="aExampar"/>
    <w:rsid w:val="00C53D5A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C53D5A"/>
    <w:pPr>
      <w:ind w:left="2140"/>
    </w:pPr>
  </w:style>
  <w:style w:type="paragraph" w:customStyle="1" w:styleId="aExamsubpar">
    <w:name w:val="aExamsubpar"/>
    <w:basedOn w:val="aExamss"/>
    <w:rsid w:val="00C53D5A"/>
    <w:pPr>
      <w:ind w:left="2140"/>
    </w:pPr>
  </w:style>
  <w:style w:type="paragraph" w:customStyle="1" w:styleId="aExamNumsubpar">
    <w:name w:val="aExamNumsubpar"/>
    <w:basedOn w:val="aExamsubpar"/>
    <w:rsid w:val="00C53D5A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E17DB8"/>
    <w:pPr>
      <w:ind w:left="2540"/>
    </w:pPr>
  </w:style>
  <w:style w:type="paragraph" w:customStyle="1" w:styleId="aExamBulletsubpar">
    <w:name w:val="aExamBulletsubpar"/>
    <w:basedOn w:val="aExamsubpar"/>
    <w:rsid w:val="00C53D5A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C53D5A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C53D5A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C53D5A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C53D5A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C53D5A"/>
    <w:pPr>
      <w:spacing w:before="60"/>
      <w:ind w:firstLine="0"/>
    </w:pPr>
  </w:style>
  <w:style w:type="paragraph" w:customStyle="1" w:styleId="aNoteParasubpar">
    <w:name w:val="aNoteParasubpar"/>
    <w:basedOn w:val="aNotesubpar"/>
    <w:rsid w:val="00E17DB8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C53D5A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C53D5A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C53D5A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C53D5A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C53D5A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E17DB8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E17DB8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C53D5A"/>
  </w:style>
  <w:style w:type="paragraph" w:customStyle="1" w:styleId="SchApara">
    <w:name w:val="Sch A para"/>
    <w:basedOn w:val="Apara"/>
    <w:rsid w:val="00C53D5A"/>
  </w:style>
  <w:style w:type="paragraph" w:customStyle="1" w:styleId="SchAsubpara">
    <w:name w:val="Sch A subpara"/>
    <w:basedOn w:val="Asubpara"/>
    <w:rsid w:val="00C53D5A"/>
  </w:style>
  <w:style w:type="paragraph" w:customStyle="1" w:styleId="SchAsubsubpara">
    <w:name w:val="Sch A subsubpara"/>
    <w:basedOn w:val="Asubsubpara"/>
    <w:rsid w:val="00C53D5A"/>
  </w:style>
  <w:style w:type="paragraph" w:customStyle="1" w:styleId="TOCOL1">
    <w:name w:val="TOCOL 1"/>
    <w:basedOn w:val="TOC1"/>
    <w:rsid w:val="00C53D5A"/>
  </w:style>
  <w:style w:type="paragraph" w:customStyle="1" w:styleId="TOCOL2">
    <w:name w:val="TOCOL 2"/>
    <w:basedOn w:val="TOC2"/>
    <w:rsid w:val="00C53D5A"/>
    <w:pPr>
      <w:keepNext w:val="0"/>
    </w:pPr>
  </w:style>
  <w:style w:type="paragraph" w:customStyle="1" w:styleId="TOCOL3">
    <w:name w:val="TOCOL 3"/>
    <w:basedOn w:val="TOC3"/>
    <w:rsid w:val="00C53D5A"/>
    <w:pPr>
      <w:keepNext w:val="0"/>
    </w:pPr>
  </w:style>
  <w:style w:type="paragraph" w:customStyle="1" w:styleId="TOCOL4">
    <w:name w:val="TOCOL 4"/>
    <w:basedOn w:val="TOC4"/>
    <w:rsid w:val="00C53D5A"/>
    <w:pPr>
      <w:keepNext w:val="0"/>
    </w:pPr>
  </w:style>
  <w:style w:type="paragraph" w:customStyle="1" w:styleId="TOCOL5">
    <w:name w:val="TOCOL 5"/>
    <w:basedOn w:val="TOC5"/>
    <w:rsid w:val="00C53D5A"/>
    <w:pPr>
      <w:tabs>
        <w:tab w:val="left" w:pos="400"/>
      </w:tabs>
    </w:pPr>
  </w:style>
  <w:style w:type="paragraph" w:customStyle="1" w:styleId="TOCOL6">
    <w:name w:val="TOCOL 6"/>
    <w:basedOn w:val="TOC6"/>
    <w:rsid w:val="00C53D5A"/>
    <w:pPr>
      <w:keepNext w:val="0"/>
    </w:pPr>
  </w:style>
  <w:style w:type="paragraph" w:customStyle="1" w:styleId="TOCOL7">
    <w:name w:val="TOCOL 7"/>
    <w:basedOn w:val="TOC7"/>
    <w:rsid w:val="00C53D5A"/>
  </w:style>
  <w:style w:type="paragraph" w:customStyle="1" w:styleId="TOCOL8">
    <w:name w:val="TOCOL 8"/>
    <w:basedOn w:val="TOC8"/>
    <w:rsid w:val="00C53D5A"/>
  </w:style>
  <w:style w:type="paragraph" w:customStyle="1" w:styleId="TOCOL9">
    <w:name w:val="TOCOL 9"/>
    <w:basedOn w:val="TOC9"/>
    <w:rsid w:val="00C53D5A"/>
    <w:pPr>
      <w:ind w:right="0"/>
    </w:pPr>
  </w:style>
  <w:style w:type="paragraph" w:styleId="TOC9">
    <w:name w:val="toc 9"/>
    <w:basedOn w:val="Normal"/>
    <w:next w:val="Normal"/>
    <w:autoRedefine/>
    <w:rsid w:val="00C53D5A"/>
    <w:pPr>
      <w:ind w:left="1920" w:right="600"/>
    </w:pPr>
  </w:style>
  <w:style w:type="paragraph" w:customStyle="1" w:styleId="Billname1">
    <w:name w:val="Billname1"/>
    <w:basedOn w:val="Normal"/>
    <w:rsid w:val="00C53D5A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C53D5A"/>
    <w:rPr>
      <w:sz w:val="20"/>
    </w:rPr>
  </w:style>
  <w:style w:type="paragraph" w:customStyle="1" w:styleId="TablePara10">
    <w:name w:val="TablePara10"/>
    <w:basedOn w:val="tablepara"/>
    <w:rsid w:val="00C53D5A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C53D5A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C53D5A"/>
  </w:style>
  <w:style w:type="character" w:customStyle="1" w:styleId="charPage">
    <w:name w:val="charPage"/>
    <w:basedOn w:val="DefaultParagraphFont"/>
    <w:rsid w:val="00C53D5A"/>
  </w:style>
  <w:style w:type="character" w:styleId="PageNumber">
    <w:name w:val="page number"/>
    <w:basedOn w:val="DefaultParagraphFont"/>
    <w:rsid w:val="00C53D5A"/>
  </w:style>
  <w:style w:type="paragraph" w:customStyle="1" w:styleId="Letterhead">
    <w:name w:val="Letterhead"/>
    <w:rsid w:val="00C53D5A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E17DB8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E17DB8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C53D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53D5A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E17DB8"/>
  </w:style>
  <w:style w:type="character" w:customStyle="1" w:styleId="FooterChar">
    <w:name w:val="Footer Char"/>
    <w:basedOn w:val="DefaultParagraphFont"/>
    <w:link w:val="Footer"/>
    <w:rsid w:val="00C53D5A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C53D5A"/>
    <w:rPr>
      <w:sz w:val="24"/>
      <w:lang w:eastAsia="en-US"/>
    </w:rPr>
  </w:style>
  <w:style w:type="paragraph" w:customStyle="1" w:styleId="01aPreamble">
    <w:name w:val="01aPreamble"/>
    <w:basedOn w:val="Normal"/>
    <w:qFormat/>
    <w:rsid w:val="00C53D5A"/>
  </w:style>
  <w:style w:type="paragraph" w:customStyle="1" w:styleId="TableBullet">
    <w:name w:val="TableBullet"/>
    <w:basedOn w:val="TableText10"/>
    <w:qFormat/>
    <w:rsid w:val="00C53D5A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C53D5A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C53D5A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E17DB8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E17DB8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C53D5A"/>
    <w:pPr>
      <w:numPr>
        <w:numId w:val="19"/>
      </w:numPr>
    </w:pPr>
  </w:style>
  <w:style w:type="paragraph" w:customStyle="1" w:styleId="ISchMain">
    <w:name w:val="I Sch Main"/>
    <w:basedOn w:val="BillBasic"/>
    <w:rsid w:val="00C53D5A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C53D5A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C53D5A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C53D5A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C53D5A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C53D5A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C53D5A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C53D5A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C53D5A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C53D5A"/>
    <w:rPr>
      <w:sz w:val="24"/>
      <w:lang w:eastAsia="en-US"/>
    </w:rPr>
  </w:style>
  <w:style w:type="paragraph" w:customStyle="1" w:styleId="Status">
    <w:name w:val="Status"/>
    <w:basedOn w:val="Normal"/>
    <w:rsid w:val="00C53D5A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C53D5A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E17DB8"/>
  </w:style>
  <w:style w:type="character" w:styleId="CommentReference">
    <w:name w:val="annotation reference"/>
    <w:basedOn w:val="DefaultParagraphFont"/>
    <w:uiPriority w:val="99"/>
    <w:semiHidden/>
    <w:unhideWhenUsed/>
    <w:rsid w:val="00D318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18C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18C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8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8CD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53D5A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C53D5A"/>
  </w:style>
  <w:style w:type="paragraph" w:customStyle="1" w:styleId="05Endnote0">
    <w:name w:val="05Endnote"/>
    <w:basedOn w:val="Normal"/>
    <w:rsid w:val="00C53D5A"/>
  </w:style>
  <w:style w:type="paragraph" w:customStyle="1" w:styleId="06Copyright">
    <w:name w:val="06Copyright"/>
    <w:basedOn w:val="Normal"/>
    <w:rsid w:val="00C53D5A"/>
  </w:style>
  <w:style w:type="paragraph" w:customStyle="1" w:styleId="RepubNo">
    <w:name w:val="RepubNo"/>
    <w:basedOn w:val="BillBasicHeading"/>
    <w:rsid w:val="00C53D5A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C53D5A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C53D5A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C53D5A"/>
    <w:rPr>
      <w:rFonts w:ascii="Arial" w:hAnsi="Arial"/>
      <w:b/>
    </w:rPr>
  </w:style>
  <w:style w:type="paragraph" w:customStyle="1" w:styleId="CoverSubHdg">
    <w:name w:val="CoverSubHdg"/>
    <w:basedOn w:val="CoverHeading"/>
    <w:rsid w:val="00C53D5A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C53D5A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C53D5A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C53D5A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C53D5A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C53D5A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C53D5A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C53D5A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C53D5A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C53D5A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C53D5A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C53D5A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C53D5A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C53D5A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C53D5A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C53D5A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C53D5A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C53D5A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C53D5A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C53D5A"/>
  </w:style>
  <w:style w:type="character" w:customStyle="1" w:styleId="charTableText">
    <w:name w:val="charTableText"/>
    <w:basedOn w:val="DefaultParagraphFont"/>
    <w:rsid w:val="00C53D5A"/>
  </w:style>
  <w:style w:type="paragraph" w:customStyle="1" w:styleId="Dict-HeadingSymb">
    <w:name w:val="Dict-Heading Symb"/>
    <w:basedOn w:val="Dict-Heading"/>
    <w:rsid w:val="00C53D5A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C53D5A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C53D5A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C53D5A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C53D5A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C53D5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C53D5A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C53D5A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C53D5A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C53D5A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C53D5A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C53D5A"/>
    <w:pPr>
      <w:ind w:hanging="480"/>
    </w:pPr>
  </w:style>
  <w:style w:type="paragraph" w:styleId="MacroText">
    <w:name w:val="macro"/>
    <w:link w:val="MacroTextChar"/>
    <w:semiHidden/>
    <w:rsid w:val="00C53D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C53D5A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C53D5A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C53D5A"/>
  </w:style>
  <w:style w:type="paragraph" w:customStyle="1" w:styleId="RenumProvEntries">
    <w:name w:val="RenumProvEntries"/>
    <w:basedOn w:val="Normal"/>
    <w:rsid w:val="00C53D5A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C53D5A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C53D5A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C53D5A"/>
    <w:pPr>
      <w:ind w:left="252"/>
    </w:pPr>
  </w:style>
  <w:style w:type="paragraph" w:customStyle="1" w:styleId="RenumTableHdg">
    <w:name w:val="RenumTableHdg"/>
    <w:basedOn w:val="Normal"/>
    <w:rsid w:val="00C53D5A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C53D5A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C53D5A"/>
    <w:rPr>
      <w:b w:val="0"/>
    </w:rPr>
  </w:style>
  <w:style w:type="paragraph" w:customStyle="1" w:styleId="Sched-FormSymb">
    <w:name w:val="Sched-Form Symb"/>
    <w:basedOn w:val="Sched-Form"/>
    <w:rsid w:val="00C53D5A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C53D5A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C53D5A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C53D5A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C53D5A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C53D5A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C53D5A"/>
    <w:pPr>
      <w:ind w:firstLine="0"/>
    </w:pPr>
    <w:rPr>
      <w:b/>
    </w:rPr>
  </w:style>
  <w:style w:type="paragraph" w:customStyle="1" w:styleId="EndNoteTextPub">
    <w:name w:val="EndNoteTextPub"/>
    <w:basedOn w:val="Normal"/>
    <w:rsid w:val="00C53D5A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C53D5A"/>
    <w:rPr>
      <w:szCs w:val="24"/>
    </w:rPr>
  </w:style>
  <w:style w:type="character" w:customStyle="1" w:styleId="charNotBold">
    <w:name w:val="charNotBold"/>
    <w:basedOn w:val="DefaultParagraphFont"/>
    <w:rsid w:val="00C53D5A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C53D5A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C53D5A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C53D5A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C53D5A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C53D5A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C53D5A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C53D5A"/>
    <w:pPr>
      <w:tabs>
        <w:tab w:val="left" w:pos="2700"/>
      </w:tabs>
      <w:spacing w:before="0"/>
    </w:pPr>
  </w:style>
  <w:style w:type="paragraph" w:customStyle="1" w:styleId="parainpara">
    <w:name w:val="para in para"/>
    <w:rsid w:val="00C53D5A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C53D5A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C53D5A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C53D5A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C53D5A"/>
    <w:rPr>
      <w:b w:val="0"/>
      <w:sz w:val="32"/>
    </w:rPr>
  </w:style>
  <w:style w:type="paragraph" w:customStyle="1" w:styleId="MH1Chapter">
    <w:name w:val="M H1 Chapter"/>
    <w:basedOn w:val="AH1Chapter"/>
    <w:rsid w:val="00C53D5A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C53D5A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C53D5A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C53D5A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C53D5A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C53D5A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C53D5A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C53D5A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C53D5A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C53D5A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C53D5A"/>
    <w:pPr>
      <w:ind w:left="1800"/>
    </w:pPr>
  </w:style>
  <w:style w:type="paragraph" w:customStyle="1" w:styleId="Modparareturn">
    <w:name w:val="Mod para return"/>
    <w:basedOn w:val="AparareturnSymb"/>
    <w:rsid w:val="00C53D5A"/>
    <w:pPr>
      <w:ind w:left="2300"/>
    </w:pPr>
  </w:style>
  <w:style w:type="paragraph" w:customStyle="1" w:styleId="Modsubparareturn">
    <w:name w:val="Mod subpara return"/>
    <w:basedOn w:val="AsubparareturnSymb"/>
    <w:rsid w:val="00C53D5A"/>
    <w:pPr>
      <w:ind w:left="3040"/>
    </w:pPr>
  </w:style>
  <w:style w:type="paragraph" w:customStyle="1" w:styleId="Modref">
    <w:name w:val="Mod ref"/>
    <w:basedOn w:val="refSymb"/>
    <w:rsid w:val="00C53D5A"/>
    <w:pPr>
      <w:ind w:left="1100"/>
    </w:pPr>
  </w:style>
  <w:style w:type="paragraph" w:customStyle="1" w:styleId="ModaNote">
    <w:name w:val="Mod aNote"/>
    <w:basedOn w:val="aNoteSymb"/>
    <w:rsid w:val="00C53D5A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C53D5A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C53D5A"/>
    <w:pPr>
      <w:ind w:left="0" w:firstLine="0"/>
    </w:pPr>
  </w:style>
  <w:style w:type="paragraph" w:customStyle="1" w:styleId="AmdtEntries">
    <w:name w:val="AmdtEntries"/>
    <w:basedOn w:val="BillBasicHeading"/>
    <w:rsid w:val="00C53D5A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C53D5A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C53D5A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C53D5A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C53D5A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C53D5A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C53D5A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C53D5A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C53D5A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C53D5A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C53D5A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C53D5A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C53D5A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C53D5A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C53D5A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C53D5A"/>
  </w:style>
  <w:style w:type="paragraph" w:customStyle="1" w:styleId="refSymb">
    <w:name w:val="ref Symb"/>
    <w:basedOn w:val="BillBasic"/>
    <w:next w:val="Normal"/>
    <w:rsid w:val="00C53D5A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C53D5A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C53D5A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C53D5A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C53D5A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C53D5A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C53D5A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C53D5A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C53D5A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C53D5A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C53D5A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C53D5A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C53D5A"/>
    <w:pPr>
      <w:ind w:left="1599" w:hanging="2081"/>
    </w:pPr>
  </w:style>
  <w:style w:type="paragraph" w:customStyle="1" w:styleId="IdefsubparaSymb">
    <w:name w:val="I def subpara Symb"/>
    <w:basedOn w:val="IsubparaSymb"/>
    <w:rsid w:val="00C53D5A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C53D5A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C53D5A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C53D5A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C53D5A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C53D5A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C53D5A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C53D5A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C53D5A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C53D5A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C53D5A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C53D5A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C53D5A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C53D5A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C53D5A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C53D5A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C53D5A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C53D5A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C53D5A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C53D5A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C53D5A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C53D5A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C53D5A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C53D5A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C53D5A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C53D5A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C53D5A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C53D5A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C53D5A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C53D5A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C53D5A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C53D5A"/>
  </w:style>
  <w:style w:type="paragraph" w:customStyle="1" w:styleId="PenaltyParaSymb">
    <w:name w:val="PenaltyPara Symb"/>
    <w:basedOn w:val="Normal"/>
    <w:rsid w:val="00C53D5A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C53D5A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C53D5A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C53D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egislation.act.gov.au/sl/2012-15" TargetMode="External"/><Relationship Id="rId18" Type="http://schemas.openxmlformats.org/officeDocument/2006/relationships/hyperlink" Target="https://www.legislation.act.gov.au/ni/2019-530/" TargetMode="External"/><Relationship Id="rId26" Type="http://schemas.openxmlformats.org/officeDocument/2006/relationships/hyperlink" Target="https://www.legislation.act.gov.au/ni/2018-484/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www.legislation.act.gov.au/ni/2015-629/" TargetMode="External"/><Relationship Id="rId34" Type="http://schemas.openxmlformats.org/officeDocument/2006/relationships/hyperlink" Target="https://www.legislation.act.gov.au/ni/2020-349/" TargetMode="External"/><Relationship Id="rId42" Type="http://schemas.openxmlformats.org/officeDocument/2006/relationships/footer" Target="footer2.xml"/><Relationship Id="rId47" Type="http://schemas.openxmlformats.org/officeDocument/2006/relationships/header" Target="header4.xml"/><Relationship Id="rId50" Type="http://schemas.openxmlformats.org/officeDocument/2006/relationships/footer" Target="footer5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legislation.act.gov.au/ni/2020-628/" TargetMode="External"/><Relationship Id="rId29" Type="http://schemas.openxmlformats.org/officeDocument/2006/relationships/hyperlink" Target="https://www.legislation.act.gov.au/ni/2019-415/" TargetMode="External"/><Relationship Id="rId11" Type="http://schemas.openxmlformats.org/officeDocument/2006/relationships/hyperlink" Target="http://www.legislation.act.gov.au/a/1999-84" TargetMode="External"/><Relationship Id="rId24" Type="http://schemas.openxmlformats.org/officeDocument/2006/relationships/hyperlink" Target="https://www.legislation.act.gov.au/ni/2018-126/" TargetMode="External"/><Relationship Id="rId32" Type="http://schemas.openxmlformats.org/officeDocument/2006/relationships/hyperlink" Target="https://www.legislation.act.gov.au/ni/2019-590/" TargetMode="External"/><Relationship Id="rId37" Type="http://schemas.openxmlformats.org/officeDocument/2006/relationships/hyperlink" Target="https://www.legislation.act.gov.au/ni/2019-642/" TargetMode="External"/><Relationship Id="rId40" Type="http://schemas.openxmlformats.org/officeDocument/2006/relationships/header" Target="header2.xml"/><Relationship Id="rId45" Type="http://schemas.openxmlformats.org/officeDocument/2006/relationships/hyperlink" Target="http://www.legislation.act.gov.au/a/2001-14" TargetMode="External"/><Relationship Id="rId53" Type="http://schemas.openxmlformats.org/officeDocument/2006/relationships/header" Target="header8.xml"/><Relationship Id="rId5" Type="http://schemas.openxmlformats.org/officeDocument/2006/relationships/webSettings" Target="webSettings.xml"/><Relationship Id="rId10" Type="http://schemas.openxmlformats.org/officeDocument/2006/relationships/hyperlink" Target="https://www.legislation.act.gov.au/a/2021-1/" TargetMode="External"/><Relationship Id="rId19" Type="http://schemas.openxmlformats.org/officeDocument/2006/relationships/hyperlink" Target="https://www.legislation.act.gov.au/ni/2018-587/" TargetMode="External"/><Relationship Id="rId31" Type="http://schemas.openxmlformats.org/officeDocument/2006/relationships/hyperlink" Target="https://www.legislation.act.gov.au/ni/2019-464/" TargetMode="External"/><Relationship Id="rId44" Type="http://schemas.openxmlformats.org/officeDocument/2006/relationships/footer" Target="footer3.xml"/><Relationship Id="rId52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yperlink" Target="https://www.legislation.act.gov.au/a/2020-14/" TargetMode="External"/><Relationship Id="rId14" Type="http://schemas.openxmlformats.org/officeDocument/2006/relationships/hyperlink" Target="http://www.legislation.act.gov.au/a/2012-43" TargetMode="External"/><Relationship Id="rId22" Type="http://schemas.openxmlformats.org/officeDocument/2006/relationships/hyperlink" Target="https://www.legislation.act.gov.au/ni/2016-649/" TargetMode="External"/><Relationship Id="rId27" Type="http://schemas.openxmlformats.org/officeDocument/2006/relationships/hyperlink" Target="https://www.legislation.act.gov.au/ni/2019-56/" TargetMode="External"/><Relationship Id="rId30" Type="http://schemas.openxmlformats.org/officeDocument/2006/relationships/hyperlink" Target="https://www.legislation.act.gov.au/ni/2019-465/" TargetMode="External"/><Relationship Id="rId35" Type="http://schemas.openxmlformats.org/officeDocument/2006/relationships/hyperlink" Target="https://www.legislation.act.gov.au/ni/2019-439/" TargetMode="External"/><Relationship Id="rId43" Type="http://schemas.openxmlformats.org/officeDocument/2006/relationships/header" Target="header3.xml"/><Relationship Id="rId48" Type="http://schemas.openxmlformats.org/officeDocument/2006/relationships/header" Target="header5.xml"/><Relationship Id="rId8" Type="http://schemas.openxmlformats.org/officeDocument/2006/relationships/hyperlink" Target="http://www.legislation.act.gov.au/a/2001-14" TargetMode="External"/><Relationship Id="rId51" Type="http://schemas.openxmlformats.org/officeDocument/2006/relationships/header" Target="header6.xml"/><Relationship Id="rId3" Type="http://schemas.openxmlformats.org/officeDocument/2006/relationships/styles" Target="styles.xml"/><Relationship Id="rId12" Type="http://schemas.openxmlformats.org/officeDocument/2006/relationships/hyperlink" Target="http://www.legislation.act.gov.au/a/2004-48" TargetMode="External"/><Relationship Id="rId17" Type="http://schemas.openxmlformats.org/officeDocument/2006/relationships/hyperlink" Target="https://www.legislation.act.gov.au/ni/2018-564/" TargetMode="External"/><Relationship Id="rId25" Type="http://schemas.openxmlformats.org/officeDocument/2006/relationships/hyperlink" Target="https://www.legislation.act.gov.au/ni/2018-388/" TargetMode="External"/><Relationship Id="rId33" Type="http://schemas.openxmlformats.org/officeDocument/2006/relationships/hyperlink" Target="https://www.legislation.act.gov.au/ni/2020-152/" TargetMode="External"/><Relationship Id="rId38" Type="http://schemas.openxmlformats.org/officeDocument/2006/relationships/hyperlink" Target="https://www.legislation.act.gov.au/ni/2020-384/" TargetMode="External"/><Relationship Id="rId46" Type="http://schemas.openxmlformats.org/officeDocument/2006/relationships/hyperlink" Target="http://www.legislation.act.gov.au/" TargetMode="External"/><Relationship Id="rId20" Type="http://schemas.openxmlformats.org/officeDocument/2006/relationships/hyperlink" Target="https://www.legislation.act.gov.au/ni/2013-578/" TargetMode="External"/><Relationship Id="rId41" Type="http://schemas.openxmlformats.org/officeDocument/2006/relationships/footer" Target="footer1.xm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legislation.act.gov.au/ni/2019-279/" TargetMode="External"/><Relationship Id="rId23" Type="http://schemas.openxmlformats.org/officeDocument/2006/relationships/hyperlink" Target="https://www.legislation.act.gov.au/ni/2017-666/" TargetMode="External"/><Relationship Id="rId28" Type="http://schemas.openxmlformats.org/officeDocument/2006/relationships/hyperlink" Target="https://www.legislation.act.gov.au/ni/2019-392/" TargetMode="External"/><Relationship Id="rId36" Type="http://schemas.openxmlformats.org/officeDocument/2006/relationships/hyperlink" Target="https://www.legislation.act.gov.au/ni/2018-465/" TargetMode="External"/><Relationship Id="rId4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485</Words>
  <Characters>3432</Characters>
  <Application>Microsoft Office Word</Application>
  <DocSecurity>0</DocSecurity>
  <Lines>113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Better Regulation (Repeal of Legislation) Act 2025</vt:lpstr>
    </vt:vector>
  </TitlesOfParts>
  <Manager>Section</Manager>
  <Company>Section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Regulation (Repeal of Legislation) Act 2025</dc:title>
  <dc:subject>Amendment</dc:subject>
  <dc:creator>ACT Government</dc:creator>
  <cp:keywords>D05</cp:keywords>
  <dc:description>J2025-169</dc:description>
  <cp:lastModifiedBy>PCODCS</cp:lastModifiedBy>
  <cp:revision>4</cp:revision>
  <cp:lastPrinted>2009-02-26T04:04:00Z</cp:lastPrinted>
  <dcterms:created xsi:type="dcterms:W3CDTF">2025-03-05T22:41:00Z</dcterms:created>
  <dcterms:modified xsi:type="dcterms:W3CDTF">2025-03-05T22:41:00Z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DrafterName">
    <vt:lpwstr>Pamela Avell</vt:lpwstr>
  </property>
  <property fmtid="{D5CDD505-2E9C-101B-9397-08002B2CF9AE}" pid="11" name="DrafterEmail">
    <vt:lpwstr>Pamela.Avell@act.gov.au</vt:lpwstr>
  </property>
  <property fmtid="{D5CDD505-2E9C-101B-9397-08002B2CF9AE}" pid="12" name="DrafterPh">
    <vt:lpwstr>62050072</vt:lpwstr>
  </property>
  <property fmtid="{D5CDD505-2E9C-101B-9397-08002B2CF9AE}" pid="13" name="SettlerName">
    <vt:lpwstr>Timothy Clulow</vt:lpwstr>
  </property>
  <property fmtid="{D5CDD505-2E9C-101B-9397-08002B2CF9AE}" pid="14" name="SettlerEmail">
    <vt:lpwstr>timothy.clulow@act.gov.au</vt:lpwstr>
  </property>
  <property fmtid="{D5CDD505-2E9C-101B-9397-08002B2CF9AE}" pid="15" name="SettlerPh">
    <vt:lpwstr>62077746</vt:lpwstr>
  </property>
  <property fmtid="{D5CDD505-2E9C-101B-9397-08002B2CF9AE}" pid="16" name="Client">
    <vt:lpwstr>Chief Minister, Treasury and Economic Development Directorate</vt:lpwstr>
  </property>
  <property fmtid="{D5CDD505-2E9C-101B-9397-08002B2CF9AE}" pid="17" name="ClientName1">
    <vt:lpwstr>William Mudford</vt:lpwstr>
  </property>
  <property fmtid="{D5CDD505-2E9C-101B-9397-08002B2CF9AE}" pid="18" name="ClientEmail1">
    <vt:lpwstr>William.Mudford@act.gov.au</vt:lpwstr>
  </property>
  <property fmtid="{D5CDD505-2E9C-101B-9397-08002B2CF9AE}" pid="19" name="ClientPh1">
    <vt:lpwstr>62050863</vt:lpwstr>
  </property>
  <property fmtid="{D5CDD505-2E9C-101B-9397-08002B2CF9AE}" pid="20" name="ClientName2">
    <vt:lpwstr>Fiona Chesworth</vt:lpwstr>
  </property>
  <property fmtid="{D5CDD505-2E9C-101B-9397-08002B2CF9AE}" pid="21" name="ClientEmail2">
    <vt:lpwstr>Fiona.Chesworth@act.gov.au</vt:lpwstr>
  </property>
  <property fmtid="{D5CDD505-2E9C-101B-9397-08002B2CF9AE}" pid="22" name="ClientPh2">
    <vt:lpwstr>62071125</vt:lpwstr>
  </property>
  <property fmtid="{D5CDD505-2E9C-101B-9397-08002B2CF9AE}" pid="23" name="jobType">
    <vt:lpwstr>Drafting</vt:lpwstr>
  </property>
  <property fmtid="{D5CDD505-2E9C-101B-9397-08002B2CF9AE}" pid="24" name="DMSID">
    <vt:lpwstr>13781823</vt:lpwstr>
  </property>
  <property fmtid="{D5CDD505-2E9C-101B-9397-08002B2CF9AE}" pid="25" name="JMSREQUIREDCHECKIN">
    <vt:lpwstr/>
  </property>
  <property fmtid="{D5CDD505-2E9C-101B-9397-08002B2CF9AE}" pid="26" name="CHECKEDOUTFROMJMS">
    <vt:lpwstr/>
  </property>
  <property fmtid="{D5CDD505-2E9C-101B-9397-08002B2CF9AE}" pid="27" name="Citation">
    <vt:lpwstr>Better Regulation (Repeal of Legislation) Bill 2025</vt:lpwstr>
  </property>
  <property fmtid="{D5CDD505-2E9C-101B-9397-08002B2CF9AE}" pid="28" name="ActName">
    <vt:lpwstr/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