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D77" w14:textId="783F6A1E" w:rsidR="001D42A0" w:rsidRDefault="001D42A0" w:rsidP="0043210E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31721287" w14:textId="77777777" w:rsidR="001D42A0" w:rsidRDefault="001D42A0" w:rsidP="0043210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03D85C9" w14:textId="77777777" w:rsidR="001D42A0" w:rsidRDefault="001D42A0" w:rsidP="0043210E">
      <w:pPr>
        <w:pStyle w:val="N-line1"/>
        <w:suppressLineNumbers/>
        <w:jc w:val="both"/>
      </w:pPr>
    </w:p>
    <w:p w14:paraId="53422119" w14:textId="77777777" w:rsidR="001D42A0" w:rsidRDefault="001D42A0" w:rsidP="0043210E">
      <w:pPr>
        <w:suppressLineNumbers/>
        <w:spacing w:before="120"/>
        <w:jc w:val="center"/>
      </w:pPr>
      <w:r>
        <w:t>(As presented)</w:t>
      </w:r>
    </w:p>
    <w:p w14:paraId="2AFC94F3" w14:textId="3C206804" w:rsidR="001D42A0" w:rsidRDefault="001D42A0" w:rsidP="0043210E">
      <w:pPr>
        <w:suppressLineNumbers/>
        <w:spacing w:before="240"/>
        <w:jc w:val="center"/>
      </w:pPr>
      <w:r>
        <w:t>(</w:t>
      </w:r>
      <w:bookmarkStart w:id="0" w:name="Sponsor"/>
      <w:r>
        <w:t>Peter Cain</w:t>
      </w:r>
      <w:bookmarkEnd w:id="0"/>
      <w:r>
        <w:t>)</w:t>
      </w:r>
    </w:p>
    <w:p w14:paraId="012CACFE" w14:textId="061EB84C" w:rsidR="00AB0ED6" w:rsidRDefault="00B9287C" w:rsidP="0043210E">
      <w:pPr>
        <w:pStyle w:val="Billname1"/>
        <w:suppressLineNumbers/>
      </w:pPr>
      <w:bookmarkStart w:id="1" w:name="Citation"/>
      <w:r>
        <w:t>Residential Tenancies (Posting Termination) Amendment Bill 2025</w:t>
      </w:r>
      <w:bookmarkEnd w:id="1"/>
    </w:p>
    <w:p w14:paraId="29F53017" w14:textId="3F1EFC33" w:rsidR="00AB0ED6" w:rsidRDefault="00AB0ED6" w:rsidP="0043210E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3E42B574" w14:textId="77777777" w:rsidR="00AB0ED6" w:rsidRDefault="00AB0ED6" w:rsidP="0043210E">
      <w:pPr>
        <w:pStyle w:val="N-line3"/>
        <w:suppressLineNumbers/>
      </w:pPr>
    </w:p>
    <w:p w14:paraId="2037F2FB" w14:textId="77777777" w:rsidR="00AB0ED6" w:rsidRDefault="00AB0ED6" w:rsidP="0043210E">
      <w:pPr>
        <w:pStyle w:val="BillFor"/>
        <w:suppressLineNumbers/>
      </w:pPr>
      <w:r>
        <w:t>A Bill for</w:t>
      </w:r>
    </w:p>
    <w:p w14:paraId="1D713C16" w14:textId="20D973E0" w:rsidR="00AB0ED6" w:rsidRDefault="00AB0ED6" w:rsidP="0043210E">
      <w:pPr>
        <w:pStyle w:val="LongTitle"/>
        <w:suppressLineNumbers/>
      </w:pPr>
      <w:r>
        <w:t xml:space="preserve">An Act to amend the </w:t>
      </w:r>
      <w:bookmarkStart w:id="2" w:name="AmCitation"/>
      <w:r w:rsidR="001D42A0" w:rsidRPr="001D42A0">
        <w:rPr>
          <w:rStyle w:val="charCitHyperlinkItal"/>
        </w:rPr>
        <w:fldChar w:fldCharType="begin"/>
      </w:r>
      <w:r w:rsidR="00B9287C">
        <w:rPr>
          <w:rStyle w:val="charCitHyperlinkItal"/>
        </w:rPr>
        <w:instrText>HYPERLINK "http://www.legislation.act.gov.au/a/1997-84"</w:instrText>
      </w:r>
      <w:r w:rsidR="001D42A0" w:rsidRPr="001D42A0">
        <w:rPr>
          <w:rStyle w:val="charCitHyperlinkItal"/>
        </w:rPr>
      </w:r>
      <w:r w:rsidR="001D42A0" w:rsidRPr="001D42A0">
        <w:rPr>
          <w:rStyle w:val="charCitHyperlinkItal"/>
        </w:rPr>
        <w:fldChar w:fldCharType="separate"/>
      </w:r>
      <w:r w:rsidR="00B9287C">
        <w:rPr>
          <w:rStyle w:val="charCitHyperlinkItal"/>
        </w:rPr>
        <w:t>Residential Tenancies Act 1997</w:t>
      </w:r>
      <w:r w:rsidR="001D42A0" w:rsidRPr="001D42A0">
        <w:rPr>
          <w:rStyle w:val="charCitHyperlinkItal"/>
        </w:rPr>
        <w:fldChar w:fldCharType="end"/>
      </w:r>
      <w:bookmarkEnd w:id="2"/>
    </w:p>
    <w:p w14:paraId="1C1AD49D" w14:textId="77777777" w:rsidR="00AB0ED6" w:rsidRDefault="00AB0ED6" w:rsidP="0043210E">
      <w:pPr>
        <w:pStyle w:val="N-line3"/>
        <w:suppressLineNumbers/>
      </w:pPr>
    </w:p>
    <w:p w14:paraId="4C5B3C7D" w14:textId="77777777" w:rsidR="00AB0ED6" w:rsidRDefault="00AB0ED6" w:rsidP="0043210E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632C5CC0" w14:textId="77777777" w:rsidR="00AB0ED6" w:rsidRDefault="00AB0ED6" w:rsidP="0043210E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37EF2DAF" w14:textId="77777777" w:rsidR="00AB0ED6" w:rsidRDefault="00AB0ED6" w:rsidP="0043210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6DB856AE" w14:textId="77777777" w:rsidR="00AB0ED6" w:rsidRDefault="00AB0ED6" w:rsidP="0043210E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3E255AF" w14:textId="77777777" w:rsidR="00AB0ED6" w:rsidRPr="001D42A0" w:rsidRDefault="00AB0ED6" w:rsidP="0043210E">
      <w:pPr>
        <w:pStyle w:val="Notified"/>
        <w:suppressLineNumbers/>
      </w:pPr>
    </w:p>
    <w:p w14:paraId="2CFDF9CF" w14:textId="77777777" w:rsidR="00AB0ED6" w:rsidRDefault="00AB0ED6" w:rsidP="0043210E">
      <w:pPr>
        <w:pStyle w:val="EnactingWords"/>
        <w:suppressLineNumbers/>
      </w:pPr>
      <w:r>
        <w:t>The Legislative Assembly for the Australian Capital Territory enacts as follows:</w:t>
      </w:r>
    </w:p>
    <w:p w14:paraId="26654EDF" w14:textId="77777777" w:rsidR="00AB0ED6" w:rsidRDefault="00AB0ED6" w:rsidP="0043210E">
      <w:pPr>
        <w:pStyle w:val="PageBreak"/>
        <w:suppressLineNumbers/>
      </w:pPr>
      <w:r>
        <w:br w:type="page"/>
      </w:r>
    </w:p>
    <w:p w14:paraId="178F7E3B" w14:textId="1AFA7DF3" w:rsidR="00AB0ED6" w:rsidRDefault="0043210E" w:rsidP="0043210E">
      <w:pPr>
        <w:pStyle w:val="AH5Sec"/>
        <w:shd w:val="pct25" w:color="auto" w:fill="auto"/>
      </w:pPr>
      <w:r w:rsidRPr="0043210E">
        <w:rPr>
          <w:rStyle w:val="CharSectNo"/>
        </w:rPr>
        <w:lastRenderedPageBreak/>
        <w:t>1</w:t>
      </w:r>
      <w:r>
        <w:tab/>
      </w:r>
      <w:r w:rsidR="00AB0ED6">
        <w:t>Name of Act</w:t>
      </w:r>
    </w:p>
    <w:p w14:paraId="76EA6044" w14:textId="6EDF5EE1" w:rsidR="00AB0ED6" w:rsidRDefault="00AB0ED6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961DDF">
        <w:rPr>
          <w:i/>
        </w:rPr>
        <w:t>Residential Tenancies (Posting Termination) Amendment Act 2025</w:t>
      </w:r>
      <w:r>
        <w:rPr>
          <w:i/>
        </w:rPr>
        <w:fldChar w:fldCharType="end"/>
      </w:r>
      <w:r>
        <w:t>.</w:t>
      </w:r>
    </w:p>
    <w:p w14:paraId="187C11CF" w14:textId="4DF0690A" w:rsidR="00AB0ED6" w:rsidRDefault="0043210E" w:rsidP="0043210E">
      <w:pPr>
        <w:pStyle w:val="AH5Sec"/>
        <w:shd w:val="pct25" w:color="auto" w:fill="auto"/>
      </w:pPr>
      <w:r w:rsidRPr="0043210E">
        <w:rPr>
          <w:rStyle w:val="CharSectNo"/>
        </w:rPr>
        <w:t>2</w:t>
      </w:r>
      <w:r>
        <w:tab/>
      </w:r>
      <w:r w:rsidR="00AB0ED6">
        <w:t>Commencement</w:t>
      </w:r>
    </w:p>
    <w:p w14:paraId="0969F333" w14:textId="65A5A65D" w:rsidR="00AB0ED6" w:rsidRPr="0094283D" w:rsidRDefault="00873BFD" w:rsidP="0094283D">
      <w:pPr>
        <w:pStyle w:val="Amainreturn"/>
      </w:pPr>
      <w:r w:rsidRPr="0094283D">
        <w:t>This Act commences on the</w:t>
      </w:r>
      <w:r w:rsidR="009E1449">
        <w:t xml:space="preserve"> 7th</w:t>
      </w:r>
      <w:r w:rsidRPr="0094283D">
        <w:t xml:space="preserve"> day after its notification</w:t>
      </w:r>
      <w:r w:rsidR="0070147B" w:rsidRPr="0094283D">
        <w:t xml:space="preserve"> day</w:t>
      </w:r>
      <w:r w:rsidRPr="0094283D">
        <w:t>.</w:t>
      </w:r>
    </w:p>
    <w:p w14:paraId="3A384853" w14:textId="3B13C092" w:rsidR="00873BFD" w:rsidRDefault="0070147B" w:rsidP="009E1449">
      <w:pPr>
        <w:pStyle w:val="aNote"/>
      </w:pPr>
      <w:r w:rsidRPr="001D42A0">
        <w:rPr>
          <w:rStyle w:val="charItals"/>
        </w:rPr>
        <w:t>Note</w:t>
      </w:r>
      <w:r w:rsidRPr="001D42A0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8" w:tooltip="A2001-14" w:history="1">
        <w:r w:rsidR="001D42A0" w:rsidRPr="001D42A0">
          <w:rPr>
            <w:rStyle w:val="charCitHyperlinkAbbrev"/>
          </w:rPr>
          <w:t>Legislation Act</w:t>
        </w:r>
      </w:hyperlink>
      <w:r>
        <w:t>, s</w:t>
      </w:r>
      <w:r w:rsidR="00245B7D">
        <w:t xml:space="preserve"> </w:t>
      </w:r>
      <w:r>
        <w:t>75 (1)).</w:t>
      </w:r>
    </w:p>
    <w:p w14:paraId="40A3A66C" w14:textId="0DF01208" w:rsidR="00AB0ED6" w:rsidRDefault="0043210E" w:rsidP="0043210E">
      <w:pPr>
        <w:pStyle w:val="AH5Sec"/>
        <w:shd w:val="pct25" w:color="auto" w:fill="auto"/>
      </w:pPr>
      <w:r w:rsidRPr="0043210E">
        <w:rPr>
          <w:rStyle w:val="CharSectNo"/>
        </w:rPr>
        <w:t>3</w:t>
      </w:r>
      <w:r>
        <w:tab/>
      </w:r>
      <w:r w:rsidR="00AB0ED6">
        <w:t>Legislation amended</w:t>
      </w:r>
    </w:p>
    <w:p w14:paraId="7EFC837E" w14:textId="565653A6" w:rsidR="00AC310D" w:rsidRDefault="00AB0ED6" w:rsidP="00296E99">
      <w:pPr>
        <w:pStyle w:val="Amainreturn"/>
      </w:pPr>
      <w:r>
        <w:t xml:space="preserve">This Act amends the </w:t>
      </w:r>
      <w:hyperlink r:id="rId9" w:tooltip="A1997-84" w:history="1">
        <w:r w:rsidR="001D42A0" w:rsidRPr="001D42A0">
          <w:rPr>
            <w:rStyle w:val="charCitHyperlinkItal"/>
          </w:rPr>
          <w:t>Residential Tenancies Act 1997</w:t>
        </w:r>
      </w:hyperlink>
      <w:r w:rsidR="00296E99" w:rsidRPr="001D42A0">
        <w:rPr>
          <w:rStyle w:val="charItals"/>
        </w:rPr>
        <w:t>.</w:t>
      </w:r>
    </w:p>
    <w:p w14:paraId="0430E6A5" w14:textId="6CC99F45" w:rsidR="009C649F" w:rsidRDefault="0043210E" w:rsidP="0043210E">
      <w:pPr>
        <w:pStyle w:val="AH5Sec"/>
        <w:shd w:val="pct25" w:color="auto" w:fill="auto"/>
      </w:pPr>
      <w:r w:rsidRPr="0043210E">
        <w:rPr>
          <w:rStyle w:val="CharSectNo"/>
        </w:rPr>
        <w:t>4</w:t>
      </w:r>
      <w:r>
        <w:tab/>
      </w:r>
      <w:r w:rsidR="00877559">
        <w:t>Posting termination clause</w:t>
      </w:r>
      <w:r w:rsidR="00877559">
        <w:br/>
      </w:r>
      <w:r w:rsidR="00120446">
        <w:t xml:space="preserve">Schedule 2, </w:t>
      </w:r>
      <w:r w:rsidR="00C63D9E">
        <w:t>section</w:t>
      </w:r>
      <w:r w:rsidR="00120446">
        <w:t xml:space="preserve"> 2.1,</w:t>
      </w:r>
      <w:r w:rsidR="00FE3B0C">
        <w:t xml:space="preserve"> </w:t>
      </w:r>
      <w:r w:rsidR="00120446">
        <w:t>clause 102 (1)</w:t>
      </w:r>
      <w:r w:rsidR="0080152A">
        <w:t xml:space="preserve"> and (2)</w:t>
      </w:r>
    </w:p>
    <w:p w14:paraId="34D2309E" w14:textId="5C5C70BC" w:rsidR="00120446" w:rsidRDefault="00120446" w:rsidP="00120446">
      <w:pPr>
        <w:pStyle w:val="direction"/>
      </w:pPr>
      <w:r>
        <w:t>substitute</w:t>
      </w:r>
    </w:p>
    <w:p w14:paraId="632CADDE" w14:textId="4E790CA0" w:rsidR="00120446" w:rsidRDefault="00120446" w:rsidP="00120446">
      <w:pPr>
        <w:pStyle w:val="IMain"/>
      </w:pPr>
      <w:r>
        <w:tab/>
        <w:t>(1)</w:t>
      </w:r>
      <w:r>
        <w:tab/>
        <w:t>The</w:t>
      </w:r>
      <w:r w:rsidR="00545D5A">
        <w:t xml:space="preserve"> residential</w:t>
      </w:r>
      <w:r>
        <w:t xml:space="preserve"> tenancy agreement may be terminated—</w:t>
      </w:r>
    </w:p>
    <w:p w14:paraId="4856264F" w14:textId="0B7EE705" w:rsidR="00120446" w:rsidRDefault="00120446" w:rsidP="00120446">
      <w:pPr>
        <w:pStyle w:val="Ipara"/>
      </w:pPr>
      <w:r>
        <w:tab/>
        <w:t>(a)</w:t>
      </w:r>
      <w:r>
        <w:tab/>
        <w:t>if the lessor or the lessor’s domestic partner is posted to the ACT in the course of their employment—by the lessor giving the tenant at least 8 weeks notice to vacate the premises; or</w:t>
      </w:r>
    </w:p>
    <w:p w14:paraId="2910AA74" w14:textId="1D533877" w:rsidR="00120446" w:rsidRDefault="00120446" w:rsidP="00B21784">
      <w:pPr>
        <w:pStyle w:val="Ipara"/>
      </w:pPr>
      <w:r>
        <w:tab/>
        <w:t>(b)</w:t>
      </w:r>
      <w:r>
        <w:tab/>
        <w:t>if the tenant</w:t>
      </w:r>
      <w:r w:rsidR="00A74328">
        <w:t xml:space="preserve"> </w:t>
      </w:r>
      <w:r>
        <w:t>is posted away from the ACT in the course of their employment—by the tenant giving the lessor at least 8 weeks notice of the tenant’s intention to vacate.</w:t>
      </w:r>
    </w:p>
    <w:p w14:paraId="0358FEEA" w14:textId="4502CFF8" w:rsidR="00436725" w:rsidRDefault="00436725" w:rsidP="00436725">
      <w:pPr>
        <w:pStyle w:val="IMain"/>
      </w:pPr>
      <w:r>
        <w:tab/>
        <w:t>(2)</w:t>
      </w:r>
      <w:r>
        <w:tab/>
      </w:r>
      <w:r w:rsidR="00296E99">
        <w:t>A</w:t>
      </w:r>
      <w:r>
        <w:t xml:space="preserve"> notice under subclause (1) must be accompanied by</w:t>
      </w:r>
      <w:r w:rsidR="00296E99">
        <w:t>—</w:t>
      </w:r>
    </w:p>
    <w:p w14:paraId="4997BDAC" w14:textId="25C59668" w:rsidR="00DF75EB" w:rsidRPr="006C19F5" w:rsidRDefault="00436725" w:rsidP="00BB1439">
      <w:pPr>
        <w:pStyle w:val="Ipara"/>
      </w:pPr>
      <w:r>
        <w:tab/>
        <w:t>(a)</w:t>
      </w:r>
      <w:r>
        <w:tab/>
        <w:t>evidence of the posting; and</w:t>
      </w:r>
    </w:p>
    <w:p w14:paraId="21B4655D" w14:textId="259E9C75" w:rsidR="00614073" w:rsidRDefault="00436725" w:rsidP="00614073">
      <w:pPr>
        <w:pStyle w:val="Ipara"/>
      </w:pPr>
      <w:r>
        <w:tab/>
        <w:t>(b)</w:t>
      </w:r>
      <w:r>
        <w:tab/>
        <w:t>if the person being posted is the</w:t>
      </w:r>
      <w:r w:rsidR="00DF75EB">
        <w:t xml:space="preserve"> lessor’</w:t>
      </w:r>
      <w:r w:rsidR="00260899">
        <w:t>s domestic partner</w:t>
      </w:r>
      <w:r w:rsidR="00296E99">
        <w:t>—</w:t>
      </w:r>
      <w:r>
        <w:t>evidence of the domestic partnership</w:t>
      </w:r>
      <w:r w:rsidR="00614073">
        <w:t>.</w:t>
      </w:r>
    </w:p>
    <w:p w14:paraId="257BC2B0" w14:textId="70F58473" w:rsidR="00BB1439" w:rsidRDefault="00BB1439" w:rsidP="00FE5883">
      <w:pPr>
        <w:pStyle w:val="aExamHdgss"/>
      </w:pPr>
      <w:r>
        <w:t>Example—evidence of posting</w:t>
      </w:r>
    </w:p>
    <w:p w14:paraId="1CB34C1D" w14:textId="69645725" w:rsidR="00BB1439" w:rsidRDefault="00296E99" w:rsidP="005176B4">
      <w:pPr>
        <w:pStyle w:val="aExamss"/>
      </w:pPr>
      <w:r>
        <w:t>a</w:t>
      </w:r>
      <w:r w:rsidR="00BB1439">
        <w:t xml:space="preserve"> letter from the employer of the person being posted confirming the details of the posting</w:t>
      </w:r>
    </w:p>
    <w:p w14:paraId="271EB342" w14:textId="26946FF9" w:rsidR="00C50864" w:rsidRDefault="00C50864" w:rsidP="00FE5883">
      <w:pPr>
        <w:pStyle w:val="aExamHdgss"/>
      </w:pPr>
      <w:r>
        <w:lastRenderedPageBreak/>
        <w:t>Example</w:t>
      </w:r>
      <w:r w:rsidR="00A46395">
        <w:t>s</w:t>
      </w:r>
      <w:r>
        <w:t>—evidence of domestic partnership</w:t>
      </w:r>
    </w:p>
    <w:p w14:paraId="4739DF3E" w14:textId="0695F5E8" w:rsidR="008908DE" w:rsidRPr="006C19F5" w:rsidRDefault="0043210E" w:rsidP="0043210E">
      <w:pPr>
        <w:pStyle w:val="aExamBulletss"/>
        <w:tabs>
          <w:tab w:val="left" w:pos="1500"/>
        </w:tabs>
      </w:pPr>
      <w:r w:rsidRPr="006C19F5">
        <w:rPr>
          <w:rFonts w:ascii="Symbol" w:hAnsi="Symbol"/>
        </w:rPr>
        <w:t></w:t>
      </w:r>
      <w:r w:rsidRPr="006C19F5">
        <w:rPr>
          <w:rFonts w:ascii="Symbol" w:hAnsi="Symbol"/>
        </w:rPr>
        <w:tab/>
      </w:r>
      <w:r w:rsidR="00296E99">
        <w:t>a</w:t>
      </w:r>
      <w:r w:rsidR="006164C3" w:rsidRPr="006C19F5">
        <w:t xml:space="preserve"> declaration</w:t>
      </w:r>
      <w:r w:rsidR="00633808" w:rsidRPr="006C19F5">
        <w:t xml:space="preserve"> made</w:t>
      </w:r>
      <w:r w:rsidR="006164C3" w:rsidRPr="006C19F5">
        <w:t xml:space="preserve"> under the </w:t>
      </w:r>
      <w:hyperlink r:id="rId10" w:tooltip="A2012-40" w:history="1">
        <w:r w:rsidR="001D42A0" w:rsidRPr="001D42A0">
          <w:rPr>
            <w:rStyle w:val="charCitHyperlinkItal"/>
          </w:rPr>
          <w:t>Civil Unions Act 2012</w:t>
        </w:r>
      </w:hyperlink>
    </w:p>
    <w:p w14:paraId="5FCFBAA0" w14:textId="332C4219" w:rsidR="00C50864" w:rsidRPr="006C19F5" w:rsidRDefault="0043210E" w:rsidP="0043210E">
      <w:pPr>
        <w:pStyle w:val="aExamBulletss"/>
        <w:tabs>
          <w:tab w:val="left" w:pos="1500"/>
        </w:tabs>
      </w:pPr>
      <w:r w:rsidRPr="006C19F5">
        <w:rPr>
          <w:rFonts w:ascii="Symbol" w:hAnsi="Symbol"/>
        </w:rPr>
        <w:t></w:t>
      </w:r>
      <w:r w:rsidRPr="006C19F5">
        <w:rPr>
          <w:rFonts w:ascii="Symbol" w:hAnsi="Symbol"/>
        </w:rPr>
        <w:tab/>
      </w:r>
      <w:r w:rsidR="00296E99">
        <w:t>a</w:t>
      </w:r>
      <w:r w:rsidR="008020AE" w:rsidRPr="006C19F5">
        <w:t xml:space="preserve"> marriage certificate issued under the </w:t>
      </w:r>
      <w:hyperlink r:id="rId11" w:tooltip="Act 1962 No 12 (Cwlth)" w:history="1">
        <w:r w:rsidR="00001356" w:rsidRPr="00001356">
          <w:rPr>
            <w:rStyle w:val="charCitHyperlinkItal"/>
          </w:rPr>
          <w:t>Marriage Act 1961</w:t>
        </w:r>
      </w:hyperlink>
      <w:r w:rsidR="008020AE" w:rsidRPr="000E1E12">
        <w:rPr>
          <w:i/>
          <w:iCs/>
        </w:rPr>
        <w:t xml:space="preserve"> </w:t>
      </w:r>
      <w:r w:rsidR="008020AE" w:rsidRPr="006C19F5">
        <w:t>(Cwlth)</w:t>
      </w:r>
    </w:p>
    <w:p w14:paraId="3772544C" w14:textId="54C585B7" w:rsidR="004444E4" w:rsidRPr="006C19F5" w:rsidRDefault="0043210E" w:rsidP="0043210E">
      <w:pPr>
        <w:pStyle w:val="aExamBulletss"/>
        <w:tabs>
          <w:tab w:val="left" w:pos="1500"/>
        </w:tabs>
      </w:pPr>
      <w:r w:rsidRPr="006C19F5">
        <w:rPr>
          <w:rFonts w:ascii="Symbol" w:hAnsi="Symbol"/>
        </w:rPr>
        <w:t></w:t>
      </w:r>
      <w:r w:rsidRPr="006C19F5">
        <w:rPr>
          <w:rFonts w:ascii="Symbol" w:hAnsi="Symbol"/>
        </w:rPr>
        <w:tab/>
      </w:r>
      <w:r w:rsidR="00296E99">
        <w:t>a</w:t>
      </w:r>
      <w:r w:rsidR="00C50864" w:rsidRPr="006C19F5">
        <w:t xml:space="preserve"> statutory declaration </w:t>
      </w:r>
      <w:r w:rsidR="00B246AD">
        <w:t>made by</w:t>
      </w:r>
      <w:r w:rsidR="00C50864" w:rsidRPr="006C19F5">
        <w:t xml:space="preserve"> the person</w:t>
      </w:r>
      <w:r w:rsidR="000E1E12">
        <w:t xml:space="preserve"> being posted</w:t>
      </w:r>
      <w:r w:rsidR="00C50864" w:rsidRPr="006C19F5">
        <w:t xml:space="preserve"> </w:t>
      </w:r>
      <w:r w:rsidR="00BB2106">
        <w:t>in relation to their domestic partnership with the lessor</w:t>
      </w:r>
    </w:p>
    <w:p w14:paraId="74FDCA40" w14:textId="0F51EB88" w:rsidR="00125743" w:rsidRDefault="0043210E" w:rsidP="0043210E">
      <w:pPr>
        <w:pStyle w:val="aExamBulletss"/>
        <w:tabs>
          <w:tab w:val="left" w:pos="1500"/>
        </w:tabs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296E99">
        <w:t>a</w:t>
      </w:r>
      <w:r w:rsidR="00125743" w:rsidRPr="006C19F5">
        <w:t xml:space="preserve"> letter from the employer of the person</w:t>
      </w:r>
      <w:r w:rsidR="000E1E12">
        <w:t xml:space="preserve"> being posted</w:t>
      </w:r>
      <w:r w:rsidR="00125743" w:rsidRPr="006C19F5">
        <w:t xml:space="preserve"> confirming that the employer recognises that person as the lessor’s domestic partner</w:t>
      </w:r>
    </w:p>
    <w:p w14:paraId="5350990F" w14:textId="2BE8715E" w:rsidR="005058E9" w:rsidRDefault="0043210E" w:rsidP="0043210E">
      <w:pPr>
        <w:pStyle w:val="AH5Sec"/>
        <w:shd w:val="pct25" w:color="auto" w:fill="auto"/>
      </w:pPr>
      <w:r w:rsidRPr="0043210E">
        <w:rPr>
          <w:rStyle w:val="CharSectNo"/>
        </w:rPr>
        <w:t>5</w:t>
      </w:r>
      <w:r>
        <w:tab/>
      </w:r>
      <w:r w:rsidR="00181E8E">
        <w:t>New part 20</w:t>
      </w:r>
    </w:p>
    <w:p w14:paraId="7396ECD7" w14:textId="119108C6" w:rsidR="00181E8E" w:rsidRDefault="00181E8E" w:rsidP="00181E8E">
      <w:pPr>
        <w:pStyle w:val="direction"/>
      </w:pPr>
      <w:r>
        <w:t>insert</w:t>
      </w:r>
    </w:p>
    <w:p w14:paraId="1A060B16" w14:textId="0CCB32A3" w:rsidR="00181E8E" w:rsidRDefault="00181E8E" w:rsidP="00181E8E">
      <w:pPr>
        <w:pStyle w:val="IH2Part"/>
      </w:pPr>
      <w:r>
        <w:t>Part 20</w:t>
      </w:r>
      <w:r>
        <w:tab/>
        <w:t>Transitional—Residential Tenancies</w:t>
      </w:r>
      <w:r w:rsidR="00EB49D9">
        <w:t xml:space="preserve"> (</w:t>
      </w:r>
      <w:r w:rsidR="00B77BF7" w:rsidRPr="00B77BF7">
        <w:t>Posting Termination</w:t>
      </w:r>
      <w:r w:rsidR="00EB49D9">
        <w:t>)</w:t>
      </w:r>
      <w:r>
        <w:t xml:space="preserve"> Amendment </w:t>
      </w:r>
      <w:r w:rsidR="003570FD">
        <w:t>Act</w:t>
      </w:r>
      <w:r w:rsidR="00971571">
        <w:t xml:space="preserve"> </w:t>
      </w:r>
      <w:r w:rsidR="003570FD">
        <w:t>2025</w:t>
      </w:r>
    </w:p>
    <w:p w14:paraId="6CC24AFF" w14:textId="69AE5FE5" w:rsidR="003570FD" w:rsidRDefault="00F238E4" w:rsidP="003570FD">
      <w:pPr>
        <w:pStyle w:val="IH5Sec"/>
      </w:pPr>
      <w:r>
        <w:t>16</w:t>
      </w:r>
      <w:r w:rsidR="005176B4">
        <w:t>5</w:t>
      </w:r>
      <w:r>
        <w:tab/>
      </w:r>
      <w:r w:rsidR="00E31954">
        <w:t>Application of posting termination clause to residential tenancy agreement entered into before commencement day</w:t>
      </w:r>
    </w:p>
    <w:p w14:paraId="5397E91D" w14:textId="229AE23A" w:rsidR="00E31954" w:rsidRDefault="00E31954" w:rsidP="00E31954">
      <w:pPr>
        <w:pStyle w:val="IMain"/>
      </w:pPr>
      <w:r>
        <w:tab/>
        <w:t>(1)</w:t>
      </w:r>
      <w:r>
        <w:tab/>
        <w:t>This section applies to a residential tenancy agreement that—</w:t>
      </w:r>
    </w:p>
    <w:p w14:paraId="05D6E2C4" w14:textId="77777777" w:rsidR="00E31954" w:rsidRDefault="00E31954" w:rsidP="00E31954">
      <w:pPr>
        <w:pStyle w:val="Ipara"/>
      </w:pPr>
      <w:r>
        <w:tab/>
        <w:t>(a)</w:t>
      </w:r>
      <w:r>
        <w:tab/>
        <w:t>was entered into before the commencement day; and</w:t>
      </w:r>
    </w:p>
    <w:p w14:paraId="1FC63BE4" w14:textId="77777777" w:rsidR="00E31954" w:rsidRDefault="00E31954" w:rsidP="00E31954">
      <w:pPr>
        <w:pStyle w:val="Ipara"/>
      </w:pPr>
      <w:r>
        <w:tab/>
        <w:t>(b)</w:t>
      </w:r>
      <w:r>
        <w:tab/>
        <w:t>contains the posting termination clause.</w:t>
      </w:r>
    </w:p>
    <w:p w14:paraId="12F466A2" w14:textId="59F17B93" w:rsidR="00E31954" w:rsidRDefault="00E31954" w:rsidP="00E31954">
      <w:pPr>
        <w:pStyle w:val="IMain"/>
      </w:pPr>
      <w:r>
        <w:tab/>
        <w:t>(2)</w:t>
      </w:r>
      <w:r>
        <w:tab/>
        <w:t>The posting termination clause as in force immediately before the commencement day continues to apply to the residential tenancy agreement.</w:t>
      </w:r>
    </w:p>
    <w:p w14:paraId="45120F4C" w14:textId="77777777" w:rsidR="00E31954" w:rsidRDefault="00E31954" w:rsidP="00E31954">
      <w:pPr>
        <w:pStyle w:val="IMain"/>
      </w:pPr>
      <w:r>
        <w:tab/>
        <w:t>(3)</w:t>
      </w:r>
      <w:r>
        <w:tab/>
        <w:t>In this section—</w:t>
      </w:r>
    </w:p>
    <w:p w14:paraId="60E1A429" w14:textId="182F0948" w:rsidR="00E31954" w:rsidRDefault="00E31954" w:rsidP="0043210E">
      <w:pPr>
        <w:pStyle w:val="aDef"/>
      </w:pPr>
      <w:r w:rsidRPr="001D42A0">
        <w:rPr>
          <w:rStyle w:val="charBoldItals"/>
        </w:rPr>
        <w:t>commencement day</w:t>
      </w:r>
      <w:r>
        <w:rPr>
          <w:bCs/>
          <w:iCs/>
        </w:rPr>
        <w:t xml:space="preserve"> means the day the </w:t>
      </w:r>
      <w:r w:rsidRPr="001D42A0">
        <w:rPr>
          <w:rStyle w:val="charItals"/>
        </w:rPr>
        <w:t xml:space="preserve">Residential Tenancies </w:t>
      </w:r>
      <w:r w:rsidR="00971571">
        <w:rPr>
          <w:rStyle w:val="charItals"/>
        </w:rPr>
        <w:t>(</w:t>
      </w:r>
      <w:r w:rsidR="00B77BF7" w:rsidRPr="00B77BF7">
        <w:rPr>
          <w:i/>
          <w:iCs/>
        </w:rPr>
        <w:t>Posting Termination</w:t>
      </w:r>
      <w:r w:rsidR="00971571" w:rsidRPr="00971571">
        <w:rPr>
          <w:i/>
          <w:iCs/>
        </w:rPr>
        <w:t>)</w:t>
      </w:r>
      <w:r w:rsidR="00971571">
        <w:t xml:space="preserve"> </w:t>
      </w:r>
      <w:r w:rsidRPr="001D42A0">
        <w:rPr>
          <w:rStyle w:val="charItals"/>
        </w:rPr>
        <w:t>Amendment Act 2025</w:t>
      </w:r>
      <w:r w:rsidR="00A46395">
        <w:rPr>
          <w:bCs/>
          <w:iCs/>
        </w:rPr>
        <w:t>, section</w:t>
      </w:r>
      <w:r w:rsidR="00673A8E">
        <w:rPr>
          <w:bCs/>
          <w:iCs/>
        </w:rPr>
        <w:t xml:space="preserve"> </w:t>
      </w:r>
      <w:r w:rsidR="00A46395">
        <w:rPr>
          <w:bCs/>
          <w:iCs/>
        </w:rPr>
        <w:t>4</w:t>
      </w:r>
      <w:r>
        <w:rPr>
          <w:bCs/>
          <w:iCs/>
        </w:rPr>
        <w:t xml:space="preserve"> commences</w:t>
      </w:r>
      <w:r>
        <w:t>.</w:t>
      </w:r>
    </w:p>
    <w:p w14:paraId="07E884DE" w14:textId="67002A40" w:rsidR="00E31954" w:rsidRDefault="006C69B2" w:rsidP="0043210E">
      <w:pPr>
        <w:pStyle w:val="aDef"/>
      </w:pPr>
      <w:r w:rsidRPr="001D42A0">
        <w:rPr>
          <w:rStyle w:val="charBoldItals"/>
        </w:rPr>
        <w:t>posting termination clause</w:t>
      </w:r>
      <w:r>
        <w:t xml:space="preserve"> means the clause</w:t>
      </w:r>
      <w:r w:rsidR="00544DC4">
        <w:t xml:space="preserve"> in</w:t>
      </w:r>
      <w:r>
        <w:t xml:space="preserve"> schedule 2, section</w:t>
      </w:r>
      <w:r w:rsidR="00544DC4">
        <w:t> </w:t>
      </w:r>
      <w:r>
        <w:t>2.1.</w:t>
      </w:r>
    </w:p>
    <w:p w14:paraId="4950F9E7" w14:textId="16D709F4" w:rsidR="00E31954" w:rsidRDefault="00E31954" w:rsidP="00E31954">
      <w:pPr>
        <w:pStyle w:val="IH5Sec"/>
      </w:pPr>
      <w:r>
        <w:lastRenderedPageBreak/>
        <w:t>16</w:t>
      </w:r>
      <w:r w:rsidR="005176B4">
        <w:t>6</w:t>
      </w:r>
      <w:r>
        <w:tab/>
        <w:t>Expiry</w:t>
      </w:r>
      <w:r w:rsidR="00E70733">
        <w:t>—pt 20</w:t>
      </w:r>
    </w:p>
    <w:p w14:paraId="43F32ECF" w14:textId="7A853606" w:rsidR="00947AEA" w:rsidRDefault="00F238E4" w:rsidP="00E31954">
      <w:pPr>
        <w:pStyle w:val="Amainreturn"/>
      </w:pPr>
      <w:r>
        <w:t xml:space="preserve">This part expires </w:t>
      </w:r>
      <w:r w:rsidR="00D759A4">
        <w:t>12 months a</w:t>
      </w:r>
      <w:r>
        <w:t>fter the day it commences.</w:t>
      </w:r>
    </w:p>
    <w:p w14:paraId="428FE8AA" w14:textId="7ED9BE0F" w:rsidR="00CB5DCD" w:rsidRDefault="00CB5DCD">
      <w:pPr>
        <w:pStyle w:val="aNote"/>
      </w:pPr>
      <w:r w:rsidRPr="001D42A0">
        <w:rPr>
          <w:rStyle w:val="charItals"/>
        </w:rPr>
        <w:t>Note</w:t>
      </w:r>
      <w:r>
        <w:tab/>
        <w:t xml:space="preserve">A transitional provision is repealed on its expiry but continues to have effect after its repeal (see </w:t>
      </w:r>
      <w:hyperlink r:id="rId12" w:tooltip="A2001-14" w:history="1">
        <w:r w:rsidR="001D42A0" w:rsidRPr="001D42A0">
          <w:rPr>
            <w:rStyle w:val="charCitHyperlinkAbbrev"/>
          </w:rPr>
          <w:t>Legislation Act</w:t>
        </w:r>
      </w:hyperlink>
      <w:r>
        <w:t>, s 88).</w:t>
      </w:r>
    </w:p>
    <w:p w14:paraId="16BE9A89" w14:textId="77777777" w:rsidR="0043210E" w:rsidRDefault="0043210E">
      <w:pPr>
        <w:pStyle w:val="02Text"/>
        <w:sectPr w:rsidR="0043210E" w:rsidSect="0043210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139831B" w14:textId="77777777" w:rsidR="00AB0ED6" w:rsidRDefault="00AB0ED6">
      <w:pPr>
        <w:pStyle w:val="N-line2"/>
      </w:pPr>
    </w:p>
    <w:p w14:paraId="66674AE5" w14:textId="77777777" w:rsidR="00AB0ED6" w:rsidRDefault="00AB0ED6">
      <w:pPr>
        <w:pStyle w:val="EndNoteHeading"/>
      </w:pPr>
      <w:r>
        <w:t>Endnotes</w:t>
      </w:r>
    </w:p>
    <w:p w14:paraId="1A3A2E35" w14:textId="77777777" w:rsidR="00CB5DCD" w:rsidRDefault="00CB5DCD" w:rsidP="00CB5DCD">
      <w:pPr>
        <w:pStyle w:val="EndNoteSubHeading"/>
      </w:pPr>
      <w:r>
        <w:t>1</w:t>
      </w:r>
      <w:r>
        <w:tab/>
        <w:t>Presentation speech</w:t>
      </w:r>
    </w:p>
    <w:p w14:paraId="450B62AC" w14:textId="17292FB0" w:rsidR="00CB5DCD" w:rsidRDefault="00CB5DCD" w:rsidP="00CB5DCD">
      <w:pPr>
        <w:pStyle w:val="EndNoteText"/>
      </w:pPr>
      <w:r>
        <w:tab/>
        <w:t>Presentation speech made in the Legislative Assembly on</w:t>
      </w:r>
      <w:r w:rsidR="00D127C9">
        <w:t xml:space="preserve"> 6 May 2025.</w:t>
      </w:r>
    </w:p>
    <w:p w14:paraId="60D53BE5" w14:textId="77777777" w:rsidR="00CB5DCD" w:rsidRDefault="00CB5DCD" w:rsidP="00CB5DCD">
      <w:pPr>
        <w:pStyle w:val="EndNoteSubHeading"/>
      </w:pPr>
      <w:r>
        <w:t>2</w:t>
      </w:r>
      <w:r>
        <w:tab/>
        <w:t>Notification</w:t>
      </w:r>
    </w:p>
    <w:p w14:paraId="6F67B11B" w14:textId="67BDCBF5" w:rsidR="00CB5DCD" w:rsidRDefault="00CB5DCD" w:rsidP="00CB5DCD">
      <w:pPr>
        <w:pStyle w:val="EndNoteText"/>
      </w:pPr>
      <w:r>
        <w:tab/>
        <w:t xml:space="preserve">Notified under the </w:t>
      </w:r>
      <w:hyperlink r:id="rId19" w:tooltip="A2001-14" w:history="1">
        <w:r w:rsidR="001D42A0" w:rsidRPr="001D42A0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631BC5">
        <w:rPr>
          <w:noProof/>
        </w:rPr>
        <w:t>2025</w:t>
      </w:r>
      <w:r>
        <w:t>.</w:t>
      </w:r>
    </w:p>
    <w:p w14:paraId="404AB8CF" w14:textId="77777777" w:rsidR="00AB0ED6" w:rsidRDefault="00AB0ED6">
      <w:pPr>
        <w:pStyle w:val="EndNoteSubHeading"/>
      </w:pPr>
      <w:r>
        <w:t>3</w:t>
      </w:r>
      <w:r>
        <w:tab/>
        <w:t>Republications of amended laws</w:t>
      </w:r>
    </w:p>
    <w:p w14:paraId="0DA0ADE6" w14:textId="6220E43B" w:rsidR="00AB0ED6" w:rsidRDefault="00AB0ED6">
      <w:pPr>
        <w:pStyle w:val="EndNoteText"/>
      </w:pPr>
      <w:r>
        <w:tab/>
        <w:t xml:space="preserve">For the latest republication of amended laws, see </w:t>
      </w:r>
      <w:hyperlink r:id="rId20" w:history="1">
        <w:r w:rsidR="001D42A0" w:rsidRPr="001D42A0">
          <w:rPr>
            <w:rStyle w:val="charCitHyperlinkAbbrev"/>
          </w:rPr>
          <w:t>www.legislation.act.gov.au</w:t>
        </w:r>
      </w:hyperlink>
      <w:r>
        <w:t>.</w:t>
      </w:r>
    </w:p>
    <w:p w14:paraId="683C1C15" w14:textId="77777777" w:rsidR="00AB0ED6" w:rsidRDefault="00AB0ED6">
      <w:pPr>
        <w:pStyle w:val="N-line2"/>
      </w:pPr>
    </w:p>
    <w:p w14:paraId="578C3F3C" w14:textId="77777777" w:rsidR="0043210E" w:rsidRDefault="0043210E">
      <w:pPr>
        <w:pStyle w:val="05EndNote"/>
        <w:sectPr w:rsidR="0043210E" w:rsidSect="0043210E">
          <w:headerReference w:type="even" r:id="rId21"/>
          <w:headerReference w:type="default" r:id="rId22"/>
          <w:footerReference w:type="even" r:id="rId23"/>
          <w:footerReference w:type="default" r:id="rId2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4BBBE46" w14:textId="77777777" w:rsidR="002F18F3" w:rsidRDefault="002F18F3" w:rsidP="00AB0ED6"/>
    <w:p w14:paraId="645CFFB2" w14:textId="77777777" w:rsidR="0043210E" w:rsidRDefault="0043210E" w:rsidP="0043210E"/>
    <w:p w14:paraId="54BA1EBF" w14:textId="77777777" w:rsidR="004D2CB0" w:rsidRDefault="004D2CB0" w:rsidP="0043210E"/>
    <w:p w14:paraId="292051DE" w14:textId="77777777" w:rsidR="004D2CB0" w:rsidRDefault="004D2CB0" w:rsidP="0043210E"/>
    <w:p w14:paraId="3125C4A5" w14:textId="77777777" w:rsidR="004D2CB0" w:rsidRDefault="004D2CB0" w:rsidP="0043210E"/>
    <w:p w14:paraId="5D7057F1" w14:textId="77777777" w:rsidR="004D2CB0" w:rsidRDefault="004D2CB0" w:rsidP="0043210E"/>
    <w:p w14:paraId="5B861D32" w14:textId="77777777" w:rsidR="004D2CB0" w:rsidRDefault="004D2CB0" w:rsidP="0043210E"/>
    <w:p w14:paraId="06D5A2B0" w14:textId="77777777" w:rsidR="004D2CB0" w:rsidRDefault="004D2CB0" w:rsidP="0043210E"/>
    <w:p w14:paraId="64DF5A16" w14:textId="77777777" w:rsidR="004D2CB0" w:rsidRDefault="004D2CB0" w:rsidP="0043210E"/>
    <w:p w14:paraId="7487A274" w14:textId="77777777" w:rsidR="004D2CB0" w:rsidRDefault="004D2CB0" w:rsidP="0043210E"/>
    <w:p w14:paraId="179B2164" w14:textId="77777777" w:rsidR="004D2CB0" w:rsidRDefault="004D2CB0" w:rsidP="0043210E"/>
    <w:p w14:paraId="06D5CE56" w14:textId="77777777" w:rsidR="0043210E" w:rsidRDefault="0043210E" w:rsidP="0043210E">
      <w:pPr>
        <w:suppressLineNumbers/>
      </w:pPr>
    </w:p>
    <w:p w14:paraId="3F0359FB" w14:textId="77777777" w:rsidR="0043210E" w:rsidRDefault="0043210E" w:rsidP="0043210E">
      <w:pPr>
        <w:suppressLineNumbers/>
      </w:pPr>
    </w:p>
    <w:p w14:paraId="764FD5A9" w14:textId="77777777" w:rsidR="0043210E" w:rsidRDefault="0043210E" w:rsidP="0043210E">
      <w:pPr>
        <w:suppressLineNumbers/>
      </w:pPr>
    </w:p>
    <w:p w14:paraId="69261D45" w14:textId="77777777" w:rsidR="0043210E" w:rsidRDefault="0043210E" w:rsidP="0043210E">
      <w:pPr>
        <w:suppressLineNumbers/>
      </w:pPr>
    </w:p>
    <w:p w14:paraId="4A97B09B" w14:textId="77777777" w:rsidR="0043210E" w:rsidRDefault="0043210E" w:rsidP="0043210E">
      <w:pPr>
        <w:suppressLineNumbers/>
      </w:pPr>
    </w:p>
    <w:p w14:paraId="0A56B62C" w14:textId="2BE3FB9B" w:rsidR="0043210E" w:rsidRDefault="0043210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43210E" w:rsidSect="0043210E">
      <w:headerReference w:type="even" r:id="rId25"/>
      <w:headerReference w:type="default" r:id="rId26"/>
      <w:headerReference w:type="first" r:id="rId2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5CEE" w14:textId="77777777" w:rsidR="009C7210" w:rsidRDefault="009C7210">
      <w:r>
        <w:separator/>
      </w:r>
    </w:p>
  </w:endnote>
  <w:endnote w:type="continuationSeparator" w:id="0">
    <w:p w14:paraId="68C4AFF7" w14:textId="77777777" w:rsidR="009C7210" w:rsidRDefault="009C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5346" w14:textId="77777777" w:rsidR="0043210E" w:rsidRDefault="0043210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3210E" w:rsidRPr="00CB3D59" w14:paraId="27B79289" w14:textId="77777777">
      <w:tc>
        <w:tcPr>
          <w:tcW w:w="847" w:type="pct"/>
        </w:tcPr>
        <w:p w14:paraId="62578D2D" w14:textId="77777777" w:rsidR="0043210E" w:rsidRPr="006D109C" w:rsidRDefault="0043210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3CFF500" w14:textId="500B0B9A" w:rsidR="0043210E" w:rsidRPr="006D109C" w:rsidRDefault="0043210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43210E">
            <w:rPr>
              <w:rFonts w:cs="Arial"/>
              <w:szCs w:val="18"/>
            </w:rPr>
            <w:t xml:space="preserve">Residential Tenancies (Posting </w:t>
          </w:r>
          <w:r>
            <w:t>Termination) Amendment Bill 2025</w:t>
          </w:r>
        </w:p>
        <w:p w14:paraId="6BF6F24A" w14:textId="5E15D3CE" w:rsidR="0043210E" w:rsidRPr="00783A18" w:rsidRDefault="0043210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27C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27C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27C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BB9F34C" w14:textId="45C0A823" w:rsidR="0043210E" w:rsidRPr="006D109C" w:rsidRDefault="0043210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127C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87D6936" w14:textId="118A3559" w:rsidR="0043210E" w:rsidRPr="003473E0" w:rsidRDefault="0043210E" w:rsidP="003473E0">
    <w:pPr>
      <w:pStyle w:val="Status"/>
      <w:rPr>
        <w:rFonts w:cs="Arial"/>
      </w:rPr>
    </w:pPr>
    <w:r w:rsidRPr="003473E0">
      <w:rPr>
        <w:rFonts w:cs="Arial"/>
      </w:rPr>
      <w:fldChar w:fldCharType="begin"/>
    </w:r>
    <w:r w:rsidRPr="003473E0">
      <w:rPr>
        <w:rFonts w:cs="Arial"/>
      </w:rPr>
      <w:instrText xml:space="preserve"> DOCPROPERTY "Status" </w:instrText>
    </w:r>
    <w:r w:rsidRPr="003473E0">
      <w:rPr>
        <w:rFonts w:cs="Arial"/>
      </w:rPr>
      <w:fldChar w:fldCharType="separate"/>
    </w:r>
    <w:r w:rsidR="00D127C9" w:rsidRPr="003473E0">
      <w:rPr>
        <w:rFonts w:cs="Arial"/>
      </w:rPr>
      <w:t xml:space="preserve"> </w:t>
    </w:r>
    <w:r w:rsidRPr="003473E0">
      <w:rPr>
        <w:rFonts w:cs="Arial"/>
      </w:rPr>
      <w:fldChar w:fldCharType="end"/>
    </w:r>
    <w:r w:rsidR="003473E0" w:rsidRPr="003473E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F9DB" w14:textId="77777777" w:rsidR="0043210E" w:rsidRDefault="0043210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3210E" w:rsidRPr="00CB3D59" w14:paraId="687987A9" w14:textId="77777777">
      <w:tc>
        <w:tcPr>
          <w:tcW w:w="1061" w:type="pct"/>
        </w:tcPr>
        <w:p w14:paraId="54BC2F28" w14:textId="14BF211B" w:rsidR="0043210E" w:rsidRPr="006D109C" w:rsidRDefault="0043210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127C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26A0140" w14:textId="5D406B26" w:rsidR="0043210E" w:rsidRPr="006D109C" w:rsidRDefault="0043210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43210E">
            <w:rPr>
              <w:rFonts w:cs="Arial"/>
              <w:szCs w:val="18"/>
            </w:rPr>
            <w:t xml:space="preserve">Residential Tenancies (Posting </w:t>
          </w:r>
          <w:r>
            <w:t>Termination) Amendment Bill 2025</w:t>
          </w:r>
        </w:p>
        <w:p w14:paraId="47BEC76C" w14:textId="70BF2C98" w:rsidR="0043210E" w:rsidRPr="00783A18" w:rsidRDefault="0043210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27C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27C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27C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CF54589" w14:textId="77777777" w:rsidR="0043210E" w:rsidRPr="006D109C" w:rsidRDefault="0043210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9565801" w14:textId="7974D131" w:rsidR="0043210E" w:rsidRPr="003473E0" w:rsidRDefault="0043210E" w:rsidP="003473E0">
    <w:pPr>
      <w:pStyle w:val="Status"/>
      <w:rPr>
        <w:rFonts w:cs="Arial"/>
      </w:rPr>
    </w:pPr>
    <w:r w:rsidRPr="003473E0">
      <w:rPr>
        <w:rFonts w:cs="Arial"/>
      </w:rPr>
      <w:fldChar w:fldCharType="begin"/>
    </w:r>
    <w:r w:rsidRPr="003473E0">
      <w:rPr>
        <w:rFonts w:cs="Arial"/>
      </w:rPr>
      <w:instrText xml:space="preserve"> DOCPROPERTY "Status" </w:instrText>
    </w:r>
    <w:r w:rsidRPr="003473E0">
      <w:rPr>
        <w:rFonts w:cs="Arial"/>
      </w:rPr>
      <w:fldChar w:fldCharType="separate"/>
    </w:r>
    <w:r w:rsidR="00D127C9" w:rsidRPr="003473E0">
      <w:rPr>
        <w:rFonts w:cs="Arial"/>
      </w:rPr>
      <w:t xml:space="preserve"> </w:t>
    </w:r>
    <w:r w:rsidRPr="003473E0">
      <w:rPr>
        <w:rFonts w:cs="Arial"/>
      </w:rPr>
      <w:fldChar w:fldCharType="end"/>
    </w:r>
    <w:r w:rsidR="003473E0" w:rsidRPr="003473E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61A0" w14:textId="77777777" w:rsidR="0043210E" w:rsidRDefault="0043210E">
    <w:pPr>
      <w:rPr>
        <w:sz w:val="16"/>
      </w:rPr>
    </w:pPr>
  </w:p>
  <w:p w14:paraId="50A40ABF" w14:textId="3E2B4FCB" w:rsidR="0043210E" w:rsidRDefault="0043210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127C9">
      <w:rPr>
        <w:rFonts w:ascii="Arial" w:hAnsi="Arial"/>
        <w:sz w:val="12"/>
      </w:rPr>
      <w:t>J2025-60</w:t>
    </w:r>
    <w:r>
      <w:rPr>
        <w:rFonts w:ascii="Arial" w:hAnsi="Arial"/>
        <w:sz w:val="12"/>
      </w:rPr>
      <w:fldChar w:fldCharType="end"/>
    </w:r>
  </w:p>
  <w:p w14:paraId="403D1023" w14:textId="45A22BBD" w:rsidR="0043210E" w:rsidRPr="003473E0" w:rsidRDefault="0043210E" w:rsidP="003473E0">
    <w:pPr>
      <w:pStyle w:val="Status"/>
      <w:rPr>
        <w:rFonts w:cs="Arial"/>
      </w:rPr>
    </w:pPr>
    <w:r w:rsidRPr="003473E0">
      <w:rPr>
        <w:rFonts w:cs="Arial"/>
      </w:rPr>
      <w:fldChar w:fldCharType="begin"/>
    </w:r>
    <w:r w:rsidRPr="003473E0">
      <w:rPr>
        <w:rFonts w:cs="Arial"/>
      </w:rPr>
      <w:instrText xml:space="preserve"> DOCPROPERTY "Status" </w:instrText>
    </w:r>
    <w:r w:rsidRPr="003473E0">
      <w:rPr>
        <w:rFonts w:cs="Arial"/>
      </w:rPr>
      <w:fldChar w:fldCharType="separate"/>
    </w:r>
    <w:r w:rsidR="00D127C9" w:rsidRPr="003473E0">
      <w:rPr>
        <w:rFonts w:cs="Arial"/>
      </w:rPr>
      <w:t xml:space="preserve"> </w:t>
    </w:r>
    <w:r w:rsidRPr="003473E0">
      <w:rPr>
        <w:rFonts w:cs="Arial"/>
      </w:rPr>
      <w:fldChar w:fldCharType="end"/>
    </w:r>
    <w:r w:rsidR="003473E0" w:rsidRPr="003473E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54C3" w14:textId="77777777" w:rsidR="0043210E" w:rsidRDefault="0043210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3210E" w14:paraId="3A2A7722" w14:textId="77777777">
      <w:trPr>
        <w:jc w:val="center"/>
      </w:trPr>
      <w:tc>
        <w:tcPr>
          <w:tcW w:w="1240" w:type="dxa"/>
        </w:tcPr>
        <w:p w14:paraId="6859BA7E" w14:textId="77777777" w:rsidR="0043210E" w:rsidRDefault="0043210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5546510" w14:textId="4583984D" w:rsidR="0043210E" w:rsidRDefault="0043210E">
          <w:pPr>
            <w:pStyle w:val="Footer"/>
            <w:jc w:val="center"/>
          </w:pPr>
          <w:r>
            <w:t>Residential Tenancies (Posting Termination) Amendment Bill 2025</w:t>
          </w:r>
        </w:p>
        <w:p w14:paraId="21B6093B" w14:textId="3E77F8FD" w:rsidR="0043210E" w:rsidRDefault="0043210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127C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127C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127C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F8CDDEB" w14:textId="5E702A00" w:rsidR="0043210E" w:rsidRDefault="0043210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127C9">
            <w:t xml:space="preserve">  </w:t>
          </w:r>
          <w:r>
            <w:fldChar w:fldCharType="end"/>
          </w:r>
        </w:p>
      </w:tc>
    </w:tr>
  </w:tbl>
  <w:p w14:paraId="0A29295F" w14:textId="299EC441" w:rsidR="0043210E" w:rsidRPr="003473E0" w:rsidRDefault="0043210E" w:rsidP="003473E0">
    <w:pPr>
      <w:pStyle w:val="Status"/>
      <w:rPr>
        <w:rFonts w:cs="Arial"/>
      </w:rPr>
    </w:pPr>
    <w:r w:rsidRPr="003473E0">
      <w:rPr>
        <w:rFonts w:cs="Arial"/>
      </w:rPr>
      <w:fldChar w:fldCharType="begin"/>
    </w:r>
    <w:r w:rsidRPr="003473E0">
      <w:rPr>
        <w:rFonts w:cs="Arial"/>
      </w:rPr>
      <w:instrText xml:space="preserve"> DOCPROPERTY "Status" </w:instrText>
    </w:r>
    <w:r w:rsidRPr="003473E0">
      <w:rPr>
        <w:rFonts w:cs="Arial"/>
      </w:rPr>
      <w:fldChar w:fldCharType="separate"/>
    </w:r>
    <w:r w:rsidR="00D127C9" w:rsidRPr="003473E0">
      <w:rPr>
        <w:rFonts w:cs="Arial"/>
      </w:rPr>
      <w:t xml:space="preserve"> </w:t>
    </w:r>
    <w:r w:rsidRPr="003473E0">
      <w:rPr>
        <w:rFonts w:cs="Arial"/>
      </w:rPr>
      <w:fldChar w:fldCharType="end"/>
    </w:r>
    <w:r w:rsidR="003473E0" w:rsidRPr="003473E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1CEC" w14:textId="77777777" w:rsidR="0043210E" w:rsidRDefault="0043210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3210E" w14:paraId="64EFF58D" w14:textId="77777777">
      <w:trPr>
        <w:jc w:val="center"/>
      </w:trPr>
      <w:tc>
        <w:tcPr>
          <w:tcW w:w="1553" w:type="dxa"/>
        </w:tcPr>
        <w:p w14:paraId="17786B38" w14:textId="7F748DB3" w:rsidR="0043210E" w:rsidRDefault="0043210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127C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1B602F6" w14:textId="7FAC9E26" w:rsidR="0043210E" w:rsidRDefault="0043210E">
          <w:pPr>
            <w:pStyle w:val="Footer"/>
            <w:jc w:val="center"/>
          </w:pPr>
          <w:r>
            <w:t>Residential Tenancies (Posting Termination) Amendment Bill 2025</w:t>
          </w:r>
        </w:p>
        <w:p w14:paraId="3E9C5303" w14:textId="4F930433" w:rsidR="0043210E" w:rsidRDefault="0043210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127C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127C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127C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E29640D" w14:textId="77777777" w:rsidR="0043210E" w:rsidRDefault="0043210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4AC1037" w14:textId="7E2D4436" w:rsidR="0043210E" w:rsidRPr="003473E0" w:rsidRDefault="0043210E" w:rsidP="003473E0">
    <w:pPr>
      <w:pStyle w:val="Status"/>
      <w:rPr>
        <w:rFonts w:cs="Arial"/>
      </w:rPr>
    </w:pPr>
    <w:r w:rsidRPr="003473E0">
      <w:rPr>
        <w:rFonts w:cs="Arial"/>
      </w:rPr>
      <w:fldChar w:fldCharType="begin"/>
    </w:r>
    <w:r w:rsidRPr="003473E0">
      <w:rPr>
        <w:rFonts w:cs="Arial"/>
      </w:rPr>
      <w:instrText xml:space="preserve"> DOCPROPERTY "Status" </w:instrText>
    </w:r>
    <w:r w:rsidRPr="003473E0">
      <w:rPr>
        <w:rFonts w:cs="Arial"/>
      </w:rPr>
      <w:fldChar w:fldCharType="separate"/>
    </w:r>
    <w:r w:rsidR="00D127C9" w:rsidRPr="003473E0">
      <w:rPr>
        <w:rFonts w:cs="Arial"/>
      </w:rPr>
      <w:t xml:space="preserve"> </w:t>
    </w:r>
    <w:r w:rsidRPr="003473E0">
      <w:rPr>
        <w:rFonts w:cs="Arial"/>
      </w:rPr>
      <w:fldChar w:fldCharType="end"/>
    </w:r>
    <w:r w:rsidR="003473E0" w:rsidRPr="003473E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7A11" w14:textId="77777777" w:rsidR="009C7210" w:rsidRDefault="009C7210">
      <w:r>
        <w:separator/>
      </w:r>
    </w:p>
  </w:footnote>
  <w:footnote w:type="continuationSeparator" w:id="0">
    <w:p w14:paraId="3DF6260B" w14:textId="77777777" w:rsidR="009C7210" w:rsidRDefault="009C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43210E" w:rsidRPr="00CB3D59" w14:paraId="24F25AE7" w14:textId="77777777" w:rsidTr="003A49FD">
      <w:tc>
        <w:tcPr>
          <w:tcW w:w="1701" w:type="dxa"/>
        </w:tcPr>
        <w:p w14:paraId="293B49A5" w14:textId="3879B38F" w:rsidR="0043210E" w:rsidRPr="006D109C" w:rsidRDefault="0043210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2850A8B" w14:textId="4867E960" w:rsidR="0043210E" w:rsidRPr="006D109C" w:rsidRDefault="0043210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3210E" w:rsidRPr="00CB3D59" w14:paraId="6D9629DE" w14:textId="77777777" w:rsidTr="003A49FD">
      <w:tc>
        <w:tcPr>
          <w:tcW w:w="1701" w:type="dxa"/>
        </w:tcPr>
        <w:p w14:paraId="009612AF" w14:textId="6983F923" w:rsidR="0043210E" w:rsidRPr="006D109C" w:rsidRDefault="0043210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85770FC" w14:textId="32F40181" w:rsidR="0043210E" w:rsidRPr="006D109C" w:rsidRDefault="0043210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3210E" w:rsidRPr="00CB3D59" w14:paraId="572F929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4D12971" w14:textId="1F100BD2" w:rsidR="0043210E" w:rsidRPr="006D109C" w:rsidRDefault="0043210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127C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473E0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7188493" w14:textId="77777777" w:rsidR="0043210E" w:rsidRDefault="00432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3210E" w:rsidRPr="00CB3D59" w14:paraId="3BC43F24" w14:textId="77777777" w:rsidTr="003A49FD">
      <w:tc>
        <w:tcPr>
          <w:tcW w:w="6320" w:type="dxa"/>
        </w:tcPr>
        <w:p w14:paraId="1C5FB740" w14:textId="11BD9F5C" w:rsidR="0043210E" w:rsidRPr="006D109C" w:rsidRDefault="0043210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F05C787" w14:textId="6F1690C0" w:rsidR="0043210E" w:rsidRPr="006D109C" w:rsidRDefault="0043210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3210E" w:rsidRPr="00CB3D59" w14:paraId="69ECC267" w14:textId="77777777" w:rsidTr="003A49FD">
      <w:tc>
        <w:tcPr>
          <w:tcW w:w="6320" w:type="dxa"/>
        </w:tcPr>
        <w:p w14:paraId="72B70B49" w14:textId="7C303424" w:rsidR="0043210E" w:rsidRPr="006D109C" w:rsidRDefault="0043210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338ED19" w14:textId="1134B325" w:rsidR="0043210E" w:rsidRPr="006D109C" w:rsidRDefault="0043210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3210E" w:rsidRPr="00CB3D59" w14:paraId="5FA15AF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AEAE008" w14:textId="1CBA437C" w:rsidR="0043210E" w:rsidRPr="006D109C" w:rsidRDefault="0043210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127C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473E0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C2C6BB5" w14:textId="77777777" w:rsidR="0043210E" w:rsidRDefault="00432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43A7" w14:textId="77777777" w:rsidR="0043210E" w:rsidRDefault="004321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3210E" w14:paraId="3695DA09" w14:textId="77777777">
      <w:trPr>
        <w:jc w:val="center"/>
      </w:trPr>
      <w:tc>
        <w:tcPr>
          <w:tcW w:w="1234" w:type="dxa"/>
        </w:tcPr>
        <w:p w14:paraId="3A62C6DA" w14:textId="77777777" w:rsidR="0043210E" w:rsidRDefault="0043210E">
          <w:pPr>
            <w:pStyle w:val="HeaderEven"/>
          </w:pPr>
        </w:p>
      </w:tc>
      <w:tc>
        <w:tcPr>
          <w:tcW w:w="6062" w:type="dxa"/>
        </w:tcPr>
        <w:p w14:paraId="7A735BCE" w14:textId="77777777" w:rsidR="0043210E" w:rsidRDefault="0043210E">
          <w:pPr>
            <w:pStyle w:val="HeaderEven"/>
          </w:pPr>
        </w:p>
      </w:tc>
    </w:tr>
    <w:tr w:rsidR="0043210E" w14:paraId="42B90BA8" w14:textId="77777777">
      <w:trPr>
        <w:jc w:val="center"/>
      </w:trPr>
      <w:tc>
        <w:tcPr>
          <w:tcW w:w="1234" w:type="dxa"/>
        </w:tcPr>
        <w:p w14:paraId="2DDA49D6" w14:textId="77777777" w:rsidR="0043210E" w:rsidRDefault="0043210E">
          <w:pPr>
            <w:pStyle w:val="HeaderEven"/>
          </w:pPr>
        </w:p>
      </w:tc>
      <w:tc>
        <w:tcPr>
          <w:tcW w:w="6062" w:type="dxa"/>
        </w:tcPr>
        <w:p w14:paraId="2A4F63EC" w14:textId="77777777" w:rsidR="0043210E" w:rsidRDefault="0043210E">
          <w:pPr>
            <w:pStyle w:val="HeaderEven"/>
          </w:pPr>
        </w:p>
      </w:tc>
    </w:tr>
    <w:tr w:rsidR="0043210E" w14:paraId="531CE43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0010B57" w14:textId="77777777" w:rsidR="0043210E" w:rsidRDefault="0043210E">
          <w:pPr>
            <w:pStyle w:val="HeaderEven6"/>
          </w:pPr>
        </w:p>
      </w:tc>
    </w:tr>
  </w:tbl>
  <w:p w14:paraId="166CFDFC" w14:textId="77777777" w:rsidR="0043210E" w:rsidRDefault="004321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3210E" w14:paraId="2A77964D" w14:textId="77777777">
      <w:trPr>
        <w:jc w:val="center"/>
      </w:trPr>
      <w:tc>
        <w:tcPr>
          <w:tcW w:w="6062" w:type="dxa"/>
        </w:tcPr>
        <w:p w14:paraId="51C43CB1" w14:textId="77777777" w:rsidR="0043210E" w:rsidRDefault="0043210E">
          <w:pPr>
            <w:pStyle w:val="HeaderOdd"/>
          </w:pPr>
        </w:p>
      </w:tc>
      <w:tc>
        <w:tcPr>
          <w:tcW w:w="1234" w:type="dxa"/>
        </w:tcPr>
        <w:p w14:paraId="70593C9F" w14:textId="77777777" w:rsidR="0043210E" w:rsidRDefault="0043210E">
          <w:pPr>
            <w:pStyle w:val="HeaderOdd"/>
          </w:pPr>
        </w:p>
      </w:tc>
    </w:tr>
    <w:tr w:rsidR="0043210E" w14:paraId="3F29BD0D" w14:textId="77777777">
      <w:trPr>
        <w:jc w:val="center"/>
      </w:trPr>
      <w:tc>
        <w:tcPr>
          <w:tcW w:w="6062" w:type="dxa"/>
        </w:tcPr>
        <w:p w14:paraId="48CDC93C" w14:textId="77777777" w:rsidR="0043210E" w:rsidRDefault="0043210E">
          <w:pPr>
            <w:pStyle w:val="HeaderOdd"/>
          </w:pPr>
        </w:p>
      </w:tc>
      <w:tc>
        <w:tcPr>
          <w:tcW w:w="1234" w:type="dxa"/>
        </w:tcPr>
        <w:p w14:paraId="19ADE4A8" w14:textId="77777777" w:rsidR="0043210E" w:rsidRDefault="0043210E">
          <w:pPr>
            <w:pStyle w:val="HeaderOdd"/>
          </w:pPr>
        </w:p>
      </w:tc>
    </w:tr>
    <w:tr w:rsidR="0043210E" w14:paraId="0A30687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F466228" w14:textId="77777777" w:rsidR="0043210E" w:rsidRDefault="0043210E">
          <w:pPr>
            <w:pStyle w:val="HeaderOdd6"/>
          </w:pPr>
        </w:p>
      </w:tc>
    </w:tr>
  </w:tbl>
  <w:p w14:paraId="7E250940" w14:textId="77777777" w:rsidR="0043210E" w:rsidRDefault="0043210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DF9C3B6" w14:textId="77777777" w:rsidTr="00567644">
      <w:trPr>
        <w:jc w:val="center"/>
      </w:trPr>
      <w:tc>
        <w:tcPr>
          <w:tcW w:w="1068" w:type="pct"/>
        </w:tcPr>
        <w:p w14:paraId="165E68A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EE18D6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32D8320" w14:textId="77777777" w:rsidTr="00567644">
      <w:trPr>
        <w:jc w:val="center"/>
      </w:trPr>
      <w:tc>
        <w:tcPr>
          <w:tcW w:w="1068" w:type="pct"/>
        </w:tcPr>
        <w:p w14:paraId="21D6188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D77ACD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444B53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40C3B1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AE96F47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6836" w14:textId="77777777" w:rsidR="004E49DF" w:rsidRPr="0043210E" w:rsidRDefault="004E49DF" w:rsidP="0043210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577E" w14:textId="77777777" w:rsidR="004E49DF" w:rsidRPr="0043210E" w:rsidRDefault="004E49DF" w:rsidP="00432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C435A"/>
    <w:multiLevelType w:val="singleLevel"/>
    <w:tmpl w:val="BB54033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CBC6AD5"/>
    <w:multiLevelType w:val="singleLevel"/>
    <w:tmpl w:val="1C287810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981C04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7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8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</w:num>
  <w:num w:numId="32" w16cid:durableId="197469047">
    <w:abstractNumId w:val="16"/>
  </w:num>
  <w:num w:numId="33" w16cid:durableId="1595045508">
    <w:abstractNumId w:val="40"/>
  </w:num>
  <w:num w:numId="34" w16cid:durableId="1441299131">
    <w:abstractNumId w:val="6"/>
  </w:num>
  <w:num w:numId="35" w16cid:durableId="607934960">
    <w:abstractNumId w:val="27"/>
    <w:lvlOverride w:ilvl="0">
      <w:startOverride w:val="1"/>
    </w:lvlOverride>
  </w:num>
  <w:num w:numId="36" w16cid:durableId="374158764">
    <w:abstractNumId w:val="24"/>
  </w:num>
  <w:num w:numId="37" w16cid:durableId="1138305178">
    <w:abstractNumId w:val="34"/>
  </w:num>
  <w:num w:numId="38" w16cid:durableId="59837705">
    <w:abstractNumId w:val="34"/>
    <w:lvlOverride w:ilvl="0">
      <w:startOverride w:val="1"/>
    </w:lvlOverride>
  </w:num>
  <w:num w:numId="39" w16cid:durableId="819156068">
    <w:abstractNumId w:val="3"/>
  </w:num>
  <w:num w:numId="40" w16cid:durableId="132337768">
    <w:abstractNumId w:val="31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6"/>
    <w:rsid w:val="00000C1F"/>
    <w:rsid w:val="00001356"/>
    <w:rsid w:val="000038FA"/>
    <w:rsid w:val="000043A6"/>
    <w:rsid w:val="00004573"/>
    <w:rsid w:val="00005825"/>
    <w:rsid w:val="00010513"/>
    <w:rsid w:val="00013365"/>
    <w:rsid w:val="0001347E"/>
    <w:rsid w:val="0002034F"/>
    <w:rsid w:val="000215AA"/>
    <w:rsid w:val="00021F7E"/>
    <w:rsid w:val="00024735"/>
    <w:rsid w:val="0002517D"/>
    <w:rsid w:val="00025988"/>
    <w:rsid w:val="0002715A"/>
    <w:rsid w:val="0003249F"/>
    <w:rsid w:val="00032950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3F16"/>
    <w:rsid w:val="00054451"/>
    <w:rsid w:val="00055507"/>
    <w:rsid w:val="00055E30"/>
    <w:rsid w:val="00063210"/>
    <w:rsid w:val="00063C16"/>
    <w:rsid w:val="00064576"/>
    <w:rsid w:val="000663A1"/>
    <w:rsid w:val="00066C16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2A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8EE"/>
    <w:rsid w:val="000B1C99"/>
    <w:rsid w:val="000B212F"/>
    <w:rsid w:val="000B3404"/>
    <w:rsid w:val="000B4951"/>
    <w:rsid w:val="000B5464"/>
    <w:rsid w:val="000B5685"/>
    <w:rsid w:val="000B5B1B"/>
    <w:rsid w:val="000B5FE6"/>
    <w:rsid w:val="000B729E"/>
    <w:rsid w:val="000B7CE7"/>
    <w:rsid w:val="000C54A0"/>
    <w:rsid w:val="000C687C"/>
    <w:rsid w:val="000C7832"/>
    <w:rsid w:val="000C7850"/>
    <w:rsid w:val="000D3BB5"/>
    <w:rsid w:val="000D54F2"/>
    <w:rsid w:val="000E1E12"/>
    <w:rsid w:val="000E29CA"/>
    <w:rsid w:val="000E5145"/>
    <w:rsid w:val="000E576D"/>
    <w:rsid w:val="000E7754"/>
    <w:rsid w:val="000F1FEC"/>
    <w:rsid w:val="000F2735"/>
    <w:rsid w:val="000F329E"/>
    <w:rsid w:val="000F7AD2"/>
    <w:rsid w:val="001002C3"/>
    <w:rsid w:val="00101528"/>
    <w:rsid w:val="001033CB"/>
    <w:rsid w:val="001047CB"/>
    <w:rsid w:val="001053AD"/>
    <w:rsid w:val="001058DF"/>
    <w:rsid w:val="00107F85"/>
    <w:rsid w:val="0011222E"/>
    <w:rsid w:val="00120446"/>
    <w:rsid w:val="00125743"/>
    <w:rsid w:val="00126287"/>
    <w:rsid w:val="00127EE1"/>
    <w:rsid w:val="0013046D"/>
    <w:rsid w:val="001315A1"/>
    <w:rsid w:val="00132957"/>
    <w:rsid w:val="001343A6"/>
    <w:rsid w:val="0013531D"/>
    <w:rsid w:val="00136FBE"/>
    <w:rsid w:val="00142AE8"/>
    <w:rsid w:val="00147781"/>
    <w:rsid w:val="00147CA1"/>
    <w:rsid w:val="00150851"/>
    <w:rsid w:val="00151222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642"/>
    <w:rsid w:val="00181D8C"/>
    <w:rsid w:val="00181E8E"/>
    <w:rsid w:val="00182180"/>
    <w:rsid w:val="001842C7"/>
    <w:rsid w:val="001876E6"/>
    <w:rsid w:val="0019297A"/>
    <w:rsid w:val="00192D1E"/>
    <w:rsid w:val="00193D6B"/>
    <w:rsid w:val="00195101"/>
    <w:rsid w:val="001A21CB"/>
    <w:rsid w:val="001A351C"/>
    <w:rsid w:val="001A39AF"/>
    <w:rsid w:val="001A3B6D"/>
    <w:rsid w:val="001A467D"/>
    <w:rsid w:val="001A5865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0FC"/>
    <w:rsid w:val="001C4A67"/>
    <w:rsid w:val="001C547E"/>
    <w:rsid w:val="001C759D"/>
    <w:rsid w:val="001D09C2"/>
    <w:rsid w:val="001D15FB"/>
    <w:rsid w:val="001D1702"/>
    <w:rsid w:val="001D1F85"/>
    <w:rsid w:val="001D42A0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1F6D62"/>
    <w:rsid w:val="00200557"/>
    <w:rsid w:val="002012E6"/>
    <w:rsid w:val="002019F2"/>
    <w:rsid w:val="00202420"/>
    <w:rsid w:val="00203655"/>
    <w:rsid w:val="002037B2"/>
    <w:rsid w:val="00204E34"/>
    <w:rsid w:val="0020610F"/>
    <w:rsid w:val="00206372"/>
    <w:rsid w:val="0021600A"/>
    <w:rsid w:val="00217C8C"/>
    <w:rsid w:val="002208AF"/>
    <w:rsid w:val="0022149F"/>
    <w:rsid w:val="002222A8"/>
    <w:rsid w:val="00225146"/>
    <w:rsid w:val="00225307"/>
    <w:rsid w:val="002263A5"/>
    <w:rsid w:val="002279A8"/>
    <w:rsid w:val="00231509"/>
    <w:rsid w:val="002337F1"/>
    <w:rsid w:val="00234574"/>
    <w:rsid w:val="002409EB"/>
    <w:rsid w:val="00245B7D"/>
    <w:rsid w:val="00246F34"/>
    <w:rsid w:val="002502C9"/>
    <w:rsid w:val="00256093"/>
    <w:rsid w:val="00256E0F"/>
    <w:rsid w:val="00260019"/>
    <w:rsid w:val="0026001C"/>
    <w:rsid w:val="002601F1"/>
    <w:rsid w:val="00260899"/>
    <w:rsid w:val="002612B5"/>
    <w:rsid w:val="00263163"/>
    <w:rsid w:val="002644DC"/>
    <w:rsid w:val="00267BE3"/>
    <w:rsid w:val="002702D4"/>
    <w:rsid w:val="00272968"/>
    <w:rsid w:val="00273B6D"/>
    <w:rsid w:val="0027556A"/>
    <w:rsid w:val="00275CE9"/>
    <w:rsid w:val="00282B0F"/>
    <w:rsid w:val="00283A84"/>
    <w:rsid w:val="00287065"/>
    <w:rsid w:val="00290D70"/>
    <w:rsid w:val="0029692F"/>
    <w:rsid w:val="00296E99"/>
    <w:rsid w:val="002A5B2A"/>
    <w:rsid w:val="002A654B"/>
    <w:rsid w:val="002A6F4D"/>
    <w:rsid w:val="002A756E"/>
    <w:rsid w:val="002B2682"/>
    <w:rsid w:val="002B58FC"/>
    <w:rsid w:val="002B63CE"/>
    <w:rsid w:val="002C18D8"/>
    <w:rsid w:val="002C264A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480"/>
    <w:rsid w:val="003068E0"/>
    <w:rsid w:val="00307CD7"/>
    <w:rsid w:val="003108D1"/>
    <w:rsid w:val="0031143F"/>
    <w:rsid w:val="00311667"/>
    <w:rsid w:val="00314266"/>
    <w:rsid w:val="00315B62"/>
    <w:rsid w:val="00316817"/>
    <w:rsid w:val="003178D2"/>
    <w:rsid w:val="003179E8"/>
    <w:rsid w:val="00317FDC"/>
    <w:rsid w:val="0032063D"/>
    <w:rsid w:val="00327F2B"/>
    <w:rsid w:val="00331203"/>
    <w:rsid w:val="00333078"/>
    <w:rsid w:val="003344D3"/>
    <w:rsid w:val="00336345"/>
    <w:rsid w:val="00342E3D"/>
    <w:rsid w:val="0034336E"/>
    <w:rsid w:val="0034583F"/>
    <w:rsid w:val="003473E0"/>
    <w:rsid w:val="003478D2"/>
    <w:rsid w:val="00353FF3"/>
    <w:rsid w:val="00355AD9"/>
    <w:rsid w:val="003570FD"/>
    <w:rsid w:val="003574D1"/>
    <w:rsid w:val="003646D5"/>
    <w:rsid w:val="0036509C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013"/>
    <w:rsid w:val="003A160E"/>
    <w:rsid w:val="003A44BB"/>
    <w:rsid w:val="003A5E96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135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3F66"/>
    <w:rsid w:val="00404FE0"/>
    <w:rsid w:val="00410C20"/>
    <w:rsid w:val="004110BA"/>
    <w:rsid w:val="00416A4F"/>
    <w:rsid w:val="00420613"/>
    <w:rsid w:val="00423AC4"/>
    <w:rsid w:val="0042592F"/>
    <w:rsid w:val="00425A2E"/>
    <w:rsid w:val="0042799E"/>
    <w:rsid w:val="0043210E"/>
    <w:rsid w:val="00433064"/>
    <w:rsid w:val="004351F3"/>
    <w:rsid w:val="00435893"/>
    <w:rsid w:val="004358D2"/>
    <w:rsid w:val="00436725"/>
    <w:rsid w:val="00437AB6"/>
    <w:rsid w:val="0044067A"/>
    <w:rsid w:val="00440811"/>
    <w:rsid w:val="00442F56"/>
    <w:rsid w:val="00443ADD"/>
    <w:rsid w:val="004444E4"/>
    <w:rsid w:val="00444785"/>
    <w:rsid w:val="00446339"/>
    <w:rsid w:val="0044740E"/>
    <w:rsid w:val="00447B1D"/>
    <w:rsid w:val="00447C31"/>
    <w:rsid w:val="004510ED"/>
    <w:rsid w:val="004536AA"/>
    <w:rsid w:val="0045398D"/>
    <w:rsid w:val="0045443F"/>
    <w:rsid w:val="00455046"/>
    <w:rsid w:val="00456074"/>
    <w:rsid w:val="00457476"/>
    <w:rsid w:val="0046076C"/>
    <w:rsid w:val="00460A67"/>
    <w:rsid w:val="004614FB"/>
    <w:rsid w:val="00461D78"/>
    <w:rsid w:val="004627E6"/>
    <w:rsid w:val="00462B21"/>
    <w:rsid w:val="00464372"/>
    <w:rsid w:val="00470B8D"/>
    <w:rsid w:val="00472639"/>
    <w:rsid w:val="00472DD2"/>
    <w:rsid w:val="00475017"/>
    <w:rsid w:val="004751D3"/>
    <w:rsid w:val="00475E8F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9B5"/>
    <w:rsid w:val="004C2A16"/>
    <w:rsid w:val="004C4D1C"/>
    <w:rsid w:val="004C724A"/>
    <w:rsid w:val="004D0433"/>
    <w:rsid w:val="004D0C86"/>
    <w:rsid w:val="004D16B8"/>
    <w:rsid w:val="004D28EE"/>
    <w:rsid w:val="004D2CB0"/>
    <w:rsid w:val="004D4557"/>
    <w:rsid w:val="004D53B8"/>
    <w:rsid w:val="004D574E"/>
    <w:rsid w:val="004E2567"/>
    <w:rsid w:val="004E2568"/>
    <w:rsid w:val="004E3576"/>
    <w:rsid w:val="004E49DF"/>
    <w:rsid w:val="004E5256"/>
    <w:rsid w:val="004F1050"/>
    <w:rsid w:val="004F1A7E"/>
    <w:rsid w:val="004F2132"/>
    <w:rsid w:val="004F25B3"/>
    <w:rsid w:val="004F6688"/>
    <w:rsid w:val="004F6BF2"/>
    <w:rsid w:val="00501495"/>
    <w:rsid w:val="00503AE3"/>
    <w:rsid w:val="00504C93"/>
    <w:rsid w:val="005055B0"/>
    <w:rsid w:val="005058E9"/>
    <w:rsid w:val="0050662E"/>
    <w:rsid w:val="00512972"/>
    <w:rsid w:val="00514F25"/>
    <w:rsid w:val="00515082"/>
    <w:rsid w:val="00515B07"/>
    <w:rsid w:val="00515D68"/>
    <w:rsid w:val="00515E14"/>
    <w:rsid w:val="005171DC"/>
    <w:rsid w:val="005176B4"/>
    <w:rsid w:val="0052097D"/>
    <w:rsid w:val="00520C4F"/>
    <w:rsid w:val="005218EE"/>
    <w:rsid w:val="005249B7"/>
    <w:rsid w:val="00524CBC"/>
    <w:rsid w:val="005259D1"/>
    <w:rsid w:val="00525F4E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4DC4"/>
    <w:rsid w:val="00545D5A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1D79"/>
    <w:rsid w:val="00574382"/>
    <w:rsid w:val="00574534"/>
    <w:rsid w:val="00575646"/>
    <w:rsid w:val="005768D1"/>
    <w:rsid w:val="00580EBD"/>
    <w:rsid w:val="00582188"/>
    <w:rsid w:val="005840DF"/>
    <w:rsid w:val="005859BF"/>
    <w:rsid w:val="00587DFD"/>
    <w:rsid w:val="0059278C"/>
    <w:rsid w:val="00596BB3"/>
    <w:rsid w:val="005A4EE0"/>
    <w:rsid w:val="005A5916"/>
    <w:rsid w:val="005B6C66"/>
    <w:rsid w:val="005C08D7"/>
    <w:rsid w:val="005C28C5"/>
    <w:rsid w:val="005C297B"/>
    <w:rsid w:val="005C2E30"/>
    <w:rsid w:val="005C3189"/>
    <w:rsid w:val="005C4167"/>
    <w:rsid w:val="005C4AF9"/>
    <w:rsid w:val="005D099E"/>
    <w:rsid w:val="005D1856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073"/>
    <w:rsid w:val="00614787"/>
    <w:rsid w:val="006164C3"/>
    <w:rsid w:val="00616C21"/>
    <w:rsid w:val="00622136"/>
    <w:rsid w:val="00622479"/>
    <w:rsid w:val="006236B5"/>
    <w:rsid w:val="006253B7"/>
    <w:rsid w:val="00631BC5"/>
    <w:rsid w:val="006320A3"/>
    <w:rsid w:val="00632853"/>
    <w:rsid w:val="00633808"/>
    <w:rsid w:val="006338A5"/>
    <w:rsid w:val="00636D1C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5CE"/>
    <w:rsid w:val="00660E96"/>
    <w:rsid w:val="006613D5"/>
    <w:rsid w:val="006661C8"/>
    <w:rsid w:val="00667638"/>
    <w:rsid w:val="00671280"/>
    <w:rsid w:val="00671AC6"/>
    <w:rsid w:val="00672C26"/>
    <w:rsid w:val="00673674"/>
    <w:rsid w:val="00673A8E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463"/>
    <w:rsid w:val="006C08D3"/>
    <w:rsid w:val="006C19F5"/>
    <w:rsid w:val="006C1D6C"/>
    <w:rsid w:val="006C265F"/>
    <w:rsid w:val="006C332F"/>
    <w:rsid w:val="006C3D19"/>
    <w:rsid w:val="006C552F"/>
    <w:rsid w:val="006C69B2"/>
    <w:rsid w:val="006C7AAC"/>
    <w:rsid w:val="006D0757"/>
    <w:rsid w:val="006D07E0"/>
    <w:rsid w:val="006D3568"/>
    <w:rsid w:val="006D3733"/>
    <w:rsid w:val="006D3AEF"/>
    <w:rsid w:val="006D4B9E"/>
    <w:rsid w:val="006D756E"/>
    <w:rsid w:val="006E0A8E"/>
    <w:rsid w:val="006E2568"/>
    <w:rsid w:val="006E272E"/>
    <w:rsid w:val="006E2DC7"/>
    <w:rsid w:val="006E4A59"/>
    <w:rsid w:val="006F02B7"/>
    <w:rsid w:val="006F2595"/>
    <w:rsid w:val="006F6520"/>
    <w:rsid w:val="00700158"/>
    <w:rsid w:val="007004C9"/>
    <w:rsid w:val="0070147B"/>
    <w:rsid w:val="00702F8D"/>
    <w:rsid w:val="00703E9F"/>
    <w:rsid w:val="00704185"/>
    <w:rsid w:val="00712115"/>
    <w:rsid w:val="007123AC"/>
    <w:rsid w:val="00715DE2"/>
    <w:rsid w:val="00716D6A"/>
    <w:rsid w:val="00716DF4"/>
    <w:rsid w:val="00717B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2996"/>
    <w:rsid w:val="00753ABC"/>
    <w:rsid w:val="0075671D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2D45"/>
    <w:rsid w:val="007A6970"/>
    <w:rsid w:val="007A70B1"/>
    <w:rsid w:val="007B0D31"/>
    <w:rsid w:val="007B1642"/>
    <w:rsid w:val="007B1D57"/>
    <w:rsid w:val="007B32F0"/>
    <w:rsid w:val="007B3910"/>
    <w:rsid w:val="007B4943"/>
    <w:rsid w:val="007B7D81"/>
    <w:rsid w:val="007C29F6"/>
    <w:rsid w:val="007C3BD1"/>
    <w:rsid w:val="007C401E"/>
    <w:rsid w:val="007C72BD"/>
    <w:rsid w:val="007D2426"/>
    <w:rsid w:val="007D3973"/>
    <w:rsid w:val="007D3EA1"/>
    <w:rsid w:val="007D4CFD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152A"/>
    <w:rsid w:val="008020AE"/>
    <w:rsid w:val="008022E6"/>
    <w:rsid w:val="00804649"/>
    <w:rsid w:val="00806717"/>
    <w:rsid w:val="008109A6"/>
    <w:rsid w:val="00810DFB"/>
    <w:rsid w:val="00811382"/>
    <w:rsid w:val="0081789B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2112"/>
    <w:rsid w:val="00843CDB"/>
    <w:rsid w:val="00845B8E"/>
    <w:rsid w:val="00850545"/>
    <w:rsid w:val="00850B27"/>
    <w:rsid w:val="0085753E"/>
    <w:rsid w:val="00861591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BFD"/>
    <w:rsid w:val="00875E43"/>
    <w:rsid w:val="00875F55"/>
    <w:rsid w:val="00877559"/>
    <w:rsid w:val="008803D6"/>
    <w:rsid w:val="008823B0"/>
    <w:rsid w:val="00882FF4"/>
    <w:rsid w:val="00883D8E"/>
    <w:rsid w:val="0088436F"/>
    <w:rsid w:val="00884870"/>
    <w:rsid w:val="00884D43"/>
    <w:rsid w:val="00884E41"/>
    <w:rsid w:val="008866FB"/>
    <w:rsid w:val="008908DE"/>
    <w:rsid w:val="00892FEF"/>
    <w:rsid w:val="0089523E"/>
    <w:rsid w:val="008955D1"/>
    <w:rsid w:val="00896657"/>
    <w:rsid w:val="008A012C"/>
    <w:rsid w:val="008A0799"/>
    <w:rsid w:val="008A18EF"/>
    <w:rsid w:val="008A2E5A"/>
    <w:rsid w:val="008A3510"/>
    <w:rsid w:val="008A3DB7"/>
    <w:rsid w:val="008A3E95"/>
    <w:rsid w:val="008A4C1E"/>
    <w:rsid w:val="008B023D"/>
    <w:rsid w:val="008B6788"/>
    <w:rsid w:val="008B6BB5"/>
    <w:rsid w:val="008B779C"/>
    <w:rsid w:val="008B7D6F"/>
    <w:rsid w:val="008C0975"/>
    <w:rsid w:val="008C1713"/>
    <w:rsid w:val="008C1E20"/>
    <w:rsid w:val="008C1F06"/>
    <w:rsid w:val="008C72B4"/>
    <w:rsid w:val="008D04BF"/>
    <w:rsid w:val="008D1C6B"/>
    <w:rsid w:val="008D5ED5"/>
    <w:rsid w:val="008D6275"/>
    <w:rsid w:val="008E1838"/>
    <w:rsid w:val="008E282B"/>
    <w:rsid w:val="008E2C2B"/>
    <w:rsid w:val="008E2D4F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28CB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079C"/>
    <w:rsid w:val="0094283D"/>
    <w:rsid w:val="009446BD"/>
    <w:rsid w:val="009453C3"/>
    <w:rsid w:val="00947AEA"/>
    <w:rsid w:val="00950EFE"/>
    <w:rsid w:val="00953148"/>
    <w:rsid w:val="009531DF"/>
    <w:rsid w:val="00954381"/>
    <w:rsid w:val="00955259"/>
    <w:rsid w:val="00955D15"/>
    <w:rsid w:val="0095612A"/>
    <w:rsid w:val="00956FCD"/>
    <w:rsid w:val="0095751B"/>
    <w:rsid w:val="00961DDF"/>
    <w:rsid w:val="00963019"/>
    <w:rsid w:val="00963647"/>
    <w:rsid w:val="00963864"/>
    <w:rsid w:val="009651DD"/>
    <w:rsid w:val="00967AFD"/>
    <w:rsid w:val="00971571"/>
    <w:rsid w:val="00972325"/>
    <w:rsid w:val="00976895"/>
    <w:rsid w:val="00981C9E"/>
    <w:rsid w:val="00982536"/>
    <w:rsid w:val="00984748"/>
    <w:rsid w:val="009878D9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649F"/>
    <w:rsid w:val="009C7210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9FB"/>
    <w:rsid w:val="009E1449"/>
    <w:rsid w:val="009E2846"/>
    <w:rsid w:val="009E2EF5"/>
    <w:rsid w:val="009E37DE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37BB"/>
    <w:rsid w:val="00A15D01"/>
    <w:rsid w:val="00A224BB"/>
    <w:rsid w:val="00A22C01"/>
    <w:rsid w:val="00A23C92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395"/>
    <w:rsid w:val="00A464E4"/>
    <w:rsid w:val="00A476AE"/>
    <w:rsid w:val="00A5089E"/>
    <w:rsid w:val="00A5140C"/>
    <w:rsid w:val="00A52521"/>
    <w:rsid w:val="00A5319F"/>
    <w:rsid w:val="00A5320A"/>
    <w:rsid w:val="00A53D3B"/>
    <w:rsid w:val="00A55454"/>
    <w:rsid w:val="00A555FF"/>
    <w:rsid w:val="00A57538"/>
    <w:rsid w:val="00A62896"/>
    <w:rsid w:val="00A62E8A"/>
    <w:rsid w:val="00A63852"/>
    <w:rsid w:val="00A63DC2"/>
    <w:rsid w:val="00A64826"/>
    <w:rsid w:val="00A64E41"/>
    <w:rsid w:val="00A673BC"/>
    <w:rsid w:val="00A72452"/>
    <w:rsid w:val="00A729A0"/>
    <w:rsid w:val="00A74328"/>
    <w:rsid w:val="00A74954"/>
    <w:rsid w:val="00A76646"/>
    <w:rsid w:val="00A77858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1942"/>
    <w:rsid w:val="00AA224F"/>
    <w:rsid w:val="00AA42D4"/>
    <w:rsid w:val="00AA4F7F"/>
    <w:rsid w:val="00AA58FD"/>
    <w:rsid w:val="00AA6D95"/>
    <w:rsid w:val="00AA78AB"/>
    <w:rsid w:val="00AB0ED6"/>
    <w:rsid w:val="00AB13F3"/>
    <w:rsid w:val="00AB2573"/>
    <w:rsid w:val="00AB34A5"/>
    <w:rsid w:val="00AB365E"/>
    <w:rsid w:val="00AB3E20"/>
    <w:rsid w:val="00AB53B3"/>
    <w:rsid w:val="00AB6309"/>
    <w:rsid w:val="00AB74DB"/>
    <w:rsid w:val="00AB78E7"/>
    <w:rsid w:val="00AB7EE1"/>
    <w:rsid w:val="00AC0074"/>
    <w:rsid w:val="00AC0630"/>
    <w:rsid w:val="00AC310D"/>
    <w:rsid w:val="00AC39F8"/>
    <w:rsid w:val="00AC3B3B"/>
    <w:rsid w:val="00AC6727"/>
    <w:rsid w:val="00AD19E5"/>
    <w:rsid w:val="00AD378B"/>
    <w:rsid w:val="00AD5394"/>
    <w:rsid w:val="00AD6303"/>
    <w:rsid w:val="00AE3566"/>
    <w:rsid w:val="00AE360C"/>
    <w:rsid w:val="00AE3DC2"/>
    <w:rsid w:val="00AE4E81"/>
    <w:rsid w:val="00AE4ED6"/>
    <w:rsid w:val="00AE541E"/>
    <w:rsid w:val="00AE56F2"/>
    <w:rsid w:val="00AE5734"/>
    <w:rsid w:val="00AE6611"/>
    <w:rsid w:val="00AE6A93"/>
    <w:rsid w:val="00AE7A99"/>
    <w:rsid w:val="00AF701B"/>
    <w:rsid w:val="00B007EF"/>
    <w:rsid w:val="00B01C0E"/>
    <w:rsid w:val="00B02798"/>
    <w:rsid w:val="00B02B41"/>
    <w:rsid w:val="00B0371D"/>
    <w:rsid w:val="00B04F31"/>
    <w:rsid w:val="00B120ED"/>
    <w:rsid w:val="00B12806"/>
    <w:rsid w:val="00B12F98"/>
    <w:rsid w:val="00B15B90"/>
    <w:rsid w:val="00B17B89"/>
    <w:rsid w:val="00B21784"/>
    <w:rsid w:val="00B23868"/>
    <w:rsid w:val="00B23EBE"/>
    <w:rsid w:val="00B2418D"/>
    <w:rsid w:val="00B244BB"/>
    <w:rsid w:val="00B246A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6526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FF1"/>
    <w:rsid w:val="00B71167"/>
    <w:rsid w:val="00B724E8"/>
    <w:rsid w:val="00B77AEF"/>
    <w:rsid w:val="00B77BF7"/>
    <w:rsid w:val="00B81327"/>
    <w:rsid w:val="00B83B16"/>
    <w:rsid w:val="00B855F0"/>
    <w:rsid w:val="00B860DD"/>
    <w:rsid w:val="00B861A0"/>
    <w:rsid w:val="00B861FF"/>
    <w:rsid w:val="00B86983"/>
    <w:rsid w:val="00B91703"/>
    <w:rsid w:val="00B923AC"/>
    <w:rsid w:val="00B9287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A2D"/>
    <w:rsid w:val="00BB0F03"/>
    <w:rsid w:val="00BB1439"/>
    <w:rsid w:val="00BB166E"/>
    <w:rsid w:val="00BB2106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066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39E7"/>
    <w:rsid w:val="00BF5F8B"/>
    <w:rsid w:val="00BF62D8"/>
    <w:rsid w:val="00BF663C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24E0"/>
    <w:rsid w:val="00C27723"/>
    <w:rsid w:val="00C30267"/>
    <w:rsid w:val="00C338A5"/>
    <w:rsid w:val="00C33D9A"/>
    <w:rsid w:val="00C34982"/>
    <w:rsid w:val="00C35429"/>
    <w:rsid w:val="00C35828"/>
    <w:rsid w:val="00C36A36"/>
    <w:rsid w:val="00C408F8"/>
    <w:rsid w:val="00C41E35"/>
    <w:rsid w:val="00C429F3"/>
    <w:rsid w:val="00C44145"/>
    <w:rsid w:val="00C444EB"/>
    <w:rsid w:val="00C46309"/>
    <w:rsid w:val="00C47253"/>
    <w:rsid w:val="00C50864"/>
    <w:rsid w:val="00C553CE"/>
    <w:rsid w:val="00C61DA2"/>
    <w:rsid w:val="00C63C78"/>
    <w:rsid w:val="00C63D9E"/>
    <w:rsid w:val="00C66894"/>
    <w:rsid w:val="00C67A6D"/>
    <w:rsid w:val="00C70130"/>
    <w:rsid w:val="00C7021E"/>
    <w:rsid w:val="00C71B6A"/>
    <w:rsid w:val="00C72502"/>
    <w:rsid w:val="00C74A15"/>
    <w:rsid w:val="00C76637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17AC"/>
    <w:rsid w:val="00CA27A3"/>
    <w:rsid w:val="00CA5685"/>
    <w:rsid w:val="00CA72F3"/>
    <w:rsid w:val="00CB1742"/>
    <w:rsid w:val="00CB2461"/>
    <w:rsid w:val="00CB2912"/>
    <w:rsid w:val="00CB383A"/>
    <w:rsid w:val="00CB4BCC"/>
    <w:rsid w:val="00CB5DCD"/>
    <w:rsid w:val="00CB6926"/>
    <w:rsid w:val="00CB6A2E"/>
    <w:rsid w:val="00CC00D7"/>
    <w:rsid w:val="00CC148D"/>
    <w:rsid w:val="00CC19E0"/>
    <w:rsid w:val="00CC3289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D75"/>
    <w:rsid w:val="00CD78B5"/>
    <w:rsid w:val="00CE307C"/>
    <w:rsid w:val="00CE3DFA"/>
    <w:rsid w:val="00CE4265"/>
    <w:rsid w:val="00CE5D78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65E"/>
    <w:rsid w:val="00D02E41"/>
    <w:rsid w:val="00D030E4"/>
    <w:rsid w:val="00D042E2"/>
    <w:rsid w:val="00D06C2B"/>
    <w:rsid w:val="00D10227"/>
    <w:rsid w:val="00D1089A"/>
    <w:rsid w:val="00D127C9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2F36"/>
    <w:rsid w:val="00D34B85"/>
    <w:rsid w:val="00D34E4F"/>
    <w:rsid w:val="00D36046"/>
    <w:rsid w:val="00D36823"/>
    <w:rsid w:val="00D36B21"/>
    <w:rsid w:val="00D37674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2F57"/>
    <w:rsid w:val="00D56B7C"/>
    <w:rsid w:val="00D57D1B"/>
    <w:rsid w:val="00D61183"/>
    <w:rsid w:val="00D63802"/>
    <w:rsid w:val="00D63A38"/>
    <w:rsid w:val="00D67262"/>
    <w:rsid w:val="00D71D17"/>
    <w:rsid w:val="00D72521"/>
    <w:rsid w:val="00D72B2C"/>
    <w:rsid w:val="00D72E30"/>
    <w:rsid w:val="00D759A4"/>
    <w:rsid w:val="00D76BA2"/>
    <w:rsid w:val="00D76F81"/>
    <w:rsid w:val="00D8098E"/>
    <w:rsid w:val="00D8155E"/>
    <w:rsid w:val="00D8504F"/>
    <w:rsid w:val="00D85CA5"/>
    <w:rsid w:val="00D91037"/>
    <w:rsid w:val="00D917B0"/>
    <w:rsid w:val="00D928DD"/>
    <w:rsid w:val="00D93CCE"/>
    <w:rsid w:val="00D941AF"/>
    <w:rsid w:val="00D97DD0"/>
    <w:rsid w:val="00DA2D77"/>
    <w:rsid w:val="00DA2EB6"/>
    <w:rsid w:val="00DA4966"/>
    <w:rsid w:val="00DA4B04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74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0BB8"/>
    <w:rsid w:val="00DF1CAD"/>
    <w:rsid w:val="00DF3C40"/>
    <w:rsid w:val="00DF75EB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1954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284"/>
    <w:rsid w:val="00E52500"/>
    <w:rsid w:val="00E54152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0733"/>
    <w:rsid w:val="00E7277E"/>
    <w:rsid w:val="00E73B26"/>
    <w:rsid w:val="00E74724"/>
    <w:rsid w:val="00E74DC1"/>
    <w:rsid w:val="00E76C83"/>
    <w:rsid w:val="00E808D2"/>
    <w:rsid w:val="00E83DB1"/>
    <w:rsid w:val="00E84E6A"/>
    <w:rsid w:val="00E85C22"/>
    <w:rsid w:val="00E868AB"/>
    <w:rsid w:val="00E875B2"/>
    <w:rsid w:val="00E91DC5"/>
    <w:rsid w:val="00E92F84"/>
    <w:rsid w:val="00E93562"/>
    <w:rsid w:val="00E94C5C"/>
    <w:rsid w:val="00E9774F"/>
    <w:rsid w:val="00EA44FF"/>
    <w:rsid w:val="00EA737E"/>
    <w:rsid w:val="00EA76D0"/>
    <w:rsid w:val="00EB0EB4"/>
    <w:rsid w:val="00EB1433"/>
    <w:rsid w:val="00EB3272"/>
    <w:rsid w:val="00EB33B2"/>
    <w:rsid w:val="00EB49D9"/>
    <w:rsid w:val="00EB4F33"/>
    <w:rsid w:val="00EB60D9"/>
    <w:rsid w:val="00EB627F"/>
    <w:rsid w:val="00EC0738"/>
    <w:rsid w:val="00EC078A"/>
    <w:rsid w:val="00EC3630"/>
    <w:rsid w:val="00EC3A35"/>
    <w:rsid w:val="00EC4C15"/>
    <w:rsid w:val="00EC5E52"/>
    <w:rsid w:val="00ED0F57"/>
    <w:rsid w:val="00ED1900"/>
    <w:rsid w:val="00ED2D1C"/>
    <w:rsid w:val="00ED2ED4"/>
    <w:rsid w:val="00ED591E"/>
    <w:rsid w:val="00ED758F"/>
    <w:rsid w:val="00EE1106"/>
    <w:rsid w:val="00EE40A9"/>
    <w:rsid w:val="00EE4FC4"/>
    <w:rsid w:val="00EE5B52"/>
    <w:rsid w:val="00EE5F51"/>
    <w:rsid w:val="00EE6501"/>
    <w:rsid w:val="00EE7763"/>
    <w:rsid w:val="00EE7B49"/>
    <w:rsid w:val="00EF060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38E4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0A61"/>
    <w:rsid w:val="00F41A03"/>
    <w:rsid w:val="00F437A1"/>
    <w:rsid w:val="00F4575C"/>
    <w:rsid w:val="00F459A0"/>
    <w:rsid w:val="00F45AC2"/>
    <w:rsid w:val="00F45ED3"/>
    <w:rsid w:val="00F4663D"/>
    <w:rsid w:val="00F4695E"/>
    <w:rsid w:val="00F4750E"/>
    <w:rsid w:val="00F4782E"/>
    <w:rsid w:val="00F503F3"/>
    <w:rsid w:val="00F5321D"/>
    <w:rsid w:val="00F54850"/>
    <w:rsid w:val="00F553D8"/>
    <w:rsid w:val="00F57421"/>
    <w:rsid w:val="00F60D17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4952"/>
    <w:rsid w:val="00F96676"/>
    <w:rsid w:val="00F97BCF"/>
    <w:rsid w:val="00FA0C85"/>
    <w:rsid w:val="00FA11F2"/>
    <w:rsid w:val="00FA338B"/>
    <w:rsid w:val="00FA6994"/>
    <w:rsid w:val="00FA6F31"/>
    <w:rsid w:val="00FB1248"/>
    <w:rsid w:val="00FB293B"/>
    <w:rsid w:val="00FB49E9"/>
    <w:rsid w:val="00FB4FC8"/>
    <w:rsid w:val="00FB5927"/>
    <w:rsid w:val="00FB7419"/>
    <w:rsid w:val="00FC007C"/>
    <w:rsid w:val="00FC050C"/>
    <w:rsid w:val="00FC28D6"/>
    <w:rsid w:val="00FC2D85"/>
    <w:rsid w:val="00FC2E84"/>
    <w:rsid w:val="00FC729D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B0C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0EFEB"/>
  <w15:docId w15:val="{ABF57427-2BA8-466F-82FD-AF7081CF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0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3210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3210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3210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3210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31B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31B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31BC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31BC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31B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32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3210E"/>
  </w:style>
  <w:style w:type="paragraph" w:customStyle="1" w:styleId="00ClientCover">
    <w:name w:val="00ClientCover"/>
    <w:basedOn w:val="Normal"/>
    <w:rsid w:val="0043210E"/>
  </w:style>
  <w:style w:type="paragraph" w:customStyle="1" w:styleId="02Text">
    <w:name w:val="02Text"/>
    <w:basedOn w:val="Normal"/>
    <w:rsid w:val="0043210E"/>
  </w:style>
  <w:style w:type="paragraph" w:customStyle="1" w:styleId="BillBasic">
    <w:name w:val="BillBasic"/>
    <w:link w:val="BillBasicChar"/>
    <w:rsid w:val="0043210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321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3210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3210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3210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3210E"/>
    <w:pPr>
      <w:spacing w:before="240"/>
    </w:pPr>
  </w:style>
  <w:style w:type="paragraph" w:customStyle="1" w:styleId="EnactingWords">
    <w:name w:val="EnactingWords"/>
    <w:basedOn w:val="BillBasic"/>
    <w:rsid w:val="0043210E"/>
    <w:pPr>
      <w:spacing w:before="120"/>
    </w:pPr>
  </w:style>
  <w:style w:type="paragraph" w:customStyle="1" w:styleId="Amain">
    <w:name w:val="A main"/>
    <w:basedOn w:val="BillBasic"/>
    <w:rsid w:val="0043210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43210E"/>
    <w:pPr>
      <w:ind w:left="1100"/>
    </w:pPr>
  </w:style>
  <w:style w:type="paragraph" w:customStyle="1" w:styleId="Apara">
    <w:name w:val="A para"/>
    <w:basedOn w:val="BillBasic"/>
    <w:rsid w:val="0043210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3210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3210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3210E"/>
    <w:pPr>
      <w:ind w:left="1100"/>
    </w:pPr>
  </w:style>
  <w:style w:type="paragraph" w:customStyle="1" w:styleId="aExamHead">
    <w:name w:val="aExam Head"/>
    <w:basedOn w:val="BillBasicHeading"/>
    <w:next w:val="aExam"/>
    <w:rsid w:val="0043210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3210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3210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3210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3210E"/>
    <w:pPr>
      <w:spacing w:before="120" w:after="60"/>
    </w:pPr>
  </w:style>
  <w:style w:type="paragraph" w:customStyle="1" w:styleId="HeaderOdd6">
    <w:name w:val="HeaderOdd6"/>
    <w:basedOn w:val="HeaderEven6"/>
    <w:rsid w:val="0043210E"/>
    <w:pPr>
      <w:jc w:val="right"/>
    </w:pPr>
  </w:style>
  <w:style w:type="paragraph" w:customStyle="1" w:styleId="HeaderOdd">
    <w:name w:val="HeaderOdd"/>
    <w:basedOn w:val="HeaderEven"/>
    <w:rsid w:val="0043210E"/>
    <w:pPr>
      <w:jc w:val="right"/>
    </w:pPr>
  </w:style>
  <w:style w:type="paragraph" w:customStyle="1" w:styleId="N-TOCheading">
    <w:name w:val="N-TOCheading"/>
    <w:basedOn w:val="BillBasicHeading"/>
    <w:next w:val="N-9pt"/>
    <w:rsid w:val="0043210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3210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3210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3210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3210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3210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3210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3210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3210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3210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3210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3210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3210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3210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3210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3210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3210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3210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3210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3210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3210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3210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3210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31BC5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3210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3210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3210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3210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3210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43210E"/>
    <w:rPr>
      <w:rFonts w:ascii="Arial" w:hAnsi="Arial"/>
      <w:sz w:val="16"/>
    </w:rPr>
  </w:style>
  <w:style w:type="paragraph" w:customStyle="1" w:styleId="PageBreak">
    <w:name w:val="PageBreak"/>
    <w:basedOn w:val="Normal"/>
    <w:rsid w:val="0043210E"/>
    <w:rPr>
      <w:sz w:val="4"/>
    </w:rPr>
  </w:style>
  <w:style w:type="paragraph" w:customStyle="1" w:styleId="04Dictionary">
    <w:name w:val="04Dictionary"/>
    <w:basedOn w:val="Normal"/>
    <w:rsid w:val="0043210E"/>
  </w:style>
  <w:style w:type="paragraph" w:customStyle="1" w:styleId="N-line1">
    <w:name w:val="N-line1"/>
    <w:basedOn w:val="BillBasic"/>
    <w:rsid w:val="0043210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3210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3210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3210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3210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3210E"/>
  </w:style>
  <w:style w:type="paragraph" w:customStyle="1" w:styleId="03Schedule">
    <w:name w:val="03Schedule"/>
    <w:basedOn w:val="Normal"/>
    <w:rsid w:val="0043210E"/>
  </w:style>
  <w:style w:type="paragraph" w:customStyle="1" w:styleId="ISched-heading">
    <w:name w:val="I Sched-heading"/>
    <w:basedOn w:val="BillBasicHeading"/>
    <w:next w:val="Normal"/>
    <w:rsid w:val="0043210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3210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3210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3210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3210E"/>
  </w:style>
  <w:style w:type="paragraph" w:customStyle="1" w:styleId="Ipara">
    <w:name w:val="I para"/>
    <w:basedOn w:val="Apara"/>
    <w:rsid w:val="0043210E"/>
    <w:pPr>
      <w:outlineLvl w:val="9"/>
    </w:pPr>
  </w:style>
  <w:style w:type="paragraph" w:customStyle="1" w:styleId="Isubpara">
    <w:name w:val="I subpara"/>
    <w:basedOn w:val="Asubpara"/>
    <w:rsid w:val="0043210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3210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3210E"/>
  </w:style>
  <w:style w:type="character" w:customStyle="1" w:styleId="CharDivNo">
    <w:name w:val="CharDivNo"/>
    <w:basedOn w:val="DefaultParagraphFont"/>
    <w:rsid w:val="0043210E"/>
  </w:style>
  <w:style w:type="character" w:customStyle="1" w:styleId="CharDivText">
    <w:name w:val="CharDivText"/>
    <w:basedOn w:val="DefaultParagraphFont"/>
    <w:rsid w:val="0043210E"/>
  </w:style>
  <w:style w:type="character" w:customStyle="1" w:styleId="CharPartNo">
    <w:name w:val="CharPartNo"/>
    <w:basedOn w:val="DefaultParagraphFont"/>
    <w:rsid w:val="0043210E"/>
  </w:style>
  <w:style w:type="paragraph" w:customStyle="1" w:styleId="Placeholder">
    <w:name w:val="Placeholder"/>
    <w:basedOn w:val="Normal"/>
    <w:rsid w:val="0043210E"/>
    <w:rPr>
      <w:sz w:val="10"/>
    </w:rPr>
  </w:style>
  <w:style w:type="paragraph" w:styleId="PlainText">
    <w:name w:val="Plain Text"/>
    <w:basedOn w:val="Normal"/>
    <w:rsid w:val="0043210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3210E"/>
  </w:style>
  <w:style w:type="character" w:customStyle="1" w:styleId="CharChapText">
    <w:name w:val="CharChapText"/>
    <w:basedOn w:val="DefaultParagraphFont"/>
    <w:rsid w:val="0043210E"/>
  </w:style>
  <w:style w:type="character" w:customStyle="1" w:styleId="CharPartText">
    <w:name w:val="CharPartText"/>
    <w:basedOn w:val="DefaultParagraphFont"/>
    <w:rsid w:val="0043210E"/>
  </w:style>
  <w:style w:type="paragraph" w:styleId="TOC1">
    <w:name w:val="toc 1"/>
    <w:basedOn w:val="Normal"/>
    <w:next w:val="Normal"/>
    <w:autoRedefine/>
    <w:rsid w:val="0043210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3210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3210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43210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3210E"/>
  </w:style>
  <w:style w:type="paragraph" w:styleId="Title">
    <w:name w:val="Title"/>
    <w:basedOn w:val="Normal"/>
    <w:qFormat/>
    <w:rsid w:val="00631BC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3210E"/>
    <w:pPr>
      <w:ind w:left="4252"/>
    </w:pPr>
  </w:style>
  <w:style w:type="paragraph" w:customStyle="1" w:styleId="ActNo">
    <w:name w:val="ActNo"/>
    <w:basedOn w:val="BillBasicHeading"/>
    <w:rsid w:val="0043210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3210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3210E"/>
    <w:pPr>
      <w:ind w:left="1500" w:hanging="400"/>
    </w:pPr>
  </w:style>
  <w:style w:type="paragraph" w:customStyle="1" w:styleId="LongTitle">
    <w:name w:val="LongTitle"/>
    <w:basedOn w:val="BillBasic"/>
    <w:rsid w:val="0043210E"/>
    <w:pPr>
      <w:spacing w:before="300"/>
    </w:pPr>
  </w:style>
  <w:style w:type="paragraph" w:customStyle="1" w:styleId="Minister">
    <w:name w:val="Minister"/>
    <w:basedOn w:val="BillBasic"/>
    <w:rsid w:val="0043210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3210E"/>
    <w:pPr>
      <w:tabs>
        <w:tab w:val="left" w:pos="4320"/>
      </w:tabs>
    </w:pPr>
  </w:style>
  <w:style w:type="paragraph" w:customStyle="1" w:styleId="madeunder">
    <w:name w:val="made under"/>
    <w:basedOn w:val="BillBasic"/>
    <w:rsid w:val="0043210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3210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3210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3210E"/>
    <w:rPr>
      <w:i/>
    </w:rPr>
  </w:style>
  <w:style w:type="paragraph" w:customStyle="1" w:styleId="00SigningPage">
    <w:name w:val="00SigningPage"/>
    <w:basedOn w:val="Normal"/>
    <w:rsid w:val="0043210E"/>
  </w:style>
  <w:style w:type="paragraph" w:customStyle="1" w:styleId="Aparareturn">
    <w:name w:val="A para return"/>
    <w:basedOn w:val="BillBasic"/>
    <w:rsid w:val="0043210E"/>
    <w:pPr>
      <w:ind w:left="1600"/>
    </w:pPr>
  </w:style>
  <w:style w:type="paragraph" w:customStyle="1" w:styleId="Asubparareturn">
    <w:name w:val="A subpara return"/>
    <w:basedOn w:val="BillBasic"/>
    <w:rsid w:val="0043210E"/>
    <w:pPr>
      <w:ind w:left="2100"/>
    </w:pPr>
  </w:style>
  <w:style w:type="paragraph" w:customStyle="1" w:styleId="CommentNum">
    <w:name w:val="CommentNum"/>
    <w:basedOn w:val="Comment"/>
    <w:rsid w:val="0043210E"/>
    <w:pPr>
      <w:ind w:left="1800" w:hanging="1800"/>
    </w:pPr>
  </w:style>
  <w:style w:type="paragraph" w:styleId="TOC8">
    <w:name w:val="toc 8"/>
    <w:basedOn w:val="TOC3"/>
    <w:next w:val="Normal"/>
    <w:autoRedefine/>
    <w:rsid w:val="0043210E"/>
    <w:pPr>
      <w:keepNext w:val="0"/>
      <w:spacing w:before="120"/>
    </w:pPr>
  </w:style>
  <w:style w:type="paragraph" w:customStyle="1" w:styleId="Judges">
    <w:name w:val="Judges"/>
    <w:basedOn w:val="Minister"/>
    <w:rsid w:val="0043210E"/>
    <w:pPr>
      <w:spacing w:before="180"/>
    </w:pPr>
  </w:style>
  <w:style w:type="paragraph" w:customStyle="1" w:styleId="BillFor">
    <w:name w:val="BillFor"/>
    <w:basedOn w:val="BillBasicHeading"/>
    <w:rsid w:val="0043210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3210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3210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3210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3210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3210E"/>
    <w:pPr>
      <w:spacing w:before="60"/>
      <w:ind w:left="2540" w:hanging="400"/>
    </w:pPr>
  </w:style>
  <w:style w:type="paragraph" w:customStyle="1" w:styleId="aDefpara">
    <w:name w:val="aDef para"/>
    <w:basedOn w:val="Apara"/>
    <w:rsid w:val="0043210E"/>
  </w:style>
  <w:style w:type="paragraph" w:customStyle="1" w:styleId="aDefsubpara">
    <w:name w:val="aDef subpara"/>
    <w:basedOn w:val="Asubpara"/>
    <w:rsid w:val="0043210E"/>
  </w:style>
  <w:style w:type="paragraph" w:customStyle="1" w:styleId="Idefpara">
    <w:name w:val="I def para"/>
    <w:basedOn w:val="Ipara"/>
    <w:rsid w:val="0043210E"/>
  </w:style>
  <w:style w:type="paragraph" w:customStyle="1" w:styleId="Idefsubpara">
    <w:name w:val="I def subpara"/>
    <w:basedOn w:val="Isubpara"/>
    <w:rsid w:val="0043210E"/>
  </w:style>
  <w:style w:type="paragraph" w:customStyle="1" w:styleId="Notified">
    <w:name w:val="Notified"/>
    <w:basedOn w:val="BillBasic"/>
    <w:rsid w:val="0043210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3210E"/>
  </w:style>
  <w:style w:type="paragraph" w:customStyle="1" w:styleId="IDict-Heading">
    <w:name w:val="I Dict-Heading"/>
    <w:basedOn w:val="BillBasicHeading"/>
    <w:rsid w:val="0043210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3210E"/>
  </w:style>
  <w:style w:type="paragraph" w:styleId="Salutation">
    <w:name w:val="Salutation"/>
    <w:basedOn w:val="Normal"/>
    <w:next w:val="Normal"/>
    <w:rsid w:val="00631BC5"/>
  </w:style>
  <w:style w:type="paragraph" w:customStyle="1" w:styleId="aNoteBullet">
    <w:name w:val="aNoteBullet"/>
    <w:basedOn w:val="aNoteSymb"/>
    <w:rsid w:val="0043210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31BC5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3210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3210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3210E"/>
    <w:pPr>
      <w:spacing w:before="60"/>
      <w:ind w:firstLine="0"/>
    </w:pPr>
  </w:style>
  <w:style w:type="paragraph" w:customStyle="1" w:styleId="MinisterWord">
    <w:name w:val="MinisterWord"/>
    <w:basedOn w:val="Normal"/>
    <w:rsid w:val="0043210E"/>
    <w:pPr>
      <w:spacing w:before="60"/>
      <w:jc w:val="right"/>
    </w:pPr>
  </w:style>
  <w:style w:type="paragraph" w:customStyle="1" w:styleId="aExamPara">
    <w:name w:val="aExamPara"/>
    <w:basedOn w:val="aExam"/>
    <w:rsid w:val="0043210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3210E"/>
    <w:pPr>
      <w:ind w:left="1500"/>
    </w:pPr>
  </w:style>
  <w:style w:type="paragraph" w:customStyle="1" w:styleId="aExamBullet">
    <w:name w:val="aExamBullet"/>
    <w:basedOn w:val="aExam"/>
    <w:rsid w:val="0043210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3210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3210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3210E"/>
    <w:rPr>
      <w:sz w:val="20"/>
    </w:rPr>
  </w:style>
  <w:style w:type="paragraph" w:customStyle="1" w:styleId="aParaNotePara">
    <w:name w:val="aParaNotePara"/>
    <w:basedOn w:val="aNoteParaSymb"/>
    <w:rsid w:val="0043210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3210E"/>
    <w:rPr>
      <w:b/>
    </w:rPr>
  </w:style>
  <w:style w:type="character" w:customStyle="1" w:styleId="charBoldItals">
    <w:name w:val="charBoldItals"/>
    <w:basedOn w:val="DefaultParagraphFont"/>
    <w:rsid w:val="0043210E"/>
    <w:rPr>
      <w:b/>
      <w:i/>
    </w:rPr>
  </w:style>
  <w:style w:type="character" w:customStyle="1" w:styleId="charItals">
    <w:name w:val="charItals"/>
    <w:basedOn w:val="DefaultParagraphFont"/>
    <w:rsid w:val="0043210E"/>
    <w:rPr>
      <w:i/>
    </w:rPr>
  </w:style>
  <w:style w:type="character" w:customStyle="1" w:styleId="charUnderline">
    <w:name w:val="charUnderline"/>
    <w:basedOn w:val="DefaultParagraphFont"/>
    <w:rsid w:val="0043210E"/>
    <w:rPr>
      <w:u w:val="single"/>
    </w:rPr>
  </w:style>
  <w:style w:type="paragraph" w:customStyle="1" w:styleId="TableHd">
    <w:name w:val="TableHd"/>
    <w:basedOn w:val="Normal"/>
    <w:rsid w:val="0043210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3210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3210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3210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3210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3210E"/>
    <w:pPr>
      <w:spacing w:before="60" w:after="60"/>
    </w:pPr>
  </w:style>
  <w:style w:type="paragraph" w:customStyle="1" w:styleId="IshadedH5Sec">
    <w:name w:val="I shaded H5 Sec"/>
    <w:basedOn w:val="AH5Sec"/>
    <w:rsid w:val="0043210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3210E"/>
  </w:style>
  <w:style w:type="paragraph" w:customStyle="1" w:styleId="Penalty">
    <w:name w:val="Penalty"/>
    <w:basedOn w:val="Amainreturn"/>
    <w:rsid w:val="0043210E"/>
  </w:style>
  <w:style w:type="paragraph" w:customStyle="1" w:styleId="aNoteText">
    <w:name w:val="aNoteText"/>
    <w:basedOn w:val="aNoteSymb"/>
    <w:rsid w:val="0043210E"/>
    <w:pPr>
      <w:spacing w:before="60"/>
      <w:ind w:firstLine="0"/>
    </w:pPr>
  </w:style>
  <w:style w:type="paragraph" w:customStyle="1" w:styleId="aExamINum">
    <w:name w:val="aExamINum"/>
    <w:basedOn w:val="aExam"/>
    <w:rsid w:val="00631BC5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3210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31BC5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3210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3210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3210E"/>
    <w:pPr>
      <w:ind w:left="1600"/>
    </w:pPr>
  </w:style>
  <w:style w:type="paragraph" w:customStyle="1" w:styleId="aExampar">
    <w:name w:val="aExampar"/>
    <w:basedOn w:val="aExamss"/>
    <w:rsid w:val="0043210E"/>
    <w:pPr>
      <w:ind w:left="1600"/>
    </w:pPr>
  </w:style>
  <w:style w:type="paragraph" w:customStyle="1" w:styleId="aExamINumss">
    <w:name w:val="aExamINumss"/>
    <w:basedOn w:val="aExamss"/>
    <w:rsid w:val="0043210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3210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3210E"/>
    <w:pPr>
      <w:ind w:left="1500"/>
    </w:pPr>
  </w:style>
  <w:style w:type="paragraph" w:customStyle="1" w:styleId="aExamNumTextpar">
    <w:name w:val="aExamNumTextpar"/>
    <w:basedOn w:val="aExampar"/>
    <w:rsid w:val="00631BC5"/>
    <w:pPr>
      <w:ind w:left="2000"/>
    </w:pPr>
  </w:style>
  <w:style w:type="paragraph" w:customStyle="1" w:styleId="aExamBulletss">
    <w:name w:val="aExamBulletss"/>
    <w:basedOn w:val="aExamss"/>
    <w:rsid w:val="0043210E"/>
    <w:pPr>
      <w:ind w:left="1500" w:hanging="400"/>
    </w:pPr>
  </w:style>
  <w:style w:type="paragraph" w:customStyle="1" w:styleId="aExamBulletpar">
    <w:name w:val="aExamBulletpar"/>
    <w:basedOn w:val="aExampar"/>
    <w:rsid w:val="0043210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3210E"/>
    <w:pPr>
      <w:ind w:left="2140"/>
    </w:pPr>
  </w:style>
  <w:style w:type="paragraph" w:customStyle="1" w:styleId="aExamsubpar">
    <w:name w:val="aExamsubpar"/>
    <w:basedOn w:val="aExamss"/>
    <w:rsid w:val="0043210E"/>
    <w:pPr>
      <w:ind w:left="2140"/>
    </w:pPr>
  </w:style>
  <w:style w:type="paragraph" w:customStyle="1" w:styleId="aExamNumsubpar">
    <w:name w:val="aExamNumsubpar"/>
    <w:basedOn w:val="aExamsubpar"/>
    <w:rsid w:val="0043210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31BC5"/>
    <w:pPr>
      <w:ind w:left="2540"/>
    </w:pPr>
  </w:style>
  <w:style w:type="paragraph" w:customStyle="1" w:styleId="aExamBulletsubpar">
    <w:name w:val="aExamBulletsubpar"/>
    <w:basedOn w:val="aExamsubpar"/>
    <w:rsid w:val="0043210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3210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3210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3210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3210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3210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31BC5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3210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3210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3210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3210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3210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31BC5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31BC5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3210E"/>
  </w:style>
  <w:style w:type="paragraph" w:customStyle="1" w:styleId="SchApara">
    <w:name w:val="Sch A para"/>
    <w:basedOn w:val="Apara"/>
    <w:rsid w:val="0043210E"/>
  </w:style>
  <w:style w:type="paragraph" w:customStyle="1" w:styleId="SchAsubpara">
    <w:name w:val="Sch A subpara"/>
    <w:basedOn w:val="Asubpara"/>
    <w:rsid w:val="0043210E"/>
  </w:style>
  <w:style w:type="paragraph" w:customStyle="1" w:styleId="SchAsubsubpara">
    <w:name w:val="Sch A subsubpara"/>
    <w:basedOn w:val="Asubsubpara"/>
    <w:rsid w:val="0043210E"/>
  </w:style>
  <w:style w:type="paragraph" w:customStyle="1" w:styleId="TOCOL1">
    <w:name w:val="TOCOL 1"/>
    <w:basedOn w:val="TOC1"/>
    <w:rsid w:val="0043210E"/>
  </w:style>
  <w:style w:type="paragraph" w:customStyle="1" w:styleId="TOCOL2">
    <w:name w:val="TOCOL 2"/>
    <w:basedOn w:val="TOC2"/>
    <w:rsid w:val="0043210E"/>
    <w:pPr>
      <w:keepNext w:val="0"/>
    </w:pPr>
  </w:style>
  <w:style w:type="paragraph" w:customStyle="1" w:styleId="TOCOL3">
    <w:name w:val="TOCOL 3"/>
    <w:basedOn w:val="TOC3"/>
    <w:rsid w:val="0043210E"/>
    <w:pPr>
      <w:keepNext w:val="0"/>
    </w:pPr>
  </w:style>
  <w:style w:type="paragraph" w:customStyle="1" w:styleId="TOCOL4">
    <w:name w:val="TOCOL 4"/>
    <w:basedOn w:val="TOC4"/>
    <w:rsid w:val="0043210E"/>
    <w:pPr>
      <w:keepNext w:val="0"/>
    </w:pPr>
  </w:style>
  <w:style w:type="paragraph" w:customStyle="1" w:styleId="TOCOL5">
    <w:name w:val="TOCOL 5"/>
    <w:basedOn w:val="TOC5"/>
    <w:rsid w:val="0043210E"/>
    <w:pPr>
      <w:tabs>
        <w:tab w:val="left" w:pos="400"/>
      </w:tabs>
    </w:pPr>
  </w:style>
  <w:style w:type="paragraph" w:customStyle="1" w:styleId="TOCOL6">
    <w:name w:val="TOCOL 6"/>
    <w:basedOn w:val="TOC6"/>
    <w:rsid w:val="0043210E"/>
    <w:pPr>
      <w:keepNext w:val="0"/>
    </w:pPr>
  </w:style>
  <w:style w:type="paragraph" w:customStyle="1" w:styleId="TOCOL7">
    <w:name w:val="TOCOL 7"/>
    <w:basedOn w:val="TOC7"/>
    <w:rsid w:val="0043210E"/>
  </w:style>
  <w:style w:type="paragraph" w:customStyle="1" w:styleId="TOCOL8">
    <w:name w:val="TOCOL 8"/>
    <w:basedOn w:val="TOC8"/>
    <w:rsid w:val="0043210E"/>
  </w:style>
  <w:style w:type="paragraph" w:customStyle="1" w:styleId="TOCOL9">
    <w:name w:val="TOCOL 9"/>
    <w:basedOn w:val="TOC9"/>
    <w:rsid w:val="0043210E"/>
    <w:pPr>
      <w:ind w:right="0"/>
    </w:pPr>
  </w:style>
  <w:style w:type="paragraph" w:styleId="TOC9">
    <w:name w:val="toc 9"/>
    <w:basedOn w:val="Normal"/>
    <w:next w:val="Normal"/>
    <w:autoRedefine/>
    <w:rsid w:val="0043210E"/>
    <w:pPr>
      <w:ind w:left="1920" w:right="600"/>
    </w:pPr>
  </w:style>
  <w:style w:type="paragraph" w:customStyle="1" w:styleId="Billname1">
    <w:name w:val="Billname1"/>
    <w:basedOn w:val="Normal"/>
    <w:rsid w:val="0043210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3210E"/>
    <w:rPr>
      <w:sz w:val="20"/>
    </w:rPr>
  </w:style>
  <w:style w:type="paragraph" w:customStyle="1" w:styleId="TablePara10">
    <w:name w:val="TablePara10"/>
    <w:basedOn w:val="tablepara"/>
    <w:rsid w:val="0043210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3210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3210E"/>
  </w:style>
  <w:style w:type="character" w:customStyle="1" w:styleId="charPage">
    <w:name w:val="charPage"/>
    <w:basedOn w:val="DefaultParagraphFont"/>
    <w:rsid w:val="0043210E"/>
  </w:style>
  <w:style w:type="character" w:styleId="PageNumber">
    <w:name w:val="page number"/>
    <w:basedOn w:val="DefaultParagraphFont"/>
    <w:rsid w:val="0043210E"/>
  </w:style>
  <w:style w:type="paragraph" w:customStyle="1" w:styleId="Letterhead">
    <w:name w:val="Letterhead"/>
    <w:rsid w:val="0043210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31BC5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31BC5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32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210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31BC5"/>
  </w:style>
  <w:style w:type="character" w:customStyle="1" w:styleId="FooterChar">
    <w:name w:val="Footer Char"/>
    <w:basedOn w:val="DefaultParagraphFont"/>
    <w:link w:val="Footer"/>
    <w:rsid w:val="0043210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3210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3210E"/>
  </w:style>
  <w:style w:type="paragraph" w:customStyle="1" w:styleId="TableBullet">
    <w:name w:val="TableBullet"/>
    <w:basedOn w:val="TableText10"/>
    <w:qFormat/>
    <w:rsid w:val="0043210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43210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3210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31BC5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31BC5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3210E"/>
    <w:pPr>
      <w:numPr>
        <w:numId w:val="19"/>
      </w:numPr>
    </w:pPr>
  </w:style>
  <w:style w:type="paragraph" w:customStyle="1" w:styleId="ISchMain">
    <w:name w:val="I Sch Main"/>
    <w:basedOn w:val="BillBasic"/>
    <w:rsid w:val="0043210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3210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3210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3210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3210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3210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3210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3210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3210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3210E"/>
    <w:rPr>
      <w:sz w:val="24"/>
      <w:lang w:eastAsia="en-US"/>
    </w:rPr>
  </w:style>
  <w:style w:type="paragraph" w:customStyle="1" w:styleId="Status">
    <w:name w:val="Status"/>
    <w:basedOn w:val="Normal"/>
    <w:rsid w:val="0043210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3210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631BC5"/>
  </w:style>
  <w:style w:type="character" w:styleId="CommentReference">
    <w:name w:val="annotation reference"/>
    <w:basedOn w:val="DefaultParagraphFont"/>
    <w:uiPriority w:val="99"/>
    <w:semiHidden/>
    <w:unhideWhenUsed/>
    <w:rsid w:val="00E52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5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500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210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43210E"/>
  </w:style>
  <w:style w:type="paragraph" w:customStyle="1" w:styleId="05Endnote0">
    <w:name w:val="05Endnote"/>
    <w:basedOn w:val="Normal"/>
    <w:rsid w:val="0043210E"/>
  </w:style>
  <w:style w:type="paragraph" w:customStyle="1" w:styleId="06Copyright">
    <w:name w:val="06Copyright"/>
    <w:basedOn w:val="Normal"/>
    <w:rsid w:val="0043210E"/>
  </w:style>
  <w:style w:type="paragraph" w:customStyle="1" w:styleId="RepubNo">
    <w:name w:val="RepubNo"/>
    <w:basedOn w:val="BillBasicHeading"/>
    <w:rsid w:val="0043210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3210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3210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3210E"/>
    <w:rPr>
      <w:rFonts w:ascii="Arial" w:hAnsi="Arial"/>
      <w:b/>
    </w:rPr>
  </w:style>
  <w:style w:type="paragraph" w:customStyle="1" w:styleId="CoverSubHdg">
    <w:name w:val="CoverSubHdg"/>
    <w:basedOn w:val="CoverHeading"/>
    <w:rsid w:val="0043210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3210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3210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3210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3210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3210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3210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3210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3210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3210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3210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3210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3210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3210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3210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3210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3210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3210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3210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3210E"/>
  </w:style>
  <w:style w:type="character" w:customStyle="1" w:styleId="charTableText">
    <w:name w:val="charTableText"/>
    <w:basedOn w:val="DefaultParagraphFont"/>
    <w:rsid w:val="0043210E"/>
  </w:style>
  <w:style w:type="paragraph" w:customStyle="1" w:styleId="Dict-HeadingSymb">
    <w:name w:val="Dict-Heading Symb"/>
    <w:basedOn w:val="Dict-Heading"/>
    <w:rsid w:val="0043210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3210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3210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3210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3210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321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3210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3210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3210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3210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3210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3210E"/>
    <w:pPr>
      <w:ind w:hanging="480"/>
    </w:pPr>
  </w:style>
  <w:style w:type="paragraph" w:styleId="MacroText">
    <w:name w:val="macro"/>
    <w:link w:val="MacroTextChar"/>
    <w:semiHidden/>
    <w:rsid w:val="004321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3210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3210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3210E"/>
  </w:style>
  <w:style w:type="paragraph" w:customStyle="1" w:styleId="RenumProvEntries">
    <w:name w:val="RenumProvEntries"/>
    <w:basedOn w:val="Normal"/>
    <w:rsid w:val="0043210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3210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3210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3210E"/>
    <w:pPr>
      <w:ind w:left="252"/>
    </w:pPr>
  </w:style>
  <w:style w:type="paragraph" w:customStyle="1" w:styleId="RenumTableHdg">
    <w:name w:val="RenumTableHdg"/>
    <w:basedOn w:val="Normal"/>
    <w:rsid w:val="0043210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3210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3210E"/>
    <w:rPr>
      <w:b w:val="0"/>
    </w:rPr>
  </w:style>
  <w:style w:type="paragraph" w:customStyle="1" w:styleId="Sched-FormSymb">
    <w:name w:val="Sched-Form Symb"/>
    <w:basedOn w:val="Sched-Form"/>
    <w:rsid w:val="0043210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3210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3210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3210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3210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3210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3210E"/>
    <w:pPr>
      <w:ind w:firstLine="0"/>
    </w:pPr>
    <w:rPr>
      <w:b/>
    </w:rPr>
  </w:style>
  <w:style w:type="paragraph" w:customStyle="1" w:styleId="EndNoteTextPub">
    <w:name w:val="EndNoteTextPub"/>
    <w:basedOn w:val="Normal"/>
    <w:rsid w:val="0043210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3210E"/>
    <w:rPr>
      <w:szCs w:val="24"/>
    </w:rPr>
  </w:style>
  <w:style w:type="character" w:customStyle="1" w:styleId="charNotBold">
    <w:name w:val="charNotBold"/>
    <w:basedOn w:val="DefaultParagraphFont"/>
    <w:rsid w:val="0043210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3210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3210E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3210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3210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3210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3210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3210E"/>
    <w:pPr>
      <w:tabs>
        <w:tab w:val="left" w:pos="2700"/>
      </w:tabs>
      <w:spacing w:before="0"/>
    </w:pPr>
  </w:style>
  <w:style w:type="paragraph" w:customStyle="1" w:styleId="parainpara">
    <w:name w:val="para in para"/>
    <w:rsid w:val="0043210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3210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3210E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3210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3210E"/>
    <w:rPr>
      <w:b w:val="0"/>
      <w:sz w:val="32"/>
    </w:rPr>
  </w:style>
  <w:style w:type="paragraph" w:customStyle="1" w:styleId="MH1Chapter">
    <w:name w:val="M H1 Chapter"/>
    <w:basedOn w:val="AH1Chapter"/>
    <w:rsid w:val="0043210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3210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3210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3210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3210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3210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3210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3210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3210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3210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3210E"/>
    <w:pPr>
      <w:ind w:left="1800"/>
    </w:pPr>
  </w:style>
  <w:style w:type="paragraph" w:customStyle="1" w:styleId="Modparareturn">
    <w:name w:val="Mod para return"/>
    <w:basedOn w:val="AparareturnSymb"/>
    <w:rsid w:val="0043210E"/>
    <w:pPr>
      <w:ind w:left="2300"/>
    </w:pPr>
  </w:style>
  <w:style w:type="paragraph" w:customStyle="1" w:styleId="Modsubparareturn">
    <w:name w:val="Mod subpara return"/>
    <w:basedOn w:val="AsubparareturnSymb"/>
    <w:rsid w:val="0043210E"/>
    <w:pPr>
      <w:ind w:left="3040"/>
    </w:pPr>
  </w:style>
  <w:style w:type="paragraph" w:customStyle="1" w:styleId="Modref">
    <w:name w:val="Mod ref"/>
    <w:basedOn w:val="refSymb"/>
    <w:rsid w:val="0043210E"/>
    <w:pPr>
      <w:ind w:left="1100"/>
    </w:pPr>
  </w:style>
  <w:style w:type="paragraph" w:customStyle="1" w:styleId="ModaNote">
    <w:name w:val="Mod aNote"/>
    <w:basedOn w:val="aNoteSymb"/>
    <w:rsid w:val="0043210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3210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3210E"/>
    <w:pPr>
      <w:ind w:left="0" w:firstLine="0"/>
    </w:pPr>
  </w:style>
  <w:style w:type="paragraph" w:customStyle="1" w:styleId="AmdtEntries">
    <w:name w:val="AmdtEntries"/>
    <w:basedOn w:val="BillBasicHeading"/>
    <w:rsid w:val="0043210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3210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3210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3210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3210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3210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3210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3210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3210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3210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3210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3210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3210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3210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3210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3210E"/>
  </w:style>
  <w:style w:type="paragraph" w:customStyle="1" w:styleId="refSymb">
    <w:name w:val="ref Symb"/>
    <w:basedOn w:val="BillBasic"/>
    <w:next w:val="Normal"/>
    <w:rsid w:val="0043210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3210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3210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3210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3210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3210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3210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3210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3210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3210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3210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3210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3210E"/>
    <w:pPr>
      <w:ind w:left="1599" w:hanging="2081"/>
    </w:pPr>
  </w:style>
  <w:style w:type="paragraph" w:customStyle="1" w:styleId="IdefsubparaSymb">
    <w:name w:val="I def subpara Symb"/>
    <w:basedOn w:val="IsubparaSymb"/>
    <w:rsid w:val="0043210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3210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3210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3210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3210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3210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3210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3210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3210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3210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3210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3210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3210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3210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3210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3210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3210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3210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3210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3210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3210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3210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3210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3210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3210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3210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3210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3210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3210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3210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3210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3210E"/>
  </w:style>
  <w:style w:type="paragraph" w:customStyle="1" w:styleId="PenaltyParaSymb">
    <w:name w:val="PenaltyPara Symb"/>
    <w:basedOn w:val="Normal"/>
    <w:rsid w:val="0043210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3210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3210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321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1-14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legislation.act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C1961A00012/latest/versions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yperlink" Target="http://www.legislation.act.gov.au/a/2012-40" TargetMode="External"/><Relationship Id="rId19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7-84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2672</Characters>
  <Application>Microsoft Office Word</Application>
  <DocSecurity>0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Tenancies (Posting Termination) Amendment Act 2025</vt:lpstr>
    </vt:vector>
  </TitlesOfParts>
  <Manager>Section</Manager>
  <Company>Section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Tenancies (Posting Termination) Amendment Act 2025</dc:title>
  <dc:subject>Amendment</dc:subject>
  <dc:creator>ACT Government</dc:creator>
  <cp:keywords>D05</cp:keywords>
  <dc:description>J2025-60</dc:description>
  <cp:lastModifiedBy>PCODCS</cp:lastModifiedBy>
  <cp:revision>4</cp:revision>
  <cp:lastPrinted>2025-05-02T00:06:00Z</cp:lastPrinted>
  <dcterms:created xsi:type="dcterms:W3CDTF">2025-05-06T02:09:00Z</dcterms:created>
  <dcterms:modified xsi:type="dcterms:W3CDTF">2025-05-06T02:09:00Z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Peter Cain</vt:lpwstr>
  </property>
  <property fmtid="{D5CDD505-2E9C-101B-9397-08002B2CF9AE}" pid="11" name="ClientName1">
    <vt:lpwstr>John Hooke</vt:lpwstr>
  </property>
  <property fmtid="{D5CDD505-2E9C-101B-9397-08002B2CF9AE}" pid="12" name="ClientEmail1">
    <vt:lpwstr>CAIN@parliament.act.gov.au</vt:lpwstr>
  </property>
  <property fmtid="{D5CDD505-2E9C-101B-9397-08002B2CF9AE}" pid="13" name="ClientPh1">
    <vt:lpwstr>62051927</vt:lpwstr>
  </property>
  <property fmtid="{D5CDD505-2E9C-101B-9397-08002B2CF9AE}" pid="14" name="ClientName2">
    <vt:lpwstr>Peter Cain</vt:lpwstr>
  </property>
  <property fmtid="{D5CDD505-2E9C-101B-9397-08002B2CF9AE}" pid="15" name="ClientEmail2">
    <vt:lpwstr>CAIN@parliament.act.gov.au</vt:lpwstr>
  </property>
  <property fmtid="{D5CDD505-2E9C-101B-9397-08002B2CF9AE}" pid="16" name="ClientPh2">
    <vt:lpwstr>62051927</vt:lpwstr>
  </property>
  <property fmtid="{D5CDD505-2E9C-101B-9397-08002B2CF9AE}" pid="17" name="jobType">
    <vt:lpwstr>Drafting</vt:lpwstr>
  </property>
  <property fmtid="{D5CDD505-2E9C-101B-9397-08002B2CF9AE}" pid="18" name="DMSID">
    <vt:lpwstr>14138433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Residential Tenancies (Posting Termination) Amendment Bill 2025</vt:lpwstr>
  </property>
  <property fmtid="{D5CDD505-2E9C-101B-9397-08002B2CF9AE}" pid="22" name="AmCitation">
    <vt:lpwstr>Residential Tenancies Act 1997</vt:lpwstr>
  </property>
  <property fmtid="{D5CDD505-2E9C-101B-9397-08002B2CF9AE}" pid="23" name="ActName">
    <vt:lpwstr/>
  </property>
  <property fmtid="{D5CDD505-2E9C-101B-9397-08002B2CF9AE}" pid="24" name="DrafterName">
    <vt:lpwstr>Olympia Maselos</vt:lpwstr>
  </property>
  <property fmtid="{D5CDD505-2E9C-101B-9397-08002B2CF9AE}" pid="25" name="DrafterEmail">
    <vt:lpwstr>Olympia.Maselos@act.gov.au</vt:lpwstr>
  </property>
  <property fmtid="{D5CDD505-2E9C-101B-9397-08002B2CF9AE}" pid="26" name="DrafterPh">
    <vt:lpwstr>60253779</vt:lpwstr>
  </property>
  <property fmtid="{D5CDD505-2E9C-101B-9397-08002B2CF9AE}" pid="27" name="SettlerName">
    <vt:lpwstr>Sue Erickson</vt:lpwstr>
  </property>
  <property fmtid="{D5CDD505-2E9C-101B-9397-08002B2CF9AE}" pid="28" name="SettlerEmail">
    <vt:lpwstr>Sue.Erickson@act.gov.au</vt:lpwstr>
  </property>
  <property fmtid="{D5CDD505-2E9C-101B-9397-08002B2CF9AE}" pid="29" name="SettlerPh">
    <vt:lpwstr>(02) 6207 9578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