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F31F" w14:textId="7563F443" w:rsidR="0016436D" w:rsidRDefault="0016436D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3280C654" w14:textId="77777777" w:rsidR="0016436D" w:rsidRDefault="0016436D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14544BB" w14:textId="77777777" w:rsidR="0016436D" w:rsidRDefault="0016436D">
      <w:pPr>
        <w:pStyle w:val="N-line1"/>
        <w:jc w:val="both"/>
      </w:pPr>
    </w:p>
    <w:p w14:paraId="296A86F6" w14:textId="77777777" w:rsidR="0016436D" w:rsidRDefault="0016436D" w:rsidP="00FE5883">
      <w:pPr>
        <w:spacing w:before="120"/>
        <w:jc w:val="center"/>
      </w:pPr>
      <w:r>
        <w:t>(As presented)</w:t>
      </w:r>
    </w:p>
    <w:p w14:paraId="76C85AB7" w14:textId="78E3FE69" w:rsidR="0016436D" w:rsidRDefault="0016436D">
      <w:pPr>
        <w:spacing w:before="240"/>
        <w:jc w:val="center"/>
      </w:pPr>
      <w:r>
        <w:t>(</w:t>
      </w:r>
      <w:bookmarkStart w:id="0" w:name="Sponsor"/>
      <w:r>
        <w:t>Minister for Health</w:t>
      </w:r>
      <w:bookmarkEnd w:id="0"/>
      <w:r>
        <w:t>)</w:t>
      </w:r>
    </w:p>
    <w:p w14:paraId="61790DE7" w14:textId="57BE01A5" w:rsidR="008959CE" w:rsidRPr="00F47B96" w:rsidRDefault="008959CE">
      <w:pPr>
        <w:pStyle w:val="Billname1"/>
      </w:pPr>
      <w:r w:rsidRPr="00F47B96">
        <w:fldChar w:fldCharType="begin"/>
      </w:r>
      <w:r w:rsidRPr="00F47B96">
        <w:instrText xml:space="preserve"> REF Citation \*charformat  \* MERGEFORMAT </w:instrText>
      </w:r>
      <w:r w:rsidRPr="00F47B96">
        <w:fldChar w:fldCharType="separate"/>
      </w:r>
      <w:r w:rsidR="0087733A" w:rsidRPr="00F47B96">
        <w:t>Nurse Practitioners Legislation Amendment Bill 2025</w:t>
      </w:r>
      <w:r w:rsidRPr="00F47B96">
        <w:fldChar w:fldCharType="end"/>
      </w:r>
    </w:p>
    <w:p w14:paraId="7C173420" w14:textId="79D908EC" w:rsidR="008959CE" w:rsidRPr="00F47B96" w:rsidRDefault="008959CE">
      <w:pPr>
        <w:pStyle w:val="ActNo"/>
      </w:pPr>
      <w:r w:rsidRPr="00F47B96">
        <w:fldChar w:fldCharType="begin"/>
      </w:r>
      <w:r w:rsidRPr="00F47B96">
        <w:instrText xml:space="preserve"> DOCPROPERTY "Category"  \* MERGEFORMAT </w:instrText>
      </w:r>
      <w:r w:rsidRPr="00F47B96">
        <w:fldChar w:fldCharType="end"/>
      </w:r>
    </w:p>
    <w:p w14:paraId="2137AE55" w14:textId="77777777" w:rsidR="008959CE" w:rsidRPr="00F47B96" w:rsidRDefault="008959CE" w:rsidP="00A544FB">
      <w:pPr>
        <w:pStyle w:val="Placeholder"/>
        <w:suppressLineNumbers/>
      </w:pPr>
      <w:r w:rsidRPr="00F47B96">
        <w:rPr>
          <w:rStyle w:val="charContents"/>
          <w:sz w:val="16"/>
        </w:rPr>
        <w:t xml:space="preserve">  </w:t>
      </w:r>
      <w:r w:rsidRPr="00F47B96">
        <w:rPr>
          <w:rStyle w:val="charPage"/>
        </w:rPr>
        <w:t xml:space="preserve">  </w:t>
      </w:r>
    </w:p>
    <w:p w14:paraId="7027AC59" w14:textId="77777777" w:rsidR="008959CE" w:rsidRPr="00F47B96" w:rsidRDefault="008959CE">
      <w:pPr>
        <w:pStyle w:val="N-TOCheading"/>
      </w:pPr>
      <w:r w:rsidRPr="00F47B96">
        <w:rPr>
          <w:rStyle w:val="charContents"/>
        </w:rPr>
        <w:t>Contents</w:t>
      </w:r>
    </w:p>
    <w:p w14:paraId="3D0BB863" w14:textId="77777777" w:rsidR="008959CE" w:rsidRPr="00F47B96" w:rsidRDefault="008959CE">
      <w:pPr>
        <w:pStyle w:val="N-9pt"/>
      </w:pPr>
      <w:r w:rsidRPr="00F47B96">
        <w:tab/>
      </w:r>
      <w:r w:rsidRPr="00F47B96">
        <w:rPr>
          <w:rStyle w:val="charPage"/>
        </w:rPr>
        <w:t>Page</w:t>
      </w:r>
    </w:p>
    <w:p w14:paraId="2A9CD6C7" w14:textId="079ADD0B" w:rsidR="00A544FB" w:rsidRDefault="00A544F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4280648" w:history="1">
        <w:r w:rsidRPr="007A0B25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A0B25">
          <w:t>Preliminary</w:t>
        </w:r>
        <w:r w:rsidRPr="00A544FB">
          <w:rPr>
            <w:vanish/>
          </w:rPr>
          <w:tab/>
        </w:r>
        <w:r w:rsidRPr="00A544FB">
          <w:rPr>
            <w:vanish/>
          </w:rPr>
          <w:fldChar w:fldCharType="begin"/>
        </w:r>
        <w:r w:rsidRPr="00A544FB">
          <w:rPr>
            <w:vanish/>
          </w:rPr>
          <w:instrText xml:space="preserve"> PAGEREF _Toc214280648 \h </w:instrText>
        </w:r>
        <w:r w:rsidRPr="00A544FB">
          <w:rPr>
            <w:vanish/>
          </w:rPr>
        </w:r>
        <w:r w:rsidRPr="00A544FB">
          <w:rPr>
            <w:vanish/>
          </w:rPr>
          <w:fldChar w:fldCharType="separate"/>
        </w:r>
        <w:r w:rsidR="0087733A">
          <w:rPr>
            <w:vanish/>
          </w:rPr>
          <w:t>2</w:t>
        </w:r>
        <w:r w:rsidRPr="00A544FB">
          <w:rPr>
            <w:vanish/>
          </w:rPr>
          <w:fldChar w:fldCharType="end"/>
        </w:r>
      </w:hyperlink>
    </w:p>
    <w:p w14:paraId="5DE8518E" w14:textId="3FD8FE50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49" w:history="1">
        <w:r w:rsidRPr="007A0B25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Name of Act</w:t>
        </w:r>
        <w:r>
          <w:tab/>
        </w:r>
        <w:r>
          <w:fldChar w:fldCharType="begin"/>
        </w:r>
        <w:r>
          <w:instrText xml:space="preserve"> PAGEREF _Toc214280649 \h </w:instrText>
        </w:r>
        <w:r>
          <w:fldChar w:fldCharType="separate"/>
        </w:r>
        <w:r w:rsidR="0087733A">
          <w:t>2</w:t>
        </w:r>
        <w:r>
          <w:fldChar w:fldCharType="end"/>
        </w:r>
      </w:hyperlink>
    </w:p>
    <w:p w14:paraId="348D9671" w14:textId="78FB85CE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50" w:history="1">
        <w:r w:rsidRPr="007A0B25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Commencement</w:t>
        </w:r>
        <w:r>
          <w:tab/>
        </w:r>
        <w:r>
          <w:fldChar w:fldCharType="begin"/>
        </w:r>
        <w:r>
          <w:instrText xml:space="preserve"> PAGEREF _Toc214280650 \h </w:instrText>
        </w:r>
        <w:r>
          <w:fldChar w:fldCharType="separate"/>
        </w:r>
        <w:r w:rsidR="0087733A">
          <w:t>2</w:t>
        </w:r>
        <w:r>
          <w:fldChar w:fldCharType="end"/>
        </w:r>
      </w:hyperlink>
    </w:p>
    <w:p w14:paraId="36D14F6F" w14:textId="63BF9B2B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51" w:history="1">
        <w:r w:rsidRPr="007A0B25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Legislation amended</w:t>
        </w:r>
        <w:r>
          <w:tab/>
        </w:r>
        <w:r>
          <w:fldChar w:fldCharType="begin"/>
        </w:r>
        <w:r>
          <w:instrText xml:space="preserve"> PAGEREF _Toc214280651 \h </w:instrText>
        </w:r>
        <w:r>
          <w:fldChar w:fldCharType="separate"/>
        </w:r>
        <w:r w:rsidR="0087733A">
          <w:t>2</w:t>
        </w:r>
        <w:r>
          <w:fldChar w:fldCharType="end"/>
        </w:r>
      </w:hyperlink>
    </w:p>
    <w:p w14:paraId="16E11BC2" w14:textId="3EE81B93" w:rsidR="00A544FB" w:rsidRDefault="00A544F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280652" w:history="1">
        <w:r w:rsidRPr="007A0B25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A0B25">
          <w:t>Births, Deaths and Marriages Registration Act 1997</w:t>
        </w:r>
        <w:r w:rsidRPr="00A544FB">
          <w:rPr>
            <w:vanish/>
          </w:rPr>
          <w:tab/>
        </w:r>
        <w:r w:rsidRPr="00A544FB">
          <w:rPr>
            <w:vanish/>
          </w:rPr>
          <w:fldChar w:fldCharType="begin"/>
        </w:r>
        <w:r w:rsidRPr="00A544FB">
          <w:rPr>
            <w:vanish/>
          </w:rPr>
          <w:instrText xml:space="preserve"> PAGEREF _Toc214280652 \h </w:instrText>
        </w:r>
        <w:r w:rsidRPr="00A544FB">
          <w:rPr>
            <w:vanish/>
          </w:rPr>
        </w:r>
        <w:r w:rsidRPr="00A544FB">
          <w:rPr>
            <w:vanish/>
          </w:rPr>
          <w:fldChar w:fldCharType="separate"/>
        </w:r>
        <w:r w:rsidR="0087733A">
          <w:rPr>
            <w:vanish/>
          </w:rPr>
          <w:t>3</w:t>
        </w:r>
        <w:r w:rsidRPr="00A544FB">
          <w:rPr>
            <w:vanish/>
          </w:rPr>
          <w:fldChar w:fldCharType="end"/>
        </w:r>
      </w:hyperlink>
    </w:p>
    <w:p w14:paraId="54F2B16D" w14:textId="0B3F9616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53" w:history="1">
        <w:r w:rsidRPr="007A0B25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New section 32F</w:t>
        </w:r>
        <w:r>
          <w:tab/>
        </w:r>
        <w:r>
          <w:fldChar w:fldCharType="begin"/>
        </w:r>
        <w:r>
          <w:instrText xml:space="preserve"> PAGEREF _Toc214280653 \h </w:instrText>
        </w:r>
        <w:r>
          <w:fldChar w:fldCharType="separate"/>
        </w:r>
        <w:r w:rsidR="0087733A">
          <w:t>3</w:t>
        </w:r>
        <w:r>
          <w:fldChar w:fldCharType="end"/>
        </w:r>
      </w:hyperlink>
    </w:p>
    <w:p w14:paraId="7D8D752A" w14:textId="7E42AF7B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54" w:history="1">
        <w:r w:rsidRPr="00A544FB">
          <w:rPr>
            <w:rStyle w:val="CharSectNo"/>
          </w:rPr>
          <w:t>5</w:t>
        </w:r>
        <w:r w:rsidRPr="00F47B96">
          <w:tab/>
          <w:t>Circumstances in which deaths are not to be registered</w:t>
        </w:r>
        <w:r>
          <w:br/>
        </w:r>
        <w:r w:rsidRPr="00F47B96">
          <w:t>Section</w:t>
        </w:r>
        <w:r>
          <w:t xml:space="preserve"> </w:t>
        </w:r>
        <w:r w:rsidRPr="00F47B96">
          <w:t>34</w:t>
        </w:r>
        <w:r>
          <w:t xml:space="preserve"> </w:t>
        </w:r>
        <w:r w:rsidRPr="00F47B96">
          <w:t>(1)</w:t>
        </w:r>
        <w:r>
          <w:t xml:space="preserve"> </w:t>
        </w:r>
        <w:r w:rsidRPr="00F47B96">
          <w:t>(a)</w:t>
        </w:r>
        <w:r>
          <w:tab/>
        </w:r>
        <w:r>
          <w:fldChar w:fldCharType="begin"/>
        </w:r>
        <w:r>
          <w:instrText xml:space="preserve"> PAGEREF _Toc214280654 \h </w:instrText>
        </w:r>
        <w:r>
          <w:fldChar w:fldCharType="separate"/>
        </w:r>
        <w:r w:rsidR="0087733A">
          <w:t>3</w:t>
        </w:r>
        <w:r>
          <w:fldChar w:fldCharType="end"/>
        </w:r>
      </w:hyperlink>
    </w:p>
    <w:p w14:paraId="36D4D2E8" w14:textId="0E1D578F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4280655" w:history="1">
        <w:r w:rsidRPr="007A0B25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Division 6.2 heading</w:t>
        </w:r>
        <w:r>
          <w:tab/>
        </w:r>
        <w:r>
          <w:fldChar w:fldCharType="begin"/>
        </w:r>
        <w:r>
          <w:instrText xml:space="preserve"> PAGEREF _Toc214280655 \h </w:instrText>
        </w:r>
        <w:r>
          <w:fldChar w:fldCharType="separate"/>
        </w:r>
        <w:r w:rsidR="0087733A">
          <w:t>3</w:t>
        </w:r>
        <w:r>
          <w:fldChar w:fldCharType="end"/>
        </w:r>
      </w:hyperlink>
    </w:p>
    <w:p w14:paraId="1DABD17F" w14:textId="2E151A20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56" w:history="1">
        <w:r w:rsidRPr="007A0B25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Section 35</w:t>
        </w:r>
        <w:r>
          <w:tab/>
        </w:r>
        <w:r>
          <w:fldChar w:fldCharType="begin"/>
        </w:r>
        <w:r>
          <w:instrText xml:space="preserve"> PAGEREF _Toc214280656 \h </w:instrText>
        </w:r>
        <w:r>
          <w:fldChar w:fldCharType="separate"/>
        </w:r>
        <w:r w:rsidR="0087733A">
          <w:t>3</w:t>
        </w:r>
        <w:r>
          <w:fldChar w:fldCharType="end"/>
        </w:r>
      </w:hyperlink>
    </w:p>
    <w:p w14:paraId="6390A5FD" w14:textId="35F476FC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57" w:history="1">
        <w:r w:rsidRPr="007A0B25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Section 36 heading</w:t>
        </w:r>
        <w:r>
          <w:tab/>
        </w:r>
        <w:r>
          <w:fldChar w:fldCharType="begin"/>
        </w:r>
        <w:r>
          <w:instrText xml:space="preserve"> PAGEREF _Toc214280657 \h </w:instrText>
        </w:r>
        <w:r>
          <w:fldChar w:fldCharType="separate"/>
        </w:r>
        <w:r w:rsidR="0087733A">
          <w:t>5</w:t>
        </w:r>
        <w:r>
          <w:fldChar w:fldCharType="end"/>
        </w:r>
      </w:hyperlink>
    </w:p>
    <w:p w14:paraId="3F3CC53C" w14:textId="5EFB77BE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58" w:history="1">
        <w:r w:rsidRPr="007A0B25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New section 36 (2)</w:t>
        </w:r>
        <w:r>
          <w:tab/>
        </w:r>
        <w:r>
          <w:fldChar w:fldCharType="begin"/>
        </w:r>
        <w:r>
          <w:instrText xml:space="preserve"> PAGEREF _Toc214280658 \h </w:instrText>
        </w:r>
        <w:r>
          <w:fldChar w:fldCharType="separate"/>
        </w:r>
        <w:r w:rsidR="0087733A">
          <w:t>5</w:t>
        </w:r>
        <w:r>
          <w:fldChar w:fldCharType="end"/>
        </w:r>
      </w:hyperlink>
    </w:p>
    <w:p w14:paraId="19675EF9" w14:textId="217C885E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59" w:history="1">
        <w:r w:rsidRPr="007A0B25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Section 36 (as amended)</w:t>
        </w:r>
        <w:r>
          <w:tab/>
        </w:r>
        <w:r>
          <w:fldChar w:fldCharType="begin"/>
        </w:r>
        <w:r>
          <w:instrText xml:space="preserve"> PAGEREF _Toc214280659 \h </w:instrText>
        </w:r>
        <w:r>
          <w:fldChar w:fldCharType="separate"/>
        </w:r>
        <w:r w:rsidR="0087733A">
          <w:t>5</w:t>
        </w:r>
        <w:r>
          <w:fldChar w:fldCharType="end"/>
        </w:r>
      </w:hyperlink>
    </w:p>
    <w:p w14:paraId="2DB33792" w14:textId="26315BC2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60" w:history="1">
        <w:r w:rsidRPr="007A0B25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New division 6.3</w:t>
        </w:r>
        <w:r>
          <w:tab/>
        </w:r>
        <w:r>
          <w:fldChar w:fldCharType="begin"/>
        </w:r>
        <w:r>
          <w:instrText xml:space="preserve"> PAGEREF _Toc214280660 \h </w:instrText>
        </w:r>
        <w:r>
          <w:fldChar w:fldCharType="separate"/>
        </w:r>
        <w:r w:rsidR="0087733A">
          <w:t>6</w:t>
        </w:r>
        <w:r>
          <w:fldChar w:fldCharType="end"/>
        </w:r>
      </w:hyperlink>
    </w:p>
    <w:p w14:paraId="4F67AFF5" w14:textId="002F136F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61" w:history="1">
        <w:r w:rsidRPr="007A0B25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Dictionary, note 2</w:t>
        </w:r>
        <w:r>
          <w:tab/>
        </w:r>
        <w:r>
          <w:fldChar w:fldCharType="begin"/>
        </w:r>
        <w:r>
          <w:instrText xml:space="preserve"> PAGEREF _Toc214280661 \h </w:instrText>
        </w:r>
        <w:r>
          <w:fldChar w:fldCharType="separate"/>
        </w:r>
        <w:r w:rsidR="0087733A">
          <w:t>6</w:t>
        </w:r>
        <w:r>
          <w:fldChar w:fldCharType="end"/>
        </w:r>
      </w:hyperlink>
    </w:p>
    <w:p w14:paraId="57D634A0" w14:textId="642EC1F8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62" w:history="1">
        <w:r w:rsidRPr="007A0B25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 xml:space="preserve">Dictionary, new definition of </w:t>
        </w:r>
        <w:r w:rsidRPr="007A0B25">
          <w:rPr>
            <w:i/>
          </w:rPr>
          <w:t>cause of death certificate</w:t>
        </w:r>
        <w:r>
          <w:tab/>
        </w:r>
        <w:r>
          <w:fldChar w:fldCharType="begin"/>
        </w:r>
        <w:r>
          <w:instrText xml:space="preserve"> PAGEREF _Toc214280662 \h </w:instrText>
        </w:r>
        <w:r>
          <w:fldChar w:fldCharType="separate"/>
        </w:r>
        <w:r w:rsidR="0087733A">
          <w:t>6</w:t>
        </w:r>
        <w:r>
          <w:fldChar w:fldCharType="end"/>
        </w:r>
      </w:hyperlink>
    </w:p>
    <w:p w14:paraId="4FADCA2C" w14:textId="187B5A68" w:rsidR="00A544FB" w:rsidRDefault="00A544F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280663" w:history="1">
        <w:r w:rsidRPr="007A0B25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A0B25">
          <w:t>Cemeteries and Crematoria Act 2020</w:t>
        </w:r>
        <w:r w:rsidRPr="00A544FB">
          <w:rPr>
            <w:vanish/>
          </w:rPr>
          <w:tab/>
        </w:r>
        <w:r w:rsidRPr="00A544FB">
          <w:rPr>
            <w:vanish/>
          </w:rPr>
          <w:fldChar w:fldCharType="begin"/>
        </w:r>
        <w:r w:rsidRPr="00A544FB">
          <w:rPr>
            <w:vanish/>
          </w:rPr>
          <w:instrText xml:space="preserve"> PAGEREF _Toc214280663 \h </w:instrText>
        </w:r>
        <w:r w:rsidRPr="00A544FB">
          <w:rPr>
            <w:vanish/>
          </w:rPr>
        </w:r>
        <w:r w:rsidRPr="00A544FB">
          <w:rPr>
            <w:vanish/>
          </w:rPr>
          <w:fldChar w:fldCharType="separate"/>
        </w:r>
        <w:r w:rsidR="0087733A">
          <w:rPr>
            <w:vanish/>
          </w:rPr>
          <w:t>7</w:t>
        </w:r>
        <w:r w:rsidRPr="00A544FB">
          <w:rPr>
            <w:vanish/>
          </w:rPr>
          <w:fldChar w:fldCharType="end"/>
        </w:r>
      </w:hyperlink>
    </w:p>
    <w:p w14:paraId="5931D0FA" w14:textId="1B72B721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64" w:history="1">
        <w:r w:rsidRPr="007A0B25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Section 13</w:t>
        </w:r>
        <w:r>
          <w:tab/>
        </w:r>
        <w:r>
          <w:fldChar w:fldCharType="begin"/>
        </w:r>
        <w:r>
          <w:instrText xml:space="preserve"> PAGEREF _Toc214280664 \h </w:instrText>
        </w:r>
        <w:r>
          <w:fldChar w:fldCharType="separate"/>
        </w:r>
        <w:r w:rsidR="0087733A">
          <w:t>7</w:t>
        </w:r>
        <w:r>
          <w:fldChar w:fldCharType="end"/>
        </w:r>
      </w:hyperlink>
    </w:p>
    <w:p w14:paraId="672ADC3D" w14:textId="5734FB43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65" w:history="1">
        <w:r w:rsidRPr="007A0B25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Section 42 heading</w:t>
        </w:r>
        <w:r>
          <w:tab/>
        </w:r>
        <w:r>
          <w:fldChar w:fldCharType="begin"/>
        </w:r>
        <w:r>
          <w:instrText xml:space="preserve"> PAGEREF _Toc214280665 \h </w:instrText>
        </w:r>
        <w:r>
          <w:fldChar w:fldCharType="separate"/>
        </w:r>
        <w:r w:rsidR="0087733A">
          <w:t>7</w:t>
        </w:r>
        <w:r>
          <w:fldChar w:fldCharType="end"/>
        </w:r>
      </w:hyperlink>
    </w:p>
    <w:p w14:paraId="724FECB2" w14:textId="34FC082D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66" w:history="1">
        <w:r w:rsidRPr="007A0B25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Section 42 (1) (b)</w:t>
        </w:r>
        <w:r>
          <w:tab/>
        </w:r>
        <w:r>
          <w:fldChar w:fldCharType="begin"/>
        </w:r>
        <w:r>
          <w:instrText xml:space="preserve"> PAGEREF _Toc214280666 \h </w:instrText>
        </w:r>
        <w:r>
          <w:fldChar w:fldCharType="separate"/>
        </w:r>
        <w:r w:rsidR="0087733A">
          <w:t>8</w:t>
        </w:r>
        <w:r>
          <w:fldChar w:fldCharType="end"/>
        </w:r>
      </w:hyperlink>
    </w:p>
    <w:p w14:paraId="7F384F03" w14:textId="79EEECC0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67" w:history="1">
        <w:r w:rsidRPr="007A0B25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Section 42 (2) (a) and (b)</w:t>
        </w:r>
        <w:r>
          <w:tab/>
        </w:r>
        <w:r>
          <w:fldChar w:fldCharType="begin"/>
        </w:r>
        <w:r>
          <w:instrText xml:space="preserve"> PAGEREF _Toc214280667 \h </w:instrText>
        </w:r>
        <w:r>
          <w:fldChar w:fldCharType="separate"/>
        </w:r>
        <w:r w:rsidR="0087733A">
          <w:t>8</w:t>
        </w:r>
        <w:r>
          <w:fldChar w:fldCharType="end"/>
        </w:r>
      </w:hyperlink>
    </w:p>
    <w:p w14:paraId="2E3C2B17" w14:textId="5F025B52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68" w:history="1">
        <w:r w:rsidRPr="007A0B25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 xml:space="preserve">Dictionary, new definition of </w:t>
        </w:r>
        <w:r w:rsidRPr="007A0B25">
          <w:rPr>
            <w:i/>
          </w:rPr>
          <w:t>cause of death certificate</w:t>
        </w:r>
        <w:r>
          <w:tab/>
        </w:r>
        <w:r>
          <w:fldChar w:fldCharType="begin"/>
        </w:r>
        <w:r>
          <w:instrText xml:space="preserve"> PAGEREF _Toc214280668 \h </w:instrText>
        </w:r>
        <w:r>
          <w:fldChar w:fldCharType="separate"/>
        </w:r>
        <w:r w:rsidR="0087733A">
          <w:t>8</w:t>
        </w:r>
        <w:r>
          <w:fldChar w:fldCharType="end"/>
        </w:r>
      </w:hyperlink>
    </w:p>
    <w:p w14:paraId="554DD4B7" w14:textId="6BA62375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69" w:history="1">
        <w:r w:rsidRPr="007A0B25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Dictionary, note 2</w:t>
        </w:r>
        <w:r>
          <w:tab/>
        </w:r>
        <w:r>
          <w:fldChar w:fldCharType="begin"/>
        </w:r>
        <w:r>
          <w:instrText xml:space="preserve"> PAGEREF _Toc214280669 \h </w:instrText>
        </w:r>
        <w:r>
          <w:fldChar w:fldCharType="separate"/>
        </w:r>
        <w:r w:rsidR="0087733A">
          <w:t>8</w:t>
        </w:r>
        <w:r>
          <w:fldChar w:fldCharType="end"/>
        </w:r>
      </w:hyperlink>
    </w:p>
    <w:p w14:paraId="25E655A3" w14:textId="44AFB76B" w:rsidR="00A544FB" w:rsidRDefault="00A544F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280670" w:history="1">
        <w:r w:rsidRPr="007A0B25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A0B25">
          <w:t>Coroners Act 1997</w:t>
        </w:r>
        <w:r w:rsidRPr="00A544FB">
          <w:rPr>
            <w:vanish/>
          </w:rPr>
          <w:tab/>
        </w:r>
        <w:r w:rsidRPr="00A544FB">
          <w:rPr>
            <w:vanish/>
          </w:rPr>
          <w:fldChar w:fldCharType="begin"/>
        </w:r>
        <w:r w:rsidRPr="00A544FB">
          <w:rPr>
            <w:vanish/>
          </w:rPr>
          <w:instrText xml:space="preserve"> PAGEREF _Toc214280670 \h </w:instrText>
        </w:r>
        <w:r w:rsidRPr="00A544FB">
          <w:rPr>
            <w:vanish/>
          </w:rPr>
        </w:r>
        <w:r w:rsidRPr="00A544FB">
          <w:rPr>
            <w:vanish/>
          </w:rPr>
          <w:fldChar w:fldCharType="separate"/>
        </w:r>
        <w:r w:rsidR="0087733A">
          <w:rPr>
            <w:vanish/>
          </w:rPr>
          <w:t>9</w:t>
        </w:r>
        <w:r w:rsidRPr="00A544FB">
          <w:rPr>
            <w:vanish/>
          </w:rPr>
          <w:fldChar w:fldCharType="end"/>
        </w:r>
      </w:hyperlink>
    </w:p>
    <w:p w14:paraId="107009F0" w14:textId="7043B547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71" w:history="1">
        <w:r w:rsidRPr="00A544FB">
          <w:rPr>
            <w:rStyle w:val="CharSectNo"/>
          </w:rPr>
          <w:t>20</w:t>
        </w:r>
        <w:r w:rsidRPr="00F47B96">
          <w:tab/>
          <w:t>Coroner’s jurisdiction in relation to deaths</w:t>
        </w:r>
        <w:r>
          <w:br/>
        </w:r>
        <w:r w:rsidRPr="00F47B96">
          <w:t>Section</w:t>
        </w:r>
        <w:r>
          <w:t xml:space="preserve"> </w:t>
        </w:r>
        <w:r w:rsidRPr="00F47B96">
          <w:t>13</w:t>
        </w:r>
        <w:r>
          <w:t xml:space="preserve"> </w:t>
        </w:r>
        <w:r w:rsidRPr="00F47B96">
          <w:t>(1)</w:t>
        </w:r>
        <w:r>
          <w:t xml:space="preserve"> </w:t>
        </w:r>
        <w:r w:rsidRPr="00F47B96">
          <w:t>(e) and (f)</w:t>
        </w:r>
        <w:r>
          <w:tab/>
        </w:r>
        <w:r>
          <w:fldChar w:fldCharType="begin"/>
        </w:r>
        <w:r>
          <w:instrText xml:space="preserve"> PAGEREF _Toc214280671 \h </w:instrText>
        </w:r>
        <w:r>
          <w:fldChar w:fldCharType="separate"/>
        </w:r>
        <w:r w:rsidR="0087733A">
          <w:t>9</w:t>
        </w:r>
        <w:r>
          <w:fldChar w:fldCharType="end"/>
        </w:r>
      </w:hyperlink>
    </w:p>
    <w:p w14:paraId="3539E6BF" w14:textId="1E7B225A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72" w:history="1">
        <w:r w:rsidRPr="007A0B25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 xml:space="preserve">Section 13 (5), new definition of </w:t>
        </w:r>
        <w:r w:rsidRPr="007A0B25">
          <w:rPr>
            <w:i/>
          </w:rPr>
          <w:t>cause of death certificate</w:t>
        </w:r>
        <w:r>
          <w:tab/>
        </w:r>
        <w:r>
          <w:fldChar w:fldCharType="begin"/>
        </w:r>
        <w:r>
          <w:instrText xml:space="preserve"> PAGEREF _Toc214280672 \h </w:instrText>
        </w:r>
        <w:r>
          <w:fldChar w:fldCharType="separate"/>
        </w:r>
        <w:r w:rsidR="0087733A">
          <w:t>9</w:t>
        </w:r>
        <w:r>
          <w:fldChar w:fldCharType="end"/>
        </w:r>
      </w:hyperlink>
    </w:p>
    <w:p w14:paraId="09560DD3" w14:textId="104154D3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73" w:history="1">
        <w:r w:rsidRPr="007A0B25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Dictionary, note 2</w:t>
        </w:r>
        <w:r>
          <w:tab/>
        </w:r>
        <w:r>
          <w:fldChar w:fldCharType="begin"/>
        </w:r>
        <w:r>
          <w:instrText xml:space="preserve"> PAGEREF _Toc214280673 \h </w:instrText>
        </w:r>
        <w:r>
          <w:fldChar w:fldCharType="separate"/>
        </w:r>
        <w:r w:rsidR="0087733A">
          <w:t>9</w:t>
        </w:r>
        <w:r>
          <w:fldChar w:fldCharType="end"/>
        </w:r>
      </w:hyperlink>
    </w:p>
    <w:p w14:paraId="455D025D" w14:textId="3B35E42D" w:rsidR="00A544FB" w:rsidRDefault="00A544F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280674" w:history="1">
        <w:r w:rsidRPr="007A0B25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A0B25">
          <w:t>Medical Treatment (Health Directions) Act 2006</w:t>
        </w:r>
        <w:r w:rsidRPr="00A544FB">
          <w:rPr>
            <w:vanish/>
          </w:rPr>
          <w:tab/>
        </w:r>
        <w:r w:rsidRPr="00A544FB">
          <w:rPr>
            <w:vanish/>
          </w:rPr>
          <w:fldChar w:fldCharType="begin"/>
        </w:r>
        <w:r w:rsidRPr="00A544FB">
          <w:rPr>
            <w:vanish/>
          </w:rPr>
          <w:instrText xml:space="preserve"> PAGEREF _Toc214280674 \h </w:instrText>
        </w:r>
        <w:r w:rsidRPr="00A544FB">
          <w:rPr>
            <w:vanish/>
          </w:rPr>
        </w:r>
        <w:r w:rsidRPr="00A544FB">
          <w:rPr>
            <w:vanish/>
          </w:rPr>
          <w:fldChar w:fldCharType="separate"/>
        </w:r>
        <w:r w:rsidR="0087733A">
          <w:rPr>
            <w:vanish/>
          </w:rPr>
          <w:t>10</w:t>
        </w:r>
        <w:r w:rsidRPr="00A544FB">
          <w:rPr>
            <w:vanish/>
          </w:rPr>
          <w:fldChar w:fldCharType="end"/>
        </w:r>
      </w:hyperlink>
    </w:p>
    <w:p w14:paraId="1C3071CB" w14:textId="3980A07A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75" w:history="1">
        <w:r w:rsidRPr="00A544FB">
          <w:rPr>
            <w:rStyle w:val="CharSectNo"/>
          </w:rPr>
          <w:t>23</w:t>
        </w:r>
        <w:r w:rsidRPr="00F47B96">
          <w:tab/>
          <w:t>Requirements for non</w:t>
        </w:r>
        <w:r w:rsidRPr="00F47B96">
          <w:noBreakHyphen/>
          <w:t>written health directions</w:t>
        </w:r>
        <w:r>
          <w:br/>
        </w:r>
        <w:r w:rsidRPr="00F47B96">
          <w:t>Section</w:t>
        </w:r>
        <w:r>
          <w:t xml:space="preserve"> </w:t>
        </w:r>
        <w:r w:rsidRPr="00F47B96">
          <w:t>9</w:t>
        </w:r>
        <w:r>
          <w:t xml:space="preserve"> </w:t>
        </w:r>
        <w:r w:rsidRPr="00F47B96">
          <w:t>(1)</w:t>
        </w:r>
        <w:r>
          <w:tab/>
        </w:r>
        <w:r>
          <w:fldChar w:fldCharType="begin"/>
        </w:r>
        <w:r>
          <w:instrText xml:space="preserve"> PAGEREF _Toc214280675 \h </w:instrText>
        </w:r>
        <w:r>
          <w:fldChar w:fldCharType="separate"/>
        </w:r>
        <w:r w:rsidR="0087733A">
          <w:t>10</w:t>
        </w:r>
        <w:r>
          <w:fldChar w:fldCharType="end"/>
        </w:r>
      </w:hyperlink>
    </w:p>
    <w:p w14:paraId="098A4194" w14:textId="0ED7043A" w:rsidR="00A544FB" w:rsidRDefault="00A544F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280676" w:history="1">
        <w:r w:rsidRPr="007A0B25">
          <w:t>24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A0B25">
          <w:t>Dictionary, note 2</w:t>
        </w:r>
        <w:r>
          <w:tab/>
        </w:r>
        <w:r>
          <w:fldChar w:fldCharType="begin"/>
        </w:r>
        <w:r>
          <w:instrText xml:space="preserve"> PAGEREF _Toc214280676 \h </w:instrText>
        </w:r>
        <w:r>
          <w:fldChar w:fldCharType="separate"/>
        </w:r>
        <w:r w:rsidR="0087733A">
          <w:t>10</w:t>
        </w:r>
        <w:r>
          <w:fldChar w:fldCharType="end"/>
        </w:r>
      </w:hyperlink>
    </w:p>
    <w:p w14:paraId="18029386" w14:textId="0156EF96" w:rsidR="00A544FB" w:rsidRDefault="00A544FB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280677" w:history="1">
        <w:r w:rsidRPr="007A0B25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A0B25">
          <w:t>Cemeteries and Crematoria Act 2020—Technical amendments</w:t>
        </w:r>
        <w:r>
          <w:tab/>
        </w:r>
        <w:r w:rsidRPr="00A544FB">
          <w:rPr>
            <w:b w:val="0"/>
            <w:sz w:val="20"/>
          </w:rPr>
          <w:fldChar w:fldCharType="begin"/>
        </w:r>
        <w:r w:rsidRPr="00A544FB">
          <w:rPr>
            <w:b w:val="0"/>
            <w:sz w:val="20"/>
          </w:rPr>
          <w:instrText xml:space="preserve"> PAGEREF _Toc214280677 \h </w:instrText>
        </w:r>
        <w:r w:rsidRPr="00A544FB">
          <w:rPr>
            <w:b w:val="0"/>
            <w:sz w:val="20"/>
          </w:rPr>
        </w:r>
        <w:r w:rsidRPr="00A544FB">
          <w:rPr>
            <w:b w:val="0"/>
            <w:sz w:val="20"/>
          </w:rPr>
          <w:fldChar w:fldCharType="separate"/>
        </w:r>
        <w:r w:rsidR="0087733A">
          <w:rPr>
            <w:b w:val="0"/>
            <w:sz w:val="20"/>
          </w:rPr>
          <w:t>11</w:t>
        </w:r>
        <w:r w:rsidRPr="00A544FB">
          <w:rPr>
            <w:b w:val="0"/>
            <w:sz w:val="20"/>
          </w:rPr>
          <w:fldChar w:fldCharType="end"/>
        </w:r>
      </w:hyperlink>
    </w:p>
    <w:p w14:paraId="05AD70BB" w14:textId="0EBD6801" w:rsidR="008959CE" w:rsidRPr="00F47B96" w:rsidRDefault="00A544FB">
      <w:pPr>
        <w:pStyle w:val="BillBasic"/>
      </w:pPr>
      <w:r>
        <w:fldChar w:fldCharType="end"/>
      </w:r>
    </w:p>
    <w:p w14:paraId="3C29981B" w14:textId="77777777" w:rsidR="00A544FB" w:rsidRDefault="00A544FB">
      <w:pPr>
        <w:pStyle w:val="01Contents"/>
        <w:sectPr w:rsidR="00A544FB" w:rsidSect="00A544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DA3FDED" w14:textId="48599D61" w:rsidR="0016436D" w:rsidRDefault="0016436D" w:rsidP="00A544FB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775149A2" w14:textId="77777777" w:rsidR="0016436D" w:rsidRDefault="0016436D" w:rsidP="00A544FB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482B235" w14:textId="77777777" w:rsidR="0016436D" w:rsidRDefault="0016436D" w:rsidP="00A544FB">
      <w:pPr>
        <w:pStyle w:val="N-line1"/>
        <w:suppressLineNumbers/>
        <w:jc w:val="both"/>
      </w:pPr>
    </w:p>
    <w:p w14:paraId="24FB5387" w14:textId="77777777" w:rsidR="0016436D" w:rsidRDefault="0016436D" w:rsidP="00A544FB">
      <w:pPr>
        <w:suppressLineNumbers/>
        <w:spacing w:before="120"/>
        <w:jc w:val="center"/>
      </w:pPr>
      <w:r>
        <w:t>(As presented)</w:t>
      </w:r>
    </w:p>
    <w:p w14:paraId="58C02554" w14:textId="30F778AB" w:rsidR="0016436D" w:rsidRDefault="0016436D" w:rsidP="00A544FB">
      <w:pPr>
        <w:suppressLineNumbers/>
        <w:spacing w:before="240"/>
        <w:jc w:val="center"/>
      </w:pPr>
      <w:r>
        <w:t>(Minister for Health)</w:t>
      </w:r>
    </w:p>
    <w:p w14:paraId="7438D6FC" w14:textId="51F0C5C7" w:rsidR="008959CE" w:rsidRPr="00F47B96" w:rsidRDefault="005B3708" w:rsidP="00A544FB">
      <w:pPr>
        <w:pStyle w:val="Billname"/>
        <w:suppressLineNumbers/>
      </w:pPr>
      <w:bookmarkStart w:id="1" w:name="Citation"/>
      <w:r w:rsidRPr="00F47B96">
        <w:t>Nurse Practitioners Legislation Amendment Bill 2025</w:t>
      </w:r>
      <w:bookmarkEnd w:id="1"/>
    </w:p>
    <w:p w14:paraId="439C833F" w14:textId="39FA972F" w:rsidR="008959CE" w:rsidRPr="00F47B96" w:rsidRDefault="008959CE" w:rsidP="00A544FB">
      <w:pPr>
        <w:pStyle w:val="ActNo"/>
        <w:suppressLineNumbers/>
      </w:pPr>
      <w:r w:rsidRPr="00F47B96">
        <w:fldChar w:fldCharType="begin"/>
      </w:r>
      <w:r w:rsidRPr="00F47B96">
        <w:instrText xml:space="preserve"> DOCPROPERTY "Category"  \* MERGEFORMAT </w:instrText>
      </w:r>
      <w:r w:rsidRPr="00F47B96">
        <w:fldChar w:fldCharType="end"/>
      </w:r>
    </w:p>
    <w:p w14:paraId="6663F1E9" w14:textId="77777777" w:rsidR="008959CE" w:rsidRPr="00F47B96" w:rsidRDefault="008959CE" w:rsidP="00A544FB">
      <w:pPr>
        <w:pStyle w:val="N-line3"/>
        <w:suppressLineNumbers/>
      </w:pPr>
    </w:p>
    <w:p w14:paraId="2344524F" w14:textId="77777777" w:rsidR="008959CE" w:rsidRPr="00F47B96" w:rsidRDefault="008959CE" w:rsidP="00A544FB">
      <w:pPr>
        <w:pStyle w:val="BillFor"/>
        <w:suppressLineNumbers/>
      </w:pPr>
      <w:r w:rsidRPr="00F47B96">
        <w:t>A Bill for</w:t>
      </w:r>
    </w:p>
    <w:p w14:paraId="0F16724D" w14:textId="13082492" w:rsidR="008959CE" w:rsidRPr="00F47B96" w:rsidRDefault="008959CE" w:rsidP="00A544FB">
      <w:pPr>
        <w:pStyle w:val="LongTitle"/>
        <w:suppressLineNumbers/>
      </w:pPr>
      <w:r w:rsidRPr="00F47B96">
        <w:t>An Act to amend</w:t>
      </w:r>
      <w:r w:rsidR="004F1BDD" w:rsidRPr="00F47B96">
        <w:t xml:space="preserve"> legislation about nurse practitioners, and for other purposes</w:t>
      </w:r>
    </w:p>
    <w:p w14:paraId="6B2BA007" w14:textId="77777777" w:rsidR="008959CE" w:rsidRPr="00F47B96" w:rsidRDefault="008959CE" w:rsidP="00A544FB">
      <w:pPr>
        <w:pStyle w:val="N-line3"/>
        <w:suppressLineNumbers/>
      </w:pPr>
    </w:p>
    <w:p w14:paraId="03A72542" w14:textId="77777777" w:rsidR="008959CE" w:rsidRPr="00F47B96" w:rsidRDefault="008959CE" w:rsidP="00A544FB">
      <w:pPr>
        <w:pStyle w:val="Placeholder"/>
        <w:suppressLineNumbers/>
      </w:pPr>
      <w:r w:rsidRPr="00F47B96">
        <w:rPr>
          <w:rStyle w:val="charContents"/>
          <w:sz w:val="16"/>
        </w:rPr>
        <w:t xml:space="preserve">  </w:t>
      </w:r>
      <w:r w:rsidRPr="00F47B96">
        <w:rPr>
          <w:rStyle w:val="charPage"/>
        </w:rPr>
        <w:t xml:space="preserve">  </w:t>
      </w:r>
    </w:p>
    <w:p w14:paraId="3E4CFA11" w14:textId="77777777" w:rsidR="008959CE" w:rsidRPr="00F47B96" w:rsidRDefault="008959CE" w:rsidP="00A544FB">
      <w:pPr>
        <w:pStyle w:val="Placeholder"/>
        <w:suppressLineNumbers/>
      </w:pPr>
      <w:r w:rsidRPr="00F47B96">
        <w:rPr>
          <w:rStyle w:val="CharChapNo"/>
        </w:rPr>
        <w:t xml:space="preserve">  </w:t>
      </w:r>
      <w:r w:rsidRPr="00F47B96">
        <w:rPr>
          <w:rStyle w:val="CharChapText"/>
        </w:rPr>
        <w:t xml:space="preserve">  </w:t>
      </w:r>
    </w:p>
    <w:p w14:paraId="2A2234A5" w14:textId="77777777" w:rsidR="008959CE" w:rsidRPr="00F47B96" w:rsidRDefault="008959CE" w:rsidP="00A544FB">
      <w:pPr>
        <w:pStyle w:val="Placeholder"/>
        <w:suppressLineNumbers/>
      </w:pPr>
      <w:r w:rsidRPr="00F47B96">
        <w:rPr>
          <w:rStyle w:val="CharPartNo"/>
        </w:rPr>
        <w:t xml:space="preserve">  </w:t>
      </w:r>
      <w:r w:rsidRPr="00F47B96">
        <w:rPr>
          <w:rStyle w:val="CharPartText"/>
        </w:rPr>
        <w:t xml:space="preserve">  </w:t>
      </w:r>
    </w:p>
    <w:p w14:paraId="7D4A68F1" w14:textId="77777777" w:rsidR="008959CE" w:rsidRPr="00F47B96" w:rsidRDefault="008959CE" w:rsidP="00A544FB">
      <w:pPr>
        <w:pStyle w:val="Placeholder"/>
        <w:suppressLineNumbers/>
      </w:pPr>
      <w:r w:rsidRPr="00F47B96">
        <w:rPr>
          <w:rStyle w:val="CharDivNo"/>
        </w:rPr>
        <w:t xml:space="preserve">  </w:t>
      </w:r>
      <w:r w:rsidRPr="00F47B96">
        <w:rPr>
          <w:rStyle w:val="CharDivText"/>
        </w:rPr>
        <w:t xml:space="preserve">  </w:t>
      </w:r>
    </w:p>
    <w:p w14:paraId="2AA8DEF0" w14:textId="77777777" w:rsidR="008959CE" w:rsidRPr="0016436D" w:rsidRDefault="008959CE" w:rsidP="00A544FB">
      <w:pPr>
        <w:pStyle w:val="Notified"/>
        <w:suppressLineNumbers/>
      </w:pPr>
    </w:p>
    <w:p w14:paraId="2B7D5A8E" w14:textId="77777777" w:rsidR="008959CE" w:rsidRPr="00F47B96" w:rsidRDefault="008959CE" w:rsidP="00A544FB">
      <w:pPr>
        <w:pStyle w:val="EnactingWords"/>
        <w:suppressLineNumbers/>
      </w:pPr>
      <w:r w:rsidRPr="00F47B96">
        <w:t>The Legislative Assembly for the Australian Capital Territory enacts as follows:</w:t>
      </w:r>
    </w:p>
    <w:p w14:paraId="0307CA5D" w14:textId="77777777" w:rsidR="008959CE" w:rsidRPr="00F47B96" w:rsidRDefault="008959CE" w:rsidP="00A544FB">
      <w:pPr>
        <w:pStyle w:val="PageBreak"/>
        <w:suppressLineNumbers/>
      </w:pPr>
      <w:r w:rsidRPr="00F47B96">
        <w:br w:type="page"/>
      </w:r>
    </w:p>
    <w:p w14:paraId="1F3B8393" w14:textId="3F9116EF" w:rsidR="00CC1F45" w:rsidRPr="00A544FB" w:rsidRDefault="00A544FB" w:rsidP="00A544FB">
      <w:pPr>
        <w:pStyle w:val="AH2Part"/>
      </w:pPr>
      <w:bookmarkStart w:id="2" w:name="_Toc214280648"/>
      <w:r w:rsidRPr="00A544FB">
        <w:rPr>
          <w:rStyle w:val="CharPartNo"/>
        </w:rPr>
        <w:lastRenderedPageBreak/>
        <w:t>Part 1</w:t>
      </w:r>
      <w:r w:rsidRPr="00F47B96">
        <w:tab/>
      </w:r>
      <w:r w:rsidR="00013B01" w:rsidRPr="00A544FB">
        <w:rPr>
          <w:rStyle w:val="CharPartText"/>
        </w:rPr>
        <w:t>Preliminary</w:t>
      </w:r>
      <w:bookmarkEnd w:id="2"/>
    </w:p>
    <w:p w14:paraId="5CEAFDEB" w14:textId="330AC76B" w:rsidR="008959CE" w:rsidRPr="00F47B96" w:rsidRDefault="00A544FB" w:rsidP="00A544FB">
      <w:pPr>
        <w:pStyle w:val="AH5Sec"/>
        <w:shd w:val="pct25" w:color="auto" w:fill="auto"/>
      </w:pPr>
      <w:bookmarkStart w:id="3" w:name="_Toc214280649"/>
      <w:r w:rsidRPr="00A544FB">
        <w:rPr>
          <w:rStyle w:val="CharSectNo"/>
        </w:rPr>
        <w:t>1</w:t>
      </w:r>
      <w:r w:rsidRPr="00F47B96">
        <w:tab/>
      </w:r>
      <w:r w:rsidR="008959CE" w:rsidRPr="00F47B96">
        <w:t>Name of Act</w:t>
      </w:r>
      <w:bookmarkEnd w:id="3"/>
    </w:p>
    <w:p w14:paraId="3E1BF9B0" w14:textId="15D9418B" w:rsidR="008959CE" w:rsidRPr="00F47B96" w:rsidRDefault="008959CE">
      <w:pPr>
        <w:pStyle w:val="Amainreturn"/>
      </w:pPr>
      <w:r w:rsidRPr="00F47B96">
        <w:t xml:space="preserve">This Act is the </w:t>
      </w:r>
      <w:r w:rsidRPr="00F47B96">
        <w:rPr>
          <w:i/>
        </w:rPr>
        <w:fldChar w:fldCharType="begin"/>
      </w:r>
      <w:r w:rsidRPr="00F47B96">
        <w:rPr>
          <w:i/>
        </w:rPr>
        <w:instrText xml:space="preserve"> TITLE</w:instrText>
      </w:r>
      <w:r w:rsidRPr="00F47B96">
        <w:rPr>
          <w:i/>
        </w:rPr>
        <w:fldChar w:fldCharType="separate"/>
      </w:r>
      <w:r w:rsidR="0087733A">
        <w:rPr>
          <w:i/>
        </w:rPr>
        <w:t>Nurse Practitioners Legislation Amendment Act 2025</w:t>
      </w:r>
      <w:r w:rsidRPr="00F47B96">
        <w:rPr>
          <w:i/>
        </w:rPr>
        <w:fldChar w:fldCharType="end"/>
      </w:r>
      <w:r w:rsidRPr="00F47B96">
        <w:t>.</w:t>
      </w:r>
    </w:p>
    <w:p w14:paraId="5246B332" w14:textId="2E3E9C9C" w:rsidR="008959CE" w:rsidRPr="00F47B96" w:rsidRDefault="00A544FB" w:rsidP="00A544FB">
      <w:pPr>
        <w:pStyle w:val="AH5Sec"/>
        <w:shd w:val="pct25" w:color="auto" w:fill="auto"/>
      </w:pPr>
      <w:bookmarkStart w:id="4" w:name="_Toc214280650"/>
      <w:r w:rsidRPr="00A544FB">
        <w:rPr>
          <w:rStyle w:val="CharSectNo"/>
        </w:rPr>
        <w:t>2</w:t>
      </w:r>
      <w:r w:rsidRPr="00F47B96">
        <w:tab/>
      </w:r>
      <w:r w:rsidR="008959CE" w:rsidRPr="00F47B96">
        <w:t>Commencement</w:t>
      </w:r>
      <w:bookmarkEnd w:id="4"/>
    </w:p>
    <w:p w14:paraId="223B853A" w14:textId="60F9094F" w:rsidR="00DC744E" w:rsidRPr="00F47B96" w:rsidRDefault="00DC744E" w:rsidP="00DC744E">
      <w:pPr>
        <w:pStyle w:val="Amainreturn"/>
      </w:pPr>
      <w:r w:rsidRPr="00F47B96">
        <w:t>This Act commences on a day fixed by the Minister by written notice.</w:t>
      </w:r>
    </w:p>
    <w:p w14:paraId="6066E6FE" w14:textId="500BFE91" w:rsidR="00DC744E" w:rsidRPr="00F47B96" w:rsidRDefault="00DC744E" w:rsidP="00DC744E">
      <w:pPr>
        <w:pStyle w:val="aNote"/>
      </w:pPr>
      <w:r w:rsidRPr="0016436D">
        <w:rPr>
          <w:rStyle w:val="charItals"/>
        </w:rPr>
        <w:t>Note 1</w:t>
      </w:r>
      <w:r w:rsidRPr="0016436D">
        <w:rPr>
          <w:rStyle w:val="charItals"/>
        </w:rPr>
        <w:tab/>
      </w:r>
      <w:r w:rsidRPr="00F47B96">
        <w:t xml:space="preserve">The naming and commencement provisions automatically commence on the notification day (see </w:t>
      </w:r>
      <w:hyperlink r:id="rId14" w:tooltip="A2001-14" w:history="1">
        <w:r w:rsidR="0016436D" w:rsidRPr="0016436D">
          <w:rPr>
            <w:rStyle w:val="charCitHyperlinkAbbrev"/>
          </w:rPr>
          <w:t>Legislation Act</w:t>
        </w:r>
      </w:hyperlink>
      <w:r w:rsidRPr="00F47B96">
        <w:t>, s</w:t>
      </w:r>
      <w:r w:rsidR="00F47B96">
        <w:t xml:space="preserve"> </w:t>
      </w:r>
      <w:r w:rsidRPr="00F47B96">
        <w:t>75 (1)).</w:t>
      </w:r>
    </w:p>
    <w:p w14:paraId="349B3331" w14:textId="51AC6830" w:rsidR="00DC744E" w:rsidRPr="00F47B96" w:rsidRDefault="00DC744E" w:rsidP="00DC744E">
      <w:pPr>
        <w:pStyle w:val="aNote"/>
      </w:pPr>
      <w:r w:rsidRPr="0016436D">
        <w:rPr>
          <w:rStyle w:val="charItals"/>
        </w:rPr>
        <w:t>Note 2</w:t>
      </w:r>
      <w:r w:rsidRPr="00F47B96">
        <w:tab/>
        <w:t xml:space="preserve">A single day or time may be fixed, or different days or times may be fixed, for the commencement of different provisions (see </w:t>
      </w:r>
      <w:hyperlink r:id="rId15" w:tooltip="A2001-14" w:history="1">
        <w:r w:rsidR="0016436D" w:rsidRPr="0016436D">
          <w:rPr>
            <w:rStyle w:val="charCitHyperlinkAbbrev"/>
          </w:rPr>
          <w:t>Legislation Act</w:t>
        </w:r>
      </w:hyperlink>
      <w:r w:rsidRPr="00F47B96">
        <w:t>, s</w:t>
      </w:r>
      <w:r w:rsidR="00F47B96">
        <w:t xml:space="preserve"> </w:t>
      </w:r>
      <w:r w:rsidRPr="00F47B96">
        <w:t>77</w:t>
      </w:r>
      <w:r w:rsidR="00F47B96">
        <w:t xml:space="preserve"> </w:t>
      </w:r>
      <w:r w:rsidRPr="00F47B96">
        <w:t>(1)).</w:t>
      </w:r>
    </w:p>
    <w:p w14:paraId="6CA0C3FB" w14:textId="6F5777BC" w:rsidR="00DC744E" w:rsidRPr="00F47B96" w:rsidRDefault="00DC744E" w:rsidP="00DC744E">
      <w:pPr>
        <w:pStyle w:val="aNote"/>
      </w:pPr>
      <w:r w:rsidRPr="0016436D">
        <w:rPr>
          <w:rStyle w:val="charItals"/>
        </w:rPr>
        <w:t>Note 3</w:t>
      </w:r>
      <w:r w:rsidRPr="00F47B96">
        <w:tab/>
        <w:t>If a provision has not commenced within 6</w:t>
      </w:r>
      <w:r w:rsidR="00F47B96">
        <w:t xml:space="preserve"> </w:t>
      </w:r>
      <w:r w:rsidRPr="00F47B96">
        <w:t xml:space="preserve">months beginning on the notification day, it automatically commences on the first day after that period (see </w:t>
      </w:r>
      <w:hyperlink r:id="rId16" w:tooltip="A2001-14" w:history="1">
        <w:r w:rsidR="0016436D" w:rsidRPr="0016436D">
          <w:rPr>
            <w:rStyle w:val="charCitHyperlinkAbbrev"/>
          </w:rPr>
          <w:t>Legislation Act</w:t>
        </w:r>
      </w:hyperlink>
      <w:r w:rsidRPr="00F47B96">
        <w:t>, s</w:t>
      </w:r>
      <w:r w:rsidR="00F47B96">
        <w:t xml:space="preserve"> </w:t>
      </w:r>
      <w:r w:rsidRPr="00F47B96">
        <w:t>79).</w:t>
      </w:r>
    </w:p>
    <w:p w14:paraId="4BB9BCC3" w14:textId="59C679E1" w:rsidR="008959CE" w:rsidRPr="00F47B96" w:rsidRDefault="00A544FB" w:rsidP="00A544FB">
      <w:pPr>
        <w:pStyle w:val="AH5Sec"/>
        <w:shd w:val="pct25" w:color="auto" w:fill="auto"/>
      </w:pPr>
      <w:bookmarkStart w:id="5" w:name="_Toc214280651"/>
      <w:r w:rsidRPr="00A544FB">
        <w:rPr>
          <w:rStyle w:val="CharSectNo"/>
        </w:rPr>
        <w:t>3</w:t>
      </w:r>
      <w:r w:rsidRPr="00F47B96">
        <w:tab/>
      </w:r>
      <w:r w:rsidR="008959CE" w:rsidRPr="00F47B96">
        <w:t>Legislation amended</w:t>
      </w:r>
      <w:bookmarkEnd w:id="5"/>
    </w:p>
    <w:p w14:paraId="6E89D04E" w14:textId="77777777" w:rsidR="004F1BDD" w:rsidRPr="00F47B96" w:rsidRDefault="008959CE">
      <w:pPr>
        <w:pStyle w:val="Amainreturn"/>
      </w:pPr>
      <w:r w:rsidRPr="00F47B96">
        <w:t>This Act amends the</w:t>
      </w:r>
      <w:r w:rsidR="004F1BDD" w:rsidRPr="00F47B96">
        <w:t xml:space="preserve"> following legislation:</w:t>
      </w:r>
    </w:p>
    <w:p w14:paraId="51F2EE70" w14:textId="5A27CDA5" w:rsidR="004F1BDD" w:rsidRPr="0016436D" w:rsidRDefault="00A544FB" w:rsidP="00A544FB">
      <w:pPr>
        <w:pStyle w:val="Amainbullet"/>
        <w:tabs>
          <w:tab w:val="left" w:pos="1500"/>
        </w:tabs>
        <w:rPr>
          <w:rStyle w:val="charItals"/>
        </w:rPr>
      </w:pPr>
      <w:r w:rsidRPr="0016436D">
        <w:rPr>
          <w:rStyle w:val="charItals"/>
          <w:rFonts w:ascii="Symbol" w:hAnsi="Symbol"/>
          <w:i w:val="0"/>
          <w:sz w:val="20"/>
        </w:rPr>
        <w:t></w:t>
      </w:r>
      <w:r w:rsidRPr="0016436D">
        <w:rPr>
          <w:rStyle w:val="charItals"/>
          <w:rFonts w:ascii="Symbol" w:hAnsi="Symbol"/>
          <w:i w:val="0"/>
          <w:sz w:val="20"/>
        </w:rPr>
        <w:tab/>
      </w:r>
      <w:hyperlink r:id="rId17" w:tooltip="A1997-112" w:history="1">
        <w:r w:rsidR="0016436D" w:rsidRPr="0016436D">
          <w:rPr>
            <w:rStyle w:val="charCitHyperlinkItal"/>
          </w:rPr>
          <w:t>Births, Deaths and Marriages Registration Act 1997</w:t>
        </w:r>
      </w:hyperlink>
    </w:p>
    <w:p w14:paraId="5420C5B7" w14:textId="2E83550E" w:rsidR="00F22F57" w:rsidRPr="0016436D" w:rsidRDefault="00A544FB" w:rsidP="00A544FB">
      <w:pPr>
        <w:pStyle w:val="Amainbullet"/>
        <w:tabs>
          <w:tab w:val="left" w:pos="1500"/>
        </w:tabs>
        <w:rPr>
          <w:rStyle w:val="charItals"/>
        </w:rPr>
      </w:pPr>
      <w:r w:rsidRPr="0016436D">
        <w:rPr>
          <w:rStyle w:val="charItals"/>
          <w:rFonts w:ascii="Symbol" w:hAnsi="Symbol"/>
          <w:i w:val="0"/>
          <w:sz w:val="20"/>
        </w:rPr>
        <w:t></w:t>
      </w:r>
      <w:r w:rsidRPr="0016436D">
        <w:rPr>
          <w:rStyle w:val="charItals"/>
          <w:rFonts w:ascii="Symbol" w:hAnsi="Symbol"/>
          <w:i w:val="0"/>
          <w:sz w:val="20"/>
        </w:rPr>
        <w:tab/>
      </w:r>
      <w:hyperlink r:id="rId18" w:tooltip="A2020-7" w:history="1">
        <w:r w:rsidR="0016436D" w:rsidRPr="0016436D">
          <w:rPr>
            <w:rStyle w:val="charCitHyperlinkItal"/>
          </w:rPr>
          <w:t>Cemeteries and Crematoria Act 2020</w:t>
        </w:r>
      </w:hyperlink>
    </w:p>
    <w:p w14:paraId="23A68C0E" w14:textId="0DC218C4" w:rsidR="00F22F57" w:rsidRPr="0016436D" w:rsidRDefault="00A544FB" w:rsidP="00A544FB">
      <w:pPr>
        <w:pStyle w:val="Amainbullet"/>
        <w:tabs>
          <w:tab w:val="left" w:pos="1500"/>
        </w:tabs>
        <w:rPr>
          <w:rStyle w:val="charItals"/>
        </w:rPr>
      </w:pPr>
      <w:r w:rsidRPr="0016436D">
        <w:rPr>
          <w:rStyle w:val="charItals"/>
          <w:rFonts w:ascii="Symbol" w:hAnsi="Symbol"/>
          <w:i w:val="0"/>
          <w:sz w:val="20"/>
        </w:rPr>
        <w:t></w:t>
      </w:r>
      <w:r w:rsidRPr="0016436D">
        <w:rPr>
          <w:rStyle w:val="charItals"/>
          <w:rFonts w:ascii="Symbol" w:hAnsi="Symbol"/>
          <w:i w:val="0"/>
          <w:sz w:val="20"/>
        </w:rPr>
        <w:tab/>
      </w:r>
      <w:hyperlink r:id="rId19" w:tooltip="A1997-57" w:history="1">
        <w:r w:rsidR="0016436D" w:rsidRPr="0016436D">
          <w:rPr>
            <w:rStyle w:val="charCitHyperlinkItal"/>
          </w:rPr>
          <w:t>Coroners Act 1997</w:t>
        </w:r>
      </w:hyperlink>
    </w:p>
    <w:p w14:paraId="0B8D4B6C" w14:textId="37441D63" w:rsidR="00F22F57" w:rsidRPr="00F47B96" w:rsidRDefault="00A544FB" w:rsidP="00A544FB">
      <w:pPr>
        <w:pStyle w:val="Amainbullet"/>
        <w:tabs>
          <w:tab w:val="left" w:pos="1500"/>
        </w:tabs>
      </w:pPr>
      <w:r w:rsidRPr="00F47B96">
        <w:rPr>
          <w:rFonts w:ascii="Symbol" w:hAnsi="Symbol"/>
          <w:sz w:val="20"/>
        </w:rPr>
        <w:t></w:t>
      </w:r>
      <w:r w:rsidRPr="00F47B96">
        <w:rPr>
          <w:rFonts w:ascii="Symbol" w:hAnsi="Symbol"/>
          <w:sz w:val="20"/>
        </w:rPr>
        <w:tab/>
      </w:r>
      <w:hyperlink r:id="rId20" w:tooltip="A2006-51" w:history="1">
        <w:r w:rsidR="0016436D" w:rsidRPr="0016436D">
          <w:rPr>
            <w:rStyle w:val="charCitHyperlinkItal"/>
          </w:rPr>
          <w:t>Medical Treatment (Health Directions) Act 2006</w:t>
        </w:r>
      </w:hyperlink>
      <w:r w:rsidR="00F22F57" w:rsidRPr="00F47B96">
        <w:t>.</w:t>
      </w:r>
    </w:p>
    <w:p w14:paraId="11C19F1E" w14:textId="315703A1" w:rsidR="00CC1F45" w:rsidRPr="00F47B96" w:rsidRDefault="00CC1F45" w:rsidP="00A544FB">
      <w:pPr>
        <w:pStyle w:val="PageBreak"/>
        <w:suppressLineNumbers/>
      </w:pPr>
      <w:r w:rsidRPr="00F47B96">
        <w:br w:type="page"/>
      </w:r>
    </w:p>
    <w:p w14:paraId="7232F5FA" w14:textId="159A10BA" w:rsidR="008959CE" w:rsidRPr="00A544FB" w:rsidRDefault="00A544FB" w:rsidP="00A544FB">
      <w:pPr>
        <w:pStyle w:val="AH2Part"/>
      </w:pPr>
      <w:bookmarkStart w:id="6" w:name="_Toc214280652"/>
      <w:r w:rsidRPr="00A544FB">
        <w:rPr>
          <w:rStyle w:val="CharPartNo"/>
        </w:rPr>
        <w:lastRenderedPageBreak/>
        <w:t>Part 2</w:t>
      </w:r>
      <w:r w:rsidRPr="00F47B96">
        <w:tab/>
      </w:r>
      <w:r w:rsidR="00C244D9" w:rsidRPr="00A544FB">
        <w:rPr>
          <w:rStyle w:val="CharPartText"/>
        </w:rPr>
        <w:t>Births, Deaths and Marriages Registration Act</w:t>
      </w:r>
      <w:r w:rsidR="002E709A" w:rsidRPr="00A544FB">
        <w:rPr>
          <w:rStyle w:val="CharPartText"/>
        </w:rPr>
        <w:t> </w:t>
      </w:r>
      <w:r w:rsidR="00C244D9" w:rsidRPr="00A544FB">
        <w:rPr>
          <w:rStyle w:val="CharPartText"/>
        </w:rPr>
        <w:t>1997</w:t>
      </w:r>
      <w:bookmarkEnd w:id="6"/>
    </w:p>
    <w:p w14:paraId="465178A5" w14:textId="122AF8DE" w:rsidR="00A80A0D" w:rsidRPr="00F47B96" w:rsidRDefault="00A544FB" w:rsidP="00A544FB">
      <w:pPr>
        <w:pStyle w:val="AH5Sec"/>
        <w:shd w:val="pct25" w:color="auto" w:fill="auto"/>
      </w:pPr>
      <w:bookmarkStart w:id="7" w:name="_Toc214280653"/>
      <w:r w:rsidRPr="00A544FB">
        <w:rPr>
          <w:rStyle w:val="CharSectNo"/>
        </w:rPr>
        <w:t>4</w:t>
      </w:r>
      <w:r w:rsidRPr="00F47B96">
        <w:tab/>
      </w:r>
      <w:r w:rsidR="00A80A0D" w:rsidRPr="00F47B96">
        <w:t>New section</w:t>
      </w:r>
      <w:r w:rsidR="00F47B96">
        <w:t xml:space="preserve"> </w:t>
      </w:r>
      <w:r w:rsidR="00A80A0D" w:rsidRPr="00F47B96">
        <w:t>32F</w:t>
      </w:r>
      <w:bookmarkEnd w:id="7"/>
    </w:p>
    <w:p w14:paraId="1C0F7B25" w14:textId="4D924CAE" w:rsidR="00A80A0D" w:rsidRPr="00F47B96" w:rsidRDefault="00A80A0D" w:rsidP="00A80A0D">
      <w:pPr>
        <w:pStyle w:val="direction"/>
      </w:pPr>
      <w:r w:rsidRPr="00F47B96">
        <w:t>in division</w:t>
      </w:r>
      <w:r w:rsidR="00F47B96">
        <w:t xml:space="preserve"> </w:t>
      </w:r>
      <w:r w:rsidRPr="00F47B96">
        <w:t>6.1, insert</w:t>
      </w:r>
    </w:p>
    <w:p w14:paraId="49DAF0D0" w14:textId="657D3A0A" w:rsidR="00A80A0D" w:rsidRPr="00F47B96" w:rsidRDefault="00A80A0D" w:rsidP="00A80A0D">
      <w:pPr>
        <w:pStyle w:val="IH5Sec"/>
      </w:pPr>
      <w:r w:rsidRPr="00F47B96">
        <w:t>32F</w:t>
      </w:r>
      <w:r w:rsidRPr="00F47B96">
        <w:tab/>
        <w:t xml:space="preserve">Meaning of </w:t>
      </w:r>
      <w:r w:rsidR="00D31864" w:rsidRPr="0016436D">
        <w:rPr>
          <w:rStyle w:val="charItals"/>
        </w:rPr>
        <w:t>cause of death certificate</w:t>
      </w:r>
      <w:r w:rsidR="00DF0E5A" w:rsidRPr="00F47B96">
        <w:t>—pt 6</w:t>
      </w:r>
    </w:p>
    <w:p w14:paraId="6F5536D3" w14:textId="77777777" w:rsidR="00A80A0D" w:rsidRPr="00F47B96" w:rsidRDefault="00A80A0D" w:rsidP="00A80A0D">
      <w:pPr>
        <w:pStyle w:val="Amainreturn"/>
      </w:pPr>
      <w:r w:rsidRPr="00F47B96">
        <w:t>In this part:</w:t>
      </w:r>
    </w:p>
    <w:p w14:paraId="33251FA2" w14:textId="2D06C8D7" w:rsidR="00A80A0D" w:rsidRPr="00F47B96" w:rsidRDefault="00D077AF" w:rsidP="00A544FB">
      <w:pPr>
        <w:pStyle w:val="aDef"/>
      </w:pPr>
      <w:r w:rsidRPr="0016436D">
        <w:rPr>
          <w:rStyle w:val="charBoldItals"/>
        </w:rPr>
        <w:t>cause of death certificate</w:t>
      </w:r>
      <w:r w:rsidR="00A80A0D" w:rsidRPr="00F47B96">
        <w:t>, for a deceased person, means a</w:t>
      </w:r>
      <w:r w:rsidR="00DF4804" w:rsidRPr="00F47B96">
        <w:t xml:space="preserve"> </w:t>
      </w:r>
      <w:r w:rsidR="0014034A" w:rsidRPr="00F47B96">
        <w:t>certificate</w:t>
      </w:r>
      <w:r w:rsidR="006346AF" w:rsidRPr="00F47B96">
        <w:t xml:space="preserve"> by </w:t>
      </w:r>
      <w:r w:rsidR="00A80A0D" w:rsidRPr="00F47B96">
        <w:t>a doctor or nurse practitioner, certifying</w:t>
      </w:r>
      <w:r w:rsidR="00D8470B" w:rsidRPr="00F47B96">
        <w:t xml:space="preserve"> </w:t>
      </w:r>
      <w:r w:rsidR="00A80A0D" w:rsidRPr="00F47B96">
        <w:t>the death, and cause of death, of the deceased person.</w:t>
      </w:r>
    </w:p>
    <w:p w14:paraId="53425EA5" w14:textId="490CFBF6" w:rsidR="000B7882" w:rsidRPr="00F47B96" w:rsidRDefault="00A544FB" w:rsidP="00A544FB">
      <w:pPr>
        <w:pStyle w:val="AH5Sec"/>
        <w:shd w:val="pct25" w:color="auto" w:fill="auto"/>
      </w:pPr>
      <w:bookmarkStart w:id="8" w:name="_Toc214280654"/>
      <w:r w:rsidRPr="00A544FB">
        <w:rPr>
          <w:rStyle w:val="CharSectNo"/>
        </w:rPr>
        <w:t>5</w:t>
      </w:r>
      <w:r w:rsidRPr="00F47B96">
        <w:tab/>
      </w:r>
      <w:r w:rsidR="000B7882" w:rsidRPr="00F47B96">
        <w:t>Circumstances in which deaths are not to be registered</w:t>
      </w:r>
      <w:r w:rsidR="000B7882" w:rsidRPr="00F47B96">
        <w:br/>
        <w:t>Section</w:t>
      </w:r>
      <w:r w:rsidR="00F47B96">
        <w:t xml:space="preserve"> </w:t>
      </w:r>
      <w:r w:rsidR="000B7882" w:rsidRPr="00F47B96">
        <w:t>34</w:t>
      </w:r>
      <w:r w:rsidR="00F47B96">
        <w:t xml:space="preserve"> </w:t>
      </w:r>
      <w:r w:rsidR="000B7882" w:rsidRPr="00F47B96">
        <w:t>(1)</w:t>
      </w:r>
      <w:r w:rsidR="00F47B96">
        <w:t xml:space="preserve"> </w:t>
      </w:r>
      <w:r w:rsidR="000B7882" w:rsidRPr="00F47B96">
        <w:t>(a)</w:t>
      </w:r>
      <w:bookmarkEnd w:id="8"/>
    </w:p>
    <w:p w14:paraId="07C0917A" w14:textId="0199A594" w:rsidR="000B7882" w:rsidRPr="00F47B96" w:rsidRDefault="000B7882" w:rsidP="000B7882">
      <w:pPr>
        <w:pStyle w:val="direction"/>
      </w:pPr>
      <w:r w:rsidRPr="00F47B96">
        <w:t>substitute</w:t>
      </w:r>
    </w:p>
    <w:p w14:paraId="0BBE74B3" w14:textId="15A1F788" w:rsidR="003971C4" w:rsidRPr="00F47B96" w:rsidRDefault="003971C4" w:rsidP="002D2C01">
      <w:pPr>
        <w:pStyle w:val="Ipara"/>
      </w:pPr>
      <w:r w:rsidRPr="00F47B96">
        <w:tab/>
        <w:t>(a)</w:t>
      </w:r>
      <w:r w:rsidRPr="00F47B96">
        <w:tab/>
        <w:t>a</w:t>
      </w:r>
      <w:r w:rsidR="008305EE" w:rsidRPr="00F47B96">
        <w:t xml:space="preserve"> </w:t>
      </w:r>
      <w:r w:rsidR="00D077AF" w:rsidRPr="00F47B96">
        <w:t>cause of death certificate</w:t>
      </w:r>
      <w:r w:rsidRPr="00F47B96">
        <w:t>; or</w:t>
      </w:r>
    </w:p>
    <w:p w14:paraId="70763C7A" w14:textId="5A7B58DD" w:rsidR="00EF2941" w:rsidRPr="00F47B96" w:rsidRDefault="00A544FB" w:rsidP="00A544FB">
      <w:pPr>
        <w:pStyle w:val="AH5Sec"/>
        <w:shd w:val="pct25" w:color="auto" w:fill="auto"/>
      </w:pPr>
      <w:bookmarkStart w:id="9" w:name="_Toc214280655"/>
      <w:r w:rsidRPr="00A544FB">
        <w:rPr>
          <w:rStyle w:val="CharSectNo"/>
        </w:rPr>
        <w:t>6</w:t>
      </w:r>
      <w:r w:rsidRPr="00F47B96">
        <w:tab/>
      </w:r>
      <w:r w:rsidR="00EF2941" w:rsidRPr="00F47B96">
        <w:t>Division</w:t>
      </w:r>
      <w:r w:rsidR="00F47B96">
        <w:t xml:space="preserve"> </w:t>
      </w:r>
      <w:r w:rsidR="00EF2941" w:rsidRPr="00F47B96">
        <w:t>6.2 heading</w:t>
      </w:r>
      <w:bookmarkEnd w:id="9"/>
    </w:p>
    <w:p w14:paraId="42181B00" w14:textId="31D0A4A5" w:rsidR="00EF2941" w:rsidRPr="00F47B96" w:rsidRDefault="00EF2941" w:rsidP="00EF2941">
      <w:pPr>
        <w:pStyle w:val="direction"/>
      </w:pPr>
      <w:r w:rsidRPr="00F47B96">
        <w:t>substitute</w:t>
      </w:r>
    </w:p>
    <w:p w14:paraId="0B51AECF" w14:textId="671F31FF" w:rsidR="00EF2941" w:rsidRPr="00F47B96" w:rsidRDefault="00EF2941" w:rsidP="00EF2941">
      <w:pPr>
        <w:pStyle w:val="IH3Div"/>
      </w:pPr>
      <w:r w:rsidRPr="00F47B96">
        <w:t>Division 6.2</w:t>
      </w:r>
      <w:r w:rsidRPr="00F47B96">
        <w:tab/>
        <w:t>Notification of deaths</w:t>
      </w:r>
    </w:p>
    <w:p w14:paraId="5E0F7B20" w14:textId="5B6C07FD" w:rsidR="004C6A7B" w:rsidRPr="00D50E6A" w:rsidRDefault="00A544FB" w:rsidP="00A544FB">
      <w:pPr>
        <w:pStyle w:val="AH5Sec"/>
        <w:shd w:val="pct25" w:color="auto" w:fill="auto"/>
      </w:pPr>
      <w:bookmarkStart w:id="10" w:name="_Toc214280656"/>
      <w:r w:rsidRPr="00A544FB">
        <w:rPr>
          <w:rStyle w:val="CharSectNo"/>
        </w:rPr>
        <w:t>7</w:t>
      </w:r>
      <w:r w:rsidRPr="00D50E6A">
        <w:tab/>
      </w:r>
      <w:r w:rsidR="004C6A7B" w:rsidRPr="00D50E6A">
        <w:t>Section 35</w:t>
      </w:r>
      <w:bookmarkEnd w:id="10"/>
    </w:p>
    <w:p w14:paraId="1E0193A0" w14:textId="48980CF7" w:rsidR="004C6A7B" w:rsidRPr="00F47B96" w:rsidRDefault="00B343F6" w:rsidP="00B343F6">
      <w:pPr>
        <w:pStyle w:val="direction"/>
      </w:pPr>
      <w:r w:rsidRPr="00F47B96">
        <w:t>substitute</w:t>
      </w:r>
    </w:p>
    <w:p w14:paraId="0CF4F6C9" w14:textId="6F811048" w:rsidR="00D952D4" w:rsidRPr="00F47B96" w:rsidRDefault="00D952D4" w:rsidP="00D952D4">
      <w:pPr>
        <w:pStyle w:val="IH5Sec"/>
      </w:pPr>
      <w:r w:rsidRPr="00661027">
        <w:t>35</w:t>
      </w:r>
      <w:r w:rsidRPr="00F47B96">
        <w:tab/>
      </w:r>
      <w:r w:rsidR="00611959" w:rsidRPr="00F47B96">
        <w:t xml:space="preserve">Doctor must give </w:t>
      </w:r>
      <w:r w:rsidR="00D077AF" w:rsidRPr="00F47B96">
        <w:t>cause of death certificate</w:t>
      </w:r>
      <w:r w:rsidR="00BC2D4A" w:rsidRPr="00F47B96">
        <w:t xml:space="preserve"> to registrar</w:t>
      </w:r>
      <w:r w:rsidR="004D3284" w:rsidRPr="00F47B96">
        <w:noBreakHyphen/>
      </w:r>
      <w:r w:rsidR="00BC2D4A" w:rsidRPr="00F47B96">
        <w:t>general</w:t>
      </w:r>
    </w:p>
    <w:p w14:paraId="19E39D61" w14:textId="66E7E608" w:rsidR="00B35CF9" w:rsidRPr="00F47B96" w:rsidRDefault="008C224A" w:rsidP="008C224A">
      <w:pPr>
        <w:pStyle w:val="IMain"/>
      </w:pPr>
      <w:r w:rsidRPr="00F47B96">
        <w:tab/>
        <w:t>(1)</w:t>
      </w:r>
      <w:r w:rsidRPr="00F47B96">
        <w:tab/>
        <w:t>This section applies if</w:t>
      </w:r>
      <w:r w:rsidR="00C06E49" w:rsidRPr="00F47B96">
        <w:t xml:space="preserve"> a doctor</w:t>
      </w:r>
      <w:r w:rsidR="00B35CF9" w:rsidRPr="00F47B96">
        <w:t>—</w:t>
      </w:r>
    </w:p>
    <w:p w14:paraId="68BBA5D1" w14:textId="1BF62229" w:rsidR="00B35CF9" w:rsidRPr="00F47B96" w:rsidRDefault="00B35CF9" w:rsidP="00C06E49">
      <w:pPr>
        <w:pStyle w:val="Ipara"/>
      </w:pPr>
      <w:r w:rsidRPr="00F47B96">
        <w:tab/>
      </w:r>
      <w:r w:rsidR="00C06E49" w:rsidRPr="00F47B96">
        <w:t>(a)</w:t>
      </w:r>
      <w:r w:rsidR="00C06E49" w:rsidRPr="00F47B96">
        <w:tab/>
      </w:r>
      <w:r w:rsidR="008C224A" w:rsidRPr="00F47B96">
        <w:t>was responsible for a deceased person’s medical care immediately before the deceased person’s death; or</w:t>
      </w:r>
    </w:p>
    <w:p w14:paraId="32B4CDE0" w14:textId="294C4D20" w:rsidR="00B35CF9" w:rsidRPr="00F47B96" w:rsidRDefault="00C06E49" w:rsidP="00C06E49">
      <w:pPr>
        <w:pStyle w:val="Ipara"/>
      </w:pPr>
      <w:r w:rsidRPr="00F47B96">
        <w:lastRenderedPageBreak/>
        <w:tab/>
        <w:t>(b)</w:t>
      </w:r>
      <w:r w:rsidRPr="00F47B96">
        <w:tab/>
      </w:r>
      <w:r w:rsidR="008C224A" w:rsidRPr="00F47B96">
        <w:t>examined the body of a deceased person after the deceased person’s death; or</w:t>
      </w:r>
    </w:p>
    <w:p w14:paraId="1B68D2D4" w14:textId="5737309D" w:rsidR="008C224A" w:rsidRPr="00F47B96" w:rsidRDefault="00C06E49" w:rsidP="00C06E49">
      <w:pPr>
        <w:pStyle w:val="Ipara"/>
        <w:rPr>
          <w:lang w:eastAsia="en-AU"/>
        </w:rPr>
      </w:pPr>
      <w:r w:rsidRPr="00F47B96">
        <w:tab/>
        <w:t>(c)</w:t>
      </w:r>
      <w:r w:rsidRPr="00F47B96">
        <w:tab/>
      </w:r>
      <w:r w:rsidR="008C224A" w:rsidRPr="00F47B96">
        <w:rPr>
          <w:lang w:eastAsia="en-AU"/>
        </w:rPr>
        <w:t>has considered information about a deceased person’s medical history and the circumstances of the deceased person’s death</w:t>
      </w:r>
      <w:r w:rsidRPr="00F47B96">
        <w:rPr>
          <w:lang w:eastAsia="en-AU"/>
        </w:rPr>
        <w:t xml:space="preserve"> and is able to form an opinion as to the probable cause of death.</w:t>
      </w:r>
    </w:p>
    <w:p w14:paraId="7DD625C8" w14:textId="17B71CDF" w:rsidR="00B35CF9" w:rsidRPr="00F47B96" w:rsidRDefault="00B35CF9" w:rsidP="0052473D">
      <w:pPr>
        <w:pStyle w:val="IMain"/>
      </w:pPr>
      <w:r w:rsidRPr="00F47B96">
        <w:rPr>
          <w:lang w:eastAsia="en-AU"/>
        </w:rPr>
        <w:tab/>
        <w:t>(2)</w:t>
      </w:r>
      <w:r w:rsidRPr="00F47B96">
        <w:rPr>
          <w:lang w:eastAsia="en-AU"/>
        </w:rPr>
        <w:tab/>
        <w:t xml:space="preserve">The doctor must give the </w:t>
      </w:r>
      <w:r w:rsidRPr="00F47B96">
        <w:t>registrar</w:t>
      </w:r>
      <w:r w:rsidR="004D3284" w:rsidRPr="00F47B96">
        <w:noBreakHyphen/>
      </w:r>
      <w:r w:rsidRPr="00F47B96">
        <w:t xml:space="preserve">general a </w:t>
      </w:r>
      <w:r w:rsidR="00D077AF" w:rsidRPr="00F47B96">
        <w:t>cause of death certificate</w:t>
      </w:r>
      <w:r w:rsidRPr="00F47B96">
        <w:t xml:space="preserve"> for the deceased person within 48</w:t>
      </w:r>
      <w:r w:rsidR="00F47B96">
        <w:t xml:space="preserve"> </w:t>
      </w:r>
      <w:r w:rsidRPr="00F47B96">
        <w:t>hours after</w:t>
      </w:r>
      <w:r w:rsidR="0052473D" w:rsidRPr="00F47B96">
        <w:t xml:space="preserve"> </w:t>
      </w:r>
      <w:r w:rsidRPr="00F47B96">
        <w:t>the deceased person’s death</w:t>
      </w:r>
      <w:r w:rsidR="0052473D" w:rsidRPr="00F47B96">
        <w:t>.</w:t>
      </w:r>
    </w:p>
    <w:p w14:paraId="48E594BF" w14:textId="77777777" w:rsidR="00B35CF9" w:rsidRPr="00F47B96" w:rsidRDefault="00B35CF9" w:rsidP="002E709A">
      <w:pPr>
        <w:pStyle w:val="Penalty"/>
      </w:pPr>
      <w:r w:rsidRPr="00F47B96">
        <w:t>Maximum penalty:  5 penalty units.</w:t>
      </w:r>
    </w:p>
    <w:p w14:paraId="53CCF0A6" w14:textId="7037D25F" w:rsidR="00761A58" w:rsidRPr="00F47B96" w:rsidRDefault="00761A58" w:rsidP="00761A58">
      <w:pPr>
        <w:pStyle w:val="IMain"/>
      </w:pPr>
      <w:r w:rsidRPr="00F47B96">
        <w:tab/>
        <w:t>(</w:t>
      </w:r>
      <w:r w:rsidR="009F61C1" w:rsidRPr="00F47B96">
        <w:t>3</w:t>
      </w:r>
      <w:r w:rsidRPr="00F47B96">
        <w:t>)</w:t>
      </w:r>
      <w:r w:rsidRPr="00F47B96">
        <w:tab/>
        <w:t>An offence against this section is a strict liability offence.</w:t>
      </w:r>
    </w:p>
    <w:p w14:paraId="7838E1AC" w14:textId="7BD0EDFB" w:rsidR="00761A58" w:rsidRPr="00F47B96" w:rsidRDefault="00761A58" w:rsidP="00761A58">
      <w:pPr>
        <w:pStyle w:val="IMain"/>
      </w:pPr>
      <w:r w:rsidRPr="00F47B96">
        <w:tab/>
        <w:t>(</w:t>
      </w:r>
      <w:r w:rsidR="009F61C1" w:rsidRPr="00F47B96">
        <w:t>4</w:t>
      </w:r>
      <w:r w:rsidRPr="00F47B96">
        <w:t>)</w:t>
      </w:r>
      <w:r w:rsidRPr="00F47B96">
        <w:tab/>
        <w:t>This section does not apply if</w:t>
      </w:r>
      <w:r w:rsidR="00810E8F" w:rsidRPr="00F47B96">
        <w:t xml:space="preserve"> the doctor believes on reasonable grounds that</w:t>
      </w:r>
      <w:r w:rsidR="00D34B21" w:rsidRPr="00F47B96">
        <w:t>—</w:t>
      </w:r>
    </w:p>
    <w:p w14:paraId="4AC6CF11" w14:textId="478254B7" w:rsidR="00686ED6" w:rsidRPr="00F47B96" w:rsidRDefault="00761A58" w:rsidP="00DF0E5A">
      <w:pPr>
        <w:pStyle w:val="Ipara"/>
      </w:pPr>
      <w:r w:rsidRPr="00F47B96">
        <w:tab/>
        <w:t>(a)</w:t>
      </w:r>
      <w:r w:rsidRPr="00F47B96">
        <w:tab/>
      </w:r>
      <w:r w:rsidR="004E698F" w:rsidRPr="00F47B96">
        <w:t xml:space="preserve">another doctor or a nurse practitioner has already </w:t>
      </w:r>
      <w:r w:rsidRPr="00F47B96">
        <w:t xml:space="preserve">given </w:t>
      </w:r>
      <w:r w:rsidRPr="00F47B96">
        <w:rPr>
          <w:lang w:eastAsia="en-AU"/>
        </w:rPr>
        <w:t xml:space="preserve">the </w:t>
      </w:r>
      <w:r w:rsidRPr="00F47B96">
        <w:t>registrar</w:t>
      </w:r>
      <w:r w:rsidR="004D3284" w:rsidRPr="00F47B96">
        <w:noBreakHyphen/>
      </w:r>
      <w:r w:rsidRPr="00F47B96">
        <w:t>general a</w:t>
      </w:r>
      <w:r w:rsidR="008305EE" w:rsidRPr="00F47B96">
        <w:t xml:space="preserve"> </w:t>
      </w:r>
      <w:r w:rsidR="00D077AF" w:rsidRPr="00F47B96">
        <w:t>cause of death certificate</w:t>
      </w:r>
      <w:r w:rsidR="008305EE" w:rsidRPr="00F47B96">
        <w:t xml:space="preserve"> </w:t>
      </w:r>
      <w:r w:rsidRPr="00F47B96">
        <w:t>for the deceased person; or</w:t>
      </w:r>
    </w:p>
    <w:p w14:paraId="0CFBE432" w14:textId="686DD8F7" w:rsidR="00BA0A0D" w:rsidRPr="00F47B96" w:rsidRDefault="00BA0A0D" w:rsidP="009D23EA">
      <w:pPr>
        <w:pStyle w:val="Ipara"/>
      </w:pPr>
      <w:r w:rsidRPr="00F47B96">
        <w:tab/>
        <w:t>(</w:t>
      </w:r>
      <w:r w:rsidR="00400FD1" w:rsidRPr="00F47B96">
        <w:t>b</w:t>
      </w:r>
      <w:r w:rsidRPr="00F47B96">
        <w:t>)</w:t>
      </w:r>
      <w:r w:rsidRPr="00F47B96">
        <w:tab/>
      </w:r>
      <w:r w:rsidR="003F5F03" w:rsidRPr="00F47B96">
        <w:t xml:space="preserve">the death has been </w:t>
      </w:r>
      <w:r w:rsidR="00DF0E5A" w:rsidRPr="00F47B96">
        <w:t>reported to a coroner.</w:t>
      </w:r>
    </w:p>
    <w:p w14:paraId="7D83D5F3" w14:textId="5F409DB7" w:rsidR="00761A58" w:rsidRPr="00F47B96" w:rsidRDefault="00761A58" w:rsidP="00761A58">
      <w:pPr>
        <w:pStyle w:val="aNote"/>
      </w:pPr>
      <w:r w:rsidRPr="00F47B96">
        <w:rPr>
          <w:rStyle w:val="charItals"/>
        </w:rPr>
        <w:t>Note</w:t>
      </w:r>
      <w:r w:rsidR="00F47B96">
        <w:rPr>
          <w:rStyle w:val="charItals"/>
        </w:rPr>
        <w:t xml:space="preserve"> </w:t>
      </w:r>
      <w:r w:rsidRPr="00F47B96">
        <w:rPr>
          <w:rStyle w:val="charItals"/>
        </w:rPr>
        <w:t>1</w:t>
      </w:r>
      <w:r w:rsidRPr="00F47B96">
        <w:rPr>
          <w:rStyle w:val="charItals"/>
        </w:rPr>
        <w:tab/>
      </w:r>
      <w:r w:rsidRPr="00F47B96">
        <w:t>The defendant has an evidential burden in relation to the matters mentioned in s</w:t>
      </w:r>
      <w:r w:rsidR="00F47B96">
        <w:t xml:space="preserve"> </w:t>
      </w:r>
      <w:r w:rsidRPr="00F47B96">
        <w:t>(</w:t>
      </w:r>
      <w:r w:rsidR="009F61C1" w:rsidRPr="00F47B96">
        <w:t>4</w:t>
      </w:r>
      <w:r w:rsidRPr="00F47B96">
        <w:t xml:space="preserve">) (see </w:t>
      </w:r>
      <w:hyperlink r:id="rId21" w:tooltip="A2002-51" w:history="1">
        <w:r w:rsidR="0016436D" w:rsidRPr="0016436D">
          <w:rPr>
            <w:rStyle w:val="charCitHyperlinkAbbrev"/>
          </w:rPr>
          <w:t>Criminal Code</w:t>
        </w:r>
      </w:hyperlink>
      <w:r w:rsidRPr="00F47B96">
        <w:t>, s</w:t>
      </w:r>
      <w:r w:rsidR="00F47B96">
        <w:t xml:space="preserve"> </w:t>
      </w:r>
      <w:r w:rsidRPr="00F47B96">
        <w:t>58).</w:t>
      </w:r>
    </w:p>
    <w:p w14:paraId="1AFF0F93" w14:textId="173DE65F" w:rsidR="001D52A1" w:rsidRPr="00F47B96" w:rsidRDefault="00A9314D" w:rsidP="00761A58">
      <w:pPr>
        <w:pStyle w:val="aNote"/>
      </w:pPr>
      <w:r w:rsidRPr="0016436D">
        <w:rPr>
          <w:rStyle w:val="charItals"/>
        </w:rPr>
        <w:t>Note</w:t>
      </w:r>
      <w:r w:rsidR="00F47B96" w:rsidRPr="0016436D">
        <w:rPr>
          <w:rStyle w:val="charItals"/>
        </w:rPr>
        <w:t xml:space="preserve"> </w:t>
      </w:r>
      <w:r w:rsidRPr="0016436D">
        <w:rPr>
          <w:rStyle w:val="charItals"/>
        </w:rPr>
        <w:t>2</w:t>
      </w:r>
      <w:r w:rsidR="001D52A1" w:rsidRPr="00F47B96">
        <w:tab/>
      </w:r>
      <w:r w:rsidR="00DF2884" w:rsidRPr="00F47B96">
        <w:t xml:space="preserve">A </w:t>
      </w:r>
      <w:r w:rsidR="001D52A1" w:rsidRPr="00F47B96">
        <w:t xml:space="preserve">doctor </w:t>
      </w:r>
      <w:r w:rsidR="008719F9" w:rsidRPr="00F47B96">
        <w:t>must</w:t>
      </w:r>
      <w:r w:rsidR="00DF2884" w:rsidRPr="00F47B96">
        <w:t xml:space="preserve"> not</w:t>
      </w:r>
      <w:r w:rsidR="001D52A1" w:rsidRPr="00F47B96">
        <w:t xml:space="preserve"> give a cause of death certificate in certain circumstances (see </w:t>
      </w:r>
      <w:hyperlink r:id="rId22" w:tooltip="A2020-7" w:history="1">
        <w:r w:rsidR="0016436D" w:rsidRPr="0016436D">
          <w:rPr>
            <w:rStyle w:val="charCitHyperlinkItal"/>
          </w:rPr>
          <w:t>Cemeteries and Crematoria Act 2020</w:t>
        </w:r>
      </w:hyperlink>
      <w:r w:rsidR="001D52A1" w:rsidRPr="00F47B96">
        <w:t>, s</w:t>
      </w:r>
      <w:r w:rsidR="00F47B96">
        <w:t xml:space="preserve"> </w:t>
      </w:r>
      <w:r w:rsidR="001D52A1" w:rsidRPr="00F47B96">
        <w:t>42</w:t>
      </w:r>
      <w:r w:rsidR="00EE675E" w:rsidRPr="00F47B96">
        <w:t>)</w:t>
      </w:r>
      <w:r w:rsidR="001E0A54" w:rsidRPr="00F47B96">
        <w:t>.</w:t>
      </w:r>
    </w:p>
    <w:p w14:paraId="46CD4780" w14:textId="03D0F710" w:rsidR="003B541D" w:rsidRPr="00F47B96" w:rsidRDefault="003B541D" w:rsidP="003B541D">
      <w:pPr>
        <w:pStyle w:val="aNote"/>
      </w:pPr>
      <w:r w:rsidRPr="0016436D">
        <w:rPr>
          <w:rStyle w:val="charItals"/>
        </w:rPr>
        <w:t>Note</w:t>
      </w:r>
      <w:r w:rsidR="00C06E49" w:rsidRPr="0016436D">
        <w:rPr>
          <w:rStyle w:val="charItals"/>
        </w:rPr>
        <w:t xml:space="preserve"> </w:t>
      </w:r>
      <w:r w:rsidR="001E0A54" w:rsidRPr="0016436D">
        <w:rPr>
          <w:rStyle w:val="charItals"/>
        </w:rPr>
        <w:t>3</w:t>
      </w:r>
      <w:r w:rsidRPr="0016436D">
        <w:rPr>
          <w:rStyle w:val="charItals"/>
        </w:rPr>
        <w:tab/>
      </w:r>
      <w:r w:rsidRPr="00F47B96">
        <w:t>Deaths must be reported to a coroner in certain circumstances (see</w:t>
      </w:r>
      <w:r w:rsidR="00F47B96">
        <w:t xml:space="preserve"> </w:t>
      </w:r>
      <w:hyperlink r:id="rId23" w:tooltip="A1997-57" w:history="1">
        <w:r w:rsidR="0016436D" w:rsidRPr="0016436D">
          <w:rPr>
            <w:rStyle w:val="charCitHyperlinkItal"/>
          </w:rPr>
          <w:t>Coroners Act 1997</w:t>
        </w:r>
      </w:hyperlink>
      <w:r w:rsidRPr="00F47B96">
        <w:t>, s</w:t>
      </w:r>
      <w:r w:rsidR="00F47B96">
        <w:t xml:space="preserve"> </w:t>
      </w:r>
      <w:r w:rsidRPr="00F47B96">
        <w:t>77).</w:t>
      </w:r>
    </w:p>
    <w:p w14:paraId="2B461746" w14:textId="1CFB3A68" w:rsidR="00F66B16" w:rsidRPr="00F47B96" w:rsidRDefault="001C5535" w:rsidP="004335F8">
      <w:pPr>
        <w:pStyle w:val="IH5Sec"/>
      </w:pPr>
      <w:r w:rsidRPr="00661027">
        <w:t>3</w:t>
      </w:r>
      <w:r w:rsidR="00D5673B" w:rsidRPr="00661027">
        <w:t>5A</w:t>
      </w:r>
      <w:r w:rsidR="00F66B16" w:rsidRPr="00E559EB">
        <w:tab/>
      </w:r>
      <w:r w:rsidR="00611959" w:rsidRPr="00E559EB">
        <w:t>N</w:t>
      </w:r>
      <w:r w:rsidR="004335F8" w:rsidRPr="00E559EB">
        <w:t>urse practitioner</w:t>
      </w:r>
      <w:r w:rsidR="00611959" w:rsidRPr="00E559EB">
        <w:t xml:space="preserve"> may give </w:t>
      </w:r>
      <w:r w:rsidR="00D077AF" w:rsidRPr="00E559EB">
        <w:t>cause of death certificate</w:t>
      </w:r>
      <w:r w:rsidR="00BC2D4A" w:rsidRPr="00E559EB">
        <w:t xml:space="preserve"> to</w:t>
      </w:r>
      <w:r w:rsidR="00BC2D4A" w:rsidRPr="00F47B96">
        <w:t xml:space="preserve"> registrar</w:t>
      </w:r>
      <w:r w:rsidR="004D3284" w:rsidRPr="00F47B96">
        <w:noBreakHyphen/>
      </w:r>
      <w:r w:rsidR="00BC2D4A" w:rsidRPr="00F47B96">
        <w:t>general</w:t>
      </w:r>
    </w:p>
    <w:p w14:paraId="734A2BB7" w14:textId="2E4BFA92" w:rsidR="00742FCB" w:rsidRPr="00F47B96" w:rsidRDefault="00742FCB" w:rsidP="00742FCB">
      <w:pPr>
        <w:pStyle w:val="IMain"/>
      </w:pPr>
      <w:r w:rsidRPr="00F47B96">
        <w:tab/>
        <w:t>(1)</w:t>
      </w:r>
      <w:r w:rsidRPr="00F47B96">
        <w:tab/>
        <w:t>This section applies if a nurse practitioner—</w:t>
      </w:r>
    </w:p>
    <w:p w14:paraId="0F280DE2" w14:textId="77777777" w:rsidR="00742FCB" w:rsidRPr="00F47B96" w:rsidRDefault="00742FCB" w:rsidP="00742FCB">
      <w:pPr>
        <w:pStyle w:val="Ipara"/>
      </w:pPr>
      <w:r w:rsidRPr="00F47B96">
        <w:tab/>
        <w:t>(a)</w:t>
      </w:r>
      <w:r w:rsidRPr="00F47B96">
        <w:tab/>
        <w:t>was responsible for a deceased person’s medical care immediately before the deceased person’s death; and</w:t>
      </w:r>
    </w:p>
    <w:p w14:paraId="0F3CC96A" w14:textId="58E949C2" w:rsidR="00742FCB" w:rsidRPr="00F47B96" w:rsidRDefault="00742FCB" w:rsidP="00742FCB">
      <w:pPr>
        <w:pStyle w:val="Ipara"/>
        <w:rPr>
          <w:lang w:eastAsia="en-AU"/>
        </w:rPr>
      </w:pPr>
      <w:r w:rsidRPr="00F47B96">
        <w:tab/>
        <w:t>(b)</w:t>
      </w:r>
      <w:r w:rsidRPr="00F47B96">
        <w:tab/>
      </w:r>
      <w:r w:rsidRPr="00F47B96">
        <w:rPr>
          <w:lang w:eastAsia="en-AU"/>
        </w:rPr>
        <w:t>is able to form an opinion as to the probable cause of death.</w:t>
      </w:r>
    </w:p>
    <w:p w14:paraId="36A71889" w14:textId="4AB24DEB" w:rsidR="0064203C" w:rsidRPr="00F47B96" w:rsidRDefault="00A20B82" w:rsidP="006360C3">
      <w:pPr>
        <w:pStyle w:val="IMain"/>
      </w:pPr>
      <w:r w:rsidRPr="00F47B96">
        <w:rPr>
          <w:lang w:eastAsia="en-AU"/>
        </w:rPr>
        <w:lastRenderedPageBreak/>
        <w:tab/>
        <w:t>(2)</w:t>
      </w:r>
      <w:r w:rsidRPr="00F47B96">
        <w:rPr>
          <w:lang w:eastAsia="en-AU"/>
        </w:rPr>
        <w:tab/>
        <w:t xml:space="preserve">The </w:t>
      </w:r>
      <w:r w:rsidRPr="00F47B96">
        <w:t>nurse practitioner may give the registrar</w:t>
      </w:r>
      <w:r w:rsidR="004D3284" w:rsidRPr="00F47B96">
        <w:noBreakHyphen/>
      </w:r>
      <w:r w:rsidRPr="00F47B96">
        <w:t xml:space="preserve">general a </w:t>
      </w:r>
      <w:r w:rsidR="00D077AF" w:rsidRPr="00F47B96">
        <w:t>cause of death certificate</w:t>
      </w:r>
      <w:r w:rsidRPr="00F47B96">
        <w:t xml:space="preserve"> for </w:t>
      </w:r>
      <w:r w:rsidR="0064203C" w:rsidRPr="00F47B96">
        <w:t>the</w:t>
      </w:r>
      <w:r w:rsidRPr="00F47B96">
        <w:t xml:space="preserve"> deceased person </w:t>
      </w:r>
      <w:r w:rsidR="0064203C" w:rsidRPr="00F47B96">
        <w:t>within 48</w:t>
      </w:r>
      <w:r w:rsidR="00F47B96">
        <w:t xml:space="preserve"> </w:t>
      </w:r>
      <w:r w:rsidR="0064203C" w:rsidRPr="00F47B96">
        <w:t>hours after</w:t>
      </w:r>
      <w:r w:rsidR="006360C3" w:rsidRPr="00F47B96">
        <w:t xml:space="preserve"> </w:t>
      </w:r>
      <w:r w:rsidR="0064203C" w:rsidRPr="00F47B96">
        <w:t>the deceased person’s death</w:t>
      </w:r>
      <w:r w:rsidR="006360C3" w:rsidRPr="00F47B96">
        <w:t>.</w:t>
      </w:r>
    </w:p>
    <w:p w14:paraId="0B95B2B4" w14:textId="10E9931B" w:rsidR="00F66B16" w:rsidRPr="00F47B96" w:rsidRDefault="007A18FB" w:rsidP="007A18FB">
      <w:pPr>
        <w:pStyle w:val="IMain"/>
      </w:pPr>
      <w:r w:rsidRPr="00F47B96">
        <w:tab/>
        <w:t>(</w:t>
      </w:r>
      <w:r w:rsidR="00F9102F" w:rsidRPr="00F47B96">
        <w:t>3</w:t>
      </w:r>
      <w:r w:rsidR="00F66B16" w:rsidRPr="00F47B96">
        <w:t>)</w:t>
      </w:r>
      <w:r w:rsidR="00F66B16" w:rsidRPr="00F47B96">
        <w:tab/>
      </w:r>
      <w:r w:rsidRPr="00F47B96">
        <w:t>However, a nurse practitioner must not give the registrar</w:t>
      </w:r>
      <w:r w:rsidR="004D3284" w:rsidRPr="00F47B96">
        <w:noBreakHyphen/>
      </w:r>
      <w:r w:rsidRPr="00F47B96">
        <w:t>general a</w:t>
      </w:r>
      <w:r w:rsidR="008305EE" w:rsidRPr="00F47B96">
        <w:t xml:space="preserve"> </w:t>
      </w:r>
      <w:r w:rsidR="00D077AF" w:rsidRPr="00F47B96">
        <w:t>cause of death certificate</w:t>
      </w:r>
      <w:r w:rsidRPr="00F47B96">
        <w:t xml:space="preserve"> if</w:t>
      </w:r>
      <w:r w:rsidR="00810E8F" w:rsidRPr="00F47B96">
        <w:t xml:space="preserve"> the nurse practitioner believes on reasonable grounds that</w:t>
      </w:r>
      <w:r w:rsidR="00C06E49" w:rsidRPr="00F47B96">
        <w:t>—</w:t>
      </w:r>
    </w:p>
    <w:p w14:paraId="08F55CDD" w14:textId="534186E1" w:rsidR="00F66B16" w:rsidRPr="00F47B96" w:rsidRDefault="007A18FB" w:rsidP="00C06E49">
      <w:pPr>
        <w:pStyle w:val="Ipara"/>
      </w:pPr>
      <w:r w:rsidRPr="00F47B96">
        <w:tab/>
        <w:t>(</w:t>
      </w:r>
      <w:r w:rsidR="00F66B16" w:rsidRPr="00F47B96">
        <w:t>a)</w:t>
      </w:r>
      <w:r w:rsidR="00F66B16" w:rsidRPr="00F47B96">
        <w:tab/>
      </w:r>
      <w:r w:rsidR="003F5F03" w:rsidRPr="00F47B96">
        <w:t xml:space="preserve">a doctor or another nurse practitioner has already </w:t>
      </w:r>
      <w:r w:rsidR="00301138" w:rsidRPr="00F47B96">
        <w:t xml:space="preserve">given </w:t>
      </w:r>
      <w:r w:rsidR="00301138" w:rsidRPr="00F47B96">
        <w:rPr>
          <w:lang w:eastAsia="en-AU"/>
        </w:rPr>
        <w:t xml:space="preserve">the </w:t>
      </w:r>
      <w:r w:rsidR="00301138" w:rsidRPr="00F47B96">
        <w:t>registrar</w:t>
      </w:r>
      <w:r w:rsidR="004D3284" w:rsidRPr="00F47B96">
        <w:noBreakHyphen/>
      </w:r>
      <w:r w:rsidR="00301138" w:rsidRPr="00F47B96">
        <w:t>general a</w:t>
      </w:r>
      <w:r w:rsidR="008305EE" w:rsidRPr="00F47B96">
        <w:t xml:space="preserve"> </w:t>
      </w:r>
      <w:r w:rsidR="00D077AF" w:rsidRPr="00F47B96">
        <w:t>cause of death certificate</w:t>
      </w:r>
      <w:r w:rsidR="008305EE" w:rsidRPr="00F47B96">
        <w:t xml:space="preserve"> </w:t>
      </w:r>
      <w:r w:rsidR="00301138" w:rsidRPr="00F47B96">
        <w:t>for the deceased person</w:t>
      </w:r>
      <w:r w:rsidR="00F66B16" w:rsidRPr="00F47B96">
        <w:t>; or</w:t>
      </w:r>
    </w:p>
    <w:p w14:paraId="2348141D" w14:textId="0E180DD5" w:rsidR="00847CE4" w:rsidRPr="00F47B96" w:rsidRDefault="00654D0B" w:rsidP="00654D0B">
      <w:pPr>
        <w:pStyle w:val="Ipara"/>
      </w:pPr>
      <w:r w:rsidRPr="00F47B96">
        <w:tab/>
        <w:t>(b)</w:t>
      </w:r>
      <w:r w:rsidRPr="00F47B96">
        <w:tab/>
      </w:r>
      <w:r w:rsidR="003F5F03" w:rsidRPr="00F47B96">
        <w:t xml:space="preserve">the death has been </w:t>
      </w:r>
      <w:r w:rsidR="00C06E49" w:rsidRPr="00F47B96">
        <w:t>reported to a coroner.</w:t>
      </w:r>
    </w:p>
    <w:p w14:paraId="6CB39280" w14:textId="3CB9A0EA" w:rsidR="0085227D" w:rsidRPr="00F47B96" w:rsidRDefault="0085227D" w:rsidP="0085227D">
      <w:pPr>
        <w:pStyle w:val="aNote"/>
      </w:pPr>
      <w:r w:rsidRPr="0016436D">
        <w:rPr>
          <w:rStyle w:val="charItals"/>
        </w:rPr>
        <w:t>Note</w:t>
      </w:r>
      <w:r w:rsidR="00F47B96" w:rsidRPr="0016436D">
        <w:rPr>
          <w:rStyle w:val="charItals"/>
        </w:rPr>
        <w:t xml:space="preserve"> </w:t>
      </w:r>
      <w:r w:rsidRPr="0016436D">
        <w:rPr>
          <w:rStyle w:val="charItals"/>
        </w:rPr>
        <w:t>1</w:t>
      </w:r>
      <w:r w:rsidRPr="00F47B96">
        <w:tab/>
      </w:r>
      <w:r w:rsidR="008719F9" w:rsidRPr="00F47B96">
        <w:t>A</w:t>
      </w:r>
      <w:r w:rsidRPr="00F47B96">
        <w:t xml:space="preserve"> nurse practitioner </w:t>
      </w:r>
      <w:r w:rsidR="008719F9" w:rsidRPr="00F47B96">
        <w:t xml:space="preserve">must not </w:t>
      </w:r>
      <w:r w:rsidRPr="00F47B96">
        <w:t xml:space="preserve">give a cause of death certificate in certain circumstances (see </w:t>
      </w:r>
      <w:hyperlink r:id="rId24" w:tooltip="A2020-7" w:history="1">
        <w:r w:rsidR="0016436D" w:rsidRPr="0016436D">
          <w:rPr>
            <w:rStyle w:val="charCitHyperlinkItal"/>
          </w:rPr>
          <w:t>Cemeteries and Crematoria Act 2020</w:t>
        </w:r>
      </w:hyperlink>
      <w:r w:rsidRPr="00F47B96">
        <w:t>, s</w:t>
      </w:r>
      <w:r w:rsidR="00F47B96">
        <w:t xml:space="preserve"> </w:t>
      </w:r>
      <w:r w:rsidRPr="00F47B96">
        <w:t>42</w:t>
      </w:r>
      <w:r w:rsidR="00EE675E" w:rsidRPr="00F47B96">
        <w:t>)</w:t>
      </w:r>
      <w:r w:rsidRPr="00F47B96">
        <w:t>.</w:t>
      </w:r>
    </w:p>
    <w:p w14:paraId="1E48B0EA" w14:textId="33077A4C" w:rsidR="00A951E3" w:rsidRPr="00E559EB" w:rsidRDefault="00C368D2" w:rsidP="00C368D2">
      <w:pPr>
        <w:pStyle w:val="aNote"/>
      </w:pPr>
      <w:r w:rsidRPr="0016436D">
        <w:rPr>
          <w:rStyle w:val="charItals"/>
        </w:rPr>
        <w:t>Note</w:t>
      </w:r>
      <w:r w:rsidR="0085227D" w:rsidRPr="0016436D">
        <w:rPr>
          <w:rStyle w:val="charItals"/>
        </w:rPr>
        <w:t xml:space="preserve"> 2</w:t>
      </w:r>
      <w:r w:rsidR="00106234" w:rsidRPr="0016436D">
        <w:rPr>
          <w:rStyle w:val="charItals"/>
        </w:rPr>
        <w:tab/>
      </w:r>
      <w:r w:rsidR="00106234" w:rsidRPr="00E559EB">
        <w:t>Deaths must be reported to a coroner in certain circumstances (see</w:t>
      </w:r>
      <w:r w:rsidR="00F47B96" w:rsidRPr="00E559EB">
        <w:t xml:space="preserve"> </w:t>
      </w:r>
      <w:hyperlink r:id="rId25" w:tooltip="A1997-57" w:history="1">
        <w:r w:rsidR="0016436D" w:rsidRPr="0016436D">
          <w:rPr>
            <w:rStyle w:val="charCitHyperlinkItal"/>
          </w:rPr>
          <w:t>Coroners Act 1997</w:t>
        </w:r>
      </w:hyperlink>
      <w:r w:rsidR="00106234" w:rsidRPr="00E559EB">
        <w:t>, s</w:t>
      </w:r>
      <w:r w:rsidR="00F47B96" w:rsidRPr="00E559EB">
        <w:t xml:space="preserve"> </w:t>
      </w:r>
      <w:r w:rsidR="00106234" w:rsidRPr="00E559EB">
        <w:t>77).</w:t>
      </w:r>
    </w:p>
    <w:p w14:paraId="28D502A1" w14:textId="2B4D9C25" w:rsidR="00337850" w:rsidRPr="00E559EB" w:rsidRDefault="00A544FB" w:rsidP="00A544FB">
      <w:pPr>
        <w:pStyle w:val="AH5Sec"/>
        <w:shd w:val="pct25" w:color="auto" w:fill="auto"/>
      </w:pPr>
      <w:bookmarkStart w:id="11" w:name="_Toc214280657"/>
      <w:r w:rsidRPr="00A544FB">
        <w:rPr>
          <w:rStyle w:val="CharSectNo"/>
        </w:rPr>
        <w:t>8</w:t>
      </w:r>
      <w:r w:rsidRPr="00E559EB">
        <w:tab/>
      </w:r>
      <w:r w:rsidR="00337850" w:rsidRPr="00E559EB">
        <w:t>Section</w:t>
      </w:r>
      <w:r w:rsidR="002E709A">
        <w:t xml:space="preserve"> </w:t>
      </w:r>
      <w:r w:rsidR="00337850" w:rsidRPr="00E559EB">
        <w:t>36 heading</w:t>
      </w:r>
      <w:bookmarkEnd w:id="11"/>
    </w:p>
    <w:p w14:paraId="420AF03C" w14:textId="38AEF940" w:rsidR="00337850" w:rsidRPr="00E559EB" w:rsidRDefault="00337850" w:rsidP="00337850">
      <w:pPr>
        <w:pStyle w:val="direction"/>
      </w:pPr>
      <w:r w:rsidRPr="00E559EB">
        <w:t>substitute</w:t>
      </w:r>
    </w:p>
    <w:p w14:paraId="3CB277D9" w14:textId="44931482" w:rsidR="00337850" w:rsidRPr="00E559EB" w:rsidRDefault="00337850" w:rsidP="00337850">
      <w:pPr>
        <w:pStyle w:val="IH5Sec"/>
      </w:pPr>
      <w:r w:rsidRPr="00E559EB">
        <w:t>36</w:t>
      </w:r>
      <w:r w:rsidRPr="00E559EB">
        <w:tab/>
        <w:t>Death certificate issued before inquest completed</w:t>
      </w:r>
    </w:p>
    <w:p w14:paraId="2B25CCD2" w14:textId="76D02CA5" w:rsidR="00963DF0" w:rsidRPr="00E559EB" w:rsidRDefault="00A544FB" w:rsidP="00A544FB">
      <w:pPr>
        <w:pStyle w:val="AH5Sec"/>
        <w:shd w:val="pct25" w:color="auto" w:fill="auto"/>
      </w:pPr>
      <w:bookmarkStart w:id="12" w:name="_Toc214280658"/>
      <w:r w:rsidRPr="00A544FB">
        <w:rPr>
          <w:rStyle w:val="CharSectNo"/>
        </w:rPr>
        <w:t>9</w:t>
      </w:r>
      <w:r w:rsidRPr="00E559EB">
        <w:tab/>
      </w:r>
      <w:r w:rsidR="00963DF0" w:rsidRPr="00E559EB">
        <w:t>New section</w:t>
      </w:r>
      <w:r w:rsidR="002E709A">
        <w:t xml:space="preserve"> </w:t>
      </w:r>
      <w:r w:rsidR="00963DF0" w:rsidRPr="00E559EB">
        <w:t>36</w:t>
      </w:r>
      <w:r w:rsidR="002E709A">
        <w:t xml:space="preserve"> </w:t>
      </w:r>
      <w:r w:rsidR="00963DF0" w:rsidRPr="00E559EB">
        <w:t>(2)</w:t>
      </w:r>
      <w:bookmarkEnd w:id="12"/>
    </w:p>
    <w:p w14:paraId="1144980B" w14:textId="74270C61" w:rsidR="00963DF0" w:rsidRPr="00E559EB" w:rsidRDefault="00963DF0" w:rsidP="00963DF0">
      <w:pPr>
        <w:pStyle w:val="direction"/>
      </w:pPr>
      <w:r w:rsidRPr="00E559EB">
        <w:t>insert</w:t>
      </w:r>
    </w:p>
    <w:p w14:paraId="4222152B" w14:textId="15E7B58A" w:rsidR="00963DF0" w:rsidRPr="00E559EB" w:rsidRDefault="00963DF0" w:rsidP="00963DF0">
      <w:pPr>
        <w:pStyle w:val="IMain"/>
      </w:pPr>
      <w:r w:rsidRPr="00E559EB">
        <w:tab/>
        <w:t>(</w:t>
      </w:r>
      <w:r w:rsidR="00293240" w:rsidRPr="00E559EB">
        <w:t>2</w:t>
      </w:r>
      <w:r w:rsidRPr="00E559EB">
        <w:t>)</w:t>
      </w:r>
      <w:r w:rsidRPr="00E559EB">
        <w:tab/>
        <w:t>In this section:</w:t>
      </w:r>
    </w:p>
    <w:p w14:paraId="3092EA84" w14:textId="666EAC1A" w:rsidR="00963DF0" w:rsidRPr="00E559EB" w:rsidRDefault="00963DF0" w:rsidP="00A544FB">
      <w:pPr>
        <w:pStyle w:val="aDef"/>
      </w:pPr>
      <w:r w:rsidRPr="0016436D">
        <w:rPr>
          <w:rStyle w:val="charBoldItals"/>
        </w:rPr>
        <w:t>death certificate</w:t>
      </w:r>
      <w:r w:rsidRPr="00E559EB">
        <w:t xml:space="preserve"> means a certificate issued by the registrar</w:t>
      </w:r>
      <w:r w:rsidRPr="00E559EB">
        <w:noBreakHyphen/>
        <w:t>general under section</w:t>
      </w:r>
      <w:r w:rsidR="002E709A">
        <w:t xml:space="preserve"> </w:t>
      </w:r>
      <w:r w:rsidRPr="00E559EB">
        <w:t>45, certifying particulars contained in an entry in the register of a person’s death.</w:t>
      </w:r>
    </w:p>
    <w:p w14:paraId="7927CB6E" w14:textId="245BF4EF" w:rsidR="00560E7C" w:rsidRPr="00E559EB" w:rsidRDefault="00A544FB" w:rsidP="00A544FB">
      <w:pPr>
        <w:pStyle w:val="AH5Sec"/>
        <w:shd w:val="pct25" w:color="auto" w:fill="auto"/>
      </w:pPr>
      <w:bookmarkStart w:id="13" w:name="_Toc214280659"/>
      <w:r w:rsidRPr="00A544FB">
        <w:rPr>
          <w:rStyle w:val="CharSectNo"/>
        </w:rPr>
        <w:t>10</w:t>
      </w:r>
      <w:r w:rsidRPr="00E559EB">
        <w:tab/>
      </w:r>
      <w:r w:rsidR="00560E7C" w:rsidRPr="00E559EB">
        <w:t>Section 36</w:t>
      </w:r>
      <w:r w:rsidR="00963DF0" w:rsidRPr="00E559EB">
        <w:t xml:space="preserve"> (as amended)</w:t>
      </w:r>
      <w:bookmarkEnd w:id="13"/>
    </w:p>
    <w:p w14:paraId="66BE6225" w14:textId="7537C6DD" w:rsidR="00560E7C" w:rsidRPr="00E559EB" w:rsidRDefault="00560E7C" w:rsidP="00225289">
      <w:pPr>
        <w:pStyle w:val="direction"/>
        <w:keepNext w:val="0"/>
      </w:pPr>
      <w:r w:rsidRPr="00E559EB">
        <w:t>relocate</w:t>
      </w:r>
      <w:r w:rsidR="006E3218" w:rsidRPr="00E559EB">
        <w:t xml:space="preserve"> after section</w:t>
      </w:r>
      <w:r w:rsidR="002E709A">
        <w:t xml:space="preserve"> </w:t>
      </w:r>
      <w:r w:rsidR="006E3218" w:rsidRPr="00E559EB">
        <w:t xml:space="preserve">38, as </w:t>
      </w:r>
      <w:r w:rsidR="00E6695D" w:rsidRPr="00E559EB">
        <w:t xml:space="preserve">new </w:t>
      </w:r>
      <w:r w:rsidR="006E3218" w:rsidRPr="00E559EB">
        <w:t>section</w:t>
      </w:r>
      <w:r w:rsidR="002E709A">
        <w:t xml:space="preserve"> </w:t>
      </w:r>
      <w:r w:rsidR="00E6695D" w:rsidRPr="00E559EB">
        <w:t>38AA</w:t>
      </w:r>
    </w:p>
    <w:p w14:paraId="2417450C" w14:textId="67AAF3E8" w:rsidR="00EF2941" w:rsidRPr="00F47B96" w:rsidRDefault="00A544FB" w:rsidP="00A544FB">
      <w:pPr>
        <w:pStyle w:val="AH5Sec"/>
        <w:shd w:val="pct25" w:color="auto" w:fill="auto"/>
      </w:pPr>
      <w:bookmarkStart w:id="14" w:name="_Toc214280660"/>
      <w:r w:rsidRPr="00A544FB">
        <w:rPr>
          <w:rStyle w:val="CharSectNo"/>
        </w:rPr>
        <w:lastRenderedPageBreak/>
        <w:t>11</w:t>
      </w:r>
      <w:r w:rsidRPr="00F47B96">
        <w:tab/>
      </w:r>
      <w:r w:rsidR="00EF2941" w:rsidRPr="00F47B96">
        <w:t>New division</w:t>
      </w:r>
      <w:r w:rsidR="00F47B96">
        <w:t xml:space="preserve"> </w:t>
      </w:r>
      <w:r w:rsidR="00EF2941" w:rsidRPr="00F47B96">
        <w:t>6.3</w:t>
      </w:r>
      <w:bookmarkEnd w:id="14"/>
    </w:p>
    <w:p w14:paraId="778A034D" w14:textId="173D1A23" w:rsidR="00C44DE3" w:rsidRPr="00F47B96" w:rsidRDefault="00C44DE3" w:rsidP="00C44DE3">
      <w:pPr>
        <w:pStyle w:val="direction"/>
      </w:pPr>
      <w:r w:rsidRPr="00F47B96">
        <w:t>after section</w:t>
      </w:r>
      <w:r w:rsidR="00F47B96">
        <w:t xml:space="preserve"> </w:t>
      </w:r>
      <w:r w:rsidR="00F15C29" w:rsidRPr="00F47B96">
        <w:t>37</w:t>
      </w:r>
      <w:r w:rsidRPr="00F47B96">
        <w:t>, insert</w:t>
      </w:r>
    </w:p>
    <w:p w14:paraId="4A312A7A" w14:textId="39DD1B72" w:rsidR="00C44DE3" w:rsidRDefault="00C44DE3" w:rsidP="00C44DE3">
      <w:pPr>
        <w:pStyle w:val="IH3Div"/>
      </w:pPr>
      <w:r w:rsidRPr="00F47B96">
        <w:t>Division 6.3</w:t>
      </w:r>
      <w:r w:rsidRPr="00F47B96">
        <w:tab/>
        <w:t>Registration of deaths</w:t>
      </w:r>
    </w:p>
    <w:p w14:paraId="5303D933" w14:textId="302DC9FE" w:rsidR="00CC1F45" w:rsidRPr="00F47B96" w:rsidRDefault="00A544FB" w:rsidP="00A544FB">
      <w:pPr>
        <w:pStyle w:val="AH5Sec"/>
        <w:shd w:val="pct25" w:color="auto" w:fill="auto"/>
      </w:pPr>
      <w:bookmarkStart w:id="15" w:name="_Toc214280661"/>
      <w:r w:rsidRPr="00A544FB">
        <w:rPr>
          <w:rStyle w:val="CharSectNo"/>
        </w:rPr>
        <w:t>12</w:t>
      </w:r>
      <w:r w:rsidRPr="00F47B96">
        <w:tab/>
      </w:r>
      <w:r w:rsidR="004807CB" w:rsidRPr="00F47B96">
        <w:t>Dictionary, note</w:t>
      </w:r>
      <w:r w:rsidR="00F47B96">
        <w:t xml:space="preserve"> </w:t>
      </w:r>
      <w:r w:rsidR="004807CB" w:rsidRPr="00F47B96">
        <w:t>2</w:t>
      </w:r>
      <w:bookmarkEnd w:id="15"/>
    </w:p>
    <w:p w14:paraId="552A8706" w14:textId="3EA22755" w:rsidR="004807CB" w:rsidRPr="00F47B96" w:rsidRDefault="004807CB" w:rsidP="004807CB">
      <w:pPr>
        <w:pStyle w:val="direction"/>
      </w:pPr>
      <w:r w:rsidRPr="00F47B96">
        <w:t>insert</w:t>
      </w:r>
    </w:p>
    <w:p w14:paraId="668FF784" w14:textId="227651D3" w:rsidR="004807CB" w:rsidRPr="00F47B96" w:rsidRDefault="00A544FB" w:rsidP="00A544FB">
      <w:pPr>
        <w:pStyle w:val="aNoteBulletss"/>
        <w:tabs>
          <w:tab w:val="left" w:pos="2300"/>
        </w:tabs>
      </w:pPr>
      <w:r w:rsidRPr="00F47B96">
        <w:rPr>
          <w:rFonts w:ascii="Symbol" w:hAnsi="Symbol"/>
        </w:rPr>
        <w:t></w:t>
      </w:r>
      <w:r w:rsidRPr="00F47B96">
        <w:rPr>
          <w:rFonts w:ascii="Symbol" w:hAnsi="Symbol"/>
        </w:rPr>
        <w:tab/>
      </w:r>
      <w:r w:rsidR="004807CB" w:rsidRPr="00F47B96">
        <w:t>nurse practitioner</w:t>
      </w:r>
    </w:p>
    <w:p w14:paraId="678D9319" w14:textId="5CBB8F53" w:rsidR="0052716E" w:rsidRPr="00F47B96" w:rsidRDefault="00A544FB" w:rsidP="00A544FB">
      <w:pPr>
        <w:pStyle w:val="AH5Sec"/>
        <w:shd w:val="pct25" w:color="auto" w:fill="auto"/>
      </w:pPr>
      <w:bookmarkStart w:id="16" w:name="_Toc214280662"/>
      <w:r w:rsidRPr="00A544FB">
        <w:rPr>
          <w:rStyle w:val="CharSectNo"/>
        </w:rPr>
        <w:t>13</w:t>
      </w:r>
      <w:r w:rsidRPr="00F47B96">
        <w:tab/>
      </w:r>
      <w:r w:rsidR="0052716E" w:rsidRPr="00F47B96">
        <w:t xml:space="preserve">Dictionary, new definition of </w:t>
      </w:r>
      <w:r w:rsidR="00D31864" w:rsidRPr="0016436D">
        <w:rPr>
          <w:rStyle w:val="charItals"/>
        </w:rPr>
        <w:t>cause of death certificate</w:t>
      </w:r>
      <w:bookmarkEnd w:id="16"/>
    </w:p>
    <w:p w14:paraId="3535A7F1" w14:textId="23387688" w:rsidR="0052716E" w:rsidRPr="00F47B96" w:rsidRDefault="0052716E" w:rsidP="0052716E">
      <w:pPr>
        <w:pStyle w:val="direction"/>
      </w:pPr>
      <w:r w:rsidRPr="00F47B96">
        <w:t>insert</w:t>
      </w:r>
    </w:p>
    <w:p w14:paraId="23538423" w14:textId="15BB0F4E" w:rsidR="0052716E" w:rsidRPr="00F47B96" w:rsidRDefault="00D31864" w:rsidP="00A544FB">
      <w:pPr>
        <w:pStyle w:val="aDef"/>
      </w:pPr>
      <w:r w:rsidRPr="0016436D">
        <w:rPr>
          <w:rStyle w:val="charBoldItals"/>
        </w:rPr>
        <w:t>cause of death certificate</w:t>
      </w:r>
      <w:r w:rsidR="0052716E" w:rsidRPr="00F47B96">
        <w:t>, for a deceased person</w:t>
      </w:r>
      <w:r w:rsidR="00F84051" w:rsidRPr="00F47B96">
        <w:t>, for part</w:t>
      </w:r>
      <w:r w:rsidR="00F47B96">
        <w:t xml:space="preserve"> </w:t>
      </w:r>
      <w:r w:rsidR="00F84051" w:rsidRPr="00F47B96">
        <w:t>6 (Registration of deaths)—see section</w:t>
      </w:r>
      <w:r w:rsidR="00F47B96">
        <w:t xml:space="preserve"> </w:t>
      </w:r>
      <w:r w:rsidR="00F84051" w:rsidRPr="00F47B96">
        <w:t>3</w:t>
      </w:r>
      <w:r w:rsidR="00140C17" w:rsidRPr="00F47B96">
        <w:t>2</w:t>
      </w:r>
      <w:r w:rsidR="00F84051" w:rsidRPr="00F47B96">
        <w:t>F</w:t>
      </w:r>
      <w:r w:rsidR="0052716E" w:rsidRPr="00F47B96">
        <w:t>.</w:t>
      </w:r>
    </w:p>
    <w:p w14:paraId="6D5DDFD3" w14:textId="58687588" w:rsidR="00F008F4" w:rsidRPr="00F47B96" w:rsidRDefault="00F008F4" w:rsidP="00A544FB">
      <w:pPr>
        <w:pStyle w:val="PageBreak"/>
        <w:suppressLineNumbers/>
        <w:rPr>
          <w:color w:val="FF0000"/>
        </w:rPr>
      </w:pPr>
      <w:r w:rsidRPr="00F47B96">
        <w:rPr>
          <w:color w:val="FF0000"/>
        </w:rPr>
        <w:br w:type="page"/>
      </w:r>
    </w:p>
    <w:p w14:paraId="3A71D978" w14:textId="0D42F4F2" w:rsidR="00F008F4" w:rsidRPr="00A544FB" w:rsidRDefault="00A544FB" w:rsidP="00A544FB">
      <w:pPr>
        <w:pStyle w:val="AH2Part"/>
      </w:pPr>
      <w:bookmarkStart w:id="17" w:name="_Toc214280663"/>
      <w:r w:rsidRPr="00A544FB">
        <w:rPr>
          <w:rStyle w:val="CharPartNo"/>
        </w:rPr>
        <w:lastRenderedPageBreak/>
        <w:t>Part 3</w:t>
      </w:r>
      <w:r w:rsidRPr="00F47B96">
        <w:tab/>
      </w:r>
      <w:r w:rsidR="00F008F4" w:rsidRPr="00A544FB">
        <w:rPr>
          <w:rStyle w:val="CharPartText"/>
        </w:rPr>
        <w:t>Cemet</w:t>
      </w:r>
      <w:r w:rsidR="000D78C3" w:rsidRPr="00A544FB">
        <w:rPr>
          <w:rStyle w:val="CharPartText"/>
        </w:rPr>
        <w:t>e</w:t>
      </w:r>
      <w:r w:rsidR="00F008F4" w:rsidRPr="00A544FB">
        <w:rPr>
          <w:rStyle w:val="CharPartText"/>
        </w:rPr>
        <w:t>ries and Crematoria Act</w:t>
      </w:r>
      <w:r w:rsidR="002E709A" w:rsidRPr="00A544FB">
        <w:rPr>
          <w:rStyle w:val="CharPartText"/>
        </w:rPr>
        <w:t> </w:t>
      </w:r>
      <w:r w:rsidR="00F008F4" w:rsidRPr="00A544FB">
        <w:rPr>
          <w:rStyle w:val="CharPartText"/>
        </w:rPr>
        <w:t>2020</w:t>
      </w:r>
      <w:bookmarkEnd w:id="17"/>
    </w:p>
    <w:p w14:paraId="77D5483A" w14:textId="1E827158" w:rsidR="00065346" w:rsidRPr="00F47B96" w:rsidRDefault="00A544FB" w:rsidP="00A544FB">
      <w:pPr>
        <w:pStyle w:val="AH5Sec"/>
        <w:shd w:val="pct25" w:color="auto" w:fill="auto"/>
      </w:pPr>
      <w:bookmarkStart w:id="18" w:name="_Toc214280664"/>
      <w:r w:rsidRPr="00A544FB">
        <w:rPr>
          <w:rStyle w:val="CharSectNo"/>
        </w:rPr>
        <w:t>14</w:t>
      </w:r>
      <w:r w:rsidRPr="00F47B96">
        <w:tab/>
      </w:r>
      <w:r w:rsidR="00075EC3" w:rsidRPr="00F47B96">
        <w:t>Section</w:t>
      </w:r>
      <w:r w:rsidR="00F47B96">
        <w:t xml:space="preserve"> </w:t>
      </w:r>
      <w:r w:rsidR="00075EC3" w:rsidRPr="00F47B96">
        <w:t>13</w:t>
      </w:r>
      <w:bookmarkEnd w:id="18"/>
    </w:p>
    <w:p w14:paraId="0AA45236" w14:textId="44119CC6" w:rsidR="00075EC3" w:rsidRPr="00F47B96" w:rsidRDefault="00075EC3" w:rsidP="00075EC3">
      <w:pPr>
        <w:pStyle w:val="direction"/>
      </w:pPr>
      <w:r w:rsidRPr="00F47B96">
        <w:t>substitute</w:t>
      </w:r>
    </w:p>
    <w:p w14:paraId="3023F952" w14:textId="6DD4F0B1" w:rsidR="00FF6D18" w:rsidRPr="00F47B96" w:rsidRDefault="00FF6D18" w:rsidP="00FF6D18">
      <w:pPr>
        <w:pStyle w:val="IH5Sec"/>
      </w:pPr>
      <w:r w:rsidRPr="00F47B96">
        <w:rPr>
          <w:rStyle w:val="CharSectNo"/>
        </w:rPr>
        <w:t>13</w:t>
      </w:r>
      <w:r w:rsidRPr="00F47B96">
        <w:tab/>
        <w:t xml:space="preserve">Meaning of </w:t>
      </w:r>
      <w:r w:rsidRPr="00F47B96">
        <w:rPr>
          <w:rStyle w:val="charItals"/>
        </w:rPr>
        <w:t>certification document</w:t>
      </w:r>
      <w:r w:rsidRPr="00F47B96">
        <w:t>—pt 3</w:t>
      </w:r>
    </w:p>
    <w:p w14:paraId="6F208B83" w14:textId="0BC5D4D1" w:rsidR="00FF6D18" w:rsidRPr="00F47B96" w:rsidRDefault="00FF6D18" w:rsidP="005F4363">
      <w:pPr>
        <w:pStyle w:val="Amainreturn"/>
      </w:pPr>
      <w:r w:rsidRPr="00F47B96">
        <w:t>In this part:</w:t>
      </w:r>
    </w:p>
    <w:p w14:paraId="4E9520CB" w14:textId="77777777" w:rsidR="00FF6D18" w:rsidRPr="00F47B96" w:rsidRDefault="00FF6D18" w:rsidP="00A544FB">
      <w:pPr>
        <w:pStyle w:val="aDef"/>
      </w:pPr>
      <w:r w:rsidRPr="00F47B96">
        <w:rPr>
          <w:rStyle w:val="charBoldItals"/>
        </w:rPr>
        <w:t>certification document</w:t>
      </w:r>
      <w:r w:rsidRPr="00F47B96">
        <w:rPr>
          <w:bCs/>
          <w:iCs/>
        </w:rPr>
        <w:t>,</w:t>
      </w:r>
      <w:r w:rsidRPr="00F47B96">
        <w:t xml:space="preserve"> for the human remains of a deceased person, means—</w:t>
      </w:r>
    </w:p>
    <w:p w14:paraId="3A135E8D" w14:textId="28B15787" w:rsidR="005F0F68" w:rsidRPr="00F47B96" w:rsidRDefault="005F0F68" w:rsidP="005F0F68">
      <w:pPr>
        <w:pStyle w:val="Idefpara"/>
      </w:pPr>
      <w:r w:rsidRPr="00F47B96">
        <w:tab/>
        <w:t>(a)</w:t>
      </w:r>
      <w:r w:rsidRPr="00F47B96">
        <w:tab/>
        <w:t xml:space="preserve">a doctor’s certificate of fetal death </w:t>
      </w:r>
      <w:r w:rsidR="00120247" w:rsidRPr="00F47B96">
        <w:t xml:space="preserve">for the deceased person </w:t>
      </w:r>
      <w:r w:rsidR="00FC3CF4" w:rsidRPr="00F47B96">
        <w:t>mentioned in</w:t>
      </w:r>
      <w:r w:rsidRPr="00F47B96">
        <w:t xml:space="preserve"> the </w:t>
      </w:r>
      <w:hyperlink r:id="rId26" w:tooltip="A1997-112" w:history="1">
        <w:r w:rsidRPr="0091390F">
          <w:rPr>
            <w:rStyle w:val="charCitHyperlinkItal"/>
          </w:rPr>
          <w:t>Births, Deaths and Marriages Registration Act</w:t>
        </w:r>
        <w:r w:rsidR="002E709A" w:rsidRPr="0091390F">
          <w:rPr>
            <w:rStyle w:val="charCitHyperlinkItal"/>
          </w:rPr>
          <w:t> </w:t>
        </w:r>
        <w:r w:rsidRPr="0091390F">
          <w:rPr>
            <w:rStyle w:val="charCitHyperlinkItal"/>
          </w:rPr>
          <w:t>1997</w:t>
        </w:r>
      </w:hyperlink>
      <w:r w:rsidRPr="00F47B96">
        <w:t>, section</w:t>
      </w:r>
      <w:r w:rsidR="00F47B96">
        <w:t xml:space="preserve"> </w:t>
      </w:r>
      <w:r w:rsidRPr="00F47B96">
        <w:t>5 (Notification of births); or</w:t>
      </w:r>
    </w:p>
    <w:p w14:paraId="098BF5A6" w14:textId="53D4623A" w:rsidR="00120247" w:rsidRPr="00F47B96" w:rsidRDefault="00075EC3" w:rsidP="00D43673">
      <w:pPr>
        <w:pStyle w:val="Idefpara"/>
      </w:pPr>
      <w:r w:rsidRPr="00F47B96">
        <w:tab/>
        <w:t>(</w:t>
      </w:r>
      <w:r w:rsidR="005F0F68" w:rsidRPr="00F47B96">
        <w:t>b</w:t>
      </w:r>
      <w:r w:rsidRPr="00F47B96">
        <w:t>)</w:t>
      </w:r>
      <w:r w:rsidRPr="00F47B96">
        <w:tab/>
      </w:r>
      <w:r w:rsidR="00120247" w:rsidRPr="00F47B96">
        <w:t>a</w:t>
      </w:r>
      <w:r w:rsidR="008305EE" w:rsidRPr="00F47B96">
        <w:t xml:space="preserve"> </w:t>
      </w:r>
      <w:r w:rsidR="00D31864" w:rsidRPr="00F47B96">
        <w:t>cause of death certificate</w:t>
      </w:r>
      <w:r w:rsidR="008305EE" w:rsidRPr="00F47B96">
        <w:t xml:space="preserve"> </w:t>
      </w:r>
      <w:r w:rsidR="00120247" w:rsidRPr="00F47B96">
        <w:t>for the deceased perso</w:t>
      </w:r>
      <w:r w:rsidR="00D43673" w:rsidRPr="00F47B96">
        <w:t>n;</w:t>
      </w:r>
      <w:r w:rsidR="00120247" w:rsidRPr="00F47B96">
        <w:t xml:space="preserve"> or</w:t>
      </w:r>
    </w:p>
    <w:p w14:paraId="2496A6B1" w14:textId="26337ED7" w:rsidR="00FF6D18" w:rsidRPr="00F47B96" w:rsidRDefault="00FF6D18" w:rsidP="00FF6D18">
      <w:pPr>
        <w:pStyle w:val="Idefpara"/>
      </w:pPr>
      <w:r w:rsidRPr="00F47B96">
        <w:tab/>
        <w:t>(c)</w:t>
      </w:r>
      <w:r w:rsidRPr="00F47B96">
        <w:tab/>
        <w:t xml:space="preserve">a </w:t>
      </w:r>
      <w:r w:rsidR="009F0B1F" w:rsidRPr="00F47B96">
        <w:t xml:space="preserve">coroner’s </w:t>
      </w:r>
      <w:r w:rsidRPr="00F47B96">
        <w:t xml:space="preserve">certificate </w:t>
      </w:r>
      <w:r w:rsidR="00FC3CF4" w:rsidRPr="00F47B96">
        <w:t>for the deceased person mentioned in</w:t>
      </w:r>
      <w:r w:rsidRPr="00F47B96">
        <w:t xml:space="preserve"> the </w:t>
      </w:r>
      <w:hyperlink r:id="rId27" w:tooltip="A1997-57" w:history="1">
        <w:r w:rsidRPr="0091390F">
          <w:rPr>
            <w:rStyle w:val="charCitHyperlinkItal"/>
          </w:rPr>
          <w:t>Coroners Act 1997</w:t>
        </w:r>
      </w:hyperlink>
      <w:r w:rsidRPr="00F47B96">
        <w:t>, section</w:t>
      </w:r>
      <w:r w:rsidR="00F47B96">
        <w:t xml:space="preserve"> </w:t>
      </w:r>
      <w:r w:rsidR="00744740" w:rsidRPr="00F47B96">
        <w:t>15</w:t>
      </w:r>
      <w:r w:rsidRPr="00F47B96">
        <w:t xml:space="preserve"> (</w:t>
      </w:r>
      <w:r w:rsidR="00744740" w:rsidRPr="00F47B96">
        <w:t>Control and release of body of deceased</w:t>
      </w:r>
      <w:r w:rsidRPr="00F47B96">
        <w:t>); or</w:t>
      </w:r>
    </w:p>
    <w:p w14:paraId="18A4A478" w14:textId="3127A1F0" w:rsidR="007F06B9" w:rsidRPr="00F47B96" w:rsidRDefault="007F06B9" w:rsidP="00027674">
      <w:pPr>
        <w:pStyle w:val="Idefpara"/>
      </w:pPr>
      <w:r w:rsidRPr="00F47B96">
        <w:tab/>
        <w:t>(d)</w:t>
      </w:r>
      <w:r w:rsidRPr="00F47B96">
        <w:tab/>
        <w:t xml:space="preserve">if the human remains are of a deceased person who died outside the </w:t>
      </w:r>
      <w:r w:rsidR="00FC3CF4" w:rsidRPr="00F47B96">
        <w:t>ACT</w:t>
      </w:r>
      <w:r w:rsidR="00623858" w:rsidRPr="00F47B96">
        <w:t>—</w:t>
      </w:r>
      <w:r w:rsidRPr="00F47B96">
        <w:t>a document</w:t>
      </w:r>
      <w:r w:rsidR="00353A6B" w:rsidRPr="00F47B96">
        <w:t xml:space="preserve"> (however described)</w:t>
      </w:r>
      <w:r w:rsidR="00A876D7" w:rsidRPr="00F47B96">
        <w:t>,</w:t>
      </w:r>
      <w:r w:rsidR="00623858" w:rsidRPr="00F47B96">
        <w:t xml:space="preserve"> </w:t>
      </w:r>
      <w:r w:rsidR="004C55BB" w:rsidRPr="00F47B96">
        <w:t xml:space="preserve">issued </w:t>
      </w:r>
      <w:r w:rsidRPr="00F47B96">
        <w:t xml:space="preserve">under </w:t>
      </w:r>
      <w:r w:rsidR="006B1322" w:rsidRPr="00F47B96">
        <w:t>a</w:t>
      </w:r>
      <w:r w:rsidRPr="00F47B96">
        <w:t xml:space="preserve"> law of the place where the person died</w:t>
      </w:r>
      <w:r w:rsidR="00DC24C3" w:rsidRPr="00F47B96">
        <w:t>,</w:t>
      </w:r>
      <w:r w:rsidR="00027674" w:rsidRPr="00F47B96">
        <w:t xml:space="preserve"> that </w:t>
      </w:r>
      <w:r w:rsidR="00DC24C3" w:rsidRPr="00F47B96">
        <w:t xml:space="preserve">substantially </w:t>
      </w:r>
      <w:r w:rsidRPr="00F47B96">
        <w:t xml:space="preserve">corresponds to a </w:t>
      </w:r>
      <w:r w:rsidR="004C55BB" w:rsidRPr="00F47B96">
        <w:t>certificate</w:t>
      </w:r>
      <w:r w:rsidRPr="00F47B96">
        <w:t xml:space="preserve"> mentioned in paragraph</w:t>
      </w:r>
      <w:r w:rsidR="00AC0BBC">
        <w:t xml:space="preserve"> </w:t>
      </w:r>
      <w:r w:rsidRPr="00F47B96">
        <w:t>(a)</w:t>
      </w:r>
      <w:r w:rsidR="004C55BB" w:rsidRPr="00F47B96">
        <w:t>,</w:t>
      </w:r>
      <w:r w:rsidR="00AC0BBC">
        <w:t xml:space="preserve"> </w:t>
      </w:r>
      <w:r w:rsidR="004C55BB" w:rsidRPr="00F47B96">
        <w:t>(b)</w:t>
      </w:r>
      <w:r w:rsidR="00AC0BBC">
        <w:t xml:space="preserve"> </w:t>
      </w:r>
      <w:r w:rsidR="004C55BB" w:rsidRPr="00F47B96">
        <w:t>or</w:t>
      </w:r>
      <w:r w:rsidR="00AC0BBC">
        <w:t xml:space="preserve"> </w:t>
      </w:r>
      <w:r w:rsidRPr="00F47B96">
        <w:t>(c).</w:t>
      </w:r>
    </w:p>
    <w:p w14:paraId="421454AE" w14:textId="6B2FA965" w:rsidR="001416F3" w:rsidRPr="00F47B96" w:rsidRDefault="00A544FB" w:rsidP="00A544FB">
      <w:pPr>
        <w:pStyle w:val="AH5Sec"/>
        <w:shd w:val="pct25" w:color="auto" w:fill="auto"/>
      </w:pPr>
      <w:bookmarkStart w:id="19" w:name="_Toc214280665"/>
      <w:r w:rsidRPr="00A544FB">
        <w:rPr>
          <w:rStyle w:val="CharSectNo"/>
        </w:rPr>
        <w:t>15</w:t>
      </w:r>
      <w:r w:rsidRPr="00F47B96">
        <w:tab/>
      </w:r>
      <w:r w:rsidR="001416F3" w:rsidRPr="00F47B96">
        <w:t>Section 42 heading</w:t>
      </w:r>
      <w:bookmarkEnd w:id="19"/>
    </w:p>
    <w:p w14:paraId="21017134" w14:textId="77777777" w:rsidR="001416F3" w:rsidRPr="00F47B96" w:rsidRDefault="001416F3" w:rsidP="001416F3">
      <w:pPr>
        <w:pStyle w:val="direction"/>
      </w:pPr>
      <w:r w:rsidRPr="00F47B96">
        <w:t>substitute</w:t>
      </w:r>
    </w:p>
    <w:p w14:paraId="4F609123" w14:textId="08E1AA57" w:rsidR="001416F3" w:rsidRPr="00F47B96" w:rsidRDefault="001416F3" w:rsidP="00AC0BBC">
      <w:pPr>
        <w:pStyle w:val="IH5Sec"/>
        <w:keepNext w:val="0"/>
      </w:pPr>
      <w:r w:rsidRPr="00F47B96">
        <w:rPr>
          <w:rStyle w:val="CharSectNo"/>
        </w:rPr>
        <w:t>42</w:t>
      </w:r>
      <w:r w:rsidRPr="00F47B96">
        <w:tab/>
        <w:t>Offences—</w:t>
      </w:r>
      <w:r w:rsidR="004F25ED" w:rsidRPr="00F47B96">
        <w:t xml:space="preserve">cause of death </w:t>
      </w:r>
      <w:r w:rsidRPr="00F47B96">
        <w:t>certificate</w:t>
      </w:r>
      <w:r w:rsidR="00DA5E5F" w:rsidRPr="00F47B96">
        <w:t xml:space="preserve"> not to be given</w:t>
      </w:r>
      <w:r w:rsidRPr="00F47B96">
        <w:t xml:space="preserve"> by doctor </w:t>
      </w:r>
      <w:r w:rsidR="006E0733" w:rsidRPr="00F47B96">
        <w:t>or</w:t>
      </w:r>
      <w:r w:rsidRPr="00F47B96">
        <w:t xml:space="preserve"> nurse practitioner</w:t>
      </w:r>
    </w:p>
    <w:p w14:paraId="46ACBCDD" w14:textId="28B963A0" w:rsidR="001416F3" w:rsidRPr="00F47B96" w:rsidRDefault="00A544FB" w:rsidP="00A544FB">
      <w:pPr>
        <w:pStyle w:val="AH5Sec"/>
        <w:shd w:val="pct25" w:color="auto" w:fill="auto"/>
      </w:pPr>
      <w:bookmarkStart w:id="20" w:name="_Toc214280666"/>
      <w:r w:rsidRPr="00A544FB">
        <w:rPr>
          <w:rStyle w:val="CharSectNo"/>
        </w:rPr>
        <w:lastRenderedPageBreak/>
        <w:t>16</w:t>
      </w:r>
      <w:r w:rsidRPr="00F47B96">
        <w:tab/>
      </w:r>
      <w:r w:rsidR="001416F3" w:rsidRPr="00F47B96">
        <w:t>Section 42</w:t>
      </w:r>
      <w:r w:rsidR="00F47B96">
        <w:t xml:space="preserve"> </w:t>
      </w:r>
      <w:r w:rsidR="001416F3" w:rsidRPr="00F47B96">
        <w:t>(1)</w:t>
      </w:r>
      <w:r w:rsidR="00F47B96">
        <w:t xml:space="preserve"> </w:t>
      </w:r>
      <w:r w:rsidR="001416F3" w:rsidRPr="00F47B96">
        <w:t>(b)</w:t>
      </w:r>
      <w:bookmarkEnd w:id="20"/>
    </w:p>
    <w:p w14:paraId="6BD63942" w14:textId="77777777" w:rsidR="001416F3" w:rsidRPr="00F47B96" w:rsidRDefault="001416F3" w:rsidP="001416F3">
      <w:pPr>
        <w:pStyle w:val="direction"/>
      </w:pPr>
      <w:r w:rsidRPr="00F47B96">
        <w:t>substitute</w:t>
      </w:r>
    </w:p>
    <w:p w14:paraId="145F840D" w14:textId="292FB29B" w:rsidR="001416F3" w:rsidRPr="00F47B96" w:rsidRDefault="00334023" w:rsidP="00334023">
      <w:pPr>
        <w:pStyle w:val="Ipara"/>
      </w:pPr>
      <w:r w:rsidRPr="00F47B96">
        <w:tab/>
        <w:t>(b)</w:t>
      </w:r>
      <w:r w:rsidRPr="00F47B96">
        <w:tab/>
        <w:t>the person is a doctor</w:t>
      </w:r>
      <w:r w:rsidR="001416F3" w:rsidRPr="00F47B96">
        <w:t xml:space="preserve"> or nurse practitioner; and</w:t>
      </w:r>
    </w:p>
    <w:p w14:paraId="346D82E3" w14:textId="1100DFA0" w:rsidR="000E59C9" w:rsidRPr="00F47B96" w:rsidRDefault="00334023" w:rsidP="000E59C9">
      <w:pPr>
        <w:pStyle w:val="Ipara"/>
      </w:pPr>
      <w:r w:rsidRPr="00F47B96">
        <w:tab/>
        <w:t>(c)</w:t>
      </w:r>
      <w:r w:rsidRPr="00F47B96">
        <w:tab/>
        <w:t xml:space="preserve">the person </w:t>
      </w:r>
      <w:r w:rsidR="000E59C9" w:rsidRPr="00F47B96">
        <w:t>gives the registrar</w:t>
      </w:r>
      <w:r w:rsidR="000E59C9" w:rsidRPr="00F47B96">
        <w:noBreakHyphen/>
        <w:t>general a cause of death certificate for the deceased person.</w:t>
      </w:r>
    </w:p>
    <w:p w14:paraId="1EBF02B2" w14:textId="3D3155E7" w:rsidR="001416F3" w:rsidRPr="00F47B96" w:rsidRDefault="00A544FB" w:rsidP="00A544FB">
      <w:pPr>
        <w:pStyle w:val="AH5Sec"/>
        <w:shd w:val="pct25" w:color="auto" w:fill="auto"/>
      </w:pPr>
      <w:bookmarkStart w:id="21" w:name="_Toc214280667"/>
      <w:r w:rsidRPr="00A544FB">
        <w:rPr>
          <w:rStyle w:val="CharSectNo"/>
        </w:rPr>
        <w:t>17</w:t>
      </w:r>
      <w:r w:rsidRPr="00F47B96">
        <w:tab/>
      </w:r>
      <w:r w:rsidR="001416F3" w:rsidRPr="00F47B96">
        <w:t>Section 42</w:t>
      </w:r>
      <w:r w:rsidR="00F47B96">
        <w:t xml:space="preserve"> </w:t>
      </w:r>
      <w:r w:rsidR="001416F3" w:rsidRPr="00F47B96">
        <w:t>(2)</w:t>
      </w:r>
      <w:r w:rsidR="00F47B96">
        <w:t xml:space="preserve"> </w:t>
      </w:r>
      <w:r w:rsidR="001416F3" w:rsidRPr="00F47B96">
        <w:t>(a)</w:t>
      </w:r>
      <w:r w:rsidR="000E59C9" w:rsidRPr="00F47B96">
        <w:t xml:space="preserve"> and (b)</w:t>
      </w:r>
      <w:bookmarkEnd w:id="21"/>
    </w:p>
    <w:p w14:paraId="20D73A36" w14:textId="77777777" w:rsidR="001416F3" w:rsidRPr="00F47B96" w:rsidRDefault="001416F3" w:rsidP="001416F3">
      <w:pPr>
        <w:pStyle w:val="direction"/>
      </w:pPr>
      <w:r w:rsidRPr="00F47B96">
        <w:t>substitute</w:t>
      </w:r>
    </w:p>
    <w:p w14:paraId="7BE0F165" w14:textId="2AC0C379" w:rsidR="001416F3" w:rsidRPr="00F47B96" w:rsidRDefault="001416F3" w:rsidP="001416F3">
      <w:pPr>
        <w:pStyle w:val="Ipara"/>
      </w:pPr>
      <w:r w:rsidRPr="00F47B96">
        <w:tab/>
        <w:t>(a)</w:t>
      </w:r>
      <w:r w:rsidRPr="00F47B96">
        <w:tab/>
        <w:t>is a doctor or nurse practitioner; and</w:t>
      </w:r>
    </w:p>
    <w:p w14:paraId="1B59D240" w14:textId="2F35497D" w:rsidR="0088427D" w:rsidRPr="00F47B96" w:rsidRDefault="0088427D" w:rsidP="0088427D">
      <w:pPr>
        <w:pStyle w:val="Ipara"/>
      </w:pPr>
      <w:r w:rsidRPr="00F47B96">
        <w:tab/>
        <w:t>(b)</w:t>
      </w:r>
      <w:r w:rsidRPr="00F47B96">
        <w:tab/>
        <w:t>gives the registrar</w:t>
      </w:r>
      <w:r w:rsidRPr="00F47B96">
        <w:noBreakHyphen/>
        <w:t xml:space="preserve">general a cause of death certificate for </w:t>
      </w:r>
      <w:r w:rsidR="003C046F" w:rsidRPr="00F47B96">
        <w:t>a</w:t>
      </w:r>
      <w:r w:rsidRPr="00F47B96">
        <w:t xml:space="preserve"> deceased person</w:t>
      </w:r>
      <w:r w:rsidR="003C046F" w:rsidRPr="00F47B96">
        <w:t>; and</w:t>
      </w:r>
    </w:p>
    <w:p w14:paraId="164D3C1F" w14:textId="49B1986C" w:rsidR="001416F3" w:rsidRPr="00F47B96" w:rsidRDefault="00A544FB" w:rsidP="00A544FB">
      <w:pPr>
        <w:pStyle w:val="AH5Sec"/>
        <w:shd w:val="pct25" w:color="auto" w:fill="auto"/>
      </w:pPr>
      <w:bookmarkStart w:id="22" w:name="_Toc214280668"/>
      <w:r w:rsidRPr="00A544FB">
        <w:rPr>
          <w:rStyle w:val="CharSectNo"/>
        </w:rPr>
        <w:t>18</w:t>
      </w:r>
      <w:r w:rsidRPr="00F47B96">
        <w:tab/>
      </w:r>
      <w:r w:rsidR="00367624" w:rsidRPr="00F47B96">
        <w:t xml:space="preserve">Dictionary, new definition of </w:t>
      </w:r>
      <w:r w:rsidR="00367624" w:rsidRPr="0016436D">
        <w:rPr>
          <w:rStyle w:val="charItals"/>
        </w:rPr>
        <w:t>cause of death certificate</w:t>
      </w:r>
      <w:bookmarkEnd w:id="22"/>
    </w:p>
    <w:p w14:paraId="0A3E3899" w14:textId="3DD1CFFC" w:rsidR="00367624" w:rsidRPr="00F47B96" w:rsidRDefault="00367624" w:rsidP="00367624">
      <w:pPr>
        <w:pStyle w:val="direction"/>
      </w:pPr>
      <w:r w:rsidRPr="00F47B96">
        <w:t>insert</w:t>
      </w:r>
    </w:p>
    <w:p w14:paraId="602BE74B" w14:textId="2B823F04" w:rsidR="00367624" w:rsidRPr="00F47B96" w:rsidRDefault="00367624" w:rsidP="00A544FB">
      <w:pPr>
        <w:pStyle w:val="aDef"/>
      </w:pPr>
      <w:r w:rsidRPr="0016436D">
        <w:rPr>
          <w:rStyle w:val="charBoldItals"/>
        </w:rPr>
        <w:t>cause of death certificate</w:t>
      </w:r>
      <w:r w:rsidR="00A8716E" w:rsidRPr="00F47B96">
        <w:t>, for a deceased person</w:t>
      </w:r>
      <w:r w:rsidRPr="00F47B96">
        <w:t xml:space="preserve">—see the </w:t>
      </w:r>
      <w:hyperlink r:id="rId28" w:tooltip="A1997-112" w:history="1">
        <w:r w:rsidRPr="0091390F">
          <w:rPr>
            <w:rStyle w:val="charCitHyperlinkItal"/>
          </w:rPr>
          <w:t>Births, Deaths and Marriages Registration Act 1997</w:t>
        </w:r>
      </w:hyperlink>
      <w:r w:rsidRPr="00F47B96">
        <w:t>, section</w:t>
      </w:r>
      <w:r w:rsidR="00F47B96">
        <w:t xml:space="preserve"> </w:t>
      </w:r>
      <w:r w:rsidRPr="00F47B96">
        <w:t>32F.</w:t>
      </w:r>
    </w:p>
    <w:p w14:paraId="22A7C85F" w14:textId="548D3EDD" w:rsidR="002B3442" w:rsidRPr="00F47B96" w:rsidRDefault="00A544FB" w:rsidP="00A544FB">
      <w:pPr>
        <w:pStyle w:val="AH5Sec"/>
        <w:shd w:val="pct25" w:color="auto" w:fill="auto"/>
      </w:pPr>
      <w:bookmarkStart w:id="23" w:name="_Toc214280669"/>
      <w:r w:rsidRPr="00A544FB">
        <w:rPr>
          <w:rStyle w:val="CharSectNo"/>
        </w:rPr>
        <w:t>19</w:t>
      </w:r>
      <w:r w:rsidRPr="00F47B96">
        <w:tab/>
      </w:r>
      <w:r w:rsidR="0066304B" w:rsidRPr="00F47B96">
        <w:t>Dictionary, note</w:t>
      </w:r>
      <w:r w:rsidR="00F47B96">
        <w:t xml:space="preserve"> </w:t>
      </w:r>
      <w:r w:rsidR="0066304B" w:rsidRPr="00F47B96">
        <w:t>2</w:t>
      </w:r>
      <w:bookmarkEnd w:id="23"/>
    </w:p>
    <w:p w14:paraId="397B2A71" w14:textId="0B3BB19A" w:rsidR="0066304B" w:rsidRPr="00F47B96" w:rsidRDefault="0066304B" w:rsidP="0066304B">
      <w:pPr>
        <w:pStyle w:val="direction"/>
      </w:pPr>
      <w:r w:rsidRPr="00F47B96">
        <w:t>insert</w:t>
      </w:r>
    </w:p>
    <w:p w14:paraId="5A6E7A4A" w14:textId="4AB9CA28" w:rsidR="0066304B" w:rsidRPr="00F47B96" w:rsidRDefault="00A544FB" w:rsidP="00A544FB">
      <w:pPr>
        <w:pStyle w:val="aNoteBulletss"/>
        <w:tabs>
          <w:tab w:val="left" w:pos="2300"/>
        </w:tabs>
      </w:pPr>
      <w:r w:rsidRPr="00F47B96">
        <w:rPr>
          <w:rFonts w:ascii="Symbol" w:hAnsi="Symbol"/>
        </w:rPr>
        <w:t></w:t>
      </w:r>
      <w:r w:rsidRPr="00F47B96">
        <w:rPr>
          <w:rFonts w:ascii="Symbol" w:hAnsi="Symbol"/>
        </w:rPr>
        <w:tab/>
      </w:r>
      <w:r w:rsidR="0066304B" w:rsidRPr="00F47B96">
        <w:t>doctor</w:t>
      </w:r>
    </w:p>
    <w:p w14:paraId="74B50C0E" w14:textId="79AF0759" w:rsidR="0066304B" w:rsidRPr="00F47B96" w:rsidRDefault="00A544FB" w:rsidP="00A544FB">
      <w:pPr>
        <w:pStyle w:val="aNoteBulletss"/>
        <w:tabs>
          <w:tab w:val="left" w:pos="2300"/>
        </w:tabs>
      </w:pPr>
      <w:r w:rsidRPr="00F47B96">
        <w:rPr>
          <w:rFonts w:ascii="Symbol" w:hAnsi="Symbol"/>
        </w:rPr>
        <w:t></w:t>
      </w:r>
      <w:r w:rsidRPr="00F47B96">
        <w:rPr>
          <w:rFonts w:ascii="Symbol" w:hAnsi="Symbol"/>
        </w:rPr>
        <w:tab/>
      </w:r>
      <w:r w:rsidR="0066304B" w:rsidRPr="00F47B96">
        <w:t>midwife</w:t>
      </w:r>
    </w:p>
    <w:p w14:paraId="6C885CF2" w14:textId="296097DF" w:rsidR="00A17B07" w:rsidRPr="00F47B96" w:rsidRDefault="00A544FB" w:rsidP="00A544FB">
      <w:pPr>
        <w:pStyle w:val="aNoteBulletss"/>
        <w:tabs>
          <w:tab w:val="left" w:pos="2300"/>
        </w:tabs>
      </w:pPr>
      <w:r w:rsidRPr="00F47B96">
        <w:rPr>
          <w:rFonts w:ascii="Symbol" w:hAnsi="Symbol"/>
        </w:rPr>
        <w:t></w:t>
      </w:r>
      <w:r w:rsidRPr="00F47B96">
        <w:rPr>
          <w:rFonts w:ascii="Symbol" w:hAnsi="Symbol"/>
        </w:rPr>
        <w:tab/>
      </w:r>
      <w:r w:rsidR="0066304B" w:rsidRPr="00F47B96">
        <w:t>nurse</w:t>
      </w:r>
    </w:p>
    <w:p w14:paraId="06E2A49E" w14:textId="2C829A27" w:rsidR="00F47B96" w:rsidRDefault="00A544FB" w:rsidP="00A544FB">
      <w:pPr>
        <w:pStyle w:val="aNoteBulletss"/>
        <w:tabs>
          <w:tab w:val="left" w:pos="2300"/>
        </w:tabs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123CAD" w:rsidRPr="00F47B96">
        <w:t>nurse practitioner</w:t>
      </w:r>
    </w:p>
    <w:p w14:paraId="75725E1F" w14:textId="77777777" w:rsidR="00F47B96" w:rsidRPr="00F47B96" w:rsidRDefault="00F47B96" w:rsidP="00A544FB">
      <w:pPr>
        <w:pStyle w:val="PageBreak"/>
        <w:suppressLineNumbers/>
      </w:pPr>
      <w:r w:rsidRPr="00F47B96">
        <w:br w:type="page"/>
      </w:r>
    </w:p>
    <w:p w14:paraId="3C15C45C" w14:textId="0B573B17" w:rsidR="0029608D" w:rsidRPr="00A544FB" w:rsidRDefault="00A544FB" w:rsidP="00A544FB">
      <w:pPr>
        <w:pStyle w:val="AH2Part"/>
      </w:pPr>
      <w:bookmarkStart w:id="24" w:name="_Toc214280670"/>
      <w:r w:rsidRPr="00A544FB">
        <w:rPr>
          <w:rStyle w:val="CharPartNo"/>
        </w:rPr>
        <w:lastRenderedPageBreak/>
        <w:t>Part 4</w:t>
      </w:r>
      <w:r w:rsidRPr="00F47B96">
        <w:tab/>
      </w:r>
      <w:r w:rsidR="0029608D" w:rsidRPr="00A544FB">
        <w:rPr>
          <w:rStyle w:val="CharPartText"/>
        </w:rPr>
        <w:t>Coroners Act</w:t>
      </w:r>
      <w:r w:rsidR="00F47B96" w:rsidRPr="00A544FB">
        <w:rPr>
          <w:rStyle w:val="CharPartText"/>
        </w:rPr>
        <w:t xml:space="preserve"> </w:t>
      </w:r>
      <w:r w:rsidR="0029608D" w:rsidRPr="00A544FB">
        <w:rPr>
          <w:rStyle w:val="CharPartText"/>
        </w:rPr>
        <w:t>1997</w:t>
      </w:r>
      <w:bookmarkEnd w:id="24"/>
    </w:p>
    <w:p w14:paraId="61167337" w14:textId="4BFEDC53" w:rsidR="00913307" w:rsidRPr="00F47B96" w:rsidRDefault="00A544FB" w:rsidP="00A544FB">
      <w:pPr>
        <w:pStyle w:val="AH5Sec"/>
        <w:shd w:val="pct25" w:color="auto" w:fill="auto"/>
      </w:pPr>
      <w:bookmarkStart w:id="25" w:name="_Toc214280671"/>
      <w:r w:rsidRPr="00A544FB">
        <w:rPr>
          <w:rStyle w:val="CharSectNo"/>
        </w:rPr>
        <w:t>20</w:t>
      </w:r>
      <w:r w:rsidRPr="00F47B96">
        <w:tab/>
      </w:r>
      <w:r w:rsidR="00913307" w:rsidRPr="00F47B96">
        <w:t>Coroner’s jurisdiction in relation to deaths</w:t>
      </w:r>
      <w:r w:rsidR="00913307" w:rsidRPr="00F47B96">
        <w:br/>
        <w:t>Section</w:t>
      </w:r>
      <w:r w:rsidR="00F47B96">
        <w:t xml:space="preserve"> </w:t>
      </w:r>
      <w:r w:rsidR="00913307" w:rsidRPr="00F47B96">
        <w:t>13</w:t>
      </w:r>
      <w:r w:rsidR="00F47B96">
        <w:t xml:space="preserve"> </w:t>
      </w:r>
      <w:r w:rsidR="00913307" w:rsidRPr="00F47B96">
        <w:t>(1)</w:t>
      </w:r>
      <w:r w:rsidR="00F47B96">
        <w:t xml:space="preserve"> </w:t>
      </w:r>
      <w:r w:rsidR="00913307" w:rsidRPr="00F47B96">
        <w:t>(e)</w:t>
      </w:r>
      <w:r w:rsidR="008A1F25" w:rsidRPr="00F47B96">
        <w:t xml:space="preserve"> and (f)</w:t>
      </w:r>
      <w:bookmarkEnd w:id="25"/>
    </w:p>
    <w:p w14:paraId="5B7DFA54" w14:textId="77777777" w:rsidR="00F96E72" w:rsidRPr="00F47B96" w:rsidRDefault="00F96E72" w:rsidP="00F96E72">
      <w:pPr>
        <w:pStyle w:val="direction"/>
      </w:pPr>
      <w:r w:rsidRPr="00F47B96">
        <w:t>substitute</w:t>
      </w:r>
    </w:p>
    <w:p w14:paraId="3A7AAEFF" w14:textId="24CC8356" w:rsidR="001C71F9" w:rsidRPr="00F47B96" w:rsidRDefault="00681F33" w:rsidP="00533DE2">
      <w:pPr>
        <w:pStyle w:val="Ipara"/>
      </w:pPr>
      <w:r w:rsidRPr="00F47B96">
        <w:tab/>
        <w:t>(e)</w:t>
      </w:r>
      <w:r w:rsidRPr="00F47B96">
        <w:tab/>
        <w:t>dies and no</w:t>
      </w:r>
      <w:r w:rsidR="008305EE" w:rsidRPr="00F47B96">
        <w:t xml:space="preserve"> </w:t>
      </w:r>
      <w:r w:rsidR="00D31864" w:rsidRPr="00F47B96">
        <w:t>cause of death certificate</w:t>
      </w:r>
      <w:r w:rsidR="008305EE" w:rsidRPr="00F47B96">
        <w:t xml:space="preserve"> </w:t>
      </w:r>
      <w:r w:rsidR="00A6127E" w:rsidRPr="00F47B96">
        <w:t>has been</w:t>
      </w:r>
      <w:r w:rsidRPr="00F47B96">
        <w:t xml:space="preserve"> given by a doctor or nurse practitioner</w:t>
      </w:r>
      <w:r w:rsidR="001C71F9" w:rsidRPr="00F47B96">
        <w:t>; or</w:t>
      </w:r>
    </w:p>
    <w:p w14:paraId="623A8CE3" w14:textId="3E410A89" w:rsidR="00A6127E" w:rsidRPr="00F47B96" w:rsidRDefault="00F5477A" w:rsidP="00F5477A">
      <w:pPr>
        <w:pStyle w:val="aNotepar"/>
        <w:rPr>
          <w:iCs/>
        </w:rPr>
      </w:pPr>
      <w:r w:rsidRPr="0016436D">
        <w:rPr>
          <w:rStyle w:val="charItals"/>
        </w:rPr>
        <w:t>Note</w:t>
      </w:r>
      <w:r w:rsidRPr="0016436D">
        <w:rPr>
          <w:rStyle w:val="charItals"/>
        </w:rPr>
        <w:tab/>
      </w:r>
      <w:r w:rsidRPr="00F47B96">
        <w:rPr>
          <w:iCs/>
        </w:rPr>
        <w:t xml:space="preserve">A cause of death certificate </w:t>
      </w:r>
      <w:r w:rsidR="00437925" w:rsidRPr="00F47B96">
        <w:rPr>
          <w:iCs/>
        </w:rPr>
        <w:t>is to</w:t>
      </w:r>
      <w:r w:rsidRPr="00F47B96">
        <w:rPr>
          <w:iCs/>
        </w:rPr>
        <w:t xml:space="preserve"> be given within 48</w:t>
      </w:r>
      <w:r w:rsidR="00F47B96">
        <w:rPr>
          <w:iCs/>
        </w:rPr>
        <w:t xml:space="preserve"> </w:t>
      </w:r>
      <w:r w:rsidRPr="00F47B96">
        <w:rPr>
          <w:iCs/>
        </w:rPr>
        <w:t xml:space="preserve">hours after the deceased person’s death (see </w:t>
      </w:r>
      <w:hyperlink r:id="rId29" w:tooltip="A1997-112" w:history="1">
        <w:r w:rsidR="0016436D" w:rsidRPr="0016436D">
          <w:rPr>
            <w:rStyle w:val="charCitHyperlinkItal"/>
          </w:rPr>
          <w:t>Births, Deaths and Marriages Registration Act 1997</w:t>
        </w:r>
      </w:hyperlink>
      <w:r w:rsidRPr="0066766A">
        <w:t>, s</w:t>
      </w:r>
      <w:r w:rsidR="00F47B96" w:rsidRPr="0066766A">
        <w:t xml:space="preserve"> </w:t>
      </w:r>
      <w:r w:rsidRPr="0066766A">
        <w:t>35 and s</w:t>
      </w:r>
      <w:r w:rsidR="00F47B96" w:rsidRPr="0066766A">
        <w:t xml:space="preserve"> </w:t>
      </w:r>
      <w:r w:rsidRPr="0066766A">
        <w:t>3</w:t>
      </w:r>
      <w:r w:rsidR="00D5673B" w:rsidRPr="0066766A">
        <w:t>5A</w:t>
      </w:r>
      <w:r w:rsidR="00934632" w:rsidRPr="0066766A">
        <w:t>)</w:t>
      </w:r>
      <w:r w:rsidRPr="0066766A">
        <w:t>.</w:t>
      </w:r>
    </w:p>
    <w:p w14:paraId="1BC61CF1" w14:textId="30C5ECD3" w:rsidR="00F96E72" w:rsidRPr="00F47B96" w:rsidRDefault="00F96E72" w:rsidP="00F96E72">
      <w:pPr>
        <w:pStyle w:val="Ipara"/>
      </w:pPr>
      <w:r w:rsidRPr="00F47B96">
        <w:tab/>
        <w:t>(f)</w:t>
      </w:r>
      <w:r w:rsidRPr="00F47B96">
        <w:tab/>
        <w:t>dies not having been attended by a doctor or nurse practitioner at any time within the 6</w:t>
      </w:r>
      <w:r w:rsidR="00F47B96">
        <w:t xml:space="preserve"> </w:t>
      </w:r>
      <w:r w:rsidRPr="00F47B96">
        <w:t>months before the death; or</w:t>
      </w:r>
    </w:p>
    <w:p w14:paraId="30B216D9" w14:textId="76BD01E6" w:rsidR="00433A8E" w:rsidRPr="00F47B96" w:rsidRDefault="00A544FB" w:rsidP="00A544FB">
      <w:pPr>
        <w:pStyle w:val="AH5Sec"/>
        <w:shd w:val="pct25" w:color="auto" w:fill="auto"/>
      </w:pPr>
      <w:bookmarkStart w:id="26" w:name="_Toc214280672"/>
      <w:r w:rsidRPr="00A544FB">
        <w:rPr>
          <w:rStyle w:val="CharSectNo"/>
        </w:rPr>
        <w:t>21</w:t>
      </w:r>
      <w:r w:rsidRPr="00F47B96">
        <w:tab/>
      </w:r>
      <w:r w:rsidR="00433A8E" w:rsidRPr="00F47B96">
        <w:t>Section</w:t>
      </w:r>
      <w:r w:rsidR="00F47B96">
        <w:t xml:space="preserve"> </w:t>
      </w:r>
      <w:r w:rsidR="00433A8E" w:rsidRPr="00F47B96">
        <w:t>13</w:t>
      </w:r>
      <w:r w:rsidR="00F47B96">
        <w:t xml:space="preserve"> </w:t>
      </w:r>
      <w:r w:rsidR="00433A8E" w:rsidRPr="00F47B96">
        <w:t>(</w:t>
      </w:r>
      <w:r w:rsidR="009C03DC">
        <w:t>5</w:t>
      </w:r>
      <w:r w:rsidR="00433A8E" w:rsidRPr="00F47B96">
        <w:t>)</w:t>
      </w:r>
      <w:r w:rsidR="00A8716E" w:rsidRPr="00F47B96">
        <w:t xml:space="preserve">, new definition of </w:t>
      </w:r>
      <w:r w:rsidR="00A8716E" w:rsidRPr="0016436D">
        <w:rPr>
          <w:rStyle w:val="charItals"/>
        </w:rPr>
        <w:t>cause of death certificate</w:t>
      </w:r>
      <w:bookmarkEnd w:id="26"/>
    </w:p>
    <w:p w14:paraId="32872BA7" w14:textId="6792F652" w:rsidR="00433A8E" w:rsidRPr="00F47B96" w:rsidRDefault="00433A8E" w:rsidP="00433A8E">
      <w:pPr>
        <w:pStyle w:val="direction"/>
      </w:pPr>
      <w:r w:rsidRPr="00F47B96">
        <w:t>insert</w:t>
      </w:r>
    </w:p>
    <w:p w14:paraId="481DE820" w14:textId="43BEC4A2" w:rsidR="00433A8E" w:rsidRPr="00F47B96" w:rsidRDefault="00D31864" w:rsidP="00A544FB">
      <w:pPr>
        <w:pStyle w:val="aDef"/>
      </w:pPr>
      <w:r w:rsidRPr="0016436D">
        <w:rPr>
          <w:rStyle w:val="charBoldItals"/>
        </w:rPr>
        <w:t>cause of death certificate</w:t>
      </w:r>
      <w:r w:rsidR="00A8716E" w:rsidRPr="00F47B96">
        <w:t>, for a deceased person</w:t>
      </w:r>
      <w:r w:rsidR="00433A8E" w:rsidRPr="00F47B96">
        <w:t xml:space="preserve">—see the </w:t>
      </w:r>
      <w:hyperlink r:id="rId30" w:tooltip="A1997-112" w:history="1">
        <w:r w:rsidR="00433A8E" w:rsidRPr="0091390F">
          <w:rPr>
            <w:rStyle w:val="charCitHyperlinkItal"/>
          </w:rPr>
          <w:t>Births, Deaths and Marriages Registration Act 1997</w:t>
        </w:r>
      </w:hyperlink>
      <w:r w:rsidR="00433A8E" w:rsidRPr="00F47B96">
        <w:t>, section</w:t>
      </w:r>
      <w:r w:rsidR="00F47B96">
        <w:t xml:space="preserve"> </w:t>
      </w:r>
      <w:r w:rsidR="00433A8E" w:rsidRPr="00F47B96">
        <w:t>32F.</w:t>
      </w:r>
    </w:p>
    <w:p w14:paraId="40EE4DB5" w14:textId="10A3CB5A" w:rsidR="00CE603C" w:rsidRPr="00F47B96" w:rsidRDefault="00A544FB" w:rsidP="00A544FB">
      <w:pPr>
        <w:pStyle w:val="AH5Sec"/>
        <w:shd w:val="pct25" w:color="auto" w:fill="auto"/>
      </w:pPr>
      <w:bookmarkStart w:id="27" w:name="_Toc214280673"/>
      <w:r w:rsidRPr="00A544FB">
        <w:rPr>
          <w:rStyle w:val="CharSectNo"/>
        </w:rPr>
        <w:t>22</w:t>
      </w:r>
      <w:r w:rsidRPr="00F47B96">
        <w:tab/>
      </w:r>
      <w:r w:rsidR="00CE603C" w:rsidRPr="00F47B96">
        <w:t>Dictionary, note</w:t>
      </w:r>
      <w:r w:rsidR="00F47B96">
        <w:t xml:space="preserve"> </w:t>
      </w:r>
      <w:r w:rsidR="00CE603C" w:rsidRPr="00F47B96">
        <w:t>2</w:t>
      </w:r>
      <w:bookmarkEnd w:id="27"/>
    </w:p>
    <w:p w14:paraId="1127FE0F" w14:textId="77777777" w:rsidR="00CE603C" w:rsidRPr="00F47B96" w:rsidRDefault="00CE603C" w:rsidP="00CE603C">
      <w:pPr>
        <w:pStyle w:val="direction"/>
      </w:pPr>
      <w:r w:rsidRPr="00F47B96">
        <w:t>insert</w:t>
      </w:r>
    </w:p>
    <w:p w14:paraId="464A4F1B" w14:textId="6DDB499C" w:rsidR="00CE603C" w:rsidRPr="00F47B96" w:rsidRDefault="00A544FB" w:rsidP="00A544FB">
      <w:pPr>
        <w:pStyle w:val="aNoteBulletss"/>
        <w:tabs>
          <w:tab w:val="left" w:pos="2300"/>
        </w:tabs>
      </w:pPr>
      <w:r w:rsidRPr="00F47B96">
        <w:rPr>
          <w:rFonts w:ascii="Symbol" w:hAnsi="Symbol"/>
        </w:rPr>
        <w:t></w:t>
      </w:r>
      <w:r w:rsidRPr="00F47B96">
        <w:rPr>
          <w:rFonts w:ascii="Symbol" w:hAnsi="Symbol"/>
        </w:rPr>
        <w:tab/>
      </w:r>
      <w:r w:rsidR="00CE603C" w:rsidRPr="00F47B96">
        <w:t>nurse practitioner</w:t>
      </w:r>
    </w:p>
    <w:p w14:paraId="59719FD4" w14:textId="737BD68B" w:rsidR="00CC1F45" w:rsidRPr="00F47B96" w:rsidRDefault="00CC1F45" w:rsidP="00A544FB">
      <w:pPr>
        <w:pStyle w:val="PageBreak"/>
        <w:suppressLineNumbers/>
        <w:rPr>
          <w:color w:val="FF0000"/>
        </w:rPr>
      </w:pPr>
      <w:r w:rsidRPr="00F47B96">
        <w:rPr>
          <w:color w:val="FF0000"/>
        </w:rPr>
        <w:br w:type="page"/>
      </w:r>
    </w:p>
    <w:p w14:paraId="70E28429" w14:textId="3DF151C8" w:rsidR="00CC1F45" w:rsidRPr="00A544FB" w:rsidRDefault="00A544FB" w:rsidP="00A544FB">
      <w:pPr>
        <w:pStyle w:val="AH2Part"/>
      </w:pPr>
      <w:bookmarkStart w:id="28" w:name="_Toc214280674"/>
      <w:r w:rsidRPr="00A544FB">
        <w:rPr>
          <w:rStyle w:val="CharPartNo"/>
        </w:rPr>
        <w:lastRenderedPageBreak/>
        <w:t>Part 5</w:t>
      </w:r>
      <w:r w:rsidRPr="00F47B96">
        <w:tab/>
      </w:r>
      <w:r w:rsidR="00CC1F45" w:rsidRPr="00A544FB">
        <w:rPr>
          <w:rStyle w:val="CharPartText"/>
        </w:rPr>
        <w:t>Medical Treatment (Health Directions) Act</w:t>
      </w:r>
      <w:r w:rsidR="002E709A" w:rsidRPr="00A544FB">
        <w:rPr>
          <w:rStyle w:val="CharPartText"/>
        </w:rPr>
        <w:t> </w:t>
      </w:r>
      <w:r w:rsidR="00CC1F45" w:rsidRPr="00A544FB">
        <w:rPr>
          <w:rStyle w:val="CharPartText"/>
        </w:rPr>
        <w:t>2006</w:t>
      </w:r>
      <w:bookmarkEnd w:id="28"/>
    </w:p>
    <w:p w14:paraId="5361E600" w14:textId="31FC7A6C" w:rsidR="000A03CE" w:rsidRPr="00F47B96" w:rsidRDefault="00A544FB" w:rsidP="00A544FB">
      <w:pPr>
        <w:pStyle w:val="AH5Sec"/>
        <w:shd w:val="pct25" w:color="auto" w:fill="auto"/>
      </w:pPr>
      <w:bookmarkStart w:id="29" w:name="_Toc214280675"/>
      <w:r w:rsidRPr="00A544FB">
        <w:rPr>
          <w:rStyle w:val="CharSectNo"/>
        </w:rPr>
        <w:t>23</w:t>
      </w:r>
      <w:r w:rsidRPr="00F47B96">
        <w:tab/>
      </w:r>
      <w:r w:rsidR="000A03CE" w:rsidRPr="00F47B96">
        <w:t>Requirements for non</w:t>
      </w:r>
      <w:r w:rsidR="004D3284" w:rsidRPr="00F47B96">
        <w:noBreakHyphen/>
      </w:r>
      <w:r w:rsidR="000A03CE" w:rsidRPr="00F47B96">
        <w:t>written health directions</w:t>
      </w:r>
      <w:r w:rsidR="000A03CE" w:rsidRPr="00F47B96">
        <w:br/>
        <w:t>Section</w:t>
      </w:r>
      <w:r w:rsidR="00F47B96">
        <w:t xml:space="preserve"> </w:t>
      </w:r>
      <w:r w:rsidR="000A03CE" w:rsidRPr="00F47B96">
        <w:t>9</w:t>
      </w:r>
      <w:r w:rsidR="00F47B96">
        <w:t xml:space="preserve"> </w:t>
      </w:r>
      <w:r w:rsidR="000A03CE" w:rsidRPr="00F47B96">
        <w:t>(1)</w:t>
      </w:r>
      <w:bookmarkEnd w:id="29"/>
    </w:p>
    <w:p w14:paraId="41B31425" w14:textId="351C62EA" w:rsidR="000A03CE" w:rsidRPr="00F47B96" w:rsidRDefault="00BD4064" w:rsidP="00BD4064">
      <w:pPr>
        <w:pStyle w:val="direction"/>
      </w:pPr>
      <w:r w:rsidRPr="00F47B96">
        <w:t>substitute</w:t>
      </w:r>
    </w:p>
    <w:p w14:paraId="27DAD625" w14:textId="77777777" w:rsidR="00BD4064" w:rsidRPr="00F47B96" w:rsidRDefault="00BD4064" w:rsidP="00BD4064">
      <w:pPr>
        <w:pStyle w:val="IMain"/>
      </w:pPr>
      <w:r w:rsidRPr="00F47B96">
        <w:tab/>
        <w:t>(1)</w:t>
      </w:r>
      <w:r w:rsidRPr="00F47B96">
        <w:tab/>
        <w:t>A health direction (other than a written direction) is not valid unless—</w:t>
      </w:r>
    </w:p>
    <w:p w14:paraId="3A9638EC" w14:textId="6DD478DC" w:rsidR="00BD4064" w:rsidRPr="00F47B96" w:rsidRDefault="00BD4064" w:rsidP="00BD4064">
      <w:pPr>
        <w:pStyle w:val="Ipara"/>
      </w:pPr>
      <w:r w:rsidRPr="00F47B96">
        <w:tab/>
        <w:t>(a)</w:t>
      </w:r>
      <w:r w:rsidRPr="00F47B96">
        <w:tab/>
        <w:t>it is witnessed by 2</w:t>
      </w:r>
      <w:r w:rsidR="00F47B96">
        <w:t xml:space="preserve"> </w:t>
      </w:r>
      <w:r w:rsidRPr="00F47B96">
        <w:t>health professionals</w:t>
      </w:r>
      <w:r w:rsidR="00E33289" w:rsidRPr="00F47B96">
        <w:t>,</w:t>
      </w:r>
      <w:r w:rsidRPr="00F47B96">
        <w:t xml:space="preserve"> present at the same time</w:t>
      </w:r>
      <w:r w:rsidR="00E33289" w:rsidRPr="00F47B96">
        <w:t>; and</w:t>
      </w:r>
    </w:p>
    <w:p w14:paraId="53E44BE6" w14:textId="6FEAA949" w:rsidR="00E33289" w:rsidRPr="00F47B96" w:rsidRDefault="00E33289" w:rsidP="00E33289">
      <w:pPr>
        <w:pStyle w:val="Ipara"/>
      </w:pPr>
      <w:r w:rsidRPr="00F47B96">
        <w:tab/>
        <w:t>(</w:t>
      </w:r>
      <w:r w:rsidR="00972311" w:rsidRPr="00F47B96">
        <w:t>b</w:t>
      </w:r>
      <w:r w:rsidRPr="00F47B96">
        <w:t>)</w:t>
      </w:r>
      <w:r w:rsidRPr="00F47B96">
        <w:tab/>
        <w:t>at least 1 of the witnessing health professionals is a doctor or a nurse practitioner.</w:t>
      </w:r>
    </w:p>
    <w:p w14:paraId="5DBE779A" w14:textId="6D214FBA" w:rsidR="00D364EE" w:rsidRPr="00F47B96" w:rsidRDefault="00A544FB" w:rsidP="00A544FB">
      <w:pPr>
        <w:pStyle w:val="AH5Sec"/>
        <w:shd w:val="pct25" w:color="auto" w:fill="auto"/>
      </w:pPr>
      <w:bookmarkStart w:id="30" w:name="_Toc214280676"/>
      <w:r w:rsidRPr="00A544FB">
        <w:rPr>
          <w:rStyle w:val="CharSectNo"/>
        </w:rPr>
        <w:t>24</w:t>
      </w:r>
      <w:r w:rsidRPr="00F47B96">
        <w:tab/>
      </w:r>
      <w:r w:rsidR="00CC6AB7" w:rsidRPr="00F47B96">
        <w:t>Dictionary, note</w:t>
      </w:r>
      <w:r w:rsidR="00F47B96">
        <w:t xml:space="preserve"> </w:t>
      </w:r>
      <w:r w:rsidR="00CC6AB7" w:rsidRPr="00F47B96">
        <w:t>2</w:t>
      </w:r>
      <w:bookmarkEnd w:id="30"/>
    </w:p>
    <w:p w14:paraId="60A4EDA0" w14:textId="696ADC11" w:rsidR="00CC6AB7" w:rsidRPr="00F47B96" w:rsidRDefault="00CC6AB7" w:rsidP="00CC6AB7">
      <w:pPr>
        <w:pStyle w:val="direction"/>
      </w:pPr>
      <w:r w:rsidRPr="00F47B96">
        <w:t>insert</w:t>
      </w:r>
    </w:p>
    <w:p w14:paraId="1F4D734E" w14:textId="155B5D91" w:rsidR="00CC6AB7" w:rsidRPr="00F47B96" w:rsidRDefault="00A544FB" w:rsidP="00A544FB">
      <w:pPr>
        <w:pStyle w:val="aNoteBulletss"/>
        <w:tabs>
          <w:tab w:val="left" w:pos="2300"/>
        </w:tabs>
      </w:pPr>
      <w:r w:rsidRPr="00F47B96">
        <w:rPr>
          <w:rFonts w:ascii="Symbol" w:hAnsi="Symbol"/>
        </w:rPr>
        <w:t></w:t>
      </w:r>
      <w:r w:rsidRPr="00F47B96">
        <w:rPr>
          <w:rFonts w:ascii="Symbol" w:hAnsi="Symbol"/>
        </w:rPr>
        <w:tab/>
      </w:r>
      <w:r w:rsidR="00CC6AB7" w:rsidRPr="00F47B96">
        <w:t>nurse practitioner</w:t>
      </w:r>
    </w:p>
    <w:p w14:paraId="540B0A9C" w14:textId="77777777" w:rsidR="00A544FB" w:rsidRDefault="00A544FB">
      <w:pPr>
        <w:pStyle w:val="02Text"/>
        <w:sectPr w:rsidR="00A544FB" w:rsidSect="00A544FB">
          <w:headerReference w:type="even" r:id="rId31"/>
          <w:headerReference w:type="default" r:id="rId32"/>
          <w:footerReference w:type="even" r:id="rId33"/>
          <w:footerReference w:type="default" r:id="rId34"/>
          <w:footerReference w:type="first" r:id="rId3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138F795" w14:textId="77777777" w:rsidR="00E52128" w:rsidRPr="00F47B96" w:rsidRDefault="00E52128" w:rsidP="00A544FB">
      <w:pPr>
        <w:pStyle w:val="PageBreak"/>
        <w:suppressLineNumbers/>
      </w:pPr>
      <w:r w:rsidRPr="00F47B96">
        <w:br w:type="page"/>
      </w:r>
    </w:p>
    <w:p w14:paraId="417EE778" w14:textId="4351A848" w:rsidR="00E52128" w:rsidRPr="00A544FB" w:rsidRDefault="00A544FB" w:rsidP="00A544FB">
      <w:pPr>
        <w:pStyle w:val="Sched-heading"/>
      </w:pPr>
      <w:bookmarkStart w:id="31" w:name="_Toc214280677"/>
      <w:r w:rsidRPr="00A544FB">
        <w:rPr>
          <w:rStyle w:val="CharChapNo"/>
        </w:rPr>
        <w:lastRenderedPageBreak/>
        <w:t>Schedule 1</w:t>
      </w:r>
      <w:r w:rsidRPr="00F47B96">
        <w:tab/>
      </w:r>
      <w:r w:rsidR="005763E6" w:rsidRPr="00A544FB">
        <w:rPr>
          <w:rStyle w:val="CharChapText"/>
        </w:rPr>
        <w:t>Cemeteries and Crematoria Act</w:t>
      </w:r>
      <w:r w:rsidR="0091390F">
        <w:rPr>
          <w:rStyle w:val="CharChapText"/>
        </w:rPr>
        <w:t> </w:t>
      </w:r>
      <w:r w:rsidR="005763E6" w:rsidRPr="00A544FB">
        <w:rPr>
          <w:rStyle w:val="CharChapText"/>
        </w:rPr>
        <w:t>2020—T</w:t>
      </w:r>
      <w:r w:rsidR="00E52128" w:rsidRPr="00A544FB">
        <w:rPr>
          <w:rStyle w:val="CharChapText"/>
        </w:rPr>
        <w:t>echnical amendments</w:t>
      </w:r>
      <w:bookmarkEnd w:id="31"/>
    </w:p>
    <w:p w14:paraId="7C971AC7" w14:textId="77777777" w:rsidR="00E4795F" w:rsidRDefault="00E4795F" w:rsidP="00DB23AE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3C82C65A" w14:textId="5B015246" w:rsidR="00E52128" w:rsidRPr="00F47B96" w:rsidRDefault="00E52128" w:rsidP="00FE5883">
      <w:pPr>
        <w:pStyle w:val="ref"/>
      </w:pPr>
      <w:r w:rsidRPr="00F47B96">
        <w:t xml:space="preserve">(see s </w:t>
      </w:r>
      <w:r w:rsidR="005763E6" w:rsidRPr="00F47B96">
        <w:t>3</w:t>
      </w:r>
      <w:r w:rsidRPr="00F47B96">
        <w:t>)</w:t>
      </w:r>
    </w:p>
    <w:p w14:paraId="4E77DE40" w14:textId="3C6B3BCE" w:rsidR="0052486B" w:rsidRPr="00F47B96" w:rsidRDefault="00A544FB" w:rsidP="00A544FB">
      <w:pPr>
        <w:pStyle w:val="ShadedSchClause"/>
      </w:pPr>
      <w:bookmarkStart w:id="32" w:name="_Toc214280678"/>
      <w:r w:rsidRPr="00A544FB">
        <w:rPr>
          <w:rStyle w:val="CharSectNo"/>
        </w:rPr>
        <w:t>[1.1]</w:t>
      </w:r>
      <w:r w:rsidRPr="00F47B96">
        <w:tab/>
      </w:r>
      <w:r w:rsidR="0052486B" w:rsidRPr="00F47B96">
        <w:t>Section</w:t>
      </w:r>
      <w:r w:rsidR="00F47B96">
        <w:t xml:space="preserve"> </w:t>
      </w:r>
      <w:r w:rsidR="0052486B" w:rsidRPr="00F47B96">
        <w:t>7</w:t>
      </w:r>
      <w:bookmarkEnd w:id="32"/>
    </w:p>
    <w:p w14:paraId="67961A16" w14:textId="77777777" w:rsidR="0052486B" w:rsidRPr="00F47B96" w:rsidRDefault="0052486B" w:rsidP="0052486B">
      <w:pPr>
        <w:pStyle w:val="direction"/>
      </w:pPr>
      <w:r w:rsidRPr="00F47B96">
        <w:t>omit</w:t>
      </w:r>
    </w:p>
    <w:p w14:paraId="32D4600E" w14:textId="1875D89F" w:rsidR="00C159E8" w:rsidRPr="00F47B96" w:rsidRDefault="00C159E8" w:rsidP="00C159E8">
      <w:pPr>
        <w:pStyle w:val="aExplanHeading"/>
      </w:pPr>
      <w:r w:rsidRPr="00F47B96">
        <w:t>Explanatory note</w:t>
      </w:r>
    </w:p>
    <w:p w14:paraId="43CA91A5" w14:textId="29B89EDD" w:rsidR="00C159E8" w:rsidRPr="00F47B96" w:rsidRDefault="00C159E8" w:rsidP="00C159E8">
      <w:pPr>
        <w:pStyle w:val="aExplanText"/>
      </w:pPr>
      <w:r w:rsidRPr="00F47B96">
        <w:t xml:space="preserve">This amendment </w:t>
      </w:r>
      <w:r w:rsidR="00820057" w:rsidRPr="00F47B96">
        <w:t xml:space="preserve">omits a </w:t>
      </w:r>
      <w:r w:rsidR="00C41F78" w:rsidRPr="00F47B96">
        <w:t xml:space="preserve">redundant </w:t>
      </w:r>
      <w:r w:rsidR="00820057" w:rsidRPr="00F47B96">
        <w:t>definition.</w:t>
      </w:r>
    </w:p>
    <w:p w14:paraId="2CD9EF82" w14:textId="4773B172" w:rsidR="00085266" w:rsidRPr="00F47B96" w:rsidRDefault="00A544FB" w:rsidP="00A544FB">
      <w:pPr>
        <w:pStyle w:val="ShadedSchClause"/>
      </w:pPr>
      <w:bookmarkStart w:id="33" w:name="_Toc214280679"/>
      <w:r w:rsidRPr="00A544FB">
        <w:rPr>
          <w:rStyle w:val="CharSectNo"/>
        </w:rPr>
        <w:t>[1.2]</w:t>
      </w:r>
      <w:r w:rsidRPr="00F47B96">
        <w:tab/>
      </w:r>
      <w:r w:rsidR="00085266" w:rsidRPr="00F47B96">
        <w:t>Section</w:t>
      </w:r>
      <w:r w:rsidR="00F47B96">
        <w:t xml:space="preserve"> </w:t>
      </w:r>
      <w:r w:rsidR="00085266" w:rsidRPr="00F47B96">
        <w:t>17</w:t>
      </w:r>
      <w:r w:rsidR="00F47B96">
        <w:t xml:space="preserve"> </w:t>
      </w:r>
      <w:r w:rsidR="00085266" w:rsidRPr="00F47B96">
        <w:t>(6)</w:t>
      </w:r>
      <w:bookmarkEnd w:id="33"/>
    </w:p>
    <w:p w14:paraId="3FC61E07" w14:textId="77777777" w:rsidR="00085266" w:rsidRPr="00F47B96" w:rsidRDefault="00085266" w:rsidP="00085266">
      <w:pPr>
        <w:pStyle w:val="direction"/>
      </w:pPr>
      <w:r w:rsidRPr="00F47B96">
        <w:t>omit</w:t>
      </w:r>
    </w:p>
    <w:p w14:paraId="2E7AB72E" w14:textId="77777777" w:rsidR="00085266" w:rsidRPr="00F47B96" w:rsidRDefault="00085266" w:rsidP="00085266">
      <w:pPr>
        <w:pStyle w:val="Amainreturn"/>
      </w:pPr>
      <w:r w:rsidRPr="00F47B96">
        <w:t>right of burial certificate</w:t>
      </w:r>
    </w:p>
    <w:p w14:paraId="34D221E0" w14:textId="77777777" w:rsidR="00085266" w:rsidRPr="00F47B96" w:rsidRDefault="00085266" w:rsidP="00085266">
      <w:pPr>
        <w:pStyle w:val="direction"/>
      </w:pPr>
      <w:r w:rsidRPr="00F47B96">
        <w:t>substitute</w:t>
      </w:r>
    </w:p>
    <w:p w14:paraId="7C6A50C2" w14:textId="77777777" w:rsidR="00085266" w:rsidRPr="00F47B96" w:rsidRDefault="00085266" w:rsidP="00085266">
      <w:pPr>
        <w:pStyle w:val="Amainreturn"/>
      </w:pPr>
      <w:r w:rsidRPr="00F47B96">
        <w:t>right to burial certificate</w:t>
      </w:r>
    </w:p>
    <w:p w14:paraId="40920E9D" w14:textId="77777777" w:rsidR="00085266" w:rsidRPr="00F47B96" w:rsidRDefault="00085266" w:rsidP="00085266">
      <w:pPr>
        <w:pStyle w:val="aExplanHeading"/>
      </w:pPr>
      <w:r w:rsidRPr="00F47B96">
        <w:t>Explanatory note</w:t>
      </w:r>
    </w:p>
    <w:p w14:paraId="15A92022" w14:textId="6C6CCB16" w:rsidR="00085266" w:rsidRPr="00F47B96" w:rsidRDefault="00085266" w:rsidP="00085266">
      <w:pPr>
        <w:pStyle w:val="aExplanText"/>
      </w:pPr>
      <w:r w:rsidRPr="00F47B96">
        <w:t xml:space="preserve">This amendment </w:t>
      </w:r>
      <w:r w:rsidR="00633071" w:rsidRPr="00F47B96">
        <w:t>corrects</w:t>
      </w:r>
      <w:r w:rsidRPr="00F47B96">
        <w:t xml:space="preserve"> </w:t>
      </w:r>
      <w:r w:rsidR="00E74454" w:rsidRPr="00F47B96">
        <w:t>a reference to a</w:t>
      </w:r>
      <w:r w:rsidRPr="00F47B96">
        <w:t xml:space="preserve"> defined term.</w:t>
      </w:r>
    </w:p>
    <w:p w14:paraId="1442835C" w14:textId="2CA8167E" w:rsidR="00085266" w:rsidRPr="00F47B96" w:rsidRDefault="00A544FB" w:rsidP="00A544FB">
      <w:pPr>
        <w:pStyle w:val="ShadedSchClause"/>
      </w:pPr>
      <w:bookmarkStart w:id="34" w:name="_Toc214280680"/>
      <w:r w:rsidRPr="00A544FB">
        <w:rPr>
          <w:rStyle w:val="CharSectNo"/>
        </w:rPr>
        <w:t>[1.3]</w:t>
      </w:r>
      <w:r w:rsidRPr="00F47B96">
        <w:tab/>
      </w:r>
      <w:r w:rsidR="00085266" w:rsidRPr="00F47B96">
        <w:t>Section 30</w:t>
      </w:r>
      <w:r w:rsidR="00F47B96">
        <w:t xml:space="preserve"> </w:t>
      </w:r>
      <w:r w:rsidR="00085266" w:rsidRPr="00F47B96">
        <w:t>(2)</w:t>
      </w:r>
      <w:r w:rsidR="00F47B96">
        <w:t xml:space="preserve"> </w:t>
      </w:r>
      <w:r w:rsidR="00085266" w:rsidRPr="00F47B96">
        <w:t>(c)</w:t>
      </w:r>
      <w:bookmarkEnd w:id="34"/>
    </w:p>
    <w:p w14:paraId="56B60D14" w14:textId="77777777" w:rsidR="00085266" w:rsidRPr="00F47B96" w:rsidRDefault="00085266" w:rsidP="00085266">
      <w:pPr>
        <w:pStyle w:val="direction"/>
      </w:pPr>
      <w:r w:rsidRPr="00F47B96">
        <w:t>omit</w:t>
      </w:r>
    </w:p>
    <w:p w14:paraId="21209BFF" w14:textId="77777777" w:rsidR="00085266" w:rsidRPr="00F47B96" w:rsidRDefault="00085266" w:rsidP="00085266">
      <w:pPr>
        <w:pStyle w:val="Amainreturn"/>
      </w:pPr>
      <w:r w:rsidRPr="00F47B96">
        <w:t>certificate of right to interment</w:t>
      </w:r>
    </w:p>
    <w:p w14:paraId="7B0D5668" w14:textId="77777777" w:rsidR="00085266" w:rsidRPr="00F47B96" w:rsidRDefault="00085266" w:rsidP="00085266">
      <w:pPr>
        <w:pStyle w:val="direction"/>
      </w:pPr>
      <w:r w:rsidRPr="00F47B96">
        <w:t>substitute</w:t>
      </w:r>
    </w:p>
    <w:p w14:paraId="49B8CCA4" w14:textId="77777777" w:rsidR="00085266" w:rsidRPr="00F47B96" w:rsidRDefault="00085266" w:rsidP="00085266">
      <w:pPr>
        <w:pStyle w:val="Amainreturn"/>
      </w:pPr>
      <w:r w:rsidRPr="00F47B96">
        <w:t>right to interment certificate</w:t>
      </w:r>
    </w:p>
    <w:p w14:paraId="7183B9AF" w14:textId="77777777" w:rsidR="00BF3361" w:rsidRPr="00F47B96" w:rsidRDefault="00BF3361" w:rsidP="00BF3361">
      <w:pPr>
        <w:pStyle w:val="aExplanHeading"/>
      </w:pPr>
      <w:r w:rsidRPr="00F47B96">
        <w:t>Explanatory note</w:t>
      </w:r>
    </w:p>
    <w:p w14:paraId="43057553" w14:textId="77777777" w:rsidR="00E74454" w:rsidRPr="00F47B96" w:rsidRDefault="00E74454" w:rsidP="00E74454">
      <w:pPr>
        <w:pStyle w:val="aExplanText"/>
      </w:pPr>
      <w:r w:rsidRPr="00F47B96">
        <w:t>This amendment corrects a reference to a defined term.</w:t>
      </w:r>
    </w:p>
    <w:p w14:paraId="518F88F8" w14:textId="50B436D3" w:rsidR="00085266" w:rsidRPr="00F47B96" w:rsidRDefault="00A544FB" w:rsidP="00A544FB">
      <w:pPr>
        <w:pStyle w:val="ShadedSchClause"/>
      </w:pPr>
      <w:bookmarkStart w:id="35" w:name="_Toc214280681"/>
      <w:r w:rsidRPr="00A544FB">
        <w:rPr>
          <w:rStyle w:val="CharSectNo"/>
        </w:rPr>
        <w:lastRenderedPageBreak/>
        <w:t>[1.4]</w:t>
      </w:r>
      <w:r w:rsidRPr="00F47B96">
        <w:tab/>
      </w:r>
      <w:r w:rsidR="00085266" w:rsidRPr="00F47B96">
        <w:t>Section 30</w:t>
      </w:r>
      <w:r w:rsidR="00F47B96">
        <w:t xml:space="preserve"> </w:t>
      </w:r>
      <w:r w:rsidR="00085266" w:rsidRPr="00F47B96">
        <w:t>(6) and (7)</w:t>
      </w:r>
      <w:r w:rsidR="00CE603C" w:rsidRPr="00F47B96">
        <w:t xml:space="preserve"> (a) (ii)</w:t>
      </w:r>
      <w:bookmarkEnd w:id="35"/>
    </w:p>
    <w:p w14:paraId="0A866053" w14:textId="77777777" w:rsidR="00085266" w:rsidRPr="00F47B96" w:rsidRDefault="00085266" w:rsidP="00085266">
      <w:pPr>
        <w:pStyle w:val="direction"/>
      </w:pPr>
      <w:r w:rsidRPr="00F47B96">
        <w:t>omit</w:t>
      </w:r>
    </w:p>
    <w:p w14:paraId="6029F58A" w14:textId="77777777" w:rsidR="00085266" w:rsidRPr="00F47B96" w:rsidRDefault="00085266" w:rsidP="00085266">
      <w:pPr>
        <w:pStyle w:val="Amainreturn"/>
      </w:pPr>
      <w:r w:rsidRPr="00F47B96">
        <w:t>right of interment certificate</w:t>
      </w:r>
    </w:p>
    <w:p w14:paraId="44BDA179" w14:textId="77777777" w:rsidR="00085266" w:rsidRPr="00F47B96" w:rsidRDefault="00085266" w:rsidP="00085266">
      <w:pPr>
        <w:pStyle w:val="direction"/>
      </w:pPr>
      <w:r w:rsidRPr="00F47B96">
        <w:t>substitute</w:t>
      </w:r>
    </w:p>
    <w:p w14:paraId="39E87FD7" w14:textId="77777777" w:rsidR="00085266" w:rsidRPr="00F47B96" w:rsidRDefault="00085266" w:rsidP="00085266">
      <w:pPr>
        <w:pStyle w:val="Amainreturn"/>
      </w:pPr>
      <w:r w:rsidRPr="00F47B96">
        <w:t>right to interment certificate</w:t>
      </w:r>
    </w:p>
    <w:p w14:paraId="321FEC1F" w14:textId="335314E5" w:rsidR="004571BC" w:rsidRPr="00F47B96" w:rsidRDefault="004571BC" w:rsidP="004571BC">
      <w:pPr>
        <w:pStyle w:val="aExplanHeading"/>
      </w:pPr>
      <w:r w:rsidRPr="00F47B96">
        <w:t>Explanatory note</w:t>
      </w:r>
    </w:p>
    <w:p w14:paraId="4372BC3B" w14:textId="77777777" w:rsidR="00E74454" w:rsidRPr="00F47B96" w:rsidRDefault="00E74454" w:rsidP="00E74454">
      <w:pPr>
        <w:pStyle w:val="aExplanText"/>
      </w:pPr>
      <w:r w:rsidRPr="00F47B96">
        <w:t>This amendment corrects a reference to a defined term.</w:t>
      </w:r>
    </w:p>
    <w:p w14:paraId="71DF5131" w14:textId="3AC91EED" w:rsidR="00D32232" w:rsidRPr="00F47B96" w:rsidRDefault="00A544FB" w:rsidP="00A544FB">
      <w:pPr>
        <w:pStyle w:val="ShadedSchClause"/>
      </w:pPr>
      <w:bookmarkStart w:id="36" w:name="_Toc214280682"/>
      <w:r w:rsidRPr="00A544FB">
        <w:rPr>
          <w:rStyle w:val="CharSectNo"/>
        </w:rPr>
        <w:t>[1.5]</w:t>
      </w:r>
      <w:r w:rsidRPr="00F47B96">
        <w:tab/>
      </w:r>
      <w:r w:rsidR="00D32232" w:rsidRPr="00F47B96">
        <w:t>Section 54</w:t>
      </w:r>
      <w:r w:rsidR="00F47B96">
        <w:t xml:space="preserve"> </w:t>
      </w:r>
      <w:r w:rsidR="00D32232" w:rsidRPr="00F47B96">
        <w:t>(3)</w:t>
      </w:r>
      <w:r w:rsidR="00F47B96">
        <w:t xml:space="preserve"> </w:t>
      </w:r>
      <w:r w:rsidR="00D32232" w:rsidRPr="00F47B96">
        <w:t>(f)</w:t>
      </w:r>
      <w:bookmarkEnd w:id="36"/>
    </w:p>
    <w:p w14:paraId="1F3AC53B" w14:textId="77777777" w:rsidR="00D32232" w:rsidRPr="00F47B96" w:rsidRDefault="00D32232" w:rsidP="00D32232">
      <w:pPr>
        <w:pStyle w:val="direction"/>
      </w:pPr>
      <w:r w:rsidRPr="00F47B96">
        <w:t>omit</w:t>
      </w:r>
    </w:p>
    <w:p w14:paraId="2CAD28CC" w14:textId="56C5FCA9" w:rsidR="00D32232" w:rsidRPr="00F47B96" w:rsidRDefault="00D32232" w:rsidP="00D32232">
      <w:pPr>
        <w:pStyle w:val="Amainreturn"/>
      </w:pPr>
      <w:r w:rsidRPr="00F47B96">
        <w:t>right of burial or right of interment</w:t>
      </w:r>
    </w:p>
    <w:p w14:paraId="0A02F513" w14:textId="77777777" w:rsidR="00D32232" w:rsidRPr="00F47B96" w:rsidRDefault="00D32232" w:rsidP="00D32232">
      <w:pPr>
        <w:pStyle w:val="direction"/>
      </w:pPr>
      <w:r w:rsidRPr="00F47B96">
        <w:t>substitute</w:t>
      </w:r>
    </w:p>
    <w:p w14:paraId="2E80A103" w14:textId="16911457" w:rsidR="00D32232" w:rsidRPr="00F47B96" w:rsidRDefault="00D32232" w:rsidP="00D32232">
      <w:pPr>
        <w:pStyle w:val="Amainreturn"/>
      </w:pPr>
      <w:r w:rsidRPr="00F47B96">
        <w:t>right to burial or right to interment</w:t>
      </w:r>
    </w:p>
    <w:p w14:paraId="569C2D0C" w14:textId="77777777" w:rsidR="00D32232" w:rsidRPr="00F47B96" w:rsidRDefault="00D32232" w:rsidP="00D32232">
      <w:pPr>
        <w:pStyle w:val="aExplanHeading"/>
      </w:pPr>
      <w:r w:rsidRPr="00F47B96">
        <w:t>Explanatory note</w:t>
      </w:r>
    </w:p>
    <w:p w14:paraId="23ABFD6D" w14:textId="77777777" w:rsidR="00E74454" w:rsidRPr="00F47B96" w:rsidRDefault="00E74454" w:rsidP="00E74454">
      <w:pPr>
        <w:pStyle w:val="aExplanText"/>
      </w:pPr>
      <w:r w:rsidRPr="00F47B96">
        <w:t>This amendment corrects a reference to a defined term.</w:t>
      </w:r>
    </w:p>
    <w:p w14:paraId="4766D7E7" w14:textId="3057FE72" w:rsidR="00E300F0" w:rsidRPr="00F47B96" w:rsidRDefault="00A544FB" w:rsidP="00A544FB">
      <w:pPr>
        <w:pStyle w:val="ShadedSchClause"/>
      </w:pPr>
      <w:bookmarkStart w:id="37" w:name="_Toc214280683"/>
      <w:r w:rsidRPr="00A544FB">
        <w:rPr>
          <w:rStyle w:val="CharSectNo"/>
        </w:rPr>
        <w:t>[1.6]</w:t>
      </w:r>
      <w:r w:rsidRPr="00F47B96">
        <w:tab/>
      </w:r>
      <w:r w:rsidR="00E300F0" w:rsidRPr="00F47B96">
        <w:t xml:space="preserve">Dictionary, definition of </w:t>
      </w:r>
      <w:r w:rsidR="00E300F0" w:rsidRPr="0016436D">
        <w:rPr>
          <w:rStyle w:val="charItals"/>
        </w:rPr>
        <w:t>death certificate</w:t>
      </w:r>
      <w:bookmarkEnd w:id="37"/>
    </w:p>
    <w:p w14:paraId="4F7585FB" w14:textId="77777777" w:rsidR="00E300F0" w:rsidRPr="00F47B96" w:rsidRDefault="00E300F0" w:rsidP="00E300F0">
      <w:pPr>
        <w:pStyle w:val="direction"/>
      </w:pPr>
      <w:r w:rsidRPr="00F47B96">
        <w:t>omit</w:t>
      </w:r>
    </w:p>
    <w:p w14:paraId="4114933D" w14:textId="77777777" w:rsidR="00035C13" w:rsidRPr="00F47B96" w:rsidRDefault="00035C13" w:rsidP="00035C13">
      <w:pPr>
        <w:pStyle w:val="aExplanHeading"/>
      </w:pPr>
      <w:r w:rsidRPr="00F47B96">
        <w:t>Explanatory note</w:t>
      </w:r>
    </w:p>
    <w:p w14:paraId="4D6166A6" w14:textId="75B6E13C" w:rsidR="00035C13" w:rsidRPr="00F47B96" w:rsidRDefault="00035C13" w:rsidP="00035C13">
      <w:pPr>
        <w:pStyle w:val="aExplanText"/>
      </w:pPr>
      <w:r w:rsidRPr="00F47B96">
        <w:t>This amendment omits a</w:t>
      </w:r>
      <w:r w:rsidR="00C41F78" w:rsidRPr="00F47B96">
        <w:t xml:space="preserve"> redundant</w:t>
      </w:r>
      <w:r w:rsidRPr="00F47B96">
        <w:t xml:space="preserve"> definition.</w:t>
      </w:r>
    </w:p>
    <w:p w14:paraId="7BA31CCF" w14:textId="36C7F6E8" w:rsidR="00E300F0" w:rsidRPr="00F47B96" w:rsidRDefault="00A544FB" w:rsidP="00A544FB">
      <w:pPr>
        <w:pStyle w:val="ShadedSchClause"/>
      </w:pPr>
      <w:bookmarkStart w:id="38" w:name="_Toc214280684"/>
      <w:r w:rsidRPr="00A544FB">
        <w:rPr>
          <w:rStyle w:val="CharSectNo"/>
        </w:rPr>
        <w:lastRenderedPageBreak/>
        <w:t>[1.7]</w:t>
      </w:r>
      <w:r w:rsidRPr="00F47B96">
        <w:tab/>
      </w:r>
      <w:r w:rsidR="00E300F0" w:rsidRPr="00F47B96">
        <w:t xml:space="preserve">Dictionary, definition of </w:t>
      </w:r>
      <w:r w:rsidR="00E300F0" w:rsidRPr="0016436D">
        <w:rPr>
          <w:rStyle w:val="charItals"/>
        </w:rPr>
        <w:t>licensee receipt</w:t>
      </w:r>
      <w:r w:rsidR="00E300F0" w:rsidRPr="00F47B96">
        <w:t>, paragraph</w:t>
      </w:r>
      <w:r w:rsidR="00F47B96">
        <w:t xml:space="preserve"> </w:t>
      </w:r>
      <w:r w:rsidR="00E300F0" w:rsidRPr="00F47B96">
        <w:t>(a)</w:t>
      </w:r>
      <w:bookmarkEnd w:id="38"/>
    </w:p>
    <w:p w14:paraId="3B952411" w14:textId="77777777" w:rsidR="00E300F0" w:rsidRPr="00F47B96" w:rsidRDefault="00E300F0" w:rsidP="00E300F0">
      <w:pPr>
        <w:pStyle w:val="direction"/>
      </w:pPr>
      <w:r w:rsidRPr="00F47B96">
        <w:t>omit</w:t>
      </w:r>
    </w:p>
    <w:p w14:paraId="6395652F" w14:textId="2E4D45D1" w:rsidR="00E300F0" w:rsidRPr="00F47B96" w:rsidRDefault="00E300F0" w:rsidP="00B3799F">
      <w:pPr>
        <w:pStyle w:val="Amainreturn"/>
        <w:keepNext/>
      </w:pPr>
      <w:r w:rsidRPr="00F47B96">
        <w:t>right of burial or right of interment</w:t>
      </w:r>
    </w:p>
    <w:p w14:paraId="7557A113" w14:textId="77777777" w:rsidR="00E300F0" w:rsidRPr="00F47B96" w:rsidRDefault="00E300F0" w:rsidP="00E300F0">
      <w:pPr>
        <w:pStyle w:val="direction"/>
      </w:pPr>
      <w:r w:rsidRPr="00F47B96">
        <w:t>substitute</w:t>
      </w:r>
    </w:p>
    <w:p w14:paraId="3DCB5069" w14:textId="778B190F" w:rsidR="00E300F0" w:rsidRPr="00F47B96" w:rsidRDefault="00E300F0" w:rsidP="00B3799F">
      <w:pPr>
        <w:pStyle w:val="Amainreturn"/>
        <w:keepNext/>
      </w:pPr>
      <w:r w:rsidRPr="00F47B96">
        <w:t>right to burial or right to interment</w:t>
      </w:r>
    </w:p>
    <w:p w14:paraId="02DF896F" w14:textId="77777777" w:rsidR="00035C13" w:rsidRPr="00F47B96" w:rsidRDefault="00035C13" w:rsidP="00035C13">
      <w:pPr>
        <w:pStyle w:val="aExplanHeading"/>
      </w:pPr>
      <w:r w:rsidRPr="00F47B96">
        <w:t>Explanatory note</w:t>
      </w:r>
    </w:p>
    <w:p w14:paraId="1825F7D8" w14:textId="77777777" w:rsidR="00E74454" w:rsidRPr="00F47B96" w:rsidRDefault="00E74454" w:rsidP="00E74454">
      <w:pPr>
        <w:pStyle w:val="aExplanText"/>
      </w:pPr>
      <w:r w:rsidRPr="00F47B96">
        <w:t>This amendment corrects a reference to a defined term.</w:t>
      </w:r>
    </w:p>
    <w:p w14:paraId="34D6FDB9" w14:textId="77777777" w:rsidR="00A544FB" w:rsidRDefault="00A544FB">
      <w:pPr>
        <w:pStyle w:val="03Schedule"/>
        <w:sectPr w:rsidR="00A544FB" w:rsidSect="00A544FB">
          <w:headerReference w:type="even" r:id="rId36"/>
          <w:headerReference w:type="default" r:id="rId37"/>
          <w:footerReference w:type="even" r:id="rId38"/>
          <w:footerReference w:type="default" r:id="rId39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1217CF76" w14:textId="77777777" w:rsidR="008959CE" w:rsidRPr="00F47B96" w:rsidRDefault="008959CE">
      <w:pPr>
        <w:pStyle w:val="N-line2"/>
      </w:pPr>
    </w:p>
    <w:p w14:paraId="367E8EE6" w14:textId="77777777" w:rsidR="008959CE" w:rsidRPr="00F47B96" w:rsidRDefault="008959CE">
      <w:pPr>
        <w:pStyle w:val="EndNoteHeading"/>
      </w:pPr>
      <w:r w:rsidRPr="00F47B96">
        <w:t>Endnotes</w:t>
      </w:r>
    </w:p>
    <w:p w14:paraId="303CEDC4" w14:textId="77777777" w:rsidR="008959CE" w:rsidRPr="00F47B96" w:rsidRDefault="008959CE">
      <w:pPr>
        <w:pStyle w:val="EndNoteSubHeading"/>
      </w:pPr>
      <w:r w:rsidRPr="00F47B96">
        <w:t>1</w:t>
      </w:r>
      <w:r w:rsidRPr="00F47B96">
        <w:tab/>
        <w:t>Presentation speech</w:t>
      </w:r>
    </w:p>
    <w:p w14:paraId="2C7A345F" w14:textId="55965BFF" w:rsidR="008959CE" w:rsidRPr="00F47B96" w:rsidRDefault="008959CE">
      <w:pPr>
        <w:pStyle w:val="EndNoteText"/>
      </w:pPr>
      <w:r w:rsidRPr="00F47B96">
        <w:tab/>
        <w:t>Presentation speech made in the Legislative Assembly on</w:t>
      </w:r>
      <w:r w:rsidR="00203A36">
        <w:t xml:space="preserve"> 4 December 2025.</w:t>
      </w:r>
    </w:p>
    <w:p w14:paraId="6737F4E1" w14:textId="77777777" w:rsidR="008959CE" w:rsidRPr="00F47B96" w:rsidRDefault="008959CE">
      <w:pPr>
        <w:pStyle w:val="EndNoteSubHeading"/>
      </w:pPr>
      <w:r w:rsidRPr="00F47B96">
        <w:t>2</w:t>
      </w:r>
      <w:r w:rsidRPr="00F47B96">
        <w:tab/>
        <w:t>Notification</w:t>
      </w:r>
    </w:p>
    <w:p w14:paraId="68BA49CE" w14:textId="3BE312DD" w:rsidR="008959CE" w:rsidRPr="00F47B96" w:rsidRDefault="008959CE">
      <w:pPr>
        <w:pStyle w:val="EndNoteText"/>
      </w:pPr>
      <w:r w:rsidRPr="00F47B96">
        <w:tab/>
        <w:t xml:space="preserve">Notified under the </w:t>
      </w:r>
      <w:hyperlink r:id="rId40" w:tooltip="A2001-14" w:history="1">
        <w:r w:rsidR="0016436D" w:rsidRPr="0016436D">
          <w:rPr>
            <w:rStyle w:val="charCitHyperlinkAbbrev"/>
          </w:rPr>
          <w:t>Legislation Act</w:t>
        </w:r>
      </w:hyperlink>
      <w:r w:rsidRPr="00F47B96">
        <w:t xml:space="preserve"> on</w:t>
      </w:r>
      <w:r w:rsidRPr="00F47B96">
        <w:tab/>
      </w:r>
      <w:r w:rsidR="00B940B2">
        <w:rPr>
          <w:noProof/>
        </w:rPr>
        <w:t>2025</w:t>
      </w:r>
      <w:r w:rsidRPr="00F47B96">
        <w:t>.</w:t>
      </w:r>
    </w:p>
    <w:p w14:paraId="4DAE5D85" w14:textId="77777777" w:rsidR="008959CE" w:rsidRPr="00F47B96" w:rsidRDefault="008959CE">
      <w:pPr>
        <w:pStyle w:val="EndNoteSubHeading"/>
      </w:pPr>
      <w:r w:rsidRPr="00F47B96">
        <w:t>3</w:t>
      </w:r>
      <w:r w:rsidRPr="00F47B96">
        <w:tab/>
        <w:t>Republications of amended laws</w:t>
      </w:r>
    </w:p>
    <w:p w14:paraId="3546908F" w14:textId="652AB72A" w:rsidR="008959CE" w:rsidRPr="00F47B96" w:rsidRDefault="008959CE">
      <w:pPr>
        <w:pStyle w:val="EndNoteText"/>
      </w:pPr>
      <w:r w:rsidRPr="00F47B96">
        <w:tab/>
        <w:t xml:space="preserve">For the latest republication of amended laws, see </w:t>
      </w:r>
      <w:hyperlink r:id="rId41" w:history="1">
        <w:r w:rsidR="0016436D" w:rsidRPr="0016436D">
          <w:rPr>
            <w:rStyle w:val="charCitHyperlinkAbbrev"/>
          </w:rPr>
          <w:t>www.legislation.act.gov.au</w:t>
        </w:r>
      </w:hyperlink>
      <w:r w:rsidRPr="00F47B96">
        <w:t>.</w:t>
      </w:r>
    </w:p>
    <w:p w14:paraId="6F247E3C" w14:textId="77777777" w:rsidR="008959CE" w:rsidRPr="00F47B96" w:rsidRDefault="008959CE">
      <w:pPr>
        <w:pStyle w:val="N-line2"/>
      </w:pPr>
    </w:p>
    <w:p w14:paraId="217B173C" w14:textId="77777777" w:rsidR="00A544FB" w:rsidRDefault="00A544FB">
      <w:pPr>
        <w:pStyle w:val="05EndNote"/>
        <w:sectPr w:rsidR="00A544FB" w:rsidSect="00A544FB">
          <w:headerReference w:type="even" r:id="rId42"/>
          <w:headerReference w:type="default" r:id="rId43"/>
          <w:footerReference w:type="even" r:id="rId44"/>
          <w:footerReference w:type="default" r:id="rId45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6AE6B6A5" w14:textId="77777777" w:rsidR="002F18F3" w:rsidRDefault="002F18F3" w:rsidP="008959CE"/>
    <w:p w14:paraId="5F82BE22" w14:textId="77777777" w:rsidR="00A544FB" w:rsidRDefault="00A544FB" w:rsidP="00A544FB"/>
    <w:p w14:paraId="3AE75901" w14:textId="77777777" w:rsidR="00A544FB" w:rsidRDefault="00A544FB" w:rsidP="00A544FB">
      <w:pPr>
        <w:suppressLineNumbers/>
      </w:pPr>
    </w:p>
    <w:p w14:paraId="48D6E227" w14:textId="77777777" w:rsidR="00E4795F" w:rsidRDefault="00E4795F" w:rsidP="00A544FB">
      <w:pPr>
        <w:suppressLineNumbers/>
      </w:pPr>
    </w:p>
    <w:p w14:paraId="786806F1" w14:textId="77777777" w:rsidR="00E4795F" w:rsidRDefault="00E4795F" w:rsidP="00A544FB">
      <w:pPr>
        <w:suppressLineNumbers/>
      </w:pPr>
    </w:p>
    <w:p w14:paraId="6B70BEAC" w14:textId="77777777" w:rsidR="00A544FB" w:rsidRDefault="00A544FB" w:rsidP="00A544FB">
      <w:pPr>
        <w:suppressLineNumbers/>
      </w:pPr>
    </w:p>
    <w:p w14:paraId="23196E25" w14:textId="77777777" w:rsidR="00A544FB" w:rsidRDefault="00A544FB" w:rsidP="00A544FB">
      <w:pPr>
        <w:suppressLineNumbers/>
      </w:pPr>
    </w:p>
    <w:p w14:paraId="6602CBC6" w14:textId="77777777" w:rsidR="00A544FB" w:rsidRDefault="00A544FB" w:rsidP="00A544FB">
      <w:pPr>
        <w:suppressLineNumbers/>
      </w:pPr>
    </w:p>
    <w:p w14:paraId="694290EB" w14:textId="77777777" w:rsidR="00A544FB" w:rsidRDefault="00A544FB" w:rsidP="00A544FB">
      <w:pPr>
        <w:suppressLineNumbers/>
      </w:pPr>
    </w:p>
    <w:p w14:paraId="0D9FEBD2" w14:textId="77777777" w:rsidR="00A544FB" w:rsidRDefault="00A544FB" w:rsidP="00A544FB">
      <w:pPr>
        <w:suppressLineNumbers/>
      </w:pPr>
    </w:p>
    <w:p w14:paraId="282F0951" w14:textId="77777777" w:rsidR="00A544FB" w:rsidRDefault="00A544FB" w:rsidP="00A544FB">
      <w:pPr>
        <w:suppressLineNumbers/>
      </w:pPr>
    </w:p>
    <w:p w14:paraId="23199C1D" w14:textId="77777777" w:rsidR="00A544FB" w:rsidRDefault="00A544FB" w:rsidP="00A544FB">
      <w:pPr>
        <w:suppressLineNumbers/>
      </w:pPr>
    </w:p>
    <w:p w14:paraId="05D7958E" w14:textId="77777777" w:rsidR="00A544FB" w:rsidRDefault="00A544FB" w:rsidP="00A544FB">
      <w:pPr>
        <w:suppressLineNumbers/>
      </w:pPr>
    </w:p>
    <w:p w14:paraId="69B5C18A" w14:textId="102FF4C8" w:rsidR="00A544FB" w:rsidRDefault="00A544F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A544FB" w:rsidSect="00A544FB">
      <w:headerReference w:type="even" r:id="rId46"/>
      <w:headerReference w:type="default" r:id="rId47"/>
      <w:headerReference w:type="first" r:id="rId4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73A9" w14:textId="77777777" w:rsidR="007B053A" w:rsidRDefault="007B053A">
      <w:r>
        <w:separator/>
      </w:r>
    </w:p>
  </w:endnote>
  <w:endnote w:type="continuationSeparator" w:id="0">
    <w:p w14:paraId="5A248940" w14:textId="77777777" w:rsidR="007B053A" w:rsidRDefault="007B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ACA6" w14:textId="77777777" w:rsidR="00A544FB" w:rsidRDefault="00A544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A544FB" w:rsidRPr="00CB3D59" w14:paraId="58B08195" w14:textId="77777777">
      <w:tc>
        <w:tcPr>
          <w:tcW w:w="845" w:type="pct"/>
        </w:tcPr>
        <w:p w14:paraId="46AC2775" w14:textId="77777777" w:rsidR="00A544FB" w:rsidRPr="0097645D" w:rsidRDefault="00A544FB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5729476" w14:textId="4FEF2CD8" w:rsidR="00A544FB" w:rsidRPr="00783A18" w:rsidRDefault="00203A36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F47B96">
              <w:t>Nurse Practitioners Legislation Amendment Bill 2025</w:t>
            </w:r>
          </w:fldSimple>
        </w:p>
        <w:p w14:paraId="27B64E5B" w14:textId="52069DA8" w:rsidR="00A544FB" w:rsidRPr="00783A18" w:rsidRDefault="00A544FB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3A3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3A3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3A3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7E8CA95" w14:textId="3B0217FD" w:rsidR="00A544FB" w:rsidRPr="00743346" w:rsidRDefault="00A544FB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03A3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668079A" w14:textId="0C74E020" w:rsidR="00A544FB" w:rsidRPr="00D86AF0" w:rsidRDefault="00A544FB" w:rsidP="00D86AF0">
    <w:pPr>
      <w:pStyle w:val="Status"/>
      <w:rPr>
        <w:rFonts w:cs="Arial"/>
      </w:rPr>
    </w:pPr>
    <w:r w:rsidRPr="00D86AF0">
      <w:rPr>
        <w:rFonts w:cs="Arial"/>
      </w:rPr>
      <w:fldChar w:fldCharType="begin"/>
    </w:r>
    <w:r w:rsidRPr="00D86AF0">
      <w:rPr>
        <w:rFonts w:cs="Arial"/>
      </w:rPr>
      <w:instrText xml:space="preserve"> DOCPROPERTY "Status" </w:instrText>
    </w:r>
    <w:r w:rsidRPr="00D86AF0">
      <w:rPr>
        <w:rFonts w:cs="Arial"/>
      </w:rPr>
      <w:fldChar w:fldCharType="separate"/>
    </w:r>
    <w:r w:rsidR="00203A36" w:rsidRPr="00D86AF0">
      <w:rPr>
        <w:rFonts w:cs="Arial"/>
      </w:rPr>
      <w:t xml:space="preserve"> </w:t>
    </w:r>
    <w:r w:rsidRPr="00D86AF0">
      <w:rPr>
        <w:rFonts w:cs="Arial"/>
      </w:rPr>
      <w:fldChar w:fldCharType="end"/>
    </w:r>
    <w:r w:rsidR="00D86AF0" w:rsidRPr="00D86AF0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9A45" w14:textId="77777777" w:rsidR="00A544FB" w:rsidRDefault="00A544F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544FB" w14:paraId="7D65BEFA" w14:textId="77777777">
      <w:trPr>
        <w:jc w:val="center"/>
      </w:trPr>
      <w:tc>
        <w:tcPr>
          <w:tcW w:w="1553" w:type="dxa"/>
        </w:tcPr>
        <w:p w14:paraId="49EC1FD5" w14:textId="13771E73" w:rsidR="00A544FB" w:rsidRDefault="00A544FB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03A36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28E1542" w14:textId="2F5636D9" w:rsidR="00A544FB" w:rsidRDefault="00A544F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03A36" w:rsidRPr="00F47B96">
            <w:t>Nurse Practitioners Legislation Amendment Bill 2025</w:t>
          </w:r>
          <w:r>
            <w:fldChar w:fldCharType="end"/>
          </w:r>
        </w:p>
        <w:p w14:paraId="1FD24784" w14:textId="1CEE7F02" w:rsidR="00A544FB" w:rsidRDefault="00A544F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03A3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03A3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03A3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10E51D2" w14:textId="77777777" w:rsidR="00A544FB" w:rsidRDefault="00A544F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35C66EB" w14:textId="140E9FEA" w:rsidR="00A544FB" w:rsidRPr="00D86AF0" w:rsidRDefault="00A544FB" w:rsidP="00D86AF0">
    <w:pPr>
      <w:pStyle w:val="Status"/>
      <w:rPr>
        <w:rFonts w:cs="Arial"/>
      </w:rPr>
    </w:pPr>
    <w:r w:rsidRPr="00D86AF0">
      <w:rPr>
        <w:rFonts w:cs="Arial"/>
      </w:rPr>
      <w:fldChar w:fldCharType="begin"/>
    </w:r>
    <w:r w:rsidRPr="00D86AF0">
      <w:rPr>
        <w:rFonts w:cs="Arial"/>
      </w:rPr>
      <w:instrText xml:space="preserve"> DOCPROPERTY "Status" </w:instrText>
    </w:r>
    <w:r w:rsidRPr="00D86AF0">
      <w:rPr>
        <w:rFonts w:cs="Arial"/>
      </w:rPr>
      <w:fldChar w:fldCharType="separate"/>
    </w:r>
    <w:r w:rsidR="00203A36" w:rsidRPr="00D86AF0">
      <w:rPr>
        <w:rFonts w:cs="Arial"/>
      </w:rPr>
      <w:t xml:space="preserve"> </w:t>
    </w:r>
    <w:r w:rsidRPr="00D86AF0">
      <w:rPr>
        <w:rFonts w:cs="Arial"/>
      </w:rPr>
      <w:fldChar w:fldCharType="end"/>
    </w:r>
    <w:r w:rsidR="00D86AF0" w:rsidRPr="00D86AF0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A483" w14:textId="77777777" w:rsidR="00A544FB" w:rsidRDefault="00A544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A544FB" w:rsidRPr="00CB3D59" w14:paraId="7E1A3635" w14:textId="77777777">
      <w:tc>
        <w:tcPr>
          <w:tcW w:w="1060" w:type="pct"/>
        </w:tcPr>
        <w:p w14:paraId="54C51952" w14:textId="43C2FD12" w:rsidR="00A544FB" w:rsidRPr="00743346" w:rsidRDefault="00A544FB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03A3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8692F90" w14:textId="790843EE" w:rsidR="00A544FB" w:rsidRPr="00783A18" w:rsidRDefault="00203A36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F47B96">
              <w:t>Nurse Practitioners Legislation Amendment Bill 2025</w:t>
            </w:r>
          </w:fldSimple>
        </w:p>
        <w:p w14:paraId="665279CE" w14:textId="18A8B50A" w:rsidR="00A544FB" w:rsidRPr="00783A18" w:rsidRDefault="00A544FB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3A3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3A3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3A3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517D385" w14:textId="77777777" w:rsidR="00A544FB" w:rsidRPr="0097645D" w:rsidRDefault="00A544FB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E9E857D" w14:textId="4F7667B1" w:rsidR="00A544FB" w:rsidRPr="00D86AF0" w:rsidRDefault="00A544FB" w:rsidP="00D86AF0">
    <w:pPr>
      <w:pStyle w:val="Status"/>
      <w:rPr>
        <w:rFonts w:cs="Arial"/>
      </w:rPr>
    </w:pPr>
    <w:r w:rsidRPr="00D86AF0">
      <w:rPr>
        <w:rFonts w:cs="Arial"/>
      </w:rPr>
      <w:fldChar w:fldCharType="begin"/>
    </w:r>
    <w:r w:rsidRPr="00D86AF0">
      <w:rPr>
        <w:rFonts w:cs="Arial"/>
      </w:rPr>
      <w:instrText xml:space="preserve"> DOCPROPERTY "Status" </w:instrText>
    </w:r>
    <w:r w:rsidRPr="00D86AF0">
      <w:rPr>
        <w:rFonts w:cs="Arial"/>
      </w:rPr>
      <w:fldChar w:fldCharType="separate"/>
    </w:r>
    <w:r w:rsidR="00203A36" w:rsidRPr="00D86AF0">
      <w:rPr>
        <w:rFonts w:cs="Arial"/>
      </w:rPr>
      <w:t xml:space="preserve"> </w:t>
    </w:r>
    <w:r w:rsidRPr="00D86AF0">
      <w:rPr>
        <w:rFonts w:cs="Arial"/>
      </w:rPr>
      <w:fldChar w:fldCharType="end"/>
    </w:r>
    <w:r w:rsidR="00D86AF0" w:rsidRPr="00D86AF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4D06" w14:textId="77777777" w:rsidR="00A544FB" w:rsidRDefault="00A544FB">
    <w:pPr>
      <w:rPr>
        <w:sz w:val="16"/>
      </w:rPr>
    </w:pPr>
  </w:p>
  <w:p w14:paraId="1EAF99B3" w14:textId="5204C9E1" w:rsidR="00A544FB" w:rsidRDefault="00A544F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03A36">
      <w:rPr>
        <w:rFonts w:ascii="Arial" w:hAnsi="Arial"/>
        <w:sz w:val="12"/>
      </w:rPr>
      <w:t>J2025-159</w:t>
    </w:r>
    <w:r>
      <w:rPr>
        <w:rFonts w:ascii="Arial" w:hAnsi="Arial"/>
        <w:sz w:val="12"/>
      </w:rPr>
      <w:fldChar w:fldCharType="end"/>
    </w:r>
  </w:p>
  <w:p w14:paraId="51A83C8C" w14:textId="3149AE85" w:rsidR="00A544FB" w:rsidRPr="00D86AF0" w:rsidRDefault="00A544FB" w:rsidP="00D86AF0">
    <w:pPr>
      <w:pStyle w:val="Status"/>
      <w:tabs>
        <w:tab w:val="center" w:pos="3853"/>
        <w:tab w:val="left" w:pos="4575"/>
      </w:tabs>
      <w:rPr>
        <w:rFonts w:cs="Arial"/>
      </w:rPr>
    </w:pPr>
    <w:r w:rsidRPr="00D86AF0">
      <w:rPr>
        <w:rFonts w:cs="Arial"/>
      </w:rPr>
      <w:fldChar w:fldCharType="begin"/>
    </w:r>
    <w:r w:rsidRPr="00D86AF0">
      <w:rPr>
        <w:rFonts w:cs="Arial"/>
      </w:rPr>
      <w:instrText xml:space="preserve"> DOCPROPERTY "Status" </w:instrText>
    </w:r>
    <w:r w:rsidRPr="00D86AF0">
      <w:rPr>
        <w:rFonts w:cs="Arial"/>
      </w:rPr>
      <w:fldChar w:fldCharType="separate"/>
    </w:r>
    <w:r w:rsidR="00203A36" w:rsidRPr="00D86AF0">
      <w:rPr>
        <w:rFonts w:cs="Arial"/>
      </w:rPr>
      <w:t xml:space="preserve"> </w:t>
    </w:r>
    <w:r w:rsidRPr="00D86AF0">
      <w:rPr>
        <w:rFonts w:cs="Arial"/>
      </w:rPr>
      <w:fldChar w:fldCharType="end"/>
    </w:r>
    <w:r w:rsidR="00D86AF0" w:rsidRPr="00D86AF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8E64" w14:textId="77777777" w:rsidR="00A544FB" w:rsidRDefault="00A544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544FB" w:rsidRPr="00CB3D59" w14:paraId="13515649" w14:textId="77777777">
      <w:tc>
        <w:tcPr>
          <w:tcW w:w="847" w:type="pct"/>
        </w:tcPr>
        <w:p w14:paraId="087480A0" w14:textId="77777777" w:rsidR="00A544FB" w:rsidRPr="006D109C" w:rsidRDefault="00A544F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8773BFC" w14:textId="6D58AF79" w:rsidR="00A544FB" w:rsidRPr="006D109C" w:rsidRDefault="00A544F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03A36" w:rsidRPr="00203A36">
            <w:rPr>
              <w:rFonts w:cs="Arial"/>
              <w:szCs w:val="18"/>
            </w:rPr>
            <w:t>Nurse Practitioners Legislation Amendment</w:t>
          </w:r>
          <w:r w:rsidR="00203A36" w:rsidRPr="00F47B96">
            <w:t xml:space="preserve"> Bill 2025</w:t>
          </w:r>
          <w:r>
            <w:rPr>
              <w:rFonts w:cs="Arial"/>
              <w:szCs w:val="18"/>
            </w:rPr>
            <w:fldChar w:fldCharType="end"/>
          </w:r>
        </w:p>
        <w:p w14:paraId="114525CA" w14:textId="5A49B133" w:rsidR="00A544FB" w:rsidRPr="00783A18" w:rsidRDefault="00A544F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3A3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3A3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3A3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4C777F2" w14:textId="50F9B23E" w:rsidR="00A544FB" w:rsidRPr="006D109C" w:rsidRDefault="00A544F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03A3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267DA0E" w14:textId="1CAB637B" w:rsidR="00A544FB" w:rsidRPr="00D86AF0" w:rsidRDefault="00A544FB" w:rsidP="00D86AF0">
    <w:pPr>
      <w:pStyle w:val="Status"/>
      <w:rPr>
        <w:rFonts w:cs="Arial"/>
      </w:rPr>
    </w:pPr>
    <w:r w:rsidRPr="00D86AF0">
      <w:rPr>
        <w:rFonts w:cs="Arial"/>
      </w:rPr>
      <w:fldChar w:fldCharType="begin"/>
    </w:r>
    <w:r w:rsidRPr="00D86AF0">
      <w:rPr>
        <w:rFonts w:cs="Arial"/>
      </w:rPr>
      <w:instrText xml:space="preserve"> DOCPROPERTY "Status" </w:instrText>
    </w:r>
    <w:r w:rsidRPr="00D86AF0">
      <w:rPr>
        <w:rFonts w:cs="Arial"/>
      </w:rPr>
      <w:fldChar w:fldCharType="separate"/>
    </w:r>
    <w:r w:rsidR="00203A36" w:rsidRPr="00D86AF0">
      <w:rPr>
        <w:rFonts w:cs="Arial"/>
      </w:rPr>
      <w:t xml:space="preserve"> </w:t>
    </w:r>
    <w:r w:rsidRPr="00D86AF0">
      <w:rPr>
        <w:rFonts w:cs="Arial"/>
      </w:rPr>
      <w:fldChar w:fldCharType="end"/>
    </w:r>
    <w:r w:rsidR="00D86AF0" w:rsidRPr="00D86AF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68AF" w14:textId="77777777" w:rsidR="00A544FB" w:rsidRDefault="00A544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544FB" w:rsidRPr="00CB3D59" w14:paraId="4D35CE79" w14:textId="77777777">
      <w:tc>
        <w:tcPr>
          <w:tcW w:w="1061" w:type="pct"/>
        </w:tcPr>
        <w:p w14:paraId="5657A816" w14:textId="4805604B" w:rsidR="00A544FB" w:rsidRPr="006D109C" w:rsidRDefault="00A544F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03A3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BD83BC4" w14:textId="723DC310" w:rsidR="00A544FB" w:rsidRPr="006D109C" w:rsidRDefault="00A544F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03A36" w:rsidRPr="00203A36">
            <w:rPr>
              <w:rFonts w:cs="Arial"/>
              <w:szCs w:val="18"/>
            </w:rPr>
            <w:t>Nurse Practitioners Legislation Amendment</w:t>
          </w:r>
          <w:r w:rsidR="00203A36" w:rsidRPr="00F47B96">
            <w:t xml:space="preserve"> Bill 2025</w:t>
          </w:r>
          <w:r>
            <w:rPr>
              <w:rFonts w:cs="Arial"/>
              <w:szCs w:val="18"/>
            </w:rPr>
            <w:fldChar w:fldCharType="end"/>
          </w:r>
        </w:p>
        <w:p w14:paraId="3179BDFF" w14:textId="4D6E268E" w:rsidR="00A544FB" w:rsidRPr="00783A18" w:rsidRDefault="00A544F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3A3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3A3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3A3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67AB9C7" w14:textId="77777777" w:rsidR="00A544FB" w:rsidRPr="006D109C" w:rsidRDefault="00A544F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43EE73A" w14:textId="608F6FA6" w:rsidR="00A544FB" w:rsidRPr="00D86AF0" w:rsidRDefault="00A544FB" w:rsidP="00D86AF0">
    <w:pPr>
      <w:pStyle w:val="Status"/>
      <w:rPr>
        <w:rFonts w:cs="Arial"/>
      </w:rPr>
    </w:pPr>
    <w:r w:rsidRPr="00D86AF0">
      <w:rPr>
        <w:rFonts w:cs="Arial"/>
      </w:rPr>
      <w:fldChar w:fldCharType="begin"/>
    </w:r>
    <w:r w:rsidRPr="00D86AF0">
      <w:rPr>
        <w:rFonts w:cs="Arial"/>
      </w:rPr>
      <w:instrText xml:space="preserve"> DOCPROPERTY "Status" </w:instrText>
    </w:r>
    <w:r w:rsidRPr="00D86AF0">
      <w:rPr>
        <w:rFonts w:cs="Arial"/>
      </w:rPr>
      <w:fldChar w:fldCharType="separate"/>
    </w:r>
    <w:r w:rsidR="00203A36" w:rsidRPr="00D86AF0">
      <w:rPr>
        <w:rFonts w:cs="Arial"/>
      </w:rPr>
      <w:t xml:space="preserve"> </w:t>
    </w:r>
    <w:r w:rsidRPr="00D86AF0">
      <w:rPr>
        <w:rFonts w:cs="Arial"/>
      </w:rPr>
      <w:fldChar w:fldCharType="end"/>
    </w:r>
    <w:r w:rsidR="00D86AF0" w:rsidRPr="00D86AF0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2EC6" w14:textId="77777777" w:rsidR="00A544FB" w:rsidRDefault="00A544FB">
    <w:pPr>
      <w:rPr>
        <w:sz w:val="16"/>
      </w:rPr>
    </w:pPr>
  </w:p>
  <w:p w14:paraId="49B44E93" w14:textId="1F45C63F" w:rsidR="00A544FB" w:rsidRDefault="00A544F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03A36">
      <w:rPr>
        <w:rFonts w:ascii="Arial" w:hAnsi="Arial"/>
        <w:sz w:val="12"/>
      </w:rPr>
      <w:t>J2025-159</w:t>
    </w:r>
    <w:r>
      <w:rPr>
        <w:rFonts w:ascii="Arial" w:hAnsi="Arial"/>
        <w:sz w:val="12"/>
      </w:rPr>
      <w:fldChar w:fldCharType="end"/>
    </w:r>
  </w:p>
  <w:p w14:paraId="253745C8" w14:textId="45581E4E" w:rsidR="00A544FB" w:rsidRPr="00D86AF0" w:rsidRDefault="00A544FB" w:rsidP="00D86AF0">
    <w:pPr>
      <w:pStyle w:val="Status"/>
      <w:rPr>
        <w:rFonts w:cs="Arial"/>
      </w:rPr>
    </w:pPr>
    <w:r w:rsidRPr="00D86AF0">
      <w:rPr>
        <w:rFonts w:cs="Arial"/>
      </w:rPr>
      <w:fldChar w:fldCharType="begin"/>
    </w:r>
    <w:r w:rsidRPr="00D86AF0">
      <w:rPr>
        <w:rFonts w:cs="Arial"/>
      </w:rPr>
      <w:instrText xml:space="preserve"> DOCPROPERTY "Status" </w:instrText>
    </w:r>
    <w:r w:rsidRPr="00D86AF0">
      <w:rPr>
        <w:rFonts w:cs="Arial"/>
      </w:rPr>
      <w:fldChar w:fldCharType="separate"/>
    </w:r>
    <w:r w:rsidR="00203A36" w:rsidRPr="00D86AF0">
      <w:rPr>
        <w:rFonts w:cs="Arial"/>
      </w:rPr>
      <w:t xml:space="preserve"> </w:t>
    </w:r>
    <w:r w:rsidRPr="00D86AF0">
      <w:rPr>
        <w:rFonts w:cs="Arial"/>
      </w:rPr>
      <w:fldChar w:fldCharType="end"/>
    </w:r>
    <w:r w:rsidR="00D86AF0" w:rsidRPr="00D86AF0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9908" w14:textId="77777777" w:rsidR="00A544FB" w:rsidRDefault="00A544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544FB" w:rsidRPr="00CB3D59" w14:paraId="79E73756" w14:textId="77777777">
      <w:tc>
        <w:tcPr>
          <w:tcW w:w="847" w:type="pct"/>
        </w:tcPr>
        <w:p w14:paraId="711B833F" w14:textId="77777777" w:rsidR="00A544FB" w:rsidRPr="00ED273E" w:rsidRDefault="00A544FB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78702B2" w14:textId="1099DC82" w:rsidR="00A544FB" w:rsidRPr="00ED273E" w:rsidRDefault="00A544FB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3A36" w:rsidRPr="00F47B96">
            <w:t>Nurse Practitioners Legislation Amendment Bill 2025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217F356A" w14:textId="446D59E5" w:rsidR="00A544FB" w:rsidRPr="00ED273E" w:rsidRDefault="00A544FB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03A36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03A3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03A3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2830F9AD" w14:textId="287295AD" w:rsidR="00A544FB" w:rsidRPr="00ED273E" w:rsidRDefault="00A544FB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203A3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642E81C" w14:textId="7D71DBEA" w:rsidR="00A544FB" w:rsidRPr="00D86AF0" w:rsidRDefault="00A544FB" w:rsidP="00D86AF0">
    <w:pPr>
      <w:pStyle w:val="Status"/>
      <w:rPr>
        <w:rFonts w:cs="Arial"/>
      </w:rPr>
    </w:pPr>
    <w:r w:rsidRPr="00D86AF0">
      <w:rPr>
        <w:rFonts w:cs="Arial"/>
      </w:rPr>
      <w:fldChar w:fldCharType="begin"/>
    </w:r>
    <w:r w:rsidRPr="00D86AF0">
      <w:rPr>
        <w:rFonts w:cs="Arial"/>
      </w:rPr>
      <w:instrText xml:space="preserve"> DOCPROPERTY "Status" </w:instrText>
    </w:r>
    <w:r w:rsidRPr="00D86AF0">
      <w:rPr>
        <w:rFonts w:cs="Arial"/>
      </w:rPr>
      <w:fldChar w:fldCharType="separate"/>
    </w:r>
    <w:r w:rsidR="00203A36" w:rsidRPr="00D86AF0">
      <w:rPr>
        <w:rFonts w:cs="Arial"/>
      </w:rPr>
      <w:t xml:space="preserve"> </w:t>
    </w:r>
    <w:r w:rsidRPr="00D86AF0">
      <w:rPr>
        <w:rFonts w:cs="Arial"/>
      </w:rPr>
      <w:fldChar w:fldCharType="end"/>
    </w:r>
    <w:r w:rsidR="00D86AF0" w:rsidRPr="00D86AF0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BA48" w14:textId="77777777" w:rsidR="00A544FB" w:rsidRDefault="00A544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544FB" w:rsidRPr="00CB3D59" w14:paraId="3DF7BDD7" w14:textId="77777777">
      <w:tc>
        <w:tcPr>
          <w:tcW w:w="1061" w:type="pct"/>
        </w:tcPr>
        <w:p w14:paraId="7CAF0DFB" w14:textId="19796AA6" w:rsidR="00A544FB" w:rsidRPr="00ED273E" w:rsidRDefault="00A544FB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203A3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2B84E5E" w14:textId="187FABD9" w:rsidR="00A544FB" w:rsidRPr="00ED273E" w:rsidRDefault="00A544FB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03A36" w:rsidRPr="00203A36">
            <w:rPr>
              <w:rFonts w:cs="Arial"/>
              <w:szCs w:val="18"/>
            </w:rPr>
            <w:t>Nurse Practitioners Legislation Amendment</w:t>
          </w:r>
          <w:r w:rsidR="00203A36" w:rsidRPr="00F47B96">
            <w:t xml:space="preserve"> Bill 2025</w:t>
          </w:r>
          <w:r>
            <w:rPr>
              <w:rFonts w:cs="Arial"/>
              <w:szCs w:val="18"/>
            </w:rPr>
            <w:fldChar w:fldCharType="end"/>
          </w:r>
        </w:p>
        <w:p w14:paraId="53A35379" w14:textId="2E664F01" w:rsidR="00A544FB" w:rsidRPr="00ED273E" w:rsidRDefault="00A544FB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03A36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03A3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03A3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3BC6354E" w14:textId="77777777" w:rsidR="00A544FB" w:rsidRPr="00ED273E" w:rsidRDefault="00A544FB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43AA60A" w14:textId="76142239" w:rsidR="00A544FB" w:rsidRPr="00D86AF0" w:rsidRDefault="00A544FB" w:rsidP="00D86AF0">
    <w:pPr>
      <w:pStyle w:val="Status"/>
      <w:rPr>
        <w:rFonts w:cs="Arial"/>
      </w:rPr>
    </w:pPr>
    <w:r w:rsidRPr="00D86AF0">
      <w:rPr>
        <w:rFonts w:cs="Arial"/>
      </w:rPr>
      <w:fldChar w:fldCharType="begin"/>
    </w:r>
    <w:r w:rsidRPr="00D86AF0">
      <w:rPr>
        <w:rFonts w:cs="Arial"/>
      </w:rPr>
      <w:instrText xml:space="preserve"> DOCPROPERTY "Status" </w:instrText>
    </w:r>
    <w:r w:rsidRPr="00D86AF0">
      <w:rPr>
        <w:rFonts w:cs="Arial"/>
      </w:rPr>
      <w:fldChar w:fldCharType="separate"/>
    </w:r>
    <w:r w:rsidR="00203A36" w:rsidRPr="00D86AF0">
      <w:rPr>
        <w:rFonts w:cs="Arial"/>
      </w:rPr>
      <w:t xml:space="preserve"> </w:t>
    </w:r>
    <w:r w:rsidRPr="00D86AF0">
      <w:rPr>
        <w:rFonts w:cs="Arial"/>
      </w:rPr>
      <w:fldChar w:fldCharType="end"/>
    </w:r>
    <w:r w:rsidR="00D86AF0" w:rsidRPr="00D86AF0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C50B" w14:textId="77777777" w:rsidR="00A544FB" w:rsidRDefault="00A544F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544FB" w14:paraId="24730F7A" w14:textId="77777777">
      <w:trPr>
        <w:jc w:val="center"/>
      </w:trPr>
      <w:tc>
        <w:tcPr>
          <w:tcW w:w="1240" w:type="dxa"/>
        </w:tcPr>
        <w:p w14:paraId="0AFB1961" w14:textId="77777777" w:rsidR="00A544FB" w:rsidRDefault="00A544F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E0964AB" w14:textId="443ECBAE" w:rsidR="00A544FB" w:rsidRDefault="00A544F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03A36" w:rsidRPr="00F47B96">
            <w:t>Nurse Practitioners Legislation Amendment Bill 2025</w:t>
          </w:r>
          <w:r>
            <w:fldChar w:fldCharType="end"/>
          </w:r>
        </w:p>
        <w:p w14:paraId="2967EA6F" w14:textId="232E9D63" w:rsidR="00A544FB" w:rsidRDefault="00A544F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03A3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03A3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03A3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29976E6" w14:textId="06A3A65B" w:rsidR="00A544FB" w:rsidRDefault="00A544FB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03A36">
            <w:t xml:space="preserve">  </w:t>
          </w:r>
          <w:r>
            <w:fldChar w:fldCharType="end"/>
          </w:r>
        </w:p>
      </w:tc>
    </w:tr>
  </w:tbl>
  <w:p w14:paraId="6D257E74" w14:textId="101989E2" w:rsidR="00A544FB" w:rsidRPr="00D86AF0" w:rsidRDefault="00A544FB" w:rsidP="00D86AF0">
    <w:pPr>
      <w:pStyle w:val="Status"/>
      <w:rPr>
        <w:rFonts w:cs="Arial"/>
      </w:rPr>
    </w:pPr>
    <w:r w:rsidRPr="00D86AF0">
      <w:rPr>
        <w:rFonts w:cs="Arial"/>
      </w:rPr>
      <w:fldChar w:fldCharType="begin"/>
    </w:r>
    <w:r w:rsidRPr="00D86AF0">
      <w:rPr>
        <w:rFonts w:cs="Arial"/>
      </w:rPr>
      <w:instrText xml:space="preserve"> DOCPROPERTY "Status" </w:instrText>
    </w:r>
    <w:r w:rsidRPr="00D86AF0">
      <w:rPr>
        <w:rFonts w:cs="Arial"/>
      </w:rPr>
      <w:fldChar w:fldCharType="separate"/>
    </w:r>
    <w:r w:rsidR="00203A36" w:rsidRPr="00D86AF0">
      <w:rPr>
        <w:rFonts w:cs="Arial"/>
      </w:rPr>
      <w:t xml:space="preserve"> </w:t>
    </w:r>
    <w:r w:rsidRPr="00D86AF0">
      <w:rPr>
        <w:rFonts w:cs="Arial"/>
      </w:rPr>
      <w:fldChar w:fldCharType="end"/>
    </w:r>
    <w:r w:rsidR="00D86AF0" w:rsidRPr="00D86AF0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9EF3" w14:textId="77777777" w:rsidR="007B053A" w:rsidRDefault="007B053A">
      <w:r>
        <w:separator/>
      </w:r>
    </w:p>
  </w:footnote>
  <w:footnote w:type="continuationSeparator" w:id="0">
    <w:p w14:paraId="05E8AF15" w14:textId="77777777" w:rsidR="007B053A" w:rsidRDefault="007B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544FB" w:rsidRPr="00CB3D59" w14:paraId="31FF1A1C" w14:textId="77777777">
      <w:tc>
        <w:tcPr>
          <w:tcW w:w="900" w:type="pct"/>
        </w:tcPr>
        <w:p w14:paraId="22BD1003" w14:textId="77777777" w:rsidR="00A544FB" w:rsidRPr="00783A18" w:rsidRDefault="00A544F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A1C1283" w14:textId="77777777" w:rsidR="00A544FB" w:rsidRPr="00783A18" w:rsidRDefault="00A544F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544FB" w:rsidRPr="00CB3D59" w14:paraId="750E3010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22997AF1" w14:textId="259E8836" w:rsidR="00A544FB" w:rsidRPr="0097645D" w:rsidRDefault="0087733A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D86AF0">
              <w:rPr>
                <w:noProof/>
              </w:rPr>
              <w:t>Contents</w:t>
            </w:r>
          </w:fldSimple>
        </w:p>
      </w:tc>
    </w:tr>
  </w:tbl>
  <w:p w14:paraId="3C56BEB6" w14:textId="14DA434C" w:rsidR="00A544FB" w:rsidRDefault="00A544FB">
    <w:pPr>
      <w:pStyle w:val="N-9pt"/>
    </w:pPr>
    <w:r>
      <w:tab/>
    </w:r>
    <w:fldSimple w:instr=" STYLEREF charPage \* MERGEFORMAT ">
      <w:r w:rsidR="00D86AF0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B3C52AF" w14:textId="77777777" w:rsidTr="00567644">
      <w:trPr>
        <w:jc w:val="center"/>
      </w:trPr>
      <w:tc>
        <w:tcPr>
          <w:tcW w:w="1068" w:type="pct"/>
        </w:tcPr>
        <w:p w14:paraId="6F09AF8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19FD1B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35A0C4F" w14:textId="77777777" w:rsidTr="00567644">
      <w:trPr>
        <w:jc w:val="center"/>
      </w:trPr>
      <w:tc>
        <w:tcPr>
          <w:tcW w:w="1068" w:type="pct"/>
        </w:tcPr>
        <w:p w14:paraId="643CE62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F574E0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CDD266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0970665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B175C31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151A" w14:textId="77777777" w:rsidR="004E49DF" w:rsidRPr="00A544FB" w:rsidRDefault="004E49DF" w:rsidP="00A544FB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81ED" w14:textId="77777777" w:rsidR="004E49DF" w:rsidRPr="00A544FB" w:rsidRDefault="004E49DF" w:rsidP="00A54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A544FB" w:rsidRPr="00CB3D59" w14:paraId="686F0034" w14:textId="77777777">
      <w:tc>
        <w:tcPr>
          <w:tcW w:w="4100" w:type="pct"/>
        </w:tcPr>
        <w:p w14:paraId="1B74E605" w14:textId="77777777" w:rsidR="00A544FB" w:rsidRPr="00783A18" w:rsidRDefault="00A544FB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EA91A9E" w14:textId="77777777" w:rsidR="00A544FB" w:rsidRPr="00783A18" w:rsidRDefault="00A544FB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544FB" w:rsidRPr="00CB3D59" w14:paraId="780FBE9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567BECF" w14:textId="7E453C62" w:rsidR="00A544FB" w:rsidRPr="0097645D" w:rsidRDefault="00A544FB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0F0FE4A7" w14:textId="1286A612" w:rsidR="00A544FB" w:rsidRDefault="00A544FB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F479" w14:textId="77777777" w:rsidR="00A544FB" w:rsidRDefault="00A544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A544FB" w:rsidRPr="00CB3D59" w14:paraId="6FAC34A7" w14:textId="77777777" w:rsidTr="003A49FD">
      <w:tc>
        <w:tcPr>
          <w:tcW w:w="1701" w:type="dxa"/>
        </w:tcPr>
        <w:p w14:paraId="46A2E786" w14:textId="07D700AC" w:rsidR="00A544FB" w:rsidRPr="006D109C" w:rsidRDefault="00A544F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D86AF0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298EC3F" w14:textId="12C52EF6" w:rsidR="00A544FB" w:rsidRPr="006D109C" w:rsidRDefault="00A544F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86AF0">
            <w:rPr>
              <w:rFonts w:cs="Arial"/>
              <w:noProof/>
              <w:szCs w:val="18"/>
            </w:rPr>
            <w:t>Births, Deaths and Marriages Registration Act 1997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544FB" w:rsidRPr="00CB3D59" w14:paraId="12D79967" w14:textId="77777777" w:rsidTr="003A49FD">
      <w:tc>
        <w:tcPr>
          <w:tcW w:w="1701" w:type="dxa"/>
        </w:tcPr>
        <w:p w14:paraId="3C6CEFF7" w14:textId="7C15DE74" w:rsidR="00A544FB" w:rsidRPr="006D109C" w:rsidRDefault="00A544F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A3EB5F7" w14:textId="29DB1FA6" w:rsidR="00A544FB" w:rsidRPr="006D109C" w:rsidRDefault="00A544F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544FB" w:rsidRPr="00CB3D59" w14:paraId="41254D0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424C1A2" w14:textId="527CE6B4" w:rsidR="00A544FB" w:rsidRPr="006D109C" w:rsidRDefault="00A544FB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03A3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86AF0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F09C676" w14:textId="77777777" w:rsidR="00A544FB" w:rsidRDefault="00A544F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3"/>
      <w:gridCol w:w="1644"/>
    </w:tblGrid>
    <w:tr w:rsidR="00A544FB" w:rsidRPr="00CB3D59" w14:paraId="5F55A1B0" w14:textId="77777777" w:rsidTr="003A49FD">
      <w:tc>
        <w:tcPr>
          <w:tcW w:w="6320" w:type="dxa"/>
        </w:tcPr>
        <w:p w14:paraId="7D18F19F" w14:textId="70E995DD" w:rsidR="00A544FB" w:rsidRPr="006D109C" w:rsidRDefault="00A544F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86AF0">
            <w:rPr>
              <w:rFonts w:cs="Arial"/>
              <w:noProof/>
              <w:szCs w:val="18"/>
            </w:rPr>
            <w:t>Births, Deaths and Marriages Registration Act 1997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0FA59D9" w14:textId="140FA5F6" w:rsidR="00A544FB" w:rsidRPr="006D109C" w:rsidRDefault="00A544F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D86AF0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544FB" w:rsidRPr="00CB3D59" w14:paraId="3670ED5F" w14:textId="77777777" w:rsidTr="003A49FD">
      <w:tc>
        <w:tcPr>
          <w:tcW w:w="6320" w:type="dxa"/>
        </w:tcPr>
        <w:p w14:paraId="7328BE31" w14:textId="3ED63695" w:rsidR="00A544FB" w:rsidRPr="006D109C" w:rsidRDefault="00A544F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D155528" w14:textId="74BBA604" w:rsidR="00A544FB" w:rsidRPr="006D109C" w:rsidRDefault="00A544F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544FB" w:rsidRPr="00CB3D59" w14:paraId="68F82B7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54F2982" w14:textId="7ADBB5F3" w:rsidR="00A544FB" w:rsidRPr="006D109C" w:rsidRDefault="00A544FB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03A3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86AF0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3A7E912" w14:textId="77777777" w:rsidR="00A544FB" w:rsidRDefault="00A544F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A544FB" w:rsidRPr="00CB3D59" w14:paraId="3F3CA7E1" w14:textId="77777777">
      <w:trPr>
        <w:jc w:val="center"/>
      </w:trPr>
      <w:tc>
        <w:tcPr>
          <w:tcW w:w="1560" w:type="dxa"/>
        </w:tcPr>
        <w:p w14:paraId="36D081D1" w14:textId="5D458654" w:rsidR="00A544FB" w:rsidRPr="00ED273E" w:rsidRDefault="00A544FB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D86AF0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78110012" w14:textId="477BACB1" w:rsidR="00A544FB" w:rsidRPr="00ED273E" w:rsidRDefault="00A544FB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86AF0">
            <w:rPr>
              <w:rFonts w:cs="Arial"/>
              <w:noProof/>
              <w:szCs w:val="18"/>
            </w:rPr>
            <w:t>Cemeteries and Crematoria Act 2020—Technical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A544FB" w:rsidRPr="00CB3D59" w14:paraId="36EE8FB1" w14:textId="77777777">
      <w:trPr>
        <w:jc w:val="center"/>
      </w:trPr>
      <w:tc>
        <w:tcPr>
          <w:tcW w:w="1560" w:type="dxa"/>
        </w:tcPr>
        <w:p w14:paraId="1501279A" w14:textId="11407391" w:rsidR="00A544FB" w:rsidRPr="00ED273E" w:rsidRDefault="00A544FB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858EFA6" w14:textId="0024EDF3" w:rsidR="00A544FB" w:rsidRPr="00ED273E" w:rsidRDefault="00A544FB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A544FB" w:rsidRPr="00CB3D59" w14:paraId="424AC03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90B51B7" w14:textId="76CDF83C" w:rsidR="00A544FB" w:rsidRPr="00ED273E" w:rsidRDefault="00A544FB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86AF0">
            <w:rPr>
              <w:rFonts w:cs="Arial"/>
              <w:noProof/>
              <w:szCs w:val="18"/>
            </w:rPr>
            <w:t>[1.4]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48BC8C4B" w14:textId="77777777" w:rsidR="00A544FB" w:rsidRDefault="00A544F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A544FB" w:rsidRPr="00CB3D59" w14:paraId="7745FB31" w14:textId="77777777">
      <w:trPr>
        <w:jc w:val="center"/>
      </w:trPr>
      <w:tc>
        <w:tcPr>
          <w:tcW w:w="5741" w:type="dxa"/>
        </w:tcPr>
        <w:p w14:paraId="47DD18F8" w14:textId="15881002" w:rsidR="00A544FB" w:rsidRPr="00ED273E" w:rsidRDefault="00A544FB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86AF0">
            <w:rPr>
              <w:rFonts w:cs="Arial"/>
              <w:noProof/>
              <w:szCs w:val="18"/>
            </w:rPr>
            <w:t>Cemeteries and Crematoria Act 2020—Technical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813B651" w14:textId="2AA87316" w:rsidR="00A544FB" w:rsidRPr="00ED273E" w:rsidRDefault="00A544F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D86AF0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A544FB" w:rsidRPr="00CB3D59" w14:paraId="15548CE3" w14:textId="77777777">
      <w:trPr>
        <w:jc w:val="center"/>
      </w:trPr>
      <w:tc>
        <w:tcPr>
          <w:tcW w:w="5741" w:type="dxa"/>
        </w:tcPr>
        <w:p w14:paraId="52C288BA" w14:textId="7CB1A48F" w:rsidR="00A544FB" w:rsidRPr="00ED273E" w:rsidRDefault="00A544FB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C042037" w14:textId="79DE61B6" w:rsidR="00A544FB" w:rsidRPr="00ED273E" w:rsidRDefault="00A544F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A544FB" w:rsidRPr="00CB3D59" w14:paraId="0D21E769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7ADAF10" w14:textId="2E335FAD" w:rsidR="00A544FB" w:rsidRPr="00ED273E" w:rsidRDefault="00A544FB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86AF0">
            <w:rPr>
              <w:rFonts w:cs="Arial"/>
              <w:noProof/>
              <w:szCs w:val="18"/>
            </w:rPr>
            <w:t>[1.7]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68B75E84" w14:textId="77777777" w:rsidR="00A544FB" w:rsidRDefault="00A544F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A544FB" w14:paraId="7545F193" w14:textId="77777777">
      <w:trPr>
        <w:jc w:val="center"/>
      </w:trPr>
      <w:tc>
        <w:tcPr>
          <w:tcW w:w="1234" w:type="dxa"/>
        </w:tcPr>
        <w:p w14:paraId="0A3718CA" w14:textId="77777777" w:rsidR="00A544FB" w:rsidRDefault="00A544FB">
          <w:pPr>
            <w:pStyle w:val="HeaderEven"/>
          </w:pPr>
        </w:p>
      </w:tc>
      <w:tc>
        <w:tcPr>
          <w:tcW w:w="6062" w:type="dxa"/>
        </w:tcPr>
        <w:p w14:paraId="7EBEB580" w14:textId="77777777" w:rsidR="00A544FB" w:rsidRDefault="00A544FB">
          <w:pPr>
            <w:pStyle w:val="HeaderEven"/>
          </w:pPr>
        </w:p>
      </w:tc>
    </w:tr>
    <w:tr w:rsidR="00A544FB" w14:paraId="17A23F0F" w14:textId="77777777">
      <w:trPr>
        <w:jc w:val="center"/>
      </w:trPr>
      <w:tc>
        <w:tcPr>
          <w:tcW w:w="1234" w:type="dxa"/>
        </w:tcPr>
        <w:p w14:paraId="17517AD5" w14:textId="77777777" w:rsidR="00A544FB" w:rsidRDefault="00A544FB">
          <w:pPr>
            <w:pStyle w:val="HeaderEven"/>
          </w:pPr>
        </w:p>
      </w:tc>
      <w:tc>
        <w:tcPr>
          <w:tcW w:w="6062" w:type="dxa"/>
        </w:tcPr>
        <w:p w14:paraId="2BE1FC8C" w14:textId="77777777" w:rsidR="00A544FB" w:rsidRDefault="00A544FB">
          <w:pPr>
            <w:pStyle w:val="HeaderEven"/>
          </w:pPr>
        </w:p>
      </w:tc>
    </w:tr>
    <w:tr w:rsidR="00A544FB" w14:paraId="00C3E783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659DEC4" w14:textId="77777777" w:rsidR="00A544FB" w:rsidRDefault="00A544FB">
          <w:pPr>
            <w:pStyle w:val="HeaderEven6"/>
          </w:pPr>
        </w:p>
      </w:tc>
    </w:tr>
  </w:tbl>
  <w:p w14:paraId="76954C0D" w14:textId="77777777" w:rsidR="00A544FB" w:rsidRDefault="00A544F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A544FB" w14:paraId="1A76C1C8" w14:textId="77777777">
      <w:trPr>
        <w:jc w:val="center"/>
      </w:trPr>
      <w:tc>
        <w:tcPr>
          <w:tcW w:w="6062" w:type="dxa"/>
        </w:tcPr>
        <w:p w14:paraId="2F01A145" w14:textId="77777777" w:rsidR="00A544FB" w:rsidRDefault="00A544FB">
          <w:pPr>
            <w:pStyle w:val="HeaderOdd"/>
          </w:pPr>
        </w:p>
      </w:tc>
      <w:tc>
        <w:tcPr>
          <w:tcW w:w="1234" w:type="dxa"/>
        </w:tcPr>
        <w:p w14:paraId="6C949075" w14:textId="77777777" w:rsidR="00A544FB" w:rsidRDefault="00A544FB">
          <w:pPr>
            <w:pStyle w:val="HeaderOdd"/>
          </w:pPr>
        </w:p>
      </w:tc>
    </w:tr>
    <w:tr w:rsidR="00A544FB" w14:paraId="4A0A6AFB" w14:textId="77777777">
      <w:trPr>
        <w:jc w:val="center"/>
      </w:trPr>
      <w:tc>
        <w:tcPr>
          <w:tcW w:w="6062" w:type="dxa"/>
        </w:tcPr>
        <w:p w14:paraId="58F4D113" w14:textId="77777777" w:rsidR="00A544FB" w:rsidRDefault="00A544FB">
          <w:pPr>
            <w:pStyle w:val="HeaderOdd"/>
          </w:pPr>
        </w:p>
      </w:tc>
      <w:tc>
        <w:tcPr>
          <w:tcW w:w="1234" w:type="dxa"/>
        </w:tcPr>
        <w:p w14:paraId="4305A151" w14:textId="77777777" w:rsidR="00A544FB" w:rsidRDefault="00A544FB">
          <w:pPr>
            <w:pStyle w:val="HeaderOdd"/>
          </w:pPr>
        </w:p>
      </w:tc>
    </w:tr>
    <w:tr w:rsidR="00A544FB" w14:paraId="60F25E9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CB6EEC3" w14:textId="77777777" w:rsidR="00A544FB" w:rsidRDefault="00A544FB">
          <w:pPr>
            <w:pStyle w:val="HeaderOdd6"/>
          </w:pPr>
        </w:p>
      </w:tc>
    </w:tr>
  </w:tbl>
  <w:p w14:paraId="4D22D590" w14:textId="77777777" w:rsidR="00A544FB" w:rsidRDefault="00A54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C0E56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3C182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3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5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6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9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3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4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0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8B76B9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7"/>
  </w:num>
  <w:num w:numId="2" w16cid:durableId="158926348">
    <w:abstractNumId w:val="22"/>
  </w:num>
  <w:num w:numId="3" w16cid:durableId="404105455">
    <w:abstractNumId w:val="31"/>
  </w:num>
  <w:num w:numId="4" w16cid:durableId="513082348">
    <w:abstractNumId w:val="43"/>
  </w:num>
  <w:num w:numId="5" w16cid:durableId="959267965">
    <w:abstractNumId w:val="30"/>
  </w:num>
  <w:num w:numId="6" w16cid:durableId="206383083">
    <w:abstractNumId w:val="12"/>
  </w:num>
  <w:num w:numId="7" w16cid:durableId="77989189">
    <w:abstractNumId w:val="34"/>
  </w:num>
  <w:num w:numId="8" w16cid:durableId="1411846769">
    <w:abstractNumId w:val="23"/>
  </w:num>
  <w:num w:numId="9" w16cid:durableId="56058320">
    <w:abstractNumId w:val="29"/>
  </w:num>
  <w:num w:numId="10" w16cid:durableId="854151707">
    <w:abstractNumId w:val="42"/>
  </w:num>
  <w:num w:numId="11" w16cid:durableId="415443790">
    <w:abstractNumId w:val="28"/>
  </w:num>
  <w:num w:numId="12" w16cid:durableId="539561321">
    <w:abstractNumId w:val="37"/>
  </w:num>
  <w:num w:numId="13" w16cid:durableId="1861700278">
    <w:abstractNumId w:val="25"/>
  </w:num>
  <w:num w:numId="14" w16cid:durableId="246886507">
    <w:abstractNumId w:val="17"/>
  </w:num>
  <w:num w:numId="15" w16cid:durableId="21172554">
    <w:abstractNumId w:val="38"/>
  </w:num>
  <w:num w:numId="16" w16cid:durableId="1571427554">
    <w:abstractNumId w:val="21"/>
  </w:num>
  <w:num w:numId="17" w16cid:durableId="1943878478">
    <w:abstractNumId w:val="14"/>
  </w:num>
  <w:num w:numId="18" w16cid:durableId="2064598401">
    <w:abstractNumId w:val="35"/>
  </w:num>
  <w:num w:numId="19" w16cid:durableId="2107458146">
    <w:abstractNumId w:val="44"/>
  </w:num>
  <w:num w:numId="20" w16cid:durableId="1876041635">
    <w:abstractNumId w:val="35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5"/>
  </w:num>
  <w:num w:numId="23" w16cid:durableId="1445807115">
    <w:abstractNumId w:val="26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4"/>
  </w:num>
  <w:num w:numId="27" w16cid:durableId="692192058">
    <w:abstractNumId w:val="20"/>
  </w:num>
  <w:num w:numId="28" w16cid:durableId="2058579385">
    <w:abstractNumId w:val="41"/>
  </w:num>
  <w:num w:numId="29" w16cid:durableId="1129515209">
    <w:abstractNumId w:val="13"/>
  </w:num>
  <w:num w:numId="30" w16cid:durableId="1025401671">
    <w:abstractNumId w:val="33"/>
  </w:num>
  <w:num w:numId="31" w16cid:durableId="1876043381">
    <w:abstractNumId w:val="28"/>
  </w:num>
  <w:num w:numId="32" w16cid:durableId="197469047">
    <w:abstractNumId w:val="18"/>
  </w:num>
  <w:num w:numId="33" w16cid:durableId="1595045508">
    <w:abstractNumId w:val="40"/>
  </w:num>
  <w:num w:numId="34" w16cid:durableId="1441299131">
    <w:abstractNumId w:val="8"/>
  </w:num>
  <w:num w:numId="35" w16cid:durableId="1360008387">
    <w:abstractNumId w:val="9"/>
  </w:num>
  <w:num w:numId="36" w16cid:durableId="4433057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5"/>
    </w:lvlOverride>
  </w:num>
  <w:num w:numId="37" w16cid:durableId="1685590013">
    <w:abstractNumId w:val="28"/>
    <w:lvlOverride w:ilvl="0">
      <w:startOverride w:val="1"/>
    </w:lvlOverride>
  </w:num>
  <w:num w:numId="38" w16cid:durableId="2110463048">
    <w:abstractNumId w:val="0"/>
  </w:num>
  <w:num w:numId="39" w16cid:durableId="1522622440">
    <w:abstractNumId w:val="1"/>
  </w:num>
  <w:num w:numId="40" w16cid:durableId="1801534204">
    <w:abstractNumId w:val="17"/>
  </w:num>
  <w:num w:numId="41" w16cid:durableId="819156068">
    <w:abstractNumId w:val="5"/>
  </w:num>
  <w:num w:numId="42" w16cid:durableId="132337768">
    <w:abstractNumId w:val="32"/>
  </w:num>
  <w:num w:numId="43" w16cid:durableId="1372993672">
    <w:abstractNumId w:val="11"/>
  </w:num>
  <w:num w:numId="44" w16cid:durableId="1650135011">
    <w:abstractNumId w:val="7"/>
  </w:num>
  <w:num w:numId="45" w16cid:durableId="444663019">
    <w:abstractNumId w:val="6"/>
  </w:num>
  <w:num w:numId="46" w16cid:durableId="1843008629">
    <w:abstractNumId w:val="10"/>
  </w:num>
  <w:num w:numId="47" w16cid:durableId="255405914">
    <w:abstractNumId w:val="4"/>
  </w:num>
  <w:num w:numId="48" w16cid:durableId="2114669350">
    <w:abstractNumId w:val="3"/>
  </w:num>
  <w:num w:numId="49" w16cid:durableId="2094083975">
    <w:abstractNumId w:val="2"/>
  </w:num>
  <w:num w:numId="50" w16cid:durableId="1053623950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CE"/>
    <w:rsid w:val="000003B5"/>
    <w:rsid w:val="00000C1F"/>
    <w:rsid w:val="00001BE4"/>
    <w:rsid w:val="00001D08"/>
    <w:rsid w:val="00002E4E"/>
    <w:rsid w:val="00003362"/>
    <w:rsid w:val="000038FA"/>
    <w:rsid w:val="000043A6"/>
    <w:rsid w:val="00004573"/>
    <w:rsid w:val="00005825"/>
    <w:rsid w:val="00007B75"/>
    <w:rsid w:val="00007F75"/>
    <w:rsid w:val="00010482"/>
    <w:rsid w:val="00010513"/>
    <w:rsid w:val="00010FAA"/>
    <w:rsid w:val="00011005"/>
    <w:rsid w:val="00011B7A"/>
    <w:rsid w:val="00012CE0"/>
    <w:rsid w:val="00012FFB"/>
    <w:rsid w:val="0001347E"/>
    <w:rsid w:val="000134BC"/>
    <w:rsid w:val="00013B01"/>
    <w:rsid w:val="00014DEE"/>
    <w:rsid w:val="0001530E"/>
    <w:rsid w:val="0001535F"/>
    <w:rsid w:val="000154C7"/>
    <w:rsid w:val="00015A0E"/>
    <w:rsid w:val="00016443"/>
    <w:rsid w:val="00016B59"/>
    <w:rsid w:val="0001789B"/>
    <w:rsid w:val="00017AD8"/>
    <w:rsid w:val="0002034F"/>
    <w:rsid w:val="000215AA"/>
    <w:rsid w:val="00021627"/>
    <w:rsid w:val="000216F2"/>
    <w:rsid w:val="00025140"/>
    <w:rsid w:val="0002517D"/>
    <w:rsid w:val="00025988"/>
    <w:rsid w:val="00025FBE"/>
    <w:rsid w:val="00026826"/>
    <w:rsid w:val="000270C1"/>
    <w:rsid w:val="00027674"/>
    <w:rsid w:val="000278A4"/>
    <w:rsid w:val="00027E6E"/>
    <w:rsid w:val="000305BC"/>
    <w:rsid w:val="000308B2"/>
    <w:rsid w:val="000315FE"/>
    <w:rsid w:val="00032372"/>
    <w:rsid w:val="0003249F"/>
    <w:rsid w:val="00032E9A"/>
    <w:rsid w:val="0003315D"/>
    <w:rsid w:val="00033983"/>
    <w:rsid w:val="00035C13"/>
    <w:rsid w:val="000368CD"/>
    <w:rsid w:val="00036A2C"/>
    <w:rsid w:val="00037A61"/>
    <w:rsid w:val="00037D73"/>
    <w:rsid w:val="00040BDB"/>
    <w:rsid w:val="00040BF6"/>
    <w:rsid w:val="00041595"/>
    <w:rsid w:val="000417E5"/>
    <w:rsid w:val="000420A1"/>
    <w:rsid w:val="000420DE"/>
    <w:rsid w:val="00042FE7"/>
    <w:rsid w:val="00043EFF"/>
    <w:rsid w:val="000448E6"/>
    <w:rsid w:val="0004495D"/>
    <w:rsid w:val="00045C80"/>
    <w:rsid w:val="00045ED1"/>
    <w:rsid w:val="00046E24"/>
    <w:rsid w:val="00047170"/>
    <w:rsid w:val="00047369"/>
    <w:rsid w:val="000474F2"/>
    <w:rsid w:val="00047790"/>
    <w:rsid w:val="00047EBE"/>
    <w:rsid w:val="000503C4"/>
    <w:rsid w:val="000510F0"/>
    <w:rsid w:val="00052B1E"/>
    <w:rsid w:val="00055507"/>
    <w:rsid w:val="000555EB"/>
    <w:rsid w:val="00055BD0"/>
    <w:rsid w:val="00055E30"/>
    <w:rsid w:val="00057D11"/>
    <w:rsid w:val="00060C19"/>
    <w:rsid w:val="00061073"/>
    <w:rsid w:val="00061A65"/>
    <w:rsid w:val="0006310E"/>
    <w:rsid w:val="00063210"/>
    <w:rsid w:val="00064576"/>
    <w:rsid w:val="000646C0"/>
    <w:rsid w:val="000651FC"/>
    <w:rsid w:val="00065346"/>
    <w:rsid w:val="000655A5"/>
    <w:rsid w:val="000657CA"/>
    <w:rsid w:val="000663A1"/>
    <w:rsid w:val="000663C2"/>
    <w:rsid w:val="00066CE2"/>
    <w:rsid w:val="00066F6A"/>
    <w:rsid w:val="000702A7"/>
    <w:rsid w:val="000708C7"/>
    <w:rsid w:val="0007180C"/>
    <w:rsid w:val="00072B06"/>
    <w:rsid w:val="00072C72"/>
    <w:rsid w:val="00072ED8"/>
    <w:rsid w:val="000730E6"/>
    <w:rsid w:val="00075618"/>
    <w:rsid w:val="00075EC3"/>
    <w:rsid w:val="00075F93"/>
    <w:rsid w:val="0007644D"/>
    <w:rsid w:val="000768CA"/>
    <w:rsid w:val="00077CCB"/>
    <w:rsid w:val="000811BB"/>
    <w:rsid w:val="0008126E"/>
    <w:rsid w:val="000812D4"/>
    <w:rsid w:val="00081D6E"/>
    <w:rsid w:val="000820D3"/>
    <w:rsid w:val="0008211A"/>
    <w:rsid w:val="00083326"/>
    <w:rsid w:val="00083C32"/>
    <w:rsid w:val="00084C60"/>
    <w:rsid w:val="00084FD8"/>
    <w:rsid w:val="00085266"/>
    <w:rsid w:val="000856CD"/>
    <w:rsid w:val="00085F7B"/>
    <w:rsid w:val="0008701C"/>
    <w:rsid w:val="000906B4"/>
    <w:rsid w:val="00090AE7"/>
    <w:rsid w:val="00090B89"/>
    <w:rsid w:val="00091575"/>
    <w:rsid w:val="000949A6"/>
    <w:rsid w:val="00094DF0"/>
    <w:rsid w:val="00095165"/>
    <w:rsid w:val="0009599B"/>
    <w:rsid w:val="00096300"/>
    <w:rsid w:val="0009641C"/>
    <w:rsid w:val="00096811"/>
    <w:rsid w:val="000978C2"/>
    <w:rsid w:val="000A03CE"/>
    <w:rsid w:val="000A1042"/>
    <w:rsid w:val="000A2213"/>
    <w:rsid w:val="000A3248"/>
    <w:rsid w:val="000A4820"/>
    <w:rsid w:val="000A4B76"/>
    <w:rsid w:val="000A4FDA"/>
    <w:rsid w:val="000A5DCB"/>
    <w:rsid w:val="000A637A"/>
    <w:rsid w:val="000A740A"/>
    <w:rsid w:val="000B1510"/>
    <w:rsid w:val="000B16DC"/>
    <w:rsid w:val="000B17F0"/>
    <w:rsid w:val="000B1C99"/>
    <w:rsid w:val="000B3404"/>
    <w:rsid w:val="000B35DD"/>
    <w:rsid w:val="000B4951"/>
    <w:rsid w:val="000B5464"/>
    <w:rsid w:val="000B5685"/>
    <w:rsid w:val="000B5995"/>
    <w:rsid w:val="000B5FF1"/>
    <w:rsid w:val="000B729E"/>
    <w:rsid w:val="000B7882"/>
    <w:rsid w:val="000C136D"/>
    <w:rsid w:val="000C306A"/>
    <w:rsid w:val="000C54A0"/>
    <w:rsid w:val="000C5E5B"/>
    <w:rsid w:val="000C60ED"/>
    <w:rsid w:val="000C687C"/>
    <w:rsid w:val="000C7324"/>
    <w:rsid w:val="000C7832"/>
    <w:rsid w:val="000C7850"/>
    <w:rsid w:val="000C7EB3"/>
    <w:rsid w:val="000D0A9D"/>
    <w:rsid w:val="000D0DAF"/>
    <w:rsid w:val="000D1213"/>
    <w:rsid w:val="000D1EBF"/>
    <w:rsid w:val="000D2979"/>
    <w:rsid w:val="000D2DB2"/>
    <w:rsid w:val="000D3064"/>
    <w:rsid w:val="000D313C"/>
    <w:rsid w:val="000D4884"/>
    <w:rsid w:val="000D54F2"/>
    <w:rsid w:val="000D5F59"/>
    <w:rsid w:val="000D6AF6"/>
    <w:rsid w:val="000D6F04"/>
    <w:rsid w:val="000D78C3"/>
    <w:rsid w:val="000E291B"/>
    <w:rsid w:val="000E29CA"/>
    <w:rsid w:val="000E2D11"/>
    <w:rsid w:val="000E368F"/>
    <w:rsid w:val="000E377F"/>
    <w:rsid w:val="000E4531"/>
    <w:rsid w:val="000E4861"/>
    <w:rsid w:val="000E4EDA"/>
    <w:rsid w:val="000E5145"/>
    <w:rsid w:val="000E576D"/>
    <w:rsid w:val="000E577D"/>
    <w:rsid w:val="000E59C9"/>
    <w:rsid w:val="000E6B2C"/>
    <w:rsid w:val="000F06FC"/>
    <w:rsid w:val="000F15A9"/>
    <w:rsid w:val="000F1FEC"/>
    <w:rsid w:val="000F2735"/>
    <w:rsid w:val="000F329E"/>
    <w:rsid w:val="000F5636"/>
    <w:rsid w:val="000F68BA"/>
    <w:rsid w:val="000F6C6B"/>
    <w:rsid w:val="000F6C85"/>
    <w:rsid w:val="000F6E33"/>
    <w:rsid w:val="000F6F41"/>
    <w:rsid w:val="000F7337"/>
    <w:rsid w:val="000F74DD"/>
    <w:rsid w:val="001002C3"/>
    <w:rsid w:val="0010083D"/>
    <w:rsid w:val="00101121"/>
    <w:rsid w:val="00101528"/>
    <w:rsid w:val="001022BE"/>
    <w:rsid w:val="001033CB"/>
    <w:rsid w:val="00103DD9"/>
    <w:rsid w:val="001047CB"/>
    <w:rsid w:val="001053AD"/>
    <w:rsid w:val="001056D2"/>
    <w:rsid w:val="001058DF"/>
    <w:rsid w:val="00106234"/>
    <w:rsid w:val="00107837"/>
    <w:rsid w:val="00107F85"/>
    <w:rsid w:val="00110284"/>
    <w:rsid w:val="00111E8D"/>
    <w:rsid w:val="00111FAD"/>
    <w:rsid w:val="0011281D"/>
    <w:rsid w:val="001128E7"/>
    <w:rsid w:val="00112C3E"/>
    <w:rsid w:val="00112F0C"/>
    <w:rsid w:val="001135BD"/>
    <w:rsid w:val="00115030"/>
    <w:rsid w:val="00117361"/>
    <w:rsid w:val="00120247"/>
    <w:rsid w:val="0012088C"/>
    <w:rsid w:val="001220DE"/>
    <w:rsid w:val="00123CAD"/>
    <w:rsid w:val="00126287"/>
    <w:rsid w:val="001273A1"/>
    <w:rsid w:val="00127607"/>
    <w:rsid w:val="001279B1"/>
    <w:rsid w:val="00127EE1"/>
    <w:rsid w:val="00130434"/>
    <w:rsid w:val="0013046D"/>
    <w:rsid w:val="001304A5"/>
    <w:rsid w:val="001305A6"/>
    <w:rsid w:val="001313AC"/>
    <w:rsid w:val="001315A1"/>
    <w:rsid w:val="00132957"/>
    <w:rsid w:val="001333F4"/>
    <w:rsid w:val="00134309"/>
    <w:rsid w:val="001343A6"/>
    <w:rsid w:val="00134928"/>
    <w:rsid w:val="0013531D"/>
    <w:rsid w:val="00136D0E"/>
    <w:rsid w:val="00136FBE"/>
    <w:rsid w:val="0013766F"/>
    <w:rsid w:val="00137D5D"/>
    <w:rsid w:val="0014034A"/>
    <w:rsid w:val="00140C17"/>
    <w:rsid w:val="001416F3"/>
    <w:rsid w:val="00145265"/>
    <w:rsid w:val="00145CC1"/>
    <w:rsid w:val="00147048"/>
    <w:rsid w:val="00147271"/>
    <w:rsid w:val="00147781"/>
    <w:rsid w:val="00150851"/>
    <w:rsid w:val="00150C61"/>
    <w:rsid w:val="00150EE7"/>
    <w:rsid w:val="00151104"/>
    <w:rsid w:val="00151225"/>
    <w:rsid w:val="001516F0"/>
    <w:rsid w:val="001518BC"/>
    <w:rsid w:val="001520FC"/>
    <w:rsid w:val="0015299B"/>
    <w:rsid w:val="001533C1"/>
    <w:rsid w:val="00153482"/>
    <w:rsid w:val="00153522"/>
    <w:rsid w:val="00153F03"/>
    <w:rsid w:val="00154977"/>
    <w:rsid w:val="00154F0B"/>
    <w:rsid w:val="001570F0"/>
    <w:rsid w:val="001572E4"/>
    <w:rsid w:val="0015730E"/>
    <w:rsid w:val="001574E6"/>
    <w:rsid w:val="00160206"/>
    <w:rsid w:val="00160DF7"/>
    <w:rsid w:val="0016382F"/>
    <w:rsid w:val="00163E2F"/>
    <w:rsid w:val="00164204"/>
    <w:rsid w:val="0016436D"/>
    <w:rsid w:val="00164C9C"/>
    <w:rsid w:val="0016506D"/>
    <w:rsid w:val="00165930"/>
    <w:rsid w:val="001705CE"/>
    <w:rsid w:val="00170657"/>
    <w:rsid w:val="001717E0"/>
    <w:rsid w:val="0017182C"/>
    <w:rsid w:val="00172D13"/>
    <w:rsid w:val="00172DA3"/>
    <w:rsid w:val="00173388"/>
    <w:rsid w:val="0017349D"/>
    <w:rsid w:val="001741FF"/>
    <w:rsid w:val="00174AC5"/>
    <w:rsid w:val="00175C57"/>
    <w:rsid w:val="00175C73"/>
    <w:rsid w:val="00175FD1"/>
    <w:rsid w:val="0017638F"/>
    <w:rsid w:val="00176AE6"/>
    <w:rsid w:val="001800A7"/>
    <w:rsid w:val="00180311"/>
    <w:rsid w:val="001815FB"/>
    <w:rsid w:val="001816DB"/>
    <w:rsid w:val="00181D8C"/>
    <w:rsid w:val="00181DC9"/>
    <w:rsid w:val="00183753"/>
    <w:rsid w:val="001837ED"/>
    <w:rsid w:val="001840D0"/>
    <w:rsid w:val="001842C7"/>
    <w:rsid w:val="001847CD"/>
    <w:rsid w:val="00187C7F"/>
    <w:rsid w:val="0019023D"/>
    <w:rsid w:val="00190E65"/>
    <w:rsid w:val="0019297A"/>
    <w:rsid w:val="00192D1E"/>
    <w:rsid w:val="00193D6B"/>
    <w:rsid w:val="00195101"/>
    <w:rsid w:val="001955A0"/>
    <w:rsid w:val="00196CAE"/>
    <w:rsid w:val="001A00E8"/>
    <w:rsid w:val="001A1D31"/>
    <w:rsid w:val="001A351C"/>
    <w:rsid w:val="001A39AF"/>
    <w:rsid w:val="001A3B6D"/>
    <w:rsid w:val="001A535E"/>
    <w:rsid w:val="001A5491"/>
    <w:rsid w:val="001A607B"/>
    <w:rsid w:val="001A7FD7"/>
    <w:rsid w:val="001B0DE7"/>
    <w:rsid w:val="001B1114"/>
    <w:rsid w:val="001B1641"/>
    <w:rsid w:val="001B1AD4"/>
    <w:rsid w:val="001B20D3"/>
    <w:rsid w:val="001B218A"/>
    <w:rsid w:val="001B3332"/>
    <w:rsid w:val="001B347D"/>
    <w:rsid w:val="001B3A59"/>
    <w:rsid w:val="001B3B53"/>
    <w:rsid w:val="001B415B"/>
    <w:rsid w:val="001B449A"/>
    <w:rsid w:val="001B4DB1"/>
    <w:rsid w:val="001B6311"/>
    <w:rsid w:val="001B6752"/>
    <w:rsid w:val="001B6BC0"/>
    <w:rsid w:val="001B6BE0"/>
    <w:rsid w:val="001C1100"/>
    <w:rsid w:val="001C13D4"/>
    <w:rsid w:val="001C1445"/>
    <w:rsid w:val="001C1644"/>
    <w:rsid w:val="001C29CC"/>
    <w:rsid w:val="001C400E"/>
    <w:rsid w:val="001C42F9"/>
    <w:rsid w:val="001C4322"/>
    <w:rsid w:val="001C4A67"/>
    <w:rsid w:val="001C547E"/>
    <w:rsid w:val="001C5535"/>
    <w:rsid w:val="001C6F93"/>
    <w:rsid w:val="001C71F9"/>
    <w:rsid w:val="001C7B38"/>
    <w:rsid w:val="001D09C2"/>
    <w:rsid w:val="001D0C5F"/>
    <w:rsid w:val="001D0D4F"/>
    <w:rsid w:val="001D15FB"/>
    <w:rsid w:val="001D1702"/>
    <w:rsid w:val="001D1F85"/>
    <w:rsid w:val="001D28AD"/>
    <w:rsid w:val="001D3C39"/>
    <w:rsid w:val="001D3D6C"/>
    <w:rsid w:val="001D40F0"/>
    <w:rsid w:val="001D4E42"/>
    <w:rsid w:val="001D52A1"/>
    <w:rsid w:val="001D53F0"/>
    <w:rsid w:val="001D56B4"/>
    <w:rsid w:val="001D6E8D"/>
    <w:rsid w:val="001D73DF"/>
    <w:rsid w:val="001D7E24"/>
    <w:rsid w:val="001E0780"/>
    <w:rsid w:val="001E0A54"/>
    <w:rsid w:val="001E0BBC"/>
    <w:rsid w:val="001E13B7"/>
    <w:rsid w:val="001E1A01"/>
    <w:rsid w:val="001E1BAC"/>
    <w:rsid w:val="001E1DC4"/>
    <w:rsid w:val="001E24CE"/>
    <w:rsid w:val="001E323A"/>
    <w:rsid w:val="001E41E3"/>
    <w:rsid w:val="001E4694"/>
    <w:rsid w:val="001E5833"/>
    <w:rsid w:val="001E5D79"/>
    <w:rsid w:val="001E5D92"/>
    <w:rsid w:val="001E6B74"/>
    <w:rsid w:val="001E7050"/>
    <w:rsid w:val="001E79DB"/>
    <w:rsid w:val="001E7CB7"/>
    <w:rsid w:val="001F018C"/>
    <w:rsid w:val="001F2ABD"/>
    <w:rsid w:val="001F3436"/>
    <w:rsid w:val="001F3DB4"/>
    <w:rsid w:val="001F55E5"/>
    <w:rsid w:val="001F5A2B"/>
    <w:rsid w:val="001F68B6"/>
    <w:rsid w:val="001F7721"/>
    <w:rsid w:val="001F7E63"/>
    <w:rsid w:val="00200557"/>
    <w:rsid w:val="00200A7B"/>
    <w:rsid w:val="002012E6"/>
    <w:rsid w:val="00201C4B"/>
    <w:rsid w:val="00202238"/>
    <w:rsid w:val="00202420"/>
    <w:rsid w:val="00203655"/>
    <w:rsid w:val="002037B2"/>
    <w:rsid w:val="00203A36"/>
    <w:rsid w:val="00204A46"/>
    <w:rsid w:val="00204E34"/>
    <w:rsid w:val="00205DCF"/>
    <w:rsid w:val="0020610F"/>
    <w:rsid w:val="00211951"/>
    <w:rsid w:val="00212E31"/>
    <w:rsid w:val="00214F07"/>
    <w:rsid w:val="00215C1F"/>
    <w:rsid w:val="00216460"/>
    <w:rsid w:val="00217C8C"/>
    <w:rsid w:val="002208AF"/>
    <w:rsid w:val="00220F67"/>
    <w:rsid w:val="0022149F"/>
    <w:rsid w:val="002222A8"/>
    <w:rsid w:val="00222C1B"/>
    <w:rsid w:val="00222C45"/>
    <w:rsid w:val="00223DB6"/>
    <w:rsid w:val="00224ADB"/>
    <w:rsid w:val="00225289"/>
    <w:rsid w:val="00225307"/>
    <w:rsid w:val="00225E13"/>
    <w:rsid w:val="00225F48"/>
    <w:rsid w:val="0022623F"/>
    <w:rsid w:val="002263A5"/>
    <w:rsid w:val="002279A8"/>
    <w:rsid w:val="002304B8"/>
    <w:rsid w:val="00231509"/>
    <w:rsid w:val="002328CD"/>
    <w:rsid w:val="002337F1"/>
    <w:rsid w:val="00234574"/>
    <w:rsid w:val="00234E98"/>
    <w:rsid w:val="00236AF8"/>
    <w:rsid w:val="00236EB3"/>
    <w:rsid w:val="0024065F"/>
    <w:rsid w:val="002409EB"/>
    <w:rsid w:val="00240D53"/>
    <w:rsid w:val="00240EFB"/>
    <w:rsid w:val="002414CD"/>
    <w:rsid w:val="0024404B"/>
    <w:rsid w:val="002445F5"/>
    <w:rsid w:val="0024544A"/>
    <w:rsid w:val="00245B06"/>
    <w:rsid w:val="00245C77"/>
    <w:rsid w:val="002468EC"/>
    <w:rsid w:val="00246903"/>
    <w:rsid w:val="00246A27"/>
    <w:rsid w:val="00246F34"/>
    <w:rsid w:val="00247A3C"/>
    <w:rsid w:val="002502C9"/>
    <w:rsid w:val="00250D39"/>
    <w:rsid w:val="00254C13"/>
    <w:rsid w:val="00254C27"/>
    <w:rsid w:val="00255F37"/>
    <w:rsid w:val="00256093"/>
    <w:rsid w:val="00256E0F"/>
    <w:rsid w:val="00260019"/>
    <w:rsid w:val="0026001C"/>
    <w:rsid w:val="0026100F"/>
    <w:rsid w:val="002612B5"/>
    <w:rsid w:val="002618D0"/>
    <w:rsid w:val="00261B9A"/>
    <w:rsid w:val="00262404"/>
    <w:rsid w:val="00262797"/>
    <w:rsid w:val="00263163"/>
    <w:rsid w:val="002644DC"/>
    <w:rsid w:val="00265A0D"/>
    <w:rsid w:val="0026617D"/>
    <w:rsid w:val="00267BE3"/>
    <w:rsid w:val="002701A1"/>
    <w:rsid w:val="002702D4"/>
    <w:rsid w:val="0027070D"/>
    <w:rsid w:val="0027132A"/>
    <w:rsid w:val="00271E2D"/>
    <w:rsid w:val="00272968"/>
    <w:rsid w:val="00273B6D"/>
    <w:rsid w:val="002744CF"/>
    <w:rsid w:val="00274614"/>
    <w:rsid w:val="00274782"/>
    <w:rsid w:val="00275CE9"/>
    <w:rsid w:val="002823DD"/>
    <w:rsid w:val="00282B0F"/>
    <w:rsid w:val="00282CD6"/>
    <w:rsid w:val="00282CFE"/>
    <w:rsid w:val="00282D36"/>
    <w:rsid w:val="00287065"/>
    <w:rsid w:val="00287430"/>
    <w:rsid w:val="00290D70"/>
    <w:rsid w:val="00293240"/>
    <w:rsid w:val="002956F0"/>
    <w:rsid w:val="0029608D"/>
    <w:rsid w:val="002961C7"/>
    <w:rsid w:val="0029692F"/>
    <w:rsid w:val="002976B9"/>
    <w:rsid w:val="002A15DB"/>
    <w:rsid w:val="002A287D"/>
    <w:rsid w:val="002A30E0"/>
    <w:rsid w:val="002A4692"/>
    <w:rsid w:val="002A6F4D"/>
    <w:rsid w:val="002A73C5"/>
    <w:rsid w:val="002A756E"/>
    <w:rsid w:val="002A759C"/>
    <w:rsid w:val="002B1340"/>
    <w:rsid w:val="002B16E1"/>
    <w:rsid w:val="002B1F6B"/>
    <w:rsid w:val="002B2682"/>
    <w:rsid w:val="002B2F2D"/>
    <w:rsid w:val="002B3442"/>
    <w:rsid w:val="002B442B"/>
    <w:rsid w:val="002B4737"/>
    <w:rsid w:val="002B4A66"/>
    <w:rsid w:val="002B58FC"/>
    <w:rsid w:val="002B6E0B"/>
    <w:rsid w:val="002C17E8"/>
    <w:rsid w:val="002C1ADB"/>
    <w:rsid w:val="002C2672"/>
    <w:rsid w:val="002C26EC"/>
    <w:rsid w:val="002C5DB3"/>
    <w:rsid w:val="002C6EEC"/>
    <w:rsid w:val="002C7985"/>
    <w:rsid w:val="002C79BD"/>
    <w:rsid w:val="002D09CB"/>
    <w:rsid w:val="002D1B0A"/>
    <w:rsid w:val="002D1CEC"/>
    <w:rsid w:val="002D26EA"/>
    <w:rsid w:val="002D2A42"/>
    <w:rsid w:val="002D2C01"/>
    <w:rsid w:val="002D2FE5"/>
    <w:rsid w:val="002D4DD4"/>
    <w:rsid w:val="002D731C"/>
    <w:rsid w:val="002E01EA"/>
    <w:rsid w:val="002E0F1A"/>
    <w:rsid w:val="002E144D"/>
    <w:rsid w:val="002E19E5"/>
    <w:rsid w:val="002E248F"/>
    <w:rsid w:val="002E3612"/>
    <w:rsid w:val="002E4167"/>
    <w:rsid w:val="002E5488"/>
    <w:rsid w:val="002E5936"/>
    <w:rsid w:val="002E65AF"/>
    <w:rsid w:val="002E6E0C"/>
    <w:rsid w:val="002E709A"/>
    <w:rsid w:val="002E7193"/>
    <w:rsid w:val="002F0D37"/>
    <w:rsid w:val="002F15B2"/>
    <w:rsid w:val="002F18F3"/>
    <w:rsid w:val="002F2761"/>
    <w:rsid w:val="002F3E03"/>
    <w:rsid w:val="002F4201"/>
    <w:rsid w:val="002F43A0"/>
    <w:rsid w:val="002F4487"/>
    <w:rsid w:val="002F64CC"/>
    <w:rsid w:val="002F696A"/>
    <w:rsid w:val="002F6BA1"/>
    <w:rsid w:val="002F6BF7"/>
    <w:rsid w:val="002F70CF"/>
    <w:rsid w:val="002F7187"/>
    <w:rsid w:val="003003EC"/>
    <w:rsid w:val="00301138"/>
    <w:rsid w:val="003026E9"/>
    <w:rsid w:val="00302AC3"/>
    <w:rsid w:val="00303D53"/>
    <w:rsid w:val="003045F4"/>
    <w:rsid w:val="003059F8"/>
    <w:rsid w:val="003068E0"/>
    <w:rsid w:val="003078A2"/>
    <w:rsid w:val="003100F7"/>
    <w:rsid w:val="0031083F"/>
    <w:rsid w:val="003108D1"/>
    <w:rsid w:val="00310E75"/>
    <w:rsid w:val="0031143F"/>
    <w:rsid w:val="00312594"/>
    <w:rsid w:val="00314266"/>
    <w:rsid w:val="00315656"/>
    <w:rsid w:val="003157DF"/>
    <w:rsid w:val="00315B62"/>
    <w:rsid w:val="003166C1"/>
    <w:rsid w:val="0031769A"/>
    <w:rsid w:val="003178D2"/>
    <w:rsid w:val="003179E8"/>
    <w:rsid w:val="00317FDC"/>
    <w:rsid w:val="0032063D"/>
    <w:rsid w:val="00320D96"/>
    <w:rsid w:val="00320E15"/>
    <w:rsid w:val="003220EA"/>
    <w:rsid w:val="00322940"/>
    <w:rsid w:val="00326554"/>
    <w:rsid w:val="00330BC7"/>
    <w:rsid w:val="00330BFD"/>
    <w:rsid w:val="00330D7F"/>
    <w:rsid w:val="003311C3"/>
    <w:rsid w:val="00331203"/>
    <w:rsid w:val="0033145B"/>
    <w:rsid w:val="00331A4D"/>
    <w:rsid w:val="00331AD6"/>
    <w:rsid w:val="00333078"/>
    <w:rsid w:val="00333636"/>
    <w:rsid w:val="00334023"/>
    <w:rsid w:val="0033443E"/>
    <w:rsid w:val="003344D3"/>
    <w:rsid w:val="003356E8"/>
    <w:rsid w:val="00335F09"/>
    <w:rsid w:val="00336345"/>
    <w:rsid w:val="00336723"/>
    <w:rsid w:val="003372CA"/>
    <w:rsid w:val="00337850"/>
    <w:rsid w:val="0034046C"/>
    <w:rsid w:val="003417A7"/>
    <w:rsid w:val="00341A20"/>
    <w:rsid w:val="00341FAC"/>
    <w:rsid w:val="00342E3D"/>
    <w:rsid w:val="00342E97"/>
    <w:rsid w:val="00342EC1"/>
    <w:rsid w:val="003430BF"/>
    <w:rsid w:val="0034336E"/>
    <w:rsid w:val="00343BB6"/>
    <w:rsid w:val="0034583F"/>
    <w:rsid w:val="00345F1C"/>
    <w:rsid w:val="00346F2E"/>
    <w:rsid w:val="0034701B"/>
    <w:rsid w:val="003478D2"/>
    <w:rsid w:val="003503B6"/>
    <w:rsid w:val="00350766"/>
    <w:rsid w:val="00350E9F"/>
    <w:rsid w:val="00351B3B"/>
    <w:rsid w:val="00352DC5"/>
    <w:rsid w:val="003533A2"/>
    <w:rsid w:val="00353745"/>
    <w:rsid w:val="00353A6B"/>
    <w:rsid w:val="00353FF3"/>
    <w:rsid w:val="0035513C"/>
    <w:rsid w:val="00355AD9"/>
    <w:rsid w:val="00355EF6"/>
    <w:rsid w:val="003574D1"/>
    <w:rsid w:val="00360555"/>
    <w:rsid w:val="00360A9D"/>
    <w:rsid w:val="00362574"/>
    <w:rsid w:val="00362740"/>
    <w:rsid w:val="003646D5"/>
    <w:rsid w:val="00365025"/>
    <w:rsid w:val="003659ED"/>
    <w:rsid w:val="00366A1F"/>
    <w:rsid w:val="0036717D"/>
    <w:rsid w:val="00367624"/>
    <w:rsid w:val="003700C0"/>
    <w:rsid w:val="003703A2"/>
    <w:rsid w:val="00370AE8"/>
    <w:rsid w:val="00371DC1"/>
    <w:rsid w:val="003725D0"/>
    <w:rsid w:val="00372DFF"/>
    <w:rsid w:val="00372EF0"/>
    <w:rsid w:val="00373077"/>
    <w:rsid w:val="00373148"/>
    <w:rsid w:val="0037380F"/>
    <w:rsid w:val="00373AE3"/>
    <w:rsid w:val="003758E6"/>
    <w:rsid w:val="00375B2E"/>
    <w:rsid w:val="00376DEE"/>
    <w:rsid w:val="00377A7E"/>
    <w:rsid w:val="00377D1F"/>
    <w:rsid w:val="00381D64"/>
    <w:rsid w:val="0038267B"/>
    <w:rsid w:val="00383EFA"/>
    <w:rsid w:val="00384643"/>
    <w:rsid w:val="0038489A"/>
    <w:rsid w:val="00385097"/>
    <w:rsid w:val="003856E7"/>
    <w:rsid w:val="0038626C"/>
    <w:rsid w:val="003872B0"/>
    <w:rsid w:val="00387516"/>
    <w:rsid w:val="00387930"/>
    <w:rsid w:val="0039057E"/>
    <w:rsid w:val="0039103A"/>
    <w:rsid w:val="003918E1"/>
    <w:rsid w:val="00391C6F"/>
    <w:rsid w:val="00392623"/>
    <w:rsid w:val="00392970"/>
    <w:rsid w:val="00392C8E"/>
    <w:rsid w:val="00393ABF"/>
    <w:rsid w:val="0039435E"/>
    <w:rsid w:val="00394A37"/>
    <w:rsid w:val="00395335"/>
    <w:rsid w:val="00395DD6"/>
    <w:rsid w:val="00396646"/>
    <w:rsid w:val="00396887"/>
    <w:rsid w:val="003968E9"/>
    <w:rsid w:val="00396B0E"/>
    <w:rsid w:val="0039704A"/>
    <w:rsid w:val="003971C4"/>
    <w:rsid w:val="0039728C"/>
    <w:rsid w:val="00397CAB"/>
    <w:rsid w:val="00397D6F"/>
    <w:rsid w:val="003A060C"/>
    <w:rsid w:val="003A0664"/>
    <w:rsid w:val="003A1014"/>
    <w:rsid w:val="003A104F"/>
    <w:rsid w:val="003A160E"/>
    <w:rsid w:val="003A2854"/>
    <w:rsid w:val="003A44BB"/>
    <w:rsid w:val="003A530D"/>
    <w:rsid w:val="003A6C4D"/>
    <w:rsid w:val="003A779F"/>
    <w:rsid w:val="003A7A6C"/>
    <w:rsid w:val="003B01DB"/>
    <w:rsid w:val="003B071D"/>
    <w:rsid w:val="003B0F80"/>
    <w:rsid w:val="003B2C7A"/>
    <w:rsid w:val="003B31A1"/>
    <w:rsid w:val="003B4AFB"/>
    <w:rsid w:val="003B541D"/>
    <w:rsid w:val="003B5878"/>
    <w:rsid w:val="003B6DBA"/>
    <w:rsid w:val="003B70BB"/>
    <w:rsid w:val="003B788F"/>
    <w:rsid w:val="003B7B09"/>
    <w:rsid w:val="003C046F"/>
    <w:rsid w:val="003C0702"/>
    <w:rsid w:val="003C07D0"/>
    <w:rsid w:val="003C0A3A"/>
    <w:rsid w:val="003C25D5"/>
    <w:rsid w:val="003C3941"/>
    <w:rsid w:val="003C449B"/>
    <w:rsid w:val="003C50A2"/>
    <w:rsid w:val="003C6BD3"/>
    <w:rsid w:val="003C6DE9"/>
    <w:rsid w:val="003C6EDF"/>
    <w:rsid w:val="003C7B9C"/>
    <w:rsid w:val="003D0072"/>
    <w:rsid w:val="003D05DF"/>
    <w:rsid w:val="003D0740"/>
    <w:rsid w:val="003D291A"/>
    <w:rsid w:val="003D2E9B"/>
    <w:rsid w:val="003D39B9"/>
    <w:rsid w:val="003D3ECD"/>
    <w:rsid w:val="003D4011"/>
    <w:rsid w:val="003D4AAE"/>
    <w:rsid w:val="003D4C75"/>
    <w:rsid w:val="003D4D45"/>
    <w:rsid w:val="003D5DD9"/>
    <w:rsid w:val="003D7254"/>
    <w:rsid w:val="003D798A"/>
    <w:rsid w:val="003E04D2"/>
    <w:rsid w:val="003E0653"/>
    <w:rsid w:val="003E0DDB"/>
    <w:rsid w:val="003E24FD"/>
    <w:rsid w:val="003E4710"/>
    <w:rsid w:val="003E4A56"/>
    <w:rsid w:val="003E57AE"/>
    <w:rsid w:val="003E6274"/>
    <w:rsid w:val="003E6B00"/>
    <w:rsid w:val="003E74C1"/>
    <w:rsid w:val="003E7FDB"/>
    <w:rsid w:val="003F0053"/>
    <w:rsid w:val="003F05AB"/>
    <w:rsid w:val="003F06EE"/>
    <w:rsid w:val="003F3B87"/>
    <w:rsid w:val="003F3CF7"/>
    <w:rsid w:val="003F4912"/>
    <w:rsid w:val="003F5462"/>
    <w:rsid w:val="003F5571"/>
    <w:rsid w:val="003F5896"/>
    <w:rsid w:val="003F5904"/>
    <w:rsid w:val="003F5F03"/>
    <w:rsid w:val="003F61C1"/>
    <w:rsid w:val="003F7408"/>
    <w:rsid w:val="003F7A0F"/>
    <w:rsid w:val="003F7DB2"/>
    <w:rsid w:val="003F7EEF"/>
    <w:rsid w:val="004005F0"/>
    <w:rsid w:val="004007D0"/>
    <w:rsid w:val="0040086B"/>
    <w:rsid w:val="00400FD1"/>
    <w:rsid w:val="0040136F"/>
    <w:rsid w:val="004015A5"/>
    <w:rsid w:val="004022B4"/>
    <w:rsid w:val="004033B4"/>
    <w:rsid w:val="00403645"/>
    <w:rsid w:val="0040388A"/>
    <w:rsid w:val="00404FE0"/>
    <w:rsid w:val="004055EF"/>
    <w:rsid w:val="00405CEF"/>
    <w:rsid w:val="004072D6"/>
    <w:rsid w:val="00407330"/>
    <w:rsid w:val="0040768B"/>
    <w:rsid w:val="00410629"/>
    <w:rsid w:val="00410C20"/>
    <w:rsid w:val="004110BA"/>
    <w:rsid w:val="004114E3"/>
    <w:rsid w:val="004115B4"/>
    <w:rsid w:val="004133D0"/>
    <w:rsid w:val="00413A48"/>
    <w:rsid w:val="004141FB"/>
    <w:rsid w:val="00414607"/>
    <w:rsid w:val="00414AE1"/>
    <w:rsid w:val="00416A4F"/>
    <w:rsid w:val="00420471"/>
    <w:rsid w:val="004208FB"/>
    <w:rsid w:val="0042154D"/>
    <w:rsid w:val="00422A46"/>
    <w:rsid w:val="00423AC4"/>
    <w:rsid w:val="004246DB"/>
    <w:rsid w:val="0042592F"/>
    <w:rsid w:val="00425DC7"/>
    <w:rsid w:val="0042717F"/>
    <w:rsid w:val="0042799E"/>
    <w:rsid w:val="00427EC0"/>
    <w:rsid w:val="0043020E"/>
    <w:rsid w:val="004314A7"/>
    <w:rsid w:val="0043261C"/>
    <w:rsid w:val="00433064"/>
    <w:rsid w:val="004335F8"/>
    <w:rsid w:val="00433A8E"/>
    <w:rsid w:val="00434BDD"/>
    <w:rsid w:val="004351F3"/>
    <w:rsid w:val="00435893"/>
    <w:rsid w:val="004358D2"/>
    <w:rsid w:val="004370D4"/>
    <w:rsid w:val="00437925"/>
    <w:rsid w:val="00437E75"/>
    <w:rsid w:val="0044067A"/>
    <w:rsid w:val="00440811"/>
    <w:rsid w:val="004413EC"/>
    <w:rsid w:val="00442BDA"/>
    <w:rsid w:val="00442F56"/>
    <w:rsid w:val="00443ADD"/>
    <w:rsid w:val="00444544"/>
    <w:rsid w:val="00444785"/>
    <w:rsid w:val="0044503A"/>
    <w:rsid w:val="004463C8"/>
    <w:rsid w:val="00447B1D"/>
    <w:rsid w:val="00447C31"/>
    <w:rsid w:val="00450F7C"/>
    <w:rsid w:val="004510ED"/>
    <w:rsid w:val="004518AD"/>
    <w:rsid w:val="004521B0"/>
    <w:rsid w:val="00452714"/>
    <w:rsid w:val="004536AA"/>
    <w:rsid w:val="0045379D"/>
    <w:rsid w:val="0045398D"/>
    <w:rsid w:val="00455046"/>
    <w:rsid w:val="004559D4"/>
    <w:rsid w:val="00455F2B"/>
    <w:rsid w:val="00456074"/>
    <w:rsid w:val="00456C05"/>
    <w:rsid w:val="00456DCC"/>
    <w:rsid w:val="004571BC"/>
    <w:rsid w:val="00457476"/>
    <w:rsid w:val="00457A13"/>
    <w:rsid w:val="00460196"/>
    <w:rsid w:val="0046076C"/>
    <w:rsid w:val="00460A67"/>
    <w:rsid w:val="00460C92"/>
    <w:rsid w:val="004614FB"/>
    <w:rsid w:val="00461D78"/>
    <w:rsid w:val="00461DE9"/>
    <w:rsid w:val="00462B21"/>
    <w:rsid w:val="00462D4C"/>
    <w:rsid w:val="004642FF"/>
    <w:rsid w:val="00464372"/>
    <w:rsid w:val="004651A0"/>
    <w:rsid w:val="00465726"/>
    <w:rsid w:val="00466082"/>
    <w:rsid w:val="0047090B"/>
    <w:rsid w:val="00470B8D"/>
    <w:rsid w:val="00471955"/>
    <w:rsid w:val="0047256B"/>
    <w:rsid w:val="00472639"/>
    <w:rsid w:val="004726D9"/>
    <w:rsid w:val="00472DD2"/>
    <w:rsid w:val="00472EDA"/>
    <w:rsid w:val="00473AD4"/>
    <w:rsid w:val="00473BD0"/>
    <w:rsid w:val="00474E2A"/>
    <w:rsid w:val="00475017"/>
    <w:rsid w:val="004751B9"/>
    <w:rsid w:val="004751D3"/>
    <w:rsid w:val="00475AAE"/>
    <w:rsid w:val="00475C13"/>
    <w:rsid w:val="00475F03"/>
    <w:rsid w:val="0047609E"/>
    <w:rsid w:val="00476BC2"/>
    <w:rsid w:val="00476DCA"/>
    <w:rsid w:val="00476E88"/>
    <w:rsid w:val="00477470"/>
    <w:rsid w:val="004807CB"/>
    <w:rsid w:val="00480A8E"/>
    <w:rsid w:val="004813E5"/>
    <w:rsid w:val="00481477"/>
    <w:rsid w:val="004823C1"/>
    <w:rsid w:val="004826BD"/>
    <w:rsid w:val="00482C91"/>
    <w:rsid w:val="0048525E"/>
    <w:rsid w:val="00486FE2"/>
    <w:rsid w:val="004875BE"/>
    <w:rsid w:val="00487C75"/>
    <w:rsid w:val="00487D5F"/>
    <w:rsid w:val="00491236"/>
    <w:rsid w:val="00491606"/>
    <w:rsid w:val="00491D7C"/>
    <w:rsid w:val="00492DA0"/>
    <w:rsid w:val="0049347E"/>
    <w:rsid w:val="00493BD7"/>
    <w:rsid w:val="00493ED5"/>
    <w:rsid w:val="00494267"/>
    <w:rsid w:val="00494753"/>
    <w:rsid w:val="00494BD0"/>
    <w:rsid w:val="00494E40"/>
    <w:rsid w:val="0049570D"/>
    <w:rsid w:val="004957B2"/>
    <w:rsid w:val="00495902"/>
    <w:rsid w:val="00495BB6"/>
    <w:rsid w:val="0049729B"/>
    <w:rsid w:val="00497BBA"/>
    <w:rsid w:val="00497CC8"/>
    <w:rsid w:val="00497D33"/>
    <w:rsid w:val="004A0FB3"/>
    <w:rsid w:val="004A1A50"/>
    <w:rsid w:val="004A1E58"/>
    <w:rsid w:val="004A2333"/>
    <w:rsid w:val="004A263F"/>
    <w:rsid w:val="004A2FDC"/>
    <w:rsid w:val="004A32C4"/>
    <w:rsid w:val="004A3D43"/>
    <w:rsid w:val="004A47FC"/>
    <w:rsid w:val="004A49BA"/>
    <w:rsid w:val="004A5575"/>
    <w:rsid w:val="004A6835"/>
    <w:rsid w:val="004B0546"/>
    <w:rsid w:val="004B0E9D"/>
    <w:rsid w:val="004B181D"/>
    <w:rsid w:val="004B27F9"/>
    <w:rsid w:val="004B2C95"/>
    <w:rsid w:val="004B4347"/>
    <w:rsid w:val="004B4357"/>
    <w:rsid w:val="004B57CC"/>
    <w:rsid w:val="004B5B98"/>
    <w:rsid w:val="004B6872"/>
    <w:rsid w:val="004C1B27"/>
    <w:rsid w:val="004C2A16"/>
    <w:rsid w:val="004C4FD4"/>
    <w:rsid w:val="004C5170"/>
    <w:rsid w:val="004C55BB"/>
    <w:rsid w:val="004C6A7B"/>
    <w:rsid w:val="004C724A"/>
    <w:rsid w:val="004C7478"/>
    <w:rsid w:val="004D0656"/>
    <w:rsid w:val="004D16B8"/>
    <w:rsid w:val="004D3284"/>
    <w:rsid w:val="004D4448"/>
    <w:rsid w:val="004D4461"/>
    <w:rsid w:val="004D4557"/>
    <w:rsid w:val="004D53B8"/>
    <w:rsid w:val="004D53DE"/>
    <w:rsid w:val="004D54B2"/>
    <w:rsid w:val="004D5B20"/>
    <w:rsid w:val="004D5F15"/>
    <w:rsid w:val="004D7D3C"/>
    <w:rsid w:val="004D7EC4"/>
    <w:rsid w:val="004E2191"/>
    <w:rsid w:val="004E2567"/>
    <w:rsid w:val="004E2568"/>
    <w:rsid w:val="004E2C26"/>
    <w:rsid w:val="004E2CE1"/>
    <w:rsid w:val="004E3576"/>
    <w:rsid w:val="004E49DF"/>
    <w:rsid w:val="004E4FAA"/>
    <w:rsid w:val="004E5256"/>
    <w:rsid w:val="004E5425"/>
    <w:rsid w:val="004E698F"/>
    <w:rsid w:val="004E6C0C"/>
    <w:rsid w:val="004E6E97"/>
    <w:rsid w:val="004F0A44"/>
    <w:rsid w:val="004F1050"/>
    <w:rsid w:val="004F1876"/>
    <w:rsid w:val="004F1BDD"/>
    <w:rsid w:val="004F25B3"/>
    <w:rsid w:val="004F25ED"/>
    <w:rsid w:val="004F367D"/>
    <w:rsid w:val="004F38D0"/>
    <w:rsid w:val="004F4658"/>
    <w:rsid w:val="004F6688"/>
    <w:rsid w:val="004F7A1B"/>
    <w:rsid w:val="00501495"/>
    <w:rsid w:val="005020C9"/>
    <w:rsid w:val="00503369"/>
    <w:rsid w:val="005034A9"/>
    <w:rsid w:val="00503869"/>
    <w:rsid w:val="00503AE3"/>
    <w:rsid w:val="00504CC9"/>
    <w:rsid w:val="005055B0"/>
    <w:rsid w:val="00505FF4"/>
    <w:rsid w:val="0050662E"/>
    <w:rsid w:val="005117C9"/>
    <w:rsid w:val="00511CC2"/>
    <w:rsid w:val="00512322"/>
    <w:rsid w:val="00512972"/>
    <w:rsid w:val="00512F1E"/>
    <w:rsid w:val="00513141"/>
    <w:rsid w:val="00514F25"/>
    <w:rsid w:val="00515082"/>
    <w:rsid w:val="00515B07"/>
    <w:rsid w:val="00515D68"/>
    <w:rsid w:val="00515DD8"/>
    <w:rsid w:val="00515E14"/>
    <w:rsid w:val="0051641D"/>
    <w:rsid w:val="005171DC"/>
    <w:rsid w:val="0052097D"/>
    <w:rsid w:val="00520B3A"/>
    <w:rsid w:val="00520C4F"/>
    <w:rsid w:val="00521364"/>
    <w:rsid w:val="005218EE"/>
    <w:rsid w:val="00521BF5"/>
    <w:rsid w:val="00522994"/>
    <w:rsid w:val="00522D66"/>
    <w:rsid w:val="00522D85"/>
    <w:rsid w:val="005236D3"/>
    <w:rsid w:val="0052473D"/>
    <w:rsid w:val="0052486B"/>
    <w:rsid w:val="005249B7"/>
    <w:rsid w:val="00524CBC"/>
    <w:rsid w:val="005251A5"/>
    <w:rsid w:val="0052587E"/>
    <w:rsid w:val="005259D1"/>
    <w:rsid w:val="005267B3"/>
    <w:rsid w:val="005269BA"/>
    <w:rsid w:val="0052716E"/>
    <w:rsid w:val="00530073"/>
    <w:rsid w:val="005316E2"/>
    <w:rsid w:val="00531AF6"/>
    <w:rsid w:val="00531BB1"/>
    <w:rsid w:val="00532267"/>
    <w:rsid w:val="00532ED6"/>
    <w:rsid w:val="005330E6"/>
    <w:rsid w:val="00533644"/>
    <w:rsid w:val="005337EA"/>
    <w:rsid w:val="00533DE2"/>
    <w:rsid w:val="00534115"/>
    <w:rsid w:val="0053476F"/>
    <w:rsid w:val="0053499F"/>
    <w:rsid w:val="00535414"/>
    <w:rsid w:val="005373F4"/>
    <w:rsid w:val="005373F8"/>
    <w:rsid w:val="00537AEC"/>
    <w:rsid w:val="0054089B"/>
    <w:rsid w:val="00541964"/>
    <w:rsid w:val="00542E65"/>
    <w:rsid w:val="00543739"/>
    <w:rsid w:val="0054378B"/>
    <w:rsid w:val="00543A6A"/>
    <w:rsid w:val="00544938"/>
    <w:rsid w:val="00546B2A"/>
    <w:rsid w:val="00546B6C"/>
    <w:rsid w:val="005474CA"/>
    <w:rsid w:val="00547C35"/>
    <w:rsid w:val="00550B36"/>
    <w:rsid w:val="0055118D"/>
    <w:rsid w:val="00552735"/>
    <w:rsid w:val="00552FFB"/>
    <w:rsid w:val="00553BBB"/>
    <w:rsid w:val="00553E12"/>
    <w:rsid w:val="00553EA6"/>
    <w:rsid w:val="00554585"/>
    <w:rsid w:val="0055485C"/>
    <w:rsid w:val="005559C7"/>
    <w:rsid w:val="005569CD"/>
    <w:rsid w:val="005570F0"/>
    <w:rsid w:val="00557EFC"/>
    <w:rsid w:val="00560287"/>
    <w:rsid w:val="00560E7C"/>
    <w:rsid w:val="00562333"/>
    <w:rsid w:val="00562392"/>
    <w:rsid w:val="005623AE"/>
    <w:rsid w:val="00562636"/>
    <w:rsid w:val="0056302F"/>
    <w:rsid w:val="005658C2"/>
    <w:rsid w:val="00565B30"/>
    <w:rsid w:val="005661FB"/>
    <w:rsid w:val="00567644"/>
    <w:rsid w:val="00567B37"/>
    <w:rsid w:val="00567CF2"/>
    <w:rsid w:val="00570680"/>
    <w:rsid w:val="005710D7"/>
    <w:rsid w:val="00571859"/>
    <w:rsid w:val="005742CE"/>
    <w:rsid w:val="00574382"/>
    <w:rsid w:val="00574534"/>
    <w:rsid w:val="00574634"/>
    <w:rsid w:val="00575646"/>
    <w:rsid w:val="005763E6"/>
    <w:rsid w:val="005768D1"/>
    <w:rsid w:val="00576E93"/>
    <w:rsid w:val="00577297"/>
    <w:rsid w:val="005775FD"/>
    <w:rsid w:val="005777A8"/>
    <w:rsid w:val="00580676"/>
    <w:rsid w:val="00580EBD"/>
    <w:rsid w:val="005811F7"/>
    <w:rsid w:val="00581589"/>
    <w:rsid w:val="005831F3"/>
    <w:rsid w:val="005835A0"/>
    <w:rsid w:val="005840DF"/>
    <w:rsid w:val="005859BF"/>
    <w:rsid w:val="00587A39"/>
    <w:rsid w:val="00587DFD"/>
    <w:rsid w:val="0059159B"/>
    <w:rsid w:val="005921C8"/>
    <w:rsid w:val="0059278C"/>
    <w:rsid w:val="00594EAE"/>
    <w:rsid w:val="005965CC"/>
    <w:rsid w:val="00596787"/>
    <w:rsid w:val="00596BB3"/>
    <w:rsid w:val="00596C67"/>
    <w:rsid w:val="00596D65"/>
    <w:rsid w:val="00597F19"/>
    <w:rsid w:val="005A0238"/>
    <w:rsid w:val="005A080C"/>
    <w:rsid w:val="005A19B7"/>
    <w:rsid w:val="005A1BC7"/>
    <w:rsid w:val="005A3707"/>
    <w:rsid w:val="005A4021"/>
    <w:rsid w:val="005A4CC4"/>
    <w:rsid w:val="005A4EE0"/>
    <w:rsid w:val="005A504F"/>
    <w:rsid w:val="005A5916"/>
    <w:rsid w:val="005A725F"/>
    <w:rsid w:val="005B1D16"/>
    <w:rsid w:val="005B1FE5"/>
    <w:rsid w:val="005B2188"/>
    <w:rsid w:val="005B3708"/>
    <w:rsid w:val="005B65B7"/>
    <w:rsid w:val="005B6C66"/>
    <w:rsid w:val="005B6DAA"/>
    <w:rsid w:val="005C0DC8"/>
    <w:rsid w:val="005C28C5"/>
    <w:rsid w:val="005C297B"/>
    <w:rsid w:val="005C2E30"/>
    <w:rsid w:val="005C3189"/>
    <w:rsid w:val="005C33E9"/>
    <w:rsid w:val="005C3640"/>
    <w:rsid w:val="005C4167"/>
    <w:rsid w:val="005C4395"/>
    <w:rsid w:val="005C49CA"/>
    <w:rsid w:val="005C4AF9"/>
    <w:rsid w:val="005C5EA8"/>
    <w:rsid w:val="005C623B"/>
    <w:rsid w:val="005C721A"/>
    <w:rsid w:val="005D0116"/>
    <w:rsid w:val="005D099E"/>
    <w:rsid w:val="005D1B78"/>
    <w:rsid w:val="005D25A7"/>
    <w:rsid w:val="005D2989"/>
    <w:rsid w:val="005D2B55"/>
    <w:rsid w:val="005D383C"/>
    <w:rsid w:val="005D425A"/>
    <w:rsid w:val="005D47C0"/>
    <w:rsid w:val="005D51DB"/>
    <w:rsid w:val="005D526C"/>
    <w:rsid w:val="005D55D0"/>
    <w:rsid w:val="005D5CA7"/>
    <w:rsid w:val="005D61E8"/>
    <w:rsid w:val="005D67B8"/>
    <w:rsid w:val="005D6B51"/>
    <w:rsid w:val="005D739F"/>
    <w:rsid w:val="005D7C79"/>
    <w:rsid w:val="005E077A"/>
    <w:rsid w:val="005E08C2"/>
    <w:rsid w:val="005E0ECD"/>
    <w:rsid w:val="005E14CB"/>
    <w:rsid w:val="005E27A7"/>
    <w:rsid w:val="005E3520"/>
    <w:rsid w:val="005E3659"/>
    <w:rsid w:val="005E5186"/>
    <w:rsid w:val="005E65BC"/>
    <w:rsid w:val="005E749D"/>
    <w:rsid w:val="005E7906"/>
    <w:rsid w:val="005F03EE"/>
    <w:rsid w:val="005F0500"/>
    <w:rsid w:val="005F0F68"/>
    <w:rsid w:val="005F15F9"/>
    <w:rsid w:val="005F1B8C"/>
    <w:rsid w:val="005F2C24"/>
    <w:rsid w:val="005F3010"/>
    <w:rsid w:val="005F3D9D"/>
    <w:rsid w:val="005F415F"/>
    <w:rsid w:val="005F4363"/>
    <w:rsid w:val="005F4611"/>
    <w:rsid w:val="005F4FDC"/>
    <w:rsid w:val="005F538F"/>
    <w:rsid w:val="005F56A8"/>
    <w:rsid w:val="005F58E5"/>
    <w:rsid w:val="005F61E9"/>
    <w:rsid w:val="006019F9"/>
    <w:rsid w:val="00602806"/>
    <w:rsid w:val="00604FCE"/>
    <w:rsid w:val="006065D7"/>
    <w:rsid w:val="006065EF"/>
    <w:rsid w:val="00606C59"/>
    <w:rsid w:val="00607E80"/>
    <w:rsid w:val="00610E78"/>
    <w:rsid w:val="00610EBD"/>
    <w:rsid w:val="00611740"/>
    <w:rsid w:val="00611959"/>
    <w:rsid w:val="00612857"/>
    <w:rsid w:val="006129D1"/>
    <w:rsid w:val="00612BA6"/>
    <w:rsid w:val="00614787"/>
    <w:rsid w:val="00616321"/>
    <w:rsid w:val="00616B81"/>
    <w:rsid w:val="00616C21"/>
    <w:rsid w:val="00616C6E"/>
    <w:rsid w:val="0062003C"/>
    <w:rsid w:val="006209CF"/>
    <w:rsid w:val="00622136"/>
    <w:rsid w:val="0062326D"/>
    <w:rsid w:val="006236B5"/>
    <w:rsid w:val="00623858"/>
    <w:rsid w:val="006245D4"/>
    <w:rsid w:val="006247B1"/>
    <w:rsid w:val="00624ADA"/>
    <w:rsid w:val="0062511E"/>
    <w:rsid w:val="006253B7"/>
    <w:rsid w:val="00627AF5"/>
    <w:rsid w:val="00627D42"/>
    <w:rsid w:val="00630296"/>
    <w:rsid w:val="0063155C"/>
    <w:rsid w:val="00631C1D"/>
    <w:rsid w:val="006320A3"/>
    <w:rsid w:val="00632853"/>
    <w:rsid w:val="00633071"/>
    <w:rsid w:val="006338A5"/>
    <w:rsid w:val="00633A24"/>
    <w:rsid w:val="006346AF"/>
    <w:rsid w:val="00634CF8"/>
    <w:rsid w:val="0063565D"/>
    <w:rsid w:val="00635A06"/>
    <w:rsid w:val="006360C3"/>
    <w:rsid w:val="006362E2"/>
    <w:rsid w:val="00640D6E"/>
    <w:rsid w:val="00640D7A"/>
    <w:rsid w:val="006419CB"/>
    <w:rsid w:val="00641C9A"/>
    <w:rsid w:val="00641CC6"/>
    <w:rsid w:val="0064203C"/>
    <w:rsid w:val="006430DD"/>
    <w:rsid w:val="006439DE"/>
    <w:rsid w:val="00643F71"/>
    <w:rsid w:val="006443A9"/>
    <w:rsid w:val="006444E8"/>
    <w:rsid w:val="00646AED"/>
    <w:rsid w:val="00646CA9"/>
    <w:rsid w:val="00646DF5"/>
    <w:rsid w:val="006473C1"/>
    <w:rsid w:val="00647D8F"/>
    <w:rsid w:val="00651669"/>
    <w:rsid w:val="0065182E"/>
    <w:rsid w:val="00651DFD"/>
    <w:rsid w:val="00651FCE"/>
    <w:rsid w:val="006522E1"/>
    <w:rsid w:val="00653330"/>
    <w:rsid w:val="006535B0"/>
    <w:rsid w:val="00654C2B"/>
    <w:rsid w:val="00654D0B"/>
    <w:rsid w:val="006555C3"/>
    <w:rsid w:val="00655C15"/>
    <w:rsid w:val="006562E3"/>
    <w:rsid w:val="006564B9"/>
    <w:rsid w:val="0065669C"/>
    <w:rsid w:val="00656C84"/>
    <w:rsid w:val="00656DE5"/>
    <w:rsid w:val="006570FC"/>
    <w:rsid w:val="00660523"/>
    <w:rsid w:val="00660E96"/>
    <w:rsid w:val="00661027"/>
    <w:rsid w:val="006613D5"/>
    <w:rsid w:val="006618CA"/>
    <w:rsid w:val="00661BAA"/>
    <w:rsid w:val="0066304B"/>
    <w:rsid w:val="00663A1A"/>
    <w:rsid w:val="0066509B"/>
    <w:rsid w:val="00666A2D"/>
    <w:rsid w:val="00666B6F"/>
    <w:rsid w:val="00667233"/>
    <w:rsid w:val="006674C3"/>
    <w:rsid w:val="00667638"/>
    <w:rsid w:val="0066766A"/>
    <w:rsid w:val="00671280"/>
    <w:rsid w:val="00671AC6"/>
    <w:rsid w:val="00672422"/>
    <w:rsid w:val="00673674"/>
    <w:rsid w:val="0067417B"/>
    <w:rsid w:val="006750B8"/>
    <w:rsid w:val="006757CD"/>
    <w:rsid w:val="00675B3A"/>
    <w:rsid w:val="00675E77"/>
    <w:rsid w:val="00680547"/>
    <w:rsid w:val="00680887"/>
    <w:rsid w:val="00680A95"/>
    <w:rsid w:val="0068137F"/>
    <w:rsid w:val="00681F33"/>
    <w:rsid w:val="00682365"/>
    <w:rsid w:val="00682DD0"/>
    <w:rsid w:val="0068447C"/>
    <w:rsid w:val="00685233"/>
    <w:rsid w:val="006855FC"/>
    <w:rsid w:val="00686197"/>
    <w:rsid w:val="006861A4"/>
    <w:rsid w:val="00686CAA"/>
    <w:rsid w:val="00686ED6"/>
    <w:rsid w:val="00687144"/>
    <w:rsid w:val="00687A2B"/>
    <w:rsid w:val="006900F5"/>
    <w:rsid w:val="00690A95"/>
    <w:rsid w:val="006914E2"/>
    <w:rsid w:val="00692016"/>
    <w:rsid w:val="00692098"/>
    <w:rsid w:val="0069280B"/>
    <w:rsid w:val="00692EE5"/>
    <w:rsid w:val="006935BB"/>
    <w:rsid w:val="00693C2C"/>
    <w:rsid w:val="00694725"/>
    <w:rsid w:val="00696560"/>
    <w:rsid w:val="006978AD"/>
    <w:rsid w:val="00697D99"/>
    <w:rsid w:val="006A1480"/>
    <w:rsid w:val="006A2566"/>
    <w:rsid w:val="006A27DA"/>
    <w:rsid w:val="006A281B"/>
    <w:rsid w:val="006A48D0"/>
    <w:rsid w:val="006A4DE0"/>
    <w:rsid w:val="006A610D"/>
    <w:rsid w:val="006A6C9B"/>
    <w:rsid w:val="006A78A0"/>
    <w:rsid w:val="006B0007"/>
    <w:rsid w:val="006B1322"/>
    <w:rsid w:val="006B1B26"/>
    <w:rsid w:val="006B2242"/>
    <w:rsid w:val="006B22E3"/>
    <w:rsid w:val="006B31FF"/>
    <w:rsid w:val="006B3F45"/>
    <w:rsid w:val="006B4AA0"/>
    <w:rsid w:val="006B5077"/>
    <w:rsid w:val="006B56B6"/>
    <w:rsid w:val="006B6AD8"/>
    <w:rsid w:val="006B7821"/>
    <w:rsid w:val="006C02F6"/>
    <w:rsid w:val="006C0321"/>
    <w:rsid w:val="006C08D3"/>
    <w:rsid w:val="006C0AD2"/>
    <w:rsid w:val="006C1B09"/>
    <w:rsid w:val="006C1D6C"/>
    <w:rsid w:val="006C1E9C"/>
    <w:rsid w:val="006C265F"/>
    <w:rsid w:val="006C332F"/>
    <w:rsid w:val="006C346E"/>
    <w:rsid w:val="006C3D19"/>
    <w:rsid w:val="006C42DC"/>
    <w:rsid w:val="006C552F"/>
    <w:rsid w:val="006C6287"/>
    <w:rsid w:val="006C6B60"/>
    <w:rsid w:val="006C7412"/>
    <w:rsid w:val="006C7AAC"/>
    <w:rsid w:val="006D0757"/>
    <w:rsid w:val="006D07E0"/>
    <w:rsid w:val="006D22E5"/>
    <w:rsid w:val="006D3568"/>
    <w:rsid w:val="006D3AEF"/>
    <w:rsid w:val="006D44E2"/>
    <w:rsid w:val="006D486F"/>
    <w:rsid w:val="006D491F"/>
    <w:rsid w:val="006D4B9E"/>
    <w:rsid w:val="006D5B58"/>
    <w:rsid w:val="006D6303"/>
    <w:rsid w:val="006D756E"/>
    <w:rsid w:val="006E0733"/>
    <w:rsid w:val="006E0A8E"/>
    <w:rsid w:val="006E0E7F"/>
    <w:rsid w:val="006E1C4D"/>
    <w:rsid w:val="006E1F0C"/>
    <w:rsid w:val="006E243A"/>
    <w:rsid w:val="006E2568"/>
    <w:rsid w:val="006E272E"/>
    <w:rsid w:val="006E2DC7"/>
    <w:rsid w:val="006E3218"/>
    <w:rsid w:val="006E3525"/>
    <w:rsid w:val="006E3A8C"/>
    <w:rsid w:val="006E3E0D"/>
    <w:rsid w:val="006E3E1D"/>
    <w:rsid w:val="006E42E9"/>
    <w:rsid w:val="006E5281"/>
    <w:rsid w:val="006E6952"/>
    <w:rsid w:val="006E6D09"/>
    <w:rsid w:val="006E7252"/>
    <w:rsid w:val="006F2595"/>
    <w:rsid w:val="006F2B34"/>
    <w:rsid w:val="006F33BF"/>
    <w:rsid w:val="006F389B"/>
    <w:rsid w:val="006F389C"/>
    <w:rsid w:val="006F52A6"/>
    <w:rsid w:val="006F5368"/>
    <w:rsid w:val="006F54C9"/>
    <w:rsid w:val="006F5F58"/>
    <w:rsid w:val="006F6315"/>
    <w:rsid w:val="006F6520"/>
    <w:rsid w:val="006F696F"/>
    <w:rsid w:val="00700158"/>
    <w:rsid w:val="0070092C"/>
    <w:rsid w:val="00700DAD"/>
    <w:rsid w:val="00701ABF"/>
    <w:rsid w:val="007020CB"/>
    <w:rsid w:val="007022D8"/>
    <w:rsid w:val="00702D05"/>
    <w:rsid w:val="00702F8D"/>
    <w:rsid w:val="00703E9F"/>
    <w:rsid w:val="00704185"/>
    <w:rsid w:val="0070527E"/>
    <w:rsid w:val="00705876"/>
    <w:rsid w:val="00705FBB"/>
    <w:rsid w:val="007060CA"/>
    <w:rsid w:val="00706FD5"/>
    <w:rsid w:val="00707ACC"/>
    <w:rsid w:val="00711C13"/>
    <w:rsid w:val="00712115"/>
    <w:rsid w:val="00712320"/>
    <w:rsid w:val="007123AC"/>
    <w:rsid w:val="00714508"/>
    <w:rsid w:val="00715370"/>
    <w:rsid w:val="00715DE2"/>
    <w:rsid w:val="00716D6A"/>
    <w:rsid w:val="00717139"/>
    <w:rsid w:val="00720177"/>
    <w:rsid w:val="00720D60"/>
    <w:rsid w:val="007235C4"/>
    <w:rsid w:val="00724C2E"/>
    <w:rsid w:val="00725EA9"/>
    <w:rsid w:val="00725F31"/>
    <w:rsid w:val="0072620F"/>
    <w:rsid w:val="00726278"/>
    <w:rsid w:val="0072688C"/>
    <w:rsid w:val="00726FD8"/>
    <w:rsid w:val="00727E2F"/>
    <w:rsid w:val="00730107"/>
    <w:rsid w:val="00730827"/>
    <w:rsid w:val="00730EBF"/>
    <w:rsid w:val="007319BE"/>
    <w:rsid w:val="00732744"/>
    <w:rsid w:val="007327A5"/>
    <w:rsid w:val="0073456C"/>
    <w:rsid w:val="00734CB7"/>
    <w:rsid w:val="00734DC1"/>
    <w:rsid w:val="00735244"/>
    <w:rsid w:val="00735D17"/>
    <w:rsid w:val="00736494"/>
    <w:rsid w:val="007367F9"/>
    <w:rsid w:val="007373D0"/>
    <w:rsid w:val="00737580"/>
    <w:rsid w:val="0074057D"/>
    <w:rsid w:val="0074064C"/>
    <w:rsid w:val="007415D3"/>
    <w:rsid w:val="00741C60"/>
    <w:rsid w:val="007421C8"/>
    <w:rsid w:val="00742FCB"/>
    <w:rsid w:val="00743755"/>
    <w:rsid w:val="007437FB"/>
    <w:rsid w:val="00744457"/>
    <w:rsid w:val="00744740"/>
    <w:rsid w:val="007449BF"/>
    <w:rsid w:val="0074503E"/>
    <w:rsid w:val="00745FFD"/>
    <w:rsid w:val="00746786"/>
    <w:rsid w:val="00747C76"/>
    <w:rsid w:val="00750265"/>
    <w:rsid w:val="007511E1"/>
    <w:rsid w:val="00751508"/>
    <w:rsid w:val="0075240F"/>
    <w:rsid w:val="00752573"/>
    <w:rsid w:val="00752D13"/>
    <w:rsid w:val="00753ABC"/>
    <w:rsid w:val="00754FF3"/>
    <w:rsid w:val="007567E2"/>
    <w:rsid w:val="00756892"/>
    <w:rsid w:val="00756CF6"/>
    <w:rsid w:val="00757044"/>
    <w:rsid w:val="00757063"/>
    <w:rsid w:val="00757268"/>
    <w:rsid w:val="0075734B"/>
    <w:rsid w:val="00760026"/>
    <w:rsid w:val="00760A7E"/>
    <w:rsid w:val="00760B94"/>
    <w:rsid w:val="00761A4E"/>
    <w:rsid w:val="00761A58"/>
    <w:rsid w:val="00761C8E"/>
    <w:rsid w:val="00762E3C"/>
    <w:rsid w:val="00763177"/>
    <w:rsid w:val="00763210"/>
    <w:rsid w:val="00763EBC"/>
    <w:rsid w:val="00764EC4"/>
    <w:rsid w:val="0076542A"/>
    <w:rsid w:val="00765C1E"/>
    <w:rsid w:val="0076666F"/>
    <w:rsid w:val="00766B5A"/>
    <w:rsid w:val="00766D30"/>
    <w:rsid w:val="00770565"/>
    <w:rsid w:val="00770572"/>
    <w:rsid w:val="00770839"/>
    <w:rsid w:val="00770EB6"/>
    <w:rsid w:val="0077147A"/>
    <w:rsid w:val="0077185E"/>
    <w:rsid w:val="00772383"/>
    <w:rsid w:val="00772760"/>
    <w:rsid w:val="00772E5A"/>
    <w:rsid w:val="00773C2E"/>
    <w:rsid w:val="00774A77"/>
    <w:rsid w:val="007762FB"/>
    <w:rsid w:val="00776635"/>
    <w:rsid w:val="00776724"/>
    <w:rsid w:val="00776D9D"/>
    <w:rsid w:val="007807B1"/>
    <w:rsid w:val="0078210C"/>
    <w:rsid w:val="0078247E"/>
    <w:rsid w:val="007824B0"/>
    <w:rsid w:val="00782843"/>
    <w:rsid w:val="007838A3"/>
    <w:rsid w:val="0078407A"/>
    <w:rsid w:val="00784776"/>
    <w:rsid w:val="00784BA5"/>
    <w:rsid w:val="00786028"/>
    <w:rsid w:val="0078654C"/>
    <w:rsid w:val="0079028D"/>
    <w:rsid w:val="00790ABE"/>
    <w:rsid w:val="00792AE4"/>
    <w:rsid w:val="00792C4D"/>
    <w:rsid w:val="00793841"/>
    <w:rsid w:val="00793FEA"/>
    <w:rsid w:val="007944F4"/>
    <w:rsid w:val="007947D6"/>
    <w:rsid w:val="00794CA5"/>
    <w:rsid w:val="007952EB"/>
    <w:rsid w:val="00795449"/>
    <w:rsid w:val="00796493"/>
    <w:rsid w:val="00796DBA"/>
    <w:rsid w:val="007977CD"/>
    <w:rsid w:val="007979AF"/>
    <w:rsid w:val="00797CF3"/>
    <w:rsid w:val="007A07E7"/>
    <w:rsid w:val="007A189F"/>
    <w:rsid w:val="007A18FB"/>
    <w:rsid w:val="007A2C06"/>
    <w:rsid w:val="007A597B"/>
    <w:rsid w:val="007A6661"/>
    <w:rsid w:val="007A6970"/>
    <w:rsid w:val="007A70B1"/>
    <w:rsid w:val="007A7757"/>
    <w:rsid w:val="007A7D45"/>
    <w:rsid w:val="007B04F9"/>
    <w:rsid w:val="007B053A"/>
    <w:rsid w:val="007B0D31"/>
    <w:rsid w:val="007B1D57"/>
    <w:rsid w:val="007B32F0"/>
    <w:rsid w:val="007B3910"/>
    <w:rsid w:val="007B5238"/>
    <w:rsid w:val="007B75D8"/>
    <w:rsid w:val="007B7B4C"/>
    <w:rsid w:val="007B7C11"/>
    <w:rsid w:val="007B7D81"/>
    <w:rsid w:val="007C029F"/>
    <w:rsid w:val="007C02F3"/>
    <w:rsid w:val="007C03EF"/>
    <w:rsid w:val="007C1B23"/>
    <w:rsid w:val="007C29F6"/>
    <w:rsid w:val="007C3BD1"/>
    <w:rsid w:val="007C401E"/>
    <w:rsid w:val="007C64B8"/>
    <w:rsid w:val="007C76C9"/>
    <w:rsid w:val="007D0720"/>
    <w:rsid w:val="007D09FF"/>
    <w:rsid w:val="007D1AC4"/>
    <w:rsid w:val="007D2426"/>
    <w:rsid w:val="007D2F17"/>
    <w:rsid w:val="007D3022"/>
    <w:rsid w:val="007D3EA1"/>
    <w:rsid w:val="007D56B0"/>
    <w:rsid w:val="007D6545"/>
    <w:rsid w:val="007D667B"/>
    <w:rsid w:val="007D6D5F"/>
    <w:rsid w:val="007D74C2"/>
    <w:rsid w:val="007D78B4"/>
    <w:rsid w:val="007E10D3"/>
    <w:rsid w:val="007E1992"/>
    <w:rsid w:val="007E395A"/>
    <w:rsid w:val="007E54BB"/>
    <w:rsid w:val="007E5BC5"/>
    <w:rsid w:val="007E5FBB"/>
    <w:rsid w:val="007E6376"/>
    <w:rsid w:val="007F0503"/>
    <w:rsid w:val="007F06B9"/>
    <w:rsid w:val="007F06C2"/>
    <w:rsid w:val="007F0777"/>
    <w:rsid w:val="007F0D05"/>
    <w:rsid w:val="007F0DF5"/>
    <w:rsid w:val="007F1B4C"/>
    <w:rsid w:val="007F1BC3"/>
    <w:rsid w:val="007F228D"/>
    <w:rsid w:val="007F2E6F"/>
    <w:rsid w:val="007F30A9"/>
    <w:rsid w:val="007F3E33"/>
    <w:rsid w:val="007F4AEE"/>
    <w:rsid w:val="007F5445"/>
    <w:rsid w:val="007F63F5"/>
    <w:rsid w:val="007F6548"/>
    <w:rsid w:val="007F76E6"/>
    <w:rsid w:val="007F7A70"/>
    <w:rsid w:val="007F7D5B"/>
    <w:rsid w:val="007F7DD3"/>
    <w:rsid w:val="00800B18"/>
    <w:rsid w:val="00800D17"/>
    <w:rsid w:val="00800EF4"/>
    <w:rsid w:val="00801ED7"/>
    <w:rsid w:val="008022B2"/>
    <w:rsid w:val="008022E6"/>
    <w:rsid w:val="00804649"/>
    <w:rsid w:val="008050CB"/>
    <w:rsid w:val="0080512E"/>
    <w:rsid w:val="00805FC4"/>
    <w:rsid w:val="008062BA"/>
    <w:rsid w:val="00806717"/>
    <w:rsid w:val="00806750"/>
    <w:rsid w:val="008109A6"/>
    <w:rsid w:val="00810DFB"/>
    <w:rsid w:val="00810E8F"/>
    <w:rsid w:val="00811382"/>
    <w:rsid w:val="00811E7A"/>
    <w:rsid w:val="0081202C"/>
    <w:rsid w:val="00812119"/>
    <w:rsid w:val="008124D5"/>
    <w:rsid w:val="00812FBD"/>
    <w:rsid w:val="0081386F"/>
    <w:rsid w:val="00813D0B"/>
    <w:rsid w:val="00815FF9"/>
    <w:rsid w:val="00816CBE"/>
    <w:rsid w:val="00820057"/>
    <w:rsid w:val="00820CF5"/>
    <w:rsid w:val="008211B6"/>
    <w:rsid w:val="00823430"/>
    <w:rsid w:val="0082480C"/>
    <w:rsid w:val="008255E8"/>
    <w:rsid w:val="00825650"/>
    <w:rsid w:val="00826155"/>
    <w:rsid w:val="008267A3"/>
    <w:rsid w:val="00826CAC"/>
    <w:rsid w:val="00827747"/>
    <w:rsid w:val="008305EE"/>
    <w:rsid w:val="0083086E"/>
    <w:rsid w:val="00830E54"/>
    <w:rsid w:val="0083262F"/>
    <w:rsid w:val="00833C4E"/>
    <w:rsid w:val="00833D0D"/>
    <w:rsid w:val="00834969"/>
    <w:rsid w:val="00834DA5"/>
    <w:rsid w:val="008359C3"/>
    <w:rsid w:val="00836EDC"/>
    <w:rsid w:val="00837C3E"/>
    <w:rsid w:val="00837DCE"/>
    <w:rsid w:val="00840A05"/>
    <w:rsid w:val="00840C6B"/>
    <w:rsid w:val="00840CED"/>
    <w:rsid w:val="0084329C"/>
    <w:rsid w:val="00843CDB"/>
    <w:rsid w:val="00845A16"/>
    <w:rsid w:val="00845B8E"/>
    <w:rsid w:val="00847CE4"/>
    <w:rsid w:val="008502ED"/>
    <w:rsid w:val="00850545"/>
    <w:rsid w:val="0085227D"/>
    <w:rsid w:val="00852A81"/>
    <w:rsid w:val="008550FA"/>
    <w:rsid w:val="00856C08"/>
    <w:rsid w:val="0085753E"/>
    <w:rsid w:val="00857D49"/>
    <w:rsid w:val="008608F2"/>
    <w:rsid w:val="0086090A"/>
    <w:rsid w:val="00860FF2"/>
    <w:rsid w:val="0086140E"/>
    <w:rsid w:val="008627E9"/>
    <w:rsid w:val="008628C6"/>
    <w:rsid w:val="008630BC"/>
    <w:rsid w:val="008633E5"/>
    <w:rsid w:val="008654F1"/>
    <w:rsid w:val="008655D8"/>
    <w:rsid w:val="00865893"/>
    <w:rsid w:val="00866CBF"/>
    <w:rsid w:val="00866E4A"/>
    <w:rsid w:val="00866F6F"/>
    <w:rsid w:val="00867846"/>
    <w:rsid w:val="0087063D"/>
    <w:rsid w:val="008718D0"/>
    <w:rsid w:val="008719B7"/>
    <w:rsid w:val="008719F9"/>
    <w:rsid w:val="00871DF3"/>
    <w:rsid w:val="00873170"/>
    <w:rsid w:val="00873189"/>
    <w:rsid w:val="00875C44"/>
    <w:rsid w:val="00875DF7"/>
    <w:rsid w:val="00875E43"/>
    <w:rsid w:val="00875F55"/>
    <w:rsid w:val="00876754"/>
    <w:rsid w:val="0087733A"/>
    <w:rsid w:val="00877F2E"/>
    <w:rsid w:val="00877FB3"/>
    <w:rsid w:val="008803D6"/>
    <w:rsid w:val="00880896"/>
    <w:rsid w:val="00880C98"/>
    <w:rsid w:val="00880CDE"/>
    <w:rsid w:val="0088144F"/>
    <w:rsid w:val="00883B87"/>
    <w:rsid w:val="00883D8E"/>
    <w:rsid w:val="0088427D"/>
    <w:rsid w:val="0088436F"/>
    <w:rsid w:val="00884870"/>
    <w:rsid w:val="00884D43"/>
    <w:rsid w:val="00885337"/>
    <w:rsid w:val="008866FB"/>
    <w:rsid w:val="00886C67"/>
    <w:rsid w:val="008873E9"/>
    <w:rsid w:val="00887F92"/>
    <w:rsid w:val="00890C0B"/>
    <w:rsid w:val="00890CE0"/>
    <w:rsid w:val="00890F48"/>
    <w:rsid w:val="00891BAA"/>
    <w:rsid w:val="00894F73"/>
    <w:rsid w:val="0089523E"/>
    <w:rsid w:val="00895411"/>
    <w:rsid w:val="008955D1"/>
    <w:rsid w:val="008959CE"/>
    <w:rsid w:val="00896657"/>
    <w:rsid w:val="008A012C"/>
    <w:rsid w:val="008A0253"/>
    <w:rsid w:val="008A0799"/>
    <w:rsid w:val="008A0B09"/>
    <w:rsid w:val="008A1F25"/>
    <w:rsid w:val="008A3E95"/>
    <w:rsid w:val="008A3ED1"/>
    <w:rsid w:val="008A4139"/>
    <w:rsid w:val="008A4C1E"/>
    <w:rsid w:val="008A4DD2"/>
    <w:rsid w:val="008A5A71"/>
    <w:rsid w:val="008A78C1"/>
    <w:rsid w:val="008A7B07"/>
    <w:rsid w:val="008B3942"/>
    <w:rsid w:val="008B395A"/>
    <w:rsid w:val="008B3B27"/>
    <w:rsid w:val="008B6788"/>
    <w:rsid w:val="008B779C"/>
    <w:rsid w:val="008B7D6F"/>
    <w:rsid w:val="008C0384"/>
    <w:rsid w:val="008C0975"/>
    <w:rsid w:val="008C0BAB"/>
    <w:rsid w:val="008C1E20"/>
    <w:rsid w:val="008C1F06"/>
    <w:rsid w:val="008C224A"/>
    <w:rsid w:val="008C2F29"/>
    <w:rsid w:val="008C3073"/>
    <w:rsid w:val="008C40C1"/>
    <w:rsid w:val="008C563E"/>
    <w:rsid w:val="008C6945"/>
    <w:rsid w:val="008C714F"/>
    <w:rsid w:val="008C72B4"/>
    <w:rsid w:val="008D021A"/>
    <w:rsid w:val="008D0FC5"/>
    <w:rsid w:val="008D1BCC"/>
    <w:rsid w:val="008D3015"/>
    <w:rsid w:val="008D4892"/>
    <w:rsid w:val="008D4E08"/>
    <w:rsid w:val="008D4F6C"/>
    <w:rsid w:val="008D511D"/>
    <w:rsid w:val="008D5205"/>
    <w:rsid w:val="008D536D"/>
    <w:rsid w:val="008D6275"/>
    <w:rsid w:val="008D6B76"/>
    <w:rsid w:val="008D70FE"/>
    <w:rsid w:val="008E0397"/>
    <w:rsid w:val="008E0DD2"/>
    <w:rsid w:val="008E1838"/>
    <w:rsid w:val="008E218F"/>
    <w:rsid w:val="008E29FC"/>
    <w:rsid w:val="008E2C2B"/>
    <w:rsid w:val="008E3989"/>
    <w:rsid w:val="008E3E8F"/>
    <w:rsid w:val="008E3EA7"/>
    <w:rsid w:val="008E5040"/>
    <w:rsid w:val="008E5574"/>
    <w:rsid w:val="008E5EE8"/>
    <w:rsid w:val="008E7522"/>
    <w:rsid w:val="008E7AFD"/>
    <w:rsid w:val="008E7EE9"/>
    <w:rsid w:val="008F0AAC"/>
    <w:rsid w:val="008F13A0"/>
    <w:rsid w:val="008F23D2"/>
    <w:rsid w:val="008F23DC"/>
    <w:rsid w:val="008F27EA"/>
    <w:rsid w:val="008F283D"/>
    <w:rsid w:val="008F39AC"/>
    <w:rsid w:val="008F39EB"/>
    <w:rsid w:val="008F3CA6"/>
    <w:rsid w:val="008F4A99"/>
    <w:rsid w:val="008F6F85"/>
    <w:rsid w:val="008F740F"/>
    <w:rsid w:val="009005E6"/>
    <w:rsid w:val="00900ACF"/>
    <w:rsid w:val="009016CF"/>
    <w:rsid w:val="0090415D"/>
    <w:rsid w:val="0090430A"/>
    <w:rsid w:val="00904B37"/>
    <w:rsid w:val="00907318"/>
    <w:rsid w:val="00907AD3"/>
    <w:rsid w:val="00907DB6"/>
    <w:rsid w:val="00910688"/>
    <w:rsid w:val="00911C30"/>
    <w:rsid w:val="00911FEF"/>
    <w:rsid w:val="00913307"/>
    <w:rsid w:val="00913640"/>
    <w:rsid w:val="0091390F"/>
    <w:rsid w:val="00913BE0"/>
    <w:rsid w:val="00913D9D"/>
    <w:rsid w:val="00913FC8"/>
    <w:rsid w:val="0091441C"/>
    <w:rsid w:val="00914936"/>
    <w:rsid w:val="00914A10"/>
    <w:rsid w:val="00916C91"/>
    <w:rsid w:val="00917260"/>
    <w:rsid w:val="009177C7"/>
    <w:rsid w:val="00917AA8"/>
    <w:rsid w:val="00920330"/>
    <w:rsid w:val="00920491"/>
    <w:rsid w:val="00921065"/>
    <w:rsid w:val="00922821"/>
    <w:rsid w:val="00923380"/>
    <w:rsid w:val="00923AB9"/>
    <w:rsid w:val="00923DF3"/>
    <w:rsid w:val="0092414A"/>
    <w:rsid w:val="0092452F"/>
    <w:rsid w:val="00924E20"/>
    <w:rsid w:val="00925BBA"/>
    <w:rsid w:val="0092641A"/>
    <w:rsid w:val="00927090"/>
    <w:rsid w:val="009300EA"/>
    <w:rsid w:val="009303ED"/>
    <w:rsid w:val="00930553"/>
    <w:rsid w:val="00930ACD"/>
    <w:rsid w:val="00930F74"/>
    <w:rsid w:val="00932549"/>
    <w:rsid w:val="00932ADC"/>
    <w:rsid w:val="00932BB0"/>
    <w:rsid w:val="00934632"/>
    <w:rsid w:val="009346FD"/>
    <w:rsid w:val="00934806"/>
    <w:rsid w:val="00934CCB"/>
    <w:rsid w:val="00934F84"/>
    <w:rsid w:val="009352B6"/>
    <w:rsid w:val="00935371"/>
    <w:rsid w:val="00936B7F"/>
    <w:rsid w:val="0093721D"/>
    <w:rsid w:val="00937623"/>
    <w:rsid w:val="009377FC"/>
    <w:rsid w:val="00941BCE"/>
    <w:rsid w:val="009446BD"/>
    <w:rsid w:val="009453C3"/>
    <w:rsid w:val="00945BAA"/>
    <w:rsid w:val="00945C30"/>
    <w:rsid w:val="00946E6A"/>
    <w:rsid w:val="00947562"/>
    <w:rsid w:val="00950350"/>
    <w:rsid w:val="00951027"/>
    <w:rsid w:val="00952611"/>
    <w:rsid w:val="00953148"/>
    <w:rsid w:val="009531DF"/>
    <w:rsid w:val="0095372F"/>
    <w:rsid w:val="009540BA"/>
    <w:rsid w:val="00954381"/>
    <w:rsid w:val="00955259"/>
    <w:rsid w:val="00955A6F"/>
    <w:rsid w:val="00955D15"/>
    <w:rsid w:val="0095612A"/>
    <w:rsid w:val="009562AA"/>
    <w:rsid w:val="00956FCD"/>
    <w:rsid w:val="0095751B"/>
    <w:rsid w:val="00957F44"/>
    <w:rsid w:val="00961EA9"/>
    <w:rsid w:val="00963019"/>
    <w:rsid w:val="00963647"/>
    <w:rsid w:val="00963864"/>
    <w:rsid w:val="00963DF0"/>
    <w:rsid w:val="009644B5"/>
    <w:rsid w:val="00965100"/>
    <w:rsid w:val="009651DD"/>
    <w:rsid w:val="009654EB"/>
    <w:rsid w:val="00965F9E"/>
    <w:rsid w:val="00966280"/>
    <w:rsid w:val="00966753"/>
    <w:rsid w:val="00967AFD"/>
    <w:rsid w:val="009710E4"/>
    <w:rsid w:val="00971147"/>
    <w:rsid w:val="009716AB"/>
    <w:rsid w:val="00971EA6"/>
    <w:rsid w:val="00972311"/>
    <w:rsid w:val="00972325"/>
    <w:rsid w:val="00973261"/>
    <w:rsid w:val="009738E7"/>
    <w:rsid w:val="0097508A"/>
    <w:rsid w:val="00976895"/>
    <w:rsid w:val="00976BEF"/>
    <w:rsid w:val="00977359"/>
    <w:rsid w:val="00980B7F"/>
    <w:rsid w:val="00981C9E"/>
    <w:rsid w:val="00981EF7"/>
    <w:rsid w:val="00982536"/>
    <w:rsid w:val="00983444"/>
    <w:rsid w:val="00983B3D"/>
    <w:rsid w:val="00984748"/>
    <w:rsid w:val="00984E73"/>
    <w:rsid w:val="00986A48"/>
    <w:rsid w:val="00987B69"/>
    <w:rsid w:val="00987D2C"/>
    <w:rsid w:val="00987DA6"/>
    <w:rsid w:val="0099030F"/>
    <w:rsid w:val="00993236"/>
    <w:rsid w:val="00993D24"/>
    <w:rsid w:val="00994D0D"/>
    <w:rsid w:val="00994DD1"/>
    <w:rsid w:val="009959C4"/>
    <w:rsid w:val="00995EB5"/>
    <w:rsid w:val="00995F65"/>
    <w:rsid w:val="00996317"/>
    <w:rsid w:val="009966FF"/>
    <w:rsid w:val="00996A54"/>
    <w:rsid w:val="00997034"/>
    <w:rsid w:val="009971A9"/>
    <w:rsid w:val="009971FC"/>
    <w:rsid w:val="009974DA"/>
    <w:rsid w:val="00997D23"/>
    <w:rsid w:val="00997D4E"/>
    <w:rsid w:val="009A0FDB"/>
    <w:rsid w:val="009A25A7"/>
    <w:rsid w:val="009A3253"/>
    <w:rsid w:val="009A37D5"/>
    <w:rsid w:val="009A3F39"/>
    <w:rsid w:val="009A4A3B"/>
    <w:rsid w:val="009A5964"/>
    <w:rsid w:val="009A5C29"/>
    <w:rsid w:val="009A63DB"/>
    <w:rsid w:val="009A740F"/>
    <w:rsid w:val="009A7EC2"/>
    <w:rsid w:val="009B0A60"/>
    <w:rsid w:val="009B37CC"/>
    <w:rsid w:val="009B4592"/>
    <w:rsid w:val="009B56CF"/>
    <w:rsid w:val="009B60AA"/>
    <w:rsid w:val="009B6DE4"/>
    <w:rsid w:val="009B7079"/>
    <w:rsid w:val="009B74F0"/>
    <w:rsid w:val="009B7991"/>
    <w:rsid w:val="009B7B3F"/>
    <w:rsid w:val="009C03DC"/>
    <w:rsid w:val="009C0973"/>
    <w:rsid w:val="009C0E59"/>
    <w:rsid w:val="009C12E7"/>
    <w:rsid w:val="009C137D"/>
    <w:rsid w:val="009C166E"/>
    <w:rsid w:val="009C17F8"/>
    <w:rsid w:val="009C2421"/>
    <w:rsid w:val="009C4B46"/>
    <w:rsid w:val="009C50CB"/>
    <w:rsid w:val="009C51A0"/>
    <w:rsid w:val="009C634A"/>
    <w:rsid w:val="009C64AC"/>
    <w:rsid w:val="009C751F"/>
    <w:rsid w:val="009D02FF"/>
    <w:rsid w:val="009D063C"/>
    <w:rsid w:val="009D0A91"/>
    <w:rsid w:val="009D1380"/>
    <w:rsid w:val="009D185B"/>
    <w:rsid w:val="009D1BD1"/>
    <w:rsid w:val="009D20AA"/>
    <w:rsid w:val="009D22FC"/>
    <w:rsid w:val="009D23EA"/>
    <w:rsid w:val="009D2C1E"/>
    <w:rsid w:val="009D2C86"/>
    <w:rsid w:val="009D3904"/>
    <w:rsid w:val="009D3D77"/>
    <w:rsid w:val="009D4319"/>
    <w:rsid w:val="009D4791"/>
    <w:rsid w:val="009D500B"/>
    <w:rsid w:val="009D539C"/>
    <w:rsid w:val="009D558E"/>
    <w:rsid w:val="009D57E5"/>
    <w:rsid w:val="009D5F38"/>
    <w:rsid w:val="009D6C80"/>
    <w:rsid w:val="009D6CF8"/>
    <w:rsid w:val="009D77D7"/>
    <w:rsid w:val="009E2846"/>
    <w:rsid w:val="009E2EF5"/>
    <w:rsid w:val="009E41C0"/>
    <w:rsid w:val="009E435E"/>
    <w:rsid w:val="009E4376"/>
    <w:rsid w:val="009E470A"/>
    <w:rsid w:val="009E4BA9"/>
    <w:rsid w:val="009E4DA9"/>
    <w:rsid w:val="009E57A0"/>
    <w:rsid w:val="009E7097"/>
    <w:rsid w:val="009F0820"/>
    <w:rsid w:val="009F0B1F"/>
    <w:rsid w:val="009F0C09"/>
    <w:rsid w:val="009F31DD"/>
    <w:rsid w:val="009F34B8"/>
    <w:rsid w:val="009F3ACC"/>
    <w:rsid w:val="009F55FD"/>
    <w:rsid w:val="009F5B59"/>
    <w:rsid w:val="009F61C1"/>
    <w:rsid w:val="009F764A"/>
    <w:rsid w:val="009F77E8"/>
    <w:rsid w:val="009F7F80"/>
    <w:rsid w:val="00A01945"/>
    <w:rsid w:val="00A025C8"/>
    <w:rsid w:val="00A0323D"/>
    <w:rsid w:val="00A04A82"/>
    <w:rsid w:val="00A05C7B"/>
    <w:rsid w:val="00A05FB5"/>
    <w:rsid w:val="00A073D1"/>
    <w:rsid w:val="00A0780F"/>
    <w:rsid w:val="00A07FB0"/>
    <w:rsid w:val="00A106CE"/>
    <w:rsid w:val="00A11572"/>
    <w:rsid w:val="00A11807"/>
    <w:rsid w:val="00A11A8D"/>
    <w:rsid w:val="00A125B0"/>
    <w:rsid w:val="00A1275E"/>
    <w:rsid w:val="00A12C91"/>
    <w:rsid w:val="00A14BA6"/>
    <w:rsid w:val="00A15D01"/>
    <w:rsid w:val="00A15D64"/>
    <w:rsid w:val="00A1638F"/>
    <w:rsid w:val="00A166D9"/>
    <w:rsid w:val="00A17B07"/>
    <w:rsid w:val="00A20B82"/>
    <w:rsid w:val="00A21EE3"/>
    <w:rsid w:val="00A22542"/>
    <w:rsid w:val="00A22C01"/>
    <w:rsid w:val="00A24CA2"/>
    <w:rsid w:val="00A24FAC"/>
    <w:rsid w:val="00A2668A"/>
    <w:rsid w:val="00A2677E"/>
    <w:rsid w:val="00A27C2E"/>
    <w:rsid w:val="00A30231"/>
    <w:rsid w:val="00A3126E"/>
    <w:rsid w:val="00A31E64"/>
    <w:rsid w:val="00A31FC8"/>
    <w:rsid w:val="00A31FCE"/>
    <w:rsid w:val="00A32637"/>
    <w:rsid w:val="00A33B30"/>
    <w:rsid w:val="00A33C08"/>
    <w:rsid w:val="00A33D26"/>
    <w:rsid w:val="00A34047"/>
    <w:rsid w:val="00A3417C"/>
    <w:rsid w:val="00A34F3D"/>
    <w:rsid w:val="00A35CA5"/>
    <w:rsid w:val="00A35D74"/>
    <w:rsid w:val="00A35F60"/>
    <w:rsid w:val="00A3679A"/>
    <w:rsid w:val="00A36991"/>
    <w:rsid w:val="00A36AE7"/>
    <w:rsid w:val="00A36ECF"/>
    <w:rsid w:val="00A37383"/>
    <w:rsid w:val="00A40F41"/>
    <w:rsid w:val="00A4114C"/>
    <w:rsid w:val="00A4118B"/>
    <w:rsid w:val="00A423F3"/>
    <w:rsid w:val="00A42A09"/>
    <w:rsid w:val="00A42DDC"/>
    <w:rsid w:val="00A4319D"/>
    <w:rsid w:val="00A4380D"/>
    <w:rsid w:val="00A43B24"/>
    <w:rsid w:val="00A43BFF"/>
    <w:rsid w:val="00A44B29"/>
    <w:rsid w:val="00A45384"/>
    <w:rsid w:val="00A45A9F"/>
    <w:rsid w:val="00A45F9A"/>
    <w:rsid w:val="00A464E4"/>
    <w:rsid w:val="00A46CFC"/>
    <w:rsid w:val="00A476AE"/>
    <w:rsid w:val="00A5089E"/>
    <w:rsid w:val="00A50CD5"/>
    <w:rsid w:val="00A5140C"/>
    <w:rsid w:val="00A5232D"/>
    <w:rsid w:val="00A52521"/>
    <w:rsid w:val="00A52C83"/>
    <w:rsid w:val="00A5319F"/>
    <w:rsid w:val="00A53D3B"/>
    <w:rsid w:val="00A54159"/>
    <w:rsid w:val="00A544FB"/>
    <w:rsid w:val="00A55454"/>
    <w:rsid w:val="00A57D5B"/>
    <w:rsid w:val="00A57FCA"/>
    <w:rsid w:val="00A6127E"/>
    <w:rsid w:val="00A61B02"/>
    <w:rsid w:val="00A62896"/>
    <w:rsid w:val="00A62F42"/>
    <w:rsid w:val="00A62FD5"/>
    <w:rsid w:val="00A63104"/>
    <w:rsid w:val="00A632F7"/>
    <w:rsid w:val="00A63852"/>
    <w:rsid w:val="00A63DC2"/>
    <w:rsid w:val="00A64826"/>
    <w:rsid w:val="00A64E41"/>
    <w:rsid w:val="00A651CC"/>
    <w:rsid w:val="00A673BC"/>
    <w:rsid w:val="00A67510"/>
    <w:rsid w:val="00A67833"/>
    <w:rsid w:val="00A67B18"/>
    <w:rsid w:val="00A7008D"/>
    <w:rsid w:val="00A701E3"/>
    <w:rsid w:val="00A711F4"/>
    <w:rsid w:val="00A71C38"/>
    <w:rsid w:val="00A72452"/>
    <w:rsid w:val="00A729A0"/>
    <w:rsid w:val="00A73C65"/>
    <w:rsid w:val="00A74954"/>
    <w:rsid w:val="00A75EC1"/>
    <w:rsid w:val="00A76646"/>
    <w:rsid w:val="00A8007F"/>
    <w:rsid w:val="00A80972"/>
    <w:rsid w:val="00A80A0D"/>
    <w:rsid w:val="00A80DF5"/>
    <w:rsid w:val="00A81EF8"/>
    <w:rsid w:val="00A8252E"/>
    <w:rsid w:val="00A8284D"/>
    <w:rsid w:val="00A83CA7"/>
    <w:rsid w:val="00A8420B"/>
    <w:rsid w:val="00A84644"/>
    <w:rsid w:val="00A850B3"/>
    <w:rsid w:val="00A85172"/>
    <w:rsid w:val="00A85926"/>
    <w:rsid w:val="00A85940"/>
    <w:rsid w:val="00A85CC4"/>
    <w:rsid w:val="00A86199"/>
    <w:rsid w:val="00A865E4"/>
    <w:rsid w:val="00A8716E"/>
    <w:rsid w:val="00A876D7"/>
    <w:rsid w:val="00A87708"/>
    <w:rsid w:val="00A914A3"/>
    <w:rsid w:val="00A919E1"/>
    <w:rsid w:val="00A92A57"/>
    <w:rsid w:val="00A9314D"/>
    <w:rsid w:val="00A937AF"/>
    <w:rsid w:val="00A939D8"/>
    <w:rsid w:val="00A93CC6"/>
    <w:rsid w:val="00A951E3"/>
    <w:rsid w:val="00A95700"/>
    <w:rsid w:val="00A96790"/>
    <w:rsid w:val="00A97A3B"/>
    <w:rsid w:val="00A97C49"/>
    <w:rsid w:val="00AA0E54"/>
    <w:rsid w:val="00AA10BE"/>
    <w:rsid w:val="00AA224F"/>
    <w:rsid w:val="00AA295E"/>
    <w:rsid w:val="00AA31FA"/>
    <w:rsid w:val="00AA42D4"/>
    <w:rsid w:val="00AA4F7F"/>
    <w:rsid w:val="00AA58FD"/>
    <w:rsid w:val="00AA5F32"/>
    <w:rsid w:val="00AA6D95"/>
    <w:rsid w:val="00AA78AB"/>
    <w:rsid w:val="00AB05E8"/>
    <w:rsid w:val="00AB0DE4"/>
    <w:rsid w:val="00AB13F3"/>
    <w:rsid w:val="00AB17FA"/>
    <w:rsid w:val="00AB2573"/>
    <w:rsid w:val="00AB2A91"/>
    <w:rsid w:val="00AB34A5"/>
    <w:rsid w:val="00AB365E"/>
    <w:rsid w:val="00AB3BF5"/>
    <w:rsid w:val="00AB3E20"/>
    <w:rsid w:val="00AB42AE"/>
    <w:rsid w:val="00AB53B3"/>
    <w:rsid w:val="00AB6098"/>
    <w:rsid w:val="00AB6309"/>
    <w:rsid w:val="00AB6E2E"/>
    <w:rsid w:val="00AB78E7"/>
    <w:rsid w:val="00AB79F1"/>
    <w:rsid w:val="00AB7EE1"/>
    <w:rsid w:val="00AC0074"/>
    <w:rsid w:val="00AC03E7"/>
    <w:rsid w:val="00AC0BBC"/>
    <w:rsid w:val="00AC2426"/>
    <w:rsid w:val="00AC340F"/>
    <w:rsid w:val="00AC39F8"/>
    <w:rsid w:val="00AC3B3B"/>
    <w:rsid w:val="00AC496D"/>
    <w:rsid w:val="00AC58E6"/>
    <w:rsid w:val="00AC6727"/>
    <w:rsid w:val="00AC74A9"/>
    <w:rsid w:val="00AD0172"/>
    <w:rsid w:val="00AD08E1"/>
    <w:rsid w:val="00AD0A08"/>
    <w:rsid w:val="00AD194B"/>
    <w:rsid w:val="00AD247D"/>
    <w:rsid w:val="00AD378B"/>
    <w:rsid w:val="00AD4FDF"/>
    <w:rsid w:val="00AD5394"/>
    <w:rsid w:val="00AD5918"/>
    <w:rsid w:val="00AD5E41"/>
    <w:rsid w:val="00AD6DD3"/>
    <w:rsid w:val="00AE3701"/>
    <w:rsid w:val="00AE3DC2"/>
    <w:rsid w:val="00AE3EE6"/>
    <w:rsid w:val="00AE4E81"/>
    <w:rsid w:val="00AE4ED6"/>
    <w:rsid w:val="00AE541E"/>
    <w:rsid w:val="00AE56F2"/>
    <w:rsid w:val="00AE5C45"/>
    <w:rsid w:val="00AE6611"/>
    <w:rsid w:val="00AE6A93"/>
    <w:rsid w:val="00AE7A99"/>
    <w:rsid w:val="00AF1156"/>
    <w:rsid w:val="00AF1957"/>
    <w:rsid w:val="00AF2021"/>
    <w:rsid w:val="00AF3ED7"/>
    <w:rsid w:val="00AF418A"/>
    <w:rsid w:val="00AF45C5"/>
    <w:rsid w:val="00AF4F37"/>
    <w:rsid w:val="00AF573B"/>
    <w:rsid w:val="00AF6A12"/>
    <w:rsid w:val="00AF793C"/>
    <w:rsid w:val="00B007EF"/>
    <w:rsid w:val="00B01541"/>
    <w:rsid w:val="00B01C0E"/>
    <w:rsid w:val="00B02798"/>
    <w:rsid w:val="00B02B41"/>
    <w:rsid w:val="00B0371D"/>
    <w:rsid w:val="00B041A9"/>
    <w:rsid w:val="00B04F31"/>
    <w:rsid w:val="00B056C1"/>
    <w:rsid w:val="00B05E3A"/>
    <w:rsid w:val="00B06020"/>
    <w:rsid w:val="00B06B5A"/>
    <w:rsid w:val="00B11D5C"/>
    <w:rsid w:val="00B1225D"/>
    <w:rsid w:val="00B12806"/>
    <w:rsid w:val="00B12F98"/>
    <w:rsid w:val="00B146B8"/>
    <w:rsid w:val="00B14F60"/>
    <w:rsid w:val="00B15B90"/>
    <w:rsid w:val="00B16DD9"/>
    <w:rsid w:val="00B16DF7"/>
    <w:rsid w:val="00B17153"/>
    <w:rsid w:val="00B17B89"/>
    <w:rsid w:val="00B23868"/>
    <w:rsid w:val="00B23F3E"/>
    <w:rsid w:val="00B2418D"/>
    <w:rsid w:val="00B244BB"/>
    <w:rsid w:val="00B24A04"/>
    <w:rsid w:val="00B25708"/>
    <w:rsid w:val="00B264D9"/>
    <w:rsid w:val="00B2678A"/>
    <w:rsid w:val="00B26B35"/>
    <w:rsid w:val="00B26BAE"/>
    <w:rsid w:val="00B275A3"/>
    <w:rsid w:val="00B310BA"/>
    <w:rsid w:val="00B32475"/>
    <w:rsid w:val="00B32477"/>
    <w:rsid w:val="00B3290A"/>
    <w:rsid w:val="00B343F6"/>
    <w:rsid w:val="00B34E4A"/>
    <w:rsid w:val="00B3545C"/>
    <w:rsid w:val="00B35CF9"/>
    <w:rsid w:val="00B36347"/>
    <w:rsid w:val="00B3799F"/>
    <w:rsid w:val="00B40D84"/>
    <w:rsid w:val="00B41192"/>
    <w:rsid w:val="00B4127F"/>
    <w:rsid w:val="00B41E45"/>
    <w:rsid w:val="00B4232F"/>
    <w:rsid w:val="00B42A2D"/>
    <w:rsid w:val="00B42CB2"/>
    <w:rsid w:val="00B432DC"/>
    <w:rsid w:val="00B43442"/>
    <w:rsid w:val="00B43EB6"/>
    <w:rsid w:val="00B44902"/>
    <w:rsid w:val="00B44F3B"/>
    <w:rsid w:val="00B4566C"/>
    <w:rsid w:val="00B4773C"/>
    <w:rsid w:val="00B50039"/>
    <w:rsid w:val="00B50989"/>
    <w:rsid w:val="00B511D9"/>
    <w:rsid w:val="00B5282A"/>
    <w:rsid w:val="00B5313F"/>
    <w:rsid w:val="00B538F4"/>
    <w:rsid w:val="00B53C14"/>
    <w:rsid w:val="00B53FF4"/>
    <w:rsid w:val="00B545FE"/>
    <w:rsid w:val="00B54DC8"/>
    <w:rsid w:val="00B55D90"/>
    <w:rsid w:val="00B57652"/>
    <w:rsid w:val="00B60094"/>
    <w:rsid w:val="00B6012B"/>
    <w:rsid w:val="00B60142"/>
    <w:rsid w:val="00B606F4"/>
    <w:rsid w:val="00B60E2E"/>
    <w:rsid w:val="00B61775"/>
    <w:rsid w:val="00B61B93"/>
    <w:rsid w:val="00B620F6"/>
    <w:rsid w:val="00B63284"/>
    <w:rsid w:val="00B648A3"/>
    <w:rsid w:val="00B65E6C"/>
    <w:rsid w:val="00B66494"/>
    <w:rsid w:val="00B666F6"/>
    <w:rsid w:val="00B66F1D"/>
    <w:rsid w:val="00B6704F"/>
    <w:rsid w:val="00B6779E"/>
    <w:rsid w:val="00B704F1"/>
    <w:rsid w:val="00B71167"/>
    <w:rsid w:val="00B724E8"/>
    <w:rsid w:val="00B725FC"/>
    <w:rsid w:val="00B72A43"/>
    <w:rsid w:val="00B72B33"/>
    <w:rsid w:val="00B72F74"/>
    <w:rsid w:val="00B7414E"/>
    <w:rsid w:val="00B74E81"/>
    <w:rsid w:val="00B76EDD"/>
    <w:rsid w:val="00B77AEF"/>
    <w:rsid w:val="00B8033B"/>
    <w:rsid w:val="00B81327"/>
    <w:rsid w:val="00B81AFF"/>
    <w:rsid w:val="00B82693"/>
    <w:rsid w:val="00B82FC4"/>
    <w:rsid w:val="00B83B16"/>
    <w:rsid w:val="00B84290"/>
    <w:rsid w:val="00B85479"/>
    <w:rsid w:val="00B855F0"/>
    <w:rsid w:val="00B861FF"/>
    <w:rsid w:val="00B86983"/>
    <w:rsid w:val="00B877F7"/>
    <w:rsid w:val="00B87B44"/>
    <w:rsid w:val="00B9140C"/>
    <w:rsid w:val="00B91703"/>
    <w:rsid w:val="00B91B10"/>
    <w:rsid w:val="00B923AC"/>
    <w:rsid w:val="00B9300F"/>
    <w:rsid w:val="00B940B2"/>
    <w:rsid w:val="00B944AA"/>
    <w:rsid w:val="00B94528"/>
    <w:rsid w:val="00B9477B"/>
    <w:rsid w:val="00B947B3"/>
    <w:rsid w:val="00B957DF"/>
    <w:rsid w:val="00B95B1D"/>
    <w:rsid w:val="00B9665F"/>
    <w:rsid w:val="00B97144"/>
    <w:rsid w:val="00B971F9"/>
    <w:rsid w:val="00B97268"/>
    <w:rsid w:val="00B975A9"/>
    <w:rsid w:val="00B975EA"/>
    <w:rsid w:val="00BA0398"/>
    <w:rsid w:val="00BA08B4"/>
    <w:rsid w:val="00BA0A0D"/>
    <w:rsid w:val="00BA218E"/>
    <w:rsid w:val="00BA268E"/>
    <w:rsid w:val="00BA27C8"/>
    <w:rsid w:val="00BA3118"/>
    <w:rsid w:val="00BA460C"/>
    <w:rsid w:val="00BA5216"/>
    <w:rsid w:val="00BA557D"/>
    <w:rsid w:val="00BA6A5C"/>
    <w:rsid w:val="00BA71F5"/>
    <w:rsid w:val="00BA74E2"/>
    <w:rsid w:val="00BA7781"/>
    <w:rsid w:val="00BA7BD8"/>
    <w:rsid w:val="00BB04F8"/>
    <w:rsid w:val="00BB0F03"/>
    <w:rsid w:val="00BB1123"/>
    <w:rsid w:val="00BB141F"/>
    <w:rsid w:val="00BB166E"/>
    <w:rsid w:val="00BB3115"/>
    <w:rsid w:val="00BB39B4"/>
    <w:rsid w:val="00BB3AB5"/>
    <w:rsid w:val="00BB4184"/>
    <w:rsid w:val="00BB4A65"/>
    <w:rsid w:val="00BB4AC3"/>
    <w:rsid w:val="00BB581F"/>
    <w:rsid w:val="00BB5A48"/>
    <w:rsid w:val="00BB73F0"/>
    <w:rsid w:val="00BC014C"/>
    <w:rsid w:val="00BC0E50"/>
    <w:rsid w:val="00BC1330"/>
    <w:rsid w:val="00BC14BD"/>
    <w:rsid w:val="00BC1EF9"/>
    <w:rsid w:val="00BC2D4A"/>
    <w:rsid w:val="00BC2D80"/>
    <w:rsid w:val="00BC3B10"/>
    <w:rsid w:val="00BC3B43"/>
    <w:rsid w:val="00BC45F2"/>
    <w:rsid w:val="00BC4898"/>
    <w:rsid w:val="00BC48DF"/>
    <w:rsid w:val="00BC4CB7"/>
    <w:rsid w:val="00BC5860"/>
    <w:rsid w:val="00BC6ACF"/>
    <w:rsid w:val="00BC79EE"/>
    <w:rsid w:val="00BD0D31"/>
    <w:rsid w:val="00BD3506"/>
    <w:rsid w:val="00BD4064"/>
    <w:rsid w:val="00BD42B6"/>
    <w:rsid w:val="00BD50B0"/>
    <w:rsid w:val="00BD5C2E"/>
    <w:rsid w:val="00BD613F"/>
    <w:rsid w:val="00BD69D4"/>
    <w:rsid w:val="00BD7EFE"/>
    <w:rsid w:val="00BE0D7F"/>
    <w:rsid w:val="00BE0F0F"/>
    <w:rsid w:val="00BE3666"/>
    <w:rsid w:val="00BE37CC"/>
    <w:rsid w:val="00BE3800"/>
    <w:rsid w:val="00BE38BB"/>
    <w:rsid w:val="00BE39CA"/>
    <w:rsid w:val="00BE4026"/>
    <w:rsid w:val="00BE4DB6"/>
    <w:rsid w:val="00BE5417"/>
    <w:rsid w:val="00BE54C7"/>
    <w:rsid w:val="00BE5ABE"/>
    <w:rsid w:val="00BE5D4E"/>
    <w:rsid w:val="00BE62C2"/>
    <w:rsid w:val="00BE7F9A"/>
    <w:rsid w:val="00BF0511"/>
    <w:rsid w:val="00BF302E"/>
    <w:rsid w:val="00BF31E6"/>
    <w:rsid w:val="00BF3361"/>
    <w:rsid w:val="00BF3AE1"/>
    <w:rsid w:val="00BF4C46"/>
    <w:rsid w:val="00BF5EBF"/>
    <w:rsid w:val="00BF5F8B"/>
    <w:rsid w:val="00BF6176"/>
    <w:rsid w:val="00BF62D8"/>
    <w:rsid w:val="00BF6EAB"/>
    <w:rsid w:val="00BF7F05"/>
    <w:rsid w:val="00C01478"/>
    <w:rsid w:val="00C01A18"/>
    <w:rsid w:val="00C01BCA"/>
    <w:rsid w:val="00C01CA3"/>
    <w:rsid w:val="00C02FCB"/>
    <w:rsid w:val="00C03188"/>
    <w:rsid w:val="00C03318"/>
    <w:rsid w:val="00C03817"/>
    <w:rsid w:val="00C0399B"/>
    <w:rsid w:val="00C04984"/>
    <w:rsid w:val="00C05387"/>
    <w:rsid w:val="00C05A4F"/>
    <w:rsid w:val="00C0671E"/>
    <w:rsid w:val="00C06E49"/>
    <w:rsid w:val="00C070F2"/>
    <w:rsid w:val="00C0748F"/>
    <w:rsid w:val="00C07CC3"/>
    <w:rsid w:val="00C07E75"/>
    <w:rsid w:val="00C10A4B"/>
    <w:rsid w:val="00C1119B"/>
    <w:rsid w:val="00C11F5A"/>
    <w:rsid w:val="00C1214C"/>
    <w:rsid w:val="00C122F2"/>
    <w:rsid w:val="00C12406"/>
    <w:rsid w:val="00C12B87"/>
    <w:rsid w:val="00C12EC6"/>
    <w:rsid w:val="00C12F1E"/>
    <w:rsid w:val="00C12FC2"/>
    <w:rsid w:val="00C132DE"/>
    <w:rsid w:val="00C13661"/>
    <w:rsid w:val="00C14076"/>
    <w:rsid w:val="00C14B20"/>
    <w:rsid w:val="00C159CA"/>
    <w:rsid w:val="00C159E8"/>
    <w:rsid w:val="00C20845"/>
    <w:rsid w:val="00C21213"/>
    <w:rsid w:val="00C244D9"/>
    <w:rsid w:val="00C24EAD"/>
    <w:rsid w:val="00C27370"/>
    <w:rsid w:val="00C27723"/>
    <w:rsid w:val="00C30267"/>
    <w:rsid w:val="00C308EC"/>
    <w:rsid w:val="00C3210A"/>
    <w:rsid w:val="00C33242"/>
    <w:rsid w:val="00C3357D"/>
    <w:rsid w:val="00C338A5"/>
    <w:rsid w:val="00C33D9A"/>
    <w:rsid w:val="00C34982"/>
    <w:rsid w:val="00C35828"/>
    <w:rsid w:val="00C3638E"/>
    <w:rsid w:val="00C36553"/>
    <w:rsid w:val="00C368D2"/>
    <w:rsid w:val="00C36A36"/>
    <w:rsid w:val="00C40561"/>
    <w:rsid w:val="00C407CE"/>
    <w:rsid w:val="00C408F8"/>
    <w:rsid w:val="00C41134"/>
    <w:rsid w:val="00C41BEC"/>
    <w:rsid w:val="00C41E35"/>
    <w:rsid w:val="00C41F78"/>
    <w:rsid w:val="00C429F3"/>
    <w:rsid w:val="00C44145"/>
    <w:rsid w:val="00C445CE"/>
    <w:rsid w:val="00C44D3A"/>
    <w:rsid w:val="00C44DE3"/>
    <w:rsid w:val="00C46298"/>
    <w:rsid w:val="00C46309"/>
    <w:rsid w:val="00C4656F"/>
    <w:rsid w:val="00C46815"/>
    <w:rsid w:val="00C47253"/>
    <w:rsid w:val="00C47303"/>
    <w:rsid w:val="00C50D13"/>
    <w:rsid w:val="00C50DE3"/>
    <w:rsid w:val="00C553CE"/>
    <w:rsid w:val="00C5598E"/>
    <w:rsid w:val="00C56248"/>
    <w:rsid w:val="00C5656B"/>
    <w:rsid w:val="00C575EC"/>
    <w:rsid w:val="00C6083D"/>
    <w:rsid w:val="00C613CA"/>
    <w:rsid w:val="00C61DA2"/>
    <w:rsid w:val="00C62B7A"/>
    <w:rsid w:val="00C63174"/>
    <w:rsid w:val="00C63A55"/>
    <w:rsid w:val="00C6419F"/>
    <w:rsid w:val="00C65072"/>
    <w:rsid w:val="00C65AD5"/>
    <w:rsid w:val="00C66243"/>
    <w:rsid w:val="00C66894"/>
    <w:rsid w:val="00C67224"/>
    <w:rsid w:val="00C67538"/>
    <w:rsid w:val="00C67606"/>
    <w:rsid w:val="00C67A6D"/>
    <w:rsid w:val="00C70086"/>
    <w:rsid w:val="00C70130"/>
    <w:rsid w:val="00C70E9A"/>
    <w:rsid w:val="00C7117C"/>
    <w:rsid w:val="00C71B6A"/>
    <w:rsid w:val="00C72F26"/>
    <w:rsid w:val="00C74025"/>
    <w:rsid w:val="00C7436D"/>
    <w:rsid w:val="00C74A15"/>
    <w:rsid w:val="00C760F6"/>
    <w:rsid w:val="00C76A35"/>
    <w:rsid w:val="00C771B0"/>
    <w:rsid w:val="00C7765D"/>
    <w:rsid w:val="00C805EF"/>
    <w:rsid w:val="00C806FD"/>
    <w:rsid w:val="00C810B5"/>
    <w:rsid w:val="00C81169"/>
    <w:rsid w:val="00C813A2"/>
    <w:rsid w:val="00C8149E"/>
    <w:rsid w:val="00C81FC3"/>
    <w:rsid w:val="00C8212A"/>
    <w:rsid w:val="00C82A58"/>
    <w:rsid w:val="00C85492"/>
    <w:rsid w:val="00C85A4F"/>
    <w:rsid w:val="00C86271"/>
    <w:rsid w:val="00C862F4"/>
    <w:rsid w:val="00C8774C"/>
    <w:rsid w:val="00C87AB0"/>
    <w:rsid w:val="00C9163A"/>
    <w:rsid w:val="00C91D31"/>
    <w:rsid w:val="00C91D6B"/>
    <w:rsid w:val="00C93A30"/>
    <w:rsid w:val="00C96409"/>
    <w:rsid w:val="00C96BD7"/>
    <w:rsid w:val="00C97A49"/>
    <w:rsid w:val="00C97CD2"/>
    <w:rsid w:val="00C97CE3"/>
    <w:rsid w:val="00CA17FC"/>
    <w:rsid w:val="00CA1BC0"/>
    <w:rsid w:val="00CA1E92"/>
    <w:rsid w:val="00CA2046"/>
    <w:rsid w:val="00CA27A3"/>
    <w:rsid w:val="00CA3364"/>
    <w:rsid w:val="00CA34C4"/>
    <w:rsid w:val="00CA40FD"/>
    <w:rsid w:val="00CA47EF"/>
    <w:rsid w:val="00CA503A"/>
    <w:rsid w:val="00CA7092"/>
    <w:rsid w:val="00CA72F3"/>
    <w:rsid w:val="00CB0216"/>
    <w:rsid w:val="00CB13ED"/>
    <w:rsid w:val="00CB1742"/>
    <w:rsid w:val="00CB1A3F"/>
    <w:rsid w:val="00CB2461"/>
    <w:rsid w:val="00CB2912"/>
    <w:rsid w:val="00CB3154"/>
    <w:rsid w:val="00CB383A"/>
    <w:rsid w:val="00CB39E4"/>
    <w:rsid w:val="00CB498C"/>
    <w:rsid w:val="00CB4BCC"/>
    <w:rsid w:val="00CB565F"/>
    <w:rsid w:val="00CB5DC9"/>
    <w:rsid w:val="00CB6A2E"/>
    <w:rsid w:val="00CC000A"/>
    <w:rsid w:val="00CC00D7"/>
    <w:rsid w:val="00CC04AB"/>
    <w:rsid w:val="00CC19E0"/>
    <w:rsid w:val="00CC1F45"/>
    <w:rsid w:val="00CC392B"/>
    <w:rsid w:val="00CC40AF"/>
    <w:rsid w:val="00CC4263"/>
    <w:rsid w:val="00CC540C"/>
    <w:rsid w:val="00CC5D20"/>
    <w:rsid w:val="00CC61A1"/>
    <w:rsid w:val="00CC6326"/>
    <w:rsid w:val="00CC6A87"/>
    <w:rsid w:val="00CC6AB7"/>
    <w:rsid w:val="00CC6F3E"/>
    <w:rsid w:val="00CC742C"/>
    <w:rsid w:val="00CC7A21"/>
    <w:rsid w:val="00CD081E"/>
    <w:rsid w:val="00CD0FE1"/>
    <w:rsid w:val="00CD149E"/>
    <w:rsid w:val="00CD1FA2"/>
    <w:rsid w:val="00CD2125"/>
    <w:rsid w:val="00CD2230"/>
    <w:rsid w:val="00CD2763"/>
    <w:rsid w:val="00CD33FB"/>
    <w:rsid w:val="00CD3CE3"/>
    <w:rsid w:val="00CD4299"/>
    <w:rsid w:val="00CD492A"/>
    <w:rsid w:val="00CD7538"/>
    <w:rsid w:val="00CD78B5"/>
    <w:rsid w:val="00CD7902"/>
    <w:rsid w:val="00CD7EA9"/>
    <w:rsid w:val="00CE05B3"/>
    <w:rsid w:val="00CE307C"/>
    <w:rsid w:val="00CE3DFA"/>
    <w:rsid w:val="00CE4265"/>
    <w:rsid w:val="00CE494D"/>
    <w:rsid w:val="00CE4CC4"/>
    <w:rsid w:val="00CE603C"/>
    <w:rsid w:val="00CE644A"/>
    <w:rsid w:val="00CE6EA1"/>
    <w:rsid w:val="00CE6FA1"/>
    <w:rsid w:val="00CE75E6"/>
    <w:rsid w:val="00CE780F"/>
    <w:rsid w:val="00CE7F38"/>
    <w:rsid w:val="00CE7F7A"/>
    <w:rsid w:val="00CF0C63"/>
    <w:rsid w:val="00CF14F0"/>
    <w:rsid w:val="00CF1542"/>
    <w:rsid w:val="00CF1953"/>
    <w:rsid w:val="00CF19C0"/>
    <w:rsid w:val="00CF265A"/>
    <w:rsid w:val="00CF2697"/>
    <w:rsid w:val="00CF2A87"/>
    <w:rsid w:val="00CF4D23"/>
    <w:rsid w:val="00CF4E9C"/>
    <w:rsid w:val="00CF5049"/>
    <w:rsid w:val="00CF6F9A"/>
    <w:rsid w:val="00CF75BD"/>
    <w:rsid w:val="00CF77AE"/>
    <w:rsid w:val="00D0008A"/>
    <w:rsid w:val="00D0052D"/>
    <w:rsid w:val="00D01065"/>
    <w:rsid w:val="00D012C7"/>
    <w:rsid w:val="00D01B81"/>
    <w:rsid w:val="00D02191"/>
    <w:rsid w:val="00D0246D"/>
    <w:rsid w:val="00D027AA"/>
    <w:rsid w:val="00D027AF"/>
    <w:rsid w:val="00D028BF"/>
    <w:rsid w:val="00D02E41"/>
    <w:rsid w:val="00D02FA0"/>
    <w:rsid w:val="00D030E4"/>
    <w:rsid w:val="00D031C5"/>
    <w:rsid w:val="00D03D09"/>
    <w:rsid w:val="00D04B34"/>
    <w:rsid w:val="00D06C2B"/>
    <w:rsid w:val="00D077AF"/>
    <w:rsid w:val="00D1089A"/>
    <w:rsid w:val="00D10906"/>
    <w:rsid w:val="00D10AD4"/>
    <w:rsid w:val="00D12B00"/>
    <w:rsid w:val="00D1314F"/>
    <w:rsid w:val="00D1514D"/>
    <w:rsid w:val="00D1552D"/>
    <w:rsid w:val="00D15763"/>
    <w:rsid w:val="00D1666B"/>
    <w:rsid w:val="00D16B8B"/>
    <w:rsid w:val="00D16EDC"/>
    <w:rsid w:val="00D174D8"/>
    <w:rsid w:val="00D1783E"/>
    <w:rsid w:val="00D2065A"/>
    <w:rsid w:val="00D20715"/>
    <w:rsid w:val="00D20918"/>
    <w:rsid w:val="00D22086"/>
    <w:rsid w:val="00D2255A"/>
    <w:rsid w:val="00D22821"/>
    <w:rsid w:val="00D239AF"/>
    <w:rsid w:val="00D24405"/>
    <w:rsid w:val="00D24E5B"/>
    <w:rsid w:val="00D252E0"/>
    <w:rsid w:val="00D259EB"/>
    <w:rsid w:val="00D25CDA"/>
    <w:rsid w:val="00D25D57"/>
    <w:rsid w:val="00D25FB5"/>
    <w:rsid w:val="00D26430"/>
    <w:rsid w:val="00D2694F"/>
    <w:rsid w:val="00D26CDB"/>
    <w:rsid w:val="00D26FA6"/>
    <w:rsid w:val="00D314C9"/>
    <w:rsid w:val="00D31579"/>
    <w:rsid w:val="00D3167E"/>
    <w:rsid w:val="00D31864"/>
    <w:rsid w:val="00D32232"/>
    <w:rsid w:val="00D32398"/>
    <w:rsid w:val="00D339C1"/>
    <w:rsid w:val="00D34B21"/>
    <w:rsid w:val="00D34B85"/>
    <w:rsid w:val="00D34E4F"/>
    <w:rsid w:val="00D3559D"/>
    <w:rsid w:val="00D35BBF"/>
    <w:rsid w:val="00D364EE"/>
    <w:rsid w:val="00D367E5"/>
    <w:rsid w:val="00D36B21"/>
    <w:rsid w:val="00D37ABA"/>
    <w:rsid w:val="00D402D3"/>
    <w:rsid w:val="00D407F8"/>
    <w:rsid w:val="00D40830"/>
    <w:rsid w:val="00D41B0A"/>
    <w:rsid w:val="00D4288C"/>
    <w:rsid w:val="00D43125"/>
    <w:rsid w:val="00D43162"/>
    <w:rsid w:val="00D43673"/>
    <w:rsid w:val="00D43CA9"/>
    <w:rsid w:val="00D43F5C"/>
    <w:rsid w:val="00D43F88"/>
    <w:rsid w:val="00D44B05"/>
    <w:rsid w:val="00D4572F"/>
    <w:rsid w:val="00D46296"/>
    <w:rsid w:val="00D47B1A"/>
    <w:rsid w:val="00D5016D"/>
    <w:rsid w:val="00D50E6A"/>
    <w:rsid w:val="00D510F3"/>
    <w:rsid w:val="00D512CA"/>
    <w:rsid w:val="00D51BDC"/>
    <w:rsid w:val="00D5225D"/>
    <w:rsid w:val="00D5257A"/>
    <w:rsid w:val="00D5534E"/>
    <w:rsid w:val="00D55698"/>
    <w:rsid w:val="00D5665C"/>
    <w:rsid w:val="00D5673B"/>
    <w:rsid w:val="00D56B7C"/>
    <w:rsid w:val="00D57184"/>
    <w:rsid w:val="00D57396"/>
    <w:rsid w:val="00D60CC6"/>
    <w:rsid w:val="00D6120D"/>
    <w:rsid w:val="00D61414"/>
    <w:rsid w:val="00D61811"/>
    <w:rsid w:val="00D61A44"/>
    <w:rsid w:val="00D61AE4"/>
    <w:rsid w:val="00D63802"/>
    <w:rsid w:val="00D63A38"/>
    <w:rsid w:val="00D63D80"/>
    <w:rsid w:val="00D65253"/>
    <w:rsid w:val="00D6588B"/>
    <w:rsid w:val="00D669EE"/>
    <w:rsid w:val="00D6716E"/>
    <w:rsid w:val="00D67262"/>
    <w:rsid w:val="00D67BE8"/>
    <w:rsid w:val="00D70284"/>
    <w:rsid w:val="00D72205"/>
    <w:rsid w:val="00D722D0"/>
    <w:rsid w:val="00D726C6"/>
    <w:rsid w:val="00D72E30"/>
    <w:rsid w:val="00D740D8"/>
    <w:rsid w:val="00D74B82"/>
    <w:rsid w:val="00D74CBE"/>
    <w:rsid w:val="00D775AC"/>
    <w:rsid w:val="00D7796F"/>
    <w:rsid w:val="00D77A45"/>
    <w:rsid w:val="00D8098E"/>
    <w:rsid w:val="00D812FD"/>
    <w:rsid w:val="00D8155E"/>
    <w:rsid w:val="00D828B5"/>
    <w:rsid w:val="00D83BC1"/>
    <w:rsid w:val="00D8470B"/>
    <w:rsid w:val="00D8504F"/>
    <w:rsid w:val="00D85CA5"/>
    <w:rsid w:val="00D85F11"/>
    <w:rsid w:val="00D86AF0"/>
    <w:rsid w:val="00D90195"/>
    <w:rsid w:val="00D91037"/>
    <w:rsid w:val="00D911BE"/>
    <w:rsid w:val="00D92450"/>
    <w:rsid w:val="00D928DD"/>
    <w:rsid w:val="00D932CA"/>
    <w:rsid w:val="00D93CCE"/>
    <w:rsid w:val="00D940AD"/>
    <w:rsid w:val="00D941AF"/>
    <w:rsid w:val="00D94D77"/>
    <w:rsid w:val="00D952D4"/>
    <w:rsid w:val="00DA01D9"/>
    <w:rsid w:val="00DA10A1"/>
    <w:rsid w:val="00DA113C"/>
    <w:rsid w:val="00DA1882"/>
    <w:rsid w:val="00DA2D77"/>
    <w:rsid w:val="00DA2EB6"/>
    <w:rsid w:val="00DA335C"/>
    <w:rsid w:val="00DA4966"/>
    <w:rsid w:val="00DA4B06"/>
    <w:rsid w:val="00DA4E52"/>
    <w:rsid w:val="00DA4EB0"/>
    <w:rsid w:val="00DA5E5F"/>
    <w:rsid w:val="00DA5FED"/>
    <w:rsid w:val="00DA6058"/>
    <w:rsid w:val="00DA6189"/>
    <w:rsid w:val="00DA66CD"/>
    <w:rsid w:val="00DA78FE"/>
    <w:rsid w:val="00DB0248"/>
    <w:rsid w:val="00DB0D22"/>
    <w:rsid w:val="00DB10BF"/>
    <w:rsid w:val="00DB2577"/>
    <w:rsid w:val="00DB28FA"/>
    <w:rsid w:val="00DB2EFB"/>
    <w:rsid w:val="00DB36E3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19E"/>
    <w:rsid w:val="00DC24C3"/>
    <w:rsid w:val="00DC2B12"/>
    <w:rsid w:val="00DC2CB7"/>
    <w:rsid w:val="00DC2DB3"/>
    <w:rsid w:val="00DC579C"/>
    <w:rsid w:val="00DC744E"/>
    <w:rsid w:val="00DD068D"/>
    <w:rsid w:val="00DD1349"/>
    <w:rsid w:val="00DD17E9"/>
    <w:rsid w:val="00DD1F68"/>
    <w:rsid w:val="00DD3A37"/>
    <w:rsid w:val="00DD46AE"/>
    <w:rsid w:val="00DD4E7D"/>
    <w:rsid w:val="00DD5223"/>
    <w:rsid w:val="00DD5243"/>
    <w:rsid w:val="00DD5394"/>
    <w:rsid w:val="00DD5E30"/>
    <w:rsid w:val="00DD63A0"/>
    <w:rsid w:val="00DD711C"/>
    <w:rsid w:val="00DD7B49"/>
    <w:rsid w:val="00DE078D"/>
    <w:rsid w:val="00DE1858"/>
    <w:rsid w:val="00DE1ADA"/>
    <w:rsid w:val="00DE2B3D"/>
    <w:rsid w:val="00DE31AF"/>
    <w:rsid w:val="00DE31E3"/>
    <w:rsid w:val="00DE3B53"/>
    <w:rsid w:val="00DE52B3"/>
    <w:rsid w:val="00DE5550"/>
    <w:rsid w:val="00DE5F53"/>
    <w:rsid w:val="00DE60F1"/>
    <w:rsid w:val="00DE6914"/>
    <w:rsid w:val="00DE6970"/>
    <w:rsid w:val="00DE69D3"/>
    <w:rsid w:val="00DE7001"/>
    <w:rsid w:val="00DE745E"/>
    <w:rsid w:val="00DE7C97"/>
    <w:rsid w:val="00DF0DFC"/>
    <w:rsid w:val="00DF0E5A"/>
    <w:rsid w:val="00DF13B5"/>
    <w:rsid w:val="00DF1CAD"/>
    <w:rsid w:val="00DF25FE"/>
    <w:rsid w:val="00DF2884"/>
    <w:rsid w:val="00DF3747"/>
    <w:rsid w:val="00DF3C40"/>
    <w:rsid w:val="00DF411B"/>
    <w:rsid w:val="00DF4804"/>
    <w:rsid w:val="00DF4917"/>
    <w:rsid w:val="00DF70C8"/>
    <w:rsid w:val="00DF75C0"/>
    <w:rsid w:val="00DF76DF"/>
    <w:rsid w:val="00DF796D"/>
    <w:rsid w:val="00DF7A78"/>
    <w:rsid w:val="00DF7F9A"/>
    <w:rsid w:val="00E01293"/>
    <w:rsid w:val="00E025A4"/>
    <w:rsid w:val="00E026D2"/>
    <w:rsid w:val="00E02AA1"/>
    <w:rsid w:val="00E03631"/>
    <w:rsid w:val="00E03956"/>
    <w:rsid w:val="00E0478F"/>
    <w:rsid w:val="00E04A26"/>
    <w:rsid w:val="00E05586"/>
    <w:rsid w:val="00E06471"/>
    <w:rsid w:val="00E06664"/>
    <w:rsid w:val="00E06DE5"/>
    <w:rsid w:val="00E07327"/>
    <w:rsid w:val="00E079B9"/>
    <w:rsid w:val="00E07E53"/>
    <w:rsid w:val="00E07FDF"/>
    <w:rsid w:val="00E10F9E"/>
    <w:rsid w:val="00E11345"/>
    <w:rsid w:val="00E131A5"/>
    <w:rsid w:val="00E13583"/>
    <w:rsid w:val="00E13B68"/>
    <w:rsid w:val="00E13BFD"/>
    <w:rsid w:val="00E13F22"/>
    <w:rsid w:val="00E14708"/>
    <w:rsid w:val="00E14954"/>
    <w:rsid w:val="00E15EDD"/>
    <w:rsid w:val="00E16646"/>
    <w:rsid w:val="00E1671E"/>
    <w:rsid w:val="00E169F0"/>
    <w:rsid w:val="00E20706"/>
    <w:rsid w:val="00E20A77"/>
    <w:rsid w:val="00E20D17"/>
    <w:rsid w:val="00E213E6"/>
    <w:rsid w:val="00E222DD"/>
    <w:rsid w:val="00E225D9"/>
    <w:rsid w:val="00E226A8"/>
    <w:rsid w:val="00E2278F"/>
    <w:rsid w:val="00E238EA"/>
    <w:rsid w:val="00E23D66"/>
    <w:rsid w:val="00E2427A"/>
    <w:rsid w:val="00E26A2E"/>
    <w:rsid w:val="00E27D83"/>
    <w:rsid w:val="00E300F0"/>
    <w:rsid w:val="00E315EE"/>
    <w:rsid w:val="00E3161F"/>
    <w:rsid w:val="00E3210C"/>
    <w:rsid w:val="00E3238E"/>
    <w:rsid w:val="00E33289"/>
    <w:rsid w:val="00E33724"/>
    <w:rsid w:val="00E33D09"/>
    <w:rsid w:val="00E33F84"/>
    <w:rsid w:val="00E341E0"/>
    <w:rsid w:val="00E34589"/>
    <w:rsid w:val="00E34B0A"/>
    <w:rsid w:val="00E34B24"/>
    <w:rsid w:val="00E34C60"/>
    <w:rsid w:val="00E3509C"/>
    <w:rsid w:val="00E3544C"/>
    <w:rsid w:val="00E36182"/>
    <w:rsid w:val="00E36C87"/>
    <w:rsid w:val="00E373DD"/>
    <w:rsid w:val="00E37FD5"/>
    <w:rsid w:val="00E40405"/>
    <w:rsid w:val="00E404CB"/>
    <w:rsid w:val="00E40BED"/>
    <w:rsid w:val="00E41DE9"/>
    <w:rsid w:val="00E42037"/>
    <w:rsid w:val="00E422B8"/>
    <w:rsid w:val="00E42E18"/>
    <w:rsid w:val="00E44706"/>
    <w:rsid w:val="00E4494E"/>
    <w:rsid w:val="00E4528C"/>
    <w:rsid w:val="00E46543"/>
    <w:rsid w:val="00E47012"/>
    <w:rsid w:val="00E4795F"/>
    <w:rsid w:val="00E52128"/>
    <w:rsid w:val="00E52F29"/>
    <w:rsid w:val="00E54488"/>
    <w:rsid w:val="00E54D58"/>
    <w:rsid w:val="00E54E35"/>
    <w:rsid w:val="00E557CB"/>
    <w:rsid w:val="00E5582D"/>
    <w:rsid w:val="00E559EB"/>
    <w:rsid w:val="00E56295"/>
    <w:rsid w:val="00E5633F"/>
    <w:rsid w:val="00E5643C"/>
    <w:rsid w:val="00E568C2"/>
    <w:rsid w:val="00E56D1C"/>
    <w:rsid w:val="00E577E9"/>
    <w:rsid w:val="00E57927"/>
    <w:rsid w:val="00E57D4B"/>
    <w:rsid w:val="00E61E25"/>
    <w:rsid w:val="00E62041"/>
    <w:rsid w:val="00E6273A"/>
    <w:rsid w:val="00E62883"/>
    <w:rsid w:val="00E62F68"/>
    <w:rsid w:val="00E6346C"/>
    <w:rsid w:val="00E63C36"/>
    <w:rsid w:val="00E640A3"/>
    <w:rsid w:val="00E6433C"/>
    <w:rsid w:val="00E65503"/>
    <w:rsid w:val="00E65CEB"/>
    <w:rsid w:val="00E66457"/>
    <w:rsid w:val="00E6695D"/>
    <w:rsid w:val="00E66B0F"/>
    <w:rsid w:val="00E66CD2"/>
    <w:rsid w:val="00E70DA2"/>
    <w:rsid w:val="00E71250"/>
    <w:rsid w:val="00E71D07"/>
    <w:rsid w:val="00E7277E"/>
    <w:rsid w:val="00E7292A"/>
    <w:rsid w:val="00E73313"/>
    <w:rsid w:val="00E73B26"/>
    <w:rsid w:val="00E74454"/>
    <w:rsid w:val="00E74724"/>
    <w:rsid w:val="00E74CE7"/>
    <w:rsid w:val="00E75077"/>
    <w:rsid w:val="00E76994"/>
    <w:rsid w:val="00E76C83"/>
    <w:rsid w:val="00E801A0"/>
    <w:rsid w:val="00E808D2"/>
    <w:rsid w:val="00E81F13"/>
    <w:rsid w:val="00E81F3A"/>
    <w:rsid w:val="00E82042"/>
    <w:rsid w:val="00E828C9"/>
    <w:rsid w:val="00E83D98"/>
    <w:rsid w:val="00E83DB1"/>
    <w:rsid w:val="00E84E6A"/>
    <w:rsid w:val="00E85C22"/>
    <w:rsid w:val="00E868AB"/>
    <w:rsid w:val="00E875B2"/>
    <w:rsid w:val="00E879FF"/>
    <w:rsid w:val="00E87EA6"/>
    <w:rsid w:val="00E910D0"/>
    <w:rsid w:val="00E91E16"/>
    <w:rsid w:val="00E92F84"/>
    <w:rsid w:val="00E93562"/>
    <w:rsid w:val="00E935BD"/>
    <w:rsid w:val="00E943DF"/>
    <w:rsid w:val="00E95510"/>
    <w:rsid w:val="00E9774F"/>
    <w:rsid w:val="00EA03B1"/>
    <w:rsid w:val="00EA07B2"/>
    <w:rsid w:val="00EA0A6A"/>
    <w:rsid w:val="00EA0BA6"/>
    <w:rsid w:val="00EA25CA"/>
    <w:rsid w:val="00EA2FB4"/>
    <w:rsid w:val="00EA3221"/>
    <w:rsid w:val="00EA39F1"/>
    <w:rsid w:val="00EA549B"/>
    <w:rsid w:val="00EA5B38"/>
    <w:rsid w:val="00EA737E"/>
    <w:rsid w:val="00EA74ED"/>
    <w:rsid w:val="00EA76D0"/>
    <w:rsid w:val="00EB03EF"/>
    <w:rsid w:val="00EB0EB4"/>
    <w:rsid w:val="00EB12A6"/>
    <w:rsid w:val="00EB1433"/>
    <w:rsid w:val="00EB26D9"/>
    <w:rsid w:val="00EB3272"/>
    <w:rsid w:val="00EB33B2"/>
    <w:rsid w:val="00EB4715"/>
    <w:rsid w:val="00EB4C8F"/>
    <w:rsid w:val="00EB5FF4"/>
    <w:rsid w:val="00EB60D9"/>
    <w:rsid w:val="00EB627F"/>
    <w:rsid w:val="00EB652E"/>
    <w:rsid w:val="00EB658F"/>
    <w:rsid w:val="00EB7A8D"/>
    <w:rsid w:val="00EC0738"/>
    <w:rsid w:val="00EC078A"/>
    <w:rsid w:val="00EC1C21"/>
    <w:rsid w:val="00EC3630"/>
    <w:rsid w:val="00EC38EA"/>
    <w:rsid w:val="00EC3A35"/>
    <w:rsid w:val="00EC4059"/>
    <w:rsid w:val="00EC4C15"/>
    <w:rsid w:val="00EC59A0"/>
    <w:rsid w:val="00EC5E52"/>
    <w:rsid w:val="00EC6947"/>
    <w:rsid w:val="00ED046D"/>
    <w:rsid w:val="00ED1357"/>
    <w:rsid w:val="00ED1900"/>
    <w:rsid w:val="00ED2CE1"/>
    <w:rsid w:val="00ED2D1C"/>
    <w:rsid w:val="00ED2ED4"/>
    <w:rsid w:val="00ED3732"/>
    <w:rsid w:val="00ED4717"/>
    <w:rsid w:val="00ED56FB"/>
    <w:rsid w:val="00ED591E"/>
    <w:rsid w:val="00ED5CBF"/>
    <w:rsid w:val="00ED64BA"/>
    <w:rsid w:val="00ED758F"/>
    <w:rsid w:val="00EE1106"/>
    <w:rsid w:val="00EE18C4"/>
    <w:rsid w:val="00EE1E6A"/>
    <w:rsid w:val="00EE210B"/>
    <w:rsid w:val="00EE2996"/>
    <w:rsid w:val="00EE2D1C"/>
    <w:rsid w:val="00EE34CF"/>
    <w:rsid w:val="00EE380E"/>
    <w:rsid w:val="00EE3BD7"/>
    <w:rsid w:val="00EE40A9"/>
    <w:rsid w:val="00EE4FC4"/>
    <w:rsid w:val="00EE57D3"/>
    <w:rsid w:val="00EE5F51"/>
    <w:rsid w:val="00EE6501"/>
    <w:rsid w:val="00EE671D"/>
    <w:rsid w:val="00EE675E"/>
    <w:rsid w:val="00EE769B"/>
    <w:rsid w:val="00EE7763"/>
    <w:rsid w:val="00EE7B49"/>
    <w:rsid w:val="00EF1497"/>
    <w:rsid w:val="00EF1DA7"/>
    <w:rsid w:val="00EF1EB8"/>
    <w:rsid w:val="00EF276D"/>
    <w:rsid w:val="00EF2941"/>
    <w:rsid w:val="00EF42EB"/>
    <w:rsid w:val="00EF44A2"/>
    <w:rsid w:val="00EF4B42"/>
    <w:rsid w:val="00EF4C37"/>
    <w:rsid w:val="00EF5C18"/>
    <w:rsid w:val="00EF6293"/>
    <w:rsid w:val="00EF6816"/>
    <w:rsid w:val="00EF7695"/>
    <w:rsid w:val="00EF79AC"/>
    <w:rsid w:val="00EF7B70"/>
    <w:rsid w:val="00F0051C"/>
    <w:rsid w:val="00F008F4"/>
    <w:rsid w:val="00F016D8"/>
    <w:rsid w:val="00F02690"/>
    <w:rsid w:val="00F034F8"/>
    <w:rsid w:val="00F04CD5"/>
    <w:rsid w:val="00F05388"/>
    <w:rsid w:val="00F0540D"/>
    <w:rsid w:val="00F06730"/>
    <w:rsid w:val="00F10082"/>
    <w:rsid w:val="00F10313"/>
    <w:rsid w:val="00F10450"/>
    <w:rsid w:val="00F121C7"/>
    <w:rsid w:val="00F123C0"/>
    <w:rsid w:val="00F12CC9"/>
    <w:rsid w:val="00F12F5E"/>
    <w:rsid w:val="00F13539"/>
    <w:rsid w:val="00F149EE"/>
    <w:rsid w:val="00F15C29"/>
    <w:rsid w:val="00F15D6C"/>
    <w:rsid w:val="00F1614C"/>
    <w:rsid w:val="00F1615C"/>
    <w:rsid w:val="00F17809"/>
    <w:rsid w:val="00F17F98"/>
    <w:rsid w:val="00F20D7B"/>
    <w:rsid w:val="00F22F57"/>
    <w:rsid w:val="00F23195"/>
    <w:rsid w:val="00F2331E"/>
    <w:rsid w:val="00F23479"/>
    <w:rsid w:val="00F243E9"/>
    <w:rsid w:val="00F24E4A"/>
    <w:rsid w:val="00F24E75"/>
    <w:rsid w:val="00F25A06"/>
    <w:rsid w:val="00F25EDF"/>
    <w:rsid w:val="00F2647F"/>
    <w:rsid w:val="00F27521"/>
    <w:rsid w:val="00F279ED"/>
    <w:rsid w:val="00F30499"/>
    <w:rsid w:val="00F3083D"/>
    <w:rsid w:val="00F33085"/>
    <w:rsid w:val="00F3368E"/>
    <w:rsid w:val="00F33759"/>
    <w:rsid w:val="00F343D1"/>
    <w:rsid w:val="00F344CC"/>
    <w:rsid w:val="00F347CD"/>
    <w:rsid w:val="00F3499F"/>
    <w:rsid w:val="00F34DF6"/>
    <w:rsid w:val="00F353C4"/>
    <w:rsid w:val="00F3561A"/>
    <w:rsid w:val="00F35733"/>
    <w:rsid w:val="00F36666"/>
    <w:rsid w:val="00F36CF0"/>
    <w:rsid w:val="00F37466"/>
    <w:rsid w:val="00F403D7"/>
    <w:rsid w:val="00F40767"/>
    <w:rsid w:val="00F40B2B"/>
    <w:rsid w:val="00F41D63"/>
    <w:rsid w:val="00F437A1"/>
    <w:rsid w:val="00F437B2"/>
    <w:rsid w:val="00F437E8"/>
    <w:rsid w:val="00F442E3"/>
    <w:rsid w:val="00F4575C"/>
    <w:rsid w:val="00F459A0"/>
    <w:rsid w:val="00F45AC2"/>
    <w:rsid w:val="00F45ED3"/>
    <w:rsid w:val="00F45F81"/>
    <w:rsid w:val="00F4663D"/>
    <w:rsid w:val="00F47A82"/>
    <w:rsid w:val="00F47B96"/>
    <w:rsid w:val="00F47F7C"/>
    <w:rsid w:val="00F503F3"/>
    <w:rsid w:val="00F52026"/>
    <w:rsid w:val="00F52B4A"/>
    <w:rsid w:val="00F5321D"/>
    <w:rsid w:val="00F5477A"/>
    <w:rsid w:val="00F54850"/>
    <w:rsid w:val="00F553D8"/>
    <w:rsid w:val="00F5594A"/>
    <w:rsid w:val="00F55C9E"/>
    <w:rsid w:val="00F563A1"/>
    <w:rsid w:val="00F571FA"/>
    <w:rsid w:val="00F57421"/>
    <w:rsid w:val="00F606A9"/>
    <w:rsid w:val="00F60EAF"/>
    <w:rsid w:val="00F61C62"/>
    <w:rsid w:val="00F62247"/>
    <w:rsid w:val="00F629D3"/>
    <w:rsid w:val="00F63D99"/>
    <w:rsid w:val="00F65665"/>
    <w:rsid w:val="00F664CC"/>
    <w:rsid w:val="00F66B16"/>
    <w:rsid w:val="00F67166"/>
    <w:rsid w:val="00F70BFD"/>
    <w:rsid w:val="00F71E28"/>
    <w:rsid w:val="00F726EE"/>
    <w:rsid w:val="00F7540A"/>
    <w:rsid w:val="00F75671"/>
    <w:rsid w:val="00F765E2"/>
    <w:rsid w:val="00F7680E"/>
    <w:rsid w:val="00F7742B"/>
    <w:rsid w:val="00F77437"/>
    <w:rsid w:val="00F7783F"/>
    <w:rsid w:val="00F77BAC"/>
    <w:rsid w:val="00F80A32"/>
    <w:rsid w:val="00F80F9F"/>
    <w:rsid w:val="00F8205B"/>
    <w:rsid w:val="00F82065"/>
    <w:rsid w:val="00F82719"/>
    <w:rsid w:val="00F84051"/>
    <w:rsid w:val="00F84268"/>
    <w:rsid w:val="00F8631C"/>
    <w:rsid w:val="00F86758"/>
    <w:rsid w:val="00F86A89"/>
    <w:rsid w:val="00F875F1"/>
    <w:rsid w:val="00F9102F"/>
    <w:rsid w:val="00F91041"/>
    <w:rsid w:val="00F91804"/>
    <w:rsid w:val="00F91811"/>
    <w:rsid w:val="00F91FD9"/>
    <w:rsid w:val="00F92B45"/>
    <w:rsid w:val="00F92EE8"/>
    <w:rsid w:val="00F93365"/>
    <w:rsid w:val="00F945BD"/>
    <w:rsid w:val="00F95E28"/>
    <w:rsid w:val="00F964BE"/>
    <w:rsid w:val="00F96676"/>
    <w:rsid w:val="00F96E72"/>
    <w:rsid w:val="00F97BCF"/>
    <w:rsid w:val="00FA11F2"/>
    <w:rsid w:val="00FA3045"/>
    <w:rsid w:val="00FA338B"/>
    <w:rsid w:val="00FA453A"/>
    <w:rsid w:val="00FA5202"/>
    <w:rsid w:val="00FA6176"/>
    <w:rsid w:val="00FA61C1"/>
    <w:rsid w:val="00FA62C0"/>
    <w:rsid w:val="00FA6994"/>
    <w:rsid w:val="00FA6F31"/>
    <w:rsid w:val="00FA7D11"/>
    <w:rsid w:val="00FB0197"/>
    <w:rsid w:val="00FB1248"/>
    <w:rsid w:val="00FB293B"/>
    <w:rsid w:val="00FB4002"/>
    <w:rsid w:val="00FB49E9"/>
    <w:rsid w:val="00FB4A34"/>
    <w:rsid w:val="00FB4FC8"/>
    <w:rsid w:val="00FB7419"/>
    <w:rsid w:val="00FC0759"/>
    <w:rsid w:val="00FC0E99"/>
    <w:rsid w:val="00FC20C2"/>
    <w:rsid w:val="00FC2232"/>
    <w:rsid w:val="00FC26AF"/>
    <w:rsid w:val="00FC28D6"/>
    <w:rsid w:val="00FC2AFD"/>
    <w:rsid w:val="00FC2D85"/>
    <w:rsid w:val="00FC2E84"/>
    <w:rsid w:val="00FC3CF4"/>
    <w:rsid w:val="00FC65BF"/>
    <w:rsid w:val="00FC6F42"/>
    <w:rsid w:val="00FC71FE"/>
    <w:rsid w:val="00FC7213"/>
    <w:rsid w:val="00FC73C3"/>
    <w:rsid w:val="00FC7CEA"/>
    <w:rsid w:val="00FD068A"/>
    <w:rsid w:val="00FD1421"/>
    <w:rsid w:val="00FD1CA9"/>
    <w:rsid w:val="00FD4498"/>
    <w:rsid w:val="00FD4A8D"/>
    <w:rsid w:val="00FD4E9B"/>
    <w:rsid w:val="00FD5148"/>
    <w:rsid w:val="00FD73A4"/>
    <w:rsid w:val="00FD7797"/>
    <w:rsid w:val="00FD7989"/>
    <w:rsid w:val="00FD79BB"/>
    <w:rsid w:val="00FE0379"/>
    <w:rsid w:val="00FE1CED"/>
    <w:rsid w:val="00FE260E"/>
    <w:rsid w:val="00FE2615"/>
    <w:rsid w:val="00FE285E"/>
    <w:rsid w:val="00FE2977"/>
    <w:rsid w:val="00FE2D06"/>
    <w:rsid w:val="00FE39B9"/>
    <w:rsid w:val="00FE3DD1"/>
    <w:rsid w:val="00FE3E27"/>
    <w:rsid w:val="00FE46F8"/>
    <w:rsid w:val="00FE4EEF"/>
    <w:rsid w:val="00FE5391"/>
    <w:rsid w:val="00FE64D2"/>
    <w:rsid w:val="00FE7C7F"/>
    <w:rsid w:val="00FE7EF7"/>
    <w:rsid w:val="00FF1135"/>
    <w:rsid w:val="00FF2A9C"/>
    <w:rsid w:val="00FF329C"/>
    <w:rsid w:val="00FF3AF2"/>
    <w:rsid w:val="00FF40BE"/>
    <w:rsid w:val="00FF48AE"/>
    <w:rsid w:val="00FF50AB"/>
    <w:rsid w:val="00FF5CB7"/>
    <w:rsid w:val="00FF618E"/>
    <w:rsid w:val="00FF6289"/>
    <w:rsid w:val="00FF66E1"/>
    <w:rsid w:val="00FF6D18"/>
    <w:rsid w:val="00FF7027"/>
    <w:rsid w:val="00FF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72CF5"/>
  <w15:docId w15:val="{91604EC1-85F2-47A1-AF80-BD529A93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F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544F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544F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544F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544F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940B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940B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940B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940B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940B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544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544FB"/>
  </w:style>
  <w:style w:type="paragraph" w:customStyle="1" w:styleId="00ClientCover">
    <w:name w:val="00ClientCover"/>
    <w:basedOn w:val="Normal"/>
    <w:rsid w:val="00A544FB"/>
  </w:style>
  <w:style w:type="paragraph" w:customStyle="1" w:styleId="02Text">
    <w:name w:val="02Text"/>
    <w:basedOn w:val="Normal"/>
    <w:rsid w:val="00A544FB"/>
  </w:style>
  <w:style w:type="paragraph" w:customStyle="1" w:styleId="BillBasic">
    <w:name w:val="BillBasic"/>
    <w:link w:val="BillBasicChar"/>
    <w:rsid w:val="00A544F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544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544F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544F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544F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544FB"/>
    <w:pPr>
      <w:spacing w:before="240"/>
    </w:pPr>
  </w:style>
  <w:style w:type="paragraph" w:customStyle="1" w:styleId="EnactingWords">
    <w:name w:val="EnactingWords"/>
    <w:basedOn w:val="BillBasic"/>
    <w:rsid w:val="00A544FB"/>
    <w:pPr>
      <w:spacing w:before="120"/>
    </w:pPr>
  </w:style>
  <w:style w:type="paragraph" w:customStyle="1" w:styleId="Amain">
    <w:name w:val="A main"/>
    <w:basedOn w:val="BillBasic"/>
    <w:link w:val="AmainChar"/>
    <w:rsid w:val="00A544FB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A544FB"/>
    <w:pPr>
      <w:ind w:left="1100"/>
    </w:pPr>
  </w:style>
  <w:style w:type="paragraph" w:customStyle="1" w:styleId="Apara">
    <w:name w:val="A para"/>
    <w:basedOn w:val="BillBasic"/>
    <w:link w:val="AparaChar"/>
    <w:rsid w:val="00A544FB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A544FB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544F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A544FB"/>
    <w:pPr>
      <w:ind w:left="1100"/>
    </w:pPr>
  </w:style>
  <w:style w:type="paragraph" w:customStyle="1" w:styleId="aExamHead">
    <w:name w:val="aExam Head"/>
    <w:basedOn w:val="BillBasicHeading"/>
    <w:next w:val="aExam"/>
    <w:rsid w:val="00A544F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544F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544F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544F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544FB"/>
    <w:pPr>
      <w:spacing w:before="120" w:after="60"/>
    </w:pPr>
  </w:style>
  <w:style w:type="paragraph" w:customStyle="1" w:styleId="HeaderOdd6">
    <w:name w:val="HeaderOdd6"/>
    <w:basedOn w:val="HeaderEven6"/>
    <w:rsid w:val="00A544FB"/>
    <w:pPr>
      <w:jc w:val="right"/>
    </w:pPr>
  </w:style>
  <w:style w:type="paragraph" w:customStyle="1" w:styleId="HeaderOdd">
    <w:name w:val="HeaderOdd"/>
    <w:basedOn w:val="HeaderEven"/>
    <w:rsid w:val="00A544FB"/>
    <w:pPr>
      <w:jc w:val="right"/>
    </w:pPr>
  </w:style>
  <w:style w:type="paragraph" w:customStyle="1" w:styleId="N-TOCheading">
    <w:name w:val="N-TOCheading"/>
    <w:basedOn w:val="BillBasicHeading"/>
    <w:next w:val="N-9pt"/>
    <w:rsid w:val="00A544F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544F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544F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544F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544F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544F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544F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544F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544F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544F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544F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544F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544F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544FB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544F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544FB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544FB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544F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544FB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544F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544F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544F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544F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940B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544F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544F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544F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544F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544FB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A544FB"/>
    <w:rPr>
      <w:rFonts w:ascii="Arial" w:hAnsi="Arial"/>
      <w:sz w:val="16"/>
    </w:rPr>
  </w:style>
  <w:style w:type="paragraph" w:customStyle="1" w:styleId="PageBreak">
    <w:name w:val="PageBreak"/>
    <w:basedOn w:val="Normal"/>
    <w:rsid w:val="00A544FB"/>
    <w:rPr>
      <w:sz w:val="4"/>
    </w:rPr>
  </w:style>
  <w:style w:type="paragraph" w:customStyle="1" w:styleId="04Dictionary">
    <w:name w:val="04Dictionary"/>
    <w:basedOn w:val="Normal"/>
    <w:rsid w:val="00A544FB"/>
  </w:style>
  <w:style w:type="paragraph" w:customStyle="1" w:styleId="N-line1">
    <w:name w:val="N-line1"/>
    <w:basedOn w:val="BillBasic"/>
    <w:rsid w:val="00A544F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544F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544F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544FB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544F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544FB"/>
  </w:style>
  <w:style w:type="paragraph" w:customStyle="1" w:styleId="03Schedule">
    <w:name w:val="03Schedule"/>
    <w:basedOn w:val="Normal"/>
    <w:rsid w:val="00A544FB"/>
  </w:style>
  <w:style w:type="paragraph" w:customStyle="1" w:styleId="ISched-heading">
    <w:name w:val="I Sched-heading"/>
    <w:basedOn w:val="BillBasicHeading"/>
    <w:next w:val="Normal"/>
    <w:rsid w:val="00A544F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544F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544F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544F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544FB"/>
  </w:style>
  <w:style w:type="paragraph" w:customStyle="1" w:styleId="Ipara">
    <w:name w:val="I para"/>
    <w:basedOn w:val="Apara"/>
    <w:rsid w:val="00A544FB"/>
    <w:pPr>
      <w:outlineLvl w:val="9"/>
    </w:pPr>
  </w:style>
  <w:style w:type="paragraph" w:customStyle="1" w:styleId="Isubpara">
    <w:name w:val="I subpara"/>
    <w:basedOn w:val="Asubpara"/>
    <w:rsid w:val="00A544F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544F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544FB"/>
  </w:style>
  <w:style w:type="character" w:customStyle="1" w:styleId="CharDivNo">
    <w:name w:val="CharDivNo"/>
    <w:basedOn w:val="DefaultParagraphFont"/>
    <w:rsid w:val="00A544FB"/>
  </w:style>
  <w:style w:type="character" w:customStyle="1" w:styleId="CharDivText">
    <w:name w:val="CharDivText"/>
    <w:basedOn w:val="DefaultParagraphFont"/>
    <w:rsid w:val="00A544FB"/>
  </w:style>
  <w:style w:type="character" w:customStyle="1" w:styleId="CharPartNo">
    <w:name w:val="CharPartNo"/>
    <w:basedOn w:val="DefaultParagraphFont"/>
    <w:rsid w:val="00A544FB"/>
  </w:style>
  <w:style w:type="paragraph" w:customStyle="1" w:styleId="Placeholder">
    <w:name w:val="Placeholder"/>
    <w:basedOn w:val="Normal"/>
    <w:rsid w:val="00A544FB"/>
    <w:rPr>
      <w:sz w:val="10"/>
    </w:rPr>
  </w:style>
  <w:style w:type="paragraph" w:styleId="PlainText">
    <w:name w:val="Plain Text"/>
    <w:basedOn w:val="Normal"/>
    <w:rsid w:val="00A544F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544FB"/>
  </w:style>
  <w:style w:type="character" w:customStyle="1" w:styleId="CharChapText">
    <w:name w:val="CharChapText"/>
    <w:basedOn w:val="DefaultParagraphFont"/>
    <w:rsid w:val="00A544FB"/>
  </w:style>
  <w:style w:type="character" w:customStyle="1" w:styleId="CharPartText">
    <w:name w:val="CharPartText"/>
    <w:basedOn w:val="DefaultParagraphFont"/>
    <w:rsid w:val="00A544FB"/>
  </w:style>
  <w:style w:type="paragraph" w:styleId="TOC1">
    <w:name w:val="toc 1"/>
    <w:basedOn w:val="Normal"/>
    <w:next w:val="Normal"/>
    <w:autoRedefine/>
    <w:rsid w:val="00A544F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544F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544F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A544F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A544FB"/>
  </w:style>
  <w:style w:type="paragraph" w:styleId="Title">
    <w:name w:val="Title"/>
    <w:basedOn w:val="Normal"/>
    <w:qFormat/>
    <w:rsid w:val="00B940B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544FB"/>
    <w:pPr>
      <w:ind w:left="4252"/>
    </w:pPr>
  </w:style>
  <w:style w:type="paragraph" w:customStyle="1" w:styleId="ActNo">
    <w:name w:val="ActNo"/>
    <w:basedOn w:val="BillBasicHeading"/>
    <w:rsid w:val="00A544F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544F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544FB"/>
    <w:pPr>
      <w:ind w:left="1500" w:hanging="400"/>
    </w:pPr>
  </w:style>
  <w:style w:type="paragraph" w:customStyle="1" w:styleId="LongTitle">
    <w:name w:val="LongTitle"/>
    <w:basedOn w:val="BillBasic"/>
    <w:rsid w:val="00A544FB"/>
    <w:pPr>
      <w:spacing w:before="300"/>
    </w:pPr>
  </w:style>
  <w:style w:type="paragraph" w:customStyle="1" w:styleId="Minister">
    <w:name w:val="Minister"/>
    <w:basedOn w:val="BillBasic"/>
    <w:rsid w:val="00A544F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544FB"/>
    <w:pPr>
      <w:tabs>
        <w:tab w:val="left" w:pos="4320"/>
      </w:tabs>
    </w:pPr>
  </w:style>
  <w:style w:type="paragraph" w:customStyle="1" w:styleId="madeunder">
    <w:name w:val="made under"/>
    <w:basedOn w:val="BillBasic"/>
    <w:rsid w:val="00A544F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544FB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544F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544FB"/>
    <w:rPr>
      <w:i/>
    </w:rPr>
  </w:style>
  <w:style w:type="paragraph" w:customStyle="1" w:styleId="00SigningPage">
    <w:name w:val="00SigningPage"/>
    <w:basedOn w:val="Normal"/>
    <w:rsid w:val="00A544FB"/>
  </w:style>
  <w:style w:type="paragraph" w:customStyle="1" w:styleId="Aparareturn">
    <w:name w:val="A para return"/>
    <w:basedOn w:val="BillBasic"/>
    <w:rsid w:val="00A544FB"/>
    <w:pPr>
      <w:ind w:left="1600"/>
    </w:pPr>
  </w:style>
  <w:style w:type="paragraph" w:customStyle="1" w:styleId="Asubparareturn">
    <w:name w:val="A subpara return"/>
    <w:basedOn w:val="BillBasic"/>
    <w:rsid w:val="00A544FB"/>
    <w:pPr>
      <w:ind w:left="2100"/>
    </w:pPr>
  </w:style>
  <w:style w:type="paragraph" w:customStyle="1" w:styleId="CommentNum">
    <w:name w:val="CommentNum"/>
    <w:basedOn w:val="Comment"/>
    <w:rsid w:val="00A544FB"/>
    <w:pPr>
      <w:ind w:left="1800" w:hanging="1800"/>
    </w:pPr>
  </w:style>
  <w:style w:type="paragraph" w:styleId="TOC8">
    <w:name w:val="toc 8"/>
    <w:basedOn w:val="TOC3"/>
    <w:next w:val="Normal"/>
    <w:autoRedefine/>
    <w:rsid w:val="00A544FB"/>
    <w:pPr>
      <w:keepNext w:val="0"/>
      <w:spacing w:before="120"/>
    </w:pPr>
  </w:style>
  <w:style w:type="paragraph" w:customStyle="1" w:styleId="Judges">
    <w:name w:val="Judges"/>
    <w:basedOn w:val="Minister"/>
    <w:rsid w:val="00A544FB"/>
    <w:pPr>
      <w:spacing w:before="180"/>
    </w:pPr>
  </w:style>
  <w:style w:type="paragraph" w:customStyle="1" w:styleId="BillFor">
    <w:name w:val="BillFor"/>
    <w:basedOn w:val="BillBasicHeading"/>
    <w:rsid w:val="00A544F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544F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544F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544F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544F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544FB"/>
    <w:pPr>
      <w:spacing w:before="60"/>
      <w:ind w:left="2540" w:hanging="400"/>
    </w:pPr>
  </w:style>
  <w:style w:type="paragraph" w:customStyle="1" w:styleId="aDefpara">
    <w:name w:val="aDef para"/>
    <w:basedOn w:val="Apara"/>
    <w:rsid w:val="00A544FB"/>
  </w:style>
  <w:style w:type="paragraph" w:customStyle="1" w:styleId="aDefsubpara">
    <w:name w:val="aDef subpara"/>
    <w:basedOn w:val="Asubpara"/>
    <w:rsid w:val="00A544FB"/>
  </w:style>
  <w:style w:type="paragraph" w:customStyle="1" w:styleId="Idefpara">
    <w:name w:val="I def para"/>
    <w:basedOn w:val="Ipara"/>
    <w:rsid w:val="00A544FB"/>
  </w:style>
  <w:style w:type="paragraph" w:customStyle="1" w:styleId="Idefsubpara">
    <w:name w:val="I def subpara"/>
    <w:basedOn w:val="Isubpara"/>
    <w:rsid w:val="00A544FB"/>
  </w:style>
  <w:style w:type="paragraph" w:customStyle="1" w:styleId="Notified">
    <w:name w:val="Notified"/>
    <w:basedOn w:val="BillBasic"/>
    <w:rsid w:val="00A544F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544FB"/>
  </w:style>
  <w:style w:type="paragraph" w:customStyle="1" w:styleId="IDict-Heading">
    <w:name w:val="I Dict-Heading"/>
    <w:basedOn w:val="BillBasicHeading"/>
    <w:rsid w:val="00A544F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544FB"/>
  </w:style>
  <w:style w:type="paragraph" w:styleId="Salutation">
    <w:name w:val="Salutation"/>
    <w:basedOn w:val="Normal"/>
    <w:next w:val="Normal"/>
    <w:rsid w:val="00B940B2"/>
  </w:style>
  <w:style w:type="paragraph" w:customStyle="1" w:styleId="aNoteBullet">
    <w:name w:val="aNoteBullet"/>
    <w:basedOn w:val="aNoteSymb"/>
    <w:rsid w:val="00A544F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940B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544F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544F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544FB"/>
    <w:pPr>
      <w:spacing w:before="60"/>
      <w:ind w:firstLine="0"/>
    </w:pPr>
  </w:style>
  <w:style w:type="paragraph" w:customStyle="1" w:styleId="MinisterWord">
    <w:name w:val="MinisterWord"/>
    <w:basedOn w:val="Normal"/>
    <w:rsid w:val="00A544FB"/>
    <w:pPr>
      <w:spacing w:before="60"/>
      <w:jc w:val="right"/>
    </w:pPr>
  </w:style>
  <w:style w:type="paragraph" w:customStyle="1" w:styleId="aExamPara">
    <w:name w:val="aExamPara"/>
    <w:basedOn w:val="aExam"/>
    <w:rsid w:val="00A544F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544FB"/>
    <w:pPr>
      <w:ind w:left="1500"/>
    </w:pPr>
  </w:style>
  <w:style w:type="paragraph" w:customStyle="1" w:styleId="aExamBullet">
    <w:name w:val="aExamBullet"/>
    <w:basedOn w:val="aExam"/>
    <w:rsid w:val="00A544F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544F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544FB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544FB"/>
    <w:rPr>
      <w:sz w:val="20"/>
    </w:rPr>
  </w:style>
  <w:style w:type="paragraph" w:customStyle="1" w:styleId="aParaNotePara">
    <w:name w:val="aParaNotePara"/>
    <w:basedOn w:val="aNoteParaSymb"/>
    <w:rsid w:val="00A544F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544FB"/>
    <w:rPr>
      <w:b/>
    </w:rPr>
  </w:style>
  <w:style w:type="character" w:customStyle="1" w:styleId="charBoldItals">
    <w:name w:val="charBoldItals"/>
    <w:basedOn w:val="DefaultParagraphFont"/>
    <w:rsid w:val="00A544FB"/>
    <w:rPr>
      <w:b/>
      <w:i/>
    </w:rPr>
  </w:style>
  <w:style w:type="character" w:customStyle="1" w:styleId="charItals">
    <w:name w:val="charItals"/>
    <w:basedOn w:val="DefaultParagraphFont"/>
    <w:rsid w:val="00A544FB"/>
    <w:rPr>
      <w:i/>
    </w:rPr>
  </w:style>
  <w:style w:type="character" w:customStyle="1" w:styleId="charUnderline">
    <w:name w:val="charUnderline"/>
    <w:basedOn w:val="DefaultParagraphFont"/>
    <w:rsid w:val="00A544FB"/>
    <w:rPr>
      <w:u w:val="single"/>
    </w:rPr>
  </w:style>
  <w:style w:type="paragraph" w:customStyle="1" w:styleId="TableHd">
    <w:name w:val="TableHd"/>
    <w:basedOn w:val="Normal"/>
    <w:rsid w:val="00A544F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544F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544F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544F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544F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544FB"/>
    <w:pPr>
      <w:spacing w:before="60" w:after="60"/>
    </w:pPr>
  </w:style>
  <w:style w:type="paragraph" w:customStyle="1" w:styleId="IshadedH5Sec">
    <w:name w:val="I shaded H5 Sec"/>
    <w:basedOn w:val="AH5Sec"/>
    <w:rsid w:val="00A544F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544FB"/>
  </w:style>
  <w:style w:type="paragraph" w:customStyle="1" w:styleId="Penalty">
    <w:name w:val="Penalty"/>
    <w:basedOn w:val="Amainreturn"/>
    <w:rsid w:val="00A544FB"/>
  </w:style>
  <w:style w:type="paragraph" w:customStyle="1" w:styleId="aNoteText">
    <w:name w:val="aNoteText"/>
    <w:basedOn w:val="aNoteSymb"/>
    <w:rsid w:val="00A544FB"/>
    <w:pPr>
      <w:spacing w:before="60"/>
      <w:ind w:firstLine="0"/>
    </w:pPr>
  </w:style>
  <w:style w:type="paragraph" w:customStyle="1" w:styleId="aExamINum">
    <w:name w:val="aExamINum"/>
    <w:basedOn w:val="aExam"/>
    <w:rsid w:val="00B940B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544F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940B2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544F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544F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544FB"/>
    <w:pPr>
      <w:ind w:left="1600"/>
    </w:pPr>
  </w:style>
  <w:style w:type="paragraph" w:customStyle="1" w:styleId="aExampar">
    <w:name w:val="aExampar"/>
    <w:basedOn w:val="aExamss"/>
    <w:rsid w:val="00A544FB"/>
    <w:pPr>
      <w:ind w:left="1600"/>
    </w:pPr>
  </w:style>
  <w:style w:type="paragraph" w:customStyle="1" w:styleId="aExamINumss">
    <w:name w:val="aExamINumss"/>
    <w:basedOn w:val="aExamss"/>
    <w:rsid w:val="00A544F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544F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544FB"/>
    <w:pPr>
      <w:ind w:left="1500"/>
    </w:pPr>
  </w:style>
  <w:style w:type="paragraph" w:customStyle="1" w:styleId="aExamNumTextpar">
    <w:name w:val="aExamNumTextpar"/>
    <w:basedOn w:val="aExampar"/>
    <w:rsid w:val="00B940B2"/>
    <w:pPr>
      <w:ind w:left="2000"/>
    </w:pPr>
  </w:style>
  <w:style w:type="paragraph" w:customStyle="1" w:styleId="aExamBulletss">
    <w:name w:val="aExamBulletss"/>
    <w:basedOn w:val="aExamss"/>
    <w:rsid w:val="00A544FB"/>
    <w:pPr>
      <w:ind w:left="1500" w:hanging="400"/>
    </w:pPr>
  </w:style>
  <w:style w:type="paragraph" w:customStyle="1" w:styleId="aExamBulletpar">
    <w:name w:val="aExamBulletpar"/>
    <w:basedOn w:val="aExampar"/>
    <w:rsid w:val="00A544F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544FB"/>
    <w:pPr>
      <w:ind w:left="2140"/>
    </w:pPr>
  </w:style>
  <w:style w:type="paragraph" w:customStyle="1" w:styleId="aExamsubpar">
    <w:name w:val="aExamsubpar"/>
    <w:basedOn w:val="aExamss"/>
    <w:rsid w:val="00A544FB"/>
    <w:pPr>
      <w:ind w:left="2140"/>
    </w:pPr>
  </w:style>
  <w:style w:type="paragraph" w:customStyle="1" w:styleId="aExamNumsubpar">
    <w:name w:val="aExamNumsubpar"/>
    <w:basedOn w:val="aExamsubpar"/>
    <w:rsid w:val="00A544FB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940B2"/>
    <w:pPr>
      <w:ind w:left="2540"/>
    </w:pPr>
  </w:style>
  <w:style w:type="paragraph" w:customStyle="1" w:styleId="aExamBulletsubpar">
    <w:name w:val="aExamBulletsubpar"/>
    <w:basedOn w:val="aExamsubpar"/>
    <w:rsid w:val="00A544FB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544F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544F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544F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544F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544F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940B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544FB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544F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544F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544F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544F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940B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940B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544FB"/>
  </w:style>
  <w:style w:type="paragraph" w:customStyle="1" w:styleId="SchApara">
    <w:name w:val="Sch A para"/>
    <w:basedOn w:val="Apara"/>
    <w:rsid w:val="00A544FB"/>
  </w:style>
  <w:style w:type="paragraph" w:customStyle="1" w:styleId="SchAsubpara">
    <w:name w:val="Sch A subpara"/>
    <w:basedOn w:val="Asubpara"/>
    <w:rsid w:val="00A544FB"/>
  </w:style>
  <w:style w:type="paragraph" w:customStyle="1" w:styleId="SchAsubsubpara">
    <w:name w:val="Sch A subsubpara"/>
    <w:basedOn w:val="Asubsubpara"/>
    <w:rsid w:val="00A544FB"/>
  </w:style>
  <w:style w:type="paragraph" w:customStyle="1" w:styleId="TOCOL1">
    <w:name w:val="TOCOL 1"/>
    <w:basedOn w:val="TOC1"/>
    <w:rsid w:val="00A544FB"/>
  </w:style>
  <w:style w:type="paragraph" w:customStyle="1" w:styleId="TOCOL2">
    <w:name w:val="TOCOL 2"/>
    <w:basedOn w:val="TOC2"/>
    <w:rsid w:val="00A544FB"/>
    <w:pPr>
      <w:keepNext w:val="0"/>
    </w:pPr>
  </w:style>
  <w:style w:type="paragraph" w:customStyle="1" w:styleId="TOCOL3">
    <w:name w:val="TOCOL 3"/>
    <w:basedOn w:val="TOC3"/>
    <w:rsid w:val="00A544FB"/>
    <w:pPr>
      <w:keepNext w:val="0"/>
    </w:pPr>
  </w:style>
  <w:style w:type="paragraph" w:customStyle="1" w:styleId="TOCOL4">
    <w:name w:val="TOCOL 4"/>
    <w:basedOn w:val="TOC4"/>
    <w:rsid w:val="00A544FB"/>
    <w:pPr>
      <w:keepNext w:val="0"/>
    </w:pPr>
  </w:style>
  <w:style w:type="paragraph" w:customStyle="1" w:styleId="TOCOL5">
    <w:name w:val="TOCOL 5"/>
    <w:basedOn w:val="TOC5"/>
    <w:rsid w:val="00A544FB"/>
    <w:pPr>
      <w:tabs>
        <w:tab w:val="left" w:pos="400"/>
      </w:tabs>
    </w:pPr>
  </w:style>
  <w:style w:type="paragraph" w:customStyle="1" w:styleId="TOCOL6">
    <w:name w:val="TOCOL 6"/>
    <w:basedOn w:val="TOC6"/>
    <w:rsid w:val="00A544FB"/>
    <w:pPr>
      <w:keepNext w:val="0"/>
    </w:pPr>
  </w:style>
  <w:style w:type="paragraph" w:customStyle="1" w:styleId="TOCOL7">
    <w:name w:val="TOCOL 7"/>
    <w:basedOn w:val="TOC7"/>
    <w:rsid w:val="00A544FB"/>
  </w:style>
  <w:style w:type="paragraph" w:customStyle="1" w:styleId="TOCOL8">
    <w:name w:val="TOCOL 8"/>
    <w:basedOn w:val="TOC8"/>
    <w:rsid w:val="00A544FB"/>
  </w:style>
  <w:style w:type="paragraph" w:customStyle="1" w:styleId="TOCOL9">
    <w:name w:val="TOCOL 9"/>
    <w:basedOn w:val="TOC9"/>
    <w:rsid w:val="00A544FB"/>
    <w:pPr>
      <w:ind w:right="0"/>
    </w:pPr>
  </w:style>
  <w:style w:type="paragraph" w:styleId="TOC9">
    <w:name w:val="toc 9"/>
    <w:basedOn w:val="Normal"/>
    <w:next w:val="Normal"/>
    <w:autoRedefine/>
    <w:rsid w:val="00A544FB"/>
    <w:pPr>
      <w:ind w:left="1920" w:right="600"/>
    </w:pPr>
  </w:style>
  <w:style w:type="paragraph" w:customStyle="1" w:styleId="Billname1">
    <w:name w:val="Billname1"/>
    <w:basedOn w:val="Normal"/>
    <w:rsid w:val="00A544F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544FB"/>
    <w:rPr>
      <w:sz w:val="20"/>
    </w:rPr>
  </w:style>
  <w:style w:type="paragraph" w:customStyle="1" w:styleId="TablePara10">
    <w:name w:val="TablePara10"/>
    <w:basedOn w:val="tablepara"/>
    <w:rsid w:val="00A544F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544F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544FB"/>
  </w:style>
  <w:style w:type="character" w:customStyle="1" w:styleId="charPage">
    <w:name w:val="charPage"/>
    <w:basedOn w:val="DefaultParagraphFont"/>
    <w:rsid w:val="00A544FB"/>
  </w:style>
  <w:style w:type="character" w:styleId="PageNumber">
    <w:name w:val="page number"/>
    <w:basedOn w:val="DefaultParagraphFont"/>
    <w:rsid w:val="00A544FB"/>
  </w:style>
  <w:style w:type="paragraph" w:customStyle="1" w:styleId="Letterhead">
    <w:name w:val="Letterhead"/>
    <w:rsid w:val="00A544F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940B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940B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54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44F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940B2"/>
  </w:style>
  <w:style w:type="character" w:customStyle="1" w:styleId="FooterChar">
    <w:name w:val="Footer Char"/>
    <w:basedOn w:val="DefaultParagraphFont"/>
    <w:link w:val="Footer"/>
    <w:rsid w:val="00A544F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544F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544FB"/>
  </w:style>
  <w:style w:type="paragraph" w:customStyle="1" w:styleId="TableBullet">
    <w:name w:val="TableBullet"/>
    <w:basedOn w:val="TableText10"/>
    <w:qFormat/>
    <w:rsid w:val="00A544FB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A544F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544F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940B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940B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544FB"/>
    <w:pPr>
      <w:numPr>
        <w:numId w:val="19"/>
      </w:numPr>
    </w:pPr>
  </w:style>
  <w:style w:type="paragraph" w:customStyle="1" w:styleId="ISchMain">
    <w:name w:val="I Sch Main"/>
    <w:basedOn w:val="BillBasic"/>
    <w:rsid w:val="00A544F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544F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544F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544F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544F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544F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544F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544F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544F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544FB"/>
    <w:rPr>
      <w:sz w:val="24"/>
      <w:lang w:eastAsia="en-US"/>
    </w:rPr>
  </w:style>
  <w:style w:type="paragraph" w:customStyle="1" w:styleId="Status">
    <w:name w:val="Status"/>
    <w:basedOn w:val="Normal"/>
    <w:rsid w:val="00A544F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544FB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B940B2"/>
  </w:style>
  <w:style w:type="character" w:styleId="UnresolvedMention">
    <w:name w:val="Unresolved Mention"/>
    <w:basedOn w:val="DefaultParagraphFont"/>
    <w:uiPriority w:val="99"/>
    <w:semiHidden/>
    <w:unhideWhenUsed/>
    <w:rsid w:val="00A544FB"/>
    <w:rPr>
      <w:color w:val="605E5C"/>
      <w:shd w:val="clear" w:color="auto" w:fill="E1DFDD"/>
    </w:rPr>
  </w:style>
  <w:style w:type="character" w:customStyle="1" w:styleId="aDefChar">
    <w:name w:val="aDef Char"/>
    <w:basedOn w:val="DefaultParagraphFont"/>
    <w:link w:val="aDef"/>
    <w:locked/>
    <w:rsid w:val="003B5878"/>
    <w:rPr>
      <w:sz w:val="24"/>
      <w:lang w:eastAsia="en-US"/>
    </w:rPr>
  </w:style>
  <w:style w:type="paragraph" w:styleId="ListBullet2">
    <w:name w:val="List Bullet 2"/>
    <w:basedOn w:val="Normal"/>
    <w:autoRedefine/>
    <w:rsid w:val="00D027AA"/>
    <w:pPr>
      <w:tabs>
        <w:tab w:val="num" w:pos="643"/>
      </w:tabs>
      <w:spacing w:before="80" w:after="60"/>
      <w:ind w:left="643" w:hanging="360"/>
      <w:jc w:val="both"/>
    </w:pPr>
  </w:style>
  <w:style w:type="character" w:customStyle="1" w:styleId="AmainreturnChar">
    <w:name w:val="A main return Char"/>
    <w:basedOn w:val="DefaultParagraphFont"/>
    <w:link w:val="Amainreturn"/>
    <w:locked/>
    <w:rsid w:val="00FF6D18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3A6C4D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3A6C4D"/>
    <w:rPr>
      <w:sz w:val="24"/>
      <w:lang w:eastAsia="en-US"/>
    </w:rPr>
  </w:style>
  <w:style w:type="character" w:customStyle="1" w:styleId="AsubparaChar">
    <w:name w:val="A subpara Char"/>
    <w:basedOn w:val="DefaultParagraphFont"/>
    <w:link w:val="Asubpara"/>
    <w:locked/>
    <w:rsid w:val="003A6C4D"/>
    <w:rPr>
      <w:sz w:val="24"/>
      <w:lang w:eastAsia="en-US"/>
    </w:rPr>
  </w:style>
  <w:style w:type="paragraph" w:styleId="ListBullet3">
    <w:name w:val="List Bullet 3"/>
    <w:basedOn w:val="Normal"/>
    <w:autoRedefine/>
    <w:rsid w:val="00AD4FDF"/>
    <w:pPr>
      <w:tabs>
        <w:tab w:val="num" w:pos="926"/>
      </w:tabs>
      <w:spacing w:before="80" w:after="60"/>
      <w:ind w:left="926" w:hanging="360"/>
      <w:jc w:val="both"/>
    </w:pPr>
  </w:style>
  <w:style w:type="character" w:styleId="FollowedHyperlink">
    <w:name w:val="FollowedHyperlink"/>
    <w:basedOn w:val="DefaultParagraphFont"/>
    <w:uiPriority w:val="99"/>
    <w:semiHidden/>
    <w:unhideWhenUsed/>
    <w:rsid w:val="00F442E3"/>
    <w:rPr>
      <w:color w:val="800080" w:themeColor="followedHyperlink"/>
      <w:u w:val="single"/>
    </w:rPr>
  </w:style>
  <w:style w:type="paragraph" w:customStyle="1" w:styleId="00Spine">
    <w:name w:val="00Spine"/>
    <w:basedOn w:val="Normal"/>
    <w:rsid w:val="00A544FB"/>
  </w:style>
  <w:style w:type="paragraph" w:customStyle="1" w:styleId="05Endnote0">
    <w:name w:val="05Endnote"/>
    <w:basedOn w:val="Normal"/>
    <w:rsid w:val="00A544FB"/>
  </w:style>
  <w:style w:type="paragraph" w:customStyle="1" w:styleId="06Copyright">
    <w:name w:val="06Copyright"/>
    <w:basedOn w:val="Normal"/>
    <w:rsid w:val="00A544FB"/>
  </w:style>
  <w:style w:type="paragraph" w:customStyle="1" w:styleId="RepubNo">
    <w:name w:val="RepubNo"/>
    <w:basedOn w:val="BillBasicHeading"/>
    <w:rsid w:val="00A544F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544F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544F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544FB"/>
    <w:rPr>
      <w:rFonts w:ascii="Arial" w:hAnsi="Arial"/>
      <w:b/>
    </w:rPr>
  </w:style>
  <w:style w:type="paragraph" w:customStyle="1" w:styleId="CoverSubHdg">
    <w:name w:val="CoverSubHdg"/>
    <w:basedOn w:val="CoverHeading"/>
    <w:rsid w:val="00A544F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544F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544F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544F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544F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544F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544F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544F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544F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544F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544F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544F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544F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544F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544F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544F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544F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544F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544F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544FB"/>
  </w:style>
  <w:style w:type="character" w:customStyle="1" w:styleId="charTableText">
    <w:name w:val="charTableText"/>
    <w:basedOn w:val="DefaultParagraphFont"/>
    <w:rsid w:val="00A544FB"/>
  </w:style>
  <w:style w:type="paragraph" w:customStyle="1" w:styleId="Dict-HeadingSymb">
    <w:name w:val="Dict-Heading Symb"/>
    <w:basedOn w:val="Dict-Heading"/>
    <w:rsid w:val="00A544FB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544F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544F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544F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544F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544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544F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544F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544F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544FB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544F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544FB"/>
    <w:pPr>
      <w:ind w:hanging="480"/>
    </w:pPr>
  </w:style>
  <w:style w:type="paragraph" w:styleId="MacroText">
    <w:name w:val="macro"/>
    <w:link w:val="MacroTextChar"/>
    <w:semiHidden/>
    <w:rsid w:val="00A544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544FB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544FB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544FB"/>
  </w:style>
  <w:style w:type="paragraph" w:customStyle="1" w:styleId="RenumProvEntries">
    <w:name w:val="RenumProvEntries"/>
    <w:basedOn w:val="Normal"/>
    <w:rsid w:val="00A544F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544F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544F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544FB"/>
    <w:pPr>
      <w:ind w:left="252"/>
    </w:pPr>
  </w:style>
  <w:style w:type="paragraph" w:customStyle="1" w:styleId="RenumTableHdg">
    <w:name w:val="RenumTableHdg"/>
    <w:basedOn w:val="Normal"/>
    <w:rsid w:val="00A544F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544F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544FB"/>
    <w:rPr>
      <w:b w:val="0"/>
    </w:rPr>
  </w:style>
  <w:style w:type="paragraph" w:customStyle="1" w:styleId="Sched-FormSymb">
    <w:name w:val="Sched-Form Symb"/>
    <w:basedOn w:val="Sched-Form"/>
    <w:rsid w:val="00A544FB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544F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544F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544F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544FB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544F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544FB"/>
    <w:pPr>
      <w:ind w:firstLine="0"/>
    </w:pPr>
    <w:rPr>
      <w:b/>
    </w:rPr>
  </w:style>
  <w:style w:type="paragraph" w:customStyle="1" w:styleId="EndNoteTextPub">
    <w:name w:val="EndNoteTextPub"/>
    <w:basedOn w:val="Normal"/>
    <w:rsid w:val="00A544F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544FB"/>
    <w:rPr>
      <w:szCs w:val="24"/>
    </w:rPr>
  </w:style>
  <w:style w:type="character" w:customStyle="1" w:styleId="charNotBold">
    <w:name w:val="charNotBold"/>
    <w:basedOn w:val="DefaultParagraphFont"/>
    <w:rsid w:val="00A544F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544F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544FB"/>
    <w:pPr>
      <w:numPr>
        <w:numId w:val="42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544FB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544F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544F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544F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544FB"/>
    <w:pPr>
      <w:tabs>
        <w:tab w:val="left" w:pos="2700"/>
      </w:tabs>
      <w:spacing w:before="0"/>
    </w:pPr>
  </w:style>
  <w:style w:type="paragraph" w:customStyle="1" w:styleId="parainpara">
    <w:name w:val="para in para"/>
    <w:rsid w:val="00A544F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544F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544FB"/>
    <w:pPr>
      <w:numPr>
        <w:numId w:val="50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544F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544FB"/>
    <w:rPr>
      <w:b w:val="0"/>
      <w:sz w:val="32"/>
    </w:rPr>
  </w:style>
  <w:style w:type="paragraph" w:customStyle="1" w:styleId="MH1Chapter">
    <w:name w:val="M H1 Chapter"/>
    <w:basedOn w:val="AH1Chapter"/>
    <w:rsid w:val="00A544F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544FB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544FB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544FB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544FB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544FB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544F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544F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544F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544F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544FB"/>
    <w:pPr>
      <w:ind w:left="1800"/>
    </w:pPr>
  </w:style>
  <w:style w:type="paragraph" w:customStyle="1" w:styleId="Modparareturn">
    <w:name w:val="Mod para return"/>
    <w:basedOn w:val="AparareturnSymb"/>
    <w:rsid w:val="00A544FB"/>
    <w:pPr>
      <w:ind w:left="2300"/>
    </w:pPr>
  </w:style>
  <w:style w:type="paragraph" w:customStyle="1" w:styleId="Modsubparareturn">
    <w:name w:val="Mod subpara return"/>
    <w:basedOn w:val="AsubparareturnSymb"/>
    <w:rsid w:val="00A544FB"/>
    <w:pPr>
      <w:ind w:left="3040"/>
    </w:pPr>
  </w:style>
  <w:style w:type="paragraph" w:customStyle="1" w:styleId="Modref">
    <w:name w:val="Mod ref"/>
    <w:basedOn w:val="refSymb"/>
    <w:rsid w:val="00A544FB"/>
    <w:pPr>
      <w:ind w:left="1100"/>
    </w:pPr>
  </w:style>
  <w:style w:type="paragraph" w:customStyle="1" w:styleId="ModaNote">
    <w:name w:val="Mod aNote"/>
    <w:basedOn w:val="aNoteSymb"/>
    <w:rsid w:val="00A544F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544F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544FB"/>
    <w:pPr>
      <w:ind w:left="0" w:firstLine="0"/>
    </w:pPr>
  </w:style>
  <w:style w:type="paragraph" w:customStyle="1" w:styleId="AmdtEntries">
    <w:name w:val="AmdtEntries"/>
    <w:basedOn w:val="BillBasicHeading"/>
    <w:rsid w:val="00A544F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544F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544F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544F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544F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544F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544FB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544FB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544FB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544F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544F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544FB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544FB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544F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544F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544FB"/>
  </w:style>
  <w:style w:type="paragraph" w:customStyle="1" w:styleId="refSymb">
    <w:name w:val="ref Symb"/>
    <w:basedOn w:val="BillBasic"/>
    <w:next w:val="Normal"/>
    <w:rsid w:val="00A544F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544F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544FB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544F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544F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544F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544F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544F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544F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544F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544F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544F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544FB"/>
    <w:pPr>
      <w:ind w:left="1599" w:hanging="2081"/>
    </w:pPr>
  </w:style>
  <w:style w:type="paragraph" w:customStyle="1" w:styleId="IdefsubparaSymb">
    <w:name w:val="I def subpara Symb"/>
    <w:basedOn w:val="IsubparaSymb"/>
    <w:rsid w:val="00A544F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544F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544F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544F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544F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544F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544F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544F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544F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544F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544F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544F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544FB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544F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544F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544F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544F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544F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544F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544F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544F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544F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544F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544F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544F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544F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544F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544F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544F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544F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544F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544FB"/>
  </w:style>
  <w:style w:type="paragraph" w:customStyle="1" w:styleId="PenaltyParaSymb">
    <w:name w:val="PenaltyPara Symb"/>
    <w:basedOn w:val="Normal"/>
    <w:rsid w:val="00A544F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544F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544FB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54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20-7" TargetMode="External"/><Relationship Id="rId26" Type="http://schemas.openxmlformats.org/officeDocument/2006/relationships/hyperlink" Target="http://www.legislation.act.gov.au/a/1997-112" TargetMode="External"/><Relationship Id="rId39" Type="http://schemas.openxmlformats.org/officeDocument/2006/relationships/footer" Target="footer8.xml"/><Relationship Id="rId21" Type="http://schemas.openxmlformats.org/officeDocument/2006/relationships/hyperlink" Target="http://www.legislation.act.gov.au/a/2002-51" TargetMode="External"/><Relationship Id="rId34" Type="http://schemas.openxmlformats.org/officeDocument/2006/relationships/footer" Target="footer5.xml"/><Relationship Id="rId42" Type="http://schemas.openxmlformats.org/officeDocument/2006/relationships/header" Target="header8.xml"/><Relationship Id="rId47" Type="http://schemas.openxmlformats.org/officeDocument/2006/relationships/header" Target="header1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9" Type="http://schemas.openxmlformats.org/officeDocument/2006/relationships/hyperlink" Target="http://www.legislation.act.gov.au/a/1997-112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20-7" TargetMode="External"/><Relationship Id="rId32" Type="http://schemas.openxmlformats.org/officeDocument/2006/relationships/header" Target="header5.xml"/><Relationship Id="rId37" Type="http://schemas.openxmlformats.org/officeDocument/2006/relationships/header" Target="header7.xml"/><Relationship Id="rId40" Type="http://schemas.openxmlformats.org/officeDocument/2006/relationships/hyperlink" Target="http://www.legislation.act.gov.au/a/2001-14" TargetMode="External"/><Relationship Id="rId45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1997-57" TargetMode="External"/><Relationship Id="rId28" Type="http://schemas.openxmlformats.org/officeDocument/2006/relationships/hyperlink" Target="http://www.legislation.act.gov.au/a/1997-112" TargetMode="External"/><Relationship Id="rId36" Type="http://schemas.openxmlformats.org/officeDocument/2006/relationships/header" Target="header6.xml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7-57" TargetMode="External"/><Relationship Id="rId31" Type="http://schemas.openxmlformats.org/officeDocument/2006/relationships/header" Target="header4.xml"/><Relationship Id="rId44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20-7" TargetMode="External"/><Relationship Id="rId27" Type="http://schemas.openxmlformats.org/officeDocument/2006/relationships/hyperlink" Target="http://www.legislation.act.gov.au/a/1997-57" TargetMode="External"/><Relationship Id="rId30" Type="http://schemas.openxmlformats.org/officeDocument/2006/relationships/hyperlink" Target="http://www.legislation.act.gov.au/a/1997-112" TargetMode="External"/><Relationship Id="rId35" Type="http://schemas.openxmlformats.org/officeDocument/2006/relationships/footer" Target="footer6.xml"/><Relationship Id="rId43" Type="http://schemas.openxmlformats.org/officeDocument/2006/relationships/header" Target="header9.xml"/><Relationship Id="rId48" Type="http://schemas.openxmlformats.org/officeDocument/2006/relationships/header" Target="header12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7-112" TargetMode="External"/><Relationship Id="rId25" Type="http://schemas.openxmlformats.org/officeDocument/2006/relationships/hyperlink" Target="http://www.legislation.act.gov.au/a/1997-57" TargetMode="External"/><Relationship Id="rId33" Type="http://schemas.openxmlformats.org/officeDocument/2006/relationships/footer" Target="footer4.xml"/><Relationship Id="rId38" Type="http://schemas.openxmlformats.org/officeDocument/2006/relationships/footer" Target="footer7.xml"/><Relationship Id="rId46" Type="http://schemas.openxmlformats.org/officeDocument/2006/relationships/header" Target="header10.xml"/><Relationship Id="rId20" Type="http://schemas.openxmlformats.org/officeDocument/2006/relationships/hyperlink" Target="http://www.legislation.act.gov.au/a/2006-51" TargetMode="External"/><Relationship Id="rId41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1696</Words>
  <Characters>8688</Characters>
  <Application>Microsoft Office Word</Application>
  <DocSecurity>0</DocSecurity>
  <Lines>329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Nurse Practitioners Legislation Amendment Act 2025</vt:lpstr>
    </vt:vector>
  </TitlesOfParts>
  <Manager>Section</Manager>
  <Company>Section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Practitioners Legislation Amendment Act 2025</dc:title>
  <dc:subject>Amendment</dc:subject>
  <dc:creator>ACT Government</dc:creator>
  <cp:keywords>D09</cp:keywords>
  <dc:description>J2025-159</dc:description>
  <cp:lastModifiedBy>PCODCS</cp:lastModifiedBy>
  <cp:revision>4</cp:revision>
  <cp:lastPrinted>2025-11-17T03:30:00Z</cp:lastPrinted>
  <dcterms:created xsi:type="dcterms:W3CDTF">2025-12-03T23:21:00Z</dcterms:created>
  <dcterms:modified xsi:type="dcterms:W3CDTF">2025-12-03T23:21:00Z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Health and Community Services Directorate</vt:lpwstr>
  </property>
  <property fmtid="{D5CDD505-2E9C-101B-9397-08002B2CF9AE}" pid="11" name="ClientName1">
    <vt:lpwstr>Catherine McGrory</vt:lpwstr>
  </property>
  <property fmtid="{D5CDD505-2E9C-101B-9397-08002B2CF9AE}" pid="12" name="ClientEmail1">
    <vt:lpwstr>catherine.mcGrory@act.gov.au</vt:lpwstr>
  </property>
  <property fmtid="{D5CDD505-2E9C-101B-9397-08002B2CF9AE}" pid="13" name="ClientPh1">
    <vt:lpwstr/>
  </property>
  <property fmtid="{D5CDD505-2E9C-101B-9397-08002B2CF9AE}" pid="14" name="ClientName2">
    <vt:lpwstr>Patrice Murray</vt:lpwstr>
  </property>
  <property fmtid="{D5CDD505-2E9C-101B-9397-08002B2CF9AE}" pid="15" name="ClientEmail2">
    <vt:lpwstr>patrice.murray@act.gov.au</vt:lpwstr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15030942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Nurse Practitioners Legislation Amendment Bill 2025</vt:lpwstr>
  </property>
  <property fmtid="{D5CDD505-2E9C-101B-9397-08002B2CF9AE}" pid="22" name="AmCitation">
    <vt:lpwstr>Births, Deaths and Marriages Registration Act 1997</vt:lpwstr>
  </property>
  <property fmtid="{D5CDD505-2E9C-101B-9397-08002B2CF9AE}" pid="23" name="ActName">
    <vt:lpwstr/>
  </property>
  <property fmtid="{D5CDD505-2E9C-101B-9397-08002B2CF9AE}" pid="24" name="DrafterName">
    <vt:lpwstr>Felicity Keech</vt:lpwstr>
  </property>
  <property fmtid="{D5CDD505-2E9C-101B-9397-08002B2CF9AE}" pid="25" name="DrafterEmail">
    <vt:lpwstr>felicity.keech@act.gov.au</vt:lpwstr>
  </property>
  <property fmtid="{D5CDD505-2E9C-101B-9397-08002B2CF9AE}" pid="26" name="DrafterPh">
    <vt:lpwstr>62053767</vt:lpwstr>
  </property>
  <property fmtid="{D5CDD505-2E9C-101B-9397-08002B2CF9AE}" pid="27" name="SettlerName">
    <vt:lpwstr>Abbie Hartley</vt:lpwstr>
  </property>
  <property fmtid="{D5CDD505-2E9C-101B-9397-08002B2CF9AE}" pid="28" name="SettlerEmail">
    <vt:lpwstr>abbie.hartley@act.gov.au</vt:lpwstr>
  </property>
  <property fmtid="{D5CDD505-2E9C-101B-9397-08002B2CF9AE}" pid="29" name="SettlerPh">
    <vt:lpwstr>62055558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