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EB8D" w14:textId="23739D18" w:rsidR="00B90597" w:rsidRDefault="00B90597">
      <w:pPr>
        <w:spacing w:before="400"/>
        <w:jc w:val="center"/>
      </w:pPr>
      <w:r>
        <w:rPr>
          <w:noProof/>
          <w:color w:val="000000"/>
          <w:sz w:val="22"/>
        </w:rPr>
        <w:t>2025</w:t>
      </w:r>
    </w:p>
    <w:p w14:paraId="7AC44CF2" w14:textId="77777777" w:rsidR="00B90597" w:rsidRDefault="00B90597">
      <w:pPr>
        <w:spacing w:before="300"/>
        <w:jc w:val="center"/>
      </w:pPr>
      <w:r>
        <w:t>THE LEGISLATIVE ASSEMBLY</w:t>
      </w:r>
      <w:r>
        <w:br/>
        <w:t>FOR THE AUSTRALIAN CAPITAL TERRITORY</w:t>
      </w:r>
    </w:p>
    <w:p w14:paraId="57C8E01E" w14:textId="77777777" w:rsidR="00B90597" w:rsidRDefault="00B90597">
      <w:pPr>
        <w:pStyle w:val="N-line1"/>
        <w:jc w:val="both"/>
      </w:pPr>
    </w:p>
    <w:p w14:paraId="504AB0A5" w14:textId="77777777" w:rsidR="00B90597" w:rsidRDefault="00B90597" w:rsidP="00FE5883">
      <w:pPr>
        <w:spacing w:before="120"/>
        <w:jc w:val="center"/>
      </w:pPr>
      <w:r>
        <w:t>(As presented)</w:t>
      </w:r>
    </w:p>
    <w:p w14:paraId="5C678A4C" w14:textId="5CC03EB8" w:rsidR="00B90597" w:rsidRDefault="00B90597">
      <w:pPr>
        <w:spacing w:before="240"/>
        <w:jc w:val="center"/>
      </w:pPr>
      <w:r>
        <w:t>(</w:t>
      </w:r>
      <w:bookmarkStart w:id="0" w:name="Sponsor"/>
      <w:r>
        <w:t>Attorney-General</w:t>
      </w:r>
      <w:bookmarkEnd w:id="0"/>
      <w:r>
        <w:t>)</w:t>
      </w:r>
    </w:p>
    <w:p w14:paraId="5FC91587" w14:textId="25A07F26" w:rsidR="00C504B9" w:rsidRPr="009E61E7" w:rsidRDefault="00C504B9">
      <w:pPr>
        <w:pStyle w:val="Billname1"/>
      </w:pPr>
      <w:r w:rsidRPr="009E61E7">
        <w:fldChar w:fldCharType="begin"/>
      </w:r>
      <w:r w:rsidRPr="009E61E7">
        <w:instrText xml:space="preserve"> REF Citation \*charformat  \* MERGEFORMAT </w:instrText>
      </w:r>
      <w:r w:rsidRPr="009E61E7">
        <w:fldChar w:fldCharType="separate"/>
      </w:r>
      <w:r w:rsidR="00DD637A" w:rsidRPr="009E61E7">
        <w:t>Crimes Legislation Amendment Bill</w:t>
      </w:r>
      <w:r w:rsidR="00DD637A">
        <w:t> </w:t>
      </w:r>
      <w:r w:rsidR="00DD637A" w:rsidRPr="009E61E7">
        <w:t>2025</w:t>
      </w:r>
      <w:r w:rsidR="00DD637A">
        <w:t xml:space="preserve"> </w:t>
      </w:r>
      <w:r w:rsidR="00DD637A" w:rsidRPr="009E61E7">
        <w:t>(No</w:t>
      </w:r>
      <w:r w:rsidR="00DD637A">
        <w:t xml:space="preserve"> </w:t>
      </w:r>
      <w:r w:rsidR="00DD637A" w:rsidRPr="009E61E7">
        <w:t>2)</w:t>
      </w:r>
      <w:r w:rsidRPr="009E61E7">
        <w:fldChar w:fldCharType="end"/>
      </w:r>
    </w:p>
    <w:p w14:paraId="404BC2EB" w14:textId="77768DB6" w:rsidR="00C504B9" w:rsidRPr="009E61E7" w:rsidRDefault="00C504B9">
      <w:pPr>
        <w:pStyle w:val="ActNo"/>
      </w:pPr>
      <w:r w:rsidRPr="009E61E7">
        <w:fldChar w:fldCharType="begin"/>
      </w:r>
      <w:r w:rsidRPr="009E61E7">
        <w:instrText xml:space="preserve"> DOCPROPERTY "Category"  \* MERGEFORMAT </w:instrText>
      </w:r>
      <w:r w:rsidRPr="009E61E7">
        <w:fldChar w:fldCharType="end"/>
      </w:r>
    </w:p>
    <w:p w14:paraId="35819A46" w14:textId="77777777" w:rsidR="00C504B9" w:rsidRPr="009E61E7" w:rsidRDefault="00C504B9" w:rsidP="00B35182">
      <w:pPr>
        <w:pStyle w:val="Placeholder"/>
        <w:suppressLineNumbers/>
      </w:pPr>
      <w:r w:rsidRPr="009E61E7">
        <w:rPr>
          <w:rStyle w:val="charContents"/>
          <w:sz w:val="16"/>
        </w:rPr>
        <w:t xml:space="preserve">  </w:t>
      </w:r>
      <w:r w:rsidRPr="009E61E7">
        <w:rPr>
          <w:rStyle w:val="charPage"/>
        </w:rPr>
        <w:t xml:space="preserve">  </w:t>
      </w:r>
    </w:p>
    <w:p w14:paraId="48082E4B" w14:textId="77777777" w:rsidR="00C504B9" w:rsidRPr="009E61E7" w:rsidRDefault="00C504B9">
      <w:pPr>
        <w:pStyle w:val="N-TOCheading"/>
      </w:pPr>
      <w:r w:rsidRPr="009E61E7">
        <w:rPr>
          <w:rStyle w:val="charContents"/>
        </w:rPr>
        <w:t>Contents</w:t>
      </w:r>
    </w:p>
    <w:p w14:paraId="7CE4DC4B" w14:textId="77777777" w:rsidR="00C504B9" w:rsidRPr="009E61E7" w:rsidRDefault="00C504B9">
      <w:pPr>
        <w:pStyle w:val="N-9pt"/>
      </w:pPr>
      <w:r w:rsidRPr="009E61E7">
        <w:tab/>
      </w:r>
      <w:r w:rsidRPr="009E61E7">
        <w:rPr>
          <w:rStyle w:val="charPage"/>
        </w:rPr>
        <w:t>Page</w:t>
      </w:r>
    </w:p>
    <w:p w14:paraId="598680B9" w14:textId="6D62BE0A" w:rsidR="00B35182" w:rsidRDefault="00B3518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554424" w:history="1">
        <w:r w:rsidRPr="002B4F8A">
          <w:t>Part 1</w:t>
        </w:r>
        <w:r>
          <w:rPr>
            <w:rFonts w:asciiTheme="minorHAnsi" w:eastAsiaTheme="minorEastAsia" w:hAnsiTheme="minorHAnsi" w:cstheme="minorBidi"/>
            <w:b w:val="0"/>
            <w:kern w:val="2"/>
            <w:szCs w:val="24"/>
            <w:lang w:eastAsia="en-AU"/>
            <w14:ligatures w14:val="standardContextual"/>
          </w:rPr>
          <w:tab/>
        </w:r>
        <w:r w:rsidRPr="002B4F8A">
          <w:t>Preliminary</w:t>
        </w:r>
        <w:r w:rsidRPr="00B35182">
          <w:rPr>
            <w:vanish/>
          </w:rPr>
          <w:tab/>
        </w:r>
        <w:r w:rsidRPr="00B35182">
          <w:rPr>
            <w:vanish/>
          </w:rPr>
          <w:fldChar w:fldCharType="begin"/>
        </w:r>
        <w:r w:rsidRPr="00B35182">
          <w:rPr>
            <w:vanish/>
          </w:rPr>
          <w:instrText xml:space="preserve"> PAGEREF _Toc215554424 \h </w:instrText>
        </w:r>
        <w:r w:rsidRPr="00B35182">
          <w:rPr>
            <w:vanish/>
          </w:rPr>
        </w:r>
        <w:r w:rsidRPr="00B35182">
          <w:rPr>
            <w:vanish/>
          </w:rPr>
          <w:fldChar w:fldCharType="separate"/>
        </w:r>
        <w:r w:rsidR="00DD637A">
          <w:rPr>
            <w:vanish/>
          </w:rPr>
          <w:t>2</w:t>
        </w:r>
        <w:r w:rsidRPr="00B35182">
          <w:rPr>
            <w:vanish/>
          </w:rPr>
          <w:fldChar w:fldCharType="end"/>
        </w:r>
      </w:hyperlink>
    </w:p>
    <w:p w14:paraId="18052B7A" w14:textId="39724339"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25" w:history="1">
        <w:r w:rsidRPr="002B4F8A">
          <w:t>1</w:t>
        </w:r>
        <w:r>
          <w:rPr>
            <w:rFonts w:asciiTheme="minorHAnsi" w:eastAsiaTheme="minorEastAsia" w:hAnsiTheme="minorHAnsi" w:cstheme="minorBidi"/>
            <w:kern w:val="2"/>
            <w:sz w:val="24"/>
            <w:szCs w:val="24"/>
            <w:lang w:eastAsia="en-AU"/>
            <w14:ligatures w14:val="standardContextual"/>
          </w:rPr>
          <w:tab/>
        </w:r>
        <w:r w:rsidRPr="002B4F8A">
          <w:t>Name of Act</w:t>
        </w:r>
        <w:r>
          <w:tab/>
        </w:r>
        <w:r>
          <w:fldChar w:fldCharType="begin"/>
        </w:r>
        <w:r>
          <w:instrText xml:space="preserve"> PAGEREF _Toc215554425 \h </w:instrText>
        </w:r>
        <w:r>
          <w:fldChar w:fldCharType="separate"/>
        </w:r>
        <w:r w:rsidR="00DD637A">
          <w:t>2</w:t>
        </w:r>
        <w:r>
          <w:fldChar w:fldCharType="end"/>
        </w:r>
      </w:hyperlink>
    </w:p>
    <w:p w14:paraId="1961B1E0" w14:textId="06A110FD"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26" w:history="1">
        <w:r w:rsidRPr="002B4F8A">
          <w:t>2</w:t>
        </w:r>
        <w:r>
          <w:rPr>
            <w:rFonts w:asciiTheme="minorHAnsi" w:eastAsiaTheme="minorEastAsia" w:hAnsiTheme="minorHAnsi" w:cstheme="minorBidi"/>
            <w:kern w:val="2"/>
            <w:sz w:val="24"/>
            <w:szCs w:val="24"/>
            <w:lang w:eastAsia="en-AU"/>
            <w14:ligatures w14:val="standardContextual"/>
          </w:rPr>
          <w:tab/>
        </w:r>
        <w:r w:rsidRPr="002B4F8A">
          <w:t>Commencement</w:t>
        </w:r>
        <w:r>
          <w:tab/>
        </w:r>
        <w:r>
          <w:fldChar w:fldCharType="begin"/>
        </w:r>
        <w:r>
          <w:instrText xml:space="preserve"> PAGEREF _Toc215554426 \h </w:instrText>
        </w:r>
        <w:r>
          <w:fldChar w:fldCharType="separate"/>
        </w:r>
        <w:r w:rsidR="00DD637A">
          <w:t>2</w:t>
        </w:r>
        <w:r>
          <w:fldChar w:fldCharType="end"/>
        </w:r>
      </w:hyperlink>
    </w:p>
    <w:p w14:paraId="53F1ADF3" w14:textId="26E69143"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27" w:history="1">
        <w:r w:rsidRPr="002B4F8A">
          <w:t>3</w:t>
        </w:r>
        <w:r>
          <w:rPr>
            <w:rFonts w:asciiTheme="minorHAnsi" w:eastAsiaTheme="minorEastAsia" w:hAnsiTheme="minorHAnsi" w:cstheme="minorBidi"/>
            <w:kern w:val="2"/>
            <w:sz w:val="24"/>
            <w:szCs w:val="24"/>
            <w:lang w:eastAsia="en-AU"/>
            <w14:ligatures w14:val="standardContextual"/>
          </w:rPr>
          <w:tab/>
        </w:r>
        <w:r w:rsidRPr="002B4F8A">
          <w:t>Legislation amended</w:t>
        </w:r>
        <w:r>
          <w:tab/>
        </w:r>
        <w:r>
          <w:fldChar w:fldCharType="begin"/>
        </w:r>
        <w:r>
          <w:instrText xml:space="preserve"> PAGEREF _Toc215554427 \h </w:instrText>
        </w:r>
        <w:r>
          <w:fldChar w:fldCharType="separate"/>
        </w:r>
        <w:r w:rsidR="00DD637A">
          <w:t>2</w:t>
        </w:r>
        <w:r>
          <w:fldChar w:fldCharType="end"/>
        </w:r>
      </w:hyperlink>
    </w:p>
    <w:p w14:paraId="79AB195E" w14:textId="415C2387"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28" w:history="1">
        <w:r w:rsidRPr="002B4F8A">
          <w:t>4</w:t>
        </w:r>
        <w:r>
          <w:rPr>
            <w:rFonts w:asciiTheme="minorHAnsi" w:eastAsiaTheme="minorEastAsia" w:hAnsiTheme="minorHAnsi" w:cstheme="minorBidi"/>
            <w:kern w:val="2"/>
            <w:sz w:val="24"/>
            <w:szCs w:val="24"/>
            <w:lang w:eastAsia="en-AU"/>
            <w14:ligatures w14:val="standardContextual"/>
          </w:rPr>
          <w:tab/>
        </w:r>
        <w:r w:rsidRPr="002B4F8A">
          <w:t>Legislation repealed</w:t>
        </w:r>
        <w:r>
          <w:tab/>
        </w:r>
        <w:r>
          <w:fldChar w:fldCharType="begin"/>
        </w:r>
        <w:r>
          <w:instrText xml:space="preserve"> PAGEREF _Toc215554428 \h </w:instrText>
        </w:r>
        <w:r>
          <w:fldChar w:fldCharType="separate"/>
        </w:r>
        <w:r w:rsidR="00DD637A">
          <w:t>2</w:t>
        </w:r>
        <w:r>
          <w:fldChar w:fldCharType="end"/>
        </w:r>
      </w:hyperlink>
    </w:p>
    <w:p w14:paraId="33F9200A" w14:textId="71310968" w:rsidR="00B35182" w:rsidRDefault="00B35182">
      <w:pPr>
        <w:pStyle w:val="TOC2"/>
        <w:rPr>
          <w:rFonts w:asciiTheme="minorHAnsi" w:eastAsiaTheme="minorEastAsia" w:hAnsiTheme="minorHAnsi" w:cstheme="minorBidi"/>
          <w:b w:val="0"/>
          <w:kern w:val="2"/>
          <w:szCs w:val="24"/>
          <w:lang w:eastAsia="en-AU"/>
          <w14:ligatures w14:val="standardContextual"/>
        </w:rPr>
      </w:pPr>
      <w:hyperlink w:anchor="_Toc215554429" w:history="1">
        <w:r w:rsidRPr="002B4F8A">
          <w:t>Part 2</w:t>
        </w:r>
        <w:r>
          <w:rPr>
            <w:rFonts w:asciiTheme="minorHAnsi" w:eastAsiaTheme="minorEastAsia" w:hAnsiTheme="minorHAnsi" w:cstheme="minorBidi"/>
            <w:b w:val="0"/>
            <w:kern w:val="2"/>
            <w:szCs w:val="24"/>
            <w:lang w:eastAsia="en-AU"/>
            <w14:ligatures w14:val="standardContextual"/>
          </w:rPr>
          <w:tab/>
        </w:r>
        <w:r w:rsidRPr="002B4F8A">
          <w:t>Confiscation of Criminal Assets Act 2003</w:t>
        </w:r>
        <w:r w:rsidRPr="00B35182">
          <w:rPr>
            <w:vanish/>
          </w:rPr>
          <w:tab/>
        </w:r>
        <w:r w:rsidRPr="00B35182">
          <w:rPr>
            <w:vanish/>
          </w:rPr>
          <w:fldChar w:fldCharType="begin"/>
        </w:r>
        <w:r w:rsidRPr="00B35182">
          <w:rPr>
            <w:vanish/>
          </w:rPr>
          <w:instrText xml:space="preserve"> PAGEREF _Toc215554429 \h </w:instrText>
        </w:r>
        <w:r w:rsidRPr="00B35182">
          <w:rPr>
            <w:vanish/>
          </w:rPr>
        </w:r>
        <w:r w:rsidRPr="00B35182">
          <w:rPr>
            <w:vanish/>
          </w:rPr>
          <w:fldChar w:fldCharType="separate"/>
        </w:r>
        <w:r w:rsidR="00DD637A">
          <w:rPr>
            <w:vanish/>
          </w:rPr>
          <w:t>3</w:t>
        </w:r>
        <w:r w:rsidRPr="00B35182">
          <w:rPr>
            <w:vanish/>
          </w:rPr>
          <w:fldChar w:fldCharType="end"/>
        </w:r>
      </w:hyperlink>
    </w:p>
    <w:p w14:paraId="774EE0E4" w14:textId="0EE87B9B"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30" w:history="1">
        <w:r w:rsidRPr="00B35182">
          <w:rPr>
            <w:rStyle w:val="CharSectNo"/>
          </w:rPr>
          <w:t>5</w:t>
        </w:r>
        <w:r w:rsidRPr="009E61E7">
          <w:rPr>
            <w:bCs/>
          </w:rPr>
          <w:tab/>
          <w:t>Review of unexplained wealth provisions</w:t>
        </w:r>
        <w:r>
          <w:rPr>
            <w:bCs/>
          </w:rPr>
          <w:br/>
        </w:r>
        <w:r w:rsidRPr="009E61E7">
          <w:rPr>
            <w:bCs/>
          </w:rPr>
          <w:t>Section 258A (1) (a)</w:t>
        </w:r>
        <w:r>
          <w:tab/>
        </w:r>
        <w:r>
          <w:fldChar w:fldCharType="begin"/>
        </w:r>
        <w:r>
          <w:instrText xml:space="preserve"> PAGEREF _Toc215554430 \h </w:instrText>
        </w:r>
        <w:r>
          <w:fldChar w:fldCharType="separate"/>
        </w:r>
        <w:r w:rsidR="00DD637A">
          <w:t>3</w:t>
        </w:r>
        <w:r>
          <w:fldChar w:fldCharType="end"/>
        </w:r>
      </w:hyperlink>
    </w:p>
    <w:p w14:paraId="2816930D" w14:textId="2EF05FAD"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31" w:history="1">
        <w:r w:rsidRPr="002B4F8A">
          <w:t>6</w:t>
        </w:r>
        <w:r>
          <w:rPr>
            <w:rFonts w:asciiTheme="minorHAnsi" w:eastAsiaTheme="minorEastAsia" w:hAnsiTheme="minorHAnsi" w:cstheme="minorBidi"/>
            <w:kern w:val="2"/>
            <w:sz w:val="24"/>
            <w:szCs w:val="24"/>
            <w:lang w:eastAsia="en-AU"/>
            <w14:ligatures w14:val="standardContextual"/>
          </w:rPr>
          <w:tab/>
        </w:r>
        <w:r w:rsidRPr="002B4F8A">
          <w:rPr>
            <w:bCs/>
          </w:rPr>
          <w:t>Section 258A (1) (b)</w:t>
        </w:r>
        <w:r>
          <w:tab/>
        </w:r>
        <w:r>
          <w:fldChar w:fldCharType="begin"/>
        </w:r>
        <w:r>
          <w:instrText xml:space="preserve"> PAGEREF _Toc215554431 \h </w:instrText>
        </w:r>
        <w:r>
          <w:fldChar w:fldCharType="separate"/>
        </w:r>
        <w:r w:rsidR="00DD637A">
          <w:t>3</w:t>
        </w:r>
        <w:r>
          <w:fldChar w:fldCharType="end"/>
        </w:r>
      </w:hyperlink>
    </w:p>
    <w:p w14:paraId="051415E5" w14:textId="78973B5A" w:rsidR="00B35182" w:rsidRDefault="00B351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54432" w:history="1">
        <w:r w:rsidRPr="002B4F8A">
          <w:t>7</w:t>
        </w:r>
        <w:r>
          <w:rPr>
            <w:rFonts w:asciiTheme="minorHAnsi" w:eastAsiaTheme="minorEastAsia" w:hAnsiTheme="minorHAnsi" w:cstheme="minorBidi"/>
            <w:kern w:val="2"/>
            <w:sz w:val="24"/>
            <w:szCs w:val="24"/>
            <w:lang w:eastAsia="en-AU"/>
            <w14:ligatures w14:val="standardContextual"/>
          </w:rPr>
          <w:tab/>
        </w:r>
        <w:r w:rsidRPr="002B4F8A">
          <w:t>Section 258A (2)</w:t>
        </w:r>
        <w:r>
          <w:tab/>
        </w:r>
        <w:r>
          <w:fldChar w:fldCharType="begin"/>
        </w:r>
        <w:r>
          <w:instrText xml:space="preserve"> PAGEREF _Toc215554432 \h </w:instrText>
        </w:r>
        <w:r>
          <w:fldChar w:fldCharType="separate"/>
        </w:r>
        <w:r w:rsidR="00DD637A">
          <w:t>3</w:t>
        </w:r>
        <w:r>
          <w:fldChar w:fldCharType="end"/>
        </w:r>
      </w:hyperlink>
    </w:p>
    <w:p w14:paraId="6E98A032" w14:textId="673A0E5F" w:rsidR="00B35182" w:rsidRDefault="00B35182">
      <w:pPr>
        <w:pStyle w:val="TOC2"/>
        <w:rPr>
          <w:rFonts w:asciiTheme="minorHAnsi" w:eastAsiaTheme="minorEastAsia" w:hAnsiTheme="minorHAnsi" w:cstheme="minorBidi"/>
          <w:b w:val="0"/>
          <w:kern w:val="2"/>
          <w:szCs w:val="24"/>
          <w:lang w:eastAsia="en-AU"/>
          <w14:ligatures w14:val="standardContextual"/>
        </w:rPr>
      </w:pPr>
      <w:hyperlink w:anchor="_Toc215554433" w:history="1">
        <w:r w:rsidRPr="002B4F8A">
          <w:t>Part 3</w:t>
        </w:r>
        <w:r>
          <w:rPr>
            <w:rFonts w:asciiTheme="minorHAnsi" w:eastAsiaTheme="minorEastAsia" w:hAnsiTheme="minorHAnsi" w:cstheme="minorBidi"/>
            <w:b w:val="0"/>
            <w:kern w:val="2"/>
            <w:szCs w:val="24"/>
            <w:lang w:eastAsia="en-AU"/>
            <w14:ligatures w14:val="standardContextual"/>
          </w:rPr>
          <w:tab/>
        </w:r>
        <w:r w:rsidRPr="002B4F8A">
          <w:t>Corrections Management Act 2007</w:t>
        </w:r>
        <w:r w:rsidRPr="00B35182">
          <w:rPr>
            <w:vanish/>
          </w:rPr>
          <w:tab/>
        </w:r>
        <w:r w:rsidRPr="00B35182">
          <w:rPr>
            <w:vanish/>
          </w:rPr>
          <w:fldChar w:fldCharType="begin"/>
        </w:r>
        <w:r w:rsidRPr="00B35182">
          <w:rPr>
            <w:vanish/>
          </w:rPr>
          <w:instrText xml:space="preserve"> PAGEREF _Toc215554433 \h </w:instrText>
        </w:r>
        <w:r w:rsidRPr="00B35182">
          <w:rPr>
            <w:vanish/>
          </w:rPr>
        </w:r>
        <w:r w:rsidRPr="00B35182">
          <w:rPr>
            <w:vanish/>
          </w:rPr>
          <w:fldChar w:fldCharType="separate"/>
        </w:r>
        <w:r w:rsidR="00DD637A">
          <w:rPr>
            <w:vanish/>
          </w:rPr>
          <w:t>4</w:t>
        </w:r>
        <w:r w:rsidRPr="00B35182">
          <w:rPr>
            <w:vanish/>
          </w:rPr>
          <w:fldChar w:fldCharType="end"/>
        </w:r>
      </w:hyperlink>
    </w:p>
    <w:p w14:paraId="70468C3B" w14:textId="6435C5C8"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34" w:history="1">
        <w:r w:rsidRPr="00B35182">
          <w:rPr>
            <w:rStyle w:val="CharSectNo"/>
          </w:rPr>
          <w:t>8</w:t>
        </w:r>
        <w:r w:rsidRPr="009E61E7">
          <w:rPr>
            <w:bCs/>
          </w:rPr>
          <w:tab/>
          <w:t>Exclusions from notified corrections policies and operating procedures</w:t>
        </w:r>
        <w:r>
          <w:rPr>
            <w:bCs/>
          </w:rPr>
          <w:br/>
        </w:r>
        <w:r w:rsidRPr="009E61E7">
          <w:rPr>
            <w:bCs/>
          </w:rPr>
          <w:t>Section 15 (2) (b) (v) and (vi)</w:t>
        </w:r>
        <w:r>
          <w:tab/>
        </w:r>
        <w:r>
          <w:fldChar w:fldCharType="begin"/>
        </w:r>
        <w:r>
          <w:instrText xml:space="preserve"> PAGEREF _Toc215554434 \h </w:instrText>
        </w:r>
        <w:r>
          <w:fldChar w:fldCharType="separate"/>
        </w:r>
        <w:r w:rsidR="00DD637A">
          <w:t>4</w:t>
        </w:r>
        <w:r>
          <w:fldChar w:fldCharType="end"/>
        </w:r>
      </w:hyperlink>
    </w:p>
    <w:p w14:paraId="5D7EAD31" w14:textId="2BA0E1E0"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35" w:history="1">
        <w:r w:rsidRPr="00B35182">
          <w:rPr>
            <w:rStyle w:val="CharSectNo"/>
          </w:rPr>
          <w:t>9</w:t>
        </w:r>
        <w:r w:rsidRPr="009E61E7">
          <w:tab/>
          <w:t>Access to correctional centres</w:t>
        </w:r>
        <w:r>
          <w:br/>
        </w:r>
        <w:r w:rsidRPr="009E61E7">
          <w:t>Section 56A</w:t>
        </w:r>
        <w:r>
          <w:tab/>
        </w:r>
        <w:r>
          <w:fldChar w:fldCharType="begin"/>
        </w:r>
        <w:r>
          <w:instrText xml:space="preserve"> PAGEREF _Toc215554435 \h </w:instrText>
        </w:r>
        <w:r>
          <w:fldChar w:fldCharType="separate"/>
        </w:r>
        <w:r w:rsidR="00DD637A">
          <w:t>4</w:t>
        </w:r>
        <w:r>
          <w:fldChar w:fldCharType="end"/>
        </w:r>
      </w:hyperlink>
    </w:p>
    <w:p w14:paraId="5FC71115" w14:textId="65A372E7"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36" w:history="1">
        <w:r w:rsidRPr="002B4F8A">
          <w:t>10</w:t>
        </w:r>
        <w:r>
          <w:rPr>
            <w:rFonts w:asciiTheme="minorHAnsi" w:eastAsiaTheme="minorEastAsia" w:hAnsiTheme="minorHAnsi" w:cstheme="minorBidi"/>
            <w:kern w:val="2"/>
            <w:sz w:val="24"/>
            <w:szCs w:val="24"/>
            <w:lang w:eastAsia="en-AU"/>
            <w14:ligatures w14:val="standardContextual"/>
          </w:rPr>
          <w:tab/>
        </w:r>
        <w:r w:rsidRPr="002B4F8A">
          <w:t xml:space="preserve">Dictionary, definition of </w:t>
        </w:r>
        <w:r w:rsidRPr="002B4F8A">
          <w:rPr>
            <w:i/>
          </w:rPr>
          <w:t>accredited person</w:t>
        </w:r>
        <w:r w:rsidRPr="002B4F8A">
          <w:t>, paragraphs (e) and (f)</w:t>
        </w:r>
        <w:r>
          <w:tab/>
        </w:r>
        <w:r>
          <w:fldChar w:fldCharType="begin"/>
        </w:r>
        <w:r>
          <w:instrText xml:space="preserve"> PAGEREF _Toc215554436 \h </w:instrText>
        </w:r>
        <w:r>
          <w:fldChar w:fldCharType="separate"/>
        </w:r>
        <w:r w:rsidR="00DD637A">
          <w:t>4</w:t>
        </w:r>
        <w:r>
          <w:fldChar w:fldCharType="end"/>
        </w:r>
      </w:hyperlink>
    </w:p>
    <w:p w14:paraId="72E73C20" w14:textId="52BD4CC2"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37" w:history="1">
        <w:r w:rsidRPr="002B4F8A">
          <w:t>11</w:t>
        </w:r>
        <w:r>
          <w:rPr>
            <w:rFonts w:asciiTheme="minorHAnsi" w:eastAsiaTheme="minorEastAsia" w:hAnsiTheme="minorHAnsi" w:cstheme="minorBidi"/>
            <w:kern w:val="2"/>
            <w:sz w:val="24"/>
            <w:szCs w:val="24"/>
            <w:lang w:eastAsia="en-AU"/>
            <w14:ligatures w14:val="standardContextual"/>
          </w:rPr>
          <w:tab/>
        </w:r>
        <w:r w:rsidRPr="002B4F8A">
          <w:t xml:space="preserve">Dictionary, definition of </w:t>
        </w:r>
        <w:r w:rsidRPr="002B4F8A">
          <w:rPr>
            <w:i/>
          </w:rPr>
          <w:t>protected mail</w:t>
        </w:r>
        <w:r w:rsidRPr="002B4F8A">
          <w:t>, paragraphs (d) and (e)</w:t>
        </w:r>
        <w:r>
          <w:tab/>
        </w:r>
        <w:r>
          <w:fldChar w:fldCharType="begin"/>
        </w:r>
        <w:r>
          <w:instrText xml:space="preserve"> PAGEREF _Toc215554437 \h </w:instrText>
        </w:r>
        <w:r>
          <w:fldChar w:fldCharType="separate"/>
        </w:r>
        <w:r w:rsidR="00DD637A">
          <w:t>4</w:t>
        </w:r>
        <w:r>
          <w:fldChar w:fldCharType="end"/>
        </w:r>
      </w:hyperlink>
    </w:p>
    <w:p w14:paraId="2BFA8E3D" w14:textId="26CA58F2" w:rsidR="00B35182" w:rsidRDefault="00B35182">
      <w:pPr>
        <w:pStyle w:val="TOC2"/>
        <w:rPr>
          <w:rFonts w:asciiTheme="minorHAnsi" w:eastAsiaTheme="minorEastAsia" w:hAnsiTheme="minorHAnsi" w:cstheme="minorBidi"/>
          <w:b w:val="0"/>
          <w:kern w:val="2"/>
          <w:szCs w:val="24"/>
          <w:lang w:eastAsia="en-AU"/>
          <w14:ligatures w14:val="standardContextual"/>
        </w:rPr>
      </w:pPr>
      <w:hyperlink w:anchor="_Toc215554438" w:history="1">
        <w:r w:rsidRPr="002B4F8A">
          <w:t>Part 4</w:t>
        </w:r>
        <w:r>
          <w:rPr>
            <w:rFonts w:asciiTheme="minorHAnsi" w:eastAsiaTheme="minorEastAsia" w:hAnsiTheme="minorHAnsi" w:cstheme="minorBidi"/>
            <w:b w:val="0"/>
            <w:kern w:val="2"/>
            <w:szCs w:val="24"/>
            <w:lang w:eastAsia="en-AU"/>
            <w14:ligatures w14:val="standardContextual"/>
          </w:rPr>
          <w:tab/>
        </w:r>
        <w:r w:rsidRPr="002B4F8A">
          <w:t>Crimes (Child Sex Offenders) Act 2005</w:t>
        </w:r>
        <w:r w:rsidRPr="00B35182">
          <w:rPr>
            <w:vanish/>
          </w:rPr>
          <w:tab/>
        </w:r>
        <w:r w:rsidRPr="00B35182">
          <w:rPr>
            <w:vanish/>
          </w:rPr>
          <w:fldChar w:fldCharType="begin"/>
        </w:r>
        <w:r w:rsidRPr="00B35182">
          <w:rPr>
            <w:vanish/>
          </w:rPr>
          <w:instrText xml:space="preserve"> PAGEREF _Toc215554438 \h </w:instrText>
        </w:r>
        <w:r w:rsidRPr="00B35182">
          <w:rPr>
            <w:vanish/>
          </w:rPr>
        </w:r>
        <w:r w:rsidRPr="00B35182">
          <w:rPr>
            <w:vanish/>
          </w:rPr>
          <w:fldChar w:fldCharType="separate"/>
        </w:r>
        <w:r w:rsidR="00DD637A">
          <w:rPr>
            <w:vanish/>
          </w:rPr>
          <w:t>5</w:t>
        </w:r>
        <w:r w:rsidRPr="00B35182">
          <w:rPr>
            <w:vanish/>
          </w:rPr>
          <w:fldChar w:fldCharType="end"/>
        </w:r>
      </w:hyperlink>
    </w:p>
    <w:p w14:paraId="462F8251" w14:textId="54878897"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39" w:history="1">
        <w:r w:rsidRPr="00B35182">
          <w:rPr>
            <w:rStyle w:val="CharSectNo"/>
          </w:rPr>
          <w:t>12</w:t>
        </w:r>
        <w:r w:rsidRPr="009E61E7">
          <w:tab/>
          <w:t>Registrable offender—exceptions</w:t>
        </w:r>
        <w:r>
          <w:br/>
        </w:r>
        <w:r w:rsidRPr="009E61E7">
          <w:t>Section 9 (1) (c), note</w:t>
        </w:r>
        <w:r>
          <w:tab/>
        </w:r>
        <w:r>
          <w:fldChar w:fldCharType="begin"/>
        </w:r>
        <w:r>
          <w:instrText xml:space="preserve"> PAGEREF _Toc215554439 \h </w:instrText>
        </w:r>
        <w:r>
          <w:fldChar w:fldCharType="separate"/>
        </w:r>
        <w:r w:rsidR="00DD637A">
          <w:t>5</w:t>
        </w:r>
        <w:r>
          <w:fldChar w:fldCharType="end"/>
        </w:r>
      </w:hyperlink>
    </w:p>
    <w:p w14:paraId="27A73432" w14:textId="727A6675"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40" w:history="1">
        <w:r w:rsidRPr="002B4F8A">
          <w:t>13</w:t>
        </w:r>
        <w:r>
          <w:rPr>
            <w:rFonts w:asciiTheme="minorHAnsi" w:eastAsiaTheme="minorEastAsia" w:hAnsiTheme="minorHAnsi" w:cstheme="minorBidi"/>
            <w:kern w:val="2"/>
            <w:sz w:val="24"/>
            <w:szCs w:val="24"/>
            <w:lang w:eastAsia="en-AU"/>
            <w14:ligatures w14:val="standardContextual"/>
          </w:rPr>
          <w:tab/>
        </w:r>
        <w:r w:rsidRPr="002B4F8A">
          <w:t>Section 9 (2)</w:t>
        </w:r>
        <w:r>
          <w:tab/>
        </w:r>
        <w:r>
          <w:fldChar w:fldCharType="begin"/>
        </w:r>
        <w:r>
          <w:instrText xml:space="preserve"> PAGEREF _Toc215554440 \h </w:instrText>
        </w:r>
        <w:r>
          <w:fldChar w:fldCharType="separate"/>
        </w:r>
        <w:r w:rsidR="00DD637A">
          <w:t>5</w:t>
        </w:r>
        <w:r>
          <w:fldChar w:fldCharType="end"/>
        </w:r>
      </w:hyperlink>
    </w:p>
    <w:p w14:paraId="548A22AD" w14:textId="7603B2D2"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41" w:history="1">
        <w:r w:rsidRPr="00B35182">
          <w:rPr>
            <w:rStyle w:val="CharSectNo"/>
          </w:rPr>
          <w:t>14</w:t>
        </w:r>
        <w:r w:rsidRPr="009E61E7">
          <w:tab/>
          <w:t xml:space="preserve">What is a </w:t>
        </w:r>
        <w:r w:rsidRPr="009A1FBB">
          <w:rPr>
            <w:rStyle w:val="charItals"/>
          </w:rPr>
          <w:t>registrable offence</w:t>
        </w:r>
        <w:r w:rsidRPr="009E61E7">
          <w:t>?</w:t>
        </w:r>
        <w:r>
          <w:br/>
        </w:r>
        <w:r w:rsidRPr="009E61E7">
          <w:t>New section 10 (4)</w:t>
        </w:r>
        <w:r>
          <w:tab/>
        </w:r>
        <w:r>
          <w:fldChar w:fldCharType="begin"/>
        </w:r>
        <w:r>
          <w:instrText xml:space="preserve"> PAGEREF _Toc215554441 \h </w:instrText>
        </w:r>
        <w:r>
          <w:fldChar w:fldCharType="separate"/>
        </w:r>
        <w:r w:rsidR="00DD637A">
          <w:t>6</w:t>
        </w:r>
        <w:r>
          <w:fldChar w:fldCharType="end"/>
        </w:r>
      </w:hyperlink>
    </w:p>
    <w:p w14:paraId="52612FBF" w14:textId="7E73B7F3"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42" w:history="1">
        <w:r w:rsidRPr="00B35182">
          <w:rPr>
            <w:rStyle w:val="CharSectNo"/>
          </w:rPr>
          <w:t>15</w:t>
        </w:r>
        <w:r w:rsidRPr="009E61E7">
          <w:tab/>
          <w:t>Right to privacy when being photographed</w:t>
        </w:r>
        <w:r>
          <w:br/>
        </w:r>
        <w:r w:rsidRPr="009E61E7">
          <w:t>Section 79 (1) (b)</w:t>
        </w:r>
        <w:r>
          <w:tab/>
        </w:r>
        <w:r>
          <w:fldChar w:fldCharType="begin"/>
        </w:r>
        <w:r>
          <w:instrText xml:space="preserve"> PAGEREF _Toc215554442 \h </w:instrText>
        </w:r>
        <w:r>
          <w:fldChar w:fldCharType="separate"/>
        </w:r>
        <w:r w:rsidR="00DD637A">
          <w:t>6</w:t>
        </w:r>
        <w:r>
          <w:fldChar w:fldCharType="end"/>
        </w:r>
      </w:hyperlink>
    </w:p>
    <w:p w14:paraId="7571979D" w14:textId="039AD4AA"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43" w:history="1">
        <w:r w:rsidRPr="002B4F8A">
          <w:t>16</w:t>
        </w:r>
        <w:r>
          <w:rPr>
            <w:rFonts w:asciiTheme="minorHAnsi" w:eastAsiaTheme="minorEastAsia" w:hAnsiTheme="minorHAnsi" w:cstheme="minorBidi"/>
            <w:kern w:val="2"/>
            <w:sz w:val="24"/>
            <w:szCs w:val="24"/>
            <w:lang w:eastAsia="en-AU"/>
            <w14:ligatures w14:val="standardContextual"/>
          </w:rPr>
          <w:tab/>
        </w:r>
        <w:r w:rsidRPr="002B4F8A">
          <w:t>Section 79 (3)</w:t>
        </w:r>
        <w:r>
          <w:tab/>
        </w:r>
        <w:r>
          <w:fldChar w:fldCharType="begin"/>
        </w:r>
        <w:r>
          <w:instrText xml:space="preserve"> PAGEREF _Toc215554443 \h </w:instrText>
        </w:r>
        <w:r>
          <w:fldChar w:fldCharType="separate"/>
        </w:r>
        <w:r w:rsidR="00DD637A">
          <w:t>6</w:t>
        </w:r>
        <w:r>
          <w:fldChar w:fldCharType="end"/>
        </w:r>
      </w:hyperlink>
    </w:p>
    <w:p w14:paraId="21D24B16" w14:textId="19688292"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44" w:history="1">
        <w:r w:rsidRPr="00B35182">
          <w:rPr>
            <w:rStyle w:val="CharSectNo"/>
          </w:rPr>
          <w:t>17</w:t>
        </w:r>
        <w:r w:rsidRPr="009E61E7">
          <w:tab/>
          <w:t xml:space="preserve">What is </w:t>
        </w:r>
        <w:r w:rsidRPr="009A1FBB">
          <w:rPr>
            <w:rStyle w:val="charItals"/>
          </w:rPr>
          <w:t>child-related employment</w:t>
        </w:r>
        <w:r w:rsidRPr="009E61E7">
          <w:t>?</w:t>
        </w:r>
        <w:r>
          <w:br/>
        </w:r>
        <w:r w:rsidRPr="009E61E7">
          <w:t>Section 124 (1) (t)</w:t>
        </w:r>
        <w:r>
          <w:tab/>
        </w:r>
        <w:r>
          <w:fldChar w:fldCharType="begin"/>
        </w:r>
        <w:r>
          <w:instrText xml:space="preserve"> PAGEREF _Toc215554444 \h </w:instrText>
        </w:r>
        <w:r>
          <w:fldChar w:fldCharType="separate"/>
        </w:r>
        <w:r w:rsidR="00DD637A">
          <w:t>7</w:t>
        </w:r>
        <w:r>
          <w:fldChar w:fldCharType="end"/>
        </w:r>
      </w:hyperlink>
    </w:p>
    <w:p w14:paraId="1B9757F2" w14:textId="73642AAF"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45" w:history="1">
        <w:r w:rsidRPr="00B35182">
          <w:rPr>
            <w:rStyle w:val="CharSectNo"/>
          </w:rPr>
          <w:t>18</w:t>
        </w:r>
        <w:r w:rsidRPr="009A1FBB">
          <w:rPr>
            <w:rStyle w:val="charItals"/>
            <w:i w:val="0"/>
          </w:rPr>
          <w:tab/>
        </w:r>
        <w:r w:rsidRPr="009E61E7">
          <w:t>Definitions—ch 5A</w:t>
        </w:r>
        <w:r>
          <w:br/>
        </w:r>
        <w:r w:rsidRPr="009E61E7">
          <w:t xml:space="preserve">Section 132A, definition of </w:t>
        </w:r>
        <w:r w:rsidRPr="009A1FBB">
          <w:rPr>
            <w:rStyle w:val="charItals"/>
          </w:rPr>
          <w:t>application</w:t>
        </w:r>
        <w:r>
          <w:tab/>
        </w:r>
        <w:r>
          <w:fldChar w:fldCharType="begin"/>
        </w:r>
        <w:r>
          <w:instrText xml:space="preserve"> PAGEREF _Toc215554445 \h </w:instrText>
        </w:r>
        <w:r>
          <w:fldChar w:fldCharType="separate"/>
        </w:r>
        <w:r w:rsidR="00DD637A">
          <w:t>7</w:t>
        </w:r>
        <w:r>
          <w:fldChar w:fldCharType="end"/>
        </w:r>
      </w:hyperlink>
    </w:p>
    <w:p w14:paraId="1815A74C" w14:textId="685DA87A"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46" w:history="1">
        <w:r w:rsidRPr="00B35182">
          <w:rPr>
            <w:rStyle w:val="CharSectNo"/>
          </w:rPr>
          <w:t>19</w:t>
        </w:r>
        <w:r w:rsidRPr="009E61E7">
          <w:tab/>
          <w:t>Registration of corresponding prohibition order—no amendment</w:t>
        </w:r>
        <w:r>
          <w:br/>
        </w:r>
        <w:r w:rsidRPr="009E61E7">
          <w:t>Section 132N (1) (b)</w:t>
        </w:r>
        <w:r>
          <w:tab/>
        </w:r>
        <w:r>
          <w:fldChar w:fldCharType="begin"/>
        </w:r>
        <w:r>
          <w:instrText xml:space="preserve"> PAGEREF _Toc215554446 \h </w:instrText>
        </w:r>
        <w:r>
          <w:fldChar w:fldCharType="separate"/>
        </w:r>
        <w:r w:rsidR="00DD637A">
          <w:t>7</w:t>
        </w:r>
        <w:r>
          <w:fldChar w:fldCharType="end"/>
        </w:r>
      </w:hyperlink>
    </w:p>
    <w:p w14:paraId="11BFD3EC" w14:textId="09ED0B29"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47" w:history="1">
        <w:r w:rsidRPr="00B35182">
          <w:rPr>
            <w:rStyle w:val="CharSectNo"/>
          </w:rPr>
          <w:t>20</w:t>
        </w:r>
        <w:r w:rsidRPr="009E61E7">
          <w:tab/>
          <w:t>Registration of corresponding prohibition order—with amendment</w:t>
        </w:r>
        <w:r>
          <w:br/>
        </w:r>
        <w:r w:rsidRPr="009E61E7">
          <w:t>Section 132P (1) (b) (i)</w:t>
        </w:r>
        <w:r>
          <w:tab/>
        </w:r>
        <w:r>
          <w:fldChar w:fldCharType="begin"/>
        </w:r>
        <w:r>
          <w:instrText xml:space="preserve"> PAGEREF _Toc215554447 \h </w:instrText>
        </w:r>
        <w:r>
          <w:fldChar w:fldCharType="separate"/>
        </w:r>
        <w:r w:rsidR="00DD637A">
          <w:t>7</w:t>
        </w:r>
        <w:r>
          <w:fldChar w:fldCharType="end"/>
        </w:r>
      </w:hyperlink>
    </w:p>
    <w:p w14:paraId="0731B8E3" w14:textId="74C7A3A0"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48" w:history="1">
        <w:r w:rsidRPr="00B35182">
          <w:rPr>
            <w:rStyle w:val="CharSectNo"/>
          </w:rPr>
          <w:t>21</w:t>
        </w:r>
        <w:r w:rsidRPr="009E61E7">
          <w:tab/>
          <w:t>Class 1 offences</w:t>
        </w:r>
        <w:r>
          <w:br/>
        </w:r>
        <w:r w:rsidRPr="009E61E7">
          <w:t>Schedule 1 heading, reference</w:t>
        </w:r>
        <w:r>
          <w:tab/>
        </w:r>
        <w:r>
          <w:fldChar w:fldCharType="begin"/>
        </w:r>
        <w:r>
          <w:instrText xml:space="preserve"> PAGEREF _Toc215554448 \h </w:instrText>
        </w:r>
        <w:r>
          <w:fldChar w:fldCharType="separate"/>
        </w:r>
        <w:r w:rsidR="00DD637A">
          <w:t>8</w:t>
        </w:r>
        <w:r>
          <w:fldChar w:fldCharType="end"/>
        </w:r>
      </w:hyperlink>
    </w:p>
    <w:p w14:paraId="198EA021" w14:textId="1B30B732"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49" w:history="1">
        <w:r w:rsidRPr="002B4F8A">
          <w:t>22</w:t>
        </w:r>
        <w:r>
          <w:rPr>
            <w:rFonts w:asciiTheme="minorHAnsi" w:eastAsiaTheme="minorEastAsia" w:hAnsiTheme="minorHAnsi" w:cstheme="minorBidi"/>
            <w:kern w:val="2"/>
            <w:sz w:val="24"/>
            <w:szCs w:val="24"/>
            <w:lang w:eastAsia="en-AU"/>
            <w14:ligatures w14:val="standardContextual"/>
          </w:rPr>
          <w:tab/>
        </w:r>
        <w:r w:rsidRPr="002B4F8A">
          <w:t>Schedule 1, part 1.1, items 9 to 12</w:t>
        </w:r>
        <w:r>
          <w:tab/>
        </w:r>
        <w:r>
          <w:fldChar w:fldCharType="begin"/>
        </w:r>
        <w:r>
          <w:instrText xml:space="preserve"> PAGEREF _Toc215554449 \h </w:instrText>
        </w:r>
        <w:r>
          <w:fldChar w:fldCharType="separate"/>
        </w:r>
        <w:r w:rsidR="00DD637A">
          <w:t>8</w:t>
        </w:r>
        <w:r>
          <w:fldChar w:fldCharType="end"/>
        </w:r>
      </w:hyperlink>
    </w:p>
    <w:p w14:paraId="0FA1C64B" w14:textId="76DD8BCC"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50" w:history="1">
        <w:r w:rsidRPr="002B4F8A">
          <w:t>23</w:t>
        </w:r>
        <w:r>
          <w:rPr>
            <w:rFonts w:asciiTheme="minorHAnsi" w:eastAsiaTheme="minorEastAsia" w:hAnsiTheme="minorHAnsi" w:cstheme="minorBidi"/>
            <w:kern w:val="2"/>
            <w:sz w:val="24"/>
            <w:szCs w:val="24"/>
            <w:lang w:eastAsia="en-AU"/>
            <w14:ligatures w14:val="standardContextual"/>
          </w:rPr>
          <w:tab/>
        </w:r>
        <w:r w:rsidRPr="002B4F8A">
          <w:t>Schedule 1, part 1.1, items 14 and 15</w:t>
        </w:r>
        <w:r>
          <w:tab/>
        </w:r>
        <w:r>
          <w:fldChar w:fldCharType="begin"/>
        </w:r>
        <w:r>
          <w:instrText xml:space="preserve"> PAGEREF _Toc215554450 \h </w:instrText>
        </w:r>
        <w:r>
          <w:fldChar w:fldCharType="separate"/>
        </w:r>
        <w:r w:rsidR="00DD637A">
          <w:t>8</w:t>
        </w:r>
        <w:r>
          <w:fldChar w:fldCharType="end"/>
        </w:r>
      </w:hyperlink>
    </w:p>
    <w:p w14:paraId="4C40D67B" w14:textId="72B36070"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51" w:history="1">
        <w:r w:rsidRPr="002B4F8A">
          <w:t>24</w:t>
        </w:r>
        <w:r>
          <w:rPr>
            <w:rFonts w:asciiTheme="minorHAnsi" w:eastAsiaTheme="minorEastAsia" w:hAnsiTheme="minorHAnsi" w:cstheme="minorBidi"/>
            <w:kern w:val="2"/>
            <w:sz w:val="24"/>
            <w:szCs w:val="24"/>
            <w:lang w:eastAsia="en-AU"/>
            <w14:ligatures w14:val="standardContextual"/>
          </w:rPr>
          <w:tab/>
        </w:r>
        <w:r w:rsidRPr="002B4F8A">
          <w:t>Schedule 1, part 1.2, items 1 to 9</w:t>
        </w:r>
        <w:r>
          <w:tab/>
        </w:r>
        <w:r>
          <w:fldChar w:fldCharType="begin"/>
        </w:r>
        <w:r>
          <w:instrText xml:space="preserve"> PAGEREF _Toc215554451 \h </w:instrText>
        </w:r>
        <w:r>
          <w:fldChar w:fldCharType="separate"/>
        </w:r>
        <w:r w:rsidR="00DD637A">
          <w:t>9</w:t>
        </w:r>
        <w:r>
          <w:fldChar w:fldCharType="end"/>
        </w:r>
      </w:hyperlink>
    </w:p>
    <w:p w14:paraId="6E70FF1A" w14:textId="23E745AA"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52" w:history="1">
        <w:r w:rsidRPr="002B4F8A">
          <w:t>25</w:t>
        </w:r>
        <w:r>
          <w:rPr>
            <w:rFonts w:asciiTheme="minorHAnsi" w:eastAsiaTheme="minorEastAsia" w:hAnsiTheme="minorHAnsi" w:cstheme="minorBidi"/>
            <w:kern w:val="2"/>
            <w:sz w:val="24"/>
            <w:szCs w:val="24"/>
            <w:lang w:eastAsia="en-AU"/>
            <w14:ligatures w14:val="standardContextual"/>
          </w:rPr>
          <w:tab/>
        </w:r>
        <w:r w:rsidRPr="002B4F8A">
          <w:t>Schedule 2</w:t>
        </w:r>
        <w:r>
          <w:tab/>
        </w:r>
        <w:r>
          <w:fldChar w:fldCharType="begin"/>
        </w:r>
        <w:r>
          <w:instrText xml:space="preserve"> PAGEREF _Toc215554452 \h </w:instrText>
        </w:r>
        <w:r>
          <w:fldChar w:fldCharType="separate"/>
        </w:r>
        <w:r w:rsidR="00DD637A">
          <w:t>10</w:t>
        </w:r>
        <w:r>
          <w:fldChar w:fldCharType="end"/>
        </w:r>
      </w:hyperlink>
    </w:p>
    <w:p w14:paraId="7FF78127" w14:textId="2F0AC890" w:rsidR="00B35182" w:rsidRDefault="00B35182">
      <w:pPr>
        <w:pStyle w:val="TOC2"/>
        <w:rPr>
          <w:rFonts w:asciiTheme="minorHAnsi" w:eastAsiaTheme="minorEastAsia" w:hAnsiTheme="minorHAnsi" w:cstheme="minorBidi"/>
          <w:b w:val="0"/>
          <w:kern w:val="2"/>
          <w:szCs w:val="24"/>
          <w:lang w:eastAsia="en-AU"/>
          <w14:ligatures w14:val="standardContextual"/>
        </w:rPr>
      </w:pPr>
      <w:hyperlink w:anchor="_Toc215554453" w:history="1">
        <w:r w:rsidRPr="002B4F8A">
          <w:t>Part 5</w:t>
        </w:r>
        <w:r>
          <w:rPr>
            <w:rFonts w:asciiTheme="minorHAnsi" w:eastAsiaTheme="minorEastAsia" w:hAnsiTheme="minorHAnsi" w:cstheme="minorBidi"/>
            <w:b w:val="0"/>
            <w:kern w:val="2"/>
            <w:szCs w:val="24"/>
            <w:lang w:eastAsia="en-AU"/>
            <w14:ligatures w14:val="standardContextual"/>
          </w:rPr>
          <w:tab/>
        </w:r>
        <w:r w:rsidRPr="002B4F8A">
          <w:t>Crimes (Restorative Justice) Act 2004</w:t>
        </w:r>
        <w:r w:rsidRPr="00B35182">
          <w:rPr>
            <w:vanish/>
          </w:rPr>
          <w:tab/>
        </w:r>
        <w:r w:rsidRPr="00B35182">
          <w:rPr>
            <w:vanish/>
          </w:rPr>
          <w:fldChar w:fldCharType="begin"/>
        </w:r>
        <w:r w:rsidRPr="00B35182">
          <w:rPr>
            <w:vanish/>
          </w:rPr>
          <w:instrText xml:space="preserve"> PAGEREF _Toc215554453 \h </w:instrText>
        </w:r>
        <w:r w:rsidRPr="00B35182">
          <w:rPr>
            <w:vanish/>
          </w:rPr>
        </w:r>
        <w:r w:rsidRPr="00B35182">
          <w:rPr>
            <w:vanish/>
          </w:rPr>
          <w:fldChar w:fldCharType="separate"/>
        </w:r>
        <w:r w:rsidR="00DD637A">
          <w:rPr>
            <w:vanish/>
          </w:rPr>
          <w:t>23</w:t>
        </w:r>
        <w:r w:rsidRPr="00B35182">
          <w:rPr>
            <w:vanish/>
          </w:rPr>
          <w:fldChar w:fldCharType="end"/>
        </w:r>
      </w:hyperlink>
    </w:p>
    <w:p w14:paraId="5522A6FC" w14:textId="668B5FDA"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54" w:history="1">
        <w:r w:rsidRPr="002B4F8A">
          <w:t>26</w:t>
        </w:r>
        <w:r>
          <w:rPr>
            <w:rFonts w:asciiTheme="minorHAnsi" w:eastAsiaTheme="minorEastAsia" w:hAnsiTheme="minorHAnsi" w:cstheme="minorBidi"/>
            <w:kern w:val="2"/>
            <w:sz w:val="24"/>
            <w:szCs w:val="24"/>
            <w:lang w:eastAsia="en-AU"/>
            <w14:ligatures w14:val="standardContextual"/>
          </w:rPr>
          <w:tab/>
        </w:r>
        <w:r w:rsidRPr="002B4F8A">
          <w:t>Section 68</w:t>
        </w:r>
        <w:r>
          <w:tab/>
        </w:r>
        <w:r>
          <w:fldChar w:fldCharType="begin"/>
        </w:r>
        <w:r>
          <w:instrText xml:space="preserve"> PAGEREF _Toc215554454 \h </w:instrText>
        </w:r>
        <w:r>
          <w:fldChar w:fldCharType="separate"/>
        </w:r>
        <w:r w:rsidR="00DD637A">
          <w:t>23</w:t>
        </w:r>
        <w:r>
          <w:fldChar w:fldCharType="end"/>
        </w:r>
      </w:hyperlink>
    </w:p>
    <w:p w14:paraId="2D6CE817" w14:textId="10B378D5" w:rsidR="00B35182" w:rsidRDefault="00B351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54455" w:history="1">
        <w:r w:rsidRPr="002B4F8A">
          <w:t>27</w:t>
        </w:r>
        <w:r>
          <w:rPr>
            <w:rFonts w:asciiTheme="minorHAnsi" w:eastAsiaTheme="minorEastAsia" w:hAnsiTheme="minorHAnsi" w:cstheme="minorBidi"/>
            <w:kern w:val="2"/>
            <w:sz w:val="24"/>
            <w:szCs w:val="24"/>
            <w:lang w:eastAsia="en-AU"/>
            <w14:ligatures w14:val="standardContextual"/>
          </w:rPr>
          <w:tab/>
        </w:r>
        <w:r w:rsidRPr="002B4F8A">
          <w:t>Dictionary, note 2</w:t>
        </w:r>
        <w:r>
          <w:tab/>
        </w:r>
        <w:r>
          <w:fldChar w:fldCharType="begin"/>
        </w:r>
        <w:r>
          <w:instrText xml:space="preserve"> PAGEREF _Toc215554455 \h </w:instrText>
        </w:r>
        <w:r>
          <w:fldChar w:fldCharType="separate"/>
        </w:r>
        <w:r w:rsidR="00DD637A">
          <w:t>24</w:t>
        </w:r>
        <w:r>
          <w:fldChar w:fldCharType="end"/>
        </w:r>
      </w:hyperlink>
    </w:p>
    <w:p w14:paraId="46108C54" w14:textId="1E4D4BED"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56" w:history="1">
        <w:r w:rsidRPr="002B4F8A">
          <w:t>28</w:t>
        </w:r>
        <w:r>
          <w:rPr>
            <w:rFonts w:asciiTheme="minorHAnsi" w:eastAsiaTheme="minorEastAsia" w:hAnsiTheme="minorHAnsi" w:cstheme="minorBidi"/>
            <w:kern w:val="2"/>
            <w:sz w:val="24"/>
            <w:szCs w:val="24"/>
            <w:lang w:eastAsia="en-AU"/>
            <w14:ligatures w14:val="standardContextual"/>
          </w:rPr>
          <w:tab/>
        </w:r>
        <w:r w:rsidRPr="002B4F8A">
          <w:t>Dictionary, note 2</w:t>
        </w:r>
        <w:r>
          <w:tab/>
        </w:r>
        <w:r>
          <w:fldChar w:fldCharType="begin"/>
        </w:r>
        <w:r>
          <w:instrText xml:space="preserve"> PAGEREF _Toc215554456 \h </w:instrText>
        </w:r>
        <w:r>
          <w:fldChar w:fldCharType="separate"/>
        </w:r>
        <w:r w:rsidR="00DD637A">
          <w:t>24</w:t>
        </w:r>
        <w:r>
          <w:fldChar w:fldCharType="end"/>
        </w:r>
      </w:hyperlink>
    </w:p>
    <w:p w14:paraId="03E4416B" w14:textId="7866CC49" w:rsidR="00B35182" w:rsidRDefault="00B35182">
      <w:pPr>
        <w:pStyle w:val="TOC2"/>
        <w:rPr>
          <w:rFonts w:asciiTheme="minorHAnsi" w:eastAsiaTheme="minorEastAsia" w:hAnsiTheme="minorHAnsi" w:cstheme="minorBidi"/>
          <w:b w:val="0"/>
          <w:kern w:val="2"/>
          <w:szCs w:val="24"/>
          <w:lang w:eastAsia="en-AU"/>
          <w14:ligatures w14:val="standardContextual"/>
        </w:rPr>
      </w:pPr>
      <w:hyperlink w:anchor="_Toc215554457" w:history="1">
        <w:r w:rsidRPr="002B4F8A">
          <w:t>Part 6</w:t>
        </w:r>
        <w:r>
          <w:rPr>
            <w:rFonts w:asciiTheme="minorHAnsi" w:eastAsiaTheme="minorEastAsia" w:hAnsiTheme="minorHAnsi" w:cstheme="minorBidi"/>
            <w:b w:val="0"/>
            <w:kern w:val="2"/>
            <w:szCs w:val="24"/>
            <w:lang w:eastAsia="en-AU"/>
            <w14:ligatures w14:val="standardContextual"/>
          </w:rPr>
          <w:tab/>
        </w:r>
        <w:r w:rsidRPr="002B4F8A">
          <w:t>Crimes (Sentence Administration) Act 2005</w:t>
        </w:r>
        <w:r w:rsidRPr="00B35182">
          <w:rPr>
            <w:vanish/>
          </w:rPr>
          <w:tab/>
        </w:r>
        <w:r w:rsidRPr="00B35182">
          <w:rPr>
            <w:vanish/>
          </w:rPr>
          <w:fldChar w:fldCharType="begin"/>
        </w:r>
        <w:r w:rsidRPr="00B35182">
          <w:rPr>
            <w:vanish/>
          </w:rPr>
          <w:instrText xml:space="preserve"> PAGEREF _Toc215554457 \h </w:instrText>
        </w:r>
        <w:r w:rsidRPr="00B35182">
          <w:rPr>
            <w:vanish/>
          </w:rPr>
        </w:r>
        <w:r w:rsidRPr="00B35182">
          <w:rPr>
            <w:vanish/>
          </w:rPr>
          <w:fldChar w:fldCharType="separate"/>
        </w:r>
        <w:r w:rsidR="00DD637A">
          <w:rPr>
            <w:vanish/>
          </w:rPr>
          <w:t>25</w:t>
        </w:r>
        <w:r w:rsidRPr="00B35182">
          <w:rPr>
            <w:vanish/>
          </w:rPr>
          <w:fldChar w:fldCharType="end"/>
        </w:r>
      </w:hyperlink>
    </w:p>
    <w:p w14:paraId="66AE639C" w14:textId="221080C4"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58" w:history="1">
        <w:r w:rsidRPr="002B4F8A">
          <w:t>29</w:t>
        </w:r>
        <w:r>
          <w:rPr>
            <w:rFonts w:asciiTheme="minorHAnsi" w:eastAsiaTheme="minorEastAsia" w:hAnsiTheme="minorHAnsi" w:cstheme="minorBidi"/>
            <w:kern w:val="2"/>
            <w:sz w:val="24"/>
            <w:szCs w:val="24"/>
            <w:lang w:eastAsia="en-AU"/>
            <w14:ligatures w14:val="standardContextual"/>
          </w:rPr>
          <w:tab/>
        </w:r>
        <w:r w:rsidRPr="002B4F8A">
          <w:t>Section 173</w:t>
        </w:r>
        <w:r>
          <w:tab/>
        </w:r>
        <w:r>
          <w:fldChar w:fldCharType="begin"/>
        </w:r>
        <w:r>
          <w:instrText xml:space="preserve"> PAGEREF _Toc215554458 \h </w:instrText>
        </w:r>
        <w:r>
          <w:fldChar w:fldCharType="separate"/>
        </w:r>
        <w:r w:rsidR="00DD637A">
          <w:t>25</w:t>
        </w:r>
        <w:r>
          <w:fldChar w:fldCharType="end"/>
        </w:r>
      </w:hyperlink>
    </w:p>
    <w:p w14:paraId="4B304B49" w14:textId="25E6B774"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59" w:history="1">
        <w:r w:rsidRPr="00B35182">
          <w:rPr>
            <w:rStyle w:val="CharSectNo"/>
          </w:rPr>
          <w:t>30</w:t>
        </w:r>
        <w:r w:rsidRPr="009E61E7">
          <w:tab/>
          <w:t>Appointment of board members</w:t>
        </w:r>
        <w:r>
          <w:br/>
        </w:r>
        <w:r w:rsidRPr="009E61E7">
          <w:t>Section 174 (1) (c)</w:t>
        </w:r>
        <w:r>
          <w:tab/>
        </w:r>
        <w:r>
          <w:fldChar w:fldCharType="begin"/>
        </w:r>
        <w:r>
          <w:instrText xml:space="preserve"> PAGEREF _Toc215554459 \h </w:instrText>
        </w:r>
        <w:r>
          <w:fldChar w:fldCharType="separate"/>
        </w:r>
        <w:r w:rsidR="00DD637A">
          <w:t>25</w:t>
        </w:r>
        <w:r>
          <w:fldChar w:fldCharType="end"/>
        </w:r>
      </w:hyperlink>
    </w:p>
    <w:p w14:paraId="16C513C7" w14:textId="5880701F"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60" w:history="1">
        <w:r w:rsidRPr="002B4F8A">
          <w:t>31</w:t>
        </w:r>
        <w:r>
          <w:rPr>
            <w:rFonts w:asciiTheme="minorHAnsi" w:eastAsiaTheme="minorEastAsia" w:hAnsiTheme="minorHAnsi" w:cstheme="minorBidi"/>
            <w:kern w:val="2"/>
            <w:sz w:val="24"/>
            <w:szCs w:val="24"/>
            <w:lang w:eastAsia="en-AU"/>
            <w14:ligatures w14:val="standardContextual"/>
          </w:rPr>
          <w:tab/>
        </w:r>
        <w:r w:rsidRPr="002B4F8A">
          <w:t>Section 174 (3)</w:t>
        </w:r>
        <w:r>
          <w:tab/>
        </w:r>
        <w:r>
          <w:fldChar w:fldCharType="begin"/>
        </w:r>
        <w:r>
          <w:instrText xml:space="preserve"> PAGEREF _Toc215554460 \h </w:instrText>
        </w:r>
        <w:r>
          <w:fldChar w:fldCharType="separate"/>
        </w:r>
        <w:r w:rsidR="00DD637A">
          <w:t>25</w:t>
        </w:r>
        <w:r>
          <w:fldChar w:fldCharType="end"/>
        </w:r>
      </w:hyperlink>
    </w:p>
    <w:p w14:paraId="21946E1F" w14:textId="4FD8E3D4"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61" w:history="1">
        <w:r w:rsidRPr="00B35182">
          <w:rPr>
            <w:rStyle w:val="CharSectNo"/>
          </w:rPr>
          <w:t>32</w:t>
        </w:r>
        <w:r w:rsidRPr="009E61E7">
          <w:tab/>
        </w:r>
        <w:r w:rsidRPr="009E61E7">
          <w:rPr>
            <w:bCs/>
          </w:rPr>
          <w:t>Conditions of appointment of board members</w:t>
        </w:r>
        <w:r>
          <w:rPr>
            <w:bCs/>
          </w:rPr>
          <w:br/>
        </w:r>
        <w:r w:rsidRPr="009E61E7">
          <w:t>Section 175</w:t>
        </w:r>
        <w:r>
          <w:tab/>
        </w:r>
        <w:r>
          <w:fldChar w:fldCharType="begin"/>
        </w:r>
        <w:r>
          <w:instrText xml:space="preserve"> PAGEREF _Toc215554461 \h </w:instrText>
        </w:r>
        <w:r>
          <w:fldChar w:fldCharType="separate"/>
        </w:r>
        <w:r w:rsidR="00DD637A">
          <w:t>25</w:t>
        </w:r>
        <w:r>
          <w:fldChar w:fldCharType="end"/>
        </w:r>
      </w:hyperlink>
    </w:p>
    <w:p w14:paraId="565150E9" w14:textId="02A53CD8"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62" w:history="1">
        <w:r w:rsidRPr="00B35182">
          <w:rPr>
            <w:rStyle w:val="CharSectNo"/>
          </w:rPr>
          <w:t>33</w:t>
        </w:r>
        <w:r w:rsidRPr="009E61E7">
          <w:tab/>
          <w:t>Delegation by chief police officer</w:t>
        </w:r>
        <w:r>
          <w:br/>
        </w:r>
        <w:r w:rsidRPr="009E61E7">
          <w:t>Section 179A</w:t>
        </w:r>
        <w:r>
          <w:tab/>
        </w:r>
        <w:r>
          <w:fldChar w:fldCharType="begin"/>
        </w:r>
        <w:r>
          <w:instrText xml:space="preserve"> PAGEREF _Toc215554462 \h </w:instrText>
        </w:r>
        <w:r>
          <w:fldChar w:fldCharType="separate"/>
        </w:r>
        <w:r w:rsidR="00DD637A">
          <w:t>26</w:t>
        </w:r>
        <w:r>
          <w:fldChar w:fldCharType="end"/>
        </w:r>
      </w:hyperlink>
    </w:p>
    <w:p w14:paraId="0899D696" w14:textId="4F693056" w:rsidR="00B35182" w:rsidRDefault="00B35182">
      <w:pPr>
        <w:pStyle w:val="TOC2"/>
        <w:rPr>
          <w:rFonts w:asciiTheme="minorHAnsi" w:eastAsiaTheme="minorEastAsia" w:hAnsiTheme="minorHAnsi" w:cstheme="minorBidi"/>
          <w:b w:val="0"/>
          <w:kern w:val="2"/>
          <w:szCs w:val="24"/>
          <w:lang w:eastAsia="en-AU"/>
          <w14:ligatures w14:val="standardContextual"/>
        </w:rPr>
      </w:pPr>
      <w:hyperlink w:anchor="_Toc215554463" w:history="1">
        <w:r w:rsidRPr="002B4F8A">
          <w:t>Part 7</w:t>
        </w:r>
        <w:r>
          <w:rPr>
            <w:rFonts w:asciiTheme="minorHAnsi" w:eastAsiaTheme="minorEastAsia" w:hAnsiTheme="minorHAnsi" w:cstheme="minorBidi"/>
            <w:b w:val="0"/>
            <w:kern w:val="2"/>
            <w:szCs w:val="24"/>
            <w:lang w:eastAsia="en-AU"/>
            <w14:ligatures w14:val="standardContextual"/>
          </w:rPr>
          <w:tab/>
        </w:r>
        <w:r w:rsidRPr="002B4F8A">
          <w:t>Crimes (Sentencing) Act 2005</w:t>
        </w:r>
        <w:r w:rsidRPr="00B35182">
          <w:rPr>
            <w:vanish/>
          </w:rPr>
          <w:tab/>
        </w:r>
        <w:r w:rsidRPr="00B35182">
          <w:rPr>
            <w:vanish/>
          </w:rPr>
          <w:fldChar w:fldCharType="begin"/>
        </w:r>
        <w:r w:rsidRPr="00B35182">
          <w:rPr>
            <w:vanish/>
          </w:rPr>
          <w:instrText xml:space="preserve"> PAGEREF _Toc215554463 \h </w:instrText>
        </w:r>
        <w:r w:rsidRPr="00B35182">
          <w:rPr>
            <w:vanish/>
          </w:rPr>
        </w:r>
        <w:r w:rsidRPr="00B35182">
          <w:rPr>
            <w:vanish/>
          </w:rPr>
          <w:fldChar w:fldCharType="separate"/>
        </w:r>
        <w:r w:rsidR="00DD637A">
          <w:rPr>
            <w:vanish/>
          </w:rPr>
          <w:t>27</w:t>
        </w:r>
        <w:r w:rsidRPr="00B35182">
          <w:rPr>
            <w:vanish/>
          </w:rPr>
          <w:fldChar w:fldCharType="end"/>
        </w:r>
      </w:hyperlink>
    </w:p>
    <w:p w14:paraId="10C9E71A" w14:textId="4AD0E2F2"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64" w:history="1">
        <w:r w:rsidRPr="00B35182">
          <w:rPr>
            <w:rStyle w:val="CharSectNo"/>
          </w:rPr>
          <w:t>34</w:t>
        </w:r>
        <w:r w:rsidRPr="009E61E7">
          <w:tab/>
          <w:t>Pre-sentence reports—order</w:t>
        </w:r>
        <w:r>
          <w:br/>
        </w:r>
        <w:r w:rsidRPr="009E61E7">
          <w:t>New section 41 (1) (aa)</w:t>
        </w:r>
        <w:r>
          <w:tab/>
        </w:r>
        <w:r>
          <w:fldChar w:fldCharType="begin"/>
        </w:r>
        <w:r>
          <w:instrText xml:space="preserve"> PAGEREF _Toc215554464 \h </w:instrText>
        </w:r>
        <w:r>
          <w:fldChar w:fldCharType="separate"/>
        </w:r>
        <w:r w:rsidR="00DD637A">
          <w:t>27</w:t>
        </w:r>
        <w:r>
          <w:fldChar w:fldCharType="end"/>
        </w:r>
      </w:hyperlink>
    </w:p>
    <w:p w14:paraId="2CB3832C" w14:textId="0B43E00D"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65" w:history="1">
        <w:r w:rsidRPr="002B4F8A">
          <w:t>35</w:t>
        </w:r>
        <w:r>
          <w:rPr>
            <w:rFonts w:asciiTheme="minorHAnsi" w:eastAsiaTheme="minorEastAsia" w:hAnsiTheme="minorHAnsi" w:cstheme="minorBidi"/>
            <w:kern w:val="2"/>
            <w:sz w:val="24"/>
            <w:szCs w:val="24"/>
            <w:lang w:eastAsia="en-AU"/>
            <w14:ligatures w14:val="standardContextual"/>
          </w:rPr>
          <w:tab/>
        </w:r>
        <w:r w:rsidRPr="002B4F8A">
          <w:t>Section 41 (3)</w:t>
        </w:r>
        <w:r>
          <w:tab/>
        </w:r>
        <w:r>
          <w:fldChar w:fldCharType="begin"/>
        </w:r>
        <w:r>
          <w:instrText xml:space="preserve"> PAGEREF _Toc215554465 \h </w:instrText>
        </w:r>
        <w:r>
          <w:fldChar w:fldCharType="separate"/>
        </w:r>
        <w:r w:rsidR="00DD637A">
          <w:t>27</w:t>
        </w:r>
        <w:r>
          <w:fldChar w:fldCharType="end"/>
        </w:r>
      </w:hyperlink>
    </w:p>
    <w:p w14:paraId="7DBC07B2" w14:textId="1A6B3916"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66" w:history="1">
        <w:r w:rsidRPr="002B4F8A">
          <w:t>36</w:t>
        </w:r>
        <w:r>
          <w:rPr>
            <w:rFonts w:asciiTheme="minorHAnsi" w:eastAsiaTheme="minorEastAsia" w:hAnsiTheme="minorHAnsi" w:cstheme="minorBidi"/>
            <w:kern w:val="2"/>
            <w:sz w:val="24"/>
            <w:szCs w:val="24"/>
            <w:lang w:eastAsia="en-AU"/>
            <w14:ligatures w14:val="standardContextual"/>
          </w:rPr>
          <w:tab/>
        </w:r>
        <w:r w:rsidRPr="002B4F8A">
          <w:t>New sections 43A and 43B</w:t>
        </w:r>
        <w:r>
          <w:tab/>
        </w:r>
        <w:r>
          <w:fldChar w:fldCharType="begin"/>
        </w:r>
        <w:r>
          <w:instrText xml:space="preserve"> PAGEREF _Toc215554466 \h </w:instrText>
        </w:r>
        <w:r>
          <w:fldChar w:fldCharType="separate"/>
        </w:r>
        <w:r w:rsidR="00DD637A">
          <w:t>27</w:t>
        </w:r>
        <w:r>
          <w:fldChar w:fldCharType="end"/>
        </w:r>
      </w:hyperlink>
    </w:p>
    <w:p w14:paraId="31803A44" w14:textId="78930A20" w:rsidR="00B35182" w:rsidRDefault="00B35182">
      <w:pPr>
        <w:pStyle w:val="TOC2"/>
        <w:rPr>
          <w:rFonts w:asciiTheme="minorHAnsi" w:eastAsiaTheme="minorEastAsia" w:hAnsiTheme="minorHAnsi" w:cstheme="minorBidi"/>
          <w:b w:val="0"/>
          <w:kern w:val="2"/>
          <w:szCs w:val="24"/>
          <w:lang w:eastAsia="en-AU"/>
          <w14:ligatures w14:val="standardContextual"/>
        </w:rPr>
      </w:pPr>
      <w:hyperlink w:anchor="_Toc215554467" w:history="1">
        <w:r w:rsidRPr="002B4F8A">
          <w:t>Part 8</w:t>
        </w:r>
        <w:r>
          <w:rPr>
            <w:rFonts w:asciiTheme="minorHAnsi" w:eastAsiaTheme="minorEastAsia" w:hAnsiTheme="minorHAnsi" w:cstheme="minorBidi"/>
            <w:b w:val="0"/>
            <w:kern w:val="2"/>
            <w:szCs w:val="24"/>
            <w:lang w:eastAsia="en-AU"/>
            <w14:ligatures w14:val="standardContextual"/>
          </w:rPr>
          <w:tab/>
        </w:r>
        <w:r w:rsidRPr="002B4F8A">
          <w:t>Evidence (Miscellaneous Provisions) Act 1991</w:t>
        </w:r>
        <w:r w:rsidRPr="00B35182">
          <w:rPr>
            <w:vanish/>
          </w:rPr>
          <w:tab/>
        </w:r>
        <w:r w:rsidRPr="00B35182">
          <w:rPr>
            <w:vanish/>
          </w:rPr>
          <w:fldChar w:fldCharType="begin"/>
        </w:r>
        <w:r w:rsidRPr="00B35182">
          <w:rPr>
            <w:vanish/>
          </w:rPr>
          <w:instrText xml:space="preserve"> PAGEREF _Toc215554467 \h </w:instrText>
        </w:r>
        <w:r w:rsidRPr="00B35182">
          <w:rPr>
            <w:vanish/>
          </w:rPr>
        </w:r>
        <w:r w:rsidRPr="00B35182">
          <w:rPr>
            <w:vanish/>
          </w:rPr>
          <w:fldChar w:fldCharType="separate"/>
        </w:r>
        <w:r w:rsidR="00DD637A">
          <w:rPr>
            <w:vanish/>
          </w:rPr>
          <w:t>30</w:t>
        </w:r>
        <w:r w:rsidRPr="00B35182">
          <w:rPr>
            <w:vanish/>
          </w:rPr>
          <w:fldChar w:fldCharType="end"/>
        </w:r>
      </w:hyperlink>
    </w:p>
    <w:p w14:paraId="1F480D42" w14:textId="2CAFE5C4"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68" w:history="1">
        <w:r w:rsidRPr="00B35182">
          <w:rPr>
            <w:rStyle w:val="CharSectNo"/>
          </w:rPr>
          <w:t>37</w:t>
        </w:r>
        <w:r w:rsidRPr="009E61E7">
          <w:tab/>
        </w:r>
        <w:r w:rsidRPr="009E61E7">
          <w:rPr>
            <w:bCs/>
          </w:rPr>
          <w:t>Relationship to other provisions of this Act</w:t>
        </w:r>
        <w:r>
          <w:rPr>
            <w:bCs/>
          </w:rPr>
          <w:br/>
        </w:r>
        <w:r w:rsidRPr="009E61E7">
          <w:t>Section 4AN</w:t>
        </w:r>
        <w:r>
          <w:tab/>
        </w:r>
        <w:r>
          <w:fldChar w:fldCharType="begin"/>
        </w:r>
        <w:r>
          <w:instrText xml:space="preserve"> PAGEREF _Toc215554468 \h </w:instrText>
        </w:r>
        <w:r>
          <w:fldChar w:fldCharType="separate"/>
        </w:r>
        <w:r w:rsidR="00DD637A">
          <w:t>30</w:t>
        </w:r>
        <w:r>
          <w:fldChar w:fldCharType="end"/>
        </w:r>
      </w:hyperlink>
    </w:p>
    <w:p w14:paraId="2A316C8D" w14:textId="3ED505AB"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69" w:history="1">
        <w:r w:rsidRPr="00B35182">
          <w:rPr>
            <w:rStyle w:val="CharSectNo"/>
          </w:rPr>
          <w:t>38</w:t>
        </w:r>
        <w:r w:rsidRPr="009E61E7">
          <w:rPr>
            <w:bCs/>
          </w:rPr>
          <w:tab/>
          <w:t>Admissibility of recording of evidence of dangerously ill person</w:t>
        </w:r>
        <w:r>
          <w:rPr>
            <w:bCs/>
          </w:rPr>
          <w:br/>
        </w:r>
        <w:r w:rsidRPr="009E61E7">
          <w:rPr>
            <w:bCs/>
          </w:rPr>
          <w:t>Section 94 (1) (b) (i) and (ii)</w:t>
        </w:r>
        <w:r>
          <w:tab/>
        </w:r>
        <w:r>
          <w:fldChar w:fldCharType="begin"/>
        </w:r>
        <w:r>
          <w:instrText xml:space="preserve"> PAGEREF _Toc215554469 \h </w:instrText>
        </w:r>
        <w:r>
          <w:fldChar w:fldCharType="separate"/>
        </w:r>
        <w:r w:rsidR="00DD637A">
          <w:t>30</w:t>
        </w:r>
        <w:r>
          <w:fldChar w:fldCharType="end"/>
        </w:r>
      </w:hyperlink>
    </w:p>
    <w:p w14:paraId="451E3351" w14:textId="23E82B4B" w:rsidR="00B35182" w:rsidRDefault="00B35182">
      <w:pPr>
        <w:pStyle w:val="TOC2"/>
        <w:rPr>
          <w:rFonts w:asciiTheme="minorHAnsi" w:eastAsiaTheme="minorEastAsia" w:hAnsiTheme="minorHAnsi" w:cstheme="minorBidi"/>
          <w:b w:val="0"/>
          <w:kern w:val="2"/>
          <w:szCs w:val="24"/>
          <w:lang w:eastAsia="en-AU"/>
          <w14:ligatures w14:val="standardContextual"/>
        </w:rPr>
      </w:pPr>
      <w:hyperlink w:anchor="_Toc215554470" w:history="1">
        <w:r w:rsidRPr="002B4F8A">
          <w:t>Part 9</w:t>
        </w:r>
        <w:r>
          <w:rPr>
            <w:rFonts w:asciiTheme="minorHAnsi" w:eastAsiaTheme="minorEastAsia" w:hAnsiTheme="minorHAnsi" w:cstheme="minorBidi"/>
            <w:b w:val="0"/>
            <w:kern w:val="2"/>
            <w:szCs w:val="24"/>
            <w:lang w:eastAsia="en-AU"/>
            <w14:ligatures w14:val="standardContextual"/>
          </w:rPr>
          <w:tab/>
        </w:r>
        <w:r w:rsidRPr="002B4F8A">
          <w:t>Magistrates Court Act 1930</w:t>
        </w:r>
        <w:r w:rsidRPr="00B35182">
          <w:rPr>
            <w:vanish/>
          </w:rPr>
          <w:tab/>
        </w:r>
        <w:r w:rsidRPr="00B35182">
          <w:rPr>
            <w:vanish/>
          </w:rPr>
          <w:fldChar w:fldCharType="begin"/>
        </w:r>
        <w:r w:rsidRPr="00B35182">
          <w:rPr>
            <w:vanish/>
          </w:rPr>
          <w:instrText xml:space="preserve"> PAGEREF _Toc215554470 \h </w:instrText>
        </w:r>
        <w:r w:rsidRPr="00B35182">
          <w:rPr>
            <w:vanish/>
          </w:rPr>
        </w:r>
        <w:r w:rsidRPr="00B35182">
          <w:rPr>
            <w:vanish/>
          </w:rPr>
          <w:fldChar w:fldCharType="separate"/>
        </w:r>
        <w:r w:rsidR="00DD637A">
          <w:rPr>
            <w:vanish/>
          </w:rPr>
          <w:t>31</w:t>
        </w:r>
        <w:r w:rsidRPr="00B35182">
          <w:rPr>
            <w:vanish/>
          </w:rPr>
          <w:fldChar w:fldCharType="end"/>
        </w:r>
      </w:hyperlink>
    </w:p>
    <w:p w14:paraId="32A378F4" w14:textId="16D3ADD1"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71" w:history="1">
        <w:r w:rsidRPr="00B35182">
          <w:rPr>
            <w:rStyle w:val="CharSectNo"/>
          </w:rPr>
          <w:t>39</w:t>
        </w:r>
        <w:r w:rsidRPr="009A1FBB">
          <w:rPr>
            <w:rStyle w:val="charItals"/>
            <w:i w:val="0"/>
          </w:rPr>
          <w:tab/>
        </w:r>
        <w:r w:rsidRPr="009E61E7">
          <w:rPr>
            <w:bCs/>
          </w:rPr>
          <w:t>Definitions for pt 3.8</w:t>
        </w:r>
        <w:r>
          <w:rPr>
            <w:bCs/>
          </w:rPr>
          <w:br/>
        </w:r>
        <w:r w:rsidRPr="009E61E7">
          <w:rPr>
            <w:bCs/>
          </w:rPr>
          <w:t xml:space="preserve">Section 117 (1), definition of </w:t>
        </w:r>
        <w:r w:rsidRPr="009A1FBB">
          <w:rPr>
            <w:rStyle w:val="charItals"/>
          </w:rPr>
          <w:t>responsible director</w:t>
        </w:r>
        <w:r w:rsidRPr="009A1FBB">
          <w:rPr>
            <w:rStyle w:val="charItals"/>
          </w:rPr>
          <w:noBreakHyphen/>
          <w:t>general</w:t>
        </w:r>
        <w:r>
          <w:tab/>
        </w:r>
        <w:r>
          <w:fldChar w:fldCharType="begin"/>
        </w:r>
        <w:r>
          <w:instrText xml:space="preserve"> PAGEREF _Toc215554471 \h </w:instrText>
        </w:r>
        <w:r>
          <w:fldChar w:fldCharType="separate"/>
        </w:r>
        <w:r w:rsidR="00DD637A">
          <w:t>31</w:t>
        </w:r>
        <w:r>
          <w:fldChar w:fldCharType="end"/>
        </w:r>
      </w:hyperlink>
    </w:p>
    <w:p w14:paraId="4463E9E7" w14:textId="2131AE6F"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72" w:history="1">
        <w:r w:rsidRPr="00B35182">
          <w:rPr>
            <w:rStyle w:val="CharSectNo"/>
          </w:rPr>
          <w:t>40</w:t>
        </w:r>
        <w:r w:rsidRPr="009E61E7">
          <w:rPr>
            <w:bCs/>
          </w:rPr>
          <w:tab/>
          <w:t>Additional information in infringement notices</w:t>
        </w:r>
        <w:r>
          <w:rPr>
            <w:bCs/>
          </w:rPr>
          <w:br/>
        </w:r>
        <w:r w:rsidRPr="009E61E7">
          <w:rPr>
            <w:bCs/>
          </w:rPr>
          <w:t>Section 122 (1) (d)</w:t>
        </w:r>
        <w:r>
          <w:tab/>
        </w:r>
        <w:r>
          <w:fldChar w:fldCharType="begin"/>
        </w:r>
        <w:r>
          <w:instrText xml:space="preserve"> PAGEREF _Toc215554472 \h </w:instrText>
        </w:r>
        <w:r>
          <w:fldChar w:fldCharType="separate"/>
        </w:r>
        <w:r w:rsidR="00DD637A">
          <w:t>31</w:t>
        </w:r>
        <w:r>
          <w:fldChar w:fldCharType="end"/>
        </w:r>
      </w:hyperlink>
    </w:p>
    <w:p w14:paraId="481124C6" w14:textId="67D44CDA"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73" w:history="1">
        <w:r w:rsidRPr="002B4F8A">
          <w:t>41</w:t>
        </w:r>
        <w:r>
          <w:rPr>
            <w:rFonts w:asciiTheme="minorHAnsi" w:eastAsiaTheme="minorEastAsia" w:hAnsiTheme="minorHAnsi" w:cstheme="minorBidi"/>
            <w:kern w:val="2"/>
            <w:sz w:val="24"/>
            <w:szCs w:val="24"/>
            <w:lang w:eastAsia="en-AU"/>
            <w14:ligatures w14:val="standardContextual"/>
          </w:rPr>
          <w:tab/>
        </w:r>
        <w:r w:rsidRPr="002B4F8A">
          <w:rPr>
            <w:bCs/>
          </w:rPr>
          <w:t>Section 122 (1) (i)</w:t>
        </w:r>
        <w:r>
          <w:tab/>
        </w:r>
        <w:r>
          <w:fldChar w:fldCharType="begin"/>
        </w:r>
        <w:r>
          <w:instrText xml:space="preserve"> PAGEREF _Toc215554473 \h </w:instrText>
        </w:r>
        <w:r>
          <w:fldChar w:fldCharType="separate"/>
        </w:r>
        <w:r w:rsidR="00DD637A">
          <w:t>31</w:t>
        </w:r>
        <w:r>
          <w:fldChar w:fldCharType="end"/>
        </w:r>
      </w:hyperlink>
    </w:p>
    <w:p w14:paraId="54BCA24F" w14:textId="2C7997D2"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74" w:history="1">
        <w:r w:rsidRPr="002B4F8A">
          <w:t>42</w:t>
        </w:r>
        <w:r>
          <w:rPr>
            <w:rFonts w:asciiTheme="minorHAnsi" w:eastAsiaTheme="minorEastAsia" w:hAnsiTheme="minorHAnsi" w:cstheme="minorBidi"/>
            <w:kern w:val="2"/>
            <w:sz w:val="24"/>
            <w:szCs w:val="24"/>
            <w:lang w:eastAsia="en-AU"/>
            <w14:ligatures w14:val="standardContextual"/>
          </w:rPr>
          <w:tab/>
        </w:r>
        <w:r w:rsidRPr="002B4F8A">
          <w:rPr>
            <w:bCs/>
          </w:rPr>
          <w:t>Section 122 (2) (c)</w:t>
        </w:r>
        <w:r>
          <w:tab/>
        </w:r>
        <w:r>
          <w:fldChar w:fldCharType="begin"/>
        </w:r>
        <w:r>
          <w:instrText xml:space="preserve"> PAGEREF _Toc215554474 \h </w:instrText>
        </w:r>
        <w:r>
          <w:fldChar w:fldCharType="separate"/>
        </w:r>
        <w:r w:rsidR="00DD637A">
          <w:t>31</w:t>
        </w:r>
        <w:r>
          <w:fldChar w:fldCharType="end"/>
        </w:r>
      </w:hyperlink>
    </w:p>
    <w:p w14:paraId="63AB9D7E" w14:textId="7512604D"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75" w:history="1">
        <w:r w:rsidRPr="002B4F8A">
          <w:t>43</w:t>
        </w:r>
        <w:r>
          <w:rPr>
            <w:rFonts w:asciiTheme="minorHAnsi" w:eastAsiaTheme="minorEastAsia" w:hAnsiTheme="minorHAnsi" w:cstheme="minorBidi"/>
            <w:kern w:val="2"/>
            <w:sz w:val="24"/>
            <w:szCs w:val="24"/>
            <w:lang w:eastAsia="en-AU"/>
            <w14:ligatures w14:val="standardContextual"/>
          </w:rPr>
          <w:tab/>
        </w:r>
        <w:r w:rsidRPr="002B4F8A">
          <w:rPr>
            <w:bCs/>
          </w:rPr>
          <w:t>Section 123 heading</w:t>
        </w:r>
        <w:r>
          <w:tab/>
        </w:r>
        <w:r>
          <w:fldChar w:fldCharType="begin"/>
        </w:r>
        <w:r>
          <w:instrText xml:space="preserve"> PAGEREF _Toc215554475 \h </w:instrText>
        </w:r>
        <w:r>
          <w:fldChar w:fldCharType="separate"/>
        </w:r>
        <w:r w:rsidR="00DD637A">
          <w:t>32</w:t>
        </w:r>
        <w:r>
          <w:fldChar w:fldCharType="end"/>
        </w:r>
      </w:hyperlink>
    </w:p>
    <w:p w14:paraId="49C5E116" w14:textId="67BFD025"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76" w:history="1">
        <w:r w:rsidRPr="002B4F8A">
          <w:t>44</w:t>
        </w:r>
        <w:r>
          <w:rPr>
            <w:rFonts w:asciiTheme="minorHAnsi" w:eastAsiaTheme="minorEastAsia" w:hAnsiTheme="minorHAnsi" w:cstheme="minorBidi"/>
            <w:kern w:val="2"/>
            <w:sz w:val="24"/>
            <w:szCs w:val="24"/>
            <w:lang w:eastAsia="en-AU"/>
            <w14:ligatures w14:val="standardContextual"/>
          </w:rPr>
          <w:tab/>
        </w:r>
        <w:r w:rsidRPr="002B4F8A">
          <w:t>New section 123 (ca)</w:t>
        </w:r>
        <w:r>
          <w:tab/>
        </w:r>
        <w:r>
          <w:fldChar w:fldCharType="begin"/>
        </w:r>
        <w:r>
          <w:instrText xml:space="preserve"> PAGEREF _Toc215554476 \h </w:instrText>
        </w:r>
        <w:r>
          <w:fldChar w:fldCharType="separate"/>
        </w:r>
        <w:r w:rsidR="00DD637A">
          <w:t>32</w:t>
        </w:r>
        <w:r>
          <w:fldChar w:fldCharType="end"/>
        </w:r>
      </w:hyperlink>
    </w:p>
    <w:p w14:paraId="4758DB90" w14:textId="60E9C5C0"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77" w:history="1">
        <w:r w:rsidRPr="002B4F8A">
          <w:t>45</w:t>
        </w:r>
        <w:r>
          <w:rPr>
            <w:rFonts w:asciiTheme="minorHAnsi" w:eastAsiaTheme="minorEastAsia" w:hAnsiTheme="minorHAnsi" w:cstheme="minorBidi"/>
            <w:kern w:val="2"/>
            <w:sz w:val="24"/>
            <w:szCs w:val="24"/>
            <w:lang w:eastAsia="en-AU"/>
            <w14:ligatures w14:val="standardContextual"/>
          </w:rPr>
          <w:tab/>
        </w:r>
        <w:r w:rsidRPr="002B4F8A">
          <w:rPr>
            <w:bCs/>
          </w:rPr>
          <w:t>Section 124 heading</w:t>
        </w:r>
        <w:r>
          <w:tab/>
        </w:r>
        <w:r>
          <w:fldChar w:fldCharType="begin"/>
        </w:r>
        <w:r>
          <w:instrText xml:space="preserve"> PAGEREF _Toc215554477 \h </w:instrText>
        </w:r>
        <w:r>
          <w:fldChar w:fldCharType="separate"/>
        </w:r>
        <w:r w:rsidR="00DD637A">
          <w:t>32</w:t>
        </w:r>
        <w:r>
          <w:fldChar w:fldCharType="end"/>
        </w:r>
      </w:hyperlink>
    </w:p>
    <w:p w14:paraId="36EC0399" w14:textId="62DEB1C1" w:rsidR="00B35182" w:rsidRDefault="00B351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54478" w:history="1">
        <w:r w:rsidRPr="002B4F8A">
          <w:t>46</w:t>
        </w:r>
        <w:r>
          <w:rPr>
            <w:rFonts w:asciiTheme="minorHAnsi" w:eastAsiaTheme="minorEastAsia" w:hAnsiTheme="minorHAnsi" w:cstheme="minorBidi"/>
            <w:kern w:val="2"/>
            <w:sz w:val="24"/>
            <w:szCs w:val="24"/>
            <w:lang w:eastAsia="en-AU"/>
            <w14:ligatures w14:val="standardContextual"/>
          </w:rPr>
          <w:tab/>
        </w:r>
        <w:r w:rsidRPr="002B4F8A">
          <w:rPr>
            <w:bCs/>
          </w:rPr>
          <w:t>Section 124 (1)</w:t>
        </w:r>
        <w:r>
          <w:tab/>
        </w:r>
        <w:r>
          <w:fldChar w:fldCharType="begin"/>
        </w:r>
        <w:r>
          <w:instrText xml:space="preserve"> PAGEREF _Toc215554478 \h </w:instrText>
        </w:r>
        <w:r>
          <w:fldChar w:fldCharType="separate"/>
        </w:r>
        <w:r w:rsidR="00DD637A">
          <w:t>32</w:t>
        </w:r>
        <w:r>
          <w:fldChar w:fldCharType="end"/>
        </w:r>
      </w:hyperlink>
    </w:p>
    <w:p w14:paraId="1752C7B8" w14:textId="4317FDA1"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79" w:history="1">
        <w:r w:rsidRPr="00B35182">
          <w:rPr>
            <w:rStyle w:val="CharSectNo"/>
          </w:rPr>
          <w:t>47</w:t>
        </w:r>
        <w:r w:rsidRPr="009E61E7">
          <w:rPr>
            <w:bCs/>
          </w:rPr>
          <w:tab/>
          <w:t>Extension of time—guidelines</w:t>
        </w:r>
        <w:r>
          <w:rPr>
            <w:bCs/>
          </w:rPr>
          <w:br/>
        </w:r>
        <w:r w:rsidRPr="009E61E7">
          <w:rPr>
            <w:bCs/>
          </w:rPr>
          <w:t>Section 124A (1)</w:t>
        </w:r>
        <w:r>
          <w:tab/>
        </w:r>
        <w:r>
          <w:fldChar w:fldCharType="begin"/>
        </w:r>
        <w:r>
          <w:instrText xml:space="preserve"> PAGEREF _Toc215554479 \h </w:instrText>
        </w:r>
        <w:r>
          <w:fldChar w:fldCharType="separate"/>
        </w:r>
        <w:r w:rsidR="00DD637A">
          <w:t>33</w:t>
        </w:r>
        <w:r>
          <w:fldChar w:fldCharType="end"/>
        </w:r>
      </w:hyperlink>
    </w:p>
    <w:p w14:paraId="5DC4AE17" w14:textId="7DAA331D"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80" w:history="1">
        <w:r w:rsidRPr="002B4F8A">
          <w:t>48</w:t>
        </w:r>
        <w:r>
          <w:rPr>
            <w:rFonts w:asciiTheme="minorHAnsi" w:eastAsiaTheme="minorEastAsia" w:hAnsiTheme="minorHAnsi" w:cstheme="minorBidi"/>
            <w:kern w:val="2"/>
            <w:sz w:val="24"/>
            <w:szCs w:val="24"/>
            <w:lang w:eastAsia="en-AU"/>
            <w14:ligatures w14:val="standardContextual"/>
          </w:rPr>
          <w:tab/>
        </w:r>
        <w:r w:rsidRPr="002B4F8A">
          <w:rPr>
            <w:bCs/>
          </w:rPr>
          <w:t>Section 125 heading</w:t>
        </w:r>
        <w:r>
          <w:tab/>
        </w:r>
        <w:r>
          <w:fldChar w:fldCharType="begin"/>
        </w:r>
        <w:r>
          <w:instrText xml:space="preserve"> PAGEREF _Toc215554480 \h </w:instrText>
        </w:r>
        <w:r>
          <w:fldChar w:fldCharType="separate"/>
        </w:r>
        <w:r w:rsidR="00DD637A">
          <w:t>33</w:t>
        </w:r>
        <w:r>
          <w:fldChar w:fldCharType="end"/>
        </w:r>
      </w:hyperlink>
    </w:p>
    <w:p w14:paraId="5D5796CC" w14:textId="2A922D8A"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81" w:history="1">
        <w:r w:rsidRPr="002B4F8A">
          <w:t>49</w:t>
        </w:r>
        <w:r>
          <w:rPr>
            <w:rFonts w:asciiTheme="minorHAnsi" w:eastAsiaTheme="minorEastAsia" w:hAnsiTheme="minorHAnsi" w:cstheme="minorBidi"/>
            <w:kern w:val="2"/>
            <w:sz w:val="24"/>
            <w:szCs w:val="24"/>
            <w:lang w:eastAsia="en-AU"/>
            <w14:ligatures w14:val="standardContextual"/>
          </w:rPr>
          <w:tab/>
        </w:r>
        <w:r w:rsidRPr="002B4F8A">
          <w:rPr>
            <w:bCs/>
          </w:rPr>
          <w:t>Section 125 (1) (a) (ii)</w:t>
        </w:r>
        <w:r>
          <w:tab/>
        </w:r>
        <w:r>
          <w:fldChar w:fldCharType="begin"/>
        </w:r>
        <w:r>
          <w:instrText xml:space="preserve"> PAGEREF _Toc215554481 \h </w:instrText>
        </w:r>
        <w:r>
          <w:fldChar w:fldCharType="separate"/>
        </w:r>
        <w:r w:rsidR="00DD637A">
          <w:t>33</w:t>
        </w:r>
        <w:r>
          <w:fldChar w:fldCharType="end"/>
        </w:r>
      </w:hyperlink>
    </w:p>
    <w:p w14:paraId="04410646" w14:textId="6A119F85"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82" w:history="1">
        <w:r w:rsidRPr="002B4F8A">
          <w:t>50</w:t>
        </w:r>
        <w:r>
          <w:rPr>
            <w:rFonts w:asciiTheme="minorHAnsi" w:eastAsiaTheme="minorEastAsia" w:hAnsiTheme="minorHAnsi" w:cstheme="minorBidi"/>
            <w:kern w:val="2"/>
            <w:sz w:val="24"/>
            <w:szCs w:val="24"/>
            <w:lang w:eastAsia="en-AU"/>
            <w14:ligatures w14:val="standardContextual"/>
          </w:rPr>
          <w:tab/>
        </w:r>
        <w:r w:rsidRPr="002B4F8A">
          <w:rPr>
            <w:bCs/>
          </w:rPr>
          <w:t>Section 125 (1) (a) (iii)</w:t>
        </w:r>
        <w:r>
          <w:tab/>
        </w:r>
        <w:r>
          <w:fldChar w:fldCharType="begin"/>
        </w:r>
        <w:r>
          <w:instrText xml:space="preserve"> PAGEREF _Toc215554482 \h </w:instrText>
        </w:r>
        <w:r>
          <w:fldChar w:fldCharType="separate"/>
        </w:r>
        <w:r w:rsidR="00DD637A">
          <w:t>33</w:t>
        </w:r>
        <w:r>
          <w:fldChar w:fldCharType="end"/>
        </w:r>
      </w:hyperlink>
    </w:p>
    <w:p w14:paraId="4D9A7010" w14:textId="7A846349"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83" w:history="1">
        <w:r w:rsidRPr="002B4F8A">
          <w:t>51</w:t>
        </w:r>
        <w:r>
          <w:rPr>
            <w:rFonts w:asciiTheme="minorHAnsi" w:eastAsiaTheme="minorEastAsia" w:hAnsiTheme="minorHAnsi" w:cstheme="minorBidi"/>
            <w:kern w:val="2"/>
            <w:sz w:val="24"/>
            <w:szCs w:val="24"/>
            <w:lang w:eastAsia="en-AU"/>
            <w14:ligatures w14:val="standardContextual"/>
          </w:rPr>
          <w:tab/>
        </w:r>
        <w:r w:rsidRPr="002B4F8A">
          <w:rPr>
            <w:bCs/>
          </w:rPr>
          <w:t>Section 125 (1) (b) (ii)</w:t>
        </w:r>
        <w:r>
          <w:tab/>
        </w:r>
        <w:r>
          <w:fldChar w:fldCharType="begin"/>
        </w:r>
        <w:r>
          <w:instrText xml:space="preserve"> PAGEREF _Toc215554483 \h </w:instrText>
        </w:r>
        <w:r>
          <w:fldChar w:fldCharType="separate"/>
        </w:r>
        <w:r w:rsidR="00DD637A">
          <w:t>34</w:t>
        </w:r>
        <w:r>
          <w:fldChar w:fldCharType="end"/>
        </w:r>
      </w:hyperlink>
    </w:p>
    <w:p w14:paraId="38C9FE57" w14:textId="37987051"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84" w:history="1">
        <w:r w:rsidRPr="00B35182">
          <w:rPr>
            <w:rStyle w:val="CharSectNo"/>
          </w:rPr>
          <w:t>52</w:t>
        </w:r>
        <w:r w:rsidRPr="009E61E7">
          <w:rPr>
            <w:bCs/>
          </w:rPr>
          <w:tab/>
          <w:t>Application for withdrawal of infringement notice</w:t>
        </w:r>
        <w:r>
          <w:rPr>
            <w:bCs/>
          </w:rPr>
          <w:br/>
        </w:r>
        <w:r w:rsidRPr="009E61E7">
          <w:rPr>
            <w:bCs/>
          </w:rPr>
          <w:t>New section 126 (3) and (4)</w:t>
        </w:r>
        <w:r>
          <w:tab/>
        </w:r>
        <w:r>
          <w:fldChar w:fldCharType="begin"/>
        </w:r>
        <w:r>
          <w:instrText xml:space="preserve"> PAGEREF _Toc215554484 \h </w:instrText>
        </w:r>
        <w:r>
          <w:fldChar w:fldCharType="separate"/>
        </w:r>
        <w:r w:rsidR="00DD637A">
          <w:t>34</w:t>
        </w:r>
        <w:r>
          <w:fldChar w:fldCharType="end"/>
        </w:r>
      </w:hyperlink>
    </w:p>
    <w:p w14:paraId="382F11FE" w14:textId="1529C713"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85" w:history="1">
        <w:r w:rsidRPr="00B35182">
          <w:rPr>
            <w:rStyle w:val="CharSectNo"/>
          </w:rPr>
          <w:t>53</w:t>
        </w:r>
        <w:r w:rsidRPr="009E61E7">
          <w:rPr>
            <w:bCs/>
          </w:rPr>
          <w:tab/>
          <w:t>Withdrawal of infringement notice</w:t>
        </w:r>
        <w:r>
          <w:rPr>
            <w:bCs/>
          </w:rPr>
          <w:br/>
        </w:r>
        <w:r w:rsidRPr="009E61E7">
          <w:rPr>
            <w:bCs/>
          </w:rPr>
          <w:t>Section 127 (4) (c)</w:t>
        </w:r>
        <w:r>
          <w:tab/>
        </w:r>
        <w:r>
          <w:fldChar w:fldCharType="begin"/>
        </w:r>
        <w:r>
          <w:instrText xml:space="preserve"> PAGEREF _Toc215554485 \h </w:instrText>
        </w:r>
        <w:r>
          <w:fldChar w:fldCharType="separate"/>
        </w:r>
        <w:r w:rsidR="00DD637A">
          <w:t>35</w:t>
        </w:r>
        <w:r>
          <w:fldChar w:fldCharType="end"/>
        </w:r>
      </w:hyperlink>
    </w:p>
    <w:p w14:paraId="00D21492" w14:textId="1C379E95"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86" w:history="1">
        <w:r w:rsidRPr="00B35182">
          <w:rPr>
            <w:rStyle w:val="CharSectNo"/>
          </w:rPr>
          <w:t>54</w:t>
        </w:r>
        <w:r w:rsidRPr="009E61E7">
          <w:rPr>
            <w:bCs/>
          </w:rPr>
          <w:tab/>
          <w:t>Additional information in reminder notices</w:t>
        </w:r>
        <w:r>
          <w:rPr>
            <w:bCs/>
          </w:rPr>
          <w:br/>
        </w:r>
        <w:r w:rsidRPr="009E61E7">
          <w:rPr>
            <w:bCs/>
          </w:rPr>
          <w:t>Section 131 (1) (e)</w:t>
        </w:r>
        <w:r>
          <w:tab/>
        </w:r>
        <w:r>
          <w:fldChar w:fldCharType="begin"/>
        </w:r>
        <w:r>
          <w:instrText xml:space="preserve"> PAGEREF _Toc215554486 \h </w:instrText>
        </w:r>
        <w:r>
          <w:fldChar w:fldCharType="separate"/>
        </w:r>
        <w:r w:rsidR="00DD637A">
          <w:t>35</w:t>
        </w:r>
        <w:r>
          <w:fldChar w:fldCharType="end"/>
        </w:r>
      </w:hyperlink>
    </w:p>
    <w:p w14:paraId="166BC99B" w14:textId="220D0B0F"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87" w:history="1">
        <w:r w:rsidRPr="002B4F8A">
          <w:t>55</w:t>
        </w:r>
        <w:r>
          <w:rPr>
            <w:rFonts w:asciiTheme="minorHAnsi" w:eastAsiaTheme="minorEastAsia" w:hAnsiTheme="minorHAnsi" w:cstheme="minorBidi"/>
            <w:kern w:val="2"/>
            <w:sz w:val="24"/>
            <w:szCs w:val="24"/>
            <w:lang w:eastAsia="en-AU"/>
            <w14:ligatures w14:val="standardContextual"/>
          </w:rPr>
          <w:tab/>
        </w:r>
        <w:r w:rsidRPr="002B4F8A">
          <w:rPr>
            <w:bCs/>
          </w:rPr>
          <w:t>Section 131 (1) (e) (iv)</w:t>
        </w:r>
        <w:r>
          <w:tab/>
        </w:r>
        <w:r>
          <w:fldChar w:fldCharType="begin"/>
        </w:r>
        <w:r>
          <w:instrText xml:space="preserve"> PAGEREF _Toc215554487 \h </w:instrText>
        </w:r>
        <w:r>
          <w:fldChar w:fldCharType="separate"/>
        </w:r>
        <w:r w:rsidR="00DD637A">
          <w:t>36</w:t>
        </w:r>
        <w:r>
          <w:fldChar w:fldCharType="end"/>
        </w:r>
      </w:hyperlink>
    </w:p>
    <w:p w14:paraId="40220B5D" w14:textId="70271EE3"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88" w:history="1">
        <w:r w:rsidRPr="002B4F8A">
          <w:t>56</w:t>
        </w:r>
        <w:r>
          <w:rPr>
            <w:rFonts w:asciiTheme="minorHAnsi" w:eastAsiaTheme="minorEastAsia" w:hAnsiTheme="minorHAnsi" w:cstheme="minorBidi"/>
            <w:kern w:val="2"/>
            <w:sz w:val="24"/>
            <w:szCs w:val="24"/>
            <w:lang w:eastAsia="en-AU"/>
            <w14:ligatures w14:val="standardContextual"/>
          </w:rPr>
          <w:tab/>
        </w:r>
        <w:r w:rsidRPr="002B4F8A">
          <w:rPr>
            <w:bCs/>
          </w:rPr>
          <w:t>Section 131 (1) (j)</w:t>
        </w:r>
        <w:r>
          <w:tab/>
        </w:r>
        <w:r>
          <w:fldChar w:fldCharType="begin"/>
        </w:r>
        <w:r>
          <w:instrText xml:space="preserve"> PAGEREF _Toc215554488 \h </w:instrText>
        </w:r>
        <w:r>
          <w:fldChar w:fldCharType="separate"/>
        </w:r>
        <w:r w:rsidR="00DD637A">
          <w:t>36</w:t>
        </w:r>
        <w:r>
          <w:fldChar w:fldCharType="end"/>
        </w:r>
      </w:hyperlink>
    </w:p>
    <w:p w14:paraId="751ABBC5" w14:textId="7A265460"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89" w:history="1">
        <w:r w:rsidRPr="002B4F8A">
          <w:t>57</w:t>
        </w:r>
        <w:r>
          <w:rPr>
            <w:rFonts w:asciiTheme="minorHAnsi" w:eastAsiaTheme="minorEastAsia" w:hAnsiTheme="minorHAnsi" w:cstheme="minorBidi"/>
            <w:kern w:val="2"/>
            <w:sz w:val="24"/>
            <w:szCs w:val="24"/>
            <w:lang w:eastAsia="en-AU"/>
            <w14:ligatures w14:val="standardContextual"/>
          </w:rPr>
          <w:tab/>
        </w:r>
        <w:r w:rsidRPr="002B4F8A">
          <w:rPr>
            <w:bCs/>
          </w:rPr>
          <w:t xml:space="preserve">Section 131 (3), definition of </w:t>
        </w:r>
        <w:r w:rsidRPr="002B4F8A">
          <w:rPr>
            <w:i/>
          </w:rPr>
          <w:t>the required time</w:t>
        </w:r>
        <w:r>
          <w:tab/>
        </w:r>
        <w:r>
          <w:fldChar w:fldCharType="begin"/>
        </w:r>
        <w:r>
          <w:instrText xml:space="preserve"> PAGEREF _Toc215554489 \h </w:instrText>
        </w:r>
        <w:r>
          <w:fldChar w:fldCharType="separate"/>
        </w:r>
        <w:r w:rsidR="00DD637A">
          <w:t>36</w:t>
        </w:r>
        <w:r>
          <w:fldChar w:fldCharType="end"/>
        </w:r>
      </w:hyperlink>
    </w:p>
    <w:p w14:paraId="1DA279F1" w14:textId="73DEE645"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90" w:history="1">
        <w:r w:rsidRPr="002B4F8A">
          <w:t>58</w:t>
        </w:r>
        <w:r>
          <w:rPr>
            <w:rFonts w:asciiTheme="minorHAnsi" w:eastAsiaTheme="minorEastAsia" w:hAnsiTheme="minorHAnsi" w:cstheme="minorBidi"/>
            <w:kern w:val="2"/>
            <w:sz w:val="24"/>
            <w:szCs w:val="24"/>
            <w:lang w:eastAsia="en-AU"/>
            <w14:ligatures w14:val="standardContextual"/>
          </w:rPr>
          <w:tab/>
        </w:r>
        <w:r w:rsidRPr="002B4F8A">
          <w:rPr>
            <w:bCs/>
          </w:rPr>
          <w:t xml:space="preserve">Section 131 (3), definition of </w:t>
        </w:r>
        <w:r w:rsidRPr="002B4F8A">
          <w:rPr>
            <w:i/>
          </w:rPr>
          <w:t>the required time</w:t>
        </w:r>
        <w:r w:rsidRPr="002B4F8A">
          <w:rPr>
            <w:bCs/>
          </w:rPr>
          <w:t>, paragraph (b)</w:t>
        </w:r>
        <w:r>
          <w:tab/>
        </w:r>
        <w:r>
          <w:fldChar w:fldCharType="begin"/>
        </w:r>
        <w:r>
          <w:instrText xml:space="preserve"> PAGEREF _Toc215554490 \h </w:instrText>
        </w:r>
        <w:r>
          <w:fldChar w:fldCharType="separate"/>
        </w:r>
        <w:r w:rsidR="00DD637A">
          <w:t>36</w:t>
        </w:r>
        <w:r>
          <w:fldChar w:fldCharType="end"/>
        </w:r>
      </w:hyperlink>
    </w:p>
    <w:p w14:paraId="7D2CD250" w14:textId="061B425B"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91" w:history="1">
        <w:r w:rsidRPr="002B4F8A">
          <w:t>59</w:t>
        </w:r>
        <w:r>
          <w:rPr>
            <w:rFonts w:asciiTheme="minorHAnsi" w:eastAsiaTheme="minorEastAsia" w:hAnsiTheme="minorHAnsi" w:cstheme="minorBidi"/>
            <w:kern w:val="2"/>
            <w:sz w:val="24"/>
            <w:szCs w:val="24"/>
            <w:lang w:eastAsia="en-AU"/>
            <w14:ligatures w14:val="standardContextual"/>
          </w:rPr>
          <w:tab/>
        </w:r>
        <w:r w:rsidRPr="002B4F8A">
          <w:rPr>
            <w:bCs/>
          </w:rPr>
          <w:t xml:space="preserve">Section 131 (3), definition of </w:t>
        </w:r>
        <w:r w:rsidRPr="002B4F8A">
          <w:rPr>
            <w:i/>
          </w:rPr>
          <w:t>the required time</w:t>
        </w:r>
        <w:r w:rsidRPr="002B4F8A">
          <w:rPr>
            <w:bCs/>
          </w:rPr>
          <w:t>, paragraph (c) (ii)</w:t>
        </w:r>
        <w:r>
          <w:tab/>
        </w:r>
        <w:r>
          <w:fldChar w:fldCharType="begin"/>
        </w:r>
        <w:r>
          <w:instrText xml:space="preserve"> PAGEREF _Toc215554491 \h </w:instrText>
        </w:r>
        <w:r>
          <w:fldChar w:fldCharType="separate"/>
        </w:r>
        <w:r w:rsidR="00DD637A">
          <w:t>37</w:t>
        </w:r>
        <w:r>
          <w:fldChar w:fldCharType="end"/>
        </w:r>
      </w:hyperlink>
    </w:p>
    <w:p w14:paraId="3B8D3702" w14:textId="535D0C99"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92" w:history="1">
        <w:r w:rsidRPr="00B35182">
          <w:rPr>
            <w:rStyle w:val="CharSectNo"/>
          </w:rPr>
          <w:t>60</w:t>
        </w:r>
        <w:r w:rsidRPr="009E61E7">
          <w:rPr>
            <w:bCs/>
          </w:rPr>
          <w:tab/>
          <w:t>Application for infringement notice management plan or addition to plan—decision</w:t>
        </w:r>
        <w:r>
          <w:rPr>
            <w:bCs/>
          </w:rPr>
          <w:br/>
        </w:r>
        <w:r w:rsidRPr="009E61E7">
          <w:rPr>
            <w:bCs/>
          </w:rPr>
          <w:t>Section 131AB (4)</w:t>
        </w:r>
        <w:r>
          <w:tab/>
        </w:r>
        <w:r>
          <w:fldChar w:fldCharType="begin"/>
        </w:r>
        <w:r>
          <w:instrText xml:space="preserve"> PAGEREF _Toc215554492 \h </w:instrText>
        </w:r>
        <w:r>
          <w:fldChar w:fldCharType="separate"/>
        </w:r>
        <w:r w:rsidR="00DD637A">
          <w:t>37</w:t>
        </w:r>
        <w:r>
          <w:fldChar w:fldCharType="end"/>
        </w:r>
      </w:hyperlink>
    </w:p>
    <w:p w14:paraId="33840997" w14:textId="1CB4BA1D"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93" w:history="1">
        <w:r w:rsidRPr="002B4F8A">
          <w:t>61</w:t>
        </w:r>
        <w:r>
          <w:rPr>
            <w:rFonts w:asciiTheme="minorHAnsi" w:eastAsiaTheme="minorEastAsia" w:hAnsiTheme="minorHAnsi" w:cstheme="minorBidi"/>
            <w:kern w:val="2"/>
            <w:sz w:val="24"/>
            <w:szCs w:val="24"/>
            <w:lang w:eastAsia="en-AU"/>
            <w14:ligatures w14:val="standardContextual"/>
          </w:rPr>
          <w:tab/>
        </w:r>
        <w:r w:rsidRPr="002B4F8A">
          <w:t>Section 131AC heading</w:t>
        </w:r>
        <w:r>
          <w:tab/>
        </w:r>
        <w:r>
          <w:fldChar w:fldCharType="begin"/>
        </w:r>
        <w:r>
          <w:instrText xml:space="preserve"> PAGEREF _Toc215554493 \h </w:instrText>
        </w:r>
        <w:r>
          <w:fldChar w:fldCharType="separate"/>
        </w:r>
        <w:r w:rsidR="00DD637A">
          <w:t>37</w:t>
        </w:r>
        <w:r>
          <w:fldChar w:fldCharType="end"/>
        </w:r>
      </w:hyperlink>
    </w:p>
    <w:p w14:paraId="6B70B2BB" w14:textId="3FEF5B1E"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94" w:history="1">
        <w:r w:rsidRPr="002B4F8A">
          <w:t>62</w:t>
        </w:r>
        <w:r>
          <w:rPr>
            <w:rFonts w:asciiTheme="minorHAnsi" w:eastAsiaTheme="minorEastAsia" w:hAnsiTheme="minorHAnsi" w:cstheme="minorBidi"/>
            <w:kern w:val="2"/>
            <w:sz w:val="24"/>
            <w:szCs w:val="24"/>
            <w:lang w:eastAsia="en-AU"/>
            <w14:ligatures w14:val="standardContextual"/>
          </w:rPr>
          <w:tab/>
        </w:r>
        <w:r w:rsidRPr="002B4F8A">
          <w:t>Section 131AC etc</w:t>
        </w:r>
        <w:r>
          <w:tab/>
        </w:r>
        <w:r>
          <w:fldChar w:fldCharType="begin"/>
        </w:r>
        <w:r>
          <w:instrText xml:space="preserve"> PAGEREF _Toc215554494 \h </w:instrText>
        </w:r>
        <w:r>
          <w:fldChar w:fldCharType="separate"/>
        </w:r>
        <w:r w:rsidR="00DD637A">
          <w:t>37</w:t>
        </w:r>
        <w:r>
          <w:fldChar w:fldCharType="end"/>
        </w:r>
      </w:hyperlink>
    </w:p>
    <w:p w14:paraId="5D8597B5" w14:textId="673E84F6"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95" w:history="1">
        <w:r w:rsidRPr="00B35182">
          <w:rPr>
            <w:rStyle w:val="CharSectNo"/>
          </w:rPr>
          <w:t>63</w:t>
        </w:r>
        <w:r w:rsidRPr="009E61E7">
          <w:tab/>
          <w:t>Procedure if liability disputed</w:t>
        </w:r>
        <w:r>
          <w:br/>
        </w:r>
        <w:r w:rsidRPr="009E61E7">
          <w:t>Section 134 (4)</w:t>
        </w:r>
        <w:r>
          <w:tab/>
        </w:r>
        <w:r>
          <w:fldChar w:fldCharType="begin"/>
        </w:r>
        <w:r>
          <w:instrText xml:space="preserve"> PAGEREF _Toc215554495 \h </w:instrText>
        </w:r>
        <w:r>
          <w:fldChar w:fldCharType="separate"/>
        </w:r>
        <w:r w:rsidR="00DD637A">
          <w:t>38</w:t>
        </w:r>
        <w:r>
          <w:fldChar w:fldCharType="end"/>
        </w:r>
      </w:hyperlink>
    </w:p>
    <w:p w14:paraId="6919EA9F" w14:textId="40745C22"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96" w:history="1">
        <w:r w:rsidRPr="002B4F8A">
          <w:t>64</w:t>
        </w:r>
        <w:r>
          <w:rPr>
            <w:rFonts w:asciiTheme="minorHAnsi" w:eastAsiaTheme="minorEastAsia" w:hAnsiTheme="minorHAnsi" w:cstheme="minorBidi"/>
            <w:kern w:val="2"/>
            <w:sz w:val="24"/>
            <w:szCs w:val="24"/>
            <w:lang w:eastAsia="en-AU"/>
            <w14:ligatures w14:val="standardContextual"/>
          </w:rPr>
          <w:tab/>
        </w:r>
        <w:r w:rsidRPr="002B4F8A">
          <w:t>New division 3.8.4A</w:t>
        </w:r>
        <w:r>
          <w:tab/>
        </w:r>
        <w:r>
          <w:fldChar w:fldCharType="begin"/>
        </w:r>
        <w:r>
          <w:instrText xml:space="preserve"> PAGEREF _Toc215554496 \h </w:instrText>
        </w:r>
        <w:r>
          <w:fldChar w:fldCharType="separate"/>
        </w:r>
        <w:r w:rsidR="00DD637A">
          <w:t>38</w:t>
        </w:r>
        <w:r>
          <w:fldChar w:fldCharType="end"/>
        </w:r>
      </w:hyperlink>
    </w:p>
    <w:p w14:paraId="224AB6DF" w14:textId="7D0DBE39"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97" w:history="1">
        <w:r w:rsidRPr="002B4F8A">
          <w:t>65</w:t>
        </w:r>
        <w:r>
          <w:rPr>
            <w:rFonts w:asciiTheme="minorHAnsi" w:eastAsiaTheme="minorEastAsia" w:hAnsiTheme="minorHAnsi" w:cstheme="minorBidi"/>
            <w:kern w:val="2"/>
            <w:sz w:val="24"/>
            <w:szCs w:val="24"/>
            <w:lang w:eastAsia="en-AU"/>
            <w14:ligatures w14:val="standardContextual"/>
          </w:rPr>
          <w:tab/>
        </w:r>
        <w:r w:rsidRPr="002B4F8A">
          <w:t>Section 134A</w:t>
        </w:r>
        <w:r>
          <w:tab/>
        </w:r>
        <w:r>
          <w:fldChar w:fldCharType="begin"/>
        </w:r>
        <w:r>
          <w:instrText xml:space="preserve"> PAGEREF _Toc215554497 \h </w:instrText>
        </w:r>
        <w:r>
          <w:fldChar w:fldCharType="separate"/>
        </w:r>
        <w:r w:rsidR="00DD637A">
          <w:t>41</w:t>
        </w:r>
        <w:r>
          <w:fldChar w:fldCharType="end"/>
        </w:r>
      </w:hyperlink>
    </w:p>
    <w:p w14:paraId="27564C13" w14:textId="31648BF8"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98" w:history="1">
        <w:r w:rsidRPr="002B4F8A">
          <w:t>66</w:t>
        </w:r>
        <w:r>
          <w:rPr>
            <w:rFonts w:asciiTheme="minorHAnsi" w:eastAsiaTheme="minorEastAsia" w:hAnsiTheme="minorHAnsi" w:cstheme="minorBidi"/>
            <w:kern w:val="2"/>
            <w:sz w:val="24"/>
            <w:szCs w:val="24"/>
            <w:lang w:eastAsia="en-AU"/>
            <w14:ligatures w14:val="standardContextual"/>
          </w:rPr>
          <w:tab/>
        </w:r>
        <w:r w:rsidRPr="002B4F8A">
          <w:t>Dictionary, note 2</w:t>
        </w:r>
        <w:r>
          <w:tab/>
        </w:r>
        <w:r>
          <w:fldChar w:fldCharType="begin"/>
        </w:r>
        <w:r>
          <w:instrText xml:space="preserve"> PAGEREF _Toc215554498 \h </w:instrText>
        </w:r>
        <w:r>
          <w:fldChar w:fldCharType="separate"/>
        </w:r>
        <w:r w:rsidR="00DD637A">
          <w:t>42</w:t>
        </w:r>
        <w:r>
          <w:fldChar w:fldCharType="end"/>
        </w:r>
      </w:hyperlink>
    </w:p>
    <w:p w14:paraId="34B13E2F" w14:textId="0886F315"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499" w:history="1">
        <w:r w:rsidRPr="002B4F8A">
          <w:t>67</w:t>
        </w:r>
        <w:r>
          <w:rPr>
            <w:rFonts w:asciiTheme="minorHAnsi" w:eastAsiaTheme="minorEastAsia" w:hAnsiTheme="minorHAnsi" w:cstheme="minorBidi"/>
            <w:kern w:val="2"/>
            <w:sz w:val="24"/>
            <w:szCs w:val="24"/>
            <w:lang w:eastAsia="en-AU"/>
            <w14:ligatures w14:val="standardContextual"/>
          </w:rPr>
          <w:tab/>
        </w:r>
        <w:r w:rsidRPr="002B4F8A">
          <w:t>Dictionary, new definitions</w:t>
        </w:r>
        <w:r>
          <w:tab/>
        </w:r>
        <w:r>
          <w:fldChar w:fldCharType="begin"/>
        </w:r>
        <w:r>
          <w:instrText xml:space="preserve"> PAGEREF _Toc215554499 \h </w:instrText>
        </w:r>
        <w:r>
          <w:fldChar w:fldCharType="separate"/>
        </w:r>
        <w:r w:rsidR="00DD637A">
          <w:t>42</w:t>
        </w:r>
        <w:r>
          <w:fldChar w:fldCharType="end"/>
        </w:r>
      </w:hyperlink>
    </w:p>
    <w:p w14:paraId="0EAB5D48" w14:textId="139FDBE9"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00" w:history="1">
        <w:r w:rsidRPr="002B4F8A">
          <w:t>68</w:t>
        </w:r>
        <w:r>
          <w:rPr>
            <w:rFonts w:asciiTheme="minorHAnsi" w:eastAsiaTheme="minorEastAsia" w:hAnsiTheme="minorHAnsi" w:cstheme="minorBidi"/>
            <w:kern w:val="2"/>
            <w:sz w:val="24"/>
            <w:szCs w:val="24"/>
            <w:lang w:eastAsia="en-AU"/>
            <w14:ligatures w14:val="standardContextual"/>
          </w:rPr>
          <w:tab/>
        </w:r>
        <w:r w:rsidRPr="002B4F8A">
          <w:t xml:space="preserve">Dictionary, definition of </w:t>
        </w:r>
        <w:r w:rsidRPr="002B4F8A">
          <w:rPr>
            <w:i/>
          </w:rPr>
          <w:t>responsible director</w:t>
        </w:r>
        <w:r w:rsidRPr="002B4F8A">
          <w:rPr>
            <w:i/>
          </w:rPr>
          <w:noBreakHyphen/>
          <w:t>general</w:t>
        </w:r>
        <w:r>
          <w:tab/>
        </w:r>
        <w:r>
          <w:fldChar w:fldCharType="begin"/>
        </w:r>
        <w:r>
          <w:instrText xml:space="preserve"> PAGEREF _Toc215554500 \h </w:instrText>
        </w:r>
        <w:r>
          <w:fldChar w:fldCharType="separate"/>
        </w:r>
        <w:r w:rsidR="00DD637A">
          <w:t>43</w:t>
        </w:r>
        <w:r>
          <w:fldChar w:fldCharType="end"/>
        </w:r>
      </w:hyperlink>
    </w:p>
    <w:p w14:paraId="5F263C37" w14:textId="369A86F0"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01" w:history="1">
        <w:r w:rsidRPr="002B4F8A">
          <w:t>69</w:t>
        </w:r>
        <w:r>
          <w:rPr>
            <w:rFonts w:asciiTheme="minorHAnsi" w:eastAsiaTheme="minorEastAsia" w:hAnsiTheme="minorHAnsi" w:cstheme="minorBidi"/>
            <w:kern w:val="2"/>
            <w:sz w:val="24"/>
            <w:szCs w:val="24"/>
            <w:lang w:eastAsia="en-AU"/>
            <w14:ligatures w14:val="standardContextual"/>
          </w:rPr>
          <w:tab/>
        </w:r>
        <w:r w:rsidRPr="002B4F8A">
          <w:t xml:space="preserve">Dictionary, new definition of </w:t>
        </w:r>
        <w:r w:rsidRPr="002B4F8A">
          <w:rPr>
            <w:i/>
          </w:rPr>
          <w:t>reviewable infringement decision</w:t>
        </w:r>
        <w:r>
          <w:tab/>
        </w:r>
        <w:r>
          <w:fldChar w:fldCharType="begin"/>
        </w:r>
        <w:r>
          <w:instrText xml:space="preserve"> PAGEREF _Toc215554501 \h </w:instrText>
        </w:r>
        <w:r>
          <w:fldChar w:fldCharType="separate"/>
        </w:r>
        <w:r w:rsidR="00DD637A">
          <w:t>43</w:t>
        </w:r>
        <w:r>
          <w:fldChar w:fldCharType="end"/>
        </w:r>
      </w:hyperlink>
    </w:p>
    <w:p w14:paraId="58E0F880" w14:textId="68148303" w:rsidR="00B35182" w:rsidRDefault="00B35182">
      <w:pPr>
        <w:pStyle w:val="TOC2"/>
        <w:rPr>
          <w:rFonts w:asciiTheme="minorHAnsi" w:eastAsiaTheme="minorEastAsia" w:hAnsiTheme="minorHAnsi" w:cstheme="minorBidi"/>
          <w:b w:val="0"/>
          <w:kern w:val="2"/>
          <w:szCs w:val="24"/>
          <w:lang w:eastAsia="en-AU"/>
          <w14:ligatures w14:val="standardContextual"/>
        </w:rPr>
      </w:pPr>
      <w:hyperlink w:anchor="_Toc215554502" w:history="1">
        <w:r w:rsidRPr="002B4F8A">
          <w:t>Part 10</w:t>
        </w:r>
        <w:r>
          <w:rPr>
            <w:rFonts w:asciiTheme="minorHAnsi" w:eastAsiaTheme="minorEastAsia" w:hAnsiTheme="minorHAnsi" w:cstheme="minorBidi"/>
            <w:b w:val="0"/>
            <w:kern w:val="2"/>
            <w:szCs w:val="24"/>
            <w:lang w:eastAsia="en-AU"/>
            <w14:ligatures w14:val="standardContextual"/>
          </w:rPr>
          <w:tab/>
        </w:r>
        <w:r w:rsidRPr="002B4F8A">
          <w:t>Mental Health Act 2015</w:t>
        </w:r>
        <w:r w:rsidRPr="00B35182">
          <w:rPr>
            <w:vanish/>
          </w:rPr>
          <w:tab/>
        </w:r>
        <w:r w:rsidRPr="00B35182">
          <w:rPr>
            <w:vanish/>
          </w:rPr>
          <w:fldChar w:fldCharType="begin"/>
        </w:r>
        <w:r w:rsidRPr="00B35182">
          <w:rPr>
            <w:vanish/>
          </w:rPr>
          <w:instrText xml:space="preserve"> PAGEREF _Toc215554502 \h </w:instrText>
        </w:r>
        <w:r w:rsidRPr="00B35182">
          <w:rPr>
            <w:vanish/>
          </w:rPr>
        </w:r>
        <w:r w:rsidRPr="00B35182">
          <w:rPr>
            <w:vanish/>
          </w:rPr>
          <w:fldChar w:fldCharType="separate"/>
        </w:r>
        <w:r w:rsidR="00DD637A">
          <w:rPr>
            <w:vanish/>
          </w:rPr>
          <w:t>44</w:t>
        </w:r>
        <w:r w:rsidRPr="00B35182">
          <w:rPr>
            <w:vanish/>
          </w:rPr>
          <w:fldChar w:fldCharType="end"/>
        </w:r>
      </w:hyperlink>
    </w:p>
    <w:p w14:paraId="49AA1D44" w14:textId="68560E08"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03" w:history="1">
        <w:r w:rsidRPr="002B4F8A">
          <w:t>70</w:t>
        </w:r>
        <w:r>
          <w:rPr>
            <w:rFonts w:asciiTheme="minorHAnsi" w:eastAsiaTheme="minorEastAsia" w:hAnsiTheme="minorHAnsi" w:cstheme="minorBidi"/>
            <w:kern w:val="2"/>
            <w:sz w:val="24"/>
            <w:szCs w:val="24"/>
            <w:lang w:eastAsia="en-AU"/>
            <w14:ligatures w14:val="standardContextual"/>
          </w:rPr>
          <w:tab/>
        </w:r>
        <w:r w:rsidRPr="002B4F8A">
          <w:t>Sections 38 and 39</w:t>
        </w:r>
        <w:r>
          <w:tab/>
        </w:r>
        <w:r>
          <w:fldChar w:fldCharType="begin"/>
        </w:r>
        <w:r>
          <w:instrText xml:space="preserve"> PAGEREF _Toc215554503 \h </w:instrText>
        </w:r>
        <w:r>
          <w:fldChar w:fldCharType="separate"/>
        </w:r>
        <w:r w:rsidR="00DD637A">
          <w:t>44</w:t>
        </w:r>
        <w:r>
          <w:fldChar w:fldCharType="end"/>
        </w:r>
      </w:hyperlink>
    </w:p>
    <w:p w14:paraId="1E31A095" w14:textId="27348DFB" w:rsidR="00B35182" w:rsidRDefault="00B351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54504" w:history="1">
        <w:r w:rsidRPr="00B35182">
          <w:rPr>
            <w:rStyle w:val="CharSectNo"/>
          </w:rPr>
          <w:t>71</w:t>
        </w:r>
        <w:r w:rsidRPr="009E61E7">
          <w:tab/>
          <w:t>Removal order to conduct assessment</w:t>
        </w:r>
        <w:r>
          <w:br/>
        </w:r>
        <w:r w:rsidRPr="009E61E7">
          <w:t>Section 43 (1) (a)</w:t>
        </w:r>
        <w:r>
          <w:tab/>
        </w:r>
        <w:r>
          <w:fldChar w:fldCharType="begin"/>
        </w:r>
        <w:r>
          <w:instrText xml:space="preserve"> PAGEREF _Toc215554504 \h </w:instrText>
        </w:r>
        <w:r>
          <w:fldChar w:fldCharType="separate"/>
        </w:r>
        <w:r w:rsidR="00DD637A">
          <w:t>44</w:t>
        </w:r>
        <w:r>
          <w:fldChar w:fldCharType="end"/>
        </w:r>
      </w:hyperlink>
    </w:p>
    <w:p w14:paraId="70EA36AA" w14:textId="2AE1B0AD"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05" w:history="1">
        <w:r w:rsidRPr="002B4F8A">
          <w:t>72</w:t>
        </w:r>
        <w:r>
          <w:rPr>
            <w:rFonts w:asciiTheme="minorHAnsi" w:eastAsiaTheme="minorEastAsia" w:hAnsiTheme="minorHAnsi" w:cstheme="minorBidi"/>
            <w:kern w:val="2"/>
            <w:sz w:val="24"/>
            <w:szCs w:val="24"/>
            <w:lang w:eastAsia="en-AU"/>
            <w14:ligatures w14:val="standardContextual"/>
          </w:rPr>
          <w:tab/>
        </w:r>
        <w:r w:rsidRPr="002B4F8A">
          <w:t>Section 43 (1) (b)</w:t>
        </w:r>
        <w:r>
          <w:tab/>
        </w:r>
        <w:r>
          <w:fldChar w:fldCharType="begin"/>
        </w:r>
        <w:r>
          <w:instrText xml:space="preserve"> PAGEREF _Toc215554505 \h </w:instrText>
        </w:r>
        <w:r>
          <w:fldChar w:fldCharType="separate"/>
        </w:r>
        <w:r w:rsidR="00DD637A">
          <w:t>44</w:t>
        </w:r>
        <w:r>
          <w:fldChar w:fldCharType="end"/>
        </w:r>
      </w:hyperlink>
    </w:p>
    <w:p w14:paraId="643FFCFC" w14:textId="01A17DA2"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06" w:history="1">
        <w:r w:rsidRPr="00B35182">
          <w:rPr>
            <w:rStyle w:val="CharSectNo"/>
          </w:rPr>
          <w:t>73</w:t>
        </w:r>
        <w:r w:rsidRPr="009E61E7">
          <w:tab/>
          <w:t>Disclosures to registered affected people</w:t>
        </w:r>
        <w:r>
          <w:br/>
        </w:r>
        <w:r w:rsidRPr="009E61E7">
          <w:t>Section 134 (2) (d)</w:t>
        </w:r>
        <w:r>
          <w:tab/>
        </w:r>
        <w:r>
          <w:fldChar w:fldCharType="begin"/>
        </w:r>
        <w:r>
          <w:instrText xml:space="preserve"> PAGEREF _Toc215554506 \h </w:instrText>
        </w:r>
        <w:r>
          <w:fldChar w:fldCharType="separate"/>
        </w:r>
        <w:r w:rsidR="00DD637A">
          <w:t>44</w:t>
        </w:r>
        <w:r>
          <w:fldChar w:fldCharType="end"/>
        </w:r>
      </w:hyperlink>
    </w:p>
    <w:p w14:paraId="05D938AD" w14:textId="60F05FDF"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07" w:history="1">
        <w:r w:rsidRPr="002B4F8A">
          <w:t>74</w:t>
        </w:r>
        <w:r>
          <w:rPr>
            <w:rFonts w:asciiTheme="minorHAnsi" w:eastAsiaTheme="minorEastAsia" w:hAnsiTheme="minorHAnsi" w:cstheme="minorBidi"/>
            <w:kern w:val="2"/>
            <w:sz w:val="24"/>
            <w:szCs w:val="24"/>
            <w:lang w:eastAsia="en-AU"/>
            <w14:ligatures w14:val="standardContextual"/>
          </w:rPr>
          <w:tab/>
        </w:r>
        <w:r w:rsidRPr="002B4F8A">
          <w:t>New section 175A</w:t>
        </w:r>
        <w:r>
          <w:tab/>
        </w:r>
        <w:r>
          <w:fldChar w:fldCharType="begin"/>
        </w:r>
        <w:r>
          <w:instrText xml:space="preserve"> PAGEREF _Toc215554507 \h </w:instrText>
        </w:r>
        <w:r>
          <w:fldChar w:fldCharType="separate"/>
        </w:r>
        <w:r w:rsidR="00DD637A">
          <w:t>45</w:t>
        </w:r>
        <w:r>
          <w:fldChar w:fldCharType="end"/>
        </w:r>
      </w:hyperlink>
    </w:p>
    <w:p w14:paraId="795FF240" w14:textId="20A2BBF7"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08" w:history="1">
        <w:r w:rsidRPr="00B35182">
          <w:rPr>
            <w:rStyle w:val="CharSectNo"/>
          </w:rPr>
          <w:t>75</w:t>
        </w:r>
        <w:r w:rsidRPr="009E61E7">
          <w:tab/>
          <w:t>Review of detention under court order</w:t>
        </w:r>
        <w:r>
          <w:br/>
        </w:r>
        <w:r w:rsidRPr="009E61E7">
          <w:t>Section 180 (3) (f)</w:t>
        </w:r>
        <w:r>
          <w:tab/>
        </w:r>
        <w:r>
          <w:fldChar w:fldCharType="begin"/>
        </w:r>
        <w:r>
          <w:instrText xml:space="preserve"> PAGEREF _Toc215554508 \h </w:instrText>
        </w:r>
        <w:r>
          <w:fldChar w:fldCharType="separate"/>
        </w:r>
        <w:r w:rsidR="00DD637A">
          <w:t>45</w:t>
        </w:r>
        <w:r>
          <w:fldChar w:fldCharType="end"/>
        </w:r>
      </w:hyperlink>
    </w:p>
    <w:p w14:paraId="70DD844C" w14:textId="1A0CE85F"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09" w:history="1">
        <w:r w:rsidRPr="002B4F8A">
          <w:t>76</w:t>
        </w:r>
        <w:r>
          <w:rPr>
            <w:rFonts w:asciiTheme="minorHAnsi" w:eastAsiaTheme="minorEastAsia" w:hAnsiTheme="minorHAnsi" w:cstheme="minorBidi"/>
            <w:kern w:val="2"/>
            <w:sz w:val="24"/>
            <w:szCs w:val="24"/>
            <w:lang w:eastAsia="en-AU"/>
            <w14:ligatures w14:val="standardContextual"/>
          </w:rPr>
          <w:tab/>
        </w:r>
        <w:r w:rsidRPr="002B4F8A">
          <w:t>Section 180 (4)</w:t>
        </w:r>
        <w:r>
          <w:tab/>
        </w:r>
        <w:r>
          <w:fldChar w:fldCharType="begin"/>
        </w:r>
        <w:r>
          <w:instrText xml:space="preserve"> PAGEREF _Toc215554509 \h </w:instrText>
        </w:r>
        <w:r>
          <w:fldChar w:fldCharType="separate"/>
        </w:r>
        <w:r w:rsidR="00DD637A">
          <w:t>45</w:t>
        </w:r>
        <w:r>
          <w:fldChar w:fldCharType="end"/>
        </w:r>
      </w:hyperlink>
    </w:p>
    <w:p w14:paraId="7D294BF8" w14:textId="0E6A0B40"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10" w:history="1">
        <w:r w:rsidRPr="002B4F8A">
          <w:t>77</w:t>
        </w:r>
        <w:r>
          <w:rPr>
            <w:rFonts w:asciiTheme="minorHAnsi" w:eastAsiaTheme="minorEastAsia" w:hAnsiTheme="minorHAnsi" w:cstheme="minorBidi"/>
            <w:kern w:val="2"/>
            <w:sz w:val="24"/>
            <w:szCs w:val="24"/>
            <w:lang w:eastAsia="en-AU"/>
            <w14:ligatures w14:val="standardContextual"/>
          </w:rPr>
          <w:tab/>
        </w:r>
        <w:r w:rsidRPr="002B4F8A">
          <w:t>Section 181</w:t>
        </w:r>
        <w:r>
          <w:tab/>
        </w:r>
        <w:r>
          <w:fldChar w:fldCharType="begin"/>
        </w:r>
        <w:r>
          <w:instrText xml:space="preserve"> PAGEREF _Toc215554510 \h </w:instrText>
        </w:r>
        <w:r>
          <w:fldChar w:fldCharType="separate"/>
        </w:r>
        <w:r w:rsidR="00DD637A">
          <w:t>46</w:t>
        </w:r>
        <w:r>
          <w:fldChar w:fldCharType="end"/>
        </w:r>
      </w:hyperlink>
    </w:p>
    <w:p w14:paraId="34546CBE" w14:textId="2C2EC867"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11" w:history="1">
        <w:r w:rsidRPr="00B35182">
          <w:rPr>
            <w:rStyle w:val="CharSectNo"/>
          </w:rPr>
          <w:t>78</w:t>
        </w:r>
        <w:r w:rsidRPr="009E61E7">
          <w:tab/>
          <w:t>Review of conditions of release</w:t>
        </w:r>
        <w:r>
          <w:br/>
        </w:r>
        <w:r w:rsidRPr="009E61E7">
          <w:t>Section 182 (1) to (3), except note</w:t>
        </w:r>
        <w:r>
          <w:tab/>
        </w:r>
        <w:r>
          <w:fldChar w:fldCharType="begin"/>
        </w:r>
        <w:r>
          <w:instrText xml:space="preserve"> PAGEREF _Toc215554511 \h </w:instrText>
        </w:r>
        <w:r>
          <w:fldChar w:fldCharType="separate"/>
        </w:r>
        <w:r w:rsidR="00DD637A">
          <w:t>47</w:t>
        </w:r>
        <w:r>
          <w:fldChar w:fldCharType="end"/>
        </w:r>
      </w:hyperlink>
    </w:p>
    <w:p w14:paraId="25DC9469" w14:textId="0F79270E"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12" w:history="1">
        <w:r w:rsidRPr="002B4F8A">
          <w:t>79</w:t>
        </w:r>
        <w:r>
          <w:rPr>
            <w:rFonts w:asciiTheme="minorHAnsi" w:eastAsiaTheme="minorEastAsia" w:hAnsiTheme="minorHAnsi" w:cstheme="minorBidi"/>
            <w:kern w:val="2"/>
            <w:sz w:val="24"/>
            <w:szCs w:val="24"/>
            <w:lang w:eastAsia="en-AU"/>
            <w14:ligatures w14:val="standardContextual"/>
          </w:rPr>
          <w:tab/>
        </w:r>
        <w:r w:rsidRPr="002B4F8A">
          <w:t>Section 182 (4)</w:t>
        </w:r>
        <w:r>
          <w:tab/>
        </w:r>
        <w:r>
          <w:fldChar w:fldCharType="begin"/>
        </w:r>
        <w:r>
          <w:instrText xml:space="preserve"> PAGEREF _Toc215554512 \h </w:instrText>
        </w:r>
        <w:r>
          <w:fldChar w:fldCharType="separate"/>
        </w:r>
        <w:r w:rsidR="00DD637A">
          <w:t>47</w:t>
        </w:r>
        <w:r>
          <w:fldChar w:fldCharType="end"/>
        </w:r>
      </w:hyperlink>
    </w:p>
    <w:p w14:paraId="1A363C64" w14:textId="6F9AB844"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13" w:history="1">
        <w:r w:rsidRPr="00B35182">
          <w:rPr>
            <w:rStyle w:val="CharSectNo"/>
          </w:rPr>
          <w:t>80</w:t>
        </w:r>
        <w:r w:rsidRPr="00840BD7">
          <w:tab/>
        </w:r>
        <w:r>
          <w:t>Notice of hearing</w:t>
        </w:r>
        <w:r>
          <w:br/>
        </w:r>
        <w:r w:rsidRPr="00840BD7">
          <w:t>Section 188 (3) (f)</w:t>
        </w:r>
        <w:r>
          <w:tab/>
        </w:r>
        <w:r>
          <w:fldChar w:fldCharType="begin"/>
        </w:r>
        <w:r>
          <w:instrText xml:space="preserve"> PAGEREF _Toc215554513 \h </w:instrText>
        </w:r>
        <w:r>
          <w:fldChar w:fldCharType="separate"/>
        </w:r>
        <w:r w:rsidR="00DD637A">
          <w:t>48</w:t>
        </w:r>
        <w:r>
          <w:fldChar w:fldCharType="end"/>
        </w:r>
      </w:hyperlink>
    </w:p>
    <w:p w14:paraId="2DB77D4E" w14:textId="110F93A6"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14" w:history="1">
        <w:r w:rsidRPr="00B35182">
          <w:rPr>
            <w:rStyle w:val="CharSectNo"/>
          </w:rPr>
          <w:t>81</w:t>
        </w:r>
        <w:r w:rsidRPr="009E61E7">
          <w:tab/>
          <w:t>Powers of entry and apprehension</w:t>
        </w:r>
        <w:r>
          <w:br/>
        </w:r>
        <w:r w:rsidRPr="009E61E7">
          <w:t>New section 263 (1) (ja)</w:t>
        </w:r>
        <w:r>
          <w:tab/>
        </w:r>
        <w:r>
          <w:fldChar w:fldCharType="begin"/>
        </w:r>
        <w:r>
          <w:instrText xml:space="preserve"> PAGEREF _Toc215554514 \h </w:instrText>
        </w:r>
        <w:r>
          <w:fldChar w:fldCharType="separate"/>
        </w:r>
        <w:r w:rsidR="00DD637A">
          <w:t>48</w:t>
        </w:r>
        <w:r>
          <w:fldChar w:fldCharType="end"/>
        </w:r>
      </w:hyperlink>
    </w:p>
    <w:p w14:paraId="734EDCEB" w14:textId="5E0EA7FA"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15" w:history="1">
        <w:r w:rsidRPr="00B35182">
          <w:rPr>
            <w:rStyle w:val="CharSectNo"/>
          </w:rPr>
          <w:t>82</w:t>
        </w:r>
        <w:r w:rsidRPr="009E61E7">
          <w:tab/>
          <w:t>Powers of search and seizure</w:t>
        </w:r>
        <w:r>
          <w:br/>
        </w:r>
        <w:r w:rsidRPr="009E61E7">
          <w:t>New section 264 (1) (oa)</w:t>
        </w:r>
        <w:r>
          <w:tab/>
        </w:r>
        <w:r>
          <w:fldChar w:fldCharType="begin"/>
        </w:r>
        <w:r>
          <w:instrText xml:space="preserve"> PAGEREF _Toc215554515 \h </w:instrText>
        </w:r>
        <w:r>
          <w:fldChar w:fldCharType="separate"/>
        </w:r>
        <w:r w:rsidR="00DD637A">
          <w:t>48</w:t>
        </w:r>
        <w:r>
          <w:fldChar w:fldCharType="end"/>
        </w:r>
      </w:hyperlink>
    </w:p>
    <w:p w14:paraId="337E1D6E" w14:textId="4DDF08A1"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16" w:history="1">
        <w:r w:rsidRPr="002B4F8A">
          <w:t>83</w:t>
        </w:r>
        <w:r>
          <w:rPr>
            <w:rFonts w:asciiTheme="minorHAnsi" w:eastAsiaTheme="minorEastAsia" w:hAnsiTheme="minorHAnsi" w:cstheme="minorBidi"/>
            <w:kern w:val="2"/>
            <w:sz w:val="24"/>
            <w:szCs w:val="24"/>
            <w:lang w:eastAsia="en-AU"/>
            <w14:ligatures w14:val="standardContextual"/>
          </w:rPr>
          <w:tab/>
        </w:r>
        <w:r w:rsidRPr="002B4F8A">
          <w:t xml:space="preserve">Dictionary, new definition of </w:t>
        </w:r>
        <w:r w:rsidRPr="002B4F8A">
          <w:rPr>
            <w:i/>
          </w:rPr>
          <w:t>conditional release order</w:t>
        </w:r>
        <w:r>
          <w:tab/>
        </w:r>
        <w:r>
          <w:fldChar w:fldCharType="begin"/>
        </w:r>
        <w:r>
          <w:instrText xml:space="preserve"> PAGEREF _Toc215554516 \h </w:instrText>
        </w:r>
        <w:r>
          <w:fldChar w:fldCharType="separate"/>
        </w:r>
        <w:r w:rsidR="00DD637A">
          <w:t>48</w:t>
        </w:r>
        <w:r>
          <w:fldChar w:fldCharType="end"/>
        </w:r>
      </w:hyperlink>
    </w:p>
    <w:p w14:paraId="083BDAC2" w14:textId="74FC77A7"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17" w:history="1">
        <w:r w:rsidRPr="002B4F8A">
          <w:t>84</w:t>
        </w:r>
        <w:r>
          <w:rPr>
            <w:rFonts w:asciiTheme="minorHAnsi" w:eastAsiaTheme="minorEastAsia" w:hAnsiTheme="minorHAnsi" w:cstheme="minorBidi"/>
            <w:kern w:val="2"/>
            <w:sz w:val="24"/>
            <w:szCs w:val="24"/>
            <w:lang w:eastAsia="en-AU"/>
            <w14:ligatures w14:val="standardContextual"/>
          </w:rPr>
          <w:tab/>
        </w:r>
        <w:r w:rsidRPr="002B4F8A">
          <w:t>New chapter 21</w:t>
        </w:r>
        <w:r>
          <w:tab/>
        </w:r>
        <w:r>
          <w:fldChar w:fldCharType="begin"/>
        </w:r>
        <w:r>
          <w:instrText xml:space="preserve"> PAGEREF _Toc215554517 \h </w:instrText>
        </w:r>
        <w:r>
          <w:fldChar w:fldCharType="separate"/>
        </w:r>
        <w:r w:rsidR="00DD637A">
          <w:t>49</w:t>
        </w:r>
        <w:r>
          <w:fldChar w:fldCharType="end"/>
        </w:r>
      </w:hyperlink>
    </w:p>
    <w:p w14:paraId="7B43F720" w14:textId="60C15C43" w:rsidR="00B35182" w:rsidRDefault="00B35182">
      <w:pPr>
        <w:pStyle w:val="TOC2"/>
        <w:rPr>
          <w:rFonts w:asciiTheme="minorHAnsi" w:eastAsiaTheme="minorEastAsia" w:hAnsiTheme="minorHAnsi" w:cstheme="minorBidi"/>
          <w:b w:val="0"/>
          <w:kern w:val="2"/>
          <w:szCs w:val="24"/>
          <w:lang w:eastAsia="en-AU"/>
          <w14:ligatures w14:val="standardContextual"/>
        </w:rPr>
      </w:pPr>
      <w:hyperlink w:anchor="_Toc215554518" w:history="1">
        <w:r w:rsidRPr="002B4F8A">
          <w:t>Part 11</w:t>
        </w:r>
        <w:r>
          <w:rPr>
            <w:rFonts w:asciiTheme="minorHAnsi" w:eastAsiaTheme="minorEastAsia" w:hAnsiTheme="minorHAnsi" w:cstheme="minorBidi"/>
            <w:b w:val="0"/>
            <w:kern w:val="2"/>
            <w:szCs w:val="24"/>
            <w:lang w:eastAsia="en-AU"/>
            <w14:ligatures w14:val="standardContextual"/>
          </w:rPr>
          <w:tab/>
        </w:r>
        <w:r w:rsidRPr="002B4F8A">
          <w:t>Victims of Crime Act 1994</w:t>
        </w:r>
        <w:r w:rsidRPr="00B35182">
          <w:rPr>
            <w:vanish/>
          </w:rPr>
          <w:tab/>
        </w:r>
        <w:r w:rsidRPr="00B35182">
          <w:rPr>
            <w:vanish/>
          </w:rPr>
          <w:fldChar w:fldCharType="begin"/>
        </w:r>
        <w:r w:rsidRPr="00B35182">
          <w:rPr>
            <w:vanish/>
          </w:rPr>
          <w:instrText xml:space="preserve"> PAGEREF _Toc215554518 \h </w:instrText>
        </w:r>
        <w:r w:rsidRPr="00B35182">
          <w:rPr>
            <w:vanish/>
          </w:rPr>
        </w:r>
        <w:r w:rsidRPr="00B35182">
          <w:rPr>
            <w:vanish/>
          </w:rPr>
          <w:fldChar w:fldCharType="separate"/>
        </w:r>
        <w:r w:rsidR="00DD637A">
          <w:rPr>
            <w:vanish/>
          </w:rPr>
          <w:t>52</w:t>
        </w:r>
        <w:r w:rsidRPr="00B35182">
          <w:rPr>
            <w:vanish/>
          </w:rPr>
          <w:fldChar w:fldCharType="end"/>
        </w:r>
      </w:hyperlink>
    </w:p>
    <w:p w14:paraId="796C7EBB" w14:textId="55182BDF" w:rsidR="00B35182" w:rsidRDefault="00B35182">
      <w:pPr>
        <w:pStyle w:val="TOC5"/>
        <w:rPr>
          <w:rFonts w:asciiTheme="minorHAnsi" w:eastAsiaTheme="minorEastAsia" w:hAnsiTheme="minorHAnsi" w:cstheme="minorBidi"/>
          <w:kern w:val="2"/>
          <w:sz w:val="24"/>
          <w:szCs w:val="24"/>
          <w:lang w:eastAsia="en-AU"/>
          <w14:ligatures w14:val="standardContextual"/>
        </w:rPr>
      </w:pPr>
      <w:r>
        <w:tab/>
      </w:r>
      <w:hyperlink w:anchor="_Toc215554519" w:history="1">
        <w:r w:rsidRPr="002B4F8A">
          <w:t>85</w:t>
        </w:r>
        <w:r>
          <w:rPr>
            <w:rFonts w:asciiTheme="minorHAnsi" w:eastAsiaTheme="minorEastAsia" w:hAnsiTheme="minorHAnsi" w:cstheme="minorBidi"/>
            <w:kern w:val="2"/>
            <w:sz w:val="24"/>
            <w:szCs w:val="24"/>
            <w:lang w:eastAsia="en-AU"/>
            <w14:ligatures w14:val="standardContextual"/>
          </w:rPr>
          <w:tab/>
        </w:r>
        <w:r w:rsidRPr="002B4F8A">
          <w:t>Section 29A and note</w:t>
        </w:r>
        <w:r>
          <w:tab/>
        </w:r>
        <w:r>
          <w:fldChar w:fldCharType="begin"/>
        </w:r>
        <w:r>
          <w:instrText xml:space="preserve"> PAGEREF _Toc215554519 \h </w:instrText>
        </w:r>
        <w:r>
          <w:fldChar w:fldCharType="separate"/>
        </w:r>
        <w:r w:rsidR="00DD637A">
          <w:t>52</w:t>
        </w:r>
        <w:r>
          <w:fldChar w:fldCharType="end"/>
        </w:r>
      </w:hyperlink>
    </w:p>
    <w:p w14:paraId="72E41C68" w14:textId="5246D2BB" w:rsidR="00814DEA" w:rsidRPr="009E61E7" w:rsidRDefault="00B35182">
      <w:pPr>
        <w:pStyle w:val="BillBasic"/>
      </w:pPr>
      <w:r>
        <w:fldChar w:fldCharType="end"/>
      </w:r>
    </w:p>
    <w:p w14:paraId="6D04D712" w14:textId="77777777" w:rsidR="00B35182" w:rsidRDefault="00B35182">
      <w:pPr>
        <w:pStyle w:val="01Contents"/>
        <w:sectPr w:rsidR="00B35182" w:rsidSect="00B35182">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5632FD52" w14:textId="280CF010" w:rsidR="00B90597" w:rsidRDefault="00B90597" w:rsidP="00B35182">
      <w:pPr>
        <w:suppressLineNumbers/>
        <w:spacing w:before="400"/>
        <w:jc w:val="center"/>
      </w:pPr>
      <w:r>
        <w:rPr>
          <w:noProof/>
          <w:color w:val="000000"/>
          <w:sz w:val="22"/>
        </w:rPr>
        <w:lastRenderedPageBreak/>
        <w:t>2025</w:t>
      </w:r>
    </w:p>
    <w:p w14:paraId="7D2D22E1" w14:textId="77777777" w:rsidR="00B90597" w:rsidRDefault="00B90597" w:rsidP="00B35182">
      <w:pPr>
        <w:suppressLineNumbers/>
        <w:spacing w:before="300"/>
        <w:jc w:val="center"/>
      </w:pPr>
      <w:r>
        <w:t>THE LEGISLATIVE ASSEMBLY</w:t>
      </w:r>
      <w:r>
        <w:br/>
        <w:t>FOR THE AUSTRALIAN CAPITAL TERRITORY</w:t>
      </w:r>
    </w:p>
    <w:p w14:paraId="47A007C0" w14:textId="77777777" w:rsidR="00B90597" w:rsidRDefault="00B90597" w:rsidP="00B35182">
      <w:pPr>
        <w:pStyle w:val="N-line1"/>
        <w:suppressLineNumbers/>
        <w:jc w:val="both"/>
      </w:pPr>
    </w:p>
    <w:p w14:paraId="61562DE2" w14:textId="77777777" w:rsidR="00B90597" w:rsidRDefault="00B90597" w:rsidP="00B35182">
      <w:pPr>
        <w:suppressLineNumbers/>
        <w:spacing w:before="120"/>
        <w:jc w:val="center"/>
      </w:pPr>
      <w:r>
        <w:t>(As presented)</w:t>
      </w:r>
    </w:p>
    <w:p w14:paraId="422B2ED6" w14:textId="1362550E" w:rsidR="00B90597" w:rsidRDefault="00B90597" w:rsidP="00B35182">
      <w:pPr>
        <w:suppressLineNumbers/>
        <w:spacing w:before="240"/>
        <w:jc w:val="center"/>
      </w:pPr>
      <w:r>
        <w:t>(Attorney-General)</w:t>
      </w:r>
    </w:p>
    <w:p w14:paraId="12C58B5C" w14:textId="78C1484F" w:rsidR="00C504B9" w:rsidRPr="009E61E7" w:rsidRDefault="00AD3F9A" w:rsidP="00B35182">
      <w:pPr>
        <w:pStyle w:val="Billname"/>
        <w:suppressLineNumbers/>
      </w:pPr>
      <w:bookmarkStart w:id="1" w:name="Citation"/>
      <w:r w:rsidRPr="009E61E7">
        <w:t>Crimes Legislation Amendment Bill</w:t>
      </w:r>
      <w:r w:rsidR="007516C7">
        <w:t> </w:t>
      </w:r>
      <w:r w:rsidRPr="009E61E7">
        <w:t>2025</w:t>
      </w:r>
      <w:r w:rsidR="00010BD7">
        <w:t xml:space="preserve"> </w:t>
      </w:r>
      <w:r w:rsidRPr="009E61E7">
        <w:t>(No</w:t>
      </w:r>
      <w:r w:rsidR="00010BD7">
        <w:t xml:space="preserve"> </w:t>
      </w:r>
      <w:r w:rsidRPr="009E61E7">
        <w:t>2)</w:t>
      </w:r>
      <w:bookmarkEnd w:id="1"/>
    </w:p>
    <w:p w14:paraId="3F7FF9E0" w14:textId="177660BB" w:rsidR="00C504B9" w:rsidRPr="009E61E7" w:rsidRDefault="00C504B9" w:rsidP="00B35182">
      <w:pPr>
        <w:pStyle w:val="ActNo"/>
        <w:suppressLineNumbers/>
      </w:pPr>
      <w:r w:rsidRPr="009E61E7">
        <w:fldChar w:fldCharType="begin"/>
      </w:r>
      <w:r w:rsidRPr="009E61E7">
        <w:instrText xml:space="preserve"> DOCPROPERTY "Category"  \* MERGEFORMAT </w:instrText>
      </w:r>
      <w:r w:rsidRPr="009E61E7">
        <w:fldChar w:fldCharType="end"/>
      </w:r>
    </w:p>
    <w:p w14:paraId="2BA1DBB8" w14:textId="77777777" w:rsidR="00C504B9" w:rsidRPr="009E61E7" w:rsidRDefault="00C504B9" w:rsidP="00B35182">
      <w:pPr>
        <w:pStyle w:val="N-line3"/>
        <w:suppressLineNumbers/>
      </w:pPr>
    </w:p>
    <w:p w14:paraId="7B76F769" w14:textId="77777777" w:rsidR="00C504B9" w:rsidRPr="009E61E7" w:rsidRDefault="00C504B9" w:rsidP="00B35182">
      <w:pPr>
        <w:pStyle w:val="BillFor"/>
        <w:suppressLineNumbers/>
      </w:pPr>
      <w:r w:rsidRPr="009E61E7">
        <w:t>A Bill for</w:t>
      </w:r>
    </w:p>
    <w:p w14:paraId="2C39813D" w14:textId="77777777" w:rsidR="00944505" w:rsidRPr="009E61E7" w:rsidRDefault="00944505" w:rsidP="00B35182">
      <w:pPr>
        <w:pStyle w:val="LongTitle"/>
        <w:suppressLineNumbers/>
      </w:pPr>
      <w:r w:rsidRPr="009E61E7">
        <w:t>An Act to amend legislation about crimes, and for other purposes</w:t>
      </w:r>
    </w:p>
    <w:p w14:paraId="42F3C895" w14:textId="77777777" w:rsidR="00C504B9" w:rsidRPr="009E61E7" w:rsidRDefault="00C504B9" w:rsidP="00B35182">
      <w:pPr>
        <w:pStyle w:val="N-line3"/>
        <w:suppressLineNumbers/>
      </w:pPr>
    </w:p>
    <w:p w14:paraId="1D62E255" w14:textId="77777777" w:rsidR="00C504B9" w:rsidRPr="009E61E7" w:rsidRDefault="00C504B9" w:rsidP="00B35182">
      <w:pPr>
        <w:pStyle w:val="Placeholder"/>
        <w:suppressLineNumbers/>
      </w:pPr>
      <w:r w:rsidRPr="009E61E7">
        <w:rPr>
          <w:rStyle w:val="charContents"/>
          <w:sz w:val="16"/>
        </w:rPr>
        <w:t xml:space="preserve">  </w:t>
      </w:r>
      <w:r w:rsidRPr="009E61E7">
        <w:rPr>
          <w:rStyle w:val="charPage"/>
        </w:rPr>
        <w:t xml:space="preserve">  </w:t>
      </w:r>
    </w:p>
    <w:p w14:paraId="7591A76D" w14:textId="77777777" w:rsidR="00C504B9" w:rsidRPr="009E61E7" w:rsidRDefault="00C504B9" w:rsidP="00B35182">
      <w:pPr>
        <w:pStyle w:val="Placeholder"/>
        <w:suppressLineNumbers/>
      </w:pPr>
      <w:r w:rsidRPr="009E61E7">
        <w:rPr>
          <w:rStyle w:val="CharChapNo"/>
        </w:rPr>
        <w:t xml:space="preserve">  </w:t>
      </w:r>
      <w:r w:rsidRPr="009E61E7">
        <w:rPr>
          <w:rStyle w:val="CharChapText"/>
        </w:rPr>
        <w:t xml:space="preserve">  </w:t>
      </w:r>
    </w:p>
    <w:p w14:paraId="6FD0E48D" w14:textId="77777777" w:rsidR="00C504B9" w:rsidRPr="009E61E7" w:rsidRDefault="00C504B9" w:rsidP="00B35182">
      <w:pPr>
        <w:pStyle w:val="Placeholder"/>
        <w:suppressLineNumbers/>
      </w:pPr>
      <w:r w:rsidRPr="009E61E7">
        <w:rPr>
          <w:rStyle w:val="CharPartNo"/>
        </w:rPr>
        <w:t xml:space="preserve">  </w:t>
      </w:r>
      <w:r w:rsidRPr="009E61E7">
        <w:rPr>
          <w:rStyle w:val="CharPartText"/>
        </w:rPr>
        <w:t xml:space="preserve">  </w:t>
      </w:r>
    </w:p>
    <w:p w14:paraId="3BDCDB0D" w14:textId="77777777" w:rsidR="00C504B9" w:rsidRPr="009E61E7" w:rsidRDefault="00C504B9" w:rsidP="00B35182">
      <w:pPr>
        <w:pStyle w:val="Placeholder"/>
        <w:suppressLineNumbers/>
      </w:pPr>
      <w:r w:rsidRPr="009E61E7">
        <w:rPr>
          <w:rStyle w:val="CharDivNo"/>
        </w:rPr>
        <w:t xml:space="preserve">  </w:t>
      </w:r>
      <w:r w:rsidRPr="009E61E7">
        <w:rPr>
          <w:rStyle w:val="CharDivText"/>
        </w:rPr>
        <w:t xml:space="preserve">  </w:t>
      </w:r>
    </w:p>
    <w:p w14:paraId="22CC55DF" w14:textId="77777777" w:rsidR="00C504B9" w:rsidRPr="009A1FBB" w:rsidRDefault="00C504B9" w:rsidP="00B35182">
      <w:pPr>
        <w:pStyle w:val="Notified"/>
        <w:suppressLineNumbers/>
      </w:pPr>
    </w:p>
    <w:p w14:paraId="1406FED1" w14:textId="77777777" w:rsidR="00C504B9" w:rsidRPr="009E61E7" w:rsidRDefault="00C504B9" w:rsidP="00B35182">
      <w:pPr>
        <w:pStyle w:val="EnactingWords"/>
        <w:suppressLineNumbers/>
      </w:pPr>
      <w:r w:rsidRPr="009E61E7">
        <w:t>The Legislative Assembly for the Australian Capital Territory enacts as follows:</w:t>
      </w:r>
    </w:p>
    <w:p w14:paraId="6B6A513E" w14:textId="77777777" w:rsidR="00C504B9" w:rsidRPr="009E61E7" w:rsidRDefault="00C504B9" w:rsidP="00B35182">
      <w:pPr>
        <w:pStyle w:val="PageBreak"/>
        <w:suppressLineNumbers/>
      </w:pPr>
      <w:r w:rsidRPr="009E61E7">
        <w:br w:type="page"/>
      </w:r>
    </w:p>
    <w:p w14:paraId="2158DC86" w14:textId="52A708AE" w:rsidR="00EA4FB0" w:rsidRPr="00B35182" w:rsidRDefault="00B35182" w:rsidP="00B35182">
      <w:pPr>
        <w:pStyle w:val="AH2Part"/>
      </w:pPr>
      <w:bookmarkStart w:id="2" w:name="_Toc215554424"/>
      <w:r w:rsidRPr="00B35182">
        <w:rPr>
          <w:rStyle w:val="CharPartNo"/>
        </w:rPr>
        <w:lastRenderedPageBreak/>
        <w:t>Part 1</w:t>
      </w:r>
      <w:r w:rsidRPr="009E61E7">
        <w:tab/>
      </w:r>
      <w:r w:rsidR="00626DF6" w:rsidRPr="00B35182">
        <w:rPr>
          <w:rStyle w:val="CharPartText"/>
        </w:rPr>
        <w:t>Preliminary</w:t>
      </w:r>
      <w:bookmarkEnd w:id="2"/>
    </w:p>
    <w:p w14:paraId="68BBB600" w14:textId="5F3D6DB8" w:rsidR="00C504B9" w:rsidRPr="009E61E7" w:rsidRDefault="00B35182" w:rsidP="00B35182">
      <w:pPr>
        <w:pStyle w:val="AH5Sec"/>
        <w:shd w:val="pct25" w:color="auto" w:fill="auto"/>
      </w:pPr>
      <w:bookmarkStart w:id="3" w:name="_Toc215554425"/>
      <w:r w:rsidRPr="00B35182">
        <w:rPr>
          <w:rStyle w:val="CharSectNo"/>
        </w:rPr>
        <w:t>1</w:t>
      </w:r>
      <w:r w:rsidRPr="009E61E7">
        <w:tab/>
      </w:r>
      <w:r w:rsidR="00C504B9" w:rsidRPr="009E61E7">
        <w:t>Name of Act</w:t>
      </w:r>
      <w:bookmarkEnd w:id="3"/>
    </w:p>
    <w:p w14:paraId="04420F38" w14:textId="75B35CDD" w:rsidR="00C504B9" w:rsidRPr="009E61E7" w:rsidRDefault="00C504B9">
      <w:pPr>
        <w:pStyle w:val="Amainreturn"/>
      </w:pPr>
      <w:r w:rsidRPr="009E61E7">
        <w:t xml:space="preserve">This Act is the </w:t>
      </w:r>
      <w:r w:rsidRPr="009E61E7">
        <w:rPr>
          <w:i/>
        </w:rPr>
        <w:fldChar w:fldCharType="begin"/>
      </w:r>
      <w:r w:rsidRPr="009E61E7">
        <w:rPr>
          <w:i/>
        </w:rPr>
        <w:instrText xml:space="preserve"> TITLE</w:instrText>
      </w:r>
      <w:r w:rsidRPr="009E61E7">
        <w:rPr>
          <w:i/>
        </w:rPr>
        <w:fldChar w:fldCharType="separate"/>
      </w:r>
      <w:r w:rsidR="00DD637A">
        <w:rPr>
          <w:i/>
        </w:rPr>
        <w:t>Crimes Legislation Amendment Act 2025 (No 2)</w:t>
      </w:r>
      <w:r w:rsidRPr="009E61E7">
        <w:rPr>
          <w:i/>
        </w:rPr>
        <w:fldChar w:fldCharType="end"/>
      </w:r>
      <w:r w:rsidRPr="009E61E7">
        <w:t>.</w:t>
      </w:r>
    </w:p>
    <w:p w14:paraId="754E9C6D" w14:textId="72270D7D" w:rsidR="00C504B9" w:rsidRPr="009E61E7" w:rsidRDefault="00B35182" w:rsidP="00B35182">
      <w:pPr>
        <w:pStyle w:val="AH5Sec"/>
        <w:shd w:val="pct25" w:color="auto" w:fill="auto"/>
      </w:pPr>
      <w:bookmarkStart w:id="4" w:name="_Toc215554426"/>
      <w:r w:rsidRPr="00B35182">
        <w:rPr>
          <w:rStyle w:val="CharSectNo"/>
        </w:rPr>
        <w:t>2</w:t>
      </w:r>
      <w:r w:rsidRPr="009E61E7">
        <w:tab/>
      </w:r>
      <w:r w:rsidR="00C504B9" w:rsidRPr="009E61E7">
        <w:t>Commencement</w:t>
      </w:r>
      <w:bookmarkEnd w:id="4"/>
    </w:p>
    <w:p w14:paraId="67589D85" w14:textId="4F00C620" w:rsidR="00ED4220" w:rsidRPr="009E61E7" w:rsidRDefault="00312DA2" w:rsidP="00312DA2">
      <w:pPr>
        <w:pStyle w:val="IMain"/>
      </w:pPr>
      <w:r w:rsidRPr="009E61E7">
        <w:tab/>
        <w:t>(1)</w:t>
      </w:r>
      <w:r w:rsidRPr="009E61E7">
        <w:tab/>
      </w:r>
      <w:r w:rsidR="00ED4220" w:rsidRPr="009E61E7">
        <w:t xml:space="preserve">This Act </w:t>
      </w:r>
      <w:r w:rsidRPr="009E61E7">
        <w:t xml:space="preserve">(other than section </w:t>
      </w:r>
      <w:r w:rsidR="00DB1EDE">
        <w:t>17</w:t>
      </w:r>
      <w:r w:rsidRPr="009E61E7">
        <w:t xml:space="preserve">) </w:t>
      </w:r>
      <w:r w:rsidR="00ED4220" w:rsidRPr="009E61E7">
        <w:t>commences on the 14th day after its notification day.</w:t>
      </w:r>
    </w:p>
    <w:p w14:paraId="0797E70A" w14:textId="4C58AC0D" w:rsidR="00ED4220" w:rsidRPr="009E61E7" w:rsidRDefault="00ED4220">
      <w:pPr>
        <w:pStyle w:val="aNote"/>
      </w:pPr>
      <w:r w:rsidRPr="009A1FBB">
        <w:rPr>
          <w:rStyle w:val="charItals"/>
        </w:rPr>
        <w:t>Note</w:t>
      </w:r>
      <w:r w:rsidRPr="009A1FBB">
        <w:rPr>
          <w:rStyle w:val="charItals"/>
        </w:rPr>
        <w:tab/>
      </w:r>
      <w:r w:rsidRPr="009E61E7">
        <w:t xml:space="preserve">The naming and commencement provisions automatically commence on the notification day (see </w:t>
      </w:r>
      <w:hyperlink r:id="rId14" w:tooltip="A2001-14" w:history="1">
        <w:r w:rsidR="009A1FBB" w:rsidRPr="009A1FBB">
          <w:rPr>
            <w:rStyle w:val="charCitHyperlinkAbbrev"/>
          </w:rPr>
          <w:t>Legislation Act</w:t>
        </w:r>
      </w:hyperlink>
      <w:r w:rsidRPr="009E61E7">
        <w:t>, s</w:t>
      </w:r>
      <w:r w:rsidR="00010BD7">
        <w:t xml:space="preserve"> </w:t>
      </w:r>
      <w:r w:rsidRPr="009E61E7">
        <w:t>75 (1)).</w:t>
      </w:r>
    </w:p>
    <w:p w14:paraId="6FA4BFAC" w14:textId="1C0314BF" w:rsidR="00312DA2" w:rsidRPr="009E61E7" w:rsidRDefault="00312DA2" w:rsidP="00312DA2">
      <w:pPr>
        <w:pStyle w:val="IMain"/>
      </w:pPr>
      <w:r w:rsidRPr="009E61E7">
        <w:tab/>
        <w:t>(2)</w:t>
      </w:r>
      <w:r w:rsidRPr="009E61E7">
        <w:tab/>
        <w:t xml:space="preserve">Section </w:t>
      </w:r>
      <w:r w:rsidR="00DB1EDE">
        <w:t>17</w:t>
      </w:r>
      <w:r w:rsidRPr="009E61E7">
        <w:t xml:space="preserve"> commences 3 months after this Act’s notification day.</w:t>
      </w:r>
    </w:p>
    <w:p w14:paraId="7A651BD7" w14:textId="5B3A99B1" w:rsidR="00C504B9" w:rsidRPr="009E61E7" w:rsidRDefault="00B35182" w:rsidP="00B35182">
      <w:pPr>
        <w:pStyle w:val="AH5Sec"/>
        <w:shd w:val="pct25" w:color="auto" w:fill="auto"/>
      </w:pPr>
      <w:bookmarkStart w:id="5" w:name="_Toc215554427"/>
      <w:r w:rsidRPr="00B35182">
        <w:rPr>
          <w:rStyle w:val="CharSectNo"/>
        </w:rPr>
        <w:t>3</w:t>
      </w:r>
      <w:r w:rsidRPr="009E61E7">
        <w:tab/>
      </w:r>
      <w:r w:rsidR="00C504B9" w:rsidRPr="009E61E7">
        <w:t>Legislation amended</w:t>
      </w:r>
      <w:bookmarkEnd w:id="5"/>
    </w:p>
    <w:p w14:paraId="29E627D3" w14:textId="77777777" w:rsidR="00741DDE" w:rsidRPr="009E61E7" w:rsidRDefault="00C504B9">
      <w:pPr>
        <w:pStyle w:val="Amainreturn"/>
      </w:pPr>
      <w:r w:rsidRPr="009E61E7">
        <w:t xml:space="preserve">This Act amends the </w:t>
      </w:r>
      <w:r w:rsidR="00741DDE" w:rsidRPr="009E61E7">
        <w:t>following legislation:</w:t>
      </w:r>
    </w:p>
    <w:p w14:paraId="47AEA776" w14:textId="61CF66AB" w:rsidR="006A3891" w:rsidRPr="009A1FBB" w:rsidRDefault="00B35182" w:rsidP="00B35182">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15" w:tooltip="A2003-8" w:history="1">
        <w:r w:rsidR="009A1FBB" w:rsidRPr="009A1FBB">
          <w:rPr>
            <w:rStyle w:val="charCitHyperlinkItal"/>
          </w:rPr>
          <w:t>Confiscation of Criminal Assets Act 2003</w:t>
        </w:r>
      </w:hyperlink>
    </w:p>
    <w:p w14:paraId="50DC6383" w14:textId="342F6F85" w:rsidR="00741DDE" w:rsidRPr="009A1FBB" w:rsidRDefault="00B35182" w:rsidP="00B35182">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16" w:tooltip="A2007-15" w:history="1">
        <w:r w:rsidR="009A1FBB" w:rsidRPr="009A1FBB">
          <w:rPr>
            <w:rStyle w:val="charCitHyperlinkItal"/>
          </w:rPr>
          <w:t>Corrections Management Act 2007</w:t>
        </w:r>
      </w:hyperlink>
    </w:p>
    <w:p w14:paraId="7EDD1325" w14:textId="20197F05" w:rsidR="00741DDE" w:rsidRPr="009A1FBB" w:rsidRDefault="00B35182" w:rsidP="00B35182">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17" w:tooltip="A2005-30" w:history="1">
        <w:r w:rsidR="009A1FBB" w:rsidRPr="009A1FBB">
          <w:rPr>
            <w:rStyle w:val="charCitHyperlinkItal"/>
          </w:rPr>
          <w:t>Crimes (Child Sex Offenders) Act 2005</w:t>
        </w:r>
      </w:hyperlink>
    </w:p>
    <w:p w14:paraId="2ECBF063" w14:textId="3835F180" w:rsidR="00741DDE" w:rsidRPr="009A1FBB" w:rsidRDefault="00B35182" w:rsidP="00B35182">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18" w:tooltip="A2004-65" w:history="1">
        <w:r w:rsidR="009A1FBB" w:rsidRPr="009A1FBB">
          <w:rPr>
            <w:rStyle w:val="charCitHyperlinkItal"/>
          </w:rPr>
          <w:t>Crimes (Restorative Justice) Act 2004</w:t>
        </w:r>
      </w:hyperlink>
    </w:p>
    <w:p w14:paraId="6A0E9DDA" w14:textId="7C702E0C" w:rsidR="00741DDE" w:rsidRPr="009A1FBB" w:rsidRDefault="00B35182" w:rsidP="00B35182">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19" w:tooltip="A2005-59" w:history="1">
        <w:r w:rsidR="009A1FBB" w:rsidRPr="009A1FBB">
          <w:rPr>
            <w:rStyle w:val="charCitHyperlinkItal"/>
          </w:rPr>
          <w:t>Crimes (Sentence Administration) Act 2005</w:t>
        </w:r>
      </w:hyperlink>
    </w:p>
    <w:p w14:paraId="7102268E" w14:textId="7AD194AD" w:rsidR="00741DDE" w:rsidRPr="009A1FBB" w:rsidRDefault="00B35182" w:rsidP="00B35182">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20" w:tooltip="A2005-58" w:history="1">
        <w:r w:rsidR="009A1FBB" w:rsidRPr="009A1FBB">
          <w:rPr>
            <w:rStyle w:val="charCitHyperlinkItal"/>
          </w:rPr>
          <w:t>Crimes (Sentencing) Act 2005</w:t>
        </w:r>
      </w:hyperlink>
    </w:p>
    <w:p w14:paraId="4F91BFFE" w14:textId="52942417" w:rsidR="00741DDE" w:rsidRPr="009A1FBB" w:rsidRDefault="00B35182" w:rsidP="00B35182">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21" w:tooltip="A1991-34" w:history="1">
        <w:r w:rsidR="009A1FBB" w:rsidRPr="009A1FBB">
          <w:rPr>
            <w:rStyle w:val="charCitHyperlinkItal"/>
          </w:rPr>
          <w:t>Evidence (Miscellaneous Provisions) Act 1991</w:t>
        </w:r>
      </w:hyperlink>
    </w:p>
    <w:p w14:paraId="49766447" w14:textId="6FD8258B" w:rsidR="00741DDE" w:rsidRPr="009A1FBB" w:rsidRDefault="00B35182" w:rsidP="00B35182">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22" w:tooltip="A1930-21" w:history="1">
        <w:r w:rsidR="009A1FBB" w:rsidRPr="009A1FBB">
          <w:rPr>
            <w:rStyle w:val="charCitHyperlinkItal"/>
          </w:rPr>
          <w:t>Magistrates Court Act 1930</w:t>
        </w:r>
      </w:hyperlink>
    </w:p>
    <w:p w14:paraId="6BCBFB71" w14:textId="7A239EE1" w:rsidR="00741DDE" w:rsidRPr="009A1FBB" w:rsidRDefault="00B35182" w:rsidP="00B35182">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23" w:tooltip="A2015-38" w:history="1">
        <w:r w:rsidR="009A1FBB" w:rsidRPr="009A1FBB">
          <w:rPr>
            <w:rStyle w:val="charCitHyperlinkItal"/>
          </w:rPr>
          <w:t>Mental Health Act 2015</w:t>
        </w:r>
      </w:hyperlink>
    </w:p>
    <w:p w14:paraId="13EA1193" w14:textId="7BBA31D9" w:rsidR="00C504B9" w:rsidRPr="009A1FBB" w:rsidRDefault="00B35182" w:rsidP="00B35182">
      <w:pPr>
        <w:pStyle w:val="Amainbullet"/>
        <w:tabs>
          <w:tab w:val="left" w:pos="1500"/>
        </w:tabs>
      </w:pPr>
      <w:r w:rsidRPr="009A1FBB">
        <w:rPr>
          <w:rFonts w:ascii="Symbol" w:hAnsi="Symbol"/>
          <w:sz w:val="20"/>
        </w:rPr>
        <w:t></w:t>
      </w:r>
      <w:r w:rsidRPr="009A1FBB">
        <w:rPr>
          <w:rFonts w:ascii="Symbol" w:hAnsi="Symbol"/>
          <w:sz w:val="20"/>
        </w:rPr>
        <w:tab/>
      </w:r>
      <w:hyperlink r:id="rId24" w:tooltip="A1994-83" w:history="1">
        <w:r w:rsidR="009A1FBB" w:rsidRPr="009A1FBB">
          <w:rPr>
            <w:rStyle w:val="charCitHyperlinkItal"/>
          </w:rPr>
          <w:t>Victims of Crime Act 1994</w:t>
        </w:r>
      </w:hyperlink>
      <w:r w:rsidR="00C504B9" w:rsidRPr="009E61E7">
        <w:t>.</w:t>
      </w:r>
    </w:p>
    <w:p w14:paraId="344A20ED" w14:textId="70C5FEF4" w:rsidR="00944505" w:rsidRPr="009E61E7" w:rsidRDefault="00B35182" w:rsidP="00B35182">
      <w:pPr>
        <w:pStyle w:val="AH5Sec"/>
        <w:shd w:val="pct25" w:color="auto" w:fill="auto"/>
      </w:pPr>
      <w:bookmarkStart w:id="6" w:name="_Toc215554428"/>
      <w:r w:rsidRPr="00B35182">
        <w:rPr>
          <w:rStyle w:val="CharSectNo"/>
        </w:rPr>
        <w:t>4</w:t>
      </w:r>
      <w:r w:rsidRPr="009E61E7">
        <w:tab/>
      </w:r>
      <w:r w:rsidR="00944505" w:rsidRPr="009E61E7">
        <w:t>Legislation repealed</w:t>
      </w:r>
      <w:bookmarkEnd w:id="6"/>
    </w:p>
    <w:p w14:paraId="536A0DF1" w14:textId="63E7354B" w:rsidR="009E61E7" w:rsidRDefault="00944505" w:rsidP="006D62C7">
      <w:pPr>
        <w:pStyle w:val="Amainreturn"/>
      </w:pPr>
      <w:r w:rsidRPr="009E61E7">
        <w:t xml:space="preserve">The </w:t>
      </w:r>
      <w:hyperlink r:id="rId25" w:tooltip="DI2024-266" w:history="1">
        <w:r w:rsidR="00CF266A" w:rsidRPr="00CF266A">
          <w:rPr>
            <w:rStyle w:val="charCitHyperlinkItal"/>
          </w:rPr>
          <w:t>Crimes (Sentence Administration) (Sentence Administration Board) Appointment 2024 (No 2)</w:t>
        </w:r>
      </w:hyperlink>
      <w:r w:rsidRPr="009E61E7">
        <w:t xml:space="preserve"> (DI2024-266) is repealed.</w:t>
      </w:r>
    </w:p>
    <w:p w14:paraId="3F66A73D" w14:textId="77777777" w:rsidR="009E61E7" w:rsidRPr="009E61E7" w:rsidRDefault="009E61E7" w:rsidP="00B35182">
      <w:pPr>
        <w:pStyle w:val="PageBreak"/>
        <w:suppressLineNumbers/>
      </w:pPr>
      <w:r w:rsidRPr="009E61E7">
        <w:br w:type="page"/>
      </w:r>
    </w:p>
    <w:p w14:paraId="06E3DA2C" w14:textId="0CD8B5E0" w:rsidR="00F0304C" w:rsidRPr="00B35182" w:rsidRDefault="00B35182" w:rsidP="00B35182">
      <w:pPr>
        <w:pStyle w:val="AH2Part"/>
      </w:pPr>
      <w:bookmarkStart w:id="7" w:name="_Toc215554429"/>
      <w:r w:rsidRPr="00B35182">
        <w:rPr>
          <w:rStyle w:val="CharPartNo"/>
        </w:rPr>
        <w:lastRenderedPageBreak/>
        <w:t>Part 2</w:t>
      </w:r>
      <w:r w:rsidRPr="009E61E7">
        <w:tab/>
      </w:r>
      <w:r w:rsidR="00F0304C" w:rsidRPr="00B35182">
        <w:rPr>
          <w:rStyle w:val="CharPartText"/>
        </w:rPr>
        <w:t>Confiscation of Criminal Assets Act</w:t>
      </w:r>
      <w:r w:rsidR="00010BD7" w:rsidRPr="00B35182">
        <w:rPr>
          <w:rStyle w:val="CharPartText"/>
        </w:rPr>
        <w:t xml:space="preserve"> </w:t>
      </w:r>
      <w:r w:rsidR="00F0304C" w:rsidRPr="00B35182">
        <w:rPr>
          <w:rStyle w:val="CharPartText"/>
        </w:rPr>
        <w:t>2003</w:t>
      </w:r>
      <w:bookmarkEnd w:id="7"/>
    </w:p>
    <w:p w14:paraId="009C65AD" w14:textId="6F8999A8" w:rsidR="00783797" w:rsidRPr="009E61E7" w:rsidRDefault="00B35182" w:rsidP="00B35182">
      <w:pPr>
        <w:pStyle w:val="AH5Sec"/>
        <w:shd w:val="pct25" w:color="auto" w:fill="auto"/>
        <w:rPr>
          <w:bCs/>
        </w:rPr>
      </w:pPr>
      <w:bookmarkStart w:id="8" w:name="_Toc215554430"/>
      <w:r w:rsidRPr="00B35182">
        <w:rPr>
          <w:rStyle w:val="CharSectNo"/>
        </w:rPr>
        <w:t>5</w:t>
      </w:r>
      <w:r w:rsidRPr="009E61E7">
        <w:rPr>
          <w:bCs/>
        </w:rPr>
        <w:tab/>
      </w:r>
      <w:r w:rsidR="00F0304C" w:rsidRPr="009E61E7">
        <w:rPr>
          <w:bCs/>
        </w:rPr>
        <w:t>Review of unexplained wealth provisions</w:t>
      </w:r>
      <w:r w:rsidR="00F0304C" w:rsidRPr="009E61E7">
        <w:rPr>
          <w:bCs/>
        </w:rPr>
        <w:br/>
      </w:r>
      <w:r w:rsidR="00783797" w:rsidRPr="009E61E7">
        <w:rPr>
          <w:bCs/>
        </w:rPr>
        <w:t>Section 258A (1) (a)</w:t>
      </w:r>
      <w:bookmarkEnd w:id="8"/>
    </w:p>
    <w:p w14:paraId="73850A5D" w14:textId="3F8C5B31" w:rsidR="00783797" w:rsidRPr="009E61E7" w:rsidRDefault="00783797" w:rsidP="00783797">
      <w:pPr>
        <w:pStyle w:val="direction"/>
      </w:pPr>
      <w:r w:rsidRPr="009E61E7">
        <w:t>omit</w:t>
      </w:r>
    </w:p>
    <w:p w14:paraId="5B0F5AA5" w14:textId="72EC84DB" w:rsidR="00783797" w:rsidRPr="009E61E7" w:rsidRDefault="00783797" w:rsidP="00783797">
      <w:pPr>
        <w:pStyle w:val="Amainreturn"/>
      </w:pPr>
      <w:r w:rsidRPr="009E61E7">
        <w:t>3 August 2025</w:t>
      </w:r>
    </w:p>
    <w:p w14:paraId="2770E99A" w14:textId="77777777" w:rsidR="00783797" w:rsidRPr="009E61E7" w:rsidRDefault="00783797" w:rsidP="00783797">
      <w:pPr>
        <w:pStyle w:val="direction"/>
      </w:pPr>
      <w:r w:rsidRPr="009E61E7">
        <w:t>substitute</w:t>
      </w:r>
    </w:p>
    <w:p w14:paraId="1A421AF1" w14:textId="3602F4DD" w:rsidR="00783797" w:rsidRPr="009E61E7" w:rsidRDefault="00783797" w:rsidP="00783797">
      <w:pPr>
        <w:pStyle w:val="Amainreturn"/>
      </w:pPr>
      <w:r w:rsidRPr="009E61E7">
        <w:t>3 August 2027</w:t>
      </w:r>
    </w:p>
    <w:p w14:paraId="6684985D" w14:textId="096129B4" w:rsidR="00F0304C" w:rsidRPr="009E61E7" w:rsidRDefault="00B35182" w:rsidP="00B35182">
      <w:pPr>
        <w:pStyle w:val="AH5Sec"/>
        <w:shd w:val="pct25" w:color="auto" w:fill="auto"/>
        <w:rPr>
          <w:bCs/>
        </w:rPr>
      </w:pPr>
      <w:bookmarkStart w:id="9" w:name="_Toc215554431"/>
      <w:r w:rsidRPr="00B35182">
        <w:rPr>
          <w:rStyle w:val="CharSectNo"/>
        </w:rPr>
        <w:t>6</w:t>
      </w:r>
      <w:r w:rsidRPr="009E61E7">
        <w:rPr>
          <w:bCs/>
        </w:rPr>
        <w:tab/>
      </w:r>
      <w:r w:rsidR="00F0304C" w:rsidRPr="009E61E7">
        <w:rPr>
          <w:bCs/>
        </w:rPr>
        <w:t>Section 258A</w:t>
      </w:r>
      <w:r w:rsidR="00BC5E2E" w:rsidRPr="009E61E7">
        <w:rPr>
          <w:bCs/>
        </w:rPr>
        <w:t xml:space="preserve"> (1) (</w:t>
      </w:r>
      <w:r w:rsidR="0091740F" w:rsidRPr="009E61E7">
        <w:rPr>
          <w:bCs/>
        </w:rPr>
        <w:t>b</w:t>
      </w:r>
      <w:r w:rsidR="00BC5E2E" w:rsidRPr="009E61E7">
        <w:rPr>
          <w:bCs/>
        </w:rPr>
        <w:t>)</w:t>
      </w:r>
      <w:bookmarkEnd w:id="9"/>
    </w:p>
    <w:p w14:paraId="62486040" w14:textId="42EEB673" w:rsidR="00F0304C" w:rsidRPr="009E61E7" w:rsidRDefault="00BC5E2E" w:rsidP="00F0304C">
      <w:pPr>
        <w:pStyle w:val="direction"/>
      </w:pPr>
      <w:r w:rsidRPr="009E61E7">
        <w:t>omit</w:t>
      </w:r>
    </w:p>
    <w:p w14:paraId="00A49E72" w14:textId="0DF504C8" w:rsidR="00BC5E2E" w:rsidRPr="009E61E7" w:rsidRDefault="00BC5E2E" w:rsidP="00BC5E2E">
      <w:pPr>
        <w:pStyle w:val="Amainreturn"/>
      </w:pPr>
      <w:r w:rsidRPr="009E61E7">
        <w:t>3 August 202</w:t>
      </w:r>
      <w:r w:rsidR="0091740F" w:rsidRPr="009E61E7">
        <w:t>6</w:t>
      </w:r>
    </w:p>
    <w:p w14:paraId="487649D7" w14:textId="5F2EAA89" w:rsidR="00BC5E2E" w:rsidRPr="009E61E7" w:rsidRDefault="00BC5E2E" w:rsidP="00BC5E2E">
      <w:pPr>
        <w:pStyle w:val="direction"/>
      </w:pPr>
      <w:r w:rsidRPr="009E61E7">
        <w:t>substitute</w:t>
      </w:r>
    </w:p>
    <w:p w14:paraId="7059E322" w14:textId="71E33CEA" w:rsidR="00BC5E2E" w:rsidRPr="009E61E7" w:rsidRDefault="00BC5E2E" w:rsidP="00BC5E2E">
      <w:pPr>
        <w:pStyle w:val="Amainreturn"/>
      </w:pPr>
      <w:r w:rsidRPr="009E61E7">
        <w:t>3 August 2028</w:t>
      </w:r>
    </w:p>
    <w:p w14:paraId="07D4E79D" w14:textId="25E2D063" w:rsidR="00BC5E2E" w:rsidRPr="009E61E7" w:rsidRDefault="00B35182" w:rsidP="00B35182">
      <w:pPr>
        <w:pStyle w:val="AH5Sec"/>
        <w:shd w:val="pct25" w:color="auto" w:fill="auto"/>
      </w:pPr>
      <w:bookmarkStart w:id="10" w:name="_Toc215554432"/>
      <w:r w:rsidRPr="00B35182">
        <w:rPr>
          <w:rStyle w:val="CharSectNo"/>
        </w:rPr>
        <w:t>7</w:t>
      </w:r>
      <w:r w:rsidRPr="009E61E7">
        <w:tab/>
      </w:r>
      <w:r w:rsidR="00BC5E2E" w:rsidRPr="009E61E7">
        <w:t>Section 258</w:t>
      </w:r>
      <w:r w:rsidR="0091740F" w:rsidRPr="009E61E7">
        <w:t>A</w:t>
      </w:r>
      <w:r w:rsidR="00BC5E2E" w:rsidRPr="009E61E7">
        <w:t xml:space="preserve"> (</w:t>
      </w:r>
      <w:r w:rsidR="0091740F" w:rsidRPr="009E61E7">
        <w:t>2</w:t>
      </w:r>
      <w:r w:rsidR="00BC5E2E" w:rsidRPr="009E61E7">
        <w:t>)</w:t>
      </w:r>
      <w:bookmarkEnd w:id="10"/>
    </w:p>
    <w:p w14:paraId="68B0CF93" w14:textId="1CDFAFA2" w:rsidR="00BC5E2E" w:rsidRPr="009E61E7" w:rsidRDefault="00BC5E2E" w:rsidP="00BC5E2E">
      <w:pPr>
        <w:pStyle w:val="direction"/>
      </w:pPr>
      <w:r w:rsidRPr="009E61E7">
        <w:t>omit</w:t>
      </w:r>
    </w:p>
    <w:p w14:paraId="595FF42E" w14:textId="5E38BFB6" w:rsidR="00BC5E2E" w:rsidRPr="009E61E7" w:rsidRDefault="00BC5E2E" w:rsidP="00BC5E2E">
      <w:pPr>
        <w:pStyle w:val="Amainreturn"/>
      </w:pPr>
      <w:r w:rsidRPr="009E61E7">
        <w:t>3 August 202</w:t>
      </w:r>
      <w:r w:rsidR="0091740F" w:rsidRPr="009E61E7">
        <w:t>7</w:t>
      </w:r>
    </w:p>
    <w:p w14:paraId="4E5A1DE4" w14:textId="09B48ECE" w:rsidR="0091740F" w:rsidRPr="009E61E7" w:rsidRDefault="0091740F" w:rsidP="0091740F">
      <w:pPr>
        <w:pStyle w:val="direction"/>
      </w:pPr>
      <w:r w:rsidRPr="009E61E7">
        <w:t>substitute</w:t>
      </w:r>
    </w:p>
    <w:p w14:paraId="50014D6C" w14:textId="11AD878B" w:rsidR="0091740F" w:rsidRPr="009E61E7" w:rsidRDefault="0091740F" w:rsidP="0091740F">
      <w:pPr>
        <w:pStyle w:val="Amainreturn"/>
      </w:pPr>
      <w:r w:rsidRPr="009E61E7">
        <w:t>3 August 2029</w:t>
      </w:r>
    </w:p>
    <w:p w14:paraId="583E79B5" w14:textId="77777777" w:rsidR="00F0304C" w:rsidRPr="009E61E7" w:rsidRDefault="00F0304C" w:rsidP="00B35182">
      <w:pPr>
        <w:pStyle w:val="PageBreak"/>
        <w:suppressLineNumbers/>
      </w:pPr>
      <w:r w:rsidRPr="009E61E7">
        <w:br w:type="page"/>
      </w:r>
    </w:p>
    <w:p w14:paraId="27E1EEEF" w14:textId="1D2EC25B" w:rsidR="00944505" w:rsidRPr="00B35182" w:rsidRDefault="00B35182" w:rsidP="00B35182">
      <w:pPr>
        <w:pStyle w:val="AH2Part"/>
      </w:pPr>
      <w:bookmarkStart w:id="11" w:name="_Toc215554433"/>
      <w:r w:rsidRPr="00B35182">
        <w:rPr>
          <w:rStyle w:val="CharPartNo"/>
        </w:rPr>
        <w:lastRenderedPageBreak/>
        <w:t>Part 3</w:t>
      </w:r>
      <w:r w:rsidRPr="009E61E7">
        <w:tab/>
      </w:r>
      <w:r w:rsidR="00944505" w:rsidRPr="00B35182">
        <w:rPr>
          <w:rStyle w:val="CharPartText"/>
        </w:rPr>
        <w:t>Corrections Management Act</w:t>
      </w:r>
      <w:r w:rsidR="00010BD7" w:rsidRPr="00B35182">
        <w:rPr>
          <w:rStyle w:val="CharPartText"/>
        </w:rPr>
        <w:t> </w:t>
      </w:r>
      <w:r w:rsidR="00944505" w:rsidRPr="00B35182">
        <w:rPr>
          <w:rStyle w:val="CharPartText"/>
        </w:rPr>
        <w:t>2007</w:t>
      </w:r>
      <w:bookmarkEnd w:id="11"/>
    </w:p>
    <w:p w14:paraId="677A674C" w14:textId="56D75041" w:rsidR="00800114" w:rsidRPr="009E61E7" w:rsidRDefault="00B35182" w:rsidP="00B35182">
      <w:pPr>
        <w:pStyle w:val="AH5Sec"/>
        <w:shd w:val="pct25" w:color="auto" w:fill="auto"/>
        <w:rPr>
          <w:bCs/>
        </w:rPr>
      </w:pPr>
      <w:bookmarkStart w:id="12" w:name="_Toc215554434"/>
      <w:r w:rsidRPr="00B35182">
        <w:rPr>
          <w:rStyle w:val="CharSectNo"/>
        </w:rPr>
        <w:t>8</w:t>
      </w:r>
      <w:r w:rsidRPr="009E61E7">
        <w:rPr>
          <w:bCs/>
        </w:rPr>
        <w:tab/>
      </w:r>
      <w:r w:rsidR="00800114" w:rsidRPr="009E61E7">
        <w:rPr>
          <w:bCs/>
        </w:rPr>
        <w:t>Exclusions from notified corrections policies and operating procedures</w:t>
      </w:r>
      <w:r w:rsidR="00800114" w:rsidRPr="009E61E7">
        <w:rPr>
          <w:bCs/>
        </w:rPr>
        <w:br/>
        <w:t>Section 15 (2) (b) (v) and (vi)</w:t>
      </w:r>
      <w:bookmarkEnd w:id="12"/>
    </w:p>
    <w:p w14:paraId="5DD9AE11" w14:textId="77777777" w:rsidR="00800114" w:rsidRPr="009E61E7" w:rsidRDefault="00800114" w:rsidP="00800114">
      <w:pPr>
        <w:pStyle w:val="direction"/>
      </w:pPr>
      <w:r w:rsidRPr="009E61E7">
        <w:t>substitute</w:t>
      </w:r>
    </w:p>
    <w:p w14:paraId="02F7ABC1" w14:textId="3476AF12" w:rsidR="00800114" w:rsidRPr="009E61E7" w:rsidRDefault="00800114" w:rsidP="00800114">
      <w:pPr>
        <w:pStyle w:val="Isubpara"/>
      </w:pPr>
      <w:r w:rsidRPr="009E61E7">
        <w:tab/>
        <w:t>(v)</w:t>
      </w:r>
      <w:r w:rsidRPr="009E61E7">
        <w:tab/>
        <w:t xml:space="preserve">a commissioner exercising functions under the </w:t>
      </w:r>
      <w:hyperlink r:id="rId26" w:tooltip="A2005-40" w:history="1">
        <w:r w:rsidR="009A1FBB" w:rsidRPr="009A1FBB">
          <w:rPr>
            <w:rStyle w:val="charCitHyperlinkItal"/>
          </w:rPr>
          <w:t>Human Rights Commission Act 2005</w:t>
        </w:r>
      </w:hyperlink>
      <w:r w:rsidR="00780399" w:rsidRPr="009E61E7">
        <w:t>;</w:t>
      </w:r>
    </w:p>
    <w:p w14:paraId="7284BBF7" w14:textId="3AD34A54" w:rsidR="00800114" w:rsidRPr="009E61E7" w:rsidRDefault="00B35182" w:rsidP="00B35182">
      <w:pPr>
        <w:pStyle w:val="AH5Sec"/>
        <w:shd w:val="pct25" w:color="auto" w:fill="auto"/>
      </w:pPr>
      <w:bookmarkStart w:id="13" w:name="_Toc215554435"/>
      <w:r w:rsidRPr="00B35182">
        <w:rPr>
          <w:rStyle w:val="CharSectNo"/>
        </w:rPr>
        <w:t>9</w:t>
      </w:r>
      <w:r w:rsidRPr="009E61E7">
        <w:tab/>
      </w:r>
      <w:r w:rsidR="00800114" w:rsidRPr="009E61E7">
        <w:t>Access to correctional centres</w:t>
      </w:r>
      <w:r w:rsidR="00800114" w:rsidRPr="009E61E7">
        <w:br/>
        <w:t>Section 56A</w:t>
      </w:r>
      <w:bookmarkEnd w:id="13"/>
    </w:p>
    <w:p w14:paraId="692BDD0E" w14:textId="77777777" w:rsidR="00800114" w:rsidRPr="009E61E7" w:rsidRDefault="00800114" w:rsidP="00800114">
      <w:pPr>
        <w:pStyle w:val="direction"/>
      </w:pPr>
      <w:r w:rsidRPr="009E61E7">
        <w:t>omit</w:t>
      </w:r>
    </w:p>
    <w:p w14:paraId="52CC4943" w14:textId="77777777" w:rsidR="00800114" w:rsidRPr="009E61E7" w:rsidRDefault="00800114" w:rsidP="00800114">
      <w:pPr>
        <w:pStyle w:val="Amainreturn"/>
      </w:pPr>
      <w:r w:rsidRPr="009E61E7">
        <w:t>The human rights commissioner</w:t>
      </w:r>
    </w:p>
    <w:p w14:paraId="02236DC1" w14:textId="77777777" w:rsidR="00800114" w:rsidRPr="009E61E7" w:rsidRDefault="00800114" w:rsidP="00800114">
      <w:pPr>
        <w:pStyle w:val="direction"/>
      </w:pPr>
      <w:r w:rsidRPr="009E61E7">
        <w:t>substitute</w:t>
      </w:r>
    </w:p>
    <w:p w14:paraId="2436337F" w14:textId="1D1A1E60" w:rsidR="00800114" w:rsidRPr="009E61E7" w:rsidRDefault="00800114" w:rsidP="00800114">
      <w:pPr>
        <w:pStyle w:val="Amainreturn"/>
      </w:pPr>
      <w:r w:rsidRPr="009E61E7">
        <w:t xml:space="preserve">A commissioner exercising functions under the </w:t>
      </w:r>
      <w:hyperlink r:id="rId27" w:tooltip="A2005-40" w:history="1">
        <w:r w:rsidR="009A1FBB" w:rsidRPr="009A1FBB">
          <w:rPr>
            <w:rStyle w:val="charCitHyperlinkItal"/>
          </w:rPr>
          <w:t>Human Rights Commission Act 2005</w:t>
        </w:r>
      </w:hyperlink>
    </w:p>
    <w:p w14:paraId="4E625353" w14:textId="3D27CC3E" w:rsidR="00800114" w:rsidRPr="009E61E7" w:rsidRDefault="00B35182" w:rsidP="00B35182">
      <w:pPr>
        <w:pStyle w:val="AH5Sec"/>
        <w:shd w:val="pct25" w:color="auto" w:fill="auto"/>
      </w:pPr>
      <w:bookmarkStart w:id="14" w:name="_Toc215554436"/>
      <w:r w:rsidRPr="00B35182">
        <w:rPr>
          <w:rStyle w:val="CharSectNo"/>
        </w:rPr>
        <w:t>10</w:t>
      </w:r>
      <w:r w:rsidRPr="009E61E7">
        <w:tab/>
      </w:r>
      <w:r w:rsidR="00800114" w:rsidRPr="009E61E7">
        <w:t xml:space="preserve">Dictionary, definition of </w:t>
      </w:r>
      <w:r w:rsidR="00800114" w:rsidRPr="009A1FBB">
        <w:rPr>
          <w:rStyle w:val="charItals"/>
        </w:rPr>
        <w:t>accredited person</w:t>
      </w:r>
      <w:r w:rsidR="00800114" w:rsidRPr="009E61E7">
        <w:t>, paragraphs</w:t>
      </w:r>
      <w:r w:rsidR="00010BD7">
        <w:t> </w:t>
      </w:r>
      <w:r w:rsidR="00800114" w:rsidRPr="009E61E7">
        <w:t>(e)</w:t>
      </w:r>
      <w:r w:rsidR="00010BD7">
        <w:t> </w:t>
      </w:r>
      <w:r w:rsidR="00800114" w:rsidRPr="009E61E7">
        <w:t>and</w:t>
      </w:r>
      <w:r w:rsidR="00010BD7">
        <w:t xml:space="preserve"> </w:t>
      </w:r>
      <w:r w:rsidR="00800114" w:rsidRPr="009E61E7">
        <w:t>(f)</w:t>
      </w:r>
      <w:bookmarkEnd w:id="14"/>
    </w:p>
    <w:p w14:paraId="2D236CDF" w14:textId="77777777" w:rsidR="00800114" w:rsidRPr="009E61E7" w:rsidRDefault="00800114" w:rsidP="00800114">
      <w:pPr>
        <w:pStyle w:val="direction"/>
      </w:pPr>
      <w:r w:rsidRPr="009E61E7">
        <w:t>substitute</w:t>
      </w:r>
    </w:p>
    <w:p w14:paraId="4314790F" w14:textId="7C94FD99" w:rsidR="00800114" w:rsidRPr="009E61E7" w:rsidRDefault="00800114" w:rsidP="00800114">
      <w:pPr>
        <w:pStyle w:val="Idefpara"/>
      </w:pPr>
      <w:r w:rsidRPr="009E61E7">
        <w:tab/>
        <w:t>(e)</w:t>
      </w:r>
      <w:r w:rsidRPr="009E61E7">
        <w:tab/>
        <w:t xml:space="preserve">a commissioner exercising functions under the </w:t>
      </w:r>
      <w:hyperlink r:id="rId28" w:tooltip="A2005-40" w:history="1">
        <w:r w:rsidR="009A1FBB" w:rsidRPr="009A1FBB">
          <w:rPr>
            <w:rStyle w:val="charCitHyperlinkItal"/>
          </w:rPr>
          <w:t>Human Rights Commission Act 2005</w:t>
        </w:r>
      </w:hyperlink>
      <w:r w:rsidRPr="009E61E7">
        <w:t>;</w:t>
      </w:r>
    </w:p>
    <w:p w14:paraId="03750A52" w14:textId="1639A97D" w:rsidR="00800114" w:rsidRPr="009E61E7" w:rsidRDefault="00B35182" w:rsidP="00B35182">
      <w:pPr>
        <w:pStyle w:val="AH5Sec"/>
        <w:shd w:val="pct25" w:color="auto" w:fill="auto"/>
      </w:pPr>
      <w:bookmarkStart w:id="15" w:name="_Toc215554437"/>
      <w:r w:rsidRPr="00B35182">
        <w:rPr>
          <w:rStyle w:val="CharSectNo"/>
        </w:rPr>
        <w:t>11</w:t>
      </w:r>
      <w:r w:rsidRPr="009E61E7">
        <w:tab/>
      </w:r>
      <w:r w:rsidR="00800114" w:rsidRPr="009E61E7">
        <w:t xml:space="preserve">Dictionary, definition of </w:t>
      </w:r>
      <w:r w:rsidR="00800114" w:rsidRPr="009A1FBB">
        <w:rPr>
          <w:rStyle w:val="charItals"/>
        </w:rPr>
        <w:t>protected mail</w:t>
      </w:r>
      <w:r w:rsidR="00800114" w:rsidRPr="009E61E7">
        <w:t>, paragraphs</w:t>
      </w:r>
      <w:r w:rsidR="00010BD7">
        <w:t> </w:t>
      </w:r>
      <w:r w:rsidR="00800114" w:rsidRPr="009E61E7">
        <w:t>(d)</w:t>
      </w:r>
      <w:r w:rsidR="00010BD7">
        <w:t> </w:t>
      </w:r>
      <w:r w:rsidR="00800114" w:rsidRPr="009E61E7">
        <w:t>and</w:t>
      </w:r>
      <w:r w:rsidR="00010BD7">
        <w:t> </w:t>
      </w:r>
      <w:r w:rsidR="00800114" w:rsidRPr="009E61E7">
        <w:t>(e)</w:t>
      </w:r>
      <w:bookmarkEnd w:id="15"/>
    </w:p>
    <w:p w14:paraId="3C19A569" w14:textId="77777777" w:rsidR="00800114" w:rsidRPr="009E61E7" w:rsidRDefault="00800114" w:rsidP="00800114">
      <w:pPr>
        <w:pStyle w:val="direction"/>
      </w:pPr>
      <w:r w:rsidRPr="009E61E7">
        <w:t>substitute</w:t>
      </w:r>
    </w:p>
    <w:p w14:paraId="3EEB7AC5" w14:textId="5D49A44A" w:rsidR="00800114" w:rsidRPr="009E61E7" w:rsidRDefault="00800114" w:rsidP="00800114">
      <w:pPr>
        <w:pStyle w:val="Idefpara"/>
      </w:pPr>
      <w:r w:rsidRPr="009E61E7">
        <w:tab/>
        <w:t>(d)</w:t>
      </w:r>
      <w:r w:rsidRPr="009E61E7">
        <w:tab/>
        <w:t xml:space="preserve">a commissioner exercising functions under the </w:t>
      </w:r>
      <w:hyperlink r:id="rId29" w:tooltip="A2005-40" w:history="1">
        <w:r w:rsidR="009A1FBB" w:rsidRPr="009A1FBB">
          <w:rPr>
            <w:rStyle w:val="charCitHyperlinkItal"/>
          </w:rPr>
          <w:t>Human Rights Commission Act 2005</w:t>
        </w:r>
      </w:hyperlink>
      <w:r w:rsidRPr="009E61E7">
        <w:t>;</w:t>
      </w:r>
    </w:p>
    <w:p w14:paraId="5F501A12" w14:textId="77777777" w:rsidR="00F3294B" w:rsidRPr="009E61E7" w:rsidRDefault="00F3294B" w:rsidP="00B35182">
      <w:pPr>
        <w:pStyle w:val="PageBreak"/>
        <w:suppressLineNumbers/>
      </w:pPr>
      <w:r w:rsidRPr="009E61E7">
        <w:br w:type="page"/>
      </w:r>
    </w:p>
    <w:p w14:paraId="2FB6B5E6" w14:textId="064EC073" w:rsidR="00710D83" w:rsidRPr="00B35182" w:rsidRDefault="00B35182" w:rsidP="00B35182">
      <w:pPr>
        <w:pStyle w:val="AH2Part"/>
      </w:pPr>
      <w:bookmarkStart w:id="16" w:name="_Toc215554438"/>
      <w:r w:rsidRPr="00B35182">
        <w:rPr>
          <w:rStyle w:val="CharPartNo"/>
        </w:rPr>
        <w:lastRenderedPageBreak/>
        <w:t>Part 4</w:t>
      </w:r>
      <w:r w:rsidRPr="009E61E7">
        <w:tab/>
      </w:r>
      <w:r w:rsidR="00710D83" w:rsidRPr="00B35182">
        <w:rPr>
          <w:rStyle w:val="CharPartText"/>
        </w:rPr>
        <w:t>Crimes (Child Sex Offenders) Act</w:t>
      </w:r>
      <w:r w:rsidR="00010BD7" w:rsidRPr="00B35182">
        <w:rPr>
          <w:rStyle w:val="CharPartText"/>
        </w:rPr>
        <w:t> </w:t>
      </w:r>
      <w:r w:rsidR="00710D83" w:rsidRPr="00B35182">
        <w:rPr>
          <w:rStyle w:val="CharPartText"/>
        </w:rPr>
        <w:t>2005</w:t>
      </w:r>
      <w:bookmarkEnd w:id="16"/>
    </w:p>
    <w:p w14:paraId="781C581C" w14:textId="5E9E9F36" w:rsidR="00A42EF9" w:rsidRPr="009E61E7" w:rsidRDefault="00B35182" w:rsidP="00B35182">
      <w:pPr>
        <w:pStyle w:val="AH5Sec"/>
        <w:shd w:val="pct25" w:color="auto" w:fill="auto"/>
      </w:pPr>
      <w:bookmarkStart w:id="17" w:name="_Toc215554439"/>
      <w:r w:rsidRPr="00B35182">
        <w:rPr>
          <w:rStyle w:val="CharSectNo"/>
        </w:rPr>
        <w:t>12</w:t>
      </w:r>
      <w:r w:rsidRPr="009E61E7">
        <w:tab/>
      </w:r>
      <w:r w:rsidR="00CD3E59" w:rsidRPr="009E61E7">
        <w:t>Registrable offender—exceptions</w:t>
      </w:r>
      <w:r w:rsidR="00CD3E59" w:rsidRPr="009E61E7">
        <w:br/>
      </w:r>
      <w:r w:rsidR="00A42EF9" w:rsidRPr="009E61E7">
        <w:t>Section 9 (1) (c), note</w:t>
      </w:r>
      <w:bookmarkEnd w:id="17"/>
    </w:p>
    <w:p w14:paraId="439FA41E" w14:textId="6AB452CD" w:rsidR="00A42EF9" w:rsidRPr="009E61E7" w:rsidRDefault="00A42EF9" w:rsidP="00A42EF9">
      <w:pPr>
        <w:pStyle w:val="direction"/>
      </w:pPr>
      <w:r w:rsidRPr="009E61E7">
        <w:t>substitute</w:t>
      </w:r>
    </w:p>
    <w:p w14:paraId="75E0BE72" w14:textId="6B02A888" w:rsidR="002C3D2F" w:rsidRPr="009E61E7" w:rsidRDefault="002C3D2F" w:rsidP="002C3D2F">
      <w:pPr>
        <w:pStyle w:val="aNotepar"/>
      </w:pPr>
      <w:r w:rsidRPr="009A1FBB">
        <w:rPr>
          <w:rStyle w:val="charItals"/>
        </w:rPr>
        <w:t>Note</w:t>
      </w:r>
      <w:r w:rsidRPr="009A1FBB">
        <w:rPr>
          <w:rStyle w:val="charItals"/>
        </w:rPr>
        <w:tab/>
      </w:r>
      <w:r w:rsidRPr="009E61E7">
        <w:t>The offence mentioned in—</w:t>
      </w:r>
    </w:p>
    <w:p w14:paraId="3A0B228F" w14:textId="78F90388" w:rsidR="002C3D2F" w:rsidRPr="009E61E7" w:rsidRDefault="00B35182" w:rsidP="00B35182">
      <w:pPr>
        <w:pStyle w:val="aNoteBulletpar"/>
        <w:tabs>
          <w:tab w:val="left" w:pos="2800"/>
        </w:tabs>
      </w:pPr>
      <w:r w:rsidRPr="009E61E7">
        <w:rPr>
          <w:rFonts w:ascii="Symbol" w:hAnsi="Symbol"/>
        </w:rPr>
        <w:t></w:t>
      </w:r>
      <w:r w:rsidRPr="009E61E7">
        <w:rPr>
          <w:rFonts w:ascii="Symbol" w:hAnsi="Symbol"/>
        </w:rPr>
        <w:tab/>
      </w:r>
      <w:r w:rsidR="002C3D2F" w:rsidRPr="009E61E7">
        <w:t xml:space="preserve">sch 2, pt 2.1, item 3 is against the </w:t>
      </w:r>
      <w:hyperlink r:id="rId30" w:tooltip="A1900-40" w:history="1">
        <w:r w:rsidR="009A1FBB" w:rsidRPr="009A1FBB">
          <w:rPr>
            <w:rStyle w:val="charCitHyperlinkItal"/>
          </w:rPr>
          <w:t>Crimes Act 1900</w:t>
        </w:r>
      </w:hyperlink>
      <w:r w:rsidR="002C3D2F" w:rsidRPr="009E61E7">
        <w:t>, s</w:t>
      </w:r>
      <w:r w:rsidR="005719BE" w:rsidRPr="009E61E7">
        <w:t xml:space="preserve"> </w:t>
      </w:r>
      <w:r w:rsidR="002C3D2F" w:rsidRPr="009E61E7">
        <w:t>61 (1) (Acts of indecency with young people) for an act of indecency on</w:t>
      </w:r>
      <w:r w:rsidR="003E4A53" w:rsidRPr="009E61E7">
        <w:t>,</w:t>
      </w:r>
      <w:r w:rsidR="002C3D2F" w:rsidRPr="009E61E7">
        <w:t xml:space="preserve"> or in the presence of</w:t>
      </w:r>
      <w:r w:rsidR="003E4A53" w:rsidRPr="009E61E7">
        <w:t>,</w:t>
      </w:r>
      <w:r w:rsidR="002C3D2F" w:rsidRPr="009E61E7">
        <w:t xml:space="preserve"> a person under 10</w:t>
      </w:r>
      <w:r w:rsidR="005719BE" w:rsidRPr="009E61E7">
        <w:t xml:space="preserve"> </w:t>
      </w:r>
      <w:r w:rsidR="002C3D2F" w:rsidRPr="009E61E7">
        <w:t>years</w:t>
      </w:r>
      <w:r w:rsidR="005719BE" w:rsidRPr="009E61E7">
        <w:t xml:space="preserve"> </w:t>
      </w:r>
      <w:r w:rsidR="002C3D2F" w:rsidRPr="009E61E7">
        <w:t>old</w:t>
      </w:r>
    </w:p>
    <w:p w14:paraId="693486B1" w14:textId="7995D3BA" w:rsidR="002C3D2F" w:rsidRPr="009E61E7" w:rsidRDefault="00B35182" w:rsidP="00B35182">
      <w:pPr>
        <w:pStyle w:val="aNoteBulletpar"/>
        <w:tabs>
          <w:tab w:val="left" w:pos="2800"/>
        </w:tabs>
      </w:pPr>
      <w:r w:rsidRPr="009E61E7">
        <w:rPr>
          <w:rFonts w:ascii="Symbol" w:hAnsi="Symbol"/>
        </w:rPr>
        <w:t></w:t>
      </w:r>
      <w:r w:rsidRPr="009E61E7">
        <w:rPr>
          <w:rFonts w:ascii="Symbol" w:hAnsi="Symbol"/>
        </w:rPr>
        <w:tab/>
      </w:r>
      <w:r w:rsidR="002C3D2F" w:rsidRPr="009E61E7">
        <w:t xml:space="preserve">sch 2, pt 2.1, item 4 is against the </w:t>
      </w:r>
      <w:hyperlink r:id="rId31" w:tooltip="A1900-40" w:history="1">
        <w:r w:rsidR="009A1FBB" w:rsidRPr="009A1FBB">
          <w:rPr>
            <w:rStyle w:val="charCitHyperlinkItal"/>
          </w:rPr>
          <w:t>Crimes Act 1900</w:t>
        </w:r>
      </w:hyperlink>
      <w:r w:rsidR="002C3D2F" w:rsidRPr="009E61E7">
        <w:t>, s</w:t>
      </w:r>
      <w:r w:rsidR="005719BE" w:rsidRPr="009E61E7">
        <w:t xml:space="preserve"> </w:t>
      </w:r>
      <w:r w:rsidR="002C3D2F" w:rsidRPr="009E61E7">
        <w:t>61 (3) (Acts of indecency with young people) for an act of indecency on</w:t>
      </w:r>
      <w:r w:rsidR="003E4A53" w:rsidRPr="009E61E7">
        <w:t>,</w:t>
      </w:r>
      <w:r w:rsidR="002C3D2F" w:rsidRPr="009E61E7">
        <w:t xml:space="preserve"> or in the presence of</w:t>
      </w:r>
      <w:r w:rsidR="003E4A53" w:rsidRPr="009E61E7">
        <w:t>,</w:t>
      </w:r>
      <w:r w:rsidR="002C3D2F" w:rsidRPr="009E61E7">
        <w:t xml:space="preserve"> a person under 16</w:t>
      </w:r>
      <w:r w:rsidR="005719BE" w:rsidRPr="009E61E7">
        <w:t xml:space="preserve"> </w:t>
      </w:r>
      <w:r w:rsidR="002C3D2F" w:rsidRPr="009E61E7">
        <w:t>years</w:t>
      </w:r>
      <w:r w:rsidR="005719BE" w:rsidRPr="009E61E7">
        <w:t xml:space="preserve"> </w:t>
      </w:r>
      <w:r w:rsidR="002C3D2F" w:rsidRPr="009E61E7">
        <w:t>old</w:t>
      </w:r>
    </w:p>
    <w:p w14:paraId="05D28202" w14:textId="09FA5218" w:rsidR="00A42EF9" w:rsidRPr="009E61E7" w:rsidRDefault="00B35182" w:rsidP="00B35182">
      <w:pPr>
        <w:pStyle w:val="aNoteBulletpar"/>
        <w:tabs>
          <w:tab w:val="left" w:pos="2800"/>
        </w:tabs>
      </w:pPr>
      <w:r w:rsidRPr="009E61E7">
        <w:rPr>
          <w:rFonts w:ascii="Symbol" w:hAnsi="Symbol"/>
        </w:rPr>
        <w:t></w:t>
      </w:r>
      <w:r w:rsidRPr="009E61E7">
        <w:rPr>
          <w:rFonts w:ascii="Symbol" w:hAnsi="Symbol"/>
        </w:rPr>
        <w:tab/>
      </w:r>
      <w:r w:rsidR="0076253E" w:rsidRPr="009E61E7">
        <w:t xml:space="preserve">sch 2, pt 2.1, item 10 is against the </w:t>
      </w:r>
      <w:hyperlink r:id="rId32" w:tooltip="A1900-40" w:history="1">
        <w:r w:rsidR="009A1FBB" w:rsidRPr="009A1FBB">
          <w:rPr>
            <w:rStyle w:val="charCitHyperlinkItal"/>
          </w:rPr>
          <w:t>Crimes Act 1900</w:t>
        </w:r>
      </w:hyperlink>
      <w:r w:rsidR="0076253E" w:rsidRPr="009E61E7">
        <w:t>, s</w:t>
      </w:r>
      <w:r w:rsidR="005719BE" w:rsidRPr="009E61E7">
        <w:t xml:space="preserve"> </w:t>
      </w:r>
      <w:r w:rsidR="0076253E" w:rsidRPr="009E61E7">
        <w:t>65 (1) (Possessing child exploitation material).</w:t>
      </w:r>
    </w:p>
    <w:p w14:paraId="06FA3D0B" w14:textId="05070AD3" w:rsidR="00CD3E59" w:rsidRPr="009E61E7" w:rsidRDefault="00B35182" w:rsidP="00B35182">
      <w:pPr>
        <w:pStyle w:val="AH5Sec"/>
        <w:shd w:val="pct25" w:color="auto" w:fill="auto"/>
      </w:pPr>
      <w:bookmarkStart w:id="18" w:name="_Toc215554440"/>
      <w:r w:rsidRPr="00B35182">
        <w:rPr>
          <w:rStyle w:val="CharSectNo"/>
        </w:rPr>
        <w:t>13</w:t>
      </w:r>
      <w:r w:rsidRPr="009E61E7">
        <w:tab/>
      </w:r>
      <w:r w:rsidR="00CD3E59" w:rsidRPr="009E61E7">
        <w:t>Section 9 (2)</w:t>
      </w:r>
      <w:bookmarkEnd w:id="18"/>
    </w:p>
    <w:p w14:paraId="490479A1" w14:textId="77777777" w:rsidR="00CD3E59" w:rsidRPr="009E61E7" w:rsidRDefault="00CD3E59" w:rsidP="00CD3E59">
      <w:pPr>
        <w:pStyle w:val="direction"/>
      </w:pPr>
      <w:r w:rsidRPr="009E61E7">
        <w:t>omit</w:t>
      </w:r>
    </w:p>
    <w:p w14:paraId="4BBAFCE4" w14:textId="77777777" w:rsidR="00CD3E59" w:rsidRPr="009E61E7" w:rsidRDefault="00CD3E59" w:rsidP="00063EE4">
      <w:pPr>
        <w:pStyle w:val="Amainreturn"/>
      </w:pPr>
      <w:r w:rsidRPr="009E61E7">
        <w:t>item 15</w:t>
      </w:r>
    </w:p>
    <w:p w14:paraId="5F8483C7" w14:textId="77777777" w:rsidR="00CD3E59" w:rsidRPr="009E61E7" w:rsidRDefault="00CD3E59" w:rsidP="00CD3E59">
      <w:pPr>
        <w:pStyle w:val="direction"/>
      </w:pPr>
      <w:r w:rsidRPr="009E61E7">
        <w:t>substitute</w:t>
      </w:r>
    </w:p>
    <w:p w14:paraId="79C05809" w14:textId="77777777" w:rsidR="00CD3E59" w:rsidRPr="009E61E7" w:rsidRDefault="00CD3E59" w:rsidP="00CD3E59">
      <w:pPr>
        <w:pStyle w:val="Amainreturn"/>
      </w:pPr>
      <w:r w:rsidRPr="009E61E7">
        <w:t>item 16</w:t>
      </w:r>
    </w:p>
    <w:p w14:paraId="709563B4" w14:textId="1DEC15A5" w:rsidR="00CD3E59" w:rsidRPr="009E61E7" w:rsidRDefault="00B35182" w:rsidP="00B35182">
      <w:pPr>
        <w:pStyle w:val="AH5Sec"/>
        <w:shd w:val="pct25" w:color="auto" w:fill="auto"/>
      </w:pPr>
      <w:bookmarkStart w:id="19" w:name="_Toc215554441"/>
      <w:r w:rsidRPr="00B35182">
        <w:rPr>
          <w:rStyle w:val="CharSectNo"/>
        </w:rPr>
        <w:lastRenderedPageBreak/>
        <w:t>14</w:t>
      </w:r>
      <w:r w:rsidRPr="009E61E7">
        <w:tab/>
      </w:r>
      <w:r w:rsidR="00CD3E59" w:rsidRPr="009E61E7">
        <w:t xml:space="preserve">What is a </w:t>
      </w:r>
      <w:r w:rsidR="00CD3E59" w:rsidRPr="009A1FBB">
        <w:rPr>
          <w:rStyle w:val="charItals"/>
        </w:rPr>
        <w:t>registrable offence</w:t>
      </w:r>
      <w:r w:rsidR="00CD3E59" w:rsidRPr="009E61E7">
        <w:t>?</w:t>
      </w:r>
      <w:r w:rsidR="00CD3E59" w:rsidRPr="009E61E7">
        <w:br/>
        <w:t>New section 10 (4)</w:t>
      </w:r>
      <w:bookmarkEnd w:id="19"/>
    </w:p>
    <w:p w14:paraId="2E1EED4C" w14:textId="77777777" w:rsidR="00CD3E59" w:rsidRPr="009E61E7" w:rsidRDefault="00CD3E59" w:rsidP="00CD3E59">
      <w:pPr>
        <w:pStyle w:val="direction"/>
      </w:pPr>
      <w:r w:rsidRPr="009E61E7">
        <w:t>insert</w:t>
      </w:r>
    </w:p>
    <w:p w14:paraId="73824EA7" w14:textId="77777777" w:rsidR="00CD3E59" w:rsidRPr="009E61E7" w:rsidRDefault="00CD3E59" w:rsidP="00B9010A">
      <w:pPr>
        <w:pStyle w:val="IMain"/>
        <w:keepNext/>
        <w:keepLines/>
      </w:pPr>
      <w:r w:rsidRPr="009E61E7">
        <w:tab/>
        <w:t>(4)</w:t>
      </w:r>
      <w:r w:rsidRPr="009E61E7">
        <w:tab/>
        <w:t xml:space="preserve">A reference in this Act to a </w:t>
      </w:r>
      <w:r w:rsidRPr="009A1FBB">
        <w:rPr>
          <w:rStyle w:val="charBoldItals"/>
        </w:rPr>
        <w:t>class 1 offence</w:t>
      </w:r>
      <w:r w:rsidRPr="009E61E7">
        <w:t xml:space="preserve"> or </w:t>
      </w:r>
      <w:r w:rsidRPr="009A1FBB">
        <w:rPr>
          <w:rStyle w:val="charBoldItals"/>
        </w:rPr>
        <w:t>class 2 offence</w:t>
      </w:r>
      <w:r w:rsidRPr="009E61E7">
        <w:t xml:space="preserve"> includes a reference to a previous form of the offence, despite it having been amended, or repealed and remade, if it is the same in substance as the class 1 offence or class 2 offence.</w:t>
      </w:r>
    </w:p>
    <w:p w14:paraId="691058E6" w14:textId="2B260751" w:rsidR="00CD3E59" w:rsidRPr="009E61E7" w:rsidRDefault="00CD3E59" w:rsidP="00B9010A">
      <w:pPr>
        <w:pStyle w:val="aNote"/>
        <w:keepNext/>
      </w:pPr>
      <w:r w:rsidRPr="009A1FBB">
        <w:rPr>
          <w:rStyle w:val="charItals"/>
        </w:rPr>
        <w:t>Note 1</w:t>
      </w:r>
      <w:r w:rsidRPr="009A1FBB">
        <w:rPr>
          <w:rStyle w:val="charItals"/>
        </w:rPr>
        <w:tab/>
      </w:r>
      <w:r w:rsidRPr="009E61E7">
        <w:rPr>
          <w:iCs/>
        </w:rPr>
        <w:t xml:space="preserve">See also the </w:t>
      </w:r>
      <w:hyperlink r:id="rId33" w:tooltip="A2001-14" w:history="1">
        <w:r w:rsidR="009A1FBB" w:rsidRPr="009A1FBB">
          <w:rPr>
            <w:rStyle w:val="charCitHyperlinkAbbrev"/>
          </w:rPr>
          <w:t>Legislation Act</w:t>
        </w:r>
      </w:hyperlink>
      <w:r w:rsidRPr="009E61E7">
        <w:rPr>
          <w:iCs/>
        </w:rPr>
        <w:t>, s 102 (References to laws include references to laws as in force from time to time)</w:t>
      </w:r>
      <w:r w:rsidRPr="009E61E7">
        <w:t>.</w:t>
      </w:r>
    </w:p>
    <w:p w14:paraId="332F4FB0" w14:textId="50DD02A2" w:rsidR="00CD3E59" w:rsidRPr="009E61E7" w:rsidRDefault="00CD3E59" w:rsidP="00CD3E59">
      <w:pPr>
        <w:pStyle w:val="aNote"/>
      </w:pPr>
      <w:r w:rsidRPr="009A1FBB">
        <w:rPr>
          <w:rStyle w:val="charItals"/>
        </w:rPr>
        <w:t>Note 2</w:t>
      </w:r>
      <w:r w:rsidRPr="009A1FBB">
        <w:rPr>
          <w:rStyle w:val="charItals"/>
        </w:rPr>
        <w:tab/>
      </w:r>
      <w:r w:rsidRPr="009E61E7">
        <w:t xml:space="preserve">For a territory law, see also the </w:t>
      </w:r>
      <w:hyperlink r:id="rId34" w:tooltip="A2001-14" w:history="1">
        <w:r w:rsidR="009A1FBB" w:rsidRPr="009A1FBB">
          <w:rPr>
            <w:rStyle w:val="charCitHyperlinkAbbrev"/>
          </w:rPr>
          <w:t>Legislation Act</w:t>
        </w:r>
      </w:hyperlink>
      <w:r w:rsidRPr="009E61E7">
        <w:t xml:space="preserve">, s 96 (Relocated provisions), s 147 (Changes of drafting practice not to affect meaning) and dict, pt 1, def </w:t>
      </w:r>
      <w:r w:rsidRPr="009A1FBB">
        <w:rPr>
          <w:rStyle w:val="charBoldItals"/>
        </w:rPr>
        <w:t>amend</w:t>
      </w:r>
      <w:r w:rsidRPr="009E61E7">
        <w:t>.</w:t>
      </w:r>
    </w:p>
    <w:p w14:paraId="3910EE80" w14:textId="5D6F9D22" w:rsidR="00CD3E59" w:rsidRPr="009E61E7" w:rsidRDefault="00B35182" w:rsidP="00B35182">
      <w:pPr>
        <w:pStyle w:val="AH5Sec"/>
        <w:shd w:val="pct25" w:color="auto" w:fill="auto"/>
      </w:pPr>
      <w:bookmarkStart w:id="20" w:name="_Toc215554442"/>
      <w:r w:rsidRPr="00B35182">
        <w:rPr>
          <w:rStyle w:val="CharSectNo"/>
        </w:rPr>
        <w:t>15</w:t>
      </w:r>
      <w:r w:rsidRPr="009E61E7">
        <w:tab/>
      </w:r>
      <w:r w:rsidR="00CD3E59" w:rsidRPr="009E61E7">
        <w:t>Right to privacy when being photographed</w:t>
      </w:r>
      <w:r w:rsidR="00CD3E59" w:rsidRPr="009E61E7">
        <w:br/>
        <w:t>Section 79 (1) (b)</w:t>
      </w:r>
      <w:bookmarkEnd w:id="20"/>
    </w:p>
    <w:p w14:paraId="599A7CFD" w14:textId="77777777" w:rsidR="00CD3E59" w:rsidRPr="009E61E7" w:rsidRDefault="00CD3E59" w:rsidP="00CD3E59">
      <w:pPr>
        <w:pStyle w:val="direction"/>
      </w:pPr>
      <w:r w:rsidRPr="009E61E7">
        <w:t>before</w:t>
      </w:r>
    </w:p>
    <w:p w14:paraId="16B9E39C" w14:textId="77777777" w:rsidR="00CD3E59" w:rsidRPr="009E61E7" w:rsidRDefault="00CD3E59" w:rsidP="00CD3E59">
      <w:pPr>
        <w:pStyle w:val="Amainreturn"/>
      </w:pPr>
      <w:r w:rsidRPr="009E61E7">
        <w:t>by a person</w:t>
      </w:r>
    </w:p>
    <w:p w14:paraId="745D8826" w14:textId="77777777" w:rsidR="00CD3E59" w:rsidRPr="009E61E7" w:rsidRDefault="00CD3E59" w:rsidP="00CD3E59">
      <w:pPr>
        <w:pStyle w:val="direction"/>
      </w:pPr>
      <w:r w:rsidRPr="009E61E7">
        <w:t>insert</w:t>
      </w:r>
    </w:p>
    <w:p w14:paraId="433D07A6" w14:textId="77777777" w:rsidR="00CD3E59" w:rsidRPr="009E61E7" w:rsidRDefault="00CD3E59" w:rsidP="00CD3E59">
      <w:pPr>
        <w:pStyle w:val="Amainreturn"/>
      </w:pPr>
      <w:r w:rsidRPr="009E61E7">
        <w:t>as far as practicable,</w:t>
      </w:r>
    </w:p>
    <w:p w14:paraId="2521DAFA" w14:textId="36B8750F" w:rsidR="00CD3E59" w:rsidRPr="009E61E7" w:rsidRDefault="00B35182" w:rsidP="00B35182">
      <w:pPr>
        <w:pStyle w:val="AH5Sec"/>
        <w:shd w:val="pct25" w:color="auto" w:fill="auto"/>
      </w:pPr>
      <w:bookmarkStart w:id="21" w:name="_Toc215554443"/>
      <w:r w:rsidRPr="00B35182">
        <w:rPr>
          <w:rStyle w:val="CharSectNo"/>
        </w:rPr>
        <w:t>16</w:t>
      </w:r>
      <w:r w:rsidRPr="009E61E7">
        <w:tab/>
      </w:r>
      <w:r w:rsidR="00CD3E59" w:rsidRPr="009E61E7">
        <w:t>Section 79 (3)</w:t>
      </w:r>
      <w:bookmarkEnd w:id="21"/>
    </w:p>
    <w:p w14:paraId="1EDA5FBF" w14:textId="77777777" w:rsidR="00CD3E59" w:rsidRPr="009E61E7" w:rsidRDefault="00CD3E59" w:rsidP="00CD3E59">
      <w:pPr>
        <w:pStyle w:val="direction"/>
      </w:pPr>
      <w:r w:rsidRPr="009E61E7">
        <w:t>after</w:t>
      </w:r>
    </w:p>
    <w:p w14:paraId="3A97DB55" w14:textId="77777777" w:rsidR="00CD3E59" w:rsidRPr="009E61E7" w:rsidRDefault="00CD3E59" w:rsidP="00B9010A">
      <w:pPr>
        <w:pStyle w:val="Amainreturn"/>
      </w:pPr>
      <w:r w:rsidRPr="009E61E7">
        <w:t>must</w:t>
      </w:r>
    </w:p>
    <w:p w14:paraId="6EC62784" w14:textId="77777777" w:rsidR="00CD3E59" w:rsidRPr="009E61E7" w:rsidRDefault="00CD3E59" w:rsidP="00CD3E59">
      <w:pPr>
        <w:pStyle w:val="direction"/>
      </w:pPr>
      <w:r w:rsidRPr="009E61E7">
        <w:t>insert</w:t>
      </w:r>
    </w:p>
    <w:p w14:paraId="42E6D269" w14:textId="77777777" w:rsidR="00CD3E59" w:rsidRPr="009E61E7" w:rsidRDefault="00CD3E59" w:rsidP="00CD3E59">
      <w:pPr>
        <w:pStyle w:val="Amainreturn"/>
      </w:pPr>
      <w:r w:rsidRPr="009E61E7">
        <w:t>, as far as practicable,</w:t>
      </w:r>
    </w:p>
    <w:p w14:paraId="2C22EFDF" w14:textId="65883DD1" w:rsidR="00CD3E59" w:rsidRPr="009E61E7" w:rsidRDefault="00B35182" w:rsidP="00B35182">
      <w:pPr>
        <w:pStyle w:val="AH5Sec"/>
        <w:shd w:val="pct25" w:color="auto" w:fill="auto"/>
      </w:pPr>
      <w:bookmarkStart w:id="22" w:name="_Toc215554444"/>
      <w:r w:rsidRPr="00B35182">
        <w:rPr>
          <w:rStyle w:val="CharSectNo"/>
        </w:rPr>
        <w:lastRenderedPageBreak/>
        <w:t>17</w:t>
      </w:r>
      <w:r w:rsidRPr="009E61E7">
        <w:tab/>
      </w:r>
      <w:r w:rsidR="00CD3E59" w:rsidRPr="009E61E7">
        <w:t xml:space="preserve">What is </w:t>
      </w:r>
      <w:r w:rsidR="00CD3E59" w:rsidRPr="009A1FBB">
        <w:rPr>
          <w:rStyle w:val="charItals"/>
        </w:rPr>
        <w:t>child-related employment</w:t>
      </w:r>
      <w:r w:rsidR="00CD3E59" w:rsidRPr="009E61E7">
        <w:t>?</w:t>
      </w:r>
      <w:r w:rsidR="00CD3E59" w:rsidRPr="009E61E7">
        <w:br/>
        <w:t>Section 124 (1) (t)</w:t>
      </w:r>
      <w:bookmarkEnd w:id="22"/>
    </w:p>
    <w:p w14:paraId="5358FCCD" w14:textId="77777777" w:rsidR="00CD3E59" w:rsidRPr="009E61E7" w:rsidRDefault="00CD3E59" w:rsidP="00B9010A">
      <w:pPr>
        <w:pStyle w:val="direction"/>
      </w:pPr>
      <w:r w:rsidRPr="009E61E7">
        <w:t>omit</w:t>
      </w:r>
    </w:p>
    <w:p w14:paraId="17E7268E" w14:textId="77777777" w:rsidR="00CD3E59" w:rsidRPr="009E61E7" w:rsidRDefault="00CD3E59" w:rsidP="00CD3E59">
      <w:pPr>
        <w:pStyle w:val="Amainreturn"/>
      </w:pPr>
      <w:r w:rsidRPr="009E61E7">
        <w:t>, provided by Legal Aid ACT</w:t>
      </w:r>
    </w:p>
    <w:p w14:paraId="175D7163" w14:textId="6697B85A" w:rsidR="00F9028F" w:rsidRPr="009A1FBB" w:rsidRDefault="00B35182" w:rsidP="00B35182">
      <w:pPr>
        <w:pStyle w:val="AH5Sec"/>
        <w:shd w:val="pct25" w:color="auto" w:fill="auto"/>
        <w:rPr>
          <w:rStyle w:val="charItals"/>
        </w:rPr>
      </w:pPr>
      <w:bookmarkStart w:id="23" w:name="_Toc215554445"/>
      <w:r w:rsidRPr="00B35182">
        <w:rPr>
          <w:rStyle w:val="CharSectNo"/>
        </w:rPr>
        <w:t>18</w:t>
      </w:r>
      <w:r w:rsidRPr="009A1FBB">
        <w:rPr>
          <w:rStyle w:val="charItals"/>
          <w:i w:val="0"/>
        </w:rPr>
        <w:tab/>
      </w:r>
      <w:r w:rsidR="00F9028F" w:rsidRPr="009E61E7">
        <w:t>Definitions—ch 5A</w:t>
      </w:r>
      <w:r w:rsidR="00F9028F" w:rsidRPr="009E61E7">
        <w:br/>
        <w:t xml:space="preserve">Section 132A, definition of </w:t>
      </w:r>
      <w:r w:rsidR="00F9028F" w:rsidRPr="009A1FBB">
        <w:rPr>
          <w:rStyle w:val="charItals"/>
        </w:rPr>
        <w:t>application</w:t>
      </w:r>
      <w:bookmarkEnd w:id="23"/>
    </w:p>
    <w:p w14:paraId="1985433C" w14:textId="46D7F66D" w:rsidR="00F9028F" w:rsidRPr="009E61E7" w:rsidRDefault="00C76BFE" w:rsidP="00C76BFE">
      <w:pPr>
        <w:pStyle w:val="direction"/>
      </w:pPr>
      <w:r w:rsidRPr="009E61E7">
        <w:t>omit</w:t>
      </w:r>
    </w:p>
    <w:p w14:paraId="6369F8A9" w14:textId="6C4BCEBF" w:rsidR="00C76BFE" w:rsidRPr="009E61E7" w:rsidRDefault="00C76BFE" w:rsidP="00C76BFE">
      <w:pPr>
        <w:pStyle w:val="Amainreturn"/>
      </w:pPr>
      <w:r w:rsidRPr="009E61E7">
        <w:t>protection</w:t>
      </w:r>
    </w:p>
    <w:p w14:paraId="180C6C94" w14:textId="2FAE318C" w:rsidR="00C76BFE" w:rsidRPr="009E61E7" w:rsidRDefault="00C76BFE" w:rsidP="00C76BFE">
      <w:pPr>
        <w:pStyle w:val="direction"/>
      </w:pPr>
      <w:r w:rsidRPr="009E61E7">
        <w:t>substitute</w:t>
      </w:r>
    </w:p>
    <w:p w14:paraId="14EC60ED" w14:textId="5A134246" w:rsidR="00C76BFE" w:rsidRPr="009E61E7" w:rsidRDefault="00C76BFE" w:rsidP="00C76BFE">
      <w:pPr>
        <w:pStyle w:val="Amainreturn"/>
      </w:pPr>
      <w:r w:rsidRPr="009E61E7">
        <w:t>prohibition</w:t>
      </w:r>
    </w:p>
    <w:p w14:paraId="188E1328" w14:textId="36689E90" w:rsidR="00C76BFE" w:rsidRPr="009E61E7" w:rsidRDefault="00B35182" w:rsidP="00B35182">
      <w:pPr>
        <w:pStyle w:val="AH5Sec"/>
        <w:shd w:val="pct25" w:color="auto" w:fill="auto"/>
      </w:pPr>
      <w:bookmarkStart w:id="24" w:name="_Toc215554446"/>
      <w:r w:rsidRPr="00B35182">
        <w:rPr>
          <w:rStyle w:val="CharSectNo"/>
        </w:rPr>
        <w:t>19</w:t>
      </w:r>
      <w:r w:rsidRPr="009E61E7">
        <w:tab/>
      </w:r>
      <w:r w:rsidR="00C76BFE" w:rsidRPr="009E61E7">
        <w:t>Registration of corresponding prohibition order—no amendment</w:t>
      </w:r>
      <w:r w:rsidR="00C76BFE" w:rsidRPr="009E61E7">
        <w:br/>
        <w:t>Section 132N (1) (b)</w:t>
      </w:r>
      <w:bookmarkEnd w:id="24"/>
    </w:p>
    <w:p w14:paraId="4075DA27" w14:textId="77777777" w:rsidR="00C76BFE" w:rsidRPr="009E61E7" w:rsidRDefault="00C76BFE" w:rsidP="00C76BFE">
      <w:pPr>
        <w:pStyle w:val="direction"/>
      </w:pPr>
      <w:r w:rsidRPr="009E61E7">
        <w:t>omit</w:t>
      </w:r>
    </w:p>
    <w:p w14:paraId="043EDE8B" w14:textId="77777777" w:rsidR="00C76BFE" w:rsidRPr="009E61E7" w:rsidRDefault="00C76BFE" w:rsidP="00C76BFE">
      <w:pPr>
        <w:pStyle w:val="Amainreturn"/>
      </w:pPr>
      <w:r w:rsidRPr="009E61E7">
        <w:t>protection</w:t>
      </w:r>
    </w:p>
    <w:p w14:paraId="7AEC1BD6" w14:textId="77777777" w:rsidR="00C76BFE" w:rsidRPr="009E61E7" w:rsidRDefault="00C76BFE" w:rsidP="00C76BFE">
      <w:pPr>
        <w:pStyle w:val="direction"/>
      </w:pPr>
      <w:r w:rsidRPr="009E61E7">
        <w:t>substitute</w:t>
      </w:r>
    </w:p>
    <w:p w14:paraId="4EF4DA6D" w14:textId="77777777" w:rsidR="00C76BFE" w:rsidRPr="009E61E7" w:rsidRDefault="00C76BFE" w:rsidP="00C76BFE">
      <w:pPr>
        <w:pStyle w:val="Amainreturn"/>
      </w:pPr>
      <w:r w:rsidRPr="009E61E7">
        <w:t>prohibition</w:t>
      </w:r>
    </w:p>
    <w:p w14:paraId="3A2E5271" w14:textId="4C536579" w:rsidR="00C76BFE" w:rsidRPr="009E61E7" w:rsidRDefault="00B35182" w:rsidP="00B35182">
      <w:pPr>
        <w:pStyle w:val="AH5Sec"/>
        <w:shd w:val="pct25" w:color="auto" w:fill="auto"/>
      </w:pPr>
      <w:bookmarkStart w:id="25" w:name="_Toc215554447"/>
      <w:r w:rsidRPr="00B35182">
        <w:rPr>
          <w:rStyle w:val="CharSectNo"/>
        </w:rPr>
        <w:t>20</w:t>
      </w:r>
      <w:r w:rsidRPr="009E61E7">
        <w:tab/>
      </w:r>
      <w:r w:rsidR="00C76BFE" w:rsidRPr="009E61E7">
        <w:t>Registration of corresponding prohibition order—with amendment</w:t>
      </w:r>
      <w:r w:rsidR="00C76BFE" w:rsidRPr="009E61E7">
        <w:br/>
        <w:t>Section 132P (1) (b) (i)</w:t>
      </w:r>
      <w:bookmarkEnd w:id="25"/>
    </w:p>
    <w:p w14:paraId="1E1D8AF3" w14:textId="77777777" w:rsidR="00C76BFE" w:rsidRPr="009E61E7" w:rsidRDefault="00C76BFE" w:rsidP="00C76BFE">
      <w:pPr>
        <w:pStyle w:val="direction"/>
      </w:pPr>
      <w:r w:rsidRPr="009E61E7">
        <w:t>omit</w:t>
      </w:r>
    </w:p>
    <w:p w14:paraId="6E685435" w14:textId="77777777" w:rsidR="00C76BFE" w:rsidRPr="009E61E7" w:rsidRDefault="00C76BFE" w:rsidP="00C76BFE">
      <w:pPr>
        <w:pStyle w:val="Amainreturn"/>
      </w:pPr>
      <w:r w:rsidRPr="009E61E7">
        <w:t>protection</w:t>
      </w:r>
    </w:p>
    <w:p w14:paraId="33735D7B" w14:textId="77777777" w:rsidR="00C76BFE" w:rsidRPr="009E61E7" w:rsidRDefault="00C76BFE" w:rsidP="00C76BFE">
      <w:pPr>
        <w:pStyle w:val="direction"/>
      </w:pPr>
      <w:r w:rsidRPr="009E61E7">
        <w:t>substitute</w:t>
      </w:r>
    </w:p>
    <w:p w14:paraId="6BD604A2" w14:textId="77777777" w:rsidR="00C76BFE" w:rsidRPr="009E61E7" w:rsidRDefault="00C76BFE" w:rsidP="00C76BFE">
      <w:pPr>
        <w:pStyle w:val="Amainreturn"/>
      </w:pPr>
      <w:r w:rsidRPr="009E61E7">
        <w:t>prohibition</w:t>
      </w:r>
    </w:p>
    <w:p w14:paraId="19BEE683" w14:textId="2E2B406D" w:rsidR="00CD3E59" w:rsidRPr="009E61E7" w:rsidRDefault="00B35182" w:rsidP="00B35182">
      <w:pPr>
        <w:pStyle w:val="AH5Sec"/>
        <w:shd w:val="pct25" w:color="auto" w:fill="auto"/>
      </w:pPr>
      <w:bookmarkStart w:id="26" w:name="_Toc215554448"/>
      <w:r w:rsidRPr="00B35182">
        <w:rPr>
          <w:rStyle w:val="CharSectNo"/>
        </w:rPr>
        <w:lastRenderedPageBreak/>
        <w:t>21</w:t>
      </w:r>
      <w:r w:rsidRPr="009E61E7">
        <w:tab/>
      </w:r>
      <w:r w:rsidR="00CD3E59" w:rsidRPr="009E61E7">
        <w:t>Class 1 offences</w:t>
      </w:r>
      <w:r w:rsidR="00CD3E59" w:rsidRPr="009E61E7">
        <w:br/>
        <w:t>Schedule 1 heading, reference</w:t>
      </w:r>
      <w:bookmarkEnd w:id="26"/>
    </w:p>
    <w:p w14:paraId="4B9DE9A9" w14:textId="77777777" w:rsidR="00CD3E59" w:rsidRPr="009E61E7" w:rsidRDefault="00CD3E59" w:rsidP="0065180E">
      <w:pPr>
        <w:pStyle w:val="direction"/>
        <w:spacing w:after="120"/>
      </w:pPr>
      <w:r w:rsidRPr="009E61E7">
        <w:t>substitute</w:t>
      </w:r>
    </w:p>
    <w:p w14:paraId="0419C979" w14:textId="77777777" w:rsidR="00CD3E59" w:rsidRPr="009E61E7" w:rsidRDefault="00CD3E59" w:rsidP="0065180E">
      <w:pPr>
        <w:pStyle w:val="ref"/>
        <w:ind w:left="1078"/>
      </w:pPr>
      <w:r w:rsidRPr="009E61E7">
        <w:t>(see s 10 (2) and (4))</w:t>
      </w:r>
    </w:p>
    <w:p w14:paraId="6C52C899" w14:textId="0A8F1527" w:rsidR="00CD3E59" w:rsidRPr="009E61E7" w:rsidRDefault="00B35182" w:rsidP="00B35182">
      <w:pPr>
        <w:pStyle w:val="AH5Sec"/>
        <w:shd w:val="pct25" w:color="auto" w:fill="auto"/>
      </w:pPr>
      <w:bookmarkStart w:id="27" w:name="_Toc215554449"/>
      <w:r w:rsidRPr="00B35182">
        <w:rPr>
          <w:rStyle w:val="CharSectNo"/>
        </w:rPr>
        <w:t>22</w:t>
      </w:r>
      <w:r w:rsidRPr="009E61E7">
        <w:tab/>
      </w:r>
      <w:r w:rsidR="00CD3E59" w:rsidRPr="009E61E7">
        <w:t>Schedule 1, part 1.1, items 9 to 12</w:t>
      </w:r>
      <w:bookmarkEnd w:id="27"/>
    </w:p>
    <w:p w14:paraId="3EE684C7" w14:textId="77777777" w:rsidR="00CD3E59" w:rsidRPr="009A1FBB" w:rsidRDefault="00CD3E59" w:rsidP="009E61E7">
      <w:pPr>
        <w:pStyle w:val="direction"/>
        <w:spacing w:after="120"/>
      </w:pPr>
      <w:r w:rsidRPr="009E61E7">
        <w:t>substitute</w:t>
      </w:r>
    </w:p>
    <w:tbl>
      <w:tblPr>
        <w:tblW w:w="79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3"/>
        <w:gridCol w:w="1984"/>
        <w:gridCol w:w="2125"/>
        <w:gridCol w:w="2691"/>
        <w:gridCol w:w="17"/>
      </w:tblGrid>
      <w:tr w:rsidR="00CD3E59" w:rsidRPr="009E61E7" w14:paraId="13C4E854" w14:textId="77777777" w:rsidTr="00C82DF2">
        <w:trPr>
          <w:cantSplit/>
        </w:trPr>
        <w:tc>
          <w:tcPr>
            <w:tcW w:w="1133" w:type="dxa"/>
          </w:tcPr>
          <w:p w14:paraId="2C808F0D" w14:textId="77777777" w:rsidR="00CD3E59" w:rsidRPr="009E61E7" w:rsidRDefault="00CD3E59" w:rsidP="00C82DF2">
            <w:pPr>
              <w:pStyle w:val="TableText10"/>
            </w:pPr>
            <w:r w:rsidRPr="009E61E7">
              <w:t>9</w:t>
            </w:r>
          </w:p>
        </w:tc>
        <w:tc>
          <w:tcPr>
            <w:tcW w:w="1984" w:type="dxa"/>
          </w:tcPr>
          <w:p w14:paraId="5AFCA782" w14:textId="1EC69C99" w:rsidR="00CD3E59" w:rsidRPr="009E61E7" w:rsidRDefault="009A1FBB" w:rsidP="00C82DF2">
            <w:pPr>
              <w:pStyle w:val="TableText10"/>
              <w:rPr>
                <w:i/>
                <w:iCs/>
              </w:rPr>
            </w:pPr>
            <w:hyperlink r:id="rId35" w:tooltip="A1900-40" w:history="1">
              <w:r w:rsidRPr="009A1FBB">
                <w:rPr>
                  <w:rStyle w:val="charCitHyperlinkItal"/>
                </w:rPr>
                <w:t>Crimes Act 1900</w:t>
              </w:r>
            </w:hyperlink>
            <w:r w:rsidR="00CD3E59" w:rsidRPr="009E61E7">
              <w:t>, section 55 (1)</w:t>
            </w:r>
          </w:p>
        </w:tc>
        <w:tc>
          <w:tcPr>
            <w:tcW w:w="2125" w:type="dxa"/>
          </w:tcPr>
          <w:p w14:paraId="29B31280" w14:textId="7F0B22D7" w:rsidR="00CD3E59" w:rsidRPr="009E61E7" w:rsidRDefault="00CD3E59" w:rsidP="00C82DF2">
            <w:pPr>
              <w:pStyle w:val="TableText10"/>
            </w:pPr>
            <w:r w:rsidRPr="009E61E7">
              <w:t>sexual intercourse with person under 10</w:t>
            </w:r>
            <w:r w:rsidR="00010BD7">
              <w:t xml:space="preserve"> </w:t>
            </w:r>
            <w:r w:rsidRPr="009E61E7">
              <w:t>years old</w:t>
            </w:r>
          </w:p>
        </w:tc>
        <w:tc>
          <w:tcPr>
            <w:tcW w:w="2708" w:type="dxa"/>
            <w:gridSpan w:val="2"/>
          </w:tcPr>
          <w:p w14:paraId="55D97E08" w14:textId="77777777" w:rsidR="00CD3E59" w:rsidRPr="009E61E7" w:rsidRDefault="00CD3E59" w:rsidP="00C82DF2">
            <w:pPr>
              <w:pStyle w:val="TablePara10"/>
            </w:pPr>
          </w:p>
        </w:tc>
      </w:tr>
      <w:tr w:rsidR="00CD3E59" w:rsidRPr="009E61E7" w14:paraId="653498E2" w14:textId="77777777" w:rsidTr="00C82DF2">
        <w:trPr>
          <w:cantSplit/>
        </w:trPr>
        <w:tc>
          <w:tcPr>
            <w:tcW w:w="1133" w:type="dxa"/>
          </w:tcPr>
          <w:p w14:paraId="041195D1" w14:textId="77777777" w:rsidR="00CD3E59" w:rsidRPr="009E61E7" w:rsidRDefault="00CD3E59" w:rsidP="00C82DF2">
            <w:pPr>
              <w:pStyle w:val="TableText10"/>
            </w:pPr>
            <w:r w:rsidRPr="009E61E7">
              <w:t>10</w:t>
            </w:r>
          </w:p>
        </w:tc>
        <w:tc>
          <w:tcPr>
            <w:tcW w:w="1984" w:type="dxa"/>
          </w:tcPr>
          <w:p w14:paraId="31AD285A" w14:textId="72A3ABDB" w:rsidR="00CD3E59" w:rsidRPr="009E61E7" w:rsidRDefault="009A1FBB" w:rsidP="00C82DF2">
            <w:pPr>
              <w:pStyle w:val="TableText10"/>
              <w:rPr>
                <w:i/>
                <w:iCs/>
              </w:rPr>
            </w:pPr>
            <w:hyperlink r:id="rId36" w:tooltip="A1900-40" w:history="1">
              <w:r w:rsidRPr="009A1FBB">
                <w:rPr>
                  <w:rStyle w:val="charCitHyperlinkItal"/>
                </w:rPr>
                <w:t>Crimes Act 1900</w:t>
              </w:r>
            </w:hyperlink>
            <w:r w:rsidR="00CD3E59" w:rsidRPr="009E61E7">
              <w:t>, section 55 (3)</w:t>
            </w:r>
          </w:p>
        </w:tc>
        <w:tc>
          <w:tcPr>
            <w:tcW w:w="2125" w:type="dxa"/>
          </w:tcPr>
          <w:p w14:paraId="5AF1CBBA" w14:textId="04970A81" w:rsidR="00CD3E59" w:rsidRPr="009E61E7" w:rsidRDefault="00CD3E59" w:rsidP="00C82DF2">
            <w:pPr>
              <w:pStyle w:val="TableText10"/>
            </w:pPr>
            <w:r w:rsidRPr="009E61E7">
              <w:t>sexual intercourse with person under 16</w:t>
            </w:r>
            <w:r w:rsidR="00010BD7">
              <w:t xml:space="preserve"> </w:t>
            </w:r>
            <w:r w:rsidRPr="009E61E7">
              <w:t>years old</w:t>
            </w:r>
          </w:p>
        </w:tc>
        <w:tc>
          <w:tcPr>
            <w:tcW w:w="2708" w:type="dxa"/>
            <w:gridSpan w:val="2"/>
          </w:tcPr>
          <w:p w14:paraId="09217FE8" w14:textId="77777777" w:rsidR="00CD3E59" w:rsidRPr="009E61E7" w:rsidRDefault="00CD3E59" w:rsidP="00C82DF2">
            <w:pPr>
              <w:pStyle w:val="TablePara10"/>
            </w:pPr>
          </w:p>
        </w:tc>
      </w:tr>
      <w:tr w:rsidR="00CD3E59" w:rsidRPr="009E61E7" w14:paraId="109529F3" w14:textId="77777777" w:rsidTr="00C82DF2">
        <w:trPr>
          <w:gridAfter w:val="1"/>
          <w:wAfter w:w="17" w:type="dxa"/>
          <w:cantSplit/>
        </w:trPr>
        <w:tc>
          <w:tcPr>
            <w:tcW w:w="1133" w:type="dxa"/>
          </w:tcPr>
          <w:p w14:paraId="2DD9F962" w14:textId="77777777" w:rsidR="00CD3E59" w:rsidRPr="009E61E7" w:rsidRDefault="00CD3E59" w:rsidP="00C82DF2">
            <w:pPr>
              <w:pStyle w:val="TableText10"/>
            </w:pPr>
            <w:r w:rsidRPr="009E61E7">
              <w:t>11</w:t>
            </w:r>
          </w:p>
        </w:tc>
        <w:tc>
          <w:tcPr>
            <w:tcW w:w="1984" w:type="dxa"/>
          </w:tcPr>
          <w:p w14:paraId="1E40F1EE" w14:textId="33BAC46B" w:rsidR="00CD3E59" w:rsidRPr="009E61E7" w:rsidRDefault="009A1FBB" w:rsidP="00C82DF2">
            <w:pPr>
              <w:pStyle w:val="TableText10"/>
              <w:rPr>
                <w:color w:val="000000" w:themeColor="text1"/>
              </w:rPr>
            </w:pPr>
            <w:hyperlink r:id="rId37"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55A (1)</w:t>
            </w:r>
          </w:p>
        </w:tc>
        <w:tc>
          <w:tcPr>
            <w:tcW w:w="2125" w:type="dxa"/>
          </w:tcPr>
          <w:p w14:paraId="3C8DFC52" w14:textId="1A4FA6EA" w:rsidR="00CD3E59" w:rsidRPr="009E61E7" w:rsidRDefault="00CD3E59" w:rsidP="00C82DF2">
            <w:pPr>
              <w:pStyle w:val="TableText10"/>
            </w:pPr>
            <w:r w:rsidRPr="009E61E7">
              <w:t>sexual intercourse with young person at least 16</w:t>
            </w:r>
            <w:r w:rsidR="00010BD7">
              <w:t xml:space="preserve"> </w:t>
            </w:r>
            <w:r w:rsidRPr="009E61E7">
              <w:t>years old under special care</w:t>
            </w:r>
          </w:p>
        </w:tc>
        <w:tc>
          <w:tcPr>
            <w:tcW w:w="2691" w:type="dxa"/>
          </w:tcPr>
          <w:p w14:paraId="2E15ACDB" w14:textId="77777777" w:rsidR="00CD3E59" w:rsidRPr="009E61E7" w:rsidRDefault="00CD3E59" w:rsidP="0046387A">
            <w:pPr>
              <w:pStyle w:val="TablePara10"/>
            </w:pPr>
          </w:p>
        </w:tc>
      </w:tr>
      <w:tr w:rsidR="00CD3E59" w:rsidRPr="009E61E7" w14:paraId="0B4944B9" w14:textId="77777777" w:rsidTr="00C82DF2">
        <w:trPr>
          <w:gridAfter w:val="1"/>
          <w:wAfter w:w="17" w:type="dxa"/>
          <w:cantSplit/>
        </w:trPr>
        <w:tc>
          <w:tcPr>
            <w:tcW w:w="1133" w:type="dxa"/>
          </w:tcPr>
          <w:p w14:paraId="45770154" w14:textId="77777777" w:rsidR="00CD3E59" w:rsidRPr="009E61E7" w:rsidRDefault="00CD3E59" w:rsidP="00C82DF2">
            <w:pPr>
              <w:pStyle w:val="TableText10"/>
            </w:pPr>
            <w:r w:rsidRPr="009E61E7">
              <w:t>12</w:t>
            </w:r>
          </w:p>
        </w:tc>
        <w:tc>
          <w:tcPr>
            <w:tcW w:w="1984" w:type="dxa"/>
          </w:tcPr>
          <w:p w14:paraId="017ADA3F" w14:textId="76B5E1E3" w:rsidR="00CD3E59" w:rsidRPr="009E61E7" w:rsidRDefault="009A1FBB" w:rsidP="00C82DF2">
            <w:pPr>
              <w:pStyle w:val="TableText10"/>
              <w:rPr>
                <w:color w:val="000000" w:themeColor="text1"/>
              </w:rPr>
            </w:pPr>
            <w:hyperlink r:id="rId38"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56 (1)</w:t>
            </w:r>
          </w:p>
        </w:tc>
        <w:tc>
          <w:tcPr>
            <w:tcW w:w="2125" w:type="dxa"/>
          </w:tcPr>
          <w:p w14:paraId="6113577C" w14:textId="6A8CFA0A" w:rsidR="00CD3E59" w:rsidRPr="009E61E7" w:rsidRDefault="00CD3E59" w:rsidP="00C82DF2">
            <w:pPr>
              <w:pStyle w:val="TableText10"/>
            </w:pPr>
            <w:r w:rsidRPr="009E61E7">
              <w:t>persistent sexual abuse of child under 16</w:t>
            </w:r>
            <w:r w:rsidR="00010BD7">
              <w:t xml:space="preserve"> </w:t>
            </w:r>
            <w:r w:rsidRPr="009E61E7">
              <w:t>years old, or young person at least 16</w:t>
            </w:r>
            <w:r w:rsidR="00010BD7">
              <w:t xml:space="preserve"> </w:t>
            </w:r>
            <w:r w:rsidRPr="009E61E7">
              <w:t>years old under special care</w:t>
            </w:r>
          </w:p>
        </w:tc>
        <w:tc>
          <w:tcPr>
            <w:tcW w:w="2691" w:type="dxa"/>
          </w:tcPr>
          <w:p w14:paraId="3E101D85" w14:textId="77777777" w:rsidR="00CD3E59" w:rsidRPr="009E61E7" w:rsidRDefault="00CD3E59" w:rsidP="0046387A">
            <w:pPr>
              <w:pStyle w:val="TablePara10"/>
            </w:pPr>
          </w:p>
        </w:tc>
      </w:tr>
    </w:tbl>
    <w:p w14:paraId="14DE12AD" w14:textId="7B3710DE" w:rsidR="00CD3E59" w:rsidRPr="009E61E7" w:rsidRDefault="00B35182" w:rsidP="00B35182">
      <w:pPr>
        <w:pStyle w:val="AH5Sec"/>
        <w:shd w:val="pct25" w:color="auto" w:fill="auto"/>
      </w:pPr>
      <w:bookmarkStart w:id="28" w:name="_Toc215554450"/>
      <w:r w:rsidRPr="00B35182">
        <w:rPr>
          <w:rStyle w:val="CharSectNo"/>
        </w:rPr>
        <w:t>23</w:t>
      </w:r>
      <w:r w:rsidRPr="009E61E7">
        <w:tab/>
      </w:r>
      <w:r w:rsidR="00CD3E59" w:rsidRPr="009E61E7">
        <w:t>Schedule 1, part 1.1, items 14 and 15</w:t>
      </w:r>
      <w:bookmarkEnd w:id="28"/>
    </w:p>
    <w:p w14:paraId="267F236F" w14:textId="77777777" w:rsidR="00CD3E59" w:rsidRPr="009A1FBB" w:rsidRDefault="00CD3E59" w:rsidP="009E61E7">
      <w:pPr>
        <w:pStyle w:val="direction"/>
        <w:spacing w:after="120"/>
      </w:pPr>
      <w:r w:rsidRPr="009E61E7">
        <w:t>substitute</w:t>
      </w:r>
    </w:p>
    <w:tbl>
      <w:tblPr>
        <w:tblW w:w="793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3"/>
        <w:gridCol w:w="1984"/>
        <w:gridCol w:w="2125"/>
        <w:gridCol w:w="2691"/>
      </w:tblGrid>
      <w:tr w:rsidR="00CD3E59" w:rsidRPr="009E61E7" w14:paraId="251B7658" w14:textId="77777777" w:rsidTr="00C82DF2">
        <w:trPr>
          <w:cantSplit/>
        </w:trPr>
        <w:tc>
          <w:tcPr>
            <w:tcW w:w="1133" w:type="dxa"/>
          </w:tcPr>
          <w:p w14:paraId="767F0FB8" w14:textId="77777777" w:rsidR="00CD3E59" w:rsidRPr="009E61E7" w:rsidRDefault="00CD3E59" w:rsidP="00C82DF2">
            <w:pPr>
              <w:pStyle w:val="TableText10"/>
            </w:pPr>
            <w:r w:rsidRPr="009E61E7">
              <w:t>14</w:t>
            </w:r>
          </w:p>
        </w:tc>
        <w:tc>
          <w:tcPr>
            <w:tcW w:w="1984" w:type="dxa"/>
          </w:tcPr>
          <w:p w14:paraId="038B011B" w14:textId="4E8D0803" w:rsidR="00CD3E59" w:rsidRPr="009E61E7" w:rsidRDefault="009A1FBB" w:rsidP="00C82DF2">
            <w:pPr>
              <w:pStyle w:val="TableText10"/>
              <w:rPr>
                <w:color w:val="000000" w:themeColor="text1"/>
              </w:rPr>
            </w:pPr>
            <w:hyperlink r:id="rId39" w:tooltip="A1900-40" w:history="1">
              <w:r w:rsidRPr="009A1FBB">
                <w:rPr>
                  <w:rStyle w:val="charCitHyperlinkItal"/>
                </w:rPr>
                <w:t>Crimes Act 1900</w:t>
              </w:r>
            </w:hyperlink>
            <w:r w:rsidR="00CD3E59" w:rsidRPr="009E61E7">
              <w:rPr>
                <w:color w:val="000000" w:themeColor="text1"/>
              </w:rPr>
              <w:t>, section 62 (1)</w:t>
            </w:r>
          </w:p>
        </w:tc>
        <w:tc>
          <w:tcPr>
            <w:tcW w:w="2125" w:type="dxa"/>
          </w:tcPr>
          <w:p w14:paraId="06B614A5" w14:textId="5603D927" w:rsidR="00CD3E59" w:rsidRPr="009E61E7" w:rsidRDefault="00CD3E59" w:rsidP="00C82DF2">
            <w:pPr>
              <w:pStyle w:val="TableText10"/>
            </w:pPr>
            <w:r w:rsidRPr="009E61E7">
              <w:t>incest and similar offences committed in relation to person under 10</w:t>
            </w:r>
            <w:r w:rsidR="00010BD7">
              <w:t xml:space="preserve"> </w:t>
            </w:r>
            <w:r w:rsidRPr="009E61E7">
              <w:t>years old</w:t>
            </w:r>
          </w:p>
        </w:tc>
        <w:tc>
          <w:tcPr>
            <w:tcW w:w="2691" w:type="dxa"/>
          </w:tcPr>
          <w:p w14:paraId="1242BB63" w14:textId="77777777" w:rsidR="00CD3E59" w:rsidRPr="009E61E7" w:rsidRDefault="00CD3E59" w:rsidP="00C82DF2">
            <w:pPr>
              <w:pStyle w:val="TablePara10"/>
            </w:pPr>
          </w:p>
        </w:tc>
      </w:tr>
      <w:tr w:rsidR="00CD3E59" w:rsidRPr="009E61E7" w14:paraId="06DC203E" w14:textId="77777777" w:rsidTr="00C82DF2">
        <w:trPr>
          <w:cantSplit/>
        </w:trPr>
        <w:tc>
          <w:tcPr>
            <w:tcW w:w="1133" w:type="dxa"/>
          </w:tcPr>
          <w:p w14:paraId="2997DC58" w14:textId="77777777" w:rsidR="00CD3E59" w:rsidRPr="009E61E7" w:rsidRDefault="00CD3E59" w:rsidP="00C82DF2">
            <w:pPr>
              <w:pStyle w:val="TableText10"/>
            </w:pPr>
            <w:r w:rsidRPr="009E61E7">
              <w:t>15</w:t>
            </w:r>
          </w:p>
        </w:tc>
        <w:tc>
          <w:tcPr>
            <w:tcW w:w="1984" w:type="dxa"/>
          </w:tcPr>
          <w:p w14:paraId="41ECF5A8" w14:textId="2B918467" w:rsidR="00CD3E59" w:rsidRPr="009E61E7" w:rsidRDefault="009A1FBB" w:rsidP="00C82DF2">
            <w:pPr>
              <w:pStyle w:val="TableText10"/>
              <w:rPr>
                <w:color w:val="000000" w:themeColor="text1"/>
              </w:rPr>
            </w:pPr>
            <w:hyperlink r:id="rId40" w:tooltip="A1900-40" w:history="1">
              <w:r w:rsidRPr="009A1FBB">
                <w:rPr>
                  <w:rStyle w:val="charCitHyperlinkItal"/>
                </w:rPr>
                <w:t>Crimes Act 1900</w:t>
              </w:r>
            </w:hyperlink>
            <w:r w:rsidR="00CD3E59" w:rsidRPr="009E61E7">
              <w:rPr>
                <w:color w:val="000000" w:themeColor="text1"/>
              </w:rPr>
              <w:t>, section 62 (2)</w:t>
            </w:r>
          </w:p>
        </w:tc>
        <w:tc>
          <w:tcPr>
            <w:tcW w:w="2125" w:type="dxa"/>
          </w:tcPr>
          <w:p w14:paraId="3A991821" w14:textId="7D7E54E8" w:rsidR="00CD3E59" w:rsidRPr="009E61E7" w:rsidRDefault="00CD3E59" w:rsidP="00C82DF2">
            <w:pPr>
              <w:pStyle w:val="TableText10"/>
            </w:pPr>
            <w:r w:rsidRPr="009E61E7">
              <w:t>incest and similar offences committed in relation to person under 16</w:t>
            </w:r>
            <w:r w:rsidR="00010BD7">
              <w:t xml:space="preserve"> </w:t>
            </w:r>
            <w:r w:rsidRPr="009E61E7">
              <w:t>years old</w:t>
            </w:r>
          </w:p>
        </w:tc>
        <w:tc>
          <w:tcPr>
            <w:tcW w:w="2691" w:type="dxa"/>
          </w:tcPr>
          <w:p w14:paraId="1E3F8B9F" w14:textId="77777777" w:rsidR="00CD3E59" w:rsidRPr="009E61E7" w:rsidRDefault="00CD3E59" w:rsidP="00C82DF2">
            <w:pPr>
              <w:pStyle w:val="TablePara10"/>
            </w:pPr>
          </w:p>
        </w:tc>
      </w:tr>
    </w:tbl>
    <w:p w14:paraId="45CD96F5" w14:textId="7573EC24" w:rsidR="00CD3E59" w:rsidRPr="009E61E7" w:rsidRDefault="00B35182" w:rsidP="00B35182">
      <w:pPr>
        <w:pStyle w:val="AH5Sec"/>
        <w:shd w:val="pct25" w:color="auto" w:fill="auto"/>
      </w:pPr>
      <w:bookmarkStart w:id="29" w:name="_Toc215554451"/>
      <w:r w:rsidRPr="00B35182">
        <w:rPr>
          <w:rStyle w:val="CharSectNo"/>
        </w:rPr>
        <w:lastRenderedPageBreak/>
        <w:t>24</w:t>
      </w:r>
      <w:r w:rsidRPr="009E61E7">
        <w:tab/>
      </w:r>
      <w:r w:rsidR="00CD3E59" w:rsidRPr="009E61E7">
        <w:t>Schedule 1, part 1.2, items 1 to 9</w:t>
      </w:r>
      <w:bookmarkEnd w:id="29"/>
    </w:p>
    <w:p w14:paraId="7B2503D3" w14:textId="77777777" w:rsidR="00CD3E59" w:rsidRPr="009A1FBB" w:rsidRDefault="00CD3E59" w:rsidP="009E61E7">
      <w:pPr>
        <w:pStyle w:val="direction"/>
        <w:spacing w:after="120"/>
      </w:pPr>
      <w:r w:rsidRPr="009E61E7">
        <w:t>substitute</w:t>
      </w:r>
    </w:p>
    <w:tbl>
      <w:tblPr>
        <w:tblW w:w="79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3"/>
        <w:gridCol w:w="1983"/>
        <w:gridCol w:w="2124"/>
        <w:gridCol w:w="2707"/>
      </w:tblGrid>
      <w:tr w:rsidR="00CD3E59" w:rsidRPr="009E61E7" w14:paraId="74F537ED" w14:textId="77777777" w:rsidTr="00C82DF2">
        <w:trPr>
          <w:cantSplit/>
        </w:trPr>
        <w:tc>
          <w:tcPr>
            <w:tcW w:w="1133" w:type="dxa"/>
          </w:tcPr>
          <w:p w14:paraId="5610B927" w14:textId="77777777" w:rsidR="00CD3E59" w:rsidRPr="009E61E7" w:rsidRDefault="00CD3E59" w:rsidP="00C82DF2">
            <w:pPr>
              <w:pStyle w:val="TableText10"/>
            </w:pPr>
            <w:r w:rsidRPr="009E61E7">
              <w:t>1</w:t>
            </w:r>
          </w:p>
        </w:tc>
        <w:tc>
          <w:tcPr>
            <w:tcW w:w="1983" w:type="dxa"/>
          </w:tcPr>
          <w:p w14:paraId="5A9BDE9D" w14:textId="4438DD8F" w:rsidR="00CD3E59" w:rsidRPr="009E61E7" w:rsidRDefault="00E9143C" w:rsidP="00C82DF2">
            <w:pPr>
              <w:pStyle w:val="TableText10"/>
              <w:rPr>
                <w:rStyle w:val="charCitHyperlinkItal"/>
                <w:color w:val="auto"/>
              </w:rPr>
            </w:pPr>
            <w:hyperlink r:id="rId41" w:tooltip="Act 1995 No 12 (Cwlth), schedule" w:history="1">
              <w:r w:rsidRPr="00BD21CD">
                <w:rPr>
                  <w:rStyle w:val="charCitHyperlinkAbbrev"/>
                </w:rPr>
                <w:t>Commonwealth Criminal Code</w:t>
              </w:r>
            </w:hyperlink>
            <w:r w:rsidR="001D3B4F" w:rsidRPr="009E61E7">
              <w:rPr>
                <w:rStyle w:val="charCitHyperlinkItal"/>
                <w:i w:val="0"/>
                <w:iCs/>
                <w:color w:val="auto"/>
              </w:rPr>
              <w:t>, s</w:t>
            </w:r>
            <w:r w:rsidR="00CD3E59" w:rsidRPr="009E61E7">
              <w:t>ection 270.5 (1) and section 270.8 (1) (a)</w:t>
            </w:r>
          </w:p>
        </w:tc>
        <w:tc>
          <w:tcPr>
            <w:tcW w:w="2124" w:type="dxa"/>
          </w:tcPr>
          <w:p w14:paraId="28B817E2" w14:textId="50B9B5AD" w:rsidR="00CD3E59" w:rsidRPr="009E61E7" w:rsidRDefault="00CD3E59" w:rsidP="00C82DF2">
            <w:pPr>
              <w:pStyle w:val="TableText10"/>
              <w:rPr>
                <w:rStyle w:val="charCitHyperlinkItal"/>
                <w:i w:val="0"/>
                <w:iCs/>
                <w:color w:val="auto"/>
              </w:rPr>
            </w:pPr>
            <w:r w:rsidRPr="009E61E7">
              <w:rPr>
                <w:rStyle w:val="charCitHyperlinkItal"/>
                <w:i w:val="0"/>
                <w:iCs/>
                <w:color w:val="auto"/>
              </w:rPr>
              <w:t>cause person under 18</w:t>
            </w:r>
            <w:r w:rsidR="0065180E">
              <w:rPr>
                <w:rStyle w:val="charCitHyperlinkItal"/>
                <w:i w:val="0"/>
                <w:iCs/>
                <w:color w:val="auto"/>
              </w:rPr>
              <w:t> </w:t>
            </w:r>
            <w:r w:rsidRPr="009E61E7">
              <w:rPr>
                <w:rStyle w:val="charCitHyperlinkItal"/>
                <w:i w:val="0"/>
                <w:iCs/>
                <w:color w:val="auto"/>
              </w:rPr>
              <w:t>years old to enter into or remain in servitude</w:t>
            </w:r>
          </w:p>
        </w:tc>
        <w:tc>
          <w:tcPr>
            <w:tcW w:w="2707" w:type="dxa"/>
          </w:tcPr>
          <w:p w14:paraId="397913B1" w14:textId="7A061D6D" w:rsidR="00CD3E59" w:rsidRPr="009E61E7" w:rsidRDefault="00CD3E59" w:rsidP="00C82DF2">
            <w:pPr>
              <w:pStyle w:val="TableText10"/>
            </w:pPr>
            <w:r w:rsidRPr="009E61E7">
              <w:t xml:space="preserve">the service provided in servitude is a sexual service (as defined in the </w:t>
            </w:r>
            <w:hyperlink r:id="rId42" w:tooltip="Act 1995 No 12 (Cwlth), schedule" w:history="1">
              <w:r w:rsidR="00E9143C" w:rsidRPr="00BD21CD">
                <w:rPr>
                  <w:rStyle w:val="charCitHyperlinkAbbrev"/>
                </w:rPr>
                <w:t>Commonwealth Criminal Code</w:t>
              </w:r>
            </w:hyperlink>
            <w:r w:rsidRPr="009E61E7">
              <w:t>, dictionary)</w:t>
            </w:r>
          </w:p>
        </w:tc>
      </w:tr>
      <w:tr w:rsidR="00CD3E59" w:rsidRPr="009E61E7" w14:paraId="4BA0ED91" w14:textId="77777777" w:rsidTr="00C82DF2">
        <w:trPr>
          <w:cantSplit/>
        </w:trPr>
        <w:tc>
          <w:tcPr>
            <w:tcW w:w="1133" w:type="dxa"/>
          </w:tcPr>
          <w:p w14:paraId="7E6F7C00" w14:textId="77777777" w:rsidR="00CD3E59" w:rsidRPr="009E61E7" w:rsidRDefault="00CD3E59" w:rsidP="00C82DF2">
            <w:pPr>
              <w:pStyle w:val="TableText10"/>
            </w:pPr>
            <w:r w:rsidRPr="009E61E7">
              <w:t>2</w:t>
            </w:r>
          </w:p>
        </w:tc>
        <w:tc>
          <w:tcPr>
            <w:tcW w:w="1983" w:type="dxa"/>
          </w:tcPr>
          <w:p w14:paraId="15F5046A" w14:textId="4231AC78" w:rsidR="00CD3E59" w:rsidRPr="009E61E7" w:rsidRDefault="00E9143C" w:rsidP="00C82DF2">
            <w:pPr>
              <w:pStyle w:val="TableText10"/>
              <w:rPr>
                <w:rStyle w:val="charCitHyperlinkItal"/>
                <w:color w:val="auto"/>
              </w:rPr>
            </w:pPr>
            <w:hyperlink r:id="rId43" w:tooltip="Act 1995 No 12 (Cwlth), schedule" w:history="1">
              <w:r w:rsidRPr="00BD21CD">
                <w:rPr>
                  <w:rStyle w:val="charCitHyperlinkAbbrev"/>
                </w:rPr>
                <w:t>Commonwealth Criminal Code</w:t>
              </w:r>
            </w:hyperlink>
            <w:r w:rsidR="00CD3E59" w:rsidRPr="009E61E7">
              <w:t>, section 270.5 (2) and section 270.8 (1) (a)</w:t>
            </w:r>
          </w:p>
        </w:tc>
        <w:tc>
          <w:tcPr>
            <w:tcW w:w="2124" w:type="dxa"/>
          </w:tcPr>
          <w:p w14:paraId="73B70616" w14:textId="3178C126" w:rsidR="00CD3E59" w:rsidRPr="009E61E7" w:rsidRDefault="00CD3E59" w:rsidP="00C82DF2">
            <w:pPr>
              <w:pStyle w:val="TableText10"/>
              <w:rPr>
                <w:rStyle w:val="charCitHyperlinkItal"/>
                <w:i w:val="0"/>
                <w:iCs/>
                <w:color w:val="auto"/>
              </w:rPr>
            </w:pPr>
            <w:r w:rsidRPr="009E61E7">
              <w:rPr>
                <w:rStyle w:val="charCitHyperlinkItal"/>
                <w:i w:val="0"/>
                <w:iCs/>
                <w:color w:val="auto"/>
              </w:rPr>
              <w:t>conduct business involving servitude of person under 18</w:t>
            </w:r>
            <w:r w:rsidR="00010BD7">
              <w:rPr>
                <w:rStyle w:val="charCitHyperlinkItal"/>
                <w:i w:val="0"/>
                <w:iCs/>
                <w:color w:val="auto"/>
              </w:rPr>
              <w:t xml:space="preserve"> </w:t>
            </w:r>
            <w:r w:rsidRPr="009E61E7">
              <w:rPr>
                <w:rStyle w:val="charCitHyperlinkItal"/>
                <w:i w:val="0"/>
                <w:iCs/>
                <w:color w:val="auto"/>
              </w:rPr>
              <w:t>years old</w:t>
            </w:r>
          </w:p>
        </w:tc>
        <w:tc>
          <w:tcPr>
            <w:tcW w:w="2707" w:type="dxa"/>
          </w:tcPr>
          <w:p w14:paraId="4F7160F1" w14:textId="7F1F2132" w:rsidR="00CD3E59" w:rsidRPr="009E61E7" w:rsidRDefault="00CD3E59" w:rsidP="00C82DF2">
            <w:pPr>
              <w:pStyle w:val="TableText10"/>
            </w:pPr>
            <w:r w:rsidRPr="009E61E7">
              <w:t xml:space="preserve">the service provided in servitude is a sexual service (as defined in the </w:t>
            </w:r>
            <w:hyperlink r:id="rId44" w:tooltip="Act 1995 No 12 (Cwlth), schedule" w:history="1">
              <w:r w:rsidR="00E9143C" w:rsidRPr="00BD21CD">
                <w:rPr>
                  <w:rStyle w:val="charCitHyperlinkAbbrev"/>
                </w:rPr>
                <w:t>Commonwealth Criminal Code</w:t>
              </w:r>
            </w:hyperlink>
            <w:r w:rsidRPr="009E61E7">
              <w:t>, dictionary)</w:t>
            </w:r>
          </w:p>
        </w:tc>
      </w:tr>
      <w:tr w:rsidR="00CD3E59" w:rsidRPr="009E61E7" w14:paraId="6DEC92C7" w14:textId="77777777" w:rsidTr="00C82DF2">
        <w:trPr>
          <w:cantSplit/>
        </w:trPr>
        <w:tc>
          <w:tcPr>
            <w:tcW w:w="1133" w:type="dxa"/>
          </w:tcPr>
          <w:p w14:paraId="77C6C2B7" w14:textId="77777777" w:rsidR="00CD3E59" w:rsidRPr="009E61E7" w:rsidRDefault="00CD3E59" w:rsidP="00C82DF2">
            <w:pPr>
              <w:pStyle w:val="TableText10"/>
            </w:pPr>
            <w:r w:rsidRPr="009E61E7">
              <w:t>3</w:t>
            </w:r>
          </w:p>
        </w:tc>
        <w:tc>
          <w:tcPr>
            <w:tcW w:w="1983" w:type="dxa"/>
          </w:tcPr>
          <w:p w14:paraId="1F28EE07" w14:textId="648A8847" w:rsidR="00CD3E59" w:rsidRPr="009E61E7" w:rsidRDefault="00E9143C" w:rsidP="00C82DF2">
            <w:pPr>
              <w:pStyle w:val="TableText10"/>
              <w:rPr>
                <w:i/>
                <w:iCs/>
              </w:rPr>
            </w:pPr>
            <w:hyperlink r:id="rId45"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272.8 (1)</w:t>
            </w:r>
          </w:p>
        </w:tc>
        <w:tc>
          <w:tcPr>
            <w:tcW w:w="2124" w:type="dxa"/>
          </w:tcPr>
          <w:p w14:paraId="00404CA7" w14:textId="773615D3" w:rsidR="00CD3E59" w:rsidRPr="009E61E7" w:rsidRDefault="00CD3E59" w:rsidP="00C82DF2">
            <w:pPr>
              <w:pStyle w:val="TableText10"/>
            </w:pPr>
            <w:r w:rsidRPr="009E61E7">
              <w:t>sexual intercourse with child under 16</w:t>
            </w:r>
            <w:r w:rsidR="00010BD7">
              <w:t xml:space="preserve"> </w:t>
            </w:r>
            <w:r w:rsidRPr="009E61E7">
              <w:t>years old outside Australia</w:t>
            </w:r>
          </w:p>
        </w:tc>
        <w:tc>
          <w:tcPr>
            <w:tcW w:w="2707" w:type="dxa"/>
          </w:tcPr>
          <w:p w14:paraId="3DC9486F" w14:textId="77777777" w:rsidR="00CD3E59" w:rsidRPr="009E61E7" w:rsidRDefault="00CD3E59" w:rsidP="00C82DF2">
            <w:pPr>
              <w:pStyle w:val="TablePara10"/>
            </w:pPr>
          </w:p>
        </w:tc>
      </w:tr>
      <w:tr w:rsidR="00CD3E59" w:rsidRPr="009E61E7" w14:paraId="0B184CD9" w14:textId="77777777" w:rsidTr="00C82DF2">
        <w:trPr>
          <w:cantSplit/>
        </w:trPr>
        <w:tc>
          <w:tcPr>
            <w:tcW w:w="1133" w:type="dxa"/>
          </w:tcPr>
          <w:p w14:paraId="27C7DD52" w14:textId="77777777" w:rsidR="00CD3E59" w:rsidRPr="009E61E7" w:rsidRDefault="00CD3E59" w:rsidP="00C82DF2">
            <w:pPr>
              <w:pStyle w:val="TableText10"/>
            </w:pPr>
            <w:r w:rsidRPr="009E61E7">
              <w:t>4</w:t>
            </w:r>
          </w:p>
        </w:tc>
        <w:tc>
          <w:tcPr>
            <w:tcW w:w="1983" w:type="dxa"/>
          </w:tcPr>
          <w:p w14:paraId="39826489" w14:textId="2139C911" w:rsidR="00CD3E59" w:rsidRPr="009E61E7" w:rsidRDefault="00E9143C" w:rsidP="00C82DF2">
            <w:pPr>
              <w:pStyle w:val="TableText10"/>
              <w:rPr>
                <w:i/>
                <w:iCs/>
              </w:rPr>
            </w:pPr>
            <w:hyperlink r:id="rId46" w:tooltip="Act 1995 No 12 (Cwlth), schedule" w:history="1">
              <w:r w:rsidRPr="00BD21CD">
                <w:rPr>
                  <w:rStyle w:val="charCitHyperlinkAbbrev"/>
                </w:rPr>
                <w:t>Commonwealth Criminal Code</w:t>
              </w:r>
            </w:hyperlink>
            <w:r w:rsidR="00CD3E59" w:rsidRPr="009E61E7">
              <w:t>, section 272.8 (2)</w:t>
            </w:r>
          </w:p>
        </w:tc>
        <w:tc>
          <w:tcPr>
            <w:tcW w:w="2124" w:type="dxa"/>
          </w:tcPr>
          <w:p w14:paraId="5A57BC20" w14:textId="40A121A7" w:rsidR="00CD3E59" w:rsidRPr="009E61E7" w:rsidRDefault="00CD3E59" w:rsidP="00C82DF2">
            <w:pPr>
              <w:pStyle w:val="TableText10"/>
            </w:pPr>
            <w:r w:rsidRPr="009E61E7">
              <w:t>cause child under 16</w:t>
            </w:r>
            <w:r w:rsidR="0065180E">
              <w:t> </w:t>
            </w:r>
            <w:r w:rsidRPr="009E61E7">
              <w:t>years old to engage in sexual intercourse in presence of defendant outside Australia</w:t>
            </w:r>
          </w:p>
        </w:tc>
        <w:tc>
          <w:tcPr>
            <w:tcW w:w="2707" w:type="dxa"/>
          </w:tcPr>
          <w:p w14:paraId="72D90817" w14:textId="77777777" w:rsidR="00CD3E59" w:rsidRPr="009E61E7" w:rsidRDefault="00CD3E59" w:rsidP="00C82DF2">
            <w:pPr>
              <w:pStyle w:val="TablePara10"/>
            </w:pPr>
          </w:p>
        </w:tc>
      </w:tr>
      <w:tr w:rsidR="00CD3E59" w:rsidRPr="009E61E7" w14:paraId="2080FB84" w14:textId="77777777" w:rsidTr="00C82DF2">
        <w:trPr>
          <w:cantSplit/>
        </w:trPr>
        <w:tc>
          <w:tcPr>
            <w:tcW w:w="1133" w:type="dxa"/>
          </w:tcPr>
          <w:p w14:paraId="3E48E94A" w14:textId="77777777" w:rsidR="00CD3E59" w:rsidRPr="009E61E7" w:rsidRDefault="00CD3E59" w:rsidP="00C82DF2">
            <w:pPr>
              <w:pStyle w:val="TableText10"/>
            </w:pPr>
            <w:r w:rsidRPr="009E61E7">
              <w:t>5</w:t>
            </w:r>
          </w:p>
        </w:tc>
        <w:tc>
          <w:tcPr>
            <w:tcW w:w="1983" w:type="dxa"/>
          </w:tcPr>
          <w:p w14:paraId="0E2A882A" w14:textId="69F2EAA8" w:rsidR="00CD3E59" w:rsidRPr="009E61E7" w:rsidRDefault="00E9143C" w:rsidP="00C82DF2">
            <w:pPr>
              <w:pStyle w:val="TableText10"/>
              <w:rPr>
                <w:i/>
                <w:iCs/>
              </w:rPr>
            </w:pPr>
            <w:hyperlink r:id="rId47" w:tooltip="Act 1995 No 12 (Cwlth), schedule" w:history="1">
              <w:r w:rsidRPr="00BD21CD">
                <w:rPr>
                  <w:rStyle w:val="charCitHyperlinkAbbrev"/>
                </w:rPr>
                <w:t>Commonwealth Criminal Code</w:t>
              </w:r>
            </w:hyperlink>
            <w:r w:rsidR="00CD3E59" w:rsidRPr="009E61E7">
              <w:t>, section 272.10</w:t>
            </w:r>
          </w:p>
        </w:tc>
        <w:tc>
          <w:tcPr>
            <w:tcW w:w="2124" w:type="dxa"/>
          </w:tcPr>
          <w:p w14:paraId="10B6634A" w14:textId="3CC51D80" w:rsidR="00CD3E59" w:rsidRPr="009E61E7" w:rsidRDefault="00CD3E59" w:rsidP="00C82DF2">
            <w:pPr>
              <w:pStyle w:val="TableText10"/>
            </w:pPr>
            <w:r w:rsidRPr="009E61E7">
              <w:t xml:space="preserve">offence against </w:t>
            </w:r>
            <w:hyperlink r:id="rId48" w:tooltip="Act 1995 No 12 (Cwlth), schedule" w:history="1">
              <w:r w:rsidR="00E9143C" w:rsidRPr="00BD21CD">
                <w:rPr>
                  <w:rStyle w:val="charCitHyperlinkAbbrev"/>
                </w:rPr>
                <w:t>Commonwealth Criminal Code</w:t>
              </w:r>
            </w:hyperlink>
            <w:r w:rsidRPr="009E61E7">
              <w:t>, section</w:t>
            </w:r>
            <w:r w:rsidR="0065180E">
              <w:t> </w:t>
            </w:r>
            <w:r w:rsidRPr="009E61E7">
              <w:t>272.8 or section</w:t>
            </w:r>
            <w:r w:rsidR="0065180E">
              <w:t> </w:t>
            </w:r>
            <w:r w:rsidRPr="009E61E7">
              <w:t>272.9, and 1 or more aggravating circumstances in section</w:t>
            </w:r>
            <w:r w:rsidR="00010BD7">
              <w:t xml:space="preserve"> </w:t>
            </w:r>
            <w:r w:rsidRPr="009E61E7">
              <w:t>272.10</w:t>
            </w:r>
            <w:r w:rsidR="00010BD7">
              <w:t xml:space="preserve"> </w:t>
            </w:r>
            <w:r w:rsidRPr="009E61E7">
              <w:t>(1)</w:t>
            </w:r>
            <w:r w:rsidR="00010BD7">
              <w:t xml:space="preserve"> </w:t>
            </w:r>
            <w:r w:rsidRPr="009E61E7">
              <w:t>(b) apply</w:t>
            </w:r>
          </w:p>
        </w:tc>
        <w:tc>
          <w:tcPr>
            <w:tcW w:w="2707" w:type="dxa"/>
          </w:tcPr>
          <w:p w14:paraId="400BD1EB" w14:textId="77777777" w:rsidR="00CD3E59" w:rsidRPr="009E61E7" w:rsidRDefault="00CD3E59" w:rsidP="00C82DF2">
            <w:pPr>
              <w:pStyle w:val="TablePara10"/>
            </w:pPr>
          </w:p>
        </w:tc>
      </w:tr>
      <w:tr w:rsidR="00CD3E59" w:rsidRPr="009E61E7" w14:paraId="7FC98C5D" w14:textId="77777777" w:rsidTr="00C82DF2">
        <w:trPr>
          <w:cantSplit/>
        </w:trPr>
        <w:tc>
          <w:tcPr>
            <w:tcW w:w="1133" w:type="dxa"/>
          </w:tcPr>
          <w:p w14:paraId="0F3DB3F3" w14:textId="77777777" w:rsidR="00CD3E59" w:rsidRPr="009E61E7" w:rsidRDefault="00CD3E59" w:rsidP="00C82DF2">
            <w:pPr>
              <w:pStyle w:val="TableText10"/>
            </w:pPr>
            <w:r w:rsidRPr="009E61E7">
              <w:t>6</w:t>
            </w:r>
          </w:p>
        </w:tc>
        <w:tc>
          <w:tcPr>
            <w:tcW w:w="1983" w:type="dxa"/>
          </w:tcPr>
          <w:p w14:paraId="4D2D1F35" w14:textId="13E08D66" w:rsidR="00CD3E59" w:rsidRPr="009E61E7" w:rsidRDefault="00E9143C" w:rsidP="00C82DF2">
            <w:pPr>
              <w:pStyle w:val="TableText10"/>
            </w:pPr>
            <w:hyperlink r:id="rId49"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272.11</w:t>
            </w:r>
          </w:p>
        </w:tc>
        <w:tc>
          <w:tcPr>
            <w:tcW w:w="2124" w:type="dxa"/>
          </w:tcPr>
          <w:p w14:paraId="57131B5B" w14:textId="0329FE79" w:rsidR="00CD3E59" w:rsidRPr="009E61E7" w:rsidRDefault="00CD3E59" w:rsidP="00C82DF2">
            <w:pPr>
              <w:pStyle w:val="TableText10"/>
            </w:pPr>
            <w:r w:rsidRPr="009E61E7">
              <w:t>persistent sexual abuse of child under 16</w:t>
            </w:r>
            <w:r w:rsidR="00010BD7">
              <w:t xml:space="preserve"> </w:t>
            </w:r>
            <w:r w:rsidRPr="009E61E7">
              <w:t>years old outside Australia</w:t>
            </w:r>
          </w:p>
        </w:tc>
        <w:tc>
          <w:tcPr>
            <w:tcW w:w="2707" w:type="dxa"/>
          </w:tcPr>
          <w:p w14:paraId="130D4981" w14:textId="77777777" w:rsidR="00CD3E59" w:rsidRPr="009E61E7" w:rsidRDefault="00CD3E59" w:rsidP="0046387A">
            <w:pPr>
              <w:pStyle w:val="TablePara10"/>
            </w:pPr>
          </w:p>
        </w:tc>
      </w:tr>
      <w:tr w:rsidR="00CD3E59" w:rsidRPr="009E61E7" w14:paraId="1B4306DC" w14:textId="77777777" w:rsidTr="00C82DF2">
        <w:trPr>
          <w:cantSplit/>
        </w:trPr>
        <w:tc>
          <w:tcPr>
            <w:tcW w:w="1133" w:type="dxa"/>
          </w:tcPr>
          <w:p w14:paraId="721AB5F5" w14:textId="77777777" w:rsidR="00CD3E59" w:rsidRPr="009E61E7" w:rsidRDefault="00CD3E59" w:rsidP="00C82DF2">
            <w:pPr>
              <w:pStyle w:val="TableText10"/>
            </w:pPr>
            <w:r w:rsidRPr="009E61E7">
              <w:lastRenderedPageBreak/>
              <w:t>7</w:t>
            </w:r>
          </w:p>
        </w:tc>
        <w:tc>
          <w:tcPr>
            <w:tcW w:w="1983" w:type="dxa"/>
          </w:tcPr>
          <w:p w14:paraId="05C360AF" w14:textId="3112FFFA" w:rsidR="00CD3E59" w:rsidRPr="009E61E7" w:rsidRDefault="00E9143C" w:rsidP="00C82DF2">
            <w:pPr>
              <w:pStyle w:val="TableText10"/>
            </w:pPr>
            <w:hyperlink r:id="rId50"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272.12 (1)</w:t>
            </w:r>
          </w:p>
        </w:tc>
        <w:tc>
          <w:tcPr>
            <w:tcW w:w="2124" w:type="dxa"/>
          </w:tcPr>
          <w:p w14:paraId="3360C39C" w14:textId="6ADEAE34" w:rsidR="00CD3E59" w:rsidRPr="009E61E7" w:rsidRDefault="00CD3E59" w:rsidP="00C82DF2">
            <w:pPr>
              <w:pStyle w:val="TableText10"/>
            </w:pPr>
            <w:r w:rsidRPr="009E61E7">
              <w:t>sexual intercourse with young person at least 16</w:t>
            </w:r>
            <w:r w:rsidR="00010BD7">
              <w:t xml:space="preserve"> </w:t>
            </w:r>
            <w:r w:rsidRPr="009E61E7">
              <w:t>years old but under 18</w:t>
            </w:r>
            <w:r w:rsidR="00010BD7">
              <w:t xml:space="preserve"> </w:t>
            </w:r>
            <w:r w:rsidRPr="009E61E7">
              <w:t>years old outside Australia by defendant in position of trust or authority</w:t>
            </w:r>
          </w:p>
        </w:tc>
        <w:tc>
          <w:tcPr>
            <w:tcW w:w="2707" w:type="dxa"/>
          </w:tcPr>
          <w:p w14:paraId="223D0DB1" w14:textId="77777777" w:rsidR="00CD3E59" w:rsidRPr="009E61E7" w:rsidRDefault="00CD3E59" w:rsidP="0046387A">
            <w:pPr>
              <w:pStyle w:val="TablePara10"/>
            </w:pPr>
          </w:p>
        </w:tc>
      </w:tr>
      <w:tr w:rsidR="00CD3E59" w:rsidRPr="009E61E7" w14:paraId="0837500E" w14:textId="77777777" w:rsidTr="00C82DF2">
        <w:trPr>
          <w:cantSplit/>
        </w:trPr>
        <w:tc>
          <w:tcPr>
            <w:tcW w:w="1133" w:type="dxa"/>
          </w:tcPr>
          <w:p w14:paraId="756AEB4D" w14:textId="77777777" w:rsidR="00CD3E59" w:rsidRPr="009E61E7" w:rsidRDefault="00CD3E59" w:rsidP="00C82DF2">
            <w:pPr>
              <w:pStyle w:val="TableText10"/>
            </w:pPr>
            <w:r w:rsidRPr="009E61E7">
              <w:t>8</w:t>
            </w:r>
          </w:p>
        </w:tc>
        <w:tc>
          <w:tcPr>
            <w:tcW w:w="1983" w:type="dxa"/>
          </w:tcPr>
          <w:p w14:paraId="21D1F0D2" w14:textId="42BCB49A" w:rsidR="00CD3E59" w:rsidRPr="009E61E7" w:rsidRDefault="00E9143C" w:rsidP="00C82DF2">
            <w:pPr>
              <w:pStyle w:val="TableText10"/>
              <w:rPr>
                <w:rStyle w:val="charCitHyperlinkItal"/>
                <w:color w:val="000000" w:themeColor="text1"/>
              </w:rPr>
            </w:pPr>
            <w:hyperlink r:id="rId51"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272.12 (2)</w:t>
            </w:r>
          </w:p>
        </w:tc>
        <w:tc>
          <w:tcPr>
            <w:tcW w:w="2124" w:type="dxa"/>
          </w:tcPr>
          <w:p w14:paraId="0E1067E8" w14:textId="4D87A5B6" w:rsidR="00CD3E59" w:rsidRPr="009E61E7" w:rsidRDefault="00CD3E59" w:rsidP="00C82DF2">
            <w:pPr>
              <w:pStyle w:val="TableText10"/>
            </w:pPr>
            <w:r w:rsidRPr="009E61E7">
              <w:t>cause young person at least 16</w:t>
            </w:r>
            <w:r w:rsidR="00010BD7">
              <w:t xml:space="preserve"> </w:t>
            </w:r>
            <w:r w:rsidRPr="009E61E7">
              <w:t>years old but under 18</w:t>
            </w:r>
            <w:r w:rsidR="00010BD7">
              <w:t xml:space="preserve"> </w:t>
            </w:r>
            <w:r w:rsidRPr="009E61E7">
              <w:t>years old to engage in sexual intercourse in presence of defendant outside Australia, defendant in position of trust or authority</w:t>
            </w:r>
          </w:p>
        </w:tc>
        <w:tc>
          <w:tcPr>
            <w:tcW w:w="2707" w:type="dxa"/>
          </w:tcPr>
          <w:p w14:paraId="266EEAED" w14:textId="77777777" w:rsidR="00CD3E59" w:rsidRPr="009E61E7" w:rsidRDefault="00CD3E59" w:rsidP="0046387A">
            <w:pPr>
              <w:pStyle w:val="TablePara10"/>
            </w:pPr>
          </w:p>
        </w:tc>
      </w:tr>
    </w:tbl>
    <w:p w14:paraId="4D06E747" w14:textId="43FA53F6" w:rsidR="00CD3E59" w:rsidRPr="009E61E7" w:rsidRDefault="00B35182" w:rsidP="00B35182">
      <w:pPr>
        <w:pStyle w:val="AH5Sec"/>
        <w:shd w:val="pct25" w:color="auto" w:fill="auto"/>
      </w:pPr>
      <w:bookmarkStart w:id="30" w:name="_Toc215554452"/>
      <w:r w:rsidRPr="00B35182">
        <w:rPr>
          <w:rStyle w:val="CharSectNo"/>
        </w:rPr>
        <w:t>25</w:t>
      </w:r>
      <w:r w:rsidRPr="009E61E7">
        <w:tab/>
      </w:r>
      <w:r w:rsidR="00CD3E59" w:rsidRPr="009E61E7">
        <w:t>Schedule 2</w:t>
      </w:r>
      <w:bookmarkEnd w:id="30"/>
    </w:p>
    <w:p w14:paraId="1CE35F7E" w14:textId="77777777" w:rsidR="00CD3E59" w:rsidRPr="009E61E7" w:rsidRDefault="00CD3E59" w:rsidP="00CD3E59">
      <w:pPr>
        <w:pStyle w:val="direction"/>
        <w:spacing w:after="60"/>
      </w:pPr>
      <w:r w:rsidRPr="009E61E7">
        <w:t>substitute</w:t>
      </w:r>
    </w:p>
    <w:p w14:paraId="59D3304D" w14:textId="77777777" w:rsidR="00CD3E59" w:rsidRPr="009E61E7" w:rsidRDefault="00CD3E59" w:rsidP="00CD3E59">
      <w:pPr>
        <w:pStyle w:val="ISched-heading"/>
      </w:pPr>
      <w:r w:rsidRPr="009E61E7">
        <w:t>Schedule 2</w:t>
      </w:r>
      <w:r w:rsidRPr="009E61E7">
        <w:tab/>
        <w:t>Class 2 offences</w:t>
      </w:r>
    </w:p>
    <w:p w14:paraId="15F0D769" w14:textId="77777777" w:rsidR="00CD3E59" w:rsidRPr="009E61E7" w:rsidRDefault="00CD3E59" w:rsidP="0065180E">
      <w:pPr>
        <w:pStyle w:val="ref"/>
      </w:pPr>
      <w:r w:rsidRPr="009E61E7">
        <w:t>(see s 10 (3) and (4))</w:t>
      </w:r>
    </w:p>
    <w:p w14:paraId="53849E07" w14:textId="77777777" w:rsidR="00CD3E59" w:rsidRPr="009E61E7" w:rsidRDefault="00CD3E59" w:rsidP="00CD3E59">
      <w:pPr>
        <w:pStyle w:val="IH2Part"/>
      </w:pPr>
      <w:r w:rsidRPr="009E61E7">
        <w:t>Part 2.1</w:t>
      </w:r>
      <w:r w:rsidRPr="009E61E7">
        <w:tab/>
        <w:t>Offences against ACT legislation</w:t>
      </w:r>
    </w:p>
    <w:p w14:paraId="21AF45F1" w14:textId="77777777" w:rsidR="00CD3E59" w:rsidRPr="009E61E7" w:rsidRDefault="00CD3E59" w:rsidP="00CD3E59">
      <w:pPr>
        <w:suppressLineNumbers/>
      </w:pPr>
    </w:p>
    <w:tbl>
      <w:tblPr>
        <w:tblW w:w="79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4"/>
        <w:gridCol w:w="1938"/>
        <w:gridCol w:w="2109"/>
        <w:gridCol w:w="2767"/>
      </w:tblGrid>
      <w:tr w:rsidR="00CD3E59" w:rsidRPr="009E61E7" w14:paraId="0DF01FA5" w14:textId="77777777" w:rsidTr="00C82DF2">
        <w:trPr>
          <w:cantSplit/>
          <w:tblHeader/>
        </w:trPr>
        <w:tc>
          <w:tcPr>
            <w:tcW w:w="1134" w:type="dxa"/>
            <w:tcBorders>
              <w:bottom w:val="single" w:sz="4" w:space="0" w:color="auto"/>
            </w:tcBorders>
          </w:tcPr>
          <w:p w14:paraId="5C1AE865" w14:textId="77777777" w:rsidR="00CD3E59" w:rsidRPr="009E61E7" w:rsidRDefault="00CD3E59" w:rsidP="00C82DF2">
            <w:pPr>
              <w:pStyle w:val="TableColHd"/>
            </w:pPr>
            <w:r w:rsidRPr="009E61E7">
              <w:t>column 1</w:t>
            </w:r>
          </w:p>
          <w:p w14:paraId="0F524D3A" w14:textId="77777777" w:rsidR="00CD3E59" w:rsidRPr="009E61E7" w:rsidRDefault="00CD3E59" w:rsidP="00C82DF2">
            <w:pPr>
              <w:pStyle w:val="TableColHd"/>
            </w:pPr>
            <w:r w:rsidRPr="009E61E7">
              <w:t>item</w:t>
            </w:r>
          </w:p>
        </w:tc>
        <w:tc>
          <w:tcPr>
            <w:tcW w:w="1938" w:type="dxa"/>
            <w:tcBorders>
              <w:bottom w:val="single" w:sz="4" w:space="0" w:color="auto"/>
            </w:tcBorders>
          </w:tcPr>
          <w:p w14:paraId="63695813" w14:textId="77777777" w:rsidR="00CD3E59" w:rsidRPr="009E61E7" w:rsidRDefault="00CD3E59" w:rsidP="00C82DF2">
            <w:pPr>
              <w:pStyle w:val="TableColHd"/>
            </w:pPr>
            <w:r w:rsidRPr="009E61E7">
              <w:t>column 2</w:t>
            </w:r>
          </w:p>
          <w:p w14:paraId="5B64BEF8" w14:textId="77777777" w:rsidR="00CD3E59" w:rsidRPr="009E61E7" w:rsidRDefault="00CD3E59" w:rsidP="00C82DF2">
            <w:pPr>
              <w:pStyle w:val="TableColHd"/>
            </w:pPr>
            <w:r w:rsidRPr="009E61E7">
              <w:t>offence</w:t>
            </w:r>
          </w:p>
        </w:tc>
        <w:tc>
          <w:tcPr>
            <w:tcW w:w="2109" w:type="dxa"/>
            <w:tcBorders>
              <w:bottom w:val="single" w:sz="4" w:space="0" w:color="auto"/>
            </w:tcBorders>
          </w:tcPr>
          <w:p w14:paraId="42FF29C7" w14:textId="77777777" w:rsidR="00CD3E59" w:rsidRPr="009E61E7" w:rsidRDefault="00CD3E59" w:rsidP="00C82DF2">
            <w:pPr>
              <w:pStyle w:val="TableColHd"/>
            </w:pPr>
            <w:r w:rsidRPr="009E61E7">
              <w:t>column 3</w:t>
            </w:r>
          </w:p>
          <w:p w14:paraId="51F29088" w14:textId="77777777" w:rsidR="00CD3E59" w:rsidRPr="009E61E7" w:rsidRDefault="00CD3E59" w:rsidP="00C82DF2">
            <w:pPr>
              <w:pStyle w:val="TableColHd"/>
            </w:pPr>
            <w:r w:rsidRPr="009E61E7">
              <w:t>description</w:t>
            </w:r>
          </w:p>
        </w:tc>
        <w:tc>
          <w:tcPr>
            <w:tcW w:w="2767" w:type="dxa"/>
            <w:tcBorders>
              <w:bottom w:val="single" w:sz="4" w:space="0" w:color="auto"/>
            </w:tcBorders>
          </w:tcPr>
          <w:p w14:paraId="619F980E" w14:textId="77777777" w:rsidR="00CD3E59" w:rsidRPr="009E61E7" w:rsidRDefault="00CD3E59" w:rsidP="00C82DF2">
            <w:pPr>
              <w:pStyle w:val="TableColHd"/>
            </w:pPr>
            <w:r w:rsidRPr="009E61E7">
              <w:t>column 4</w:t>
            </w:r>
          </w:p>
          <w:p w14:paraId="42994B72" w14:textId="77777777" w:rsidR="00CD3E59" w:rsidRPr="009E61E7" w:rsidRDefault="00CD3E59" w:rsidP="00C82DF2">
            <w:pPr>
              <w:pStyle w:val="TableColHd"/>
            </w:pPr>
            <w:r w:rsidRPr="009E61E7">
              <w:t>circumstances (if any)</w:t>
            </w:r>
          </w:p>
        </w:tc>
      </w:tr>
      <w:tr w:rsidR="00CD3E59" w:rsidRPr="009E61E7" w14:paraId="40D2FE79" w14:textId="77777777" w:rsidTr="00C82DF2">
        <w:trPr>
          <w:cantSplit/>
        </w:trPr>
        <w:tc>
          <w:tcPr>
            <w:tcW w:w="1134" w:type="dxa"/>
            <w:tcBorders>
              <w:top w:val="single" w:sz="4" w:space="0" w:color="auto"/>
            </w:tcBorders>
          </w:tcPr>
          <w:p w14:paraId="4FFABE81" w14:textId="77777777" w:rsidR="00CD3E59" w:rsidRPr="009E61E7" w:rsidRDefault="00CD3E59" w:rsidP="00C82DF2">
            <w:pPr>
              <w:pStyle w:val="TableText10"/>
            </w:pPr>
            <w:r w:rsidRPr="009E61E7">
              <w:t>1</w:t>
            </w:r>
          </w:p>
        </w:tc>
        <w:tc>
          <w:tcPr>
            <w:tcW w:w="1938" w:type="dxa"/>
            <w:tcBorders>
              <w:top w:val="single" w:sz="4" w:space="0" w:color="auto"/>
            </w:tcBorders>
          </w:tcPr>
          <w:p w14:paraId="616B323A" w14:textId="4FE65885" w:rsidR="00CD3E59" w:rsidRPr="009E61E7" w:rsidRDefault="009A1FBB" w:rsidP="00C82DF2">
            <w:pPr>
              <w:pStyle w:val="TableText10"/>
            </w:pPr>
            <w:hyperlink r:id="rId52" w:tooltip="A1900-40" w:history="1">
              <w:r w:rsidRPr="009A1FBB">
                <w:rPr>
                  <w:rStyle w:val="charCitHyperlinkItal"/>
                </w:rPr>
                <w:t>Crimes Act 1900</w:t>
              </w:r>
            </w:hyperlink>
            <w:r w:rsidR="00CD3E59" w:rsidRPr="009E61E7">
              <w:t>, section</w:t>
            </w:r>
            <w:r w:rsidR="00010BD7">
              <w:t xml:space="preserve"> </w:t>
            </w:r>
            <w:r w:rsidR="00CD3E59" w:rsidRPr="009E61E7">
              <w:t>58</w:t>
            </w:r>
          </w:p>
        </w:tc>
        <w:tc>
          <w:tcPr>
            <w:tcW w:w="2109" w:type="dxa"/>
            <w:tcBorders>
              <w:top w:val="single" w:sz="4" w:space="0" w:color="auto"/>
            </w:tcBorders>
          </w:tcPr>
          <w:p w14:paraId="6872D354" w14:textId="77777777" w:rsidR="00CD3E59" w:rsidRPr="009E61E7" w:rsidRDefault="00CD3E59" w:rsidP="00C82DF2">
            <w:pPr>
              <w:pStyle w:val="TableText10"/>
            </w:pPr>
            <w:r w:rsidRPr="009E61E7">
              <w:t>act of indecency in the second degree</w:t>
            </w:r>
          </w:p>
        </w:tc>
        <w:tc>
          <w:tcPr>
            <w:tcW w:w="2767" w:type="dxa"/>
            <w:tcBorders>
              <w:top w:val="single" w:sz="4" w:space="0" w:color="auto"/>
            </w:tcBorders>
          </w:tcPr>
          <w:p w14:paraId="18222BD0" w14:textId="77777777" w:rsidR="00CD3E59" w:rsidRPr="009E61E7" w:rsidRDefault="00CD3E59" w:rsidP="00C82DF2">
            <w:pPr>
              <w:pStyle w:val="TablePara10"/>
            </w:pPr>
            <w:r w:rsidRPr="009E61E7">
              <w:tab/>
              <w:t>(a)</w:t>
            </w:r>
            <w:r w:rsidRPr="009E61E7">
              <w:tab/>
              <w:t>the other person (as mentioned in that section) is a child; or</w:t>
            </w:r>
          </w:p>
          <w:p w14:paraId="71F78C6C" w14:textId="77777777" w:rsidR="00CD3E59" w:rsidRPr="009E61E7" w:rsidRDefault="00CD3E59" w:rsidP="00C82DF2">
            <w:pPr>
              <w:pStyle w:val="TablePara10"/>
            </w:pPr>
            <w:r w:rsidRPr="009E61E7">
              <w:tab/>
              <w:t>(b)</w:t>
            </w:r>
            <w:r w:rsidRPr="009E61E7">
              <w:tab/>
              <w:t>the third person (as mentioned in that section) is a child</w:t>
            </w:r>
          </w:p>
        </w:tc>
      </w:tr>
      <w:tr w:rsidR="00CD3E59" w:rsidRPr="009E61E7" w14:paraId="154971AF" w14:textId="77777777" w:rsidTr="00C82DF2">
        <w:trPr>
          <w:cantSplit/>
        </w:trPr>
        <w:tc>
          <w:tcPr>
            <w:tcW w:w="1134" w:type="dxa"/>
          </w:tcPr>
          <w:p w14:paraId="79794FE1" w14:textId="77777777" w:rsidR="00CD3E59" w:rsidRPr="009E61E7" w:rsidRDefault="00CD3E59" w:rsidP="00C82DF2">
            <w:pPr>
              <w:pStyle w:val="TableText10"/>
            </w:pPr>
            <w:r w:rsidRPr="009E61E7">
              <w:lastRenderedPageBreak/>
              <w:t>2</w:t>
            </w:r>
          </w:p>
        </w:tc>
        <w:tc>
          <w:tcPr>
            <w:tcW w:w="1938" w:type="dxa"/>
          </w:tcPr>
          <w:p w14:paraId="3DFA6878" w14:textId="44B864A3" w:rsidR="00CD3E59" w:rsidRPr="009E61E7" w:rsidRDefault="009A1FBB" w:rsidP="00C82DF2">
            <w:pPr>
              <w:pStyle w:val="TableText10"/>
            </w:pPr>
            <w:hyperlink r:id="rId53" w:tooltip="A1900-40" w:history="1">
              <w:r w:rsidRPr="009A1FBB">
                <w:rPr>
                  <w:rStyle w:val="charCitHyperlinkItal"/>
                </w:rPr>
                <w:t>Crimes Act 1900</w:t>
              </w:r>
            </w:hyperlink>
            <w:r w:rsidR="00CD3E59" w:rsidRPr="009E61E7">
              <w:t>, section</w:t>
            </w:r>
            <w:r w:rsidR="00010BD7">
              <w:t xml:space="preserve"> </w:t>
            </w:r>
            <w:r w:rsidR="00CD3E59" w:rsidRPr="009E61E7">
              <w:t>59</w:t>
            </w:r>
          </w:p>
        </w:tc>
        <w:tc>
          <w:tcPr>
            <w:tcW w:w="2109" w:type="dxa"/>
          </w:tcPr>
          <w:p w14:paraId="4A8695A4" w14:textId="77777777" w:rsidR="00CD3E59" w:rsidRPr="009E61E7" w:rsidRDefault="00CD3E59" w:rsidP="00C82DF2">
            <w:pPr>
              <w:pStyle w:val="TableText10"/>
            </w:pPr>
            <w:r w:rsidRPr="009E61E7">
              <w:t>act of indecency in the third degree</w:t>
            </w:r>
          </w:p>
        </w:tc>
        <w:tc>
          <w:tcPr>
            <w:tcW w:w="2767" w:type="dxa"/>
          </w:tcPr>
          <w:p w14:paraId="28278A73" w14:textId="77777777" w:rsidR="00CD3E59" w:rsidRPr="009E61E7" w:rsidRDefault="00CD3E59" w:rsidP="00C82DF2">
            <w:pPr>
              <w:pStyle w:val="TablePara10"/>
            </w:pPr>
            <w:r w:rsidRPr="009E61E7">
              <w:tab/>
              <w:t>(a)</w:t>
            </w:r>
            <w:r w:rsidRPr="009E61E7">
              <w:tab/>
              <w:t>the other person (as mentioned in that section) is a child; or</w:t>
            </w:r>
          </w:p>
          <w:p w14:paraId="0FF71767" w14:textId="77777777" w:rsidR="00CD3E59" w:rsidRPr="009E61E7" w:rsidRDefault="00CD3E59" w:rsidP="00C82DF2">
            <w:pPr>
              <w:pStyle w:val="TablePara10"/>
            </w:pPr>
            <w:r w:rsidRPr="009E61E7">
              <w:tab/>
              <w:t>(b)</w:t>
            </w:r>
            <w:r w:rsidRPr="009E61E7">
              <w:tab/>
              <w:t>the third person (as mentioned in that section) is a child</w:t>
            </w:r>
          </w:p>
        </w:tc>
      </w:tr>
      <w:tr w:rsidR="00CD3E59" w:rsidRPr="009E61E7" w14:paraId="2865F422" w14:textId="77777777" w:rsidTr="00C82DF2">
        <w:trPr>
          <w:cantSplit/>
        </w:trPr>
        <w:tc>
          <w:tcPr>
            <w:tcW w:w="1134" w:type="dxa"/>
          </w:tcPr>
          <w:p w14:paraId="3D9B00F2" w14:textId="77777777" w:rsidR="00CD3E59" w:rsidRPr="009E61E7" w:rsidRDefault="00CD3E59" w:rsidP="00C82DF2">
            <w:pPr>
              <w:pStyle w:val="TableText10"/>
            </w:pPr>
            <w:r w:rsidRPr="009E61E7">
              <w:t>3</w:t>
            </w:r>
          </w:p>
        </w:tc>
        <w:tc>
          <w:tcPr>
            <w:tcW w:w="1938" w:type="dxa"/>
          </w:tcPr>
          <w:p w14:paraId="7E800A7E" w14:textId="3284BC58" w:rsidR="00CD3E59" w:rsidRPr="009E61E7" w:rsidRDefault="009A1FBB" w:rsidP="00C82DF2">
            <w:pPr>
              <w:pStyle w:val="TableText10"/>
              <w:rPr>
                <w:rStyle w:val="charCitHyperlinkItal"/>
                <w:color w:val="000000" w:themeColor="text1"/>
              </w:rPr>
            </w:pPr>
            <w:hyperlink r:id="rId54"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61</w:t>
            </w:r>
            <w:r w:rsidR="00010BD7">
              <w:rPr>
                <w:color w:val="000000" w:themeColor="text1"/>
              </w:rPr>
              <w:t xml:space="preserve"> </w:t>
            </w:r>
            <w:r w:rsidR="00CD3E59" w:rsidRPr="009E61E7">
              <w:rPr>
                <w:color w:val="000000" w:themeColor="text1"/>
              </w:rPr>
              <w:t>(1)</w:t>
            </w:r>
          </w:p>
        </w:tc>
        <w:tc>
          <w:tcPr>
            <w:tcW w:w="2109" w:type="dxa"/>
          </w:tcPr>
          <w:p w14:paraId="111F8806" w14:textId="064CFA5A" w:rsidR="00CD3E59" w:rsidRPr="009E61E7" w:rsidRDefault="00CD3E59" w:rsidP="00C82DF2">
            <w:pPr>
              <w:pStyle w:val="TableText10"/>
            </w:pPr>
            <w:r w:rsidRPr="009E61E7">
              <w:t>act of indecency on, or in presence of, person under 10</w:t>
            </w:r>
            <w:r w:rsidR="00010BD7">
              <w:t xml:space="preserve"> </w:t>
            </w:r>
            <w:r w:rsidRPr="009E61E7">
              <w:t>years old</w:t>
            </w:r>
          </w:p>
        </w:tc>
        <w:tc>
          <w:tcPr>
            <w:tcW w:w="2767" w:type="dxa"/>
          </w:tcPr>
          <w:p w14:paraId="01B21896" w14:textId="77777777" w:rsidR="00CD3E59" w:rsidRPr="009E61E7" w:rsidRDefault="00CD3E59" w:rsidP="0046387A">
            <w:pPr>
              <w:pStyle w:val="TablePara10"/>
            </w:pPr>
          </w:p>
        </w:tc>
      </w:tr>
      <w:tr w:rsidR="00CD3E59" w:rsidRPr="009E61E7" w14:paraId="47278F2A" w14:textId="77777777" w:rsidTr="00C82DF2">
        <w:trPr>
          <w:cantSplit/>
        </w:trPr>
        <w:tc>
          <w:tcPr>
            <w:tcW w:w="1134" w:type="dxa"/>
          </w:tcPr>
          <w:p w14:paraId="6A537453" w14:textId="77777777" w:rsidR="00CD3E59" w:rsidRPr="009E61E7" w:rsidRDefault="00CD3E59" w:rsidP="00C82DF2">
            <w:pPr>
              <w:pStyle w:val="TableText10"/>
            </w:pPr>
            <w:r w:rsidRPr="009E61E7">
              <w:t>4</w:t>
            </w:r>
          </w:p>
        </w:tc>
        <w:tc>
          <w:tcPr>
            <w:tcW w:w="1938" w:type="dxa"/>
          </w:tcPr>
          <w:p w14:paraId="1EA278EF" w14:textId="3EC9AE8F" w:rsidR="00CD3E59" w:rsidRPr="009E61E7" w:rsidRDefault="009A1FBB" w:rsidP="00C82DF2">
            <w:pPr>
              <w:pStyle w:val="TableText10"/>
              <w:rPr>
                <w:rStyle w:val="charCitHyperlinkItal"/>
                <w:color w:val="000000" w:themeColor="text1"/>
              </w:rPr>
            </w:pPr>
            <w:hyperlink r:id="rId55"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61</w:t>
            </w:r>
            <w:r w:rsidR="00010BD7">
              <w:rPr>
                <w:color w:val="000000" w:themeColor="text1"/>
              </w:rPr>
              <w:t xml:space="preserve"> </w:t>
            </w:r>
            <w:r w:rsidR="00CD3E59" w:rsidRPr="009E61E7">
              <w:rPr>
                <w:color w:val="000000" w:themeColor="text1"/>
              </w:rPr>
              <w:t>(3)</w:t>
            </w:r>
          </w:p>
        </w:tc>
        <w:tc>
          <w:tcPr>
            <w:tcW w:w="2109" w:type="dxa"/>
          </w:tcPr>
          <w:p w14:paraId="5A062810" w14:textId="060A2466" w:rsidR="00CD3E59" w:rsidRPr="009E61E7" w:rsidRDefault="00CD3E59" w:rsidP="00C82DF2">
            <w:pPr>
              <w:pStyle w:val="TableText10"/>
            </w:pPr>
            <w:r w:rsidRPr="009E61E7">
              <w:t>act of indecency on, or in presence of, person under 16</w:t>
            </w:r>
            <w:r w:rsidR="00010BD7">
              <w:t xml:space="preserve"> </w:t>
            </w:r>
            <w:r w:rsidRPr="009E61E7">
              <w:t>years old</w:t>
            </w:r>
          </w:p>
        </w:tc>
        <w:tc>
          <w:tcPr>
            <w:tcW w:w="2767" w:type="dxa"/>
          </w:tcPr>
          <w:p w14:paraId="393BD357" w14:textId="77777777" w:rsidR="00CD3E59" w:rsidRPr="009E61E7" w:rsidRDefault="00CD3E59" w:rsidP="0046387A">
            <w:pPr>
              <w:pStyle w:val="TablePara10"/>
            </w:pPr>
          </w:p>
        </w:tc>
      </w:tr>
      <w:tr w:rsidR="00CD3E59" w:rsidRPr="009E61E7" w14:paraId="23494FA7" w14:textId="77777777" w:rsidTr="00C82DF2">
        <w:trPr>
          <w:cantSplit/>
        </w:trPr>
        <w:tc>
          <w:tcPr>
            <w:tcW w:w="1134" w:type="dxa"/>
          </w:tcPr>
          <w:p w14:paraId="53AC20F0" w14:textId="77777777" w:rsidR="00CD3E59" w:rsidRPr="009E61E7" w:rsidRDefault="00CD3E59" w:rsidP="00C82DF2">
            <w:pPr>
              <w:pStyle w:val="TableText10"/>
              <w:rPr>
                <w:color w:val="000000" w:themeColor="text1"/>
              </w:rPr>
            </w:pPr>
            <w:r w:rsidRPr="009E61E7">
              <w:rPr>
                <w:color w:val="000000" w:themeColor="text1"/>
              </w:rPr>
              <w:t>5</w:t>
            </w:r>
          </w:p>
        </w:tc>
        <w:tc>
          <w:tcPr>
            <w:tcW w:w="1938" w:type="dxa"/>
          </w:tcPr>
          <w:p w14:paraId="0D78797F" w14:textId="126E2F3F" w:rsidR="00CD3E59" w:rsidRPr="009E61E7" w:rsidRDefault="009A1FBB" w:rsidP="00C82DF2">
            <w:pPr>
              <w:pStyle w:val="TableText10"/>
              <w:rPr>
                <w:color w:val="000000" w:themeColor="text1"/>
              </w:rPr>
            </w:pPr>
            <w:hyperlink r:id="rId56"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61A</w:t>
            </w:r>
            <w:r w:rsidR="00010BD7">
              <w:rPr>
                <w:color w:val="000000" w:themeColor="text1"/>
              </w:rPr>
              <w:t xml:space="preserve"> </w:t>
            </w:r>
            <w:r w:rsidR="00CD3E59" w:rsidRPr="009E61E7">
              <w:rPr>
                <w:color w:val="000000" w:themeColor="text1"/>
              </w:rPr>
              <w:t>(1)</w:t>
            </w:r>
          </w:p>
        </w:tc>
        <w:tc>
          <w:tcPr>
            <w:tcW w:w="2109" w:type="dxa"/>
          </w:tcPr>
          <w:p w14:paraId="61D9BC99" w14:textId="6F8BBFBD" w:rsidR="00CD3E59" w:rsidRPr="009E61E7" w:rsidRDefault="00CD3E59" w:rsidP="00C82DF2">
            <w:pPr>
              <w:pStyle w:val="TableText10"/>
            </w:pPr>
            <w:r w:rsidRPr="009E61E7">
              <w:t>act of indecency on, or in presence of, young person at least 16</w:t>
            </w:r>
            <w:r w:rsidR="00010BD7">
              <w:t xml:space="preserve"> </w:t>
            </w:r>
            <w:r w:rsidRPr="009E61E7">
              <w:t>years old under special care</w:t>
            </w:r>
          </w:p>
        </w:tc>
        <w:tc>
          <w:tcPr>
            <w:tcW w:w="2767" w:type="dxa"/>
          </w:tcPr>
          <w:p w14:paraId="79253403" w14:textId="77777777" w:rsidR="00CD3E59" w:rsidRPr="009E61E7" w:rsidRDefault="00CD3E59" w:rsidP="0046387A">
            <w:pPr>
              <w:pStyle w:val="TablePara10"/>
            </w:pPr>
          </w:p>
        </w:tc>
      </w:tr>
      <w:tr w:rsidR="00CD3E59" w:rsidRPr="009E61E7" w14:paraId="110231BA" w14:textId="77777777" w:rsidTr="00C82DF2">
        <w:trPr>
          <w:cantSplit/>
        </w:trPr>
        <w:tc>
          <w:tcPr>
            <w:tcW w:w="1134" w:type="dxa"/>
          </w:tcPr>
          <w:p w14:paraId="4E81772F" w14:textId="77777777" w:rsidR="00CD3E59" w:rsidRPr="009E61E7" w:rsidRDefault="00CD3E59" w:rsidP="00C82DF2">
            <w:pPr>
              <w:pStyle w:val="TableText10"/>
              <w:rPr>
                <w:color w:val="000000" w:themeColor="text1"/>
              </w:rPr>
            </w:pPr>
            <w:r w:rsidRPr="009E61E7">
              <w:rPr>
                <w:color w:val="000000" w:themeColor="text1"/>
              </w:rPr>
              <w:t>6</w:t>
            </w:r>
          </w:p>
        </w:tc>
        <w:tc>
          <w:tcPr>
            <w:tcW w:w="1938" w:type="dxa"/>
          </w:tcPr>
          <w:p w14:paraId="57C624C8" w14:textId="1DD63AE8" w:rsidR="00CD3E59" w:rsidRPr="009E61E7" w:rsidRDefault="009A1FBB" w:rsidP="00C82DF2">
            <w:pPr>
              <w:pStyle w:val="TableText10"/>
              <w:rPr>
                <w:color w:val="000000" w:themeColor="text1"/>
              </w:rPr>
            </w:pPr>
            <w:hyperlink r:id="rId57"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63</w:t>
            </w:r>
          </w:p>
        </w:tc>
        <w:tc>
          <w:tcPr>
            <w:tcW w:w="2109" w:type="dxa"/>
          </w:tcPr>
          <w:p w14:paraId="677DFD45" w14:textId="77777777" w:rsidR="00CD3E59" w:rsidRPr="009E61E7" w:rsidRDefault="00CD3E59" w:rsidP="00C82DF2">
            <w:pPr>
              <w:pStyle w:val="TableText10"/>
            </w:pPr>
            <w:r w:rsidRPr="009E61E7">
              <w:t>abduction with intent to engage in sexual intercourse</w:t>
            </w:r>
          </w:p>
        </w:tc>
        <w:tc>
          <w:tcPr>
            <w:tcW w:w="2767" w:type="dxa"/>
          </w:tcPr>
          <w:p w14:paraId="676A407E" w14:textId="77777777" w:rsidR="00CD3E59" w:rsidRPr="009E61E7" w:rsidRDefault="00CD3E59" w:rsidP="00C82DF2">
            <w:pPr>
              <w:pStyle w:val="TablePara10"/>
            </w:pPr>
            <w:r w:rsidRPr="009E61E7">
              <w:tab/>
              <w:t>(a)</w:t>
            </w:r>
            <w:r w:rsidRPr="009E61E7">
              <w:tab/>
              <w:t>the other person (as mentioned in that section) or the third person (as mentioned in that section) is a child; and</w:t>
            </w:r>
          </w:p>
          <w:p w14:paraId="72390859" w14:textId="75C04777" w:rsidR="00CD3E59" w:rsidRPr="009E61E7" w:rsidRDefault="00CD3E59" w:rsidP="00C82DF2">
            <w:pPr>
              <w:pStyle w:val="TablePara10"/>
            </w:pPr>
            <w:r w:rsidRPr="009E61E7">
              <w:tab/>
              <w:t>(b)</w:t>
            </w:r>
            <w:r w:rsidRPr="009E61E7">
              <w:tab/>
              <w:t>the person committed the abduction in the course of, or immediately after, the commission or attempted commission by the person (or an accomplice of the person) of a class</w:t>
            </w:r>
            <w:r w:rsidR="00010BD7">
              <w:t xml:space="preserve"> </w:t>
            </w:r>
            <w:r w:rsidRPr="009E61E7">
              <w:t>1 or class</w:t>
            </w:r>
            <w:r w:rsidR="00010BD7">
              <w:t xml:space="preserve"> </w:t>
            </w:r>
            <w:r w:rsidRPr="009E61E7">
              <w:t>2 offence against the child or the third person</w:t>
            </w:r>
          </w:p>
        </w:tc>
      </w:tr>
      <w:tr w:rsidR="00CD3E59" w:rsidRPr="009E61E7" w14:paraId="302BC4D6" w14:textId="77777777" w:rsidTr="00C82DF2">
        <w:trPr>
          <w:cantSplit/>
        </w:trPr>
        <w:tc>
          <w:tcPr>
            <w:tcW w:w="1134" w:type="dxa"/>
          </w:tcPr>
          <w:p w14:paraId="1C3A558F" w14:textId="77777777" w:rsidR="00CD3E59" w:rsidRPr="009E61E7" w:rsidRDefault="00CD3E59" w:rsidP="00C82DF2">
            <w:pPr>
              <w:pStyle w:val="TableText10"/>
              <w:rPr>
                <w:color w:val="000000" w:themeColor="text1"/>
              </w:rPr>
            </w:pPr>
            <w:r w:rsidRPr="009E61E7">
              <w:rPr>
                <w:color w:val="000000" w:themeColor="text1"/>
              </w:rPr>
              <w:lastRenderedPageBreak/>
              <w:t>7</w:t>
            </w:r>
          </w:p>
        </w:tc>
        <w:tc>
          <w:tcPr>
            <w:tcW w:w="1938" w:type="dxa"/>
          </w:tcPr>
          <w:p w14:paraId="04F11024" w14:textId="671CBAD9" w:rsidR="00CD3E59" w:rsidRPr="009E61E7" w:rsidRDefault="009A1FBB" w:rsidP="00C82DF2">
            <w:pPr>
              <w:pStyle w:val="TableText10"/>
              <w:rPr>
                <w:color w:val="000000" w:themeColor="text1"/>
              </w:rPr>
            </w:pPr>
            <w:hyperlink r:id="rId58"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64</w:t>
            </w:r>
            <w:r w:rsidR="00010BD7">
              <w:rPr>
                <w:color w:val="000000" w:themeColor="text1"/>
              </w:rPr>
              <w:t xml:space="preserve"> </w:t>
            </w:r>
            <w:r w:rsidR="00CD3E59" w:rsidRPr="009E61E7">
              <w:rPr>
                <w:color w:val="000000" w:themeColor="text1"/>
              </w:rPr>
              <w:t>(1)</w:t>
            </w:r>
          </w:p>
        </w:tc>
        <w:tc>
          <w:tcPr>
            <w:tcW w:w="2109" w:type="dxa"/>
          </w:tcPr>
          <w:p w14:paraId="2F04E99B" w14:textId="0B3A034C" w:rsidR="00CD3E59" w:rsidRPr="009E61E7" w:rsidRDefault="00CD3E59" w:rsidP="00C82DF2">
            <w:pPr>
              <w:pStyle w:val="TableText10"/>
            </w:pPr>
            <w:r w:rsidRPr="009E61E7">
              <w:t>use child under 12</w:t>
            </w:r>
            <w:r w:rsidR="006D76BE">
              <w:t> </w:t>
            </w:r>
            <w:r w:rsidRPr="009E61E7">
              <w:t>years old for production of child exploitation material etc</w:t>
            </w:r>
          </w:p>
        </w:tc>
        <w:tc>
          <w:tcPr>
            <w:tcW w:w="2767" w:type="dxa"/>
          </w:tcPr>
          <w:p w14:paraId="6A829F72" w14:textId="77777777" w:rsidR="00CD3E59" w:rsidRPr="009E61E7" w:rsidRDefault="00CD3E59" w:rsidP="0046387A">
            <w:pPr>
              <w:pStyle w:val="TablePara10"/>
            </w:pPr>
          </w:p>
        </w:tc>
      </w:tr>
      <w:tr w:rsidR="00CD3E59" w:rsidRPr="009E61E7" w14:paraId="58F69EFB" w14:textId="77777777" w:rsidTr="00C82DF2">
        <w:trPr>
          <w:cantSplit/>
        </w:trPr>
        <w:tc>
          <w:tcPr>
            <w:tcW w:w="1134" w:type="dxa"/>
          </w:tcPr>
          <w:p w14:paraId="1A2B1937" w14:textId="77777777" w:rsidR="00CD3E59" w:rsidRPr="009E61E7" w:rsidRDefault="00CD3E59" w:rsidP="00C82DF2">
            <w:pPr>
              <w:pStyle w:val="TableText10"/>
              <w:rPr>
                <w:color w:val="000000" w:themeColor="text1"/>
              </w:rPr>
            </w:pPr>
            <w:r w:rsidRPr="009E61E7">
              <w:rPr>
                <w:color w:val="000000" w:themeColor="text1"/>
              </w:rPr>
              <w:t>8</w:t>
            </w:r>
          </w:p>
        </w:tc>
        <w:tc>
          <w:tcPr>
            <w:tcW w:w="1938" w:type="dxa"/>
          </w:tcPr>
          <w:p w14:paraId="027313CC" w14:textId="2A83A4FB" w:rsidR="00CD3E59" w:rsidRPr="009E61E7" w:rsidRDefault="009A1FBB" w:rsidP="00C82DF2">
            <w:pPr>
              <w:pStyle w:val="TableText10"/>
              <w:rPr>
                <w:color w:val="000000" w:themeColor="text1"/>
              </w:rPr>
            </w:pPr>
            <w:hyperlink r:id="rId59"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64</w:t>
            </w:r>
            <w:r w:rsidR="00010BD7">
              <w:rPr>
                <w:color w:val="000000" w:themeColor="text1"/>
              </w:rPr>
              <w:t xml:space="preserve"> </w:t>
            </w:r>
            <w:r w:rsidR="00CD3E59" w:rsidRPr="009E61E7">
              <w:rPr>
                <w:color w:val="000000" w:themeColor="text1"/>
              </w:rPr>
              <w:t>(3)</w:t>
            </w:r>
          </w:p>
        </w:tc>
        <w:tc>
          <w:tcPr>
            <w:tcW w:w="2109" w:type="dxa"/>
          </w:tcPr>
          <w:p w14:paraId="13CB3129" w14:textId="67F5A410" w:rsidR="00CD3E59" w:rsidRPr="009E61E7" w:rsidRDefault="00CD3E59" w:rsidP="00C82DF2">
            <w:pPr>
              <w:pStyle w:val="TableText10"/>
            </w:pPr>
            <w:r w:rsidRPr="009E61E7">
              <w:t>use child 12</w:t>
            </w:r>
            <w:r w:rsidR="00010BD7">
              <w:t xml:space="preserve"> </w:t>
            </w:r>
            <w:r w:rsidRPr="009E61E7">
              <w:t>years old or older for production of child exploitation material etc</w:t>
            </w:r>
          </w:p>
        </w:tc>
        <w:tc>
          <w:tcPr>
            <w:tcW w:w="2767" w:type="dxa"/>
          </w:tcPr>
          <w:p w14:paraId="7529A046" w14:textId="77777777" w:rsidR="00CD3E59" w:rsidRPr="009E61E7" w:rsidRDefault="00CD3E59" w:rsidP="0046387A">
            <w:pPr>
              <w:pStyle w:val="TablePara10"/>
            </w:pPr>
          </w:p>
        </w:tc>
      </w:tr>
      <w:tr w:rsidR="00CD3E59" w:rsidRPr="009E61E7" w14:paraId="395C67D1" w14:textId="77777777" w:rsidTr="00C82DF2">
        <w:trPr>
          <w:cantSplit/>
        </w:trPr>
        <w:tc>
          <w:tcPr>
            <w:tcW w:w="1134" w:type="dxa"/>
          </w:tcPr>
          <w:p w14:paraId="083DDF46" w14:textId="77777777" w:rsidR="00CD3E59" w:rsidRPr="009E61E7" w:rsidRDefault="00CD3E59" w:rsidP="00C82DF2">
            <w:pPr>
              <w:pStyle w:val="TableText10"/>
            </w:pPr>
            <w:r w:rsidRPr="009E61E7">
              <w:t>9</w:t>
            </w:r>
          </w:p>
        </w:tc>
        <w:tc>
          <w:tcPr>
            <w:tcW w:w="1938" w:type="dxa"/>
          </w:tcPr>
          <w:p w14:paraId="48AB3CF9" w14:textId="6629861C" w:rsidR="00CD3E59" w:rsidRPr="009E61E7" w:rsidRDefault="009A1FBB" w:rsidP="00C82DF2">
            <w:pPr>
              <w:pStyle w:val="TableText10"/>
              <w:rPr>
                <w:color w:val="000000" w:themeColor="text1"/>
              </w:rPr>
            </w:pPr>
            <w:hyperlink r:id="rId60"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64A</w:t>
            </w:r>
            <w:r w:rsidR="00010BD7">
              <w:rPr>
                <w:color w:val="000000" w:themeColor="text1"/>
              </w:rPr>
              <w:t xml:space="preserve"> </w:t>
            </w:r>
            <w:r w:rsidR="00CD3E59" w:rsidRPr="009E61E7">
              <w:rPr>
                <w:color w:val="000000" w:themeColor="text1"/>
              </w:rPr>
              <w:t>(1)</w:t>
            </w:r>
          </w:p>
        </w:tc>
        <w:tc>
          <w:tcPr>
            <w:tcW w:w="2109" w:type="dxa"/>
          </w:tcPr>
          <w:p w14:paraId="6C4EED4D" w14:textId="77777777" w:rsidR="00CD3E59" w:rsidRPr="009E61E7" w:rsidRDefault="00CD3E59" w:rsidP="00C82DF2">
            <w:pPr>
              <w:pStyle w:val="TableText10"/>
            </w:pPr>
            <w:r w:rsidRPr="009E61E7">
              <w:t>produce, publish, offer or sell child exploitation material</w:t>
            </w:r>
          </w:p>
        </w:tc>
        <w:tc>
          <w:tcPr>
            <w:tcW w:w="2767" w:type="dxa"/>
          </w:tcPr>
          <w:p w14:paraId="2AF2A2CD" w14:textId="77777777" w:rsidR="00CD3E59" w:rsidRPr="009E61E7" w:rsidRDefault="00CD3E59" w:rsidP="0046387A">
            <w:pPr>
              <w:pStyle w:val="TablePara10"/>
            </w:pPr>
          </w:p>
        </w:tc>
      </w:tr>
      <w:tr w:rsidR="00CD3E59" w:rsidRPr="009E61E7" w14:paraId="4DDF4CAE" w14:textId="77777777" w:rsidTr="00C82DF2">
        <w:trPr>
          <w:cantSplit/>
        </w:trPr>
        <w:tc>
          <w:tcPr>
            <w:tcW w:w="1134" w:type="dxa"/>
          </w:tcPr>
          <w:p w14:paraId="2907927F" w14:textId="77777777" w:rsidR="00CD3E59" w:rsidRPr="009E61E7" w:rsidRDefault="00CD3E59" w:rsidP="00C82DF2">
            <w:pPr>
              <w:pStyle w:val="TableText10"/>
            </w:pPr>
            <w:r w:rsidRPr="009E61E7">
              <w:t>10</w:t>
            </w:r>
          </w:p>
        </w:tc>
        <w:tc>
          <w:tcPr>
            <w:tcW w:w="1938" w:type="dxa"/>
          </w:tcPr>
          <w:p w14:paraId="228BD640" w14:textId="54602ACA" w:rsidR="00CD3E59" w:rsidRPr="009E61E7" w:rsidRDefault="009A1FBB" w:rsidP="00C82DF2">
            <w:pPr>
              <w:pStyle w:val="TableText10"/>
              <w:rPr>
                <w:color w:val="000000" w:themeColor="text1"/>
              </w:rPr>
            </w:pPr>
            <w:hyperlink r:id="rId61"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65</w:t>
            </w:r>
            <w:r w:rsidR="00010BD7">
              <w:rPr>
                <w:color w:val="000000" w:themeColor="text1"/>
              </w:rPr>
              <w:t xml:space="preserve"> </w:t>
            </w:r>
            <w:r w:rsidR="00CD3E59" w:rsidRPr="009E61E7">
              <w:rPr>
                <w:color w:val="000000" w:themeColor="text1"/>
              </w:rPr>
              <w:t>(1)</w:t>
            </w:r>
          </w:p>
        </w:tc>
        <w:tc>
          <w:tcPr>
            <w:tcW w:w="2109" w:type="dxa"/>
          </w:tcPr>
          <w:p w14:paraId="69A70CFF" w14:textId="77777777" w:rsidR="00CD3E59" w:rsidRPr="009E61E7" w:rsidRDefault="00CD3E59" w:rsidP="00C82DF2">
            <w:pPr>
              <w:pStyle w:val="TableText10"/>
            </w:pPr>
            <w:r w:rsidRPr="009E61E7">
              <w:t>possess child exploitation material</w:t>
            </w:r>
          </w:p>
        </w:tc>
        <w:tc>
          <w:tcPr>
            <w:tcW w:w="2767" w:type="dxa"/>
          </w:tcPr>
          <w:p w14:paraId="48AA71DF" w14:textId="77777777" w:rsidR="00CD3E59" w:rsidRPr="009E61E7" w:rsidRDefault="00CD3E59" w:rsidP="0046387A">
            <w:pPr>
              <w:pStyle w:val="TablePara10"/>
            </w:pPr>
          </w:p>
        </w:tc>
      </w:tr>
      <w:tr w:rsidR="00CD3E59" w:rsidRPr="009E61E7" w14:paraId="6DD5AB26" w14:textId="77777777" w:rsidTr="00C82DF2">
        <w:trPr>
          <w:cantSplit/>
        </w:trPr>
        <w:tc>
          <w:tcPr>
            <w:tcW w:w="1134" w:type="dxa"/>
          </w:tcPr>
          <w:p w14:paraId="0A8D92CB" w14:textId="77777777" w:rsidR="00CD3E59" w:rsidRPr="009E61E7" w:rsidRDefault="00CD3E59" w:rsidP="00C82DF2">
            <w:pPr>
              <w:pStyle w:val="TableText10"/>
            </w:pPr>
            <w:r w:rsidRPr="009E61E7">
              <w:t>11</w:t>
            </w:r>
          </w:p>
        </w:tc>
        <w:tc>
          <w:tcPr>
            <w:tcW w:w="1938" w:type="dxa"/>
          </w:tcPr>
          <w:p w14:paraId="74453894" w14:textId="7788BA99" w:rsidR="00CD3E59" w:rsidRPr="009E61E7" w:rsidRDefault="009A1FBB" w:rsidP="00C82DF2">
            <w:pPr>
              <w:pStyle w:val="TableText10"/>
              <w:rPr>
                <w:color w:val="000000" w:themeColor="text1"/>
              </w:rPr>
            </w:pPr>
            <w:hyperlink r:id="rId62"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66</w:t>
            </w:r>
            <w:r w:rsidR="00010BD7">
              <w:rPr>
                <w:color w:val="000000" w:themeColor="text1"/>
              </w:rPr>
              <w:t xml:space="preserve"> </w:t>
            </w:r>
            <w:r w:rsidR="00CD3E59" w:rsidRPr="009E61E7">
              <w:rPr>
                <w:color w:val="000000" w:themeColor="text1"/>
              </w:rPr>
              <w:t>(1)</w:t>
            </w:r>
          </w:p>
        </w:tc>
        <w:tc>
          <w:tcPr>
            <w:tcW w:w="2109" w:type="dxa"/>
          </w:tcPr>
          <w:p w14:paraId="1E9886DF" w14:textId="49850A24" w:rsidR="00CD3E59" w:rsidRPr="009E61E7" w:rsidRDefault="00CD3E59" w:rsidP="00C82DF2">
            <w:pPr>
              <w:pStyle w:val="TableText10"/>
            </w:pPr>
            <w:r w:rsidRPr="009E61E7">
              <w:t>groom or deprave young person under 16</w:t>
            </w:r>
            <w:r w:rsidR="006D76BE">
              <w:t> </w:t>
            </w:r>
            <w:r w:rsidRPr="009E61E7">
              <w:t>years old</w:t>
            </w:r>
          </w:p>
        </w:tc>
        <w:tc>
          <w:tcPr>
            <w:tcW w:w="2767" w:type="dxa"/>
          </w:tcPr>
          <w:p w14:paraId="5C7ACB4A" w14:textId="77777777" w:rsidR="00CD3E59" w:rsidRPr="009E61E7" w:rsidRDefault="00CD3E59" w:rsidP="0046387A">
            <w:pPr>
              <w:pStyle w:val="TablePara10"/>
            </w:pPr>
          </w:p>
        </w:tc>
      </w:tr>
      <w:tr w:rsidR="00CD3E59" w:rsidRPr="009E61E7" w14:paraId="24E7DE30" w14:textId="77777777" w:rsidTr="00C82DF2">
        <w:trPr>
          <w:cantSplit/>
        </w:trPr>
        <w:tc>
          <w:tcPr>
            <w:tcW w:w="1134" w:type="dxa"/>
          </w:tcPr>
          <w:p w14:paraId="3913C5C5" w14:textId="77777777" w:rsidR="00CD3E59" w:rsidRPr="009E61E7" w:rsidRDefault="00CD3E59" w:rsidP="00C82DF2">
            <w:pPr>
              <w:pStyle w:val="TableText10"/>
            </w:pPr>
            <w:r w:rsidRPr="009E61E7">
              <w:t>12</w:t>
            </w:r>
          </w:p>
        </w:tc>
        <w:tc>
          <w:tcPr>
            <w:tcW w:w="1938" w:type="dxa"/>
          </w:tcPr>
          <w:p w14:paraId="4696DEDF" w14:textId="5ABF3A0C" w:rsidR="00CD3E59" w:rsidRPr="009E61E7" w:rsidRDefault="009A1FBB" w:rsidP="00C82DF2">
            <w:pPr>
              <w:pStyle w:val="TableText10"/>
              <w:rPr>
                <w:color w:val="000000" w:themeColor="text1"/>
              </w:rPr>
            </w:pPr>
            <w:hyperlink r:id="rId63"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66</w:t>
            </w:r>
            <w:r w:rsidR="00010BD7">
              <w:rPr>
                <w:color w:val="000000" w:themeColor="text1"/>
              </w:rPr>
              <w:t xml:space="preserve"> </w:t>
            </w:r>
            <w:r w:rsidR="00CD3E59" w:rsidRPr="009E61E7">
              <w:rPr>
                <w:color w:val="000000" w:themeColor="text1"/>
              </w:rPr>
              <w:t>(3)</w:t>
            </w:r>
          </w:p>
        </w:tc>
        <w:tc>
          <w:tcPr>
            <w:tcW w:w="2109" w:type="dxa"/>
          </w:tcPr>
          <w:p w14:paraId="24F0F5B8" w14:textId="4B0FD378" w:rsidR="00CD3E59" w:rsidRPr="009E61E7" w:rsidRDefault="00CD3E59" w:rsidP="00C82DF2">
            <w:pPr>
              <w:pStyle w:val="TableText10"/>
            </w:pPr>
            <w:r w:rsidRPr="009E61E7">
              <w:t>send or make available pornographic material to young person under 16</w:t>
            </w:r>
            <w:r w:rsidR="00010BD7">
              <w:t xml:space="preserve"> </w:t>
            </w:r>
            <w:r w:rsidRPr="009E61E7">
              <w:t>years old</w:t>
            </w:r>
          </w:p>
        </w:tc>
        <w:tc>
          <w:tcPr>
            <w:tcW w:w="2767" w:type="dxa"/>
          </w:tcPr>
          <w:p w14:paraId="4B0F4C1D" w14:textId="77777777" w:rsidR="00CD3E59" w:rsidRPr="009E61E7" w:rsidRDefault="00CD3E59" w:rsidP="0046387A">
            <w:pPr>
              <w:pStyle w:val="TablePara10"/>
            </w:pPr>
          </w:p>
        </w:tc>
      </w:tr>
      <w:tr w:rsidR="00CD3E59" w:rsidRPr="009E61E7" w14:paraId="150DA94B" w14:textId="77777777" w:rsidTr="00C82DF2">
        <w:trPr>
          <w:cantSplit/>
        </w:trPr>
        <w:tc>
          <w:tcPr>
            <w:tcW w:w="1134" w:type="dxa"/>
          </w:tcPr>
          <w:p w14:paraId="6E438F42" w14:textId="77777777" w:rsidR="00CD3E59" w:rsidRPr="009E61E7" w:rsidRDefault="00CD3E59" w:rsidP="00C82DF2">
            <w:pPr>
              <w:pStyle w:val="TableText10"/>
            </w:pPr>
            <w:r w:rsidRPr="009E61E7">
              <w:t>13</w:t>
            </w:r>
          </w:p>
        </w:tc>
        <w:tc>
          <w:tcPr>
            <w:tcW w:w="1938" w:type="dxa"/>
          </w:tcPr>
          <w:p w14:paraId="30DBBD2E" w14:textId="4FD07066" w:rsidR="00CD3E59" w:rsidRPr="009E61E7" w:rsidRDefault="009A1FBB" w:rsidP="00C82DF2">
            <w:pPr>
              <w:pStyle w:val="TableText10"/>
              <w:rPr>
                <w:color w:val="000000" w:themeColor="text1"/>
              </w:rPr>
            </w:pPr>
            <w:hyperlink r:id="rId64" w:tooltip="A1992-64" w:history="1">
              <w:r w:rsidRPr="009A1FBB">
                <w:rPr>
                  <w:rStyle w:val="charCitHyperlinkItal"/>
                </w:rPr>
                <w:t>Sex Work Act 1992</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19 (2)</w:t>
            </w:r>
          </w:p>
        </w:tc>
        <w:tc>
          <w:tcPr>
            <w:tcW w:w="2109" w:type="dxa"/>
          </w:tcPr>
          <w:p w14:paraId="78F55E41" w14:textId="77777777" w:rsidR="00CD3E59" w:rsidRPr="009E61E7" w:rsidRDefault="00CD3E59" w:rsidP="00C82DF2">
            <w:pPr>
              <w:pStyle w:val="TableText10"/>
            </w:pPr>
            <w:r w:rsidRPr="009E61E7">
              <w:t>accost child for commercial sexual services</w:t>
            </w:r>
          </w:p>
        </w:tc>
        <w:tc>
          <w:tcPr>
            <w:tcW w:w="2767" w:type="dxa"/>
          </w:tcPr>
          <w:p w14:paraId="782DEDEE" w14:textId="77777777" w:rsidR="00CD3E59" w:rsidRPr="009E61E7" w:rsidRDefault="00CD3E59" w:rsidP="0046387A">
            <w:pPr>
              <w:pStyle w:val="TablePara10"/>
            </w:pPr>
          </w:p>
        </w:tc>
      </w:tr>
      <w:tr w:rsidR="00CD3E59" w:rsidRPr="009E61E7" w14:paraId="185BC9B1" w14:textId="77777777" w:rsidTr="00C82DF2">
        <w:trPr>
          <w:cantSplit/>
        </w:trPr>
        <w:tc>
          <w:tcPr>
            <w:tcW w:w="1134" w:type="dxa"/>
          </w:tcPr>
          <w:p w14:paraId="48245007" w14:textId="77777777" w:rsidR="00CD3E59" w:rsidRPr="009E61E7" w:rsidRDefault="00CD3E59" w:rsidP="00C82DF2">
            <w:pPr>
              <w:pStyle w:val="TableText10"/>
            </w:pPr>
            <w:r w:rsidRPr="009E61E7">
              <w:t>14</w:t>
            </w:r>
          </w:p>
        </w:tc>
        <w:tc>
          <w:tcPr>
            <w:tcW w:w="1938" w:type="dxa"/>
          </w:tcPr>
          <w:p w14:paraId="341EF5B5" w14:textId="3DBD3905" w:rsidR="00CD3E59" w:rsidRPr="009E61E7" w:rsidRDefault="009A1FBB" w:rsidP="00C82DF2">
            <w:pPr>
              <w:pStyle w:val="TableText10"/>
              <w:rPr>
                <w:color w:val="000000" w:themeColor="text1"/>
              </w:rPr>
            </w:pPr>
            <w:hyperlink r:id="rId65" w:tooltip="A1992-64" w:history="1">
              <w:r w:rsidRPr="009A1FBB">
                <w:rPr>
                  <w:rStyle w:val="charCitHyperlinkItal"/>
                </w:rPr>
                <w:t>Sex Work Act 1992</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20 (1)</w:t>
            </w:r>
          </w:p>
        </w:tc>
        <w:tc>
          <w:tcPr>
            <w:tcW w:w="2109" w:type="dxa"/>
          </w:tcPr>
          <w:p w14:paraId="22C50070" w14:textId="6DE90835" w:rsidR="00CD3E59" w:rsidRPr="009E61E7" w:rsidRDefault="00CD3E59" w:rsidP="00C82DF2">
            <w:pPr>
              <w:pStyle w:val="TableText10"/>
            </w:pPr>
            <w:r w:rsidRPr="009E61E7">
              <w:t>cause child under 12</w:t>
            </w:r>
            <w:r w:rsidR="006D76BE">
              <w:t> </w:t>
            </w:r>
            <w:r w:rsidRPr="009E61E7">
              <w:t>years old to provide commercial sexual services</w:t>
            </w:r>
          </w:p>
        </w:tc>
        <w:tc>
          <w:tcPr>
            <w:tcW w:w="2767" w:type="dxa"/>
          </w:tcPr>
          <w:p w14:paraId="7AAEA0CD" w14:textId="77777777" w:rsidR="00CD3E59" w:rsidRPr="009E61E7" w:rsidRDefault="00CD3E59" w:rsidP="0046387A">
            <w:pPr>
              <w:pStyle w:val="TablePara10"/>
            </w:pPr>
          </w:p>
        </w:tc>
      </w:tr>
      <w:tr w:rsidR="00CD3E59" w:rsidRPr="009E61E7" w14:paraId="06D52B40" w14:textId="77777777" w:rsidTr="00C82DF2">
        <w:trPr>
          <w:cantSplit/>
        </w:trPr>
        <w:tc>
          <w:tcPr>
            <w:tcW w:w="1134" w:type="dxa"/>
          </w:tcPr>
          <w:p w14:paraId="14555076" w14:textId="77777777" w:rsidR="00CD3E59" w:rsidRPr="009E61E7" w:rsidRDefault="00CD3E59" w:rsidP="00C82DF2">
            <w:pPr>
              <w:pStyle w:val="TableText10"/>
            </w:pPr>
            <w:r w:rsidRPr="009E61E7">
              <w:t>15</w:t>
            </w:r>
          </w:p>
        </w:tc>
        <w:tc>
          <w:tcPr>
            <w:tcW w:w="1938" w:type="dxa"/>
          </w:tcPr>
          <w:p w14:paraId="27FC8B72" w14:textId="27F1CF04" w:rsidR="00CD3E59" w:rsidRPr="009E61E7" w:rsidRDefault="009A1FBB" w:rsidP="00C82DF2">
            <w:pPr>
              <w:pStyle w:val="TableText10"/>
              <w:rPr>
                <w:color w:val="000000" w:themeColor="text1"/>
              </w:rPr>
            </w:pPr>
            <w:hyperlink r:id="rId66" w:tooltip="A1992-64" w:history="1">
              <w:r w:rsidRPr="009A1FBB">
                <w:rPr>
                  <w:rStyle w:val="charCitHyperlinkItal"/>
                </w:rPr>
                <w:t>Sex Work Act 1992</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20 (3)</w:t>
            </w:r>
          </w:p>
        </w:tc>
        <w:tc>
          <w:tcPr>
            <w:tcW w:w="2109" w:type="dxa"/>
          </w:tcPr>
          <w:p w14:paraId="1E7E6052" w14:textId="1AC55E9D" w:rsidR="00CD3E59" w:rsidRPr="009E61E7" w:rsidRDefault="00CD3E59" w:rsidP="00C82DF2">
            <w:pPr>
              <w:pStyle w:val="TableText10"/>
            </w:pPr>
            <w:r w:rsidRPr="009E61E7">
              <w:t>cause child 12</w:t>
            </w:r>
            <w:r w:rsidR="00010BD7">
              <w:t xml:space="preserve"> </w:t>
            </w:r>
            <w:r w:rsidRPr="009E61E7">
              <w:t>years old or older to provide commercial sexual services</w:t>
            </w:r>
          </w:p>
        </w:tc>
        <w:tc>
          <w:tcPr>
            <w:tcW w:w="2767" w:type="dxa"/>
          </w:tcPr>
          <w:p w14:paraId="7141DD56" w14:textId="77777777" w:rsidR="00CD3E59" w:rsidRPr="009E61E7" w:rsidRDefault="00CD3E59" w:rsidP="0046387A">
            <w:pPr>
              <w:pStyle w:val="TablePara10"/>
            </w:pPr>
          </w:p>
        </w:tc>
      </w:tr>
      <w:tr w:rsidR="00CD3E59" w:rsidRPr="009E61E7" w14:paraId="65127B68" w14:textId="77777777" w:rsidTr="00C82DF2">
        <w:trPr>
          <w:cantSplit/>
        </w:trPr>
        <w:tc>
          <w:tcPr>
            <w:tcW w:w="1134" w:type="dxa"/>
          </w:tcPr>
          <w:p w14:paraId="3AE8E53B" w14:textId="77777777" w:rsidR="00CD3E59" w:rsidRPr="009E61E7" w:rsidRDefault="00CD3E59" w:rsidP="00C82DF2">
            <w:pPr>
              <w:pStyle w:val="TableText10"/>
            </w:pPr>
            <w:r w:rsidRPr="009E61E7">
              <w:lastRenderedPageBreak/>
              <w:t>16</w:t>
            </w:r>
          </w:p>
        </w:tc>
        <w:tc>
          <w:tcPr>
            <w:tcW w:w="1938" w:type="dxa"/>
          </w:tcPr>
          <w:p w14:paraId="13AEDE01" w14:textId="3D7CCDCE" w:rsidR="00CD3E59" w:rsidRPr="009E61E7" w:rsidRDefault="009A1FBB" w:rsidP="00C82DF2">
            <w:pPr>
              <w:pStyle w:val="TableText10"/>
              <w:rPr>
                <w:color w:val="000000" w:themeColor="text1"/>
              </w:rPr>
            </w:pPr>
            <w:hyperlink r:id="rId67" w:tooltip="A1992-64" w:history="1">
              <w:r w:rsidRPr="009A1FBB">
                <w:rPr>
                  <w:rStyle w:val="charCitHyperlinkItal"/>
                </w:rPr>
                <w:t>Sex Work Act 1992</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21 (1)</w:t>
            </w:r>
          </w:p>
        </w:tc>
        <w:tc>
          <w:tcPr>
            <w:tcW w:w="2109" w:type="dxa"/>
          </w:tcPr>
          <w:p w14:paraId="36879079" w14:textId="77777777" w:rsidR="00CD3E59" w:rsidRPr="009E61E7" w:rsidRDefault="00CD3E59" w:rsidP="00C82DF2">
            <w:pPr>
              <w:pStyle w:val="TableText10"/>
            </w:pPr>
            <w:r w:rsidRPr="009E61E7">
              <w:t>receive proceeds of commercial sexual services by child</w:t>
            </w:r>
          </w:p>
        </w:tc>
        <w:tc>
          <w:tcPr>
            <w:tcW w:w="2767" w:type="dxa"/>
          </w:tcPr>
          <w:p w14:paraId="09BE5012" w14:textId="77777777" w:rsidR="00CD3E59" w:rsidRPr="009E61E7" w:rsidRDefault="00CD3E59" w:rsidP="0046387A">
            <w:pPr>
              <w:pStyle w:val="TablePara10"/>
            </w:pPr>
          </w:p>
        </w:tc>
      </w:tr>
      <w:tr w:rsidR="00CD3E59" w:rsidRPr="009E61E7" w14:paraId="1598F7F9" w14:textId="77777777" w:rsidTr="00C82DF2">
        <w:trPr>
          <w:cantSplit/>
        </w:trPr>
        <w:tc>
          <w:tcPr>
            <w:tcW w:w="1134" w:type="dxa"/>
          </w:tcPr>
          <w:p w14:paraId="11153FD1" w14:textId="77777777" w:rsidR="00CD3E59" w:rsidRPr="009E61E7" w:rsidRDefault="00CD3E59" w:rsidP="00C82DF2">
            <w:pPr>
              <w:pStyle w:val="TableText10"/>
            </w:pPr>
            <w:r w:rsidRPr="009E61E7">
              <w:t>17</w:t>
            </w:r>
          </w:p>
        </w:tc>
        <w:tc>
          <w:tcPr>
            <w:tcW w:w="1938" w:type="dxa"/>
          </w:tcPr>
          <w:p w14:paraId="773DF224" w14:textId="5258BD6C" w:rsidR="00CD3E59" w:rsidRPr="009E61E7" w:rsidRDefault="00CD3E59" w:rsidP="00C82DF2">
            <w:pPr>
              <w:pStyle w:val="TableText10"/>
              <w:rPr>
                <w:color w:val="000000" w:themeColor="text1"/>
              </w:rPr>
            </w:pPr>
            <w:r w:rsidRPr="009E61E7">
              <w:rPr>
                <w:color w:val="000000" w:themeColor="text1"/>
              </w:rPr>
              <w:t>an offence mentioned in items</w:t>
            </w:r>
            <w:r w:rsidR="00010BD7">
              <w:rPr>
                <w:color w:val="000000" w:themeColor="text1"/>
              </w:rPr>
              <w:t xml:space="preserve"> </w:t>
            </w:r>
            <w:r w:rsidRPr="009E61E7">
              <w:rPr>
                <w:color w:val="000000" w:themeColor="text1"/>
              </w:rPr>
              <w:t>1</w:t>
            </w:r>
            <w:r w:rsidR="00010BD7">
              <w:rPr>
                <w:color w:val="000000" w:themeColor="text1"/>
              </w:rPr>
              <w:t xml:space="preserve"> </w:t>
            </w:r>
            <w:r w:rsidRPr="009E61E7">
              <w:rPr>
                <w:color w:val="000000" w:themeColor="text1"/>
              </w:rPr>
              <w:t>to</w:t>
            </w:r>
            <w:r w:rsidR="00010BD7">
              <w:rPr>
                <w:color w:val="000000" w:themeColor="text1"/>
              </w:rPr>
              <w:t xml:space="preserve"> </w:t>
            </w:r>
            <w:r w:rsidRPr="009E61E7">
              <w:rPr>
                <w:color w:val="000000" w:themeColor="text1"/>
              </w:rPr>
              <w:t xml:space="preserve">16 to which </w:t>
            </w:r>
            <w:hyperlink r:id="rId68" w:tooltip="A1900-40" w:history="1">
              <w:r w:rsidR="009A1FBB" w:rsidRPr="009A1FBB">
                <w:rPr>
                  <w:rStyle w:val="charCitHyperlinkItal"/>
                </w:rPr>
                <w:t>Crimes Act 1900</w:t>
              </w:r>
            </w:hyperlink>
            <w:r w:rsidRPr="009E61E7">
              <w:rPr>
                <w:color w:val="000000" w:themeColor="text1"/>
              </w:rPr>
              <w:t>, section</w:t>
            </w:r>
            <w:r w:rsidR="00010BD7">
              <w:rPr>
                <w:color w:val="000000" w:themeColor="text1"/>
              </w:rPr>
              <w:t xml:space="preserve"> </w:t>
            </w:r>
            <w:r w:rsidRPr="009E61E7">
              <w:rPr>
                <w:color w:val="000000" w:themeColor="text1"/>
              </w:rPr>
              <w:t>72AA applies</w:t>
            </w:r>
          </w:p>
        </w:tc>
        <w:tc>
          <w:tcPr>
            <w:tcW w:w="2109" w:type="dxa"/>
          </w:tcPr>
          <w:p w14:paraId="1E7F3848" w14:textId="77777777" w:rsidR="00CD3E59" w:rsidRPr="009E61E7" w:rsidRDefault="00CD3E59" w:rsidP="00C82DF2">
            <w:pPr>
              <w:pStyle w:val="TableText10"/>
            </w:pPr>
            <w:r w:rsidRPr="009E61E7">
              <w:t>aggravated offence—involving family violence</w:t>
            </w:r>
          </w:p>
        </w:tc>
        <w:tc>
          <w:tcPr>
            <w:tcW w:w="2767" w:type="dxa"/>
          </w:tcPr>
          <w:p w14:paraId="119ED689" w14:textId="77777777" w:rsidR="00CD3E59" w:rsidRPr="009E61E7" w:rsidRDefault="00CD3E59" w:rsidP="0046387A">
            <w:pPr>
              <w:pStyle w:val="TablePara10"/>
            </w:pPr>
          </w:p>
        </w:tc>
      </w:tr>
    </w:tbl>
    <w:p w14:paraId="286DD9C2" w14:textId="77777777" w:rsidR="00CD3E59" w:rsidRPr="009E61E7" w:rsidRDefault="00CD3E59" w:rsidP="00CD3E59">
      <w:pPr>
        <w:pStyle w:val="IH2Part"/>
      </w:pPr>
      <w:r w:rsidRPr="009E61E7">
        <w:t>Part 2.2</w:t>
      </w:r>
      <w:r w:rsidRPr="009E61E7">
        <w:tab/>
        <w:t>Offences against other legislation</w:t>
      </w:r>
    </w:p>
    <w:p w14:paraId="1947BA33" w14:textId="77777777" w:rsidR="00CD3E59" w:rsidRPr="009E61E7" w:rsidRDefault="00CD3E59" w:rsidP="00CD3E59">
      <w:pPr>
        <w:keepNext/>
        <w:suppressLineNumbers/>
      </w:pPr>
    </w:p>
    <w:tbl>
      <w:tblPr>
        <w:tblW w:w="793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3"/>
        <w:gridCol w:w="1983"/>
        <w:gridCol w:w="2125"/>
        <w:gridCol w:w="2692"/>
      </w:tblGrid>
      <w:tr w:rsidR="00CD3E59" w:rsidRPr="009E61E7" w14:paraId="1CC37060" w14:textId="77777777" w:rsidTr="00C82DF2">
        <w:trPr>
          <w:cantSplit/>
          <w:tblHeader/>
        </w:trPr>
        <w:tc>
          <w:tcPr>
            <w:tcW w:w="1133" w:type="dxa"/>
            <w:tcBorders>
              <w:bottom w:val="single" w:sz="4" w:space="0" w:color="auto"/>
            </w:tcBorders>
          </w:tcPr>
          <w:p w14:paraId="6FBEFE62" w14:textId="77777777" w:rsidR="00CD3E59" w:rsidRPr="009E61E7" w:rsidRDefault="00CD3E59" w:rsidP="00C82DF2">
            <w:pPr>
              <w:pStyle w:val="TableColHd"/>
            </w:pPr>
            <w:r w:rsidRPr="009E61E7">
              <w:t>column 1</w:t>
            </w:r>
          </w:p>
          <w:p w14:paraId="0D31D6DD" w14:textId="77777777" w:rsidR="00CD3E59" w:rsidRPr="009E61E7" w:rsidRDefault="00CD3E59" w:rsidP="00C82DF2">
            <w:pPr>
              <w:pStyle w:val="TableColHd"/>
            </w:pPr>
            <w:r w:rsidRPr="009E61E7">
              <w:t>item</w:t>
            </w:r>
          </w:p>
        </w:tc>
        <w:tc>
          <w:tcPr>
            <w:tcW w:w="1983" w:type="dxa"/>
            <w:tcBorders>
              <w:bottom w:val="single" w:sz="4" w:space="0" w:color="auto"/>
            </w:tcBorders>
          </w:tcPr>
          <w:p w14:paraId="4C0C8712" w14:textId="77777777" w:rsidR="00CD3E59" w:rsidRPr="009E61E7" w:rsidRDefault="00CD3E59" w:rsidP="00C82DF2">
            <w:pPr>
              <w:pStyle w:val="TableColHd"/>
            </w:pPr>
            <w:r w:rsidRPr="009E61E7">
              <w:t>column 2</w:t>
            </w:r>
          </w:p>
          <w:p w14:paraId="17A68C84" w14:textId="77777777" w:rsidR="00CD3E59" w:rsidRPr="009E61E7" w:rsidRDefault="00CD3E59" w:rsidP="00C82DF2">
            <w:pPr>
              <w:pStyle w:val="TableColHd"/>
            </w:pPr>
            <w:r w:rsidRPr="009E61E7">
              <w:t>offence</w:t>
            </w:r>
          </w:p>
        </w:tc>
        <w:tc>
          <w:tcPr>
            <w:tcW w:w="2125" w:type="dxa"/>
            <w:tcBorders>
              <w:bottom w:val="single" w:sz="4" w:space="0" w:color="auto"/>
            </w:tcBorders>
          </w:tcPr>
          <w:p w14:paraId="6B6968A9" w14:textId="77777777" w:rsidR="00CD3E59" w:rsidRPr="009E61E7" w:rsidRDefault="00CD3E59" w:rsidP="00C82DF2">
            <w:pPr>
              <w:pStyle w:val="TableColHd"/>
            </w:pPr>
            <w:r w:rsidRPr="009E61E7">
              <w:t>column 3</w:t>
            </w:r>
          </w:p>
          <w:p w14:paraId="45E10AE3" w14:textId="77777777" w:rsidR="00CD3E59" w:rsidRPr="009E61E7" w:rsidRDefault="00CD3E59" w:rsidP="00C82DF2">
            <w:pPr>
              <w:pStyle w:val="TableColHd"/>
            </w:pPr>
            <w:r w:rsidRPr="009E61E7">
              <w:t>description</w:t>
            </w:r>
          </w:p>
        </w:tc>
        <w:tc>
          <w:tcPr>
            <w:tcW w:w="2692" w:type="dxa"/>
            <w:tcBorders>
              <w:bottom w:val="single" w:sz="4" w:space="0" w:color="auto"/>
            </w:tcBorders>
          </w:tcPr>
          <w:p w14:paraId="656B8B17" w14:textId="77777777" w:rsidR="00CD3E59" w:rsidRPr="009E61E7" w:rsidRDefault="00CD3E59" w:rsidP="00C82DF2">
            <w:pPr>
              <w:pStyle w:val="TableColHd"/>
            </w:pPr>
            <w:r w:rsidRPr="009E61E7">
              <w:t>column 4</w:t>
            </w:r>
          </w:p>
          <w:p w14:paraId="69C3EF62" w14:textId="77777777" w:rsidR="00CD3E59" w:rsidRPr="009E61E7" w:rsidRDefault="00CD3E59" w:rsidP="00C82DF2">
            <w:pPr>
              <w:pStyle w:val="TableColHd"/>
            </w:pPr>
            <w:r w:rsidRPr="009E61E7">
              <w:t>circumstances (if any)</w:t>
            </w:r>
          </w:p>
        </w:tc>
      </w:tr>
      <w:tr w:rsidR="00CD3E59" w:rsidRPr="009E61E7" w14:paraId="362B0ACF" w14:textId="77777777" w:rsidTr="00C82DF2">
        <w:tblPrEx>
          <w:tblBorders>
            <w:top w:val="single" w:sz="4" w:space="0" w:color="D9D9D9" w:themeColor="background1" w:themeShade="D9"/>
          </w:tblBorders>
        </w:tblPrEx>
        <w:trPr>
          <w:cantSplit/>
        </w:trPr>
        <w:tc>
          <w:tcPr>
            <w:tcW w:w="1133" w:type="dxa"/>
          </w:tcPr>
          <w:p w14:paraId="10BACA53" w14:textId="77777777" w:rsidR="00CD3E59" w:rsidRPr="009E61E7" w:rsidRDefault="00CD3E59" w:rsidP="00C82DF2">
            <w:pPr>
              <w:pStyle w:val="TableText10"/>
            </w:pPr>
            <w:r w:rsidRPr="009E61E7">
              <w:t>1</w:t>
            </w:r>
          </w:p>
        </w:tc>
        <w:tc>
          <w:tcPr>
            <w:tcW w:w="1983" w:type="dxa"/>
          </w:tcPr>
          <w:p w14:paraId="68F09583" w14:textId="72B70E1B" w:rsidR="00CD3E59" w:rsidRPr="009E61E7" w:rsidRDefault="00933058" w:rsidP="00C82DF2">
            <w:pPr>
              <w:pStyle w:val="TableText10"/>
              <w:rPr>
                <w:color w:val="000000" w:themeColor="text1"/>
              </w:rPr>
            </w:pPr>
            <w:hyperlink r:id="rId69"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270.7 and section 270.8 (1) (a)</w:t>
            </w:r>
          </w:p>
        </w:tc>
        <w:tc>
          <w:tcPr>
            <w:tcW w:w="2125" w:type="dxa"/>
          </w:tcPr>
          <w:p w14:paraId="70A4A7BE" w14:textId="268BB3AF" w:rsidR="00CD3E59" w:rsidRPr="009E61E7" w:rsidRDefault="00CD3E59" w:rsidP="00C82DF2">
            <w:pPr>
              <w:pStyle w:val="TableText10"/>
              <w:rPr>
                <w:color w:val="000000" w:themeColor="text1"/>
              </w:rPr>
            </w:pPr>
            <w:r w:rsidRPr="009E61E7">
              <w:rPr>
                <w:color w:val="000000" w:themeColor="text1"/>
              </w:rPr>
              <w:t>deceptive recruiting for person under 18</w:t>
            </w:r>
            <w:r w:rsidR="00010BD7">
              <w:rPr>
                <w:color w:val="000000" w:themeColor="text1"/>
              </w:rPr>
              <w:t xml:space="preserve"> </w:t>
            </w:r>
            <w:r w:rsidRPr="009E61E7">
              <w:rPr>
                <w:color w:val="000000" w:themeColor="text1"/>
              </w:rPr>
              <w:t>years old to provide labour or services</w:t>
            </w:r>
          </w:p>
        </w:tc>
        <w:tc>
          <w:tcPr>
            <w:tcW w:w="2692" w:type="dxa"/>
          </w:tcPr>
          <w:p w14:paraId="77C4061A" w14:textId="1EE33830" w:rsidR="00CD3E59" w:rsidRPr="009E61E7" w:rsidRDefault="00CD3E59" w:rsidP="00C82DF2">
            <w:pPr>
              <w:pStyle w:val="TableText10"/>
              <w:rPr>
                <w:color w:val="000000" w:themeColor="text1"/>
              </w:rPr>
            </w:pPr>
            <w:r w:rsidRPr="009E61E7">
              <w:rPr>
                <w:color w:val="000000" w:themeColor="text1"/>
              </w:rPr>
              <w:t xml:space="preserve">the service to be provided is a sexual service (as defined in the </w:t>
            </w:r>
            <w:hyperlink r:id="rId70" w:tooltip="Act 1995 No 12 (Cwlth), schedule" w:history="1">
              <w:r w:rsidR="00933058" w:rsidRPr="00BD21CD">
                <w:rPr>
                  <w:rStyle w:val="charCitHyperlinkAbbrev"/>
                </w:rPr>
                <w:t>Commonwealth Criminal Code</w:t>
              </w:r>
            </w:hyperlink>
            <w:r w:rsidRPr="009E61E7">
              <w:rPr>
                <w:color w:val="000000" w:themeColor="text1"/>
              </w:rPr>
              <w:t>, dictionary)</w:t>
            </w:r>
          </w:p>
        </w:tc>
      </w:tr>
      <w:tr w:rsidR="00CD3E59" w:rsidRPr="009E61E7" w14:paraId="4DFD0E3E" w14:textId="77777777" w:rsidTr="00C82DF2">
        <w:trPr>
          <w:cantSplit/>
        </w:trPr>
        <w:tc>
          <w:tcPr>
            <w:tcW w:w="1133" w:type="dxa"/>
          </w:tcPr>
          <w:p w14:paraId="2C4A6850" w14:textId="77777777" w:rsidR="00CD3E59" w:rsidRPr="009E61E7" w:rsidRDefault="00CD3E59" w:rsidP="00C82DF2">
            <w:pPr>
              <w:pStyle w:val="TableText10"/>
            </w:pPr>
            <w:r w:rsidRPr="009E61E7">
              <w:t>2</w:t>
            </w:r>
          </w:p>
        </w:tc>
        <w:tc>
          <w:tcPr>
            <w:tcW w:w="1983" w:type="dxa"/>
          </w:tcPr>
          <w:p w14:paraId="3D9098FC" w14:textId="2F4E1FAE" w:rsidR="00CD3E59" w:rsidRPr="009E61E7" w:rsidRDefault="00933058" w:rsidP="00C82DF2">
            <w:pPr>
              <w:pStyle w:val="TableText10"/>
              <w:rPr>
                <w:color w:val="000000" w:themeColor="text1"/>
              </w:rPr>
            </w:pPr>
            <w:hyperlink r:id="rId71"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271.4 (1)</w:t>
            </w:r>
          </w:p>
        </w:tc>
        <w:tc>
          <w:tcPr>
            <w:tcW w:w="2125" w:type="dxa"/>
          </w:tcPr>
          <w:p w14:paraId="6F49BFCE" w14:textId="31903DBC" w:rsidR="00CD3E59" w:rsidRPr="009E61E7" w:rsidRDefault="00CD3E59" w:rsidP="00C82DF2">
            <w:pPr>
              <w:pStyle w:val="TableText10"/>
              <w:rPr>
                <w:color w:val="000000" w:themeColor="text1"/>
              </w:rPr>
            </w:pPr>
            <w:r w:rsidRPr="009E61E7">
              <w:rPr>
                <w:color w:val="000000" w:themeColor="text1"/>
              </w:rPr>
              <w:t>overseas trafficking person under 18</w:t>
            </w:r>
            <w:r w:rsidR="00010BD7">
              <w:rPr>
                <w:color w:val="000000" w:themeColor="text1"/>
              </w:rPr>
              <w:t xml:space="preserve"> </w:t>
            </w:r>
            <w:r w:rsidRPr="009E61E7">
              <w:rPr>
                <w:color w:val="000000" w:themeColor="text1"/>
              </w:rPr>
              <w:t>years old, entry into Australia</w:t>
            </w:r>
          </w:p>
        </w:tc>
        <w:tc>
          <w:tcPr>
            <w:tcW w:w="2692" w:type="dxa"/>
          </w:tcPr>
          <w:p w14:paraId="7B502DE1" w14:textId="77777777" w:rsidR="00CD3E59" w:rsidRPr="009E61E7" w:rsidRDefault="00CD3E59" w:rsidP="00C82DF2">
            <w:pPr>
              <w:pStyle w:val="TableText10"/>
              <w:rPr>
                <w:color w:val="000000" w:themeColor="text1"/>
              </w:rPr>
            </w:pPr>
            <w:r w:rsidRPr="009E61E7">
              <w:rPr>
                <w:color w:val="000000" w:themeColor="text1"/>
              </w:rPr>
              <w:t>the first person (as mentioned in the subsection) intends or is reckless as to whether the other person (as mentioned in the subsection) will be used to provide sexual services or will be otherwise exploited</w:t>
            </w:r>
          </w:p>
        </w:tc>
      </w:tr>
      <w:tr w:rsidR="00CD3E59" w:rsidRPr="009E61E7" w14:paraId="782E3751" w14:textId="77777777" w:rsidTr="00C82DF2">
        <w:trPr>
          <w:cantSplit/>
        </w:trPr>
        <w:tc>
          <w:tcPr>
            <w:tcW w:w="1133" w:type="dxa"/>
          </w:tcPr>
          <w:p w14:paraId="001843F5" w14:textId="77777777" w:rsidR="00CD3E59" w:rsidRPr="009E61E7" w:rsidRDefault="00CD3E59" w:rsidP="00C82DF2">
            <w:pPr>
              <w:pStyle w:val="TableText10"/>
            </w:pPr>
            <w:r w:rsidRPr="009E61E7">
              <w:t>3</w:t>
            </w:r>
          </w:p>
        </w:tc>
        <w:tc>
          <w:tcPr>
            <w:tcW w:w="1983" w:type="dxa"/>
          </w:tcPr>
          <w:p w14:paraId="3DF3C2E7" w14:textId="2EE293B1" w:rsidR="00CD3E59" w:rsidRPr="009E61E7" w:rsidRDefault="00933058" w:rsidP="00C82DF2">
            <w:pPr>
              <w:pStyle w:val="TableText10"/>
              <w:rPr>
                <w:rStyle w:val="charCitHyperlinkItal"/>
                <w:color w:val="000000" w:themeColor="text1"/>
              </w:rPr>
            </w:pPr>
            <w:hyperlink r:id="rId72"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271.4 (2)</w:t>
            </w:r>
          </w:p>
        </w:tc>
        <w:tc>
          <w:tcPr>
            <w:tcW w:w="2125" w:type="dxa"/>
          </w:tcPr>
          <w:p w14:paraId="4B88FAE6" w14:textId="0EBF1C86" w:rsidR="00CD3E59" w:rsidRPr="009E61E7" w:rsidRDefault="00CD3E59" w:rsidP="00C82DF2">
            <w:pPr>
              <w:pStyle w:val="TableText10"/>
              <w:rPr>
                <w:color w:val="000000" w:themeColor="text1"/>
              </w:rPr>
            </w:pPr>
            <w:r w:rsidRPr="009E61E7">
              <w:rPr>
                <w:color w:val="000000" w:themeColor="text1"/>
              </w:rPr>
              <w:t>overseas trafficking person under 18</w:t>
            </w:r>
            <w:r w:rsidR="00010BD7">
              <w:rPr>
                <w:color w:val="000000" w:themeColor="text1"/>
              </w:rPr>
              <w:t xml:space="preserve"> </w:t>
            </w:r>
            <w:r w:rsidRPr="009E61E7">
              <w:rPr>
                <w:color w:val="000000" w:themeColor="text1"/>
              </w:rPr>
              <w:t>years old, exit from Australia</w:t>
            </w:r>
          </w:p>
        </w:tc>
        <w:tc>
          <w:tcPr>
            <w:tcW w:w="2692" w:type="dxa"/>
          </w:tcPr>
          <w:p w14:paraId="610E2F02" w14:textId="77777777" w:rsidR="00CD3E59" w:rsidRPr="009E61E7" w:rsidRDefault="00CD3E59" w:rsidP="00C82DF2">
            <w:pPr>
              <w:pStyle w:val="TableText10"/>
              <w:rPr>
                <w:color w:val="000000" w:themeColor="text1"/>
              </w:rPr>
            </w:pPr>
            <w:r w:rsidRPr="009E61E7">
              <w:rPr>
                <w:color w:val="000000" w:themeColor="text1"/>
              </w:rPr>
              <w:t>the first person (as mentioned in the subsection) intends or is reckless as to whether the other person (as mentioned in the subsection) will be used to provide sexual services or will be otherwise exploited</w:t>
            </w:r>
          </w:p>
        </w:tc>
      </w:tr>
      <w:tr w:rsidR="00CD3E59" w:rsidRPr="009E61E7" w14:paraId="07FFE50E" w14:textId="77777777" w:rsidTr="00C82DF2">
        <w:trPr>
          <w:cantSplit/>
        </w:trPr>
        <w:tc>
          <w:tcPr>
            <w:tcW w:w="1133" w:type="dxa"/>
          </w:tcPr>
          <w:p w14:paraId="200D053B" w14:textId="77777777" w:rsidR="00CD3E59" w:rsidRPr="009E61E7" w:rsidRDefault="00CD3E59" w:rsidP="00C82DF2">
            <w:pPr>
              <w:pStyle w:val="TableText10"/>
            </w:pPr>
            <w:r w:rsidRPr="009E61E7">
              <w:lastRenderedPageBreak/>
              <w:t>4</w:t>
            </w:r>
          </w:p>
        </w:tc>
        <w:tc>
          <w:tcPr>
            <w:tcW w:w="1983" w:type="dxa"/>
          </w:tcPr>
          <w:p w14:paraId="2E8E6401" w14:textId="13F582CA" w:rsidR="00CD3E59" w:rsidRPr="009E61E7" w:rsidRDefault="00933058" w:rsidP="00C82DF2">
            <w:pPr>
              <w:pStyle w:val="TableText10"/>
            </w:pPr>
            <w:hyperlink r:id="rId73"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271.7</w:t>
            </w:r>
          </w:p>
        </w:tc>
        <w:tc>
          <w:tcPr>
            <w:tcW w:w="2125" w:type="dxa"/>
          </w:tcPr>
          <w:p w14:paraId="279F3D5A" w14:textId="69A63AB8" w:rsidR="00CD3E59" w:rsidRPr="009E61E7" w:rsidRDefault="00CD3E59" w:rsidP="00C82DF2">
            <w:pPr>
              <w:pStyle w:val="TableText10"/>
            </w:pPr>
            <w:r w:rsidRPr="009E61E7">
              <w:t>domestic trafficking person under 18</w:t>
            </w:r>
            <w:r w:rsidR="00010BD7">
              <w:t xml:space="preserve"> </w:t>
            </w:r>
            <w:r w:rsidRPr="009E61E7">
              <w:t>years old, within Australia</w:t>
            </w:r>
          </w:p>
        </w:tc>
        <w:tc>
          <w:tcPr>
            <w:tcW w:w="2692" w:type="dxa"/>
          </w:tcPr>
          <w:p w14:paraId="23016802" w14:textId="77777777" w:rsidR="00CD3E59" w:rsidRPr="009E61E7" w:rsidRDefault="00CD3E59" w:rsidP="00C82DF2">
            <w:pPr>
              <w:pStyle w:val="TableText10"/>
            </w:pPr>
            <w:r w:rsidRPr="009E61E7">
              <w:t>the first person (as mentioned in the subsection) intends or is reckless as to whether the other person (as mentioned in the subsection) will be used to provide sexual services or will be otherwise exploited</w:t>
            </w:r>
          </w:p>
        </w:tc>
      </w:tr>
      <w:tr w:rsidR="00CD3E59" w:rsidRPr="009E61E7" w14:paraId="5A497132" w14:textId="77777777" w:rsidTr="00C82DF2">
        <w:trPr>
          <w:cantSplit/>
        </w:trPr>
        <w:tc>
          <w:tcPr>
            <w:tcW w:w="1133" w:type="dxa"/>
          </w:tcPr>
          <w:p w14:paraId="7F02F2C5" w14:textId="77777777" w:rsidR="00CD3E59" w:rsidRPr="009E61E7" w:rsidRDefault="00CD3E59" w:rsidP="00C82DF2">
            <w:pPr>
              <w:pStyle w:val="TableText10"/>
            </w:pPr>
            <w:r w:rsidRPr="009E61E7">
              <w:t>5</w:t>
            </w:r>
          </w:p>
        </w:tc>
        <w:tc>
          <w:tcPr>
            <w:tcW w:w="1983" w:type="dxa"/>
          </w:tcPr>
          <w:p w14:paraId="2F28619C" w14:textId="4476BDAE" w:rsidR="00CD3E59" w:rsidRPr="009A1FBB" w:rsidRDefault="00933058" w:rsidP="00C82DF2">
            <w:pPr>
              <w:pStyle w:val="TableText10"/>
            </w:pPr>
            <w:hyperlink r:id="rId74" w:tooltip="Act 1995 No 12 (Cwlth), schedule" w:history="1">
              <w:r w:rsidRPr="00BD21CD">
                <w:rPr>
                  <w:rStyle w:val="charCitHyperlinkAbbrev"/>
                </w:rPr>
                <w:t>Commonwealth Criminal Code</w:t>
              </w:r>
            </w:hyperlink>
            <w:r w:rsidR="00CD3E59" w:rsidRPr="009E61E7">
              <w:rPr>
                <w:rStyle w:val="charCitHyperlinkItal"/>
                <w:i w:val="0"/>
                <w:iCs/>
                <w:color w:val="auto"/>
              </w:rPr>
              <w:t>, section 272.9 (1)</w:t>
            </w:r>
          </w:p>
          <w:p w14:paraId="3B3562D5" w14:textId="77777777" w:rsidR="00CD3E59" w:rsidRPr="009E61E7" w:rsidRDefault="00CD3E59" w:rsidP="00C82DF2">
            <w:pPr>
              <w:pStyle w:val="TableText10"/>
              <w:rPr>
                <w:rStyle w:val="charCitHyperlinkItal"/>
                <w:color w:val="auto"/>
              </w:rPr>
            </w:pPr>
          </w:p>
        </w:tc>
        <w:tc>
          <w:tcPr>
            <w:tcW w:w="2125" w:type="dxa"/>
          </w:tcPr>
          <w:p w14:paraId="0A1D51F6" w14:textId="70ABB243" w:rsidR="00CD3E59" w:rsidRPr="009E61E7" w:rsidRDefault="00CD3E59" w:rsidP="00C82DF2">
            <w:pPr>
              <w:pStyle w:val="TableText10"/>
              <w:rPr>
                <w:i/>
                <w:iCs/>
              </w:rPr>
            </w:pPr>
            <w:r w:rsidRPr="009E61E7">
              <w:rPr>
                <w:rStyle w:val="charCitHyperlinkItal"/>
                <w:i w:val="0"/>
                <w:iCs/>
                <w:color w:val="auto"/>
              </w:rPr>
              <w:t>sexual activity (other than sexual intercourse) with child under 16</w:t>
            </w:r>
            <w:r w:rsidR="00010BD7">
              <w:rPr>
                <w:rStyle w:val="charCitHyperlinkItal"/>
                <w:i w:val="0"/>
                <w:iCs/>
                <w:color w:val="auto"/>
              </w:rPr>
              <w:t xml:space="preserve"> </w:t>
            </w:r>
            <w:r w:rsidRPr="009E61E7">
              <w:rPr>
                <w:rStyle w:val="charCitHyperlinkItal"/>
                <w:i w:val="0"/>
                <w:iCs/>
                <w:color w:val="auto"/>
              </w:rPr>
              <w:t>years old outside Australia</w:t>
            </w:r>
          </w:p>
        </w:tc>
        <w:tc>
          <w:tcPr>
            <w:tcW w:w="2692" w:type="dxa"/>
          </w:tcPr>
          <w:p w14:paraId="21DDEFE9" w14:textId="77777777" w:rsidR="00CD3E59" w:rsidRPr="009E61E7" w:rsidRDefault="00CD3E59" w:rsidP="0046387A">
            <w:pPr>
              <w:pStyle w:val="TablePara10"/>
            </w:pPr>
          </w:p>
        </w:tc>
      </w:tr>
      <w:tr w:rsidR="00CD3E59" w:rsidRPr="009E61E7" w14:paraId="1D18046E" w14:textId="77777777" w:rsidTr="00C82DF2">
        <w:trPr>
          <w:cantSplit/>
        </w:trPr>
        <w:tc>
          <w:tcPr>
            <w:tcW w:w="1133" w:type="dxa"/>
          </w:tcPr>
          <w:p w14:paraId="4E8863CE" w14:textId="77777777" w:rsidR="00CD3E59" w:rsidRPr="009E61E7" w:rsidRDefault="00CD3E59" w:rsidP="00C82DF2">
            <w:pPr>
              <w:pStyle w:val="TableText10"/>
            </w:pPr>
            <w:r w:rsidRPr="009E61E7">
              <w:t>6</w:t>
            </w:r>
          </w:p>
        </w:tc>
        <w:tc>
          <w:tcPr>
            <w:tcW w:w="1983" w:type="dxa"/>
          </w:tcPr>
          <w:p w14:paraId="6169AB1A" w14:textId="2F40AA15" w:rsidR="00CD3E59" w:rsidRPr="009A1FBB" w:rsidRDefault="00933058" w:rsidP="00C82DF2">
            <w:pPr>
              <w:pStyle w:val="TableText10"/>
            </w:pPr>
            <w:hyperlink r:id="rId75" w:tooltip="Act 1995 No 12 (Cwlth), schedule" w:history="1">
              <w:r w:rsidRPr="00BD21CD">
                <w:rPr>
                  <w:rStyle w:val="charCitHyperlinkAbbrev"/>
                </w:rPr>
                <w:t>Commonwealth Criminal Code</w:t>
              </w:r>
            </w:hyperlink>
            <w:r w:rsidR="00CD3E59" w:rsidRPr="009E61E7">
              <w:rPr>
                <w:rStyle w:val="charCitHyperlinkItal"/>
                <w:i w:val="0"/>
                <w:iCs/>
                <w:color w:val="auto"/>
              </w:rPr>
              <w:t>, section 272.9 (2)</w:t>
            </w:r>
          </w:p>
          <w:p w14:paraId="2DD5F969" w14:textId="77777777" w:rsidR="00CD3E59" w:rsidRPr="009E61E7" w:rsidRDefault="00CD3E59" w:rsidP="00C82DF2">
            <w:pPr>
              <w:pStyle w:val="TableText10"/>
              <w:rPr>
                <w:rStyle w:val="charCitHyperlinkItal"/>
                <w:color w:val="auto"/>
              </w:rPr>
            </w:pPr>
          </w:p>
        </w:tc>
        <w:tc>
          <w:tcPr>
            <w:tcW w:w="2125" w:type="dxa"/>
          </w:tcPr>
          <w:p w14:paraId="04CDF961" w14:textId="38D9B007" w:rsidR="00CD3E59" w:rsidRPr="009E61E7" w:rsidRDefault="00CD3E59" w:rsidP="00C82DF2">
            <w:pPr>
              <w:pStyle w:val="TableText10"/>
              <w:rPr>
                <w:i/>
                <w:iCs/>
              </w:rPr>
            </w:pPr>
            <w:r w:rsidRPr="009E61E7">
              <w:rPr>
                <w:rStyle w:val="charCitHyperlinkItal"/>
                <w:i w:val="0"/>
                <w:iCs/>
                <w:color w:val="auto"/>
              </w:rPr>
              <w:t>cause child under 16</w:t>
            </w:r>
            <w:r w:rsidR="006D76BE">
              <w:rPr>
                <w:rStyle w:val="charCitHyperlinkItal"/>
                <w:i w:val="0"/>
                <w:iCs/>
                <w:color w:val="auto"/>
              </w:rPr>
              <w:t> </w:t>
            </w:r>
            <w:r w:rsidRPr="009E61E7">
              <w:rPr>
                <w:rStyle w:val="charCitHyperlinkItal"/>
                <w:i w:val="0"/>
                <w:iCs/>
                <w:color w:val="auto"/>
              </w:rPr>
              <w:t>years old to engage in sexual activity (other than sexual intercourse) in presence of defendant outside Australia</w:t>
            </w:r>
          </w:p>
        </w:tc>
        <w:tc>
          <w:tcPr>
            <w:tcW w:w="2692" w:type="dxa"/>
          </w:tcPr>
          <w:p w14:paraId="6CE4B59C" w14:textId="77777777" w:rsidR="00CD3E59" w:rsidRPr="009E61E7" w:rsidRDefault="00CD3E59" w:rsidP="0046387A">
            <w:pPr>
              <w:pStyle w:val="TablePara10"/>
            </w:pPr>
          </w:p>
        </w:tc>
      </w:tr>
      <w:tr w:rsidR="00CD3E59" w:rsidRPr="009E61E7" w14:paraId="5418C9E3" w14:textId="77777777" w:rsidTr="00C82DF2">
        <w:trPr>
          <w:cantSplit/>
        </w:trPr>
        <w:tc>
          <w:tcPr>
            <w:tcW w:w="1133" w:type="dxa"/>
          </w:tcPr>
          <w:p w14:paraId="3D6EB306" w14:textId="77777777" w:rsidR="00CD3E59" w:rsidRPr="009E61E7" w:rsidRDefault="00CD3E59" w:rsidP="00C82DF2">
            <w:pPr>
              <w:pStyle w:val="TableText10"/>
            </w:pPr>
            <w:r w:rsidRPr="009E61E7">
              <w:t>7</w:t>
            </w:r>
          </w:p>
        </w:tc>
        <w:tc>
          <w:tcPr>
            <w:tcW w:w="1983" w:type="dxa"/>
          </w:tcPr>
          <w:p w14:paraId="5AD6B675" w14:textId="7BDF37F9" w:rsidR="00CD3E59" w:rsidRPr="009E61E7" w:rsidRDefault="00933058" w:rsidP="00C82DF2">
            <w:pPr>
              <w:pStyle w:val="TableText10"/>
            </w:pPr>
            <w:hyperlink r:id="rId76"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272.13 (1)</w:t>
            </w:r>
          </w:p>
        </w:tc>
        <w:tc>
          <w:tcPr>
            <w:tcW w:w="2125" w:type="dxa"/>
          </w:tcPr>
          <w:p w14:paraId="7A229911" w14:textId="5C8613A6" w:rsidR="00CD3E59" w:rsidRPr="009E61E7" w:rsidRDefault="00CD3E59" w:rsidP="00C82DF2">
            <w:pPr>
              <w:pStyle w:val="TableText10"/>
            </w:pPr>
            <w:r w:rsidRPr="009E61E7">
              <w:t>sexual activity (other than sexual intercourse) with young person at least 16</w:t>
            </w:r>
            <w:r w:rsidR="00010BD7">
              <w:t xml:space="preserve"> </w:t>
            </w:r>
            <w:r w:rsidRPr="009E61E7">
              <w:t>years old but under 18</w:t>
            </w:r>
            <w:r w:rsidR="00010BD7">
              <w:t xml:space="preserve"> </w:t>
            </w:r>
            <w:r w:rsidRPr="009E61E7">
              <w:t>years old outside Australia, defendant in position of trust or authority</w:t>
            </w:r>
          </w:p>
        </w:tc>
        <w:tc>
          <w:tcPr>
            <w:tcW w:w="2692" w:type="dxa"/>
          </w:tcPr>
          <w:p w14:paraId="1C5716F7" w14:textId="77777777" w:rsidR="00CD3E59" w:rsidRPr="009E61E7" w:rsidRDefault="00CD3E59" w:rsidP="0046387A">
            <w:pPr>
              <w:pStyle w:val="TablePara10"/>
            </w:pPr>
          </w:p>
        </w:tc>
      </w:tr>
      <w:tr w:rsidR="00CD3E59" w:rsidRPr="009E61E7" w14:paraId="0A94C541" w14:textId="77777777" w:rsidTr="00C82DF2">
        <w:trPr>
          <w:cantSplit/>
        </w:trPr>
        <w:tc>
          <w:tcPr>
            <w:tcW w:w="1133" w:type="dxa"/>
          </w:tcPr>
          <w:p w14:paraId="5605E03B" w14:textId="77777777" w:rsidR="00CD3E59" w:rsidRPr="009E61E7" w:rsidRDefault="00CD3E59" w:rsidP="00C82DF2">
            <w:pPr>
              <w:pStyle w:val="TableText10"/>
            </w:pPr>
            <w:r w:rsidRPr="009E61E7">
              <w:lastRenderedPageBreak/>
              <w:t>8</w:t>
            </w:r>
          </w:p>
        </w:tc>
        <w:tc>
          <w:tcPr>
            <w:tcW w:w="1983" w:type="dxa"/>
          </w:tcPr>
          <w:p w14:paraId="3A781E50" w14:textId="07928D88" w:rsidR="00CD3E59" w:rsidRPr="009E61E7" w:rsidRDefault="00933058" w:rsidP="00C82DF2">
            <w:pPr>
              <w:pStyle w:val="TableText10"/>
            </w:pPr>
            <w:hyperlink r:id="rId77"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272.13 (2)</w:t>
            </w:r>
          </w:p>
        </w:tc>
        <w:tc>
          <w:tcPr>
            <w:tcW w:w="2125" w:type="dxa"/>
          </w:tcPr>
          <w:p w14:paraId="2D2FA59A" w14:textId="0AC5A113" w:rsidR="00CD3E59" w:rsidRPr="009E61E7" w:rsidRDefault="00CD3E59" w:rsidP="00C82DF2">
            <w:pPr>
              <w:pStyle w:val="TableText10"/>
            </w:pPr>
            <w:r w:rsidRPr="009E61E7">
              <w:t>cause young person at least 16</w:t>
            </w:r>
            <w:r w:rsidR="00010BD7">
              <w:t xml:space="preserve"> </w:t>
            </w:r>
            <w:r w:rsidRPr="009E61E7">
              <w:t>years old but under 18</w:t>
            </w:r>
            <w:r w:rsidR="00010BD7">
              <w:t xml:space="preserve"> </w:t>
            </w:r>
            <w:r w:rsidRPr="009E61E7">
              <w:t>years old to engage in sexual activity (other than sexual intercourse) in presence of defendant outside Australia, defendant in position of trust or authority</w:t>
            </w:r>
          </w:p>
        </w:tc>
        <w:tc>
          <w:tcPr>
            <w:tcW w:w="2692" w:type="dxa"/>
          </w:tcPr>
          <w:p w14:paraId="17F0C3D0" w14:textId="77777777" w:rsidR="00CD3E59" w:rsidRPr="009E61E7" w:rsidRDefault="00CD3E59" w:rsidP="0046387A">
            <w:pPr>
              <w:pStyle w:val="TablePara10"/>
            </w:pPr>
          </w:p>
        </w:tc>
      </w:tr>
      <w:tr w:rsidR="00CD3E59" w:rsidRPr="009E61E7" w14:paraId="0C9AE246" w14:textId="77777777" w:rsidTr="00C82DF2">
        <w:trPr>
          <w:cantSplit/>
        </w:trPr>
        <w:tc>
          <w:tcPr>
            <w:tcW w:w="1133" w:type="dxa"/>
          </w:tcPr>
          <w:p w14:paraId="085FF50E" w14:textId="77777777" w:rsidR="00CD3E59" w:rsidRPr="009E61E7" w:rsidRDefault="00CD3E59" w:rsidP="00C82DF2">
            <w:pPr>
              <w:pStyle w:val="TableText10"/>
            </w:pPr>
            <w:r w:rsidRPr="009E61E7">
              <w:t>9</w:t>
            </w:r>
          </w:p>
        </w:tc>
        <w:tc>
          <w:tcPr>
            <w:tcW w:w="1983" w:type="dxa"/>
          </w:tcPr>
          <w:p w14:paraId="6448D487" w14:textId="33B6E6E8" w:rsidR="00CD3E59" w:rsidRPr="009E61E7" w:rsidRDefault="00933058" w:rsidP="00C82DF2">
            <w:pPr>
              <w:pStyle w:val="TableText10"/>
            </w:pPr>
            <w:hyperlink r:id="rId78"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272.14 (1)</w:t>
            </w:r>
          </w:p>
        </w:tc>
        <w:tc>
          <w:tcPr>
            <w:tcW w:w="2125" w:type="dxa"/>
          </w:tcPr>
          <w:p w14:paraId="590E32F5" w14:textId="23B9ED7D" w:rsidR="00CD3E59" w:rsidRPr="009E61E7" w:rsidRDefault="00CD3E59" w:rsidP="00C82DF2">
            <w:pPr>
              <w:pStyle w:val="TableText10"/>
            </w:pPr>
            <w:r w:rsidRPr="009E61E7">
              <w:t>procure child under 16</w:t>
            </w:r>
            <w:r w:rsidR="0065180E">
              <w:t> </w:t>
            </w:r>
            <w:r w:rsidRPr="009E61E7">
              <w:t>years old to engage in sexual activity outside Australia</w:t>
            </w:r>
          </w:p>
        </w:tc>
        <w:tc>
          <w:tcPr>
            <w:tcW w:w="2692" w:type="dxa"/>
          </w:tcPr>
          <w:p w14:paraId="10C5BAC5" w14:textId="77777777" w:rsidR="00CD3E59" w:rsidRPr="009E61E7" w:rsidRDefault="00CD3E59" w:rsidP="0046387A">
            <w:pPr>
              <w:pStyle w:val="TablePara10"/>
            </w:pPr>
          </w:p>
        </w:tc>
      </w:tr>
      <w:tr w:rsidR="00CD3E59" w:rsidRPr="009E61E7" w14:paraId="2E150730" w14:textId="77777777" w:rsidTr="00C82DF2">
        <w:trPr>
          <w:cantSplit/>
        </w:trPr>
        <w:tc>
          <w:tcPr>
            <w:tcW w:w="1133" w:type="dxa"/>
          </w:tcPr>
          <w:p w14:paraId="2CE74E94" w14:textId="77777777" w:rsidR="00CD3E59" w:rsidRPr="009E61E7" w:rsidRDefault="00CD3E59" w:rsidP="00C82DF2">
            <w:pPr>
              <w:pStyle w:val="TableText10"/>
            </w:pPr>
            <w:r w:rsidRPr="009E61E7">
              <w:t>10</w:t>
            </w:r>
          </w:p>
        </w:tc>
        <w:tc>
          <w:tcPr>
            <w:tcW w:w="1983" w:type="dxa"/>
          </w:tcPr>
          <w:p w14:paraId="40BE519E" w14:textId="495451C5" w:rsidR="00CD3E59" w:rsidRPr="009E61E7" w:rsidRDefault="00933058" w:rsidP="00C82DF2">
            <w:pPr>
              <w:pStyle w:val="TableText10"/>
            </w:pPr>
            <w:hyperlink r:id="rId79"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272.15 (1)</w:t>
            </w:r>
          </w:p>
        </w:tc>
        <w:tc>
          <w:tcPr>
            <w:tcW w:w="2125" w:type="dxa"/>
          </w:tcPr>
          <w:p w14:paraId="604DE9AC" w14:textId="45323201" w:rsidR="00CD3E59" w:rsidRPr="009E61E7" w:rsidRDefault="00CD3E59" w:rsidP="00C82DF2">
            <w:pPr>
              <w:pStyle w:val="TableText10"/>
            </w:pPr>
            <w:r w:rsidRPr="009E61E7">
              <w:t>groom child under 16</w:t>
            </w:r>
            <w:r w:rsidR="0065180E">
              <w:t> </w:t>
            </w:r>
            <w:r w:rsidRPr="009E61E7">
              <w:t>years old to engage in sexual activity outside Australia</w:t>
            </w:r>
          </w:p>
        </w:tc>
        <w:tc>
          <w:tcPr>
            <w:tcW w:w="2692" w:type="dxa"/>
          </w:tcPr>
          <w:p w14:paraId="280A4C12" w14:textId="77777777" w:rsidR="00CD3E59" w:rsidRPr="009E61E7" w:rsidRDefault="00CD3E59" w:rsidP="0046387A">
            <w:pPr>
              <w:pStyle w:val="TablePara10"/>
            </w:pPr>
          </w:p>
        </w:tc>
      </w:tr>
      <w:tr w:rsidR="00CD3E59" w:rsidRPr="009E61E7" w14:paraId="371E9F09" w14:textId="77777777" w:rsidTr="00C82DF2">
        <w:trPr>
          <w:cantSplit/>
        </w:trPr>
        <w:tc>
          <w:tcPr>
            <w:tcW w:w="1133" w:type="dxa"/>
          </w:tcPr>
          <w:p w14:paraId="77C17C33" w14:textId="77777777" w:rsidR="00CD3E59" w:rsidRPr="009E61E7" w:rsidRDefault="00CD3E59" w:rsidP="00C82DF2">
            <w:pPr>
              <w:pStyle w:val="TableText10"/>
            </w:pPr>
            <w:r w:rsidRPr="009E61E7">
              <w:t>11</w:t>
            </w:r>
          </w:p>
        </w:tc>
        <w:tc>
          <w:tcPr>
            <w:tcW w:w="1983" w:type="dxa"/>
          </w:tcPr>
          <w:p w14:paraId="54C6A078" w14:textId="05BB2209" w:rsidR="00CD3E59" w:rsidRPr="009E61E7" w:rsidRDefault="00933058" w:rsidP="00C82DF2">
            <w:pPr>
              <w:pStyle w:val="TableText10"/>
            </w:pPr>
            <w:hyperlink r:id="rId80"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272.15A</w:t>
            </w:r>
            <w:r w:rsidR="004132BF" w:rsidRPr="009E61E7">
              <w:t xml:space="preserve"> (1)</w:t>
            </w:r>
          </w:p>
        </w:tc>
        <w:tc>
          <w:tcPr>
            <w:tcW w:w="2125" w:type="dxa"/>
          </w:tcPr>
          <w:p w14:paraId="630703D1" w14:textId="108AE2C3" w:rsidR="00CD3E59" w:rsidRPr="009E61E7" w:rsidRDefault="00CD3E59" w:rsidP="00C82DF2">
            <w:pPr>
              <w:pStyle w:val="TableText10"/>
            </w:pPr>
            <w:r w:rsidRPr="009E61E7">
              <w:t>groom other person to make it easier to procure child under 16</w:t>
            </w:r>
            <w:r w:rsidR="0065180E">
              <w:t> </w:t>
            </w:r>
            <w:r w:rsidRPr="009E61E7">
              <w:t>years old to engage in sexual activity outside Australia</w:t>
            </w:r>
          </w:p>
        </w:tc>
        <w:tc>
          <w:tcPr>
            <w:tcW w:w="2692" w:type="dxa"/>
          </w:tcPr>
          <w:p w14:paraId="1F2A5C2B" w14:textId="77777777" w:rsidR="00CD3E59" w:rsidRPr="009E61E7" w:rsidRDefault="00CD3E59" w:rsidP="0046387A">
            <w:pPr>
              <w:pStyle w:val="TablePara10"/>
            </w:pPr>
          </w:p>
        </w:tc>
      </w:tr>
      <w:tr w:rsidR="00CD3E59" w:rsidRPr="009E61E7" w14:paraId="698141D2" w14:textId="77777777" w:rsidTr="00C82DF2">
        <w:trPr>
          <w:cantSplit/>
        </w:trPr>
        <w:tc>
          <w:tcPr>
            <w:tcW w:w="1133" w:type="dxa"/>
          </w:tcPr>
          <w:p w14:paraId="2CC7E5B3" w14:textId="77777777" w:rsidR="00CD3E59" w:rsidRPr="009E61E7" w:rsidRDefault="00CD3E59" w:rsidP="00C82DF2">
            <w:pPr>
              <w:pStyle w:val="TableText10"/>
            </w:pPr>
            <w:r w:rsidRPr="009E61E7">
              <w:t>12</w:t>
            </w:r>
          </w:p>
        </w:tc>
        <w:tc>
          <w:tcPr>
            <w:tcW w:w="1983" w:type="dxa"/>
          </w:tcPr>
          <w:p w14:paraId="0BC3DE2B" w14:textId="09F6EBDE" w:rsidR="00CD3E59" w:rsidRPr="009E61E7" w:rsidRDefault="00933058" w:rsidP="00C82DF2">
            <w:pPr>
              <w:pStyle w:val="TableText10"/>
              <w:rPr>
                <w:color w:val="000000" w:themeColor="text1"/>
              </w:rPr>
            </w:pPr>
            <w:hyperlink r:id="rId81"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272.20 (1)</w:t>
            </w:r>
          </w:p>
        </w:tc>
        <w:tc>
          <w:tcPr>
            <w:tcW w:w="2125" w:type="dxa"/>
          </w:tcPr>
          <w:p w14:paraId="742EDECD" w14:textId="3ECA5121" w:rsidR="00CD3E59" w:rsidRPr="009E61E7" w:rsidRDefault="00CD3E59" w:rsidP="00C82DF2">
            <w:pPr>
              <w:pStyle w:val="TableText10"/>
              <w:rPr>
                <w:color w:val="000000" w:themeColor="text1"/>
              </w:rPr>
            </w:pPr>
            <w:r w:rsidRPr="009E61E7">
              <w:rPr>
                <w:color w:val="000000" w:themeColor="text1"/>
              </w:rPr>
              <w:t xml:space="preserve">prepare or plan offence against </w:t>
            </w:r>
            <w:hyperlink r:id="rId82" w:tooltip="Act 1995 No 12 (Cwlth), schedule" w:history="1">
              <w:r w:rsidR="00933058" w:rsidRPr="00BD21CD">
                <w:rPr>
                  <w:rStyle w:val="charCitHyperlinkAbbrev"/>
                </w:rPr>
                <w:t>Commonwealth Criminal Code</w:t>
              </w:r>
            </w:hyperlink>
            <w:r w:rsidRPr="009E61E7">
              <w:rPr>
                <w:color w:val="000000" w:themeColor="text1"/>
              </w:rPr>
              <w:t>, section</w:t>
            </w:r>
            <w:r w:rsidR="006D76BE">
              <w:rPr>
                <w:color w:val="000000" w:themeColor="text1"/>
              </w:rPr>
              <w:t> </w:t>
            </w:r>
            <w:r w:rsidRPr="009E61E7">
              <w:rPr>
                <w:color w:val="000000" w:themeColor="text1"/>
              </w:rPr>
              <w:t xml:space="preserve">272.8, 272.9, 272.10, 272.11 or 272.18 </w:t>
            </w:r>
          </w:p>
        </w:tc>
        <w:tc>
          <w:tcPr>
            <w:tcW w:w="2692" w:type="dxa"/>
          </w:tcPr>
          <w:p w14:paraId="45264DBE" w14:textId="77777777" w:rsidR="00CD3E59" w:rsidRPr="009E61E7" w:rsidRDefault="00CD3E59" w:rsidP="0046387A">
            <w:pPr>
              <w:pStyle w:val="TablePara10"/>
            </w:pPr>
          </w:p>
        </w:tc>
      </w:tr>
      <w:tr w:rsidR="00CD3E59" w:rsidRPr="009E61E7" w14:paraId="45747724" w14:textId="77777777" w:rsidTr="00C82DF2">
        <w:trPr>
          <w:cantSplit/>
        </w:trPr>
        <w:tc>
          <w:tcPr>
            <w:tcW w:w="1133" w:type="dxa"/>
          </w:tcPr>
          <w:p w14:paraId="1EC7004A" w14:textId="77777777" w:rsidR="00CD3E59" w:rsidRPr="009E61E7" w:rsidRDefault="00CD3E59" w:rsidP="00C82DF2">
            <w:pPr>
              <w:pStyle w:val="TableText10"/>
            </w:pPr>
            <w:r w:rsidRPr="009E61E7">
              <w:t>13</w:t>
            </w:r>
          </w:p>
        </w:tc>
        <w:tc>
          <w:tcPr>
            <w:tcW w:w="1983" w:type="dxa"/>
          </w:tcPr>
          <w:p w14:paraId="5362D90B" w14:textId="2C32C84C" w:rsidR="00CD3E59" w:rsidRPr="009E61E7" w:rsidRDefault="00933058" w:rsidP="00C82DF2">
            <w:pPr>
              <w:pStyle w:val="TableText10"/>
              <w:rPr>
                <w:color w:val="000000" w:themeColor="text1"/>
              </w:rPr>
            </w:pPr>
            <w:hyperlink r:id="rId83"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272.20 (2)</w:t>
            </w:r>
          </w:p>
        </w:tc>
        <w:tc>
          <w:tcPr>
            <w:tcW w:w="2125" w:type="dxa"/>
          </w:tcPr>
          <w:p w14:paraId="122D63C0" w14:textId="713CEF97" w:rsidR="00CD3E59" w:rsidRPr="009E61E7" w:rsidRDefault="00CD3E59" w:rsidP="00C82DF2">
            <w:pPr>
              <w:pStyle w:val="TableText10"/>
              <w:rPr>
                <w:color w:val="000000" w:themeColor="text1"/>
              </w:rPr>
            </w:pPr>
            <w:r w:rsidRPr="009E61E7">
              <w:rPr>
                <w:color w:val="000000" w:themeColor="text1"/>
              </w:rPr>
              <w:t xml:space="preserve">prepare or plan offence against </w:t>
            </w:r>
            <w:hyperlink r:id="rId84" w:tooltip="Act 1995 No 12 (Cwlth), schedule" w:history="1">
              <w:r w:rsidR="00933058" w:rsidRPr="00BD21CD">
                <w:rPr>
                  <w:rStyle w:val="charCitHyperlinkAbbrev"/>
                </w:rPr>
                <w:t>Commonwealth Criminal Code</w:t>
              </w:r>
            </w:hyperlink>
            <w:r w:rsidRPr="009E61E7">
              <w:rPr>
                <w:color w:val="000000" w:themeColor="text1"/>
              </w:rPr>
              <w:t>, section</w:t>
            </w:r>
            <w:r w:rsidR="00933058">
              <w:rPr>
                <w:color w:val="000000" w:themeColor="text1"/>
              </w:rPr>
              <w:t> </w:t>
            </w:r>
            <w:r w:rsidRPr="009E61E7">
              <w:rPr>
                <w:color w:val="000000" w:themeColor="text1"/>
              </w:rPr>
              <w:t>272.12 or section 272.13</w:t>
            </w:r>
          </w:p>
        </w:tc>
        <w:tc>
          <w:tcPr>
            <w:tcW w:w="2692" w:type="dxa"/>
          </w:tcPr>
          <w:p w14:paraId="72586DAD" w14:textId="77777777" w:rsidR="00CD3E59" w:rsidRPr="009E61E7" w:rsidRDefault="00CD3E59" w:rsidP="0046387A">
            <w:pPr>
              <w:pStyle w:val="TablePara10"/>
            </w:pPr>
          </w:p>
        </w:tc>
      </w:tr>
      <w:tr w:rsidR="00CD3E59" w:rsidRPr="009E61E7" w14:paraId="5F087887" w14:textId="77777777" w:rsidTr="00C82DF2">
        <w:trPr>
          <w:cantSplit/>
        </w:trPr>
        <w:tc>
          <w:tcPr>
            <w:tcW w:w="1133" w:type="dxa"/>
          </w:tcPr>
          <w:p w14:paraId="200B6C22" w14:textId="77777777" w:rsidR="00CD3E59" w:rsidRPr="009E61E7" w:rsidRDefault="00CD3E59" w:rsidP="00C82DF2">
            <w:pPr>
              <w:pStyle w:val="TableText10"/>
            </w:pPr>
            <w:r w:rsidRPr="009E61E7">
              <w:lastRenderedPageBreak/>
              <w:t>14</w:t>
            </w:r>
          </w:p>
        </w:tc>
        <w:tc>
          <w:tcPr>
            <w:tcW w:w="1983" w:type="dxa"/>
          </w:tcPr>
          <w:p w14:paraId="714015D6" w14:textId="761781DE" w:rsidR="00CD3E59" w:rsidRPr="009E61E7" w:rsidRDefault="00933058" w:rsidP="00C82DF2">
            <w:pPr>
              <w:pStyle w:val="TableText10"/>
              <w:rPr>
                <w:color w:val="000000" w:themeColor="text1"/>
              </w:rPr>
            </w:pPr>
            <w:hyperlink r:id="rId85"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273.6 (1)</w:t>
            </w:r>
          </w:p>
        </w:tc>
        <w:tc>
          <w:tcPr>
            <w:tcW w:w="2125" w:type="dxa"/>
          </w:tcPr>
          <w:p w14:paraId="4292A981" w14:textId="77777777" w:rsidR="00CD3E59" w:rsidRPr="009E61E7" w:rsidRDefault="00CD3E59" w:rsidP="00C82DF2">
            <w:pPr>
              <w:pStyle w:val="TableText10"/>
              <w:rPr>
                <w:color w:val="000000" w:themeColor="text1"/>
              </w:rPr>
            </w:pPr>
            <w:r w:rsidRPr="009E61E7">
              <w:t>possess, control, produce, distribute or obtain</w:t>
            </w:r>
            <w:r w:rsidRPr="009E61E7">
              <w:rPr>
                <w:color w:val="000000" w:themeColor="text1"/>
              </w:rPr>
              <w:t xml:space="preserve"> child abuse material outside Australia</w:t>
            </w:r>
          </w:p>
        </w:tc>
        <w:tc>
          <w:tcPr>
            <w:tcW w:w="2692" w:type="dxa"/>
          </w:tcPr>
          <w:p w14:paraId="0F7D8FF6" w14:textId="77777777" w:rsidR="00CD3E59" w:rsidRPr="009E61E7" w:rsidRDefault="00CD3E59" w:rsidP="0046387A">
            <w:pPr>
              <w:pStyle w:val="TablePara10"/>
            </w:pPr>
          </w:p>
        </w:tc>
      </w:tr>
      <w:tr w:rsidR="00CD3E59" w:rsidRPr="009E61E7" w14:paraId="598F2D19" w14:textId="77777777" w:rsidTr="00C82DF2">
        <w:trPr>
          <w:cantSplit/>
        </w:trPr>
        <w:tc>
          <w:tcPr>
            <w:tcW w:w="1133" w:type="dxa"/>
          </w:tcPr>
          <w:p w14:paraId="6304BAAB" w14:textId="77777777" w:rsidR="00CD3E59" w:rsidRPr="009E61E7" w:rsidRDefault="00CD3E59" w:rsidP="00C82DF2">
            <w:pPr>
              <w:pStyle w:val="TableText10"/>
            </w:pPr>
            <w:r w:rsidRPr="009E61E7">
              <w:t>15</w:t>
            </w:r>
          </w:p>
        </w:tc>
        <w:tc>
          <w:tcPr>
            <w:tcW w:w="1983" w:type="dxa"/>
          </w:tcPr>
          <w:p w14:paraId="477A13FA" w14:textId="2907EDEA" w:rsidR="00CD3E59" w:rsidRPr="009E61E7" w:rsidRDefault="00933058" w:rsidP="00C82DF2">
            <w:pPr>
              <w:pStyle w:val="TableText10"/>
              <w:keepNext/>
              <w:rPr>
                <w:color w:val="000000" w:themeColor="text1"/>
              </w:rPr>
            </w:pPr>
            <w:hyperlink r:id="rId86" w:tooltip="Act 1995 No 12 (Cwlth), schedule" w:history="1">
              <w:r w:rsidRPr="00BD21CD">
                <w:rPr>
                  <w:rStyle w:val="charCitHyperlinkAbbrev"/>
                </w:rPr>
                <w:t>Commonwealth Criminal Code</w:t>
              </w:r>
            </w:hyperlink>
            <w:r w:rsidR="00CD3E59" w:rsidRPr="009E61E7">
              <w:rPr>
                <w:color w:val="000000" w:themeColor="text1"/>
              </w:rPr>
              <w:t>, section 273.7 (1)</w:t>
            </w:r>
          </w:p>
        </w:tc>
        <w:tc>
          <w:tcPr>
            <w:tcW w:w="2125" w:type="dxa"/>
          </w:tcPr>
          <w:p w14:paraId="315D4034" w14:textId="7A72854C" w:rsidR="00CD3E59" w:rsidRPr="009E61E7" w:rsidRDefault="00CD3E59" w:rsidP="00C82DF2">
            <w:pPr>
              <w:pStyle w:val="TableText10"/>
              <w:keepNext/>
              <w:rPr>
                <w:color w:val="000000" w:themeColor="text1"/>
              </w:rPr>
            </w:pPr>
            <w:r w:rsidRPr="009E61E7">
              <w:rPr>
                <w:color w:val="000000" w:themeColor="text1"/>
              </w:rPr>
              <w:t xml:space="preserve">commit offence against </w:t>
            </w:r>
            <w:hyperlink r:id="rId87" w:tooltip="Act 1995 No 12 (Cwlth), schedule" w:history="1">
              <w:r w:rsidR="00933058" w:rsidRPr="00BD21CD">
                <w:rPr>
                  <w:rStyle w:val="charCitHyperlinkAbbrev"/>
                </w:rPr>
                <w:t>Commonwealth Criminal Code</w:t>
              </w:r>
            </w:hyperlink>
            <w:r w:rsidRPr="009E61E7">
              <w:rPr>
                <w:color w:val="000000" w:themeColor="text1"/>
              </w:rPr>
              <w:t>, section</w:t>
            </w:r>
            <w:r w:rsidR="0065180E">
              <w:rPr>
                <w:color w:val="000000" w:themeColor="text1"/>
              </w:rPr>
              <w:t> </w:t>
            </w:r>
            <w:r w:rsidRPr="009E61E7">
              <w:rPr>
                <w:color w:val="000000" w:themeColor="text1"/>
              </w:rPr>
              <w:t xml:space="preserve">273.6 on 3 or more occasions, and involving 2 or more people </w:t>
            </w:r>
          </w:p>
        </w:tc>
        <w:tc>
          <w:tcPr>
            <w:tcW w:w="2692" w:type="dxa"/>
          </w:tcPr>
          <w:p w14:paraId="6174D152" w14:textId="77777777" w:rsidR="00CD3E59" w:rsidRPr="009E61E7" w:rsidRDefault="00CD3E59" w:rsidP="0046387A">
            <w:pPr>
              <w:pStyle w:val="TablePara10"/>
            </w:pPr>
          </w:p>
        </w:tc>
      </w:tr>
      <w:tr w:rsidR="00CD3E59" w:rsidRPr="009E61E7" w14:paraId="7D3DE680" w14:textId="77777777" w:rsidTr="00C82DF2">
        <w:tblPrEx>
          <w:tblLook w:val="04A0" w:firstRow="1" w:lastRow="0" w:firstColumn="1" w:lastColumn="0" w:noHBand="0" w:noVBand="1"/>
        </w:tblPrEx>
        <w:trPr>
          <w:cantSplit/>
        </w:trPr>
        <w:tc>
          <w:tcPr>
            <w:tcW w:w="1133" w:type="dxa"/>
            <w:hideMark/>
          </w:tcPr>
          <w:p w14:paraId="64C21104" w14:textId="77777777" w:rsidR="00CD3E59" w:rsidRPr="009E61E7" w:rsidRDefault="00CD3E59" w:rsidP="00C82DF2">
            <w:pPr>
              <w:pStyle w:val="TableText10"/>
            </w:pPr>
            <w:r w:rsidRPr="009E61E7">
              <w:t>16</w:t>
            </w:r>
          </w:p>
        </w:tc>
        <w:tc>
          <w:tcPr>
            <w:tcW w:w="1983" w:type="dxa"/>
            <w:hideMark/>
          </w:tcPr>
          <w:p w14:paraId="0413A6BD" w14:textId="7B6B319A" w:rsidR="00CD3E59" w:rsidRPr="009E61E7" w:rsidRDefault="00933058" w:rsidP="00C82DF2">
            <w:pPr>
              <w:pStyle w:val="TableText10"/>
              <w:rPr>
                <w:color w:val="000000" w:themeColor="text1"/>
              </w:rPr>
            </w:pPr>
            <w:hyperlink r:id="rId88"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273A.1</w:t>
            </w:r>
          </w:p>
        </w:tc>
        <w:tc>
          <w:tcPr>
            <w:tcW w:w="2125" w:type="dxa"/>
            <w:hideMark/>
          </w:tcPr>
          <w:p w14:paraId="00F063CD" w14:textId="77777777" w:rsidR="00CD3E59" w:rsidRPr="009E61E7" w:rsidRDefault="00CD3E59" w:rsidP="00C82DF2">
            <w:pPr>
              <w:pStyle w:val="TableText10"/>
              <w:rPr>
                <w:color w:val="000000" w:themeColor="text1"/>
              </w:rPr>
            </w:pPr>
            <w:r w:rsidRPr="009E61E7">
              <w:rPr>
                <w:color w:val="000000" w:themeColor="text1"/>
              </w:rPr>
              <w:t>possession of child</w:t>
            </w:r>
            <w:r w:rsidRPr="009E61E7">
              <w:rPr>
                <w:color w:val="000000" w:themeColor="text1"/>
              </w:rPr>
              <w:noBreakHyphen/>
              <w:t>like sex dolls etc</w:t>
            </w:r>
          </w:p>
        </w:tc>
        <w:tc>
          <w:tcPr>
            <w:tcW w:w="2692" w:type="dxa"/>
          </w:tcPr>
          <w:p w14:paraId="2131595C" w14:textId="77777777" w:rsidR="00CD3E59" w:rsidRPr="009E61E7" w:rsidRDefault="00CD3E59" w:rsidP="0046387A">
            <w:pPr>
              <w:pStyle w:val="TablePara10"/>
            </w:pPr>
          </w:p>
        </w:tc>
      </w:tr>
      <w:tr w:rsidR="00CD3E59" w:rsidRPr="009E61E7" w14:paraId="4A4DA9A6" w14:textId="77777777" w:rsidTr="00C82DF2">
        <w:trPr>
          <w:cantSplit/>
        </w:trPr>
        <w:tc>
          <w:tcPr>
            <w:tcW w:w="1133" w:type="dxa"/>
          </w:tcPr>
          <w:p w14:paraId="4AC0BE2A" w14:textId="77777777" w:rsidR="00CD3E59" w:rsidRPr="009E61E7" w:rsidRDefault="00CD3E59" w:rsidP="00C82DF2">
            <w:pPr>
              <w:pStyle w:val="TableText10"/>
            </w:pPr>
            <w:r w:rsidRPr="009E61E7">
              <w:t>17</w:t>
            </w:r>
          </w:p>
        </w:tc>
        <w:tc>
          <w:tcPr>
            <w:tcW w:w="1983" w:type="dxa"/>
          </w:tcPr>
          <w:p w14:paraId="5F4C24A7" w14:textId="69CA3401" w:rsidR="00CD3E59" w:rsidRPr="009E61E7" w:rsidRDefault="00933058" w:rsidP="00C82DF2">
            <w:pPr>
              <w:pStyle w:val="TableText10"/>
            </w:pPr>
            <w:hyperlink r:id="rId89"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471.19 (1)</w:t>
            </w:r>
          </w:p>
        </w:tc>
        <w:tc>
          <w:tcPr>
            <w:tcW w:w="2125" w:type="dxa"/>
          </w:tcPr>
          <w:p w14:paraId="0726FAE1" w14:textId="77777777" w:rsidR="00CD3E59" w:rsidRPr="009E61E7" w:rsidRDefault="00CD3E59" w:rsidP="00C82DF2">
            <w:pPr>
              <w:pStyle w:val="TableText10"/>
            </w:pPr>
            <w:r w:rsidRPr="009E61E7">
              <w:t>use postal or similar service for child abuse material</w:t>
            </w:r>
          </w:p>
        </w:tc>
        <w:tc>
          <w:tcPr>
            <w:tcW w:w="2692" w:type="dxa"/>
          </w:tcPr>
          <w:p w14:paraId="7D7345E7" w14:textId="77777777" w:rsidR="00CD3E59" w:rsidRPr="009E61E7" w:rsidRDefault="00CD3E59" w:rsidP="0046387A">
            <w:pPr>
              <w:pStyle w:val="TablePara10"/>
            </w:pPr>
          </w:p>
        </w:tc>
      </w:tr>
      <w:tr w:rsidR="00CD3E59" w:rsidRPr="009E61E7" w14:paraId="020C7347" w14:textId="77777777" w:rsidTr="00C82DF2">
        <w:trPr>
          <w:cantSplit/>
        </w:trPr>
        <w:tc>
          <w:tcPr>
            <w:tcW w:w="1133" w:type="dxa"/>
          </w:tcPr>
          <w:p w14:paraId="20723387" w14:textId="77777777" w:rsidR="00CD3E59" w:rsidRPr="009E61E7" w:rsidRDefault="00CD3E59" w:rsidP="00C82DF2">
            <w:pPr>
              <w:pStyle w:val="TableText10"/>
            </w:pPr>
            <w:r w:rsidRPr="009E61E7">
              <w:t>18</w:t>
            </w:r>
          </w:p>
        </w:tc>
        <w:tc>
          <w:tcPr>
            <w:tcW w:w="1983" w:type="dxa"/>
          </w:tcPr>
          <w:p w14:paraId="582F7CEF" w14:textId="022802BB" w:rsidR="00CD3E59" w:rsidRPr="009E61E7" w:rsidRDefault="00933058" w:rsidP="00C82DF2">
            <w:pPr>
              <w:pStyle w:val="TableText10"/>
              <w:rPr>
                <w:rStyle w:val="charCitHyperlinkItal"/>
                <w:color w:val="auto"/>
              </w:rPr>
            </w:pPr>
            <w:hyperlink r:id="rId90"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471.19 (2)</w:t>
            </w:r>
          </w:p>
        </w:tc>
        <w:tc>
          <w:tcPr>
            <w:tcW w:w="2125" w:type="dxa"/>
          </w:tcPr>
          <w:p w14:paraId="30D8D430" w14:textId="77777777" w:rsidR="00CD3E59" w:rsidRPr="009E61E7" w:rsidRDefault="00CD3E59" w:rsidP="00C82DF2">
            <w:pPr>
              <w:pStyle w:val="TableText10"/>
            </w:pPr>
            <w:r w:rsidRPr="009E61E7">
              <w:t>request another person use postal or similar service for child abuse material</w:t>
            </w:r>
          </w:p>
        </w:tc>
        <w:tc>
          <w:tcPr>
            <w:tcW w:w="2692" w:type="dxa"/>
          </w:tcPr>
          <w:p w14:paraId="0950F67B" w14:textId="77777777" w:rsidR="00CD3E59" w:rsidRPr="009E61E7" w:rsidRDefault="00CD3E59" w:rsidP="0046387A">
            <w:pPr>
              <w:pStyle w:val="TablePara10"/>
            </w:pPr>
          </w:p>
        </w:tc>
      </w:tr>
      <w:tr w:rsidR="00CD3E59" w:rsidRPr="009E61E7" w14:paraId="0FA6CB08" w14:textId="77777777" w:rsidTr="00C82DF2">
        <w:trPr>
          <w:cantSplit/>
        </w:trPr>
        <w:tc>
          <w:tcPr>
            <w:tcW w:w="1133" w:type="dxa"/>
          </w:tcPr>
          <w:p w14:paraId="32AF0CD0" w14:textId="77777777" w:rsidR="00CD3E59" w:rsidRPr="009E61E7" w:rsidRDefault="00CD3E59" w:rsidP="00C82DF2">
            <w:pPr>
              <w:pStyle w:val="TableText10"/>
            </w:pPr>
            <w:r w:rsidRPr="009E61E7">
              <w:t>19</w:t>
            </w:r>
          </w:p>
        </w:tc>
        <w:tc>
          <w:tcPr>
            <w:tcW w:w="1983" w:type="dxa"/>
          </w:tcPr>
          <w:p w14:paraId="008B4CE1" w14:textId="3A58D651" w:rsidR="00CD3E59" w:rsidRPr="009E61E7" w:rsidRDefault="00933058" w:rsidP="00C82DF2">
            <w:pPr>
              <w:pStyle w:val="TableText10"/>
              <w:rPr>
                <w:rStyle w:val="charCitHyperlinkItal"/>
                <w:color w:val="auto"/>
              </w:rPr>
            </w:pPr>
            <w:hyperlink r:id="rId91"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471.20 (1)</w:t>
            </w:r>
          </w:p>
        </w:tc>
        <w:tc>
          <w:tcPr>
            <w:tcW w:w="2125" w:type="dxa"/>
          </w:tcPr>
          <w:p w14:paraId="7B10F886" w14:textId="77777777" w:rsidR="00CD3E59" w:rsidRPr="009E61E7" w:rsidRDefault="00CD3E59" w:rsidP="00C82DF2">
            <w:pPr>
              <w:pStyle w:val="TableText10"/>
            </w:pPr>
            <w:r w:rsidRPr="009E61E7">
              <w:rPr>
                <w:color w:val="000000"/>
                <w:shd w:val="clear" w:color="auto" w:fill="FFFFFF"/>
              </w:rPr>
              <w:t>possess, control, produce, supply or obtain child abuse material for use through postal or similar service</w:t>
            </w:r>
          </w:p>
        </w:tc>
        <w:tc>
          <w:tcPr>
            <w:tcW w:w="2692" w:type="dxa"/>
          </w:tcPr>
          <w:p w14:paraId="551B3400" w14:textId="77777777" w:rsidR="00CD3E59" w:rsidRPr="009E61E7" w:rsidRDefault="00CD3E59" w:rsidP="0046387A">
            <w:pPr>
              <w:pStyle w:val="TablePara10"/>
            </w:pPr>
          </w:p>
        </w:tc>
      </w:tr>
      <w:tr w:rsidR="00CD3E59" w:rsidRPr="009E61E7" w14:paraId="33939895" w14:textId="77777777" w:rsidTr="00C82DF2">
        <w:trPr>
          <w:cantSplit/>
        </w:trPr>
        <w:tc>
          <w:tcPr>
            <w:tcW w:w="1133" w:type="dxa"/>
          </w:tcPr>
          <w:p w14:paraId="0CC79C05" w14:textId="77777777" w:rsidR="00CD3E59" w:rsidRPr="009E61E7" w:rsidRDefault="00CD3E59" w:rsidP="00C82DF2">
            <w:pPr>
              <w:pStyle w:val="TableText10"/>
            </w:pPr>
            <w:r w:rsidRPr="009E61E7">
              <w:t>20</w:t>
            </w:r>
          </w:p>
        </w:tc>
        <w:tc>
          <w:tcPr>
            <w:tcW w:w="1983" w:type="dxa"/>
          </w:tcPr>
          <w:p w14:paraId="60B92270" w14:textId="3512D86F" w:rsidR="00CD3E59" w:rsidRPr="009E61E7" w:rsidRDefault="00933058" w:rsidP="00C82DF2">
            <w:pPr>
              <w:pStyle w:val="TableText10"/>
              <w:rPr>
                <w:color w:val="000000" w:themeColor="text1"/>
              </w:rPr>
            </w:pPr>
            <w:hyperlink r:id="rId92" w:tooltip="Act 1995 No 12 (Cwlth), schedule" w:history="1">
              <w:r w:rsidRPr="00BD21CD">
                <w:rPr>
                  <w:rStyle w:val="charCitHyperlinkAbbrev"/>
                </w:rPr>
                <w:t>Commonwealth Criminal Code</w:t>
              </w:r>
            </w:hyperlink>
            <w:r w:rsidR="00CD3E59" w:rsidRPr="009E61E7">
              <w:rPr>
                <w:color w:val="000000" w:themeColor="text1"/>
              </w:rPr>
              <w:t>, section 471.22 (1)</w:t>
            </w:r>
          </w:p>
        </w:tc>
        <w:tc>
          <w:tcPr>
            <w:tcW w:w="2125" w:type="dxa"/>
          </w:tcPr>
          <w:p w14:paraId="396B0C7D" w14:textId="0F2D66B2" w:rsidR="00CD3E59" w:rsidRPr="009E61E7" w:rsidRDefault="00CD3E59" w:rsidP="00C82DF2">
            <w:pPr>
              <w:pStyle w:val="TableText10"/>
              <w:rPr>
                <w:color w:val="000000" w:themeColor="text1"/>
              </w:rPr>
            </w:pPr>
            <w:r w:rsidRPr="009E61E7">
              <w:rPr>
                <w:color w:val="000000" w:themeColor="text1"/>
              </w:rPr>
              <w:t xml:space="preserve">commit offence against </w:t>
            </w:r>
            <w:hyperlink r:id="rId93" w:tooltip="Act 1995 No 12 (Cwlth), schedule" w:history="1">
              <w:r w:rsidR="00933058" w:rsidRPr="00BD21CD">
                <w:rPr>
                  <w:rStyle w:val="charCitHyperlinkAbbrev"/>
                </w:rPr>
                <w:t>Commonwealth Criminal Code</w:t>
              </w:r>
            </w:hyperlink>
            <w:r w:rsidRPr="009E61E7">
              <w:rPr>
                <w:color w:val="000000" w:themeColor="text1"/>
              </w:rPr>
              <w:t>, section</w:t>
            </w:r>
            <w:r w:rsidR="0065180E">
              <w:rPr>
                <w:color w:val="000000" w:themeColor="text1"/>
              </w:rPr>
              <w:t> </w:t>
            </w:r>
            <w:r w:rsidRPr="009E61E7">
              <w:rPr>
                <w:color w:val="000000" w:themeColor="text1"/>
              </w:rPr>
              <w:t xml:space="preserve">471.19 or </w:t>
            </w:r>
            <w:r w:rsidR="004132BF" w:rsidRPr="009E61E7">
              <w:rPr>
                <w:color w:val="000000" w:themeColor="text1"/>
              </w:rPr>
              <w:t>section</w:t>
            </w:r>
            <w:r w:rsidR="00010BD7">
              <w:rPr>
                <w:color w:val="000000" w:themeColor="text1"/>
              </w:rPr>
              <w:t xml:space="preserve"> </w:t>
            </w:r>
            <w:r w:rsidRPr="009E61E7">
              <w:rPr>
                <w:color w:val="000000" w:themeColor="text1"/>
              </w:rPr>
              <w:t>471.20 on 3 or more occasions, and involving 2 or more people</w:t>
            </w:r>
          </w:p>
        </w:tc>
        <w:tc>
          <w:tcPr>
            <w:tcW w:w="2692" w:type="dxa"/>
          </w:tcPr>
          <w:p w14:paraId="5ACADD2B" w14:textId="77777777" w:rsidR="00CD3E59" w:rsidRPr="009E61E7" w:rsidRDefault="00CD3E59" w:rsidP="0046387A">
            <w:pPr>
              <w:pStyle w:val="TablePara10"/>
            </w:pPr>
          </w:p>
        </w:tc>
      </w:tr>
      <w:tr w:rsidR="00CD3E59" w:rsidRPr="009E61E7" w14:paraId="6A2F6E19" w14:textId="77777777" w:rsidTr="00C82DF2">
        <w:trPr>
          <w:cantSplit/>
        </w:trPr>
        <w:tc>
          <w:tcPr>
            <w:tcW w:w="1133" w:type="dxa"/>
          </w:tcPr>
          <w:p w14:paraId="40515D6D" w14:textId="77777777" w:rsidR="00CD3E59" w:rsidRPr="009E61E7" w:rsidRDefault="00CD3E59" w:rsidP="00C82DF2">
            <w:pPr>
              <w:pStyle w:val="TableText10"/>
            </w:pPr>
            <w:r w:rsidRPr="009E61E7">
              <w:lastRenderedPageBreak/>
              <w:t>21</w:t>
            </w:r>
          </w:p>
        </w:tc>
        <w:tc>
          <w:tcPr>
            <w:tcW w:w="1983" w:type="dxa"/>
          </w:tcPr>
          <w:p w14:paraId="0C79FB83" w14:textId="5B9E5536" w:rsidR="00CD3E59" w:rsidRPr="009E61E7" w:rsidRDefault="00933058" w:rsidP="00C82DF2">
            <w:pPr>
              <w:pStyle w:val="TableText10"/>
              <w:rPr>
                <w:rStyle w:val="charCitHyperlinkItal"/>
                <w:color w:val="auto"/>
              </w:rPr>
            </w:pPr>
            <w:hyperlink r:id="rId94"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471.24 (1)</w:t>
            </w:r>
          </w:p>
        </w:tc>
        <w:tc>
          <w:tcPr>
            <w:tcW w:w="2125" w:type="dxa"/>
          </w:tcPr>
          <w:p w14:paraId="3EB28D0F" w14:textId="1698A58F" w:rsidR="00CD3E59" w:rsidRPr="009E61E7" w:rsidRDefault="00CD3E59" w:rsidP="00C82DF2">
            <w:pPr>
              <w:pStyle w:val="TableText10"/>
            </w:pPr>
            <w:r w:rsidRPr="009E61E7">
              <w:rPr>
                <w:color w:val="000000"/>
                <w:shd w:val="clear" w:color="auto" w:fill="FFFFFF"/>
              </w:rPr>
              <w:t>use postal or similar service to procure person under 16</w:t>
            </w:r>
            <w:r w:rsidR="00010BD7">
              <w:rPr>
                <w:color w:val="000000"/>
                <w:shd w:val="clear" w:color="auto" w:fill="FFFFFF"/>
              </w:rPr>
              <w:t xml:space="preserve"> </w:t>
            </w:r>
            <w:r w:rsidRPr="009E61E7">
              <w:rPr>
                <w:color w:val="000000"/>
                <w:shd w:val="clear" w:color="auto" w:fill="FFFFFF"/>
              </w:rPr>
              <w:t>years old to engage in sexual activity with defendant at least 18</w:t>
            </w:r>
            <w:r w:rsidR="00010BD7">
              <w:rPr>
                <w:color w:val="000000"/>
                <w:shd w:val="clear" w:color="auto" w:fill="FFFFFF"/>
              </w:rPr>
              <w:t xml:space="preserve"> </w:t>
            </w:r>
            <w:r w:rsidRPr="009E61E7">
              <w:rPr>
                <w:color w:val="000000"/>
                <w:shd w:val="clear" w:color="auto" w:fill="FFFFFF"/>
              </w:rPr>
              <w:t>years old</w:t>
            </w:r>
          </w:p>
        </w:tc>
        <w:tc>
          <w:tcPr>
            <w:tcW w:w="2692" w:type="dxa"/>
          </w:tcPr>
          <w:p w14:paraId="62DA4254" w14:textId="77777777" w:rsidR="00CD3E59" w:rsidRPr="009E61E7" w:rsidRDefault="00CD3E59" w:rsidP="0046387A">
            <w:pPr>
              <w:pStyle w:val="TablePara10"/>
            </w:pPr>
          </w:p>
        </w:tc>
      </w:tr>
      <w:tr w:rsidR="00CD3E59" w:rsidRPr="009E61E7" w14:paraId="062F5094" w14:textId="77777777" w:rsidTr="00C82DF2">
        <w:trPr>
          <w:cantSplit/>
        </w:trPr>
        <w:tc>
          <w:tcPr>
            <w:tcW w:w="1133" w:type="dxa"/>
          </w:tcPr>
          <w:p w14:paraId="389FB044" w14:textId="77777777" w:rsidR="00CD3E59" w:rsidRPr="009E61E7" w:rsidRDefault="00CD3E59" w:rsidP="00C82DF2">
            <w:pPr>
              <w:pStyle w:val="TableText10"/>
            </w:pPr>
            <w:r w:rsidRPr="009E61E7">
              <w:t>22</w:t>
            </w:r>
          </w:p>
        </w:tc>
        <w:tc>
          <w:tcPr>
            <w:tcW w:w="1983" w:type="dxa"/>
          </w:tcPr>
          <w:p w14:paraId="6139EBDB" w14:textId="4F158735" w:rsidR="00CD3E59" w:rsidRPr="009E61E7" w:rsidRDefault="00933058" w:rsidP="00C82DF2">
            <w:pPr>
              <w:pStyle w:val="TableText10"/>
              <w:rPr>
                <w:rStyle w:val="charCitHyperlinkItal"/>
                <w:color w:val="auto"/>
              </w:rPr>
            </w:pPr>
            <w:hyperlink r:id="rId95"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471.24 (2)</w:t>
            </w:r>
          </w:p>
        </w:tc>
        <w:tc>
          <w:tcPr>
            <w:tcW w:w="2125" w:type="dxa"/>
          </w:tcPr>
          <w:p w14:paraId="061A1185" w14:textId="63D332CA" w:rsidR="00CD3E59" w:rsidRPr="009E61E7" w:rsidRDefault="00CD3E59" w:rsidP="00C82DF2">
            <w:pPr>
              <w:pStyle w:val="TableText10"/>
              <w:rPr>
                <w:color w:val="000000"/>
                <w:shd w:val="clear" w:color="auto" w:fill="FFFFFF"/>
              </w:rPr>
            </w:pPr>
            <w:r w:rsidRPr="009E61E7">
              <w:rPr>
                <w:color w:val="000000"/>
                <w:shd w:val="clear" w:color="auto" w:fill="FFFFFF"/>
              </w:rPr>
              <w:t>use postal or similar service to procure person under 16</w:t>
            </w:r>
            <w:r w:rsidR="00010BD7">
              <w:rPr>
                <w:color w:val="000000"/>
                <w:shd w:val="clear" w:color="auto" w:fill="FFFFFF"/>
              </w:rPr>
              <w:t xml:space="preserve"> </w:t>
            </w:r>
            <w:r w:rsidRPr="009E61E7">
              <w:rPr>
                <w:color w:val="000000"/>
                <w:shd w:val="clear" w:color="auto" w:fill="FFFFFF"/>
              </w:rPr>
              <w:t xml:space="preserve">years old to engage in sexual activity </w:t>
            </w:r>
            <w:r w:rsidRPr="009E61E7">
              <w:t>with other person at least 18</w:t>
            </w:r>
            <w:r w:rsidR="00010BD7">
              <w:t xml:space="preserve"> </w:t>
            </w:r>
            <w:r w:rsidRPr="009E61E7">
              <w:t>years old</w:t>
            </w:r>
          </w:p>
        </w:tc>
        <w:tc>
          <w:tcPr>
            <w:tcW w:w="2692" w:type="dxa"/>
          </w:tcPr>
          <w:p w14:paraId="311ED071" w14:textId="77777777" w:rsidR="00CD3E59" w:rsidRPr="009E61E7" w:rsidRDefault="00CD3E59" w:rsidP="0046387A">
            <w:pPr>
              <w:pStyle w:val="TablePara10"/>
            </w:pPr>
          </w:p>
        </w:tc>
      </w:tr>
      <w:tr w:rsidR="00CD3E59" w:rsidRPr="009E61E7" w14:paraId="4719AD78" w14:textId="77777777" w:rsidTr="00C82DF2">
        <w:trPr>
          <w:cantSplit/>
        </w:trPr>
        <w:tc>
          <w:tcPr>
            <w:tcW w:w="1133" w:type="dxa"/>
          </w:tcPr>
          <w:p w14:paraId="6032E2DA" w14:textId="77777777" w:rsidR="00CD3E59" w:rsidRPr="009E61E7" w:rsidRDefault="00CD3E59" w:rsidP="00C82DF2">
            <w:pPr>
              <w:pStyle w:val="TableText10"/>
            </w:pPr>
            <w:r w:rsidRPr="009E61E7">
              <w:t>23</w:t>
            </w:r>
          </w:p>
        </w:tc>
        <w:tc>
          <w:tcPr>
            <w:tcW w:w="1983" w:type="dxa"/>
          </w:tcPr>
          <w:p w14:paraId="1B35C207" w14:textId="3CE4ED4E" w:rsidR="00CD3E59" w:rsidRPr="009E61E7" w:rsidRDefault="00933058" w:rsidP="00C82DF2">
            <w:pPr>
              <w:pStyle w:val="TableText10"/>
              <w:rPr>
                <w:rStyle w:val="charCitHyperlinkItal"/>
                <w:color w:val="auto"/>
              </w:rPr>
            </w:pPr>
            <w:hyperlink r:id="rId96"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471.24 (3)</w:t>
            </w:r>
          </w:p>
        </w:tc>
        <w:tc>
          <w:tcPr>
            <w:tcW w:w="2125" w:type="dxa"/>
          </w:tcPr>
          <w:p w14:paraId="7861518B" w14:textId="7B1BA11E" w:rsidR="00CD3E59" w:rsidRPr="009E61E7" w:rsidRDefault="00CD3E59" w:rsidP="00C82DF2">
            <w:pPr>
              <w:pStyle w:val="TableText10"/>
              <w:rPr>
                <w:color w:val="000000"/>
                <w:shd w:val="clear" w:color="auto" w:fill="FFFFFF"/>
              </w:rPr>
            </w:pPr>
            <w:r w:rsidRPr="009E61E7">
              <w:rPr>
                <w:color w:val="000000"/>
                <w:shd w:val="clear" w:color="auto" w:fill="FFFFFF"/>
              </w:rPr>
              <w:t>use postal or similar service to procure person under 16</w:t>
            </w:r>
            <w:r w:rsidR="00010BD7">
              <w:rPr>
                <w:color w:val="000000"/>
                <w:shd w:val="clear" w:color="auto" w:fill="FFFFFF"/>
              </w:rPr>
              <w:t xml:space="preserve"> </w:t>
            </w:r>
            <w:r w:rsidRPr="009E61E7">
              <w:rPr>
                <w:color w:val="000000"/>
                <w:shd w:val="clear" w:color="auto" w:fill="FFFFFF"/>
              </w:rPr>
              <w:t>years old to engage in sexual activity with other person under 18 years old</w:t>
            </w:r>
          </w:p>
        </w:tc>
        <w:tc>
          <w:tcPr>
            <w:tcW w:w="2692" w:type="dxa"/>
          </w:tcPr>
          <w:p w14:paraId="48823AE1" w14:textId="77777777" w:rsidR="00CD3E59" w:rsidRPr="009E61E7" w:rsidRDefault="00CD3E59" w:rsidP="0046387A">
            <w:pPr>
              <w:pStyle w:val="TablePara10"/>
            </w:pPr>
          </w:p>
        </w:tc>
      </w:tr>
      <w:tr w:rsidR="00CD3E59" w:rsidRPr="009E61E7" w14:paraId="1B8B94AC" w14:textId="77777777" w:rsidTr="00C82DF2">
        <w:trPr>
          <w:cantSplit/>
        </w:trPr>
        <w:tc>
          <w:tcPr>
            <w:tcW w:w="1133" w:type="dxa"/>
          </w:tcPr>
          <w:p w14:paraId="3F20A55E" w14:textId="77777777" w:rsidR="00CD3E59" w:rsidRPr="009E61E7" w:rsidRDefault="00CD3E59" w:rsidP="00C82DF2">
            <w:pPr>
              <w:pStyle w:val="TableText10"/>
            </w:pPr>
            <w:r w:rsidRPr="009E61E7">
              <w:t>24</w:t>
            </w:r>
          </w:p>
        </w:tc>
        <w:tc>
          <w:tcPr>
            <w:tcW w:w="1983" w:type="dxa"/>
          </w:tcPr>
          <w:p w14:paraId="6274D9A5" w14:textId="3D98425D" w:rsidR="00CD3E59" w:rsidRPr="009E61E7" w:rsidRDefault="00933058" w:rsidP="00C82DF2">
            <w:pPr>
              <w:pStyle w:val="TableText10"/>
              <w:rPr>
                <w:rStyle w:val="charCitHyperlinkItal"/>
                <w:color w:val="auto"/>
              </w:rPr>
            </w:pPr>
            <w:hyperlink r:id="rId97"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471.25 (1)</w:t>
            </w:r>
          </w:p>
        </w:tc>
        <w:tc>
          <w:tcPr>
            <w:tcW w:w="2125" w:type="dxa"/>
          </w:tcPr>
          <w:p w14:paraId="37CE6842" w14:textId="32496A59" w:rsidR="00CD3E59" w:rsidRPr="009E61E7" w:rsidRDefault="00CD3E59" w:rsidP="00C82DF2">
            <w:pPr>
              <w:pStyle w:val="TableText10"/>
              <w:rPr>
                <w:color w:val="000000"/>
                <w:shd w:val="clear" w:color="auto" w:fill="FFFFFF"/>
              </w:rPr>
            </w:pPr>
            <w:r w:rsidRPr="009E61E7">
              <w:rPr>
                <w:color w:val="000000"/>
                <w:shd w:val="clear" w:color="auto" w:fill="FFFFFF"/>
              </w:rPr>
              <w:t>use postal or similar service to groom person under 16</w:t>
            </w:r>
            <w:r w:rsidR="00010BD7">
              <w:rPr>
                <w:color w:val="000000"/>
                <w:shd w:val="clear" w:color="auto" w:fill="FFFFFF"/>
              </w:rPr>
              <w:t xml:space="preserve"> </w:t>
            </w:r>
            <w:r w:rsidRPr="009E61E7">
              <w:rPr>
                <w:color w:val="000000"/>
                <w:shd w:val="clear" w:color="auto" w:fill="FFFFFF"/>
              </w:rPr>
              <w:t>years old to engage in sexual activity with defendant at least 18</w:t>
            </w:r>
            <w:r w:rsidR="00010BD7">
              <w:rPr>
                <w:color w:val="000000"/>
                <w:shd w:val="clear" w:color="auto" w:fill="FFFFFF"/>
              </w:rPr>
              <w:t xml:space="preserve"> </w:t>
            </w:r>
            <w:r w:rsidRPr="009E61E7">
              <w:rPr>
                <w:color w:val="000000"/>
                <w:shd w:val="clear" w:color="auto" w:fill="FFFFFF"/>
              </w:rPr>
              <w:t>years old</w:t>
            </w:r>
          </w:p>
        </w:tc>
        <w:tc>
          <w:tcPr>
            <w:tcW w:w="2692" w:type="dxa"/>
          </w:tcPr>
          <w:p w14:paraId="0482733D" w14:textId="77777777" w:rsidR="00CD3E59" w:rsidRPr="009E61E7" w:rsidRDefault="00CD3E59" w:rsidP="0046387A">
            <w:pPr>
              <w:pStyle w:val="TablePara10"/>
            </w:pPr>
          </w:p>
        </w:tc>
      </w:tr>
      <w:tr w:rsidR="00CD3E59" w:rsidRPr="009E61E7" w14:paraId="7EC6C359" w14:textId="77777777" w:rsidTr="00C82DF2">
        <w:trPr>
          <w:cantSplit/>
        </w:trPr>
        <w:tc>
          <w:tcPr>
            <w:tcW w:w="1133" w:type="dxa"/>
          </w:tcPr>
          <w:p w14:paraId="54D35616" w14:textId="77777777" w:rsidR="00CD3E59" w:rsidRPr="009E61E7" w:rsidRDefault="00CD3E59" w:rsidP="00C82DF2">
            <w:pPr>
              <w:pStyle w:val="TableText10"/>
            </w:pPr>
            <w:r w:rsidRPr="009E61E7">
              <w:t>25</w:t>
            </w:r>
          </w:p>
        </w:tc>
        <w:tc>
          <w:tcPr>
            <w:tcW w:w="1983" w:type="dxa"/>
          </w:tcPr>
          <w:p w14:paraId="4A9A6E65" w14:textId="71ADDAC7" w:rsidR="00CD3E59" w:rsidRPr="009E61E7" w:rsidRDefault="00933058" w:rsidP="00C82DF2">
            <w:pPr>
              <w:pStyle w:val="TableText10"/>
              <w:rPr>
                <w:rStyle w:val="charCitHyperlinkItal"/>
                <w:color w:val="auto"/>
              </w:rPr>
            </w:pPr>
            <w:hyperlink r:id="rId98"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471.25 (2)</w:t>
            </w:r>
          </w:p>
        </w:tc>
        <w:tc>
          <w:tcPr>
            <w:tcW w:w="2125" w:type="dxa"/>
          </w:tcPr>
          <w:p w14:paraId="218A01D1" w14:textId="25318986" w:rsidR="00CD3E59" w:rsidRPr="009E61E7" w:rsidRDefault="00CD3E59" w:rsidP="00C82DF2">
            <w:pPr>
              <w:pStyle w:val="TableText10"/>
              <w:rPr>
                <w:color w:val="000000"/>
                <w:shd w:val="clear" w:color="auto" w:fill="FFFFFF"/>
              </w:rPr>
            </w:pPr>
            <w:r w:rsidRPr="009E61E7">
              <w:rPr>
                <w:color w:val="000000"/>
                <w:shd w:val="clear" w:color="auto" w:fill="FFFFFF"/>
              </w:rPr>
              <w:t>use postal or similar service to groom person under 16</w:t>
            </w:r>
            <w:r w:rsidR="00010BD7">
              <w:rPr>
                <w:color w:val="000000"/>
                <w:shd w:val="clear" w:color="auto" w:fill="FFFFFF"/>
              </w:rPr>
              <w:t xml:space="preserve"> </w:t>
            </w:r>
            <w:r w:rsidRPr="009E61E7">
              <w:rPr>
                <w:color w:val="000000"/>
                <w:shd w:val="clear" w:color="auto" w:fill="FFFFFF"/>
              </w:rPr>
              <w:t xml:space="preserve">years old to engage in sexual activity </w:t>
            </w:r>
            <w:r w:rsidRPr="009E61E7">
              <w:t>with other person at least 18</w:t>
            </w:r>
            <w:r w:rsidR="00010BD7">
              <w:t xml:space="preserve"> </w:t>
            </w:r>
            <w:r w:rsidRPr="009E61E7">
              <w:t>years old</w:t>
            </w:r>
          </w:p>
        </w:tc>
        <w:tc>
          <w:tcPr>
            <w:tcW w:w="2692" w:type="dxa"/>
          </w:tcPr>
          <w:p w14:paraId="467482B2" w14:textId="77777777" w:rsidR="00CD3E59" w:rsidRPr="009E61E7" w:rsidRDefault="00CD3E59" w:rsidP="0046387A">
            <w:pPr>
              <w:pStyle w:val="TablePara10"/>
            </w:pPr>
          </w:p>
        </w:tc>
      </w:tr>
      <w:tr w:rsidR="00CD3E59" w:rsidRPr="009E61E7" w14:paraId="0896D6E1" w14:textId="77777777" w:rsidTr="00C82DF2">
        <w:trPr>
          <w:cantSplit/>
        </w:trPr>
        <w:tc>
          <w:tcPr>
            <w:tcW w:w="1133" w:type="dxa"/>
          </w:tcPr>
          <w:p w14:paraId="2A41219F" w14:textId="77777777" w:rsidR="00CD3E59" w:rsidRPr="009E61E7" w:rsidRDefault="00CD3E59" w:rsidP="00C82DF2">
            <w:pPr>
              <w:pStyle w:val="TableText10"/>
            </w:pPr>
            <w:r w:rsidRPr="009E61E7">
              <w:lastRenderedPageBreak/>
              <w:t>26</w:t>
            </w:r>
          </w:p>
        </w:tc>
        <w:tc>
          <w:tcPr>
            <w:tcW w:w="1983" w:type="dxa"/>
          </w:tcPr>
          <w:p w14:paraId="1FB3A702" w14:textId="126F7A60" w:rsidR="00CD3E59" w:rsidRPr="009E61E7" w:rsidRDefault="00933058" w:rsidP="00C82DF2">
            <w:pPr>
              <w:pStyle w:val="TableText10"/>
              <w:rPr>
                <w:rStyle w:val="charCitHyperlinkItal"/>
                <w:color w:val="auto"/>
              </w:rPr>
            </w:pPr>
            <w:hyperlink r:id="rId99"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471.25 (3)</w:t>
            </w:r>
          </w:p>
        </w:tc>
        <w:tc>
          <w:tcPr>
            <w:tcW w:w="2125" w:type="dxa"/>
          </w:tcPr>
          <w:p w14:paraId="4A1AADD3" w14:textId="50C088AF" w:rsidR="00CD3E59" w:rsidRPr="009E61E7" w:rsidRDefault="00CD3E59" w:rsidP="00C82DF2">
            <w:pPr>
              <w:pStyle w:val="TableText10"/>
              <w:rPr>
                <w:color w:val="000000"/>
                <w:shd w:val="clear" w:color="auto" w:fill="FFFFFF"/>
              </w:rPr>
            </w:pPr>
            <w:r w:rsidRPr="009E61E7">
              <w:rPr>
                <w:color w:val="000000"/>
                <w:shd w:val="clear" w:color="auto" w:fill="FFFFFF"/>
              </w:rPr>
              <w:t>use postal or similar service to groom person under 16</w:t>
            </w:r>
            <w:r w:rsidR="00010BD7">
              <w:rPr>
                <w:color w:val="000000"/>
                <w:shd w:val="clear" w:color="auto" w:fill="FFFFFF"/>
              </w:rPr>
              <w:t xml:space="preserve"> </w:t>
            </w:r>
            <w:r w:rsidRPr="009E61E7">
              <w:rPr>
                <w:color w:val="000000"/>
                <w:shd w:val="clear" w:color="auto" w:fill="FFFFFF"/>
              </w:rPr>
              <w:t>years old to engage in sexual activity with other person under 18 years old</w:t>
            </w:r>
          </w:p>
        </w:tc>
        <w:tc>
          <w:tcPr>
            <w:tcW w:w="2692" w:type="dxa"/>
          </w:tcPr>
          <w:p w14:paraId="7C8B5708" w14:textId="77777777" w:rsidR="00CD3E59" w:rsidRPr="009E61E7" w:rsidRDefault="00CD3E59" w:rsidP="0046387A">
            <w:pPr>
              <w:pStyle w:val="TablePara10"/>
            </w:pPr>
          </w:p>
        </w:tc>
      </w:tr>
      <w:tr w:rsidR="00CD3E59" w:rsidRPr="009E61E7" w14:paraId="5A19E8FB" w14:textId="77777777" w:rsidTr="00C82DF2">
        <w:trPr>
          <w:cantSplit/>
        </w:trPr>
        <w:tc>
          <w:tcPr>
            <w:tcW w:w="1133" w:type="dxa"/>
          </w:tcPr>
          <w:p w14:paraId="1DBE2AB7" w14:textId="77777777" w:rsidR="00CD3E59" w:rsidRPr="009E61E7" w:rsidRDefault="00CD3E59" w:rsidP="00C82DF2">
            <w:pPr>
              <w:pStyle w:val="TableText10"/>
            </w:pPr>
            <w:r w:rsidRPr="009E61E7">
              <w:t>27</w:t>
            </w:r>
          </w:p>
        </w:tc>
        <w:tc>
          <w:tcPr>
            <w:tcW w:w="1983" w:type="dxa"/>
          </w:tcPr>
          <w:p w14:paraId="23797211" w14:textId="46832E38" w:rsidR="00CD3E59" w:rsidRPr="009E61E7" w:rsidRDefault="00933058" w:rsidP="00C82DF2">
            <w:pPr>
              <w:pStyle w:val="TableText10"/>
            </w:pPr>
            <w:hyperlink r:id="rId100"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471.25A</w:t>
            </w:r>
            <w:r w:rsidR="00010BD7">
              <w:t xml:space="preserve"> </w:t>
            </w:r>
            <w:r w:rsidR="00CD3E59" w:rsidRPr="009E61E7">
              <w:t>(1)</w:t>
            </w:r>
          </w:p>
        </w:tc>
        <w:tc>
          <w:tcPr>
            <w:tcW w:w="2125" w:type="dxa"/>
          </w:tcPr>
          <w:p w14:paraId="0519C9E0" w14:textId="752D3EDF" w:rsidR="00CD3E59" w:rsidRPr="009E61E7" w:rsidRDefault="00CD3E59" w:rsidP="00C82DF2">
            <w:pPr>
              <w:pStyle w:val="TableText10"/>
            </w:pPr>
            <w:r w:rsidRPr="009E61E7">
              <w:t>use postal or similar service to groom another person to make it easier to procure child under 16</w:t>
            </w:r>
            <w:r w:rsidR="004E60F7">
              <w:t> </w:t>
            </w:r>
            <w:r w:rsidRPr="009E61E7">
              <w:t xml:space="preserve">years old to engage in sexual activity </w:t>
            </w:r>
            <w:r w:rsidRPr="009E61E7">
              <w:rPr>
                <w:color w:val="000000"/>
                <w:shd w:val="clear" w:color="auto" w:fill="FFFFFF"/>
              </w:rPr>
              <w:t>with defendant at least 18</w:t>
            </w:r>
            <w:r w:rsidR="004E60F7">
              <w:rPr>
                <w:color w:val="000000"/>
                <w:shd w:val="clear" w:color="auto" w:fill="FFFFFF"/>
              </w:rPr>
              <w:t> </w:t>
            </w:r>
            <w:r w:rsidRPr="009E61E7">
              <w:rPr>
                <w:color w:val="000000"/>
                <w:shd w:val="clear" w:color="auto" w:fill="FFFFFF"/>
              </w:rPr>
              <w:t>years old</w:t>
            </w:r>
          </w:p>
        </w:tc>
        <w:tc>
          <w:tcPr>
            <w:tcW w:w="2692" w:type="dxa"/>
          </w:tcPr>
          <w:p w14:paraId="496245BB" w14:textId="77777777" w:rsidR="00CD3E59" w:rsidRPr="009E61E7" w:rsidRDefault="00CD3E59" w:rsidP="0046387A">
            <w:pPr>
              <w:pStyle w:val="TablePara10"/>
            </w:pPr>
          </w:p>
        </w:tc>
      </w:tr>
      <w:tr w:rsidR="00CD3E59" w:rsidRPr="009E61E7" w14:paraId="573A160A" w14:textId="77777777" w:rsidTr="00C82DF2">
        <w:trPr>
          <w:cantSplit/>
        </w:trPr>
        <w:tc>
          <w:tcPr>
            <w:tcW w:w="1133" w:type="dxa"/>
          </w:tcPr>
          <w:p w14:paraId="2F0BBB0E" w14:textId="77777777" w:rsidR="00CD3E59" w:rsidRPr="009E61E7" w:rsidRDefault="00CD3E59" w:rsidP="00C82DF2">
            <w:pPr>
              <w:pStyle w:val="TableText10"/>
            </w:pPr>
            <w:r w:rsidRPr="009E61E7">
              <w:t>28</w:t>
            </w:r>
          </w:p>
        </w:tc>
        <w:tc>
          <w:tcPr>
            <w:tcW w:w="1983" w:type="dxa"/>
          </w:tcPr>
          <w:p w14:paraId="7013C1B4" w14:textId="22395222" w:rsidR="00CD3E59" w:rsidRPr="009E61E7" w:rsidRDefault="00933058" w:rsidP="00C82DF2">
            <w:pPr>
              <w:pStyle w:val="TableText10"/>
              <w:rPr>
                <w:rStyle w:val="charCitHyperlinkItal"/>
                <w:color w:val="auto"/>
              </w:rPr>
            </w:pPr>
            <w:hyperlink r:id="rId101"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471.25A</w:t>
            </w:r>
            <w:r w:rsidR="00010BD7">
              <w:t xml:space="preserve"> </w:t>
            </w:r>
            <w:r w:rsidR="00CD3E59" w:rsidRPr="009E61E7">
              <w:t>(2)</w:t>
            </w:r>
          </w:p>
        </w:tc>
        <w:tc>
          <w:tcPr>
            <w:tcW w:w="2125" w:type="dxa"/>
          </w:tcPr>
          <w:p w14:paraId="40FB0A61" w14:textId="537CCAC3" w:rsidR="00CD3E59" w:rsidRPr="009E61E7" w:rsidRDefault="00CD3E59" w:rsidP="00C82DF2">
            <w:pPr>
              <w:pStyle w:val="TableText10"/>
            </w:pPr>
            <w:r w:rsidRPr="009E61E7">
              <w:rPr>
                <w:color w:val="000000"/>
                <w:shd w:val="clear" w:color="auto" w:fill="FFFFFF"/>
              </w:rPr>
              <w:t>use postal or similar service to groom another person to make it easier to procure child under 16</w:t>
            </w:r>
            <w:r w:rsidR="004E60F7">
              <w:rPr>
                <w:color w:val="000000"/>
                <w:shd w:val="clear" w:color="auto" w:fill="FFFFFF"/>
              </w:rPr>
              <w:t> </w:t>
            </w:r>
            <w:r w:rsidRPr="009E61E7">
              <w:rPr>
                <w:color w:val="000000"/>
                <w:shd w:val="clear" w:color="auto" w:fill="FFFFFF"/>
              </w:rPr>
              <w:t xml:space="preserve">years old to engage in sexual activity </w:t>
            </w:r>
            <w:r w:rsidRPr="009E61E7">
              <w:t>with other person at least 18</w:t>
            </w:r>
            <w:r w:rsidR="004E60F7">
              <w:t> </w:t>
            </w:r>
            <w:r w:rsidRPr="009E61E7">
              <w:t>years old</w:t>
            </w:r>
          </w:p>
        </w:tc>
        <w:tc>
          <w:tcPr>
            <w:tcW w:w="2692" w:type="dxa"/>
          </w:tcPr>
          <w:p w14:paraId="79CA0BF8" w14:textId="77777777" w:rsidR="00CD3E59" w:rsidRPr="009E61E7" w:rsidRDefault="00CD3E59" w:rsidP="0046387A">
            <w:pPr>
              <w:pStyle w:val="TablePara10"/>
            </w:pPr>
          </w:p>
        </w:tc>
      </w:tr>
      <w:tr w:rsidR="00CD3E59" w:rsidRPr="009E61E7" w14:paraId="10C88426" w14:textId="77777777" w:rsidTr="00C82DF2">
        <w:trPr>
          <w:cantSplit/>
        </w:trPr>
        <w:tc>
          <w:tcPr>
            <w:tcW w:w="1133" w:type="dxa"/>
          </w:tcPr>
          <w:p w14:paraId="6A6C5BAA" w14:textId="77777777" w:rsidR="00CD3E59" w:rsidRPr="009E61E7" w:rsidRDefault="00CD3E59" w:rsidP="00C82DF2">
            <w:pPr>
              <w:pStyle w:val="TableText10"/>
            </w:pPr>
            <w:r w:rsidRPr="009E61E7">
              <w:t>29</w:t>
            </w:r>
          </w:p>
        </w:tc>
        <w:tc>
          <w:tcPr>
            <w:tcW w:w="1983" w:type="dxa"/>
          </w:tcPr>
          <w:p w14:paraId="5A058763" w14:textId="78331F6D" w:rsidR="00CD3E59" w:rsidRPr="009E61E7" w:rsidRDefault="00933058" w:rsidP="00C82DF2">
            <w:pPr>
              <w:pStyle w:val="TableText10"/>
              <w:rPr>
                <w:rStyle w:val="charCitHyperlinkItal"/>
                <w:color w:val="auto"/>
              </w:rPr>
            </w:pPr>
            <w:hyperlink r:id="rId102"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471.25A</w:t>
            </w:r>
            <w:r w:rsidR="00010BD7">
              <w:t xml:space="preserve"> </w:t>
            </w:r>
            <w:r w:rsidR="00CD3E59" w:rsidRPr="009E61E7">
              <w:t>(3)</w:t>
            </w:r>
          </w:p>
        </w:tc>
        <w:tc>
          <w:tcPr>
            <w:tcW w:w="2125" w:type="dxa"/>
          </w:tcPr>
          <w:p w14:paraId="2127B9C2" w14:textId="571069D1" w:rsidR="00CD3E59" w:rsidRPr="009E61E7" w:rsidRDefault="00CD3E59" w:rsidP="00C82DF2">
            <w:pPr>
              <w:pStyle w:val="TableText10"/>
            </w:pPr>
            <w:r w:rsidRPr="009E61E7">
              <w:rPr>
                <w:color w:val="000000"/>
                <w:shd w:val="clear" w:color="auto" w:fill="FFFFFF"/>
              </w:rPr>
              <w:t>use postal or similar service to groom another person to make it easier to procure child under 16</w:t>
            </w:r>
            <w:r w:rsidR="004E60F7">
              <w:rPr>
                <w:color w:val="000000"/>
                <w:shd w:val="clear" w:color="auto" w:fill="FFFFFF"/>
              </w:rPr>
              <w:t> </w:t>
            </w:r>
            <w:r w:rsidRPr="009E61E7">
              <w:rPr>
                <w:color w:val="000000"/>
                <w:shd w:val="clear" w:color="auto" w:fill="FFFFFF"/>
              </w:rPr>
              <w:t>years old to engage in sexual activity with other person under 18</w:t>
            </w:r>
            <w:r w:rsidR="004E60F7">
              <w:rPr>
                <w:color w:val="000000"/>
                <w:shd w:val="clear" w:color="auto" w:fill="FFFFFF"/>
              </w:rPr>
              <w:t> </w:t>
            </w:r>
            <w:r w:rsidRPr="009E61E7">
              <w:rPr>
                <w:color w:val="000000"/>
                <w:shd w:val="clear" w:color="auto" w:fill="FFFFFF"/>
              </w:rPr>
              <w:t>years old</w:t>
            </w:r>
          </w:p>
        </w:tc>
        <w:tc>
          <w:tcPr>
            <w:tcW w:w="2692" w:type="dxa"/>
          </w:tcPr>
          <w:p w14:paraId="0C0E0452" w14:textId="77777777" w:rsidR="00CD3E59" w:rsidRPr="009E61E7" w:rsidRDefault="00CD3E59" w:rsidP="0046387A">
            <w:pPr>
              <w:pStyle w:val="TablePara10"/>
            </w:pPr>
          </w:p>
        </w:tc>
      </w:tr>
      <w:tr w:rsidR="00CD3E59" w:rsidRPr="009E61E7" w14:paraId="0D430746" w14:textId="77777777" w:rsidTr="00C82DF2">
        <w:trPr>
          <w:cantSplit/>
        </w:trPr>
        <w:tc>
          <w:tcPr>
            <w:tcW w:w="1133" w:type="dxa"/>
          </w:tcPr>
          <w:p w14:paraId="77826EC8" w14:textId="77777777" w:rsidR="00CD3E59" w:rsidRPr="009E61E7" w:rsidRDefault="00CD3E59" w:rsidP="00C82DF2">
            <w:pPr>
              <w:pStyle w:val="TableText10"/>
            </w:pPr>
            <w:r w:rsidRPr="009E61E7">
              <w:lastRenderedPageBreak/>
              <w:t>30</w:t>
            </w:r>
          </w:p>
        </w:tc>
        <w:tc>
          <w:tcPr>
            <w:tcW w:w="1983" w:type="dxa"/>
          </w:tcPr>
          <w:p w14:paraId="61E0EBB6" w14:textId="0FF610F3" w:rsidR="00CD3E59" w:rsidRPr="009E61E7" w:rsidRDefault="00933058" w:rsidP="00C82DF2">
            <w:pPr>
              <w:pStyle w:val="TableText10"/>
              <w:rPr>
                <w:rStyle w:val="charCitHyperlinkItal"/>
                <w:color w:val="auto"/>
              </w:rPr>
            </w:pPr>
            <w:hyperlink r:id="rId103"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471.26 (1)</w:t>
            </w:r>
          </w:p>
        </w:tc>
        <w:tc>
          <w:tcPr>
            <w:tcW w:w="2125" w:type="dxa"/>
          </w:tcPr>
          <w:p w14:paraId="0CBF851B" w14:textId="2B313E4D" w:rsidR="00CD3E59" w:rsidRPr="009E61E7" w:rsidRDefault="00CD3E59" w:rsidP="00C82DF2">
            <w:pPr>
              <w:pStyle w:val="TableText10"/>
            </w:pPr>
            <w:r w:rsidRPr="009E61E7">
              <w:t>use postal or similar service to send indecent material to person under 16</w:t>
            </w:r>
            <w:r w:rsidR="00010BD7">
              <w:t xml:space="preserve"> </w:t>
            </w:r>
            <w:r w:rsidRPr="009E61E7">
              <w:t>years old, defendant at least 18</w:t>
            </w:r>
            <w:r w:rsidR="00010BD7">
              <w:t xml:space="preserve"> </w:t>
            </w:r>
            <w:r w:rsidRPr="009E61E7">
              <w:t>years old</w:t>
            </w:r>
          </w:p>
        </w:tc>
        <w:tc>
          <w:tcPr>
            <w:tcW w:w="2692" w:type="dxa"/>
          </w:tcPr>
          <w:p w14:paraId="2A620413" w14:textId="77777777" w:rsidR="00CD3E59" w:rsidRPr="009E61E7" w:rsidRDefault="00CD3E59" w:rsidP="0046387A">
            <w:pPr>
              <w:pStyle w:val="TablePara10"/>
            </w:pPr>
          </w:p>
        </w:tc>
      </w:tr>
      <w:tr w:rsidR="00CD3E59" w:rsidRPr="009E61E7" w14:paraId="40589646" w14:textId="77777777" w:rsidTr="00C82DF2">
        <w:trPr>
          <w:cantSplit/>
        </w:trPr>
        <w:tc>
          <w:tcPr>
            <w:tcW w:w="1133" w:type="dxa"/>
          </w:tcPr>
          <w:p w14:paraId="5F7ACF03" w14:textId="77777777" w:rsidR="00CD3E59" w:rsidRPr="009E61E7" w:rsidRDefault="00CD3E59" w:rsidP="00C82DF2">
            <w:pPr>
              <w:pStyle w:val="TableText10"/>
            </w:pPr>
            <w:r w:rsidRPr="009E61E7">
              <w:t>31</w:t>
            </w:r>
          </w:p>
        </w:tc>
        <w:tc>
          <w:tcPr>
            <w:tcW w:w="1983" w:type="dxa"/>
          </w:tcPr>
          <w:p w14:paraId="056483FB" w14:textId="669A0A92" w:rsidR="00CD3E59" w:rsidRPr="009E61E7" w:rsidRDefault="00933058" w:rsidP="00C82DF2">
            <w:pPr>
              <w:pStyle w:val="TableText10"/>
              <w:rPr>
                <w:i/>
                <w:color w:val="000000" w:themeColor="text1"/>
              </w:rPr>
            </w:pPr>
            <w:hyperlink r:id="rId104"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474.22 (1)</w:t>
            </w:r>
          </w:p>
        </w:tc>
        <w:tc>
          <w:tcPr>
            <w:tcW w:w="2125" w:type="dxa"/>
          </w:tcPr>
          <w:p w14:paraId="7C27D825" w14:textId="77777777" w:rsidR="00CD3E59" w:rsidRPr="009E61E7" w:rsidRDefault="00CD3E59" w:rsidP="00C82DF2">
            <w:pPr>
              <w:pStyle w:val="TableText10"/>
            </w:pPr>
            <w:r w:rsidRPr="009E61E7">
              <w:t>use carriage service for child abuse material</w:t>
            </w:r>
          </w:p>
        </w:tc>
        <w:tc>
          <w:tcPr>
            <w:tcW w:w="2692" w:type="dxa"/>
          </w:tcPr>
          <w:p w14:paraId="1F9C0AD7" w14:textId="77777777" w:rsidR="00CD3E59" w:rsidRPr="009E61E7" w:rsidRDefault="00CD3E59" w:rsidP="0046387A">
            <w:pPr>
              <w:pStyle w:val="TablePara10"/>
            </w:pPr>
          </w:p>
        </w:tc>
      </w:tr>
      <w:tr w:rsidR="00CD3E59" w:rsidRPr="009E61E7" w14:paraId="55ECC52B" w14:textId="77777777" w:rsidTr="00C82DF2">
        <w:trPr>
          <w:cantSplit/>
        </w:trPr>
        <w:tc>
          <w:tcPr>
            <w:tcW w:w="1133" w:type="dxa"/>
          </w:tcPr>
          <w:p w14:paraId="2189CFCD" w14:textId="77777777" w:rsidR="00CD3E59" w:rsidRPr="009E61E7" w:rsidRDefault="00CD3E59" w:rsidP="00C82DF2">
            <w:pPr>
              <w:pStyle w:val="TableText10"/>
            </w:pPr>
            <w:r w:rsidRPr="009E61E7">
              <w:t>32</w:t>
            </w:r>
          </w:p>
        </w:tc>
        <w:tc>
          <w:tcPr>
            <w:tcW w:w="1983" w:type="dxa"/>
          </w:tcPr>
          <w:p w14:paraId="3EF5B32E" w14:textId="5F2E9937" w:rsidR="00CD3E59" w:rsidRPr="009E61E7" w:rsidRDefault="00933058" w:rsidP="00C82DF2">
            <w:pPr>
              <w:pStyle w:val="TableText10"/>
              <w:rPr>
                <w:rStyle w:val="charCitHyperlinkItal"/>
                <w:color w:val="auto"/>
              </w:rPr>
            </w:pPr>
            <w:hyperlink r:id="rId105"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474.22A (1)</w:t>
            </w:r>
          </w:p>
        </w:tc>
        <w:tc>
          <w:tcPr>
            <w:tcW w:w="2125" w:type="dxa"/>
          </w:tcPr>
          <w:p w14:paraId="72E7BF07" w14:textId="77777777" w:rsidR="00CD3E59" w:rsidRPr="009E61E7" w:rsidRDefault="00CD3E59" w:rsidP="00C82DF2">
            <w:pPr>
              <w:pStyle w:val="TableText10"/>
            </w:pPr>
            <w:r w:rsidRPr="009E61E7">
              <w:rPr>
                <w:color w:val="000000"/>
                <w:shd w:val="clear" w:color="auto" w:fill="FFFFFF"/>
              </w:rPr>
              <w:t>possess or control child abuse material obtained or accessed using carriage service</w:t>
            </w:r>
          </w:p>
        </w:tc>
        <w:tc>
          <w:tcPr>
            <w:tcW w:w="2692" w:type="dxa"/>
          </w:tcPr>
          <w:p w14:paraId="3F986F25" w14:textId="77777777" w:rsidR="00CD3E59" w:rsidRPr="009E61E7" w:rsidRDefault="00CD3E59" w:rsidP="0046387A">
            <w:pPr>
              <w:pStyle w:val="TablePara10"/>
            </w:pPr>
          </w:p>
        </w:tc>
      </w:tr>
      <w:tr w:rsidR="00CD3E59" w:rsidRPr="009E61E7" w14:paraId="5CC2CD75" w14:textId="77777777" w:rsidTr="00C82DF2">
        <w:trPr>
          <w:cantSplit/>
        </w:trPr>
        <w:tc>
          <w:tcPr>
            <w:tcW w:w="1133" w:type="dxa"/>
          </w:tcPr>
          <w:p w14:paraId="7754DD95" w14:textId="77777777" w:rsidR="00CD3E59" w:rsidRPr="009E61E7" w:rsidRDefault="00CD3E59" w:rsidP="00C82DF2">
            <w:pPr>
              <w:pStyle w:val="TableText10"/>
            </w:pPr>
            <w:r w:rsidRPr="009E61E7">
              <w:t>33</w:t>
            </w:r>
          </w:p>
        </w:tc>
        <w:tc>
          <w:tcPr>
            <w:tcW w:w="1983" w:type="dxa"/>
          </w:tcPr>
          <w:p w14:paraId="0DC58A9A" w14:textId="60122032" w:rsidR="00CD3E59" w:rsidRPr="009E61E7" w:rsidRDefault="00933058" w:rsidP="00C82DF2">
            <w:pPr>
              <w:pStyle w:val="TableText10"/>
              <w:rPr>
                <w:i/>
                <w:color w:val="000000" w:themeColor="text1"/>
              </w:rPr>
            </w:pPr>
            <w:hyperlink r:id="rId106"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474.23 (1)</w:t>
            </w:r>
          </w:p>
        </w:tc>
        <w:tc>
          <w:tcPr>
            <w:tcW w:w="2125" w:type="dxa"/>
          </w:tcPr>
          <w:p w14:paraId="6E62F7F4" w14:textId="77777777" w:rsidR="00CD3E59" w:rsidRPr="009E61E7" w:rsidRDefault="00CD3E59" w:rsidP="00C82DF2">
            <w:pPr>
              <w:pStyle w:val="TableText10"/>
              <w:rPr>
                <w:color w:val="000000" w:themeColor="text1"/>
              </w:rPr>
            </w:pPr>
            <w:r w:rsidRPr="009E61E7">
              <w:rPr>
                <w:color w:val="000000" w:themeColor="text1"/>
              </w:rPr>
              <w:t>possess, control, produce, supply or obtain child abuse material for use through carriage service</w:t>
            </w:r>
          </w:p>
        </w:tc>
        <w:tc>
          <w:tcPr>
            <w:tcW w:w="2692" w:type="dxa"/>
          </w:tcPr>
          <w:p w14:paraId="65CF4CD1" w14:textId="77777777" w:rsidR="00CD3E59" w:rsidRPr="009E61E7" w:rsidRDefault="00CD3E59" w:rsidP="0046387A">
            <w:pPr>
              <w:pStyle w:val="TablePara10"/>
            </w:pPr>
          </w:p>
        </w:tc>
      </w:tr>
      <w:tr w:rsidR="00CD3E59" w:rsidRPr="009E61E7" w14:paraId="51F6B259" w14:textId="77777777" w:rsidTr="00C82DF2">
        <w:trPr>
          <w:cantSplit/>
        </w:trPr>
        <w:tc>
          <w:tcPr>
            <w:tcW w:w="1133" w:type="dxa"/>
          </w:tcPr>
          <w:p w14:paraId="3850F20C" w14:textId="77777777" w:rsidR="00CD3E59" w:rsidRPr="009E61E7" w:rsidRDefault="00CD3E59" w:rsidP="00C82DF2">
            <w:pPr>
              <w:pStyle w:val="TableText10"/>
            </w:pPr>
            <w:r w:rsidRPr="009E61E7">
              <w:t>34</w:t>
            </w:r>
          </w:p>
        </w:tc>
        <w:tc>
          <w:tcPr>
            <w:tcW w:w="1983" w:type="dxa"/>
          </w:tcPr>
          <w:p w14:paraId="14628975" w14:textId="29EE26E9" w:rsidR="00CD3E59" w:rsidRPr="009E61E7" w:rsidRDefault="00933058" w:rsidP="00C82DF2">
            <w:pPr>
              <w:pStyle w:val="TableText10"/>
              <w:rPr>
                <w:color w:val="000000" w:themeColor="text1"/>
              </w:rPr>
            </w:pPr>
            <w:hyperlink r:id="rId107"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474.23A</w:t>
            </w:r>
            <w:r w:rsidR="00010BD7">
              <w:rPr>
                <w:color w:val="000000" w:themeColor="text1"/>
              </w:rPr>
              <w:t xml:space="preserve"> </w:t>
            </w:r>
            <w:r w:rsidR="00CD3E59" w:rsidRPr="009E61E7">
              <w:rPr>
                <w:color w:val="000000" w:themeColor="text1"/>
              </w:rPr>
              <w:t>(1)</w:t>
            </w:r>
          </w:p>
        </w:tc>
        <w:tc>
          <w:tcPr>
            <w:tcW w:w="2125" w:type="dxa"/>
          </w:tcPr>
          <w:p w14:paraId="234011D7" w14:textId="77777777" w:rsidR="00CD3E59" w:rsidRPr="009E61E7" w:rsidRDefault="00CD3E59" w:rsidP="00C82DF2">
            <w:pPr>
              <w:pStyle w:val="TableText10"/>
              <w:rPr>
                <w:color w:val="000000" w:themeColor="text1"/>
              </w:rPr>
            </w:pPr>
            <w:r w:rsidRPr="009E61E7">
              <w:rPr>
                <w:color w:val="000000" w:themeColor="text1"/>
              </w:rPr>
              <w:t>conduct for the purposes of electronic service used for child abuse material</w:t>
            </w:r>
          </w:p>
        </w:tc>
        <w:tc>
          <w:tcPr>
            <w:tcW w:w="2692" w:type="dxa"/>
          </w:tcPr>
          <w:p w14:paraId="6BF931C1" w14:textId="77777777" w:rsidR="00CD3E59" w:rsidRPr="009E61E7" w:rsidRDefault="00CD3E59" w:rsidP="0046387A">
            <w:pPr>
              <w:pStyle w:val="TablePara10"/>
            </w:pPr>
          </w:p>
        </w:tc>
      </w:tr>
      <w:tr w:rsidR="00CD3E59" w:rsidRPr="009E61E7" w14:paraId="372E489A" w14:textId="77777777" w:rsidTr="00C82DF2">
        <w:trPr>
          <w:cantSplit/>
        </w:trPr>
        <w:tc>
          <w:tcPr>
            <w:tcW w:w="1133" w:type="dxa"/>
          </w:tcPr>
          <w:p w14:paraId="0024D647" w14:textId="77777777" w:rsidR="00CD3E59" w:rsidRPr="009E61E7" w:rsidRDefault="00CD3E59" w:rsidP="00C82DF2">
            <w:pPr>
              <w:pStyle w:val="TableText10"/>
            </w:pPr>
            <w:r w:rsidRPr="009E61E7">
              <w:t>35</w:t>
            </w:r>
          </w:p>
        </w:tc>
        <w:tc>
          <w:tcPr>
            <w:tcW w:w="1983" w:type="dxa"/>
          </w:tcPr>
          <w:p w14:paraId="203D2262" w14:textId="299E7C1A" w:rsidR="00CD3E59" w:rsidRPr="009E61E7" w:rsidRDefault="00EF0C01" w:rsidP="00C82DF2">
            <w:pPr>
              <w:pStyle w:val="TableText10"/>
              <w:rPr>
                <w:i/>
                <w:color w:val="000000" w:themeColor="text1"/>
              </w:rPr>
            </w:pPr>
            <w:hyperlink r:id="rId108" w:tooltip="Act 1995 No 12 (Cwlth), schedule" w:history="1">
              <w:r w:rsidRPr="00BD21CD">
                <w:rPr>
                  <w:rStyle w:val="charCitHyperlinkAbbrev"/>
                </w:rPr>
                <w:t>Commonwealth Criminal Code</w:t>
              </w:r>
            </w:hyperlink>
            <w:r w:rsidR="00CD3E59" w:rsidRPr="009E61E7">
              <w:rPr>
                <w:color w:val="000000" w:themeColor="text1"/>
              </w:rPr>
              <w:t>, section 474.24A (1)</w:t>
            </w:r>
          </w:p>
        </w:tc>
        <w:tc>
          <w:tcPr>
            <w:tcW w:w="2125" w:type="dxa"/>
          </w:tcPr>
          <w:p w14:paraId="645CD31B" w14:textId="1C4C662E" w:rsidR="00CD3E59" w:rsidRPr="009E61E7" w:rsidRDefault="00CD3E59" w:rsidP="00C82DF2">
            <w:pPr>
              <w:pStyle w:val="TableText10"/>
              <w:rPr>
                <w:color w:val="000000" w:themeColor="text1"/>
              </w:rPr>
            </w:pPr>
            <w:r w:rsidRPr="009E61E7">
              <w:rPr>
                <w:color w:val="000000" w:themeColor="text1"/>
              </w:rPr>
              <w:t xml:space="preserve">commit offence against </w:t>
            </w:r>
            <w:hyperlink r:id="rId109" w:tooltip="Act 1995 No 12 (Cwlth), schedule" w:history="1">
              <w:r w:rsidR="00EF0C01" w:rsidRPr="00BD21CD">
                <w:rPr>
                  <w:rStyle w:val="charCitHyperlinkAbbrev"/>
                </w:rPr>
                <w:t>Commonwealth Criminal Code</w:t>
              </w:r>
            </w:hyperlink>
            <w:r w:rsidRPr="009E61E7">
              <w:rPr>
                <w:color w:val="000000" w:themeColor="text1"/>
              </w:rPr>
              <w:t>, section</w:t>
            </w:r>
            <w:r w:rsidR="004E60F7">
              <w:rPr>
                <w:color w:val="000000" w:themeColor="text1"/>
              </w:rPr>
              <w:t> </w:t>
            </w:r>
            <w:r w:rsidRPr="009E61E7">
              <w:rPr>
                <w:color w:val="000000" w:themeColor="text1"/>
              </w:rPr>
              <w:t xml:space="preserve">474.22, </w:t>
            </w:r>
            <w:r w:rsidR="004132BF" w:rsidRPr="009E61E7">
              <w:rPr>
                <w:color w:val="000000" w:themeColor="text1"/>
              </w:rPr>
              <w:t>section</w:t>
            </w:r>
            <w:r w:rsidR="004E60F7">
              <w:rPr>
                <w:color w:val="000000" w:themeColor="text1"/>
              </w:rPr>
              <w:t> </w:t>
            </w:r>
            <w:r w:rsidRPr="009E61E7">
              <w:rPr>
                <w:color w:val="000000" w:themeColor="text1"/>
              </w:rPr>
              <w:t>474.22A or</w:t>
            </w:r>
            <w:r w:rsidR="004132BF" w:rsidRPr="009E61E7">
              <w:rPr>
                <w:color w:val="000000" w:themeColor="text1"/>
              </w:rPr>
              <w:t xml:space="preserve"> section</w:t>
            </w:r>
            <w:r w:rsidR="00010BD7">
              <w:rPr>
                <w:color w:val="000000" w:themeColor="text1"/>
              </w:rPr>
              <w:t xml:space="preserve"> </w:t>
            </w:r>
            <w:r w:rsidRPr="009E61E7">
              <w:rPr>
                <w:color w:val="000000" w:themeColor="text1"/>
              </w:rPr>
              <w:t>474.23 on 3 or more occasions, and involving 2 or more people</w:t>
            </w:r>
          </w:p>
        </w:tc>
        <w:tc>
          <w:tcPr>
            <w:tcW w:w="2692" w:type="dxa"/>
          </w:tcPr>
          <w:p w14:paraId="581BA24D" w14:textId="77777777" w:rsidR="00CD3E59" w:rsidRPr="009E61E7" w:rsidRDefault="00CD3E59" w:rsidP="0046387A">
            <w:pPr>
              <w:pStyle w:val="TablePara10"/>
            </w:pPr>
          </w:p>
        </w:tc>
      </w:tr>
      <w:tr w:rsidR="00CD3E59" w:rsidRPr="009E61E7" w14:paraId="7575A818" w14:textId="77777777" w:rsidTr="00C82DF2">
        <w:trPr>
          <w:cantSplit/>
        </w:trPr>
        <w:tc>
          <w:tcPr>
            <w:tcW w:w="1133" w:type="dxa"/>
          </w:tcPr>
          <w:p w14:paraId="05A4139E" w14:textId="77777777" w:rsidR="00CD3E59" w:rsidRPr="009E61E7" w:rsidRDefault="00CD3E59" w:rsidP="00C82DF2">
            <w:pPr>
              <w:pStyle w:val="TableText10"/>
            </w:pPr>
            <w:r w:rsidRPr="009E61E7">
              <w:lastRenderedPageBreak/>
              <w:t>36</w:t>
            </w:r>
          </w:p>
        </w:tc>
        <w:tc>
          <w:tcPr>
            <w:tcW w:w="1983" w:type="dxa"/>
          </w:tcPr>
          <w:p w14:paraId="02913572" w14:textId="1722A20A" w:rsidR="00CD3E59" w:rsidRPr="009E61E7" w:rsidRDefault="00EF0C01" w:rsidP="00C82DF2">
            <w:pPr>
              <w:pStyle w:val="TableText10"/>
            </w:pPr>
            <w:hyperlink r:id="rId110"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474.25A (1)</w:t>
            </w:r>
          </w:p>
        </w:tc>
        <w:tc>
          <w:tcPr>
            <w:tcW w:w="2125" w:type="dxa"/>
          </w:tcPr>
          <w:p w14:paraId="17BC0DDD" w14:textId="7407E2FE" w:rsidR="00CD3E59" w:rsidRPr="009E61E7" w:rsidRDefault="00CD3E59" w:rsidP="00C82DF2">
            <w:pPr>
              <w:pStyle w:val="TableText10"/>
            </w:pPr>
            <w:r w:rsidRPr="009E61E7">
              <w:t>use carriage service to engage in sexual activity with child under 16</w:t>
            </w:r>
            <w:r w:rsidR="00010BD7">
              <w:t xml:space="preserve"> </w:t>
            </w:r>
            <w:r w:rsidRPr="009E61E7">
              <w:t>years old, defendant at least 18</w:t>
            </w:r>
            <w:r w:rsidR="004E60F7">
              <w:t> </w:t>
            </w:r>
            <w:r w:rsidRPr="009E61E7">
              <w:t>years old</w:t>
            </w:r>
          </w:p>
        </w:tc>
        <w:tc>
          <w:tcPr>
            <w:tcW w:w="2692" w:type="dxa"/>
          </w:tcPr>
          <w:p w14:paraId="246C9AA6" w14:textId="77777777" w:rsidR="00CD3E59" w:rsidRPr="009E61E7" w:rsidRDefault="00CD3E59" w:rsidP="0046387A">
            <w:pPr>
              <w:pStyle w:val="TablePara10"/>
            </w:pPr>
          </w:p>
        </w:tc>
      </w:tr>
      <w:tr w:rsidR="00CD3E59" w:rsidRPr="009E61E7" w14:paraId="264B6263" w14:textId="77777777" w:rsidTr="00C82DF2">
        <w:trPr>
          <w:cantSplit/>
        </w:trPr>
        <w:tc>
          <w:tcPr>
            <w:tcW w:w="1133" w:type="dxa"/>
          </w:tcPr>
          <w:p w14:paraId="3DBEA019" w14:textId="77777777" w:rsidR="00CD3E59" w:rsidRPr="009E61E7" w:rsidRDefault="00CD3E59" w:rsidP="00C82DF2">
            <w:pPr>
              <w:pStyle w:val="TableText10"/>
            </w:pPr>
            <w:r w:rsidRPr="009E61E7">
              <w:t>37</w:t>
            </w:r>
          </w:p>
        </w:tc>
        <w:tc>
          <w:tcPr>
            <w:tcW w:w="1983" w:type="dxa"/>
          </w:tcPr>
          <w:p w14:paraId="5510B0D4" w14:textId="23F00459" w:rsidR="00CD3E59" w:rsidRPr="009E61E7" w:rsidRDefault="00EF0C01" w:rsidP="00C82DF2">
            <w:pPr>
              <w:pStyle w:val="TableText10"/>
              <w:rPr>
                <w:i/>
              </w:rPr>
            </w:pPr>
            <w:hyperlink r:id="rId111"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474.25A (2)</w:t>
            </w:r>
          </w:p>
        </w:tc>
        <w:tc>
          <w:tcPr>
            <w:tcW w:w="2125" w:type="dxa"/>
          </w:tcPr>
          <w:p w14:paraId="7C5C955F" w14:textId="1DCED749" w:rsidR="00CD3E59" w:rsidRPr="009E61E7" w:rsidRDefault="00CD3E59" w:rsidP="00C82DF2">
            <w:pPr>
              <w:pStyle w:val="TableText10"/>
            </w:pPr>
            <w:r w:rsidRPr="009E61E7">
              <w:t>use carriage service to cause child under 16</w:t>
            </w:r>
            <w:r w:rsidR="004E60F7">
              <w:t> </w:t>
            </w:r>
            <w:r w:rsidRPr="009E61E7">
              <w:t>years old to engage in sexual activity with other person at least 18</w:t>
            </w:r>
            <w:r w:rsidR="004E60F7">
              <w:t> </w:t>
            </w:r>
            <w:r w:rsidRPr="009E61E7">
              <w:t>years old</w:t>
            </w:r>
          </w:p>
        </w:tc>
        <w:tc>
          <w:tcPr>
            <w:tcW w:w="2692" w:type="dxa"/>
          </w:tcPr>
          <w:p w14:paraId="06DB4DFC" w14:textId="77777777" w:rsidR="00CD3E59" w:rsidRPr="009E61E7" w:rsidRDefault="00CD3E59" w:rsidP="0046387A">
            <w:pPr>
              <w:pStyle w:val="TablePara10"/>
            </w:pPr>
          </w:p>
        </w:tc>
      </w:tr>
      <w:tr w:rsidR="00CD3E59" w:rsidRPr="009E61E7" w14:paraId="68D78196" w14:textId="77777777" w:rsidTr="00C82DF2">
        <w:trPr>
          <w:cantSplit/>
        </w:trPr>
        <w:tc>
          <w:tcPr>
            <w:tcW w:w="1133" w:type="dxa"/>
          </w:tcPr>
          <w:p w14:paraId="350A3F64" w14:textId="77777777" w:rsidR="00CD3E59" w:rsidRPr="009E61E7" w:rsidRDefault="00CD3E59" w:rsidP="00C82DF2">
            <w:pPr>
              <w:pStyle w:val="TableText10"/>
            </w:pPr>
            <w:r w:rsidRPr="009E61E7">
              <w:t>38</w:t>
            </w:r>
          </w:p>
        </w:tc>
        <w:tc>
          <w:tcPr>
            <w:tcW w:w="1983" w:type="dxa"/>
          </w:tcPr>
          <w:p w14:paraId="652EA77B" w14:textId="38A03163" w:rsidR="00CD3E59" w:rsidRPr="009E61E7" w:rsidRDefault="00EF0C01" w:rsidP="00C82DF2">
            <w:pPr>
              <w:pStyle w:val="TableText10"/>
              <w:rPr>
                <w:i/>
              </w:rPr>
            </w:pPr>
            <w:hyperlink r:id="rId112"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474.25B (1)</w:t>
            </w:r>
          </w:p>
        </w:tc>
        <w:tc>
          <w:tcPr>
            <w:tcW w:w="2125" w:type="dxa"/>
          </w:tcPr>
          <w:p w14:paraId="49DC16D0" w14:textId="58E87F5A" w:rsidR="00CD3E59" w:rsidRPr="009E61E7" w:rsidRDefault="00CD3E59" w:rsidP="00C82DF2">
            <w:pPr>
              <w:pStyle w:val="TableText10"/>
            </w:pPr>
            <w:r w:rsidRPr="009E61E7">
              <w:t xml:space="preserve">commit offence against </w:t>
            </w:r>
            <w:hyperlink r:id="rId113" w:tooltip="Act 1995 No 12 (Cwlth), schedule" w:history="1">
              <w:r w:rsidR="00EF0C01" w:rsidRPr="00BD21CD">
                <w:rPr>
                  <w:rStyle w:val="charCitHyperlinkAbbrev"/>
                </w:rPr>
                <w:t>Commonwealth Criminal Code</w:t>
              </w:r>
            </w:hyperlink>
            <w:r w:rsidRPr="009E61E7">
              <w:t>, section</w:t>
            </w:r>
            <w:r w:rsidR="004E60F7">
              <w:t> </w:t>
            </w:r>
            <w:r w:rsidRPr="009E61E7">
              <w:t>474.25A (1) or section 474.25A</w:t>
            </w:r>
            <w:r w:rsidR="00010BD7">
              <w:t xml:space="preserve"> </w:t>
            </w:r>
            <w:r w:rsidRPr="009E61E7">
              <w:t>(2) involving child under 16</w:t>
            </w:r>
            <w:r w:rsidR="00010BD7">
              <w:t xml:space="preserve"> </w:t>
            </w:r>
            <w:r w:rsidRPr="009E61E7">
              <w:t>years old, and 1 or more aggravating circumstances in section</w:t>
            </w:r>
            <w:r w:rsidR="00010BD7">
              <w:t xml:space="preserve"> </w:t>
            </w:r>
            <w:r w:rsidRPr="009E61E7">
              <w:t>474.25B</w:t>
            </w:r>
            <w:r w:rsidR="00010BD7">
              <w:t xml:space="preserve"> </w:t>
            </w:r>
            <w:r w:rsidRPr="009E61E7">
              <w:t>(1)</w:t>
            </w:r>
            <w:r w:rsidR="00010BD7">
              <w:t xml:space="preserve"> </w:t>
            </w:r>
            <w:r w:rsidRPr="009E61E7">
              <w:t>(b) apply</w:t>
            </w:r>
          </w:p>
        </w:tc>
        <w:tc>
          <w:tcPr>
            <w:tcW w:w="2692" w:type="dxa"/>
          </w:tcPr>
          <w:p w14:paraId="1B641071" w14:textId="77777777" w:rsidR="00CD3E59" w:rsidRPr="009E61E7" w:rsidRDefault="00CD3E59" w:rsidP="0046387A">
            <w:pPr>
              <w:pStyle w:val="TablePara10"/>
            </w:pPr>
          </w:p>
        </w:tc>
      </w:tr>
      <w:tr w:rsidR="00CD3E59" w:rsidRPr="009E61E7" w14:paraId="1BF8A82F" w14:textId="77777777" w:rsidTr="00C82DF2">
        <w:trPr>
          <w:cantSplit/>
        </w:trPr>
        <w:tc>
          <w:tcPr>
            <w:tcW w:w="1133" w:type="dxa"/>
          </w:tcPr>
          <w:p w14:paraId="2E933CB9" w14:textId="77777777" w:rsidR="00CD3E59" w:rsidRPr="009E61E7" w:rsidRDefault="00CD3E59" w:rsidP="00C82DF2">
            <w:pPr>
              <w:pStyle w:val="TableText10"/>
            </w:pPr>
            <w:r w:rsidRPr="009E61E7">
              <w:t>39</w:t>
            </w:r>
          </w:p>
        </w:tc>
        <w:tc>
          <w:tcPr>
            <w:tcW w:w="1983" w:type="dxa"/>
          </w:tcPr>
          <w:p w14:paraId="618D47E4" w14:textId="13CAB72A" w:rsidR="00CD3E59" w:rsidRPr="009E61E7" w:rsidRDefault="00EF0C01" w:rsidP="00C82DF2">
            <w:pPr>
              <w:pStyle w:val="TableText10"/>
            </w:pPr>
            <w:hyperlink r:id="rId114"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474.25C</w:t>
            </w:r>
          </w:p>
        </w:tc>
        <w:tc>
          <w:tcPr>
            <w:tcW w:w="2125" w:type="dxa"/>
          </w:tcPr>
          <w:p w14:paraId="040BE8FF" w14:textId="6A22A04A" w:rsidR="00CD3E59" w:rsidRPr="009E61E7" w:rsidRDefault="00CD3E59" w:rsidP="00C82DF2">
            <w:pPr>
              <w:pStyle w:val="TableText10"/>
            </w:pPr>
            <w:r w:rsidRPr="009E61E7">
              <w:t>use carriage service to prepare or plan to cause harm to, engage in sexual activity with, or procure for sexual activity, child under 16</w:t>
            </w:r>
            <w:r w:rsidR="004E60F7">
              <w:t> </w:t>
            </w:r>
            <w:r w:rsidRPr="009E61E7">
              <w:t>years old, defendant at least 18</w:t>
            </w:r>
            <w:r w:rsidR="004E60F7">
              <w:t> </w:t>
            </w:r>
            <w:r w:rsidRPr="009E61E7">
              <w:t>years old</w:t>
            </w:r>
          </w:p>
        </w:tc>
        <w:tc>
          <w:tcPr>
            <w:tcW w:w="2692" w:type="dxa"/>
          </w:tcPr>
          <w:p w14:paraId="57F63914" w14:textId="77777777" w:rsidR="00CD3E59" w:rsidRPr="009E61E7" w:rsidRDefault="00CD3E59" w:rsidP="0046387A">
            <w:pPr>
              <w:pStyle w:val="TablePara10"/>
            </w:pPr>
          </w:p>
        </w:tc>
      </w:tr>
      <w:tr w:rsidR="00CD3E59" w:rsidRPr="009E61E7" w14:paraId="27304B85" w14:textId="77777777" w:rsidTr="00C82DF2">
        <w:trPr>
          <w:cantSplit/>
        </w:trPr>
        <w:tc>
          <w:tcPr>
            <w:tcW w:w="1133" w:type="dxa"/>
          </w:tcPr>
          <w:p w14:paraId="2D58C67A" w14:textId="77777777" w:rsidR="00CD3E59" w:rsidRPr="009E61E7" w:rsidRDefault="00CD3E59" w:rsidP="00C82DF2">
            <w:pPr>
              <w:pStyle w:val="TableText10"/>
            </w:pPr>
            <w:r w:rsidRPr="009E61E7">
              <w:t>40</w:t>
            </w:r>
          </w:p>
        </w:tc>
        <w:tc>
          <w:tcPr>
            <w:tcW w:w="1983" w:type="dxa"/>
          </w:tcPr>
          <w:p w14:paraId="41C30106" w14:textId="02C807C7" w:rsidR="00CD3E59" w:rsidRPr="009E61E7" w:rsidRDefault="00EF0C01" w:rsidP="00C82DF2">
            <w:pPr>
              <w:pStyle w:val="TableText10"/>
              <w:rPr>
                <w:rStyle w:val="charCitHyperlinkItal"/>
                <w:color w:val="auto"/>
              </w:rPr>
            </w:pPr>
            <w:hyperlink r:id="rId115"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474.26 (1)</w:t>
            </w:r>
          </w:p>
        </w:tc>
        <w:tc>
          <w:tcPr>
            <w:tcW w:w="2125" w:type="dxa"/>
          </w:tcPr>
          <w:p w14:paraId="710B20B0" w14:textId="48AFF983" w:rsidR="00CD3E59" w:rsidRPr="009E61E7" w:rsidRDefault="00CD3E59" w:rsidP="00C82DF2">
            <w:pPr>
              <w:pStyle w:val="TableText10"/>
            </w:pPr>
            <w:r w:rsidRPr="009E61E7">
              <w:t>use carriage service to procure person under 16</w:t>
            </w:r>
            <w:r w:rsidR="00010BD7">
              <w:t xml:space="preserve"> </w:t>
            </w:r>
            <w:r w:rsidRPr="009E61E7">
              <w:t>years old to engage in sexual activity, defendant at least 18</w:t>
            </w:r>
            <w:r w:rsidR="004E60F7">
              <w:t> </w:t>
            </w:r>
            <w:r w:rsidRPr="009E61E7">
              <w:t>years old</w:t>
            </w:r>
          </w:p>
        </w:tc>
        <w:tc>
          <w:tcPr>
            <w:tcW w:w="2692" w:type="dxa"/>
          </w:tcPr>
          <w:p w14:paraId="52F1F427" w14:textId="77777777" w:rsidR="00CD3E59" w:rsidRPr="009E61E7" w:rsidRDefault="00CD3E59" w:rsidP="0046387A">
            <w:pPr>
              <w:pStyle w:val="TablePara10"/>
            </w:pPr>
          </w:p>
        </w:tc>
      </w:tr>
      <w:tr w:rsidR="00CD3E59" w:rsidRPr="009E61E7" w14:paraId="0726EE41" w14:textId="77777777" w:rsidTr="00C82DF2">
        <w:trPr>
          <w:cantSplit/>
        </w:trPr>
        <w:tc>
          <w:tcPr>
            <w:tcW w:w="1133" w:type="dxa"/>
          </w:tcPr>
          <w:p w14:paraId="02CDEE82" w14:textId="77777777" w:rsidR="00CD3E59" w:rsidRPr="009E61E7" w:rsidRDefault="00CD3E59" w:rsidP="00C82DF2">
            <w:pPr>
              <w:pStyle w:val="TableText10"/>
            </w:pPr>
            <w:r w:rsidRPr="009E61E7">
              <w:lastRenderedPageBreak/>
              <w:t>41</w:t>
            </w:r>
          </w:p>
        </w:tc>
        <w:tc>
          <w:tcPr>
            <w:tcW w:w="1983" w:type="dxa"/>
          </w:tcPr>
          <w:p w14:paraId="3143A5C1" w14:textId="5F341FFF" w:rsidR="00CD3E59" w:rsidRPr="009E61E7" w:rsidRDefault="00EF0C01" w:rsidP="00C82DF2">
            <w:pPr>
              <w:pStyle w:val="TableText10"/>
              <w:rPr>
                <w:rStyle w:val="charCitHyperlinkItal"/>
                <w:color w:val="auto"/>
              </w:rPr>
            </w:pPr>
            <w:hyperlink r:id="rId116"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474.26 (2)</w:t>
            </w:r>
          </w:p>
        </w:tc>
        <w:tc>
          <w:tcPr>
            <w:tcW w:w="2125" w:type="dxa"/>
          </w:tcPr>
          <w:p w14:paraId="0B3A9D42" w14:textId="0DBDEB88" w:rsidR="00CD3E59" w:rsidRPr="009E61E7" w:rsidRDefault="00CD3E59" w:rsidP="00C82DF2">
            <w:pPr>
              <w:pStyle w:val="TableText10"/>
            </w:pPr>
            <w:r w:rsidRPr="009E61E7">
              <w:t>use carriage service to procure person under 16</w:t>
            </w:r>
            <w:r w:rsidR="00010BD7">
              <w:t xml:space="preserve"> </w:t>
            </w:r>
            <w:r w:rsidRPr="009E61E7">
              <w:t>years old to engage in sexual activity with other person at least 18</w:t>
            </w:r>
            <w:r w:rsidR="004E60F7">
              <w:t> </w:t>
            </w:r>
            <w:r w:rsidRPr="009E61E7">
              <w:t>years old</w:t>
            </w:r>
          </w:p>
        </w:tc>
        <w:tc>
          <w:tcPr>
            <w:tcW w:w="2692" w:type="dxa"/>
          </w:tcPr>
          <w:p w14:paraId="62AFA3AC" w14:textId="77777777" w:rsidR="00CD3E59" w:rsidRPr="009E61E7" w:rsidRDefault="00CD3E59" w:rsidP="0046387A">
            <w:pPr>
              <w:pStyle w:val="TablePara10"/>
            </w:pPr>
          </w:p>
        </w:tc>
      </w:tr>
      <w:tr w:rsidR="00CD3E59" w:rsidRPr="009E61E7" w14:paraId="685EA41B" w14:textId="77777777" w:rsidTr="00C82DF2">
        <w:trPr>
          <w:cantSplit/>
        </w:trPr>
        <w:tc>
          <w:tcPr>
            <w:tcW w:w="1133" w:type="dxa"/>
          </w:tcPr>
          <w:p w14:paraId="7B8EF53F" w14:textId="77777777" w:rsidR="00CD3E59" w:rsidRPr="009E61E7" w:rsidRDefault="00CD3E59" w:rsidP="00C82DF2">
            <w:pPr>
              <w:pStyle w:val="TableText10"/>
            </w:pPr>
            <w:r w:rsidRPr="009E61E7">
              <w:t>42</w:t>
            </w:r>
          </w:p>
        </w:tc>
        <w:tc>
          <w:tcPr>
            <w:tcW w:w="1983" w:type="dxa"/>
          </w:tcPr>
          <w:p w14:paraId="36637696" w14:textId="70257B19" w:rsidR="00CD3E59" w:rsidRPr="009E61E7" w:rsidRDefault="00EF0C01" w:rsidP="00C82DF2">
            <w:pPr>
              <w:pStyle w:val="TableText10"/>
              <w:rPr>
                <w:rStyle w:val="charCitHyperlinkItal"/>
                <w:color w:val="auto"/>
              </w:rPr>
            </w:pPr>
            <w:hyperlink r:id="rId117"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474.26 (3)</w:t>
            </w:r>
          </w:p>
        </w:tc>
        <w:tc>
          <w:tcPr>
            <w:tcW w:w="2125" w:type="dxa"/>
          </w:tcPr>
          <w:p w14:paraId="20C92658" w14:textId="347CBA23" w:rsidR="00CD3E59" w:rsidRPr="009E61E7" w:rsidRDefault="00CD3E59" w:rsidP="00C82DF2">
            <w:pPr>
              <w:pStyle w:val="TableText10"/>
            </w:pPr>
            <w:r w:rsidRPr="009E61E7">
              <w:t>use carriage service to procure person under 16</w:t>
            </w:r>
            <w:r w:rsidR="00010BD7">
              <w:t xml:space="preserve"> </w:t>
            </w:r>
            <w:r w:rsidRPr="009E61E7">
              <w:t>years old to engage in sexual activity with other person under 18</w:t>
            </w:r>
            <w:r w:rsidR="004E60F7">
              <w:t> </w:t>
            </w:r>
            <w:r w:rsidRPr="009E61E7">
              <w:t>years old</w:t>
            </w:r>
          </w:p>
        </w:tc>
        <w:tc>
          <w:tcPr>
            <w:tcW w:w="2692" w:type="dxa"/>
          </w:tcPr>
          <w:p w14:paraId="5FD0CD3E" w14:textId="77777777" w:rsidR="00CD3E59" w:rsidRPr="009E61E7" w:rsidRDefault="00CD3E59" w:rsidP="0046387A">
            <w:pPr>
              <w:pStyle w:val="TablePara10"/>
            </w:pPr>
          </w:p>
        </w:tc>
      </w:tr>
      <w:tr w:rsidR="00CD3E59" w:rsidRPr="009E61E7" w14:paraId="7EAD75AE" w14:textId="77777777" w:rsidTr="00C82DF2">
        <w:trPr>
          <w:cantSplit/>
        </w:trPr>
        <w:tc>
          <w:tcPr>
            <w:tcW w:w="1133" w:type="dxa"/>
          </w:tcPr>
          <w:p w14:paraId="11CA7ED2" w14:textId="77777777" w:rsidR="00CD3E59" w:rsidRPr="009E61E7" w:rsidRDefault="00CD3E59" w:rsidP="00C82DF2">
            <w:pPr>
              <w:pStyle w:val="TableText10"/>
            </w:pPr>
            <w:r w:rsidRPr="009E61E7">
              <w:t>43</w:t>
            </w:r>
          </w:p>
        </w:tc>
        <w:tc>
          <w:tcPr>
            <w:tcW w:w="1983" w:type="dxa"/>
          </w:tcPr>
          <w:p w14:paraId="206FFE0E" w14:textId="67FAD856" w:rsidR="00CD3E59" w:rsidRPr="009E61E7" w:rsidRDefault="00EF0C01" w:rsidP="00C82DF2">
            <w:pPr>
              <w:pStyle w:val="TableText10"/>
              <w:rPr>
                <w:rStyle w:val="charCitHyperlinkItal"/>
                <w:color w:val="auto"/>
              </w:rPr>
            </w:pPr>
            <w:hyperlink r:id="rId118"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474.27 (1)</w:t>
            </w:r>
          </w:p>
        </w:tc>
        <w:tc>
          <w:tcPr>
            <w:tcW w:w="2125" w:type="dxa"/>
          </w:tcPr>
          <w:p w14:paraId="037228AB" w14:textId="3D0769AA" w:rsidR="00CD3E59" w:rsidRPr="009E61E7" w:rsidRDefault="00CD3E59" w:rsidP="00C82DF2">
            <w:pPr>
              <w:pStyle w:val="TableText10"/>
            </w:pPr>
            <w:r w:rsidRPr="009E61E7">
              <w:rPr>
                <w:color w:val="000000"/>
                <w:shd w:val="clear" w:color="auto" w:fill="FFFFFF"/>
              </w:rPr>
              <w:t>use carriage service to groom person under 16</w:t>
            </w:r>
            <w:r w:rsidR="004E60F7">
              <w:rPr>
                <w:color w:val="000000"/>
                <w:shd w:val="clear" w:color="auto" w:fill="FFFFFF"/>
              </w:rPr>
              <w:t> </w:t>
            </w:r>
            <w:r w:rsidRPr="009E61E7">
              <w:rPr>
                <w:color w:val="000000"/>
                <w:shd w:val="clear" w:color="auto" w:fill="FFFFFF"/>
              </w:rPr>
              <w:t>years old, defendant at least 18</w:t>
            </w:r>
            <w:r w:rsidR="004E60F7">
              <w:rPr>
                <w:color w:val="000000"/>
                <w:shd w:val="clear" w:color="auto" w:fill="FFFFFF"/>
              </w:rPr>
              <w:t> </w:t>
            </w:r>
            <w:r w:rsidRPr="009E61E7">
              <w:rPr>
                <w:color w:val="000000"/>
                <w:shd w:val="clear" w:color="auto" w:fill="FFFFFF"/>
              </w:rPr>
              <w:t>years old</w:t>
            </w:r>
          </w:p>
        </w:tc>
        <w:tc>
          <w:tcPr>
            <w:tcW w:w="2692" w:type="dxa"/>
          </w:tcPr>
          <w:p w14:paraId="4D8EE9D5" w14:textId="77777777" w:rsidR="00CD3E59" w:rsidRPr="009E61E7" w:rsidRDefault="00CD3E59" w:rsidP="0046387A">
            <w:pPr>
              <w:pStyle w:val="TablePara10"/>
            </w:pPr>
          </w:p>
        </w:tc>
      </w:tr>
      <w:tr w:rsidR="00CD3E59" w:rsidRPr="009E61E7" w14:paraId="3062B7D0" w14:textId="77777777" w:rsidTr="00C82DF2">
        <w:trPr>
          <w:cantSplit/>
        </w:trPr>
        <w:tc>
          <w:tcPr>
            <w:tcW w:w="1133" w:type="dxa"/>
          </w:tcPr>
          <w:p w14:paraId="5F88843A" w14:textId="77777777" w:rsidR="00CD3E59" w:rsidRPr="009E61E7" w:rsidRDefault="00CD3E59" w:rsidP="00C82DF2">
            <w:pPr>
              <w:pStyle w:val="TableText10"/>
            </w:pPr>
            <w:r w:rsidRPr="009E61E7">
              <w:t>44</w:t>
            </w:r>
          </w:p>
        </w:tc>
        <w:tc>
          <w:tcPr>
            <w:tcW w:w="1983" w:type="dxa"/>
          </w:tcPr>
          <w:p w14:paraId="13459431" w14:textId="478C22A1" w:rsidR="00CD3E59" w:rsidRPr="009E61E7" w:rsidRDefault="00EF0C01" w:rsidP="00C82DF2">
            <w:pPr>
              <w:pStyle w:val="TableText10"/>
              <w:rPr>
                <w:rStyle w:val="charCitHyperlinkItal"/>
                <w:color w:val="auto"/>
              </w:rPr>
            </w:pPr>
            <w:hyperlink r:id="rId119"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474.27 (2)</w:t>
            </w:r>
          </w:p>
        </w:tc>
        <w:tc>
          <w:tcPr>
            <w:tcW w:w="2125" w:type="dxa"/>
          </w:tcPr>
          <w:p w14:paraId="6F52DD96" w14:textId="3F8555AB" w:rsidR="00CD3E59" w:rsidRPr="009E61E7" w:rsidRDefault="00CD3E59" w:rsidP="00C82DF2">
            <w:pPr>
              <w:pStyle w:val="TableText10"/>
            </w:pPr>
            <w:r w:rsidRPr="009E61E7">
              <w:t>use carriage service to groom person under 16</w:t>
            </w:r>
            <w:r w:rsidR="004E60F7">
              <w:t> </w:t>
            </w:r>
            <w:r w:rsidRPr="009E61E7">
              <w:t>years old to engage in sexual activity with other person at least 18</w:t>
            </w:r>
            <w:r w:rsidR="004E60F7">
              <w:t> </w:t>
            </w:r>
            <w:r w:rsidRPr="009E61E7">
              <w:t>years old</w:t>
            </w:r>
          </w:p>
        </w:tc>
        <w:tc>
          <w:tcPr>
            <w:tcW w:w="2692" w:type="dxa"/>
          </w:tcPr>
          <w:p w14:paraId="590BAFC3" w14:textId="77777777" w:rsidR="00CD3E59" w:rsidRPr="009E61E7" w:rsidRDefault="00CD3E59" w:rsidP="0046387A">
            <w:pPr>
              <w:pStyle w:val="TablePara10"/>
            </w:pPr>
          </w:p>
        </w:tc>
      </w:tr>
      <w:tr w:rsidR="00CD3E59" w:rsidRPr="009E61E7" w14:paraId="554A5E73" w14:textId="77777777" w:rsidTr="00C82DF2">
        <w:trPr>
          <w:cantSplit/>
        </w:trPr>
        <w:tc>
          <w:tcPr>
            <w:tcW w:w="1133" w:type="dxa"/>
          </w:tcPr>
          <w:p w14:paraId="56327696" w14:textId="77777777" w:rsidR="00CD3E59" w:rsidRPr="009E61E7" w:rsidRDefault="00CD3E59" w:rsidP="00C82DF2">
            <w:pPr>
              <w:pStyle w:val="TableText10"/>
            </w:pPr>
            <w:r w:rsidRPr="009E61E7">
              <w:t>45</w:t>
            </w:r>
          </w:p>
        </w:tc>
        <w:tc>
          <w:tcPr>
            <w:tcW w:w="1983" w:type="dxa"/>
          </w:tcPr>
          <w:p w14:paraId="68FC3208" w14:textId="771DB128" w:rsidR="00CD3E59" w:rsidRPr="009E61E7" w:rsidRDefault="00EF0C01" w:rsidP="00C82DF2">
            <w:pPr>
              <w:pStyle w:val="TableText10"/>
              <w:rPr>
                <w:rStyle w:val="charCitHyperlinkItal"/>
                <w:color w:val="auto"/>
              </w:rPr>
            </w:pPr>
            <w:hyperlink r:id="rId120"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474.27 (3)</w:t>
            </w:r>
          </w:p>
        </w:tc>
        <w:tc>
          <w:tcPr>
            <w:tcW w:w="2125" w:type="dxa"/>
          </w:tcPr>
          <w:p w14:paraId="2E183912" w14:textId="71F65014" w:rsidR="00CD3E59" w:rsidRPr="009E61E7" w:rsidRDefault="00CD3E59" w:rsidP="00C82DF2">
            <w:pPr>
              <w:pStyle w:val="TableText10"/>
            </w:pPr>
            <w:r w:rsidRPr="009E61E7">
              <w:t>use carriage service to groom person under 16</w:t>
            </w:r>
            <w:r w:rsidR="004E60F7">
              <w:t> </w:t>
            </w:r>
            <w:r w:rsidRPr="009E61E7">
              <w:t>years old to engage in sexual activity with other person under 18</w:t>
            </w:r>
            <w:r w:rsidR="004E60F7">
              <w:t> </w:t>
            </w:r>
            <w:r w:rsidRPr="009E61E7">
              <w:t>years old</w:t>
            </w:r>
          </w:p>
        </w:tc>
        <w:tc>
          <w:tcPr>
            <w:tcW w:w="2692" w:type="dxa"/>
          </w:tcPr>
          <w:p w14:paraId="72522B0C" w14:textId="77777777" w:rsidR="00CD3E59" w:rsidRPr="009E61E7" w:rsidRDefault="00CD3E59" w:rsidP="0046387A">
            <w:pPr>
              <w:pStyle w:val="TablePara10"/>
            </w:pPr>
          </w:p>
        </w:tc>
      </w:tr>
      <w:tr w:rsidR="00CD3E59" w:rsidRPr="009E61E7" w14:paraId="283A6C90" w14:textId="77777777" w:rsidTr="00C82DF2">
        <w:trPr>
          <w:cantSplit/>
        </w:trPr>
        <w:tc>
          <w:tcPr>
            <w:tcW w:w="1133" w:type="dxa"/>
          </w:tcPr>
          <w:p w14:paraId="21163B9E" w14:textId="77777777" w:rsidR="00CD3E59" w:rsidRPr="009E61E7" w:rsidRDefault="00CD3E59" w:rsidP="00C82DF2">
            <w:pPr>
              <w:pStyle w:val="TableText10"/>
            </w:pPr>
            <w:r w:rsidRPr="009E61E7">
              <w:t>46</w:t>
            </w:r>
          </w:p>
        </w:tc>
        <w:tc>
          <w:tcPr>
            <w:tcW w:w="1983" w:type="dxa"/>
          </w:tcPr>
          <w:p w14:paraId="6CF9EE11" w14:textId="4116FBC5" w:rsidR="00CD3E59" w:rsidRPr="009E61E7" w:rsidRDefault="00EF0C01" w:rsidP="00C82DF2">
            <w:pPr>
              <w:pStyle w:val="TableText10"/>
              <w:rPr>
                <w:rStyle w:val="charCitHyperlinkItal"/>
                <w:i w:val="0"/>
                <w:iCs/>
                <w:color w:val="auto"/>
              </w:rPr>
            </w:pPr>
            <w:hyperlink r:id="rId121"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474.27AA (1)</w:t>
            </w:r>
          </w:p>
        </w:tc>
        <w:tc>
          <w:tcPr>
            <w:tcW w:w="2125" w:type="dxa"/>
          </w:tcPr>
          <w:p w14:paraId="4B2F01EE" w14:textId="17AFA29E" w:rsidR="00CD3E59" w:rsidRPr="009E61E7" w:rsidRDefault="00CD3E59" w:rsidP="00C82DF2">
            <w:pPr>
              <w:pStyle w:val="TableText10"/>
              <w:rPr>
                <w:i/>
                <w:iCs/>
              </w:rPr>
            </w:pPr>
            <w:r w:rsidRPr="009E61E7">
              <w:rPr>
                <w:rStyle w:val="charCitHyperlinkItal"/>
                <w:i w:val="0"/>
                <w:iCs/>
                <w:color w:val="auto"/>
              </w:rPr>
              <w:t>use carriage service to groom another person to make it easier to procure child under 16</w:t>
            </w:r>
            <w:r w:rsidR="004E60F7">
              <w:rPr>
                <w:rStyle w:val="charCitHyperlinkItal"/>
                <w:i w:val="0"/>
                <w:iCs/>
                <w:color w:val="auto"/>
              </w:rPr>
              <w:t> </w:t>
            </w:r>
            <w:r w:rsidRPr="009E61E7">
              <w:rPr>
                <w:rStyle w:val="charCitHyperlinkItal"/>
                <w:i w:val="0"/>
                <w:iCs/>
                <w:color w:val="auto"/>
              </w:rPr>
              <w:t>years old to engage in sexual activity, defendant at least 18</w:t>
            </w:r>
            <w:r w:rsidR="004E60F7">
              <w:rPr>
                <w:rStyle w:val="charCitHyperlinkItal"/>
                <w:i w:val="0"/>
                <w:iCs/>
                <w:color w:val="auto"/>
              </w:rPr>
              <w:t> </w:t>
            </w:r>
            <w:r w:rsidRPr="009E61E7">
              <w:rPr>
                <w:rStyle w:val="charCitHyperlinkItal"/>
                <w:i w:val="0"/>
                <w:iCs/>
                <w:color w:val="auto"/>
              </w:rPr>
              <w:t>years old</w:t>
            </w:r>
          </w:p>
        </w:tc>
        <w:tc>
          <w:tcPr>
            <w:tcW w:w="2692" w:type="dxa"/>
          </w:tcPr>
          <w:p w14:paraId="6569D5C2" w14:textId="77A63AFE" w:rsidR="00CD3E59" w:rsidRPr="009E61E7" w:rsidRDefault="00CD3E59" w:rsidP="0046387A">
            <w:pPr>
              <w:pStyle w:val="TablePara10"/>
            </w:pPr>
          </w:p>
        </w:tc>
      </w:tr>
      <w:tr w:rsidR="00CD3E59" w:rsidRPr="009E61E7" w14:paraId="78BE00FA" w14:textId="77777777" w:rsidTr="00C82DF2">
        <w:trPr>
          <w:cantSplit/>
        </w:trPr>
        <w:tc>
          <w:tcPr>
            <w:tcW w:w="1133" w:type="dxa"/>
          </w:tcPr>
          <w:p w14:paraId="6463982B" w14:textId="77777777" w:rsidR="00CD3E59" w:rsidRPr="009E61E7" w:rsidRDefault="00CD3E59" w:rsidP="00C82DF2">
            <w:pPr>
              <w:pStyle w:val="TableText10"/>
            </w:pPr>
            <w:r w:rsidRPr="009E61E7">
              <w:lastRenderedPageBreak/>
              <w:t>47</w:t>
            </w:r>
          </w:p>
        </w:tc>
        <w:tc>
          <w:tcPr>
            <w:tcW w:w="1983" w:type="dxa"/>
          </w:tcPr>
          <w:p w14:paraId="5BD18AE0" w14:textId="19DE2A00" w:rsidR="00CD3E59" w:rsidRPr="009E61E7" w:rsidRDefault="00EF0C01" w:rsidP="00C82DF2">
            <w:pPr>
              <w:pStyle w:val="TableText10"/>
              <w:rPr>
                <w:i/>
              </w:rPr>
            </w:pPr>
            <w:hyperlink r:id="rId122"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474.27AA (2)</w:t>
            </w:r>
          </w:p>
        </w:tc>
        <w:tc>
          <w:tcPr>
            <w:tcW w:w="2125" w:type="dxa"/>
          </w:tcPr>
          <w:p w14:paraId="10C9AABD" w14:textId="4EF980D5" w:rsidR="00CD3E59" w:rsidRPr="009E61E7" w:rsidRDefault="00CD3E59" w:rsidP="00C82DF2">
            <w:pPr>
              <w:pStyle w:val="TableText10"/>
            </w:pPr>
            <w:r w:rsidRPr="009E61E7">
              <w:rPr>
                <w:rStyle w:val="charCitHyperlinkItal"/>
                <w:i w:val="0"/>
                <w:iCs/>
                <w:color w:val="auto"/>
              </w:rPr>
              <w:t>use carriage service to groom another person to make it easier to procure child under 16</w:t>
            </w:r>
            <w:r w:rsidR="004E60F7">
              <w:rPr>
                <w:rStyle w:val="charCitHyperlinkItal"/>
                <w:i w:val="0"/>
                <w:iCs/>
                <w:color w:val="auto"/>
              </w:rPr>
              <w:t> </w:t>
            </w:r>
            <w:r w:rsidRPr="009E61E7">
              <w:rPr>
                <w:rStyle w:val="charCitHyperlinkItal"/>
                <w:i w:val="0"/>
                <w:iCs/>
                <w:color w:val="auto"/>
              </w:rPr>
              <w:t>years old to engage in sexual activity with other person at least 18</w:t>
            </w:r>
            <w:r w:rsidR="004E60F7">
              <w:rPr>
                <w:rStyle w:val="charCitHyperlinkItal"/>
                <w:i w:val="0"/>
                <w:iCs/>
                <w:color w:val="auto"/>
              </w:rPr>
              <w:t> </w:t>
            </w:r>
            <w:r w:rsidRPr="009E61E7">
              <w:rPr>
                <w:rStyle w:val="charCitHyperlinkItal"/>
                <w:i w:val="0"/>
                <w:iCs/>
                <w:color w:val="auto"/>
              </w:rPr>
              <w:t>years old</w:t>
            </w:r>
          </w:p>
        </w:tc>
        <w:tc>
          <w:tcPr>
            <w:tcW w:w="2692" w:type="dxa"/>
          </w:tcPr>
          <w:p w14:paraId="23A7D5B3" w14:textId="77777777" w:rsidR="00CD3E59" w:rsidRPr="009E61E7" w:rsidRDefault="00CD3E59" w:rsidP="0046387A">
            <w:pPr>
              <w:pStyle w:val="TablePara10"/>
            </w:pPr>
          </w:p>
        </w:tc>
      </w:tr>
      <w:tr w:rsidR="00CD3E59" w:rsidRPr="009E61E7" w14:paraId="64458006" w14:textId="77777777" w:rsidTr="00C82DF2">
        <w:trPr>
          <w:cantSplit/>
        </w:trPr>
        <w:tc>
          <w:tcPr>
            <w:tcW w:w="1133" w:type="dxa"/>
          </w:tcPr>
          <w:p w14:paraId="2C386591" w14:textId="77777777" w:rsidR="00CD3E59" w:rsidRPr="009E61E7" w:rsidRDefault="00CD3E59" w:rsidP="00C82DF2">
            <w:pPr>
              <w:pStyle w:val="TableText10"/>
            </w:pPr>
            <w:r w:rsidRPr="009E61E7">
              <w:t>48</w:t>
            </w:r>
          </w:p>
        </w:tc>
        <w:tc>
          <w:tcPr>
            <w:tcW w:w="1983" w:type="dxa"/>
          </w:tcPr>
          <w:p w14:paraId="0A9D3123" w14:textId="7E17DFF6" w:rsidR="00CD3E59" w:rsidRPr="009E61E7" w:rsidRDefault="00EF0C01" w:rsidP="00C82DF2">
            <w:pPr>
              <w:pStyle w:val="TableText10"/>
              <w:rPr>
                <w:i/>
              </w:rPr>
            </w:pPr>
            <w:hyperlink r:id="rId123"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474.27AA (3)</w:t>
            </w:r>
          </w:p>
        </w:tc>
        <w:tc>
          <w:tcPr>
            <w:tcW w:w="2125" w:type="dxa"/>
          </w:tcPr>
          <w:p w14:paraId="4B72CDCD" w14:textId="4A38EB9C" w:rsidR="00CD3E59" w:rsidRPr="009E61E7" w:rsidRDefault="00CD3E59" w:rsidP="00C82DF2">
            <w:pPr>
              <w:pStyle w:val="TableText10"/>
            </w:pPr>
            <w:r w:rsidRPr="009E61E7">
              <w:rPr>
                <w:rStyle w:val="charCitHyperlinkItal"/>
                <w:i w:val="0"/>
                <w:iCs/>
                <w:color w:val="auto"/>
              </w:rPr>
              <w:t>use carriage service to groom another person to make it easier to procure child under 16</w:t>
            </w:r>
            <w:r w:rsidR="004E60F7">
              <w:rPr>
                <w:rStyle w:val="charCitHyperlinkItal"/>
                <w:i w:val="0"/>
                <w:iCs/>
                <w:color w:val="auto"/>
              </w:rPr>
              <w:t> </w:t>
            </w:r>
            <w:r w:rsidRPr="009E61E7">
              <w:rPr>
                <w:rStyle w:val="charCitHyperlinkItal"/>
                <w:i w:val="0"/>
                <w:iCs/>
                <w:color w:val="auto"/>
              </w:rPr>
              <w:t>years old to engage in sexual activity with other person under 18</w:t>
            </w:r>
            <w:r w:rsidR="004E60F7">
              <w:rPr>
                <w:rStyle w:val="charCitHyperlinkItal"/>
                <w:i w:val="0"/>
                <w:iCs/>
                <w:color w:val="auto"/>
              </w:rPr>
              <w:t> </w:t>
            </w:r>
            <w:r w:rsidRPr="009E61E7">
              <w:rPr>
                <w:rStyle w:val="charCitHyperlinkItal"/>
                <w:i w:val="0"/>
                <w:iCs/>
                <w:color w:val="auto"/>
              </w:rPr>
              <w:t>years old</w:t>
            </w:r>
          </w:p>
        </w:tc>
        <w:tc>
          <w:tcPr>
            <w:tcW w:w="2692" w:type="dxa"/>
          </w:tcPr>
          <w:p w14:paraId="0E4E1342" w14:textId="77777777" w:rsidR="00CD3E59" w:rsidRPr="009E61E7" w:rsidRDefault="00CD3E59" w:rsidP="0046387A">
            <w:pPr>
              <w:pStyle w:val="TablePara10"/>
            </w:pPr>
          </w:p>
        </w:tc>
      </w:tr>
      <w:tr w:rsidR="00CD3E59" w:rsidRPr="009E61E7" w14:paraId="11CAB36F" w14:textId="77777777" w:rsidTr="00C82DF2">
        <w:trPr>
          <w:cantSplit/>
        </w:trPr>
        <w:tc>
          <w:tcPr>
            <w:tcW w:w="1133" w:type="dxa"/>
          </w:tcPr>
          <w:p w14:paraId="594D5718" w14:textId="77777777" w:rsidR="00CD3E59" w:rsidRPr="009E61E7" w:rsidRDefault="00CD3E59" w:rsidP="00C82DF2">
            <w:pPr>
              <w:pStyle w:val="TableText10"/>
            </w:pPr>
            <w:r w:rsidRPr="009E61E7">
              <w:t>49</w:t>
            </w:r>
          </w:p>
        </w:tc>
        <w:tc>
          <w:tcPr>
            <w:tcW w:w="1983" w:type="dxa"/>
          </w:tcPr>
          <w:p w14:paraId="071329A9" w14:textId="61C8B14E" w:rsidR="00CD3E59" w:rsidRPr="009E61E7" w:rsidRDefault="00EF0C01" w:rsidP="00C82DF2">
            <w:pPr>
              <w:pStyle w:val="TableText10"/>
              <w:rPr>
                <w:rStyle w:val="charCitHyperlinkItal"/>
                <w:color w:val="auto"/>
              </w:rPr>
            </w:pPr>
            <w:hyperlink r:id="rId124" w:tooltip="Act 1995 No 12 (Cwlth), schedule" w:history="1">
              <w:r w:rsidRPr="00BD21CD">
                <w:rPr>
                  <w:rStyle w:val="charCitHyperlinkAbbrev"/>
                </w:rPr>
                <w:t>Commonwealth Criminal Code</w:t>
              </w:r>
            </w:hyperlink>
            <w:r w:rsidR="00CD3E59" w:rsidRPr="009E61E7">
              <w:t>, section 474.27A (1)</w:t>
            </w:r>
          </w:p>
        </w:tc>
        <w:tc>
          <w:tcPr>
            <w:tcW w:w="2125" w:type="dxa"/>
          </w:tcPr>
          <w:p w14:paraId="0531E821" w14:textId="6B577273" w:rsidR="00CD3E59" w:rsidRPr="009E61E7" w:rsidRDefault="00CD3E59" w:rsidP="00C82DF2">
            <w:pPr>
              <w:pStyle w:val="TableText10"/>
              <w:rPr>
                <w:rStyle w:val="charCitHyperlinkItal"/>
                <w:i w:val="0"/>
                <w:iCs/>
                <w:color w:val="auto"/>
              </w:rPr>
            </w:pPr>
            <w:r w:rsidRPr="009E61E7">
              <w:t>use carriage service to transmit indecent communication to person under 16</w:t>
            </w:r>
            <w:r w:rsidR="00010BD7">
              <w:t xml:space="preserve"> </w:t>
            </w:r>
            <w:r w:rsidRPr="009E61E7">
              <w:t>years old, defendant at least 18</w:t>
            </w:r>
            <w:r w:rsidR="00010BD7">
              <w:t xml:space="preserve"> </w:t>
            </w:r>
            <w:r w:rsidRPr="009E61E7">
              <w:t>years old</w:t>
            </w:r>
          </w:p>
        </w:tc>
        <w:tc>
          <w:tcPr>
            <w:tcW w:w="2692" w:type="dxa"/>
          </w:tcPr>
          <w:p w14:paraId="66A2E226" w14:textId="77777777" w:rsidR="00CD3E59" w:rsidRPr="009E61E7" w:rsidRDefault="00CD3E59" w:rsidP="0046387A">
            <w:pPr>
              <w:pStyle w:val="TablePara10"/>
            </w:pPr>
          </w:p>
        </w:tc>
      </w:tr>
      <w:tr w:rsidR="00CD3E59" w:rsidRPr="009E61E7" w14:paraId="2C42918C" w14:textId="77777777" w:rsidTr="00C82DF2">
        <w:trPr>
          <w:cantSplit/>
        </w:trPr>
        <w:tc>
          <w:tcPr>
            <w:tcW w:w="1133" w:type="dxa"/>
          </w:tcPr>
          <w:p w14:paraId="285264D2" w14:textId="77777777" w:rsidR="00CD3E59" w:rsidRPr="009E61E7" w:rsidRDefault="00CD3E59" w:rsidP="00C82DF2">
            <w:pPr>
              <w:pStyle w:val="TableText10"/>
            </w:pPr>
            <w:r w:rsidRPr="009E61E7">
              <w:t>50</w:t>
            </w:r>
          </w:p>
        </w:tc>
        <w:tc>
          <w:tcPr>
            <w:tcW w:w="1983" w:type="dxa"/>
          </w:tcPr>
          <w:p w14:paraId="7BF2884E" w14:textId="1ABC085D" w:rsidR="00CD3E59" w:rsidRPr="009E61E7" w:rsidRDefault="00EF0C01" w:rsidP="00C82DF2">
            <w:pPr>
              <w:pStyle w:val="TableText10"/>
              <w:rPr>
                <w:color w:val="000000" w:themeColor="text1"/>
              </w:rPr>
            </w:pPr>
            <w:hyperlink r:id="rId125" w:tooltip="Act 1901 No 6 (Cwlth)" w:history="1">
              <w:r w:rsidRPr="00EF0C01">
                <w:rPr>
                  <w:rStyle w:val="charCitHyperlinkItal"/>
                </w:rPr>
                <w:t>Customs Act 1901</w:t>
              </w:r>
            </w:hyperlink>
            <w:r w:rsidR="00CD3E59" w:rsidRPr="009E61E7">
              <w:rPr>
                <w:color w:val="000000" w:themeColor="text1"/>
              </w:rPr>
              <w:t xml:space="preserve"> (Cwlth), section</w:t>
            </w:r>
            <w:r w:rsidR="005B1537">
              <w:rPr>
                <w:color w:val="000000" w:themeColor="text1"/>
              </w:rPr>
              <w:t> </w:t>
            </w:r>
            <w:r w:rsidR="00CD3E59" w:rsidRPr="009E61E7">
              <w:rPr>
                <w:color w:val="000000" w:themeColor="text1"/>
              </w:rPr>
              <w:t>233BAB (5)</w:t>
            </w:r>
          </w:p>
        </w:tc>
        <w:tc>
          <w:tcPr>
            <w:tcW w:w="2125" w:type="dxa"/>
          </w:tcPr>
          <w:p w14:paraId="22640522" w14:textId="77777777" w:rsidR="00CD3E59" w:rsidRPr="009E61E7" w:rsidRDefault="00CD3E59" w:rsidP="00C82DF2">
            <w:pPr>
              <w:pStyle w:val="TableText10"/>
            </w:pPr>
            <w:r w:rsidRPr="009E61E7">
              <w:t>import tier 2 goods</w:t>
            </w:r>
          </w:p>
        </w:tc>
        <w:tc>
          <w:tcPr>
            <w:tcW w:w="2692" w:type="dxa"/>
          </w:tcPr>
          <w:p w14:paraId="7225B94C" w14:textId="409F7E35" w:rsidR="00CD3E59" w:rsidRPr="009E61E7" w:rsidRDefault="00CD3E59" w:rsidP="00C82DF2">
            <w:pPr>
              <w:pStyle w:val="TableText10"/>
            </w:pPr>
            <w:r w:rsidRPr="009E61E7">
              <w:t>the tier 2 goods are items of child abuse material (see s</w:t>
            </w:r>
            <w:r w:rsidR="005B1537">
              <w:t> </w:t>
            </w:r>
            <w:r w:rsidRPr="009E61E7">
              <w:t>233BAB (1) (h), (4) and</w:t>
            </w:r>
            <w:r w:rsidR="005B1537">
              <w:t> </w:t>
            </w:r>
            <w:r w:rsidRPr="009E61E7">
              <w:t>(4A))</w:t>
            </w:r>
          </w:p>
        </w:tc>
      </w:tr>
      <w:tr w:rsidR="00CD3E59" w:rsidRPr="009E61E7" w14:paraId="0B1E8262" w14:textId="77777777" w:rsidTr="00C82DF2">
        <w:trPr>
          <w:cantSplit/>
        </w:trPr>
        <w:tc>
          <w:tcPr>
            <w:tcW w:w="1133" w:type="dxa"/>
          </w:tcPr>
          <w:p w14:paraId="10D661EF" w14:textId="77777777" w:rsidR="00CD3E59" w:rsidRPr="009E61E7" w:rsidRDefault="00CD3E59" w:rsidP="00C82DF2">
            <w:pPr>
              <w:pStyle w:val="TableText10"/>
            </w:pPr>
            <w:r w:rsidRPr="009E61E7">
              <w:t>51</w:t>
            </w:r>
          </w:p>
        </w:tc>
        <w:tc>
          <w:tcPr>
            <w:tcW w:w="1983" w:type="dxa"/>
          </w:tcPr>
          <w:p w14:paraId="0B77B889" w14:textId="30AB4D90" w:rsidR="00CD3E59" w:rsidRPr="009E61E7" w:rsidRDefault="001B315C" w:rsidP="00C82DF2">
            <w:pPr>
              <w:pStyle w:val="TableText10"/>
              <w:rPr>
                <w:color w:val="000000" w:themeColor="text1"/>
              </w:rPr>
            </w:pPr>
            <w:hyperlink r:id="rId126" w:tooltip="Act 1901 No 6 (Cwlth)" w:history="1">
              <w:r w:rsidRPr="00EF0C01">
                <w:rPr>
                  <w:rStyle w:val="charCitHyperlinkItal"/>
                </w:rPr>
                <w:t>Customs Act 1901</w:t>
              </w:r>
            </w:hyperlink>
            <w:r w:rsidR="00CD3E59" w:rsidRPr="009E61E7">
              <w:rPr>
                <w:color w:val="000000" w:themeColor="text1"/>
              </w:rPr>
              <w:t xml:space="preserve"> (Cwlth), section</w:t>
            </w:r>
            <w:r w:rsidR="005B1537">
              <w:rPr>
                <w:color w:val="000000" w:themeColor="text1"/>
              </w:rPr>
              <w:t> </w:t>
            </w:r>
            <w:r w:rsidR="00CD3E59" w:rsidRPr="009E61E7">
              <w:rPr>
                <w:color w:val="000000" w:themeColor="text1"/>
              </w:rPr>
              <w:t>233BAB (6)</w:t>
            </w:r>
          </w:p>
        </w:tc>
        <w:tc>
          <w:tcPr>
            <w:tcW w:w="2125" w:type="dxa"/>
          </w:tcPr>
          <w:p w14:paraId="0AEF27C7" w14:textId="77777777" w:rsidR="00CD3E59" w:rsidRPr="009E61E7" w:rsidRDefault="00CD3E59" w:rsidP="00C82DF2">
            <w:pPr>
              <w:pStyle w:val="TableText10"/>
            </w:pPr>
            <w:r w:rsidRPr="009E61E7">
              <w:t>export tier 2 goods</w:t>
            </w:r>
          </w:p>
        </w:tc>
        <w:tc>
          <w:tcPr>
            <w:tcW w:w="2692" w:type="dxa"/>
          </w:tcPr>
          <w:p w14:paraId="13D5C620" w14:textId="3764A068" w:rsidR="00CD3E59" w:rsidRPr="009E61E7" w:rsidRDefault="00CD3E59" w:rsidP="00C82DF2">
            <w:pPr>
              <w:pStyle w:val="TableText10"/>
            </w:pPr>
            <w:r w:rsidRPr="009E61E7">
              <w:t>the tier 2 goods are items of child abuse material (see s</w:t>
            </w:r>
            <w:r w:rsidR="005B1537">
              <w:t> </w:t>
            </w:r>
            <w:r w:rsidRPr="009E61E7">
              <w:t>233BAB (1) (h), (4) and</w:t>
            </w:r>
            <w:r w:rsidR="005B1537">
              <w:t> </w:t>
            </w:r>
            <w:r w:rsidRPr="009E61E7">
              <w:t>(4A))</w:t>
            </w:r>
          </w:p>
        </w:tc>
      </w:tr>
      <w:tr w:rsidR="00CD3E59" w:rsidRPr="009E61E7" w14:paraId="13C44782" w14:textId="77777777" w:rsidTr="00C82DF2">
        <w:trPr>
          <w:cantSplit/>
        </w:trPr>
        <w:tc>
          <w:tcPr>
            <w:tcW w:w="1133" w:type="dxa"/>
          </w:tcPr>
          <w:p w14:paraId="2C7CAB64" w14:textId="77777777" w:rsidR="00CD3E59" w:rsidRPr="009E61E7" w:rsidRDefault="00CD3E59" w:rsidP="00C82DF2">
            <w:pPr>
              <w:pStyle w:val="TableText10"/>
            </w:pPr>
            <w:r w:rsidRPr="009E61E7">
              <w:t>52</w:t>
            </w:r>
          </w:p>
        </w:tc>
        <w:tc>
          <w:tcPr>
            <w:tcW w:w="1983" w:type="dxa"/>
          </w:tcPr>
          <w:p w14:paraId="45C7E13C" w14:textId="31601E5E" w:rsidR="00CD3E59" w:rsidRPr="009E61E7" w:rsidRDefault="00CD3E59" w:rsidP="00C82DF2">
            <w:pPr>
              <w:pStyle w:val="TableText10"/>
            </w:pPr>
            <w:r w:rsidRPr="009E61E7">
              <w:t>any offence under a law of a foreign jurisdiction that, if it had been committed in the ACT, would have been a class</w:t>
            </w:r>
            <w:r w:rsidR="00010BD7">
              <w:t xml:space="preserve"> </w:t>
            </w:r>
            <w:r w:rsidRPr="009E61E7">
              <w:t>2 offence</w:t>
            </w:r>
          </w:p>
        </w:tc>
        <w:tc>
          <w:tcPr>
            <w:tcW w:w="2125" w:type="dxa"/>
          </w:tcPr>
          <w:p w14:paraId="2018A6B2" w14:textId="77777777" w:rsidR="00CD3E59" w:rsidRPr="009E61E7" w:rsidRDefault="00CD3E59" w:rsidP="00C82DF2">
            <w:pPr>
              <w:pStyle w:val="TableText10"/>
            </w:pPr>
          </w:p>
        </w:tc>
        <w:tc>
          <w:tcPr>
            <w:tcW w:w="2692" w:type="dxa"/>
          </w:tcPr>
          <w:p w14:paraId="6CBFC3B7" w14:textId="77777777" w:rsidR="00CD3E59" w:rsidRPr="009E61E7" w:rsidRDefault="00CD3E59" w:rsidP="0046387A">
            <w:pPr>
              <w:pStyle w:val="TablePara10"/>
            </w:pPr>
          </w:p>
        </w:tc>
      </w:tr>
    </w:tbl>
    <w:p w14:paraId="36999241" w14:textId="721C551E" w:rsidR="00944505" w:rsidRPr="00B35182" w:rsidRDefault="00B35182" w:rsidP="00B35182">
      <w:pPr>
        <w:pStyle w:val="AH2Part"/>
      </w:pPr>
      <w:bookmarkStart w:id="31" w:name="_Toc215554453"/>
      <w:r w:rsidRPr="00B35182">
        <w:rPr>
          <w:rStyle w:val="CharPartNo"/>
        </w:rPr>
        <w:lastRenderedPageBreak/>
        <w:t>Part 5</w:t>
      </w:r>
      <w:r w:rsidRPr="009E61E7">
        <w:tab/>
      </w:r>
      <w:r w:rsidR="00944505" w:rsidRPr="00B35182">
        <w:rPr>
          <w:rStyle w:val="CharPartText"/>
        </w:rPr>
        <w:t>Crimes (Restorative Justice) Act</w:t>
      </w:r>
      <w:r w:rsidR="005B1537" w:rsidRPr="00B35182">
        <w:rPr>
          <w:rStyle w:val="CharPartText"/>
        </w:rPr>
        <w:t> </w:t>
      </w:r>
      <w:r w:rsidR="00944505" w:rsidRPr="00B35182">
        <w:rPr>
          <w:rStyle w:val="CharPartText"/>
        </w:rPr>
        <w:t>2004</w:t>
      </w:r>
      <w:bookmarkEnd w:id="31"/>
    </w:p>
    <w:p w14:paraId="757FF108" w14:textId="76AD517E" w:rsidR="00B01421" w:rsidRPr="009E61E7" w:rsidRDefault="00B35182" w:rsidP="00B35182">
      <w:pPr>
        <w:pStyle w:val="AH5Sec"/>
        <w:shd w:val="pct25" w:color="auto" w:fill="auto"/>
      </w:pPr>
      <w:bookmarkStart w:id="32" w:name="_Toc215554454"/>
      <w:r w:rsidRPr="00B35182">
        <w:rPr>
          <w:rStyle w:val="CharSectNo"/>
        </w:rPr>
        <w:t>26</w:t>
      </w:r>
      <w:r w:rsidRPr="009E61E7">
        <w:tab/>
      </w:r>
      <w:r w:rsidR="00B01421" w:rsidRPr="009E61E7">
        <w:t>Section 68</w:t>
      </w:r>
      <w:bookmarkEnd w:id="32"/>
    </w:p>
    <w:p w14:paraId="484EA79B" w14:textId="77777777" w:rsidR="00B01421" w:rsidRPr="009E61E7" w:rsidRDefault="00B01421" w:rsidP="00B01421">
      <w:pPr>
        <w:pStyle w:val="direction"/>
      </w:pPr>
      <w:r w:rsidRPr="009E61E7">
        <w:t>substitute</w:t>
      </w:r>
    </w:p>
    <w:p w14:paraId="0C80CE23" w14:textId="77777777" w:rsidR="00B01421" w:rsidRPr="009E61E7" w:rsidRDefault="00B01421" w:rsidP="00B01421">
      <w:pPr>
        <w:pStyle w:val="IH5Sec"/>
      </w:pPr>
      <w:r w:rsidRPr="009E61E7">
        <w:t>68</w:t>
      </w:r>
      <w:r w:rsidRPr="009E61E7">
        <w:tab/>
        <w:t>Yearly reporting by director-general</w:t>
      </w:r>
    </w:p>
    <w:p w14:paraId="4470CC9D" w14:textId="46A6BB6C" w:rsidR="00B01421" w:rsidRPr="009E61E7" w:rsidRDefault="00B01421" w:rsidP="004514A2">
      <w:pPr>
        <w:pStyle w:val="Amainreturn"/>
      </w:pPr>
      <w:r w:rsidRPr="009E61E7">
        <w:t>Within 20 working days after the end of a financial year, the director</w:t>
      </w:r>
      <w:r w:rsidRPr="009E61E7">
        <w:noBreakHyphen/>
        <w:t>general must report to each referring entity on—</w:t>
      </w:r>
    </w:p>
    <w:p w14:paraId="366669D8" w14:textId="77777777" w:rsidR="00B01421" w:rsidRPr="009E61E7" w:rsidRDefault="00B01421" w:rsidP="00B01421">
      <w:pPr>
        <w:pStyle w:val="Ipara"/>
      </w:pPr>
      <w:r w:rsidRPr="009E61E7">
        <w:tab/>
        <w:t>(a)</w:t>
      </w:r>
      <w:r w:rsidRPr="009E61E7">
        <w:tab/>
        <w:t>the number of offences the entity referred for restorative justice in the year; and</w:t>
      </w:r>
    </w:p>
    <w:p w14:paraId="11F74FE6" w14:textId="28337684" w:rsidR="00B01421" w:rsidRPr="009E61E7" w:rsidRDefault="00B01421" w:rsidP="00B01421">
      <w:pPr>
        <w:pStyle w:val="Ipara"/>
      </w:pPr>
      <w:r w:rsidRPr="009E61E7">
        <w:tab/>
        <w:t>(b)</w:t>
      </w:r>
      <w:r w:rsidRPr="009E61E7">
        <w:tab/>
        <w:t xml:space="preserve">the number of eligible </w:t>
      </w:r>
      <w:r w:rsidR="006E1EBE" w:rsidRPr="009E61E7">
        <w:t xml:space="preserve">victims or </w:t>
      </w:r>
      <w:r w:rsidR="001834DD" w:rsidRPr="009E61E7">
        <w:t xml:space="preserve">eligible </w:t>
      </w:r>
      <w:r w:rsidR="006E1EBE" w:rsidRPr="009E61E7">
        <w:t xml:space="preserve">parents for offences </w:t>
      </w:r>
      <w:r w:rsidRPr="009E61E7">
        <w:t>the entity referred for restorative justice in the year; and</w:t>
      </w:r>
    </w:p>
    <w:p w14:paraId="57C0E885" w14:textId="77777777" w:rsidR="00B01421" w:rsidRPr="009E61E7" w:rsidRDefault="00B01421" w:rsidP="00B01421">
      <w:pPr>
        <w:pStyle w:val="Ipara"/>
      </w:pPr>
      <w:r w:rsidRPr="009E61E7">
        <w:tab/>
        <w:t>(c)</w:t>
      </w:r>
      <w:r w:rsidRPr="009E61E7">
        <w:tab/>
        <w:t>the number of eligible offenders for offences the entity referred for restorative justice in the year; and</w:t>
      </w:r>
    </w:p>
    <w:p w14:paraId="1EA5187A" w14:textId="77777777" w:rsidR="00B01421" w:rsidRPr="009E61E7" w:rsidRDefault="00B01421" w:rsidP="00B01421">
      <w:pPr>
        <w:pStyle w:val="Ipara"/>
      </w:pPr>
      <w:r w:rsidRPr="009E61E7">
        <w:tab/>
        <w:t>(d)</w:t>
      </w:r>
      <w:r w:rsidRPr="009E61E7">
        <w:tab/>
        <w:t>the number of restorative justice conferences (other than discontinued conferences) conducted in the year for offences the entity referred for restorative justice.</w:t>
      </w:r>
    </w:p>
    <w:p w14:paraId="4753F950" w14:textId="77777777" w:rsidR="00B01421" w:rsidRPr="009E61E7" w:rsidRDefault="00B01421" w:rsidP="00B01421">
      <w:pPr>
        <w:pStyle w:val="IH5Sec"/>
      </w:pPr>
      <w:r w:rsidRPr="009E61E7">
        <w:t>68A</w:t>
      </w:r>
      <w:r w:rsidRPr="009E61E7">
        <w:tab/>
        <w:t>Additional reporting by director-general</w:t>
      </w:r>
    </w:p>
    <w:p w14:paraId="7B904CA6" w14:textId="77777777" w:rsidR="00B01421" w:rsidRPr="009E61E7" w:rsidRDefault="00B01421" w:rsidP="00B01421">
      <w:pPr>
        <w:pStyle w:val="Amainreturn"/>
      </w:pPr>
      <w:r w:rsidRPr="009E61E7">
        <w:t>The director-general may, at any time, report to a referring entity on any of the following in relation to an offence the entity referred for restorative justice:</w:t>
      </w:r>
    </w:p>
    <w:p w14:paraId="69D9844C" w14:textId="77777777" w:rsidR="00B01421" w:rsidRPr="009E61E7" w:rsidRDefault="00B01421" w:rsidP="00B01421">
      <w:pPr>
        <w:pStyle w:val="Ipara"/>
      </w:pPr>
      <w:r w:rsidRPr="009E61E7">
        <w:tab/>
        <w:t>(a)</w:t>
      </w:r>
      <w:r w:rsidRPr="009E61E7">
        <w:tab/>
        <w:t>the director-general was not satisfied that a victim or parent for the offence was eligible;</w:t>
      </w:r>
    </w:p>
    <w:p w14:paraId="58B54B86" w14:textId="77777777" w:rsidR="00B01421" w:rsidRPr="009E61E7" w:rsidRDefault="00B01421" w:rsidP="00B01421">
      <w:pPr>
        <w:pStyle w:val="Ipara"/>
      </w:pPr>
      <w:r w:rsidRPr="009E61E7">
        <w:tab/>
        <w:t>(b)</w:t>
      </w:r>
      <w:r w:rsidRPr="009E61E7">
        <w:tab/>
        <w:t>the director-general was not satisfied that the offender for the offence was eligible;</w:t>
      </w:r>
    </w:p>
    <w:p w14:paraId="4D1F391E" w14:textId="1EF620B7" w:rsidR="00B01421" w:rsidRPr="009E61E7" w:rsidRDefault="00B01421" w:rsidP="006E1EBE">
      <w:pPr>
        <w:pStyle w:val="Ipara"/>
      </w:pPr>
      <w:r w:rsidRPr="009E61E7">
        <w:tab/>
        <w:t>(c)</w:t>
      </w:r>
      <w:r w:rsidRPr="009E61E7">
        <w:tab/>
        <w:t>the director-general decided that restorative justice was not suitable</w:t>
      </w:r>
      <w:r w:rsidR="006E1EBE" w:rsidRPr="009E61E7">
        <w:t xml:space="preserve"> for the offence.</w:t>
      </w:r>
    </w:p>
    <w:p w14:paraId="25ABB6FF" w14:textId="73A75D25" w:rsidR="00B01421" w:rsidRPr="009E61E7" w:rsidRDefault="00B35182" w:rsidP="00B35182">
      <w:pPr>
        <w:pStyle w:val="AH5Sec"/>
        <w:shd w:val="pct25" w:color="auto" w:fill="auto"/>
      </w:pPr>
      <w:bookmarkStart w:id="33" w:name="_Toc215554455"/>
      <w:r w:rsidRPr="00B35182">
        <w:rPr>
          <w:rStyle w:val="CharSectNo"/>
        </w:rPr>
        <w:lastRenderedPageBreak/>
        <w:t>27</w:t>
      </w:r>
      <w:r w:rsidRPr="009E61E7">
        <w:tab/>
      </w:r>
      <w:r w:rsidR="00B01421" w:rsidRPr="009E61E7">
        <w:t>Dictionary, note 2</w:t>
      </w:r>
      <w:bookmarkEnd w:id="33"/>
    </w:p>
    <w:p w14:paraId="479823E9" w14:textId="77777777" w:rsidR="00B01421" w:rsidRPr="009E61E7" w:rsidRDefault="00B01421" w:rsidP="00B01421">
      <w:pPr>
        <w:pStyle w:val="direction"/>
      </w:pPr>
      <w:r w:rsidRPr="009E61E7">
        <w:t>insert</w:t>
      </w:r>
    </w:p>
    <w:p w14:paraId="32A6823A" w14:textId="68A3EC26" w:rsidR="00B01421" w:rsidRPr="009E61E7" w:rsidRDefault="00B35182" w:rsidP="00B35182">
      <w:pPr>
        <w:pStyle w:val="aNoteBulletss"/>
        <w:tabs>
          <w:tab w:val="left" w:pos="2300"/>
        </w:tabs>
      </w:pPr>
      <w:r w:rsidRPr="009E61E7">
        <w:rPr>
          <w:rFonts w:ascii="Symbol" w:hAnsi="Symbol"/>
        </w:rPr>
        <w:t></w:t>
      </w:r>
      <w:r w:rsidRPr="009E61E7">
        <w:rPr>
          <w:rFonts w:ascii="Symbol" w:hAnsi="Symbol"/>
        </w:rPr>
        <w:tab/>
      </w:r>
      <w:r w:rsidR="00B01421" w:rsidRPr="009E61E7">
        <w:t>financial year</w:t>
      </w:r>
    </w:p>
    <w:p w14:paraId="5BA46EA8" w14:textId="45B26A46" w:rsidR="004514A2" w:rsidRPr="009E61E7" w:rsidRDefault="00B35182" w:rsidP="00B35182">
      <w:pPr>
        <w:pStyle w:val="aNoteBulletss"/>
        <w:tabs>
          <w:tab w:val="left" w:pos="2300"/>
        </w:tabs>
      </w:pPr>
      <w:r w:rsidRPr="009E61E7">
        <w:rPr>
          <w:rFonts w:ascii="Symbol" w:hAnsi="Symbol"/>
        </w:rPr>
        <w:t></w:t>
      </w:r>
      <w:r w:rsidRPr="009E61E7">
        <w:rPr>
          <w:rFonts w:ascii="Symbol" w:hAnsi="Symbol"/>
        </w:rPr>
        <w:tab/>
      </w:r>
      <w:r w:rsidR="004514A2" w:rsidRPr="009E61E7">
        <w:t>working day</w:t>
      </w:r>
    </w:p>
    <w:p w14:paraId="38DECA15" w14:textId="7C82EC5B" w:rsidR="00B01421" w:rsidRPr="009E61E7" w:rsidRDefault="00B35182" w:rsidP="00B35182">
      <w:pPr>
        <w:pStyle w:val="AH5Sec"/>
        <w:shd w:val="pct25" w:color="auto" w:fill="auto"/>
      </w:pPr>
      <w:bookmarkStart w:id="34" w:name="_Toc215554456"/>
      <w:r w:rsidRPr="00B35182">
        <w:rPr>
          <w:rStyle w:val="CharSectNo"/>
        </w:rPr>
        <w:t>28</w:t>
      </w:r>
      <w:r w:rsidRPr="009E61E7">
        <w:tab/>
      </w:r>
      <w:r w:rsidR="00B01421" w:rsidRPr="009E61E7">
        <w:t>Dictionary, note 2</w:t>
      </w:r>
      <w:bookmarkEnd w:id="34"/>
    </w:p>
    <w:p w14:paraId="55FB4764" w14:textId="77777777" w:rsidR="00B01421" w:rsidRPr="009E61E7" w:rsidRDefault="00B01421" w:rsidP="00B01421">
      <w:pPr>
        <w:pStyle w:val="direction"/>
      </w:pPr>
      <w:r w:rsidRPr="009E61E7">
        <w:t>omit</w:t>
      </w:r>
    </w:p>
    <w:p w14:paraId="23EEB746" w14:textId="43D27944" w:rsidR="00B01421" w:rsidRPr="009E61E7" w:rsidRDefault="00B35182" w:rsidP="00B35182">
      <w:pPr>
        <w:pStyle w:val="aNoteBulletss"/>
        <w:tabs>
          <w:tab w:val="left" w:pos="2300"/>
        </w:tabs>
      </w:pPr>
      <w:r w:rsidRPr="009E61E7">
        <w:rPr>
          <w:rFonts w:ascii="Symbol" w:hAnsi="Symbol"/>
        </w:rPr>
        <w:t></w:t>
      </w:r>
      <w:r w:rsidRPr="009E61E7">
        <w:rPr>
          <w:rFonts w:ascii="Symbol" w:hAnsi="Symbol"/>
        </w:rPr>
        <w:tab/>
      </w:r>
      <w:r w:rsidR="00B01421" w:rsidRPr="009E61E7">
        <w:t>quarter</w:t>
      </w:r>
    </w:p>
    <w:p w14:paraId="76A80E3F" w14:textId="29F1CB1F" w:rsidR="00626DF6" w:rsidRPr="009E61E7" w:rsidRDefault="00626DF6" w:rsidP="00B35182">
      <w:pPr>
        <w:pStyle w:val="PageBreak"/>
        <w:suppressLineNumbers/>
      </w:pPr>
      <w:r w:rsidRPr="009E61E7">
        <w:br w:type="page"/>
      </w:r>
    </w:p>
    <w:p w14:paraId="1582992D" w14:textId="647A5317" w:rsidR="00944505" w:rsidRPr="00B35182" w:rsidRDefault="00B35182" w:rsidP="00B35182">
      <w:pPr>
        <w:pStyle w:val="AH2Part"/>
      </w:pPr>
      <w:bookmarkStart w:id="35" w:name="_Toc215554457"/>
      <w:r w:rsidRPr="00B35182">
        <w:rPr>
          <w:rStyle w:val="CharPartNo"/>
        </w:rPr>
        <w:lastRenderedPageBreak/>
        <w:t>Part 6</w:t>
      </w:r>
      <w:r w:rsidRPr="009E61E7">
        <w:tab/>
      </w:r>
      <w:r w:rsidR="00944505" w:rsidRPr="00B35182">
        <w:rPr>
          <w:rStyle w:val="CharPartText"/>
        </w:rPr>
        <w:t>Crimes (Sentence Administration) Act</w:t>
      </w:r>
      <w:r w:rsidR="00010BD7" w:rsidRPr="00B35182">
        <w:rPr>
          <w:rStyle w:val="CharPartText"/>
        </w:rPr>
        <w:t xml:space="preserve"> </w:t>
      </w:r>
      <w:r w:rsidR="00944505" w:rsidRPr="00B35182">
        <w:rPr>
          <w:rStyle w:val="CharPartText"/>
        </w:rPr>
        <w:t>2005</w:t>
      </w:r>
      <w:bookmarkEnd w:id="35"/>
    </w:p>
    <w:p w14:paraId="4E3B2373" w14:textId="31D21B9E" w:rsidR="00944505" w:rsidRPr="009E61E7" w:rsidRDefault="00B35182" w:rsidP="00B35182">
      <w:pPr>
        <w:pStyle w:val="AH5Sec"/>
        <w:shd w:val="pct25" w:color="auto" w:fill="auto"/>
      </w:pPr>
      <w:bookmarkStart w:id="36" w:name="_Toc215554458"/>
      <w:r w:rsidRPr="00B35182">
        <w:rPr>
          <w:rStyle w:val="CharSectNo"/>
        </w:rPr>
        <w:t>29</w:t>
      </w:r>
      <w:r w:rsidRPr="009E61E7">
        <w:tab/>
      </w:r>
      <w:r w:rsidR="00944505" w:rsidRPr="009E61E7">
        <w:t>Section 173</w:t>
      </w:r>
      <w:bookmarkEnd w:id="36"/>
    </w:p>
    <w:p w14:paraId="4DCBC3ED" w14:textId="77777777" w:rsidR="00944505" w:rsidRPr="009E61E7" w:rsidRDefault="00944505" w:rsidP="00944505">
      <w:pPr>
        <w:pStyle w:val="direction"/>
      </w:pPr>
      <w:r w:rsidRPr="009E61E7">
        <w:t>substitute</w:t>
      </w:r>
    </w:p>
    <w:p w14:paraId="1D282A13" w14:textId="77777777" w:rsidR="00944505" w:rsidRPr="009E61E7" w:rsidRDefault="00944505" w:rsidP="00944505">
      <w:pPr>
        <w:pStyle w:val="IH5Sec"/>
      </w:pPr>
      <w:r w:rsidRPr="009E61E7">
        <w:t>173</w:t>
      </w:r>
      <w:r w:rsidRPr="009E61E7">
        <w:tab/>
        <w:t>Members of board</w:t>
      </w:r>
    </w:p>
    <w:p w14:paraId="28E2DF9D" w14:textId="77777777" w:rsidR="00944505" w:rsidRPr="009E61E7" w:rsidRDefault="00944505" w:rsidP="00944505">
      <w:pPr>
        <w:pStyle w:val="Amainreturn"/>
      </w:pPr>
      <w:r w:rsidRPr="009E61E7">
        <w:t>The board consists of the following members:</w:t>
      </w:r>
    </w:p>
    <w:p w14:paraId="22A9532B" w14:textId="77777777" w:rsidR="00944505" w:rsidRPr="009E61E7" w:rsidRDefault="00944505" w:rsidP="00944505">
      <w:pPr>
        <w:pStyle w:val="Ipara"/>
      </w:pPr>
      <w:r w:rsidRPr="009E61E7">
        <w:tab/>
        <w:t>(a)</w:t>
      </w:r>
      <w:r w:rsidRPr="009E61E7">
        <w:tab/>
        <w:t>the members appointed under section 174;</w:t>
      </w:r>
    </w:p>
    <w:p w14:paraId="54E856E3" w14:textId="77777777" w:rsidR="00944505" w:rsidRPr="009E61E7" w:rsidRDefault="00944505" w:rsidP="00944505">
      <w:pPr>
        <w:pStyle w:val="Ipara"/>
      </w:pPr>
      <w:r w:rsidRPr="009E61E7">
        <w:tab/>
        <w:t>(b)</w:t>
      </w:r>
      <w:r w:rsidRPr="009E61E7">
        <w:tab/>
        <w:t>the chief police officer.</w:t>
      </w:r>
    </w:p>
    <w:p w14:paraId="705A1A21" w14:textId="7A47DC0F" w:rsidR="00944505" w:rsidRPr="009E61E7" w:rsidRDefault="00B35182" w:rsidP="00B35182">
      <w:pPr>
        <w:pStyle w:val="AH5Sec"/>
        <w:shd w:val="pct25" w:color="auto" w:fill="auto"/>
      </w:pPr>
      <w:bookmarkStart w:id="37" w:name="_Toc215554459"/>
      <w:r w:rsidRPr="00B35182">
        <w:rPr>
          <w:rStyle w:val="CharSectNo"/>
        </w:rPr>
        <w:t>30</w:t>
      </w:r>
      <w:r w:rsidRPr="009E61E7">
        <w:tab/>
      </w:r>
      <w:r w:rsidR="00944505" w:rsidRPr="009E61E7">
        <w:t>Appointment of board members</w:t>
      </w:r>
      <w:r w:rsidR="00944505" w:rsidRPr="009E61E7">
        <w:br/>
        <w:t>Section 174 (1) (c)</w:t>
      </w:r>
      <w:bookmarkEnd w:id="37"/>
    </w:p>
    <w:p w14:paraId="4BA951C2" w14:textId="77777777" w:rsidR="00944505" w:rsidRPr="009E61E7" w:rsidRDefault="00944505" w:rsidP="006C49F2">
      <w:pPr>
        <w:pStyle w:val="direction"/>
        <w:keepNext w:val="0"/>
      </w:pPr>
      <w:r w:rsidRPr="009E61E7">
        <w:t>omit</w:t>
      </w:r>
    </w:p>
    <w:p w14:paraId="39B25D5D" w14:textId="741F9299" w:rsidR="00944505" w:rsidRPr="009E61E7" w:rsidRDefault="00B35182" w:rsidP="00B35182">
      <w:pPr>
        <w:pStyle w:val="AH5Sec"/>
        <w:shd w:val="pct25" w:color="auto" w:fill="auto"/>
      </w:pPr>
      <w:bookmarkStart w:id="38" w:name="_Toc215554460"/>
      <w:r w:rsidRPr="00B35182">
        <w:rPr>
          <w:rStyle w:val="CharSectNo"/>
        </w:rPr>
        <w:t>31</w:t>
      </w:r>
      <w:r w:rsidRPr="009E61E7">
        <w:tab/>
      </w:r>
      <w:r w:rsidR="00944505" w:rsidRPr="009E61E7">
        <w:t>Section 174 (3)</w:t>
      </w:r>
      <w:bookmarkEnd w:id="38"/>
    </w:p>
    <w:p w14:paraId="0AB4831E" w14:textId="77777777" w:rsidR="00944505" w:rsidRPr="009E61E7" w:rsidRDefault="00944505" w:rsidP="006C49F2">
      <w:pPr>
        <w:pStyle w:val="direction"/>
        <w:keepNext w:val="0"/>
      </w:pPr>
      <w:r w:rsidRPr="009E61E7">
        <w:t>omit</w:t>
      </w:r>
    </w:p>
    <w:p w14:paraId="684C2D21" w14:textId="2B0B85FA" w:rsidR="00944505" w:rsidRPr="009E61E7" w:rsidRDefault="00B35182" w:rsidP="00B35182">
      <w:pPr>
        <w:pStyle w:val="AH5Sec"/>
        <w:shd w:val="pct25" w:color="auto" w:fill="auto"/>
      </w:pPr>
      <w:bookmarkStart w:id="39" w:name="_Toc215554461"/>
      <w:r w:rsidRPr="00B35182">
        <w:rPr>
          <w:rStyle w:val="CharSectNo"/>
        </w:rPr>
        <w:t>32</w:t>
      </w:r>
      <w:r w:rsidRPr="009E61E7">
        <w:tab/>
      </w:r>
      <w:r w:rsidR="004514A2" w:rsidRPr="009E61E7">
        <w:rPr>
          <w:bCs/>
        </w:rPr>
        <w:t>Conditions of appointment of board members</w:t>
      </w:r>
      <w:r w:rsidR="004514A2" w:rsidRPr="009E61E7">
        <w:br/>
      </w:r>
      <w:r w:rsidR="00944505" w:rsidRPr="009E61E7">
        <w:t>Section 175</w:t>
      </w:r>
      <w:bookmarkEnd w:id="39"/>
    </w:p>
    <w:p w14:paraId="4D6C3EC1" w14:textId="77777777" w:rsidR="00944505" w:rsidRPr="009E61E7" w:rsidRDefault="00944505" w:rsidP="00944505">
      <w:pPr>
        <w:pStyle w:val="direction"/>
      </w:pPr>
      <w:r w:rsidRPr="009E61E7">
        <w:t>omit</w:t>
      </w:r>
    </w:p>
    <w:p w14:paraId="4CB03DF1" w14:textId="77777777" w:rsidR="00944505" w:rsidRPr="009E61E7" w:rsidRDefault="00944505" w:rsidP="00944505">
      <w:pPr>
        <w:pStyle w:val="Amainreturn"/>
      </w:pPr>
      <w:r w:rsidRPr="009E61E7">
        <w:t>determination of</w:t>
      </w:r>
    </w:p>
    <w:p w14:paraId="20451980" w14:textId="77777777" w:rsidR="00944505" w:rsidRPr="009E61E7" w:rsidRDefault="00944505" w:rsidP="00944505">
      <w:pPr>
        <w:pStyle w:val="direction"/>
      </w:pPr>
      <w:r w:rsidRPr="009E61E7">
        <w:t>substitute</w:t>
      </w:r>
    </w:p>
    <w:p w14:paraId="15EFF9E7" w14:textId="77777777" w:rsidR="00944505" w:rsidRPr="009E61E7" w:rsidRDefault="00944505" w:rsidP="00944505">
      <w:pPr>
        <w:pStyle w:val="Amainreturn"/>
      </w:pPr>
      <w:r w:rsidRPr="009E61E7">
        <w:t>determination under</w:t>
      </w:r>
    </w:p>
    <w:p w14:paraId="2C0E4CF6" w14:textId="613AE261" w:rsidR="00132837" w:rsidRPr="009E61E7" w:rsidRDefault="00B35182" w:rsidP="00B35182">
      <w:pPr>
        <w:pStyle w:val="AH5Sec"/>
        <w:shd w:val="pct25" w:color="auto" w:fill="auto"/>
      </w:pPr>
      <w:bookmarkStart w:id="40" w:name="_Toc215554462"/>
      <w:r w:rsidRPr="00B35182">
        <w:rPr>
          <w:rStyle w:val="CharSectNo"/>
        </w:rPr>
        <w:lastRenderedPageBreak/>
        <w:t>33</w:t>
      </w:r>
      <w:r w:rsidRPr="009E61E7">
        <w:tab/>
      </w:r>
      <w:r w:rsidR="00132837" w:rsidRPr="009E61E7">
        <w:t>Delegation by chief police officer</w:t>
      </w:r>
      <w:r w:rsidR="00132837" w:rsidRPr="009E61E7">
        <w:br/>
        <w:t>Section 179A</w:t>
      </w:r>
      <w:bookmarkEnd w:id="40"/>
    </w:p>
    <w:p w14:paraId="7F366966" w14:textId="59C0AAD5" w:rsidR="00132837" w:rsidRPr="009E61E7" w:rsidRDefault="00132837" w:rsidP="00132837">
      <w:pPr>
        <w:pStyle w:val="direction"/>
      </w:pPr>
      <w:r w:rsidRPr="009E61E7">
        <w:t>omit</w:t>
      </w:r>
    </w:p>
    <w:p w14:paraId="2E85FCAD" w14:textId="20B81EA5" w:rsidR="00132837" w:rsidRPr="009E61E7" w:rsidRDefault="00132837" w:rsidP="001B315C">
      <w:pPr>
        <w:pStyle w:val="Amainreturn"/>
        <w:keepNext/>
      </w:pPr>
      <w:r w:rsidRPr="009E61E7">
        <w:t>commander</w:t>
      </w:r>
    </w:p>
    <w:p w14:paraId="0A16F954" w14:textId="378C24C4" w:rsidR="00132837" w:rsidRPr="009E61E7" w:rsidRDefault="00132837" w:rsidP="00132837">
      <w:pPr>
        <w:pStyle w:val="direction"/>
      </w:pPr>
      <w:r w:rsidRPr="009E61E7">
        <w:t>substitute</w:t>
      </w:r>
    </w:p>
    <w:p w14:paraId="6E3D5CD9" w14:textId="3318F231" w:rsidR="00132837" w:rsidRPr="009E61E7" w:rsidRDefault="00132837" w:rsidP="00132837">
      <w:pPr>
        <w:pStyle w:val="Amainreturn"/>
      </w:pPr>
      <w:r w:rsidRPr="009E61E7">
        <w:t>superintendent</w:t>
      </w:r>
    </w:p>
    <w:p w14:paraId="5D71A4C3" w14:textId="2E12822E" w:rsidR="003D0144" w:rsidRPr="009E61E7" w:rsidRDefault="003D0144" w:rsidP="00B35182">
      <w:pPr>
        <w:pStyle w:val="PageBreak"/>
        <w:suppressLineNumbers/>
      </w:pPr>
      <w:r w:rsidRPr="009E61E7">
        <w:br w:type="page"/>
      </w:r>
    </w:p>
    <w:p w14:paraId="0647B0BB" w14:textId="189D2FAE" w:rsidR="002574F1" w:rsidRPr="00B35182" w:rsidRDefault="00B35182" w:rsidP="00B35182">
      <w:pPr>
        <w:pStyle w:val="AH2Part"/>
      </w:pPr>
      <w:bookmarkStart w:id="41" w:name="_Toc215554463"/>
      <w:r w:rsidRPr="00B35182">
        <w:rPr>
          <w:rStyle w:val="CharPartNo"/>
        </w:rPr>
        <w:lastRenderedPageBreak/>
        <w:t>Part 7</w:t>
      </w:r>
      <w:r w:rsidRPr="009E61E7">
        <w:tab/>
      </w:r>
      <w:r w:rsidR="002574F1" w:rsidRPr="00B35182">
        <w:rPr>
          <w:rStyle w:val="CharPartText"/>
        </w:rPr>
        <w:t>Crimes (Sentencing) Act</w:t>
      </w:r>
      <w:r w:rsidR="00010BD7" w:rsidRPr="00B35182">
        <w:rPr>
          <w:rStyle w:val="CharPartText"/>
        </w:rPr>
        <w:t xml:space="preserve"> </w:t>
      </w:r>
      <w:r w:rsidR="002574F1" w:rsidRPr="00B35182">
        <w:rPr>
          <w:rStyle w:val="CharPartText"/>
        </w:rPr>
        <w:t>2005</w:t>
      </w:r>
      <w:bookmarkEnd w:id="41"/>
    </w:p>
    <w:p w14:paraId="0753A704" w14:textId="002EA5D9" w:rsidR="002574F1" w:rsidRPr="009E61E7" w:rsidRDefault="00B35182" w:rsidP="00B35182">
      <w:pPr>
        <w:pStyle w:val="AH5Sec"/>
        <w:shd w:val="pct25" w:color="auto" w:fill="auto"/>
      </w:pPr>
      <w:bookmarkStart w:id="42" w:name="_Toc215554464"/>
      <w:r w:rsidRPr="00B35182">
        <w:rPr>
          <w:rStyle w:val="CharSectNo"/>
        </w:rPr>
        <w:t>34</w:t>
      </w:r>
      <w:r w:rsidRPr="009E61E7">
        <w:tab/>
      </w:r>
      <w:r w:rsidR="002574F1" w:rsidRPr="009E61E7">
        <w:t>Pre-sentence reports—order</w:t>
      </w:r>
      <w:r w:rsidR="002574F1" w:rsidRPr="009E61E7">
        <w:br/>
        <w:t>New section 41 (1) (aa)</w:t>
      </w:r>
      <w:bookmarkEnd w:id="42"/>
    </w:p>
    <w:p w14:paraId="2F3AF6F5" w14:textId="77777777" w:rsidR="002574F1" w:rsidRPr="009E61E7" w:rsidRDefault="002574F1" w:rsidP="002574F1">
      <w:pPr>
        <w:pStyle w:val="direction"/>
      </w:pPr>
      <w:r w:rsidRPr="009E61E7">
        <w:t>before paragraph (a), insert</w:t>
      </w:r>
    </w:p>
    <w:p w14:paraId="0420D8D1" w14:textId="77777777" w:rsidR="002574F1" w:rsidRPr="009E61E7" w:rsidRDefault="002574F1" w:rsidP="002574F1">
      <w:pPr>
        <w:pStyle w:val="Ipara"/>
      </w:pPr>
      <w:r w:rsidRPr="009E61E7">
        <w:tab/>
        <w:t>(aa)</w:t>
      </w:r>
      <w:r w:rsidRPr="009E61E7">
        <w:tab/>
        <w:t>an offender indicates to the Magistrates Court an intention to plead guilty to an offence in a proceeding before the court; or</w:t>
      </w:r>
    </w:p>
    <w:p w14:paraId="7B2A8C29" w14:textId="10D2C079" w:rsidR="002574F1" w:rsidRPr="009E61E7" w:rsidRDefault="00B35182" w:rsidP="00B35182">
      <w:pPr>
        <w:pStyle w:val="AH5Sec"/>
        <w:shd w:val="pct25" w:color="auto" w:fill="auto"/>
      </w:pPr>
      <w:bookmarkStart w:id="43" w:name="_Toc215554465"/>
      <w:r w:rsidRPr="00B35182">
        <w:rPr>
          <w:rStyle w:val="CharSectNo"/>
        </w:rPr>
        <w:t>35</w:t>
      </w:r>
      <w:r w:rsidRPr="009E61E7">
        <w:tab/>
      </w:r>
      <w:r w:rsidR="002574F1" w:rsidRPr="009E61E7">
        <w:t>Section 41 (3)</w:t>
      </w:r>
      <w:bookmarkEnd w:id="43"/>
    </w:p>
    <w:p w14:paraId="2A4FF09D" w14:textId="77777777" w:rsidR="002574F1" w:rsidRPr="009E61E7" w:rsidRDefault="002574F1" w:rsidP="002574F1">
      <w:pPr>
        <w:pStyle w:val="direction"/>
      </w:pPr>
      <w:r w:rsidRPr="009E61E7">
        <w:t>omit</w:t>
      </w:r>
    </w:p>
    <w:p w14:paraId="57CE8A48" w14:textId="77777777" w:rsidR="002574F1" w:rsidRPr="009E61E7" w:rsidRDefault="002574F1" w:rsidP="002574F1">
      <w:pPr>
        <w:pStyle w:val="Amainreturn"/>
      </w:pPr>
      <w:r w:rsidRPr="009E61E7">
        <w:t>subsection (1) (a) or (c)</w:t>
      </w:r>
    </w:p>
    <w:p w14:paraId="299BBE6E" w14:textId="77777777" w:rsidR="002574F1" w:rsidRPr="009E61E7" w:rsidRDefault="002574F1" w:rsidP="002574F1">
      <w:pPr>
        <w:pStyle w:val="direction"/>
      </w:pPr>
      <w:r w:rsidRPr="009E61E7">
        <w:t>substitute</w:t>
      </w:r>
    </w:p>
    <w:p w14:paraId="56E5465F" w14:textId="77777777" w:rsidR="002574F1" w:rsidRPr="009E61E7" w:rsidRDefault="002574F1" w:rsidP="002574F1">
      <w:pPr>
        <w:pStyle w:val="Amainreturn"/>
      </w:pPr>
      <w:r w:rsidRPr="009E61E7">
        <w:t>subsection (1) (aa), (a) or (c)</w:t>
      </w:r>
    </w:p>
    <w:p w14:paraId="34C97E22" w14:textId="02BC6747" w:rsidR="002574F1" w:rsidRPr="009E61E7" w:rsidRDefault="00B35182" w:rsidP="00B35182">
      <w:pPr>
        <w:pStyle w:val="AH5Sec"/>
        <w:shd w:val="pct25" w:color="auto" w:fill="auto"/>
      </w:pPr>
      <w:bookmarkStart w:id="44" w:name="_Toc215554466"/>
      <w:r w:rsidRPr="00B35182">
        <w:rPr>
          <w:rStyle w:val="CharSectNo"/>
        </w:rPr>
        <w:t>36</w:t>
      </w:r>
      <w:r w:rsidRPr="009E61E7">
        <w:tab/>
      </w:r>
      <w:r w:rsidR="002574F1" w:rsidRPr="009E61E7">
        <w:t>New sections 43A and 43B</w:t>
      </w:r>
      <w:bookmarkEnd w:id="44"/>
    </w:p>
    <w:p w14:paraId="30F8AD1A" w14:textId="77777777" w:rsidR="002574F1" w:rsidRPr="009E61E7" w:rsidRDefault="002574F1" w:rsidP="002574F1">
      <w:pPr>
        <w:pStyle w:val="direction"/>
      </w:pPr>
      <w:r w:rsidRPr="009E61E7">
        <w:t>insert</w:t>
      </w:r>
    </w:p>
    <w:p w14:paraId="4F15949D" w14:textId="77777777" w:rsidR="002574F1" w:rsidRPr="009E61E7" w:rsidRDefault="002574F1" w:rsidP="002574F1">
      <w:pPr>
        <w:pStyle w:val="IH5Sec"/>
      </w:pPr>
      <w:r w:rsidRPr="009E61E7">
        <w:t>43A</w:t>
      </w:r>
      <w:r w:rsidRPr="009E61E7">
        <w:tab/>
        <w:t>Pre-sentence reports on indication of guilty plea generally inadmissible</w:t>
      </w:r>
    </w:p>
    <w:p w14:paraId="09F32088" w14:textId="77777777" w:rsidR="002574F1" w:rsidRPr="009E61E7" w:rsidRDefault="002574F1" w:rsidP="002574F1">
      <w:pPr>
        <w:pStyle w:val="IMain"/>
      </w:pPr>
      <w:r w:rsidRPr="009E61E7">
        <w:tab/>
        <w:t>(1)</w:t>
      </w:r>
      <w:r w:rsidRPr="009E61E7">
        <w:tab/>
        <w:t>This section applies to a pre-sentence report ordered in relation to an offender in the circumstances mentioned in section 41 (1) (aa).</w:t>
      </w:r>
    </w:p>
    <w:p w14:paraId="4F33BE8C" w14:textId="77777777" w:rsidR="002574F1" w:rsidRPr="009E61E7" w:rsidRDefault="002574F1" w:rsidP="002574F1">
      <w:pPr>
        <w:pStyle w:val="IMain"/>
      </w:pPr>
      <w:r w:rsidRPr="009E61E7">
        <w:tab/>
        <w:t>(2)</w:t>
      </w:r>
      <w:r w:rsidRPr="009E61E7">
        <w:tab/>
        <w:t>The report is not admissible in a proceeding before a court unless—</w:t>
      </w:r>
    </w:p>
    <w:p w14:paraId="0F21E318" w14:textId="77777777" w:rsidR="002574F1" w:rsidRPr="009E61E7" w:rsidRDefault="002574F1" w:rsidP="002574F1">
      <w:pPr>
        <w:pStyle w:val="Ipara"/>
      </w:pPr>
      <w:r w:rsidRPr="009E61E7">
        <w:tab/>
        <w:t>(a)</w:t>
      </w:r>
      <w:r w:rsidRPr="009E61E7">
        <w:tab/>
        <w:t>the Magistrates Court finds the offender guilty of the offence in a proceeding before the court; or</w:t>
      </w:r>
    </w:p>
    <w:p w14:paraId="2211C838" w14:textId="77777777" w:rsidR="002574F1" w:rsidRPr="009E61E7" w:rsidRDefault="002574F1" w:rsidP="002574F1">
      <w:pPr>
        <w:pStyle w:val="Ipara"/>
      </w:pPr>
      <w:r w:rsidRPr="009E61E7">
        <w:tab/>
        <w:t>(b)</w:t>
      </w:r>
      <w:r w:rsidRPr="009E61E7">
        <w:tab/>
        <w:t>the Magistrates Court accepts the offender’s guilty plea for the offence; or</w:t>
      </w:r>
    </w:p>
    <w:p w14:paraId="1F3ABE2C" w14:textId="77777777" w:rsidR="002574F1" w:rsidRPr="009E61E7" w:rsidRDefault="002574F1" w:rsidP="002574F1">
      <w:pPr>
        <w:pStyle w:val="Ipara"/>
      </w:pPr>
      <w:r w:rsidRPr="009E61E7">
        <w:tab/>
        <w:t>(c)</w:t>
      </w:r>
      <w:r w:rsidRPr="009E61E7">
        <w:tab/>
        <w:t>the defendant consents to the admission.</w:t>
      </w:r>
    </w:p>
    <w:p w14:paraId="2B9E6FCF" w14:textId="3BD8BB4C" w:rsidR="002574F1" w:rsidRPr="009E61E7" w:rsidRDefault="002574F1" w:rsidP="002574F1">
      <w:pPr>
        <w:pStyle w:val="IMain"/>
      </w:pPr>
      <w:r w:rsidRPr="009E61E7">
        <w:lastRenderedPageBreak/>
        <w:tab/>
        <w:t>(3)</w:t>
      </w:r>
      <w:r w:rsidRPr="009E61E7">
        <w:tab/>
        <w:t>If the director-general provides the report to the court under section</w:t>
      </w:r>
      <w:r w:rsidR="005B1537">
        <w:t> </w:t>
      </w:r>
      <w:r w:rsidRPr="009E61E7">
        <w:t>41 (3) (c) and the report is not admissible under subsection</w:t>
      </w:r>
      <w:r w:rsidR="005B1537">
        <w:t> </w:t>
      </w:r>
      <w:r w:rsidRPr="009E61E7">
        <w:t>(2)—</w:t>
      </w:r>
    </w:p>
    <w:p w14:paraId="78341929" w14:textId="77777777" w:rsidR="002574F1" w:rsidRPr="009E61E7" w:rsidRDefault="002574F1" w:rsidP="002574F1">
      <w:pPr>
        <w:pStyle w:val="Ipara"/>
      </w:pPr>
      <w:r w:rsidRPr="009E61E7">
        <w:tab/>
        <w:t>(a)</w:t>
      </w:r>
      <w:r w:rsidRPr="009E61E7">
        <w:tab/>
        <w:t>the court must refuse to admit the report; and</w:t>
      </w:r>
    </w:p>
    <w:p w14:paraId="01B6263F" w14:textId="77777777" w:rsidR="002574F1" w:rsidRPr="009E61E7" w:rsidRDefault="002574F1" w:rsidP="002574F1">
      <w:pPr>
        <w:pStyle w:val="Ipara"/>
      </w:pPr>
      <w:r w:rsidRPr="009E61E7">
        <w:tab/>
        <w:t>(b)</w:t>
      </w:r>
      <w:r w:rsidRPr="009E61E7">
        <w:tab/>
        <w:t>the court that hears and decides the charge must not, unless all parties to the proceeding agree, be constituted by a magistrate to whom the report was provided.</w:t>
      </w:r>
    </w:p>
    <w:p w14:paraId="43E5E52D" w14:textId="77777777" w:rsidR="002574F1" w:rsidRPr="009E61E7" w:rsidRDefault="002574F1" w:rsidP="002574F1">
      <w:pPr>
        <w:pStyle w:val="IH5Sec"/>
      </w:pPr>
      <w:r w:rsidRPr="009E61E7">
        <w:t>43B</w:t>
      </w:r>
      <w:r w:rsidRPr="009E61E7">
        <w:tab/>
        <w:t>Pre-sentence reports on indication of guilty plea—restriction on use etc</w:t>
      </w:r>
    </w:p>
    <w:p w14:paraId="6595C238" w14:textId="77777777" w:rsidR="002574F1" w:rsidRPr="009E61E7" w:rsidRDefault="002574F1" w:rsidP="002574F1">
      <w:pPr>
        <w:pStyle w:val="IMain"/>
      </w:pPr>
      <w:r w:rsidRPr="009E61E7">
        <w:tab/>
        <w:t>(1)</w:t>
      </w:r>
      <w:r w:rsidRPr="009E61E7">
        <w:tab/>
        <w:t>This section applies if the Magistrates Court—</w:t>
      </w:r>
    </w:p>
    <w:p w14:paraId="3D48CB24" w14:textId="77777777" w:rsidR="002574F1" w:rsidRPr="009E61E7" w:rsidRDefault="002574F1" w:rsidP="002574F1">
      <w:pPr>
        <w:pStyle w:val="Ipara"/>
      </w:pPr>
      <w:r w:rsidRPr="009E61E7">
        <w:tab/>
        <w:t>(a)</w:t>
      </w:r>
      <w:r w:rsidRPr="009E61E7">
        <w:tab/>
        <w:t>has ordered a pre-sentence report in relation to an offender in the circumstances mentioned in section 41 (1) (aa); but</w:t>
      </w:r>
    </w:p>
    <w:p w14:paraId="2CA5F407" w14:textId="77777777" w:rsidR="002574F1" w:rsidRPr="009E61E7" w:rsidRDefault="002574F1" w:rsidP="002574F1">
      <w:pPr>
        <w:pStyle w:val="Ipara"/>
      </w:pPr>
      <w:r w:rsidRPr="009E61E7">
        <w:tab/>
        <w:t>(b)</w:t>
      </w:r>
      <w:r w:rsidRPr="009E61E7">
        <w:tab/>
        <w:t>has not—</w:t>
      </w:r>
    </w:p>
    <w:p w14:paraId="758F831C" w14:textId="77777777" w:rsidR="002574F1" w:rsidRPr="009E61E7" w:rsidRDefault="002574F1" w:rsidP="002574F1">
      <w:pPr>
        <w:pStyle w:val="Isubpara"/>
      </w:pPr>
      <w:r w:rsidRPr="009E61E7">
        <w:tab/>
        <w:t>(i)</w:t>
      </w:r>
      <w:r w:rsidRPr="009E61E7">
        <w:tab/>
        <w:t>found the offender guilty of the offence in a proceeding before the court; or</w:t>
      </w:r>
    </w:p>
    <w:p w14:paraId="1DA5CFD2" w14:textId="77777777" w:rsidR="002574F1" w:rsidRPr="009E61E7" w:rsidRDefault="002574F1" w:rsidP="002574F1">
      <w:pPr>
        <w:pStyle w:val="Isubpara"/>
      </w:pPr>
      <w:r w:rsidRPr="009E61E7">
        <w:tab/>
        <w:t>(ii)</w:t>
      </w:r>
      <w:r w:rsidRPr="009E61E7">
        <w:tab/>
        <w:t>accepted the offender’s guilty plea for the offence.</w:t>
      </w:r>
    </w:p>
    <w:p w14:paraId="7D226E7F" w14:textId="77777777" w:rsidR="002574F1" w:rsidRPr="009E61E7" w:rsidRDefault="002574F1" w:rsidP="002574F1">
      <w:pPr>
        <w:pStyle w:val="IMain"/>
      </w:pPr>
      <w:r w:rsidRPr="009E61E7">
        <w:tab/>
        <w:t>(2)</w:t>
      </w:r>
      <w:r w:rsidRPr="009E61E7">
        <w:tab/>
        <w:t>A person commits an offence if the person publishes sensitive information.</w:t>
      </w:r>
    </w:p>
    <w:p w14:paraId="2CF5FBB8" w14:textId="77777777" w:rsidR="002574F1" w:rsidRPr="009E61E7" w:rsidRDefault="002574F1" w:rsidP="002574F1">
      <w:pPr>
        <w:pStyle w:val="Penalty"/>
      </w:pPr>
      <w:r w:rsidRPr="009E61E7">
        <w:t>Maximum penalty:  50 penalty units, imprisonment for 6 months or both.</w:t>
      </w:r>
    </w:p>
    <w:p w14:paraId="73C685CD" w14:textId="77777777" w:rsidR="002574F1" w:rsidRPr="009E61E7" w:rsidRDefault="002574F1" w:rsidP="002574F1">
      <w:pPr>
        <w:pStyle w:val="IMain"/>
      </w:pPr>
      <w:r w:rsidRPr="009E61E7">
        <w:tab/>
        <w:t>(3)</w:t>
      </w:r>
      <w:r w:rsidRPr="009E61E7">
        <w:tab/>
        <w:t>Subsection (2) does not apply if publishing the information was necessary on reasonable grounds for the preparation of the report, providing the report to a person under section 41 (3) (c), carrying out a court registry function or giving the information to the defendant or their legal representative.</w:t>
      </w:r>
    </w:p>
    <w:p w14:paraId="22080003" w14:textId="3332E0FF" w:rsidR="002574F1" w:rsidRPr="009E61E7" w:rsidRDefault="002574F1" w:rsidP="002574F1">
      <w:pPr>
        <w:pStyle w:val="aNote"/>
      </w:pPr>
      <w:r w:rsidRPr="009E61E7">
        <w:rPr>
          <w:rStyle w:val="charItals"/>
        </w:rPr>
        <w:t>Note</w:t>
      </w:r>
      <w:r w:rsidRPr="009E61E7">
        <w:rPr>
          <w:rStyle w:val="charItals"/>
        </w:rPr>
        <w:tab/>
      </w:r>
      <w:r w:rsidRPr="009E61E7">
        <w:t>The defendant has an evidential burden in relation to the matters mentioned in s</w:t>
      </w:r>
      <w:r w:rsidR="00010BD7">
        <w:t xml:space="preserve"> </w:t>
      </w:r>
      <w:r w:rsidRPr="009E61E7">
        <w:t xml:space="preserve">(3) (see </w:t>
      </w:r>
      <w:hyperlink r:id="rId127" w:tooltip="A2002-51" w:history="1">
        <w:r w:rsidR="009A1FBB" w:rsidRPr="009A1FBB">
          <w:rPr>
            <w:rStyle w:val="charCitHyperlinkAbbrev"/>
          </w:rPr>
          <w:t>Criminal Code</w:t>
        </w:r>
      </w:hyperlink>
      <w:r w:rsidRPr="009E61E7">
        <w:t>, s</w:t>
      </w:r>
      <w:r w:rsidR="00010BD7">
        <w:t xml:space="preserve"> </w:t>
      </w:r>
      <w:r w:rsidRPr="009E61E7">
        <w:t>58).</w:t>
      </w:r>
    </w:p>
    <w:p w14:paraId="27F5345B" w14:textId="66817D44" w:rsidR="002574F1" w:rsidRPr="009E61E7" w:rsidRDefault="002574F1" w:rsidP="002574F1">
      <w:pPr>
        <w:pStyle w:val="IMain"/>
      </w:pPr>
      <w:r w:rsidRPr="009E61E7">
        <w:lastRenderedPageBreak/>
        <w:tab/>
        <w:t>(4)</w:t>
      </w:r>
      <w:r w:rsidRPr="009E61E7">
        <w:tab/>
        <w:t>It is a defence to a prosecution for an offence against subsection</w:t>
      </w:r>
      <w:r w:rsidR="00010BD7">
        <w:t xml:space="preserve"> </w:t>
      </w:r>
      <w:r w:rsidRPr="009E61E7">
        <w:t>(2) if the person proves that the defendant consented to the publication of the information before it was published.</w:t>
      </w:r>
    </w:p>
    <w:p w14:paraId="04E6428E" w14:textId="73DC444D" w:rsidR="002574F1" w:rsidRPr="009E61E7" w:rsidRDefault="002574F1" w:rsidP="002574F1">
      <w:pPr>
        <w:pStyle w:val="aNote"/>
      </w:pPr>
      <w:r w:rsidRPr="009E61E7">
        <w:rPr>
          <w:rStyle w:val="charItals"/>
        </w:rPr>
        <w:t>Note</w:t>
      </w:r>
      <w:r w:rsidRPr="009E61E7">
        <w:rPr>
          <w:rStyle w:val="charItals"/>
        </w:rPr>
        <w:tab/>
      </w:r>
      <w:r w:rsidRPr="009E61E7">
        <w:t>The defendant has a legal burden in relation to the matters mentioned in s</w:t>
      </w:r>
      <w:r w:rsidR="00010BD7">
        <w:t xml:space="preserve"> </w:t>
      </w:r>
      <w:r w:rsidRPr="009E61E7">
        <w:t xml:space="preserve">(4) (see </w:t>
      </w:r>
      <w:hyperlink r:id="rId128" w:tooltip="A2002-51" w:history="1">
        <w:r w:rsidR="009A1FBB" w:rsidRPr="009A1FBB">
          <w:rPr>
            <w:rStyle w:val="charCitHyperlinkAbbrev"/>
          </w:rPr>
          <w:t>Criminal Code</w:t>
        </w:r>
      </w:hyperlink>
      <w:r w:rsidRPr="009E61E7">
        <w:t>, s</w:t>
      </w:r>
      <w:r w:rsidR="00010BD7">
        <w:t xml:space="preserve"> </w:t>
      </w:r>
      <w:r w:rsidRPr="009E61E7">
        <w:t>59).</w:t>
      </w:r>
    </w:p>
    <w:p w14:paraId="1093FD9B" w14:textId="77777777" w:rsidR="002574F1" w:rsidRPr="009E61E7" w:rsidRDefault="002574F1" w:rsidP="002574F1">
      <w:pPr>
        <w:pStyle w:val="IMain"/>
      </w:pPr>
      <w:r w:rsidRPr="009E61E7">
        <w:tab/>
        <w:t>(5)</w:t>
      </w:r>
      <w:r w:rsidRPr="009E61E7">
        <w:tab/>
        <w:t>Sensitive information must not be used in connection with the investigation or prosecution of an offence.</w:t>
      </w:r>
    </w:p>
    <w:p w14:paraId="1874E9BE" w14:textId="77777777" w:rsidR="002574F1" w:rsidRPr="009E61E7" w:rsidRDefault="002574F1" w:rsidP="00B9010A">
      <w:pPr>
        <w:pStyle w:val="IMain"/>
      </w:pPr>
      <w:r w:rsidRPr="009E61E7">
        <w:tab/>
        <w:t>(6)</w:t>
      </w:r>
      <w:r w:rsidRPr="009E61E7">
        <w:tab/>
        <w:t>In this section:</w:t>
      </w:r>
    </w:p>
    <w:p w14:paraId="5837EDF9" w14:textId="190FBC0B" w:rsidR="002574F1" w:rsidRPr="009E61E7" w:rsidRDefault="002574F1" w:rsidP="00B35182">
      <w:pPr>
        <w:pStyle w:val="aDef"/>
      </w:pPr>
      <w:r w:rsidRPr="009A1FBB">
        <w:rPr>
          <w:rStyle w:val="charBoldItals"/>
        </w:rPr>
        <w:t>publish</w:t>
      </w:r>
      <w:r w:rsidRPr="009E61E7">
        <w:t xml:space="preserve"> means communicate or distribute information in a way or to an extent that makes it available to, or likely to come to the notice of, the public or a section of the public.</w:t>
      </w:r>
    </w:p>
    <w:p w14:paraId="74B13C06" w14:textId="77777777" w:rsidR="002574F1" w:rsidRPr="009E61E7" w:rsidRDefault="002574F1" w:rsidP="00B35182">
      <w:pPr>
        <w:pStyle w:val="aDef"/>
      </w:pPr>
      <w:r w:rsidRPr="009A1FBB">
        <w:rPr>
          <w:rStyle w:val="charBoldItals"/>
        </w:rPr>
        <w:t>sensitive information</w:t>
      </w:r>
      <w:r w:rsidRPr="009E61E7">
        <w:rPr>
          <w:bCs/>
          <w:iCs/>
        </w:rPr>
        <w:t>, about a defendant in a proceeding,</w:t>
      </w:r>
      <w:r w:rsidRPr="009E61E7">
        <w:t xml:space="preserve"> means information about any of the following:</w:t>
      </w:r>
    </w:p>
    <w:p w14:paraId="4E58B8D3" w14:textId="77777777" w:rsidR="002574F1" w:rsidRPr="009E61E7" w:rsidRDefault="002574F1" w:rsidP="002574F1">
      <w:pPr>
        <w:pStyle w:val="Idefpara"/>
      </w:pPr>
      <w:r w:rsidRPr="009E61E7">
        <w:tab/>
        <w:t>(a)</w:t>
      </w:r>
      <w:r w:rsidRPr="009E61E7">
        <w:tab/>
        <w:t>the defendant having indicated to the court an intention to plead guilty in the proceeding;</w:t>
      </w:r>
    </w:p>
    <w:p w14:paraId="3CB7603A" w14:textId="77777777" w:rsidR="002574F1" w:rsidRPr="009E61E7" w:rsidRDefault="002574F1" w:rsidP="002574F1">
      <w:pPr>
        <w:pStyle w:val="Idefpara"/>
      </w:pPr>
      <w:r w:rsidRPr="009E61E7">
        <w:tab/>
        <w:t>(b)</w:t>
      </w:r>
      <w:r w:rsidRPr="009E61E7">
        <w:tab/>
        <w:t>information provided to an assessor for the purpose of the assessor preparing a pre</w:t>
      </w:r>
      <w:r w:rsidRPr="009E61E7">
        <w:noBreakHyphen/>
        <w:t>sentence report in relation to the defendant in the proceeding;</w:t>
      </w:r>
    </w:p>
    <w:p w14:paraId="61F36849" w14:textId="77777777" w:rsidR="002574F1" w:rsidRPr="009E61E7" w:rsidRDefault="002574F1" w:rsidP="002574F1">
      <w:pPr>
        <w:pStyle w:val="Idefpara"/>
      </w:pPr>
      <w:r w:rsidRPr="009E61E7">
        <w:tab/>
        <w:t>(c)</w:t>
      </w:r>
      <w:r w:rsidRPr="009E61E7">
        <w:tab/>
        <w:t>the pre-sentence report in relation to the defendant in the proceeding.</w:t>
      </w:r>
    </w:p>
    <w:p w14:paraId="55C0F4B5" w14:textId="6E9987A2" w:rsidR="00F3294B" w:rsidRPr="009E61E7" w:rsidRDefault="00F3294B" w:rsidP="00B35182">
      <w:pPr>
        <w:pStyle w:val="PageBreak"/>
        <w:suppressLineNumbers/>
      </w:pPr>
      <w:r w:rsidRPr="009E61E7">
        <w:br w:type="page"/>
      </w:r>
    </w:p>
    <w:p w14:paraId="3B63E0F6" w14:textId="7A434BB5" w:rsidR="00710D83" w:rsidRPr="00B35182" w:rsidRDefault="00B35182" w:rsidP="00B35182">
      <w:pPr>
        <w:pStyle w:val="AH2Part"/>
      </w:pPr>
      <w:bookmarkStart w:id="45" w:name="_Toc215554467"/>
      <w:r w:rsidRPr="00B35182">
        <w:rPr>
          <w:rStyle w:val="CharPartNo"/>
        </w:rPr>
        <w:lastRenderedPageBreak/>
        <w:t>Part 8</w:t>
      </w:r>
      <w:r w:rsidRPr="009E61E7">
        <w:tab/>
      </w:r>
      <w:r w:rsidR="00710D83" w:rsidRPr="00B35182">
        <w:rPr>
          <w:rStyle w:val="CharPartText"/>
        </w:rPr>
        <w:t>Evidence (Miscellaneous Provisions) Act</w:t>
      </w:r>
      <w:r w:rsidR="00010BD7" w:rsidRPr="00B35182">
        <w:rPr>
          <w:rStyle w:val="CharPartText"/>
        </w:rPr>
        <w:t xml:space="preserve"> </w:t>
      </w:r>
      <w:r w:rsidR="00710D83" w:rsidRPr="00B35182">
        <w:rPr>
          <w:rStyle w:val="CharPartText"/>
        </w:rPr>
        <w:t>1991</w:t>
      </w:r>
      <w:bookmarkEnd w:id="45"/>
    </w:p>
    <w:p w14:paraId="4135BD30" w14:textId="39728ACA" w:rsidR="00767011" w:rsidRPr="009E61E7" w:rsidRDefault="00B35182" w:rsidP="00B35182">
      <w:pPr>
        <w:pStyle w:val="AH5Sec"/>
        <w:shd w:val="pct25" w:color="auto" w:fill="auto"/>
      </w:pPr>
      <w:bookmarkStart w:id="46" w:name="_Toc215554468"/>
      <w:r w:rsidRPr="00B35182">
        <w:rPr>
          <w:rStyle w:val="CharSectNo"/>
        </w:rPr>
        <w:t>37</w:t>
      </w:r>
      <w:r w:rsidRPr="009E61E7">
        <w:tab/>
      </w:r>
      <w:r w:rsidR="00767011" w:rsidRPr="009E61E7">
        <w:rPr>
          <w:bCs/>
        </w:rPr>
        <w:t>Relationship to other provisions of this Act</w:t>
      </w:r>
      <w:r w:rsidR="00767011" w:rsidRPr="009E61E7">
        <w:br/>
        <w:t>Section 4AN</w:t>
      </w:r>
      <w:bookmarkEnd w:id="46"/>
    </w:p>
    <w:p w14:paraId="45A7A118" w14:textId="77777777" w:rsidR="00767011" w:rsidRPr="009E61E7" w:rsidRDefault="00767011" w:rsidP="00767011">
      <w:pPr>
        <w:pStyle w:val="direction"/>
      </w:pPr>
      <w:r w:rsidRPr="009E61E7">
        <w:t>omit</w:t>
      </w:r>
    </w:p>
    <w:p w14:paraId="4ADBFA92" w14:textId="77777777" w:rsidR="00767011" w:rsidRPr="009E61E7" w:rsidRDefault="00767011" w:rsidP="00767011">
      <w:pPr>
        <w:pStyle w:val="Amainreturn"/>
      </w:pPr>
      <w:r w:rsidRPr="009E61E7">
        <w:t>part</w:t>
      </w:r>
    </w:p>
    <w:p w14:paraId="74289F9B" w14:textId="77777777" w:rsidR="00767011" w:rsidRPr="009E61E7" w:rsidRDefault="00767011" w:rsidP="00767011">
      <w:pPr>
        <w:pStyle w:val="direction"/>
      </w:pPr>
      <w:r w:rsidRPr="009E61E7">
        <w:t>substitute</w:t>
      </w:r>
    </w:p>
    <w:p w14:paraId="55800514" w14:textId="77777777" w:rsidR="00767011" w:rsidRPr="009E61E7" w:rsidRDefault="00767011" w:rsidP="00767011">
      <w:pPr>
        <w:pStyle w:val="Amainreturn"/>
      </w:pPr>
      <w:r w:rsidRPr="009E61E7">
        <w:t>chapter</w:t>
      </w:r>
    </w:p>
    <w:p w14:paraId="2B0116B0" w14:textId="63727800" w:rsidR="00767011" w:rsidRPr="009E61E7" w:rsidRDefault="00B35182" w:rsidP="00B35182">
      <w:pPr>
        <w:pStyle w:val="AH5Sec"/>
        <w:shd w:val="pct25" w:color="auto" w:fill="auto"/>
        <w:rPr>
          <w:bCs/>
        </w:rPr>
      </w:pPr>
      <w:bookmarkStart w:id="47" w:name="_Toc215554469"/>
      <w:r w:rsidRPr="00B35182">
        <w:rPr>
          <w:rStyle w:val="CharSectNo"/>
        </w:rPr>
        <w:t>38</w:t>
      </w:r>
      <w:r w:rsidRPr="009E61E7">
        <w:rPr>
          <w:bCs/>
        </w:rPr>
        <w:tab/>
      </w:r>
      <w:r w:rsidR="00767011" w:rsidRPr="009E61E7">
        <w:rPr>
          <w:bCs/>
        </w:rPr>
        <w:t>Admissibility of recording of evidence of dangerously ill person</w:t>
      </w:r>
      <w:r w:rsidR="00767011" w:rsidRPr="009E61E7">
        <w:rPr>
          <w:bCs/>
        </w:rPr>
        <w:br/>
        <w:t>Section 94 (1) (b) (i) and (ii)</w:t>
      </w:r>
      <w:bookmarkEnd w:id="47"/>
    </w:p>
    <w:p w14:paraId="63D02BA3" w14:textId="77777777" w:rsidR="00767011" w:rsidRPr="009E61E7" w:rsidRDefault="00767011" w:rsidP="00767011">
      <w:pPr>
        <w:pStyle w:val="direction"/>
      </w:pPr>
      <w:r w:rsidRPr="009E61E7">
        <w:t>substitute</w:t>
      </w:r>
    </w:p>
    <w:p w14:paraId="4426F3EA" w14:textId="08FBC5A4" w:rsidR="00767011" w:rsidRPr="009E61E7" w:rsidRDefault="00767011" w:rsidP="00767011">
      <w:pPr>
        <w:pStyle w:val="Isubpara"/>
      </w:pPr>
      <w:r w:rsidRPr="009E61E7">
        <w:tab/>
        <w:t>(i)</w:t>
      </w:r>
      <w:r w:rsidRPr="009E61E7">
        <w:tab/>
        <w:t>reasonable notice of the time and place fixed for the taking of the evidence was given in accordance with section</w:t>
      </w:r>
      <w:r w:rsidR="00010BD7">
        <w:t xml:space="preserve"> </w:t>
      </w:r>
      <w:r w:rsidRPr="009E61E7">
        <w:t>93</w:t>
      </w:r>
      <w:r w:rsidR="00010BD7">
        <w:t xml:space="preserve"> </w:t>
      </w:r>
      <w:r w:rsidRPr="009E61E7">
        <w:t>(1); and</w:t>
      </w:r>
    </w:p>
    <w:p w14:paraId="256840D6" w14:textId="77777777" w:rsidR="00767011" w:rsidRPr="009E61E7" w:rsidRDefault="00767011" w:rsidP="00767011">
      <w:pPr>
        <w:pStyle w:val="Isubpara"/>
      </w:pPr>
      <w:r w:rsidRPr="009E61E7">
        <w:tab/>
        <w:t>(ii)</w:t>
      </w:r>
      <w:r w:rsidRPr="009E61E7">
        <w:tab/>
        <w:t>it is in the interests of the administration of justice to admit the audio or audiovisual recording of the evidence.</w:t>
      </w:r>
    </w:p>
    <w:p w14:paraId="2B8C09A4" w14:textId="54F2AD16" w:rsidR="00767011" w:rsidRPr="009E61E7" w:rsidRDefault="00767011" w:rsidP="00767011">
      <w:pPr>
        <w:pStyle w:val="aExamHdgsubpar"/>
      </w:pPr>
      <w:r w:rsidRPr="009E61E7">
        <w:t>Examples—par (ii)</w:t>
      </w:r>
    </w:p>
    <w:p w14:paraId="365A9F63" w14:textId="48AD964E" w:rsidR="00767011" w:rsidRPr="009E61E7" w:rsidRDefault="00E23E32" w:rsidP="00E23E32">
      <w:pPr>
        <w:pStyle w:val="aExamNumsubpar"/>
      </w:pPr>
      <w:r w:rsidRPr="009E61E7">
        <w:t>1</w:t>
      </w:r>
      <w:r w:rsidRPr="009E61E7">
        <w:tab/>
      </w:r>
      <w:r w:rsidR="00767011" w:rsidRPr="009E61E7">
        <w:t>the dangerously ill person is unable to attend the proceeding because of that, or another, illness</w:t>
      </w:r>
    </w:p>
    <w:p w14:paraId="4DA16564" w14:textId="387A03EB" w:rsidR="00767011" w:rsidRPr="009E61E7" w:rsidRDefault="00E23E32" w:rsidP="00E23E32">
      <w:pPr>
        <w:pStyle w:val="aExamNumsubpar"/>
      </w:pPr>
      <w:r w:rsidRPr="009E61E7">
        <w:t>2</w:t>
      </w:r>
      <w:r w:rsidRPr="009E61E7">
        <w:tab/>
      </w:r>
      <w:r w:rsidR="00767011" w:rsidRPr="009E61E7">
        <w:t>the dangerously ill person is dead</w:t>
      </w:r>
    </w:p>
    <w:p w14:paraId="3C31C51C" w14:textId="7BF9F2C7" w:rsidR="003D0144" w:rsidRPr="009E61E7" w:rsidRDefault="003D0144" w:rsidP="00B35182">
      <w:pPr>
        <w:pStyle w:val="PageBreak"/>
        <w:suppressLineNumbers/>
      </w:pPr>
      <w:r w:rsidRPr="009E61E7">
        <w:br w:type="page"/>
      </w:r>
    </w:p>
    <w:p w14:paraId="410063CA" w14:textId="063CBEDA" w:rsidR="00710D83" w:rsidRPr="00B35182" w:rsidRDefault="00B35182" w:rsidP="00B35182">
      <w:pPr>
        <w:pStyle w:val="AH2Part"/>
      </w:pPr>
      <w:bookmarkStart w:id="48" w:name="_Toc215554470"/>
      <w:r w:rsidRPr="00B35182">
        <w:rPr>
          <w:rStyle w:val="CharPartNo"/>
        </w:rPr>
        <w:lastRenderedPageBreak/>
        <w:t>Part 9</w:t>
      </w:r>
      <w:r w:rsidRPr="009E61E7">
        <w:tab/>
      </w:r>
      <w:r w:rsidR="00710D83" w:rsidRPr="00B35182">
        <w:rPr>
          <w:rStyle w:val="CharPartText"/>
        </w:rPr>
        <w:t>Magistrates Court Act</w:t>
      </w:r>
      <w:r w:rsidR="00010BD7" w:rsidRPr="00B35182">
        <w:rPr>
          <w:rStyle w:val="CharPartText"/>
        </w:rPr>
        <w:t xml:space="preserve"> </w:t>
      </w:r>
      <w:r w:rsidR="00710D83" w:rsidRPr="00B35182">
        <w:rPr>
          <w:rStyle w:val="CharPartText"/>
        </w:rPr>
        <w:t>1930</w:t>
      </w:r>
      <w:bookmarkEnd w:id="48"/>
    </w:p>
    <w:p w14:paraId="6D7671DC" w14:textId="436B4B83" w:rsidR="00767011" w:rsidRPr="009A1FBB" w:rsidRDefault="00B35182" w:rsidP="00B35182">
      <w:pPr>
        <w:pStyle w:val="AH5Sec"/>
        <w:shd w:val="pct25" w:color="auto" w:fill="auto"/>
        <w:rPr>
          <w:rStyle w:val="charItals"/>
        </w:rPr>
      </w:pPr>
      <w:bookmarkStart w:id="49" w:name="_Toc215554471"/>
      <w:r w:rsidRPr="00B35182">
        <w:rPr>
          <w:rStyle w:val="CharSectNo"/>
        </w:rPr>
        <w:t>39</w:t>
      </w:r>
      <w:r w:rsidRPr="009A1FBB">
        <w:rPr>
          <w:rStyle w:val="charItals"/>
          <w:i w:val="0"/>
        </w:rPr>
        <w:tab/>
      </w:r>
      <w:r w:rsidR="00767011" w:rsidRPr="009E61E7">
        <w:rPr>
          <w:bCs/>
        </w:rPr>
        <w:t>Definitions for pt 3.8</w:t>
      </w:r>
      <w:r w:rsidR="00767011" w:rsidRPr="009E61E7">
        <w:rPr>
          <w:bCs/>
        </w:rPr>
        <w:br/>
        <w:t xml:space="preserve">Section 117 (1), definition of </w:t>
      </w:r>
      <w:r w:rsidR="00767011" w:rsidRPr="009A1FBB">
        <w:rPr>
          <w:rStyle w:val="charItals"/>
        </w:rPr>
        <w:t>responsible director</w:t>
      </w:r>
      <w:r w:rsidR="00767011" w:rsidRPr="009A1FBB">
        <w:rPr>
          <w:rStyle w:val="charItals"/>
        </w:rPr>
        <w:noBreakHyphen/>
        <w:t>general</w:t>
      </w:r>
      <w:bookmarkEnd w:id="49"/>
    </w:p>
    <w:p w14:paraId="73FAF5C3" w14:textId="77777777" w:rsidR="00767011" w:rsidRPr="009E61E7" w:rsidRDefault="00767011" w:rsidP="00767011">
      <w:pPr>
        <w:pStyle w:val="direction"/>
        <w:keepNext w:val="0"/>
      </w:pPr>
      <w:r w:rsidRPr="009E61E7">
        <w:t>omit</w:t>
      </w:r>
    </w:p>
    <w:p w14:paraId="74B4EDB3" w14:textId="6A366270" w:rsidR="00797BEA" w:rsidRPr="009E61E7" w:rsidRDefault="00B35182" w:rsidP="00B35182">
      <w:pPr>
        <w:pStyle w:val="AH5Sec"/>
        <w:shd w:val="pct25" w:color="auto" w:fill="auto"/>
        <w:rPr>
          <w:bCs/>
        </w:rPr>
      </w:pPr>
      <w:bookmarkStart w:id="50" w:name="_Toc215554472"/>
      <w:r w:rsidRPr="00B35182">
        <w:rPr>
          <w:rStyle w:val="CharSectNo"/>
        </w:rPr>
        <w:t>40</w:t>
      </w:r>
      <w:r w:rsidRPr="009E61E7">
        <w:rPr>
          <w:bCs/>
        </w:rPr>
        <w:tab/>
      </w:r>
      <w:r w:rsidR="002C4DE3" w:rsidRPr="009E61E7">
        <w:rPr>
          <w:bCs/>
        </w:rPr>
        <w:t>Additional information in infringement notices</w:t>
      </w:r>
      <w:r w:rsidR="002C4DE3" w:rsidRPr="009E61E7">
        <w:rPr>
          <w:bCs/>
        </w:rPr>
        <w:br/>
      </w:r>
      <w:r w:rsidR="00797BEA" w:rsidRPr="009E61E7">
        <w:rPr>
          <w:bCs/>
        </w:rPr>
        <w:t>Section 122 (1) (d)</w:t>
      </w:r>
      <w:bookmarkEnd w:id="50"/>
    </w:p>
    <w:p w14:paraId="17F252E3" w14:textId="55B830FE" w:rsidR="00797BEA" w:rsidRPr="009E61E7" w:rsidRDefault="00797BEA" w:rsidP="00797BEA">
      <w:pPr>
        <w:pStyle w:val="direction"/>
      </w:pPr>
      <w:r w:rsidRPr="009E61E7">
        <w:t>omit</w:t>
      </w:r>
    </w:p>
    <w:p w14:paraId="27173CA7" w14:textId="3CCC0E37" w:rsidR="00797BEA" w:rsidRPr="009E61E7" w:rsidRDefault="00797BEA" w:rsidP="00797BEA">
      <w:pPr>
        <w:pStyle w:val="Amainreturn"/>
      </w:pPr>
      <w:r w:rsidRPr="009E61E7">
        <w:t>do a thing</w:t>
      </w:r>
    </w:p>
    <w:p w14:paraId="5AF13594" w14:textId="72A14E26" w:rsidR="00797BEA" w:rsidRPr="009E61E7" w:rsidRDefault="00797BEA" w:rsidP="00797BEA">
      <w:pPr>
        <w:pStyle w:val="direction"/>
      </w:pPr>
      <w:r w:rsidRPr="009E61E7">
        <w:t>substitute</w:t>
      </w:r>
    </w:p>
    <w:p w14:paraId="7C10997B" w14:textId="37A13D8D" w:rsidR="00797BEA" w:rsidRPr="009E61E7" w:rsidRDefault="00CC4E15" w:rsidP="00797BEA">
      <w:pPr>
        <w:pStyle w:val="Amainreturn"/>
      </w:pPr>
      <w:r w:rsidRPr="009E61E7">
        <w:t xml:space="preserve">take </w:t>
      </w:r>
      <w:r w:rsidR="00797BEA" w:rsidRPr="009E61E7">
        <w:t>an action</w:t>
      </w:r>
    </w:p>
    <w:p w14:paraId="46CF565D" w14:textId="7270BE03" w:rsidR="003852F5" w:rsidRPr="009E61E7" w:rsidRDefault="00B35182" w:rsidP="00B35182">
      <w:pPr>
        <w:pStyle w:val="AH5Sec"/>
        <w:shd w:val="pct25" w:color="auto" w:fill="auto"/>
        <w:rPr>
          <w:bCs/>
        </w:rPr>
      </w:pPr>
      <w:bookmarkStart w:id="51" w:name="_Toc215554473"/>
      <w:r w:rsidRPr="00B35182">
        <w:rPr>
          <w:rStyle w:val="CharSectNo"/>
        </w:rPr>
        <w:t>41</w:t>
      </w:r>
      <w:r w:rsidRPr="009E61E7">
        <w:rPr>
          <w:bCs/>
        </w:rPr>
        <w:tab/>
      </w:r>
      <w:r w:rsidR="003852F5" w:rsidRPr="009E61E7">
        <w:rPr>
          <w:bCs/>
        </w:rPr>
        <w:t>Section 122 (1) (i)</w:t>
      </w:r>
      <w:bookmarkEnd w:id="51"/>
    </w:p>
    <w:p w14:paraId="2C1251B6" w14:textId="77777777" w:rsidR="002C4DE3" w:rsidRPr="009E61E7" w:rsidRDefault="002C4DE3" w:rsidP="002C4DE3">
      <w:pPr>
        <w:pStyle w:val="direction"/>
      </w:pPr>
      <w:r w:rsidRPr="009E61E7">
        <w:t>after</w:t>
      </w:r>
    </w:p>
    <w:p w14:paraId="55D58071" w14:textId="77777777" w:rsidR="002C4DE3" w:rsidRPr="009E61E7" w:rsidRDefault="002C4DE3" w:rsidP="002C4DE3">
      <w:pPr>
        <w:pStyle w:val="Amainreturn"/>
      </w:pPr>
      <w:r w:rsidRPr="009E61E7">
        <w:t>penalty,</w:t>
      </w:r>
    </w:p>
    <w:p w14:paraId="7AAD5A45" w14:textId="77777777" w:rsidR="002C4DE3" w:rsidRPr="009E61E7" w:rsidRDefault="002C4DE3" w:rsidP="002C4DE3">
      <w:pPr>
        <w:pStyle w:val="direction"/>
      </w:pPr>
      <w:r w:rsidRPr="009E61E7">
        <w:t>insert</w:t>
      </w:r>
    </w:p>
    <w:p w14:paraId="676D067F" w14:textId="1E1EF439" w:rsidR="002C4DE3" w:rsidRPr="009E61E7" w:rsidRDefault="002C4DE3" w:rsidP="002C4DE3">
      <w:pPr>
        <w:pStyle w:val="Amainreturn"/>
      </w:pPr>
      <w:r w:rsidRPr="009E61E7">
        <w:t>apply for an infringement notice management plan or to add the infringement notice penalty to an existing plan,</w:t>
      </w:r>
    </w:p>
    <w:p w14:paraId="45B4E41E" w14:textId="1504C11A" w:rsidR="00C12FC1" w:rsidRPr="009E61E7" w:rsidRDefault="00B35182" w:rsidP="00B35182">
      <w:pPr>
        <w:pStyle w:val="AH5Sec"/>
        <w:shd w:val="pct25" w:color="auto" w:fill="auto"/>
        <w:rPr>
          <w:bCs/>
        </w:rPr>
      </w:pPr>
      <w:bookmarkStart w:id="52" w:name="_Toc215554474"/>
      <w:r w:rsidRPr="00B35182">
        <w:rPr>
          <w:rStyle w:val="CharSectNo"/>
        </w:rPr>
        <w:t>42</w:t>
      </w:r>
      <w:r w:rsidRPr="009E61E7">
        <w:rPr>
          <w:bCs/>
        </w:rPr>
        <w:tab/>
      </w:r>
      <w:r w:rsidR="00C12FC1" w:rsidRPr="009E61E7">
        <w:rPr>
          <w:bCs/>
        </w:rPr>
        <w:t>Section 122 (2) (c)</w:t>
      </w:r>
      <w:bookmarkEnd w:id="52"/>
    </w:p>
    <w:p w14:paraId="68B2C25B" w14:textId="555D3AF5" w:rsidR="00C12FC1" w:rsidRPr="009E61E7" w:rsidRDefault="00C12FC1" w:rsidP="00C12FC1">
      <w:pPr>
        <w:pStyle w:val="direction"/>
      </w:pPr>
      <w:r w:rsidRPr="009E61E7">
        <w:t>omit</w:t>
      </w:r>
    </w:p>
    <w:p w14:paraId="7AF72315" w14:textId="022E3A88" w:rsidR="00C12FC1" w:rsidRPr="009E61E7" w:rsidRDefault="00C12FC1" w:rsidP="00C12FC1">
      <w:pPr>
        <w:pStyle w:val="Amainreturn"/>
      </w:pPr>
      <w:r w:rsidRPr="009E61E7">
        <w:t>do any of the following</w:t>
      </w:r>
    </w:p>
    <w:p w14:paraId="3A7595CA" w14:textId="4C004744" w:rsidR="00C12FC1" w:rsidRPr="009E61E7" w:rsidRDefault="00C12FC1" w:rsidP="00C12FC1">
      <w:pPr>
        <w:pStyle w:val="direction"/>
      </w:pPr>
      <w:r w:rsidRPr="009E61E7">
        <w:t>substitute</w:t>
      </w:r>
    </w:p>
    <w:p w14:paraId="36D2F05A" w14:textId="431A934A" w:rsidR="00C12FC1" w:rsidRPr="009E61E7" w:rsidRDefault="00C12FC1" w:rsidP="00C12FC1">
      <w:pPr>
        <w:pStyle w:val="Amainreturn"/>
      </w:pPr>
      <w:r w:rsidRPr="009E61E7">
        <w:t>take any of the following actions</w:t>
      </w:r>
    </w:p>
    <w:p w14:paraId="7DB328F4" w14:textId="6C1FA4DE" w:rsidR="00767011" w:rsidRPr="009E61E7" w:rsidRDefault="00B35182" w:rsidP="00B35182">
      <w:pPr>
        <w:pStyle w:val="AH5Sec"/>
        <w:shd w:val="pct25" w:color="auto" w:fill="auto"/>
        <w:rPr>
          <w:bCs/>
        </w:rPr>
      </w:pPr>
      <w:bookmarkStart w:id="53" w:name="_Toc215554475"/>
      <w:r w:rsidRPr="00B35182">
        <w:rPr>
          <w:rStyle w:val="CharSectNo"/>
        </w:rPr>
        <w:lastRenderedPageBreak/>
        <w:t>43</w:t>
      </w:r>
      <w:r w:rsidRPr="009E61E7">
        <w:rPr>
          <w:bCs/>
        </w:rPr>
        <w:tab/>
      </w:r>
      <w:r w:rsidR="00767011" w:rsidRPr="009E61E7">
        <w:rPr>
          <w:bCs/>
        </w:rPr>
        <w:t>Section 123</w:t>
      </w:r>
      <w:r w:rsidR="00E23E32" w:rsidRPr="009E61E7">
        <w:rPr>
          <w:bCs/>
        </w:rPr>
        <w:t xml:space="preserve"> </w:t>
      </w:r>
      <w:r w:rsidR="00767011" w:rsidRPr="009E61E7">
        <w:rPr>
          <w:bCs/>
        </w:rPr>
        <w:t>heading</w:t>
      </w:r>
      <w:bookmarkEnd w:id="53"/>
    </w:p>
    <w:p w14:paraId="5D37273A" w14:textId="77777777" w:rsidR="00767011" w:rsidRPr="009E61E7" w:rsidRDefault="00767011" w:rsidP="00767011">
      <w:pPr>
        <w:pStyle w:val="direction"/>
      </w:pPr>
      <w:r w:rsidRPr="009E61E7">
        <w:t>substitute</w:t>
      </w:r>
    </w:p>
    <w:p w14:paraId="27E8CF63" w14:textId="6A5B9F9D" w:rsidR="00767011" w:rsidRPr="009E61E7" w:rsidRDefault="00767011" w:rsidP="005B1537">
      <w:pPr>
        <w:pStyle w:val="IH5Sec"/>
      </w:pPr>
      <w:r w:rsidRPr="009E61E7">
        <w:t>123</w:t>
      </w:r>
      <w:r w:rsidRPr="009E61E7">
        <w:tab/>
      </w:r>
      <w:r w:rsidR="00B83B7B" w:rsidRPr="009E61E7">
        <w:t>Infringement notices—time to pay penalty etc</w:t>
      </w:r>
    </w:p>
    <w:p w14:paraId="350780DD" w14:textId="4836747C" w:rsidR="00666C1B" w:rsidRPr="009E61E7" w:rsidRDefault="00B35182" w:rsidP="00B35182">
      <w:pPr>
        <w:pStyle w:val="AH5Sec"/>
        <w:shd w:val="pct25" w:color="auto" w:fill="auto"/>
      </w:pPr>
      <w:bookmarkStart w:id="54" w:name="_Toc215554476"/>
      <w:r w:rsidRPr="00B35182">
        <w:rPr>
          <w:rStyle w:val="CharSectNo"/>
        </w:rPr>
        <w:t>44</w:t>
      </w:r>
      <w:r w:rsidRPr="009E61E7">
        <w:tab/>
      </w:r>
      <w:r w:rsidR="00666C1B" w:rsidRPr="009E61E7">
        <w:t>New section 123 (ca)</w:t>
      </w:r>
      <w:bookmarkEnd w:id="54"/>
    </w:p>
    <w:p w14:paraId="2F77F722" w14:textId="4CC6DEA3" w:rsidR="00666C1B" w:rsidRPr="009E61E7" w:rsidRDefault="00666C1B" w:rsidP="00666C1B">
      <w:pPr>
        <w:pStyle w:val="direction"/>
      </w:pPr>
      <w:r w:rsidRPr="009E61E7">
        <w:t>insert</w:t>
      </w:r>
    </w:p>
    <w:p w14:paraId="3AEC123E" w14:textId="0EF7D7AE" w:rsidR="00666C1B" w:rsidRPr="009E61E7" w:rsidRDefault="00666C1B" w:rsidP="00666C1B">
      <w:pPr>
        <w:pStyle w:val="Ipara"/>
      </w:pPr>
      <w:r w:rsidRPr="009E61E7">
        <w:tab/>
        <w:t>(ca)</w:t>
      </w:r>
      <w:r w:rsidRPr="009E61E7">
        <w:tab/>
        <w:t>if the person applies to the administering authority within the 28</w:t>
      </w:r>
      <w:r w:rsidR="00010BD7">
        <w:t xml:space="preserve"> </w:t>
      </w:r>
      <w:r w:rsidRPr="009E61E7">
        <w:t>days for withdrawal of the infringement notice for the offence and the application is refused—is payable within 7</w:t>
      </w:r>
      <w:r w:rsidR="005B1537">
        <w:t> </w:t>
      </w:r>
      <w:r w:rsidRPr="009E61E7">
        <w:t>days after the day the person is told of the refusal or 28</w:t>
      </w:r>
      <w:r w:rsidR="00010BD7">
        <w:t xml:space="preserve"> </w:t>
      </w:r>
      <w:r w:rsidRPr="009E61E7">
        <w:t>days after the day the notice was served, whichever is later</w:t>
      </w:r>
      <w:r w:rsidR="00BA367A" w:rsidRPr="009E61E7">
        <w:t>;</w:t>
      </w:r>
      <w:r w:rsidR="00913E8E" w:rsidRPr="009E61E7">
        <w:t xml:space="preserve"> or</w:t>
      </w:r>
    </w:p>
    <w:p w14:paraId="589DE0F9" w14:textId="7D83E6B4" w:rsidR="00666C1B" w:rsidRPr="009E61E7" w:rsidRDefault="00B35182" w:rsidP="00B35182">
      <w:pPr>
        <w:pStyle w:val="AH5Sec"/>
        <w:shd w:val="pct25" w:color="auto" w:fill="auto"/>
        <w:rPr>
          <w:bCs/>
        </w:rPr>
      </w:pPr>
      <w:bookmarkStart w:id="55" w:name="_Toc215554477"/>
      <w:r w:rsidRPr="00B35182">
        <w:rPr>
          <w:rStyle w:val="CharSectNo"/>
        </w:rPr>
        <w:t>45</w:t>
      </w:r>
      <w:r w:rsidRPr="009E61E7">
        <w:rPr>
          <w:bCs/>
        </w:rPr>
        <w:tab/>
      </w:r>
      <w:r w:rsidR="00666C1B" w:rsidRPr="009E61E7">
        <w:rPr>
          <w:bCs/>
        </w:rPr>
        <w:t>Section 124 heading</w:t>
      </w:r>
      <w:bookmarkEnd w:id="55"/>
    </w:p>
    <w:p w14:paraId="3BCC8607" w14:textId="77777777" w:rsidR="00666C1B" w:rsidRPr="009E61E7" w:rsidRDefault="00666C1B" w:rsidP="00666C1B">
      <w:pPr>
        <w:pStyle w:val="direction"/>
      </w:pPr>
      <w:r w:rsidRPr="009E61E7">
        <w:t>substitute</w:t>
      </w:r>
    </w:p>
    <w:p w14:paraId="283C5618" w14:textId="3B59C5E1" w:rsidR="00767011" w:rsidRPr="009E61E7" w:rsidRDefault="00767011" w:rsidP="005B1537">
      <w:pPr>
        <w:pStyle w:val="IH5Sec"/>
      </w:pPr>
      <w:r w:rsidRPr="009E61E7">
        <w:t>124</w:t>
      </w:r>
      <w:r w:rsidRPr="009E61E7">
        <w:tab/>
      </w:r>
      <w:r w:rsidR="000B6044" w:rsidRPr="009E61E7">
        <w:t>Infringement notices—e</w:t>
      </w:r>
      <w:r w:rsidR="00A34655" w:rsidRPr="009E61E7">
        <w:t xml:space="preserve">xtension </w:t>
      </w:r>
      <w:r w:rsidR="00A33489" w:rsidRPr="009E61E7">
        <w:t>of time to pay penalty</w:t>
      </w:r>
      <w:r w:rsidR="00010BD7">
        <w:t xml:space="preserve"> </w:t>
      </w:r>
      <w:r w:rsidR="00A33489" w:rsidRPr="009E61E7">
        <w:t>etc</w:t>
      </w:r>
    </w:p>
    <w:p w14:paraId="2DBF9A61" w14:textId="3D3D8E2B" w:rsidR="00767011" w:rsidRPr="009E61E7" w:rsidRDefault="00B35182" w:rsidP="00B35182">
      <w:pPr>
        <w:pStyle w:val="AH5Sec"/>
        <w:shd w:val="pct25" w:color="auto" w:fill="auto"/>
        <w:rPr>
          <w:bCs/>
        </w:rPr>
      </w:pPr>
      <w:bookmarkStart w:id="56" w:name="_Toc215554478"/>
      <w:r w:rsidRPr="00B35182">
        <w:rPr>
          <w:rStyle w:val="CharSectNo"/>
        </w:rPr>
        <w:t>46</w:t>
      </w:r>
      <w:r w:rsidRPr="009E61E7">
        <w:rPr>
          <w:bCs/>
        </w:rPr>
        <w:tab/>
      </w:r>
      <w:r w:rsidR="00767011" w:rsidRPr="009E61E7">
        <w:rPr>
          <w:bCs/>
        </w:rPr>
        <w:t>Section 124 (1)</w:t>
      </w:r>
      <w:bookmarkEnd w:id="56"/>
    </w:p>
    <w:p w14:paraId="2A9255E7" w14:textId="56D2CE98" w:rsidR="00767011" w:rsidRPr="009E61E7" w:rsidRDefault="00AD3C73" w:rsidP="00767011">
      <w:pPr>
        <w:pStyle w:val="direction"/>
      </w:pPr>
      <w:r w:rsidRPr="009E61E7">
        <w:t>omit</w:t>
      </w:r>
    </w:p>
    <w:p w14:paraId="4AF65084" w14:textId="2F1DD534" w:rsidR="00767011" w:rsidRPr="009E61E7" w:rsidRDefault="00AD3C73" w:rsidP="00767011">
      <w:pPr>
        <w:pStyle w:val="Amainreturn"/>
      </w:pPr>
      <w:r w:rsidRPr="009E61E7">
        <w:t>for an extension of time to do any of the following</w:t>
      </w:r>
    </w:p>
    <w:p w14:paraId="667BAA5F" w14:textId="73A080DF" w:rsidR="00767011" w:rsidRPr="009E61E7" w:rsidRDefault="00AD3C73" w:rsidP="00AD3C73">
      <w:pPr>
        <w:pStyle w:val="direction"/>
      </w:pPr>
      <w:r w:rsidRPr="009E61E7">
        <w:t>substitute</w:t>
      </w:r>
    </w:p>
    <w:p w14:paraId="3143F739" w14:textId="5ED5C359" w:rsidR="00767011" w:rsidRPr="009E61E7" w:rsidRDefault="00767011" w:rsidP="00767011">
      <w:pPr>
        <w:pStyle w:val="Amainreturn"/>
      </w:pPr>
      <w:r w:rsidRPr="009E61E7">
        <w:t>to the administering authority</w:t>
      </w:r>
      <w:r w:rsidR="00AD3C73" w:rsidRPr="009E61E7">
        <w:t xml:space="preserve"> for an extension of time</w:t>
      </w:r>
      <w:r w:rsidR="00F04C5B" w:rsidRPr="009E61E7">
        <w:t xml:space="preserve"> </w:t>
      </w:r>
      <w:r w:rsidR="00AE0B08" w:rsidRPr="009E61E7">
        <w:t>to take</w:t>
      </w:r>
      <w:r w:rsidR="00F04C5B" w:rsidRPr="009E61E7">
        <w:t xml:space="preserve"> </w:t>
      </w:r>
      <w:r w:rsidR="00AD3C73" w:rsidRPr="009E61E7">
        <w:t>any of the following actions</w:t>
      </w:r>
    </w:p>
    <w:p w14:paraId="7E515B4B" w14:textId="14708F7E" w:rsidR="00511BC1" w:rsidRPr="009E61E7" w:rsidRDefault="00B35182" w:rsidP="00B35182">
      <w:pPr>
        <w:pStyle w:val="AH5Sec"/>
        <w:shd w:val="pct25" w:color="auto" w:fill="auto"/>
        <w:rPr>
          <w:bCs/>
        </w:rPr>
      </w:pPr>
      <w:bookmarkStart w:id="57" w:name="_Toc215554479"/>
      <w:r w:rsidRPr="00B35182">
        <w:rPr>
          <w:rStyle w:val="CharSectNo"/>
        </w:rPr>
        <w:lastRenderedPageBreak/>
        <w:t>47</w:t>
      </w:r>
      <w:r w:rsidRPr="009E61E7">
        <w:rPr>
          <w:bCs/>
        </w:rPr>
        <w:tab/>
      </w:r>
      <w:r w:rsidR="00511BC1" w:rsidRPr="009E61E7">
        <w:rPr>
          <w:bCs/>
        </w:rPr>
        <w:t>Extension of time—guidelines</w:t>
      </w:r>
      <w:r w:rsidR="00511BC1" w:rsidRPr="009E61E7">
        <w:rPr>
          <w:bCs/>
        </w:rPr>
        <w:br/>
        <w:t>Section 124A (1)</w:t>
      </w:r>
      <w:bookmarkEnd w:id="57"/>
    </w:p>
    <w:p w14:paraId="31488EB0" w14:textId="0875091C" w:rsidR="00511BC1" w:rsidRPr="009E61E7" w:rsidRDefault="00511BC1" w:rsidP="00511BC1">
      <w:pPr>
        <w:pStyle w:val="direction"/>
      </w:pPr>
      <w:r w:rsidRPr="009E61E7">
        <w:t>omit</w:t>
      </w:r>
    </w:p>
    <w:p w14:paraId="3698FF6A" w14:textId="69952A38" w:rsidR="00511BC1" w:rsidRPr="009E61E7" w:rsidRDefault="00511BC1" w:rsidP="001B315C">
      <w:pPr>
        <w:pStyle w:val="Amainreturn"/>
        <w:keepNext/>
      </w:pPr>
      <w:r w:rsidRPr="009E61E7">
        <w:t>doing something</w:t>
      </w:r>
    </w:p>
    <w:p w14:paraId="759DD70E" w14:textId="435017F7" w:rsidR="00511BC1" w:rsidRPr="009E61E7" w:rsidRDefault="00511BC1" w:rsidP="00511BC1">
      <w:pPr>
        <w:pStyle w:val="direction"/>
      </w:pPr>
      <w:r w:rsidRPr="009E61E7">
        <w:t>substitute</w:t>
      </w:r>
    </w:p>
    <w:p w14:paraId="76FBCCA0" w14:textId="64D92319" w:rsidR="00511BC1" w:rsidRPr="009E61E7" w:rsidRDefault="00511BC1" w:rsidP="00511BC1">
      <w:pPr>
        <w:pStyle w:val="Amainreturn"/>
      </w:pPr>
      <w:r w:rsidRPr="009E61E7">
        <w:t>taking an action</w:t>
      </w:r>
    </w:p>
    <w:p w14:paraId="0131C7AE" w14:textId="0BF0155F" w:rsidR="00A33489" w:rsidRPr="009E61E7" w:rsidRDefault="00B35182" w:rsidP="00B35182">
      <w:pPr>
        <w:pStyle w:val="AH5Sec"/>
        <w:shd w:val="pct25" w:color="auto" w:fill="auto"/>
        <w:rPr>
          <w:bCs/>
        </w:rPr>
      </w:pPr>
      <w:bookmarkStart w:id="58" w:name="_Toc215554480"/>
      <w:r w:rsidRPr="00B35182">
        <w:rPr>
          <w:rStyle w:val="CharSectNo"/>
        </w:rPr>
        <w:t>48</w:t>
      </w:r>
      <w:r w:rsidRPr="009E61E7">
        <w:rPr>
          <w:bCs/>
        </w:rPr>
        <w:tab/>
      </w:r>
      <w:r w:rsidR="00A33489" w:rsidRPr="009E61E7">
        <w:rPr>
          <w:bCs/>
        </w:rPr>
        <w:t>Section 125 heading</w:t>
      </w:r>
      <w:bookmarkEnd w:id="58"/>
    </w:p>
    <w:p w14:paraId="578872E3" w14:textId="59D64D4A" w:rsidR="00A33489" w:rsidRPr="009E61E7" w:rsidRDefault="00A33489" w:rsidP="00A33489">
      <w:pPr>
        <w:pStyle w:val="direction"/>
      </w:pPr>
      <w:r w:rsidRPr="009E61E7">
        <w:t>substitute</w:t>
      </w:r>
    </w:p>
    <w:p w14:paraId="7B18F393" w14:textId="5E820E6B" w:rsidR="00A33489" w:rsidRPr="009E61E7" w:rsidRDefault="00A33489" w:rsidP="005B1537">
      <w:pPr>
        <w:pStyle w:val="IH5Sec"/>
      </w:pPr>
      <w:r w:rsidRPr="009E61E7">
        <w:t>125</w:t>
      </w:r>
      <w:r w:rsidRPr="009E61E7">
        <w:tab/>
        <w:t>Infringement notices—effect of payment of penalty</w:t>
      </w:r>
      <w:r w:rsidR="002109A2" w:rsidRPr="009E61E7">
        <w:t xml:space="preserve"> etc</w:t>
      </w:r>
    </w:p>
    <w:p w14:paraId="67F24907" w14:textId="04174649" w:rsidR="00EA263A" w:rsidRPr="009E61E7" w:rsidRDefault="00B35182" w:rsidP="00B35182">
      <w:pPr>
        <w:pStyle w:val="AH5Sec"/>
        <w:shd w:val="pct25" w:color="auto" w:fill="auto"/>
        <w:rPr>
          <w:bCs/>
        </w:rPr>
      </w:pPr>
      <w:bookmarkStart w:id="59" w:name="_Toc215554481"/>
      <w:r w:rsidRPr="00B35182">
        <w:rPr>
          <w:rStyle w:val="CharSectNo"/>
        </w:rPr>
        <w:t>49</w:t>
      </w:r>
      <w:r w:rsidRPr="009E61E7">
        <w:rPr>
          <w:bCs/>
        </w:rPr>
        <w:tab/>
      </w:r>
      <w:r w:rsidR="00EA263A" w:rsidRPr="009E61E7">
        <w:rPr>
          <w:bCs/>
        </w:rPr>
        <w:t>Section 125 (1) (a) (ii)</w:t>
      </w:r>
      <w:bookmarkEnd w:id="59"/>
    </w:p>
    <w:p w14:paraId="0FB15642" w14:textId="76F15F7E" w:rsidR="00560D01" w:rsidRPr="009E61E7" w:rsidRDefault="00EA263A" w:rsidP="00560D01">
      <w:pPr>
        <w:pStyle w:val="direction"/>
      </w:pPr>
      <w:r w:rsidRPr="009E61E7">
        <w:t>omit</w:t>
      </w:r>
    </w:p>
    <w:p w14:paraId="19CDC706" w14:textId="77C4C5E8" w:rsidR="00560D01" w:rsidRPr="009E61E7" w:rsidRDefault="00560D01" w:rsidP="00560D01">
      <w:pPr>
        <w:pStyle w:val="Amainreturn"/>
      </w:pPr>
      <w:r w:rsidRPr="009E61E7">
        <w:t>things happens</w:t>
      </w:r>
    </w:p>
    <w:p w14:paraId="6333727C" w14:textId="24E95E29" w:rsidR="00EA263A" w:rsidRPr="009E61E7" w:rsidRDefault="00560D01" w:rsidP="00560D01">
      <w:pPr>
        <w:pStyle w:val="direction"/>
      </w:pPr>
      <w:r w:rsidRPr="009E61E7">
        <w:t>substitute</w:t>
      </w:r>
    </w:p>
    <w:p w14:paraId="261FC31D" w14:textId="4DEEAA90" w:rsidR="00560D01" w:rsidRPr="009E61E7" w:rsidRDefault="00560D01" w:rsidP="00560D01">
      <w:pPr>
        <w:pStyle w:val="Amainreturn"/>
      </w:pPr>
      <w:r w:rsidRPr="009E61E7">
        <w:t>actions is taken</w:t>
      </w:r>
    </w:p>
    <w:p w14:paraId="0C57758D" w14:textId="202344E8" w:rsidR="0085355A" w:rsidRPr="009E61E7" w:rsidRDefault="00B35182" w:rsidP="00B35182">
      <w:pPr>
        <w:pStyle w:val="AH5Sec"/>
        <w:shd w:val="pct25" w:color="auto" w:fill="auto"/>
        <w:rPr>
          <w:bCs/>
        </w:rPr>
      </w:pPr>
      <w:bookmarkStart w:id="60" w:name="_Toc215554482"/>
      <w:r w:rsidRPr="00B35182">
        <w:rPr>
          <w:rStyle w:val="CharSectNo"/>
        </w:rPr>
        <w:t>50</w:t>
      </w:r>
      <w:r w:rsidRPr="009E61E7">
        <w:rPr>
          <w:bCs/>
        </w:rPr>
        <w:tab/>
      </w:r>
      <w:r w:rsidR="0085355A" w:rsidRPr="009E61E7">
        <w:rPr>
          <w:bCs/>
        </w:rPr>
        <w:t>Section 125 (1) (a) (iii)</w:t>
      </w:r>
      <w:bookmarkEnd w:id="60"/>
    </w:p>
    <w:p w14:paraId="47D411C2" w14:textId="3D78C5E0" w:rsidR="0085355A" w:rsidRPr="009E61E7" w:rsidRDefault="00560D01" w:rsidP="0085355A">
      <w:pPr>
        <w:pStyle w:val="direction"/>
      </w:pPr>
      <w:r w:rsidRPr="009E61E7">
        <w:t>omit</w:t>
      </w:r>
    </w:p>
    <w:p w14:paraId="4603A811" w14:textId="65390DBA" w:rsidR="00560D01" w:rsidRPr="009E61E7" w:rsidRDefault="00560D01" w:rsidP="00560D01">
      <w:pPr>
        <w:pStyle w:val="Amainreturn"/>
      </w:pPr>
      <w:r w:rsidRPr="009E61E7">
        <w:t>thing happened</w:t>
      </w:r>
    </w:p>
    <w:p w14:paraId="25A2178D" w14:textId="566E51CA" w:rsidR="00560D01" w:rsidRPr="009E61E7" w:rsidRDefault="00560D01" w:rsidP="00560D01">
      <w:pPr>
        <w:pStyle w:val="direction"/>
      </w:pPr>
      <w:r w:rsidRPr="009E61E7">
        <w:t>substitute</w:t>
      </w:r>
    </w:p>
    <w:p w14:paraId="4DFD3EFD" w14:textId="12278DDD" w:rsidR="00560D01" w:rsidRPr="009E61E7" w:rsidRDefault="00AE42DC" w:rsidP="00560D01">
      <w:pPr>
        <w:pStyle w:val="Amainreturn"/>
      </w:pPr>
      <w:r w:rsidRPr="009E61E7">
        <w:t>action is taken</w:t>
      </w:r>
    </w:p>
    <w:p w14:paraId="0BFF9D4A" w14:textId="77A21597" w:rsidR="00AE42DC" w:rsidRPr="009E61E7" w:rsidRDefault="00B35182" w:rsidP="00B35182">
      <w:pPr>
        <w:pStyle w:val="AH5Sec"/>
        <w:shd w:val="pct25" w:color="auto" w:fill="auto"/>
        <w:rPr>
          <w:bCs/>
        </w:rPr>
      </w:pPr>
      <w:bookmarkStart w:id="61" w:name="_Toc215554483"/>
      <w:r w:rsidRPr="00B35182">
        <w:rPr>
          <w:rStyle w:val="CharSectNo"/>
        </w:rPr>
        <w:lastRenderedPageBreak/>
        <w:t>51</w:t>
      </w:r>
      <w:r w:rsidRPr="009E61E7">
        <w:rPr>
          <w:bCs/>
        </w:rPr>
        <w:tab/>
      </w:r>
      <w:r w:rsidR="00AE42DC" w:rsidRPr="009E61E7">
        <w:rPr>
          <w:bCs/>
        </w:rPr>
        <w:t>Section 125 (1) (b) (ii)</w:t>
      </w:r>
      <w:bookmarkEnd w:id="61"/>
    </w:p>
    <w:p w14:paraId="6841DC59" w14:textId="77777777" w:rsidR="00AE42DC" w:rsidRPr="009E61E7" w:rsidRDefault="00AE42DC" w:rsidP="00AE42DC">
      <w:pPr>
        <w:pStyle w:val="direction"/>
      </w:pPr>
      <w:r w:rsidRPr="009E61E7">
        <w:t>omit</w:t>
      </w:r>
    </w:p>
    <w:p w14:paraId="41AF3293" w14:textId="77777777" w:rsidR="00AE42DC" w:rsidRPr="009E61E7" w:rsidRDefault="00AE42DC" w:rsidP="001B315C">
      <w:pPr>
        <w:pStyle w:val="Amainreturn"/>
        <w:keepNext/>
      </w:pPr>
      <w:r w:rsidRPr="009E61E7">
        <w:t>things happens</w:t>
      </w:r>
    </w:p>
    <w:p w14:paraId="79340EFC" w14:textId="77777777" w:rsidR="00AE42DC" w:rsidRPr="009E61E7" w:rsidRDefault="00AE42DC" w:rsidP="00AE42DC">
      <w:pPr>
        <w:pStyle w:val="direction"/>
      </w:pPr>
      <w:r w:rsidRPr="009E61E7">
        <w:t>substitute</w:t>
      </w:r>
    </w:p>
    <w:p w14:paraId="5D2FD4BA" w14:textId="77777777" w:rsidR="00AE42DC" w:rsidRPr="009E61E7" w:rsidRDefault="00AE42DC" w:rsidP="00AE42DC">
      <w:pPr>
        <w:pStyle w:val="Amainreturn"/>
      </w:pPr>
      <w:r w:rsidRPr="009E61E7">
        <w:t>actions is taken</w:t>
      </w:r>
    </w:p>
    <w:p w14:paraId="4F3B021E" w14:textId="381E25EF" w:rsidR="00FB4205" w:rsidRPr="009E61E7" w:rsidRDefault="00B35182" w:rsidP="00B35182">
      <w:pPr>
        <w:pStyle w:val="AH5Sec"/>
        <w:shd w:val="pct25" w:color="auto" w:fill="auto"/>
        <w:rPr>
          <w:bCs/>
        </w:rPr>
      </w:pPr>
      <w:bookmarkStart w:id="62" w:name="_Toc215554484"/>
      <w:r w:rsidRPr="00B35182">
        <w:rPr>
          <w:rStyle w:val="CharSectNo"/>
        </w:rPr>
        <w:t>52</w:t>
      </w:r>
      <w:r w:rsidRPr="009E61E7">
        <w:rPr>
          <w:bCs/>
        </w:rPr>
        <w:tab/>
      </w:r>
      <w:r w:rsidR="00FB4205" w:rsidRPr="009E61E7">
        <w:rPr>
          <w:bCs/>
        </w:rPr>
        <w:t>Application for withdrawal of infringement notice</w:t>
      </w:r>
      <w:r w:rsidR="00FB4205" w:rsidRPr="009E61E7">
        <w:rPr>
          <w:bCs/>
        </w:rPr>
        <w:br/>
        <w:t>New section 126 (3)</w:t>
      </w:r>
      <w:r w:rsidR="005F284E" w:rsidRPr="009E61E7">
        <w:rPr>
          <w:bCs/>
        </w:rPr>
        <w:t xml:space="preserve"> and (4)</w:t>
      </w:r>
      <w:bookmarkEnd w:id="62"/>
    </w:p>
    <w:p w14:paraId="20CCDA52" w14:textId="64FC3B81" w:rsidR="00FB4205" w:rsidRPr="009E61E7" w:rsidRDefault="00FB4205" w:rsidP="00FB4205">
      <w:pPr>
        <w:pStyle w:val="direction"/>
      </w:pPr>
      <w:r w:rsidRPr="009E61E7">
        <w:t>insert</w:t>
      </w:r>
    </w:p>
    <w:p w14:paraId="43DB4D56" w14:textId="2032FB21" w:rsidR="00FB4205" w:rsidRPr="009E61E7" w:rsidRDefault="00FB4205" w:rsidP="00FB4205">
      <w:pPr>
        <w:pStyle w:val="IMain"/>
      </w:pPr>
      <w:r w:rsidRPr="009E61E7">
        <w:tab/>
        <w:t>(3)</w:t>
      </w:r>
      <w:r w:rsidRPr="009E61E7">
        <w:tab/>
      </w:r>
      <w:r w:rsidR="002C4DE3" w:rsidRPr="009E61E7">
        <w:t xml:space="preserve">If the administering authority refuses to withdraw the notice, the </w:t>
      </w:r>
      <w:r w:rsidR="005B0AA5" w:rsidRPr="009E61E7">
        <w:t>person</w:t>
      </w:r>
      <w:r w:rsidR="002C4DE3" w:rsidRPr="009E61E7">
        <w:t xml:space="preserve"> must</w:t>
      </w:r>
      <w:r w:rsidR="005B0AA5" w:rsidRPr="009E61E7">
        <w:t xml:space="preserve">, within the required time after the day the person is told of the </w:t>
      </w:r>
      <w:r w:rsidR="00294865" w:rsidRPr="009E61E7">
        <w:t>refusal</w:t>
      </w:r>
      <w:r w:rsidR="00801553" w:rsidRPr="009E61E7">
        <w:t xml:space="preserve">, </w:t>
      </w:r>
      <w:r w:rsidR="00495270" w:rsidRPr="009E61E7">
        <w:t>take</w:t>
      </w:r>
      <w:r w:rsidR="00801553" w:rsidRPr="009E61E7">
        <w:t xml:space="preserve"> 1 or more of the following</w:t>
      </w:r>
      <w:r w:rsidR="00495270" w:rsidRPr="009E61E7">
        <w:t xml:space="preserve"> actions</w:t>
      </w:r>
      <w:r w:rsidR="00801553" w:rsidRPr="009E61E7">
        <w:t>:</w:t>
      </w:r>
    </w:p>
    <w:p w14:paraId="64763235" w14:textId="1295AAE3" w:rsidR="003852F5" w:rsidRPr="009E61E7" w:rsidRDefault="00BE4513" w:rsidP="00BE4513">
      <w:pPr>
        <w:pStyle w:val="Ipara"/>
      </w:pPr>
      <w:r w:rsidRPr="009E61E7">
        <w:tab/>
        <w:t>(a)</w:t>
      </w:r>
      <w:r w:rsidRPr="009E61E7">
        <w:tab/>
      </w:r>
      <w:r w:rsidR="003852F5" w:rsidRPr="009E61E7">
        <w:t>pay the infringement notice penalty now payable for the offence;</w:t>
      </w:r>
    </w:p>
    <w:p w14:paraId="25710CD9" w14:textId="7F05FCE6" w:rsidR="003852F5" w:rsidRPr="009E61E7" w:rsidRDefault="009677DF" w:rsidP="009677DF">
      <w:pPr>
        <w:pStyle w:val="Ipara"/>
      </w:pPr>
      <w:r w:rsidRPr="009E61E7">
        <w:tab/>
        <w:t>(b)</w:t>
      </w:r>
      <w:r w:rsidRPr="009E61E7">
        <w:tab/>
      </w:r>
      <w:r w:rsidR="003852F5" w:rsidRPr="009E61E7">
        <w:t>apply to the administering authority for—</w:t>
      </w:r>
    </w:p>
    <w:p w14:paraId="7D06A264" w14:textId="2D74201E" w:rsidR="003852F5" w:rsidRPr="009E61E7" w:rsidRDefault="009677DF" w:rsidP="009677DF">
      <w:pPr>
        <w:pStyle w:val="Isubpara"/>
      </w:pPr>
      <w:r w:rsidRPr="009E61E7">
        <w:tab/>
        <w:t>(i)</w:t>
      </w:r>
      <w:r w:rsidRPr="009E61E7">
        <w:tab/>
      </w:r>
      <w:r w:rsidR="003852F5" w:rsidRPr="009E61E7">
        <w:t>an infringement notice management plan; or</w:t>
      </w:r>
    </w:p>
    <w:p w14:paraId="0290D410" w14:textId="0FB7777F" w:rsidR="003852F5" w:rsidRPr="009E61E7" w:rsidRDefault="009677DF" w:rsidP="009677DF">
      <w:pPr>
        <w:pStyle w:val="Isubpara"/>
      </w:pPr>
      <w:r w:rsidRPr="009E61E7">
        <w:tab/>
        <w:t>(ii)</w:t>
      </w:r>
      <w:r w:rsidRPr="009E61E7">
        <w:tab/>
      </w:r>
      <w:r w:rsidR="003852F5" w:rsidRPr="009E61E7">
        <w:t>if the person has an infringement notice management plan—the addition of the infringement notice penalty to the plan; or</w:t>
      </w:r>
    </w:p>
    <w:p w14:paraId="09241580" w14:textId="349D0706" w:rsidR="003852F5" w:rsidRPr="009E61E7" w:rsidRDefault="009677DF" w:rsidP="009677DF">
      <w:pPr>
        <w:pStyle w:val="Isubpara"/>
      </w:pPr>
      <w:r w:rsidRPr="009E61E7">
        <w:tab/>
        <w:t>(iii)</w:t>
      </w:r>
      <w:r w:rsidRPr="009E61E7">
        <w:tab/>
      </w:r>
      <w:r w:rsidR="003852F5" w:rsidRPr="009E61E7">
        <w:t>waiver of the infringement notice penalty;</w:t>
      </w:r>
    </w:p>
    <w:p w14:paraId="48597F02" w14:textId="3CD9D043" w:rsidR="003852F5" w:rsidRPr="009E61E7" w:rsidRDefault="009677DF" w:rsidP="009677DF">
      <w:pPr>
        <w:pStyle w:val="Ipara"/>
      </w:pPr>
      <w:r w:rsidRPr="009E61E7">
        <w:tab/>
        <w:t>(c)</w:t>
      </w:r>
      <w:r w:rsidRPr="009E61E7">
        <w:tab/>
      </w:r>
      <w:r w:rsidR="003852F5" w:rsidRPr="009E61E7">
        <w:t>dispute liability for the offence;</w:t>
      </w:r>
    </w:p>
    <w:p w14:paraId="2C6A4057" w14:textId="5BD47B8A" w:rsidR="003852F5" w:rsidRPr="009E61E7" w:rsidRDefault="009677DF" w:rsidP="009677DF">
      <w:pPr>
        <w:pStyle w:val="Ipara"/>
      </w:pPr>
      <w:r w:rsidRPr="009E61E7">
        <w:tab/>
        <w:t>(d)</w:t>
      </w:r>
      <w:r w:rsidRPr="009E61E7">
        <w:tab/>
      </w:r>
      <w:r w:rsidR="003852F5" w:rsidRPr="009E61E7">
        <w:t>apply to the administering authority</w:t>
      </w:r>
      <w:r w:rsidR="002D619F" w:rsidRPr="009E61E7">
        <w:t>, in accordance with section</w:t>
      </w:r>
      <w:r w:rsidR="005B1537">
        <w:t> </w:t>
      </w:r>
      <w:r w:rsidR="002D619F" w:rsidRPr="009E61E7">
        <w:t>124,</w:t>
      </w:r>
      <w:r w:rsidR="003852F5" w:rsidRPr="009E61E7">
        <w:t xml:space="preserve"> for additional time </w:t>
      </w:r>
      <w:r w:rsidR="00AE0B08" w:rsidRPr="009E61E7">
        <w:t>to take</w:t>
      </w:r>
      <w:r w:rsidR="00DA675A" w:rsidRPr="009E61E7">
        <w:t xml:space="preserve"> </w:t>
      </w:r>
      <w:r w:rsidR="00FA6984" w:rsidRPr="009E61E7">
        <w:t xml:space="preserve">an action mentioned </w:t>
      </w:r>
      <w:r w:rsidR="00E312A0" w:rsidRPr="009E61E7">
        <w:t xml:space="preserve">in </w:t>
      </w:r>
      <w:r w:rsidR="00FA6984" w:rsidRPr="009E61E7">
        <w:t>paragraphs (a) to (c)</w:t>
      </w:r>
      <w:r w:rsidR="00556CD1" w:rsidRPr="009E61E7">
        <w:t>.</w:t>
      </w:r>
    </w:p>
    <w:p w14:paraId="2D24632D" w14:textId="5D777224" w:rsidR="00211620" w:rsidRPr="009E61E7" w:rsidRDefault="00211620" w:rsidP="001B315C">
      <w:pPr>
        <w:pStyle w:val="IMain"/>
        <w:keepNext/>
      </w:pPr>
      <w:r w:rsidRPr="009E61E7">
        <w:lastRenderedPageBreak/>
        <w:tab/>
        <w:t>(4)</w:t>
      </w:r>
      <w:r w:rsidRPr="009E61E7">
        <w:tab/>
        <w:t>In this section:</w:t>
      </w:r>
    </w:p>
    <w:p w14:paraId="541AF3B3" w14:textId="01F24B68" w:rsidR="00211620" w:rsidRPr="009E61E7" w:rsidRDefault="00211620" w:rsidP="00B35182">
      <w:pPr>
        <w:pStyle w:val="aDef"/>
        <w:keepNext/>
      </w:pPr>
      <w:r w:rsidRPr="009A1FBB">
        <w:rPr>
          <w:rStyle w:val="charBoldItals"/>
        </w:rPr>
        <w:t>the required time</w:t>
      </w:r>
      <w:r w:rsidRPr="009E61E7">
        <w:t xml:space="preserve">, for a person to </w:t>
      </w:r>
      <w:r w:rsidR="00DA675A" w:rsidRPr="009E61E7">
        <w:t>take</w:t>
      </w:r>
      <w:r w:rsidR="00C66BB3" w:rsidRPr="009E61E7">
        <w:t xml:space="preserve"> an action</w:t>
      </w:r>
      <w:r w:rsidRPr="009E61E7">
        <w:t xml:space="preserve"> mentioned in subsection</w:t>
      </w:r>
      <w:r w:rsidR="00010BD7">
        <w:t xml:space="preserve"> </w:t>
      </w:r>
      <w:r w:rsidRPr="009E61E7">
        <w:t>(3), means—</w:t>
      </w:r>
    </w:p>
    <w:p w14:paraId="042624BA" w14:textId="29D71025" w:rsidR="00211620" w:rsidRPr="009E61E7" w:rsidRDefault="00211620" w:rsidP="00211620">
      <w:pPr>
        <w:pStyle w:val="Idefpara"/>
      </w:pPr>
      <w:r w:rsidRPr="009E61E7">
        <w:tab/>
        <w:t>(a)</w:t>
      </w:r>
      <w:r w:rsidRPr="009E61E7">
        <w:tab/>
        <w:t xml:space="preserve">28 days after the </w:t>
      </w:r>
      <w:r w:rsidR="00267291" w:rsidRPr="009E61E7">
        <w:t>date of service of the infringement notice or reminder notice</w:t>
      </w:r>
      <w:r w:rsidRPr="009E61E7">
        <w:t>; or</w:t>
      </w:r>
    </w:p>
    <w:p w14:paraId="465BABEB" w14:textId="74A921B9" w:rsidR="00211620" w:rsidRPr="009E61E7" w:rsidRDefault="00211620" w:rsidP="00211620">
      <w:pPr>
        <w:pStyle w:val="Idefpara"/>
      </w:pPr>
      <w:r w:rsidRPr="009E61E7">
        <w:tab/>
        <w:t>(b)</w:t>
      </w:r>
      <w:r w:rsidRPr="009E61E7">
        <w:tab/>
        <w:t xml:space="preserve">any additional time allowed to </w:t>
      </w:r>
      <w:r w:rsidR="00495270" w:rsidRPr="009E61E7">
        <w:t>take</w:t>
      </w:r>
      <w:r w:rsidR="00C66BB3" w:rsidRPr="009E61E7">
        <w:t xml:space="preserve"> the action</w:t>
      </w:r>
      <w:r w:rsidRPr="009E61E7">
        <w:t>; or</w:t>
      </w:r>
    </w:p>
    <w:p w14:paraId="45DF20A0" w14:textId="62BE8B40" w:rsidR="00211620" w:rsidRPr="009E61E7" w:rsidRDefault="00211620" w:rsidP="00211620">
      <w:pPr>
        <w:pStyle w:val="Idefpara"/>
      </w:pPr>
      <w:r w:rsidRPr="009E61E7">
        <w:tab/>
        <w:t>(c)</w:t>
      </w:r>
      <w:r w:rsidRPr="009E61E7">
        <w:tab/>
        <w:t>if an application for additional time was refused, the later of the following:</w:t>
      </w:r>
    </w:p>
    <w:p w14:paraId="1BF37431" w14:textId="65E57789" w:rsidR="00211620" w:rsidRPr="009E61E7" w:rsidRDefault="00211620" w:rsidP="00211620">
      <w:pPr>
        <w:pStyle w:val="Idefsubpara"/>
      </w:pPr>
      <w:r w:rsidRPr="009E61E7">
        <w:tab/>
        <w:t>(i)</w:t>
      </w:r>
      <w:r w:rsidRPr="009E61E7">
        <w:tab/>
        <w:t>7 days after the day the person is given notice of the refusal;</w:t>
      </w:r>
    </w:p>
    <w:p w14:paraId="65BD3C03" w14:textId="2E797BE4" w:rsidR="00211620" w:rsidRPr="009E61E7" w:rsidRDefault="00211620" w:rsidP="00211620">
      <w:pPr>
        <w:pStyle w:val="Idefsubpara"/>
      </w:pPr>
      <w:r w:rsidRPr="009E61E7">
        <w:tab/>
        <w:t>(ii)</w:t>
      </w:r>
      <w:r w:rsidRPr="009E61E7">
        <w:tab/>
        <w:t xml:space="preserve">28 days after the </w:t>
      </w:r>
      <w:r w:rsidR="00267291" w:rsidRPr="009E61E7">
        <w:t>date of service of the infringement notice or reminder notice</w:t>
      </w:r>
      <w:r w:rsidRPr="009E61E7">
        <w:t>.</w:t>
      </w:r>
    </w:p>
    <w:p w14:paraId="6923AA19" w14:textId="41ECE51B" w:rsidR="002109A2" w:rsidRPr="009E61E7" w:rsidRDefault="00B35182" w:rsidP="00B35182">
      <w:pPr>
        <w:pStyle w:val="AH5Sec"/>
        <w:shd w:val="pct25" w:color="auto" w:fill="auto"/>
        <w:rPr>
          <w:bCs/>
        </w:rPr>
      </w:pPr>
      <w:bookmarkStart w:id="63" w:name="_Toc215554485"/>
      <w:r w:rsidRPr="00B35182">
        <w:rPr>
          <w:rStyle w:val="CharSectNo"/>
        </w:rPr>
        <w:t>53</w:t>
      </w:r>
      <w:r w:rsidRPr="009E61E7">
        <w:rPr>
          <w:bCs/>
        </w:rPr>
        <w:tab/>
      </w:r>
      <w:r w:rsidR="002109A2" w:rsidRPr="009E61E7">
        <w:rPr>
          <w:bCs/>
        </w:rPr>
        <w:t>Withdrawal of infringement notice</w:t>
      </w:r>
      <w:r w:rsidR="002109A2" w:rsidRPr="009E61E7">
        <w:rPr>
          <w:bCs/>
        </w:rPr>
        <w:br/>
        <w:t>Section 127 (4) (c)</w:t>
      </w:r>
      <w:bookmarkEnd w:id="63"/>
    </w:p>
    <w:p w14:paraId="718926CA" w14:textId="295DD49A" w:rsidR="002109A2" w:rsidRPr="009E61E7" w:rsidRDefault="002109A2" w:rsidP="002109A2">
      <w:pPr>
        <w:pStyle w:val="direction"/>
      </w:pPr>
      <w:r w:rsidRPr="009E61E7">
        <w:t>omit</w:t>
      </w:r>
    </w:p>
    <w:p w14:paraId="350086F3" w14:textId="739104A6" w:rsidR="002109A2" w:rsidRPr="009E61E7" w:rsidRDefault="002109A2" w:rsidP="00B9010A">
      <w:pPr>
        <w:pStyle w:val="Amainreturn"/>
      </w:pPr>
      <w:r w:rsidRPr="009E61E7">
        <w:t>(Effect of payment of infringement notice penalty)</w:t>
      </w:r>
    </w:p>
    <w:p w14:paraId="5D7D4D38" w14:textId="2B084AE4" w:rsidR="002109A2" w:rsidRPr="009E61E7" w:rsidRDefault="002109A2" w:rsidP="002109A2">
      <w:pPr>
        <w:pStyle w:val="direction"/>
      </w:pPr>
      <w:r w:rsidRPr="009E61E7">
        <w:t>substitute</w:t>
      </w:r>
    </w:p>
    <w:p w14:paraId="116D5D06" w14:textId="1E330476" w:rsidR="002109A2" w:rsidRPr="009E61E7" w:rsidRDefault="002109A2" w:rsidP="002109A2">
      <w:pPr>
        <w:pStyle w:val="Amainreturn"/>
      </w:pPr>
      <w:r w:rsidRPr="009E61E7">
        <w:t>(Infringement notices—effect of payment of penalty etc)</w:t>
      </w:r>
    </w:p>
    <w:p w14:paraId="50E8F6B9" w14:textId="0F301045" w:rsidR="00AE42DC" w:rsidRPr="009E61E7" w:rsidRDefault="00B35182" w:rsidP="00B35182">
      <w:pPr>
        <w:pStyle w:val="AH5Sec"/>
        <w:shd w:val="pct25" w:color="auto" w:fill="auto"/>
        <w:rPr>
          <w:bCs/>
        </w:rPr>
      </w:pPr>
      <w:bookmarkStart w:id="64" w:name="_Toc215554486"/>
      <w:r w:rsidRPr="00B35182">
        <w:rPr>
          <w:rStyle w:val="CharSectNo"/>
        </w:rPr>
        <w:t>54</w:t>
      </w:r>
      <w:r w:rsidRPr="009E61E7">
        <w:rPr>
          <w:bCs/>
        </w:rPr>
        <w:tab/>
      </w:r>
      <w:r w:rsidR="00130E78" w:rsidRPr="009E61E7">
        <w:rPr>
          <w:bCs/>
        </w:rPr>
        <w:t>Additional information in reminder notices</w:t>
      </w:r>
      <w:r w:rsidR="00130E78" w:rsidRPr="009E61E7">
        <w:rPr>
          <w:bCs/>
        </w:rPr>
        <w:br/>
      </w:r>
      <w:r w:rsidR="00AE42DC" w:rsidRPr="009E61E7">
        <w:rPr>
          <w:bCs/>
        </w:rPr>
        <w:t>Section 131 (1) (e)</w:t>
      </w:r>
      <w:bookmarkEnd w:id="64"/>
    </w:p>
    <w:p w14:paraId="739E856B" w14:textId="01ED3F5E" w:rsidR="00AE42DC" w:rsidRPr="009E61E7" w:rsidRDefault="00AE42DC" w:rsidP="00AE42DC">
      <w:pPr>
        <w:pStyle w:val="direction"/>
      </w:pPr>
      <w:r w:rsidRPr="009E61E7">
        <w:t>omit</w:t>
      </w:r>
    </w:p>
    <w:p w14:paraId="17C1BBD9" w14:textId="0994FCA3" w:rsidR="00AE42DC" w:rsidRPr="009E61E7" w:rsidRDefault="00AE42DC" w:rsidP="00AE42DC">
      <w:pPr>
        <w:pStyle w:val="Amainreturn"/>
      </w:pPr>
      <w:r w:rsidRPr="009E61E7">
        <w:t>do 1 or more of the following things</w:t>
      </w:r>
    </w:p>
    <w:p w14:paraId="00D48636" w14:textId="742D7E43" w:rsidR="00AE42DC" w:rsidRPr="009E61E7" w:rsidRDefault="00AE42DC" w:rsidP="00AE42DC">
      <w:pPr>
        <w:pStyle w:val="direction"/>
      </w:pPr>
      <w:r w:rsidRPr="009E61E7">
        <w:t>substitute</w:t>
      </w:r>
    </w:p>
    <w:p w14:paraId="29D1EECA" w14:textId="4F95BE75" w:rsidR="00AE42DC" w:rsidRPr="009E61E7" w:rsidRDefault="00AE42DC" w:rsidP="00AE42DC">
      <w:pPr>
        <w:pStyle w:val="Amainreturn"/>
      </w:pPr>
      <w:r w:rsidRPr="009E61E7">
        <w:t>take 1 or more of the following actions</w:t>
      </w:r>
    </w:p>
    <w:p w14:paraId="42184EDE" w14:textId="0F7178B2" w:rsidR="00DB3D0B" w:rsidRPr="009E61E7" w:rsidRDefault="00B35182" w:rsidP="00B35182">
      <w:pPr>
        <w:pStyle w:val="AH5Sec"/>
        <w:shd w:val="pct25" w:color="auto" w:fill="auto"/>
        <w:rPr>
          <w:bCs/>
        </w:rPr>
      </w:pPr>
      <w:bookmarkStart w:id="65" w:name="_Toc215554487"/>
      <w:r w:rsidRPr="00B35182">
        <w:rPr>
          <w:rStyle w:val="CharSectNo"/>
        </w:rPr>
        <w:lastRenderedPageBreak/>
        <w:t>55</w:t>
      </w:r>
      <w:r w:rsidRPr="009E61E7">
        <w:rPr>
          <w:bCs/>
        </w:rPr>
        <w:tab/>
      </w:r>
      <w:r w:rsidR="00DB3D0B" w:rsidRPr="009E61E7">
        <w:rPr>
          <w:bCs/>
        </w:rPr>
        <w:t>Section 131 (1) (e) (iv)</w:t>
      </w:r>
      <w:bookmarkEnd w:id="65"/>
    </w:p>
    <w:p w14:paraId="04781988" w14:textId="7A1DD281" w:rsidR="00DB3D0B" w:rsidRPr="009E61E7" w:rsidRDefault="00DB3D0B" w:rsidP="00DB3D0B">
      <w:pPr>
        <w:pStyle w:val="direction"/>
      </w:pPr>
      <w:r w:rsidRPr="009E61E7">
        <w:t>omit</w:t>
      </w:r>
    </w:p>
    <w:p w14:paraId="55506763" w14:textId="1F7954D4" w:rsidR="00DB3D0B" w:rsidRPr="009E61E7" w:rsidRDefault="007E7E05" w:rsidP="00B9010A">
      <w:pPr>
        <w:pStyle w:val="Amainreturn"/>
      </w:pPr>
      <w:r w:rsidRPr="009E61E7">
        <w:t xml:space="preserve">for additional time to </w:t>
      </w:r>
      <w:r w:rsidR="00DB3D0B" w:rsidRPr="009E61E7">
        <w:t>do the thing</w:t>
      </w:r>
    </w:p>
    <w:p w14:paraId="7BEC2B4E" w14:textId="2E46480C" w:rsidR="00DB3D0B" w:rsidRPr="009E61E7" w:rsidRDefault="00DB3D0B" w:rsidP="00DB3D0B">
      <w:pPr>
        <w:pStyle w:val="direction"/>
      </w:pPr>
      <w:r w:rsidRPr="009E61E7">
        <w:t>substitute</w:t>
      </w:r>
    </w:p>
    <w:p w14:paraId="0A396509" w14:textId="0495A03E" w:rsidR="00DB3D0B" w:rsidRPr="009E61E7" w:rsidRDefault="007E7E05" w:rsidP="00DB3D0B">
      <w:pPr>
        <w:pStyle w:val="Amainreturn"/>
      </w:pPr>
      <w:r w:rsidRPr="009E61E7">
        <w:t>, in accordance with section</w:t>
      </w:r>
      <w:r w:rsidR="00010BD7">
        <w:t xml:space="preserve"> </w:t>
      </w:r>
      <w:r w:rsidRPr="009E61E7">
        <w:t xml:space="preserve">124, for additional time </w:t>
      </w:r>
      <w:r w:rsidR="00E74249" w:rsidRPr="009E61E7">
        <w:t>to take</w:t>
      </w:r>
      <w:r w:rsidR="00F04C5B" w:rsidRPr="009E61E7">
        <w:t xml:space="preserve"> </w:t>
      </w:r>
      <w:r w:rsidR="00E312A0" w:rsidRPr="009E61E7">
        <w:t>an action mentioned in subparagraphs (i) to (iii)</w:t>
      </w:r>
    </w:p>
    <w:p w14:paraId="58C57AF8" w14:textId="40A4DAFA" w:rsidR="00130E78" w:rsidRPr="009E61E7" w:rsidRDefault="00B35182" w:rsidP="00B35182">
      <w:pPr>
        <w:pStyle w:val="AH5Sec"/>
        <w:shd w:val="pct25" w:color="auto" w:fill="auto"/>
        <w:rPr>
          <w:bCs/>
        </w:rPr>
      </w:pPr>
      <w:bookmarkStart w:id="66" w:name="_Toc215554488"/>
      <w:r w:rsidRPr="00B35182">
        <w:rPr>
          <w:rStyle w:val="CharSectNo"/>
        </w:rPr>
        <w:t>56</w:t>
      </w:r>
      <w:r w:rsidRPr="009E61E7">
        <w:rPr>
          <w:bCs/>
        </w:rPr>
        <w:tab/>
      </w:r>
      <w:r w:rsidR="00130E78" w:rsidRPr="009E61E7">
        <w:rPr>
          <w:bCs/>
        </w:rPr>
        <w:t>Section 131 (1) (j)</w:t>
      </w:r>
      <w:bookmarkEnd w:id="66"/>
    </w:p>
    <w:p w14:paraId="058AD593" w14:textId="60BF2EF2" w:rsidR="00130E78" w:rsidRPr="009E61E7" w:rsidRDefault="00130E78" w:rsidP="00130E78">
      <w:pPr>
        <w:pStyle w:val="direction"/>
      </w:pPr>
      <w:r w:rsidRPr="009E61E7">
        <w:t>after</w:t>
      </w:r>
    </w:p>
    <w:p w14:paraId="345D5968" w14:textId="7A719BD2" w:rsidR="00130E78" w:rsidRPr="009E61E7" w:rsidRDefault="00130E78" w:rsidP="00130E78">
      <w:pPr>
        <w:pStyle w:val="Amainreturn"/>
      </w:pPr>
      <w:r w:rsidRPr="009E61E7">
        <w:t>penalty,</w:t>
      </w:r>
    </w:p>
    <w:p w14:paraId="3D0F0F35" w14:textId="05C72D9D" w:rsidR="00130E78" w:rsidRPr="009E61E7" w:rsidRDefault="00130E78" w:rsidP="00130E78">
      <w:pPr>
        <w:pStyle w:val="direction"/>
      </w:pPr>
      <w:r w:rsidRPr="009E61E7">
        <w:t>insert</w:t>
      </w:r>
    </w:p>
    <w:p w14:paraId="7F8105C5" w14:textId="42CD99A5" w:rsidR="00130E78" w:rsidRPr="009E61E7" w:rsidRDefault="00130E78" w:rsidP="00130E78">
      <w:pPr>
        <w:pStyle w:val="Amainreturn"/>
      </w:pPr>
      <w:r w:rsidRPr="009E61E7">
        <w:t xml:space="preserve">apply for an infringement notice management plan or </w:t>
      </w:r>
      <w:r w:rsidR="002C4DE3" w:rsidRPr="009E61E7">
        <w:t>to</w:t>
      </w:r>
      <w:r w:rsidRPr="009E61E7">
        <w:t xml:space="preserve"> </w:t>
      </w:r>
      <w:r w:rsidR="00EA1966" w:rsidRPr="009E61E7">
        <w:t>add the infringement notice penalty to an existing plan,</w:t>
      </w:r>
    </w:p>
    <w:p w14:paraId="613009D4" w14:textId="4048B718" w:rsidR="006F140B" w:rsidRPr="009E61E7" w:rsidRDefault="00B35182" w:rsidP="00B35182">
      <w:pPr>
        <w:pStyle w:val="AH5Sec"/>
        <w:shd w:val="pct25" w:color="auto" w:fill="auto"/>
        <w:rPr>
          <w:bCs/>
        </w:rPr>
      </w:pPr>
      <w:bookmarkStart w:id="67" w:name="_Toc215554489"/>
      <w:r w:rsidRPr="00B35182">
        <w:rPr>
          <w:rStyle w:val="CharSectNo"/>
        </w:rPr>
        <w:t>57</w:t>
      </w:r>
      <w:r w:rsidRPr="009E61E7">
        <w:rPr>
          <w:bCs/>
        </w:rPr>
        <w:tab/>
      </w:r>
      <w:r w:rsidR="006F140B" w:rsidRPr="009E61E7">
        <w:rPr>
          <w:bCs/>
        </w:rPr>
        <w:t xml:space="preserve">Section 131 (3), definition of </w:t>
      </w:r>
      <w:r w:rsidR="006F140B" w:rsidRPr="009A1FBB">
        <w:rPr>
          <w:rStyle w:val="charItals"/>
        </w:rPr>
        <w:t>the required time</w:t>
      </w:r>
      <w:bookmarkEnd w:id="67"/>
    </w:p>
    <w:p w14:paraId="0E8A97A5" w14:textId="578F825A" w:rsidR="006F140B" w:rsidRPr="009E61E7" w:rsidRDefault="006F140B" w:rsidP="006F140B">
      <w:pPr>
        <w:pStyle w:val="direction"/>
      </w:pPr>
      <w:r w:rsidRPr="009E61E7">
        <w:t>omit</w:t>
      </w:r>
    </w:p>
    <w:p w14:paraId="10D51EA3" w14:textId="07C15F8E" w:rsidR="006F140B" w:rsidRPr="009E61E7" w:rsidRDefault="006F140B" w:rsidP="006F140B">
      <w:pPr>
        <w:pStyle w:val="Amainreturn"/>
      </w:pPr>
      <w:r w:rsidRPr="009E61E7">
        <w:t>do something</w:t>
      </w:r>
    </w:p>
    <w:p w14:paraId="3D1E77CB" w14:textId="54E68AA0" w:rsidR="006F140B" w:rsidRPr="009E61E7" w:rsidRDefault="006F140B" w:rsidP="006F140B">
      <w:pPr>
        <w:pStyle w:val="direction"/>
      </w:pPr>
      <w:r w:rsidRPr="009E61E7">
        <w:t>substitute</w:t>
      </w:r>
    </w:p>
    <w:p w14:paraId="4283ADFF" w14:textId="0FC57832" w:rsidR="006F140B" w:rsidRPr="009E61E7" w:rsidRDefault="006F140B" w:rsidP="006F140B">
      <w:pPr>
        <w:pStyle w:val="Amainreturn"/>
      </w:pPr>
      <w:r w:rsidRPr="009E61E7">
        <w:t>take an action</w:t>
      </w:r>
    </w:p>
    <w:p w14:paraId="42595796" w14:textId="7B532894" w:rsidR="006F140B" w:rsidRPr="009E61E7" w:rsidRDefault="00B35182" w:rsidP="00B35182">
      <w:pPr>
        <w:pStyle w:val="AH5Sec"/>
        <w:shd w:val="pct25" w:color="auto" w:fill="auto"/>
        <w:rPr>
          <w:bCs/>
        </w:rPr>
      </w:pPr>
      <w:bookmarkStart w:id="68" w:name="_Toc215554490"/>
      <w:r w:rsidRPr="00B35182">
        <w:rPr>
          <w:rStyle w:val="CharSectNo"/>
        </w:rPr>
        <w:t>58</w:t>
      </w:r>
      <w:r w:rsidRPr="009E61E7">
        <w:rPr>
          <w:bCs/>
        </w:rPr>
        <w:tab/>
      </w:r>
      <w:r w:rsidR="006F140B" w:rsidRPr="009E61E7">
        <w:rPr>
          <w:bCs/>
        </w:rPr>
        <w:t xml:space="preserve">Section 131 (3), definition of </w:t>
      </w:r>
      <w:r w:rsidR="006F140B" w:rsidRPr="009A1FBB">
        <w:rPr>
          <w:rStyle w:val="charItals"/>
        </w:rPr>
        <w:t>the required time</w:t>
      </w:r>
      <w:r w:rsidR="006F140B" w:rsidRPr="009E61E7">
        <w:rPr>
          <w:bCs/>
        </w:rPr>
        <w:t>, paragraph</w:t>
      </w:r>
      <w:r w:rsidR="005B1537">
        <w:rPr>
          <w:bCs/>
        </w:rPr>
        <w:t> </w:t>
      </w:r>
      <w:r w:rsidR="006F140B" w:rsidRPr="009E61E7">
        <w:rPr>
          <w:bCs/>
        </w:rPr>
        <w:t>(b)</w:t>
      </w:r>
      <w:bookmarkEnd w:id="68"/>
    </w:p>
    <w:p w14:paraId="7881FCF7" w14:textId="1B7A8499" w:rsidR="006F140B" w:rsidRPr="009E61E7" w:rsidRDefault="006F140B" w:rsidP="006F140B">
      <w:pPr>
        <w:pStyle w:val="direction"/>
      </w:pPr>
      <w:r w:rsidRPr="009E61E7">
        <w:t>omit</w:t>
      </w:r>
    </w:p>
    <w:p w14:paraId="452A1F80" w14:textId="5F91A141" w:rsidR="006F140B" w:rsidRPr="009E61E7" w:rsidRDefault="006F140B" w:rsidP="006F140B">
      <w:pPr>
        <w:pStyle w:val="Amainreturn"/>
      </w:pPr>
      <w:r w:rsidRPr="009E61E7">
        <w:t>do the thing</w:t>
      </w:r>
    </w:p>
    <w:p w14:paraId="583803A3" w14:textId="77F056A2" w:rsidR="006F140B" w:rsidRPr="009E61E7" w:rsidRDefault="006F140B" w:rsidP="006F140B">
      <w:pPr>
        <w:pStyle w:val="direction"/>
      </w:pPr>
      <w:r w:rsidRPr="009E61E7">
        <w:t>substitute</w:t>
      </w:r>
    </w:p>
    <w:p w14:paraId="4435C8C4" w14:textId="1B6E0B00" w:rsidR="006F140B" w:rsidRPr="009E61E7" w:rsidRDefault="00E74249" w:rsidP="006F140B">
      <w:pPr>
        <w:pStyle w:val="Amainreturn"/>
      </w:pPr>
      <w:r w:rsidRPr="009E61E7">
        <w:t>take</w:t>
      </w:r>
      <w:r w:rsidR="006F140B" w:rsidRPr="009E61E7">
        <w:t xml:space="preserve"> the action</w:t>
      </w:r>
    </w:p>
    <w:p w14:paraId="26EC86AF" w14:textId="2C921598" w:rsidR="00F5040A" w:rsidRPr="009E61E7" w:rsidRDefault="00B35182" w:rsidP="00B35182">
      <w:pPr>
        <w:pStyle w:val="AH5Sec"/>
        <w:shd w:val="pct25" w:color="auto" w:fill="auto"/>
        <w:rPr>
          <w:bCs/>
        </w:rPr>
      </w:pPr>
      <w:bookmarkStart w:id="69" w:name="_Toc215554491"/>
      <w:r w:rsidRPr="00B35182">
        <w:rPr>
          <w:rStyle w:val="CharSectNo"/>
        </w:rPr>
        <w:lastRenderedPageBreak/>
        <w:t>59</w:t>
      </w:r>
      <w:r w:rsidRPr="009E61E7">
        <w:rPr>
          <w:bCs/>
        </w:rPr>
        <w:tab/>
      </w:r>
      <w:r w:rsidR="00F5040A" w:rsidRPr="009E61E7">
        <w:rPr>
          <w:bCs/>
        </w:rPr>
        <w:t xml:space="preserve">Section 131 (3), definition of </w:t>
      </w:r>
      <w:r w:rsidR="00F5040A" w:rsidRPr="009A1FBB">
        <w:rPr>
          <w:rStyle w:val="charItals"/>
        </w:rPr>
        <w:t>the required time</w:t>
      </w:r>
      <w:r w:rsidR="00F5040A" w:rsidRPr="009E61E7">
        <w:rPr>
          <w:bCs/>
        </w:rPr>
        <w:t>, paragraph</w:t>
      </w:r>
      <w:r w:rsidR="005B1537">
        <w:rPr>
          <w:bCs/>
        </w:rPr>
        <w:t> </w:t>
      </w:r>
      <w:r w:rsidR="00F5040A" w:rsidRPr="009E61E7">
        <w:rPr>
          <w:bCs/>
        </w:rPr>
        <w:t>(c) (ii)</w:t>
      </w:r>
      <w:bookmarkEnd w:id="69"/>
    </w:p>
    <w:p w14:paraId="11BD01A5" w14:textId="250E0111" w:rsidR="00F5040A" w:rsidRPr="009E61E7" w:rsidRDefault="00F5040A" w:rsidP="00F5040A">
      <w:pPr>
        <w:pStyle w:val="direction"/>
      </w:pPr>
      <w:r w:rsidRPr="009E61E7">
        <w:t>substitute</w:t>
      </w:r>
    </w:p>
    <w:p w14:paraId="63D0814A" w14:textId="470223A6" w:rsidR="00F5040A" w:rsidRPr="009E61E7" w:rsidRDefault="00F5040A" w:rsidP="00F5040A">
      <w:pPr>
        <w:pStyle w:val="Idefsubpara"/>
      </w:pPr>
      <w:r w:rsidRPr="009E61E7">
        <w:tab/>
        <w:t>(ii)</w:t>
      </w:r>
      <w:r w:rsidRPr="009E61E7">
        <w:tab/>
        <w:t>28 days after the day the reminder notice for the offence was served.</w:t>
      </w:r>
    </w:p>
    <w:p w14:paraId="528C6EA2" w14:textId="25E06511" w:rsidR="00C20A02" w:rsidRPr="009E61E7" w:rsidRDefault="00B35182" w:rsidP="00B35182">
      <w:pPr>
        <w:pStyle w:val="AH5Sec"/>
        <w:shd w:val="pct25" w:color="auto" w:fill="auto"/>
        <w:rPr>
          <w:bCs/>
        </w:rPr>
      </w:pPr>
      <w:bookmarkStart w:id="70" w:name="_Toc215554492"/>
      <w:r w:rsidRPr="00B35182">
        <w:rPr>
          <w:rStyle w:val="CharSectNo"/>
        </w:rPr>
        <w:t>60</w:t>
      </w:r>
      <w:r w:rsidRPr="009E61E7">
        <w:rPr>
          <w:bCs/>
        </w:rPr>
        <w:tab/>
      </w:r>
      <w:r w:rsidR="00C20A02" w:rsidRPr="009E61E7">
        <w:rPr>
          <w:bCs/>
        </w:rPr>
        <w:t>Application for infringement notice management plan or addition to plan—decision</w:t>
      </w:r>
      <w:r w:rsidR="00C20A02" w:rsidRPr="009E61E7">
        <w:rPr>
          <w:bCs/>
        </w:rPr>
        <w:br/>
        <w:t>Section 131AB (4)</w:t>
      </w:r>
      <w:bookmarkEnd w:id="70"/>
    </w:p>
    <w:p w14:paraId="414C487E" w14:textId="77777777" w:rsidR="00767011" w:rsidRPr="009E61E7" w:rsidRDefault="00767011" w:rsidP="00767011">
      <w:pPr>
        <w:pStyle w:val="direction"/>
      </w:pPr>
      <w:r w:rsidRPr="009E61E7">
        <w:t>omit</w:t>
      </w:r>
    </w:p>
    <w:p w14:paraId="2685D8E6" w14:textId="77777777" w:rsidR="00767011" w:rsidRPr="009E61E7" w:rsidRDefault="00767011" w:rsidP="00767011">
      <w:pPr>
        <w:pStyle w:val="Amainreturn"/>
      </w:pPr>
      <w:r w:rsidRPr="009E61E7">
        <w:t>responsible</w:t>
      </w:r>
    </w:p>
    <w:p w14:paraId="0C8E3782" w14:textId="591215EF" w:rsidR="00D02623" w:rsidRPr="009E61E7" w:rsidRDefault="00B35182" w:rsidP="00B35182">
      <w:pPr>
        <w:pStyle w:val="AH5Sec"/>
        <w:shd w:val="pct25" w:color="auto" w:fill="auto"/>
      </w:pPr>
      <w:bookmarkStart w:id="71" w:name="_Toc215554493"/>
      <w:r w:rsidRPr="00B35182">
        <w:rPr>
          <w:rStyle w:val="CharSectNo"/>
        </w:rPr>
        <w:t>61</w:t>
      </w:r>
      <w:r w:rsidRPr="009E61E7">
        <w:tab/>
      </w:r>
      <w:r w:rsidR="00D02623" w:rsidRPr="009E61E7">
        <w:t>Section 131AC heading</w:t>
      </w:r>
      <w:bookmarkEnd w:id="71"/>
    </w:p>
    <w:p w14:paraId="46F424AF" w14:textId="77777777" w:rsidR="00D02623" w:rsidRPr="009E61E7" w:rsidRDefault="00D02623" w:rsidP="00D02623">
      <w:pPr>
        <w:pStyle w:val="direction"/>
      </w:pPr>
      <w:r w:rsidRPr="009E61E7">
        <w:t>substitute</w:t>
      </w:r>
    </w:p>
    <w:p w14:paraId="1F3018BB" w14:textId="77777777" w:rsidR="00D02623" w:rsidRPr="009E61E7" w:rsidRDefault="00D02623" w:rsidP="005B1537">
      <w:pPr>
        <w:pStyle w:val="IH5Sec"/>
      </w:pPr>
      <w:r w:rsidRPr="009E61E7">
        <w:t>131AC</w:t>
      </w:r>
      <w:r w:rsidRPr="009E61E7">
        <w:tab/>
        <w:t>Approved community work or social development program—director-general’s agreement</w:t>
      </w:r>
    </w:p>
    <w:p w14:paraId="13317888" w14:textId="0260DD2F" w:rsidR="00D02623" w:rsidRPr="009E61E7" w:rsidRDefault="00B35182" w:rsidP="00B35182">
      <w:pPr>
        <w:pStyle w:val="AH5Sec"/>
        <w:shd w:val="pct25" w:color="auto" w:fill="auto"/>
      </w:pPr>
      <w:bookmarkStart w:id="72" w:name="_Toc215554494"/>
      <w:r w:rsidRPr="00B35182">
        <w:rPr>
          <w:rStyle w:val="CharSectNo"/>
        </w:rPr>
        <w:t>62</w:t>
      </w:r>
      <w:r w:rsidRPr="009E61E7">
        <w:tab/>
      </w:r>
      <w:r w:rsidR="00D02623" w:rsidRPr="009E61E7">
        <w:t>Section 131AC etc</w:t>
      </w:r>
      <w:bookmarkEnd w:id="72"/>
    </w:p>
    <w:p w14:paraId="6BE9AE87" w14:textId="77777777" w:rsidR="00D02623" w:rsidRPr="009E61E7" w:rsidRDefault="00D02623" w:rsidP="00D02623">
      <w:pPr>
        <w:pStyle w:val="direction"/>
      </w:pPr>
      <w:r w:rsidRPr="009E61E7">
        <w:t>omit</w:t>
      </w:r>
    </w:p>
    <w:p w14:paraId="7ED968ED" w14:textId="77777777" w:rsidR="00D02623" w:rsidRPr="009E61E7" w:rsidRDefault="00D02623" w:rsidP="00D02623">
      <w:pPr>
        <w:pStyle w:val="Amainreturn"/>
      </w:pPr>
      <w:r w:rsidRPr="009E61E7">
        <w:t>responsible</w:t>
      </w:r>
    </w:p>
    <w:p w14:paraId="759B3DE9" w14:textId="77777777" w:rsidR="00D02623" w:rsidRPr="009E61E7" w:rsidRDefault="00D02623" w:rsidP="00D02623">
      <w:pPr>
        <w:pStyle w:val="direction"/>
      </w:pPr>
      <w:r w:rsidRPr="009E61E7">
        <w:t>in</w:t>
      </w:r>
    </w:p>
    <w:p w14:paraId="5FA3108C" w14:textId="6710963F" w:rsidR="00D02623" w:rsidRPr="009E61E7" w:rsidRDefault="00B35182" w:rsidP="00B35182">
      <w:pPr>
        <w:pStyle w:val="Amainbullet"/>
        <w:tabs>
          <w:tab w:val="left" w:pos="1500"/>
        </w:tabs>
      </w:pPr>
      <w:r w:rsidRPr="009E61E7">
        <w:rPr>
          <w:rFonts w:ascii="Symbol" w:hAnsi="Symbol"/>
          <w:sz w:val="20"/>
        </w:rPr>
        <w:t></w:t>
      </w:r>
      <w:r w:rsidRPr="009E61E7">
        <w:rPr>
          <w:rFonts w:ascii="Symbol" w:hAnsi="Symbol"/>
          <w:sz w:val="20"/>
        </w:rPr>
        <w:tab/>
      </w:r>
      <w:r w:rsidR="00D02623" w:rsidRPr="009E61E7">
        <w:t>section 131AC</w:t>
      </w:r>
    </w:p>
    <w:p w14:paraId="0DBEC346" w14:textId="41369C22" w:rsidR="00D02623" w:rsidRPr="009E61E7" w:rsidRDefault="00B35182" w:rsidP="00B35182">
      <w:pPr>
        <w:pStyle w:val="Amainbullet"/>
        <w:tabs>
          <w:tab w:val="left" w:pos="1500"/>
        </w:tabs>
      </w:pPr>
      <w:r w:rsidRPr="009E61E7">
        <w:rPr>
          <w:rFonts w:ascii="Symbol" w:hAnsi="Symbol"/>
          <w:sz w:val="20"/>
        </w:rPr>
        <w:t></w:t>
      </w:r>
      <w:r w:rsidRPr="009E61E7">
        <w:rPr>
          <w:rFonts w:ascii="Symbol" w:hAnsi="Symbol"/>
          <w:sz w:val="20"/>
        </w:rPr>
        <w:tab/>
      </w:r>
      <w:r w:rsidR="00D02623" w:rsidRPr="009E61E7">
        <w:t>section 131AD (1)</w:t>
      </w:r>
    </w:p>
    <w:p w14:paraId="6A5603EF" w14:textId="111A8395" w:rsidR="00D02623" w:rsidRPr="009E61E7" w:rsidRDefault="00B35182" w:rsidP="00B35182">
      <w:pPr>
        <w:pStyle w:val="Amainbullet"/>
        <w:tabs>
          <w:tab w:val="left" w:pos="1500"/>
        </w:tabs>
      </w:pPr>
      <w:r w:rsidRPr="009E61E7">
        <w:rPr>
          <w:rFonts w:ascii="Symbol" w:hAnsi="Symbol"/>
          <w:sz w:val="20"/>
        </w:rPr>
        <w:t></w:t>
      </w:r>
      <w:r w:rsidRPr="009E61E7">
        <w:rPr>
          <w:rFonts w:ascii="Symbol" w:hAnsi="Symbol"/>
          <w:sz w:val="20"/>
        </w:rPr>
        <w:tab/>
      </w:r>
      <w:r w:rsidR="00D02623" w:rsidRPr="009E61E7">
        <w:t>section 131AF (4)</w:t>
      </w:r>
    </w:p>
    <w:p w14:paraId="5265AF5B" w14:textId="2D2C21D4" w:rsidR="00E74249" w:rsidRPr="009E61E7" w:rsidRDefault="00B35182" w:rsidP="00B35182">
      <w:pPr>
        <w:pStyle w:val="AH5Sec"/>
        <w:shd w:val="pct25" w:color="auto" w:fill="auto"/>
      </w:pPr>
      <w:bookmarkStart w:id="73" w:name="_Toc215554495"/>
      <w:r w:rsidRPr="00B35182">
        <w:rPr>
          <w:rStyle w:val="CharSectNo"/>
        </w:rPr>
        <w:lastRenderedPageBreak/>
        <w:t>63</w:t>
      </w:r>
      <w:r w:rsidRPr="009E61E7">
        <w:tab/>
      </w:r>
      <w:r w:rsidR="00E74249" w:rsidRPr="009E61E7">
        <w:t>Procedure if liability disputed</w:t>
      </w:r>
      <w:r w:rsidR="00E74249" w:rsidRPr="009E61E7">
        <w:br/>
        <w:t>Section 134 (4)</w:t>
      </w:r>
      <w:bookmarkEnd w:id="73"/>
    </w:p>
    <w:p w14:paraId="77D1F80B" w14:textId="77777777" w:rsidR="00E74249" w:rsidRPr="009E61E7" w:rsidRDefault="00E74249" w:rsidP="00E74249">
      <w:pPr>
        <w:pStyle w:val="direction"/>
      </w:pPr>
      <w:r w:rsidRPr="009E61E7">
        <w:t>omit</w:t>
      </w:r>
    </w:p>
    <w:p w14:paraId="4D25AC4A" w14:textId="77777777" w:rsidR="00E74249" w:rsidRPr="009E61E7" w:rsidRDefault="00E74249" w:rsidP="001B315C">
      <w:pPr>
        <w:pStyle w:val="Amainreturn"/>
        <w:keepNext/>
      </w:pPr>
      <w:r w:rsidRPr="009E61E7">
        <w:t>(Effect of payment of infringement notice penalty)</w:t>
      </w:r>
    </w:p>
    <w:p w14:paraId="394F7B1C" w14:textId="77777777" w:rsidR="00E74249" w:rsidRPr="009E61E7" w:rsidRDefault="00E74249" w:rsidP="00E74249">
      <w:pPr>
        <w:pStyle w:val="direction"/>
      </w:pPr>
      <w:r w:rsidRPr="009E61E7">
        <w:t>substitute</w:t>
      </w:r>
    </w:p>
    <w:p w14:paraId="3932AE0D" w14:textId="77777777" w:rsidR="00E74249" w:rsidRPr="009E61E7" w:rsidRDefault="00E74249" w:rsidP="00E74249">
      <w:pPr>
        <w:pStyle w:val="Amainreturn"/>
      </w:pPr>
      <w:r w:rsidRPr="009E61E7">
        <w:t>(Infringement notices—effect of payment of penalty etc)</w:t>
      </w:r>
    </w:p>
    <w:p w14:paraId="77DEC233" w14:textId="7A0F047D" w:rsidR="00767011" w:rsidRPr="009E61E7" w:rsidRDefault="00B35182" w:rsidP="00B35182">
      <w:pPr>
        <w:pStyle w:val="AH5Sec"/>
        <w:shd w:val="pct25" w:color="auto" w:fill="auto"/>
      </w:pPr>
      <w:bookmarkStart w:id="74" w:name="_Toc215554496"/>
      <w:r w:rsidRPr="00B35182">
        <w:rPr>
          <w:rStyle w:val="CharSectNo"/>
        </w:rPr>
        <w:t>64</w:t>
      </w:r>
      <w:r w:rsidRPr="009E61E7">
        <w:tab/>
      </w:r>
      <w:r w:rsidR="00767011" w:rsidRPr="009E61E7">
        <w:t>New division 3.8.4A</w:t>
      </w:r>
      <w:bookmarkEnd w:id="74"/>
    </w:p>
    <w:p w14:paraId="37CD05C8" w14:textId="02DCCC0A" w:rsidR="00767011" w:rsidRPr="009E61E7" w:rsidRDefault="00323D2B" w:rsidP="00767011">
      <w:pPr>
        <w:pStyle w:val="direction"/>
      </w:pPr>
      <w:r w:rsidRPr="009E61E7">
        <w:t xml:space="preserve">after the note, </w:t>
      </w:r>
      <w:r w:rsidR="00767011" w:rsidRPr="009E61E7">
        <w:t>insert</w:t>
      </w:r>
    </w:p>
    <w:p w14:paraId="4F6388D2" w14:textId="77777777" w:rsidR="00767011" w:rsidRPr="009E61E7" w:rsidRDefault="00767011" w:rsidP="00767011">
      <w:pPr>
        <w:pStyle w:val="IH3Div"/>
      </w:pPr>
      <w:r w:rsidRPr="009E61E7">
        <w:t>Division 3.8.4A</w:t>
      </w:r>
      <w:r w:rsidRPr="009E61E7">
        <w:tab/>
        <w:t>Notification and review of infringement notice decisions</w:t>
      </w:r>
    </w:p>
    <w:p w14:paraId="3884BED9" w14:textId="77777777" w:rsidR="00767011" w:rsidRPr="009E61E7" w:rsidRDefault="00767011" w:rsidP="00767011">
      <w:pPr>
        <w:pStyle w:val="IH5Sec"/>
      </w:pPr>
      <w:r w:rsidRPr="009E61E7">
        <w:t>134AA</w:t>
      </w:r>
      <w:r w:rsidRPr="009E61E7">
        <w:tab/>
        <w:t>Definitions—div 3.8.4A</w:t>
      </w:r>
    </w:p>
    <w:p w14:paraId="579A6D83" w14:textId="77777777" w:rsidR="00767011" w:rsidRPr="009E61E7" w:rsidRDefault="00767011" w:rsidP="00B9010A">
      <w:pPr>
        <w:pStyle w:val="Amainreturn"/>
      </w:pPr>
      <w:r w:rsidRPr="009E61E7">
        <w:t>In this division:</w:t>
      </w:r>
    </w:p>
    <w:p w14:paraId="5A681CE5" w14:textId="77777777" w:rsidR="00767011" w:rsidRPr="009E61E7" w:rsidRDefault="00767011" w:rsidP="00B35182">
      <w:pPr>
        <w:pStyle w:val="aDef"/>
      </w:pPr>
      <w:r w:rsidRPr="009A1FBB">
        <w:rPr>
          <w:rStyle w:val="charBoldItals"/>
        </w:rPr>
        <w:t>internally reviewable infringement decision</w:t>
      </w:r>
      <w:r w:rsidRPr="009E61E7">
        <w:t xml:space="preserve"> means a decision under this part prescribed by regulation.</w:t>
      </w:r>
    </w:p>
    <w:p w14:paraId="39C88AE3" w14:textId="12C4CE4C" w:rsidR="00767011" w:rsidRPr="009E61E7" w:rsidRDefault="00767011" w:rsidP="00B35182">
      <w:pPr>
        <w:pStyle w:val="aDef"/>
      </w:pPr>
      <w:r w:rsidRPr="009A1FBB">
        <w:rPr>
          <w:rStyle w:val="charBoldItals"/>
        </w:rPr>
        <w:t>internal reviewer</w:t>
      </w:r>
      <w:r w:rsidRPr="009E61E7">
        <w:rPr>
          <w:bCs/>
          <w:iCs/>
        </w:rPr>
        <w:t>—see section</w:t>
      </w:r>
      <w:r w:rsidR="00010BD7">
        <w:t xml:space="preserve"> </w:t>
      </w:r>
      <w:r w:rsidRPr="009E61E7">
        <w:t>134AF.</w:t>
      </w:r>
    </w:p>
    <w:p w14:paraId="5D84F8A9" w14:textId="656086FA" w:rsidR="00767011" w:rsidRPr="009E61E7" w:rsidRDefault="00767011" w:rsidP="00B35182">
      <w:pPr>
        <w:pStyle w:val="aDef"/>
      </w:pPr>
      <w:r w:rsidRPr="009A1FBB">
        <w:rPr>
          <w:rStyle w:val="charBoldItals"/>
        </w:rPr>
        <w:t>internal review notice</w:t>
      </w:r>
      <w:r w:rsidRPr="009E61E7">
        <w:t xml:space="preserve">—see the </w:t>
      </w:r>
      <w:hyperlink r:id="rId129" w:tooltip="A2008-35" w:history="1">
        <w:r w:rsidR="009A1FBB" w:rsidRPr="009A1FBB">
          <w:rPr>
            <w:rStyle w:val="charCitHyperlinkItal"/>
          </w:rPr>
          <w:t>ACT Civil and Administrative Tribunal Act 2008</w:t>
        </w:r>
      </w:hyperlink>
      <w:r w:rsidRPr="009E61E7">
        <w:t>, section</w:t>
      </w:r>
      <w:r w:rsidR="00010BD7">
        <w:t xml:space="preserve"> </w:t>
      </w:r>
      <w:r w:rsidRPr="009E61E7">
        <w:t>67B</w:t>
      </w:r>
      <w:r w:rsidR="00010BD7">
        <w:t xml:space="preserve"> </w:t>
      </w:r>
      <w:r w:rsidRPr="009E61E7">
        <w:t>(1).</w:t>
      </w:r>
    </w:p>
    <w:p w14:paraId="51444F33" w14:textId="48B42F22" w:rsidR="00767011" w:rsidRPr="009E61E7" w:rsidRDefault="00767011" w:rsidP="00B35182">
      <w:pPr>
        <w:pStyle w:val="aDef"/>
      </w:pPr>
      <w:r w:rsidRPr="009A1FBB">
        <w:rPr>
          <w:rStyle w:val="charBoldItals"/>
        </w:rPr>
        <w:t>reviewable infringement decision</w:t>
      </w:r>
      <w:r w:rsidRPr="009E61E7">
        <w:t>—see section</w:t>
      </w:r>
      <w:r w:rsidR="00010BD7">
        <w:t xml:space="preserve"> </w:t>
      </w:r>
      <w:r w:rsidRPr="009E61E7">
        <w:t>134AB.</w:t>
      </w:r>
    </w:p>
    <w:p w14:paraId="449F2F45" w14:textId="66A3D5FF" w:rsidR="00767011" w:rsidRPr="009E61E7" w:rsidRDefault="00767011" w:rsidP="00767011">
      <w:pPr>
        <w:pStyle w:val="IH5Sec"/>
      </w:pPr>
      <w:r w:rsidRPr="009E61E7">
        <w:t>134AB</w:t>
      </w:r>
      <w:r w:rsidRPr="009E61E7">
        <w:tab/>
        <w:t xml:space="preserve">Meaning of </w:t>
      </w:r>
      <w:r w:rsidRPr="009A1FBB">
        <w:rPr>
          <w:rStyle w:val="charItals"/>
        </w:rPr>
        <w:t>reviewable infringement decision</w:t>
      </w:r>
      <w:r w:rsidRPr="009E61E7">
        <w:rPr>
          <w:bCs/>
        </w:rPr>
        <w:t xml:space="preserve"> </w:t>
      </w:r>
      <w:r w:rsidRPr="009E61E7">
        <w:t>etc—div</w:t>
      </w:r>
      <w:r w:rsidR="00174EEA">
        <w:t> </w:t>
      </w:r>
      <w:r w:rsidRPr="009E61E7">
        <w:t>3.8.4A</w:t>
      </w:r>
    </w:p>
    <w:p w14:paraId="29E53871" w14:textId="77777777" w:rsidR="00767011" w:rsidRPr="009E61E7" w:rsidRDefault="00767011" w:rsidP="00B9010A">
      <w:pPr>
        <w:pStyle w:val="IMain"/>
      </w:pPr>
      <w:r w:rsidRPr="009E61E7">
        <w:tab/>
        <w:t>(1)</w:t>
      </w:r>
      <w:r w:rsidRPr="009E61E7">
        <w:tab/>
        <w:t xml:space="preserve">For this division, a </w:t>
      </w:r>
      <w:r w:rsidRPr="009A1FBB">
        <w:rPr>
          <w:rStyle w:val="charBoldItals"/>
        </w:rPr>
        <w:t>reviewable infringement decision</w:t>
      </w:r>
      <w:r w:rsidRPr="009E61E7">
        <w:t xml:space="preserve"> is—</w:t>
      </w:r>
    </w:p>
    <w:p w14:paraId="59B320BD" w14:textId="77777777" w:rsidR="00767011" w:rsidRPr="009E61E7" w:rsidRDefault="00767011" w:rsidP="00767011">
      <w:pPr>
        <w:pStyle w:val="Ipara"/>
      </w:pPr>
      <w:r w:rsidRPr="009E61E7">
        <w:tab/>
        <w:t>(a)</w:t>
      </w:r>
      <w:r w:rsidRPr="009E61E7">
        <w:tab/>
        <w:t>an internal reviewer’s decision in relation to an internally reviewable infringement decision; or</w:t>
      </w:r>
    </w:p>
    <w:p w14:paraId="47FBDCC2" w14:textId="77777777" w:rsidR="00767011" w:rsidRPr="009E61E7" w:rsidRDefault="00767011" w:rsidP="00767011">
      <w:pPr>
        <w:pStyle w:val="Ipara"/>
      </w:pPr>
      <w:r w:rsidRPr="009E61E7">
        <w:tab/>
        <w:t>(b)</w:t>
      </w:r>
      <w:r w:rsidRPr="009E61E7">
        <w:tab/>
        <w:t>an administering authority’s decision (other than an internally reviewable infringement decision) prescribed by regulation.</w:t>
      </w:r>
    </w:p>
    <w:p w14:paraId="2450E01C" w14:textId="4E7997B9" w:rsidR="00767011" w:rsidRPr="009E61E7" w:rsidRDefault="00767011" w:rsidP="00767011">
      <w:pPr>
        <w:pStyle w:val="IMain"/>
      </w:pPr>
      <w:r w:rsidRPr="009E61E7">
        <w:lastRenderedPageBreak/>
        <w:tab/>
        <w:t>(2)</w:t>
      </w:r>
      <w:r w:rsidRPr="009E61E7">
        <w:tab/>
        <w:t xml:space="preserve">For the </w:t>
      </w:r>
      <w:hyperlink r:id="rId130" w:tooltip="A2008-35" w:history="1">
        <w:r w:rsidR="009A1FBB" w:rsidRPr="009A1FBB">
          <w:rPr>
            <w:rStyle w:val="charCitHyperlinkItal"/>
          </w:rPr>
          <w:t>ACT Civil and Administrative Tribunal Act 2008</w:t>
        </w:r>
      </w:hyperlink>
      <w:r w:rsidRPr="009E61E7">
        <w:t>, section</w:t>
      </w:r>
      <w:r w:rsidR="00010BD7">
        <w:t xml:space="preserve"> </w:t>
      </w:r>
      <w:r w:rsidRPr="009E61E7">
        <w:t>9 (Applications under authorising laws), this Act is taken to be a single authorising law.</w:t>
      </w:r>
    </w:p>
    <w:p w14:paraId="4DB25FA6" w14:textId="0B879D67" w:rsidR="00767011" w:rsidRPr="009E61E7" w:rsidRDefault="00767011" w:rsidP="00767011">
      <w:pPr>
        <w:pStyle w:val="aNote"/>
      </w:pPr>
      <w:r w:rsidRPr="009A1FBB">
        <w:rPr>
          <w:rStyle w:val="charItals"/>
        </w:rPr>
        <w:t>Note</w:t>
      </w:r>
      <w:r w:rsidRPr="009A1FBB">
        <w:rPr>
          <w:rStyle w:val="charItals"/>
        </w:rPr>
        <w:tab/>
      </w:r>
      <w:r w:rsidRPr="009E61E7">
        <w:rPr>
          <w:snapToGrid w:val="0"/>
        </w:rPr>
        <w:t>A reference to an Act includes a reference t</w:t>
      </w:r>
      <w:r w:rsidRPr="009E61E7">
        <w:t>o any regulation or statutory instrument made or in f</w:t>
      </w:r>
      <w:r w:rsidRPr="009E61E7">
        <w:rPr>
          <w:snapToGrid w:val="0"/>
        </w:rPr>
        <w:t>orce under the Act (</w:t>
      </w:r>
      <w:r w:rsidRPr="009E61E7">
        <w:t xml:space="preserve">see </w:t>
      </w:r>
      <w:hyperlink r:id="rId131" w:tooltip="A2001-14" w:history="1">
        <w:r w:rsidR="009A1FBB" w:rsidRPr="009A1FBB">
          <w:rPr>
            <w:rStyle w:val="charCitHyperlinkAbbrev"/>
          </w:rPr>
          <w:t>Legislation Act</w:t>
        </w:r>
      </w:hyperlink>
      <w:r w:rsidRPr="009E61E7">
        <w:t>, s</w:t>
      </w:r>
      <w:r w:rsidR="00010BD7">
        <w:t xml:space="preserve"> </w:t>
      </w:r>
      <w:r w:rsidRPr="009E61E7">
        <w:t>104).</w:t>
      </w:r>
    </w:p>
    <w:p w14:paraId="4F0C361A" w14:textId="77777777" w:rsidR="00767011" w:rsidRPr="009E61E7" w:rsidRDefault="00767011" w:rsidP="00767011">
      <w:pPr>
        <w:pStyle w:val="IH5Sec"/>
      </w:pPr>
      <w:r w:rsidRPr="009E61E7">
        <w:t>134AC</w:t>
      </w:r>
      <w:r w:rsidRPr="009E61E7">
        <w:tab/>
        <w:t>Internal review notices</w:t>
      </w:r>
    </w:p>
    <w:p w14:paraId="22845246" w14:textId="77777777" w:rsidR="00767011" w:rsidRPr="009E61E7" w:rsidRDefault="00767011" w:rsidP="00767011">
      <w:pPr>
        <w:pStyle w:val="Amainreturn"/>
      </w:pPr>
      <w:r w:rsidRPr="009E61E7">
        <w:t>If an administering authority makes an internally reviewable infringement decision, the authority must give an internal review notice to each person affected by the decision.</w:t>
      </w:r>
    </w:p>
    <w:p w14:paraId="4954FE34" w14:textId="71ED9551" w:rsidR="00767011" w:rsidRPr="009E61E7" w:rsidRDefault="00767011" w:rsidP="00767011">
      <w:pPr>
        <w:pStyle w:val="aNote"/>
      </w:pPr>
      <w:r w:rsidRPr="009A1FBB">
        <w:rPr>
          <w:rStyle w:val="charItals"/>
        </w:rPr>
        <w:t>Note</w:t>
      </w:r>
      <w:r w:rsidRPr="009A1FBB">
        <w:rPr>
          <w:rStyle w:val="charItals"/>
        </w:rPr>
        <w:tab/>
      </w:r>
      <w:r w:rsidRPr="009E61E7">
        <w:t xml:space="preserve">The administering authority must also take reasonable steps to give an internal review notice to any other person whose interests are affected by the decision (see </w:t>
      </w:r>
      <w:hyperlink r:id="rId132" w:tooltip="A2008-35" w:history="1">
        <w:r w:rsidR="009A1FBB" w:rsidRPr="009A1FBB">
          <w:rPr>
            <w:rStyle w:val="charCitHyperlinkItal"/>
          </w:rPr>
          <w:t>ACT Civil and Administrative Tribunal Act 2008</w:t>
        </w:r>
      </w:hyperlink>
      <w:r w:rsidRPr="009E61E7">
        <w:t>, s</w:t>
      </w:r>
      <w:r w:rsidR="00174EEA">
        <w:t> </w:t>
      </w:r>
      <w:r w:rsidRPr="009E61E7">
        <w:t>67B).</w:t>
      </w:r>
    </w:p>
    <w:p w14:paraId="5CA8E243" w14:textId="77777777" w:rsidR="00767011" w:rsidRPr="009E61E7" w:rsidRDefault="00767011" w:rsidP="00767011">
      <w:pPr>
        <w:pStyle w:val="IH5Sec"/>
      </w:pPr>
      <w:r w:rsidRPr="009E61E7">
        <w:t>134AD</w:t>
      </w:r>
      <w:r w:rsidRPr="009E61E7">
        <w:tab/>
        <w:t>Applications for internal review</w:t>
      </w:r>
    </w:p>
    <w:p w14:paraId="55FD0838" w14:textId="77777777" w:rsidR="00767011" w:rsidRPr="009E61E7" w:rsidRDefault="00767011" w:rsidP="00767011">
      <w:pPr>
        <w:pStyle w:val="IMain"/>
      </w:pPr>
      <w:r w:rsidRPr="009E61E7">
        <w:tab/>
        <w:t>(1)</w:t>
      </w:r>
      <w:r w:rsidRPr="009E61E7">
        <w:tab/>
        <w:t>A person whose interests are affected by an internally reviewable infringement decision may apply, in writing, to the administering authority for review of the decision.</w:t>
      </w:r>
    </w:p>
    <w:p w14:paraId="67312B0D" w14:textId="77777777" w:rsidR="00767011" w:rsidRPr="009E61E7" w:rsidRDefault="00767011" w:rsidP="00767011">
      <w:pPr>
        <w:pStyle w:val="IMain"/>
      </w:pPr>
      <w:r w:rsidRPr="009E61E7">
        <w:tab/>
        <w:t>(2)</w:t>
      </w:r>
      <w:r w:rsidRPr="009E61E7">
        <w:tab/>
        <w:t>The application must—</w:t>
      </w:r>
    </w:p>
    <w:p w14:paraId="644D8257" w14:textId="77777777" w:rsidR="00767011" w:rsidRPr="009E61E7" w:rsidRDefault="00767011" w:rsidP="00767011">
      <w:pPr>
        <w:pStyle w:val="Ipara"/>
      </w:pPr>
      <w:r w:rsidRPr="009E61E7">
        <w:tab/>
        <w:t>(a)</w:t>
      </w:r>
      <w:r w:rsidRPr="009E61E7">
        <w:tab/>
        <w:t>state the applicant’s name and address; and</w:t>
      </w:r>
    </w:p>
    <w:p w14:paraId="0C8E1DAC" w14:textId="77777777" w:rsidR="00767011" w:rsidRPr="009E61E7" w:rsidRDefault="00767011" w:rsidP="00767011">
      <w:pPr>
        <w:pStyle w:val="Ipara"/>
      </w:pPr>
      <w:r w:rsidRPr="009E61E7">
        <w:tab/>
        <w:t>(b)</w:t>
      </w:r>
      <w:r w:rsidRPr="009E61E7">
        <w:tab/>
        <w:t>set out the applicant’s reasons for making the application.</w:t>
      </w:r>
    </w:p>
    <w:p w14:paraId="43150FB3" w14:textId="77777777" w:rsidR="00767011" w:rsidRPr="009E61E7" w:rsidRDefault="00767011" w:rsidP="00767011">
      <w:pPr>
        <w:pStyle w:val="IMain"/>
      </w:pPr>
      <w:r w:rsidRPr="009E61E7">
        <w:tab/>
        <w:t>(3)</w:t>
      </w:r>
      <w:r w:rsidRPr="009E61E7">
        <w:tab/>
        <w:t>The application must be given to the administering authority within—</w:t>
      </w:r>
    </w:p>
    <w:p w14:paraId="1A08130E" w14:textId="77777777" w:rsidR="00767011" w:rsidRPr="009E61E7" w:rsidRDefault="00767011" w:rsidP="00767011">
      <w:pPr>
        <w:pStyle w:val="Ipara"/>
      </w:pPr>
      <w:r w:rsidRPr="009E61E7">
        <w:tab/>
        <w:t>(a)</w:t>
      </w:r>
      <w:r w:rsidRPr="009E61E7">
        <w:tab/>
        <w:t>28 days after the day the applicant is given the internal review notice for the decision; or</w:t>
      </w:r>
    </w:p>
    <w:p w14:paraId="42CFCF6F" w14:textId="77777777" w:rsidR="00767011" w:rsidRPr="009E61E7" w:rsidRDefault="00767011" w:rsidP="001B315C">
      <w:pPr>
        <w:pStyle w:val="Ipara"/>
        <w:keepNext/>
      </w:pPr>
      <w:r w:rsidRPr="009E61E7">
        <w:tab/>
        <w:t>(b)</w:t>
      </w:r>
      <w:r w:rsidRPr="009E61E7">
        <w:tab/>
        <w:t>any longer period allowed by the administering authority before or after the end of the 28-day period.</w:t>
      </w:r>
    </w:p>
    <w:p w14:paraId="3955BCE0" w14:textId="77777777" w:rsidR="00767011" w:rsidRPr="009E61E7" w:rsidRDefault="00767011" w:rsidP="00767011">
      <w:pPr>
        <w:pStyle w:val="aNote"/>
      </w:pPr>
      <w:r w:rsidRPr="009A1FBB">
        <w:rPr>
          <w:rStyle w:val="charItals"/>
        </w:rPr>
        <w:t>Note</w:t>
      </w:r>
      <w:r w:rsidRPr="009A1FBB">
        <w:rPr>
          <w:rStyle w:val="charItals"/>
        </w:rPr>
        <w:tab/>
      </w:r>
      <w:r w:rsidRPr="009E61E7">
        <w:t>Section 134AI provides for ACAT review of reviewable infringement decisions that are not internally reviewable infringement decisions.</w:t>
      </w:r>
    </w:p>
    <w:p w14:paraId="293BB844" w14:textId="77777777" w:rsidR="00767011" w:rsidRPr="009E61E7" w:rsidRDefault="00767011" w:rsidP="00767011">
      <w:pPr>
        <w:pStyle w:val="IH5Sec"/>
      </w:pPr>
      <w:r w:rsidRPr="009E61E7">
        <w:lastRenderedPageBreak/>
        <w:t>134AE</w:t>
      </w:r>
      <w:r w:rsidRPr="009E61E7">
        <w:tab/>
        <w:t>Review applications do not stay internally reviewable infringement decisions</w:t>
      </w:r>
    </w:p>
    <w:p w14:paraId="7318C8D7" w14:textId="77777777" w:rsidR="00767011" w:rsidRPr="009E61E7" w:rsidRDefault="00767011" w:rsidP="00767011">
      <w:pPr>
        <w:pStyle w:val="Amainreturn"/>
      </w:pPr>
      <w:r w:rsidRPr="009E61E7">
        <w:t>The making of an application for review of an internally reviewable infringement decision does not affect the operation of the decision.</w:t>
      </w:r>
    </w:p>
    <w:p w14:paraId="18DDCC88" w14:textId="77777777" w:rsidR="00767011" w:rsidRPr="009E61E7" w:rsidRDefault="00767011" w:rsidP="00767011">
      <w:pPr>
        <w:pStyle w:val="IH5Sec"/>
      </w:pPr>
      <w:r w:rsidRPr="009E61E7">
        <w:t>134AF</w:t>
      </w:r>
      <w:r w:rsidRPr="009E61E7">
        <w:tab/>
        <w:t>Internal reviewer</w:t>
      </w:r>
    </w:p>
    <w:p w14:paraId="0FFC2A97" w14:textId="77777777" w:rsidR="00767011" w:rsidRPr="009E61E7" w:rsidRDefault="00767011" w:rsidP="00767011">
      <w:pPr>
        <w:pStyle w:val="Amainreturn"/>
      </w:pPr>
      <w:r w:rsidRPr="009E61E7">
        <w:t xml:space="preserve">The administering authority must arrange for a person (the </w:t>
      </w:r>
      <w:r w:rsidRPr="009A1FBB">
        <w:rPr>
          <w:rStyle w:val="charBoldItals"/>
        </w:rPr>
        <w:t>internal reviewer</w:t>
      </w:r>
      <w:r w:rsidRPr="009E61E7">
        <w:t>) who did not make the internally reviewable infringement decision to review the decision.</w:t>
      </w:r>
    </w:p>
    <w:p w14:paraId="57FAAAA3" w14:textId="77777777" w:rsidR="00767011" w:rsidRPr="009A1FBB" w:rsidRDefault="00767011" w:rsidP="00767011">
      <w:pPr>
        <w:pStyle w:val="IH5Sec"/>
        <w:rPr>
          <w:rStyle w:val="charItals"/>
        </w:rPr>
      </w:pPr>
      <w:r w:rsidRPr="009E61E7">
        <w:t>134AG</w:t>
      </w:r>
      <w:r w:rsidRPr="009E61E7">
        <w:tab/>
        <w:t>Review by internal reviewer</w:t>
      </w:r>
    </w:p>
    <w:p w14:paraId="46710981" w14:textId="77777777" w:rsidR="00767011" w:rsidRPr="009E61E7" w:rsidRDefault="00767011" w:rsidP="00767011">
      <w:pPr>
        <w:pStyle w:val="IMain"/>
      </w:pPr>
      <w:r w:rsidRPr="009E61E7">
        <w:tab/>
        <w:t>(1)</w:t>
      </w:r>
      <w:r w:rsidRPr="009E61E7">
        <w:tab/>
        <w:t>The internal reviewer for an internally reviewable infringement decision must review the decision.</w:t>
      </w:r>
    </w:p>
    <w:p w14:paraId="79866EFB" w14:textId="77777777" w:rsidR="00767011" w:rsidRPr="009E61E7" w:rsidRDefault="00767011" w:rsidP="00767011">
      <w:pPr>
        <w:pStyle w:val="IMain"/>
      </w:pPr>
      <w:r w:rsidRPr="009E61E7">
        <w:tab/>
        <w:t>(2)</w:t>
      </w:r>
      <w:r w:rsidRPr="009E61E7">
        <w:tab/>
        <w:t xml:space="preserve">The review must be completed within 28 days (the </w:t>
      </w:r>
      <w:r w:rsidRPr="009A1FBB">
        <w:rPr>
          <w:rStyle w:val="charBoldItals"/>
        </w:rPr>
        <w:t>28-day period</w:t>
      </w:r>
      <w:r w:rsidRPr="009E61E7">
        <w:t>) after the day the administering authority receives the application for review of the internally reviewable infringement decision.</w:t>
      </w:r>
    </w:p>
    <w:p w14:paraId="355C7A36" w14:textId="77777777" w:rsidR="00767011" w:rsidRPr="009E61E7" w:rsidRDefault="00767011" w:rsidP="00767011">
      <w:pPr>
        <w:pStyle w:val="IMain"/>
      </w:pPr>
      <w:r w:rsidRPr="009E61E7">
        <w:tab/>
        <w:t>(3)</w:t>
      </w:r>
      <w:r w:rsidRPr="009E61E7">
        <w:tab/>
        <w:t>The internal reviewer must—</w:t>
      </w:r>
    </w:p>
    <w:p w14:paraId="37C93A2A" w14:textId="77777777" w:rsidR="00767011" w:rsidRPr="009E61E7" w:rsidRDefault="00767011" w:rsidP="00767011">
      <w:pPr>
        <w:pStyle w:val="Ipara"/>
      </w:pPr>
      <w:r w:rsidRPr="009E61E7">
        <w:tab/>
        <w:t>(a)</w:t>
      </w:r>
      <w:r w:rsidRPr="009E61E7">
        <w:tab/>
        <w:t>confirm the decision; or</w:t>
      </w:r>
    </w:p>
    <w:p w14:paraId="3DC94136" w14:textId="77777777" w:rsidR="00767011" w:rsidRPr="009E61E7" w:rsidRDefault="00767011" w:rsidP="00767011">
      <w:pPr>
        <w:pStyle w:val="Ipara"/>
      </w:pPr>
      <w:r w:rsidRPr="009E61E7">
        <w:tab/>
        <w:t>(b)</w:t>
      </w:r>
      <w:r w:rsidRPr="009E61E7">
        <w:tab/>
        <w:t>vary the decision; or</w:t>
      </w:r>
    </w:p>
    <w:p w14:paraId="6CD79A4B" w14:textId="77777777" w:rsidR="00767011" w:rsidRPr="009E61E7" w:rsidRDefault="00767011" w:rsidP="00767011">
      <w:pPr>
        <w:pStyle w:val="Ipara"/>
      </w:pPr>
      <w:r w:rsidRPr="009E61E7">
        <w:tab/>
        <w:t>(c)</w:t>
      </w:r>
      <w:r w:rsidRPr="009E61E7">
        <w:tab/>
        <w:t>set aside the decision and substitute the reviewer’s own decision.</w:t>
      </w:r>
    </w:p>
    <w:p w14:paraId="26471BBF" w14:textId="77777777" w:rsidR="00767011" w:rsidRPr="009E61E7" w:rsidRDefault="00767011" w:rsidP="00767011">
      <w:pPr>
        <w:pStyle w:val="IMain"/>
      </w:pPr>
      <w:r w:rsidRPr="009E61E7">
        <w:tab/>
        <w:t>(4)</w:t>
      </w:r>
      <w:r w:rsidRPr="009E61E7">
        <w:tab/>
        <w:t>If the decision is not varied or set aside within the 28-day period, the decision is taken to have been confirmed by the internal reviewer.</w:t>
      </w:r>
    </w:p>
    <w:p w14:paraId="11002277" w14:textId="77777777" w:rsidR="00767011" w:rsidRPr="009E61E7" w:rsidRDefault="00767011" w:rsidP="00767011">
      <w:pPr>
        <w:pStyle w:val="IH5Sec"/>
      </w:pPr>
      <w:r w:rsidRPr="009E61E7">
        <w:t>134AH</w:t>
      </w:r>
      <w:r w:rsidRPr="009E61E7">
        <w:tab/>
        <w:t>Reviewable infringement decision notices</w:t>
      </w:r>
    </w:p>
    <w:p w14:paraId="4D36EBEC" w14:textId="77777777" w:rsidR="00767011" w:rsidRPr="009E61E7" w:rsidRDefault="00767011" w:rsidP="00767011">
      <w:pPr>
        <w:pStyle w:val="Amainreturn"/>
      </w:pPr>
      <w:r w:rsidRPr="009E61E7">
        <w:t>If an internal reviewer or administering authority makes a reviewable infringement decision, the reviewer or authority must give a reviewable decision notice to each person affected by the decision.</w:t>
      </w:r>
    </w:p>
    <w:p w14:paraId="4F059B85" w14:textId="318B42B0" w:rsidR="00767011" w:rsidRPr="009E61E7" w:rsidRDefault="00767011" w:rsidP="00767011">
      <w:pPr>
        <w:pStyle w:val="aNote"/>
      </w:pPr>
      <w:r w:rsidRPr="009A1FBB">
        <w:rPr>
          <w:rStyle w:val="charItals"/>
        </w:rPr>
        <w:t>Note</w:t>
      </w:r>
      <w:r w:rsidRPr="009A1FBB">
        <w:rPr>
          <w:rStyle w:val="charItals"/>
        </w:rPr>
        <w:tab/>
      </w:r>
      <w:r w:rsidRPr="009E61E7">
        <w:t xml:space="preserve">The internal reviewer or administering authority must also take reasonable steps to give a reviewable decision notice to any other person whose interests are affected by the decision (see </w:t>
      </w:r>
      <w:hyperlink r:id="rId133" w:tooltip="A2008-35" w:history="1">
        <w:r w:rsidR="009A1FBB" w:rsidRPr="009A1FBB">
          <w:rPr>
            <w:rStyle w:val="charCitHyperlinkItal"/>
          </w:rPr>
          <w:t>ACT Civil and Administrative Tribunal Act 2008</w:t>
        </w:r>
      </w:hyperlink>
      <w:r w:rsidRPr="009E61E7">
        <w:t>, s 67A).</w:t>
      </w:r>
    </w:p>
    <w:p w14:paraId="252C0E8A" w14:textId="77777777" w:rsidR="00767011" w:rsidRPr="009E61E7" w:rsidRDefault="00767011" w:rsidP="00767011">
      <w:pPr>
        <w:pStyle w:val="IH5Sec"/>
      </w:pPr>
      <w:r w:rsidRPr="009E61E7">
        <w:lastRenderedPageBreak/>
        <w:t>134AI</w:t>
      </w:r>
      <w:r w:rsidRPr="009E61E7">
        <w:tab/>
        <w:t>Applications for review</w:t>
      </w:r>
    </w:p>
    <w:p w14:paraId="26369A14" w14:textId="77777777" w:rsidR="00767011" w:rsidRPr="009E61E7" w:rsidRDefault="00767011" w:rsidP="00767011">
      <w:pPr>
        <w:pStyle w:val="Amainreturn"/>
      </w:pPr>
      <w:r w:rsidRPr="009E61E7">
        <w:t>The following may apply to the ACAT for review of a reviewable infringement decision:</w:t>
      </w:r>
    </w:p>
    <w:p w14:paraId="17C1B1DB" w14:textId="77777777" w:rsidR="00767011" w:rsidRPr="009E61E7" w:rsidRDefault="00767011" w:rsidP="00767011">
      <w:pPr>
        <w:pStyle w:val="Ipara"/>
      </w:pPr>
      <w:r w:rsidRPr="009E61E7">
        <w:tab/>
        <w:t>(a)</w:t>
      </w:r>
      <w:r w:rsidRPr="009E61E7">
        <w:tab/>
        <w:t>for an internal reviewer’s decision in relation to an internally reviewable infringement decision—a person to whom an internal review notice is required to be given in relation to the decision;</w:t>
      </w:r>
    </w:p>
    <w:p w14:paraId="7CD0E80F" w14:textId="77777777" w:rsidR="00767011" w:rsidRPr="009E61E7" w:rsidRDefault="00767011" w:rsidP="00767011">
      <w:pPr>
        <w:pStyle w:val="Ipara"/>
      </w:pPr>
      <w:r w:rsidRPr="009E61E7">
        <w:tab/>
        <w:t>(b)</w:t>
      </w:r>
      <w:r w:rsidRPr="009E61E7">
        <w:tab/>
        <w:t>any other person whose interests are affected by the decision.</w:t>
      </w:r>
    </w:p>
    <w:p w14:paraId="75638EEB" w14:textId="7D3875E0" w:rsidR="00767011" w:rsidRPr="009E61E7" w:rsidRDefault="00B35182" w:rsidP="00B35182">
      <w:pPr>
        <w:pStyle w:val="AH5Sec"/>
        <w:shd w:val="pct25" w:color="auto" w:fill="auto"/>
      </w:pPr>
      <w:bookmarkStart w:id="75" w:name="_Toc215554497"/>
      <w:r w:rsidRPr="00B35182">
        <w:rPr>
          <w:rStyle w:val="CharSectNo"/>
        </w:rPr>
        <w:t>65</w:t>
      </w:r>
      <w:r w:rsidRPr="009E61E7">
        <w:tab/>
      </w:r>
      <w:r w:rsidR="00767011" w:rsidRPr="009E61E7">
        <w:t>Section 134A</w:t>
      </w:r>
      <w:bookmarkEnd w:id="75"/>
    </w:p>
    <w:p w14:paraId="076EB6CD" w14:textId="77777777" w:rsidR="00767011" w:rsidRPr="009E61E7" w:rsidRDefault="00767011" w:rsidP="00767011">
      <w:pPr>
        <w:pStyle w:val="direction"/>
      </w:pPr>
      <w:r w:rsidRPr="009E61E7">
        <w:t>substitute</w:t>
      </w:r>
    </w:p>
    <w:p w14:paraId="3D677977" w14:textId="77777777" w:rsidR="00767011" w:rsidRPr="009E61E7" w:rsidRDefault="00767011" w:rsidP="00767011">
      <w:pPr>
        <w:pStyle w:val="IH5Sec"/>
      </w:pPr>
      <w:r w:rsidRPr="009E61E7">
        <w:t>134A</w:t>
      </w:r>
      <w:r w:rsidRPr="009E61E7">
        <w:tab/>
        <w:t>Authorised people for infringement notice offences</w:t>
      </w:r>
    </w:p>
    <w:p w14:paraId="45AB9D67" w14:textId="77777777" w:rsidR="00767011" w:rsidRPr="009E61E7" w:rsidRDefault="00767011" w:rsidP="00767011">
      <w:pPr>
        <w:pStyle w:val="IMain"/>
      </w:pPr>
      <w:r w:rsidRPr="009E61E7">
        <w:tab/>
        <w:t>(1)</w:t>
      </w:r>
      <w:r w:rsidRPr="009E61E7">
        <w:tab/>
        <w:t>The administering authority for an infringement notice offence may appoint a person to be an authorised person in relation to the offence.</w:t>
      </w:r>
    </w:p>
    <w:p w14:paraId="63C243B8" w14:textId="3DCED807" w:rsidR="00767011" w:rsidRPr="009E61E7" w:rsidRDefault="00767011" w:rsidP="00767011">
      <w:pPr>
        <w:pStyle w:val="aNote"/>
      </w:pPr>
      <w:r w:rsidRPr="009A1FBB">
        <w:rPr>
          <w:rStyle w:val="charItals"/>
        </w:rPr>
        <w:t>Note</w:t>
      </w:r>
      <w:r w:rsidRPr="009E61E7">
        <w:tab/>
        <w:t xml:space="preserve">For laws about appointments, see the </w:t>
      </w:r>
      <w:hyperlink r:id="rId134" w:tooltip="A2001-14" w:history="1">
        <w:r w:rsidR="009A1FBB" w:rsidRPr="009A1FBB">
          <w:rPr>
            <w:rStyle w:val="charCitHyperlinkAbbrev"/>
          </w:rPr>
          <w:t>Legislation Act</w:t>
        </w:r>
      </w:hyperlink>
      <w:r w:rsidRPr="009E61E7">
        <w:t>, pt</w:t>
      </w:r>
      <w:r w:rsidR="00010BD7">
        <w:t xml:space="preserve"> </w:t>
      </w:r>
      <w:r w:rsidRPr="009E61E7">
        <w:t>19.3.</w:t>
      </w:r>
    </w:p>
    <w:p w14:paraId="38039DE8" w14:textId="77777777" w:rsidR="00767011" w:rsidRPr="009E61E7" w:rsidRDefault="00767011" w:rsidP="00767011">
      <w:pPr>
        <w:pStyle w:val="IMain"/>
      </w:pPr>
      <w:r w:rsidRPr="009E61E7">
        <w:tab/>
        <w:t>(2)</w:t>
      </w:r>
      <w:r w:rsidRPr="009E61E7">
        <w:tab/>
        <w:t>An authorised person may exercise the functions of the administering authority under this part in relation to the offence (other than delegating a function).</w:t>
      </w:r>
    </w:p>
    <w:p w14:paraId="7DCD9F8D" w14:textId="77777777" w:rsidR="00767011" w:rsidRPr="009E61E7" w:rsidRDefault="00767011" w:rsidP="001B315C">
      <w:pPr>
        <w:pStyle w:val="IMain"/>
        <w:keepNext/>
      </w:pPr>
      <w:r w:rsidRPr="009E61E7">
        <w:tab/>
        <w:t>(3)</w:t>
      </w:r>
      <w:r w:rsidRPr="009E61E7">
        <w:tab/>
        <w:t>However, the administering authority may—</w:t>
      </w:r>
    </w:p>
    <w:p w14:paraId="546ECEFF" w14:textId="77777777" w:rsidR="00767011" w:rsidRPr="009E61E7" w:rsidRDefault="00767011" w:rsidP="00767011">
      <w:pPr>
        <w:pStyle w:val="Ipara"/>
      </w:pPr>
      <w:r w:rsidRPr="009E61E7">
        <w:tab/>
        <w:t>(a)</w:t>
      </w:r>
      <w:r w:rsidRPr="009E61E7">
        <w:tab/>
        <w:t>in writing, limit the functions an authorised person may exercise; and</w:t>
      </w:r>
    </w:p>
    <w:p w14:paraId="3A07E055" w14:textId="77777777" w:rsidR="00767011" w:rsidRPr="009E61E7" w:rsidRDefault="00767011" w:rsidP="00767011">
      <w:pPr>
        <w:pStyle w:val="Ipara"/>
      </w:pPr>
      <w:r w:rsidRPr="009E61E7">
        <w:tab/>
        <w:t>(b)</w:t>
      </w:r>
      <w:r w:rsidRPr="009E61E7">
        <w:tab/>
        <w:t>give an authorised person written directions about the exercise of a function.</w:t>
      </w:r>
    </w:p>
    <w:p w14:paraId="5B35F298" w14:textId="77777777" w:rsidR="00767011" w:rsidRPr="009E61E7" w:rsidRDefault="00767011" w:rsidP="00767011">
      <w:pPr>
        <w:pStyle w:val="IMain"/>
      </w:pPr>
      <w:r w:rsidRPr="009E61E7">
        <w:tab/>
        <w:t>(4)</w:t>
      </w:r>
      <w:r w:rsidRPr="009E61E7">
        <w:tab/>
        <w:t>If the administering authority gives an authorised person a written direction about the exercise of a function, the person may only exercise the function in accordance with the direction.</w:t>
      </w:r>
    </w:p>
    <w:p w14:paraId="3FA8A9A1" w14:textId="77777777" w:rsidR="00767011" w:rsidRPr="009E61E7" w:rsidRDefault="00767011" w:rsidP="00767011">
      <w:pPr>
        <w:pStyle w:val="IMain"/>
      </w:pPr>
      <w:r w:rsidRPr="009E61E7">
        <w:tab/>
        <w:t>(5)</w:t>
      </w:r>
      <w:r w:rsidRPr="009E61E7">
        <w:tab/>
        <w:t>A regulation may prescribe a person to be an authorised person for the service of infringement notices or reminder notices.</w:t>
      </w:r>
    </w:p>
    <w:p w14:paraId="44805B5B" w14:textId="7205FE02" w:rsidR="00767011" w:rsidRPr="009E61E7" w:rsidRDefault="00767011" w:rsidP="00B9010A">
      <w:pPr>
        <w:pStyle w:val="IMain"/>
      </w:pPr>
      <w:r w:rsidRPr="009E61E7">
        <w:lastRenderedPageBreak/>
        <w:tab/>
        <w:t>(6)</w:t>
      </w:r>
      <w:r w:rsidRPr="009E61E7">
        <w:tab/>
        <w:t xml:space="preserve">In this </w:t>
      </w:r>
      <w:r w:rsidR="0020053B" w:rsidRPr="009E61E7">
        <w:t>section</w:t>
      </w:r>
      <w:r w:rsidRPr="009E61E7">
        <w:t>:</w:t>
      </w:r>
    </w:p>
    <w:p w14:paraId="0B3D920C" w14:textId="77777777" w:rsidR="00767011" w:rsidRPr="009E61E7" w:rsidRDefault="00767011" w:rsidP="00B35182">
      <w:pPr>
        <w:pStyle w:val="aDef"/>
      </w:pPr>
      <w:r w:rsidRPr="009A1FBB">
        <w:rPr>
          <w:rStyle w:val="charBoldItals"/>
        </w:rPr>
        <w:t>authorised person</w:t>
      </w:r>
      <w:r w:rsidRPr="009E61E7">
        <w:rPr>
          <w:bCs/>
          <w:iCs/>
        </w:rPr>
        <w:t xml:space="preserve"> means—</w:t>
      </w:r>
    </w:p>
    <w:p w14:paraId="54187D9F" w14:textId="200A6175" w:rsidR="00767011" w:rsidRPr="009E61E7" w:rsidRDefault="00B35182" w:rsidP="00B35182">
      <w:pPr>
        <w:pStyle w:val="aDefpara"/>
      </w:pPr>
      <w:r>
        <w:tab/>
      </w:r>
      <w:r w:rsidRPr="009E61E7">
        <w:t>(a)</w:t>
      </w:r>
      <w:r w:rsidRPr="009E61E7">
        <w:tab/>
      </w:r>
      <w:r w:rsidR="00767011" w:rsidRPr="009E61E7">
        <w:t>for an infringement notice for an infringement notice offence—</w:t>
      </w:r>
    </w:p>
    <w:p w14:paraId="4A981D7E" w14:textId="77777777" w:rsidR="00767011" w:rsidRPr="009E61E7" w:rsidRDefault="00767011" w:rsidP="00767011">
      <w:pPr>
        <w:pStyle w:val="Idefsubpara"/>
      </w:pPr>
      <w:r w:rsidRPr="009E61E7">
        <w:tab/>
        <w:t>(i)</w:t>
      </w:r>
      <w:r w:rsidRPr="009E61E7">
        <w:tab/>
        <w:t>the administering authority; or</w:t>
      </w:r>
    </w:p>
    <w:p w14:paraId="48B057B8" w14:textId="77777777" w:rsidR="00767011" w:rsidRPr="009E61E7" w:rsidRDefault="00767011" w:rsidP="00767011">
      <w:pPr>
        <w:pStyle w:val="Idefsubpara"/>
      </w:pPr>
      <w:r w:rsidRPr="009E61E7">
        <w:tab/>
        <w:t>(ii)</w:t>
      </w:r>
      <w:r w:rsidRPr="009E61E7">
        <w:tab/>
        <w:t>a person who is appointed under this section by the administering authority as an authorised person in relation to the offence; or</w:t>
      </w:r>
    </w:p>
    <w:p w14:paraId="30220BBB" w14:textId="77777777" w:rsidR="00767011" w:rsidRPr="009E61E7" w:rsidRDefault="00767011" w:rsidP="00767011">
      <w:pPr>
        <w:pStyle w:val="Idefsubpara"/>
      </w:pPr>
      <w:r w:rsidRPr="009E61E7">
        <w:tab/>
        <w:t>(iii)</w:t>
      </w:r>
      <w:r w:rsidRPr="009E61E7">
        <w:tab/>
        <w:t>anyone else who, under a regulation, may serve an infringement notice for the offence; or</w:t>
      </w:r>
    </w:p>
    <w:p w14:paraId="2528CF44" w14:textId="77777777" w:rsidR="00767011" w:rsidRPr="009E61E7" w:rsidRDefault="00767011" w:rsidP="00767011">
      <w:pPr>
        <w:pStyle w:val="Idefpara"/>
      </w:pPr>
      <w:r w:rsidRPr="009E61E7">
        <w:tab/>
        <w:t>(b)</w:t>
      </w:r>
      <w:r w:rsidRPr="009E61E7">
        <w:tab/>
        <w:t>for a reminder notice for an infringement notice offence—</w:t>
      </w:r>
    </w:p>
    <w:p w14:paraId="29A41E60" w14:textId="77777777" w:rsidR="00767011" w:rsidRPr="009E61E7" w:rsidRDefault="00767011" w:rsidP="00767011">
      <w:pPr>
        <w:pStyle w:val="Idefsubpara"/>
      </w:pPr>
      <w:r w:rsidRPr="009E61E7">
        <w:tab/>
        <w:t>(i)</w:t>
      </w:r>
      <w:r w:rsidRPr="009E61E7">
        <w:tab/>
        <w:t>the administering authority; or</w:t>
      </w:r>
    </w:p>
    <w:p w14:paraId="182E04F8" w14:textId="77777777" w:rsidR="00767011" w:rsidRPr="009E61E7" w:rsidRDefault="00767011" w:rsidP="00767011">
      <w:pPr>
        <w:pStyle w:val="Idefsubpara"/>
      </w:pPr>
      <w:r w:rsidRPr="009E61E7">
        <w:tab/>
        <w:t>(ii)</w:t>
      </w:r>
      <w:r w:rsidRPr="009E61E7">
        <w:tab/>
        <w:t>a person who is appointed under this section by the administering authority as an authorised person in relation to the offence; or</w:t>
      </w:r>
    </w:p>
    <w:p w14:paraId="38816B7F" w14:textId="77777777" w:rsidR="00767011" w:rsidRPr="009E61E7" w:rsidRDefault="00767011" w:rsidP="00767011">
      <w:pPr>
        <w:pStyle w:val="Idefsubpara"/>
      </w:pPr>
      <w:r w:rsidRPr="009E61E7">
        <w:tab/>
        <w:t>(iii)</w:t>
      </w:r>
      <w:r w:rsidRPr="009E61E7">
        <w:tab/>
        <w:t>anyone else who, under a regulation, may serve a reminder notice for the offence.</w:t>
      </w:r>
    </w:p>
    <w:p w14:paraId="5805B2F7" w14:textId="054AD13C" w:rsidR="00767011" w:rsidRPr="009E61E7" w:rsidRDefault="00B35182" w:rsidP="00B35182">
      <w:pPr>
        <w:pStyle w:val="AH5Sec"/>
        <w:shd w:val="pct25" w:color="auto" w:fill="auto"/>
      </w:pPr>
      <w:bookmarkStart w:id="76" w:name="_Toc215554498"/>
      <w:r w:rsidRPr="00B35182">
        <w:rPr>
          <w:rStyle w:val="CharSectNo"/>
        </w:rPr>
        <w:t>66</w:t>
      </w:r>
      <w:r w:rsidRPr="009E61E7">
        <w:tab/>
      </w:r>
      <w:r w:rsidR="00767011" w:rsidRPr="009E61E7">
        <w:t>Dictionary, note 2</w:t>
      </w:r>
      <w:bookmarkEnd w:id="76"/>
    </w:p>
    <w:p w14:paraId="6DAF80AC" w14:textId="77777777" w:rsidR="00767011" w:rsidRPr="009E61E7" w:rsidRDefault="00767011" w:rsidP="00767011">
      <w:pPr>
        <w:pStyle w:val="direction"/>
      </w:pPr>
      <w:r w:rsidRPr="009E61E7">
        <w:t>insert</w:t>
      </w:r>
    </w:p>
    <w:p w14:paraId="00E8499D" w14:textId="2CA306DB" w:rsidR="00767011" w:rsidRPr="009E61E7" w:rsidRDefault="00B35182" w:rsidP="00B35182">
      <w:pPr>
        <w:pStyle w:val="aNoteBulletss"/>
        <w:tabs>
          <w:tab w:val="left" w:pos="2300"/>
        </w:tabs>
      </w:pPr>
      <w:r w:rsidRPr="009E61E7">
        <w:rPr>
          <w:rFonts w:ascii="Symbol" w:hAnsi="Symbol"/>
        </w:rPr>
        <w:t></w:t>
      </w:r>
      <w:r w:rsidRPr="009E61E7">
        <w:rPr>
          <w:rFonts w:ascii="Symbol" w:hAnsi="Symbol"/>
        </w:rPr>
        <w:tab/>
      </w:r>
      <w:r w:rsidR="00767011" w:rsidRPr="009E61E7">
        <w:t>reviewable decision notice</w:t>
      </w:r>
    </w:p>
    <w:p w14:paraId="6A5CBAB7" w14:textId="561988D4" w:rsidR="00767011" w:rsidRPr="009E61E7" w:rsidRDefault="00B35182" w:rsidP="00B35182">
      <w:pPr>
        <w:pStyle w:val="AH5Sec"/>
        <w:shd w:val="pct25" w:color="auto" w:fill="auto"/>
      </w:pPr>
      <w:bookmarkStart w:id="77" w:name="_Toc215554499"/>
      <w:r w:rsidRPr="00B35182">
        <w:rPr>
          <w:rStyle w:val="CharSectNo"/>
        </w:rPr>
        <w:t>67</w:t>
      </w:r>
      <w:r w:rsidRPr="009E61E7">
        <w:tab/>
      </w:r>
      <w:r w:rsidR="00767011" w:rsidRPr="009E61E7">
        <w:t>Dictionary, new definitions</w:t>
      </w:r>
      <w:bookmarkEnd w:id="77"/>
    </w:p>
    <w:p w14:paraId="0273DE8B" w14:textId="77777777" w:rsidR="00767011" w:rsidRPr="009E61E7" w:rsidRDefault="00767011" w:rsidP="00767011">
      <w:pPr>
        <w:pStyle w:val="direction"/>
      </w:pPr>
      <w:r w:rsidRPr="009E61E7">
        <w:t>insert</w:t>
      </w:r>
    </w:p>
    <w:p w14:paraId="322D3431" w14:textId="3745FD42" w:rsidR="00767011" w:rsidRPr="009E61E7" w:rsidRDefault="005E6116" w:rsidP="00B35182">
      <w:pPr>
        <w:pStyle w:val="aDef"/>
      </w:pPr>
      <w:r w:rsidRPr="009A1FBB">
        <w:rPr>
          <w:rStyle w:val="charBoldItals"/>
        </w:rPr>
        <w:t>internally reviewable infringement decision</w:t>
      </w:r>
      <w:r w:rsidR="00767011" w:rsidRPr="009E61E7">
        <w:rPr>
          <w:bCs/>
          <w:iCs/>
        </w:rPr>
        <w:t>, for division 3.8.4A (Notification and review of infringement notice decisions)</w:t>
      </w:r>
      <w:r w:rsidR="00767011" w:rsidRPr="009E61E7">
        <w:t>—see section</w:t>
      </w:r>
      <w:r w:rsidR="00010BD7">
        <w:t xml:space="preserve"> </w:t>
      </w:r>
      <w:r w:rsidR="00767011" w:rsidRPr="009E61E7">
        <w:t>134AA.</w:t>
      </w:r>
    </w:p>
    <w:p w14:paraId="0B381067" w14:textId="26B5378C" w:rsidR="00767011" w:rsidRPr="009E61E7" w:rsidRDefault="00767011" w:rsidP="00B35182">
      <w:pPr>
        <w:pStyle w:val="aDef"/>
      </w:pPr>
      <w:r w:rsidRPr="009A1FBB">
        <w:rPr>
          <w:rStyle w:val="charBoldItals"/>
        </w:rPr>
        <w:t>internal reviewer</w:t>
      </w:r>
      <w:r w:rsidRPr="009E61E7">
        <w:rPr>
          <w:bCs/>
          <w:iCs/>
        </w:rPr>
        <w:t>, for division 3.8.4A (Notification and review of infringement notice decisions)</w:t>
      </w:r>
      <w:r w:rsidRPr="009E61E7">
        <w:t>—see section</w:t>
      </w:r>
      <w:r w:rsidR="00010BD7">
        <w:t xml:space="preserve"> </w:t>
      </w:r>
      <w:r w:rsidRPr="009E61E7">
        <w:t>134AF.</w:t>
      </w:r>
    </w:p>
    <w:p w14:paraId="00D9E64F" w14:textId="633D1201" w:rsidR="00767011" w:rsidRPr="009E61E7" w:rsidRDefault="00767011" w:rsidP="00B35182">
      <w:pPr>
        <w:pStyle w:val="aDef"/>
      </w:pPr>
      <w:r w:rsidRPr="009A1FBB">
        <w:rPr>
          <w:rStyle w:val="charBoldItals"/>
        </w:rPr>
        <w:lastRenderedPageBreak/>
        <w:t>internal review notice</w:t>
      </w:r>
      <w:r w:rsidR="0020053B" w:rsidRPr="009E61E7">
        <w:rPr>
          <w:bCs/>
          <w:iCs/>
        </w:rPr>
        <w:t>, for division 3.8.4A (Notification and review of infringement notice decisions)</w:t>
      </w:r>
      <w:r w:rsidRPr="009E61E7">
        <w:t xml:space="preserve">—see the </w:t>
      </w:r>
      <w:hyperlink r:id="rId135" w:tooltip="A2008-35" w:history="1">
        <w:r w:rsidR="009A1FBB" w:rsidRPr="009A1FBB">
          <w:rPr>
            <w:rStyle w:val="charCitHyperlinkItal"/>
          </w:rPr>
          <w:t>ACT Civil and Administrative Tribunal Act 2008</w:t>
        </w:r>
      </w:hyperlink>
      <w:r w:rsidRPr="009E61E7">
        <w:t>, section 67B (1).</w:t>
      </w:r>
    </w:p>
    <w:p w14:paraId="42652297" w14:textId="7C189503" w:rsidR="00767011" w:rsidRPr="009A1FBB" w:rsidRDefault="00B35182" w:rsidP="00B35182">
      <w:pPr>
        <w:pStyle w:val="AH5Sec"/>
        <w:shd w:val="pct25" w:color="auto" w:fill="auto"/>
        <w:rPr>
          <w:rStyle w:val="charItals"/>
        </w:rPr>
      </w:pPr>
      <w:bookmarkStart w:id="78" w:name="_Toc215554500"/>
      <w:r w:rsidRPr="00B35182">
        <w:rPr>
          <w:rStyle w:val="CharSectNo"/>
        </w:rPr>
        <w:t>68</w:t>
      </w:r>
      <w:r w:rsidRPr="009A1FBB">
        <w:rPr>
          <w:rStyle w:val="charItals"/>
          <w:i w:val="0"/>
        </w:rPr>
        <w:tab/>
      </w:r>
      <w:r w:rsidR="00767011" w:rsidRPr="009E61E7">
        <w:t xml:space="preserve">Dictionary, definition of </w:t>
      </w:r>
      <w:r w:rsidR="00767011" w:rsidRPr="009A1FBB">
        <w:rPr>
          <w:rStyle w:val="charItals"/>
        </w:rPr>
        <w:t>responsible director</w:t>
      </w:r>
      <w:r w:rsidR="00767011" w:rsidRPr="009A1FBB">
        <w:rPr>
          <w:rStyle w:val="charItals"/>
        </w:rPr>
        <w:noBreakHyphen/>
        <w:t>general</w:t>
      </w:r>
      <w:bookmarkEnd w:id="78"/>
    </w:p>
    <w:p w14:paraId="3CECD60B" w14:textId="77777777" w:rsidR="00767011" w:rsidRPr="009E61E7" w:rsidRDefault="00767011" w:rsidP="00767011">
      <w:pPr>
        <w:pStyle w:val="direction"/>
        <w:keepNext w:val="0"/>
      </w:pPr>
      <w:r w:rsidRPr="009E61E7">
        <w:t>omit</w:t>
      </w:r>
    </w:p>
    <w:p w14:paraId="64DC4B78" w14:textId="0F2791FF" w:rsidR="00767011" w:rsidRPr="009A1FBB" w:rsidRDefault="00B35182" w:rsidP="00B35182">
      <w:pPr>
        <w:pStyle w:val="AH5Sec"/>
        <w:shd w:val="pct25" w:color="auto" w:fill="auto"/>
        <w:rPr>
          <w:rStyle w:val="charItals"/>
        </w:rPr>
      </w:pPr>
      <w:bookmarkStart w:id="79" w:name="_Toc215554501"/>
      <w:r w:rsidRPr="00B35182">
        <w:rPr>
          <w:rStyle w:val="CharSectNo"/>
        </w:rPr>
        <w:t>69</w:t>
      </w:r>
      <w:r w:rsidRPr="009A1FBB">
        <w:rPr>
          <w:rStyle w:val="charItals"/>
          <w:i w:val="0"/>
        </w:rPr>
        <w:tab/>
      </w:r>
      <w:r w:rsidR="00767011" w:rsidRPr="009E61E7">
        <w:t xml:space="preserve">Dictionary, new definition of </w:t>
      </w:r>
      <w:r w:rsidR="00767011" w:rsidRPr="009A1FBB">
        <w:rPr>
          <w:rStyle w:val="charItals"/>
        </w:rPr>
        <w:t>reviewable infringement decision</w:t>
      </w:r>
      <w:bookmarkEnd w:id="79"/>
    </w:p>
    <w:p w14:paraId="724834E0" w14:textId="77777777" w:rsidR="00767011" w:rsidRPr="009E61E7" w:rsidRDefault="00767011" w:rsidP="00767011">
      <w:pPr>
        <w:pStyle w:val="direction"/>
      </w:pPr>
      <w:r w:rsidRPr="009E61E7">
        <w:t>insert</w:t>
      </w:r>
    </w:p>
    <w:p w14:paraId="57215FFF" w14:textId="6BE2DACB" w:rsidR="00767011" w:rsidRPr="009E61E7" w:rsidRDefault="00767011" w:rsidP="00B35182">
      <w:pPr>
        <w:pStyle w:val="aDef"/>
      </w:pPr>
      <w:r w:rsidRPr="009A1FBB">
        <w:rPr>
          <w:rStyle w:val="charBoldItals"/>
        </w:rPr>
        <w:t>reviewable infringement decision</w:t>
      </w:r>
      <w:r w:rsidRPr="009E61E7">
        <w:rPr>
          <w:bCs/>
          <w:iCs/>
        </w:rPr>
        <w:t>, for division 3.8.4A (Notification and review of infringement notice decisions)</w:t>
      </w:r>
      <w:r w:rsidRPr="009E61E7">
        <w:t>—see section</w:t>
      </w:r>
      <w:r w:rsidR="00010BD7">
        <w:t xml:space="preserve"> </w:t>
      </w:r>
      <w:r w:rsidRPr="009E61E7">
        <w:t>134AB.</w:t>
      </w:r>
    </w:p>
    <w:p w14:paraId="0AC04B6D" w14:textId="242FE1D6" w:rsidR="003D0144" w:rsidRPr="009E61E7" w:rsidRDefault="003D0144" w:rsidP="00B35182">
      <w:pPr>
        <w:pStyle w:val="PageBreak"/>
        <w:suppressLineNumbers/>
      </w:pPr>
      <w:r w:rsidRPr="009E61E7">
        <w:br w:type="page"/>
      </w:r>
    </w:p>
    <w:p w14:paraId="1B750146" w14:textId="4E1823F0" w:rsidR="00710D83" w:rsidRPr="00B35182" w:rsidRDefault="00B35182" w:rsidP="00B35182">
      <w:pPr>
        <w:pStyle w:val="AH2Part"/>
      </w:pPr>
      <w:bookmarkStart w:id="80" w:name="_Toc215554502"/>
      <w:r w:rsidRPr="00B35182">
        <w:rPr>
          <w:rStyle w:val="CharPartNo"/>
        </w:rPr>
        <w:lastRenderedPageBreak/>
        <w:t>Part 10</w:t>
      </w:r>
      <w:r w:rsidRPr="009E61E7">
        <w:tab/>
      </w:r>
      <w:r w:rsidR="00710D83" w:rsidRPr="00B35182">
        <w:rPr>
          <w:rStyle w:val="CharPartText"/>
        </w:rPr>
        <w:t>Mental Health Act</w:t>
      </w:r>
      <w:r w:rsidR="00010BD7" w:rsidRPr="00B35182">
        <w:rPr>
          <w:rStyle w:val="CharPartText"/>
        </w:rPr>
        <w:t xml:space="preserve"> </w:t>
      </w:r>
      <w:r w:rsidR="00710D83" w:rsidRPr="00B35182">
        <w:rPr>
          <w:rStyle w:val="CharPartText"/>
        </w:rPr>
        <w:t>2015</w:t>
      </w:r>
      <w:bookmarkEnd w:id="80"/>
    </w:p>
    <w:p w14:paraId="18658990" w14:textId="116440D7" w:rsidR="006A3891" w:rsidRPr="009E61E7" w:rsidRDefault="00B35182" w:rsidP="00B35182">
      <w:pPr>
        <w:pStyle w:val="AH5Sec"/>
        <w:shd w:val="pct25" w:color="auto" w:fill="auto"/>
      </w:pPr>
      <w:bookmarkStart w:id="81" w:name="_Toc215554503"/>
      <w:r w:rsidRPr="00B35182">
        <w:rPr>
          <w:rStyle w:val="CharSectNo"/>
        </w:rPr>
        <w:t>70</w:t>
      </w:r>
      <w:r w:rsidRPr="009E61E7">
        <w:tab/>
      </w:r>
      <w:r w:rsidR="006A3891" w:rsidRPr="009E61E7">
        <w:t>Sections 38 and 39</w:t>
      </w:r>
      <w:bookmarkEnd w:id="81"/>
    </w:p>
    <w:p w14:paraId="1A916F0A" w14:textId="46CB25F7" w:rsidR="006A3891" w:rsidRPr="009E61E7" w:rsidRDefault="006A3891" w:rsidP="006A3891">
      <w:pPr>
        <w:pStyle w:val="direction"/>
      </w:pPr>
      <w:r w:rsidRPr="009E61E7">
        <w:t>omit</w:t>
      </w:r>
    </w:p>
    <w:p w14:paraId="0B4FA633" w14:textId="32D055C9" w:rsidR="006A3891" w:rsidRPr="009E61E7" w:rsidRDefault="006A3891" w:rsidP="006A3891">
      <w:pPr>
        <w:pStyle w:val="Amainreturn"/>
      </w:pPr>
      <w:r w:rsidRPr="009E61E7">
        <w:t>section 37 (a), (b) or (c)</w:t>
      </w:r>
    </w:p>
    <w:p w14:paraId="78F8ED9C" w14:textId="00C06CB1" w:rsidR="006A3891" w:rsidRPr="009E61E7" w:rsidRDefault="006A3891" w:rsidP="006A3891">
      <w:pPr>
        <w:pStyle w:val="direction"/>
      </w:pPr>
      <w:r w:rsidRPr="009E61E7">
        <w:t>substitute</w:t>
      </w:r>
    </w:p>
    <w:p w14:paraId="04A8B0DE" w14:textId="6107678D" w:rsidR="006A3891" w:rsidRPr="009E61E7" w:rsidRDefault="006A3891" w:rsidP="006A3891">
      <w:pPr>
        <w:pStyle w:val="Amainreturn"/>
      </w:pPr>
      <w:r w:rsidRPr="009E61E7">
        <w:t>section 37 (1) (a), (b) or (c)</w:t>
      </w:r>
    </w:p>
    <w:p w14:paraId="6861B76F" w14:textId="5ED44B93" w:rsidR="00D2304E" w:rsidRPr="009E61E7" w:rsidRDefault="00B35182" w:rsidP="00B35182">
      <w:pPr>
        <w:pStyle w:val="AH5Sec"/>
        <w:shd w:val="pct25" w:color="auto" w:fill="auto"/>
      </w:pPr>
      <w:bookmarkStart w:id="82" w:name="_Toc215554504"/>
      <w:r w:rsidRPr="00B35182">
        <w:rPr>
          <w:rStyle w:val="CharSectNo"/>
        </w:rPr>
        <w:t>71</w:t>
      </w:r>
      <w:r w:rsidRPr="009E61E7">
        <w:tab/>
      </w:r>
      <w:r w:rsidR="00B51216" w:rsidRPr="009E61E7">
        <w:t>Removal order to conduct assessment</w:t>
      </w:r>
      <w:r w:rsidR="00B51216" w:rsidRPr="009E61E7">
        <w:br/>
      </w:r>
      <w:r w:rsidR="00D2304E" w:rsidRPr="009E61E7">
        <w:t>Section 43 (1) (a)</w:t>
      </w:r>
      <w:bookmarkEnd w:id="82"/>
    </w:p>
    <w:p w14:paraId="213430FA" w14:textId="77777777" w:rsidR="00D2304E" w:rsidRPr="009E61E7" w:rsidRDefault="00D2304E" w:rsidP="00D2304E">
      <w:pPr>
        <w:pStyle w:val="direction"/>
      </w:pPr>
      <w:r w:rsidRPr="009E61E7">
        <w:t>omit</w:t>
      </w:r>
    </w:p>
    <w:p w14:paraId="6A47A934" w14:textId="77777777" w:rsidR="00D2304E" w:rsidRPr="009E61E7" w:rsidRDefault="00D2304E" w:rsidP="00D2304E">
      <w:pPr>
        <w:pStyle w:val="Amainreturn"/>
      </w:pPr>
      <w:r w:rsidRPr="009E61E7">
        <w:t>section 37 (a), (b) or (c)</w:t>
      </w:r>
    </w:p>
    <w:p w14:paraId="5A332D8B" w14:textId="77777777" w:rsidR="00D2304E" w:rsidRPr="009E61E7" w:rsidRDefault="00D2304E" w:rsidP="00D2304E">
      <w:pPr>
        <w:pStyle w:val="direction"/>
      </w:pPr>
      <w:r w:rsidRPr="009E61E7">
        <w:t>substitute</w:t>
      </w:r>
    </w:p>
    <w:p w14:paraId="78671EC9" w14:textId="77777777" w:rsidR="00D2304E" w:rsidRPr="009E61E7" w:rsidRDefault="00D2304E" w:rsidP="00D2304E">
      <w:pPr>
        <w:pStyle w:val="Amainreturn"/>
      </w:pPr>
      <w:r w:rsidRPr="009E61E7">
        <w:t>section 37 (1) (a), (b) or (c)</w:t>
      </w:r>
    </w:p>
    <w:p w14:paraId="3C1BF3F3" w14:textId="2E6B20C1" w:rsidR="00B51216" w:rsidRPr="009E61E7" w:rsidRDefault="00B35182" w:rsidP="00B35182">
      <w:pPr>
        <w:pStyle w:val="AH5Sec"/>
        <w:shd w:val="pct25" w:color="auto" w:fill="auto"/>
      </w:pPr>
      <w:bookmarkStart w:id="83" w:name="_Toc215554505"/>
      <w:r w:rsidRPr="00B35182">
        <w:rPr>
          <w:rStyle w:val="CharSectNo"/>
        </w:rPr>
        <w:t>72</w:t>
      </w:r>
      <w:r w:rsidRPr="009E61E7">
        <w:tab/>
      </w:r>
      <w:r w:rsidR="00B51216" w:rsidRPr="009E61E7">
        <w:t>Section 43 (1) (b)</w:t>
      </w:r>
      <w:bookmarkEnd w:id="83"/>
    </w:p>
    <w:p w14:paraId="33AB3324" w14:textId="547DEC88" w:rsidR="00B51216" w:rsidRPr="009E61E7" w:rsidRDefault="00B51216" w:rsidP="00B51216">
      <w:pPr>
        <w:pStyle w:val="direction"/>
      </w:pPr>
      <w:r w:rsidRPr="009E61E7">
        <w:t>omit</w:t>
      </w:r>
    </w:p>
    <w:p w14:paraId="49EA9C31" w14:textId="04ED9753" w:rsidR="00B51216" w:rsidRPr="009E61E7" w:rsidRDefault="00B51216" w:rsidP="00B51216">
      <w:pPr>
        <w:pStyle w:val="Amainreturn"/>
      </w:pPr>
      <w:r w:rsidRPr="009E61E7">
        <w:t>section 37 (d) or (e)</w:t>
      </w:r>
    </w:p>
    <w:p w14:paraId="1D06A91B" w14:textId="2392269C" w:rsidR="00B51216" w:rsidRPr="009E61E7" w:rsidRDefault="00B51216" w:rsidP="00B51216">
      <w:pPr>
        <w:pStyle w:val="direction"/>
      </w:pPr>
      <w:r w:rsidRPr="009E61E7">
        <w:t>substitute</w:t>
      </w:r>
    </w:p>
    <w:p w14:paraId="025AC1CE" w14:textId="51988DE2" w:rsidR="00B51216" w:rsidRPr="00B37A44" w:rsidRDefault="00B37A44" w:rsidP="00B51216">
      <w:pPr>
        <w:pStyle w:val="Amainreturn"/>
      </w:pPr>
      <w:r w:rsidRPr="00274C3F">
        <w:t>section 37 (1) (d) or (e)</w:t>
      </w:r>
    </w:p>
    <w:p w14:paraId="71EA6992" w14:textId="3D4C2D1A" w:rsidR="00767011" w:rsidRPr="009E61E7" w:rsidRDefault="00B35182" w:rsidP="00B35182">
      <w:pPr>
        <w:pStyle w:val="AH5Sec"/>
        <w:shd w:val="pct25" w:color="auto" w:fill="auto"/>
      </w:pPr>
      <w:bookmarkStart w:id="84" w:name="_Toc215554506"/>
      <w:r w:rsidRPr="00B35182">
        <w:rPr>
          <w:rStyle w:val="CharSectNo"/>
        </w:rPr>
        <w:t>73</w:t>
      </w:r>
      <w:r w:rsidRPr="009E61E7">
        <w:tab/>
      </w:r>
      <w:r w:rsidR="00767011" w:rsidRPr="009E61E7">
        <w:t>Disclosures to registered affected people</w:t>
      </w:r>
      <w:r w:rsidR="00767011" w:rsidRPr="009E61E7">
        <w:br/>
        <w:t>Section 134 (2) (d)</w:t>
      </w:r>
      <w:bookmarkEnd w:id="84"/>
    </w:p>
    <w:p w14:paraId="48E0E858" w14:textId="77777777" w:rsidR="00767011" w:rsidRPr="009E61E7" w:rsidRDefault="00767011" w:rsidP="00767011">
      <w:pPr>
        <w:pStyle w:val="direction"/>
      </w:pPr>
      <w:r w:rsidRPr="009E61E7">
        <w:t>after</w:t>
      </w:r>
    </w:p>
    <w:p w14:paraId="773E5DCB" w14:textId="77777777" w:rsidR="00767011" w:rsidRPr="009E61E7" w:rsidRDefault="00767011" w:rsidP="00767011">
      <w:pPr>
        <w:pStyle w:val="Amainreturn"/>
      </w:pPr>
      <w:r w:rsidRPr="009E61E7">
        <w:t>decision</w:t>
      </w:r>
    </w:p>
    <w:p w14:paraId="2EA12F2E" w14:textId="77777777" w:rsidR="00767011" w:rsidRPr="009E61E7" w:rsidRDefault="00767011" w:rsidP="00767011">
      <w:pPr>
        <w:pStyle w:val="direction"/>
      </w:pPr>
      <w:r w:rsidRPr="009E61E7">
        <w:t>insert</w:t>
      </w:r>
    </w:p>
    <w:p w14:paraId="789BCA0E" w14:textId="77777777" w:rsidR="00767011" w:rsidRPr="009E61E7" w:rsidRDefault="00767011" w:rsidP="00767011">
      <w:pPr>
        <w:pStyle w:val="Amainreturn"/>
      </w:pPr>
      <w:r w:rsidRPr="009E61E7">
        <w:t>or order</w:t>
      </w:r>
    </w:p>
    <w:p w14:paraId="0BA36CD5" w14:textId="56BD755C" w:rsidR="00767011" w:rsidRPr="009E61E7" w:rsidRDefault="00B35182" w:rsidP="00B35182">
      <w:pPr>
        <w:pStyle w:val="AH5Sec"/>
        <w:shd w:val="pct25" w:color="auto" w:fill="auto"/>
      </w:pPr>
      <w:bookmarkStart w:id="85" w:name="_Toc215554507"/>
      <w:r w:rsidRPr="00B35182">
        <w:rPr>
          <w:rStyle w:val="CharSectNo"/>
        </w:rPr>
        <w:lastRenderedPageBreak/>
        <w:t>74</w:t>
      </w:r>
      <w:r w:rsidRPr="009E61E7">
        <w:tab/>
      </w:r>
      <w:r w:rsidR="00767011" w:rsidRPr="009E61E7">
        <w:t>New section 175A</w:t>
      </w:r>
      <w:bookmarkEnd w:id="85"/>
    </w:p>
    <w:p w14:paraId="1792D0AB" w14:textId="084F098F" w:rsidR="00767011" w:rsidRPr="009E61E7" w:rsidRDefault="00767011" w:rsidP="00767011">
      <w:pPr>
        <w:pStyle w:val="direction"/>
      </w:pPr>
      <w:r w:rsidRPr="009E61E7">
        <w:t>in chapter 10, insert</w:t>
      </w:r>
    </w:p>
    <w:p w14:paraId="765BE6D1" w14:textId="5C07BFD6" w:rsidR="00767011" w:rsidRPr="009E61E7" w:rsidRDefault="00767011" w:rsidP="00767011">
      <w:pPr>
        <w:pStyle w:val="IH5Sec"/>
      </w:pPr>
      <w:r w:rsidRPr="009E61E7">
        <w:t>175A</w:t>
      </w:r>
      <w:r w:rsidRPr="009E61E7">
        <w:tab/>
        <w:t xml:space="preserve">Meaning of </w:t>
      </w:r>
      <w:r w:rsidRPr="009A1FBB">
        <w:rPr>
          <w:rStyle w:val="charItals"/>
        </w:rPr>
        <w:t>conditional release order</w:t>
      </w:r>
      <w:r w:rsidRPr="009E61E7">
        <w:t>—ch</w:t>
      </w:r>
      <w:r w:rsidR="00010BD7">
        <w:t xml:space="preserve"> </w:t>
      </w:r>
      <w:r w:rsidRPr="009E61E7">
        <w:t>10</w:t>
      </w:r>
    </w:p>
    <w:p w14:paraId="3EB2D0B1" w14:textId="77777777" w:rsidR="00767011" w:rsidRPr="009E61E7" w:rsidRDefault="00767011" w:rsidP="00B9010A">
      <w:pPr>
        <w:pStyle w:val="Amainreturn"/>
      </w:pPr>
      <w:r w:rsidRPr="009E61E7">
        <w:t>In this chapter:</w:t>
      </w:r>
    </w:p>
    <w:p w14:paraId="6CFCFE60" w14:textId="3E152C83" w:rsidR="00767011" w:rsidRPr="009E61E7" w:rsidRDefault="00767011" w:rsidP="00B35182">
      <w:pPr>
        <w:pStyle w:val="aDef"/>
      </w:pPr>
      <w:r w:rsidRPr="009A1FBB">
        <w:rPr>
          <w:rStyle w:val="charBoldItals"/>
        </w:rPr>
        <w:t>conditional release order</w:t>
      </w:r>
      <w:r w:rsidRPr="009E61E7">
        <w:t>—see section</w:t>
      </w:r>
      <w:r w:rsidR="00010BD7">
        <w:t xml:space="preserve"> </w:t>
      </w:r>
      <w:r w:rsidRPr="009E61E7">
        <w:t>180</w:t>
      </w:r>
      <w:r w:rsidR="00010BD7">
        <w:t xml:space="preserve"> </w:t>
      </w:r>
      <w:r w:rsidRPr="009E61E7">
        <w:t>(4).</w:t>
      </w:r>
    </w:p>
    <w:p w14:paraId="40B78E2E" w14:textId="135C4B32" w:rsidR="00767011" w:rsidRPr="009E61E7" w:rsidRDefault="00B35182" w:rsidP="00B35182">
      <w:pPr>
        <w:pStyle w:val="AH5Sec"/>
        <w:shd w:val="pct25" w:color="auto" w:fill="auto"/>
      </w:pPr>
      <w:bookmarkStart w:id="86" w:name="_Toc215554508"/>
      <w:r w:rsidRPr="00B35182">
        <w:rPr>
          <w:rStyle w:val="CharSectNo"/>
        </w:rPr>
        <w:t>75</w:t>
      </w:r>
      <w:r w:rsidRPr="009E61E7">
        <w:tab/>
      </w:r>
      <w:r w:rsidR="00767011" w:rsidRPr="009E61E7">
        <w:t>Review of detention under court order</w:t>
      </w:r>
      <w:r w:rsidR="00767011" w:rsidRPr="009E61E7">
        <w:br/>
        <w:t>Section 180 (3) (f)</w:t>
      </w:r>
      <w:bookmarkEnd w:id="86"/>
    </w:p>
    <w:p w14:paraId="5CD6445D" w14:textId="77777777" w:rsidR="00767011" w:rsidRPr="009E61E7" w:rsidRDefault="00767011" w:rsidP="00767011">
      <w:pPr>
        <w:pStyle w:val="direction"/>
      </w:pPr>
      <w:r w:rsidRPr="009E61E7">
        <w:t>substitute</w:t>
      </w:r>
    </w:p>
    <w:p w14:paraId="0CFB4C08" w14:textId="77777777" w:rsidR="0093550A" w:rsidRPr="009E61E7" w:rsidRDefault="0093550A" w:rsidP="00174EEA">
      <w:pPr>
        <w:pStyle w:val="Ipara"/>
      </w:pPr>
      <w:r w:rsidRPr="009E61E7">
        <w:tab/>
        <w:t>(f)</w:t>
      </w:r>
      <w:r w:rsidRPr="009E61E7">
        <w:tab/>
        <w:t>any information the chief psychiatrist or director-general has given to the ACAT about the following:</w:t>
      </w:r>
    </w:p>
    <w:p w14:paraId="1FA07738" w14:textId="77777777" w:rsidR="0093550A" w:rsidRPr="009E61E7" w:rsidRDefault="0093550A" w:rsidP="00174EEA">
      <w:pPr>
        <w:pStyle w:val="Isubpara"/>
      </w:pPr>
      <w:r w:rsidRPr="009E61E7">
        <w:tab/>
        <w:t>(i)</w:t>
      </w:r>
      <w:r w:rsidRPr="009E61E7">
        <w:tab/>
        <w:t>the treatment, care or support the person requires, including that the person be admitted to a particular approved mental health facility or approved community care facility;</w:t>
      </w:r>
    </w:p>
    <w:p w14:paraId="1C3E5E8F" w14:textId="77777777" w:rsidR="00767011" w:rsidRPr="009E61E7" w:rsidRDefault="00767011" w:rsidP="00767011">
      <w:pPr>
        <w:pStyle w:val="Isubpara"/>
      </w:pPr>
      <w:r w:rsidRPr="009E61E7">
        <w:tab/>
        <w:t>(ii)</w:t>
      </w:r>
      <w:r w:rsidRPr="009E61E7">
        <w:tab/>
        <w:t>the person’s compliance with any orders or conditions in relation to treatment, care or support made under this Act.</w:t>
      </w:r>
    </w:p>
    <w:p w14:paraId="1FBE591C" w14:textId="272A0DB3" w:rsidR="00767011" w:rsidRPr="009E61E7" w:rsidRDefault="00B35182" w:rsidP="00B35182">
      <w:pPr>
        <w:pStyle w:val="AH5Sec"/>
        <w:shd w:val="pct25" w:color="auto" w:fill="auto"/>
      </w:pPr>
      <w:bookmarkStart w:id="87" w:name="_Toc215554509"/>
      <w:r w:rsidRPr="00B35182">
        <w:rPr>
          <w:rStyle w:val="CharSectNo"/>
        </w:rPr>
        <w:t>76</w:t>
      </w:r>
      <w:r w:rsidRPr="009E61E7">
        <w:tab/>
      </w:r>
      <w:r w:rsidR="00767011" w:rsidRPr="009E61E7">
        <w:t>Section 180 (4)</w:t>
      </w:r>
      <w:bookmarkEnd w:id="87"/>
    </w:p>
    <w:p w14:paraId="646D53BF" w14:textId="77777777" w:rsidR="00767011" w:rsidRPr="009E61E7" w:rsidRDefault="00767011" w:rsidP="00767011">
      <w:pPr>
        <w:pStyle w:val="direction"/>
      </w:pPr>
      <w:r w:rsidRPr="009E61E7">
        <w:t>after</w:t>
      </w:r>
    </w:p>
    <w:p w14:paraId="5132B8A7" w14:textId="77777777" w:rsidR="00767011" w:rsidRPr="009E61E7" w:rsidRDefault="00767011" w:rsidP="00767011">
      <w:pPr>
        <w:pStyle w:val="Amainreturn"/>
      </w:pPr>
      <w:r w:rsidRPr="009E61E7">
        <w:t>appropriate</w:t>
      </w:r>
    </w:p>
    <w:p w14:paraId="21E2B896" w14:textId="77777777" w:rsidR="00767011" w:rsidRPr="009E61E7" w:rsidRDefault="00767011" w:rsidP="00767011">
      <w:pPr>
        <w:pStyle w:val="direction"/>
      </w:pPr>
      <w:r w:rsidRPr="009E61E7">
        <w:t>insert</w:t>
      </w:r>
    </w:p>
    <w:p w14:paraId="11D004C6" w14:textId="77777777" w:rsidR="00767011" w:rsidRPr="009E61E7" w:rsidRDefault="00767011" w:rsidP="00767011">
      <w:pPr>
        <w:pStyle w:val="Amainreturn"/>
      </w:pPr>
      <w:r w:rsidRPr="009E61E7">
        <w:t xml:space="preserve">(a </w:t>
      </w:r>
      <w:r w:rsidRPr="009A1FBB">
        <w:rPr>
          <w:rStyle w:val="charBoldItals"/>
        </w:rPr>
        <w:t>conditional release order</w:t>
      </w:r>
      <w:r w:rsidRPr="009E61E7">
        <w:t>)</w:t>
      </w:r>
    </w:p>
    <w:p w14:paraId="7453CED5" w14:textId="489C16F8" w:rsidR="00767011" w:rsidRPr="009E61E7" w:rsidRDefault="00B35182" w:rsidP="00B35182">
      <w:pPr>
        <w:pStyle w:val="AH5Sec"/>
        <w:shd w:val="pct25" w:color="auto" w:fill="auto"/>
      </w:pPr>
      <w:bookmarkStart w:id="88" w:name="_Toc215554510"/>
      <w:r w:rsidRPr="00B35182">
        <w:rPr>
          <w:rStyle w:val="CharSectNo"/>
        </w:rPr>
        <w:lastRenderedPageBreak/>
        <w:t>77</w:t>
      </w:r>
      <w:r w:rsidRPr="009E61E7">
        <w:tab/>
      </w:r>
      <w:r w:rsidR="00767011" w:rsidRPr="009E61E7">
        <w:t>Section 181</w:t>
      </w:r>
      <w:bookmarkEnd w:id="88"/>
    </w:p>
    <w:p w14:paraId="4E32B657" w14:textId="77777777" w:rsidR="00767011" w:rsidRPr="009E61E7" w:rsidRDefault="00767011" w:rsidP="00767011">
      <w:pPr>
        <w:pStyle w:val="direction"/>
      </w:pPr>
      <w:r w:rsidRPr="009E61E7">
        <w:t>substitute</w:t>
      </w:r>
    </w:p>
    <w:p w14:paraId="0A8A1647" w14:textId="390259E9" w:rsidR="00767011" w:rsidRPr="009E61E7" w:rsidRDefault="00767011" w:rsidP="00174EEA">
      <w:pPr>
        <w:pStyle w:val="IH5Sec"/>
      </w:pPr>
      <w:r w:rsidRPr="009E61E7">
        <w:t>181</w:t>
      </w:r>
      <w:r w:rsidRPr="009E61E7">
        <w:tab/>
      </w:r>
      <w:r w:rsidR="00FD49DA" w:rsidRPr="009E61E7">
        <w:t>Chief psychiatrist n</w:t>
      </w:r>
      <w:r w:rsidRPr="009E61E7">
        <w:t>otice to ACAT if person contravenes conditional release order</w:t>
      </w:r>
    </w:p>
    <w:p w14:paraId="6E856021" w14:textId="77777777" w:rsidR="00767011" w:rsidRPr="009E61E7" w:rsidRDefault="00767011" w:rsidP="00767011">
      <w:pPr>
        <w:pStyle w:val="IMain"/>
      </w:pPr>
      <w:r w:rsidRPr="009E61E7">
        <w:tab/>
        <w:t>(1)</w:t>
      </w:r>
      <w:r w:rsidRPr="009E61E7">
        <w:tab/>
        <w:t>This section applies if—</w:t>
      </w:r>
    </w:p>
    <w:p w14:paraId="0DC5D6FD" w14:textId="2E723595" w:rsidR="00767011" w:rsidRPr="009E61E7" w:rsidRDefault="00767011" w:rsidP="00767011">
      <w:pPr>
        <w:pStyle w:val="Ipara"/>
      </w:pPr>
      <w:r w:rsidRPr="009E61E7">
        <w:tab/>
        <w:t>(a)</w:t>
      </w:r>
      <w:r w:rsidRPr="009E61E7">
        <w:tab/>
        <w:t>a conditional release order</w:t>
      </w:r>
      <w:r w:rsidR="005D6F28" w:rsidRPr="009E61E7">
        <w:t xml:space="preserve"> is in force</w:t>
      </w:r>
      <w:r w:rsidRPr="009E61E7">
        <w:t xml:space="preserve"> in relation to a person; and</w:t>
      </w:r>
    </w:p>
    <w:p w14:paraId="79D56B44" w14:textId="75EEFC6B" w:rsidR="00767011" w:rsidRPr="009E61E7" w:rsidRDefault="00767011" w:rsidP="00767011">
      <w:pPr>
        <w:pStyle w:val="Ipara"/>
      </w:pPr>
      <w:r w:rsidRPr="009E61E7">
        <w:tab/>
        <w:t>(b)</w:t>
      </w:r>
      <w:r w:rsidRPr="009E61E7">
        <w:tab/>
        <w:t>the person contravenes a condition of the order</w:t>
      </w:r>
      <w:r w:rsidR="009D3A58" w:rsidRPr="009E61E7">
        <w:t>; and</w:t>
      </w:r>
    </w:p>
    <w:p w14:paraId="5D7523F4" w14:textId="25C7AC46" w:rsidR="009D3A58" w:rsidRPr="009E61E7" w:rsidRDefault="009D3A58" w:rsidP="009D3A58">
      <w:pPr>
        <w:pStyle w:val="Ipara"/>
      </w:pPr>
      <w:r w:rsidRPr="009E61E7">
        <w:tab/>
        <w:t>(c)</w:t>
      </w:r>
      <w:r w:rsidRPr="009E61E7">
        <w:tab/>
        <w:t>the chief psychiatrist</w:t>
      </w:r>
      <w:r w:rsidR="009A71AF" w:rsidRPr="009E61E7">
        <w:t xml:space="preserve"> is told, or otherwise</w:t>
      </w:r>
      <w:r w:rsidR="00E478B5" w:rsidRPr="009E61E7">
        <w:t xml:space="preserve"> </w:t>
      </w:r>
      <w:r w:rsidRPr="009E61E7">
        <w:t>becomes aware</w:t>
      </w:r>
      <w:r w:rsidR="009A71AF" w:rsidRPr="009E61E7">
        <w:t>,</w:t>
      </w:r>
      <w:r w:rsidRPr="009E61E7">
        <w:t xml:space="preserve"> of the contravention.</w:t>
      </w:r>
    </w:p>
    <w:p w14:paraId="0B811B39" w14:textId="54742194" w:rsidR="00767011" w:rsidRPr="009E61E7" w:rsidRDefault="00767011" w:rsidP="00767011">
      <w:pPr>
        <w:pStyle w:val="IMain"/>
      </w:pPr>
      <w:r w:rsidRPr="009E61E7">
        <w:tab/>
        <w:t>(2)</w:t>
      </w:r>
      <w:r w:rsidRPr="009E61E7">
        <w:tab/>
        <w:t xml:space="preserve">The chief psychiatrist must tell the ACAT of the contravention, in writing, as soon as practicable after </w:t>
      </w:r>
      <w:r w:rsidR="004868CF" w:rsidRPr="009E61E7">
        <w:t xml:space="preserve">being told, or </w:t>
      </w:r>
      <w:r w:rsidRPr="009E61E7">
        <w:t>becoming aware</w:t>
      </w:r>
      <w:r w:rsidR="004868CF" w:rsidRPr="009E61E7">
        <w:t>,</w:t>
      </w:r>
      <w:r w:rsidRPr="009E61E7">
        <w:t xml:space="preserve"> of the contravention.</w:t>
      </w:r>
    </w:p>
    <w:p w14:paraId="72FE1592" w14:textId="77777777" w:rsidR="00767011" w:rsidRPr="009E61E7" w:rsidRDefault="00767011" w:rsidP="00767011">
      <w:pPr>
        <w:pStyle w:val="IH5Sec"/>
      </w:pPr>
      <w:r w:rsidRPr="009E61E7">
        <w:t>181A</w:t>
      </w:r>
      <w:r w:rsidRPr="009E61E7">
        <w:tab/>
        <w:t>Power to return person under conditional release order to approved facility</w:t>
      </w:r>
    </w:p>
    <w:p w14:paraId="188E8744" w14:textId="77777777" w:rsidR="00767011" w:rsidRPr="009E61E7" w:rsidRDefault="00767011" w:rsidP="00767011">
      <w:pPr>
        <w:pStyle w:val="IMain"/>
      </w:pPr>
      <w:r w:rsidRPr="009E61E7">
        <w:tab/>
        <w:t>(1)</w:t>
      </w:r>
      <w:r w:rsidRPr="009E61E7">
        <w:tab/>
        <w:t>This section applies if—</w:t>
      </w:r>
    </w:p>
    <w:p w14:paraId="7472AD25" w14:textId="5D4B90B9" w:rsidR="005F1F0B" w:rsidRPr="009E61E7" w:rsidRDefault="005F1F0B" w:rsidP="005F1F0B">
      <w:pPr>
        <w:pStyle w:val="Ipara"/>
      </w:pPr>
      <w:r w:rsidRPr="009E61E7">
        <w:tab/>
        <w:t>(a)</w:t>
      </w:r>
      <w:r w:rsidRPr="009E61E7">
        <w:tab/>
        <w:t>a conditional release order</w:t>
      </w:r>
      <w:r w:rsidR="00125043" w:rsidRPr="009E61E7">
        <w:t xml:space="preserve"> is in force</w:t>
      </w:r>
      <w:r w:rsidRPr="009E61E7">
        <w:t xml:space="preserve"> in relation to a person;</w:t>
      </w:r>
      <w:r w:rsidR="00125043" w:rsidRPr="009E61E7">
        <w:t xml:space="preserve"> and</w:t>
      </w:r>
    </w:p>
    <w:p w14:paraId="2EE7EDAF" w14:textId="6491B6B5" w:rsidR="00767011" w:rsidRPr="009E61E7" w:rsidRDefault="00767011" w:rsidP="00767011">
      <w:pPr>
        <w:pStyle w:val="Ipara"/>
      </w:pPr>
      <w:r w:rsidRPr="009E61E7">
        <w:tab/>
        <w:t>(</w:t>
      </w:r>
      <w:r w:rsidR="00125043" w:rsidRPr="009E61E7">
        <w:t>b</w:t>
      </w:r>
      <w:r w:rsidRPr="009E61E7">
        <w:t>)</w:t>
      </w:r>
      <w:r w:rsidRPr="009E61E7">
        <w:tab/>
      </w:r>
      <w:r w:rsidR="00BD1F84" w:rsidRPr="009E61E7">
        <w:t>the order</w:t>
      </w:r>
      <w:r w:rsidRPr="009E61E7">
        <w:t xml:space="preserve"> </w:t>
      </w:r>
      <w:r w:rsidR="00BD1F84" w:rsidRPr="009E61E7">
        <w:t>is subject to</w:t>
      </w:r>
      <w:r w:rsidRPr="009E61E7">
        <w:t xml:space="preserve"> a condition that </w:t>
      </w:r>
      <w:r w:rsidR="00BD1F84" w:rsidRPr="009E61E7">
        <w:t>the</w:t>
      </w:r>
      <w:r w:rsidRPr="009E61E7">
        <w:t xml:space="preserve"> person </w:t>
      </w:r>
      <w:r w:rsidR="00734C41" w:rsidRPr="009E61E7">
        <w:t>reside</w:t>
      </w:r>
      <w:r w:rsidRPr="009E61E7">
        <w:t xml:space="preserve"> at a stated approved mental health facility or approved community care facility; and</w:t>
      </w:r>
    </w:p>
    <w:p w14:paraId="1B6F669C" w14:textId="3E75F436" w:rsidR="00E749E5" w:rsidRPr="009E61E7" w:rsidRDefault="00767011" w:rsidP="00174EEA">
      <w:pPr>
        <w:pStyle w:val="Ipara"/>
        <w:ind w:left="1599" w:hanging="1599"/>
      </w:pPr>
      <w:r w:rsidRPr="009E61E7">
        <w:tab/>
        <w:t>(</w:t>
      </w:r>
      <w:r w:rsidR="00BD1F84" w:rsidRPr="009E61E7">
        <w:t>c</w:t>
      </w:r>
      <w:r w:rsidRPr="009E61E7">
        <w:t>)</w:t>
      </w:r>
      <w:r w:rsidRPr="009E61E7">
        <w:tab/>
      </w:r>
      <w:r w:rsidR="00E77AF3" w:rsidRPr="009E61E7">
        <w:t xml:space="preserve">the person is not present at the facility as required under the </w:t>
      </w:r>
      <w:r w:rsidR="00D22228" w:rsidRPr="009E61E7">
        <w:t>order.</w:t>
      </w:r>
    </w:p>
    <w:p w14:paraId="3500F08A" w14:textId="77777777" w:rsidR="00767011" w:rsidRPr="009E61E7" w:rsidRDefault="00767011" w:rsidP="00767011">
      <w:pPr>
        <w:pStyle w:val="IMain"/>
      </w:pPr>
      <w:r w:rsidRPr="009E61E7">
        <w:tab/>
        <w:t>(2)</w:t>
      </w:r>
      <w:r w:rsidRPr="009E61E7">
        <w:tab/>
        <w:t>A police officer may apprehend the person and return the person to the approved mental health facility or approved community care facility stated in the order.</w:t>
      </w:r>
    </w:p>
    <w:p w14:paraId="0018A086" w14:textId="77777777" w:rsidR="00767011" w:rsidRPr="009E61E7" w:rsidRDefault="00767011" w:rsidP="00767011">
      <w:pPr>
        <w:pStyle w:val="aNote"/>
      </w:pPr>
      <w:r w:rsidRPr="009A1FBB">
        <w:rPr>
          <w:rStyle w:val="charItals"/>
        </w:rPr>
        <w:t>Note</w:t>
      </w:r>
      <w:r w:rsidRPr="009A1FBB">
        <w:rPr>
          <w:rStyle w:val="charItals"/>
        </w:rPr>
        <w:tab/>
      </w:r>
      <w:r w:rsidRPr="009E61E7">
        <w:t>See s 263 (Powers of entry and apprehension) and s 264 (Powers of search and seizure).</w:t>
      </w:r>
    </w:p>
    <w:p w14:paraId="4BD2E59C" w14:textId="7A2B20F1" w:rsidR="00767011" w:rsidRPr="009E61E7" w:rsidRDefault="00767011" w:rsidP="00767011">
      <w:pPr>
        <w:pStyle w:val="IMain"/>
      </w:pPr>
      <w:r w:rsidRPr="009E61E7">
        <w:lastRenderedPageBreak/>
        <w:tab/>
        <w:t>(3)</w:t>
      </w:r>
      <w:r w:rsidRPr="009E61E7">
        <w:tab/>
        <w:t>The approved mental health facility or approved community care facility must tell the ACAT and chief psychiatrist, in writing, as soon as practicable after the person is returned to the facility under subsection</w:t>
      </w:r>
      <w:r w:rsidR="00010BD7">
        <w:t xml:space="preserve"> </w:t>
      </w:r>
      <w:r w:rsidRPr="009E61E7">
        <w:t>(2).</w:t>
      </w:r>
    </w:p>
    <w:p w14:paraId="74BF5C99" w14:textId="387055E5" w:rsidR="00767011" w:rsidRPr="009E61E7" w:rsidRDefault="00B35182" w:rsidP="00B35182">
      <w:pPr>
        <w:pStyle w:val="AH5Sec"/>
        <w:shd w:val="pct25" w:color="auto" w:fill="auto"/>
      </w:pPr>
      <w:bookmarkStart w:id="89" w:name="_Toc215554511"/>
      <w:r w:rsidRPr="00B35182">
        <w:rPr>
          <w:rStyle w:val="CharSectNo"/>
        </w:rPr>
        <w:t>78</w:t>
      </w:r>
      <w:r w:rsidRPr="009E61E7">
        <w:tab/>
      </w:r>
      <w:r w:rsidR="00767011" w:rsidRPr="009E61E7">
        <w:t>Review of conditions of release</w:t>
      </w:r>
      <w:r w:rsidR="00767011" w:rsidRPr="009E61E7">
        <w:br/>
        <w:t>Section 182 (1) to (3), except note</w:t>
      </w:r>
      <w:bookmarkEnd w:id="89"/>
    </w:p>
    <w:p w14:paraId="6C5059A2" w14:textId="77777777" w:rsidR="00767011" w:rsidRPr="009E61E7" w:rsidRDefault="00767011" w:rsidP="00767011">
      <w:pPr>
        <w:pStyle w:val="direction"/>
      </w:pPr>
      <w:r w:rsidRPr="009E61E7">
        <w:t>substitute</w:t>
      </w:r>
    </w:p>
    <w:p w14:paraId="618B8606" w14:textId="77777777" w:rsidR="00767011" w:rsidRPr="009E61E7" w:rsidRDefault="00767011" w:rsidP="00767011">
      <w:pPr>
        <w:pStyle w:val="IMain"/>
      </w:pPr>
      <w:r w:rsidRPr="009E61E7">
        <w:tab/>
        <w:t>(1)</w:t>
      </w:r>
      <w:r w:rsidRPr="009E61E7">
        <w:tab/>
        <w:t>The ACAT must review each condition to which a person is subject under a conditional release order—</w:t>
      </w:r>
    </w:p>
    <w:p w14:paraId="40A17CDB" w14:textId="69D99AB4" w:rsidR="00767011" w:rsidRPr="009E61E7" w:rsidRDefault="00767011" w:rsidP="00767011">
      <w:pPr>
        <w:pStyle w:val="Ipara"/>
      </w:pPr>
      <w:r w:rsidRPr="009E61E7">
        <w:tab/>
        <w:t>(a)</w:t>
      </w:r>
      <w:r w:rsidRPr="009E61E7">
        <w:tab/>
        <w:t>at least every 6</w:t>
      </w:r>
      <w:r w:rsidR="00010BD7">
        <w:t xml:space="preserve"> </w:t>
      </w:r>
      <w:r w:rsidRPr="009E61E7">
        <w:t>months while the order is in force; and</w:t>
      </w:r>
    </w:p>
    <w:p w14:paraId="40298738" w14:textId="7419FE91" w:rsidR="00FB158C" w:rsidRPr="009E61E7" w:rsidRDefault="00767011" w:rsidP="00767011">
      <w:pPr>
        <w:pStyle w:val="Ipara"/>
      </w:pPr>
      <w:r w:rsidRPr="009E61E7">
        <w:tab/>
        <w:t>(b)</w:t>
      </w:r>
      <w:r w:rsidRPr="009E61E7">
        <w:tab/>
        <w:t>within 72 hour</w:t>
      </w:r>
      <w:r w:rsidR="00FB158C" w:rsidRPr="009E61E7">
        <w:t xml:space="preserve">s after </w:t>
      </w:r>
      <w:r w:rsidR="006D27BD" w:rsidRPr="009E61E7">
        <w:t>receiving notice</w:t>
      </w:r>
      <w:r w:rsidR="00D50ED7" w:rsidRPr="009E61E7">
        <w:t xml:space="preserve"> of the person contravening a condition of the order</w:t>
      </w:r>
      <w:r w:rsidR="00097CE6" w:rsidRPr="009E61E7">
        <w:t xml:space="preserve"> from</w:t>
      </w:r>
      <w:r w:rsidR="00071CFF" w:rsidRPr="009E61E7">
        <w:t>—</w:t>
      </w:r>
    </w:p>
    <w:p w14:paraId="0E3FADE3" w14:textId="48834DA7" w:rsidR="00767011" w:rsidRPr="009E61E7" w:rsidRDefault="00FB158C" w:rsidP="00FB158C">
      <w:pPr>
        <w:pStyle w:val="Isubpara"/>
      </w:pPr>
      <w:r w:rsidRPr="009E61E7">
        <w:tab/>
        <w:t>(i)</w:t>
      </w:r>
      <w:r w:rsidRPr="009E61E7">
        <w:tab/>
      </w:r>
      <w:r w:rsidR="00E87EBC" w:rsidRPr="009E61E7">
        <w:t xml:space="preserve">for a notice </w:t>
      </w:r>
      <w:r w:rsidR="00DA7BA8" w:rsidRPr="009E61E7">
        <w:t>under section 181 (2)</w:t>
      </w:r>
      <w:r w:rsidR="00E87EBC" w:rsidRPr="009E61E7">
        <w:t>—the chief psychiatrist</w:t>
      </w:r>
      <w:r w:rsidRPr="009E61E7">
        <w:t>;</w:t>
      </w:r>
      <w:r w:rsidR="006D27BD" w:rsidRPr="009E61E7">
        <w:t xml:space="preserve"> or</w:t>
      </w:r>
    </w:p>
    <w:p w14:paraId="204AF16E" w14:textId="0F6FA7FE" w:rsidR="00C0774E" w:rsidRPr="009E61E7" w:rsidRDefault="00E478B5" w:rsidP="00E478B5">
      <w:pPr>
        <w:pStyle w:val="Isubpara"/>
      </w:pPr>
      <w:r w:rsidRPr="009E61E7">
        <w:tab/>
        <w:t>(ii)</w:t>
      </w:r>
      <w:r w:rsidRPr="009E61E7">
        <w:tab/>
        <w:t xml:space="preserve">for a notice under </w:t>
      </w:r>
      <w:r w:rsidR="00C0774E" w:rsidRPr="009E61E7">
        <w:t>s</w:t>
      </w:r>
      <w:r w:rsidRPr="009E61E7">
        <w:t>ection</w:t>
      </w:r>
      <w:r w:rsidR="00C0774E" w:rsidRPr="009E61E7">
        <w:t xml:space="preserve"> 181A </w:t>
      </w:r>
      <w:r w:rsidRPr="009E61E7">
        <w:t>(3)—the approved mental health facility or approved community care facility; or</w:t>
      </w:r>
    </w:p>
    <w:p w14:paraId="7D2039A9" w14:textId="6926505D" w:rsidR="00FB158C" w:rsidRPr="009E61E7" w:rsidRDefault="00FB158C" w:rsidP="00FB158C">
      <w:pPr>
        <w:pStyle w:val="Isubpara"/>
      </w:pPr>
      <w:r w:rsidRPr="009E61E7">
        <w:tab/>
        <w:t>(i</w:t>
      </w:r>
      <w:r w:rsidR="00C0774E" w:rsidRPr="009E61E7">
        <w:t>i</w:t>
      </w:r>
      <w:r w:rsidRPr="009E61E7">
        <w:t>i)</w:t>
      </w:r>
      <w:r w:rsidRPr="009E61E7">
        <w:tab/>
      </w:r>
      <w:r w:rsidR="00E87EBC" w:rsidRPr="009E61E7">
        <w:t>in any other case—</w:t>
      </w:r>
      <w:r w:rsidR="00F4352A" w:rsidRPr="009E61E7">
        <w:t xml:space="preserve">a </w:t>
      </w:r>
      <w:r w:rsidR="00AE6D8A" w:rsidRPr="009E61E7">
        <w:t xml:space="preserve">police officer or any other </w:t>
      </w:r>
      <w:r w:rsidR="00F4352A" w:rsidRPr="009E61E7">
        <w:t>person</w:t>
      </w:r>
      <w:r w:rsidR="00255217" w:rsidRPr="009E61E7">
        <w:t>.</w:t>
      </w:r>
    </w:p>
    <w:p w14:paraId="3BFE8627" w14:textId="0A3FC542" w:rsidR="00767011" w:rsidRPr="009E61E7" w:rsidRDefault="00767011" w:rsidP="00767011">
      <w:pPr>
        <w:pStyle w:val="IMain"/>
      </w:pPr>
      <w:r w:rsidRPr="009E61E7">
        <w:tab/>
        <w:t>(2)</w:t>
      </w:r>
      <w:r w:rsidRPr="009E61E7">
        <w:tab/>
        <w:t>A review required under subsection</w:t>
      </w:r>
      <w:r w:rsidR="00010BD7">
        <w:t xml:space="preserve"> </w:t>
      </w:r>
      <w:r w:rsidRPr="009E61E7">
        <w:t>(1)</w:t>
      </w:r>
      <w:r w:rsidR="00010BD7">
        <w:t xml:space="preserve"> </w:t>
      </w:r>
      <w:r w:rsidRPr="009E61E7">
        <w:t>(b) may be conducted without a hearing.</w:t>
      </w:r>
    </w:p>
    <w:p w14:paraId="2E6D51D9" w14:textId="7838DC82" w:rsidR="00767011" w:rsidRPr="009E61E7" w:rsidRDefault="00B35182" w:rsidP="00B35182">
      <w:pPr>
        <w:pStyle w:val="AH5Sec"/>
        <w:shd w:val="pct25" w:color="auto" w:fill="auto"/>
      </w:pPr>
      <w:bookmarkStart w:id="90" w:name="_Toc215554512"/>
      <w:r w:rsidRPr="00B35182">
        <w:rPr>
          <w:rStyle w:val="CharSectNo"/>
        </w:rPr>
        <w:t>79</w:t>
      </w:r>
      <w:r w:rsidRPr="009E61E7">
        <w:tab/>
      </w:r>
      <w:r w:rsidR="00767011" w:rsidRPr="009E61E7">
        <w:t>Section 182 (4)</w:t>
      </w:r>
      <w:bookmarkEnd w:id="90"/>
    </w:p>
    <w:p w14:paraId="32E9B6D8" w14:textId="77777777" w:rsidR="00767011" w:rsidRPr="009E61E7" w:rsidRDefault="00767011" w:rsidP="00767011">
      <w:pPr>
        <w:pStyle w:val="direction"/>
      </w:pPr>
      <w:r w:rsidRPr="009E61E7">
        <w:t>omit</w:t>
      </w:r>
    </w:p>
    <w:p w14:paraId="4B183B1C" w14:textId="77777777" w:rsidR="00767011" w:rsidRPr="009E61E7" w:rsidRDefault="00767011" w:rsidP="00767011">
      <w:pPr>
        <w:pStyle w:val="Amainreturn"/>
      </w:pPr>
      <w:r w:rsidRPr="009E61E7">
        <w:t>of an order of release for a person</w:t>
      </w:r>
    </w:p>
    <w:p w14:paraId="7BA07550" w14:textId="77777777" w:rsidR="00767011" w:rsidRPr="009E61E7" w:rsidRDefault="00767011" w:rsidP="00767011">
      <w:pPr>
        <w:pStyle w:val="direction"/>
      </w:pPr>
      <w:r w:rsidRPr="009E61E7">
        <w:t>substitute</w:t>
      </w:r>
    </w:p>
    <w:p w14:paraId="55C17D97" w14:textId="77777777" w:rsidR="00767011" w:rsidRPr="009E61E7" w:rsidRDefault="00767011" w:rsidP="00767011">
      <w:pPr>
        <w:pStyle w:val="Amainreturn"/>
      </w:pPr>
      <w:r w:rsidRPr="009E61E7">
        <w:t>of a person’s conditional release order</w:t>
      </w:r>
    </w:p>
    <w:p w14:paraId="128FE5CD" w14:textId="77F474FC" w:rsidR="00767011" w:rsidRPr="00840BD7" w:rsidRDefault="00B35182" w:rsidP="00B35182">
      <w:pPr>
        <w:pStyle w:val="AH5Sec"/>
        <w:shd w:val="pct25" w:color="auto" w:fill="auto"/>
      </w:pPr>
      <w:bookmarkStart w:id="91" w:name="_Toc215554513"/>
      <w:r w:rsidRPr="00B35182">
        <w:rPr>
          <w:rStyle w:val="CharSectNo"/>
        </w:rPr>
        <w:lastRenderedPageBreak/>
        <w:t>80</w:t>
      </w:r>
      <w:r w:rsidRPr="00840BD7">
        <w:tab/>
      </w:r>
      <w:r w:rsidR="006839D1">
        <w:t>Notice of hearing</w:t>
      </w:r>
      <w:r w:rsidR="006839D1">
        <w:br/>
      </w:r>
      <w:r w:rsidR="00767011" w:rsidRPr="00840BD7">
        <w:t>Section 188 (3) (f)</w:t>
      </w:r>
      <w:bookmarkEnd w:id="91"/>
    </w:p>
    <w:p w14:paraId="356F9276" w14:textId="77777777" w:rsidR="00767011" w:rsidRPr="00840BD7" w:rsidRDefault="00767011" w:rsidP="00767011">
      <w:pPr>
        <w:pStyle w:val="direction"/>
      </w:pPr>
      <w:r w:rsidRPr="00840BD7">
        <w:t>omit</w:t>
      </w:r>
    </w:p>
    <w:p w14:paraId="14527A0F" w14:textId="77777777" w:rsidR="00767011" w:rsidRPr="00840BD7" w:rsidRDefault="00767011" w:rsidP="00767011">
      <w:pPr>
        <w:pStyle w:val="Amainreturn"/>
      </w:pPr>
      <w:r w:rsidRPr="00840BD7">
        <w:t>section 182 (2)</w:t>
      </w:r>
    </w:p>
    <w:p w14:paraId="3B2145F9" w14:textId="77777777" w:rsidR="00767011" w:rsidRPr="00840BD7" w:rsidRDefault="00767011" w:rsidP="00767011">
      <w:pPr>
        <w:pStyle w:val="direction"/>
      </w:pPr>
      <w:r w:rsidRPr="00840BD7">
        <w:t>substitute</w:t>
      </w:r>
    </w:p>
    <w:p w14:paraId="068647F6" w14:textId="77777777" w:rsidR="00767011" w:rsidRPr="009E61E7" w:rsidRDefault="00767011" w:rsidP="00767011">
      <w:pPr>
        <w:pStyle w:val="Amainreturn"/>
      </w:pPr>
      <w:r w:rsidRPr="00840BD7">
        <w:t>section 182 (1) (b)</w:t>
      </w:r>
    </w:p>
    <w:p w14:paraId="070394E1" w14:textId="6745B317" w:rsidR="00767011" w:rsidRPr="009E61E7" w:rsidRDefault="00B35182" w:rsidP="00B35182">
      <w:pPr>
        <w:pStyle w:val="AH5Sec"/>
        <w:shd w:val="pct25" w:color="auto" w:fill="auto"/>
      </w:pPr>
      <w:bookmarkStart w:id="92" w:name="_Toc215554514"/>
      <w:r w:rsidRPr="00B35182">
        <w:rPr>
          <w:rStyle w:val="CharSectNo"/>
        </w:rPr>
        <w:t>81</w:t>
      </w:r>
      <w:r w:rsidRPr="009E61E7">
        <w:tab/>
      </w:r>
      <w:r w:rsidR="00767011" w:rsidRPr="009E61E7">
        <w:t>Powers of entry and apprehension</w:t>
      </w:r>
      <w:r w:rsidR="00767011" w:rsidRPr="009E61E7">
        <w:br/>
        <w:t>New section 263 (1) (ja)</w:t>
      </w:r>
      <w:bookmarkEnd w:id="92"/>
    </w:p>
    <w:p w14:paraId="2F733EBA" w14:textId="77777777" w:rsidR="00767011" w:rsidRPr="009E61E7" w:rsidRDefault="00767011" w:rsidP="00767011">
      <w:pPr>
        <w:pStyle w:val="direction"/>
      </w:pPr>
      <w:r w:rsidRPr="009E61E7">
        <w:t>insert</w:t>
      </w:r>
    </w:p>
    <w:p w14:paraId="733A27E1" w14:textId="699B8C29" w:rsidR="00767011" w:rsidRPr="009E61E7" w:rsidRDefault="00767011" w:rsidP="00767011">
      <w:pPr>
        <w:pStyle w:val="Ipara"/>
      </w:pPr>
      <w:r w:rsidRPr="009E61E7">
        <w:tab/>
        <w:t>(ja)</w:t>
      </w:r>
      <w:r w:rsidRPr="009E61E7">
        <w:tab/>
        <w:t>section</w:t>
      </w:r>
      <w:r w:rsidR="00010BD7">
        <w:t xml:space="preserve"> </w:t>
      </w:r>
      <w:r w:rsidRPr="009E61E7">
        <w:t>181A (Power to return person under conditional release order to approved facility);</w:t>
      </w:r>
    </w:p>
    <w:p w14:paraId="6959F9A5" w14:textId="22F33505" w:rsidR="00767011" w:rsidRPr="009E61E7" w:rsidRDefault="00B35182" w:rsidP="00B35182">
      <w:pPr>
        <w:pStyle w:val="AH5Sec"/>
        <w:shd w:val="pct25" w:color="auto" w:fill="auto"/>
      </w:pPr>
      <w:bookmarkStart w:id="93" w:name="_Toc215554515"/>
      <w:r w:rsidRPr="00B35182">
        <w:rPr>
          <w:rStyle w:val="CharSectNo"/>
        </w:rPr>
        <w:t>82</w:t>
      </w:r>
      <w:r w:rsidRPr="009E61E7">
        <w:tab/>
      </w:r>
      <w:r w:rsidR="00767011" w:rsidRPr="009E61E7">
        <w:t>Powers of search and seizure</w:t>
      </w:r>
      <w:r w:rsidR="00767011" w:rsidRPr="009E61E7">
        <w:br/>
        <w:t>New section 264 (1) (oa)</w:t>
      </w:r>
      <w:bookmarkEnd w:id="93"/>
    </w:p>
    <w:p w14:paraId="3BCB20FC" w14:textId="77777777" w:rsidR="00767011" w:rsidRPr="009E61E7" w:rsidRDefault="00767011" w:rsidP="00767011">
      <w:pPr>
        <w:pStyle w:val="direction"/>
      </w:pPr>
      <w:r w:rsidRPr="009E61E7">
        <w:t>insert</w:t>
      </w:r>
    </w:p>
    <w:p w14:paraId="7ABD288D" w14:textId="7DF18E66" w:rsidR="00767011" w:rsidRPr="009E61E7" w:rsidRDefault="00767011" w:rsidP="00767011">
      <w:pPr>
        <w:pStyle w:val="Ipara"/>
      </w:pPr>
      <w:r w:rsidRPr="009E61E7">
        <w:tab/>
        <w:t>(oa)</w:t>
      </w:r>
      <w:r w:rsidRPr="009E61E7">
        <w:tab/>
        <w:t>section</w:t>
      </w:r>
      <w:r w:rsidR="00010BD7">
        <w:t xml:space="preserve"> </w:t>
      </w:r>
      <w:r w:rsidRPr="009E61E7">
        <w:t>181A (Power to return person under conditional release order to approved facility);</w:t>
      </w:r>
    </w:p>
    <w:p w14:paraId="3B8EAE2A" w14:textId="6BF4A1E1" w:rsidR="00767011" w:rsidRPr="009A1FBB" w:rsidRDefault="00B35182" w:rsidP="00B35182">
      <w:pPr>
        <w:pStyle w:val="AH5Sec"/>
        <w:shd w:val="pct25" w:color="auto" w:fill="auto"/>
        <w:rPr>
          <w:rStyle w:val="charItals"/>
        </w:rPr>
      </w:pPr>
      <w:bookmarkStart w:id="94" w:name="_Toc215554516"/>
      <w:r w:rsidRPr="00B35182">
        <w:rPr>
          <w:rStyle w:val="CharSectNo"/>
        </w:rPr>
        <w:t>83</w:t>
      </w:r>
      <w:r w:rsidRPr="009A1FBB">
        <w:rPr>
          <w:rStyle w:val="charItals"/>
          <w:i w:val="0"/>
        </w:rPr>
        <w:tab/>
      </w:r>
      <w:r w:rsidR="00767011" w:rsidRPr="009E61E7">
        <w:t xml:space="preserve">Dictionary, new definition of </w:t>
      </w:r>
      <w:r w:rsidR="00767011" w:rsidRPr="009A1FBB">
        <w:rPr>
          <w:rStyle w:val="charItals"/>
        </w:rPr>
        <w:t>conditional release order</w:t>
      </w:r>
      <w:bookmarkEnd w:id="94"/>
    </w:p>
    <w:p w14:paraId="6BBC60F0" w14:textId="77777777" w:rsidR="00767011" w:rsidRPr="009E61E7" w:rsidRDefault="00767011" w:rsidP="00767011">
      <w:pPr>
        <w:pStyle w:val="direction"/>
      </w:pPr>
      <w:r w:rsidRPr="009E61E7">
        <w:t>insert</w:t>
      </w:r>
    </w:p>
    <w:p w14:paraId="34DFD5AB" w14:textId="3AD7B4E6" w:rsidR="00767011" w:rsidRPr="009E61E7" w:rsidRDefault="00767011" w:rsidP="00B35182">
      <w:pPr>
        <w:pStyle w:val="aDef"/>
      </w:pPr>
      <w:r w:rsidRPr="009A1FBB">
        <w:rPr>
          <w:rStyle w:val="charBoldItals"/>
        </w:rPr>
        <w:t>conditional release order</w:t>
      </w:r>
      <w:r w:rsidRPr="009E61E7">
        <w:rPr>
          <w:bCs/>
          <w:iCs/>
        </w:rPr>
        <w:t xml:space="preserve">, for chapter 10 (Referrals by courts under </w:t>
      </w:r>
      <w:r w:rsidR="009A1FBB" w:rsidRPr="001B315C">
        <w:t>Crimes Act</w:t>
      </w:r>
      <w:r w:rsidRPr="009E61E7">
        <w:rPr>
          <w:bCs/>
          <w:iCs/>
        </w:rPr>
        <w:t xml:space="preserve"> and Children and Young People Act)—see section</w:t>
      </w:r>
      <w:r w:rsidR="00174EEA">
        <w:rPr>
          <w:bCs/>
          <w:iCs/>
        </w:rPr>
        <w:t> </w:t>
      </w:r>
      <w:r w:rsidRPr="009E61E7">
        <w:rPr>
          <w:bCs/>
          <w:iCs/>
        </w:rPr>
        <w:t>180</w:t>
      </w:r>
      <w:r w:rsidR="00174EEA">
        <w:rPr>
          <w:bCs/>
          <w:iCs/>
        </w:rPr>
        <w:t> </w:t>
      </w:r>
      <w:r w:rsidRPr="009E61E7">
        <w:rPr>
          <w:bCs/>
          <w:iCs/>
        </w:rPr>
        <w:t>(4).</w:t>
      </w:r>
    </w:p>
    <w:p w14:paraId="7CE66FA3" w14:textId="04347838" w:rsidR="001D63AF" w:rsidRPr="009E61E7" w:rsidRDefault="00B35182" w:rsidP="00B35182">
      <w:pPr>
        <w:pStyle w:val="AH5Sec"/>
        <w:shd w:val="pct25" w:color="auto" w:fill="auto"/>
      </w:pPr>
      <w:bookmarkStart w:id="95" w:name="_Toc215554517"/>
      <w:r w:rsidRPr="00B35182">
        <w:rPr>
          <w:rStyle w:val="CharSectNo"/>
        </w:rPr>
        <w:lastRenderedPageBreak/>
        <w:t>84</w:t>
      </w:r>
      <w:r w:rsidRPr="009E61E7">
        <w:tab/>
      </w:r>
      <w:r w:rsidR="001D63AF" w:rsidRPr="009E61E7">
        <w:t>New chapter 21</w:t>
      </w:r>
      <w:bookmarkEnd w:id="95"/>
    </w:p>
    <w:p w14:paraId="26ED9887" w14:textId="087989F6" w:rsidR="001D63AF" w:rsidRPr="009E61E7" w:rsidRDefault="001D63AF" w:rsidP="001D63AF">
      <w:pPr>
        <w:pStyle w:val="direction"/>
      </w:pPr>
      <w:r w:rsidRPr="009E61E7">
        <w:t>insert</w:t>
      </w:r>
    </w:p>
    <w:p w14:paraId="7275F63D" w14:textId="0545CEBB" w:rsidR="001D63AF" w:rsidRPr="009E61E7" w:rsidRDefault="001D63AF" w:rsidP="001D63AF">
      <w:pPr>
        <w:pStyle w:val="IH1Chap"/>
      </w:pPr>
      <w:r w:rsidRPr="009E61E7">
        <w:t>Chapter 21</w:t>
      </w:r>
      <w:r w:rsidRPr="009E61E7">
        <w:tab/>
        <w:t xml:space="preserve">Transitional—Crimes Legislation Amendment </w:t>
      </w:r>
      <w:r w:rsidR="007F4E2E" w:rsidRPr="009E61E7">
        <w:t>Act</w:t>
      </w:r>
      <w:r w:rsidR="00174EEA">
        <w:t> </w:t>
      </w:r>
      <w:r w:rsidRPr="009E61E7">
        <w:t>2025</w:t>
      </w:r>
      <w:r w:rsidR="00010BD7">
        <w:t xml:space="preserve"> </w:t>
      </w:r>
      <w:r w:rsidRPr="009E61E7">
        <w:t>(No</w:t>
      </w:r>
      <w:r w:rsidR="00010BD7">
        <w:t xml:space="preserve"> </w:t>
      </w:r>
      <w:r w:rsidRPr="009E61E7">
        <w:t>2)</w:t>
      </w:r>
    </w:p>
    <w:p w14:paraId="49ED66EB" w14:textId="7EADA62B" w:rsidR="001D63AF" w:rsidRPr="009E61E7" w:rsidRDefault="001D63AF" w:rsidP="001D63AF">
      <w:pPr>
        <w:pStyle w:val="IH5Sec"/>
      </w:pPr>
      <w:r w:rsidRPr="009E61E7">
        <w:t>305</w:t>
      </w:r>
      <w:r w:rsidRPr="009E61E7">
        <w:tab/>
      </w:r>
      <w:r w:rsidR="00F270FF" w:rsidRPr="009E61E7">
        <w:t xml:space="preserve">Meaning of </w:t>
      </w:r>
      <w:r w:rsidR="00F270FF" w:rsidRPr="009A1FBB">
        <w:rPr>
          <w:rStyle w:val="charItals"/>
        </w:rPr>
        <w:t>commencement day</w:t>
      </w:r>
      <w:r w:rsidR="00F270FF" w:rsidRPr="009E61E7">
        <w:t>—ch 21</w:t>
      </w:r>
    </w:p>
    <w:p w14:paraId="565B253F" w14:textId="7390D522" w:rsidR="00F270FF" w:rsidRPr="009E61E7" w:rsidRDefault="00F270FF" w:rsidP="00F270FF">
      <w:pPr>
        <w:pStyle w:val="Amainreturn"/>
      </w:pPr>
      <w:r w:rsidRPr="009E61E7">
        <w:t>In this chapter:</w:t>
      </w:r>
    </w:p>
    <w:p w14:paraId="317FD979" w14:textId="14018242" w:rsidR="00F270FF" w:rsidRPr="009E61E7" w:rsidRDefault="00F270FF" w:rsidP="00B35182">
      <w:pPr>
        <w:pStyle w:val="aDef"/>
      </w:pPr>
      <w:r w:rsidRPr="009A1FBB">
        <w:rPr>
          <w:rStyle w:val="charBoldItals"/>
        </w:rPr>
        <w:t>commencement day</w:t>
      </w:r>
      <w:r w:rsidRPr="009E61E7">
        <w:rPr>
          <w:bCs/>
          <w:iCs/>
        </w:rPr>
        <w:t xml:space="preserve"> means the day the </w:t>
      </w:r>
      <w:r w:rsidRPr="001B315C">
        <w:rPr>
          <w:rStyle w:val="charItals"/>
        </w:rPr>
        <w:t>Crimes Legislation Amendment Act</w:t>
      </w:r>
      <w:r w:rsidR="00010BD7" w:rsidRPr="001B315C">
        <w:rPr>
          <w:rStyle w:val="charItals"/>
        </w:rPr>
        <w:t xml:space="preserve"> </w:t>
      </w:r>
      <w:r w:rsidRPr="001B315C">
        <w:rPr>
          <w:rStyle w:val="charItals"/>
        </w:rPr>
        <w:t>2025</w:t>
      </w:r>
      <w:r w:rsidR="00010BD7" w:rsidRPr="001B315C">
        <w:rPr>
          <w:rStyle w:val="charItals"/>
        </w:rPr>
        <w:t xml:space="preserve"> </w:t>
      </w:r>
      <w:r w:rsidRPr="001B315C">
        <w:rPr>
          <w:rStyle w:val="charItals"/>
        </w:rPr>
        <w:t>(No 2)</w:t>
      </w:r>
      <w:r w:rsidR="00261516" w:rsidRPr="009E61E7">
        <w:rPr>
          <w:bCs/>
          <w:iCs/>
        </w:rPr>
        <w:t>, section 3</w:t>
      </w:r>
      <w:r w:rsidRPr="009E61E7">
        <w:rPr>
          <w:bCs/>
          <w:iCs/>
        </w:rPr>
        <w:t xml:space="preserve"> commences.</w:t>
      </w:r>
    </w:p>
    <w:p w14:paraId="23E997C0" w14:textId="4ADA1A2C" w:rsidR="004868CF" w:rsidRPr="009E61E7" w:rsidRDefault="004868CF" w:rsidP="00F270FF">
      <w:pPr>
        <w:pStyle w:val="IH5Sec"/>
      </w:pPr>
      <w:r w:rsidRPr="009E61E7">
        <w:t>306</w:t>
      </w:r>
      <w:r w:rsidRPr="009E61E7">
        <w:tab/>
        <w:t>Contravention of conditional release order before commencement day</w:t>
      </w:r>
      <w:r w:rsidR="00083BD1" w:rsidRPr="009E61E7">
        <w:t>—chief psychiatrist notice to ACAT</w:t>
      </w:r>
    </w:p>
    <w:p w14:paraId="22914A32" w14:textId="77777777" w:rsidR="004868CF" w:rsidRPr="009E61E7" w:rsidRDefault="004868CF" w:rsidP="005D401E">
      <w:pPr>
        <w:pStyle w:val="IMain"/>
      </w:pPr>
      <w:r w:rsidRPr="009E61E7">
        <w:tab/>
        <w:t>(1)</w:t>
      </w:r>
      <w:r w:rsidRPr="009E61E7">
        <w:tab/>
        <w:t>This section applies if—</w:t>
      </w:r>
    </w:p>
    <w:p w14:paraId="3AD83595" w14:textId="0B440617" w:rsidR="004868CF" w:rsidRPr="009E61E7" w:rsidRDefault="004868CF" w:rsidP="004868CF">
      <w:pPr>
        <w:pStyle w:val="Ipara"/>
      </w:pPr>
      <w:r w:rsidRPr="009E61E7">
        <w:tab/>
        <w:t>(a)</w:t>
      </w:r>
      <w:r w:rsidRPr="009E61E7">
        <w:tab/>
        <w:t>a person contravened a conditional release order in force immediately before the commencement day; and</w:t>
      </w:r>
    </w:p>
    <w:p w14:paraId="7CAF5EBB" w14:textId="44511943" w:rsidR="004868CF" w:rsidRPr="009E61E7" w:rsidRDefault="004868CF" w:rsidP="004868CF">
      <w:pPr>
        <w:pStyle w:val="Ipara"/>
      </w:pPr>
      <w:r w:rsidRPr="009E61E7">
        <w:tab/>
        <w:t>(b)</w:t>
      </w:r>
      <w:r w:rsidRPr="009E61E7">
        <w:tab/>
        <w:t>the chief psychiatrist has not told the ACAT of the contravention.</w:t>
      </w:r>
    </w:p>
    <w:p w14:paraId="2ACE503C" w14:textId="38D20E66" w:rsidR="004868CF" w:rsidRPr="009E61E7" w:rsidRDefault="004868CF" w:rsidP="004868CF">
      <w:pPr>
        <w:pStyle w:val="IMain"/>
      </w:pPr>
      <w:r w:rsidRPr="009E61E7">
        <w:tab/>
        <w:t>(2)</w:t>
      </w:r>
      <w:r w:rsidRPr="009E61E7">
        <w:tab/>
        <w:t xml:space="preserve">Section 181 (2) applies </w:t>
      </w:r>
      <w:r w:rsidR="00E77AF3" w:rsidRPr="009E61E7">
        <w:t xml:space="preserve">in relation </w:t>
      </w:r>
      <w:r w:rsidRPr="009E61E7">
        <w:t>to the contravention.</w:t>
      </w:r>
    </w:p>
    <w:p w14:paraId="036AA63F" w14:textId="1C0773DD" w:rsidR="00083BD1" w:rsidRPr="00274C3F" w:rsidRDefault="00083BD1" w:rsidP="00083BD1">
      <w:pPr>
        <w:pStyle w:val="IH5Sec"/>
      </w:pPr>
      <w:r w:rsidRPr="009E61E7">
        <w:t>307</w:t>
      </w:r>
      <w:r w:rsidRPr="009E61E7">
        <w:tab/>
      </w:r>
      <w:r w:rsidRPr="00274C3F">
        <w:t>Contravention of conditional release order before commencement day—return to approved facility</w:t>
      </w:r>
    </w:p>
    <w:p w14:paraId="2D787D01" w14:textId="77777777" w:rsidR="00083BD1" w:rsidRPr="00274C3F" w:rsidRDefault="00083BD1" w:rsidP="00083BD1">
      <w:pPr>
        <w:pStyle w:val="IMain"/>
      </w:pPr>
      <w:r w:rsidRPr="00274C3F">
        <w:tab/>
        <w:t>(1)</w:t>
      </w:r>
      <w:r w:rsidRPr="00274C3F">
        <w:tab/>
        <w:t>This section applies if—</w:t>
      </w:r>
    </w:p>
    <w:p w14:paraId="657418C9" w14:textId="19C532AC" w:rsidR="007703EF" w:rsidRPr="00274C3F" w:rsidRDefault="007703EF" w:rsidP="007703EF">
      <w:pPr>
        <w:pStyle w:val="Ipara"/>
      </w:pPr>
      <w:r w:rsidRPr="00274C3F">
        <w:tab/>
        <w:t>(a)</w:t>
      </w:r>
      <w:r w:rsidRPr="00274C3F">
        <w:tab/>
        <w:t>a conditional release order was in force immediately before the commencement day in relation to a person; and</w:t>
      </w:r>
    </w:p>
    <w:p w14:paraId="36CB9FB7" w14:textId="1C66A18D" w:rsidR="007703EF" w:rsidRPr="009E61E7" w:rsidRDefault="007703EF" w:rsidP="007703EF">
      <w:pPr>
        <w:pStyle w:val="Ipara"/>
      </w:pPr>
      <w:r w:rsidRPr="00274C3F">
        <w:tab/>
        <w:t>(b)</w:t>
      </w:r>
      <w:r w:rsidRPr="00274C3F">
        <w:tab/>
        <w:t>the order w</w:t>
      </w:r>
      <w:r w:rsidR="00574A41" w:rsidRPr="00274C3F">
        <w:t>a</w:t>
      </w:r>
      <w:r w:rsidRPr="00274C3F">
        <w:t>s subject to a condition that the person reside at a stated approved mental health facility or approved</w:t>
      </w:r>
      <w:r w:rsidRPr="009E61E7">
        <w:t xml:space="preserve"> community care facility; and</w:t>
      </w:r>
    </w:p>
    <w:p w14:paraId="3CBAF64A" w14:textId="77777777" w:rsidR="007703EF" w:rsidRPr="009E61E7" w:rsidRDefault="007703EF" w:rsidP="00174EEA">
      <w:pPr>
        <w:pStyle w:val="Ipara"/>
        <w:ind w:left="1599" w:hanging="1599"/>
      </w:pPr>
      <w:r w:rsidRPr="009E61E7">
        <w:lastRenderedPageBreak/>
        <w:tab/>
        <w:t>(c)</w:t>
      </w:r>
      <w:r w:rsidRPr="009E61E7">
        <w:tab/>
        <w:t>the person is not present at the facility as required under the order.</w:t>
      </w:r>
    </w:p>
    <w:p w14:paraId="45DB9C36" w14:textId="51D8C3F0" w:rsidR="00083BD1" w:rsidRPr="009E61E7" w:rsidRDefault="00083BD1" w:rsidP="00083BD1">
      <w:pPr>
        <w:pStyle w:val="IMain"/>
      </w:pPr>
      <w:r w:rsidRPr="009E61E7">
        <w:tab/>
        <w:t>(2)</w:t>
      </w:r>
      <w:r w:rsidRPr="009E61E7">
        <w:tab/>
        <w:t>Section 181</w:t>
      </w:r>
      <w:r w:rsidR="00DC4720" w:rsidRPr="009E61E7">
        <w:t xml:space="preserve">A </w:t>
      </w:r>
      <w:r w:rsidRPr="009E61E7">
        <w:t xml:space="preserve">applies </w:t>
      </w:r>
      <w:r w:rsidR="00E77AF3" w:rsidRPr="009E61E7">
        <w:t>in relation to</w:t>
      </w:r>
      <w:r w:rsidRPr="009E61E7">
        <w:t xml:space="preserve"> the </w:t>
      </w:r>
      <w:r w:rsidR="00DC4720" w:rsidRPr="009E61E7">
        <w:t>contravention</w:t>
      </w:r>
      <w:r w:rsidRPr="009E61E7">
        <w:t>.</w:t>
      </w:r>
    </w:p>
    <w:p w14:paraId="3E4AF20A" w14:textId="00E1BF1C" w:rsidR="00F270FF" w:rsidRPr="009E61E7" w:rsidRDefault="00F270FF" w:rsidP="00F270FF">
      <w:pPr>
        <w:pStyle w:val="IH5Sec"/>
      </w:pPr>
      <w:r w:rsidRPr="009E61E7">
        <w:t>30</w:t>
      </w:r>
      <w:r w:rsidR="00B4016C" w:rsidRPr="009E61E7">
        <w:t>8</w:t>
      </w:r>
      <w:r w:rsidRPr="009E61E7">
        <w:tab/>
        <w:t>Contravention of conditional release order</w:t>
      </w:r>
      <w:r w:rsidR="009D4B22" w:rsidRPr="009E61E7">
        <w:t xml:space="preserve"> before</w:t>
      </w:r>
      <w:r w:rsidRPr="009E61E7">
        <w:t xml:space="preserve"> commencement day</w:t>
      </w:r>
      <w:r w:rsidR="005206D1" w:rsidRPr="009E61E7">
        <w:t>—ACAT review</w:t>
      </w:r>
    </w:p>
    <w:p w14:paraId="5B255266" w14:textId="5EC9B1D8" w:rsidR="00D739D3" w:rsidRPr="009E61E7" w:rsidRDefault="0066144D" w:rsidP="0066144D">
      <w:pPr>
        <w:pStyle w:val="IMain"/>
      </w:pPr>
      <w:r w:rsidRPr="009E61E7">
        <w:tab/>
        <w:t>(1)</w:t>
      </w:r>
      <w:r w:rsidRPr="009E61E7">
        <w:tab/>
      </w:r>
      <w:r w:rsidR="00D739D3" w:rsidRPr="009E61E7">
        <w:t>This section applies if—</w:t>
      </w:r>
    </w:p>
    <w:p w14:paraId="7058BBAF" w14:textId="5E08FEF3" w:rsidR="00D739D3" w:rsidRPr="009E61E7" w:rsidRDefault="0066144D" w:rsidP="0066144D">
      <w:pPr>
        <w:pStyle w:val="Ipara"/>
      </w:pPr>
      <w:r w:rsidRPr="009E61E7">
        <w:tab/>
        <w:t>(a)</w:t>
      </w:r>
      <w:r w:rsidRPr="009E61E7">
        <w:tab/>
      </w:r>
      <w:r w:rsidR="00D739D3" w:rsidRPr="009E61E7">
        <w:t xml:space="preserve">a person contravened a </w:t>
      </w:r>
      <w:r w:rsidRPr="009E61E7">
        <w:t xml:space="preserve">conditional release </w:t>
      </w:r>
      <w:r w:rsidR="00D739D3" w:rsidRPr="009E61E7">
        <w:t>order in force immediately before the commencement day; and</w:t>
      </w:r>
    </w:p>
    <w:p w14:paraId="2AE0F174" w14:textId="2F2ADFAF" w:rsidR="00D739D3" w:rsidRPr="00274C3F" w:rsidRDefault="0066144D" w:rsidP="0066144D">
      <w:pPr>
        <w:pStyle w:val="Ipara"/>
      </w:pPr>
      <w:r w:rsidRPr="009E61E7">
        <w:tab/>
        <w:t>(</w:t>
      </w:r>
      <w:r w:rsidR="007D1850" w:rsidRPr="009E61E7">
        <w:t>b</w:t>
      </w:r>
      <w:r w:rsidRPr="009E61E7">
        <w:t>)</w:t>
      </w:r>
      <w:r w:rsidRPr="009E61E7">
        <w:tab/>
      </w:r>
      <w:r w:rsidR="00D739D3" w:rsidRPr="009E61E7">
        <w:t xml:space="preserve">the </w:t>
      </w:r>
      <w:r w:rsidRPr="009E61E7">
        <w:t xml:space="preserve">ACAT </w:t>
      </w:r>
      <w:r w:rsidR="00D739D3" w:rsidRPr="009E61E7">
        <w:t xml:space="preserve">did not </w:t>
      </w:r>
      <w:r w:rsidR="00F963A8" w:rsidRPr="009E61E7">
        <w:t xml:space="preserve">review, or did not </w:t>
      </w:r>
      <w:r w:rsidR="00F83696" w:rsidRPr="009E61E7">
        <w:t>make an order in relation to</w:t>
      </w:r>
      <w:r w:rsidR="00F963A8" w:rsidRPr="009E61E7">
        <w:t>, each condition of the person’s conditional releas</w:t>
      </w:r>
      <w:r w:rsidR="00F963A8" w:rsidRPr="00274C3F">
        <w:t xml:space="preserve">e order in accordance with section 182 (2) </w:t>
      </w:r>
      <w:r w:rsidR="00D739D3" w:rsidRPr="00274C3F">
        <w:t>as in force immediately before the commencement day.</w:t>
      </w:r>
    </w:p>
    <w:p w14:paraId="45CE0464" w14:textId="3D35AD07" w:rsidR="000A73A8" w:rsidRPr="00274C3F" w:rsidRDefault="007D1850" w:rsidP="007D1850">
      <w:pPr>
        <w:pStyle w:val="IMain"/>
      </w:pPr>
      <w:r w:rsidRPr="00274C3F">
        <w:tab/>
        <w:t>(2)</w:t>
      </w:r>
      <w:r w:rsidRPr="00274C3F">
        <w:tab/>
      </w:r>
      <w:r w:rsidR="00D739D3" w:rsidRPr="00274C3F">
        <w:t>Section</w:t>
      </w:r>
      <w:r w:rsidRPr="00274C3F">
        <w:t xml:space="preserve"> 18</w:t>
      </w:r>
      <w:r w:rsidR="007B6464" w:rsidRPr="00274C3F">
        <w:t>2</w:t>
      </w:r>
      <w:r w:rsidR="00D739D3" w:rsidRPr="00274C3F">
        <w:t xml:space="preserve"> </w:t>
      </w:r>
      <w:r w:rsidR="000F2DCE" w:rsidRPr="00274C3F">
        <w:t xml:space="preserve">applies </w:t>
      </w:r>
      <w:r w:rsidR="00D739D3" w:rsidRPr="00274C3F">
        <w:t>in relation to the contravention.</w:t>
      </w:r>
    </w:p>
    <w:p w14:paraId="2EFC2E27" w14:textId="4CA376FB" w:rsidR="007838DB" w:rsidRPr="00274C3F" w:rsidRDefault="00E94A5D" w:rsidP="00EC78C3">
      <w:pPr>
        <w:pStyle w:val="IH5Sec"/>
      </w:pPr>
      <w:r w:rsidRPr="00274C3F">
        <w:t>30</w:t>
      </w:r>
      <w:r w:rsidR="004B3777" w:rsidRPr="00274C3F">
        <w:t>9</w:t>
      </w:r>
      <w:r w:rsidRPr="00274C3F">
        <w:tab/>
      </w:r>
      <w:r w:rsidR="007838DB" w:rsidRPr="00274C3F">
        <w:t>ACAT order not made before commencement day—review of conditions</w:t>
      </w:r>
    </w:p>
    <w:p w14:paraId="667F7D17" w14:textId="77777777" w:rsidR="007838DB" w:rsidRPr="00274C3F" w:rsidRDefault="007838DB" w:rsidP="007838DB">
      <w:pPr>
        <w:pStyle w:val="IMain"/>
      </w:pPr>
      <w:r w:rsidRPr="00274C3F">
        <w:tab/>
        <w:t>(1)</w:t>
      </w:r>
      <w:r w:rsidRPr="00274C3F">
        <w:tab/>
        <w:t>This section applies if—</w:t>
      </w:r>
    </w:p>
    <w:p w14:paraId="19C30259" w14:textId="77F22AD4" w:rsidR="00037BB0" w:rsidRPr="00274C3F" w:rsidRDefault="00037BB0" w:rsidP="00037BB0">
      <w:pPr>
        <w:pStyle w:val="Ipara"/>
      </w:pPr>
      <w:r w:rsidRPr="00274C3F">
        <w:tab/>
        <w:t>(a)</w:t>
      </w:r>
      <w:r w:rsidRPr="00274C3F">
        <w:tab/>
        <w:t>a conditional release order was in force immediately before the commencement day in relation to a person; and</w:t>
      </w:r>
    </w:p>
    <w:p w14:paraId="13C6DE52" w14:textId="6A826F42" w:rsidR="00037BB0" w:rsidRPr="00274C3F" w:rsidRDefault="007838DB" w:rsidP="007838DB">
      <w:pPr>
        <w:pStyle w:val="Ipara"/>
      </w:pPr>
      <w:r w:rsidRPr="00274C3F">
        <w:tab/>
        <w:t>(</w:t>
      </w:r>
      <w:r w:rsidR="00037BB0" w:rsidRPr="00274C3F">
        <w:t>b</w:t>
      </w:r>
      <w:r w:rsidRPr="00274C3F">
        <w:t>)</w:t>
      </w:r>
      <w:r w:rsidRPr="00274C3F">
        <w:tab/>
        <w:t>the ACAT was required to review</w:t>
      </w:r>
      <w:r w:rsidR="00037BB0" w:rsidRPr="00274C3F">
        <w:t>—</w:t>
      </w:r>
    </w:p>
    <w:p w14:paraId="7F1777B4" w14:textId="4059DD2B" w:rsidR="00037BB0" w:rsidRPr="00274C3F" w:rsidRDefault="00037BB0" w:rsidP="00037BB0">
      <w:pPr>
        <w:pStyle w:val="Isubpara"/>
      </w:pPr>
      <w:r w:rsidRPr="00274C3F">
        <w:tab/>
        <w:t>(i)</w:t>
      </w:r>
      <w:r w:rsidRPr="00274C3F">
        <w:tab/>
        <w:t>a condition of the order under section 182 (1)</w:t>
      </w:r>
      <w:r w:rsidR="00193D1B" w:rsidRPr="00274C3F">
        <w:t xml:space="preserve"> as in force immediately before the commencement day</w:t>
      </w:r>
      <w:r w:rsidRPr="00274C3F">
        <w:t>; or</w:t>
      </w:r>
    </w:p>
    <w:p w14:paraId="43EED2F1" w14:textId="34028A99" w:rsidR="007838DB" w:rsidRPr="00274C3F" w:rsidRDefault="00037BB0" w:rsidP="00037BB0">
      <w:pPr>
        <w:pStyle w:val="Isubpara"/>
      </w:pPr>
      <w:r w:rsidRPr="00274C3F">
        <w:tab/>
        <w:t>(ii)</w:t>
      </w:r>
      <w:r w:rsidRPr="00274C3F">
        <w:tab/>
      </w:r>
      <w:r w:rsidR="007838DB" w:rsidRPr="00274C3F">
        <w:t>each condition of the order under section 182 (2) as in force immediately before the commencement day; and</w:t>
      </w:r>
    </w:p>
    <w:p w14:paraId="3C1F3D7E" w14:textId="67E51543" w:rsidR="007838DB" w:rsidRPr="00274C3F" w:rsidRDefault="007838DB" w:rsidP="007838DB">
      <w:pPr>
        <w:pStyle w:val="Ipara"/>
      </w:pPr>
      <w:r w:rsidRPr="00274C3F">
        <w:tab/>
        <w:t>(</w:t>
      </w:r>
      <w:r w:rsidR="00037BB0" w:rsidRPr="00274C3F">
        <w:t>c</w:t>
      </w:r>
      <w:r w:rsidRPr="00274C3F">
        <w:t>)</w:t>
      </w:r>
      <w:r w:rsidRPr="00274C3F">
        <w:tab/>
        <w:t xml:space="preserve">the ACAT did not </w:t>
      </w:r>
      <w:r w:rsidR="00037BB0" w:rsidRPr="00274C3F">
        <w:t xml:space="preserve">complete the review or </w:t>
      </w:r>
      <w:r w:rsidRPr="00274C3F">
        <w:t>make an order in relation to the person.</w:t>
      </w:r>
    </w:p>
    <w:p w14:paraId="1F9F09B6" w14:textId="4F3BB664" w:rsidR="007838DB" w:rsidRPr="00274C3F" w:rsidRDefault="007838DB" w:rsidP="007838DB">
      <w:pPr>
        <w:pStyle w:val="IMain"/>
      </w:pPr>
      <w:r w:rsidRPr="00274C3F">
        <w:tab/>
        <w:t>(2)</w:t>
      </w:r>
      <w:r w:rsidRPr="00274C3F">
        <w:tab/>
        <w:t>Section 18</w:t>
      </w:r>
      <w:r w:rsidR="00037BB0" w:rsidRPr="00274C3F">
        <w:t>2</w:t>
      </w:r>
      <w:r w:rsidRPr="00274C3F">
        <w:t xml:space="preserve"> </w:t>
      </w:r>
      <w:r w:rsidR="00840BD7" w:rsidRPr="00274C3F">
        <w:t>applies</w:t>
      </w:r>
      <w:r w:rsidRPr="00274C3F">
        <w:t xml:space="preserve"> in relation to the ACAT’s review of the</w:t>
      </w:r>
      <w:r w:rsidR="00193D1B" w:rsidRPr="00274C3F">
        <w:t xml:space="preserve"> conditions of the person’s conditional release order.</w:t>
      </w:r>
    </w:p>
    <w:p w14:paraId="2151FFE3" w14:textId="59DCF02E" w:rsidR="000A73A8" w:rsidRPr="009E61E7" w:rsidRDefault="000A73A8" w:rsidP="000A73A8">
      <w:pPr>
        <w:pStyle w:val="IH5Sec"/>
      </w:pPr>
      <w:r w:rsidRPr="00274C3F">
        <w:lastRenderedPageBreak/>
        <w:t>3</w:t>
      </w:r>
      <w:r w:rsidR="00382CB8" w:rsidRPr="00274C3F">
        <w:t>1</w:t>
      </w:r>
      <w:r w:rsidR="00F71A85" w:rsidRPr="00274C3F">
        <w:t>0</w:t>
      </w:r>
      <w:r w:rsidRPr="00274C3F">
        <w:tab/>
        <w:t>Expiry—ch 21</w:t>
      </w:r>
    </w:p>
    <w:p w14:paraId="7BA02EA8" w14:textId="5F4AD1F6" w:rsidR="000A73A8" w:rsidRPr="009E61E7" w:rsidRDefault="000A73A8" w:rsidP="000A73A8">
      <w:pPr>
        <w:pStyle w:val="Amainreturn"/>
      </w:pPr>
      <w:r w:rsidRPr="009E61E7">
        <w:t>This chapter expires 2 years after the commencement day.</w:t>
      </w:r>
    </w:p>
    <w:p w14:paraId="60EC99FE" w14:textId="513DA2AF" w:rsidR="000A73A8" w:rsidRPr="009E61E7" w:rsidRDefault="000A73A8">
      <w:pPr>
        <w:pStyle w:val="aNote"/>
      </w:pPr>
      <w:r w:rsidRPr="009A1FBB">
        <w:rPr>
          <w:rStyle w:val="charItals"/>
        </w:rPr>
        <w:t>Note</w:t>
      </w:r>
      <w:r w:rsidRPr="009E61E7">
        <w:tab/>
        <w:t xml:space="preserve">A transitional provision is repealed on its expiry but continues to have effect after its repeal (see </w:t>
      </w:r>
      <w:hyperlink r:id="rId136" w:tooltip="A2001-14" w:history="1">
        <w:r w:rsidR="009A1FBB" w:rsidRPr="009A1FBB">
          <w:rPr>
            <w:rStyle w:val="charCitHyperlinkAbbrev"/>
          </w:rPr>
          <w:t>Legislation Act</w:t>
        </w:r>
      </w:hyperlink>
      <w:r w:rsidRPr="009E61E7">
        <w:t>, s 88).</w:t>
      </w:r>
    </w:p>
    <w:p w14:paraId="3EFA2068" w14:textId="08B284D1" w:rsidR="003D0144" w:rsidRPr="009E61E7" w:rsidRDefault="003D0144" w:rsidP="00B35182">
      <w:pPr>
        <w:pStyle w:val="PageBreak"/>
        <w:suppressLineNumbers/>
      </w:pPr>
      <w:r w:rsidRPr="009E61E7">
        <w:br w:type="page"/>
      </w:r>
    </w:p>
    <w:p w14:paraId="42C48433" w14:textId="723C090F" w:rsidR="00944505" w:rsidRPr="00B35182" w:rsidRDefault="00B35182" w:rsidP="00B35182">
      <w:pPr>
        <w:pStyle w:val="AH2Part"/>
      </w:pPr>
      <w:bookmarkStart w:id="96" w:name="_Toc215554518"/>
      <w:r w:rsidRPr="00B35182">
        <w:rPr>
          <w:rStyle w:val="CharPartNo"/>
        </w:rPr>
        <w:lastRenderedPageBreak/>
        <w:t>Part 11</w:t>
      </w:r>
      <w:r w:rsidRPr="009E61E7">
        <w:tab/>
      </w:r>
      <w:r w:rsidR="00944505" w:rsidRPr="00B35182">
        <w:rPr>
          <w:rStyle w:val="CharPartText"/>
        </w:rPr>
        <w:t>Victims of Crime Act</w:t>
      </w:r>
      <w:r w:rsidR="00010BD7" w:rsidRPr="00B35182">
        <w:rPr>
          <w:rStyle w:val="CharPartText"/>
        </w:rPr>
        <w:t xml:space="preserve"> </w:t>
      </w:r>
      <w:r w:rsidR="00944505" w:rsidRPr="00B35182">
        <w:rPr>
          <w:rStyle w:val="CharPartText"/>
        </w:rPr>
        <w:t>1994</w:t>
      </w:r>
      <w:bookmarkEnd w:id="96"/>
    </w:p>
    <w:p w14:paraId="0810657C" w14:textId="53AEC157" w:rsidR="00944505" w:rsidRPr="009E61E7" w:rsidRDefault="00B35182" w:rsidP="00B35182">
      <w:pPr>
        <w:pStyle w:val="AH5Sec"/>
        <w:shd w:val="pct25" w:color="auto" w:fill="auto"/>
      </w:pPr>
      <w:bookmarkStart w:id="97" w:name="_Toc215554519"/>
      <w:r w:rsidRPr="00B35182">
        <w:rPr>
          <w:rStyle w:val="CharSectNo"/>
        </w:rPr>
        <w:t>85</w:t>
      </w:r>
      <w:r w:rsidRPr="009E61E7">
        <w:tab/>
      </w:r>
      <w:r w:rsidR="00944505" w:rsidRPr="009E61E7">
        <w:t>Section 29A</w:t>
      </w:r>
      <w:r w:rsidR="00CF1F78" w:rsidRPr="009E61E7">
        <w:t xml:space="preserve"> and note</w:t>
      </w:r>
      <w:bookmarkEnd w:id="97"/>
    </w:p>
    <w:p w14:paraId="7811E810" w14:textId="77777777" w:rsidR="00944505" w:rsidRPr="009E61E7" w:rsidRDefault="00944505" w:rsidP="00944505">
      <w:pPr>
        <w:pStyle w:val="direction"/>
      </w:pPr>
      <w:r w:rsidRPr="009E61E7">
        <w:t>substitute</w:t>
      </w:r>
    </w:p>
    <w:p w14:paraId="16FF7A47" w14:textId="77777777" w:rsidR="00823671" w:rsidRPr="009E61E7" w:rsidRDefault="00944505" w:rsidP="00823671">
      <w:pPr>
        <w:pStyle w:val="IH5Sec"/>
      </w:pPr>
      <w:r w:rsidRPr="009E61E7">
        <w:t>29A</w:t>
      </w:r>
      <w:r w:rsidRPr="009E61E7">
        <w:tab/>
      </w:r>
      <w:r w:rsidR="00823671" w:rsidRPr="009E61E7">
        <w:t>Delegation by chief police officer</w:t>
      </w:r>
    </w:p>
    <w:p w14:paraId="6202B9C0" w14:textId="77777777" w:rsidR="00823671" w:rsidRPr="009E61E7" w:rsidRDefault="00823671" w:rsidP="00823671">
      <w:pPr>
        <w:pStyle w:val="Amainreturn"/>
      </w:pPr>
      <w:r w:rsidRPr="009E61E7">
        <w:t>The chief police officer may delegate a function under this Act to a police officer or a staff member of the Australian Federal Police whose functions include victim liaison.</w:t>
      </w:r>
    </w:p>
    <w:p w14:paraId="2A77ABD8" w14:textId="6E919C7E" w:rsidR="00944505" w:rsidRDefault="00944505" w:rsidP="00944505">
      <w:pPr>
        <w:pStyle w:val="aNote"/>
      </w:pPr>
      <w:r w:rsidRPr="009A1FBB">
        <w:rPr>
          <w:rStyle w:val="charItals"/>
        </w:rPr>
        <w:t>Note</w:t>
      </w:r>
      <w:r w:rsidRPr="009A1FBB">
        <w:rPr>
          <w:rStyle w:val="charItals"/>
        </w:rPr>
        <w:tab/>
      </w:r>
      <w:r w:rsidRPr="009E61E7">
        <w:t xml:space="preserve">For laws about delegations, see the </w:t>
      </w:r>
      <w:hyperlink r:id="rId137" w:tooltip="A2001-14" w:history="1">
        <w:r w:rsidR="009A1FBB" w:rsidRPr="009A1FBB">
          <w:rPr>
            <w:rStyle w:val="charCitHyperlinkAbbrev"/>
          </w:rPr>
          <w:t>Legislation Act</w:t>
        </w:r>
      </w:hyperlink>
      <w:r w:rsidRPr="009E61E7">
        <w:t>, pt 19.4.</w:t>
      </w:r>
    </w:p>
    <w:p w14:paraId="252AB2EA" w14:textId="77777777" w:rsidR="00B35182" w:rsidRDefault="00B35182">
      <w:pPr>
        <w:pStyle w:val="02Text"/>
        <w:sectPr w:rsidR="00B35182" w:rsidSect="00B35182">
          <w:headerReference w:type="even" r:id="rId138"/>
          <w:headerReference w:type="default" r:id="rId139"/>
          <w:footerReference w:type="even" r:id="rId140"/>
          <w:footerReference w:type="default" r:id="rId141"/>
          <w:footerReference w:type="first" r:id="rId142"/>
          <w:pgSz w:w="11907" w:h="16839" w:code="9"/>
          <w:pgMar w:top="3880" w:right="1900" w:bottom="3100" w:left="2300" w:header="2280" w:footer="1760" w:gutter="0"/>
          <w:lnNumType w:countBy="1"/>
          <w:pgNumType w:start="1"/>
          <w:cols w:space="720"/>
          <w:titlePg/>
          <w:docGrid w:linePitch="326"/>
        </w:sectPr>
      </w:pPr>
    </w:p>
    <w:p w14:paraId="0F97BF28" w14:textId="77777777" w:rsidR="00C504B9" w:rsidRPr="009E61E7" w:rsidRDefault="00C504B9" w:rsidP="00C04B45">
      <w:pPr>
        <w:pStyle w:val="N-line2"/>
        <w:keepNext/>
      </w:pPr>
    </w:p>
    <w:p w14:paraId="4B8D0F2A" w14:textId="77777777" w:rsidR="00C504B9" w:rsidRPr="009E61E7" w:rsidRDefault="00C504B9" w:rsidP="00C04B45">
      <w:pPr>
        <w:pStyle w:val="EndNoteHeading"/>
        <w:ind w:left="697" w:hanging="697"/>
      </w:pPr>
      <w:r w:rsidRPr="009E61E7">
        <w:t>Endnotes</w:t>
      </w:r>
    </w:p>
    <w:p w14:paraId="7D8B897B" w14:textId="77777777" w:rsidR="00C504B9" w:rsidRPr="009E61E7" w:rsidRDefault="00C504B9" w:rsidP="00C04B45">
      <w:pPr>
        <w:pStyle w:val="EndNoteSubHeading"/>
        <w:ind w:left="697" w:hanging="697"/>
      </w:pPr>
      <w:r w:rsidRPr="009E61E7">
        <w:t>1</w:t>
      </w:r>
      <w:r w:rsidRPr="009E61E7">
        <w:tab/>
        <w:t>Presentation speech</w:t>
      </w:r>
    </w:p>
    <w:p w14:paraId="6D2641F8" w14:textId="683B70EF" w:rsidR="00C504B9" w:rsidRPr="009E61E7" w:rsidRDefault="00C504B9" w:rsidP="00C04B45">
      <w:pPr>
        <w:pStyle w:val="EndNoteText"/>
        <w:keepNext/>
        <w:ind w:left="697" w:hanging="697"/>
      </w:pPr>
      <w:r w:rsidRPr="009E61E7">
        <w:tab/>
        <w:t>Presentation speech made in the Legislative Assembly on</w:t>
      </w:r>
      <w:r w:rsidR="00DD637A">
        <w:t xml:space="preserve"> 4 December 2025.</w:t>
      </w:r>
    </w:p>
    <w:p w14:paraId="6FBDC4E5" w14:textId="77777777" w:rsidR="00C504B9" w:rsidRPr="009E61E7" w:rsidRDefault="00C504B9" w:rsidP="00C04B45">
      <w:pPr>
        <w:pStyle w:val="EndNoteSubHeading"/>
        <w:ind w:left="697" w:hanging="697"/>
      </w:pPr>
      <w:r w:rsidRPr="009E61E7">
        <w:t>2</w:t>
      </w:r>
      <w:r w:rsidRPr="009E61E7">
        <w:tab/>
        <w:t>Notification</w:t>
      </w:r>
    </w:p>
    <w:p w14:paraId="5E37847E" w14:textId="666D18FA" w:rsidR="00C504B9" w:rsidRPr="009E61E7" w:rsidRDefault="00C504B9" w:rsidP="00C04B45">
      <w:pPr>
        <w:pStyle w:val="EndNoteText"/>
        <w:keepNext/>
        <w:ind w:left="697" w:hanging="697"/>
      </w:pPr>
      <w:r w:rsidRPr="009E61E7">
        <w:tab/>
        <w:t xml:space="preserve">Notified under the </w:t>
      </w:r>
      <w:hyperlink r:id="rId143" w:tooltip="A2001-14" w:history="1">
        <w:r w:rsidR="009A1FBB" w:rsidRPr="009A1FBB">
          <w:rPr>
            <w:rStyle w:val="charCitHyperlinkAbbrev"/>
          </w:rPr>
          <w:t>Legislation Act</w:t>
        </w:r>
      </w:hyperlink>
      <w:r w:rsidRPr="009E61E7">
        <w:t xml:space="preserve"> on</w:t>
      </w:r>
      <w:r w:rsidRPr="009E61E7">
        <w:tab/>
      </w:r>
      <w:r w:rsidR="00F47CA0">
        <w:rPr>
          <w:noProof/>
        </w:rPr>
        <w:t>2025</w:t>
      </w:r>
      <w:r w:rsidRPr="009E61E7">
        <w:t>.</w:t>
      </w:r>
    </w:p>
    <w:p w14:paraId="12E2C6FE" w14:textId="77777777" w:rsidR="00C504B9" w:rsidRPr="009E61E7" w:rsidRDefault="00C504B9" w:rsidP="00C04B45">
      <w:pPr>
        <w:pStyle w:val="EndNoteSubHeading"/>
        <w:ind w:left="697" w:hanging="697"/>
      </w:pPr>
      <w:r w:rsidRPr="009E61E7">
        <w:t>3</w:t>
      </w:r>
      <w:r w:rsidRPr="009E61E7">
        <w:tab/>
        <w:t>Republications of amended laws</w:t>
      </w:r>
    </w:p>
    <w:p w14:paraId="20F8C35C" w14:textId="539022D9" w:rsidR="00C504B9" w:rsidRPr="009E61E7" w:rsidRDefault="00C504B9">
      <w:pPr>
        <w:pStyle w:val="EndNoteText"/>
      </w:pPr>
      <w:r w:rsidRPr="009E61E7">
        <w:tab/>
        <w:t xml:space="preserve">For the latest republication of amended laws, see </w:t>
      </w:r>
      <w:hyperlink r:id="rId144" w:history="1">
        <w:r w:rsidR="009A1FBB" w:rsidRPr="009A1FBB">
          <w:rPr>
            <w:rStyle w:val="charCitHyperlinkAbbrev"/>
          </w:rPr>
          <w:t>www.legislation.act.gov.au</w:t>
        </w:r>
      </w:hyperlink>
      <w:r w:rsidRPr="009E61E7">
        <w:t>.</w:t>
      </w:r>
    </w:p>
    <w:p w14:paraId="026B6609" w14:textId="77777777" w:rsidR="00C504B9" w:rsidRPr="009E61E7" w:rsidRDefault="00C504B9">
      <w:pPr>
        <w:pStyle w:val="N-line2"/>
      </w:pPr>
    </w:p>
    <w:p w14:paraId="7C9439B8" w14:textId="77777777" w:rsidR="00B35182" w:rsidRDefault="00B35182">
      <w:pPr>
        <w:pStyle w:val="05EndNote"/>
        <w:sectPr w:rsidR="00B35182" w:rsidSect="00B35182">
          <w:headerReference w:type="even" r:id="rId145"/>
          <w:headerReference w:type="default" r:id="rId146"/>
          <w:footerReference w:type="even" r:id="rId147"/>
          <w:footerReference w:type="default" r:id="rId148"/>
          <w:type w:val="continuous"/>
          <w:pgSz w:w="11907" w:h="16839" w:code="9"/>
          <w:pgMar w:top="3000" w:right="1900" w:bottom="2500" w:left="2300" w:header="2480" w:footer="2100" w:gutter="0"/>
          <w:cols w:space="720"/>
          <w:docGrid w:linePitch="254"/>
        </w:sectPr>
      </w:pPr>
    </w:p>
    <w:p w14:paraId="4FA2E419" w14:textId="77777777" w:rsidR="002F18F3" w:rsidRDefault="002F18F3" w:rsidP="00C504B9"/>
    <w:p w14:paraId="2539C9C2" w14:textId="77777777" w:rsidR="00B35182" w:rsidRDefault="00B35182" w:rsidP="00B35182"/>
    <w:p w14:paraId="5E5CEA1C" w14:textId="77777777" w:rsidR="00B35182" w:rsidRDefault="00B35182" w:rsidP="00B35182">
      <w:pPr>
        <w:suppressLineNumbers/>
      </w:pPr>
    </w:p>
    <w:p w14:paraId="5FDB047D" w14:textId="77777777" w:rsidR="00B35182" w:rsidRDefault="00B35182" w:rsidP="00B35182">
      <w:pPr>
        <w:suppressLineNumbers/>
      </w:pPr>
    </w:p>
    <w:p w14:paraId="05735634" w14:textId="77777777" w:rsidR="006D76BE" w:rsidRDefault="006D76BE" w:rsidP="00B35182">
      <w:pPr>
        <w:suppressLineNumbers/>
      </w:pPr>
    </w:p>
    <w:p w14:paraId="7546EA0B" w14:textId="77777777" w:rsidR="006D76BE" w:rsidRDefault="006D76BE" w:rsidP="00B35182">
      <w:pPr>
        <w:suppressLineNumbers/>
      </w:pPr>
    </w:p>
    <w:p w14:paraId="2D5894C9" w14:textId="77777777" w:rsidR="006D76BE" w:rsidRDefault="006D76BE" w:rsidP="00B35182">
      <w:pPr>
        <w:suppressLineNumbers/>
      </w:pPr>
    </w:p>
    <w:p w14:paraId="6CDE021C" w14:textId="77777777" w:rsidR="00B35182" w:rsidRDefault="00B35182" w:rsidP="00B35182">
      <w:pPr>
        <w:suppressLineNumbers/>
      </w:pPr>
    </w:p>
    <w:p w14:paraId="33CFB9E5" w14:textId="77777777" w:rsidR="00B35182" w:rsidRDefault="00B35182" w:rsidP="00B35182">
      <w:pPr>
        <w:suppressLineNumbers/>
      </w:pPr>
    </w:p>
    <w:p w14:paraId="25431C9F" w14:textId="77777777" w:rsidR="00B35182" w:rsidRDefault="00B35182" w:rsidP="00B35182">
      <w:pPr>
        <w:suppressLineNumbers/>
      </w:pPr>
    </w:p>
    <w:p w14:paraId="61C457BC" w14:textId="77777777" w:rsidR="00B35182" w:rsidRDefault="00B35182" w:rsidP="00B35182">
      <w:pPr>
        <w:suppressLineNumbers/>
      </w:pPr>
    </w:p>
    <w:p w14:paraId="4D23BE82" w14:textId="5EEF4A5C" w:rsidR="00B35182" w:rsidRDefault="00B35182">
      <w:pPr>
        <w:jc w:val="center"/>
        <w:rPr>
          <w:sz w:val="18"/>
        </w:rPr>
      </w:pPr>
      <w:r>
        <w:rPr>
          <w:sz w:val="18"/>
        </w:rPr>
        <w:t xml:space="preserve">© Australian Capital Territory </w:t>
      </w:r>
      <w:r>
        <w:rPr>
          <w:noProof/>
          <w:sz w:val="18"/>
        </w:rPr>
        <w:t>2025</w:t>
      </w:r>
    </w:p>
    <w:sectPr w:rsidR="00B35182" w:rsidSect="00B35182">
      <w:headerReference w:type="even" r:id="rId149"/>
      <w:headerReference w:type="default" r:id="rId150"/>
      <w:headerReference w:type="first" r:id="rId151"/>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D5F7" w14:textId="77777777" w:rsidR="00C360E6" w:rsidRDefault="00C360E6">
      <w:r>
        <w:separator/>
      </w:r>
    </w:p>
  </w:endnote>
  <w:endnote w:type="continuationSeparator" w:id="0">
    <w:p w14:paraId="406C6EAE" w14:textId="77777777" w:rsidR="00C360E6" w:rsidRDefault="00C3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BBA6" w14:textId="77777777" w:rsidR="00B35182" w:rsidRDefault="00B3518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35182" w:rsidRPr="00CB3D59" w14:paraId="0AB7992F" w14:textId="77777777">
      <w:tc>
        <w:tcPr>
          <w:tcW w:w="845" w:type="pct"/>
        </w:tcPr>
        <w:p w14:paraId="0771961E" w14:textId="77777777" w:rsidR="00B35182" w:rsidRPr="0097645D" w:rsidRDefault="00B35182"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B98A2F7" w14:textId="306AE58C" w:rsidR="00B35182" w:rsidRPr="00783A18" w:rsidRDefault="00DD637A" w:rsidP="000763CD">
          <w:pPr>
            <w:pStyle w:val="Footer"/>
            <w:spacing w:line="240" w:lineRule="auto"/>
            <w:jc w:val="center"/>
            <w:rPr>
              <w:rFonts w:ascii="Times New Roman" w:hAnsi="Times New Roman"/>
              <w:sz w:val="24"/>
              <w:szCs w:val="24"/>
            </w:rPr>
          </w:pPr>
          <w:fldSimple w:instr=" REF Citation *\charformat  \* MERGEFORMAT ">
            <w:r w:rsidRPr="009E61E7">
              <w:t>Crimes Legislation Amendment Bill</w:t>
            </w:r>
            <w:r>
              <w:t> </w:t>
            </w:r>
            <w:r w:rsidRPr="009E61E7">
              <w:t>2025</w:t>
            </w:r>
            <w:r>
              <w:t xml:space="preserve"> </w:t>
            </w:r>
            <w:r w:rsidRPr="009E61E7">
              <w:t>(No</w:t>
            </w:r>
            <w:r>
              <w:t xml:space="preserve"> </w:t>
            </w:r>
            <w:r w:rsidRPr="009E61E7">
              <w:t>2)</w:t>
            </w:r>
          </w:fldSimple>
        </w:p>
        <w:p w14:paraId="19B09BB3" w14:textId="2161D34C" w:rsidR="00B35182" w:rsidRPr="00783A18" w:rsidRDefault="00B35182"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D637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D637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D637A">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2751DDD2" w14:textId="07B81D47" w:rsidR="00B35182" w:rsidRPr="00743346" w:rsidRDefault="00B35182"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D637A">
            <w:rPr>
              <w:rFonts w:cs="Arial"/>
              <w:szCs w:val="18"/>
            </w:rPr>
            <w:t xml:space="preserve">  </w:t>
          </w:r>
          <w:r w:rsidRPr="00743346">
            <w:rPr>
              <w:rFonts w:cs="Arial"/>
              <w:szCs w:val="18"/>
            </w:rPr>
            <w:fldChar w:fldCharType="end"/>
          </w:r>
        </w:p>
      </w:tc>
    </w:tr>
  </w:tbl>
  <w:p w14:paraId="407C5606" w14:textId="33441976" w:rsidR="00B35182" w:rsidRPr="0098518D" w:rsidRDefault="00B35182" w:rsidP="0098518D">
    <w:pPr>
      <w:pStyle w:val="Status"/>
      <w:rPr>
        <w:rFonts w:cs="Arial"/>
      </w:rPr>
    </w:pPr>
    <w:r w:rsidRPr="0098518D">
      <w:rPr>
        <w:rFonts w:cs="Arial"/>
      </w:rPr>
      <w:fldChar w:fldCharType="begin"/>
    </w:r>
    <w:r w:rsidRPr="0098518D">
      <w:rPr>
        <w:rFonts w:cs="Arial"/>
      </w:rPr>
      <w:instrText xml:space="preserve"> DOCPROPERTY "Status" </w:instrText>
    </w:r>
    <w:r w:rsidRPr="0098518D">
      <w:rPr>
        <w:rFonts w:cs="Arial"/>
      </w:rPr>
      <w:fldChar w:fldCharType="separate"/>
    </w:r>
    <w:r w:rsidR="00DD637A" w:rsidRPr="0098518D">
      <w:rPr>
        <w:rFonts w:cs="Arial"/>
      </w:rPr>
      <w:t xml:space="preserve"> </w:t>
    </w:r>
    <w:r w:rsidRPr="0098518D">
      <w:rPr>
        <w:rFonts w:cs="Arial"/>
      </w:rPr>
      <w:fldChar w:fldCharType="end"/>
    </w:r>
    <w:r w:rsidR="0098518D" w:rsidRPr="0098518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E5FA" w14:textId="77777777" w:rsidR="00B35182" w:rsidRDefault="00B35182">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B35182" w:rsidRPr="00CB3D59" w14:paraId="17B2842D" w14:textId="77777777">
      <w:tc>
        <w:tcPr>
          <w:tcW w:w="1060" w:type="pct"/>
        </w:tcPr>
        <w:p w14:paraId="1FEE5C33" w14:textId="58AE5C3D" w:rsidR="00B35182" w:rsidRPr="00743346" w:rsidRDefault="00B35182"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D637A">
            <w:rPr>
              <w:rFonts w:cs="Arial"/>
              <w:szCs w:val="18"/>
            </w:rPr>
            <w:t xml:space="preserve">  </w:t>
          </w:r>
          <w:r w:rsidRPr="00743346">
            <w:rPr>
              <w:rFonts w:cs="Arial"/>
              <w:szCs w:val="18"/>
            </w:rPr>
            <w:fldChar w:fldCharType="end"/>
          </w:r>
        </w:p>
      </w:tc>
      <w:tc>
        <w:tcPr>
          <w:tcW w:w="3094" w:type="pct"/>
        </w:tcPr>
        <w:p w14:paraId="1653C2BB" w14:textId="282D50D9" w:rsidR="00B35182" w:rsidRPr="00783A18" w:rsidRDefault="00DD637A" w:rsidP="000763CD">
          <w:pPr>
            <w:pStyle w:val="Footer"/>
            <w:spacing w:line="240" w:lineRule="auto"/>
            <w:jc w:val="center"/>
            <w:rPr>
              <w:rFonts w:ascii="Times New Roman" w:hAnsi="Times New Roman"/>
              <w:sz w:val="24"/>
              <w:szCs w:val="24"/>
            </w:rPr>
          </w:pPr>
          <w:fldSimple w:instr=" REF Citation *\charformat  \* MERGEFORMAT ">
            <w:r w:rsidRPr="009E61E7">
              <w:t>Crimes Legislation Amendment Bill</w:t>
            </w:r>
            <w:r>
              <w:t> </w:t>
            </w:r>
            <w:r w:rsidRPr="009E61E7">
              <w:t>2025</w:t>
            </w:r>
            <w:r>
              <w:t xml:space="preserve"> </w:t>
            </w:r>
            <w:r w:rsidRPr="009E61E7">
              <w:t>(No</w:t>
            </w:r>
            <w:r>
              <w:t xml:space="preserve"> </w:t>
            </w:r>
            <w:r w:rsidRPr="009E61E7">
              <w:t>2)</w:t>
            </w:r>
          </w:fldSimple>
        </w:p>
        <w:p w14:paraId="26624E3C" w14:textId="25DE3E82" w:rsidR="00B35182" w:rsidRPr="00783A18" w:rsidRDefault="00B35182"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D637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D637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D637A">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24602685" w14:textId="77777777" w:rsidR="00B35182" w:rsidRPr="0097645D" w:rsidRDefault="00B35182"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6856D3E" w14:textId="53D526F3" w:rsidR="00B35182" w:rsidRPr="0098518D" w:rsidRDefault="00B35182" w:rsidP="0098518D">
    <w:pPr>
      <w:pStyle w:val="Status"/>
      <w:rPr>
        <w:rFonts w:cs="Arial"/>
      </w:rPr>
    </w:pPr>
    <w:r w:rsidRPr="0098518D">
      <w:rPr>
        <w:rFonts w:cs="Arial"/>
      </w:rPr>
      <w:fldChar w:fldCharType="begin"/>
    </w:r>
    <w:r w:rsidRPr="0098518D">
      <w:rPr>
        <w:rFonts w:cs="Arial"/>
      </w:rPr>
      <w:instrText xml:space="preserve"> DOCPROPERTY "Status" </w:instrText>
    </w:r>
    <w:r w:rsidRPr="0098518D">
      <w:rPr>
        <w:rFonts w:cs="Arial"/>
      </w:rPr>
      <w:fldChar w:fldCharType="separate"/>
    </w:r>
    <w:r w:rsidR="00DD637A" w:rsidRPr="0098518D">
      <w:rPr>
        <w:rFonts w:cs="Arial"/>
      </w:rPr>
      <w:t xml:space="preserve"> </w:t>
    </w:r>
    <w:r w:rsidRPr="0098518D">
      <w:rPr>
        <w:rFonts w:cs="Arial"/>
      </w:rPr>
      <w:fldChar w:fldCharType="end"/>
    </w:r>
    <w:r w:rsidR="0098518D" w:rsidRPr="0098518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39B7" w14:textId="77777777" w:rsidR="00B35182" w:rsidRDefault="00B35182">
    <w:pPr>
      <w:rPr>
        <w:sz w:val="16"/>
      </w:rPr>
    </w:pPr>
  </w:p>
  <w:p w14:paraId="35C114CC" w14:textId="7EAE944D" w:rsidR="00B35182" w:rsidRDefault="00B3518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D637A">
      <w:rPr>
        <w:rFonts w:ascii="Arial" w:hAnsi="Arial"/>
        <w:sz w:val="12"/>
      </w:rPr>
      <w:t>J2025-162</w:t>
    </w:r>
    <w:r>
      <w:rPr>
        <w:rFonts w:ascii="Arial" w:hAnsi="Arial"/>
        <w:sz w:val="12"/>
      </w:rPr>
      <w:fldChar w:fldCharType="end"/>
    </w:r>
  </w:p>
  <w:p w14:paraId="4B479E7D" w14:textId="0AC8C909" w:rsidR="00B35182" w:rsidRPr="0098518D" w:rsidRDefault="00B35182" w:rsidP="0098518D">
    <w:pPr>
      <w:pStyle w:val="Status"/>
      <w:tabs>
        <w:tab w:val="center" w:pos="3853"/>
        <w:tab w:val="left" w:pos="4575"/>
      </w:tabs>
      <w:rPr>
        <w:rFonts w:cs="Arial"/>
      </w:rPr>
    </w:pPr>
    <w:r w:rsidRPr="0098518D">
      <w:rPr>
        <w:rFonts w:cs="Arial"/>
      </w:rPr>
      <w:fldChar w:fldCharType="begin"/>
    </w:r>
    <w:r w:rsidRPr="0098518D">
      <w:rPr>
        <w:rFonts w:cs="Arial"/>
      </w:rPr>
      <w:instrText xml:space="preserve"> DOCPROPERTY "Status" </w:instrText>
    </w:r>
    <w:r w:rsidRPr="0098518D">
      <w:rPr>
        <w:rFonts w:cs="Arial"/>
      </w:rPr>
      <w:fldChar w:fldCharType="separate"/>
    </w:r>
    <w:r w:rsidR="00DD637A" w:rsidRPr="0098518D">
      <w:rPr>
        <w:rFonts w:cs="Arial"/>
      </w:rPr>
      <w:t xml:space="preserve"> </w:t>
    </w:r>
    <w:r w:rsidRPr="0098518D">
      <w:rPr>
        <w:rFonts w:cs="Arial"/>
      </w:rPr>
      <w:fldChar w:fldCharType="end"/>
    </w:r>
    <w:r w:rsidR="0098518D" w:rsidRPr="0098518D">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21FA" w14:textId="77777777" w:rsidR="00B35182" w:rsidRDefault="00B3518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5182" w:rsidRPr="00CB3D59" w14:paraId="0DE9D0FE" w14:textId="77777777">
      <w:tc>
        <w:tcPr>
          <w:tcW w:w="847" w:type="pct"/>
        </w:tcPr>
        <w:p w14:paraId="40EB2D98" w14:textId="77777777" w:rsidR="00B35182" w:rsidRPr="006D109C" w:rsidRDefault="00B35182"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940EC6C" w14:textId="66253D78" w:rsidR="00B35182" w:rsidRPr="006D109C" w:rsidRDefault="00B35182"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D637A" w:rsidRPr="00DD637A">
            <w:rPr>
              <w:rFonts w:cs="Arial"/>
              <w:szCs w:val="18"/>
            </w:rPr>
            <w:t>Crimes Legislation Amendment Bill 2025</w:t>
          </w:r>
          <w:r w:rsidR="00DD637A">
            <w:t xml:space="preserve"> </w:t>
          </w:r>
          <w:r w:rsidR="00DD637A" w:rsidRPr="009E61E7">
            <w:t>(No</w:t>
          </w:r>
          <w:r w:rsidR="00DD637A">
            <w:t xml:space="preserve"> </w:t>
          </w:r>
          <w:r w:rsidR="00DD637A" w:rsidRPr="009E61E7">
            <w:t>2)</w:t>
          </w:r>
          <w:r>
            <w:rPr>
              <w:rFonts w:cs="Arial"/>
              <w:szCs w:val="18"/>
            </w:rPr>
            <w:fldChar w:fldCharType="end"/>
          </w:r>
        </w:p>
        <w:p w14:paraId="6ABABAA8" w14:textId="6E8AD969" w:rsidR="00B35182" w:rsidRPr="00783A18" w:rsidRDefault="00B35182"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D637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D637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D637A">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1897AD8E" w14:textId="1CC5EDB7" w:rsidR="00B35182" w:rsidRPr="006D109C" w:rsidRDefault="00B35182"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D637A">
            <w:rPr>
              <w:rFonts w:cs="Arial"/>
              <w:szCs w:val="18"/>
            </w:rPr>
            <w:t xml:space="preserve">  </w:t>
          </w:r>
          <w:r w:rsidRPr="006D109C">
            <w:rPr>
              <w:rFonts w:cs="Arial"/>
              <w:szCs w:val="18"/>
            </w:rPr>
            <w:fldChar w:fldCharType="end"/>
          </w:r>
        </w:p>
      </w:tc>
    </w:tr>
  </w:tbl>
  <w:p w14:paraId="5E0360C9" w14:textId="1E99BA0F" w:rsidR="00B35182" w:rsidRPr="0098518D" w:rsidRDefault="00B35182" w:rsidP="0098518D">
    <w:pPr>
      <w:pStyle w:val="Status"/>
      <w:rPr>
        <w:rFonts w:cs="Arial"/>
      </w:rPr>
    </w:pPr>
    <w:r w:rsidRPr="0098518D">
      <w:rPr>
        <w:rFonts w:cs="Arial"/>
      </w:rPr>
      <w:fldChar w:fldCharType="begin"/>
    </w:r>
    <w:r w:rsidRPr="0098518D">
      <w:rPr>
        <w:rFonts w:cs="Arial"/>
      </w:rPr>
      <w:instrText xml:space="preserve"> DOCPROPERTY "Status" </w:instrText>
    </w:r>
    <w:r w:rsidRPr="0098518D">
      <w:rPr>
        <w:rFonts w:cs="Arial"/>
      </w:rPr>
      <w:fldChar w:fldCharType="separate"/>
    </w:r>
    <w:r w:rsidR="00DD637A" w:rsidRPr="0098518D">
      <w:rPr>
        <w:rFonts w:cs="Arial"/>
      </w:rPr>
      <w:t xml:space="preserve"> </w:t>
    </w:r>
    <w:r w:rsidRPr="0098518D">
      <w:rPr>
        <w:rFonts w:cs="Arial"/>
      </w:rPr>
      <w:fldChar w:fldCharType="end"/>
    </w:r>
    <w:r w:rsidR="0098518D" w:rsidRPr="0098518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0799" w14:textId="77777777" w:rsidR="00B35182" w:rsidRDefault="00B3518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5182" w:rsidRPr="00CB3D59" w14:paraId="3BB5D4C7" w14:textId="77777777">
      <w:tc>
        <w:tcPr>
          <w:tcW w:w="1061" w:type="pct"/>
        </w:tcPr>
        <w:p w14:paraId="0ACA61A3" w14:textId="2072DCF5" w:rsidR="00B35182" w:rsidRPr="006D109C" w:rsidRDefault="00B35182"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D637A">
            <w:rPr>
              <w:rFonts w:cs="Arial"/>
              <w:szCs w:val="18"/>
            </w:rPr>
            <w:t xml:space="preserve">  </w:t>
          </w:r>
          <w:r w:rsidRPr="006D109C">
            <w:rPr>
              <w:rFonts w:cs="Arial"/>
              <w:szCs w:val="18"/>
            </w:rPr>
            <w:fldChar w:fldCharType="end"/>
          </w:r>
        </w:p>
      </w:tc>
      <w:tc>
        <w:tcPr>
          <w:tcW w:w="3092" w:type="pct"/>
        </w:tcPr>
        <w:p w14:paraId="111050A8" w14:textId="7FE94F2B" w:rsidR="00B35182" w:rsidRPr="006D109C" w:rsidRDefault="00B35182"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D637A" w:rsidRPr="00DD637A">
            <w:rPr>
              <w:rFonts w:cs="Arial"/>
              <w:szCs w:val="18"/>
            </w:rPr>
            <w:t>Crimes Legislation Amendment Bill 2025</w:t>
          </w:r>
          <w:r w:rsidR="00DD637A">
            <w:t xml:space="preserve"> </w:t>
          </w:r>
          <w:r w:rsidR="00DD637A" w:rsidRPr="009E61E7">
            <w:t>(No</w:t>
          </w:r>
          <w:r w:rsidR="00DD637A">
            <w:t xml:space="preserve"> </w:t>
          </w:r>
          <w:r w:rsidR="00DD637A" w:rsidRPr="009E61E7">
            <w:t>2)</w:t>
          </w:r>
          <w:r>
            <w:rPr>
              <w:rFonts w:cs="Arial"/>
              <w:szCs w:val="18"/>
            </w:rPr>
            <w:fldChar w:fldCharType="end"/>
          </w:r>
        </w:p>
        <w:p w14:paraId="39F2F77A" w14:textId="3A704266" w:rsidR="00B35182" w:rsidRPr="00783A18" w:rsidRDefault="00B35182"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D637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D637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D637A">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390CD0DF" w14:textId="77777777" w:rsidR="00B35182" w:rsidRPr="006D109C" w:rsidRDefault="00B35182"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9B0A0FF" w14:textId="28FD75B7" w:rsidR="00B35182" w:rsidRPr="0098518D" w:rsidRDefault="00B35182" w:rsidP="0098518D">
    <w:pPr>
      <w:pStyle w:val="Status"/>
      <w:rPr>
        <w:rFonts w:cs="Arial"/>
      </w:rPr>
    </w:pPr>
    <w:r w:rsidRPr="0098518D">
      <w:rPr>
        <w:rFonts w:cs="Arial"/>
      </w:rPr>
      <w:fldChar w:fldCharType="begin"/>
    </w:r>
    <w:r w:rsidRPr="0098518D">
      <w:rPr>
        <w:rFonts w:cs="Arial"/>
      </w:rPr>
      <w:instrText xml:space="preserve"> DOCPROPERTY "Status" </w:instrText>
    </w:r>
    <w:r w:rsidRPr="0098518D">
      <w:rPr>
        <w:rFonts w:cs="Arial"/>
      </w:rPr>
      <w:fldChar w:fldCharType="separate"/>
    </w:r>
    <w:r w:rsidR="00DD637A" w:rsidRPr="0098518D">
      <w:rPr>
        <w:rFonts w:cs="Arial"/>
      </w:rPr>
      <w:t xml:space="preserve"> </w:t>
    </w:r>
    <w:r w:rsidRPr="0098518D">
      <w:rPr>
        <w:rFonts w:cs="Arial"/>
      </w:rPr>
      <w:fldChar w:fldCharType="end"/>
    </w:r>
    <w:r w:rsidR="0098518D" w:rsidRPr="0098518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63A8" w14:textId="77777777" w:rsidR="00B35182" w:rsidRDefault="00B35182">
    <w:pPr>
      <w:rPr>
        <w:sz w:val="16"/>
      </w:rPr>
    </w:pPr>
  </w:p>
  <w:p w14:paraId="7A09F34D" w14:textId="408FDF60" w:rsidR="00B35182" w:rsidRDefault="00B3518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D637A">
      <w:rPr>
        <w:rFonts w:ascii="Arial" w:hAnsi="Arial"/>
        <w:sz w:val="12"/>
      </w:rPr>
      <w:t>J2025-162</w:t>
    </w:r>
    <w:r>
      <w:rPr>
        <w:rFonts w:ascii="Arial" w:hAnsi="Arial"/>
        <w:sz w:val="12"/>
      </w:rPr>
      <w:fldChar w:fldCharType="end"/>
    </w:r>
  </w:p>
  <w:p w14:paraId="6AC7D7EB" w14:textId="56918DE5" w:rsidR="00B35182" w:rsidRPr="0098518D" w:rsidRDefault="00B35182" w:rsidP="0098518D">
    <w:pPr>
      <w:pStyle w:val="Status"/>
      <w:rPr>
        <w:rFonts w:cs="Arial"/>
      </w:rPr>
    </w:pPr>
    <w:r w:rsidRPr="0098518D">
      <w:rPr>
        <w:rFonts w:cs="Arial"/>
      </w:rPr>
      <w:fldChar w:fldCharType="begin"/>
    </w:r>
    <w:r w:rsidRPr="0098518D">
      <w:rPr>
        <w:rFonts w:cs="Arial"/>
      </w:rPr>
      <w:instrText xml:space="preserve"> DOCPROPERTY "Status" </w:instrText>
    </w:r>
    <w:r w:rsidRPr="0098518D">
      <w:rPr>
        <w:rFonts w:cs="Arial"/>
      </w:rPr>
      <w:fldChar w:fldCharType="separate"/>
    </w:r>
    <w:r w:rsidR="00DD637A" w:rsidRPr="0098518D">
      <w:rPr>
        <w:rFonts w:cs="Arial"/>
      </w:rPr>
      <w:t xml:space="preserve"> </w:t>
    </w:r>
    <w:r w:rsidRPr="0098518D">
      <w:rPr>
        <w:rFonts w:cs="Arial"/>
      </w:rPr>
      <w:fldChar w:fldCharType="end"/>
    </w:r>
    <w:r w:rsidR="0098518D" w:rsidRPr="0098518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3A65" w14:textId="77777777" w:rsidR="00B35182" w:rsidRDefault="00B35182">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B35182" w14:paraId="1B7D83BF" w14:textId="77777777">
      <w:trPr>
        <w:jc w:val="center"/>
      </w:trPr>
      <w:tc>
        <w:tcPr>
          <w:tcW w:w="1240" w:type="dxa"/>
        </w:tcPr>
        <w:p w14:paraId="0E3A2BFB" w14:textId="77777777" w:rsidR="00B35182" w:rsidRDefault="00B3518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8B5F640" w14:textId="5AB57038" w:rsidR="00B35182" w:rsidRDefault="00B35182">
          <w:pPr>
            <w:pStyle w:val="Footer"/>
            <w:jc w:val="center"/>
          </w:pPr>
          <w:r>
            <w:fldChar w:fldCharType="begin"/>
          </w:r>
          <w:r>
            <w:instrText xml:space="preserve"> REF Citation *\charformat </w:instrText>
          </w:r>
          <w:r>
            <w:fldChar w:fldCharType="separate"/>
          </w:r>
          <w:r w:rsidR="00DD637A" w:rsidRPr="009E61E7">
            <w:t>Crimes Legislation Amendment Bill</w:t>
          </w:r>
          <w:r w:rsidR="00DD637A">
            <w:t> </w:t>
          </w:r>
          <w:r w:rsidR="00DD637A" w:rsidRPr="009E61E7">
            <w:t>2025</w:t>
          </w:r>
          <w:r w:rsidR="00DD637A">
            <w:t xml:space="preserve"> </w:t>
          </w:r>
          <w:r w:rsidR="00DD637A" w:rsidRPr="009E61E7">
            <w:t>(No</w:t>
          </w:r>
          <w:r w:rsidR="00DD637A">
            <w:t xml:space="preserve"> </w:t>
          </w:r>
          <w:r w:rsidR="00DD637A" w:rsidRPr="009E61E7">
            <w:t>2)</w:t>
          </w:r>
          <w:r>
            <w:fldChar w:fldCharType="end"/>
          </w:r>
        </w:p>
        <w:p w14:paraId="27B4ECB0" w14:textId="03A13B15" w:rsidR="00B35182" w:rsidRDefault="00B35182">
          <w:pPr>
            <w:pStyle w:val="Footer"/>
            <w:spacing w:before="0"/>
            <w:jc w:val="center"/>
          </w:pPr>
          <w:r>
            <w:fldChar w:fldCharType="begin"/>
          </w:r>
          <w:r>
            <w:instrText xml:space="preserve"> DOCPROPERTY "Eff"  *\charformat </w:instrText>
          </w:r>
          <w:r>
            <w:fldChar w:fldCharType="separate"/>
          </w:r>
          <w:r w:rsidR="00DD637A">
            <w:t xml:space="preserve"> </w:t>
          </w:r>
          <w:r>
            <w:fldChar w:fldCharType="end"/>
          </w:r>
          <w:r>
            <w:fldChar w:fldCharType="begin"/>
          </w:r>
          <w:r>
            <w:instrText xml:space="preserve"> DOCPROPERTY "StartDt"  *\charformat </w:instrText>
          </w:r>
          <w:r>
            <w:fldChar w:fldCharType="separate"/>
          </w:r>
          <w:r w:rsidR="00DD637A">
            <w:t xml:space="preserve">  </w:t>
          </w:r>
          <w:r>
            <w:fldChar w:fldCharType="end"/>
          </w:r>
          <w:r>
            <w:fldChar w:fldCharType="begin"/>
          </w:r>
          <w:r>
            <w:instrText xml:space="preserve"> DOCPROPERTY "EndDt"  *\charformat </w:instrText>
          </w:r>
          <w:r>
            <w:fldChar w:fldCharType="separate"/>
          </w:r>
          <w:r w:rsidR="00DD637A">
            <w:t xml:space="preserve">  </w:t>
          </w:r>
          <w:r>
            <w:fldChar w:fldCharType="end"/>
          </w:r>
        </w:p>
      </w:tc>
      <w:tc>
        <w:tcPr>
          <w:tcW w:w="1553" w:type="dxa"/>
        </w:tcPr>
        <w:p w14:paraId="62E8E3F1" w14:textId="5D1216E4" w:rsidR="00B35182" w:rsidRDefault="00B35182">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DD637A">
            <w:t xml:space="preserve">  </w:t>
          </w:r>
          <w:r>
            <w:fldChar w:fldCharType="end"/>
          </w:r>
        </w:p>
      </w:tc>
    </w:tr>
  </w:tbl>
  <w:p w14:paraId="3933FF25" w14:textId="76385F9B" w:rsidR="00B35182" w:rsidRPr="0098518D" w:rsidRDefault="00B35182" w:rsidP="0098518D">
    <w:pPr>
      <w:pStyle w:val="Status"/>
      <w:rPr>
        <w:rFonts w:cs="Arial"/>
      </w:rPr>
    </w:pPr>
    <w:r w:rsidRPr="0098518D">
      <w:rPr>
        <w:rFonts w:cs="Arial"/>
      </w:rPr>
      <w:fldChar w:fldCharType="begin"/>
    </w:r>
    <w:r w:rsidRPr="0098518D">
      <w:rPr>
        <w:rFonts w:cs="Arial"/>
      </w:rPr>
      <w:instrText xml:space="preserve"> DOCPROPERTY "Status" </w:instrText>
    </w:r>
    <w:r w:rsidRPr="0098518D">
      <w:rPr>
        <w:rFonts w:cs="Arial"/>
      </w:rPr>
      <w:fldChar w:fldCharType="separate"/>
    </w:r>
    <w:r w:rsidR="00DD637A" w:rsidRPr="0098518D">
      <w:rPr>
        <w:rFonts w:cs="Arial"/>
      </w:rPr>
      <w:t xml:space="preserve"> </w:t>
    </w:r>
    <w:r w:rsidRPr="0098518D">
      <w:rPr>
        <w:rFonts w:cs="Arial"/>
      </w:rPr>
      <w:fldChar w:fldCharType="end"/>
    </w:r>
    <w:r w:rsidR="0098518D" w:rsidRPr="0098518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CD58" w14:textId="77777777" w:rsidR="00B35182" w:rsidRDefault="00B35182">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B35182" w14:paraId="29472570" w14:textId="77777777">
      <w:trPr>
        <w:jc w:val="center"/>
      </w:trPr>
      <w:tc>
        <w:tcPr>
          <w:tcW w:w="1553" w:type="dxa"/>
        </w:tcPr>
        <w:p w14:paraId="48B56E81" w14:textId="1ECCB27C" w:rsidR="00B35182" w:rsidRDefault="00B35182">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DD637A">
            <w:t xml:space="preserve">  </w:t>
          </w:r>
          <w:r>
            <w:fldChar w:fldCharType="end"/>
          </w:r>
        </w:p>
      </w:tc>
      <w:tc>
        <w:tcPr>
          <w:tcW w:w="4527" w:type="dxa"/>
        </w:tcPr>
        <w:p w14:paraId="735D13EA" w14:textId="1C08C714" w:rsidR="00B35182" w:rsidRDefault="00B35182">
          <w:pPr>
            <w:pStyle w:val="Footer"/>
            <w:jc w:val="center"/>
          </w:pPr>
          <w:r>
            <w:fldChar w:fldCharType="begin"/>
          </w:r>
          <w:r>
            <w:instrText xml:space="preserve"> REF Citation *\charformat </w:instrText>
          </w:r>
          <w:r>
            <w:fldChar w:fldCharType="separate"/>
          </w:r>
          <w:r w:rsidR="00DD637A" w:rsidRPr="009E61E7">
            <w:t>Crimes Legislation Amendment Bill</w:t>
          </w:r>
          <w:r w:rsidR="00DD637A">
            <w:t> </w:t>
          </w:r>
          <w:r w:rsidR="00DD637A" w:rsidRPr="009E61E7">
            <w:t>2025</w:t>
          </w:r>
          <w:r w:rsidR="00DD637A">
            <w:t xml:space="preserve"> </w:t>
          </w:r>
          <w:r w:rsidR="00DD637A" w:rsidRPr="009E61E7">
            <w:t>(No</w:t>
          </w:r>
          <w:r w:rsidR="00DD637A">
            <w:t xml:space="preserve"> </w:t>
          </w:r>
          <w:r w:rsidR="00DD637A" w:rsidRPr="009E61E7">
            <w:t>2)</w:t>
          </w:r>
          <w:r>
            <w:fldChar w:fldCharType="end"/>
          </w:r>
        </w:p>
        <w:p w14:paraId="54D1FC08" w14:textId="62D0AB39" w:rsidR="00B35182" w:rsidRDefault="00B35182">
          <w:pPr>
            <w:pStyle w:val="Footer"/>
            <w:spacing w:before="0"/>
            <w:jc w:val="center"/>
          </w:pPr>
          <w:r>
            <w:fldChar w:fldCharType="begin"/>
          </w:r>
          <w:r>
            <w:instrText xml:space="preserve"> DOCPROPERTY "Eff"  *\charformat </w:instrText>
          </w:r>
          <w:r>
            <w:fldChar w:fldCharType="separate"/>
          </w:r>
          <w:r w:rsidR="00DD637A">
            <w:t xml:space="preserve"> </w:t>
          </w:r>
          <w:r>
            <w:fldChar w:fldCharType="end"/>
          </w:r>
          <w:r>
            <w:fldChar w:fldCharType="begin"/>
          </w:r>
          <w:r>
            <w:instrText xml:space="preserve"> DOCPROPERTY "StartDt"  *\charformat </w:instrText>
          </w:r>
          <w:r>
            <w:fldChar w:fldCharType="separate"/>
          </w:r>
          <w:r w:rsidR="00DD637A">
            <w:t xml:space="preserve">  </w:t>
          </w:r>
          <w:r>
            <w:fldChar w:fldCharType="end"/>
          </w:r>
          <w:r>
            <w:fldChar w:fldCharType="begin"/>
          </w:r>
          <w:r>
            <w:instrText xml:space="preserve"> DOCPROPERTY "EndDt"  *\charformat </w:instrText>
          </w:r>
          <w:r>
            <w:fldChar w:fldCharType="separate"/>
          </w:r>
          <w:r w:rsidR="00DD637A">
            <w:t xml:space="preserve">  </w:t>
          </w:r>
          <w:r>
            <w:fldChar w:fldCharType="end"/>
          </w:r>
        </w:p>
      </w:tc>
      <w:tc>
        <w:tcPr>
          <w:tcW w:w="1240" w:type="dxa"/>
        </w:tcPr>
        <w:p w14:paraId="16BE9AD9" w14:textId="77777777" w:rsidR="00B35182" w:rsidRDefault="00B3518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97412C7" w14:textId="0A839D5B" w:rsidR="00B35182" w:rsidRPr="0098518D" w:rsidRDefault="00B35182" w:rsidP="0098518D">
    <w:pPr>
      <w:pStyle w:val="Status"/>
      <w:rPr>
        <w:rFonts w:cs="Arial"/>
      </w:rPr>
    </w:pPr>
    <w:r w:rsidRPr="0098518D">
      <w:rPr>
        <w:rFonts w:cs="Arial"/>
      </w:rPr>
      <w:fldChar w:fldCharType="begin"/>
    </w:r>
    <w:r w:rsidRPr="0098518D">
      <w:rPr>
        <w:rFonts w:cs="Arial"/>
      </w:rPr>
      <w:instrText xml:space="preserve"> DOCPROPERTY "Status" </w:instrText>
    </w:r>
    <w:r w:rsidRPr="0098518D">
      <w:rPr>
        <w:rFonts w:cs="Arial"/>
      </w:rPr>
      <w:fldChar w:fldCharType="separate"/>
    </w:r>
    <w:r w:rsidR="00DD637A" w:rsidRPr="0098518D">
      <w:rPr>
        <w:rFonts w:cs="Arial"/>
      </w:rPr>
      <w:t xml:space="preserve"> </w:t>
    </w:r>
    <w:r w:rsidRPr="0098518D">
      <w:rPr>
        <w:rFonts w:cs="Arial"/>
      </w:rPr>
      <w:fldChar w:fldCharType="end"/>
    </w:r>
    <w:r w:rsidR="0098518D" w:rsidRPr="0098518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9502" w14:textId="77777777" w:rsidR="00C360E6" w:rsidRDefault="00C360E6">
      <w:r>
        <w:separator/>
      </w:r>
    </w:p>
  </w:footnote>
  <w:footnote w:type="continuationSeparator" w:id="0">
    <w:p w14:paraId="6EF50CA1" w14:textId="77777777" w:rsidR="00C360E6" w:rsidRDefault="00C3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35182" w:rsidRPr="00CB3D59" w14:paraId="4C7DE246" w14:textId="77777777">
      <w:tc>
        <w:tcPr>
          <w:tcW w:w="900" w:type="pct"/>
        </w:tcPr>
        <w:p w14:paraId="6DBBC1E6" w14:textId="77777777" w:rsidR="00B35182" w:rsidRPr="00783A18" w:rsidRDefault="00B35182">
          <w:pPr>
            <w:pStyle w:val="HeaderEven"/>
            <w:rPr>
              <w:rFonts w:ascii="Times New Roman" w:hAnsi="Times New Roman"/>
              <w:sz w:val="24"/>
              <w:szCs w:val="24"/>
            </w:rPr>
          </w:pPr>
        </w:p>
      </w:tc>
      <w:tc>
        <w:tcPr>
          <w:tcW w:w="4100" w:type="pct"/>
        </w:tcPr>
        <w:p w14:paraId="570A9834" w14:textId="77777777" w:rsidR="00B35182" w:rsidRPr="00783A18" w:rsidRDefault="00B35182">
          <w:pPr>
            <w:pStyle w:val="HeaderEven"/>
            <w:rPr>
              <w:rFonts w:ascii="Times New Roman" w:hAnsi="Times New Roman"/>
              <w:sz w:val="24"/>
              <w:szCs w:val="24"/>
            </w:rPr>
          </w:pPr>
        </w:p>
      </w:tc>
    </w:tr>
    <w:tr w:rsidR="00B35182" w:rsidRPr="00CB3D59" w14:paraId="077C869C" w14:textId="77777777">
      <w:tc>
        <w:tcPr>
          <w:tcW w:w="4100" w:type="pct"/>
          <w:gridSpan w:val="2"/>
          <w:tcBorders>
            <w:bottom w:val="single" w:sz="4" w:space="0" w:color="auto"/>
          </w:tcBorders>
        </w:tcPr>
        <w:p w14:paraId="145E7A0A" w14:textId="4D964948" w:rsidR="00B35182" w:rsidRPr="0097645D" w:rsidRDefault="00DD637A" w:rsidP="000763CD">
          <w:pPr>
            <w:pStyle w:val="HeaderEven6"/>
            <w:rPr>
              <w:rFonts w:cs="Arial"/>
              <w:szCs w:val="18"/>
            </w:rPr>
          </w:pPr>
          <w:fldSimple w:instr=" STYLEREF charContents \* MERGEFORMAT ">
            <w:r w:rsidR="0098518D">
              <w:rPr>
                <w:noProof/>
              </w:rPr>
              <w:t>Contents</w:t>
            </w:r>
          </w:fldSimple>
        </w:p>
      </w:tc>
    </w:tr>
  </w:tbl>
  <w:p w14:paraId="4F44D242" w14:textId="4BABA720" w:rsidR="00B35182" w:rsidRDefault="00B35182">
    <w:pPr>
      <w:pStyle w:val="N-9pt"/>
    </w:pPr>
    <w:r>
      <w:tab/>
    </w:r>
    <w:fldSimple w:instr=" STYLEREF charPage \* MERGEFORMAT ">
      <w:r w:rsidR="0098518D">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9F09" w14:textId="77777777" w:rsidR="004E49DF" w:rsidRPr="00B35182" w:rsidRDefault="004E49DF" w:rsidP="00B35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35182" w:rsidRPr="00CB3D59" w14:paraId="7A68FA0D" w14:textId="77777777">
      <w:tc>
        <w:tcPr>
          <w:tcW w:w="4100" w:type="pct"/>
        </w:tcPr>
        <w:p w14:paraId="0BA3F935" w14:textId="77777777" w:rsidR="00B35182" w:rsidRPr="00783A18" w:rsidRDefault="00B35182" w:rsidP="000763CD">
          <w:pPr>
            <w:pStyle w:val="HeaderOdd"/>
            <w:jc w:val="left"/>
            <w:rPr>
              <w:rFonts w:ascii="Times New Roman" w:hAnsi="Times New Roman"/>
              <w:sz w:val="24"/>
              <w:szCs w:val="24"/>
            </w:rPr>
          </w:pPr>
        </w:p>
      </w:tc>
      <w:tc>
        <w:tcPr>
          <w:tcW w:w="900" w:type="pct"/>
        </w:tcPr>
        <w:p w14:paraId="2C9C11F0" w14:textId="77777777" w:rsidR="00B35182" w:rsidRPr="00783A18" w:rsidRDefault="00B35182" w:rsidP="000763CD">
          <w:pPr>
            <w:pStyle w:val="HeaderOdd"/>
            <w:jc w:val="left"/>
            <w:rPr>
              <w:rFonts w:ascii="Times New Roman" w:hAnsi="Times New Roman"/>
              <w:sz w:val="24"/>
              <w:szCs w:val="24"/>
            </w:rPr>
          </w:pPr>
        </w:p>
      </w:tc>
    </w:tr>
    <w:tr w:rsidR="00B35182" w:rsidRPr="00CB3D59" w14:paraId="4B743F3D" w14:textId="77777777">
      <w:tc>
        <w:tcPr>
          <w:tcW w:w="900" w:type="pct"/>
          <w:gridSpan w:val="2"/>
          <w:tcBorders>
            <w:bottom w:val="single" w:sz="4" w:space="0" w:color="auto"/>
          </w:tcBorders>
        </w:tcPr>
        <w:p w14:paraId="284DCB12" w14:textId="007130DE" w:rsidR="00B35182" w:rsidRPr="0097645D" w:rsidRDefault="00DD637A" w:rsidP="000763CD">
          <w:pPr>
            <w:pStyle w:val="HeaderOdd6"/>
            <w:jc w:val="left"/>
            <w:rPr>
              <w:rFonts w:cs="Arial"/>
              <w:szCs w:val="18"/>
            </w:rPr>
          </w:pPr>
          <w:fldSimple w:instr=" STYLEREF charContents \* MERGEFORMAT ">
            <w:r w:rsidR="0098518D">
              <w:rPr>
                <w:noProof/>
              </w:rPr>
              <w:t>Contents</w:t>
            </w:r>
          </w:fldSimple>
        </w:p>
      </w:tc>
    </w:tr>
  </w:tbl>
  <w:p w14:paraId="45AAEEDC" w14:textId="082276F2" w:rsidR="00B35182" w:rsidRDefault="00B35182">
    <w:pPr>
      <w:pStyle w:val="N-9pt"/>
    </w:pPr>
    <w:r>
      <w:tab/>
    </w:r>
    <w:fldSimple w:instr=" STYLEREF charPage \* MERGEFORMAT ">
      <w:r w:rsidR="0098518D">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C592" w14:textId="77777777" w:rsidR="00B35182" w:rsidRDefault="00B351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B35182" w:rsidRPr="00CB3D59" w14:paraId="5A4C3A57" w14:textId="77777777" w:rsidTr="003A49FD">
      <w:tc>
        <w:tcPr>
          <w:tcW w:w="1701" w:type="dxa"/>
        </w:tcPr>
        <w:p w14:paraId="721E8749" w14:textId="5760C06D" w:rsidR="00B35182" w:rsidRPr="006D109C" w:rsidRDefault="00B35182">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00EC3EE1">
            <w:rPr>
              <w:rFonts w:cs="Arial"/>
              <w:b/>
              <w:szCs w:val="18"/>
            </w:rPr>
            <w:fldChar w:fldCharType="separate"/>
          </w:r>
          <w:r w:rsidR="0098518D">
            <w:rPr>
              <w:rFonts w:cs="Arial"/>
              <w:b/>
              <w:noProof/>
              <w:szCs w:val="18"/>
            </w:rPr>
            <w:t>Part 11</w:t>
          </w:r>
          <w:r w:rsidRPr="006D109C">
            <w:rPr>
              <w:rFonts w:cs="Arial"/>
              <w:b/>
              <w:szCs w:val="18"/>
            </w:rPr>
            <w:fldChar w:fldCharType="end"/>
          </w:r>
        </w:p>
      </w:tc>
      <w:tc>
        <w:tcPr>
          <w:tcW w:w="6320" w:type="dxa"/>
        </w:tcPr>
        <w:p w14:paraId="1838E8EB" w14:textId="16C69B0E" w:rsidR="00B35182" w:rsidRPr="006D109C" w:rsidRDefault="00B35182">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00EC3EE1">
            <w:rPr>
              <w:rFonts w:cs="Arial"/>
              <w:szCs w:val="18"/>
            </w:rPr>
            <w:fldChar w:fldCharType="separate"/>
          </w:r>
          <w:r w:rsidR="0098518D">
            <w:rPr>
              <w:rFonts w:cs="Arial"/>
              <w:noProof/>
              <w:szCs w:val="18"/>
            </w:rPr>
            <w:t>Victims of Crime Act 1994</w:t>
          </w:r>
          <w:r w:rsidRPr="006D109C">
            <w:rPr>
              <w:rFonts w:cs="Arial"/>
              <w:szCs w:val="18"/>
            </w:rPr>
            <w:fldChar w:fldCharType="end"/>
          </w:r>
        </w:p>
      </w:tc>
    </w:tr>
    <w:tr w:rsidR="00B35182" w:rsidRPr="00CB3D59" w14:paraId="000E161F" w14:textId="77777777" w:rsidTr="003A49FD">
      <w:tc>
        <w:tcPr>
          <w:tcW w:w="1701" w:type="dxa"/>
        </w:tcPr>
        <w:p w14:paraId="3966F392" w14:textId="4A5147AA" w:rsidR="00B35182" w:rsidRPr="006D109C" w:rsidRDefault="00B35182">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D9B0B52" w14:textId="7C2D8A4B" w:rsidR="00B35182" w:rsidRPr="006D109C" w:rsidRDefault="00B35182">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B35182" w:rsidRPr="00CB3D59" w14:paraId="5BAE868B" w14:textId="77777777" w:rsidTr="003A49FD">
      <w:trPr>
        <w:cantSplit/>
      </w:trPr>
      <w:tc>
        <w:tcPr>
          <w:tcW w:w="1701" w:type="dxa"/>
          <w:gridSpan w:val="2"/>
          <w:tcBorders>
            <w:bottom w:val="single" w:sz="4" w:space="0" w:color="auto"/>
          </w:tcBorders>
        </w:tcPr>
        <w:p w14:paraId="377341C2" w14:textId="21A324D5" w:rsidR="00B35182" w:rsidRPr="006D109C" w:rsidRDefault="00B35182"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D637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8518D">
            <w:rPr>
              <w:rFonts w:cs="Arial"/>
              <w:noProof/>
              <w:szCs w:val="18"/>
            </w:rPr>
            <w:t>85</w:t>
          </w:r>
          <w:r w:rsidRPr="006D109C">
            <w:rPr>
              <w:rFonts w:cs="Arial"/>
              <w:szCs w:val="18"/>
            </w:rPr>
            <w:fldChar w:fldCharType="end"/>
          </w:r>
        </w:p>
      </w:tc>
    </w:tr>
  </w:tbl>
  <w:p w14:paraId="516C6C85" w14:textId="77777777" w:rsidR="00B35182" w:rsidRDefault="00B351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3"/>
      <w:gridCol w:w="1644"/>
    </w:tblGrid>
    <w:tr w:rsidR="00B35182" w:rsidRPr="00CB3D59" w14:paraId="1068029D" w14:textId="77777777" w:rsidTr="003A49FD">
      <w:tc>
        <w:tcPr>
          <w:tcW w:w="6320" w:type="dxa"/>
        </w:tcPr>
        <w:p w14:paraId="61A7E2C7" w14:textId="636576FF" w:rsidR="00B35182" w:rsidRPr="006D109C" w:rsidRDefault="00B3518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00EC3EE1">
            <w:rPr>
              <w:rFonts w:cs="Arial"/>
              <w:szCs w:val="18"/>
            </w:rPr>
            <w:fldChar w:fldCharType="separate"/>
          </w:r>
          <w:r w:rsidR="0098518D">
            <w:rPr>
              <w:rFonts w:cs="Arial"/>
              <w:noProof/>
              <w:szCs w:val="18"/>
            </w:rPr>
            <w:t>Mental Health Act 2015</w:t>
          </w:r>
          <w:r w:rsidRPr="006D109C">
            <w:rPr>
              <w:rFonts w:cs="Arial"/>
              <w:szCs w:val="18"/>
            </w:rPr>
            <w:fldChar w:fldCharType="end"/>
          </w:r>
        </w:p>
      </w:tc>
      <w:tc>
        <w:tcPr>
          <w:tcW w:w="1701" w:type="dxa"/>
        </w:tcPr>
        <w:p w14:paraId="00B3E515" w14:textId="0F99C707" w:rsidR="00B35182" w:rsidRPr="006D109C" w:rsidRDefault="00B3518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00EC3EE1">
            <w:rPr>
              <w:rFonts w:cs="Arial"/>
              <w:b/>
              <w:szCs w:val="18"/>
            </w:rPr>
            <w:fldChar w:fldCharType="separate"/>
          </w:r>
          <w:r w:rsidR="0098518D">
            <w:rPr>
              <w:rFonts w:cs="Arial"/>
              <w:b/>
              <w:noProof/>
              <w:szCs w:val="18"/>
            </w:rPr>
            <w:t>Part 10</w:t>
          </w:r>
          <w:r w:rsidRPr="006D109C">
            <w:rPr>
              <w:rFonts w:cs="Arial"/>
              <w:b/>
              <w:szCs w:val="18"/>
            </w:rPr>
            <w:fldChar w:fldCharType="end"/>
          </w:r>
        </w:p>
      </w:tc>
    </w:tr>
    <w:tr w:rsidR="00B35182" w:rsidRPr="00CB3D59" w14:paraId="40456E00" w14:textId="77777777" w:rsidTr="003A49FD">
      <w:tc>
        <w:tcPr>
          <w:tcW w:w="6320" w:type="dxa"/>
        </w:tcPr>
        <w:p w14:paraId="01390C6B" w14:textId="3917FD4B" w:rsidR="00B35182" w:rsidRPr="006D109C" w:rsidRDefault="00B3518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49E1983" w14:textId="50AE56A0" w:rsidR="00B35182" w:rsidRPr="006D109C" w:rsidRDefault="00B3518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B35182" w:rsidRPr="00CB3D59" w14:paraId="227C26A0" w14:textId="77777777" w:rsidTr="003A49FD">
      <w:trPr>
        <w:cantSplit/>
      </w:trPr>
      <w:tc>
        <w:tcPr>
          <w:tcW w:w="1701" w:type="dxa"/>
          <w:gridSpan w:val="2"/>
          <w:tcBorders>
            <w:bottom w:val="single" w:sz="4" w:space="0" w:color="auto"/>
          </w:tcBorders>
        </w:tcPr>
        <w:p w14:paraId="4299D48E" w14:textId="25A8F4E6" w:rsidR="00B35182" w:rsidRPr="006D109C" w:rsidRDefault="00B35182"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D637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8518D">
            <w:rPr>
              <w:rFonts w:cs="Arial"/>
              <w:noProof/>
              <w:szCs w:val="18"/>
            </w:rPr>
            <w:t>84</w:t>
          </w:r>
          <w:r w:rsidRPr="006D109C">
            <w:rPr>
              <w:rFonts w:cs="Arial"/>
              <w:szCs w:val="18"/>
            </w:rPr>
            <w:fldChar w:fldCharType="end"/>
          </w:r>
        </w:p>
      </w:tc>
    </w:tr>
  </w:tbl>
  <w:p w14:paraId="0FE29634" w14:textId="77777777" w:rsidR="00B35182" w:rsidRDefault="00B351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B35182" w14:paraId="417B9A97" w14:textId="77777777">
      <w:trPr>
        <w:jc w:val="center"/>
      </w:trPr>
      <w:tc>
        <w:tcPr>
          <w:tcW w:w="1234" w:type="dxa"/>
        </w:tcPr>
        <w:p w14:paraId="5D775143" w14:textId="77777777" w:rsidR="00B35182" w:rsidRDefault="00B35182">
          <w:pPr>
            <w:pStyle w:val="HeaderEven"/>
          </w:pPr>
        </w:p>
      </w:tc>
      <w:tc>
        <w:tcPr>
          <w:tcW w:w="6062" w:type="dxa"/>
        </w:tcPr>
        <w:p w14:paraId="45755646" w14:textId="77777777" w:rsidR="00B35182" w:rsidRDefault="00B35182">
          <w:pPr>
            <w:pStyle w:val="HeaderEven"/>
          </w:pPr>
        </w:p>
      </w:tc>
    </w:tr>
    <w:tr w:rsidR="00B35182" w14:paraId="583E4C58" w14:textId="77777777">
      <w:trPr>
        <w:jc w:val="center"/>
      </w:trPr>
      <w:tc>
        <w:tcPr>
          <w:tcW w:w="1234" w:type="dxa"/>
        </w:tcPr>
        <w:p w14:paraId="3DE6608E" w14:textId="77777777" w:rsidR="00B35182" w:rsidRDefault="00B35182">
          <w:pPr>
            <w:pStyle w:val="HeaderEven"/>
          </w:pPr>
        </w:p>
      </w:tc>
      <w:tc>
        <w:tcPr>
          <w:tcW w:w="6062" w:type="dxa"/>
        </w:tcPr>
        <w:p w14:paraId="4A130F49" w14:textId="77777777" w:rsidR="00B35182" w:rsidRDefault="00B35182">
          <w:pPr>
            <w:pStyle w:val="HeaderEven"/>
          </w:pPr>
        </w:p>
      </w:tc>
    </w:tr>
    <w:tr w:rsidR="00B35182" w14:paraId="4CA6603E" w14:textId="77777777">
      <w:trPr>
        <w:cantSplit/>
        <w:jc w:val="center"/>
      </w:trPr>
      <w:tc>
        <w:tcPr>
          <w:tcW w:w="7296" w:type="dxa"/>
          <w:gridSpan w:val="2"/>
          <w:tcBorders>
            <w:bottom w:val="single" w:sz="4" w:space="0" w:color="auto"/>
          </w:tcBorders>
        </w:tcPr>
        <w:p w14:paraId="6903AA3A" w14:textId="77777777" w:rsidR="00B35182" w:rsidRDefault="00B35182">
          <w:pPr>
            <w:pStyle w:val="HeaderEven6"/>
          </w:pPr>
        </w:p>
      </w:tc>
    </w:tr>
  </w:tbl>
  <w:p w14:paraId="25C6F6F4" w14:textId="77777777" w:rsidR="00B35182" w:rsidRDefault="00B351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B35182" w14:paraId="5A39B292" w14:textId="77777777">
      <w:trPr>
        <w:jc w:val="center"/>
      </w:trPr>
      <w:tc>
        <w:tcPr>
          <w:tcW w:w="6062" w:type="dxa"/>
        </w:tcPr>
        <w:p w14:paraId="64769876" w14:textId="77777777" w:rsidR="00B35182" w:rsidRDefault="00B35182">
          <w:pPr>
            <w:pStyle w:val="HeaderOdd"/>
          </w:pPr>
        </w:p>
      </w:tc>
      <w:tc>
        <w:tcPr>
          <w:tcW w:w="1234" w:type="dxa"/>
        </w:tcPr>
        <w:p w14:paraId="34C3E51F" w14:textId="77777777" w:rsidR="00B35182" w:rsidRDefault="00B35182">
          <w:pPr>
            <w:pStyle w:val="HeaderOdd"/>
          </w:pPr>
        </w:p>
      </w:tc>
    </w:tr>
    <w:tr w:rsidR="00B35182" w14:paraId="752652F2" w14:textId="77777777">
      <w:trPr>
        <w:jc w:val="center"/>
      </w:trPr>
      <w:tc>
        <w:tcPr>
          <w:tcW w:w="6062" w:type="dxa"/>
        </w:tcPr>
        <w:p w14:paraId="728482D9" w14:textId="77777777" w:rsidR="00B35182" w:rsidRDefault="00B35182">
          <w:pPr>
            <w:pStyle w:val="HeaderOdd"/>
          </w:pPr>
        </w:p>
      </w:tc>
      <w:tc>
        <w:tcPr>
          <w:tcW w:w="1234" w:type="dxa"/>
        </w:tcPr>
        <w:p w14:paraId="609CA9AE" w14:textId="77777777" w:rsidR="00B35182" w:rsidRDefault="00B35182">
          <w:pPr>
            <w:pStyle w:val="HeaderOdd"/>
          </w:pPr>
        </w:p>
      </w:tc>
    </w:tr>
    <w:tr w:rsidR="00B35182" w14:paraId="3F7E88EB" w14:textId="77777777">
      <w:trPr>
        <w:jc w:val="center"/>
      </w:trPr>
      <w:tc>
        <w:tcPr>
          <w:tcW w:w="7296" w:type="dxa"/>
          <w:gridSpan w:val="2"/>
          <w:tcBorders>
            <w:bottom w:val="single" w:sz="4" w:space="0" w:color="auto"/>
          </w:tcBorders>
        </w:tcPr>
        <w:p w14:paraId="5A490CD7" w14:textId="77777777" w:rsidR="00B35182" w:rsidRDefault="00B35182">
          <w:pPr>
            <w:pStyle w:val="HeaderOdd6"/>
          </w:pPr>
        </w:p>
      </w:tc>
    </w:tr>
  </w:tbl>
  <w:p w14:paraId="74578007" w14:textId="77777777" w:rsidR="00B35182" w:rsidRDefault="00B351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34F39407" w14:textId="77777777" w:rsidTr="00567644">
      <w:trPr>
        <w:jc w:val="center"/>
      </w:trPr>
      <w:tc>
        <w:tcPr>
          <w:tcW w:w="1068" w:type="pct"/>
        </w:tcPr>
        <w:p w14:paraId="165453A3" w14:textId="77777777" w:rsidR="00AB3E20" w:rsidRPr="00567644" w:rsidRDefault="00AB3E20" w:rsidP="00567644">
          <w:pPr>
            <w:pStyle w:val="HeaderEven"/>
            <w:tabs>
              <w:tab w:val="left" w:pos="700"/>
            </w:tabs>
            <w:ind w:left="697" w:hanging="697"/>
            <w:rPr>
              <w:rFonts w:cs="Arial"/>
              <w:szCs w:val="18"/>
            </w:rPr>
          </w:pPr>
        </w:p>
      </w:tc>
      <w:tc>
        <w:tcPr>
          <w:tcW w:w="3932" w:type="pct"/>
        </w:tcPr>
        <w:p w14:paraId="3C1962E4" w14:textId="77777777" w:rsidR="00AB3E20" w:rsidRPr="00567644" w:rsidRDefault="00AB3E20" w:rsidP="00567644">
          <w:pPr>
            <w:pStyle w:val="HeaderEven"/>
            <w:tabs>
              <w:tab w:val="left" w:pos="700"/>
            </w:tabs>
            <w:ind w:left="697" w:hanging="697"/>
            <w:rPr>
              <w:rFonts w:cs="Arial"/>
              <w:szCs w:val="18"/>
            </w:rPr>
          </w:pPr>
        </w:p>
      </w:tc>
    </w:tr>
    <w:tr w:rsidR="00AB3E20" w:rsidRPr="00E06D02" w14:paraId="29817039" w14:textId="77777777" w:rsidTr="00567644">
      <w:trPr>
        <w:jc w:val="center"/>
      </w:trPr>
      <w:tc>
        <w:tcPr>
          <w:tcW w:w="1068" w:type="pct"/>
        </w:tcPr>
        <w:p w14:paraId="7F82AA27" w14:textId="77777777" w:rsidR="00AB3E20" w:rsidRPr="00567644" w:rsidRDefault="00AB3E20" w:rsidP="00567644">
          <w:pPr>
            <w:pStyle w:val="HeaderEven"/>
            <w:tabs>
              <w:tab w:val="left" w:pos="700"/>
            </w:tabs>
            <w:ind w:left="697" w:hanging="697"/>
            <w:rPr>
              <w:rFonts w:cs="Arial"/>
              <w:szCs w:val="18"/>
            </w:rPr>
          </w:pPr>
        </w:p>
      </w:tc>
      <w:tc>
        <w:tcPr>
          <w:tcW w:w="3932" w:type="pct"/>
        </w:tcPr>
        <w:p w14:paraId="52C6A3A9" w14:textId="77777777" w:rsidR="00AB3E20" w:rsidRPr="00567644" w:rsidRDefault="00AB3E20" w:rsidP="00567644">
          <w:pPr>
            <w:pStyle w:val="HeaderEven"/>
            <w:tabs>
              <w:tab w:val="left" w:pos="700"/>
            </w:tabs>
            <w:ind w:left="697" w:hanging="697"/>
            <w:rPr>
              <w:rFonts w:cs="Arial"/>
              <w:szCs w:val="18"/>
            </w:rPr>
          </w:pPr>
        </w:p>
      </w:tc>
    </w:tr>
    <w:tr w:rsidR="00AB3E20" w:rsidRPr="00E06D02" w14:paraId="5432BA7D" w14:textId="77777777" w:rsidTr="00567644">
      <w:trPr>
        <w:cantSplit/>
        <w:jc w:val="center"/>
      </w:trPr>
      <w:tc>
        <w:tcPr>
          <w:tcW w:w="4997" w:type="pct"/>
          <w:gridSpan w:val="2"/>
          <w:tcBorders>
            <w:bottom w:val="single" w:sz="4" w:space="0" w:color="auto"/>
          </w:tcBorders>
        </w:tcPr>
        <w:p w14:paraId="65BB0EC6" w14:textId="77777777" w:rsidR="00AB3E20" w:rsidRPr="00567644" w:rsidRDefault="00AB3E20" w:rsidP="00567644">
          <w:pPr>
            <w:pStyle w:val="HeaderEven6"/>
            <w:tabs>
              <w:tab w:val="left" w:pos="700"/>
            </w:tabs>
            <w:ind w:left="697" w:hanging="697"/>
            <w:rPr>
              <w:szCs w:val="18"/>
            </w:rPr>
          </w:pPr>
        </w:p>
      </w:tc>
    </w:tr>
  </w:tbl>
  <w:p w14:paraId="39293137" w14:textId="77777777" w:rsidR="00AB3E20" w:rsidRDefault="00AB3E20" w:rsidP="00567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A194" w14:textId="77777777" w:rsidR="004E49DF" w:rsidRPr="00B35182" w:rsidRDefault="004E49DF" w:rsidP="00B35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1F00974"/>
    <w:multiLevelType w:val="hybridMultilevel"/>
    <w:tmpl w:val="0D28277A"/>
    <w:lvl w:ilvl="0" w:tplc="A2ECB6F2">
      <w:start w:val="2"/>
      <w:numFmt w:val="bullet"/>
      <w:lvlText w:val="-"/>
      <w:lvlJc w:val="left"/>
      <w:pPr>
        <w:ind w:left="1860" w:hanging="360"/>
      </w:pPr>
      <w:rPr>
        <w:rFonts w:ascii="Times New Roman" w:eastAsia="Times New Roman" w:hAnsi="Times New Roman" w:cs="Times New Roman"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C2D1E8D"/>
    <w:multiLevelType w:val="hybridMultilevel"/>
    <w:tmpl w:val="D05274AA"/>
    <w:lvl w:ilvl="0" w:tplc="B1EE9920">
      <w:start w:val="2"/>
      <w:numFmt w:val="bullet"/>
      <w:lvlText w:val="-"/>
      <w:lvlJc w:val="left"/>
      <w:pPr>
        <w:ind w:left="1860" w:hanging="360"/>
      </w:pPr>
      <w:rPr>
        <w:rFonts w:ascii="Times New Roman" w:eastAsia="Times New Roman" w:hAnsi="Times New Roman" w:cs="Times New Roman"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3"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4"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29D34B3"/>
    <w:multiLevelType w:val="hybridMultilevel"/>
    <w:tmpl w:val="0EF2D58E"/>
    <w:lvl w:ilvl="0" w:tplc="E8BE6FD0">
      <w:start w:val="1"/>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4"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5"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6" w15:restartNumberingAfterBreak="0">
    <w:nsid w:val="5BF63EAE"/>
    <w:multiLevelType w:val="hybridMultilevel"/>
    <w:tmpl w:val="539AA1DE"/>
    <w:lvl w:ilvl="0" w:tplc="B21C4CEC">
      <w:start w:val="6"/>
      <w:numFmt w:val="bullet"/>
      <w:lvlText w:val="-"/>
      <w:lvlJc w:val="left"/>
      <w:pPr>
        <w:ind w:left="1860" w:hanging="360"/>
      </w:pPr>
      <w:rPr>
        <w:rFonts w:ascii="Times New Roman" w:eastAsia="Times New Roman" w:hAnsi="Times New Roman" w:cs="Times New Roman"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3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3"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5"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6" w15:restartNumberingAfterBreak="0">
    <w:nsid w:val="7C853BFF"/>
    <w:multiLevelType w:val="hybridMultilevel"/>
    <w:tmpl w:val="90EE8F28"/>
    <w:lvl w:ilvl="0" w:tplc="B18CB3A0">
      <w:start w:val="3"/>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E9684D"/>
    <w:multiLevelType w:val="multilevel"/>
    <w:tmpl w:val="915CFA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7"/>
  </w:num>
  <w:num w:numId="2" w16cid:durableId="158926348">
    <w:abstractNumId w:val="22"/>
  </w:num>
  <w:num w:numId="3" w16cid:durableId="404105455">
    <w:abstractNumId w:val="32"/>
  </w:num>
  <w:num w:numId="4" w16cid:durableId="513082348">
    <w:abstractNumId w:val="45"/>
  </w:num>
  <w:num w:numId="5" w16cid:durableId="959267965">
    <w:abstractNumId w:val="31"/>
  </w:num>
  <w:num w:numId="6" w16cid:durableId="206383083">
    <w:abstractNumId w:val="10"/>
  </w:num>
  <w:num w:numId="7" w16cid:durableId="77989189">
    <w:abstractNumId w:val="35"/>
  </w:num>
  <w:num w:numId="8" w16cid:durableId="1411846769">
    <w:abstractNumId w:val="23"/>
  </w:num>
  <w:num w:numId="9" w16cid:durableId="56058320">
    <w:abstractNumId w:val="30"/>
  </w:num>
  <w:num w:numId="10" w16cid:durableId="854151707">
    <w:abstractNumId w:val="44"/>
  </w:num>
  <w:num w:numId="11" w16cid:durableId="415443790">
    <w:abstractNumId w:val="29"/>
  </w:num>
  <w:num w:numId="12" w16cid:durableId="539561321">
    <w:abstractNumId w:val="39"/>
  </w:num>
  <w:num w:numId="13" w16cid:durableId="1861700278">
    <w:abstractNumId w:val="25"/>
  </w:num>
  <w:num w:numId="14" w16cid:durableId="246886507">
    <w:abstractNumId w:val="16"/>
  </w:num>
  <w:num w:numId="15" w16cid:durableId="21172554">
    <w:abstractNumId w:val="40"/>
  </w:num>
  <w:num w:numId="16" w16cid:durableId="1571427554">
    <w:abstractNumId w:val="21"/>
  </w:num>
  <w:num w:numId="17" w16cid:durableId="1943878478">
    <w:abstractNumId w:val="13"/>
  </w:num>
  <w:num w:numId="18" w16cid:durableId="2064598401">
    <w:abstractNumId w:val="37"/>
  </w:num>
  <w:num w:numId="19" w16cid:durableId="2107458146">
    <w:abstractNumId w:val="47"/>
  </w:num>
  <w:num w:numId="20" w16cid:durableId="1876041635">
    <w:abstractNumId w:val="37"/>
  </w:num>
  <w:num w:numId="21" w16cid:durableId="1968772822">
    <w:abstractNumId w:val="47"/>
    <w:lvlOverride w:ilvl="0">
      <w:startOverride w:val="1"/>
    </w:lvlOverride>
  </w:num>
  <w:num w:numId="22" w16cid:durableId="1419862270">
    <w:abstractNumId w:val="37"/>
  </w:num>
  <w:num w:numId="23" w16cid:durableId="1445807115">
    <w:abstractNumId w:val="26"/>
  </w:num>
  <w:num w:numId="24" w16cid:durableId="1549101289">
    <w:abstractNumId w:val="48"/>
  </w:num>
  <w:num w:numId="25" w16cid:durableId="145971736">
    <w:abstractNumId w:val="48"/>
  </w:num>
  <w:num w:numId="26" w16cid:durableId="1962954778">
    <w:abstractNumId w:val="24"/>
  </w:num>
  <w:num w:numId="27" w16cid:durableId="692192058">
    <w:abstractNumId w:val="19"/>
  </w:num>
  <w:num w:numId="28" w16cid:durableId="2058579385">
    <w:abstractNumId w:val="43"/>
  </w:num>
  <w:num w:numId="29" w16cid:durableId="1129515209">
    <w:abstractNumId w:val="12"/>
  </w:num>
  <w:num w:numId="30" w16cid:durableId="1025401671">
    <w:abstractNumId w:val="34"/>
  </w:num>
  <w:num w:numId="31" w16cid:durableId="1876043381">
    <w:abstractNumId w:val="29"/>
    <w:lvlOverride w:ilvl="0">
      <w:startOverride w:val="1"/>
    </w:lvlOverride>
  </w:num>
  <w:num w:numId="32" w16cid:durableId="197469047">
    <w:abstractNumId w:val="17"/>
  </w:num>
  <w:num w:numId="33" w16cid:durableId="1595045508">
    <w:abstractNumId w:val="42"/>
  </w:num>
  <w:num w:numId="34" w16cid:durableId="1441299131">
    <w:abstractNumId w:val="6"/>
  </w:num>
  <w:num w:numId="35" w16cid:durableId="495267328">
    <w:abstractNumId w:val="41"/>
  </w:num>
  <w:num w:numId="36" w16cid:durableId="1470634587">
    <w:abstractNumId w:val="46"/>
  </w:num>
  <w:num w:numId="37" w16cid:durableId="843014889">
    <w:abstractNumId w:val="20"/>
  </w:num>
  <w:num w:numId="38" w16cid:durableId="54134459">
    <w:abstractNumId w:val="11"/>
  </w:num>
  <w:num w:numId="39" w16cid:durableId="2141611410">
    <w:abstractNumId w:val="36"/>
  </w:num>
  <w:num w:numId="40" w16cid:durableId="1414163869">
    <w:abstractNumId w:val="28"/>
  </w:num>
  <w:num w:numId="41" w16cid:durableId="819156068">
    <w:abstractNumId w:val="3"/>
  </w:num>
  <w:num w:numId="42" w16cid:durableId="132337768">
    <w:abstractNumId w:val="33"/>
  </w:num>
  <w:num w:numId="43" w16cid:durableId="1372993672">
    <w:abstractNumId w:val="9"/>
  </w:num>
  <w:num w:numId="44" w16cid:durableId="813983944">
    <w:abstractNumId w:val="7"/>
  </w:num>
  <w:num w:numId="45" w16cid:durableId="1650135011">
    <w:abstractNumId w:val="5"/>
  </w:num>
  <w:num w:numId="46" w16cid:durableId="444663019">
    <w:abstractNumId w:val="4"/>
  </w:num>
  <w:num w:numId="47" w16cid:durableId="1843008629">
    <w:abstractNumId w:val="8"/>
  </w:num>
  <w:num w:numId="48" w16cid:durableId="255405914">
    <w:abstractNumId w:val="2"/>
  </w:num>
  <w:num w:numId="49" w16cid:durableId="2114669350">
    <w:abstractNumId w:val="1"/>
  </w:num>
  <w:num w:numId="50" w16cid:durableId="209408397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B9"/>
    <w:rsid w:val="00000C1F"/>
    <w:rsid w:val="000023F9"/>
    <w:rsid w:val="000038FA"/>
    <w:rsid w:val="000043A6"/>
    <w:rsid w:val="00004573"/>
    <w:rsid w:val="00005825"/>
    <w:rsid w:val="000077CB"/>
    <w:rsid w:val="00010513"/>
    <w:rsid w:val="00010BD7"/>
    <w:rsid w:val="000111A2"/>
    <w:rsid w:val="0001347E"/>
    <w:rsid w:val="00013C41"/>
    <w:rsid w:val="0002034F"/>
    <w:rsid w:val="000215AA"/>
    <w:rsid w:val="00024475"/>
    <w:rsid w:val="00024A96"/>
    <w:rsid w:val="0002517D"/>
    <w:rsid w:val="00025184"/>
    <w:rsid w:val="00025768"/>
    <w:rsid w:val="00025794"/>
    <w:rsid w:val="00025988"/>
    <w:rsid w:val="000260B9"/>
    <w:rsid w:val="0003249F"/>
    <w:rsid w:val="00034434"/>
    <w:rsid w:val="000350BB"/>
    <w:rsid w:val="00036A2C"/>
    <w:rsid w:val="00037BB0"/>
    <w:rsid w:val="00037D73"/>
    <w:rsid w:val="000417E5"/>
    <w:rsid w:val="000420DE"/>
    <w:rsid w:val="00042E4D"/>
    <w:rsid w:val="0004343D"/>
    <w:rsid w:val="000448E6"/>
    <w:rsid w:val="00046E24"/>
    <w:rsid w:val="00047170"/>
    <w:rsid w:val="00047369"/>
    <w:rsid w:val="000474F2"/>
    <w:rsid w:val="0005076C"/>
    <w:rsid w:val="000510F0"/>
    <w:rsid w:val="00052B1E"/>
    <w:rsid w:val="00053E7A"/>
    <w:rsid w:val="00055507"/>
    <w:rsid w:val="00055B6C"/>
    <w:rsid w:val="00055E30"/>
    <w:rsid w:val="00063210"/>
    <w:rsid w:val="00063EE4"/>
    <w:rsid w:val="00064576"/>
    <w:rsid w:val="000663A1"/>
    <w:rsid w:val="00066C4F"/>
    <w:rsid w:val="00066F6A"/>
    <w:rsid w:val="00067B41"/>
    <w:rsid w:val="000702A7"/>
    <w:rsid w:val="00071CFF"/>
    <w:rsid w:val="00072B06"/>
    <w:rsid w:val="00072ED8"/>
    <w:rsid w:val="00075618"/>
    <w:rsid w:val="00077696"/>
    <w:rsid w:val="000812D4"/>
    <w:rsid w:val="00081D6E"/>
    <w:rsid w:val="0008211A"/>
    <w:rsid w:val="00083953"/>
    <w:rsid w:val="00083BD1"/>
    <w:rsid w:val="00083C32"/>
    <w:rsid w:val="0009039A"/>
    <w:rsid w:val="000906B4"/>
    <w:rsid w:val="00091575"/>
    <w:rsid w:val="000949A6"/>
    <w:rsid w:val="00095165"/>
    <w:rsid w:val="0009641C"/>
    <w:rsid w:val="00096811"/>
    <w:rsid w:val="000978C2"/>
    <w:rsid w:val="00097C02"/>
    <w:rsid w:val="00097CE6"/>
    <w:rsid w:val="00097CF9"/>
    <w:rsid w:val="000A2213"/>
    <w:rsid w:val="000A34D4"/>
    <w:rsid w:val="000A3A78"/>
    <w:rsid w:val="000A5DCB"/>
    <w:rsid w:val="000A637A"/>
    <w:rsid w:val="000A73A8"/>
    <w:rsid w:val="000B16DC"/>
    <w:rsid w:val="000B17F0"/>
    <w:rsid w:val="000B1C99"/>
    <w:rsid w:val="000B3404"/>
    <w:rsid w:val="000B4951"/>
    <w:rsid w:val="000B5464"/>
    <w:rsid w:val="000B5685"/>
    <w:rsid w:val="000B6044"/>
    <w:rsid w:val="000B6329"/>
    <w:rsid w:val="000B729E"/>
    <w:rsid w:val="000C0E10"/>
    <w:rsid w:val="000C54A0"/>
    <w:rsid w:val="000C5EA9"/>
    <w:rsid w:val="000C687C"/>
    <w:rsid w:val="000C7832"/>
    <w:rsid w:val="000C7850"/>
    <w:rsid w:val="000D1D56"/>
    <w:rsid w:val="000D2C9D"/>
    <w:rsid w:val="000D54F2"/>
    <w:rsid w:val="000E19E4"/>
    <w:rsid w:val="000E29CA"/>
    <w:rsid w:val="000E2A0F"/>
    <w:rsid w:val="000E2ABC"/>
    <w:rsid w:val="000E5145"/>
    <w:rsid w:val="000E576D"/>
    <w:rsid w:val="000E6201"/>
    <w:rsid w:val="000E6CC5"/>
    <w:rsid w:val="000F1FEC"/>
    <w:rsid w:val="000F22FF"/>
    <w:rsid w:val="000F2735"/>
    <w:rsid w:val="000F2DCE"/>
    <w:rsid w:val="000F329E"/>
    <w:rsid w:val="000F33EF"/>
    <w:rsid w:val="000F46F6"/>
    <w:rsid w:val="000F4F2C"/>
    <w:rsid w:val="001002C3"/>
    <w:rsid w:val="001014B3"/>
    <w:rsid w:val="00101528"/>
    <w:rsid w:val="001033CB"/>
    <w:rsid w:val="001047CB"/>
    <w:rsid w:val="001053AD"/>
    <w:rsid w:val="001058DF"/>
    <w:rsid w:val="00105D07"/>
    <w:rsid w:val="00107DB4"/>
    <w:rsid w:val="00107F85"/>
    <w:rsid w:val="00110549"/>
    <w:rsid w:val="00125043"/>
    <w:rsid w:val="00126287"/>
    <w:rsid w:val="00127EE1"/>
    <w:rsid w:val="0013046D"/>
    <w:rsid w:val="00130E78"/>
    <w:rsid w:val="001315A1"/>
    <w:rsid w:val="00132837"/>
    <w:rsid w:val="00132957"/>
    <w:rsid w:val="001343A6"/>
    <w:rsid w:val="00135273"/>
    <w:rsid w:val="0013531D"/>
    <w:rsid w:val="00135BBD"/>
    <w:rsid w:val="00136A1D"/>
    <w:rsid w:val="00136DF6"/>
    <w:rsid w:val="00136F07"/>
    <w:rsid w:val="00136FBE"/>
    <w:rsid w:val="001411B1"/>
    <w:rsid w:val="00141300"/>
    <w:rsid w:val="001440E1"/>
    <w:rsid w:val="00145BC5"/>
    <w:rsid w:val="00147781"/>
    <w:rsid w:val="00150851"/>
    <w:rsid w:val="001520FC"/>
    <w:rsid w:val="001533C1"/>
    <w:rsid w:val="00153482"/>
    <w:rsid w:val="00154977"/>
    <w:rsid w:val="00154F19"/>
    <w:rsid w:val="001570F0"/>
    <w:rsid w:val="001572E4"/>
    <w:rsid w:val="00160DF7"/>
    <w:rsid w:val="001616FD"/>
    <w:rsid w:val="00164204"/>
    <w:rsid w:val="0017182C"/>
    <w:rsid w:val="00171961"/>
    <w:rsid w:val="00172D13"/>
    <w:rsid w:val="001732EC"/>
    <w:rsid w:val="001741FF"/>
    <w:rsid w:val="0017455E"/>
    <w:rsid w:val="00174EEA"/>
    <w:rsid w:val="00175FD1"/>
    <w:rsid w:val="00176AE6"/>
    <w:rsid w:val="001777E2"/>
    <w:rsid w:val="00180311"/>
    <w:rsid w:val="001815FB"/>
    <w:rsid w:val="00181D8C"/>
    <w:rsid w:val="00181F17"/>
    <w:rsid w:val="001820FF"/>
    <w:rsid w:val="00182B32"/>
    <w:rsid w:val="00182E20"/>
    <w:rsid w:val="001834DD"/>
    <w:rsid w:val="001842C7"/>
    <w:rsid w:val="0019297A"/>
    <w:rsid w:val="00192A48"/>
    <w:rsid w:val="00192D1E"/>
    <w:rsid w:val="00193D1B"/>
    <w:rsid w:val="00193D6B"/>
    <w:rsid w:val="00194598"/>
    <w:rsid w:val="00195101"/>
    <w:rsid w:val="001A0480"/>
    <w:rsid w:val="001A33E4"/>
    <w:rsid w:val="001A351C"/>
    <w:rsid w:val="001A39AF"/>
    <w:rsid w:val="001A3B6D"/>
    <w:rsid w:val="001A403A"/>
    <w:rsid w:val="001B1114"/>
    <w:rsid w:val="001B1AD4"/>
    <w:rsid w:val="001B218A"/>
    <w:rsid w:val="001B2E67"/>
    <w:rsid w:val="001B315C"/>
    <w:rsid w:val="001B3B53"/>
    <w:rsid w:val="001B41F3"/>
    <w:rsid w:val="001B449A"/>
    <w:rsid w:val="001B6311"/>
    <w:rsid w:val="001B6BC0"/>
    <w:rsid w:val="001B7DAB"/>
    <w:rsid w:val="001C1644"/>
    <w:rsid w:val="001C29CC"/>
    <w:rsid w:val="001C4A67"/>
    <w:rsid w:val="001C547E"/>
    <w:rsid w:val="001C7262"/>
    <w:rsid w:val="001C7A21"/>
    <w:rsid w:val="001D09C2"/>
    <w:rsid w:val="001D1349"/>
    <w:rsid w:val="001D15FB"/>
    <w:rsid w:val="001D1702"/>
    <w:rsid w:val="001D1F85"/>
    <w:rsid w:val="001D3B4F"/>
    <w:rsid w:val="001D53F0"/>
    <w:rsid w:val="001D56B4"/>
    <w:rsid w:val="001D63AF"/>
    <w:rsid w:val="001D73DF"/>
    <w:rsid w:val="001E0780"/>
    <w:rsid w:val="001E0BBC"/>
    <w:rsid w:val="001E1A01"/>
    <w:rsid w:val="001E41E3"/>
    <w:rsid w:val="001E4694"/>
    <w:rsid w:val="001E5D92"/>
    <w:rsid w:val="001E79DB"/>
    <w:rsid w:val="001F3DB4"/>
    <w:rsid w:val="001F48CF"/>
    <w:rsid w:val="001F55E5"/>
    <w:rsid w:val="001F5A2B"/>
    <w:rsid w:val="001F6B64"/>
    <w:rsid w:val="0020053B"/>
    <w:rsid w:val="00200557"/>
    <w:rsid w:val="002012E6"/>
    <w:rsid w:val="002019EB"/>
    <w:rsid w:val="00202420"/>
    <w:rsid w:val="00203655"/>
    <w:rsid w:val="002037B2"/>
    <w:rsid w:val="00203A4F"/>
    <w:rsid w:val="00204E34"/>
    <w:rsid w:val="0020610F"/>
    <w:rsid w:val="0021035C"/>
    <w:rsid w:val="002109A2"/>
    <w:rsid w:val="00211620"/>
    <w:rsid w:val="00212E3B"/>
    <w:rsid w:val="00217C8C"/>
    <w:rsid w:val="0022067B"/>
    <w:rsid w:val="002208AF"/>
    <w:rsid w:val="0022149F"/>
    <w:rsid w:val="002222A8"/>
    <w:rsid w:val="00225307"/>
    <w:rsid w:val="002263A5"/>
    <w:rsid w:val="0022654A"/>
    <w:rsid w:val="002279A8"/>
    <w:rsid w:val="00231509"/>
    <w:rsid w:val="0023196F"/>
    <w:rsid w:val="002337F1"/>
    <w:rsid w:val="00234574"/>
    <w:rsid w:val="00235270"/>
    <w:rsid w:val="0023542E"/>
    <w:rsid w:val="002409EB"/>
    <w:rsid w:val="00244777"/>
    <w:rsid w:val="00245869"/>
    <w:rsid w:val="00245F28"/>
    <w:rsid w:val="002466CA"/>
    <w:rsid w:val="00246F34"/>
    <w:rsid w:val="002472EC"/>
    <w:rsid w:val="002502C9"/>
    <w:rsid w:val="00253F55"/>
    <w:rsid w:val="00255217"/>
    <w:rsid w:val="00256093"/>
    <w:rsid w:val="00256E0F"/>
    <w:rsid w:val="002574F1"/>
    <w:rsid w:val="00257DAC"/>
    <w:rsid w:val="00260019"/>
    <w:rsid w:val="0026001C"/>
    <w:rsid w:val="002612B5"/>
    <w:rsid w:val="002613F1"/>
    <w:rsid w:val="00261516"/>
    <w:rsid w:val="00263163"/>
    <w:rsid w:val="00264235"/>
    <w:rsid w:val="002644DC"/>
    <w:rsid w:val="00267291"/>
    <w:rsid w:val="00267BE3"/>
    <w:rsid w:val="002702D4"/>
    <w:rsid w:val="00272968"/>
    <w:rsid w:val="00273B6D"/>
    <w:rsid w:val="00274C3F"/>
    <w:rsid w:val="002750B4"/>
    <w:rsid w:val="002759D6"/>
    <w:rsid w:val="00275CE9"/>
    <w:rsid w:val="00277881"/>
    <w:rsid w:val="002814C4"/>
    <w:rsid w:val="00281811"/>
    <w:rsid w:val="00282B0F"/>
    <w:rsid w:val="00285603"/>
    <w:rsid w:val="00287065"/>
    <w:rsid w:val="00287365"/>
    <w:rsid w:val="00290D70"/>
    <w:rsid w:val="00294865"/>
    <w:rsid w:val="00295387"/>
    <w:rsid w:val="0029692F"/>
    <w:rsid w:val="002A4615"/>
    <w:rsid w:val="002A6F4D"/>
    <w:rsid w:val="002A756E"/>
    <w:rsid w:val="002B043C"/>
    <w:rsid w:val="002B2682"/>
    <w:rsid w:val="002B5036"/>
    <w:rsid w:val="002B58FC"/>
    <w:rsid w:val="002C3D2F"/>
    <w:rsid w:val="002C4DE3"/>
    <w:rsid w:val="002C5020"/>
    <w:rsid w:val="002C5DB3"/>
    <w:rsid w:val="002C7985"/>
    <w:rsid w:val="002D09CB"/>
    <w:rsid w:val="002D160A"/>
    <w:rsid w:val="002D26EA"/>
    <w:rsid w:val="002D2A42"/>
    <w:rsid w:val="002D2FE5"/>
    <w:rsid w:val="002D619F"/>
    <w:rsid w:val="002D6695"/>
    <w:rsid w:val="002E01EA"/>
    <w:rsid w:val="002E1320"/>
    <w:rsid w:val="002E144D"/>
    <w:rsid w:val="002E28AE"/>
    <w:rsid w:val="002E28DA"/>
    <w:rsid w:val="002E5675"/>
    <w:rsid w:val="002E5F67"/>
    <w:rsid w:val="002E65AF"/>
    <w:rsid w:val="002E6E0C"/>
    <w:rsid w:val="002F0D37"/>
    <w:rsid w:val="002F18F3"/>
    <w:rsid w:val="002F43A0"/>
    <w:rsid w:val="002F467B"/>
    <w:rsid w:val="002F5F74"/>
    <w:rsid w:val="002F696A"/>
    <w:rsid w:val="003003EC"/>
    <w:rsid w:val="003017E9"/>
    <w:rsid w:val="003026E9"/>
    <w:rsid w:val="00303D53"/>
    <w:rsid w:val="003068E0"/>
    <w:rsid w:val="003108D1"/>
    <w:rsid w:val="0031143F"/>
    <w:rsid w:val="003115AC"/>
    <w:rsid w:val="00312DA2"/>
    <w:rsid w:val="00314266"/>
    <w:rsid w:val="00315B62"/>
    <w:rsid w:val="0031630B"/>
    <w:rsid w:val="003178D2"/>
    <w:rsid w:val="003179E8"/>
    <w:rsid w:val="00317FDC"/>
    <w:rsid w:val="0032063D"/>
    <w:rsid w:val="00322A53"/>
    <w:rsid w:val="00323D2B"/>
    <w:rsid w:val="00325A95"/>
    <w:rsid w:val="003278D3"/>
    <w:rsid w:val="00331203"/>
    <w:rsid w:val="00331D3F"/>
    <w:rsid w:val="00333078"/>
    <w:rsid w:val="003344D3"/>
    <w:rsid w:val="00334F04"/>
    <w:rsid w:val="00336345"/>
    <w:rsid w:val="00337C66"/>
    <w:rsid w:val="00342E3D"/>
    <w:rsid w:val="0034336E"/>
    <w:rsid w:val="0034583F"/>
    <w:rsid w:val="003468B8"/>
    <w:rsid w:val="003478D2"/>
    <w:rsid w:val="00353FF3"/>
    <w:rsid w:val="00355AD9"/>
    <w:rsid w:val="003574D1"/>
    <w:rsid w:val="003646D5"/>
    <w:rsid w:val="003659ED"/>
    <w:rsid w:val="003672E4"/>
    <w:rsid w:val="003700C0"/>
    <w:rsid w:val="003702BC"/>
    <w:rsid w:val="00370AE8"/>
    <w:rsid w:val="00372EF0"/>
    <w:rsid w:val="00373077"/>
    <w:rsid w:val="00374868"/>
    <w:rsid w:val="00375B2E"/>
    <w:rsid w:val="00377D1F"/>
    <w:rsid w:val="00381D64"/>
    <w:rsid w:val="00382CB8"/>
    <w:rsid w:val="00385097"/>
    <w:rsid w:val="003852F5"/>
    <w:rsid w:val="0038626C"/>
    <w:rsid w:val="003865FC"/>
    <w:rsid w:val="00391C6F"/>
    <w:rsid w:val="00392B10"/>
    <w:rsid w:val="003931FE"/>
    <w:rsid w:val="0039435E"/>
    <w:rsid w:val="00396646"/>
    <w:rsid w:val="00396B0E"/>
    <w:rsid w:val="00397225"/>
    <w:rsid w:val="003A0664"/>
    <w:rsid w:val="003A160E"/>
    <w:rsid w:val="003A44BB"/>
    <w:rsid w:val="003A610B"/>
    <w:rsid w:val="003A779F"/>
    <w:rsid w:val="003A7A6C"/>
    <w:rsid w:val="003B01DB"/>
    <w:rsid w:val="003B0F80"/>
    <w:rsid w:val="003B2C7A"/>
    <w:rsid w:val="003B31A1"/>
    <w:rsid w:val="003B5845"/>
    <w:rsid w:val="003C0702"/>
    <w:rsid w:val="003C0A3A"/>
    <w:rsid w:val="003C20F3"/>
    <w:rsid w:val="003C2403"/>
    <w:rsid w:val="003C44D9"/>
    <w:rsid w:val="003C50A2"/>
    <w:rsid w:val="003C51AD"/>
    <w:rsid w:val="003C6DE9"/>
    <w:rsid w:val="003C6EDF"/>
    <w:rsid w:val="003C7B9C"/>
    <w:rsid w:val="003D0144"/>
    <w:rsid w:val="003D0740"/>
    <w:rsid w:val="003D3189"/>
    <w:rsid w:val="003D416D"/>
    <w:rsid w:val="003D4AAE"/>
    <w:rsid w:val="003D4C75"/>
    <w:rsid w:val="003D723A"/>
    <w:rsid w:val="003D7254"/>
    <w:rsid w:val="003E0653"/>
    <w:rsid w:val="003E4A53"/>
    <w:rsid w:val="003E4A56"/>
    <w:rsid w:val="003E5210"/>
    <w:rsid w:val="003E550E"/>
    <w:rsid w:val="003E600C"/>
    <w:rsid w:val="003E6B00"/>
    <w:rsid w:val="003E6F24"/>
    <w:rsid w:val="003E7FDB"/>
    <w:rsid w:val="003F06EE"/>
    <w:rsid w:val="003F1BFE"/>
    <w:rsid w:val="003F3B87"/>
    <w:rsid w:val="003F4912"/>
    <w:rsid w:val="003F49E6"/>
    <w:rsid w:val="003F5904"/>
    <w:rsid w:val="003F7A0F"/>
    <w:rsid w:val="003F7A9D"/>
    <w:rsid w:val="003F7DB2"/>
    <w:rsid w:val="004005F0"/>
    <w:rsid w:val="0040136F"/>
    <w:rsid w:val="004025A8"/>
    <w:rsid w:val="004033B4"/>
    <w:rsid w:val="00403645"/>
    <w:rsid w:val="0040367E"/>
    <w:rsid w:val="00404FE0"/>
    <w:rsid w:val="004077A8"/>
    <w:rsid w:val="00410C20"/>
    <w:rsid w:val="004110BA"/>
    <w:rsid w:val="004132BF"/>
    <w:rsid w:val="00416A4F"/>
    <w:rsid w:val="004219B8"/>
    <w:rsid w:val="00421EBC"/>
    <w:rsid w:val="00423AC4"/>
    <w:rsid w:val="0042592F"/>
    <w:rsid w:val="00426CFE"/>
    <w:rsid w:val="0042799E"/>
    <w:rsid w:val="00430F0C"/>
    <w:rsid w:val="00433064"/>
    <w:rsid w:val="004351F3"/>
    <w:rsid w:val="00435893"/>
    <w:rsid w:val="004358D2"/>
    <w:rsid w:val="0044067A"/>
    <w:rsid w:val="00440811"/>
    <w:rsid w:val="004421CA"/>
    <w:rsid w:val="004423D1"/>
    <w:rsid w:val="00442F56"/>
    <w:rsid w:val="00443ADD"/>
    <w:rsid w:val="00443D95"/>
    <w:rsid w:val="00444785"/>
    <w:rsid w:val="00447B1D"/>
    <w:rsid w:val="00447C31"/>
    <w:rsid w:val="004510ED"/>
    <w:rsid w:val="00451379"/>
    <w:rsid w:val="004514A2"/>
    <w:rsid w:val="004536AA"/>
    <w:rsid w:val="0045398D"/>
    <w:rsid w:val="00455046"/>
    <w:rsid w:val="00456074"/>
    <w:rsid w:val="00456A34"/>
    <w:rsid w:val="00457476"/>
    <w:rsid w:val="0046076C"/>
    <w:rsid w:val="00460A67"/>
    <w:rsid w:val="004614FB"/>
    <w:rsid w:val="004617D8"/>
    <w:rsid w:val="00461D78"/>
    <w:rsid w:val="00462B21"/>
    <w:rsid w:val="0046387A"/>
    <w:rsid w:val="00464372"/>
    <w:rsid w:val="00465DED"/>
    <w:rsid w:val="00470B8D"/>
    <w:rsid w:val="00472639"/>
    <w:rsid w:val="00472DD2"/>
    <w:rsid w:val="00475017"/>
    <w:rsid w:val="004751D3"/>
    <w:rsid w:val="00475F03"/>
    <w:rsid w:val="00476005"/>
    <w:rsid w:val="00476DCA"/>
    <w:rsid w:val="00477D63"/>
    <w:rsid w:val="00480089"/>
    <w:rsid w:val="00480A8E"/>
    <w:rsid w:val="00481E94"/>
    <w:rsid w:val="00482C91"/>
    <w:rsid w:val="0048525E"/>
    <w:rsid w:val="00485F84"/>
    <w:rsid w:val="004868CF"/>
    <w:rsid w:val="00486FE2"/>
    <w:rsid w:val="004875BE"/>
    <w:rsid w:val="00487D5F"/>
    <w:rsid w:val="00491236"/>
    <w:rsid w:val="00491606"/>
    <w:rsid w:val="00491D7C"/>
    <w:rsid w:val="00493ED5"/>
    <w:rsid w:val="00494267"/>
    <w:rsid w:val="00495270"/>
    <w:rsid w:val="0049570D"/>
    <w:rsid w:val="00497D33"/>
    <w:rsid w:val="004A1E58"/>
    <w:rsid w:val="004A1F7F"/>
    <w:rsid w:val="004A2333"/>
    <w:rsid w:val="004A2FDC"/>
    <w:rsid w:val="004A32C4"/>
    <w:rsid w:val="004A3D43"/>
    <w:rsid w:val="004A47FC"/>
    <w:rsid w:val="004A49BA"/>
    <w:rsid w:val="004A6FE4"/>
    <w:rsid w:val="004B0E9D"/>
    <w:rsid w:val="004B3777"/>
    <w:rsid w:val="004B55A1"/>
    <w:rsid w:val="004B5B98"/>
    <w:rsid w:val="004C2A16"/>
    <w:rsid w:val="004C4E32"/>
    <w:rsid w:val="004C724A"/>
    <w:rsid w:val="004D04BA"/>
    <w:rsid w:val="004D16B8"/>
    <w:rsid w:val="004D4557"/>
    <w:rsid w:val="004D53B8"/>
    <w:rsid w:val="004D6AA6"/>
    <w:rsid w:val="004E0827"/>
    <w:rsid w:val="004E2567"/>
    <w:rsid w:val="004E2568"/>
    <w:rsid w:val="004E2682"/>
    <w:rsid w:val="004E30FB"/>
    <w:rsid w:val="004E3576"/>
    <w:rsid w:val="004E49DF"/>
    <w:rsid w:val="004E5256"/>
    <w:rsid w:val="004E57EF"/>
    <w:rsid w:val="004E60F7"/>
    <w:rsid w:val="004F06A0"/>
    <w:rsid w:val="004F1050"/>
    <w:rsid w:val="004F25B3"/>
    <w:rsid w:val="004F6688"/>
    <w:rsid w:val="0050072C"/>
    <w:rsid w:val="00501495"/>
    <w:rsid w:val="00503AE3"/>
    <w:rsid w:val="005040EC"/>
    <w:rsid w:val="005055B0"/>
    <w:rsid w:val="0050662E"/>
    <w:rsid w:val="005067BC"/>
    <w:rsid w:val="00506DEC"/>
    <w:rsid w:val="00510150"/>
    <w:rsid w:val="00511BC1"/>
    <w:rsid w:val="00512972"/>
    <w:rsid w:val="00514F25"/>
    <w:rsid w:val="00515082"/>
    <w:rsid w:val="00515B07"/>
    <w:rsid w:val="00515B7A"/>
    <w:rsid w:val="00515D68"/>
    <w:rsid w:val="00515E14"/>
    <w:rsid w:val="005171DC"/>
    <w:rsid w:val="005206D1"/>
    <w:rsid w:val="0052097D"/>
    <w:rsid w:val="00520C4F"/>
    <w:rsid w:val="005214D0"/>
    <w:rsid w:val="005218EE"/>
    <w:rsid w:val="00523D8C"/>
    <w:rsid w:val="005249B7"/>
    <w:rsid w:val="00524CBC"/>
    <w:rsid w:val="00524F95"/>
    <w:rsid w:val="005259D1"/>
    <w:rsid w:val="005305AC"/>
    <w:rsid w:val="00531AF6"/>
    <w:rsid w:val="005337EA"/>
    <w:rsid w:val="0053499F"/>
    <w:rsid w:val="005373F4"/>
    <w:rsid w:val="0054089B"/>
    <w:rsid w:val="00542E65"/>
    <w:rsid w:val="00543739"/>
    <w:rsid w:val="0054378B"/>
    <w:rsid w:val="00544938"/>
    <w:rsid w:val="005452A7"/>
    <w:rsid w:val="00545BAC"/>
    <w:rsid w:val="005464C8"/>
    <w:rsid w:val="005474CA"/>
    <w:rsid w:val="00547C35"/>
    <w:rsid w:val="00551C86"/>
    <w:rsid w:val="00551D99"/>
    <w:rsid w:val="00552735"/>
    <w:rsid w:val="00552FFB"/>
    <w:rsid w:val="00553EA6"/>
    <w:rsid w:val="005569CD"/>
    <w:rsid w:val="00556CD1"/>
    <w:rsid w:val="005570F0"/>
    <w:rsid w:val="00560D01"/>
    <w:rsid w:val="00562392"/>
    <w:rsid w:val="005623AE"/>
    <w:rsid w:val="0056302F"/>
    <w:rsid w:val="00564995"/>
    <w:rsid w:val="005658C2"/>
    <w:rsid w:val="00567644"/>
    <w:rsid w:val="00567CF2"/>
    <w:rsid w:val="00570680"/>
    <w:rsid w:val="00570B56"/>
    <w:rsid w:val="005710D7"/>
    <w:rsid w:val="00571859"/>
    <w:rsid w:val="005719BE"/>
    <w:rsid w:val="00571CDA"/>
    <w:rsid w:val="00574382"/>
    <w:rsid w:val="00574534"/>
    <w:rsid w:val="00574A41"/>
    <w:rsid w:val="00575646"/>
    <w:rsid w:val="005768D1"/>
    <w:rsid w:val="00580A2F"/>
    <w:rsid w:val="00580EBD"/>
    <w:rsid w:val="005840DF"/>
    <w:rsid w:val="005859BF"/>
    <w:rsid w:val="005878B9"/>
    <w:rsid w:val="00587DFD"/>
    <w:rsid w:val="005903E3"/>
    <w:rsid w:val="00590631"/>
    <w:rsid w:val="0059278C"/>
    <w:rsid w:val="00596BB3"/>
    <w:rsid w:val="005A1370"/>
    <w:rsid w:val="005A4EE0"/>
    <w:rsid w:val="005A5916"/>
    <w:rsid w:val="005A5CCB"/>
    <w:rsid w:val="005A7E5D"/>
    <w:rsid w:val="005B0AA5"/>
    <w:rsid w:val="005B0EAA"/>
    <w:rsid w:val="005B109C"/>
    <w:rsid w:val="005B1537"/>
    <w:rsid w:val="005B2B95"/>
    <w:rsid w:val="005B3141"/>
    <w:rsid w:val="005B5ADD"/>
    <w:rsid w:val="005B6C66"/>
    <w:rsid w:val="005C11B3"/>
    <w:rsid w:val="005C28C5"/>
    <w:rsid w:val="005C297B"/>
    <w:rsid w:val="005C2E30"/>
    <w:rsid w:val="005C3189"/>
    <w:rsid w:val="005C4167"/>
    <w:rsid w:val="005C4AF9"/>
    <w:rsid w:val="005C5C40"/>
    <w:rsid w:val="005D099E"/>
    <w:rsid w:val="005D1B78"/>
    <w:rsid w:val="005D3CCB"/>
    <w:rsid w:val="005D401E"/>
    <w:rsid w:val="005D425A"/>
    <w:rsid w:val="005D47C0"/>
    <w:rsid w:val="005D51DB"/>
    <w:rsid w:val="005D6F28"/>
    <w:rsid w:val="005E077A"/>
    <w:rsid w:val="005E0ECD"/>
    <w:rsid w:val="005E14CB"/>
    <w:rsid w:val="005E3659"/>
    <w:rsid w:val="005E5186"/>
    <w:rsid w:val="005E6116"/>
    <w:rsid w:val="005E749D"/>
    <w:rsid w:val="005F1F0B"/>
    <w:rsid w:val="005F284E"/>
    <w:rsid w:val="005F338A"/>
    <w:rsid w:val="005F56A8"/>
    <w:rsid w:val="005F58E5"/>
    <w:rsid w:val="006065D7"/>
    <w:rsid w:val="006065EF"/>
    <w:rsid w:val="00610E78"/>
    <w:rsid w:val="00612B23"/>
    <w:rsid w:val="00612BA6"/>
    <w:rsid w:val="006141F0"/>
    <w:rsid w:val="00614787"/>
    <w:rsid w:val="00616C21"/>
    <w:rsid w:val="00621393"/>
    <w:rsid w:val="00622136"/>
    <w:rsid w:val="006236B5"/>
    <w:rsid w:val="006253B7"/>
    <w:rsid w:val="0062626C"/>
    <w:rsid w:val="00626DF6"/>
    <w:rsid w:val="00627E5A"/>
    <w:rsid w:val="006320A3"/>
    <w:rsid w:val="00632853"/>
    <w:rsid w:val="006328D5"/>
    <w:rsid w:val="006338A5"/>
    <w:rsid w:val="006410E4"/>
    <w:rsid w:val="00641C9A"/>
    <w:rsid w:val="00641CC6"/>
    <w:rsid w:val="006430DD"/>
    <w:rsid w:val="00643F71"/>
    <w:rsid w:val="00644135"/>
    <w:rsid w:val="006444E8"/>
    <w:rsid w:val="00646AED"/>
    <w:rsid w:val="00646CA9"/>
    <w:rsid w:val="006473C1"/>
    <w:rsid w:val="00651669"/>
    <w:rsid w:val="0065180E"/>
    <w:rsid w:val="00651FCE"/>
    <w:rsid w:val="006522E1"/>
    <w:rsid w:val="00654C2B"/>
    <w:rsid w:val="006564B9"/>
    <w:rsid w:val="00656C84"/>
    <w:rsid w:val="006570FC"/>
    <w:rsid w:val="006571B4"/>
    <w:rsid w:val="00660E96"/>
    <w:rsid w:val="006613D5"/>
    <w:rsid w:val="0066144D"/>
    <w:rsid w:val="00666C1B"/>
    <w:rsid w:val="00667638"/>
    <w:rsid w:val="00671280"/>
    <w:rsid w:val="00671AC6"/>
    <w:rsid w:val="00673674"/>
    <w:rsid w:val="0067460E"/>
    <w:rsid w:val="00675E77"/>
    <w:rsid w:val="00680547"/>
    <w:rsid w:val="00680887"/>
    <w:rsid w:val="00680A95"/>
    <w:rsid w:val="006810BD"/>
    <w:rsid w:val="006839D1"/>
    <w:rsid w:val="0068447C"/>
    <w:rsid w:val="00685233"/>
    <w:rsid w:val="006855FC"/>
    <w:rsid w:val="00687A2B"/>
    <w:rsid w:val="00693C2C"/>
    <w:rsid w:val="00694725"/>
    <w:rsid w:val="00694B83"/>
    <w:rsid w:val="006A3891"/>
    <w:rsid w:val="006A3D1F"/>
    <w:rsid w:val="006B1A8B"/>
    <w:rsid w:val="006B22E3"/>
    <w:rsid w:val="006B3F45"/>
    <w:rsid w:val="006B4A50"/>
    <w:rsid w:val="006C02F6"/>
    <w:rsid w:val="006C08D3"/>
    <w:rsid w:val="006C1D6C"/>
    <w:rsid w:val="006C2237"/>
    <w:rsid w:val="006C265F"/>
    <w:rsid w:val="006C332F"/>
    <w:rsid w:val="006C3D19"/>
    <w:rsid w:val="006C49F2"/>
    <w:rsid w:val="006C53E7"/>
    <w:rsid w:val="006C552F"/>
    <w:rsid w:val="006C7AAC"/>
    <w:rsid w:val="006D0757"/>
    <w:rsid w:val="006D07E0"/>
    <w:rsid w:val="006D2086"/>
    <w:rsid w:val="006D27BD"/>
    <w:rsid w:val="006D3568"/>
    <w:rsid w:val="006D3AEF"/>
    <w:rsid w:val="006D4B9E"/>
    <w:rsid w:val="006D55A4"/>
    <w:rsid w:val="006D62C7"/>
    <w:rsid w:val="006D6E85"/>
    <w:rsid w:val="006D72C0"/>
    <w:rsid w:val="006D756E"/>
    <w:rsid w:val="006D76BE"/>
    <w:rsid w:val="006E0A8E"/>
    <w:rsid w:val="006E1EBE"/>
    <w:rsid w:val="006E2568"/>
    <w:rsid w:val="006E272E"/>
    <w:rsid w:val="006E2DC7"/>
    <w:rsid w:val="006E3E35"/>
    <w:rsid w:val="006F140B"/>
    <w:rsid w:val="006F2595"/>
    <w:rsid w:val="006F6520"/>
    <w:rsid w:val="00700158"/>
    <w:rsid w:val="00702DBD"/>
    <w:rsid w:val="00702F8D"/>
    <w:rsid w:val="00703BD5"/>
    <w:rsid w:val="00703E9F"/>
    <w:rsid w:val="00704185"/>
    <w:rsid w:val="0070781E"/>
    <w:rsid w:val="00710D83"/>
    <w:rsid w:val="00712115"/>
    <w:rsid w:val="007123AC"/>
    <w:rsid w:val="00714EC9"/>
    <w:rsid w:val="00715DE2"/>
    <w:rsid w:val="0071627F"/>
    <w:rsid w:val="00716D6A"/>
    <w:rsid w:val="00720557"/>
    <w:rsid w:val="00721F80"/>
    <w:rsid w:val="00722237"/>
    <w:rsid w:val="00726278"/>
    <w:rsid w:val="00726FD8"/>
    <w:rsid w:val="00730107"/>
    <w:rsid w:val="00730EBF"/>
    <w:rsid w:val="007319BE"/>
    <w:rsid w:val="00732623"/>
    <w:rsid w:val="007327A5"/>
    <w:rsid w:val="00732F9A"/>
    <w:rsid w:val="0073456C"/>
    <w:rsid w:val="00734C41"/>
    <w:rsid w:val="00734CB7"/>
    <w:rsid w:val="00734DC1"/>
    <w:rsid w:val="00737580"/>
    <w:rsid w:val="0074064C"/>
    <w:rsid w:val="00741DDE"/>
    <w:rsid w:val="007421C8"/>
    <w:rsid w:val="00743755"/>
    <w:rsid w:val="007437FB"/>
    <w:rsid w:val="007449BF"/>
    <w:rsid w:val="0074503E"/>
    <w:rsid w:val="00747C76"/>
    <w:rsid w:val="00750265"/>
    <w:rsid w:val="007516C7"/>
    <w:rsid w:val="00753ABC"/>
    <w:rsid w:val="00756688"/>
    <w:rsid w:val="00756CF6"/>
    <w:rsid w:val="00757268"/>
    <w:rsid w:val="0075734B"/>
    <w:rsid w:val="00761C8E"/>
    <w:rsid w:val="0076253E"/>
    <w:rsid w:val="00762E3C"/>
    <w:rsid w:val="00763210"/>
    <w:rsid w:val="00763EBC"/>
    <w:rsid w:val="00765006"/>
    <w:rsid w:val="00765425"/>
    <w:rsid w:val="0076666F"/>
    <w:rsid w:val="00766D30"/>
    <w:rsid w:val="00767011"/>
    <w:rsid w:val="00767459"/>
    <w:rsid w:val="007703EF"/>
    <w:rsid w:val="00770EB6"/>
    <w:rsid w:val="0077185E"/>
    <w:rsid w:val="00776635"/>
    <w:rsid w:val="00776724"/>
    <w:rsid w:val="00780399"/>
    <w:rsid w:val="007807B1"/>
    <w:rsid w:val="0078210C"/>
    <w:rsid w:val="00783797"/>
    <w:rsid w:val="007838DB"/>
    <w:rsid w:val="00784BA5"/>
    <w:rsid w:val="0078654C"/>
    <w:rsid w:val="007908B1"/>
    <w:rsid w:val="00792C4D"/>
    <w:rsid w:val="0079358B"/>
    <w:rsid w:val="00793841"/>
    <w:rsid w:val="00793FEA"/>
    <w:rsid w:val="00794CA5"/>
    <w:rsid w:val="007961BA"/>
    <w:rsid w:val="007979AF"/>
    <w:rsid w:val="00797BEA"/>
    <w:rsid w:val="007A07E7"/>
    <w:rsid w:val="007A6970"/>
    <w:rsid w:val="007A70B1"/>
    <w:rsid w:val="007B06DA"/>
    <w:rsid w:val="007B0D31"/>
    <w:rsid w:val="007B1CF1"/>
    <w:rsid w:val="007B1D12"/>
    <w:rsid w:val="007B1D57"/>
    <w:rsid w:val="007B32F0"/>
    <w:rsid w:val="007B3910"/>
    <w:rsid w:val="007B6464"/>
    <w:rsid w:val="007B7580"/>
    <w:rsid w:val="007B7D81"/>
    <w:rsid w:val="007B7F23"/>
    <w:rsid w:val="007C22B6"/>
    <w:rsid w:val="007C29F6"/>
    <w:rsid w:val="007C3BD1"/>
    <w:rsid w:val="007C401E"/>
    <w:rsid w:val="007C4D12"/>
    <w:rsid w:val="007D1850"/>
    <w:rsid w:val="007D23F8"/>
    <w:rsid w:val="007D2426"/>
    <w:rsid w:val="007D27F1"/>
    <w:rsid w:val="007D3EA1"/>
    <w:rsid w:val="007D78B4"/>
    <w:rsid w:val="007E10D3"/>
    <w:rsid w:val="007E3A5F"/>
    <w:rsid w:val="007E4BF2"/>
    <w:rsid w:val="007E54BB"/>
    <w:rsid w:val="007E6376"/>
    <w:rsid w:val="007E7E05"/>
    <w:rsid w:val="007F0503"/>
    <w:rsid w:val="007F0D05"/>
    <w:rsid w:val="007F228D"/>
    <w:rsid w:val="007F30A9"/>
    <w:rsid w:val="007F3E33"/>
    <w:rsid w:val="007F4E2E"/>
    <w:rsid w:val="00800114"/>
    <w:rsid w:val="00800B18"/>
    <w:rsid w:val="00801553"/>
    <w:rsid w:val="008022E6"/>
    <w:rsid w:val="00804543"/>
    <w:rsid w:val="00804649"/>
    <w:rsid w:val="00806717"/>
    <w:rsid w:val="008109A6"/>
    <w:rsid w:val="00810A15"/>
    <w:rsid w:val="00810DFB"/>
    <w:rsid w:val="00811382"/>
    <w:rsid w:val="00812551"/>
    <w:rsid w:val="00812CD6"/>
    <w:rsid w:val="00814053"/>
    <w:rsid w:val="00814DEA"/>
    <w:rsid w:val="00820CF5"/>
    <w:rsid w:val="008211B6"/>
    <w:rsid w:val="0082128C"/>
    <w:rsid w:val="00823671"/>
    <w:rsid w:val="008255E8"/>
    <w:rsid w:val="00825650"/>
    <w:rsid w:val="00825F43"/>
    <w:rsid w:val="008267A3"/>
    <w:rsid w:val="00826CFF"/>
    <w:rsid w:val="00827747"/>
    <w:rsid w:val="0083086E"/>
    <w:rsid w:val="00830C75"/>
    <w:rsid w:val="008321E5"/>
    <w:rsid w:val="0083262F"/>
    <w:rsid w:val="008330F1"/>
    <w:rsid w:val="00833D0D"/>
    <w:rsid w:val="008347CB"/>
    <w:rsid w:val="00834DA5"/>
    <w:rsid w:val="00837C3E"/>
    <w:rsid w:val="00837DCE"/>
    <w:rsid w:val="008406FC"/>
    <w:rsid w:val="00840BD7"/>
    <w:rsid w:val="00843CDB"/>
    <w:rsid w:val="008442A0"/>
    <w:rsid w:val="00845B8E"/>
    <w:rsid w:val="00850545"/>
    <w:rsid w:val="0085355A"/>
    <w:rsid w:val="008560C4"/>
    <w:rsid w:val="0085753E"/>
    <w:rsid w:val="008628C6"/>
    <w:rsid w:val="008630BC"/>
    <w:rsid w:val="0086461E"/>
    <w:rsid w:val="00864F72"/>
    <w:rsid w:val="00865893"/>
    <w:rsid w:val="008665D3"/>
    <w:rsid w:val="00866AFF"/>
    <w:rsid w:val="00866E4A"/>
    <w:rsid w:val="00866F6F"/>
    <w:rsid w:val="00867846"/>
    <w:rsid w:val="0087063D"/>
    <w:rsid w:val="008718D0"/>
    <w:rsid w:val="008719B7"/>
    <w:rsid w:val="00874735"/>
    <w:rsid w:val="0087562F"/>
    <w:rsid w:val="00875E43"/>
    <w:rsid w:val="00875EE5"/>
    <w:rsid w:val="00875F03"/>
    <w:rsid w:val="00875F55"/>
    <w:rsid w:val="008775B6"/>
    <w:rsid w:val="008803D6"/>
    <w:rsid w:val="0088338E"/>
    <w:rsid w:val="00883D8E"/>
    <w:rsid w:val="0088436F"/>
    <w:rsid w:val="00884870"/>
    <w:rsid w:val="00884D43"/>
    <w:rsid w:val="008866FB"/>
    <w:rsid w:val="0089523E"/>
    <w:rsid w:val="008955D1"/>
    <w:rsid w:val="00896657"/>
    <w:rsid w:val="008A012C"/>
    <w:rsid w:val="008A0799"/>
    <w:rsid w:val="008A3E95"/>
    <w:rsid w:val="008A4C1E"/>
    <w:rsid w:val="008A5A71"/>
    <w:rsid w:val="008A5F55"/>
    <w:rsid w:val="008B6788"/>
    <w:rsid w:val="008B779C"/>
    <w:rsid w:val="008B7D6F"/>
    <w:rsid w:val="008C0975"/>
    <w:rsid w:val="008C0C01"/>
    <w:rsid w:val="008C15E5"/>
    <w:rsid w:val="008C1E20"/>
    <w:rsid w:val="008C1F06"/>
    <w:rsid w:val="008C3D31"/>
    <w:rsid w:val="008C72B4"/>
    <w:rsid w:val="008D168C"/>
    <w:rsid w:val="008D4EFF"/>
    <w:rsid w:val="008D6275"/>
    <w:rsid w:val="008E134A"/>
    <w:rsid w:val="008E1838"/>
    <w:rsid w:val="008E20F9"/>
    <w:rsid w:val="008E2C2B"/>
    <w:rsid w:val="008E3EA7"/>
    <w:rsid w:val="008E417F"/>
    <w:rsid w:val="008E5040"/>
    <w:rsid w:val="008E7EE9"/>
    <w:rsid w:val="008F0F6D"/>
    <w:rsid w:val="008F13A0"/>
    <w:rsid w:val="008F27EA"/>
    <w:rsid w:val="008F283D"/>
    <w:rsid w:val="008F39EB"/>
    <w:rsid w:val="008F3CA6"/>
    <w:rsid w:val="008F740F"/>
    <w:rsid w:val="009005E6"/>
    <w:rsid w:val="00900ACF"/>
    <w:rsid w:val="009016CF"/>
    <w:rsid w:val="009036EE"/>
    <w:rsid w:val="0090415D"/>
    <w:rsid w:val="00910688"/>
    <w:rsid w:val="00911C30"/>
    <w:rsid w:val="00913E8E"/>
    <w:rsid w:val="00913FC8"/>
    <w:rsid w:val="00916C91"/>
    <w:rsid w:val="0091740F"/>
    <w:rsid w:val="00920330"/>
    <w:rsid w:val="00921018"/>
    <w:rsid w:val="00921CB8"/>
    <w:rsid w:val="0092259A"/>
    <w:rsid w:val="00922821"/>
    <w:rsid w:val="00923380"/>
    <w:rsid w:val="0092414A"/>
    <w:rsid w:val="00924E20"/>
    <w:rsid w:val="00925A08"/>
    <w:rsid w:val="00925BBA"/>
    <w:rsid w:val="00927090"/>
    <w:rsid w:val="00930553"/>
    <w:rsid w:val="00930ACD"/>
    <w:rsid w:val="00932ADC"/>
    <w:rsid w:val="00933058"/>
    <w:rsid w:val="00934806"/>
    <w:rsid w:val="0093550A"/>
    <w:rsid w:val="00944505"/>
    <w:rsid w:val="009446BD"/>
    <w:rsid w:val="009453C3"/>
    <w:rsid w:val="0095204B"/>
    <w:rsid w:val="00953148"/>
    <w:rsid w:val="009531DF"/>
    <w:rsid w:val="00954381"/>
    <w:rsid w:val="00954B80"/>
    <w:rsid w:val="00955259"/>
    <w:rsid w:val="00955D15"/>
    <w:rsid w:val="0095612A"/>
    <w:rsid w:val="00956E17"/>
    <w:rsid w:val="00956FCD"/>
    <w:rsid w:val="0095751B"/>
    <w:rsid w:val="00957F90"/>
    <w:rsid w:val="00961E72"/>
    <w:rsid w:val="00963019"/>
    <w:rsid w:val="00963030"/>
    <w:rsid w:val="00963647"/>
    <w:rsid w:val="00963864"/>
    <w:rsid w:val="009651DD"/>
    <w:rsid w:val="009655E5"/>
    <w:rsid w:val="009677DF"/>
    <w:rsid w:val="00967A81"/>
    <w:rsid w:val="00967AFD"/>
    <w:rsid w:val="00972325"/>
    <w:rsid w:val="00975430"/>
    <w:rsid w:val="00975642"/>
    <w:rsid w:val="00976895"/>
    <w:rsid w:val="0098124F"/>
    <w:rsid w:val="00981C9E"/>
    <w:rsid w:val="00981EE9"/>
    <w:rsid w:val="00982536"/>
    <w:rsid w:val="00983418"/>
    <w:rsid w:val="00984748"/>
    <w:rsid w:val="0098518D"/>
    <w:rsid w:val="009862DB"/>
    <w:rsid w:val="00987D2C"/>
    <w:rsid w:val="00990066"/>
    <w:rsid w:val="00993D24"/>
    <w:rsid w:val="009966FF"/>
    <w:rsid w:val="00997034"/>
    <w:rsid w:val="009971A9"/>
    <w:rsid w:val="009A01F3"/>
    <w:rsid w:val="009A0E58"/>
    <w:rsid w:val="009A0FDB"/>
    <w:rsid w:val="009A1FBB"/>
    <w:rsid w:val="009A37D5"/>
    <w:rsid w:val="009A71AF"/>
    <w:rsid w:val="009A7EC2"/>
    <w:rsid w:val="009B0A60"/>
    <w:rsid w:val="009B32BB"/>
    <w:rsid w:val="009B4592"/>
    <w:rsid w:val="009B56CF"/>
    <w:rsid w:val="009B60AA"/>
    <w:rsid w:val="009C12E7"/>
    <w:rsid w:val="009C137D"/>
    <w:rsid w:val="009C166E"/>
    <w:rsid w:val="009C17F8"/>
    <w:rsid w:val="009C1DDA"/>
    <w:rsid w:val="009C2421"/>
    <w:rsid w:val="009C26F9"/>
    <w:rsid w:val="009C2960"/>
    <w:rsid w:val="009C3295"/>
    <w:rsid w:val="009C3D7E"/>
    <w:rsid w:val="009C634A"/>
    <w:rsid w:val="009C65AF"/>
    <w:rsid w:val="009D063C"/>
    <w:rsid w:val="009D0A91"/>
    <w:rsid w:val="009D1380"/>
    <w:rsid w:val="009D1C00"/>
    <w:rsid w:val="009D20AA"/>
    <w:rsid w:val="009D22FC"/>
    <w:rsid w:val="009D3904"/>
    <w:rsid w:val="009D3A58"/>
    <w:rsid w:val="009D3D77"/>
    <w:rsid w:val="009D4319"/>
    <w:rsid w:val="009D49B1"/>
    <w:rsid w:val="009D4B22"/>
    <w:rsid w:val="009D51F4"/>
    <w:rsid w:val="009D558E"/>
    <w:rsid w:val="009D57E5"/>
    <w:rsid w:val="009D6026"/>
    <w:rsid w:val="009D6C80"/>
    <w:rsid w:val="009E1FBE"/>
    <w:rsid w:val="009E2846"/>
    <w:rsid w:val="009E2EF5"/>
    <w:rsid w:val="009E435E"/>
    <w:rsid w:val="009E4BA9"/>
    <w:rsid w:val="009E61E7"/>
    <w:rsid w:val="009E7097"/>
    <w:rsid w:val="009F1766"/>
    <w:rsid w:val="009F493F"/>
    <w:rsid w:val="009F4C7C"/>
    <w:rsid w:val="009F55FD"/>
    <w:rsid w:val="009F5B59"/>
    <w:rsid w:val="009F671C"/>
    <w:rsid w:val="009F7F80"/>
    <w:rsid w:val="00A04A82"/>
    <w:rsid w:val="00A05C7B"/>
    <w:rsid w:val="00A05FB5"/>
    <w:rsid w:val="00A0780F"/>
    <w:rsid w:val="00A11572"/>
    <w:rsid w:val="00A119BC"/>
    <w:rsid w:val="00A11A8D"/>
    <w:rsid w:val="00A14750"/>
    <w:rsid w:val="00A15D01"/>
    <w:rsid w:val="00A2037D"/>
    <w:rsid w:val="00A2180C"/>
    <w:rsid w:val="00A22C01"/>
    <w:rsid w:val="00A24FAC"/>
    <w:rsid w:val="00A2668A"/>
    <w:rsid w:val="00A2785C"/>
    <w:rsid w:val="00A27C2E"/>
    <w:rsid w:val="00A33489"/>
    <w:rsid w:val="00A34047"/>
    <w:rsid w:val="00A34655"/>
    <w:rsid w:val="00A36991"/>
    <w:rsid w:val="00A40648"/>
    <w:rsid w:val="00A40F41"/>
    <w:rsid w:val="00A4114C"/>
    <w:rsid w:val="00A41257"/>
    <w:rsid w:val="00A42EF9"/>
    <w:rsid w:val="00A4319D"/>
    <w:rsid w:val="00A43BFF"/>
    <w:rsid w:val="00A452A3"/>
    <w:rsid w:val="00A464E4"/>
    <w:rsid w:val="00A476AE"/>
    <w:rsid w:val="00A479BF"/>
    <w:rsid w:val="00A5089E"/>
    <w:rsid w:val="00A51278"/>
    <w:rsid w:val="00A5140C"/>
    <w:rsid w:val="00A52521"/>
    <w:rsid w:val="00A5319F"/>
    <w:rsid w:val="00A53D3B"/>
    <w:rsid w:val="00A54238"/>
    <w:rsid w:val="00A55454"/>
    <w:rsid w:val="00A62896"/>
    <w:rsid w:val="00A63852"/>
    <w:rsid w:val="00A63DC2"/>
    <w:rsid w:val="00A64826"/>
    <w:rsid w:val="00A64E41"/>
    <w:rsid w:val="00A6558C"/>
    <w:rsid w:val="00A673BC"/>
    <w:rsid w:val="00A72452"/>
    <w:rsid w:val="00A729A0"/>
    <w:rsid w:val="00A74954"/>
    <w:rsid w:val="00A765FC"/>
    <w:rsid w:val="00A76646"/>
    <w:rsid w:val="00A77613"/>
    <w:rsid w:val="00A8007F"/>
    <w:rsid w:val="00A80AB7"/>
    <w:rsid w:val="00A81EF8"/>
    <w:rsid w:val="00A8252E"/>
    <w:rsid w:val="00A83CA7"/>
    <w:rsid w:val="00A84644"/>
    <w:rsid w:val="00A85172"/>
    <w:rsid w:val="00A85566"/>
    <w:rsid w:val="00A85940"/>
    <w:rsid w:val="00A86199"/>
    <w:rsid w:val="00A904D1"/>
    <w:rsid w:val="00A91606"/>
    <w:rsid w:val="00A919E1"/>
    <w:rsid w:val="00A93CC6"/>
    <w:rsid w:val="00A97C49"/>
    <w:rsid w:val="00AA00D5"/>
    <w:rsid w:val="00AA224F"/>
    <w:rsid w:val="00AA2D46"/>
    <w:rsid w:val="00AA3CEC"/>
    <w:rsid w:val="00AA42D4"/>
    <w:rsid w:val="00AA4F7F"/>
    <w:rsid w:val="00AA58FD"/>
    <w:rsid w:val="00AA6D95"/>
    <w:rsid w:val="00AA78AB"/>
    <w:rsid w:val="00AB13F3"/>
    <w:rsid w:val="00AB2573"/>
    <w:rsid w:val="00AB34A5"/>
    <w:rsid w:val="00AB365E"/>
    <w:rsid w:val="00AB3E20"/>
    <w:rsid w:val="00AB53B3"/>
    <w:rsid w:val="00AB6309"/>
    <w:rsid w:val="00AB78E7"/>
    <w:rsid w:val="00AB7A33"/>
    <w:rsid w:val="00AB7EE1"/>
    <w:rsid w:val="00AC0074"/>
    <w:rsid w:val="00AC0DC9"/>
    <w:rsid w:val="00AC2BD4"/>
    <w:rsid w:val="00AC39F8"/>
    <w:rsid w:val="00AC3B3B"/>
    <w:rsid w:val="00AC4A9B"/>
    <w:rsid w:val="00AC6727"/>
    <w:rsid w:val="00AC78E7"/>
    <w:rsid w:val="00AC7E5C"/>
    <w:rsid w:val="00AD378B"/>
    <w:rsid w:val="00AD3C73"/>
    <w:rsid w:val="00AD3F9A"/>
    <w:rsid w:val="00AD5014"/>
    <w:rsid w:val="00AD5394"/>
    <w:rsid w:val="00AD5688"/>
    <w:rsid w:val="00AD6F2E"/>
    <w:rsid w:val="00AD7499"/>
    <w:rsid w:val="00AE0B08"/>
    <w:rsid w:val="00AE3DC2"/>
    <w:rsid w:val="00AE42DC"/>
    <w:rsid w:val="00AE4E81"/>
    <w:rsid w:val="00AE4ED6"/>
    <w:rsid w:val="00AE541E"/>
    <w:rsid w:val="00AE56F2"/>
    <w:rsid w:val="00AE6611"/>
    <w:rsid w:val="00AE6A93"/>
    <w:rsid w:val="00AE6D8A"/>
    <w:rsid w:val="00AE7A99"/>
    <w:rsid w:val="00AE7E01"/>
    <w:rsid w:val="00AF5F68"/>
    <w:rsid w:val="00AF6A0F"/>
    <w:rsid w:val="00B007EF"/>
    <w:rsid w:val="00B01421"/>
    <w:rsid w:val="00B01C0E"/>
    <w:rsid w:val="00B0202C"/>
    <w:rsid w:val="00B02798"/>
    <w:rsid w:val="00B02B41"/>
    <w:rsid w:val="00B0371D"/>
    <w:rsid w:val="00B03A52"/>
    <w:rsid w:val="00B03D04"/>
    <w:rsid w:val="00B04F31"/>
    <w:rsid w:val="00B10675"/>
    <w:rsid w:val="00B11374"/>
    <w:rsid w:val="00B1255C"/>
    <w:rsid w:val="00B12806"/>
    <w:rsid w:val="00B12F98"/>
    <w:rsid w:val="00B14534"/>
    <w:rsid w:val="00B15B90"/>
    <w:rsid w:val="00B165E6"/>
    <w:rsid w:val="00B17B89"/>
    <w:rsid w:val="00B23868"/>
    <w:rsid w:val="00B2418D"/>
    <w:rsid w:val="00B244BB"/>
    <w:rsid w:val="00B24A04"/>
    <w:rsid w:val="00B25193"/>
    <w:rsid w:val="00B310BA"/>
    <w:rsid w:val="00B321CC"/>
    <w:rsid w:val="00B3290A"/>
    <w:rsid w:val="00B34E4A"/>
    <w:rsid w:val="00B34FCB"/>
    <w:rsid w:val="00B35182"/>
    <w:rsid w:val="00B36347"/>
    <w:rsid w:val="00B37A44"/>
    <w:rsid w:val="00B4016C"/>
    <w:rsid w:val="00B403C0"/>
    <w:rsid w:val="00B40D84"/>
    <w:rsid w:val="00B41E45"/>
    <w:rsid w:val="00B43442"/>
    <w:rsid w:val="00B4566C"/>
    <w:rsid w:val="00B4773C"/>
    <w:rsid w:val="00B50039"/>
    <w:rsid w:val="00B511D9"/>
    <w:rsid w:val="00B51216"/>
    <w:rsid w:val="00B5282A"/>
    <w:rsid w:val="00B538F4"/>
    <w:rsid w:val="00B53FF2"/>
    <w:rsid w:val="00B54294"/>
    <w:rsid w:val="00B545FE"/>
    <w:rsid w:val="00B54F0F"/>
    <w:rsid w:val="00B564A8"/>
    <w:rsid w:val="00B6012B"/>
    <w:rsid w:val="00B60142"/>
    <w:rsid w:val="00B606F4"/>
    <w:rsid w:val="00B620F6"/>
    <w:rsid w:val="00B666F6"/>
    <w:rsid w:val="00B6704F"/>
    <w:rsid w:val="00B67F46"/>
    <w:rsid w:val="00B71167"/>
    <w:rsid w:val="00B724E8"/>
    <w:rsid w:val="00B7611B"/>
    <w:rsid w:val="00B77AEF"/>
    <w:rsid w:val="00B81327"/>
    <w:rsid w:val="00B81E84"/>
    <w:rsid w:val="00B83B16"/>
    <w:rsid w:val="00B83B7B"/>
    <w:rsid w:val="00B855F0"/>
    <w:rsid w:val="00B861FF"/>
    <w:rsid w:val="00B86983"/>
    <w:rsid w:val="00B9010A"/>
    <w:rsid w:val="00B90597"/>
    <w:rsid w:val="00B91703"/>
    <w:rsid w:val="00B923AC"/>
    <w:rsid w:val="00B9300F"/>
    <w:rsid w:val="00B95B1D"/>
    <w:rsid w:val="00B9665F"/>
    <w:rsid w:val="00B970DC"/>
    <w:rsid w:val="00B975EA"/>
    <w:rsid w:val="00BA0398"/>
    <w:rsid w:val="00BA08B4"/>
    <w:rsid w:val="00BA0F42"/>
    <w:rsid w:val="00BA268E"/>
    <w:rsid w:val="00BA27C8"/>
    <w:rsid w:val="00BA335B"/>
    <w:rsid w:val="00BA367A"/>
    <w:rsid w:val="00BA5216"/>
    <w:rsid w:val="00BA76BD"/>
    <w:rsid w:val="00BB04F8"/>
    <w:rsid w:val="00BB0F03"/>
    <w:rsid w:val="00BB166E"/>
    <w:rsid w:val="00BB3115"/>
    <w:rsid w:val="00BB39B4"/>
    <w:rsid w:val="00BB4053"/>
    <w:rsid w:val="00BB4184"/>
    <w:rsid w:val="00BB4AC3"/>
    <w:rsid w:val="00BB5A48"/>
    <w:rsid w:val="00BB73F0"/>
    <w:rsid w:val="00BC014C"/>
    <w:rsid w:val="00BC14BD"/>
    <w:rsid w:val="00BC1EF9"/>
    <w:rsid w:val="00BC2459"/>
    <w:rsid w:val="00BC37CE"/>
    <w:rsid w:val="00BC3B10"/>
    <w:rsid w:val="00BC487D"/>
    <w:rsid w:val="00BC4898"/>
    <w:rsid w:val="00BC5E2E"/>
    <w:rsid w:val="00BC6ACF"/>
    <w:rsid w:val="00BC6FE6"/>
    <w:rsid w:val="00BD1F84"/>
    <w:rsid w:val="00BD3506"/>
    <w:rsid w:val="00BD50B0"/>
    <w:rsid w:val="00BD5C2E"/>
    <w:rsid w:val="00BE3666"/>
    <w:rsid w:val="00BE37CC"/>
    <w:rsid w:val="00BE39CA"/>
    <w:rsid w:val="00BE4513"/>
    <w:rsid w:val="00BE5ABE"/>
    <w:rsid w:val="00BE62C2"/>
    <w:rsid w:val="00BE7F9A"/>
    <w:rsid w:val="00BF127B"/>
    <w:rsid w:val="00BF2C43"/>
    <w:rsid w:val="00BF302E"/>
    <w:rsid w:val="00BF31E6"/>
    <w:rsid w:val="00BF5F8B"/>
    <w:rsid w:val="00BF62D8"/>
    <w:rsid w:val="00BF7F05"/>
    <w:rsid w:val="00C01BCA"/>
    <w:rsid w:val="00C01FD3"/>
    <w:rsid w:val="00C028BE"/>
    <w:rsid w:val="00C02FCB"/>
    <w:rsid w:val="00C03188"/>
    <w:rsid w:val="00C0472D"/>
    <w:rsid w:val="00C04B45"/>
    <w:rsid w:val="00C0512C"/>
    <w:rsid w:val="00C05170"/>
    <w:rsid w:val="00C06938"/>
    <w:rsid w:val="00C070F2"/>
    <w:rsid w:val="00C0774E"/>
    <w:rsid w:val="00C12406"/>
    <w:rsid w:val="00C12B87"/>
    <w:rsid w:val="00C12FC1"/>
    <w:rsid w:val="00C13661"/>
    <w:rsid w:val="00C13A84"/>
    <w:rsid w:val="00C14B20"/>
    <w:rsid w:val="00C162E6"/>
    <w:rsid w:val="00C17307"/>
    <w:rsid w:val="00C20A02"/>
    <w:rsid w:val="00C21379"/>
    <w:rsid w:val="00C259DB"/>
    <w:rsid w:val="00C27723"/>
    <w:rsid w:val="00C30267"/>
    <w:rsid w:val="00C31078"/>
    <w:rsid w:val="00C33698"/>
    <w:rsid w:val="00C338A5"/>
    <w:rsid w:val="00C33D9A"/>
    <w:rsid w:val="00C34982"/>
    <w:rsid w:val="00C35828"/>
    <w:rsid w:val="00C360E6"/>
    <w:rsid w:val="00C36A36"/>
    <w:rsid w:val="00C37B66"/>
    <w:rsid w:val="00C408F8"/>
    <w:rsid w:val="00C41E35"/>
    <w:rsid w:val="00C429F3"/>
    <w:rsid w:val="00C44145"/>
    <w:rsid w:val="00C45794"/>
    <w:rsid w:val="00C46309"/>
    <w:rsid w:val="00C47253"/>
    <w:rsid w:val="00C504B9"/>
    <w:rsid w:val="00C553CE"/>
    <w:rsid w:val="00C61DA2"/>
    <w:rsid w:val="00C6430F"/>
    <w:rsid w:val="00C66894"/>
    <w:rsid w:val="00C66BB3"/>
    <w:rsid w:val="00C67A6D"/>
    <w:rsid w:val="00C67FCE"/>
    <w:rsid w:val="00C70130"/>
    <w:rsid w:val="00C71B6A"/>
    <w:rsid w:val="00C74A15"/>
    <w:rsid w:val="00C761EA"/>
    <w:rsid w:val="00C76BFE"/>
    <w:rsid w:val="00C771B0"/>
    <w:rsid w:val="00C7765D"/>
    <w:rsid w:val="00C805EF"/>
    <w:rsid w:val="00C810B5"/>
    <w:rsid w:val="00C81169"/>
    <w:rsid w:val="00C8149E"/>
    <w:rsid w:val="00C815C2"/>
    <w:rsid w:val="00C81CAF"/>
    <w:rsid w:val="00C81FDE"/>
    <w:rsid w:val="00C8212A"/>
    <w:rsid w:val="00C82A58"/>
    <w:rsid w:val="00C82D22"/>
    <w:rsid w:val="00C84D96"/>
    <w:rsid w:val="00C85A4F"/>
    <w:rsid w:val="00C87AB0"/>
    <w:rsid w:val="00C91143"/>
    <w:rsid w:val="00C91D31"/>
    <w:rsid w:val="00C91D6B"/>
    <w:rsid w:val="00C96409"/>
    <w:rsid w:val="00C97CE3"/>
    <w:rsid w:val="00CA115A"/>
    <w:rsid w:val="00CA16B1"/>
    <w:rsid w:val="00CA1B8C"/>
    <w:rsid w:val="00CA2434"/>
    <w:rsid w:val="00CA27A3"/>
    <w:rsid w:val="00CA52DD"/>
    <w:rsid w:val="00CA72F3"/>
    <w:rsid w:val="00CB10DE"/>
    <w:rsid w:val="00CB1633"/>
    <w:rsid w:val="00CB1742"/>
    <w:rsid w:val="00CB188F"/>
    <w:rsid w:val="00CB2461"/>
    <w:rsid w:val="00CB2912"/>
    <w:rsid w:val="00CB383A"/>
    <w:rsid w:val="00CB4BCC"/>
    <w:rsid w:val="00CB6A2E"/>
    <w:rsid w:val="00CC00D7"/>
    <w:rsid w:val="00CC19E0"/>
    <w:rsid w:val="00CC1F87"/>
    <w:rsid w:val="00CC40AF"/>
    <w:rsid w:val="00CC4E15"/>
    <w:rsid w:val="00CC540C"/>
    <w:rsid w:val="00CC5D20"/>
    <w:rsid w:val="00CD081E"/>
    <w:rsid w:val="00CD0FE1"/>
    <w:rsid w:val="00CD1FA2"/>
    <w:rsid w:val="00CD33FB"/>
    <w:rsid w:val="00CD3E59"/>
    <w:rsid w:val="00CD4299"/>
    <w:rsid w:val="00CD492A"/>
    <w:rsid w:val="00CD5916"/>
    <w:rsid w:val="00CD78B5"/>
    <w:rsid w:val="00CE307C"/>
    <w:rsid w:val="00CE3DFA"/>
    <w:rsid w:val="00CE418F"/>
    <w:rsid w:val="00CE4265"/>
    <w:rsid w:val="00CE4AF1"/>
    <w:rsid w:val="00CE6EA1"/>
    <w:rsid w:val="00CE6FA1"/>
    <w:rsid w:val="00CF1542"/>
    <w:rsid w:val="00CF1953"/>
    <w:rsid w:val="00CF1F78"/>
    <w:rsid w:val="00CF266A"/>
    <w:rsid w:val="00CF2697"/>
    <w:rsid w:val="00CF2D72"/>
    <w:rsid w:val="00CF4D23"/>
    <w:rsid w:val="00CF56D0"/>
    <w:rsid w:val="00CF77AE"/>
    <w:rsid w:val="00D01A19"/>
    <w:rsid w:val="00D02191"/>
    <w:rsid w:val="00D0246D"/>
    <w:rsid w:val="00D02623"/>
    <w:rsid w:val="00D02E41"/>
    <w:rsid w:val="00D030E4"/>
    <w:rsid w:val="00D06C2B"/>
    <w:rsid w:val="00D077F3"/>
    <w:rsid w:val="00D07EB8"/>
    <w:rsid w:val="00D1089A"/>
    <w:rsid w:val="00D1314F"/>
    <w:rsid w:val="00D13C2A"/>
    <w:rsid w:val="00D1514D"/>
    <w:rsid w:val="00D16B8B"/>
    <w:rsid w:val="00D16BE3"/>
    <w:rsid w:val="00D16EDC"/>
    <w:rsid w:val="00D174D8"/>
    <w:rsid w:val="00D1783E"/>
    <w:rsid w:val="00D20958"/>
    <w:rsid w:val="00D22228"/>
    <w:rsid w:val="00D22821"/>
    <w:rsid w:val="00D2304E"/>
    <w:rsid w:val="00D252E0"/>
    <w:rsid w:val="00D26430"/>
    <w:rsid w:val="00D2741A"/>
    <w:rsid w:val="00D32398"/>
    <w:rsid w:val="00D33373"/>
    <w:rsid w:val="00D34B85"/>
    <w:rsid w:val="00D34E4F"/>
    <w:rsid w:val="00D35B69"/>
    <w:rsid w:val="00D36B21"/>
    <w:rsid w:val="00D40830"/>
    <w:rsid w:val="00D40D76"/>
    <w:rsid w:val="00D4153A"/>
    <w:rsid w:val="00D41B0A"/>
    <w:rsid w:val="00D41C61"/>
    <w:rsid w:val="00D4288C"/>
    <w:rsid w:val="00D42C59"/>
    <w:rsid w:val="00D43CA9"/>
    <w:rsid w:val="00D43F88"/>
    <w:rsid w:val="00D44B05"/>
    <w:rsid w:val="00D46296"/>
    <w:rsid w:val="00D50ED7"/>
    <w:rsid w:val="00D510F3"/>
    <w:rsid w:val="00D51BDC"/>
    <w:rsid w:val="00D5257A"/>
    <w:rsid w:val="00D52C06"/>
    <w:rsid w:val="00D56B7C"/>
    <w:rsid w:val="00D601B3"/>
    <w:rsid w:val="00D63802"/>
    <w:rsid w:val="00D63A38"/>
    <w:rsid w:val="00D67262"/>
    <w:rsid w:val="00D70DE4"/>
    <w:rsid w:val="00D72E30"/>
    <w:rsid w:val="00D739D3"/>
    <w:rsid w:val="00D8098E"/>
    <w:rsid w:val="00D8155E"/>
    <w:rsid w:val="00D8504F"/>
    <w:rsid w:val="00D85CA5"/>
    <w:rsid w:val="00D91037"/>
    <w:rsid w:val="00D928DD"/>
    <w:rsid w:val="00D92F9F"/>
    <w:rsid w:val="00D93CCE"/>
    <w:rsid w:val="00D941AF"/>
    <w:rsid w:val="00DA136D"/>
    <w:rsid w:val="00DA2D77"/>
    <w:rsid w:val="00DA2EB6"/>
    <w:rsid w:val="00DA4966"/>
    <w:rsid w:val="00DA4EB0"/>
    <w:rsid w:val="00DA4F1D"/>
    <w:rsid w:val="00DA5FED"/>
    <w:rsid w:val="00DA6058"/>
    <w:rsid w:val="00DA675A"/>
    <w:rsid w:val="00DA78FE"/>
    <w:rsid w:val="00DA7BA8"/>
    <w:rsid w:val="00DB10BF"/>
    <w:rsid w:val="00DB1EDE"/>
    <w:rsid w:val="00DB2577"/>
    <w:rsid w:val="00DB379C"/>
    <w:rsid w:val="00DB3D0B"/>
    <w:rsid w:val="00DB3ED7"/>
    <w:rsid w:val="00DB42B9"/>
    <w:rsid w:val="00DB4FDD"/>
    <w:rsid w:val="00DB58F5"/>
    <w:rsid w:val="00DB6E04"/>
    <w:rsid w:val="00DB74F1"/>
    <w:rsid w:val="00DB7B4B"/>
    <w:rsid w:val="00DB7F27"/>
    <w:rsid w:val="00DC05D1"/>
    <w:rsid w:val="00DC0990"/>
    <w:rsid w:val="00DC0D89"/>
    <w:rsid w:val="00DC0ED8"/>
    <w:rsid w:val="00DC2B12"/>
    <w:rsid w:val="00DC3F49"/>
    <w:rsid w:val="00DC40DF"/>
    <w:rsid w:val="00DC4720"/>
    <w:rsid w:val="00DD1349"/>
    <w:rsid w:val="00DD17E9"/>
    <w:rsid w:val="00DD46AE"/>
    <w:rsid w:val="00DD5243"/>
    <w:rsid w:val="00DD637A"/>
    <w:rsid w:val="00DD79ED"/>
    <w:rsid w:val="00DE0969"/>
    <w:rsid w:val="00DE1ADA"/>
    <w:rsid w:val="00DE31AF"/>
    <w:rsid w:val="00DE3932"/>
    <w:rsid w:val="00DE4B96"/>
    <w:rsid w:val="00DE5B03"/>
    <w:rsid w:val="00DE5F53"/>
    <w:rsid w:val="00DE60F1"/>
    <w:rsid w:val="00DF1CAD"/>
    <w:rsid w:val="00DF3C40"/>
    <w:rsid w:val="00DF4093"/>
    <w:rsid w:val="00DF796D"/>
    <w:rsid w:val="00DF7F9A"/>
    <w:rsid w:val="00E00118"/>
    <w:rsid w:val="00E01F7A"/>
    <w:rsid w:val="00E03956"/>
    <w:rsid w:val="00E06664"/>
    <w:rsid w:val="00E06DE5"/>
    <w:rsid w:val="00E079B9"/>
    <w:rsid w:val="00E10F9E"/>
    <w:rsid w:val="00E11ED4"/>
    <w:rsid w:val="00E130FB"/>
    <w:rsid w:val="00E13B68"/>
    <w:rsid w:val="00E13BFD"/>
    <w:rsid w:val="00E14BE3"/>
    <w:rsid w:val="00E1582B"/>
    <w:rsid w:val="00E15EDD"/>
    <w:rsid w:val="00E20D17"/>
    <w:rsid w:val="00E225D9"/>
    <w:rsid w:val="00E2278F"/>
    <w:rsid w:val="00E238EA"/>
    <w:rsid w:val="00E23E32"/>
    <w:rsid w:val="00E2427A"/>
    <w:rsid w:val="00E24FEA"/>
    <w:rsid w:val="00E267C1"/>
    <w:rsid w:val="00E26A2E"/>
    <w:rsid w:val="00E30EED"/>
    <w:rsid w:val="00E312A0"/>
    <w:rsid w:val="00E3161F"/>
    <w:rsid w:val="00E3346A"/>
    <w:rsid w:val="00E33724"/>
    <w:rsid w:val="00E341E0"/>
    <w:rsid w:val="00E34589"/>
    <w:rsid w:val="00E34B0A"/>
    <w:rsid w:val="00E36C87"/>
    <w:rsid w:val="00E37FD5"/>
    <w:rsid w:val="00E40405"/>
    <w:rsid w:val="00E404CB"/>
    <w:rsid w:val="00E41DE9"/>
    <w:rsid w:val="00E42037"/>
    <w:rsid w:val="00E450F4"/>
    <w:rsid w:val="00E4630C"/>
    <w:rsid w:val="00E478B5"/>
    <w:rsid w:val="00E51158"/>
    <w:rsid w:val="00E54E35"/>
    <w:rsid w:val="00E5570F"/>
    <w:rsid w:val="00E5643C"/>
    <w:rsid w:val="00E577E9"/>
    <w:rsid w:val="00E57927"/>
    <w:rsid w:val="00E61E25"/>
    <w:rsid w:val="00E633F1"/>
    <w:rsid w:val="00E63C36"/>
    <w:rsid w:val="00E6433C"/>
    <w:rsid w:val="00E65503"/>
    <w:rsid w:val="00E66C2A"/>
    <w:rsid w:val="00E66CD2"/>
    <w:rsid w:val="00E71250"/>
    <w:rsid w:val="00E7277E"/>
    <w:rsid w:val="00E73B26"/>
    <w:rsid w:val="00E74249"/>
    <w:rsid w:val="00E74724"/>
    <w:rsid w:val="00E749E5"/>
    <w:rsid w:val="00E76685"/>
    <w:rsid w:val="00E76C83"/>
    <w:rsid w:val="00E77AF3"/>
    <w:rsid w:val="00E808D2"/>
    <w:rsid w:val="00E80D02"/>
    <w:rsid w:val="00E81E82"/>
    <w:rsid w:val="00E83009"/>
    <w:rsid w:val="00E83DB1"/>
    <w:rsid w:val="00E84E6A"/>
    <w:rsid w:val="00E85C22"/>
    <w:rsid w:val="00E86592"/>
    <w:rsid w:val="00E868AB"/>
    <w:rsid w:val="00E875B2"/>
    <w:rsid w:val="00E87EBC"/>
    <w:rsid w:val="00E9143C"/>
    <w:rsid w:val="00E92F84"/>
    <w:rsid w:val="00E93562"/>
    <w:rsid w:val="00E94A5D"/>
    <w:rsid w:val="00E9550D"/>
    <w:rsid w:val="00E9774F"/>
    <w:rsid w:val="00EA1966"/>
    <w:rsid w:val="00EA263A"/>
    <w:rsid w:val="00EA2923"/>
    <w:rsid w:val="00EA4FB0"/>
    <w:rsid w:val="00EA543D"/>
    <w:rsid w:val="00EA737E"/>
    <w:rsid w:val="00EA76D0"/>
    <w:rsid w:val="00EB0EB4"/>
    <w:rsid w:val="00EB1433"/>
    <w:rsid w:val="00EB3272"/>
    <w:rsid w:val="00EB32EE"/>
    <w:rsid w:val="00EB33B2"/>
    <w:rsid w:val="00EB3A99"/>
    <w:rsid w:val="00EB60D9"/>
    <w:rsid w:val="00EB627F"/>
    <w:rsid w:val="00EB74A1"/>
    <w:rsid w:val="00EC0738"/>
    <w:rsid w:val="00EC078A"/>
    <w:rsid w:val="00EC3630"/>
    <w:rsid w:val="00EC3A35"/>
    <w:rsid w:val="00EC3C64"/>
    <w:rsid w:val="00EC3EE1"/>
    <w:rsid w:val="00EC4810"/>
    <w:rsid w:val="00EC4C15"/>
    <w:rsid w:val="00EC5E52"/>
    <w:rsid w:val="00EC7335"/>
    <w:rsid w:val="00EC78C3"/>
    <w:rsid w:val="00ED019F"/>
    <w:rsid w:val="00ED1900"/>
    <w:rsid w:val="00ED2929"/>
    <w:rsid w:val="00ED2D1C"/>
    <w:rsid w:val="00ED2ED4"/>
    <w:rsid w:val="00ED3E76"/>
    <w:rsid w:val="00ED4220"/>
    <w:rsid w:val="00ED591E"/>
    <w:rsid w:val="00ED758F"/>
    <w:rsid w:val="00EE0C46"/>
    <w:rsid w:val="00EE0CF3"/>
    <w:rsid w:val="00EE1106"/>
    <w:rsid w:val="00EE328A"/>
    <w:rsid w:val="00EE40A9"/>
    <w:rsid w:val="00EE4FC4"/>
    <w:rsid w:val="00EE5F51"/>
    <w:rsid w:val="00EE6501"/>
    <w:rsid w:val="00EE7763"/>
    <w:rsid w:val="00EE7B49"/>
    <w:rsid w:val="00EF0C01"/>
    <w:rsid w:val="00EF2EA7"/>
    <w:rsid w:val="00EF332F"/>
    <w:rsid w:val="00EF42EB"/>
    <w:rsid w:val="00EF4B42"/>
    <w:rsid w:val="00EF4DA9"/>
    <w:rsid w:val="00EF5C18"/>
    <w:rsid w:val="00EF7BA5"/>
    <w:rsid w:val="00F016D8"/>
    <w:rsid w:val="00F0304C"/>
    <w:rsid w:val="00F034F8"/>
    <w:rsid w:val="00F037DE"/>
    <w:rsid w:val="00F03B57"/>
    <w:rsid w:val="00F04C5B"/>
    <w:rsid w:val="00F04CD5"/>
    <w:rsid w:val="00F0540D"/>
    <w:rsid w:val="00F0622A"/>
    <w:rsid w:val="00F10450"/>
    <w:rsid w:val="00F121C7"/>
    <w:rsid w:val="00F149EE"/>
    <w:rsid w:val="00F15BC8"/>
    <w:rsid w:val="00F1614C"/>
    <w:rsid w:val="00F1615C"/>
    <w:rsid w:val="00F17809"/>
    <w:rsid w:val="00F20D7B"/>
    <w:rsid w:val="00F23479"/>
    <w:rsid w:val="00F25584"/>
    <w:rsid w:val="00F25EDF"/>
    <w:rsid w:val="00F263B8"/>
    <w:rsid w:val="00F2647F"/>
    <w:rsid w:val="00F270FF"/>
    <w:rsid w:val="00F27521"/>
    <w:rsid w:val="00F279ED"/>
    <w:rsid w:val="00F30499"/>
    <w:rsid w:val="00F3083D"/>
    <w:rsid w:val="00F322F8"/>
    <w:rsid w:val="00F3294B"/>
    <w:rsid w:val="00F343D1"/>
    <w:rsid w:val="00F3447C"/>
    <w:rsid w:val="00F344CC"/>
    <w:rsid w:val="00F347CD"/>
    <w:rsid w:val="00F3499F"/>
    <w:rsid w:val="00F353C4"/>
    <w:rsid w:val="00F36C42"/>
    <w:rsid w:val="00F37466"/>
    <w:rsid w:val="00F403D7"/>
    <w:rsid w:val="00F4352A"/>
    <w:rsid w:val="00F43530"/>
    <w:rsid w:val="00F437A1"/>
    <w:rsid w:val="00F4575C"/>
    <w:rsid w:val="00F459A0"/>
    <w:rsid w:val="00F45AC2"/>
    <w:rsid w:val="00F45ED3"/>
    <w:rsid w:val="00F4663D"/>
    <w:rsid w:val="00F47CA0"/>
    <w:rsid w:val="00F503F3"/>
    <w:rsid w:val="00F5040A"/>
    <w:rsid w:val="00F5321D"/>
    <w:rsid w:val="00F54850"/>
    <w:rsid w:val="00F553D8"/>
    <w:rsid w:val="00F57421"/>
    <w:rsid w:val="00F60EAF"/>
    <w:rsid w:val="00F62247"/>
    <w:rsid w:val="00F65665"/>
    <w:rsid w:val="00F67166"/>
    <w:rsid w:val="00F67541"/>
    <w:rsid w:val="00F71A85"/>
    <w:rsid w:val="00F71E6E"/>
    <w:rsid w:val="00F726EE"/>
    <w:rsid w:val="00F734D8"/>
    <w:rsid w:val="00F75671"/>
    <w:rsid w:val="00F75E7E"/>
    <w:rsid w:val="00F765E2"/>
    <w:rsid w:val="00F7783F"/>
    <w:rsid w:val="00F77BAC"/>
    <w:rsid w:val="00F801BB"/>
    <w:rsid w:val="00F80A32"/>
    <w:rsid w:val="00F8205B"/>
    <w:rsid w:val="00F8343D"/>
    <w:rsid w:val="00F83696"/>
    <w:rsid w:val="00F84268"/>
    <w:rsid w:val="00F84FAE"/>
    <w:rsid w:val="00F855A8"/>
    <w:rsid w:val="00F8631C"/>
    <w:rsid w:val="00F86758"/>
    <w:rsid w:val="00F8798C"/>
    <w:rsid w:val="00F9028F"/>
    <w:rsid w:val="00F91FD9"/>
    <w:rsid w:val="00F945BD"/>
    <w:rsid w:val="00F957D1"/>
    <w:rsid w:val="00F963A8"/>
    <w:rsid w:val="00F96676"/>
    <w:rsid w:val="00F97BCF"/>
    <w:rsid w:val="00F97FB3"/>
    <w:rsid w:val="00FA11F2"/>
    <w:rsid w:val="00FA1F6B"/>
    <w:rsid w:val="00FA338B"/>
    <w:rsid w:val="00FA6984"/>
    <w:rsid w:val="00FA6994"/>
    <w:rsid w:val="00FA6F31"/>
    <w:rsid w:val="00FB0197"/>
    <w:rsid w:val="00FB1248"/>
    <w:rsid w:val="00FB158C"/>
    <w:rsid w:val="00FB293B"/>
    <w:rsid w:val="00FB4205"/>
    <w:rsid w:val="00FB49E9"/>
    <w:rsid w:val="00FB4FC8"/>
    <w:rsid w:val="00FB7419"/>
    <w:rsid w:val="00FB7892"/>
    <w:rsid w:val="00FC1973"/>
    <w:rsid w:val="00FC1D73"/>
    <w:rsid w:val="00FC28D6"/>
    <w:rsid w:val="00FC2D85"/>
    <w:rsid w:val="00FC2E84"/>
    <w:rsid w:val="00FC6493"/>
    <w:rsid w:val="00FD29C5"/>
    <w:rsid w:val="00FD429F"/>
    <w:rsid w:val="00FD46E6"/>
    <w:rsid w:val="00FD49DA"/>
    <w:rsid w:val="00FD4A8D"/>
    <w:rsid w:val="00FD4E9B"/>
    <w:rsid w:val="00FD5148"/>
    <w:rsid w:val="00FD73A4"/>
    <w:rsid w:val="00FD7989"/>
    <w:rsid w:val="00FD79BB"/>
    <w:rsid w:val="00FE1CED"/>
    <w:rsid w:val="00FE260E"/>
    <w:rsid w:val="00FE2D06"/>
    <w:rsid w:val="00FE39B9"/>
    <w:rsid w:val="00FE3DD1"/>
    <w:rsid w:val="00FE3E27"/>
    <w:rsid w:val="00FE64D2"/>
    <w:rsid w:val="00FF07B3"/>
    <w:rsid w:val="00FF08CB"/>
    <w:rsid w:val="00FF2A9C"/>
    <w:rsid w:val="00FF2AAD"/>
    <w:rsid w:val="00FF2ED2"/>
    <w:rsid w:val="00FF50AB"/>
    <w:rsid w:val="00FF618E"/>
    <w:rsid w:val="00FF6289"/>
    <w:rsid w:val="00FF689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876C7"/>
  <w15:docId w15:val="{1B15C6BC-5CB8-4191-9872-9CA45AFA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82"/>
    <w:pPr>
      <w:tabs>
        <w:tab w:val="left" w:pos="0"/>
      </w:tabs>
    </w:pPr>
    <w:rPr>
      <w:sz w:val="24"/>
      <w:lang w:eastAsia="en-US"/>
    </w:rPr>
  </w:style>
  <w:style w:type="paragraph" w:styleId="Heading1">
    <w:name w:val="heading 1"/>
    <w:basedOn w:val="Normal"/>
    <w:next w:val="Normal"/>
    <w:qFormat/>
    <w:rsid w:val="00B3518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3518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35182"/>
    <w:pPr>
      <w:keepNext/>
      <w:spacing w:before="140"/>
      <w:outlineLvl w:val="2"/>
    </w:pPr>
    <w:rPr>
      <w:b/>
    </w:rPr>
  </w:style>
  <w:style w:type="paragraph" w:styleId="Heading4">
    <w:name w:val="heading 4"/>
    <w:basedOn w:val="Normal"/>
    <w:next w:val="Normal"/>
    <w:qFormat/>
    <w:rsid w:val="00B35182"/>
    <w:pPr>
      <w:keepNext/>
      <w:spacing w:before="240" w:after="60"/>
      <w:outlineLvl w:val="3"/>
    </w:pPr>
    <w:rPr>
      <w:rFonts w:ascii="Arial" w:hAnsi="Arial"/>
      <w:b/>
      <w:bCs/>
      <w:sz w:val="22"/>
      <w:szCs w:val="28"/>
    </w:rPr>
  </w:style>
  <w:style w:type="paragraph" w:styleId="Heading5">
    <w:name w:val="heading 5"/>
    <w:basedOn w:val="Normal"/>
    <w:next w:val="Normal"/>
    <w:qFormat/>
    <w:rsid w:val="00F47CA0"/>
    <w:pPr>
      <w:numPr>
        <w:ilvl w:val="4"/>
        <w:numId w:val="1"/>
      </w:numPr>
      <w:spacing w:before="240" w:after="60"/>
      <w:outlineLvl w:val="4"/>
    </w:pPr>
    <w:rPr>
      <w:sz w:val="22"/>
    </w:rPr>
  </w:style>
  <w:style w:type="paragraph" w:styleId="Heading6">
    <w:name w:val="heading 6"/>
    <w:basedOn w:val="Normal"/>
    <w:next w:val="Normal"/>
    <w:qFormat/>
    <w:rsid w:val="00F47CA0"/>
    <w:pPr>
      <w:numPr>
        <w:ilvl w:val="5"/>
        <w:numId w:val="1"/>
      </w:numPr>
      <w:spacing w:before="240" w:after="60"/>
      <w:outlineLvl w:val="5"/>
    </w:pPr>
    <w:rPr>
      <w:i/>
      <w:sz w:val="22"/>
    </w:rPr>
  </w:style>
  <w:style w:type="paragraph" w:styleId="Heading7">
    <w:name w:val="heading 7"/>
    <w:basedOn w:val="Normal"/>
    <w:next w:val="Normal"/>
    <w:qFormat/>
    <w:rsid w:val="00F47CA0"/>
    <w:pPr>
      <w:numPr>
        <w:ilvl w:val="6"/>
        <w:numId w:val="1"/>
      </w:numPr>
      <w:spacing w:before="240" w:after="60"/>
      <w:outlineLvl w:val="6"/>
    </w:pPr>
    <w:rPr>
      <w:rFonts w:ascii="Arial" w:hAnsi="Arial"/>
      <w:sz w:val="20"/>
    </w:rPr>
  </w:style>
  <w:style w:type="paragraph" w:styleId="Heading8">
    <w:name w:val="heading 8"/>
    <w:basedOn w:val="Normal"/>
    <w:next w:val="Normal"/>
    <w:qFormat/>
    <w:rsid w:val="00F47CA0"/>
    <w:pPr>
      <w:numPr>
        <w:ilvl w:val="7"/>
        <w:numId w:val="1"/>
      </w:numPr>
      <w:spacing w:before="240" w:after="60"/>
      <w:outlineLvl w:val="7"/>
    </w:pPr>
    <w:rPr>
      <w:rFonts w:ascii="Arial" w:hAnsi="Arial"/>
      <w:i/>
      <w:sz w:val="20"/>
    </w:rPr>
  </w:style>
  <w:style w:type="paragraph" w:styleId="Heading9">
    <w:name w:val="heading 9"/>
    <w:basedOn w:val="Normal"/>
    <w:next w:val="Normal"/>
    <w:qFormat/>
    <w:rsid w:val="00F47CA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3518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35182"/>
  </w:style>
  <w:style w:type="paragraph" w:customStyle="1" w:styleId="00ClientCover">
    <w:name w:val="00ClientCover"/>
    <w:basedOn w:val="Normal"/>
    <w:rsid w:val="00B35182"/>
  </w:style>
  <w:style w:type="paragraph" w:customStyle="1" w:styleId="02Text">
    <w:name w:val="02Text"/>
    <w:basedOn w:val="Normal"/>
    <w:rsid w:val="00B35182"/>
  </w:style>
  <w:style w:type="paragraph" w:customStyle="1" w:styleId="BillBasic">
    <w:name w:val="BillBasic"/>
    <w:link w:val="BillBasicChar"/>
    <w:rsid w:val="00B35182"/>
    <w:pPr>
      <w:spacing w:before="140"/>
      <w:jc w:val="both"/>
    </w:pPr>
    <w:rPr>
      <w:sz w:val="24"/>
      <w:lang w:eastAsia="en-US"/>
    </w:rPr>
  </w:style>
  <w:style w:type="paragraph" w:styleId="Header">
    <w:name w:val="header"/>
    <w:basedOn w:val="Normal"/>
    <w:link w:val="HeaderChar"/>
    <w:rsid w:val="00B35182"/>
    <w:pPr>
      <w:tabs>
        <w:tab w:val="center" w:pos="4153"/>
        <w:tab w:val="right" w:pos="8306"/>
      </w:tabs>
    </w:pPr>
  </w:style>
  <w:style w:type="paragraph" w:styleId="Footer">
    <w:name w:val="footer"/>
    <w:basedOn w:val="Normal"/>
    <w:link w:val="FooterChar"/>
    <w:rsid w:val="00B35182"/>
    <w:pPr>
      <w:spacing w:before="120" w:line="240" w:lineRule="exact"/>
    </w:pPr>
    <w:rPr>
      <w:rFonts w:ascii="Arial" w:hAnsi="Arial"/>
      <w:sz w:val="18"/>
    </w:rPr>
  </w:style>
  <w:style w:type="paragraph" w:customStyle="1" w:styleId="Billname">
    <w:name w:val="Billname"/>
    <w:basedOn w:val="Normal"/>
    <w:rsid w:val="00B35182"/>
    <w:pPr>
      <w:spacing w:before="1220"/>
    </w:pPr>
    <w:rPr>
      <w:rFonts w:ascii="Arial" w:hAnsi="Arial"/>
      <w:b/>
      <w:sz w:val="40"/>
    </w:rPr>
  </w:style>
  <w:style w:type="paragraph" w:customStyle="1" w:styleId="BillBasicHeading">
    <w:name w:val="BillBasicHeading"/>
    <w:basedOn w:val="BillBasic"/>
    <w:rsid w:val="00B35182"/>
    <w:pPr>
      <w:keepNext/>
      <w:tabs>
        <w:tab w:val="left" w:pos="2600"/>
      </w:tabs>
      <w:jc w:val="left"/>
    </w:pPr>
    <w:rPr>
      <w:rFonts w:ascii="Arial" w:hAnsi="Arial"/>
      <w:b/>
    </w:rPr>
  </w:style>
  <w:style w:type="paragraph" w:customStyle="1" w:styleId="EnactingWordsRules">
    <w:name w:val="EnactingWordsRules"/>
    <w:basedOn w:val="EnactingWords"/>
    <w:rsid w:val="00B35182"/>
    <w:pPr>
      <w:spacing w:before="240"/>
    </w:pPr>
  </w:style>
  <w:style w:type="paragraph" w:customStyle="1" w:styleId="EnactingWords">
    <w:name w:val="EnactingWords"/>
    <w:basedOn w:val="BillBasic"/>
    <w:rsid w:val="00B35182"/>
    <w:pPr>
      <w:spacing w:before="120"/>
    </w:pPr>
  </w:style>
  <w:style w:type="paragraph" w:customStyle="1" w:styleId="Amain">
    <w:name w:val="A main"/>
    <w:basedOn w:val="BillBasic"/>
    <w:rsid w:val="00B35182"/>
    <w:pPr>
      <w:tabs>
        <w:tab w:val="right" w:pos="900"/>
        <w:tab w:val="left" w:pos="1100"/>
      </w:tabs>
      <w:ind w:left="1100" w:hanging="1100"/>
      <w:outlineLvl w:val="5"/>
    </w:pPr>
  </w:style>
  <w:style w:type="paragraph" w:customStyle="1" w:styleId="Amainreturn">
    <w:name w:val="A main return"/>
    <w:basedOn w:val="BillBasic"/>
    <w:rsid w:val="00B35182"/>
    <w:pPr>
      <w:ind w:left="1100"/>
    </w:pPr>
  </w:style>
  <w:style w:type="paragraph" w:customStyle="1" w:styleId="Apara">
    <w:name w:val="A para"/>
    <w:basedOn w:val="BillBasic"/>
    <w:rsid w:val="00B35182"/>
    <w:pPr>
      <w:tabs>
        <w:tab w:val="right" w:pos="1400"/>
        <w:tab w:val="left" w:pos="1600"/>
      </w:tabs>
      <w:ind w:left="1600" w:hanging="1600"/>
      <w:outlineLvl w:val="6"/>
    </w:pPr>
  </w:style>
  <w:style w:type="paragraph" w:customStyle="1" w:styleId="Asubpara">
    <w:name w:val="A subpara"/>
    <w:basedOn w:val="BillBasic"/>
    <w:rsid w:val="00B35182"/>
    <w:pPr>
      <w:tabs>
        <w:tab w:val="right" w:pos="1900"/>
        <w:tab w:val="left" w:pos="2100"/>
      </w:tabs>
      <w:ind w:left="2100" w:hanging="2100"/>
      <w:outlineLvl w:val="7"/>
    </w:pPr>
  </w:style>
  <w:style w:type="paragraph" w:customStyle="1" w:styleId="Asubsubpara">
    <w:name w:val="A subsubpara"/>
    <w:basedOn w:val="BillBasic"/>
    <w:rsid w:val="00B35182"/>
    <w:pPr>
      <w:tabs>
        <w:tab w:val="right" w:pos="2400"/>
        <w:tab w:val="left" w:pos="2600"/>
      </w:tabs>
      <w:ind w:left="2600" w:hanging="2600"/>
      <w:outlineLvl w:val="8"/>
    </w:pPr>
  </w:style>
  <w:style w:type="paragraph" w:customStyle="1" w:styleId="aDef">
    <w:name w:val="aDef"/>
    <w:basedOn w:val="BillBasic"/>
    <w:rsid w:val="00B35182"/>
    <w:pPr>
      <w:ind w:left="1100"/>
    </w:pPr>
  </w:style>
  <w:style w:type="paragraph" w:customStyle="1" w:styleId="aExamHead">
    <w:name w:val="aExam Head"/>
    <w:basedOn w:val="BillBasicHeading"/>
    <w:next w:val="aExam"/>
    <w:rsid w:val="00B35182"/>
    <w:pPr>
      <w:tabs>
        <w:tab w:val="clear" w:pos="2600"/>
      </w:tabs>
      <w:ind w:left="1100"/>
    </w:pPr>
    <w:rPr>
      <w:sz w:val="18"/>
    </w:rPr>
  </w:style>
  <w:style w:type="paragraph" w:customStyle="1" w:styleId="aExam">
    <w:name w:val="aExam"/>
    <w:basedOn w:val="aNoteSymb"/>
    <w:rsid w:val="00B35182"/>
    <w:pPr>
      <w:spacing w:before="60"/>
      <w:ind w:left="1100" w:firstLine="0"/>
    </w:pPr>
  </w:style>
  <w:style w:type="paragraph" w:customStyle="1" w:styleId="aNote">
    <w:name w:val="aNote"/>
    <w:basedOn w:val="BillBasic"/>
    <w:link w:val="aNoteChar"/>
    <w:rsid w:val="00B35182"/>
    <w:pPr>
      <w:ind w:left="1900" w:hanging="800"/>
    </w:pPr>
    <w:rPr>
      <w:sz w:val="20"/>
    </w:rPr>
  </w:style>
  <w:style w:type="paragraph" w:customStyle="1" w:styleId="HeaderEven">
    <w:name w:val="HeaderEven"/>
    <w:basedOn w:val="Normal"/>
    <w:rsid w:val="00B35182"/>
    <w:rPr>
      <w:rFonts w:ascii="Arial" w:hAnsi="Arial"/>
      <w:sz w:val="18"/>
    </w:rPr>
  </w:style>
  <w:style w:type="paragraph" w:customStyle="1" w:styleId="HeaderEven6">
    <w:name w:val="HeaderEven6"/>
    <w:basedOn w:val="HeaderEven"/>
    <w:rsid w:val="00B35182"/>
    <w:pPr>
      <w:spacing w:before="120" w:after="60"/>
    </w:pPr>
  </w:style>
  <w:style w:type="paragraph" w:customStyle="1" w:styleId="HeaderOdd6">
    <w:name w:val="HeaderOdd6"/>
    <w:basedOn w:val="HeaderEven6"/>
    <w:rsid w:val="00B35182"/>
    <w:pPr>
      <w:jc w:val="right"/>
    </w:pPr>
  </w:style>
  <w:style w:type="paragraph" w:customStyle="1" w:styleId="HeaderOdd">
    <w:name w:val="HeaderOdd"/>
    <w:basedOn w:val="HeaderEven"/>
    <w:rsid w:val="00B35182"/>
    <w:pPr>
      <w:jc w:val="right"/>
    </w:pPr>
  </w:style>
  <w:style w:type="paragraph" w:customStyle="1" w:styleId="N-TOCheading">
    <w:name w:val="N-TOCheading"/>
    <w:basedOn w:val="BillBasicHeading"/>
    <w:next w:val="N-9pt"/>
    <w:rsid w:val="00B35182"/>
    <w:pPr>
      <w:pBdr>
        <w:bottom w:val="single" w:sz="4" w:space="1" w:color="auto"/>
      </w:pBdr>
      <w:spacing w:before="800"/>
    </w:pPr>
    <w:rPr>
      <w:sz w:val="32"/>
    </w:rPr>
  </w:style>
  <w:style w:type="paragraph" w:customStyle="1" w:styleId="N-9pt">
    <w:name w:val="N-9pt"/>
    <w:basedOn w:val="BillBasic"/>
    <w:next w:val="BillBasic"/>
    <w:rsid w:val="00B35182"/>
    <w:pPr>
      <w:keepNext/>
      <w:tabs>
        <w:tab w:val="right" w:pos="7707"/>
      </w:tabs>
      <w:spacing w:before="120"/>
    </w:pPr>
    <w:rPr>
      <w:rFonts w:ascii="Arial" w:hAnsi="Arial"/>
      <w:sz w:val="18"/>
    </w:rPr>
  </w:style>
  <w:style w:type="paragraph" w:customStyle="1" w:styleId="N-14pt">
    <w:name w:val="N-14pt"/>
    <w:basedOn w:val="BillBasic"/>
    <w:rsid w:val="00B35182"/>
    <w:pPr>
      <w:spacing w:before="0"/>
    </w:pPr>
    <w:rPr>
      <w:b/>
      <w:sz w:val="28"/>
    </w:rPr>
  </w:style>
  <w:style w:type="paragraph" w:customStyle="1" w:styleId="N-16pt">
    <w:name w:val="N-16pt"/>
    <w:basedOn w:val="BillBasic"/>
    <w:rsid w:val="00B35182"/>
    <w:pPr>
      <w:spacing w:before="800"/>
    </w:pPr>
    <w:rPr>
      <w:b/>
      <w:sz w:val="32"/>
    </w:rPr>
  </w:style>
  <w:style w:type="paragraph" w:customStyle="1" w:styleId="N-line3">
    <w:name w:val="N-line3"/>
    <w:basedOn w:val="BillBasic"/>
    <w:next w:val="BillBasic"/>
    <w:rsid w:val="00B35182"/>
    <w:pPr>
      <w:pBdr>
        <w:bottom w:val="single" w:sz="12" w:space="1" w:color="auto"/>
      </w:pBdr>
      <w:spacing w:before="60"/>
    </w:pPr>
  </w:style>
  <w:style w:type="paragraph" w:customStyle="1" w:styleId="Comment">
    <w:name w:val="Comment"/>
    <w:basedOn w:val="BillBasic"/>
    <w:rsid w:val="00B35182"/>
    <w:pPr>
      <w:tabs>
        <w:tab w:val="left" w:pos="1800"/>
      </w:tabs>
      <w:ind w:left="1300"/>
      <w:jc w:val="left"/>
    </w:pPr>
    <w:rPr>
      <w:b/>
      <w:sz w:val="18"/>
    </w:rPr>
  </w:style>
  <w:style w:type="paragraph" w:customStyle="1" w:styleId="FooterInfo">
    <w:name w:val="FooterInfo"/>
    <w:basedOn w:val="Normal"/>
    <w:rsid w:val="00B35182"/>
    <w:pPr>
      <w:tabs>
        <w:tab w:val="right" w:pos="7707"/>
      </w:tabs>
    </w:pPr>
    <w:rPr>
      <w:rFonts w:ascii="Arial" w:hAnsi="Arial"/>
      <w:sz w:val="18"/>
    </w:rPr>
  </w:style>
  <w:style w:type="paragraph" w:customStyle="1" w:styleId="AH1Chapter">
    <w:name w:val="A H1 Chapter"/>
    <w:basedOn w:val="BillBasicHeading"/>
    <w:next w:val="AH2Part"/>
    <w:rsid w:val="00B35182"/>
    <w:pPr>
      <w:spacing w:before="320"/>
      <w:ind w:left="2600" w:hanging="2600"/>
      <w:outlineLvl w:val="0"/>
    </w:pPr>
    <w:rPr>
      <w:sz w:val="34"/>
    </w:rPr>
  </w:style>
  <w:style w:type="paragraph" w:customStyle="1" w:styleId="AH2Part">
    <w:name w:val="A H2 Part"/>
    <w:basedOn w:val="BillBasicHeading"/>
    <w:next w:val="AH3Div"/>
    <w:rsid w:val="00B35182"/>
    <w:pPr>
      <w:spacing w:before="380"/>
      <w:ind w:left="2600" w:hanging="2600"/>
      <w:outlineLvl w:val="1"/>
    </w:pPr>
    <w:rPr>
      <w:sz w:val="32"/>
    </w:rPr>
  </w:style>
  <w:style w:type="paragraph" w:customStyle="1" w:styleId="AH3Div">
    <w:name w:val="A H3 Div"/>
    <w:basedOn w:val="BillBasicHeading"/>
    <w:next w:val="AH5Sec"/>
    <w:rsid w:val="00B35182"/>
    <w:pPr>
      <w:spacing w:before="240"/>
      <w:ind w:left="2600" w:hanging="2600"/>
      <w:outlineLvl w:val="2"/>
    </w:pPr>
    <w:rPr>
      <w:sz w:val="28"/>
    </w:rPr>
  </w:style>
  <w:style w:type="paragraph" w:customStyle="1" w:styleId="AH5Sec">
    <w:name w:val="A H5 Sec"/>
    <w:basedOn w:val="BillBasicHeading"/>
    <w:next w:val="Amain"/>
    <w:link w:val="AH5SecChar"/>
    <w:rsid w:val="00B35182"/>
    <w:pPr>
      <w:tabs>
        <w:tab w:val="clear" w:pos="2600"/>
        <w:tab w:val="left" w:pos="1100"/>
      </w:tabs>
      <w:spacing w:before="240"/>
      <w:ind w:left="1100" w:hanging="1100"/>
      <w:outlineLvl w:val="4"/>
    </w:pPr>
  </w:style>
  <w:style w:type="paragraph" w:customStyle="1" w:styleId="direction">
    <w:name w:val="direction"/>
    <w:basedOn w:val="BillBasic"/>
    <w:next w:val="AmainreturnSymb"/>
    <w:rsid w:val="00B35182"/>
    <w:pPr>
      <w:keepNext/>
      <w:ind w:left="1100"/>
    </w:pPr>
    <w:rPr>
      <w:i/>
    </w:rPr>
  </w:style>
  <w:style w:type="paragraph" w:customStyle="1" w:styleId="AH4SubDiv">
    <w:name w:val="A H4 SubDiv"/>
    <w:basedOn w:val="BillBasicHeading"/>
    <w:next w:val="AH5Sec"/>
    <w:rsid w:val="00B35182"/>
    <w:pPr>
      <w:spacing w:before="240"/>
      <w:ind w:left="2600" w:hanging="2600"/>
      <w:outlineLvl w:val="3"/>
    </w:pPr>
    <w:rPr>
      <w:sz w:val="26"/>
    </w:rPr>
  </w:style>
  <w:style w:type="paragraph" w:customStyle="1" w:styleId="Sched-heading">
    <w:name w:val="Sched-heading"/>
    <w:basedOn w:val="BillBasicHeading"/>
    <w:next w:val="refSymb"/>
    <w:rsid w:val="00B35182"/>
    <w:pPr>
      <w:spacing w:before="380"/>
      <w:ind w:left="2600" w:hanging="2600"/>
      <w:outlineLvl w:val="0"/>
    </w:pPr>
    <w:rPr>
      <w:sz w:val="34"/>
    </w:rPr>
  </w:style>
  <w:style w:type="paragraph" w:customStyle="1" w:styleId="ref">
    <w:name w:val="ref"/>
    <w:basedOn w:val="BillBasic"/>
    <w:next w:val="Normal"/>
    <w:rsid w:val="00B35182"/>
    <w:pPr>
      <w:spacing w:before="60"/>
    </w:pPr>
    <w:rPr>
      <w:sz w:val="18"/>
    </w:rPr>
  </w:style>
  <w:style w:type="paragraph" w:customStyle="1" w:styleId="Sched-Part">
    <w:name w:val="Sched-Part"/>
    <w:basedOn w:val="BillBasicHeading"/>
    <w:next w:val="Sched-Form"/>
    <w:rsid w:val="00B35182"/>
    <w:pPr>
      <w:spacing w:before="380"/>
      <w:ind w:left="2600" w:hanging="2600"/>
      <w:outlineLvl w:val="1"/>
    </w:pPr>
    <w:rPr>
      <w:sz w:val="32"/>
    </w:rPr>
  </w:style>
  <w:style w:type="paragraph" w:customStyle="1" w:styleId="ShadedSchClause">
    <w:name w:val="Shaded Sch Clause"/>
    <w:basedOn w:val="Schclauseheading"/>
    <w:next w:val="direction"/>
    <w:rsid w:val="00B35182"/>
    <w:pPr>
      <w:shd w:val="pct25" w:color="auto" w:fill="auto"/>
      <w:outlineLvl w:val="3"/>
    </w:pPr>
  </w:style>
  <w:style w:type="paragraph" w:customStyle="1" w:styleId="Sched-Form">
    <w:name w:val="Sched-Form"/>
    <w:basedOn w:val="BillBasicHeading"/>
    <w:next w:val="Schclauseheading"/>
    <w:rsid w:val="00B3518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3518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B35182"/>
    <w:pPr>
      <w:spacing w:before="320"/>
      <w:ind w:left="2600" w:hanging="2600"/>
      <w:jc w:val="both"/>
      <w:outlineLvl w:val="0"/>
    </w:pPr>
    <w:rPr>
      <w:sz w:val="34"/>
    </w:rPr>
  </w:style>
  <w:style w:type="paragraph" w:styleId="TOC7">
    <w:name w:val="toc 7"/>
    <w:basedOn w:val="TOC2"/>
    <w:next w:val="Normal"/>
    <w:autoRedefine/>
    <w:rsid w:val="00B35182"/>
    <w:pPr>
      <w:keepNext w:val="0"/>
      <w:spacing w:before="120"/>
    </w:pPr>
    <w:rPr>
      <w:sz w:val="20"/>
    </w:rPr>
  </w:style>
  <w:style w:type="paragraph" w:styleId="TOC2">
    <w:name w:val="toc 2"/>
    <w:basedOn w:val="Normal"/>
    <w:next w:val="Normal"/>
    <w:autoRedefine/>
    <w:rsid w:val="00B3518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35182"/>
    <w:pPr>
      <w:keepNext/>
      <w:tabs>
        <w:tab w:val="left" w:pos="400"/>
      </w:tabs>
      <w:spacing w:before="0"/>
      <w:jc w:val="left"/>
    </w:pPr>
    <w:rPr>
      <w:rFonts w:ascii="Arial" w:hAnsi="Arial"/>
      <w:b/>
      <w:sz w:val="28"/>
    </w:rPr>
  </w:style>
  <w:style w:type="paragraph" w:customStyle="1" w:styleId="EndNote2">
    <w:name w:val="EndNote2"/>
    <w:basedOn w:val="BillBasic"/>
    <w:rsid w:val="00F47CA0"/>
    <w:pPr>
      <w:keepNext/>
      <w:tabs>
        <w:tab w:val="left" w:pos="240"/>
      </w:tabs>
      <w:spacing w:before="320"/>
      <w:jc w:val="left"/>
    </w:pPr>
    <w:rPr>
      <w:b/>
      <w:sz w:val="18"/>
    </w:rPr>
  </w:style>
  <w:style w:type="paragraph" w:customStyle="1" w:styleId="IH1Chap">
    <w:name w:val="I H1 Chap"/>
    <w:basedOn w:val="BillBasicHeading"/>
    <w:next w:val="Normal"/>
    <w:rsid w:val="00B35182"/>
    <w:pPr>
      <w:spacing w:before="320"/>
      <w:ind w:left="2600" w:hanging="2600"/>
    </w:pPr>
    <w:rPr>
      <w:sz w:val="34"/>
    </w:rPr>
  </w:style>
  <w:style w:type="paragraph" w:customStyle="1" w:styleId="IH2Part">
    <w:name w:val="I H2 Part"/>
    <w:basedOn w:val="BillBasicHeading"/>
    <w:next w:val="Normal"/>
    <w:rsid w:val="00B35182"/>
    <w:pPr>
      <w:spacing w:before="380"/>
      <w:ind w:left="2600" w:hanging="2600"/>
    </w:pPr>
    <w:rPr>
      <w:sz w:val="32"/>
    </w:rPr>
  </w:style>
  <w:style w:type="paragraph" w:customStyle="1" w:styleId="IH3Div">
    <w:name w:val="I H3 Div"/>
    <w:basedOn w:val="BillBasicHeading"/>
    <w:next w:val="Normal"/>
    <w:rsid w:val="00B35182"/>
    <w:pPr>
      <w:spacing w:before="240"/>
      <w:ind w:left="2600" w:hanging="2600"/>
    </w:pPr>
    <w:rPr>
      <w:sz w:val="28"/>
    </w:rPr>
  </w:style>
  <w:style w:type="paragraph" w:customStyle="1" w:styleId="IH5Sec">
    <w:name w:val="I H5 Sec"/>
    <w:basedOn w:val="BillBasicHeading"/>
    <w:next w:val="Normal"/>
    <w:rsid w:val="00B35182"/>
    <w:pPr>
      <w:tabs>
        <w:tab w:val="clear" w:pos="2600"/>
        <w:tab w:val="left" w:pos="1100"/>
      </w:tabs>
      <w:spacing w:before="240"/>
      <w:ind w:left="1100" w:hanging="1100"/>
    </w:pPr>
  </w:style>
  <w:style w:type="paragraph" w:customStyle="1" w:styleId="IH4SubDiv">
    <w:name w:val="I H4 SubDiv"/>
    <w:basedOn w:val="BillBasicHeading"/>
    <w:next w:val="Normal"/>
    <w:rsid w:val="00B35182"/>
    <w:pPr>
      <w:spacing w:before="240"/>
      <w:ind w:left="2600" w:hanging="2600"/>
    </w:pPr>
    <w:rPr>
      <w:sz w:val="26"/>
    </w:rPr>
  </w:style>
  <w:style w:type="character" w:styleId="LineNumber">
    <w:name w:val="line number"/>
    <w:basedOn w:val="DefaultParagraphFont"/>
    <w:rsid w:val="00B35182"/>
    <w:rPr>
      <w:rFonts w:ascii="Arial" w:hAnsi="Arial"/>
      <w:sz w:val="16"/>
    </w:rPr>
  </w:style>
  <w:style w:type="paragraph" w:customStyle="1" w:styleId="PageBreak">
    <w:name w:val="PageBreak"/>
    <w:basedOn w:val="Normal"/>
    <w:rsid w:val="00B35182"/>
    <w:rPr>
      <w:sz w:val="4"/>
    </w:rPr>
  </w:style>
  <w:style w:type="paragraph" w:customStyle="1" w:styleId="04Dictionary">
    <w:name w:val="04Dictionary"/>
    <w:basedOn w:val="Normal"/>
    <w:rsid w:val="00B35182"/>
  </w:style>
  <w:style w:type="paragraph" w:customStyle="1" w:styleId="N-line1">
    <w:name w:val="N-line1"/>
    <w:basedOn w:val="BillBasic"/>
    <w:rsid w:val="00B35182"/>
    <w:pPr>
      <w:pBdr>
        <w:bottom w:val="single" w:sz="4" w:space="0" w:color="auto"/>
      </w:pBdr>
      <w:spacing w:before="100"/>
      <w:ind w:left="2980" w:right="3020"/>
      <w:jc w:val="center"/>
    </w:pPr>
  </w:style>
  <w:style w:type="paragraph" w:customStyle="1" w:styleId="N-line2">
    <w:name w:val="N-line2"/>
    <w:basedOn w:val="Normal"/>
    <w:rsid w:val="00B35182"/>
    <w:pPr>
      <w:pBdr>
        <w:bottom w:val="single" w:sz="8" w:space="0" w:color="auto"/>
      </w:pBdr>
    </w:pPr>
  </w:style>
  <w:style w:type="paragraph" w:customStyle="1" w:styleId="EndNote">
    <w:name w:val="EndNote"/>
    <w:basedOn w:val="BillBasicHeading"/>
    <w:rsid w:val="00B3518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35182"/>
    <w:pPr>
      <w:tabs>
        <w:tab w:val="left" w:pos="700"/>
      </w:tabs>
      <w:spacing w:before="160"/>
      <w:ind w:left="700" w:hanging="700"/>
    </w:pPr>
  </w:style>
  <w:style w:type="paragraph" w:customStyle="1" w:styleId="PenaltyHeading">
    <w:name w:val="PenaltyHeading"/>
    <w:basedOn w:val="Normal"/>
    <w:rsid w:val="00B35182"/>
    <w:pPr>
      <w:tabs>
        <w:tab w:val="left" w:pos="1100"/>
      </w:tabs>
      <w:spacing w:before="120"/>
      <w:ind w:left="1100" w:hanging="1100"/>
    </w:pPr>
    <w:rPr>
      <w:rFonts w:ascii="Arial" w:hAnsi="Arial"/>
      <w:b/>
      <w:sz w:val="20"/>
    </w:rPr>
  </w:style>
  <w:style w:type="paragraph" w:customStyle="1" w:styleId="05EndNote">
    <w:name w:val="05EndNote"/>
    <w:basedOn w:val="Normal"/>
    <w:rsid w:val="00B35182"/>
  </w:style>
  <w:style w:type="paragraph" w:customStyle="1" w:styleId="03Schedule">
    <w:name w:val="03Schedule"/>
    <w:basedOn w:val="Normal"/>
    <w:rsid w:val="00B35182"/>
  </w:style>
  <w:style w:type="paragraph" w:customStyle="1" w:styleId="ISched-heading">
    <w:name w:val="I Sched-heading"/>
    <w:basedOn w:val="BillBasicHeading"/>
    <w:next w:val="Normal"/>
    <w:rsid w:val="00B35182"/>
    <w:pPr>
      <w:spacing w:before="320"/>
      <w:ind w:left="2600" w:hanging="2600"/>
    </w:pPr>
    <w:rPr>
      <w:sz w:val="34"/>
    </w:rPr>
  </w:style>
  <w:style w:type="paragraph" w:customStyle="1" w:styleId="ISched-Part">
    <w:name w:val="I Sched-Part"/>
    <w:basedOn w:val="BillBasicHeading"/>
    <w:rsid w:val="00B35182"/>
    <w:pPr>
      <w:spacing w:before="380"/>
      <w:ind w:left="2600" w:hanging="2600"/>
    </w:pPr>
    <w:rPr>
      <w:sz w:val="32"/>
    </w:rPr>
  </w:style>
  <w:style w:type="paragraph" w:customStyle="1" w:styleId="ISched-form">
    <w:name w:val="I Sched-form"/>
    <w:basedOn w:val="BillBasicHeading"/>
    <w:rsid w:val="00B35182"/>
    <w:pPr>
      <w:tabs>
        <w:tab w:val="right" w:pos="7200"/>
      </w:tabs>
      <w:spacing w:before="240"/>
      <w:ind w:left="2600" w:hanging="2600"/>
    </w:pPr>
    <w:rPr>
      <w:sz w:val="28"/>
    </w:rPr>
  </w:style>
  <w:style w:type="paragraph" w:customStyle="1" w:styleId="ISchclauseheading">
    <w:name w:val="I Sch clause heading"/>
    <w:basedOn w:val="BillBasic"/>
    <w:rsid w:val="00B35182"/>
    <w:pPr>
      <w:keepNext/>
      <w:tabs>
        <w:tab w:val="left" w:pos="1100"/>
      </w:tabs>
      <w:spacing w:before="240"/>
      <w:ind w:left="1100" w:hanging="1100"/>
      <w:jc w:val="left"/>
    </w:pPr>
    <w:rPr>
      <w:rFonts w:ascii="Arial" w:hAnsi="Arial"/>
      <w:b/>
    </w:rPr>
  </w:style>
  <w:style w:type="paragraph" w:customStyle="1" w:styleId="IMain">
    <w:name w:val="I Main"/>
    <w:basedOn w:val="Amain"/>
    <w:rsid w:val="00B35182"/>
  </w:style>
  <w:style w:type="paragraph" w:customStyle="1" w:styleId="Ipara">
    <w:name w:val="I para"/>
    <w:basedOn w:val="Apara"/>
    <w:rsid w:val="00B35182"/>
    <w:pPr>
      <w:outlineLvl w:val="9"/>
    </w:pPr>
  </w:style>
  <w:style w:type="paragraph" w:customStyle="1" w:styleId="Isubpara">
    <w:name w:val="I subpara"/>
    <w:basedOn w:val="Asubpara"/>
    <w:rsid w:val="00B3518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35182"/>
    <w:pPr>
      <w:tabs>
        <w:tab w:val="clear" w:pos="2400"/>
        <w:tab w:val="clear" w:pos="2600"/>
        <w:tab w:val="right" w:pos="2460"/>
        <w:tab w:val="left" w:pos="2660"/>
      </w:tabs>
      <w:ind w:left="2660" w:hanging="2660"/>
    </w:pPr>
  </w:style>
  <w:style w:type="character" w:customStyle="1" w:styleId="CharSectNo">
    <w:name w:val="CharSectNo"/>
    <w:basedOn w:val="DefaultParagraphFont"/>
    <w:rsid w:val="00B35182"/>
  </w:style>
  <w:style w:type="character" w:customStyle="1" w:styleId="CharDivNo">
    <w:name w:val="CharDivNo"/>
    <w:basedOn w:val="DefaultParagraphFont"/>
    <w:rsid w:val="00B35182"/>
  </w:style>
  <w:style w:type="character" w:customStyle="1" w:styleId="CharDivText">
    <w:name w:val="CharDivText"/>
    <w:basedOn w:val="DefaultParagraphFont"/>
    <w:rsid w:val="00B35182"/>
  </w:style>
  <w:style w:type="character" w:customStyle="1" w:styleId="CharPartNo">
    <w:name w:val="CharPartNo"/>
    <w:basedOn w:val="DefaultParagraphFont"/>
    <w:rsid w:val="00B35182"/>
  </w:style>
  <w:style w:type="paragraph" w:customStyle="1" w:styleId="Placeholder">
    <w:name w:val="Placeholder"/>
    <w:basedOn w:val="Normal"/>
    <w:rsid w:val="00B35182"/>
    <w:rPr>
      <w:sz w:val="10"/>
    </w:rPr>
  </w:style>
  <w:style w:type="paragraph" w:styleId="PlainText">
    <w:name w:val="Plain Text"/>
    <w:basedOn w:val="Normal"/>
    <w:rsid w:val="00B35182"/>
    <w:rPr>
      <w:rFonts w:ascii="Courier New" w:hAnsi="Courier New"/>
      <w:sz w:val="20"/>
    </w:rPr>
  </w:style>
  <w:style w:type="character" w:customStyle="1" w:styleId="CharChapNo">
    <w:name w:val="CharChapNo"/>
    <w:basedOn w:val="DefaultParagraphFont"/>
    <w:rsid w:val="00B35182"/>
  </w:style>
  <w:style w:type="character" w:customStyle="1" w:styleId="CharChapText">
    <w:name w:val="CharChapText"/>
    <w:basedOn w:val="DefaultParagraphFont"/>
    <w:rsid w:val="00B35182"/>
  </w:style>
  <w:style w:type="character" w:customStyle="1" w:styleId="CharPartText">
    <w:name w:val="CharPartText"/>
    <w:basedOn w:val="DefaultParagraphFont"/>
    <w:rsid w:val="00B35182"/>
  </w:style>
  <w:style w:type="paragraph" w:styleId="TOC1">
    <w:name w:val="toc 1"/>
    <w:basedOn w:val="Normal"/>
    <w:next w:val="Normal"/>
    <w:autoRedefine/>
    <w:rsid w:val="00B3518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B3518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B3518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B3518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B35182"/>
  </w:style>
  <w:style w:type="paragraph" w:styleId="Title">
    <w:name w:val="Title"/>
    <w:basedOn w:val="Normal"/>
    <w:qFormat/>
    <w:rsid w:val="00F47CA0"/>
    <w:pPr>
      <w:spacing w:before="240" w:after="60"/>
      <w:jc w:val="center"/>
      <w:outlineLvl w:val="0"/>
    </w:pPr>
    <w:rPr>
      <w:rFonts w:ascii="Arial" w:hAnsi="Arial"/>
      <w:b/>
      <w:kern w:val="28"/>
      <w:sz w:val="32"/>
    </w:rPr>
  </w:style>
  <w:style w:type="paragraph" w:styleId="Signature">
    <w:name w:val="Signature"/>
    <w:basedOn w:val="Normal"/>
    <w:rsid w:val="00B35182"/>
    <w:pPr>
      <w:ind w:left="4252"/>
    </w:pPr>
  </w:style>
  <w:style w:type="paragraph" w:customStyle="1" w:styleId="ActNo">
    <w:name w:val="ActNo"/>
    <w:basedOn w:val="BillBasicHeading"/>
    <w:rsid w:val="00B35182"/>
    <w:pPr>
      <w:keepNext w:val="0"/>
      <w:tabs>
        <w:tab w:val="clear" w:pos="2600"/>
      </w:tabs>
      <w:spacing w:before="220"/>
    </w:pPr>
  </w:style>
  <w:style w:type="paragraph" w:customStyle="1" w:styleId="aParaNote">
    <w:name w:val="aParaNote"/>
    <w:basedOn w:val="BillBasic"/>
    <w:rsid w:val="00B35182"/>
    <w:pPr>
      <w:ind w:left="2840" w:hanging="1240"/>
    </w:pPr>
    <w:rPr>
      <w:sz w:val="20"/>
    </w:rPr>
  </w:style>
  <w:style w:type="paragraph" w:customStyle="1" w:styleId="aExamNum">
    <w:name w:val="aExamNum"/>
    <w:basedOn w:val="aExam"/>
    <w:rsid w:val="00B35182"/>
    <w:pPr>
      <w:ind w:left="1500" w:hanging="400"/>
    </w:pPr>
  </w:style>
  <w:style w:type="paragraph" w:customStyle="1" w:styleId="LongTitle">
    <w:name w:val="LongTitle"/>
    <w:basedOn w:val="BillBasic"/>
    <w:rsid w:val="00B35182"/>
    <w:pPr>
      <w:spacing w:before="300"/>
    </w:pPr>
  </w:style>
  <w:style w:type="paragraph" w:customStyle="1" w:styleId="Minister">
    <w:name w:val="Minister"/>
    <w:basedOn w:val="BillBasic"/>
    <w:rsid w:val="00B35182"/>
    <w:pPr>
      <w:spacing w:before="640"/>
      <w:jc w:val="right"/>
    </w:pPr>
    <w:rPr>
      <w:caps/>
    </w:rPr>
  </w:style>
  <w:style w:type="paragraph" w:customStyle="1" w:styleId="DateLine">
    <w:name w:val="DateLine"/>
    <w:basedOn w:val="BillBasic"/>
    <w:rsid w:val="00B35182"/>
    <w:pPr>
      <w:tabs>
        <w:tab w:val="left" w:pos="4320"/>
      </w:tabs>
    </w:pPr>
  </w:style>
  <w:style w:type="paragraph" w:customStyle="1" w:styleId="madeunder">
    <w:name w:val="made under"/>
    <w:basedOn w:val="BillBasic"/>
    <w:rsid w:val="00B35182"/>
    <w:pPr>
      <w:spacing w:before="240"/>
    </w:pPr>
  </w:style>
  <w:style w:type="paragraph" w:customStyle="1" w:styleId="EndNoteSubHeading">
    <w:name w:val="EndNoteSubHeading"/>
    <w:basedOn w:val="Normal"/>
    <w:next w:val="EndNoteText"/>
    <w:rsid w:val="00B35182"/>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B35182"/>
    <w:pPr>
      <w:tabs>
        <w:tab w:val="left" w:pos="700"/>
        <w:tab w:val="right" w:pos="6160"/>
      </w:tabs>
      <w:spacing w:before="80"/>
      <w:ind w:left="700" w:hanging="700"/>
    </w:pPr>
    <w:rPr>
      <w:sz w:val="20"/>
    </w:rPr>
  </w:style>
  <w:style w:type="paragraph" w:customStyle="1" w:styleId="BillBasicItalics">
    <w:name w:val="BillBasicItalics"/>
    <w:basedOn w:val="BillBasic"/>
    <w:rsid w:val="00B35182"/>
    <w:rPr>
      <w:i/>
    </w:rPr>
  </w:style>
  <w:style w:type="paragraph" w:customStyle="1" w:styleId="00SigningPage">
    <w:name w:val="00SigningPage"/>
    <w:basedOn w:val="Normal"/>
    <w:rsid w:val="00B35182"/>
  </w:style>
  <w:style w:type="paragraph" w:customStyle="1" w:styleId="Aparareturn">
    <w:name w:val="A para return"/>
    <w:basedOn w:val="BillBasic"/>
    <w:rsid w:val="00B35182"/>
    <w:pPr>
      <w:ind w:left="1600"/>
    </w:pPr>
  </w:style>
  <w:style w:type="paragraph" w:customStyle="1" w:styleId="Asubparareturn">
    <w:name w:val="A subpara return"/>
    <w:basedOn w:val="BillBasic"/>
    <w:rsid w:val="00B35182"/>
    <w:pPr>
      <w:ind w:left="2100"/>
    </w:pPr>
  </w:style>
  <w:style w:type="paragraph" w:customStyle="1" w:styleId="CommentNum">
    <w:name w:val="CommentNum"/>
    <w:basedOn w:val="Comment"/>
    <w:rsid w:val="00B35182"/>
    <w:pPr>
      <w:ind w:left="1800" w:hanging="1800"/>
    </w:pPr>
  </w:style>
  <w:style w:type="paragraph" w:styleId="TOC8">
    <w:name w:val="toc 8"/>
    <w:basedOn w:val="TOC3"/>
    <w:next w:val="Normal"/>
    <w:autoRedefine/>
    <w:rsid w:val="00B35182"/>
    <w:pPr>
      <w:keepNext w:val="0"/>
      <w:spacing w:before="120"/>
    </w:pPr>
  </w:style>
  <w:style w:type="paragraph" w:customStyle="1" w:styleId="Judges">
    <w:name w:val="Judges"/>
    <w:basedOn w:val="Minister"/>
    <w:rsid w:val="00B35182"/>
    <w:pPr>
      <w:spacing w:before="180"/>
    </w:pPr>
  </w:style>
  <w:style w:type="paragraph" w:customStyle="1" w:styleId="BillFor">
    <w:name w:val="BillFor"/>
    <w:basedOn w:val="BillBasicHeading"/>
    <w:rsid w:val="00B35182"/>
    <w:pPr>
      <w:keepNext w:val="0"/>
      <w:spacing w:before="320"/>
      <w:jc w:val="both"/>
    </w:pPr>
    <w:rPr>
      <w:sz w:val="28"/>
    </w:rPr>
  </w:style>
  <w:style w:type="paragraph" w:customStyle="1" w:styleId="draft">
    <w:name w:val="draft"/>
    <w:basedOn w:val="Normal"/>
    <w:rsid w:val="00B3518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35182"/>
    <w:pPr>
      <w:spacing w:line="260" w:lineRule="atLeast"/>
      <w:jc w:val="center"/>
    </w:pPr>
  </w:style>
  <w:style w:type="paragraph" w:customStyle="1" w:styleId="Amainbullet">
    <w:name w:val="A main bullet"/>
    <w:basedOn w:val="BillBasic"/>
    <w:rsid w:val="00B35182"/>
    <w:pPr>
      <w:spacing w:before="60"/>
      <w:ind w:left="1500" w:hanging="400"/>
    </w:pPr>
  </w:style>
  <w:style w:type="paragraph" w:customStyle="1" w:styleId="Aparabullet">
    <w:name w:val="A para bullet"/>
    <w:basedOn w:val="BillBasic"/>
    <w:rsid w:val="00B35182"/>
    <w:pPr>
      <w:spacing w:before="60"/>
      <w:ind w:left="2000" w:hanging="400"/>
    </w:pPr>
  </w:style>
  <w:style w:type="paragraph" w:customStyle="1" w:styleId="Asubparabullet">
    <w:name w:val="A subpara bullet"/>
    <w:basedOn w:val="BillBasic"/>
    <w:rsid w:val="00B35182"/>
    <w:pPr>
      <w:spacing w:before="60"/>
      <w:ind w:left="2540" w:hanging="400"/>
    </w:pPr>
  </w:style>
  <w:style w:type="paragraph" w:customStyle="1" w:styleId="aDefpara">
    <w:name w:val="aDef para"/>
    <w:basedOn w:val="Apara"/>
    <w:rsid w:val="00B35182"/>
  </w:style>
  <w:style w:type="paragraph" w:customStyle="1" w:styleId="aDefsubpara">
    <w:name w:val="aDef subpara"/>
    <w:basedOn w:val="Asubpara"/>
    <w:rsid w:val="00B35182"/>
  </w:style>
  <w:style w:type="paragraph" w:customStyle="1" w:styleId="Idefpara">
    <w:name w:val="I def para"/>
    <w:basedOn w:val="Ipara"/>
    <w:rsid w:val="00B35182"/>
  </w:style>
  <w:style w:type="paragraph" w:customStyle="1" w:styleId="Idefsubpara">
    <w:name w:val="I def subpara"/>
    <w:basedOn w:val="Isubpara"/>
    <w:rsid w:val="00B35182"/>
  </w:style>
  <w:style w:type="paragraph" w:customStyle="1" w:styleId="Notified">
    <w:name w:val="Notified"/>
    <w:basedOn w:val="BillBasic"/>
    <w:rsid w:val="00B35182"/>
    <w:pPr>
      <w:spacing w:before="360"/>
      <w:jc w:val="right"/>
    </w:pPr>
    <w:rPr>
      <w:i/>
    </w:rPr>
  </w:style>
  <w:style w:type="paragraph" w:customStyle="1" w:styleId="03ScheduleLandscape">
    <w:name w:val="03ScheduleLandscape"/>
    <w:basedOn w:val="Normal"/>
    <w:rsid w:val="00B35182"/>
  </w:style>
  <w:style w:type="paragraph" w:customStyle="1" w:styleId="IDict-Heading">
    <w:name w:val="I Dict-Heading"/>
    <w:basedOn w:val="BillBasicHeading"/>
    <w:rsid w:val="00B35182"/>
    <w:pPr>
      <w:spacing w:before="320"/>
      <w:ind w:left="2600" w:hanging="2600"/>
      <w:jc w:val="both"/>
    </w:pPr>
    <w:rPr>
      <w:sz w:val="34"/>
    </w:rPr>
  </w:style>
  <w:style w:type="paragraph" w:customStyle="1" w:styleId="02TextLandscape">
    <w:name w:val="02TextLandscape"/>
    <w:basedOn w:val="Normal"/>
    <w:rsid w:val="00B35182"/>
  </w:style>
  <w:style w:type="paragraph" w:styleId="Salutation">
    <w:name w:val="Salutation"/>
    <w:basedOn w:val="Normal"/>
    <w:next w:val="Normal"/>
    <w:rsid w:val="00F47CA0"/>
  </w:style>
  <w:style w:type="paragraph" w:customStyle="1" w:styleId="aNoteBullet">
    <w:name w:val="aNoteBullet"/>
    <w:basedOn w:val="aNoteSymb"/>
    <w:rsid w:val="00B35182"/>
    <w:pPr>
      <w:tabs>
        <w:tab w:val="left" w:pos="2200"/>
      </w:tabs>
      <w:spacing w:before="60"/>
      <w:ind w:left="2600" w:hanging="700"/>
    </w:pPr>
  </w:style>
  <w:style w:type="paragraph" w:customStyle="1" w:styleId="aNotess">
    <w:name w:val="aNotess"/>
    <w:basedOn w:val="BillBasic"/>
    <w:rsid w:val="00F47CA0"/>
    <w:pPr>
      <w:ind w:left="1900" w:hanging="800"/>
    </w:pPr>
    <w:rPr>
      <w:sz w:val="20"/>
    </w:rPr>
  </w:style>
  <w:style w:type="paragraph" w:customStyle="1" w:styleId="aParaNoteBullet">
    <w:name w:val="aParaNoteBullet"/>
    <w:basedOn w:val="aParaNote"/>
    <w:rsid w:val="00B35182"/>
    <w:pPr>
      <w:tabs>
        <w:tab w:val="left" w:pos="2700"/>
      </w:tabs>
      <w:spacing w:before="60"/>
      <w:ind w:left="3100" w:hanging="700"/>
    </w:pPr>
  </w:style>
  <w:style w:type="paragraph" w:customStyle="1" w:styleId="aNotepar">
    <w:name w:val="aNotepar"/>
    <w:basedOn w:val="BillBasic"/>
    <w:next w:val="Normal"/>
    <w:rsid w:val="00B35182"/>
    <w:pPr>
      <w:ind w:left="2400" w:hanging="800"/>
    </w:pPr>
    <w:rPr>
      <w:sz w:val="20"/>
    </w:rPr>
  </w:style>
  <w:style w:type="paragraph" w:customStyle="1" w:styleId="aNoteTextpar">
    <w:name w:val="aNoteTextpar"/>
    <w:basedOn w:val="aNotepar"/>
    <w:rsid w:val="00B35182"/>
    <w:pPr>
      <w:spacing w:before="60"/>
      <w:ind w:firstLine="0"/>
    </w:pPr>
  </w:style>
  <w:style w:type="paragraph" w:customStyle="1" w:styleId="MinisterWord">
    <w:name w:val="MinisterWord"/>
    <w:basedOn w:val="Normal"/>
    <w:rsid w:val="00B35182"/>
    <w:pPr>
      <w:spacing w:before="60"/>
      <w:jc w:val="right"/>
    </w:pPr>
  </w:style>
  <w:style w:type="paragraph" w:customStyle="1" w:styleId="aExamPara">
    <w:name w:val="aExamPara"/>
    <w:basedOn w:val="aExam"/>
    <w:rsid w:val="00B35182"/>
    <w:pPr>
      <w:tabs>
        <w:tab w:val="right" w:pos="1720"/>
        <w:tab w:val="left" w:pos="2000"/>
        <w:tab w:val="left" w:pos="2300"/>
      </w:tabs>
      <w:ind w:left="2400" w:hanging="1300"/>
    </w:pPr>
  </w:style>
  <w:style w:type="paragraph" w:customStyle="1" w:styleId="aExamNumText">
    <w:name w:val="aExamNumText"/>
    <w:basedOn w:val="aExam"/>
    <w:rsid w:val="00B35182"/>
    <w:pPr>
      <w:ind w:left="1500"/>
    </w:pPr>
  </w:style>
  <w:style w:type="paragraph" w:customStyle="1" w:styleId="aExamBullet">
    <w:name w:val="aExamBullet"/>
    <w:basedOn w:val="aExam"/>
    <w:rsid w:val="00B35182"/>
    <w:pPr>
      <w:tabs>
        <w:tab w:val="left" w:pos="1500"/>
        <w:tab w:val="left" w:pos="2300"/>
      </w:tabs>
      <w:ind w:left="1900" w:hanging="800"/>
    </w:pPr>
  </w:style>
  <w:style w:type="paragraph" w:customStyle="1" w:styleId="aNotePara">
    <w:name w:val="aNotePara"/>
    <w:basedOn w:val="aNote"/>
    <w:rsid w:val="00B35182"/>
    <w:pPr>
      <w:tabs>
        <w:tab w:val="right" w:pos="2140"/>
        <w:tab w:val="left" w:pos="2400"/>
      </w:tabs>
      <w:spacing w:before="60"/>
      <w:ind w:left="2400" w:hanging="1300"/>
    </w:pPr>
  </w:style>
  <w:style w:type="paragraph" w:customStyle="1" w:styleId="aExplanHeading">
    <w:name w:val="aExplanHeading"/>
    <w:basedOn w:val="BillBasicHeading"/>
    <w:next w:val="Normal"/>
    <w:rsid w:val="00B35182"/>
    <w:rPr>
      <w:rFonts w:ascii="Arial (W1)" w:hAnsi="Arial (W1)"/>
      <w:sz w:val="18"/>
    </w:rPr>
  </w:style>
  <w:style w:type="paragraph" w:customStyle="1" w:styleId="aExplanText">
    <w:name w:val="aExplanText"/>
    <w:basedOn w:val="BillBasic"/>
    <w:rsid w:val="00B35182"/>
    <w:rPr>
      <w:sz w:val="20"/>
    </w:rPr>
  </w:style>
  <w:style w:type="paragraph" w:customStyle="1" w:styleId="aParaNotePara">
    <w:name w:val="aParaNotePara"/>
    <w:basedOn w:val="aNoteParaSymb"/>
    <w:rsid w:val="00B35182"/>
    <w:pPr>
      <w:tabs>
        <w:tab w:val="clear" w:pos="2140"/>
        <w:tab w:val="clear" w:pos="2400"/>
        <w:tab w:val="right" w:pos="2644"/>
      </w:tabs>
      <w:ind w:left="3320" w:hanging="1720"/>
    </w:pPr>
  </w:style>
  <w:style w:type="character" w:customStyle="1" w:styleId="charBold">
    <w:name w:val="charBold"/>
    <w:basedOn w:val="DefaultParagraphFont"/>
    <w:rsid w:val="00B35182"/>
    <w:rPr>
      <w:b/>
    </w:rPr>
  </w:style>
  <w:style w:type="character" w:customStyle="1" w:styleId="charBoldItals">
    <w:name w:val="charBoldItals"/>
    <w:basedOn w:val="DefaultParagraphFont"/>
    <w:rsid w:val="00B35182"/>
    <w:rPr>
      <w:b/>
      <w:i/>
    </w:rPr>
  </w:style>
  <w:style w:type="character" w:customStyle="1" w:styleId="charItals">
    <w:name w:val="charItals"/>
    <w:basedOn w:val="DefaultParagraphFont"/>
    <w:rsid w:val="00B35182"/>
    <w:rPr>
      <w:i/>
    </w:rPr>
  </w:style>
  <w:style w:type="character" w:customStyle="1" w:styleId="charUnderline">
    <w:name w:val="charUnderline"/>
    <w:basedOn w:val="DefaultParagraphFont"/>
    <w:rsid w:val="00B35182"/>
    <w:rPr>
      <w:u w:val="single"/>
    </w:rPr>
  </w:style>
  <w:style w:type="paragraph" w:customStyle="1" w:styleId="TableHd">
    <w:name w:val="TableHd"/>
    <w:basedOn w:val="Normal"/>
    <w:rsid w:val="00B35182"/>
    <w:pPr>
      <w:keepNext/>
      <w:spacing w:before="300"/>
      <w:ind w:left="1200" w:hanging="1200"/>
    </w:pPr>
    <w:rPr>
      <w:rFonts w:ascii="Arial" w:hAnsi="Arial"/>
      <w:b/>
      <w:sz w:val="20"/>
    </w:rPr>
  </w:style>
  <w:style w:type="paragraph" w:customStyle="1" w:styleId="TableColHd">
    <w:name w:val="TableColHd"/>
    <w:basedOn w:val="Normal"/>
    <w:rsid w:val="00B35182"/>
    <w:pPr>
      <w:keepNext/>
      <w:spacing w:after="60"/>
    </w:pPr>
    <w:rPr>
      <w:rFonts w:ascii="Arial" w:hAnsi="Arial"/>
      <w:b/>
      <w:sz w:val="18"/>
    </w:rPr>
  </w:style>
  <w:style w:type="paragraph" w:customStyle="1" w:styleId="PenaltyPara">
    <w:name w:val="PenaltyPara"/>
    <w:basedOn w:val="Normal"/>
    <w:rsid w:val="00B35182"/>
    <w:pPr>
      <w:tabs>
        <w:tab w:val="right" w:pos="1360"/>
      </w:tabs>
      <w:spacing w:before="60"/>
      <w:ind w:left="1600" w:hanging="1600"/>
      <w:jc w:val="both"/>
    </w:pPr>
  </w:style>
  <w:style w:type="paragraph" w:customStyle="1" w:styleId="tablepara">
    <w:name w:val="table para"/>
    <w:basedOn w:val="Normal"/>
    <w:rsid w:val="00B35182"/>
    <w:pPr>
      <w:tabs>
        <w:tab w:val="right" w:pos="800"/>
        <w:tab w:val="left" w:pos="1100"/>
      </w:tabs>
      <w:spacing w:before="80" w:after="60"/>
      <w:ind w:left="1100" w:hanging="1100"/>
    </w:pPr>
  </w:style>
  <w:style w:type="paragraph" w:customStyle="1" w:styleId="tablesubpara">
    <w:name w:val="table subpara"/>
    <w:basedOn w:val="Normal"/>
    <w:rsid w:val="00B35182"/>
    <w:pPr>
      <w:tabs>
        <w:tab w:val="right" w:pos="1500"/>
        <w:tab w:val="left" w:pos="1800"/>
      </w:tabs>
      <w:spacing w:before="80" w:after="60"/>
      <w:ind w:left="1800" w:hanging="1800"/>
    </w:pPr>
  </w:style>
  <w:style w:type="paragraph" w:customStyle="1" w:styleId="TableText">
    <w:name w:val="TableText"/>
    <w:basedOn w:val="Normal"/>
    <w:rsid w:val="00B35182"/>
    <w:pPr>
      <w:spacing w:before="60" w:after="60"/>
    </w:pPr>
  </w:style>
  <w:style w:type="paragraph" w:customStyle="1" w:styleId="IshadedH5Sec">
    <w:name w:val="I shaded H5 Sec"/>
    <w:basedOn w:val="AH5Sec"/>
    <w:rsid w:val="00B35182"/>
    <w:pPr>
      <w:shd w:val="pct25" w:color="auto" w:fill="auto"/>
      <w:outlineLvl w:val="9"/>
    </w:pPr>
  </w:style>
  <w:style w:type="paragraph" w:customStyle="1" w:styleId="IshadedSchClause">
    <w:name w:val="I shaded Sch Clause"/>
    <w:basedOn w:val="IshadedH5Sec"/>
    <w:rsid w:val="00B35182"/>
  </w:style>
  <w:style w:type="paragraph" w:customStyle="1" w:styleId="Penalty">
    <w:name w:val="Penalty"/>
    <w:basedOn w:val="Amainreturn"/>
    <w:rsid w:val="00B35182"/>
  </w:style>
  <w:style w:type="paragraph" w:customStyle="1" w:styleId="aNoteText">
    <w:name w:val="aNoteText"/>
    <w:basedOn w:val="aNoteSymb"/>
    <w:rsid w:val="00B35182"/>
    <w:pPr>
      <w:spacing w:before="60"/>
      <w:ind w:firstLine="0"/>
    </w:pPr>
  </w:style>
  <w:style w:type="paragraph" w:customStyle="1" w:styleId="aExamINum">
    <w:name w:val="aExamINum"/>
    <w:basedOn w:val="aExam"/>
    <w:rsid w:val="00F47CA0"/>
    <w:pPr>
      <w:tabs>
        <w:tab w:val="left" w:pos="1500"/>
      </w:tabs>
      <w:ind w:left="1500" w:hanging="400"/>
    </w:pPr>
  </w:style>
  <w:style w:type="paragraph" w:customStyle="1" w:styleId="AExamIPara">
    <w:name w:val="AExamIPara"/>
    <w:basedOn w:val="aExam"/>
    <w:rsid w:val="00B35182"/>
    <w:pPr>
      <w:tabs>
        <w:tab w:val="right" w:pos="1720"/>
        <w:tab w:val="left" w:pos="2000"/>
      </w:tabs>
      <w:ind w:left="2000" w:hanging="900"/>
    </w:pPr>
  </w:style>
  <w:style w:type="paragraph" w:customStyle="1" w:styleId="AH3sec">
    <w:name w:val="A H3 sec"/>
    <w:basedOn w:val="Normal"/>
    <w:next w:val="direction"/>
    <w:rsid w:val="00F47CA0"/>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B35182"/>
    <w:pPr>
      <w:tabs>
        <w:tab w:val="clear" w:pos="2600"/>
      </w:tabs>
      <w:ind w:left="1100"/>
    </w:pPr>
    <w:rPr>
      <w:sz w:val="18"/>
    </w:rPr>
  </w:style>
  <w:style w:type="paragraph" w:customStyle="1" w:styleId="aExamss">
    <w:name w:val="aExamss"/>
    <w:basedOn w:val="aNoteSymb"/>
    <w:rsid w:val="00B35182"/>
    <w:pPr>
      <w:spacing w:before="60"/>
      <w:ind w:left="1100" w:firstLine="0"/>
    </w:pPr>
  </w:style>
  <w:style w:type="paragraph" w:customStyle="1" w:styleId="aExamHdgpar">
    <w:name w:val="aExamHdgpar"/>
    <w:basedOn w:val="aExamHdgss"/>
    <w:next w:val="Normal"/>
    <w:rsid w:val="00B35182"/>
    <w:pPr>
      <w:ind w:left="1600"/>
    </w:pPr>
  </w:style>
  <w:style w:type="paragraph" w:customStyle="1" w:styleId="aExampar">
    <w:name w:val="aExampar"/>
    <w:basedOn w:val="aExamss"/>
    <w:rsid w:val="00B35182"/>
    <w:pPr>
      <w:ind w:left="1600"/>
    </w:pPr>
  </w:style>
  <w:style w:type="paragraph" w:customStyle="1" w:styleId="aExamINumss">
    <w:name w:val="aExamINumss"/>
    <w:basedOn w:val="aExamss"/>
    <w:rsid w:val="00B35182"/>
    <w:pPr>
      <w:tabs>
        <w:tab w:val="left" w:pos="1500"/>
      </w:tabs>
      <w:ind w:left="1500" w:hanging="400"/>
    </w:pPr>
  </w:style>
  <w:style w:type="paragraph" w:customStyle="1" w:styleId="aExamINumpar">
    <w:name w:val="aExamINumpar"/>
    <w:basedOn w:val="aExampar"/>
    <w:rsid w:val="00B35182"/>
    <w:pPr>
      <w:tabs>
        <w:tab w:val="left" w:pos="2000"/>
      </w:tabs>
      <w:ind w:left="2000" w:hanging="400"/>
    </w:pPr>
  </w:style>
  <w:style w:type="paragraph" w:customStyle="1" w:styleId="aExamNumTextss">
    <w:name w:val="aExamNumTextss"/>
    <w:basedOn w:val="aExamss"/>
    <w:rsid w:val="00B35182"/>
    <w:pPr>
      <w:ind w:left="1500"/>
    </w:pPr>
  </w:style>
  <w:style w:type="paragraph" w:customStyle="1" w:styleId="aExamNumTextpar">
    <w:name w:val="aExamNumTextpar"/>
    <w:basedOn w:val="aExampar"/>
    <w:rsid w:val="00F47CA0"/>
    <w:pPr>
      <w:ind w:left="2000"/>
    </w:pPr>
  </w:style>
  <w:style w:type="paragraph" w:customStyle="1" w:styleId="aExamBulletss">
    <w:name w:val="aExamBulletss"/>
    <w:basedOn w:val="aExamss"/>
    <w:rsid w:val="00B35182"/>
    <w:pPr>
      <w:ind w:left="1500" w:hanging="400"/>
    </w:pPr>
  </w:style>
  <w:style w:type="paragraph" w:customStyle="1" w:styleId="aExamBulletpar">
    <w:name w:val="aExamBulletpar"/>
    <w:basedOn w:val="aExampar"/>
    <w:rsid w:val="00B35182"/>
    <w:pPr>
      <w:ind w:left="2000" w:hanging="400"/>
    </w:pPr>
  </w:style>
  <w:style w:type="paragraph" w:customStyle="1" w:styleId="aExamHdgsubpar">
    <w:name w:val="aExamHdgsubpar"/>
    <w:basedOn w:val="aExamHdgss"/>
    <w:next w:val="Normal"/>
    <w:rsid w:val="00B35182"/>
    <w:pPr>
      <w:ind w:left="2140"/>
    </w:pPr>
  </w:style>
  <w:style w:type="paragraph" w:customStyle="1" w:styleId="aExamsubpar">
    <w:name w:val="aExamsubpar"/>
    <w:basedOn w:val="aExamss"/>
    <w:rsid w:val="00B35182"/>
    <w:pPr>
      <w:ind w:left="2140"/>
    </w:pPr>
  </w:style>
  <w:style w:type="paragraph" w:customStyle="1" w:styleId="aExamNumsubpar">
    <w:name w:val="aExamNumsubpar"/>
    <w:basedOn w:val="aExamsubpar"/>
    <w:rsid w:val="00B35182"/>
    <w:pPr>
      <w:tabs>
        <w:tab w:val="clear" w:pos="1100"/>
        <w:tab w:val="clear" w:pos="2381"/>
        <w:tab w:val="left" w:pos="2569"/>
      </w:tabs>
      <w:ind w:left="2569" w:hanging="403"/>
    </w:pPr>
  </w:style>
  <w:style w:type="paragraph" w:customStyle="1" w:styleId="aExamNumTextsubpar">
    <w:name w:val="aExamNumTextsubpar"/>
    <w:basedOn w:val="aExampar"/>
    <w:rsid w:val="00F47CA0"/>
    <w:pPr>
      <w:ind w:left="2540"/>
    </w:pPr>
  </w:style>
  <w:style w:type="paragraph" w:customStyle="1" w:styleId="aExamBulletsubpar">
    <w:name w:val="aExamBulletsubpar"/>
    <w:basedOn w:val="aExamsubpar"/>
    <w:rsid w:val="00B35182"/>
    <w:pPr>
      <w:numPr>
        <w:numId w:val="33"/>
      </w:numPr>
      <w:tabs>
        <w:tab w:val="clear" w:pos="1100"/>
        <w:tab w:val="clear" w:pos="2381"/>
        <w:tab w:val="left" w:pos="2569"/>
      </w:tabs>
      <w:ind w:left="2569" w:hanging="403"/>
    </w:pPr>
  </w:style>
  <w:style w:type="paragraph" w:customStyle="1" w:styleId="aNoteTextss">
    <w:name w:val="aNoteTextss"/>
    <w:basedOn w:val="Normal"/>
    <w:rsid w:val="00B35182"/>
    <w:pPr>
      <w:spacing w:before="60"/>
      <w:ind w:left="1900"/>
      <w:jc w:val="both"/>
    </w:pPr>
    <w:rPr>
      <w:sz w:val="20"/>
    </w:rPr>
  </w:style>
  <w:style w:type="paragraph" w:customStyle="1" w:styleId="aNoteParass">
    <w:name w:val="aNoteParass"/>
    <w:basedOn w:val="Normal"/>
    <w:rsid w:val="00B35182"/>
    <w:pPr>
      <w:tabs>
        <w:tab w:val="right" w:pos="2140"/>
        <w:tab w:val="left" w:pos="2400"/>
      </w:tabs>
      <w:spacing w:before="60"/>
      <w:ind w:left="2400" w:hanging="1300"/>
      <w:jc w:val="both"/>
    </w:pPr>
    <w:rPr>
      <w:sz w:val="20"/>
    </w:rPr>
  </w:style>
  <w:style w:type="paragraph" w:customStyle="1" w:styleId="aNoteParapar">
    <w:name w:val="aNoteParapar"/>
    <w:basedOn w:val="aNotepar"/>
    <w:rsid w:val="00B35182"/>
    <w:pPr>
      <w:tabs>
        <w:tab w:val="right" w:pos="2640"/>
      </w:tabs>
      <w:spacing w:before="60"/>
      <w:ind w:left="2920" w:hanging="1320"/>
    </w:pPr>
  </w:style>
  <w:style w:type="paragraph" w:customStyle="1" w:styleId="aNotesubpar">
    <w:name w:val="aNotesubpar"/>
    <w:basedOn w:val="BillBasic"/>
    <w:next w:val="Normal"/>
    <w:rsid w:val="00B35182"/>
    <w:pPr>
      <w:ind w:left="2940" w:hanging="800"/>
    </w:pPr>
    <w:rPr>
      <w:sz w:val="20"/>
    </w:rPr>
  </w:style>
  <w:style w:type="paragraph" w:customStyle="1" w:styleId="aNoteTextsubpar">
    <w:name w:val="aNoteTextsubpar"/>
    <w:basedOn w:val="aNotesubpar"/>
    <w:rsid w:val="00B35182"/>
    <w:pPr>
      <w:spacing w:before="60"/>
      <w:ind w:firstLine="0"/>
    </w:pPr>
  </w:style>
  <w:style w:type="paragraph" w:customStyle="1" w:styleId="aNoteParasubpar">
    <w:name w:val="aNoteParasubpar"/>
    <w:basedOn w:val="aNotesubpar"/>
    <w:rsid w:val="00F47CA0"/>
    <w:pPr>
      <w:tabs>
        <w:tab w:val="right" w:pos="3180"/>
      </w:tabs>
      <w:spacing w:before="60"/>
      <w:ind w:left="3460" w:hanging="1320"/>
    </w:pPr>
  </w:style>
  <w:style w:type="paragraph" w:customStyle="1" w:styleId="aNoteBulletsubpar">
    <w:name w:val="aNoteBulletsubpar"/>
    <w:basedOn w:val="aNotesubpar"/>
    <w:rsid w:val="00B35182"/>
    <w:pPr>
      <w:numPr>
        <w:numId w:val="13"/>
      </w:numPr>
      <w:tabs>
        <w:tab w:val="clear" w:pos="3300"/>
        <w:tab w:val="left" w:pos="3345"/>
      </w:tabs>
      <w:spacing w:before="60"/>
    </w:pPr>
  </w:style>
  <w:style w:type="paragraph" w:customStyle="1" w:styleId="aNoteBulletss">
    <w:name w:val="aNoteBulletss"/>
    <w:basedOn w:val="Normal"/>
    <w:rsid w:val="00B35182"/>
    <w:pPr>
      <w:spacing w:before="60"/>
      <w:ind w:left="2300" w:hanging="400"/>
      <w:jc w:val="both"/>
    </w:pPr>
    <w:rPr>
      <w:sz w:val="20"/>
    </w:rPr>
  </w:style>
  <w:style w:type="paragraph" w:customStyle="1" w:styleId="aNoteBulletpar">
    <w:name w:val="aNoteBulletpar"/>
    <w:basedOn w:val="aNotepar"/>
    <w:rsid w:val="00B35182"/>
    <w:pPr>
      <w:spacing w:before="60"/>
      <w:ind w:left="2800" w:hanging="400"/>
    </w:pPr>
  </w:style>
  <w:style w:type="paragraph" w:customStyle="1" w:styleId="aExplanBullet">
    <w:name w:val="aExplanBullet"/>
    <w:basedOn w:val="Normal"/>
    <w:rsid w:val="00B35182"/>
    <w:pPr>
      <w:spacing w:before="140"/>
      <w:ind w:left="400" w:hanging="400"/>
      <w:jc w:val="both"/>
    </w:pPr>
    <w:rPr>
      <w:snapToGrid w:val="0"/>
      <w:sz w:val="20"/>
    </w:rPr>
  </w:style>
  <w:style w:type="paragraph" w:customStyle="1" w:styleId="AuthLaw">
    <w:name w:val="AuthLaw"/>
    <w:basedOn w:val="BillBasic"/>
    <w:rsid w:val="00B35182"/>
    <w:rPr>
      <w:rFonts w:ascii="Arial" w:hAnsi="Arial"/>
      <w:b/>
      <w:sz w:val="20"/>
    </w:rPr>
  </w:style>
  <w:style w:type="paragraph" w:customStyle="1" w:styleId="aExamNumpar">
    <w:name w:val="aExamNumpar"/>
    <w:basedOn w:val="aExamINumss"/>
    <w:rsid w:val="00F47CA0"/>
    <w:pPr>
      <w:tabs>
        <w:tab w:val="clear" w:pos="1500"/>
        <w:tab w:val="left" w:pos="2000"/>
      </w:tabs>
      <w:ind w:left="2000"/>
    </w:pPr>
  </w:style>
  <w:style w:type="paragraph" w:customStyle="1" w:styleId="Schsectionheading">
    <w:name w:val="Sch section heading"/>
    <w:basedOn w:val="BillBasic"/>
    <w:next w:val="Amain"/>
    <w:rsid w:val="00F47CA0"/>
    <w:pPr>
      <w:spacing w:before="240"/>
      <w:jc w:val="left"/>
      <w:outlineLvl w:val="4"/>
    </w:pPr>
    <w:rPr>
      <w:rFonts w:ascii="Arial" w:hAnsi="Arial"/>
      <w:b/>
    </w:rPr>
  </w:style>
  <w:style w:type="paragraph" w:customStyle="1" w:styleId="SchAmain">
    <w:name w:val="Sch A main"/>
    <w:basedOn w:val="Amain"/>
    <w:rsid w:val="00B35182"/>
  </w:style>
  <w:style w:type="paragraph" w:customStyle="1" w:styleId="SchApara">
    <w:name w:val="Sch A para"/>
    <w:basedOn w:val="Apara"/>
    <w:rsid w:val="00B35182"/>
  </w:style>
  <w:style w:type="paragraph" w:customStyle="1" w:styleId="SchAsubpara">
    <w:name w:val="Sch A subpara"/>
    <w:basedOn w:val="Asubpara"/>
    <w:rsid w:val="00B35182"/>
  </w:style>
  <w:style w:type="paragraph" w:customStyle="1" w:styleId="SchAsubsubpara">
    <w:name w:val="Sch A subsubpara"/>
    <w:basedOn w:val="Asubsubpara"/>
    <w:rsid w:val="00B35182"/>
  </w:style>
  <w:style w:type="paragraph" w:customStyle="1" w:styleId="TOCOL1">
    <w:name w:val="TOCOL 1"/>
    <w:basedOn w:val="TOC1"/>
    <w:rsid w:val="00B35182"/>
  </w:style>
  <w:style w:type="paragraph" w:customStyle="1" w:styleId="TOCOL2">
    <w:name w:val="TOCOL 2"/>
    <w:basedOn w:val="TOC2"/>
    <w:rsid w:val="00B35182"/>
    <w:pPr>
      <w:keepNext w:val="0"/>
    </w:pPr>
  </w:style>
  <w:style w:type="paragraph" w:customStyle="1" w:styleId="TOCOL3">
    <w:name w:val="TOCOL 3"/>
    <w:basedOn w:val="TOC3"/>
    <w:rsid w:val="00B35182"/>
    <w:pPr>
      <w:keepNext w:val="0"/>
    </w:pPr>
  </w:style>
  <w:style w:type="paragraph" w:customStyle="1" w:styleId="TOCOL4">
    <w:name w:val="TOCOL 4"/>
    <w:basedOn w:val="TOC4"/>
    <w:rsid w:val="00B35182"/>
    <w:pPr>
      <w:keepNext w:val="0"/>
    </w:pPr>
  </w:style>
  <w:style w:type="paragraph" w:customStyle="1" w:styleId="TOCOL5">
    <w:name w:val="TOCOL 5"/>
    <w:basedOn w:val="TOC5"/>
    <w:rsid w:val="00B35182"/>
    <w:pPr>
      <w:tabs>
        <w:tab w:val="left" w:pos="400"/>
      </w:tabs>
    </w:pPr>
  </w:style>
  <w:style w:type="paragraph" w:customStyle="1" w:styleId="TOCOL6">
    <w:name w:val="TOCOL 6"/>
    <w:basedOn w:val="TOC6"/>
    <w:rsid w:val="00B35182"/>
    <w:pPr>
      <w:keepNext w:val="0"/>
    </w:pPr>
  </w:style>
  <w:style w:type="paragraph" w:customStyle="1" w:styleId="TOCOL7">
    <w:name w:val="TOCOL 7"/>
    <w:basedOn w:val="TOC7"/>
    <w:rsid w:val="00B35182"/>
  </w:style>
  <w:style w:type="paragraph" w:customStyle="1" w:styleId="TOCOL8">
    <w:name w:val="TOCOL 8"/>
    <w:basedOn w:val="TOC8"/>
    <w:rsid w:val="00B35182"/>
  </w:style>
  <w:style w:type="paragraph" w:customStyle="1" w:styleId="TOCOL9">
    <w:name w:val="TOCOL 9"/>
    <w:basedOn w:val="TOC9"/>
    <w:rsid w:val="00B35182"/>
    <w:pPr>
      <w:ind w:right="0"/>
    </w:pPr>
  </w:style>
  <w:style w:type="paragraph" w:styleId="TOC9">
    <w:name w:val="toc 9"/>
    <w:basedOn w:val="Normal"/>
    <w:next w:val="Normal"/>
    <w:autoRedefine/>
    <w:rsid w:val="00B35182"/>
    <w:pPr>
      <w:ind w:left="1920" w:right="600"/>
    </w:pPr>
  </w:style>
  <w:style w:type="paragraph" w:customStyle="1" w:styleId="Billname1">
    <w:name w:val="Billname1"/>
    <w:basedOn w:val="Normal"/>
    <w:rsid w:val="00B35182"/>
    <w:pPr>
      <w:tabs>
        <w:tab w:val="left" w:pos="2400"/>
      </w:tabs>
      <w:spacing w:before="1220"/>
    </w:pPr>
    <w:rPr>
      <w:rFonts w:ascii="Arial" w:hAnsi="Arial"/>
      <w:b/>
      <w:sz w:val="40"/>
    </w:rPr>
  </w:style>
  <w:style w:type="paragraph" w:customStyle="1" w:styleId="TableText10">
    <w:name w:val="TableText10"/>
    <w:basedOn w:val="TableText"/>
    <w:rsid w:val="00B35182"/>
    <w:rPr>
      <w:sz w:val="20"/>
    </w:rPr>
  </w:style>
  <w:style w:type="paragraph" w:customStyle="1" w:styleId="TablePara10">
    <w:name w:val="TablePara10"/>
    <w:basedOn w:val="tablepara"/>
    <w:rsid w:val="00B3518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3518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35182"/>
  </w:style>
  <w:style w:type="character" w:customStyle="1" w:styleId="charPage">
    <w:name w:val="charPage"/>
    <w:basedOn w:val="DefaultParagraphFont"/>
    <w:rsid w:val="00B35182"/>
  </w:style>
  <w:style w:type="character" w:styleId="PageNumber">
    <w:name w:val="page number"/>
    <w:basedOn w:val="DefaultParagraphFont"/>
    <w:rsid w:val="00B35182"/>
  </w:style>
  <w:style w:type="paragraph" w:customStyle="1" w:styleId="Letterhead">
    <w:name w:val="Letterhead"/>
    <w:rsid w:val="00B35182"/>
    <w:pPr>
      <w:widowControl w:val="0"/>
      <w:spacing w:after="180"/>
      <w:jc w:val="right"/>
    </w:pPr>
    <w:rPr>
      <w:rFonts w:ascii="Arial" w:hAnsi="Arial"/>
      <w:sz w:val="32"/>
      <w:lang w:eastAsia="en-US"/>
    </w:rPr>
  </w:style>
  <w:style w:type="paragraph" w:customStyle="1" w:styleId="IShadedschclause0">
    <w:name w:val="I Shaded sch clause"/>
    <w:basedOn w:val="IH5Sec"/>
    <w:rsid w:val="00F47CA0"/>
    <w:pPr>
      <w:shd w:val="pct15" w:color="auto" w:fill="FFFFFF"/>
      <w:tabs>
        <w:tab w:val="clear" w:pos="1100"/>
        <w:tab w:val="left" w:pos="700"/>
      </w:tabs>
      <w:ind w:left="700" w:hanging="700"/>
    </w:pPr>
  </w:style>
  <w:style w:type="paragraph" w:customStyle="1" w:styleId="Billfooter">
    <w:name w:val="Billfooter"/>
    <w:basedOn w:val="Normal"/>
    <w:rsid w:val="00F47CA0"/>
    <w:pPr>
      <w:tabs>
        <w:tab w:val="right" w:pos="7200"/>
      </w:tabs>
      <w:jc w:val="both"/>
    </w:pPr>
    <w:rPr>
      <w:sz w:val="18"/>
    </w:rPr>
  </w:style>
  <w:style w:type="paragraph" w:styleId="BalloonText">
    <w:name w:val="Balloon Text"/>
    <w:basedOn w:val="Normal"/>
    <w:link w:val="BalloonTextChar"/>
    <w:uiPriority w:val="99"/>
    <w:unhideWhenUsed/>
    <w:rsid w:val="00B35182"/>
    <w:rPr>
      <w:rFonts w:ascii="Tahoma" w:hAnsi="Tahoma" w:cs="Tahoma"/>
      <w:sz w:val="16"/>
      <w:szCs w:val="16"/>
    </w:rPr>
  </w:style>
  <w:style w:type="character" w:customStyle="1" w:styleId="BalloonTextChar">
    <w:name w:val="Balloon Text Char"/>
    <w:basedOn w:val="DefaultParagraphFont"/>
    <w:link w:val="BalloonText"/>
    <w:uiPriority w:val="99"/>
    <w:rsid w:val="00B35182"/>
    <w:rPr>
      <w:rFonts w:ascii="Tahoma" w:hAnsi="Tahoma" w:cs="Tahoma"/>
      <w:sz w:val="16"/>
      <w:szCs w:val="16"/>
      <w:lang w:eastAsia="en-US"/>
    </w:rPr>
  </w:style>
  <w:style w:type="paragraph" w:customStyle="1" w:styleId="00AssAm">
    <w:name w:val="00AssAm"/>
    <w:basedOn w:val="00SigningPage"/>
    <w:rsid w:val="00F47CA0"/>
  </w:style>
  <w:style w:type="character" w:customStyle="1" w:styleId="FooterChar">
    <w:name w:val="Footer Char"/>
    <w:basedOn w:val="DefaultParagraphFont"/>
    <w:link w:val="Footer"/>
    <w:rsid w:val="00B35182"/>
    <w:rPr>
      <w:rFonts w:ascii="Arial" w:hAnsi="Arial"/>
      <w:sz w:val="18"/>
      <w:lang w:eastAsia="en-US"/>
    </w:rPr>
  </w:style>
  <w:style w:type="character" w:customStyle="1" w:styleId="HeaderChar">
    <w:name w:val="Header Char"/>
    <w:basedOn w:val="DefaultParagraphFont"/>
    <w:link w:val="Header"/>
    <w:rsid w:val="00B35182"/>
    <w:rPr>
      <w:sz w:val="24"/>
      <w:lang w:eastAsia="en-US"/>
    </w:rPr>
  </w:style>
  <w:style w:type="paragraph" w:customStyle="1" w:styleId="01aPreamble">
    <w:name w:val="01aPreamble"/>
    <w:basedOn w:val="Normal"/>
    <w:qFormat/>
    <w:rsid w:val="00B35182"/>
  </w:style>
  <w:style w:type="paragraph" w:customStyle="1" w:styleId="TableBullet">
    <w:name w:val="TableBullet"/>
    <w:basedOn w:val="TableText10"/>
    <w:qFormat/>
    <w:rsid w:val="00B35182"/>
    <w:pPr>
      <w:numPr>
        <w:numId w:val="18"/>
      </w:numPr>
    </w:pPr>
  </w:style>
  <w:style w:type="paragraph" w:customStyle="1" w:styleId="BillCrest">
    <w:name w:val="Bill Crest"/>
    <w:basedOn w:val="Normal"/>
    <w:next w:val="Normal"/>
    <w:rsid w:val="00B35182"/>
    <w:pPr>
      <w:tabs>
        <w:tab w:val="center" w:pos="3160"/>
      </w:tabs>
      <w:spacing w:after="60"/>
    </w:pPr>
    <w:rPr>
      <w:sz w:val="216"/>
    </w:rPr>
  </w:style>
  <w:style w:type="paragraph" w:customStyle="1" w:styleId="BillNo">
    <w:name w:val="BillNo"/>
    <w:basedOn w:val="BillBasicHeading"/>
    <w:rsid w:val="00B35182"/>
    <w:pPr>
      <w:keepNext w:val="0"/>
      <w:spacing w:before="240"/>
      <w:jc w:val="both"/>
    </w:pPr>
  </w:style>
  <w:style w:type="paragraph" w:customStyle="1" w:styleId="aNoteBulletann">
    <w:name w:val="aNoteBulletann"/>
    <w:basedOn w:val="aNotess"/>
    <w:rsid w:val="00F47CA0"/>
    <w:pPr>
      <w:tabs>
        <w:tab w:val="left" w:pos="2200"/>
      </w:tabs>
      <w:spacing w:before="0"/>
      <w:ind w:left="0" w:firstLine="0"/>
    </w:pPr>
  </w:style>
  <w:style w:type="paragraph" w:customStyle="1" w:styleId="aNoteBulletparann">
    <w:name w:val="aNoteBulletparann"/>
    <w:basedOn w:val="aNotepar"/>
    <w:rsid w:val="00F47CA0"/>
    <w:pPr>
      <w:tabs>
        <w:tab w:val="left" w:pos="2700"/>
      </w:tabs>
      <w:spacing w:before="0"/>
      <w:ind w:left="0" w:firstLine="0"/>
    </w:pPr>
  </w:style>
  <w:style w:type="paragraph" w:customStyle="1" w:styleId="TableNumbered">
    <w:name w:val="TableNumbered"/>
    <w:basedOn w:val="TableText10"/>
    <w:qFormat/>
    <w:rsid w:val="00B35182"/>
    <w:pPr>
      <w:numPr>
        <w:numId w:val="19"/>
      </w:numPr>
    </w:pPr>
  </w:style>
  <w:style w:type="paragraph" w:customStyle="1" w:styleId="ISchMain">
    <w:name w:val="I Sch Main"/>
    <w:basedOn w:val="BillBasic"/>
    <w:rsid w:val="00B35182"/>
    <w:pPr>
      <w:tabs>
        <w:tab w:val="right" w:pos="900"/>
        <w:tab w:val="left" w:pos="1100"/>
      </w:tabs>
      <w:ind w:left="1100" w:hanging="1100"/>
    </w:pPr>
  </w:style>
  <w:style w:type="paragraph" w:customStyle="1" w:styleId="ISchpara">
    <w:name w:val="I Sch para"/>
    <w:basedOn w:val="BillBasic"/>
    <w:rsid w:val="00B35182"/>
    <w:pPr>
      <w:tabs>
        <w:tab w:val="right" w:pos="1400"/>
        <w:tab w:val="left" w:pos="1600"/>
      </w:tabs>
      <w:ind w:left="1600" w:hanging="1600"/>
    </w:pPr>
  </w:style>
  <w:style w:type="paragraph" w:customStyle="1" w:styleId="ISchsubpara">
    <w:name w:val="I Sch subpara"/>
    <w:basedOn w:val="BillBasic"/>
    <w:rsid w:val="00B35182"/>
    <w:pPr>
      <w:tabs>
        <w:tab w:val="right" w:pos="1940"/>
        <w:tab w:val="left" w:pos="2140"/>
      </w:tabs>
      <w:ind w:left="2140" w:hanging="2140"/>
    </w:pPr>
  </w:style>
  <w:style w:type="paragraph" w:customStyle="1" w:styleId="ISchsubsubpara">
    <w:name w:val="I Sch subsubpara"/>
    <w:basedOn w:val="BillBasic"/>
    <w:rsid w:val="00B35182"/>
    <w:pPr>
      <w:tabs>
        <w:tab w:val="right" w:pos="2460"/>
        <w:tab w:val="left" w:pos="2660"/>
      </w:tabs>
      <w:ind w:left="2660" w:hanging="2660"/>
    </w:pPr>
  </w:style>
  <w:style w:type="character" w:customStyle="1" w:styleId="aNoteChar">
    <w:name w:val="aNote Char"/>
    <w:basedOn w:val="DefaultParagraphFont"/>
    <w:link w:val="aNote"/>
    <w:locked/>
    <w:rsid w:val="00B35182"/>
    <w:rPr>
      <w:lang w:eastAsia="en-US"/>
    </w:rPr>
  </w:style>
  <w:style w:type="character" w:customStyle="1" w:styleId="charCitHyperlinkAbbrev">
    <w:name w:val="charCitHyperlinkAbbrev"/>
    <w:basedOn w:val="Hyperlink"/>
    <w:uiPriority w:val="1"/>
    <w:rsid w:val="00B35182"/>
    <w:rPr>
      <w:color w:val="0000FF" w:themeColor="hyperlink"/>
      <w:u w:val="none"/>
    </w:rPr>
  </w:style>
  <w:style w:type="character" w:styleId="Hyperlink">
    <w:name w:val="Hyperlink"/>
    <w:basedOn w:val="DefaultParagraphFont"/>
    <w:uiPriority w:val="99"/>
    <w:unhideWhenUsed/>
    <w:rsid w:val="00B35182"/>
    <w:rPr>
      <w:color w:val="0000FF" w:themeColor="hyperlink"/>
      <w:u w:val="single"/>
    </w:rPr>
  </w:style>
  <w:style w:type="character" w:customStyle="1" w:styleId="charCitHyperlinkItal">
    <w:name w:val="charCitHyperlinkItal"/>
    <w:basedOn w:val="Hyperlink"/>
    <w:uiPriority w:val="1"/>
    <w:rsid w:val="00B35182"/>
    <w:rPr>
      <w:i/>
      <w:color w:val="0000FF" w:themeColor="hyperlink"/>
      <w:u w:val="none"/>
    </w:rPr>
  </w:style>
  <w:style w:type="character" w:customStyle="1" w:styleId="AH5SecChar">
    <w:name w:val="A H5 Sec Char"/>
    <w:basedOn w:val="DefaultParagraphFont"/>
    <w:link w:val="AH5Sec"/>
    <w:locked/>
    <w:rsid w:val="00B35182"/>
    <w:rPr>
      <w:rFonts w:ascii="Arial" w:hAnsi="Arial"/>
      <w:b/>
      <w:sz w:val="24"/>
      <w:lang w:eastAsia="en-US"/>
    </w:rPr>
  </w:style>
  <w:style w:type="character" w:customStyle="1" w:styleId="BillBasicChar">
    <w:name w:val="BillBasic Char"/>
    <w:basedOn w:val="DefaultParagraphFont"/>
    <w:link w:val="BillBasic"/>
    <w:locked/>
    <w:rsid w:val="00B35182"/>
    <w:rPr>
      <w:sz w:val="24"/>
      <w:lang w:eastAsia="en-US"/>
    </w:rPr>
  </w:style>
  <w:style w:type="paragraph" w:customStyle="1" w:styleId="Status">
    <w:name w:val="Status"/>
    <w:basedOn w:val="Normal"/>
    <w:rsid w:val="00B35182"/>
    <w:pPr>
      <w:spacing w:before="280"/>
      <w:jc w:val="center"/>
    </w:pPr>
    <w:rPr>
      <w:rFonts w:ascii="Arial" w:hAnsi="Arial"/>
      <w:sz w:val="14"/>
    </w:rPr>
  </w:style>
  <w:style w:type="paragraph" w:customStyle="1" w:styleId="FooterInfoCentre">
    <w:name w:val="FooterInfoCentre"/>
    <w:basedOn w:val="FooterInfo"/>
    <w:rsid w:val="00B35182"/>
    <w:pPr>
      <w:spacing w:before="60"/>
      <w:jc w:val="center"/>
    </w:pPr>
  </w:style>
  <w:style w:type="paragraph" w:customStyle="1" w:styleId="00AssAmLandscape">
    <w:name w:val="00AssAmLandscape"/>
    <w:basedOn w:val="02TextLandscape"/>
    <w:qFormat/>
    <w:rsid w:val="00F47CA0"/>
  </w:style>
  <w:style w:type="character" w:styleId="CommentReference">
    <w:name w:val="annotation reference"/>
    <w:basedOn w:val="DefaultParagraphFont"/>
    <w:uiPriority w:val="99"/>
    <w:unhideWhenUsed/>
    <w:rsid w:val="00710D83"/>
    <w:rPr>
      <w:sz w:val="16"/>
      <w:szCs w:val="16"/>
    </w:rPr>
  </w:style>
  <w:style w:type="paragraph" w:styleId="CommentText">
    <w:name w:val="annotation text"/>
    <w:basedOn w:val="Normal"/>
    <w:link w:val="CommentTextChar"/>
    <w:uiPriority w:val="99"/>
    <w:unhideWhenUsed/>
    <w:rsid w:val="00710D83"/>
    <w:rPr>
      <w:sz w:val="20"/>
    </w:rPr>
  </w:style>
  <w:style w:type="character" w:customStyle="1" w:styleId="CommentTextChar">
    <w:name w:val="Comment Text Char"/>
    <w:basedOn w:val="DefaultParagraphFont"/>
    <w:link w:val="CommentText"/>
    <w:uiPriority w:val="99"/>
    <w:rsid w:val="00710D83"/>
    <w:rPr>
      <w:lang w:eastAsia="en-US"/>
    </w:rPr>
  </w:style>
  <w:style w:type="paragraph" w:styleId="CommentSubject">
    <w:name w:val="annotation subject"/>
    <w:basedOn w:val="CommentText"/>
    <w:next w:val="CommentText"/>
    <w:link w:val="CommentSubjectChar"/>
    <w:uiPriority w:val="99"/>
    <w:semiHidden/>
    <w:unhideWhenUsed/>
    <w:rsid w:val="00710D83"/>
    <w:rPr>
      <w:b/>
      <w:bCs/>
    </w:rPr>
  </w:style>
  <w:style w:type="character" w:customStyle="1" w:styleId="CommentSubjectChar">
    <w:name w:val="Comment Subject Char"/>
    <w:basedOn w:val="CommentTextChar"/>
    <w:link w:val="CommentSubject"/>
    <w:uiPriority w:val="99"/>
    <w:semiHidden/>
    <w:rsid w:val="00710D83"/>
    <w:rPr>
      <w:b/>
      <w:bCs/>
      <w:lang w:eastAsia="en-US"/>
    </w:rPr>
  </w:style>
  <w:style w:type="character" w:styleId="UnresolvedMention">
    <w:name w:val="Unresolved Mention"/>
    <w:basedOn w:val="DefaultParagraphFont"/>
    <w:uiPriority w:val="99"/>
    <w:semiHidden/>
    <w:unhideWhenUsed/>
    <w:rsid w:val="00B35182"/>
    <w:rPr>
      <w:color w:val="605E5C"/>
      <w:shd w:val="clear" w:color="auto" w:fill="E1DFDD"/>
    </w:rPr>
  </w:style>
  <w:style w:type="character" w:customStyle="1" w:styleId="charcithyperlinkital0">
    <w:name w:val="charcithyperlinkital"/>
    <w:basedOn w:val="DefaultParagraphFont"/>
    <w:rsid w:val="00710D83"/>
  </w:style>
  <w:style w:type="paragraph" w:customStyle="1" w:styleId="tablepara100">
    <w:name w:val="tablepara10"/>
    <w:basedOn w:val="Normal"/>
    <w:rsid w:val="00710D83"/>
    <w:pPr>
      <w:spacing w:before="100" w:beforeAutospacing="1" w:after="100" w:afterAutospacing="1"/>
    </w:pPr>
    <w:rPr>
      <w:szCs w:val="24"/>
      <w:lang w:eastAsia="en-AU"/>
    </w:rPr>
  </w:style>
  <w:style w:type="paragraph" w:customStyle="1" w:styleId="AmdtsEntryHd">
    <w:name w:val="AmdtsEntryHd"/>
    <w:basedOn w:val="BillBasicHeading"/>
    <w:next w:val="AmdtsEntries"/>
    <w:rsid w:val="00B35182"/>
    <w:pPr>
      <w:tabs>
        <w:tab w:val="clear" w:pos="2600"/>
      </w:tabs>
      <w:spacing w:before="120"/>
      <w:ind w:left="1100"/>
    </w:pPr>
    <w:rPr>
      <w:sz w:val="18"/>
    </w:rPr>
  </w:style>
  <w:style w:type="paragraph" w:customStyle="1" w:styleId="EndNoteParas">
    <w:name w:val="EndNoteParas"/>
    <w:basedOn w:val="EndNoteTextEPS"/>
    <w:rsid w:val="00B35182"/>
    <w:pPr>
      <w:tabs>
        <w:tab w:val="right" w:pos="1432"/>
      </w:tabs>
      <w:ind w:left="1840" w:hanging="1840"/>
    </w:pPr>
  </w:style>
  <w:style w:type="character" w:styleId="FollowedHyperlink">
    <w:name w:val="FollowedHyperlink"/>
    <w:basedOn w:val="DefaultParagraphFont"/>
    <w:uiPriority w:val="99"/>
    <w:semiHidden/>
    <w:unhideWhenUsed/>
    <w:rsid w:val="00710D83"/>
    <w:rPr>
      <w:color w:val="800080" w:themeColor="followedHyperlink"/>
      <w:u w:val="single"/>
    </w:rPr>
  </w:style>
  <w:style w:type="paragraph" w:customStyle="1" w:styleId="Actbullet">
    <w:name w:val="Act bullet"/>
    <w:basedOn w:val="Normal"/>
    <w:uiPriority w:val="99"/>
    <w:rsid w:val="00B35182"/>
    <w:pPr>
      <w:numPr>
        <w:numId w:val="35"/>
      </w:numPr>
      <w:tabs>
        <w:tab w:val="left" w:pos="900"/>
      </w:tabs>
      <w:spacing w:before="20"/>
      <w:ind w:right="-60"/>
    </w:pPr>
    <w:rPr>
      <w:rFonts w:ascii="Arial" w:hAnsi="Arial"/>
      <w:sz w:val="18"/>
    </w:rPr>
  </w:style>
  <w:style w:type="paragraph" w:customStyle="1" w:styleId="00Spine">
    <w:name w:val="00Spine"/>
    <w:basedOn w:val="Normal"/>
    <w:rsid w:val="00B35182"/>
  </w:style>
  <w:style w:type="paragraph" w:customStyle="1" w:styleId="05Endnote0">
    <w:name w:val="05Endnote"/>
    <w:basedOn w:val="Normal"/>
    <w:rsid w:val="00B35182"/>
  </w:style>
  <w:style w:type="paragraph" w:customStyle="1" w:styleId="06Copyright">
    <w:name w:val="06Copyright"/>
    <w:basedOn w:val="Normal"/>
    <w:rsid w:val="00B35182"/>
  </w:style>
  <w:style w:type="paragraph" w:customStyle="1" w:styleId="RepubNo">
    <w:name w:val="RepubNo"/>
    <w:basedOn w:val="BillBasicHeading"/>
    <w:rsid w:val="00B35182"/>
    <w:pPr>
      <w:keepNext w:val="0"/>
      <w:spacing w:before="600"/>
      <w:jc w:val="both"/>
    </w:pPr>
    <w:rPr>
      <w:sz w:val="26"/>
    </w:rPr>
  </w:style>
  <w:style w:type="paragraph" w:customStyle="1" w:styleId="EffectiveDate">
    <w:name w:val="EffectiveDate"/>
    <w:basedOn w:val="Normal"/>
    <w:rsid w:val="00B35182"/>
    <w:pPr>
      <w:spacing w:before="120"/>
    </w:pPr>
    <w:rPr>
      <w:rFonts w:ascii="Arial" w:hAnsi="Arial"/>
      <w:b/>
      <w:sz w:val="26"/>
    </w:rPr>
  </w:style>
  <w:style w:type="paragraph" w:customStyle="1" w:styleId="CoverInForce">
    <w:name w:val="CoverInForce"/>
    <w:basedOn w:val="BillBasicHeading"/>
    <w:rsid w:val="00B35182"/>
    <w:pPr>
      <w:keepNext w:val="0"/>
      <w:spacing w:before="400"/>
    </w:pPr>
    <w:rPr>
      <w:b w:val="0"/>
    </w:rPr>
  </w:style>
  <w:style w:type="paragraph" w:customStyle="1" w:styleId="CoverHeading">
    <w:name w:val="CoverHeading"/>
    <w:basedOn w:val="Normal"/>
    <w:rsid w:val="00B35182"/>
    <w:rPr>
      <w:rFonts w:ascii="Arial" w:hAnsi="Arial"/>
      <w:b/>
    </w:rPr>
  </w:style>
  <w:style w:type="paragraph" w:customStyle="1" w:styleId="CoverSubHdg">
    <w:name w:val="CoverSubHdg"/>
    <w:basedOn w:val="CoverHeading"/>
    <w:rsid w:val="00B35182"/>
    <w:pPr>
      <w:spacing w:before="120"/>
    </w:pPr>
    <w:rPr>
      <w:sz w:val="20"/>
    </w:rPr>
  </w:style>
  <w:style w:type="paragraph" w:customStyle="1" w:styleId="CoverActName">
    <w:name w:val="CoverActName"/>
    <w:basedOn w:val="BillBasicHeading"/>
    <w:rsid w:val="00B35182"/>
    <w:pPr>
      <w:keepNext w:val="0"/>
      <w:spacing w:before="260"/>
    </w:pPr>
  </w:style>
  <w:style w:type="paragraph" w:customStyle="1" w:styleId="CoverText">
    <w:name w:val="CoverText"/>
    <w:basedOn w:val="Normal"/>
    <w:uiPriority w:val="99"/>
    <w:rsid w:val="00B35182"/>
    <w:pPr>
      <w:spacing w:before="100"/>
      <w:jc w:val="both"/>
    </w:pPr>
    <w:rPr>
      <w:sz w:val="20"/>
    </w:rPr>
  </w:style>
  <w:style w:type="paragraph" w:customStyle="1" w:styleId="CoverTextPara">
    <w:name w:val="CoverTextPara"/>
    <w:basedOn w:val="CoverText"/>
    <w:rsid w:val="00B35182"/>
    <w:pPr>
      <w:tabs>
        <w:tab w:val="right" w:pos="600"/>
        <w:tab w:val="left" w:pos="840"/>
      </w:tabs>
      <w:ind w:left="840" w:hanging="840"/>
    </w:pPr>
  </w:style>
  <w:style w:type="paragraph" w:customStyle="1" w:styleId="AH1ChapterSymb">
    <w:name w:val="A H1 Chapter Symb"/>
    <w:basedOn w:val="AH1Chapter"/>
    <w:next w:val="AH2Part"/>
    <w:rsid w:val="00B35182"/>
    <w:pPr>
      <w:tabs>
        <w:tab w:val="clear" w:pos="2600"/>
        <w:tab w:val="left" w:pos="0"/>
      </w:tabs>
      <w:ind w:left="2480" w:hanging="2960"/>
    </w:pPr>
  </w:style>
  <w:style w:type="paragraph" w:customStyle="1" w:styleId="AH2PartSymb">
    <w:name w:val="A H2 Part Symb"/>
    <w:basedOn w:val="AH2Part"/>
    <w:next w:val="AH3Div"/>
    <w:rsid w:val="00B35182"/>
    <w:pPr>
      <w:tabs>
        <w:tab w:val="clear" w:pos="2600"/>
        <w:tab w:val="left" w:pos="0"/>
      </w:tabs>
      <w:ind w:left="2480" w:hanging="2960"/>
    </w:pPr>
  </w:style>
  <w:style w:type="paragraph" w:customStyle="1" w:styleId="AH3DivSymb">
    <w:name w:val="A H3 Div Symb"/>
    <w:basedOn w:val="AH3Div"/>
    <w:next w:val="AH5Sec"/>
    <w:rsid w:val="00B35182"/>
    <w:pPr>
      <w:tabs>
        <w:tab w:val="clear" w:pos="2600"/>
        <w:tab w:val="left" w:pos="0"/>
      </w:tabs>
      <w:ind w:left="2480" w:hanging="2960"/>
    </w:pPr>
  </w:style>
  <w:style w:type="paragraph" w:customStyle="1" w:styleId="AH4SubDivSymb">
    <w:name w:val="A H4 SubDiv Symb"/>
    <w:basedOn w:val="AH4SubDiv"/>
    <w:next w:val="AH5Sec"/>
    <w:rsid w:val="00B35182"/>
    <w:pPr>
      <w:tabs>
        <w:tab w:val="clear" w:pos="2600"/>
        <w:tab w:val="left" w:pos="0"/>
      </w:tabs>
      <w:ind w:left="2480" w:hanging="2960"/>
    </w:pPr>
  </w:style>
  <w:style w:type="paragraph" w:customStyle="1" w:styleId="AH5SecSymb">
    <w:name w:val="A H5 Sec Symb"/>
    <w:basedOn w:val="AH5Sec"/>
    <w:next w:val="Amain"/>
    <w:rsid w:val="00B35182"/>
    <w:pPr>
      <w:tabs>
        <w:tab w:val="clear" w:pos="1100"/>
        <w:tab w:val="left" w:pos="0"/>
      </w:tabs>
      <w:ind w:hanging="1580"/>
    </w:pPr>
  </w:style>
  <w:style w:type="paragraph" w:customStyle="1" w:styleId="AmainSymb">
    <w:name w:val="A main Symb"/>
    <w:basedOn w:val="Amain"/>
    <w:rsid w:val="00B35182"/>
    <w:pPr>
      <w:tabs>
        <w:tab w:val="left" w:pos="0"/>
      </w:tabs>
      <w:ind w:left="1120" w:hanging="1600"/>
    </w:pPr>
  </w:style>
  <w:style w:type="paragraph" w:customStyle="1" w:styleId="AparaSymb">
    <w:name w:val="A para Symb"/>
    <w:basedOn w:val="Apara"/>
    <w:rsid w:val="00B35182"/>
    <w:pPr>
      <w:tabs>
        <w:tab w:val="right" w:pos="0"/>
      </w:tabs>
      <w:ind w:hanging="2080"/>
    </w:pPr>
  </w:style>
  <w:style w:type="paragraph" w:customStyle="1" w:styleId="Assectheading">
    <w:name w:val="A ssect heading"/>
    <w:basedOn w:val="Amain"/>
    <w:rsid w:val="00B35182"/>
    <w:pPr>
      <w:keepNext/>
      <w:tabs>
        <w:tab w:val="clear" w:pos="900"/>
        <w:tab w:val="clear" w:pos="1100"/>
      </w:tabs>
      <w:spacing w:before="300"/>
      <w:ind w:left="0" w:firstLine="0"/>
      <w:outlineLvl w:val="9"/>
    </w:pPr>
    <w:rPr>
      <w:i/>
    </w:rPr>
  </w:style>
  <w:style w:type="paragraph" w:customStyle="1" w:styleId="AsubparaSymb">
    <w:name w:val="A subpara Symb"/>
    <w:basedOn w:val="Asubpara"/>
    <w:rsid w:val="00B35182"/>
    <w:pPr>
      <w:tabs>
        <w:tab w:val="left" w:pos="0"/>
      </w:tabs>
      <w:ind w:left="2098" w:hanging="2580"/>
    </w:pPr>
  </w:style>
  <w:style w:type="paragraph" w:customStyle="1" w:styleId="Actdetails">
    <w:name w:val="Act details"/>
    <w:basedOn w:val="Normal"/>
    <w:rsid w:val="00B35182"/>
    <w:pPr>
      <w:spacing w:before="20"/>
      <w:ind w:left="1400"/>
    </w:pPr>
    <w:rPr>
      <w:rFonts w:ascii="Arial" w:hAnsi="Arial"/>
      <w:sz w:val="20"/>
    </w:rPr>
  </w:style>
  <w:style w:type="paragraph" w:customStyle="1" w:styleId="AmdtsEntriesDefL2">
    <w:name w:val="AmdtsEntriesDefL2"/>
    <w:basedOn w:val="Normal"/>
    <w:rsid w:val="00B35182"/>
    <w:pPr>
      <w:tabs>
        <w:tab w:val="left" w:pos="3000"/>
      </w:tabs>
      <w:ind w:left="3100" w:hanging="2000"/>
    </w:pPr>
    <w:rPr>
      <w:rFonts w:ascii="Arial" w:hAnsi="Arial"/>
      <w:sz w:val="18"/>
    </w:rPr>
  </w:style>
  <w:style w:type="paragraph" w:customStyle="1" w:styleId="AmdtsEntries">
    <w:name w:val="AmdtsEntries"/>
    <w:basedOn w:val="BillBasicHeading"/>
    <w:rsid w:val="00B35182"/>
    <w:pPr>
      <w:keepNext w:val="0"/>
      <w:tabs>
        <w:tab w:val="clear" w:pos="2600"/>
        <w:tab w:val="left" w:pos="2700"/>
      </w:tabs>
      <w:spacing w:before="0"/>
      <w:ind w:left="2800" w:hanging="1700"/>
    </w:pPr>
    <w:rPr>
      <w:b w:val="0"/>
      <w:sz w:val="18"/>
    </w:rPr>
  </w:style>
  <w:style w:type="paragraph" w:customStyle="1" w:styleId="Asamby">
    <w:name w:val="As am by"/>
    <w:basedOn w:val="Normal"/>
    <w:next w:val="Normal"/>
    <w:rsid w:val="00B35182"/>
    <w:pPr>
      <w:spacing w:before="240"/>
      <w:ind w:left="1100"/>
    </w:pPr>
    <w:rPr>
      <w:rFonts w:ascii="Arial" w:hAnsi="Arial"/>
      <w:sz w:val="20"/>
    </w:rPr>
  </w:style>
  <w:style w:type="character" w:customStyle="1" w:styleId="charSymb">
    <w:name w:val="charSymb"/>
    <w:basedOn w:val="DefaultParagraphFont"/>
    <w:rsid w:val="00B35182"/>
    <w:rPr>
      <w:rFonts w:ascii="Arial" w:hAnsi="Arial"/>
      <w:sz w:val="24"/>
      <w:bdr w:val="single" w:sz="4" w:space="0" w:color="auto"/>
    </w:rPr>
  </w:style>
  <w:style w:type="character" w:customStyle="1" w:styleId="charTableNo">
    <w:name w:val="charTableNo"/>
    <w:basedOn w:val="DefaultParagraphFont"/>
    <w:rsid w:val="00B35182"/>
  </w:style>
  <w:style w:type="character" w:customStyle="1" w:styleId="charTableText">
    <w:name w:val="charTableText"/>
    <w:basedOn w:val="DefaultParagraphFont"/>
    <w:rsid w:val="00B35182"/>
  </w:style>
  <w:style w:type="paragraph" w:customStyle="1" w:styleId="Dict-HeadingSymb">
    <w:name w:val="Dict-Heading Symb"/>
    <w:basedOn w:val="Dict-Heading"/>
    <w:rsid w:val="00B35182"/>
    <w:pPr>
      <w:tabs>
        <w:tab w:val="left" w:pos="0"/>
      </w:tabs>
      <w:ind w:left="2480" w:hanging="2960"/>
    </w:pPr>
  </w:style>
  <w:style w:type="paragraph" w:customStyle="1" w:styleId="EarlierRepubEntries">
    <w:name w:val="EarlierRepubEntries"/>
    <w:basedOn w:val="Normal"/>
    <w:rsid w:val="00B35182"/>
    <w:pPr>
      <w:spacing w:before="60" w:after="60"/>
    </w:pPr>
    <w:rPr>
      <w:rFonts w:ascii="Arial" w:hAnsi="Arial"/>
      <w:sz w:val="18"/>
    </w:rPr>
  </w:style>
  <w:style w:type="paragraph" w:customStyle="1" w:styleId="EarlierRepubHdg">
    <w:name w:val="EarlierRepubHdg"/>
    <w:basedOn w:val="Normal"/>
    <w:rsid w:val="00B35182"/>
    <w:pPr>
      <w:keepNext/>
    </w:pPr>
    <w:rPr>
      <w:rFonts w:ascii="Arial" w:hAnsi="Arial"/>
      <w:b/>
      <w:sz w:val="20"/>
    </w:rPr>
  </w:style>
  <w:style w:type="paragraph" w:customStyle="1" w:styleId="Endnote20">
    <w:name w:val="Endnote2"/>
    <w:basedOn w:val="Normal"/>
    <w:rsid w:val="00B35182"/>
    <w:pPr>
      <w:keepNext/>
      <w:tabs>
        <w:tab w:val="left" w:pos="1100"/>
      </w:tabs>
      <w:spacing w:before="360"/>
    </w:pPr>
    <w:rPr>
      <w:rFonts w:ascii="Arial" w:hAnsi="Arial"/>
      <w:b/>
    </w:rPr>
  </w:style>
  <w:style w:type="paragraph" w:customStyle="1" w:styleId="Endnote3">
    <w:name w:val="Endnote3"/>
    <w:basedOn w:val="Normal"/>
    <w:rsid w:val="00B3518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3518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35182"/>
    <w:pPr>
      <w:spacing w:before="60"/>
      <w:ind w:left="1100"/>
      <w:jc w:val="both"/>
    </w:pPr>
    <w:rPr>
      <w:sz w:val="20"/>
    </w:rPr>
  </w:style>
  <w:style w:type="paragraph" w:customStyle="1" w:styleId="EndnotesAbbrev">
    <w:name w:val="EndnotesAbbrev"/>
    <w:basedOn w:val="Normal"/>
    <w:rsid w:val="00B35182"/>
    <w:pPr>
      <w:spacing w:before="20"/>
    </w:pPr>
    <w:rPr>
      <w:rFonts w:ascii="Arial" w:hAnsi="Arial"/>
      <w:color w:val="000000"/>
      <w:sz w:val="16"/>
    </w:rPr>
  </w:style>
  <w:style w:type="paragraph" w:customStyle="1" w:styleId="EPSCoverTop">
    <w:name w:val="EPSCoverTop"/>
    <w:basedOn w:val="Normal"/>
    <w:rsid w:val="00B35182"/>
    <w:pPr>
      <w:jc w:val="right"/>
    </w:pPr>
    <w:rPr>
      <w:rFonts w:ascii="Arial" w:hAnsi="Arial"/>
      <w:sz w:val="20"/>
    </w:rPr>
  </w:style>
  <w:style w:type="paragraph" w:customStyle="1" w:styleId="LegHistNote">
    <w:name w:val="LegHistNote"/>
    <w:basedOn w:val="Actdetails"/>
    <w:rsid w:val="00B35182"/>
    <w:pPr>
      <w:spacing w:before="60"/>
      <w:ind w:left="2700" w:right="-60" w:hanging="1300"/>
    </w:pPr>
    <w:rPr>
      <w:sz w:val="18"/>
    </w:rPr>
  </w:style>
  <w:style w:type="paragraph" w:customStyle="1" w:styleId="LongTitleSymb">
    <w:name w:val="LongTitleSymb"/>
    <w:basedOn w:val="LongTitle"/>
    <w:rsid w:val="00B35182"/>
    <w:pPr>
      <w:ind w:hanging="480"/>
    </w:pPr>
  </w:style>
  <w:style w:type="paragraph" w:styleId="MacroText">
    <w:name w:val="macro"/>
    <w:link w:val="MacroTextChar"/>
    <w:semiHidden/>
    <w:rsid w:val="00B351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B35182"/>
    <w:rPr>
      <w:rFonts w:ascii="Courier New" w:hAnsi="Courier New" w:cs="Courier New"/>
      <w:lang w:eastAsia="en-US"/>
    </w:rPr>
  </w:style>
  <w:style w:type="paragraph" w:customStyle="1" w:styleId="NewAct">
    <w:name w:val="New Act"/>
    <w:basedOn w:val="Normal"/>
    <w:next w:val="Actdetails"/>
    <w:rsid w:val="00B35182"/>
    <w:pPr>
      <w:keepNext/>
      <w:spacing w:before="180"/>
      <w:ind w:left="1100"/>
    </w:pPr>
    <w:rPr>
      <w:rFonts w:ascii="Arial" w:hAnsi="Arial"/>
      <w:b/>
      <w:sz w:val="20"/>
    </w:rPr>
  </w:style>
  <w:style w:type="paragraph" w:customStyle="1" w:styleId="NewReg">
    <w:name w:val="New Reg"/>
    <w:basedOn w:val="NewAct"/>
    <w:next w:val="Actdetails"/>
    <w:rsid w:val="00B35182"/>
  </w:style>
  <w:style w:type="paragraph" w:customStyle="1" w:styleId="RenumProvEntries">
    <w:name w:val="RenumProvEntries"/>
    <w:basedOn w:val="Normal"/>
    <w:rsid w:val="00B35182"/>
    <w:pPr>
      <w:spacing w:before="60"/>
    </w:pPr>
    <w:rPr>
      <w:rFonts w:ascii="Arial" w:hAnsi="Arial"/>
      <w:sz w:val="20"/>
    </w:rPr>
  </w:style>
  <w:style w:type="paragraph" w:customStyle="1" w:styleId="RenumProvHdg">
    <w:name w:val="RenumProvHdg"/>
    <w:basedOn w:val="Normal"/>
    <w:rsid w:val="00B35182"/>
    <w:rPr>
      <w:rFonts w:ascii="Arial" w:hAnsi="Arial"/>
      <w:b/>
      <w:sz w:val="22"/>
    </w:rPr>
  </w:style>
  <w:style w:type="paragraph" w:customStyle="1" w:styleId="RenumProvHeader">
    <w:name w:val="RenumProvHeader"/>
    <w:basedOn w:val="Normal"/>
    <w:rsid w:val="00B35182"/>
    <w:rPr>
      <w:rFonts w:ascii="Arial" w:hAnsi="Arial"/>
      <w:b/>
      <w:sz w:val="22"/>
    </w:rPr>
  </w:style>
  <w:style w:type="paragraph" w:customStyle="1" w:styleId="RenumProvSubsectEntries">
    <w:name w:val="RenumProvSubsectEntries"/>
    <w:basedOn w:val="RenumProvEntries"/>
    <w:rsid w:val="00B35182"/>
    <w:pPr>
      <w:ind w:left="252"/>
    </w:pPr>
  </w:style>
  <w:style w:type="paragraph" w:customStyle="1" w:styleId="RenumTableHdg">
    <w:name w:val="RenumTableHdg"/>
    <w:basedOn w:val="Normal"/>
    <w:rsid w:val="00B35182"/>
    <w:pPr>
      <w:spacing w:before="120"/>
    </w:pPr>
    <w:rPr>
      <w:rFonts w:ascii="Arial" w:hAnsi="Arial"/>
      <w:b/>
      <w:sz w:val="20"/>
    </w:rPr>
  </w:style>
  <w:style w:type="paragraph" w:customStyle="1" w:styleId="SchclauseheadingSymb">
    <w:name w:val="Sch clause heading Symb"/>
    <w:basedOn w:val="Schclauseheading"/>
    <w:rsid w:val="00B35182"/>
    <w:pPr>
      <w:tabs>
        <w:tab w:val="left" w:pos="0"/>
      </w:tabs>
      <w:ind w:left="980" w:hanging="1460"/>
    </w:pPr>
  </w:style>
  <w:style w:type="paragraph" w:customStyle="1" w:styleId="SchSubClause">
    <w:name w:val="Sch SubClause"/>
    <w:basedOn w:val="Schclauseheading"/>
    <w:rsid w:val="00B35182"/>
    <w:rPr>
      <w:b w:val="0"/>
    </w:rPr>
  </w:style>
  <w:style w:type="paragraph" w:customStyle="1" w:styleId="Sched-FormSymb">
    <w:name w:val="Sched-Form Symb"/>
    <w:basedOn w:val="Sched-Form"/>
    <w:rsid w:val="00B35182"/>
    <w:pPr>
      <w:tabs>
        <w:tab w:val="left" w:pos="0"/>
      </w:tabs>
      <w:ind w:left="2480" w:hanging="2960"/>
    </w:pPr>
  </w:style>
  <w:style w:type="paragraph" w:customStyle="1" w:styleId="Sched-headingSymb">
    <w:name w:val="Sched-heading Symb"/>
    <w:basedOn w:val="Sched-heading"/>
    <w:rsid w:val="00B35182"/>
    <w:pPr>
      <w:tabs>
        <w:tab w:val="left" w:pos="0"/>
      </w:tabs>
      <w:ind w:left="2480" w:hanging="2960"/>
    </w:pPr>
  </w:style>
  <w:style w:type="paragraph" w:customStyle="1" w:styleId="Sched-PartSymb">
    <w:name w:val="Sched-Part Symb"/>
    <w:basedOn w:val="Sched-Part"/>
    <w:rsid w:val="00B35182"/>
    <w:pPr>
      <w:tabs>
        <w:tab w:val="left" w:pos="0"/>
      </w:tabs>
      <w:ind w:left="2480" w:hanging="2960"/>
    </w:pPr>
  </w:style>
  <w:style w:type="paragraph" w:styleId="Subtitle">
    <w:name w:val="Subtitle"/>
    <w:basedOn w:val="Normal"/>
    <w:link w:val="SubtitleChar"/>
    <w:qFormat/>
    <w:rsid w:val="00B35182"/>
    <w:pPr>
      <w:spacing w:after="60"/>
      <w:jc w:val="center"/>
      <w:outlineLvl w:val="1"/>
    </w:pPr>
    <w:rPr>
      <w:rFonts w:ascii="Arial" w:hAnsi="Arial"/>
    </w:rPr>
  </w:style>
  <w:style w:type="character" w:customStyle="1" w:styleId="SubtitleChar">
    <w:name w:val="Subtitle Char"/>
    <w:basedOn w:val="DefaultParagraphFont"/>
    <w:link w:val="Subtitle"/>
    <w:rsid w:val="00B35182"/>
    <w:rPr>
      <w:rFonts w:ascii="Arial" w:hAnsi="Arial"/>
      <w:sz w:val="24"/>
      <w:lang w:eastAsia="en-US"/>
    </w:rPr>
  </w:style>
  <w:style w:type="paragraph" w:customStyle="1" w:styleId="TLegEntries">
    <w:name w:val="TLegEntries"/>
    <w:basedOn w:val="Normal"/>
    <w:rsid w:val="00B3518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35182"/>
    <w:pPr>
      <w:ind w:firstLine="0"/>
    </w:pPr>
    <w:rPr>
      <w:b/>
    </w:rPr>
  </w:style>
  <w:style w:type="paragraph" w:customStyle="1" w:styleId="EndNoteTextPub">
    <w:name w:val="EndNoteTextPub"/>
    <w:basedOn w:val="Normal"/>
    <w:rsid w:val="00B35182"/>
    <w:pPr>
      <w:spacing w:before="60"/>
      <w:ind w:left="1100"/>
      <w:jc w:val="both"/>
    </w:pPr>
    <w:rPr>
      <w:sz w:val="20"/>
    </w:rPr>
  </w:style>
  <w:style w:type="paragraph" w:customStyle="1" w:styleId="TOC10">
    <w:name w:val="TOC 10"/>
    <w:basedOn w:val="TOC5"/>
    <w:rsid w:val="00B35182"/>
    <w:rPr>
      <w:szCs w:val="24"/>
    </w:rPr>
  </w:style>
  <w:style w:type="character" w:customStyle="1" w:styleId="charNotBold">
    <w:name w:val="charNotBold"/>
    <w:basedOn w:val="DefaultParagraphFont"/>
    <w:rsid w:val="00B35182"/>
    <w:rPr>
      <w:rFonts w:ascii="Arial" w:hAnsi="Arial"/>
      <w:sz w:val="20"/>
    </w:rPr>
  </w:style>
  <w:style w:type="paragraph" w:customStyle="1" w:styleId="ShadedSchClauseSymb">
    <w:name w:val="Shaded Sch Clause Symb"/>
    <w:basedOn w:val="ShadedSchClause"/>
    <w:rsid w:val="00B35182"/>
    <w:pPr>
      <w:tabs>
        <w:tab w:val="left" w:pos="0"/>
      </w:tabs>
      <w:ind w:left="975" w:hanging="1457"/>
    </w:pPr>
  </w:style>
  <w:style w:type="paragraph" w:customStyle="1" w:styleId="CoverTextBullet">
    <w:name w:val="CoverTextBullet"/>
    <w:basedOn w:val="CoverText"/>
    <w:qFormat/>
    <w:rsid w:val="00B35182"/>
    <w:pPr>
      <w:numPr>
        <w:numId w:val="42"/>
      </w:numPr>
    </w:pPr>
    <w:rPr>
      <w:color w:val="000000"/>
    </w:rPr>
  </w:style>
  <w:style w:type="character" w:customStyle="1" w:styleId="Heading3Char">
    <w:name w:val="Heading 3 Char"/>
    <w:aliases w:val="h3 Char,sec Char"/>
    <w:basedOn w:val="DefaultParagraphFont"/>
    <w:link w:val="Heading3"/>
    <w:rsid w:val="00B35182"/>
    <w:rPr>
      <w:b/>
      <w:sz w:val="24"/>
      <w:lang w:eastAsia="en-US"/>
    </w:rPr>
  </w:style>
  <w:style w:type="paragraph" w:customStyle="1" w:styleId="Sched-Form-18Space">
    <w:name w:val="Sched-Form-18Space"/>
    <w:basedOn w:val="Normal"/>
    <w:rsid w:val="00B35182"/>
    <w:pPr>
      <w:spacing w:before="360" w:after="60"/>
    </w:pPr>
    <w:rPr>
      <w:sz w:val="22"/>
    </w:rPr>
  </w:style>
  <w:style w:type="paragraph" w:customStyle="1" w:styleId="FormRule">
    <w:name w:val="FormRule"/>
    <w:basedOn w:val="Normal"/>
    <w:rsid w:val="00B35182"/>
    <w:pPr>
      <w:pBdr>
        <w:top w:val="single" w:sz="4" w:space="1" w:color="auto"/>
      </w:pBdr>
      <w:spacing w:before="160" w:after="40"/>
      <w:ind w:left="3220" w:right="3260"/>
    </w:pPr>
    <w:rPr>
      <w:sz w:val="8"/>
    </w:rPr>
  </w:style>
  <w:style w:type="paragraph" w:customStyle="1" w:styleId="OldAmdtsEntries">
    <w:name w:val="OldAmdtsEntries"/>
    <w:basedOn w:val="BillBasicHeading"/>
    <w:rsid w:val="00B35182"/>
    <w:pPr>
      <w:tabs>
        <w:tab w:val="clear" w:pos="2600"/>
        <w:tab w:val="left" w:leader="dot" w:pos="2700"/>
      </w:tabs>
      <w:ind w:left="2700" w:hanging="2000"/>
    </w:pPr>
    <w:rPr>
      <w:sz w:val="18"/>
    </w:rPr>
  </w:style>
  <w:style w:type="paragraph" w:customStyle="1" w:styleId="OldAmdt2ndLine">
    <w:name w:val="OldAmdt2ndLine"/>
    <w:basedOn w:val="OldAmdtsEntries"/>
    <w:rsid w:val="00B35182"/>
    <w:pPr>
      <w:tabs>
        <w:tab w:val="left" w:pos="2700"/>
      </w:tabs>
      <w:spacing w:before="0"/>
    </w:pPr>
  </w:style>
  <w:style w:type="paragraph" w:customStyle="1" w:styleId="parainpara">
    <w:name w:val="para in para"/>
    <w:rsid w:val="00B3518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35182"/>
    <w:pPr>
      <w:spacing w:after="60"/>
      <w:ind w:left="2800"/>
    </w:pPr>
    <w:rPr>
      <w:rFonts w:ascii="ACTCrest" w:hAnsi="ACTCrest"/>
      <w:sz w:val="216"/>
    </w:rPr>
  </w:style>
  <w:style w:type="paragraph" w:customStyle="1" w:styleId="AuthorisedBlock">
    <w:name w:val="AuthorisedBlock"/>
    <w:basedOn w:val="Normal"/>
    <w:rsid w:val="00B3518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35182"/>
    <w:rPr>
      <w:b w:val="0"/>
      <w:sz w:val="32"/>
    </w:rPr>
  </w:style>
  <w:style w:type="paragraph" w:customStyle="1" w:styleId="MH1Chapter">
    <w:name w:val="M H1 Chapter"/>
    <w:basedOn w:val="AH1Chapter"/>
    <w:rsid w:val="00B35182"/>
    <w:pPr>
      <w:tabs>
        <w:tab w:val="clear" w:pos="2600"/>
        <w:tab w:val="left" w:pos="2720"/>
      </w:tabs>
      <w:ind w:left="4000" w:hanging="3300"/>
    </w:pPr>
  </w:style>
  <w:style w:type="paragraph" w:customStyle="1" w:styleId="ModH1Chapter">
    <w:name w:val="Mod H1 Chapter"/>
    <w:basedOn w:val="IH1ChapSymb"/>
    <w:rsid w:val="00B35182"/>
    <w:pPr>
      <w:tabs>
        <w:tab w:val="clear" w:pos="2600"/>
        <w:tab w:val="left" w:pos="3300"/>
      </w:tabs>
      <w:ind w:left="3300"/>
    </w:pPr>
  </w:style>
  <w:style w:type="paragraph" w:customStyle="1" w:styleId="ModH2Part">
    <w:name w:val="Mod H2 Part"/>
    <w:basedOn w:val="IH2PartSymb"/>
    <w:rsid w:val="00B35182"/>
    <w:pPr>
      <w:tabs>
        <w:tab w:val="clear" w:pos="2600"/>
        <w:tab w:val="left" w:pos="3300"/>
      </w:tabs>
      <w:ind w:left="3300"/>
    </w:pPr>
  </w:style>
  <w:style w:type="paragraph" w:customStyle="1" w:styleId="ModH3Div">
    <w:name w:val="Mod H3 Div"/>
    <w:basedOn w:val="IH3DivSymb"/>
    <w:rsid w:val="00B35182"/>
    <w:pPr>
      <w:tabs>
        <w:tab w:val="clear" w:pos="2600"/>
        <w:tab w:val="left" w:pos="3300"/>
      </w:tabs>
      <w:ind w:left="3300"/>
    </w:pPr>
  </w:style>
  <w:style w:type="paragraph" w:customStyle="1" w:styleId="ModH4SubDiv">
    <w:name w:val="Mod H4 SubDiv"/>
    <w:basedOn w:val="IH4SubDivSymb"/>
    <w:rsid w:val="00B35182"/>
    <w:pPr>
      <w:tabs>
        <w:tab w:val="clear" w:pos="2600"/>
        <w:tab w:val="left" w:pos="3300"/>
      </w:tabs>
      <w:ind w:left="3300"/>
    </w:pPr>
  </w:style>
  <w:style w:type="paragraph" w:customStyle="1" w:styleId="ModH5Sec">
    <w:name w:val="Mod H5 Sec"/>
    <w:basedOn w:val="IH5SecSymb"/>
    <w:rsid w:val="00B35182"/>
    <w:pPr>
      <w:tabs>
        <w:tab w:val="clear" w:pos="1100"/>
        <w:tab w:val="left" w:pos="1800"/>
      </w:tabs>
      <w:ind w:left="2200"/>
    </w:pPr>
  </w:style>
  <w:style w:type="paragraph" w:customStyle="1" w:styleId="Modmain">
    <w:name w:val="Mod main"/>
    <w:basedOn w:val="Amain"/>
    <w:rsid w:val="00B35182"/>
    <w:pPr>
      <w:tabs>
        <w:tab w:val="clear" w:pos="900"/>
        <w:tab w:val="clear" w:pos="1100"/>
        <w:tab w:val="right" w:pos="1600"/>
        <w:tab w:val="left" w:pos="1800"/>
      </w:tabs>
      <w:ind w:left="2200"/>
    </w:pPr>
  </w:style>
  <w:style w:type="paragraph" w:customStyle="1" w:styleId="Modpara">
    <w:name w:val="Mod para"/>
    <w:basedOn w:val="BillBasic"/>
    <w:rsid w:val="00B35182"/>
    <w:pPr>
      <w:tabs>
        <w:tab w:val="right" w:pos="2100"/>
        <w:tab w:val="left" w:pos="2300"/>
      </w:tabs>
      <w:ind w:left="2700" w:hanging="1600"/>
      <w:outlineLvl w:val="6"/>
    </w:pPr>
  </w:style>
  <w:style w:type="paragraph" w:customStyle="1" w:styleId="Modsubpara">
    <w:name w:val="Mod subpara"/>
    <w:basedOn w:val="Asubpara"/>
    <w:rsid w:val="00B35182"/>
    <w:pPr>
      <w:tabs>
        <w:tab w:val="clear" w:pos="1900"/>
        <w:tab w:val="clear" w:pos="2100"/>
        <w:tab w:val="right" w:pos="2640"/>
        <w:tab w:val="left" w:pos="2840"/>
      </w:tabs>
      <w:ind w:left="3240" w:hanging="2140"/>
    </w:pPr>
  </w:style>
  <w:style w:type="paragraph" w:customStyle="1" w:styleId="Modsubsubpara">
    <w:name w:val="Mod subsubpara"/>
    <w:basedOn w:val="AsubsubparaSymb"/>
    <w:rsid w:val="00B35182"/>
    <w:pPr>
      <w:tabs>
        <w:tab w:val="clear" w:pos="2400"/>
        <w:tab w:val="clear" w:pos="2600"/>
        <w:tab w:val="right" w:pos="3160"/>
        <w:tab w:val="left" w:pos="3360"/>
      </w:tabs>
      <w:ind w:left="3760" w:hanging="2660"/>
    </w:pPr>
  </w:style>
  <w:style w:type="paragraph" w:customStyle="1" w:styleId="Modmainreturn">
    <w:name w:val="Mod main return"/>
    <w:basedOn w:val="AmainreturnSymb"/>
    <w:rsid w:val="00B35182"/>
    <w:pPr>
      <w:ind w:left="1800"/>
    </w:pPr>
  </w:style>
  <w:style w:type="paragraph" w:customStyle="1" w:styleId="Modparareturn">
    <w:name w:val="Mod para return"/>
    <w:basedOn w:val="AparareturnSymb"/>
    <w:rsid w:val="00B35182"/>
    <w:pPr>
      <w:ind w:left="2300"/>
    </w:pPr>
  </w:style>
  <w:style w:type="paragraph" w:customStyle="1" w:styleId="Modsubparareturn">
    <w:name w:val="Mod subpara return"/>
    <w:basedOn w:val="AsubparareturnSymb"/>
    <w:rsid w:val="00B35182"/>
    <w:pPr>
      <w:ind w:left="3040"/>
    </w:pPr>
  </w:style>
  <w:style w:type="paragraph" w:customStyle="1" w:styleId="Modref">
    <w:name w:val="Mod ref"/>
    <w:basedOn w:val="refSymb"/>
    <w:rsid w:val="00B35182"/>
    <w:pPr>
      <w:ind w:left="1100"/>
    </w:pPr>
  </w:style>
  <w:style w:type="paragraph" w:customStyle="1" w:styleId="ModaNote">
    <w:name w:val="Mod aNote"/>
    <w:basedOn w:val="aNoteSymb"/>
    <w:rsid w:val="00B35182"/>
    <w:pPr>
      <w:tabs>
        <w:tab w:val="left" w:pos="2600"/>
      </w:tabs>
      <w:ind w:left="2600"/>
    </w:pPr>
  </w:style>
  <w:style w:type="paragraph" w:customStyle="1" w:styleId="ModNote">
    <w:name w:val="Mod Note"/>
    <w:basedOn w:val="aNoteSymb"/>
    <w:rsid w:val="00B35182"/>
    <w:pPr>
      <w:tabs>
        <w:tab w:val="left" w:pos="2600"/>
      </w:tabs>
      <w:ind w:left="2600"/>
    </w:pPr>
  </w:style>
  <w:style w:type="paragraph" w:customStyle="1" w:styleId="ApprFormHd">
    <w:name w:val="ApprFormHd"/>
    <w:basedOn w:val="Sched-heading"/>
    <w:rsid w:val="00B35182"/>
    <w:pPr>
      <w:ind w:left="0" w:firstLine="0"/>
    </w:pPr>
  </w:style>
  <w:style w:type="paragraph" w:customStyle="1" w:styleId="AmdtEntries">
    <w:name w:val="AmdtEntries"/>
    <w:basedOn w:val="BillBasicHeading"/>
    <w:rsid w:val="00B35182"/>
    <w:pPr>
      <w:keepNext w:val="0"/>
      <w:tabs>
        <w:tab w:val="clear" w:pos="2600"/>
      </w:tabs>
      <w:spacing w:before="0"/>
      <w:ind w:left="3200" w:hanging="2100"/>
    </w:pPr>
    <w:rPr>
      <w:sz w:val="18"/>
    </w:rPr>
  </w:style>
  <w:style w:type="paragraph" w:customStyle="1" w:styleId="AmdtEntriesDefL2">
    <w:name w:val="AmdtEntriesDefL2"/>
    <w:basedOn w:val="AmdtEntries"/>
    <w:rsid w:val="00B35182"/>
    <w:pPr>
      <w:tabs>
        <w:tab w:val="left" w:pos="3000"/>
      </w:tabs>
      <w:ind w:left="3600" w:hanging="2500"/>
    </w:pPr>
  </w:style>
  <w:style w:type="paragraph" w:customStyle="1" w:styleId="Actdetailsnote">
    <w:name w:val="Act details note"/>
    <w:basedOn w:val="Actdetails"/>
    <w:uiPriority w:val="99"/>
    <w:rsid w:val="00B35182"/>
    <w:pPr>
      <w:ind w:left="1620" w:right="-60" w:hanging="720"/>
    </w:pPr>
    <w:rPr>
      <w:sz w:val="18"/>
    </w:rPr>
  </w:style>
  <w:style w:type="paragraph" w:customStyle="1" w:styleId="DetailsNo">
    <w:name w:val="Details No"/>
    <w:basedOn w:val="Actdetails"/>
    <w:uiPriority w:val="99"/>
    <w:rsid w:val="00B35182"/>
    <w:pPr>
      <w:ind w:left="0"/>
    </w:pPr>
    <w:rPr>
      <w:sz w:val="18"/>
    </w:rPr>
  </w:style>
  <w:style w:type="paragraph" w:customStyle="1" w:styleId="AssectheadingSymb">
    <w:name w:val="A ssect heading Symb"/>
    <w:basedOn w:val="Amain"/>
    <w:rsid w:val="00B3518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35182"/>
    <w:pPr>
      <w:tabs>
        <w:tab w:val="left" w:pos="0"/>
        <w:tab w:val="right" w:pos="2400"/>
        <w:tab w:val="left" w:pos="2600"/>
      </w:tabs>
      <w:ind w:left="2602" w:hanging="3084"/>
      <w:outlineLvl w:val="8"/>
    </w:pPr>
  </w:style>
  <w:style w:type="paragraph" w:customStyle="1" w:styleId="AmainreturnSymb">
    <w:name w:val="A main return Symb"/>
    <w:basedOn w:val="BillBasic"/>
    <w:rsid w:val="00B35182"/>
    <w:pPr>
      <w:tabs>
        <w:tab w:val="left" w:pos="1582"/>
      </w:tabs>
      <w:ind w:left="1100" w:hanging="1582"/>
    </w:pPr>
  </w:style>
  <w:style w:type="paragraph" w:customStyle="1" w:styleId="AparareturnSymb">
    <w:name w:val="A para return Symb"/>
    <w:basedOn w:val="BillBasic"/>
    <w:rsid w:val="00B35182"/>
    <w:pPr>
      <w:tabs>
        <w:tab w:val="left" w:pos="2081"/>
      </w:tabs>
      <w:ind w:left="1599" w:hanging="2081"/>
    </w:pPr>
  </w:style>
  <w:style w:type="paragraph" w:customStyle="1" w:styleId="AsubparareturnSymb">
    <w:name w:val="A subpara return Symb"/>
    <w:basedOn w:val="BillBasic"/>
    <w:rsid w:val="00B35182"/>
    <w:pPr>
      <w:tabs>
        <w:tab w:val="left" w:pos="2580"/>
      </w:tabs>
      <w:ind w:left="2098" w:hanging="2580"/>
    </w:pPr>
  </w:style>
  <w:style w:type="paragraph" w:customStyle="1" w:styleId="aDefSymb">
    <w:name w:val="aDef Symb"/>
    <w:basedOn w:val="BillBasic"/>
    <w:rsid w:val="00B35182"/>
    <w:pPr>
      <w:tabs>
        <w:tab w:val="left" w:pos="1582"/>
      </w:tabs>
      <w:ind w:left="1100" w:hanging="1582"/>
    </w:pPr>
  </w:style>
  <w:style w:type="paragraph" w:customStyle="1" w:styleId="aDefparaSymb">
    <w:name w:val="aDef para Symb"/>
    <w:basedOn w:val="Apara"/>
    <w:rsid w:val="00B35182"/>
    <w:pPr>
      <w:tabs>
        <w:tab w:val="clear" w:pos="1600"/>
        <w:tab w:val="left" w:pos="0"/>
        <w:tab w:val="left" w:pos="1599"/>
      </w:tabs>
      <w:ind w:left="1599" w:hanging="2081"/>
    </w:pPr>
  </w:style>
  <w:style w:type="paragraph" w:customStyle="1" w:styleId="aDefsubparaSymb">
    <w:name w:val="aDef subpara Symb"/>
    <w:basedOn w:val="Asubpara"/>
    <w:rsid w:val="00B35182"/>
    <w:pPr>
      <w:tabs>
        <w:tab w:val="left" w:pos="0"/>
      </w:tabs>
      <w:ind w:left="2098" w:hanging="2580"/>
    </w:pPr>
  </w:style>
  <w:style w:type="paragraph" w:customStyle="1" w:styleId="SchAmainSymb">
    <w:name w:val="Sch A main Symb"/>
    <w:basedOn w:val="Amain"/>
    <w:rsid w:val="00B35182"/>
    <w:pPr>
      <w:tabs>
        <w:tab w:val="left" w:pos="0"/>
      </w:tabs>
      <w:ind w:hanging="1580"/>
    </w:pPr>
  </w:style>
  <w:style w:type="paragraph" w:customStyle="1" w:styleId="SchAparaSymb">
    <w:name w:val="Sch A para Symb"/>
    <w:basedOn w:val="Apara"/>
    <w:rsid w:val="00B35182"/>
    <w:pPr>
      <w:tabs>
        <w:tab w:val="left" w:pos="0"/>
      </w:tabs>
      <w:ind w:hanging="2080"/>
    </w:pPr>
  </w:style>
  <w:style w:type="paragraph" w:customStyle="1" w:styleId="SchAsubparaSymb">
    <w:name w:val="Sch A subpara Symb"/>
    <w:basedOn w:val="Asubpara"/>
    <w:rsid w:val="00B35182"/>
    <w:pPr>
      <w:tabs>
        <w:tab w:val="left" w:pos="0"/>
      </w:tabs>
      <w:ind w:hanging="2580"/>
    </w:pPr>
  </w:style>
  <w:style w:type="paragraph" w:customStyle="1" w:styleId="SchAsubsubparaSymb">
    <w:name w:val="Sch A subsubpara Symb"/>
    <w:basedOn w:val="AsubsubparaSymb"/>
    <w:rsid w:val="00B35182"/>
  </w:style>
  <w:style w:type="paragraph" w:customStyle="1" w:styleId="refSymb">
    <w:name w:val="ref Symb"/>
    <w:basedOn w:val="BillBasic"/>
    <w:next w:val="Normal"/>
    <w:rsid w:val="00B35182"/>
    <w:pPr>
      <w:tabs>
        <w:tab w:val="left" w:pos="-480"/>
      </w:tabs>
      <w:spacing w:before="60"/>
      <w:ind w:hanging="480"/>
    </w:pPr>
    <w:rPr>
      <w:sz w:val="18"/>
    </w:rPr>
  </w:style>
  <w:style w:type="paragraph" w:customStyle="1" w:styleId="IshadedH5SecSymb">
    <w:name w:val="I shaded H5 Sec Symb"/>
    <w:basedOn w:val="AH5Sec"/>
    <w:rsid w:val="00B3518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35182"/>
    <w:pPr>
      <w:tabs>
        <w:tab w:val="clear" w:pos="-1580"/>
      </w:tabs>
      <w:ind w:left="975" w:hanging="1457"/>
    </w:pPr>
  </w:style>
  <w:style w:type="paragraph" w:customStyle="1" w:styleId="IH1ChapSymb">
    <w:name w:val="I H1 Chap Symb"/>
    <w:basedOn w:val="BillBasicHeading"/>
    <w:next w:val="Normal"/>
    <w:rsid w:val="00B3518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3518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3518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3518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35182"/>
    <w:pPr>
      <w:tabs>
        <w:tab w:val="clear" w:pos="2600"/>
        <w:tab w:val="left" w:pos="-1580"/>
        <w:tab w:val="left" w:pos="0"/>
        <w:tab w:val="left" w:pos="1100"/>
      </w:tabs>
      <w:spacing w:before="240"/>
      <w:ind w:left="1100" w:hanging="1580"/>
    </w:pPr>
  </w:style>
  <w:style w:type="paragraph" w:customStyle="1" w:styleId="IMainSymb">
    <w:name w:val="I Main Symb"/>
    <w:basedOn w:val="Amain"/>
    <w:rsid w:val="00B35182"/>
    <w:pPr>
      <w:tabs>
        <w:tab w:val="left" w:pos="0"/>
      </w:tabs>
      <w:ind w:hanging="1580"/>
    </w:pPr>
  </w:style>
  <w:style w:type="paragraph" w:customStyle="1" w:styleId="IparaSymb">
    <w:name w:val="I para Symb"/>
    <w:basedOn w:val="Apara"/>
    <w:rsid w:val="00B35182"/>
    <w:pPr>
      <w:tabs>
        <w:tab w:val="left" w:pos="0"/>
      </w:tabs>
      <w:ind w:hanging="2080"/>
      <w:outlineLvl w:val="9"/>
    </w:pPr>
  </w:style>
  <w:style w:type="paragraph" w:customStyle="1" w:styleId="IsubparaSymb">
    <w:name w:val="I subpara Symb"/>
    <w:basedOn w:val="Asubpara"/>
    <w:rsid w:val="00B3518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35182"/>
    <w:pPr>
      <w:tabs>
        <w:tab w:val="clear" w:pos="2400"/>
        <w:tab w:val="clear" w:pos="2600"/>
        <w:tab w:val="right" w:pos="2460"/>
        <w:tab w:val="left" w:pos="2660"/>
      </w:tabs>
      <w:ind w:left="2660" w:hanging="3140"/>
    </w:pPr>
  </w:style>
  <w:style w:type="paragraph" w:customStyle="1" w:styleId="IdefparaSymb">
    <w:name w:val="I def para Symb"/>
    <w:basedOn w:val="IparaSymb"/>
    <w:rsid w:val="00B35182"/>
    <w:pPr>
      <w:ind w:left="1599" w:hanging="2081"/>
    </w:pPr>
  </w:style>
  <w:style w:type="paragraph" w:customStyle="1" w:styleId="IdefsubparaSymb">
    <w:name w:val="I def subpara Symb"/>
    <w:basedOn w:val="IsubparaSymb"/>
    <w:rsid w:val="00B35182"/>
    <w:pPr>
      <w:ind w:left="2138"/>
    </w:pPr>
  </w:style>
  <w:style w:type="paragraph" w:customStyle="1" w:styleId="ISched-headingSymb">
    <w:name w:val="I Sched-heading Symb"/>
    <w:basedOn w:val="BillBasicHeading"/>
    <w:next w:val="Normal"/>
    <w:rsid w:val="00B35182"/>
    <w:pPr>
      <w:tabs>
        <w:tab w:val="left" w:pos="-3080"/>
        <w:tab w:val="left" w:pos="0"/>
      </w:tabs>
      <w:spacing w:before="320"/>
      <w:ind w:left="2600" w:hanging="3080"/>
    </w:pPr>
    <w:rPr>
      <w:sz w:val="34"/>
    </w:rPr>
  </w:style>
  <w:style w:type="paragraph" w:customStyle="1" w:styleId="ISched-PartSymb">
    <w:name w:val="I Sched-Part Symb"/>
    <w:basedOn w:val="BillBasicHeading"/>
    <w:rsid w:val="00B35182"/>
    <w:pPr>
      <w:tabs>
        <w:tab w:val="left" w:pos="-3080"/>
        <w:tab w:val="left" w:pos="0"/>
      </w:tabs>
      <w:spacing w:before="380"/>
      <w:ind w:left="2600" w:hanging="3080"/>
    </w:pPr>
    <w:rPr>
      <w:sz w:val="32"/>
    </w:rPr>
  </w:style>
  <w:style w:type="paragraph" w:customStyle="1" w:styleId="ISched-formSymb">
    <w:name w:val="I Sched-form Symb"/>
    <w:basedOn w:val="BillBasicHeading"/>
    <w:rsid w:val="00B3518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3518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3518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35182"/>
    <w:pPr>
      <w:tabs>
        <w:tab w:val="left" w:pos="1100"/>
      </w:tabs>
      <w:spacing w:before="60"/>
      <w:ind w:left="1500" w:hanging="1986"/>
    </w:pPr>
  </w:style>
  <w:style w:type="paragraph" w:customStyle="1" w:styleId="aExamHdgssSymb">
    <w:name w:val="aExamHdgss Symb"/>
    <w:basedOn w:val="BillBasicHeading"/>
    <w:next w:val="Normal"/>
    <w:rsid w:val="00B35182"/>
    <w:pPr>
      <w:tabs>
        <w:tab w:val="clear" w:pos="2600"/>
        <w:tab w:val="left" w:pos="1582"/>
      </w:tabs>
      <w:ind w:left="1100" w:hanging="1582"/>
    </w:pPr>
    <w:rPr>
      <w:sz w:val="18"/>
    </w:rPr>
  </w:style>
  <w:style w:type="paragraph" w:customStyle="1" w:styleId="aExamssSymb">
    <w:name w:val="aExamss Symb"/>
    <w:basedOn w:val="aNote"/>
    <w:rsid w:val="00B35182"/>
    <w:pPr>
      <w:tabs>
        <w:tab w:val="left" w:pos="1582"/>
      </w:tabs>
      <w:spacing w:before="60"/>
      <w:ind w:left="1100" w:hanging="1582"/>
    </w:pPr>
  </w:style>
  <w:style w:type="paragraph" w:customStyle="1" w:styleId="aExamINumssSymb">
    <w:name w:val="aExamINumss Symb"/>
    <w:basedOn w:val="aExamssSymb"/>
    <w:rsid w:val="00B35182"/>
    <w:pPr>
      <w:tabs>
        <w:tab w:val="left" w:pos="1100"/>
      </w:tabs>
      <w:ind w:left="1500" w:hanging="1986"/>
    </w:pPr>
  </w:style>
  <w:style w:type="paragraph" w:customStyle="1" w:styleId="aExamNumTextssSymb">
    <w:name w:val="aExamNumTextss Symb"/>
    <w:basedOn w:val="aExamssSymb"/>
    <w:rsid w:val="00B35182"/>
    <w:pPr>
      <w:tabs>
        <w:tab w:val="clear" w:pos="1582"/>
        <w:tab w:val="left" w:pos="1985"/>
      </w:tabs>
      <w:ind w:left="1503" w:hanging="1985"/>
    </w:pPr>
  </w:style>
  <w:style w:type="paragraph" w:customStyle="1" w:styleId="AExamIParaSymb">
    <w:name w:val="AExamIPara Symb"/>
    <w:basedOn w:val="aExam"/>
    <w:rsid w:val="00B35182"/>
    <w:pPr>
      <w:tabs>
        <w:tab w:val="right" w:pos="1718"/>
      </w:tabs>
      <w:ind w:left="1984" w:hanging="2466"/>
    </w:pPr>
  </w:style>
  <w:style w:type="paragraph" w:customStyle="1" w:styleId="aExamBulletssSymb">
    <w:name w:val="aExamBulletss Symb"/>
    <w:basedOn w:val="aExamssSymb"/>
    <w:rsid w:val="00B35182"/>
    <w:pPr>
      <w:tabs>
        <w:tab w:val="left" w:pos="1100"/>
      </w:tabs>
      <w:ind w:left="1500" w:hanging="1986"/>
    </w:pPr>
  </w:style>
  <w:style w:type="paragraph" w:customStyle="1" w:styleId="aNoteSymb">
    <w:name w:val="aNote Symb"/>
    <w:basedOn w:val="BillBasic"/>
    <w:rsid w:val="00B35182"/>
    <w:pPr>
      <w:tabs>
        <w:tab w:val="left" w:pos="1100"/>
        <w:tab w:val="left" w:pos="2381"/>
      </w:tabs>
      <w:ind w:left="1899" w:hanging="2381"/>
    </w:pPr>
    <w:rPr>
      <w:sz w:val="20"/>
    </w:rPr>
  </w:style>
  <w:style w:type="paragraph" w:customStyle="1" w:styleId="aNoteTextssSymb">
    <w:name w:val="aNoteTextss Symb"/>
    <w:basedOn w:val="Normal"/>
    <w:rsid w:val="00B35182"/>
    <w:pPr>
      <w:tabs>
        <w:tab w:val="clear" w:pos="0"/>
        <w:tab w:val="left" w:pos="1418"/>
      </w:tabs>
      <w:spacing w:before="60"/>
      <w:ind w:left="1417" w:hanging="1899"/>
      <w:jc w:val="both"/>
    </w:pPr>
    <w:rPr>
      <w:sz w:val="20"/>
    </w:rPr>
  </w:style>
  <w:style w:type="paragraph" w:customStyle="1" w:styleId="aNoteParaSymb">
    <w:name w:val="aNotePara Symb"/>
    <w:basedOn w:val="aNoteSymb"/>
    <w:rsid w:val="00B3518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3518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35182"/>
    <w:pPr>
      <w:tabs>
        <w:tab w:val="left" w:pos="1616"/>
        <w:tab w:val="left" w:pos="2495"/>
      </w:tabs>
      <w:spacing w:before="60"/>
      <w:ind w:left="2013" w:hanging="2495"/>
    </w:pPr>
  </w:style>
  <w:style w:type="paragraph" w:customStyle="1" w:styleId="aExamHdgparSymb">
    <w:name w:val="aExamHdgpar Symb"/>
    <w:basedOn w:val="aExamHdgssSymb"/>
    <w:next w:val="Normal"/>
    <w:rsid w:val="00B35182"/>
    <w:pPr>
      <w:tabs>
        <w:tab w:val="clear" w:pos="1582"/>
        <w:tab w:val="left" w:pos="1599"/>
      </w:tabs>
      <w:ind w:left="1599" w:hanging="2081"/>
    </w:pPr>
  </w:style>
  <w:style w:type="paragraph" w:customStyle="1" w:styleId="aExamparSymb">
    <w:name w:val="aExampar Symb"/>
    <w:basedOn w:val="aExamssSymb"/>
    <w:rsid w:val="00B35182"/>
    <w:pPr>
      <w:tabs>
        <w:tab w:val="clear" w:pos="1582"/>
        <w:tab w:val="left" w:pos="1599"/>
      </w:tabs>
      <w:ind w:left="1599" w:hanging="2081"/>
    </w:pPr>
  </w:style>
  <w:style w:type="paragraph" w:customStyle="1" w:styleId="aExamINumparSymb">
    <w:name w:val="aExamINumpar Symb"/>
    <w:basedOn w:val="aExamparSymb"/>
    <w:rsid w:val="00B35182"/>
    <w:pPr>
      <w:tabs>
        <w:tab w:val="left" w:pos="2000"/>
      </w:tabs>
      <w:ind w:left="2041" w:hanging="2495"/>
    </w:pPr>
  </w:style>
  <w:style w:type="paragraph" w:customStyle="1" w:styleId="aExamBulletparSymb">
    <w:name w:val="aExamBulletpar Symb"/>
    <w:basedOn w:val="aExamparSymb"/>
    <w:rsid w:val="00B35182"/>
    <w:pPr>
      <w:tabs>
        <w:tab w:val="clear" w:pos="1599"/>
        <w:tab w:val="left" w:pos="1616"/>
        <w:tab w:val="left" w:pos="2495"/>
      </w:tabs>
      <w:ind w:left="2013" w:hanging="2495"/>
    </w:pPr>
  </w:style>
  <w:style w:type="paragraph" w:customStyle="1" w:styleId="aNoteparSymb">
    <w:name w:val="aNotepar Symb"/>
    <w:basedOn w:val="BillBasic"/>
    <w:next w:val="Normal"/>
    <w:rsid w:val="00B35182"/>
    <w:pPr>
      <w:tabs>
        <w:tab w:val="left" w:pos="1599"/>
        <w:tab w:val="left" w:pos="2398"/>
      </w:tabs>
      <w:ind w:left="2410" w:hanging="2892"/>
    </w:pPr>
    <w:rPr>
      <w:sz w:val="20"/>
    </w:rPr>
  </w:style>
  <w:style w:type="paragraph" w:customStyle="1" w:styleId="aNoteTextparSymb">
    <w:name w:val="aNoteTextpar Symb"/>
    <w:basedOn w:val="aNoteparSymb"/>
    <w:rsid w:val="00B35182"/>
    <w:pPr>
      <w:tabs>
        <w:tab w:val="clear" w:pos="1599"/>
        <w:tab w:val="clear" w:pos="2398"/>
        <w:tab w:val="left" w:pos="2880"/>
      </w:tabs>
      <w:spacing w:before="60"/>
      <w:ind w:left="2398" w:hanging="2880"/>
    </w:pPr>
  </w:style>
  <w:style w:type="paragraph" w:customStyle="1" w:styleId="aNoteParaparSymb">
    <w:name w:val="aNoteParapar Symb"/>
    <w:basedOn w:val="aNoteparSymb"/>
    <w:rsid w:val="00B35182"/>
    <w:pPr>
      <w:tabs>
        <w:tab w:val="right" w:pos="2640"/>
      </w:tabs>
      <w:spacing w:before="60"/>
      <w:ind w:left="2920" w:hanging="3402"/>
    </w:pPr>
  </w:style>
  <w:style w:type="paragraph" w:customStyle="1" w:styleId="aNoteBulletparSymb">
    <w:name w:val="aNoteBulletpar Symb"/>
    <w:basedOn w:val="aNoteparSymb"/>
    <w:rsid w:val="00B35182"/>
    <w:pPr>
      <w:tabs>
        <w:tab w:val="clear" w:pos="1599"/>
        <w:tab w:val="left" w:pos="3289"/>
      </w:tabs>
      <w:spacing w:before="60"/>
      <w:ind w:left="2807" w:hanging="3289"/>
    </w:pPr>
  </w:style>
  <w:style w:type="paragraph" w:customStyle="1" w:styleId="AsubparabulletSymb">
    <w:name w:val="A subpara bullet Symb"/>
    <w:basedOn w:val="BillBasic"/>
    <w:rsid w:val="00B35182"/>
    <w:pPr>
      <w:tabs>
        <w:tab w:val="left" w:pos="2138"/>
        <w:tab w:val="left" w:pos="3005"/>
      </w:tabs>
      <w:spacing w:before="60"/>
      <w:ind w:left="2523" w:hanging="3005"/>
    </w:pPr>
  </w:style>
  <w:style w:type="paragraph" w:customStyle="1" w:styleId="aExamHdgsubparSymb">
    <w:name w:val="aExamHdgsubpar Symb"/>
    <w:basedOn w:val="aExamHdgssSymb"/>
    <w:next w:val="Normal"/>
    <w:rsid w:val="00B35182"/>
    <w:pPr>
      <w:tabs>
        <w:tab w:val="clear" w:pos="1582"/>
        <w:tab w:val="left" w:pos="2620"/>
      </w:tabs>
      <w:ind w:left="2138" w:hanging="2620"/>
    </w:pPr>
  </w:style>
  <w:style w:type="paragraph" w:customStyle="1" w:styleId="aExamsubparSymb">
    <w:name w:val="aExamsubpar Symb"/>
    <w:basedOn w:val="aExamssSymb"/>
    <w:rsid w:val="00B35182"/>
    <w:pPr>
      <w:tabs>
        <w:tab w:val="clear" w:pos="1582"/>
        <w:tab w:val="left" w:pos="2620"/>
      </w:tabs>
      <w:ind w:left="2138" w:hanging="2620"/>
    </w:pPr>
  </w:style>
  <w:style w:type="paragraph" w:customStyle="1" w:styleId="aNotesubparSymb">
    <w:name w:val="aNotesubpar Symb"/>
    <w:basedOn w:val="BillBasic"/>
    <w:next w:val="Normal"/>
    <w:rsid w:val="00B35182"/>
    <w:pPr>
      <w:tabs>
        <w:tab w:val="left" w:pos="2138"/>
        <w:tab w:val="left" w:pos="2937"/>
      </w:tabs>
      <w:ind w:left="2455" w:hanging="2937"/>
    </w:pPr>
    <w:rPr>
      <w:sz w:val="20"/>
    </w:rPr>
  </w:style>
  <w:style w:type="paragraph" w:customStyle="1" w:styleId="aNoteTextsubparSymb">
    <w:name w:val="aNoteTextsubpar Symb"/>
    <w:basedOn w:val="aNotesubparSymb"/>
    <w:rsid w:val="00B35182"/>
    <w:pPr>
      <w:tabs>
        <w:tab w:val="clear" w:pos="2138"/>
        <w:tab w:val="clear" w:pos="2937"/>
        <w:tab w:val="left" w:pos="2943"/>
      </w:tabs>
      <w:spacing w:before="60"/>
      <w:ind w:left="2943" w:hanging="3425"/>
    </w:pPr>
  </w:style>
  <w:style w:type="paragraph" w:customStyle="1" w:styleId="PenaltySymb">
    <w:name w:val="Penalty Symb"/>
    <w:basedOn w:val="AmainreturnSymb"/>
    <w:rsid w:val="00B35182"/>
  </w:style>
  <w:style w:type="paragraph" w:customStyle="1" w:styleId="PenaltyParaSymb">
    <w:name w:val="PenaltyPara Symb"/>
    <w:basedOn w:val="Normal"/>
    <w:rsid w:val="00B35182"/>
    <w:pPr>
      <w:tabs>
        <w:tab w:val="right" w:pos="1360"/>
      </w:tabs>
      <w:spacing w:before="60"/>
      <w:ind w:left="1599" w:hanging="2081"/>
      <w:jc w:val="both"/>
    </w:pPr>
  </w:style>
  <w:style w:type="paragraph" w:customStyle="1" w:styleId="FormulaSymb">
    <w:name w:val="Formula Symb"/>
    <w:basedOn w:val="BillBasic"/>
    <w:rsid w:val="00B35182"/>
    <w:pPr>
      <w:tabs>
        <w:tab w:val="left" w:pos="-480"/>
      </w:tabs>
      <w:spacing w:line="260" w:lineRule="atLeast"/>
      <w:ind w:hanging="480"/>
      <w:jc w:val="center"/>
    </w:pPr>
  </w:style>
  <w:style w:type="paragraph" w:customStyle="1" w:styleId="NormalSymb">
    <w:name w:val="Normal Symb"/>
    <w:basedOn w:val="Normal"/>
    <w:qFormat/>
    <w:rsid w:val="00B35182"/>
    <w:pPr>
      <w:ind w:hanging="482"/>
    </w:pPr>
  </w:style>
  <w:style w:type="character" w:styleId="PlaceholderText">
    <w:name w:val="Placeholder Text"/>
    <w:basedOn w:val="DefaultParagraphFont"/>
    <w:uiPriority w:val="99"/>
    <w:semiHidden/>
    <w:rsid w:val="00B351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0287">
      <w:bodyDiv w:val="1"/>
      <w:marLeft w:val="0"/>
      <w:marRight w:val="0"/>
      <w:marTop w:val="0"/>
      <w:marBottom w:val="0"/>
      <w:divBdr>
        <w:top w:val="none" w:sz="0" w:space="0" w:color="auto"/>
        <w:left w:val="none" w:sz="0" w:space="0" w:color="auto"/>
        <w:bottom w:val="none" w:sz="0" w:space="0" w:color="auto"/>
        <w:right w:val="none" w:sz="0" w:space="0" w:color="auto"/>
      </w:divBdr>
    </w:div>
    <w:div w:id="590118057">
      <w:bodyDiv w:val="1"/>
      <w:marLeft w:val="0"/>
      <w:marRight w:val="0"/>
      <w:marTop w:val="0"/>
      <w:marBottom w:val="0"/>
      <w:divBdr>
        <w:top w:val="none" w:sz="0" w:space="0" w:color="auto"/>
        <w:left w:val="none" w:sz="0" w:space="0" w:color="auto"/>
        <w:bottom w:val="none" w:sz="0" w:space="0" w:color="auto"/>
        <w:right w:val="none" w:sz="0" w:space="0" w:color="auto"/>
      </w:divBdr>
    </w:div>
    <w:div w:id="734427872">
      <w:bodyDiv w:val="1"/>
      <w:marLeft w:val="0"/>
      <w:marRight w:val="0"/>
      <w:marTop w:val="0"/>
      <w:marBottom w:val="0"/>
      <w:divBdr>
        <w:top w:val="none" w:sz="0" w:space="0" w:color="auto"/>
        <w:left w:val="none" w:sz="0" w:space="0" w:color="auto"/>
        <w:bottom w:val="none" w:sz="0" w:space="0" w:color="auto"/>
        <w:right w:val="none" w:sz="0" w:space="0" w:color="auto"/>
      </w:divBdr>
    </w:div>
    <w:div w:id="830220372">
      <w:bodyDiv w:val="1"/>
      <w:marLeft w:val="0"/>
      <w:marRight w:val="0"/>
      <w:marTop w:val="0"/>
      <w:marBottom w:val="0"/>
      <w:divBdr>
        <w:top w:val="none" w:sz="0" w:space="0" w:color="auto"/>
        <w:left w:val="none" w:sz="0" w:space="0" w:color="auto"/>
        <w:bottom w:val="none" w:sz="0" w:space="0" w:color="auto"/>
        <w:right w:val="none" w:sz="0" w:space="0" w:color="auto"/>
      </w:divBdr>
    </w:div>
    <w:div w:id="1205361166">
      <w:bodyDiv w:val="1"/>
      <w:marLeft w:val="0"/>
      <w:marRight w:val="0"/>
      <w:marTop w:val="0"/>
      <w:marBottom w:val="0"/>
      <w:divBdr>
        <w:top w:val="none" w:sz="0" w:space="0" w:color="auto"/>
        <w:left w:val="none" w:sz="0" w:space="0" w:color="auto"/>
        <w:bottom w:val="none" w:sz="0" w:space="0" w:color="auto"/>
        <w:right w:val="none" w:sz="0" w:space="0" w:color="auto"/>
      </w:divBdr>
    </w:div>
    <w:div w:id="1532693469">
      <w:bodyDiv w:val="1"/>
      <w:marLeft w:val="0"/>
      <w:marRight w:val="0"/>
      <w:marTop w:val="0"/>
      <w:marBottom w:val="0"/>
      <w:divBdr>
        <w:top w:val="none" w:sz="0" w:space="0" w:color="auto"/>
        <w:left w:val="none" w:sz="0" w:space="0" w:color="auto"/>
        <w:bottom w:val="none" w:sz="0" w:space="0" w:color="auto"/>
        <w:right w:val="none" w:sz="0" w:space="0" w:color="auto"/>
      </w:divBdr>
    </w:div>
    <w:div w:id="1612589558">
      <w:bodyDiv w:val="1"/>
      <w:marLeft w:val="0"/>
      <w:marRight w:val="0"/>
      <w:marTop w:val="0"/>
      <w:marBottom w:val="0"/>
      <w:divBdr>
        <w:top w:val="none" w:sz="0" w:space="0" w:color="auto"/>
        <w:left w:val="none" w:sz="0" w:space="0" w:color="auto"/>
        <w:bottom w:val="none" w:sz="0" w:space="0" w:color="auto"/>
        <w:right w:val="none" w:sz="0" w:space="0" w:color="auto"/>
      </w:divBdr>
    </w:div>
    <w:div w:id="165734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C2004A04868/latest/versions" TargetMode="External"/><Relationship Id="rId21" Type="http://schemas.openxmlformats.org/officeDocument/2006/relationships/hyperlink" Target="http://www.legislation.act.gov.au/a/1991-34" TargetMode="External"/><Relationship Id="rId42" Type="http://schemas.openxmlformats.org/officeDocument/2006/relationships/hyperlink" Target="https://www.legislation.gov.au/C2004A04868/latest/versions" TargetMode="External"/><Relationship Id="rId63" Type="http://schemas.openxmlformats.org/officeDocument/2006/relationships/hyperlink" Target="http://www.legislation.act.gov.au/a/1900-40" TargetMode="External"/><Relationship Id="rId84" Type="http://schemas.openxmlformats.org/officeDocument/2006/relationships/hyperlink" Target="https://www.legislation.gov.au/C2004A04868/latest/versions" TargetMode="External"/><Relationship Id="rId138" Type="http://schemas.openxmlformats.org/officeDocument/2006/relationships/header" Target="header4.xml"/><Relationship Id="rId107" Type="http://schemas.openxmlformats.org/officeDocument/2006/relationships/hyperlink" Target="https://www.legislation.gov.au/C2004A04868/latest/versions" TargetMode="External"/><Relationship Id="rId11" Type="http://schemas.openxmlformats.org/officeDocument/2006/relationships/footer" Target="footer2.xml"/><Relationship Id="rId32" Type="http://schemas.openxmlformats.org/officeDocument/2006/relationships/hyperlink" Target="http://www.legislation.act.gov.au/a/1900-40" TargetMode="External"/><Relationship Id="rId53" Type="http://schemas.openxmlformats.org/officeDocument/2006/relationships/hyperlink" Target="http://www.legislation.act.gov.au/a/1900-40" TargetMode="External"/><Relationship Id="rId74" Type="http://schemas.openxmlformats.org/officeDocument/2006/relationships/hyperlink" Target="https://www.legislation.gov.au/C2004A04868/latest/versions" TargetMode="External"/><Relationship Id="rId128" Type="http://schemas.openxmlformats.org/officeDocument/2006/relationships/hyperlink" Target="http://www.legislation.act.gov.au/a/2002-51" TargetMode="External"/><Relationship Id="rId149" Type="http://schemas.openxmlformats.org/officeDocument/2006/relationships/header" Target="header8.xml"/><Relationship Id="rId5" Type="http://schemas.openxmlformats.org/officeDocument/2006/relationships/webSettings" Target="webSettings.xml"/><Relationship Id="rId95" Type="http://schemas.openxmlformats.org/officeDocument/2006/relationships/hyperlink" Target="https://www.legislation.gov.au/C2004A04868/latest/versions" TargetMode="External"/><Relationship Id="rId22" Type="http://schemas.openxmlformats.org/officeDocument/2006/relationships/hyperlink" Target="http://www.legislation.act.gov.au/a/1930-21" TargetMode="External"/><Relationship Id="rId27" Type="http://schemas.openxmlformats.org/officeDocument/2006/relationships/hyperlink" Target="http://www.legislation.act.gov.au/a/2005-40" TargetMode="External"/><Relationship Id="rId43" Type="http://schemas.openxmlformats.org/officeDocument/2006/relationships/hyperlink" Target="https://www.legislation.gov.au/C2004A04868/latest/versions" TargetMode="External"/><Relationship Id="rId48" Type="http://schemas.openxmlformats.org/officeDocument/2006/relationships/hyperlink" Target="https://www.legislation.gov.au/C2004A04868/latest/versions" TargetMode="External"/><Relationship Id="rId64" Type="http://schemas.openxmlformats.org/officeDocument/2006/relationships/hyperlink" Target="http://www.legislation.act.gov.au/a/1992-64" TargetMode="External"/><Relationship Id="rId69" Type="http://schemas.openxmlformats.org/officeDocument/2006/relationships/hyperlink" Target="https://www.legislation.gov.au/C2004A04868/latest/versions" TargetMode="External"/><Relationship Id="rId113" Type="http://schemas.openxmlformats.org/officeDocument/2006/relationships/hyperlink" Target="https://www.legislation.gov.au/C2004A04868/latest/versions" TargetMode="External"/><Relationship Id="rId118" Type="http://schemas.openxmlformats.org/officeDocument/2006/relationships/hyperlink" Target="https://www.legislation.gov.au/C2004A04868/latest/versions" TargetMode="External"/><Relationship Id="rId134" Type="http://schemas.openxmlformats.org/officeDocument/2006/relationships/hyperlink" Target="http://www.legislation.act.gov.au/a/2001-14" TargetMode="External"/><Relationship Id="rId139" Type="http://schemas.openxmlformats.org/officeDocument/2006/relationships/header" Target="header5.xml"/><Relationship Id="rId80" Type="http://schemas.openxmlformats.org/officeDocument/2006/relationships/hyperlink" Target="https://www.legislation.gov.au/C2004A04868/latest/versions" TargetMode="External"/><Relationship Id="rId85" Type="http://schemas.openxmlformats.org/officeDocument/2006/relationships/hyperlink" Target="https://www.legislation.gov.au/C2004A04868/latest/versions" TargetMode="External"/><Relationship Id="rId150" Type="http://schemas.openxmlformats.org/officeDocument/2006/relationships/header" Target="header9.xml"/><Relationship Id="rId12" Type="http://schemas.openxmlformats.org/officeDocument/2006/relationships/header" Target="header3.xml"/><Relationship Id="rId17" Type="http://schemas.openxmlformats.org/officeDocument/2006/relationships/hyperlink" Target="http://www.legislation.act.gov.au/a/2005-30" TargetMode="Externa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1900-40" TargetMode="External"/><Relationship Id="rId59" Type="http://schemas.openxmlformats.org/officeDocument/2006/relationships/hyperlink" Target="http://www.legislation.act.gov.au/a/1900-40" TargetMode="External"/><Relationship Id="rId103" Type="http://schemas.openxmlformats.org/officeDocument/2006/relationships/hyperlink" Target="https://www.legislation.gov.au/C2004A04868/latest/versions" TargetMode="External"/><Relationship Id="rId108" Type="http://schemas.openxmlformats.org/officeDocument/2006/relationships/hyperlink" Target="https://www.legislation.gov.au/C2004A04868/latest/versions" TargetMode="External"/><Relationship Id="rId124" Type="http://schemas.openxmlformats.org/officeDocument/2006/relationships/hyperlink" Target="https://www.legislation.gov.au/C2004A04868/latest/versions" TargetMode="External"/><Relationship Id="rId129" Type="http://schemas.openxmlformats.org/officeDocument/2006/relationships/hyperlink" Target="http://www.legislation.act.gov.au/a/2008-35" TargetMode="External"/><Relationship Id="rId54" Type="http://schemas.openxmlformats.org/officeDocument/2006/relationships/hyperlink" Target="http://www.legislation.act.gov.au/a/1900-40" TargetMode="External"/><Relationship Id="rId70" Type="http://schemas.openxmlformats.org/officeDocument/2006/relationships/hyperlink" Target="https://www.legislation.gov.au/C2004A04868/latest/versions" TargetMode="External"/><Relationship Id="rId75" Type="http://schemas.openxmlformats.org/officeDocument/2006/relationships/hyperlink" Target="https://www.legislation.gov.au/C2004A04868/latest/versions" TargetMode="External"/><Relationship Id="rId91" Type="http://schemas.openxmlformats.org/officeDocument/2006/relationships/hyperlink" Target="https://www.legislation.gov.au/C2004A04868/latest/versions" TargetMode="External"/><Relationship Id="rId96" Type="http://schemas.openxmlformats.org/officeDocument/2006/relationships/hyperlink" Target="https://www.legislation.gov.au/C2004A04868/latest/versions" TargetMode="External"/><Relationship Id="rId140" Type="http://schemas.openxmlformats.org/officeDocument/2006/relationships/footer" Target="footer4.xml"/><Relationship Id="rId14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legislation.act.gov.au/a/2015-38" TargetMode="External"/><Relationship Id="rId28" Type="http://schemas.openxmlformats.org/officeDocument/2006/relationships/hyperlink" Target="http://www.legislation.act.gov.au/a/2005-40" TargetMode="External"/><Relationship Id="rId49" Type="http://schemas.openxmlformats.org/officeDocument/2006/relationships/hyperlink" Target="https://www.legislation.gov.au/C2004A04868/latest/versions" TargetMode="External"/><Relationship Id="rId114" Type="http://schemas.openxmlformats.org/officeDocument/2006/relationships/hyperlink" Target="https://www.legislation.gov.au/C2004A04868/latest/versions" TargetMode="External"/><Relationship Id="rId119" Type="http://schemas.openxmlformats.org/officeDocument/2006/relationships/hyperlink" Target="https://www.legislation.gov.au/C2004A04868/latest/versions" TargetMode="External"/><Relationship Id="rId44" Type="http://schemas.openxmlformats.org/officeDocument/2006/relationships/hyperlink" Target="https://www.legislation.gov.au/C2004A04868/latest/versions" TargetMode="External"/><Relationship Id="rId60" Type="http://schemas.openxmlformats.org/officeDocument/2006/relationships/hyperlink" Target="http://www.legislation.act.gov.au/a/1900-40" TargetMode="External"/><Relationship Id="rId65" Type="http://schemas.openxmlformats.org/officeDocument/2006/relationships/hyperlink" Target="http://www.legislation.act.gov.au/a/1992-64" TargetMode="External"/><Relationship Id="rId81" Type="http://schemas.openxmlformats.org/officeDocument/2006/relationships/hyperlink" Target="https://www.legislation.gov.au/C2004A04868/latest/versions" TargetMode="External"/><Relationship Id="rId86" Type="http://schemas.openxmlformats.org/officeDocument/2006/relationships/hyperlink" Target="https://www.legislation.gov.au/C2004A04868/latest/versions" TargetMode="External"/><Relationship Id="rId130" Type="http://schemas.openxmlformats.org/officeDocument/2006/relationships/hyperlink" Target="http://www.legislation.act.gov.au/a/2008-35" TargetMode="External"/><Relationship Id="rId135" Type="http://schemas.openxmlformats.org/officeDocument/2006/relationships/hyperlink" Target="http://www.legislation.act.gov.au/a/2008-35" TargetMode="External"/><Relationship Id="rId151" Type="http://schemas.openxmlformats.org/officeDocument/2006/relationships/header" Target="header10.xml"/><Relationship Id="rId13" Type="http://schemas.openxmlformats.org/officeDocument/2006/relationships/footer" Target="footer3.xml"/><Relationship Id="rId18" Type="http://schemas.openxmlformats.org/officeDocument/2006/relationships/hyperlink" Target="http://www.legislation.act.gov.au/a/2004-65" TargetMode="External"/><Relationship Id="rId39" Type="http://schemas.openxmlformats.org/officeDocument/2006/relationships/hyperlink" Target="http://www.legislation.act.gov.au/a/1900-40" TargetMode="External"/><Relationship Id="rId109" Type="http://schemas.openxmlformats.org/officeDocument/2006/relationships/hyperlink" Target="https://www.legislation.gov.au/C2004A04868/latest/versions" TargetMode="External"/><Relationship Id="rId34" Type="http://schemas.openxmlformats.org/officeDocument/2006/relationships/hyperlink" Target="http://www.legislation.act.gov.au/a/2001-14" TargetMode="External"/><Relationship Id="rId50" Type="http://schemas.openxmlformats.org/officeDocument/2006/relationships/hyperlink" Target="https://www.legislation.gov.au/C2004A04868/latest/versions" TargetMode="External"/><Relationship Id="rId55" Type="http://schemas.openxmlformats.org/officeDocument/2006/relationships/hyperlink" Target="http://www.legislation.act.gov.au/a/1900-40" TargetMode="External"/><Relationship Id="rId76" Type="http://schemas.openxmlformats.org/officeDocument/2006/relationships/hyperlink" Target="https://www.legislation.gov.au/C2004A04868/latest/versions" TargetMode="External"/><Relationship Id="rId97" Type="http://schemas.openxmlformats.org/officeDocument/2006/relationships/hyperlink" Target="https://www.legislation.gov.au/C2004A04868/latest/versions" TargetMode="External"/><Relationship Id="rId104" Type="http://schemas.openxmlformats.org/officeDocument/2006/relationships/hyperlink" Target="https://www.legislation.gov.au/C2004A04868/latest/versions" TargetMode="External"/><Relationship Id="rId120" Type="http://schemas.openxmlformats.org/officeDocument/2006/relationships/hyperlink" Target="https://www.legislation.gov.au/C2004A04868/latest/versions" TargetMode="External"/><Relationship Id="rId125" Type="http://schemas.openxmlformats.org/officeDocument/2006/relationships/hyperlink" Target="https://www.legislation.gov.au/C1901A00006/latest/versions" TargetMode="External"/><Relationship Id="rId141" Type="http://schemas.openxmlformats.org/officeDocument/2006/relationships/footer" Target="footer5.xml"/><Relationship Id="rId146" Type="http://schemas.openxmlformats.org/officeDocument/2006/relationships/header" Target="header7.xml"/><Relationship Id="rId7" Type="http://schemas.openxmlformats.org/officeDocument/2006/relationships/endnotes" Target="endnotes.xml"/><Relationship Id="rId71" Type="http://schemas.openxmlformats.org/officeDocument/2006/relationships/hyperlink" Target="https://www.legislation.gov.au/C2004A04868/latest/versions" TargetMode="External"/><Relationship Id="rId92" Type="http://schemas.openxmlformats.org/officeDocument/2006/relationships/hyperlink" Target="https://www.legislation.gov.au/C2004A04868/latest/versions" TargetMode="External"/><Relationship Id="rId2" Type="http://schemas.openxmlformats.org/officeDocument/2006/relationships/numbering" Target="numbering.xml"/><Relationship Id="rId29" Type="http://schemas.openxmlformats.org/officeDocument/2006/relationships/hyperlink" Target="http://www.legislation.act.gov.au/a/2005-40" TargetMode="External"/><Relationship Id="rId24" Type="http://schemas.openxmlformats.org/officeDocument/2006/relationships/hyperlink" Target="http://www.legislation.act.gov.au/a/1994-83" TargetMode="External"/><Relationship Id="rId40" Type="http://schemas.openxmlformats.org/officeDocument/2006/relationships/hyperlink" Target="http://www.legislation.act.gov.au/a/1900-40" TargetMode="External"/><Relationship Id="rId45" Type="http://schemas.openxmlformats.org/officeDocument/2006/relationships/hyperlink" Target="https://www.legislation.gov.au/C2004A04868/latest/versions" TargetMode="External"/><Relationship Id="rId66" Type="http://schemas.openxmlformats.org/officeDocument/2006/relationships/hyperlink" Target="http://www.legislation.act.gov.au/a/1992-64" TargetMode="External"/><Relationship Id="rId87" Type="http://schemas.openxmlformats.org/officeDocument/2006/relationships/hyperlink" Target="https://www.legislation.gov.au/C2004A04868/latest/versions" TargetMode="External"/><Relationship Id="rId110" Type="http://schemas.openxmlformats.org/officeDocument/2006/relationships/hyperlink" Target="https://www.legislation.gov.au/C2004A04868/latest/versions" TargetMode="External"/><Relationship Id="rId115" Type="http://schemas.openxmlformats.org/officeDocument/2006/relationships/hyperlink" Target="https://www.legislation.gov.au/C2004A04868/latest/versions" TargetMode="External"/><Relationship Id="rId131" Type="http://schemas.openxmlformats.org/officeDocument/2006/relationships/hyperlink" Target="http://www.legislation.act.gov.au/a/2001-14" TargetMode="External"/><Relationship Id="rId136" Type="http://schemas.openxmlformats.org/officeDocument/2006/relationships/hyperlink" Target="http://www.legislation.act.gov.au/a/2001-14" TargetMode="External"/><Relationship Id="rId61" Type="http://schemas.openxmlformats.org/officeDocument/2006/relationships/hyperlink" Target="http://www.legislation.act.gov.au/a/1900-40" TargetMode="External"/><Relationship Id="rId82" Type="http://schemas.openxmlformats.org/officeDocument/2006/relationships/hyperlink" Target="https://www.legislation.gov.au/C2004A04868/latest/versions" TargetMode="External"/><Relationship Id="rId152" Type="http://schemas.openxmlformats.org/officeDocument/2006/relationships/fontTable" Target="fontTable.xml"/><Relationship Id="rId19" Type="http://schemas.openxmlformats.org/officeDocument/2006/relationships/hyperlink" Target="http://www.legislation.act.gov.au/a/2005-59" TargetMode="Externa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1900-40" TargetMode="External"/><Relationship Id="rId35" Type="http://schemas.openxmlformats.org/officeDocument/2006/relationships/hyperlink" Target="http://www.legislation.act.gov.au/a/1900-40" TargetMode="External"/><Relationship Id="rId56" Type="http://schemas.openxmlformats.org/officeDocument/2006/relationships/hyperlink" Target="http://www.legislation.act.gov.au/a/1900-40" TargetMode="External"/><Relationship Id="rId77" Type="http://schemas.openxmlformats.org/officeDocument/2006/relationships/hyperlink" Target="https://www.legislation.gov.au/C2004A04868/latest/versions" TargetMode="External"/><Relationship Id="rId100" Type="http://schemas.openxmlformats.org/officeDocument/2006/relationships/hyperlink" Target="https://www.legislation.gov.au/C2004A04868/latest/versions" TargetMode="External"/><Relationship Id="rId105" Type="http://schemas.openxmlformats.org/officeDocument/2006/relationships/hyperlink" Target="https://www.legislation.gov.au/C2004A04868/latest/versions" TargetMode="External"/><Relationship Id="rId126" Type="http://schemas.openxmlformats.org/officeDocument/2006/relationships/hyperlink" Target="https://www.legislation.gov.au/C1901A00006/latest/versions" TargetMode="External"/><Relationship Id="rId147" Type="http://schemas.openxmlformats.org/officeDocument/2006/relationships/footer" Target="footer7.xml"/><Relationship Id="rId8" Type="http://schemas.openxmlformats.org/officeDocument/2006/relationships/header" Target="header1.xml"/><Relationship Id="rId51" Type="http://schemas.openxmlformats.org/officeDocument/2006/relationships/hyperlink" Target="https://www.legislation.gov.au/C2004A04868/latest/versions" TargetMode="External"/><Relationship Id="rId72" Type="http://schemas.openxmlformats.org/officeDocument/2006/relationships/hyperlink" Target="https://www.legislation.gov.au/C2004A04868/latest/versions" TargetMode="External"/><Relationship Id="rId93" Type="http://schemas.openxmlformats.org/officeDocument/2006/relationships/hyperlink" Target="https://www.legislation.gov.au/C2004A04868/latest/versions" TargetMode="External"/><Relationship Id="rId98" Type="http://schemas.openxmlformats.org/officeDocument/2006/relationships/hyperlink" Target="https://www.legislation.gov.au/C2004A04868/latest/versions" TargetMode="External"/><Relationship Id="rId121" Type="http://schemas.openxmlformats.org/officeDocument/2006/relationships/hyperlink" Target="https://www.legislation.gov.au/C2004A04868/latest/versions" TargetMode="External"/><Relationship Id="rId142" Type="http://schemas.openxmlformats.org/officeDocument/2006/relationships/footer" Target="footer6.xml"/><Relationship Id="rId3" Type="http://schemas.openxmlformats.org/officeDocument/2006/relationships/styles" Target="styles.xml"/><Relationship Id="rId25" Type="http://schemas.openxmlformats.org/officeDocument/2006/relationships/hyperlink" Target="https://www.legislation.act.gov.au/di/2024-266/" TargetMode="External"/><Relationship Id="rId46" Type="http://schemas.openxmlformats.org/officeDocument/2006/relationships/hyperlink" Target="https://www.legislation.gov.au/C2004A04868/latest/versions" TargetMode="External"/><Relationship Id="rId67" Type="http://schemas.openxmlformats.org/officeDocument/2006/relationships/hyperlink" Target="http://www.legislation.act.gov.au/a/1992-64" TargetMode="External"/><Relationship Id="rId116" Type="http://schemas.openxmlformats.org/officeDocument/2006/relationships/hyperlink" Target="https://www.legislation.gov.au/C2004A04868/latest/versions" TargetMode="External"/><Relationship Id="rId137" Type="http://schemas.openxmlformats.org/officeDocument/2006/relationships/hyperlink" Target="http://www.legislation.act.gov.au/a/2001-14" TargetMode="External"/><Relationship Id="rId20" Type="http://schemas.openxmlformats.org/officeDocument/2006/relationships/hyperlink" Target="http://www.legislation.act.gov.au/a/2005-58" TargetMode="External"/><Relationship Id="rId41" Type="http://schemas.openxmlformats.org/officeDocument/2006/relationships/hyperlink" Target="https://www.legislation.gov.au/C2004A04868/latest/versions" TargetMode="External"/><Relationship Id="rId62" Type="http://schemas.openxmlformats.org/officeDocument/2006/relationships/hyperlink" Target="http://www.legislation.act.gov.au/a/1900-40" TargetMode="External"/><Relationship Id="rId83" Type="http://schemas.openxmlformats.org/officeDocument/2006/relationships/hyperlink" Target="https://www.legislation.gov.au/C2004A04868/latest/versions" TargetMode="External"/><Relationship Id="rId88" Type="http://schemas.openxmlformats.org/officeDocument/2006/relationships/hyperlink" Target="https://www.legislation.gov.au/C2004A04868/latest/versions" TargetMode="External"/><Relationship Id="rId111" Type="http://schemas.openxmlformats.org/officeDocument/2006/relationships/hyperlink" Target="https://www.legislation.gov.au/C2004A04868/latest/versions" TargetMode="External"/><Relationship Id="rId132" Type="http://schemas.openxmlformats.org/officeDocument/2006/relationships/hyperlink" Target="http://www.legislation.act.gov.au/a/2008-35" TargetMode="External"/><Relationship Id="rId153" Type="http://schemas.openxmlformats.org/officeDocument/2006/relationships/theme" Target="theme/theme1.xml"/><Relationship Id="rId15" Type="http://schemas.openxmlformats.org/officeDocument/2006/relationships/hyperlink" Target="http://www.legislation.act.gov.au/a/2003-8" TargetMode="External"/><Relationship Id="rId36" Type="http://schemas.openxmlformats.org/officeDocument/2006/relationships/hyperlink" Target="http://www.legislation.act.gov.au/a/1900-40" TargetMode="External"/><Relationship Id="rId57" Type="http://schemas.openxmlformats.org/officeDocument/2006/relationships/hyperlink" Target="http://www.legislation.act.gov.au/a/1900-40" TargetMode="External"/><Relationship Id="rId106" Type="http://schemas.openxmlformats.org/officeDocument/2006/relationships/hyperlink" Target="https://www.legislation.gov.au/C2004A04868/latest/versions" TargetMode="External"/><Relationship Id="rId127" Type="http://schemas.openxmlformats.org/officeDocument/2006/relationships/hyperlink" Target="http://www.legislation.act.gov.au/a/2002-51" TargetMode="External"/><Relationship Id="rId10" Type="http://schemas.openxmlformats.org/officeDocument/2006/relationships/footer" Target="footer1.xml"/><Relationship Id="rId31" Type="http://schemas.openxmlformats.org/officeDocument/2006/relationships/hyperlink" Target="http://www.legislation.act.gov.au/a/1900-40" TargetMode="External"/><Relationship Id="rId52" Type="http://schemas.openxmlformats.org/officeDocument/2006/relationships/hyperlink" Target="http://www.legislation.act.gov.au/a/1900-40" TargetMode="External"/><Relationship Id="rId73" Type="http://schemas.openxmlformats.org/officeDocument/2006/relationships/hyperlink" Target="https://www.legislation.gov.au/C2004A04868/latest/versions" TargetMode="External"/><Relationship Id="rId78" Type="http://schemas.openxmlformats.org/officeDocument/2006/relationships/hyperlink" Target="https://www.legislation.gov.au/C2004A04868/latest/versions" TargetMode="External"/><Relationship Id="rId94" Type="http://schemas.openxmlformats.org/officeDocument/2006/relationships/hyperlink" Target="https://www.legislation.gov.au/C2004A04868/latest/versions" TargetMode="External"/><Relationship Id="rId99" Type="http://schemas.openxmlformats.org/officeDocument/2006/relationships/hyperlink" Target="https://www.legislation.gov.au/C2004A04868/latest/versions" TargetMode="External"/><Relationship Id="rId101" Type="http://schemas.openxmlformats.org/officeDocument/2006/relationships/hyperlink" Target="https://www.legislation.gov.au/C2004A04868/latest/versions" TargetMode="External"/><Relationship Id="rId122" Type="http://schemas.openxmlformats.org/officeDocument/2006/relationships/hyperlink" Target="https://www.legislation.gov.au/C2004A04868/latest/versions" TargetMode="External"/><Relationship Id="rId143" Type="http://schemas.openxmlformats.org/officeDocument/2006/relationships/hyperlink" Target="http://www.legislation.act.gov.au/a/2001-14" TargetMode="External"/><Relationship Id="rId148"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www.legislation.act.gov.au/a/2005-40" TargetMode="External"/><Relationship Id="rId47" Type="http://schemas.openxmlformats.org/officeDocument/2006/relationships/hyperlink" Target="https://www.legislation.gov.au/C2004A04868/latest/versions" TargetMode="External"/><Relationship Id="rId68" Type="http://schemas.openxmlformats.org/officeDocument/2006/relationships/hyperlink" Target="http://www.legislation.act.gov.au/a/1900-40" TargetMode="External"/><Relationship Id="rId89" Type="http://schemas.openxmlformats.org/officeDocument/2006/relationships/hyperlink" Target="https://www.legislation.gov.au/C2004A04868/latest/versions" TargetMode="External"/><Relationship Id="rId112" Type="http://schemas.openxmlformats.org/officeDocument/2006/relationships/hyperlink" Target="https://www.legislation.gov.au/C2004A04868/latest/versions" TargetMode="External"/><Relationship Id="rId133" Type="http://schemas.openxmlformats.org/officeDocument/2006/relationships/hyperlink" Target="http://www.legislation.act.gov.au/a/2008-35" TargetMode="External"/><Relationship Id="rId16" Type="http://schemas.openxmlformats.org/officeDocument/2006/relationships/hyperlink" Target="http://www.legislation.act.gov.au/a/2007-15" TargetMode="External"/><Relationship Id="rId37" Type="http://schemas.openxmlformats.org/officeDocument/2006/relationships/hyperlink" Target="http://www.legislation.act.gov.au/a/1900-40" TargetMode="External"/><Relationship Id="rId58" Type="http://schemas.openxmlformats.org/officeDocument/2006/relationships/hyperlink" Target="http://www.legislation.act.gov.au/a/1900-40" TargetMode="External"/><Relationship Id="rId79" Type="http://schemas.openxmlformats.org/officeDocument/2006/relationships/hyperlink" Target="https://www.legislation.gov.au/C2004A04868/latest/versions" TargetMode="External"/><Relationship Id="rId102" Type="http://schemas.openxmlformats.org/officeDocument/2006/relationships/hyperlink" Target="https://www.legislation.gov.au/C2004A04868/latest/versions" TargetMode="External"/><Relationship Id="rId123" Type="http://schemas.openxmlformats.org/officeDocument/2006/relationships/hyperlink" Target="https://www.legislation.gov.au/C2004A04868/latest/versions" TargetMode="External"/><Relationship Id="rId144" Type="http://schemas.openxmlformats.org/officeDocument/2006/relationships/hyperlink" Target="http://www.legislation.act.gov.au/" TargetMode="External"/><Relationship Id="rId90" Type="http://schemas.openxmlformats.org/officeDocument/2006/relationships/hyperlink" Target="https://www.legislation.gov.au/C2004A04868/latest/ver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7737</Words>
  <Characters>39478</Characters>
  <Application>Microsoft Office Word</Application>
  <DocSecurity>0</DocSecurity>
  <Lines>1873</Lines>
  <Paragraphs>925</Paragraphs>
  <ScaleCrop>false</ScaleCrop>
  <HeadingPairs>
    <vt:vector size="2" baseType="variant">
      <vt:variant>
        <vt:lpstr>Title</vt:lpstr>
      </vt:variant>
      <vt:variant>
        <vt:i4>1</vt:i4>
      </vt:variant>
    </vt:vector>
  </HeadingPairs>
  <TitlesOfParts>
    <vt:vector size="1" baseType="lpstr">
      <vt:lpstr>Crimes Legislation Amendment Act 2025 (No 2)</vt:lpstr>
    </vt:vector>
  </TitlesOfParts>
  <Manager>Section</Manager>
  <Company>Section</Company>
  <LinksUpToDate>false</LinksUpToDate>
  <CharactersWithSpaces>46511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Legislation Amendment Act 2025 (No 2)</dc:title>
  <dc:subject>Amendment</dc:subject>
  <dc:creator>ACT Government</dc:creator>
  <cp:keywords>D13</cp:keywords>
  <dc:description>J2025-162</dc:description>
  <cp:lastModifiedBy>PCODCS</cp:lastModifiedBy>
  <cp:revision>4</cp:revision>
  <cp:lastPrinted>2025-12-01T20:58:00Z</cp:lastPrinted>
  <dcterms:created xsi:type="dcterms:W3CDTF">2025-12-04T00:06:00Z</dcterms:created>
  <dcterms:modified xsi:type="dcterms:W3CDTF">2025-12-04T00:06:00Z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Justice and Community Safety Directorate</vt:lpwstr>
  </property>
  <property fmtid="{D5CDD505-2E9C-101B-9397-08002B2CF9AE}" pid="11" name="ClientName1">
    <vt:lpwstr>Emma Buckland</vt:lpwstr>
  </property>
  <property fmtid="{D5CDD505-2E9C-101B-9397-08002B2CF9AE}" pid="12" name="ClientEmail1">
    <vt:lpwstr>Emma.Buckland@act.gov.au</vt:lpwstr>
  </property>
  <property fmtid="{D5CDD505-2E9C-101B-9397-08002B2CF9AE}" pid="13" name="ClientPh1">
    <vt:lpwstr>62079459</vt:lpwstr>
  </property>
  <property fmtid="{D5CDD505-2E9C-101B-9397-08002B2CF9AE}" pid="14" name="ClientName2">
    <vt:lpwstr>Karen Bishop</vt:lpwstr>
  </property>
  <property fmtid="{D5CDD505-2E9C-101B-9397-08002B2CF9AE}" pid="15" name="ClientEmail2">
    <vt:lpwstr>Karen.Bishop@act.gov.au</vt:lpwstr>
  </property>
  <property fmtid="{D5CDD505-2E9C-101B-9397-08002B2CF9AE}" pid="16" name="ClientPh2">
    <vt:lpwstr>62070066</vt:lpwstr>
  </property>
  <property fmtid="{D5CDD505-2E9C-101B-9397-08002B2CF9AE}" pid="17" name="jobType">
    <vt:lpwstr>Drafting</vt:lpwstr>
  </property>
  <property fmtid="{D5CDD505-2E9C-101B-9397-08002B2CF9AE}" pid="18" name="DMSID">
    <vt:lpwstr>15031050</vt:lpwstr>
  </property>
  <property fmtid="{D5CDD505-2E9C-101B-9397-08002B2CF9AE}" pid="19" name="JMSREQUIREDCHECKIN">
    <vt:lpwstr>TRUE</vt:lpwstr>
  </property>
  <property fmtid="{D5CDD505-2E9C-101B-9397-08002B2CF9AE}" pid="20" name="CHECKEDOUTFROMJMS">
    <vt:lpwstr>TRUE</vt:lpwstr>
  </property>
  <property fmtid="{D5CDD505-2E9C-101B-9397-08002B2CF9AE}" pid="21" name="Citation">
    <vt:lpwstr>Crimes Legislation Amendment Bill 2025 (No 2)</vt:lpwstr>
  </property>
  <property fmtid="{D5CDD505-2E9C-101B-9397-08002B2CF9AE}" pid="22" name="ActName">
    <vt:lpwstr/>
  </property>
  <property fmtid="{D5CDD505-2E9C-101B-9397-08002B2CF9AE}" pid="23" name="DrafterName">
    <vt:lpwstr>Lewis Pope</vt:lpwstr>
  </property>
  <property fmtid="{D5CDD505-2E9C-101B-9397-08002B2CF9AE}" pid="24" name="DrafterEmail">
    <vt:lpwstr>lewis.pope@act.gov.au</vt:lpwstr>
  </property>
  <property fmtid="{D5CDD505-2E9C-101B-9397-08002B2CF9AE}" pid="25" name="DrafterPh">
    <vt:lpwstr>(02) 6205 3771</vt:lpwstr>
  </property>
  <property fmtid="{D5CDD505-2E9C-101B-9397-08002B2CF9AE}" pid="26" name="SettlerName">
    <vt:lpwstr>Savvas Pertsinidis</vt:lpwstr>
  </property>
  <property fmtid="{D5CDD505-2E9C-101B-9397-08002B2CF9AE}" pid="27" name="SettlerEmail">
    <vt:lpwstr>savvas.pertsinidis@act.gov.au</vt:lpwstr>
  </property>
  <property fmtid="{D5CDD505-2E9C-101B-9397-08002B2CF9AE}" pid="28" name="SettlerPh">
    <vt:lpwstr>62053779</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