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F7D5" w14:textId="77162FF1" w:rsidR="00241093" w:rsidRDefault="00241093">
      <w:pPr>
        <w:spacing w:before="400"/>
        <w:jc w:val="center"/>
      </w:pPr>
      <w:r>
        <w:rPr>
          <w:noProof/>
          <w:color w:val="000000"/>
          <w:sz w:val="22"/>
        </w:rPr>
        <w:t>2026</w:t>
      </w:r>
    </w:p>
    <w:p w14:paraId="7C895701" w14:textId="77777777" w:rsidR="00241093" w:rsidRDefault="00241093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3BDBBD25" w14:textId="77777777" w:rsidR="00241093" w:rsidRDefault="00241093">
      <w:pPr>
        <w:pStyle w:val="N-line1"/>
        <w:jc w:val="both"/>
      </w:pPr>
    </w:p>
    <w:p w14:paraId="77F410FA" w14:textId="77777777" w:rsidR="00241093" w:rsidRDefault="00241093" w:rsidP="00FE5883">
      <w:pPr>
        <w:spacing w:before="120"/>
        <w:jc w:val="center"/>
      </w:pPr>
      <w:r>
        <w:t>(As presented)</w:t>
      </w:r>
    </w:p>
    <w:p w14:paraId="693C2D2C" w14:textId="6E68B50C" w:rsidR="00241093" w:rsidRDefault="00241093">
      <w:pPr>
        <w:spacing w:before="240"/>
        <w:jc w:val="center"/>
      </w:pPr>
      <w:r>
        <w:t>(</w:t>
      </w:r>
      <w:bookmarkStart w:id="0" w:name="Sponsor"/>
      <w:r>
        <w:t>Minister for City and Government Services</w:t>
      </w:r>
      <w:bookmarkEnd w:id="0"/>
      <w:r>
        <w:t>)</w:t>
      </w:r>
    </w:p>
    <w:p w14:paraId="5F04DBBD" w14:textId="1B7E2834" w:rsidR="00F83058" w:rsidRPr="00CB7877" w:rsidRDefault="00F83058">
      <w:pPr>
        <w:pStyle w:val="Billname1"/>
      </w:pPr>
      <w:r w:rsidRPr="00CB7877">
        <w:fldChar w:fldCharType="begin"/>
      </w:r>
      <w:r w:rsidRPr="00CB7877">
        <w:instrText xml:space="preserve"> REF Citation \*charformat  \* MERGEFORMAT </w:instrText>
      </w:r>
      <w:r w:rsidRPr="00CB7877">
        <w:fldChar w:fldCharType="separate"/>
      </w:r>
      <w:r w:rsidR="00C0461C" w:rsidRPr="00CB7877">
        <w:t>City and Environment Legislation Amendment Bill 2026</w:t>
      </w:r>
      <w:r w:rsidRPr="00CB7877">
        <w:fldChar w:fldCharType="end"/>
      </w:r>
    </w:p>
    <w:p w14:paraId="586EC158" w14:textId="0E4350E9" w:rsidR="00F83058" w:rsidRPr="00CB7877" w:rsidRDefault="00F83058">
      <w:pPr>
        <w:pStyle w:val="ActNo"/>
      </w:pPr>
      <w:r w:rsidRPr="00CB7877">
        <w:fldChar w:fldCharType="begin"/>
      </w:r>
      <w:r w:rsidRPr="00CB7877">
        <w:instrText xml:space="preserve"> DOCPROPERTY "Category"  \* MERGEFORMAT </w:instrText>
      </w:r>
      <w:r w:rsidRPr="00CB7877">
        <w:fldChar w:fldCharType="end"/>
      </w:r>
    </w:p>
    <w:p w14:paraId="2BFC2516" w14:textId="77777777" w:rsidR="00F83058" w:rsidRPr="00CB7877" w:rsidRDefault="00F83058" w:rsidP="005B4E21">
      <w:pPr>
        <w:pStyle w:val="Placeholder"/>
        <w:suppressLineNumbers/>
      </w:pPr>
      <w:r w:rsidRPr="00CB7877">
        <w:rPr>
          <w:rStyle w:val="charContents"/>
          <w:sz w:val="16"/>
        </w:rPr>
        <w:t xml:space="preserve">  </w:t>
      </w:r>
      <w:r w:rsidRPr="00CB7877">
        <w:rPr>
          <w:rStyle w:val="charPage"/>
        </w:rPr>
        <w:t xml:space="preserve">  </w:t>
      </w:r>
    </w:p>
    <w:p w14:paraId="032787D9" w14:textId="77777777" w:rsidR="00F83058" w:rsidRPr="00CB7877" w:rsidRDefault="00F83058">
      <w:pPr>
        <w:pStyle w:val="N-TOCheading"/>
      </w:pPr>
      <w:r w:rsidRPr="00CB7877">
        <w:rPr>
          <w:rStyle w:val="charContents"/>
        </w:rPr>
        <w:t>Contents</w:t>
      </w:r>
    </w:p>
    <w:p w14:paraId="1E9354EB" w14:textId="77777777" w:rsidR="00F83058" w:rsidRPr="00CB7877" w:rsidRDefault="00F83058">
      <w:pPr>
        <w:pStyle w:val="N-9pt"/>
      </w:pPr>
      <w:r w:rsidRPr="00CB7877">
        <w:tab/>
      </w:r>
      <w:r w:rsidRPr="00CB7877">
        <w:rPr>
          <w:rStyle w:val="charPage"/>
        </w:rPr>
        <w:t>Page</w:t>
      </w:r>
    </w:p>
    <w:p w14:paraId="7675BDC2" w14:textId="2131B325" w:rsidR="001319A4" w:rsidRDefault="001319A4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23609787" w:history="1">
        <w:r w:rsidRPr="00D16B78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D16B78">
          <w:t>Preliminary</w:t>
        </w:r>
        <w:r w:rsidRPr="001319A4">
          <w:rPr>
            <w:vanish/>
          </w:rPr>
          <w:tab/>
        </w:r>
        <w:r w:rsidRPr="001319A4">
          <w:rPr>
            <w:vanish/>
          </w:rPr>
          <w:fldChar w:fldCharType="begin"/>
        </w:r>
        <w:r w:rsidRPr="001319A4">
          <w:rPr>
            <w:vanish/>
          </w:rPr>
          <w:instrText xml:space="preserve"> PAGEREF _Toc223609787 \h </w:instrText>
        </w:r>
        <w:r w:rsidRPr="001319A4">
          <w:rPr>
            <w:vanish/>
          </w:rPr>
        </w:r>
        <w:r w:rsidRPr="001319A4">
          <w:rPr>
            <w:vanish/>
          </w:rPr>
          <w:fldChar w:fldCharType="separate"/>
        </w:r>
        <w:r w:rsidR="00C0461C">
          <w:rPr>
            <w:vanish/>
          </w:rPr>
          <w:t>2</w:t>
        </w:r>
        <w:r w:rsidRPr="001319A4">
          <w:rPr>
            <w:vanish/>
          </w:rPr>
          <w:fldChar w:fldCharType="end"/>
        </w:r>
      </w:hyperlink>
    </w:p>
    <w:p w14:paraId="1DFDC054" w14:textId="7505D078" w:rsidR="001319A4" w:rsidRDefault="001319A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09788" w:history="1">
        <w:r w:rsidRPr="00D16B78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16B78">
          <w:t>Name of Act</w:t>
        </w:r>
        <w:r>
          <w:tab/>
        </w:r>
        <w:r>
          <w:fldChar w:fldCharType="begin"/>
        </w:r>
        <w:r>
          <w:instrText xml:space="preserve"> PAGEREF _Toc223609788 \h </w:instrText>
        </w:r>
        <w:r>
          <w:fldChar w:fldCharType="separate"/>
        </w:r>
        <w:r w:rsidR="00C0461C">
          <w:t>2</w:t>
        </w:r>
        <w:r>
          <w:fldChar w:fldCharType="end"/>
        </w:r>
      </w:hyperlink>
    </w:p>
    <w:p w14:paraId="2AC80BF1" w14:textId="6B086044" w:rsidR="001319A4" w:rsidRDefault="001319A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09789" w:history="1">
        <w:r w:rsidRPr="00D16B78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16B78">
          <w:t>Commencement</w:t>
        </w:r>
        <w:r>
          <w:tab/>
        </w:r>
        <w:r>
          <w:fldChar w:fldCharType="begin"/>
        </w:r>
        <w:r>
          <w:instrText xml:space="preserve"> PAGEREF _Toc223609789 \h </w:instrText>
        </w:r>
        <w:r>
          <w:fldChar w:fldCharType="separate"/>
        </w:r>
        <w:r w:rsidR="00C0461C">
          <w:t>2</w:t>
        </w:r>
        <w:r>
          <w:fldChar w:fldCharType="end"/>
        </w:r>
      </w:hyperlink>
    </w:p>
    <w:p w14:paraId="577EE395" w14:textId="3C51E47A" w:rsidR="001319A4" w:rsidRDefault="001319A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09790" w:history="1">
        <w:r w:rsidRPr="00D16B78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16B78">
          <w:t>Legislation amended</w:t>
        </w:r>
        <w:r>
          <w:tab/>
        </w:r>
        <w:r>
          <w:fldChar w:fldCharType="begin"/>
        </w:r>
        <w:r>
          <w:instrText xml:space="preserve"> PAGEREF _Toc223609790 \h </w:instrText>
        </w:r>
        <w:r>
          <w:fldChar w:fldCharType="separate"/>
        </w:r>
        <w:r w:rsidR="00C0461C">
          <w:t>2</w:t>
        </w:r>
        <w:r>
          <w:fldChar w:fldCharType="end"/>
        </w:r>
      </w:hyperlink>
    </w:p>
    <w:p w14:paraId="39EDAC76" w14:textId="015EFC76" w:rsidR="001319A4" w:rsidRDefault="001319A4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3609791" w:history="1">
        <w:r w:rsidRPr="00D16B78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D16B78">
          <w:t>Cemeteries and Crematoria Act 2020</w:t>
        </w:r>
        <w:r w:rsidRPr="001319A4">
          <w:rPr>
            <w:vanish/>
          </w:rPr>
          <w:tab/>
        </w:r>
        <w:r w:rsidRPr="001319A4">
          <w:rPr>
            <w:vanish/>
          </w:rPr>
          <w:fldChar w:fldCharType="begin"/>
        </w:r>
        <w:r w:rsidRPr="001319A4">
          <w:rPr>
            <w:vanish/>
          </w:rPr>
          <w:instrText xml:space="preserve"> PAGEREF _Toc223609791 \h </w:instrText>
        </w:r>
        <w:r w:rsidRPr="001319A4">
          <w:rPr>
            <w:vanish/>
          </w:rPr>
        </w:r>
        <w:r w:rsidRPr="001319A4">
          <w:rPr>
            <w:vanish/>
          </w:rPr>
          <w:fldChar w:fldCharType="separate"/>
        </w:r>
        <w:r w:rsidR="00C0461C">
          <w:rPr>
            <w:vanish/>
          </w:rPr>
          <w:t>3</w:t>
        </w:r>
        <w:r w:rsidRPr="001319A4">
          <w:rPr>
            <w:vanish/>
          </w:rPr>
          <w:fldChar w:fldCharType="end"/>
        </w:r>
      </w:hyperlink>
    </w:p>
    <w:p w14:paraId="6DFE02D5" w14:textId="2CABF609" w:rsidR="001319A4" w:rsidRDefault="001319A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09792" w:history="1">
        <w:r w:rsidRPr="00D16B78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16B78">
          <w:t>Section 25</w:t>
        </w:r>
        <w:r>
          <w:tab/>
        </w:r>
        <w:r>
          <w:fldChar w:fldCharType="begin"/>
        </w:r>
        <w:r>
          <w:instrText xml:space="preserve"> PAGEREF _Toc223609792 \h </w:instrText>
        </w:r>
        <w:r>
          <w:fldChar w:fldCharType="separate"/>
        </w:r>
        <w:r w:rsidR="00C0461C">
          <w:t>3</w:t>
        </w:r>
        <w:r>
          <w:fldChar w:fldCharType="end"/>
        </w:r>
      </w:hyperlink>
    </w:p>
    <w:p w14:paraId="44BF88A9" w14:textId="19BD3FD2" w:rsidR="001319A4" w:rsidRDefault="001319A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09793" w:history="1">
        <w:r w:rsidRPr="00D16B78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16B78">
          <w:t>Section 27 heading</w:t>
        </w:r>
        <w:r>
          <w:tab/>
        </w:r>
        <w:r>
          <w:fldChar w:fldCharType="begin"/>
        </w:r>
        <w:r>
          <w:instrText xml:space="preserve"> PAGEREF _Toc223609793 \h </w:instrText>
        </w:r>
        <w:r>
          <w:fldChar w:fldCharType="separate"/>
        </w:r>
        <w:r w:rsidR="00C0461C">
          <w:t>6</w:t>
        </w:r>
        <w:r>
          <w:fldChar w:fldCharType="end"/>
        </w:r>
      </w:hyperlink>
    </w:p>
    <w:p w14:paraId="02EA88CD" w14:textId="77F05884" w:rsidR="001319A4" w:rsidRDefault="001319A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09794" w:history="1">
        <w:r w:rsidRPr="00D16B78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16B78">
          <w:t>Section 27 (2), penalty</w:t>
        </w:r>
        <w:r>
          <w:tab/>
        </w:r>
        <w:r>
          <w:fldChar w:fldCharType="begin"/>
        </w:r>
        <w:r>
          <w:instrText xml:space="preserve"> PAGEREF _Toc223609794 \h </w:instrText>
        </w:r>
        <w:r>
          <w:fldChar w:fldCharType="separate"/>
        </w:r>
        <w:r w:rsidR="00C0461C">
          <w:t>6</w:t>
        </w:r>
        <w:r>
          <w:fldChar w:fldCharType="end"/>
        </w:r>
      </w:hyperlink>
    </w:p>
    <w:p w14:paraId="7A8EC5EF" w14:textId="18B76BF0" w:rsidR="001319A4" w:rsidRDefault="001319A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23609795" w:history="1">
        <w:r w:rsidRPr="00D16B78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16B78">
          <w:t>Sections 59 to 61</w:t>
        </w:r>
        <w:r>
          <w:tab/>
        </w:r>
        <w:r>
          <w:fldChar w:fldCharType="begin"/>
        </w:r>
        <w:r>
          <w:instrText xml:space="preserve"> PAGEREF _Toc223609795 \h </w:instrText>
        </w:r>
        <w:r>
          <w:fldChar w:fldCharType="separate"/>
        </w:r>
        <w:r w:rsidR="00C0461C">
          <w:t>6</w:t>
        </w:r>
        <w:r>
          <w:fldChar w:fldCharType="end"/>
        </w:r>
      </w:hyperlink>
    </w:p>
    <w:p w14:paraId="524C5B22" w14:textId="5E9E9312" w:rsidR="001319A4" w:rsidRDefault="001319A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09796" w:history="1">
        <w:r w:rsidRPr="00D16B78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16B78">
          <w:t>Section 63A</w:t>
        </w:r>
        <w:r>
          <w:tab/>
        </w:r>
        <w:r>
          <w:fldChar w:fldCharType="begin"/>
        </w:r>
        <w:r>
          <w:instrText xml:space="preserve"> PAGEREF _Toc223609796 \h </w:instrText>
        </w:r>
        <w:r>
          <w:fldChar w:fldCharType="separate"/>
        </w:r>
        <w:r w:rsidR="00C0461C">
          <w:t>6</w:t>
        </w:r>
        <w:r>
          <w:fldChar w:fldCharType="end"/>
        </w:r>
      </w:hyperlink>
    </w:p>
    <w:p w14:paraId="56511B1D" w14:textId="4C09D9F3" w:rsidR="001319A4" w:rsidRDefault="001319A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09797" w:history="1">
        <w:r w:rsidRPr="005B4E21">
          <w:rPr>
            <w:rStyle w:val="CharSectNo"/>
          </w:rPr>
          <w:t>9</w:t>
        </w:r>
        <w:r w:rsidRPr="00CB7877">
          <w:tab/>
          <w:t>Offences—keeping registers</w:t>
        </w:r>
        <w:r>
          <w:br/>
        </w:r>
        <w:r w:rsidRPr="00CB7877">
          <w:t>Section 64 (1) (b) (iii) and (3) (b)</w:t>
        </w:r>
        <w:r>
          <w:tab/>
        </w:r>
        <w:r>
          <w:fldChar w:fldCharType="begin"/>
        </w:r>
        <w:r>
          <w:instrText xml:space="preserve"> PAGEREF _Toc223609797 \h </w:instrText>
        </w:r>
        <w:r>
          <w:fldChar w:fldCharType="separate"/>
        </w:r>
        <w:r w:rsidR="00C0461C">
          <w:t>7</w:t>
        </w:r>
        <w:r>
          <w:fldChar w:fldCharType="end"/>
        </w:r>
      </w:hyperlink>
    </w:p>
    <w:p w14:paraId="008A19BB" w14:textId="2AD19327" w:rsidR="001319A4" w:rsidRDefault="001319A4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3609798" w:history="1">
        <w:r w:rsidRPr="00D16B78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D16B78">
          <w:t>Electoral Act 1992</w:t>
        </w:r>
        <w:r w:rsidRPr="001319A4">
          <w:rPr>
            <w:vanish/>
          </w:rPr>
          <w:tab/>
        </w:r>
        <w:r w:rsidRPr="001319A4">
          <w:rPr>
            <w:vanish/>
          </w:rPr>
          <w:fldChar w:fldCharType="begin"/>
        </w:r>
        <w:r w:rsidRPr="001319A4">
          <w:rPr>
            <w:vanish/>
          </w:rPr>
          <w:instrText xml:space="preserve"> PAGEREF _Toc223609798 \h </w:instrText>
        </w:r>
        <w:r w:rsidRPr="001319A4">
          <w:rPr>
            <w:vanish/>
          </w:rPr>
        </w:r>
        <w:r w:rsidRPr="001319A4">
          <w:rPr>
            <w:vanish/>
          </w:rPr>
          <w:fldChar w:fldCharType="separate"/>
        </w:r>
        <w:r w:rsidR="00C0461C">
          <w:rPr>
            <w:vanish/>
          </w:rPr>
          <w:t>8</w:t>
        </w:r>
        <w:r w:rsidRPr="001319A4">
          <w:rPr>
            <w:vanish/>
          </w:rPr>
          <w:fldChar w:fldCharType="end"/>
        </w:r>
      </w:hyperlink>
    </w:p>
    <w:p w14:paraId="4D09C784" w14:textId="382143E5" w:rsidR="001319A4" w:rsidRDefault="001319A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09799" w:history="1">
        <w:r w:rsidRPr="005B4E21">
          <w:rPr>
            <w:rStyle w:val="CharSectNo"/>
          </w:rPr>
          <w:t>10</w:t>
        </w:r>
        <w:r w:rsidRPr="00CB7877">
          <w:tab/>
          <w:t>Timing of redistributions</w:t>
        </w:r>
        <w:r>
          <w:br/>
        </w:r>
        <w:r w:rsidRPr="00CB7877">
          <w:t>Section 37 (1) (a)</w:t>
        </w:r>
        <w:r>
          <w:tab/>
        </w:r>
        <w:r>
          <w:fldChar w:fldCharType="begin"/>
        </w:r>
        <w:r>
          <w:instrText xml:space="preserve"> PAGEREF _Toc223609799 \h </w:instrText>
        </w:r>
        <w:r>
          <w:fldChar w:fldCharType="separate"/>
        </w:r>
        <w:r w:rsidR="00C0461C">
          <w:t>8</w:t>
        </w:r>
        <w:r>
          <w:fldChar w:fldCharType="end"/>
        </w:r>
      </w:hyperlink>
    </w:p>
    <w:p w14:paraId="0B37EFB8" w14:textId="1AB6CC9B" w:rsidR="001319A4" w:rsidRDefault="001319A4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3609800" w:history="1">
        <w:r w:rsidRPr="00D16B78">
          <w:t>Part 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D16B78">
          <w:t>Heavy Vehicle National Law (ACT) Act 2013</w:t>
        </w:r>
        <w:r w:rsidRPr="001319A4">
          <w:rPr>
            <w:vanish/>
          </w:rPr>
          <w:tab/>
        </w:r>
        <w:r w:rsidRPr="001319A4">
          <w:rPr>
            <w:vanish/>
          </w:rPr>
          <w:fldChar w:fldCharType="begin"/>
        </w:r>
        <w:r w:rsidRPr="001319A4">
          <w:rPr>
            <w:vanish/>
          </w:rPr>
          <w:instrText xml:space="preserve"> PAGEREF _Toc223609800 \h </w:instrText>
        </w:r>
        <w:r w:rsidRPr="001319A4">
          <w:rPr>
            <w:vanish/>
          </w:rPr>
        </w:r>
        <w:r w:rsidRPr="001319A4">
          <w:rPr>
            <w:vanish/>
          </w:rPr>
          <w:fldChar w:fldCharType="separate"/>
        </w:r>
        <w:r w:rsidR="00C0461C">
          <w:rPr>
            <w:vanish/>
          </w:rPr>
          <w:t>9</w:t>
        </w:r>
        <w:r w:rsidRPr="001319A4">
          <w:rPr>
            <w:vanish/>
          </w:rPr>
          <w:fldChar w:fldCharType="end"/>
        </w:r>
      </w:hyperlink>
    </w:p>
    <w:p w14:paraId="7BF41FD6" w14:textId="6EDE71CF" w:rsidR="001319A4" w:rsidRDefault="001319A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09801" w:history="1">
        <w:r w:rsidRPr="005B4E21">
          <w:rPr>
            <w:rStyle w:val="CharSectNo"/>
          </w:rPr>
          <w:t>11</w:t>
        </w:r>
        <w:r w:rsidRPr="00CB7877">
          <w:tab/>
          <w:t>Offences against Heavy Vehicle National Law (ACT)—application of Criminal Code</w:t>
        </w:r>
        <w:r>
          <w:br/>
        </w:r>
        <w:r w:rsidRPr="00CB7877">
          <w:t>Section 6</w:t>
        </w:r>
        <w:r>
          <w:tab/>
        </w:r>
        <w:r>
          <w:fldChar w:fldCharType="begin"/>
        </w:r>
        <w:r>
          <w:instrText xml:space="preserve"> PAGEREF _Toc223609801 \h </w:instrText>
        </w:r>
        <w:r>
          <w:fldChar w:fldCharType="separate"/>
        </w:r>
        <w:r w:rsidR="00C0461C">
          <w:t>9</w:t>
        </w:r>
        <w:r>
          <w:fldChar w:fldCharType="end"/>
        </w:r>
      </w:hyperlink>
    </w:p>
    <w:p w14:paraId="5F764535" w14:textId="1692DAB0" w:rsidR="001319A4" w:rsidRDefault="001319A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09802" w:history="1">
        <w:r w:rsidRPr="005B4E21">
          <w:rPr>
            <w:rStyle w:val="CharSectNo"/>
          </w:rPr>
          <w:t>12</w:t>
        </w:r>
        <w:r w:rsidRPr="00CB7877">
          <w:tab/>
          <w:t>Offences for which person charged does not have benefit of mistake of fact defence—the Law, s 14</w:t>
        </w:r>
        <w:r>
          <w:br/>
        </w:r>
        <w:r w:rsidRPr="00CB7877">
          <w:t>Section 21</w:t>
        </w:r>
        <w:r>
          <w:tab/>
        </w:r>
        <w:r>
          <w:fldChar w:fldCharType="begin"/>
        </w:r>
        <w:r>
          <w:instrText xml:space="preserve"> PAGEREF _Toc223609802 \h </w:instrText>
        </w:r>
        <w:r>
          <w:fldChar w:fldCharType="separate"/>
        </w:r>
        <w:r w:rsidR="00C0461C">
          <w:t>9</w:t>
        </w:r>
        <w:r>
          <w:fldChar w:fldCharType="end"/>
        </w:r>
      </w:hyperlink>
    </w:p>
    <w:p w14:paraId="5749F4D1" w14:textId="0FB8E12C" w:rsidR="001319A4" w:rsidRDefault="001319A4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3609803" w:history="1">
        <w:r w:rsidRPr="00D16B78">
          <w:t>Part 5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D16B78">
          <w:t>Road Transport (Offences) Regulation 2005</w:t>
        </w:r>
        <w:r w:rsidRPr="001319A4">
          <w:rPr>
            <w:vanish/>
          </w:rPr>
          <w:tab/>
        </w:r>
        <w:r w:rsidRPr="001319A4">
          <w:rPr>
            <w:vanish/>
          </w:rPr>
          <w:fldChar w:fldCharType="begin"/>
        </w:r>
        <w:r w:rsidRPr="001319A4">
          <w:rPr>
            <w:vanish/>
          </w:rPr>
          <w:instrText xml:space="preserve"> PAGEREF _Toc223609803 \h </w:instrText>
        </w:r>
        <w:r w:rsidRPr="001319A4">
          <w:rPr>
            <w:vanish/>
          </w:rPr>
        </w:r>
        <w:r w:rsidRPr="001319A4">
          <w:rPr>
            <w:vanish/>
          </w:rPr>
          <w:fldChar w:fldCharType="separate"/>
        </w:r>
        <w:r w:rsidR="00C0461C">
          <w:rPr>
            <w:vanish/>
          </w:rPr>
          <w:t>10</w:t>
        </w:r>
        <w:r w:rsidRPr="001319A4">
          <w:rPr>
            <w:vanish/>
          </w:rPr>
          <w:fldChar w:fldCharType="end"/>
        </w:r>
      </w:hyperlink>
    </w:p>
    <w:p w14:paraId="4B41EBB6" w14:textId="07511CF6" w:rsidR="001319A4" w:rsidRDefault="001319A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09804" w:history="1">
        <w:r w:rsidRPr="005B4E21">
          <w:rPr>
            <w:rStyle w:val="CharSectNo"/>
          </w:rPr>
          <w:t>13</w:t>
        </w:r>
        <w:r w:rsidRPr="00CB7877">
          <w:tab/>
          <w:t xml:space="preserve">Infringement notice penalties—Act, dict, def </w:t>
        </w:r>
        <w:r w:rsidRPr="00241093">
          <w:rPr>
            <w:rStyle w:val="charItals"/>
          </w:rPr>
          <w:t>infringement notice penalty</w:t>
        </w:r>
        <w:r w:rsidRPr="00CB7877">
          <w:t>, par (a)</w:t>
        </w:r>
        <w:r>
          <w:br/>
        </w:r>
        <w:r w:rsidRPr="00CB7877">
          <w:t>Section 6 (2)</w:t>
        </w:r>
        <w:r>
          <w:tab/>
        </w:r>
        <w:r>
          <w:fldChar w:fldCharType="begin"/>
        </w:r>
        <w:r>
          <w:instrText xml:space="preserve"> PAGEREF _Toc223609804 \h </w:instrText>
        </w:r>
        <w:r>
          <w:fldChar w:fldCharType="separate"/>
        </w:r>
        <w:r w:rsidR="00C0461C">
          <w:t>10</w:t>
        </w:r>
        <w:r>
          <w:fldChar w:fldCharType="end"/>
        </w:r>
      </w:hyperlink>
    </w:p>
    <w:p w14:paraId="3AFC93A3" w14:textId="5AB02A3C" w:rsidR="001319A4" w:rsidRDefault="001319A4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3609805" w:history="1">
        <w:r w:rsidRPr="00D16B78">
          <w:t>Part 6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D16B78">
          <w:t>Road Transport (Safety and Traffic Management) Regulation 2017</w:t>
        </w:r>
        <w:r w:rsidRPr="001319A4">
          <w:rPr>
            <w:vanish/>
          </w:rPr>
          <w:tab/>
        </w:r>
        <w:r w:rsidRPr="001319A4">
          <w:rPr>
            <w:vanish/>
          </w:rPr>
          <w:fldChar w:fldCharType="begin"/>
        </w:r>
        <w:r w:rsidRPr="001319A4">
          <w:rPr>
            <w:vanish/>
          </w:rPr>
          <w:instrText xml:space="preserve"> PAGEREF _Toc223609805 \h </w:instrText>
        </w:r>
        <w:r w:rsidRPr="001319A4">
          <w:rPr>
            <w:vanish/>
          </w:rPr>
        </w:r>
        <w:r w:rsidRPr="001319A4">
          <w:rPr>
            <w:vanish/>
          </w:rPr>
          <w:fldChar w:fldCharType="separate"/>
        </w:r>
        <w:r w:rsidR="00C0461C">
          <w:rPr>
            <w:vanish/>
          </w:rPr>
          <w:t>11</w:t>
        </w:r>
        <w:r w:rsidRPr="001319A4">
          <w:rPr>
            <w:vanish/>
          </w:rPr>
          <w:fldChar w:fldCharType="end"/>
        </w:r>
      </w:hyperlink>
    </w:p>
    <w:p w14:paraId="06B8AAFC" w14:textId="4D5385B8" w:rsidR="001319A4" w:rsidRDefault="001319A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09806" w:history="1">
        <w:r w:rsidRPr="005B4E21">
          <w:rPr>
            <w:rStyle w:val="CharSectNo"/>
          </w:rPr>
          <w:t>14</w:t>
        </w:r>
        <w:r w:rsidRPr="00CB7877">
          <w:rPr>
            <w:iCs/>
          </w:rPr>
          <w:tab/>
        </w:r>
        <w:r w:rsidRPr="00CB7877">
          <w:t>Testing and maintenance requirements—Act, s 24 (2) (b)</w:t>
        </w:r>
        <w:r>
          <w:br/>
        </w:r>
        <w:r w:rsidRPr="00CB7877">
          <w:t>Section 16 (2) (a) (i)</w:t>
        </w:r>
        <w:r>
          <w:tab/>
        </w:r>
        <w:r>
          <w:fldChar w:fldCharType="begin"/>
        </w:r>
        <w:r>
          <w:instrText xml:space="preserve"> PAGEREF _Toc223609806 \h </w:instrText>
        </w:r>
        <w:r>
          <w:fldChar w:fldCharType="separate"/>
        </w:r>
        <w:r w:rsidR="00C0461C">
          <w:t>11</w:t>
        </w:r>
        <w:r>
          <w:fldChar w:fldCharType="end"/>
        </w:r>
      </w:hyperlink>
    </w:p>
    <w:p w14:paraId="7584460F" w14:textId="118EEC2D" w:rsidR="001319A4" w:rsidRDefault="001319A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09807" w:history="1">
        <w:r w:rsidRPr="005B4E21">
          <w:rPr>
            <w:rStyle w:val="CharSectNo"/>
          </w:rPr>
          <w:t>15</w:t>
        </w:r>
        <w:r w:rsidRPr="00CB7877">
          <w:tab/>
          <w:t>Testing and maintenance requirements for police vehicle speedometer—Act, s 24 (2) (b)</w:t>
        </w:r>
        <w:r>
          <w:br/>
        </w:r>
        <w:r w:rsidRPr="00CB7877">
          <w:t>Section 17 (2) (a)</w:t>
        </w:r>
        <w:r>
          <w:tab/>
        </w:r>
        <w:r>
          <w:fldChar w:fldCharType="begin"/>
        </w:r>
        <w:r>
          <w:instrText xml:space="preserve"> PAGEREF _Toc223609807 \h </w:instrText>
        </w:r>
        <w:r>
          <w:fldChar w:fldCharType="separate"/>
        </w:r>
        <w:r w:rsidR="00C0461C">
          <w:t>11</w:t>
        </w:r>
        <w:r>
          <w:fldChar w:fldCharType="end"/>
        </w:r>
      </w:hyperlink>
    </w:p>
    <w:p w14:paraId="152D80FC" w14:textId="6E809659" w:rsidR="00F83058" w:rsidRPr="00CB7877" w:rsidRDefault="001319A4">
      <w:pPr>
        <w:pStyle w:val="BillBasic"/>
      </w:pPr>
      <w:r>
        <w:fldChar w:fldCharType="end"/>
      </w:r>
    </w:p>
    <w:p w14:paraId="42E32027" w14:textId="77777777" w:rsidR="005B4E21" w:rsidRDefault="005B4E21">
      <w:pPr>
        <w:pStyle w:val="01Contents"/>
        <w:sectPr w:rsidR="005B4E21" w:rsidSect="005B4E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41F692A8" w14:textId="437B4E53" w:rsidR="00241093" w:rsidRDefault="00241093" w:rsidP="005B4E21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2026</w:t>
      </w:r>
    </w:p>
    <w:p w14:paraId="2B651644" w14:textId="77777777" w:rsidR="00241093" w:rsidRDefault="00241093" w:rsidP="005B4E21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014035F" w14:textId="77777777" w:rsidR="00241093" w:rsidRDefault="00241093" w:rsidP="005B4E21">
      <w:pPr>
        <w:pStyle w:val="N-line1"/>
        <w:suppressLineNumbers/>
        <w:jc w:val="both"/>
      </w:pPr>
    </w:p>
    <w:p w14:paraId="7AD23717" w14:textId="77777777" w:rsidR="00241093" w:rsidRDefault="00241093" w:rsidP="005B4E21">
      <w:pPr>
        <w:suppressLineNumbers/>
        <w:spacing w:before="120"/>
        <w:jc w:val="center"/>
      </w:pPr>
      <w:r>
        <w:t>(As presented)</w:t>
      </w:r>
    </w:p>
    <w:p w14:paraId="6D98568D" w14:textId="6C78A636" w:rsidR="00241093" w:rsidRDefault="00241093" w:rsidP="005B4E21">
      <w:pPr>
        <w:suppressLineNumbers/>
        <w:spacing w:before="240"/>
        <w:jc w:val="center"/>
      </w:pPr>
      <w:r>
        <w:t>(Minister for City and Government Services)</w:t>
      </w:r>
    </w:p>
    <w:p w14:paraId="58132304" w14:textId="5397C19F" w:rsidR="00F83058" w:rsidRPr="00CB7877" w:rsidRDefault="00CF069E" w:rsidP="005B4E21">
      <w:pPr>
        <w:pStyle w:val="Billname"/>
        <w:suppressLineNumbers/>
      </w:pPr>
      <w:bookmarkStart w:id="1" w:name="Citation"/>
      <w:r w:rsidRPr="00CB7877">
        <w:t>City and Environment Legislation Amendment Bill 2026</w:t>
      </w:r>
      <w:bookmarkEnd w:id="1"/>
    </w:p>
    <w:p w14:paraId="71332D5D" w14:textId="34A9B282" w:rsidR="00F83058" w:rsidRPr="00CB7877" w:rsidRDefault="00F83058" w:rsidP="005B4E21">
      <w:pPr>
        <w:pStyle w:val="ActNo"/>
        <w:suppressLineNumbers/>
      </w:pPr>
      <w:r w:rsidRPr="00CB7877">
        <w:fldChar w:fldCharType="begin"/>
      </w:r>
      <w:r w:rsidRPr="00CB7877">
        <w:instrText xml:space="preserve"> DOCPROPERTY "Category"  \* MERGEFORMAT </w:instrText>
      </w:r>
      <w:r w:rsidRPr="00CB7877">
        <w:fldChar w:fldCharType="end"/>
      </w:r>
    </w:p>
    <w:p w14:paraId="53602B9D" w14:textId="77777777" w:rsidR="00F83058" w:rsidRPr="00CB7877" w:rsidRDefault="00F83058" w:rsidP="005B4E21">
      <w:pPr>
        <w:pStyle w:val="N-line3"/>
        <w:suppressLineNumbers/>
      </w:pPr>
    </w:p>
    <w:p w14:paraId="2B76165B" w14:textId="77777777" w:rsidR="00F83058" w:rsidRPr="00CB7877" w:rsidRDefault="00F83058" w:rsidP="005B4E21">
      <w:pPr>
        <w:pStyle w:val="BillFor"/>
        <w:suppressLineNumbers/>
      </w:pPr>
      <w:r w:rsidRPr="00CB7877">
        <w:t>A Bill for</w:t>
      </w:r>
    </w:p>
    <w:p w14:paraId="2BAA693A" w14:textId="0046A976" w:rsidR="00EB14D0" w:rsidRPr="00CB7877" w:rsidRDefault="00F83058" w:rsidP="005B4E21">
      <w:pPr>
        <w:pStyle w:val="LongTitle"/>
        <w:suppressLineNumbers/>
      </w:pPr>
      <w:r w:rsidRPr="00CB7877">
        <w:t xml:space="preserve">An Act to amend </w:t>
      </w:r>
      <w:r w:rsidR="009678CE" w:rsidRPr="00CB7877">
        <w:t>legislation about</w:t>
      </w:r>
      <w:r w:rsidR="00EB14D0" w:rsidRPr="00CB7877">
        <w:t xml:space="preserve"> </w:t>
      </w:r>
      <w:r w:rsidR="00E02831" w:rsidRPr="00CB7877">
        <w:t xml:space="preserve">the </w:t>
      </w:r>
      <w:r w:rsidR="00F464F6" w:rsidRPr="00CB7877">
        <w:t xml:space="preserve">city </w:t>
      </w:r>
      <w:r w:rsidR="00EB14D0" w:rsidRPr="00CB7877">
        <w:t>and environment</w:t>
      </w:r>
      <w:r w:rsidR="009678CE" w:rsidRPr="00CB7877">
        <w:t>, and for other purpose</w:t>
      </w:r>
      <w:r w:rsidR="00EB14D0" w:rsidRPr="00CB7877">
        <w:t>s</w:t>
      </w:r>
    </w:p>
    <w:p w14:paraId="1606EAF3" w14:textId="77777777" w:rsidR="00F83058" w:rsidRPr="00CB7877" w:rsidRDefault="00F83058" w:rsidP="005B4E21">
      <w:pPr>
        <w:pStyle w:val="N-line3"/>
        <w:suppressLineNumbers/>
      </w:pPr>
    </w:p>
    <w:p w14:paraId="227037E2" w14:textId="77777777" w:rsidR="00F83058" w:rsidRPr="00CB7877" w:rsidRDefault="00F83058" w:rsidP="005B4E21">
      <w:pPr>
        <w:pStyle w:val="Placeholder"/>
        <w:suppressLineNumbers/>
      </w:pPr>
      <w:r w:rsidRPr="00CB7877">
        <w:rPr>
          <w:rStyle w:val="charContents"/>
          <w:sz w:val="16"/>
        </w:rPr>
        <w:t xml:space="preserve">  </w:t>
      </w:r>
      <w:r w:rsidRPr="00CB7877">
        <w:rPr>
          <w:rStyle w:val="charPage"/>
        </w:rPr>
        <w:t xml:space="preserve">  </w:t>
      </w:r>
    </w:p>
    <w:p w14:paraId="461C9724" w14:textId="77777777" w:rsidR="00F83058" w:rsidRPr="00CB7877" w:rsidRDefault="00F83058" w:rsidP="005B4E21">
      <w:pPr>
        <w:pStyle w:val="Placeholder"/>
        <w:suppressLineNumbers/>
      </w:pPr>
      <w:r w:rsidRPr="00CB7877">
        <w:rPr>
          <w:rStyle w:val="CharChapNo"/>
        </w:rPr>
        <w:t xml:space="preserve">  </w:t>
      </w:r>
      <w:r w:rsidRPr="00CB7877">
        <w:rPr>
          <w:rStyle w:val="CharChapText"/>
        </w:rPr>
        <w:t xml:space="preserve">  </w:t>
      </w:r>
    </w:p>
    <w:p w14:paraId="51DF2934" w14:textId="77777777" w:rsidR="00F83058" w:rsidRPr="00CB7877" w:rsidRDefault="00F83058" w:rsidP="005B4E21">
      <w:pPr>
        <w:pStyle w:val="Placeholder"/>
        <w:suppressLineNumbers/>
      </w:pPr>
      <w:r w:rsidRPr="00CB7877">
        <w:rPr>
          <w:rStyle w:val="CharPartNo"/>
        </w:rPr>
        <w:t xml:space="preserve">  </w:t>
      </w:r>
      <w:r w:rsidRPr="00CB7877">
        <w:rPr>
          <w:rStyle w:val="CharPartText"/>
        </w:rPr>
        <w:t xml:space="preserve">  </w:t>
      </w:r>
    </w:p>
    <w:p w14:paraId="793C83A8" w14:textId="77777777" w:rsidR="00F83058" w:rsidRPr="00CB7877" w:rsidRDefault="00F83058" w:rsidP="005B4E21">
      <w:pPr>
        <w:pStyle w:val="Placeholder"/>
        <w:suppressLineNumbers/>
      </w:pPr>
      <w:r w:rsidRPr="00CB7877">
        <w:rPr>
          <w:rStyle w:val="CharDivNo"/>
        </w:rPr>
        <w:t xml:space="preserve">  </w:t>
      </w:r>
      <w:r w:rsidRPr="00CB7877">
        <w:rPr>
          <w:rStyle w:val="CharDivText"/>
        </w:rPr>
        <w:t xml:space="preserve">  </w:t>
      </w:r>
    </w:p>
    <w:p w14:paraId="2193C715" w14:textId="77777777" w:rsidR="00F83058" w:rsidRPr="00241093" w:rsidRDefault="00F83058" w:rsidP="005B4E21">
      <w:pPr>
        <w:pStyle w:val="Notified"/>
        <w:suppressLineNumbers/>
      </w:pPr>
    </w:p>
    <w:p w14:paraId="3D493EA1" w14:textId="77777777" w:rsidR="00F83058" w:rsidRPr="00CB7877" w:rsidRDefault="00F83058" w:rsidP="005B4E21">
      <w:pPr>
        <w:pStyle w:val="EnactingWords"/>
        <w:suppressLineNumbers/>
      </w:pPr>
      <w:r w:rsidRPr="00CB7877">
        <w:t>The Legislative Assembly for the Australian Capital Territory enacts as follows:</w:t>
      </w:r>
    </w:p>
    <w:p w14:paraId="3DF483B3" w14:textId="77777777" w:rsidR="00F83058" w:rsidRPr="00CB7877" w:rsidRDefault="00F83058" w:rsidP="005B4E21">
      <w:pPr>
        <w:pStyle w:val="PageBreak"/>
        <w:suppressLineNumbers/>
      </w:pPr>
      <w:r w:rsidRPr="00CB7877">
        <w:br w:type="page"/>
      </w:r>
    </w:p>
    <w:p w14:paraId="52A226EA" w14:textId="21793B42" w:rsidR="002544EA" w:rsidRPr="005B4E21" w:rsidRDefault="005B4E21" w:rsidP="005B4E21">
      <w:pPr>
        <w:pStyle w:val="AH2Part"/>
      </w:pPr>
      <w:bookmarkStart w:id="2" w:name="_Toc223609787"/>
      <w:r w:rsidRPr="005B4E21">
        <w:rPr>
          <w:rStyle w:val="CharPartNo"/>
        </w:rPr>
        <w:lastRenderedPageBreak/>
        <w:t>Part 1</w:t>
      </w:r>
      <w:r w:rsidRPr="00CB7877">
        <w:tab/>
      </w:r>
      <w:r w:rsidR="002544EA" w:rsidRPr="005B4E21">
        <w:rPr>
          <w:rStyle w:val="CharPartText"/>
        </w:rPr>
        <w:t>Preliminary</w:t>
      </w:r>
      <w:bookmarkEnd w:id="2"/>
    </w:p>
    <w:p w14:paraId="686D425E" w14:textId="48092264" w:rsidR="00F83058" w:rsidRPr="00CB7877" w:rsidRDefault="005B4E21" w:rsidP="005B4E21">
      <w:pPr>
        <w:pStyle w:val="AH5Sec"/>
        <w:shd w:val="pct25" w:color="auto" w:fill="auto"/>
      </w:pPr>
      <w:bookmarkStart w:id="3" w:name="_Toc223609788"/>
      <w:r w:rsidRPr="005B4E21">
        <w:rPr>
          <w:rStyle w:val="CharSectNo"/>
        </w:rPr>
        <w:t>1</w:t>
      </w:r>
      <w:r w:rsidRPr="00CB7877">
        <w:tab/>
      </w:r>
      <w:r w:rsidR="00F83058" w:rsidRPr="00CB7877">
        <w:t>Name of Act</w:t>
      </w:r>
      <w:bookmarkEnd w:id="3"/>
    </w:p>
    <w:p w14:paraId="6AFBE3EC" w14:textId="2FDCBA53" w:rsidR="008735A9" w:rsidRPr="00CB7877" w:rsidRDefault="00F83058" w:rsidP="00B06408">
      <w:pPr>
        <w:pStyle w:val="Amainreturn"/>
      </w:pPr>
      <w:r w:rsidRPr="00CB7877">
        <w:t>This Act is the</w:t>
      </w:r>
      <w:r w:rsidR="007169FC" w:rsidRPr="00CB7877">
        <w:t xml:space="preserve"> </w:t>
      </w:r>
      <w:r w:rsidRPr="00CB7877">
        <w:rPr>
          <w:i/>
        </w:rPr>
        <w:fldChar w:fldCharType="begin"/>
      </w:r>
      <w:r w:rsidRPr="00CB7877">
        <w:rPr>
          <w:i/>
        </w:rPr>
        <w:instrText xml:space="preserve"> TITLE</w:instrText>
      </w:r>
      <w:r w:rsidRPr="00CB7877">
        <w:rPr>
          <w:i/>
        </w:rPr>
        <w:fldChar w:fldCharType="separate"/>
      </w:r>
      <w:r w:rsidR="00C0461C">
        <w:rPr>
          <w:i/>
        </w:rPr>
        <w:t>City and Environment Legislation Amendment Act 2026</w:t>
      </w:r>
      <w:r w:rsidRPr="00CB7877">
        <w:rPr>
          <w:i/>
        </w:rPr>
        <w:fldChar w:fldCharType="end"/>
      </w:r>
      <w:r w:rsidRPr="00CB7877">
        <w:t>.</w:t>
      </w:r>
    </w:p>
    <w:p w14:paraId="59DB765D" w14:textId="7CF116EB" w:rsidR="00F83058" w:rsidRPr="00CB7877" w:rsidRDefault="005B4E21" w:rsidP="005B4E21">
      <w:pPr>
        <w:pStyle w:val="AH5Sec"/>
        <w:shd w:val="pct25" w:color="auto" w:fill="auto"/>
      </w:pPr>
      <w:bookmarkStart w:id="4" w:name="_Toc223609789"/>
      <w:r w:rsidRPr="005B4E21">
        <w:rPr>
          <w:rStyle w:val="CharSectNo"/>
        </w:rPr>
        <w:t>2</w:t>
      </w:r>
      <w:r w:rsidRPr="00CB7877">
        <w:tab/>
      </w:r>
      <w:r w:rsidR="00F83058" w:rsidRPr="00CB7877">
        <w:t>Commencement</w:t>
      </w:r>
      <w:bookmarkEnd w:id="4"/>
    </w:p>
    <w:p w14:paraId="5358BAE1" w14:textId="36B37089" w:rsidR="00F83058" w:rsidRPr="00CB7877" w:rsidRDefault="00F83058">
      <w:pPr>
        <w:pStyle w:val="Amainreturn"/>
      </w:pPr>
      <w:r w:rsidRPr="00CB7877">
        <w:t xml:space="preserve">This Act commences on the </w:t>
      </w:r>
      <w:r w:rsidR="008D4DC2" w:rsidRPr="00CB7877">
        <w:t>7th</w:t>
      </w:r>
      <w:r w:rsidR="00A50268" w:rsidRPr="00CB7877">
        <w:t xml:space="preserve"> </w:t>
      </w:r>
      <w:r w:rsidRPr="00CB7877">
        <w:t>day after its notification day.</w:t>
      </w:r>
    </w:p>
    <w:p w14:paraId="0F7A53DB" w14:textId="45B0B20D" w:rsidR="00F83058" w:rsidRPr="00CB7877" w:rsidRDefault="00F83058">
      <w:pPr>
        <w:pStyle w:val="aNote"/>
      </w:pPr>
      <w:r w:rsidRPr="00241093">
        <w:rPr>
          <w:rStyle w:val="charItals"/>
        </w:rPr>
        <w:t>Note</w:t>
      </w:r>
      <w:r w:rsidRPr="00241093">
        <w:rPr>
          <w:rStyle w:val="charItals"/>
        </w:rPr>
        <w:tab/>
      </w:r>
      <w:r w:rsidRPr="00CB7877">
        <w:t xml:space="preserve">The naming and commencement provisions automatically commence on the notification day (see </w:t>
      </w:r>
      <w:hyperlink r:id="rId14" w:tooltip="A2001-14" w:history="1">
        <w:r w:rsidR="00241093" w:rsidRPr="00241093">
          <w:rPr>
            <w:rStyle w:val="charCitHyperlinkAbbrev"/>
          </w:rPr>
          <w:t>Legislation Act</w:t>
        </w:r>
      </w:hyperlink>
      <w:r w:rsidRPr="00CB7877">
        <w:t>, s</w:t>
      </w:r>
      <w:r w:rsidR="00880743">
        <w:t xml:space="preserve"> </w:t>
      </w:r>
      <w:r w:rsidRPr="00CB7877">
        <w:t>75 (1)).</w:t>
      </w:r>
    </w:p>
    <w:p w14:paraId="62EFAFEE" w14:textId="05893CE0" w:rsidR="00F83058" w:rsidRPr="00CB7877" w:rsidRDefault="005B4E21" w:rsidP="005B4E21">
      <w:pPr>
        <w:pStyle w:val="AH5Sec"/>
        <w:shd w:val="pct25" w:color="auto" w:fill="auto"/>
      </w:pPr>
      <w:bookmarkStart w:id="5" w:name="_Toc223609790"/>
      <w:r w:rsidRPr="005B4E21">
        <w:rPr>
          <w:rStyle w:val="CharSectNo"/>
        </w:rPr>
        <w:t>3</w:t>
      </w:r>
      <w:r w:rsidRPr="00CB7877">
        <w:tab/>
      </w:r>
      <w:r w:rsidR="00F83058" w:rsidRPr="00CB7877">
        <w:t>Legislation amended</w:t>
      </w:r>
      <w:bookmarkEnd w:id="5"/>
    </w:p>
    <w:p w14:paraId="203D2038" w14:textId="22909FCB" w:rsidR="00F83058" w:rsidRPr="00CB7877" w:rsidRDefault="00F83058">
      <w:pPr>
        <w:pStyle w:val="Amainreturn"/>
      </w:pPr>
      <w:r w:rsidRPr="00CB7877">
        <w:t>This Act amends the</w:t>
      </w:r>
      <w:r w:rsidR="009678CE" w:rsidRPr="00CB7877">
        <w:t xml:space="preserve"> following legislation:</w:t>
      </w:r>
    </w:p>
    <w:p w14:paraId="5E305DCC" w14:textId="1863C158" w:rsidR="00693DA8" w:rsidRPr="00241093" w:rsidRDefault="005B4E21" w:rsidP="005B4E21">
      <w:pPr>
        <w:pStyle w:val="Amainbullet"/>
        <w:tabs>
          <w:tab w:val="left" w:pos="1500"/>
        </w:tabs>
      </w:pPr>
      <w:r w:rsidRPr="00241093">
        <w:rPr>
          <w:rFonts w:ascii="Symbol" w:hAnsi="Symbol"/>
          <w:sz w:val="20"/>
        </w:rPr>
        <w:t></w:t>
      </w:r>
      <w:r w:rsidRPr="00241093">
        <w:rPr>
          <w:rFonts w:ascii="Symbol" w:hAnsi="Symbol"/>
          <w:sz w:val="20"/>
        </w:rPr>
        <w:tab/>
      </w:r>
      <w:hyperlink r:id="rId15" w:tooltip="A2020-7" w:history="1">
        <w:r w:rsidR="00241093" w:rsidRPr="00241093">
          <w:rPr>
            <w:rStyle w:val="charCitHyperlinkItal"/>
          </w:rPr>
          <w:t>Cemeteries and Crematoria Act 2020</w:t>
        </w:r>
      </w:hyperlink>
    </w:p>
    <w:p w14:paraId="688F45A6" w14:textId="182BEE63" w:rsidR="00BA3C23" w:rsidRPr="00241093" w:rsidRDefault="005B4E21" w:rsidP="005B4E21">
      <w:pPr>
        <w:pStyle w:val="Amainbullet"/>
        <w:tabs>
          <w:tab w:val="left" w:pos="1500"/>
        </w:tabs>
      </w:pPr>
      <w:r w:rsidRPr="00241093">
        <w:rPr>
          <w:rFonts w:ascii="Symbol" w:hAnsi="Symbol"/>
          <w:sz w:val="20"/>
        </w:rPr>
        <w:t></w:t>
      </w:r>
      <w:r w:rsidRPr="00241093">
        <w:rPr>
          <w:rFonts w:ascii="Symbol" w:hAnsi="Symbol"/>
          <w:sz w:val="20"/>
        </w:rPr>
        <w:tab/>
      </w:r>
      <w:hyperlink r:id="rId16" w:tooltip="A1992-71" w:history="1">
        <w:r w:rsidR="00241093" w:rsidRPr="00241093">
          <w:rPr>
            <w:rStyle w:val="charCitHyperlinkItal"/>
          </w:rPr>
          <w:t>Electoral Act 1992</w:t>
        </w:r>
      </w:hyperlink>
    </w:p>
    <w:p w14:paraId="6EAA83F0" w14:textId="085D248F" w:rsidR="009678CE" w:rsidRPr="00241093" w:rsidRDefault="005B4E21" w:rsidP="005B4E21">
      <w:pPr>
        <w:pStyle w:val="Amainbullet"/>
        <w:tabs>
          <w:tab w:val="left" w:pos="1500"/>
        </w:tabs>
      </w:pPr>
      <w:r w:rsidRPr="00241093">
        <w:rPr>
          <w:rFonts w:ascii="Symbol" w:hAnsi="Symbol"/>
          <w:sz w:val="20"/>
        </w:rPr>
        <w:t></w:t>
      </w:r>
      <w:r w:rsidRPr="00241093">
        <w:rPr>
          <w:rFonts w:ascii="Symbol" w:hAnsi="Symbol"/>
          <w:sz w:val="20"/>
        </w:rPr>
        <w:tab/>
      </w:r>
      <w:hyperlink r:id="rId17" w:tooltip="A2013-51" w:history="1">
        <w:r w:rsidR="00241093" w:rsidRPr="00241093">
          <w:rPr>
            <w:rStyle w:val="charCitHyperlinkItal"/>
          </w:rPr>
          <w:t>Heavy Vehicle National Law (ACT) Act 2013</w:t>
        </w:r>
      </w:hyperlink>
    </w:p>
    <w:p w14:paraId="77FAE84E" w14:textId="38B101AD" w:rsidR="00737E37" w:rsidRPr="00241093" w:rsidRDefault="005B4E21" w:rsidP="005B4E21">
      <w:pPr>
        <w:pStyle w:val="Amainbullet"/>
        <w:tabs>
          <w:tab w:val="left" w:pos="1500"/>
        </w:tabs>
      </w:pPr>
      <w:r w:rsidRPr="00241093">
        <w:rPr>
          <w:rFonts w:ascii="Symbol" w:hAnsi="Symbol"/>
          <w:sz w:val="20"/>
        </w:rPr>
        <w:t></w:t>
      </w:r>
      <w:r w:rsidRPr="00241093">
        <w:rPr>
          <w:rFonts w:ascii="Symbol" w:hAnsi="Symbol"/>
          <w:sz w:val="20"/>
        </w:rPr>
        <w:tab/>
      </w:r>
      <w:hyperlink r:id="rId18" w:tooltip="SL2005-11" w:history="1">
        <w:r w:rsidR="00241093" w:rsidRPr="00241093">
          <w:rPr>
            <w:rStyle w:val="charCitHyperlinkItal"/>
          </w:rPr>
          <w:t>Road Transport (Offences) Regulation 2005</w:t>
        </w:r>
      </w:hyperlink>
    </w:p>
    <w:p w14:paraId="06A248CF" w14:textId="268948F1" w:rsidR="00737E37" w:rsidRPr="00CB7877" w:rsidRDefault="005B4E21" w:rsidP="005B4E21">
      <w:pPr>
        <w:pStyle w:val="Amainbullet"/>
        <w:tabs>
          <w:tab w:val="left" w:pos="1500"/>
        </w:tabs>
      </w:pPr>
      <w:r w:rsidRPr="00CB7877">
        <w:rPr>
          <w:rFonts w:ascii="Symbol" w:hAnsi="Symbol"/>
          <w:sz w:val="20"/>
        </w:rPr>
        <w:t></w:t>
      </w:r>
      <w:r w:rsidRPr="00CB7877">
        <w:rPr>
          <w:rFonts w:ascii="Symbol" w:hAnsi="Symbol"/>
          <w:sz w:val="20"/>
        </w:rPr>
        <w:tab/>
      </w:r>
      <w:hyperlink r:id="rId19" w:tooltip="SL2017-45" w:history="1">
        <w:r w:rsidR="00241093" w:rsidRPr="00241093">
          <w:rPr>
            <w:rStyle w:val="charCitHyperlinkItal"/>
          </w:rPr>
          <w:t>Road Transport (Safety and Traffic Management) Regulation 2017</w:t>
        </w:r>
      </w:hyperlink>
      <w:r w:rsidR="00712E78" w:rsidRPr="00CB7877">
        <w:t>.</w:t>
      </w:r>
    </w:p>
    <w:p w14:paraId="78BB6A6C" w14:textId="403BD180" w:rsidR="000A586A" w:rsidRPr="00CB7877" w:rsidRDefault="000A586A" w:rsidP="005B4E21">
      <w:pPr>
        <w:pStyle w:val="PageBreak"/>
        <w:suppressLineNumbers/>
      </w:pPr>
      <w:r w:rsidRPr="00CB7877">
        <w:br w:type="page"/>
      </w:r>
    </w:p>
    <w:p w14:paraId="1FAF26F0" w14:textId="17C7C73D" w:rsidR="00512BB3" w:rsidRPr="005B4E21" w:rsidRDefault="005B4E21" w:rsidP="005B4E21">
      <w:pPr>
        <w:pStyle w:val="AH2Part"/>
      </w:pPr>
      <w:bookmarkStart w:id="6" w:name="_Toc223609791"/>
      <w:r w:rsidRPr="005B4E21">
        <w:rPr>
          <w:rStyle w:val="CharPartNo"/>
        </w:rPr>
        <w:lastRenderedPageBreak/>
        <w:t>Part 2</w:t>
      </w:r>
      <w:r w:rsidRPr="00CB7877">
        <w:tab/>
      </w:r>
      <w:r w:rsidR="00693DA8" w:rsidRPr="005B4E21">
        <w:rPr>
          <w:rStyle w:val="CharPartText"/>
        </w:rPr>
        <w:t>Cemeteries and Crematoria Act</w:t>
      </w:r>
      <w:r w:rsidR="00676AC9" w:rsidRPr="005B4E21">
        <w:rPr>
          <w:rStyle w:val="CharPartText"/>
        </w:rPr>
        <w:t> </w:t>
      </w:r>
      <w:r w:rsidR="00693DA8" w:rsidRPr="005B4E21">
        <w:rPr>
          <w:rStyle w:val="CharPartText"/>
        </w:rPr>
        <w:t>2020</w:t>
      </w:r>
      <w:bookmarkEnd w:id="6"/>
    </w:p>
    <w:p w14:paraId="18D6A236" w14:textId="390534CF" w:rsidR="00512BB3" w:rsidRPr="00CB7877" w:rsidRDefault="005B4E21" w:rsidP="005B4E21">
      <w:pPr>
        <w:pStyle w:val="AH5Sec"/>
        <w:shd w:val="pct25" w:color="auto" w:fill="auto"/>
      </w:pPr>
      <w:bookmarkStart w:id="7" w:name="_Toc223609792"/>
      <w:r w:rsidRPr="005B4E21">
        <w:rPr>
          <w:rStyle w:val="CharSectNo"/>
        </w:rPr>
        <w:t>4</w:t>
      </w:r>
      <w:r w:rsidRPr="00CB7877">
        <w:tab/>
      </w:r>
      <w:r w:rsidR="004D7486" w:rsidRPr="00CB7877">
        <w:t>S</w:t>
      </w:r>
      <w:r w:rsidR="00243DFB" w:rsidRPr="00CB7877">
        <w:t xml:space="preserve">ection </w:t>
      </w:r>
      <w:r w:rsidR="004D7486" w:rsidRPr="00CB7877">
        <w:t>25</w:t>
      </w:r>
      <w:bookmarkEnd w:id="7"/>
    </w:p>
    <w:p w14:paraId="3D238D5A" w14:textId="418D915C" w:rsidR="000F0273" w:rsidRPr="00CB7877" w:rsidRDefault="000F0273" w:rsidP="000F0273">
      <w:pPr>
        <w:pStyle w:val="direction"/>
      </w:pPr>
      <w:r w:rsidRPr="00CB7877">
        <w:t>s</w:t>
      </w:r>
      <w:r w:rsidR="00243DFB" w:rsidRPr="00CB7877">
        <w:t>ubstitute</w:t>
      </w:r>
    </w:p>
    <w:p w14:paraId="05A1F38A" w14:textId="694B7A12" w:rsidR="00243DFB" w:rsidRPr="00CB7877" w:rsidRDefault="00243DFB" w:rsidP="00243DFB">
      <w:pPr>
        <w:pStyle w:val="IH5Sec"/>
      </w:pPr>
      <w:r w:rsidRPr="00CB7877">
        <w:t>25</w:t>
      </w:r>
      <w:r w:rsidRPr="00CB7877">
        <w:tab/>
      </w:r>
      <w:r w:rsidR="00327631" w:rsidRPr="00CB7877">
        <w:t xml:space="preserve">Licensee </w:t>
      </w:r>
      <w:r w:rsidR="00BC0F17" w:rsidRPr="00CB7877">
        <w:t xml:space="preserve">must </w:t>
      </w:r>
      <w:r w:rsidR="002544EA" w:rsidRPr="00CB7877">
        <w:t>make</w:t>
      </w:r>
      <w:r w:rsidR="00BC0F17" w:rsidRPr="00CB7877">
        <w:t xml:space="preserve"> remains</w:t>
      </w:r>
      <w:r w:rsidR="004D7486" w:rsidRPr="00CB7877">
        <w:t xml:space="preserve"> available for collection</w:t>
      </w:r>
    </w:p>
    <w:p w14:paraId="3961CD91" w14:textId="6A5C628F" w:rsidR="00BE5BBE" w:rsidRPr="00CB7877" w:rsidRDefault="00BE5BBE" w:rsidP="003E37C9">
      <w:pPr>
        <w:pStyle w:val="IMain"/>
      </w:pPr>
      <w:r w:rsidRPr="00CB7877">
        <w:tab/>
        <w:t>(</w:t>
      </w:r>
      <w:r w:rsidR="00A06482" w:rsidRPr="00CB7877">
        <w:t>1</w:t>
      </w:r>
      <w:r w:rsidRPr="00CB7877">
        <w:t>)</w:t>
      </w:r>
      <w:r w:rsidRPr="00CB7877">
        <w:tab/>
      </w:r>
      <w:r w:rsidR="00A06482" w:rsidRPr="00CB7877">
        <w:t>If human remains are cremated at a crematorium, t</w:t>
      </w:r>
      <w:r w:rsidRPr="00CB7877">
        <w:t>he licensee must</w:t>
      </w:r>
      <w:r w:rsidR="005F6475" w:rsidRPr="00CB7877">
        <w:t>,</w:t>
      </w:r>
      <w:r w:rsidRPr="00CB7877">
        <w:t xml:space="preserve"> </w:t>
      </w:r>
      <w:r w:rsidR="005F6475" w:rsidRPr="00CB7877">
        <w:t>within 7 days after the crematio</w:t>
      </w:r>
      <w:r w:rsidR="00167580" w:rsidRPr="00CB7877">
        <w:t xml:space="preserve">n, </w:t>
      </w:r>
      <w:r w:rsidR="00803AD6" w:rsidRPr="00CB7877">
        <w:t>notify the applicant</w:t>
      </w:r>
      <w:r w:rsidR="00167580" w:rsidRPr="00CB7877">
        <w:t xml:space="preserve"> </w:t>
      </w:r>
      <w:r w:rsidR="005F6475" w:rsidRPr="00CB7877">
        <w:t>that the cremated remains are available for collection.</w:t>
      </w:r>
    </w:p>
    <w:p w14:paraId="5154B05A" w14:textId="20F876E0" w:rsidR="00473AC1" w:rsidRPr="00CB7877" w:rsidRDefault="008D1356" w:rsidP="00803AD6">
      <w:pPr>
        <w:pStyle w:val="IMain"/>
      </w:pPr>
      <w:r w:rsidRPr="00CB7877">
        <w:tab/>
        <w:t>(</w:t>
      </w:r>
      <w:r w:rsidR="00A06482" w:rsidRPr="00CB7877">
        <w:t>2</w:t>
      </w:r>
      <w:r w:rsidRPr="00CB7877">
        <w:t>)</w:t>
      </w:r>
      <w:r w:rsidRPr="00CB7877">
        <w:tab/>
      </w:r>
      <w:r w:rsidR="00A06482" w:rsidRPr="00CB7877">
        <w:t>T</w:t>
      </w:r>
      <w:r w:rsidRPr="00CB7877">
        <w:t>he licensee must</w:t>
      </w:r>
      <w:r w:rsidR="005F6475" w:rsidRPr="00CB7877">
        <w:t xml:space="preserve"> make the cremated remains available for collection by the applicant for 3 years after </w:t>
      </w:r>
      <w:r w:rsidR="00CB7877">
        <w:t xml:space="preserve">the day </w:t>
      </w:r>
      <w:r w:rsidR="00DF1E8C" w:rsidRPr="00CB7877">
        <w:t>the applicant</w:t>
      </w:r>
      <w:r w:rsidR="00CB7877">
        <w:t xml:space="preserve"> is notified</w:t>
      </w:r>
      <w:r w:rsidR="00803AD6" w:rsidRPr="00CB7877">
        <w:t xml:space="preserve"> </w:t>
      </w:r>
      <w:r w:rsidR="005F6475" w:rsidRPr="00CB7877">
        <w:t>(the</w:t>
      </w:r>
      <w:r w:rsidR="00880743">
        <w:t> </w:t>
      </w:r>
      <w:r w:rsidR="005F6475" w:rsidRPr="00241093">
        <w:rPr>
          <w:rStyle w:val="charBoldItals"/>
        </w:rPr>
        <w:t>retention period</w:t>
      </w:r>
      <w:r w:rsidR="005F6475" w:rsidRPr="00CB7877">
        <w:t>).</w:t>
      </w:r>
    </w:p>
    <w:p w14:paraId="1AB2F89D" w14:textId="60650F01" w:rsidR="00B85D51" w:rsidRPr="00CB7877" w:rsidRDefault="002470DB" w:rsidP="002544EA">
      <w:pPr>
        <w:pStyle w:val="IMain"/>
      </w:pPr>
      <w:r w:rsidRPr="00CB7877">
        <w:tab/>
        <w:t>(</w:t>
      </w:r>
      <w:r w:rsidR="00803AD6" w:rsidRPr="00CB7877">
        <w:t>3</w:t>
      </w:r>
      <w:r w:rsidRPr="00CB7877">
        <w:t>)</w:t>
      </w:r>
      <w:r w:rsidRPr="00CB7877">
        <w:tab/>
      </w:r>
      <w:r w:rsidR="00C4040F" w:rsidRPr="00CB7877">
        <w:t>I</w:t>
      </w:r>
      <w:r w:rsidRPr="00CB7877">
        <w:t>f</w:t>
      </w:r>
      <w:r w:rsidR="002544EA" w:rsidRPr="00CB7877">
        <w:t xml:space="preserve"> the applicant does not collect the </w:t>
      </w:r>
      <w:r w:rsidR="00C4040F" w:rsidRPr="00CB7877">
        <w:t xml:space="preserve">cremated </w:t>
      </w:r>
      <w:r w:rsidR="002544EA" w:rsidRPr="00CB7877">
        <w:t xml:space="preserve">remains within </w:t>
      </w:r>
      <w:r w:rsidR="00DF1E8C" w:rsidRPr="00CB7877">
        <w:t>the first year of the retention period</w:t>
      </w:r>
      <w:r w:rsidR="00A25272" w:rsidRPr="00CB7877">
        <w:t>,</w:t>
      </w:r>
      <w:r w:rsidR="002544EA" w:rsidRPr="00CB7877">
        <w:t xml:space="preserve"> the licensee must make the remains available for collection by a suitable person </w:t>
      </w:r>
      <w:r w:rsidR="00BF1466" w:rsidRPr="00CB7877">
        <w:t xml:space="preserve">until the end of the </w:t>
      </w:r>
      <w:r w:rsidR="00536A09" w:rsidRPr="00CB7877">
        <w:t>retention period</w:t>
      </w:r>
      <w:r w:rsidR="002544EA" w:rsidRPr="00CB7877">
        <w:t>.</w:t>
      </w:r>
    </w:p>
    <w:p w14:paraId="044009BC" w14:textId="59D1260C" w:rsidR="00CB3481" w:rsidRPr="00CB7877" w:rsidRDefault="00B85D51" w:rsidP="00BA1D9F">
      <w:pPr>
        <w:pStyle w:val="IMain"/>
      </w:pPr>
      <w:r w:rsidRPr="00CB7877">
        <w:tab/>
        <w:t>(</w:t>
      </w:r>
      <w:r w:rsidR="00803AD6" w:rsidRPr="00CB7877">
        <w:t>4</w:t>
      </w:r>
      <w:r w:rsidRPr="00CB7877">
        <w:t>)</w:t>
      </w:r>
      <w:r w:rsidRPr="00CB7877">
        <w:tab/>
      </w:r>
      <w:r w:rsidR="002544EA" w:rsidRPr="00CB7877">
        <w:t xml:space="preserve">If the </w:t>
      </w:r>
      <w:r w:rsidR="00C4040F" w:rsidRPr="00CB7877">
        <w:t xml:space="preserve">cremated </w:t>
      </w:r>
      <w:r w:rsidR="002544EA" w:rsidRPr="00CB7877">
        <w:t xml:space="preserve">remains have not been collected within </w:t>
      </w:r>
      <w:r w:rsidR="00DF1E8C" w:rsidRPr="00CB7877">
        <w:t xml:space="preserve">the first </w:t>
      </w:r>
      <w:r w:rsidR="00A25272" w:rsidRPr="00CB7877">
        <w:t>2</w:t>
      </w:r>
      <w:r w:rsidR="00CB7877">
        <w:t> </w:t>
      </w:r>
      <w:r w:rsidR="00A25272" w:rsidRPr="00CB7877">
        <w:t xml:space="preserve">years </w:t>
      </w:r>
      <w:r w:rsidR="00DF1E8C" w:rsidRPr="00CB7877">
        <w:t>of the retention period</w:t>
      </w:r>
      <w:r w:rsidR="002544EA" w:rsidRPr="00CB7877">
        <w:t>, the licensee must</w:t>
      </w:r>
      <w:r w:rsidR="00BA1D9F" w:rsidRPr="00CB7877">
        <w:t xml:space="preserve"> </w:t>
      </w:r>
      <w:r w:rsidR="00CB3481" w:rsidRPr="00CB7877">
        <w:t>ask the applicant or a suitable person to collect the remains by—</w:t>
      </w:r>
    </w:p>
    <w:p w14:paraId="2231ACD9" w14:textId="25A9AF34" w:rsidR="0099444B" w:rsidRPr="00CB7877" w:rsidRDefault="00BA1D9F" w:rsidP="00BA1D9F">
      <w:pPr>
        <w:pStyle w:val="Ipara"/>
      </w:pPr>
      <w:r w:rsidRPr="00CB7877">
        <w:tab/>
        <w:t>(a)</w:t>
      </w:r>
      <w:r w:rsidRPr="00CB7877">
        <w:tab/>
      </w:r>
      <w:r w:rsidR="00CB3481" w:rsidRPr="00CB7877">
        <w:t>contacting the last known telephone number of the applicant or suitable person on at least 2 days</w:t>
      </w:r>
      <w:r w:rsidR="004A5298" w:rsidRPr="00CB7877">
        <w:t>; and</w:t>
      </w:r>
    </w:p>
    <w:p w14:paraId="437EE0A0" w14:textId="6FC6B6D6" w:rsidR="00347A15" w:rsidRPr="00CB7877" w:rsidRDefault="0099444B" w:rsidP="00BE5BBE">
      <w:pPr>
        <w:pStyle w:val="Ipara"/>
      </w:pPr>
      <w:r w:rsidRPr="00CB7877">
        <w:tab/>
        <w:t>(</w:t>
      </w:r>
      <w:r w:rsidR="00BA1D9F" w:rsidRPr="00CB7877">
        <w:t>b</w:t>
      </w:r>
      <w:r w:rsidRPr="00CB7877">
        <w:t>)</w:t>
      </w:r>
      <w:r w:rsidRPr="00CB7877">
        <w:tab/>
      </w:r>
      <w:r w:rsidR="00C4040F" w:rsidRPr="00CB7877">
        <w:t xml:space="preserve">sending a </w:t>
      </w:r>
      <w:r w:rsidR="00E05649" w:rsidRPr="00CB7877">
        <w:t xml:space="preserve">written </w:t>
      </w:r>
      <w:r w:rsidR="00C4040F" w:rsidRPr="00CB7877">
        <w:t>notice</w:t>
      </w:r>
      <w:r w:rsidR="00CB3481" w:rsidRPr="00CB7877">
        <w:t xml:space="preserve"> to the last known postal or email address of the applicant or suitable person</w:t>
      </w:r>
      <w:r w:rsidR="008E7732" w:rsidRPr="00CB7877">
        <w:t>.</w:t>
      </w:r>
    </w:p>
    <w:p w14:paraId="6C56AA36" w14:textId="2AEB8052" w:rsidR="00E05649" w:rsidRPr="00CB7877" w:rsidRDefault="00E05649" w:rsidP="00E05649">
      <w:pPr>
        <w:pStyle w:val="IMain"/>
      </w:pPr>
      <w:r w:rsidRPr="00CB7877">
        <w:tab/>
        <w:t>(</w:t>
      </w:r>
      <w:r w:rsidR="00803AD6" w:rsidRPr="00CB7877">
        <w:t>5</w:t>
      </w:r>
      <w:r w:rsidRPr="00CB7877">
        <w:t>)</w:t>
      </w:r>
      <w:r w:rsidRPr="00CB7877">
        <w:tab/>
      </w:r>
      <w:r w:rsidR="00712E78" w:rsidRPr="00CB7877">
        <w:t>A</w:t>
      </w:r>
      <w:r w:rsidRPr="00CB7877">
        <w:t xml:space="preserve"> notice under subsection (</w:t>
      </w:r>
      <w:r w:rsidR="00165CAE" w:rsidRPr="00CB7877">
        <w:t>4</w:t>
      </w:r>
      <w:r w:rsidRPr="00CB7877">
        <w:t>) (b) must</w:t>
      </w:r>
      <w:r w:rsidR="00360E51" w:rsidRPr="00CB7877">
        <w:t xml:space="preserve"> state</w:t>
      </w:r>
      <w:r w:rsidRPr="00CB7877">
        <w:t>—</w:t>
      </w:r>
    </w:p>
    <w:p w14:paraId="79F15018" w14:textId="27B3F198" w:rsidR="00E05649" w:rsidRPr="00CB7877" w:rsidRDefault="00E05649" w:rsidP="00360E51">
      <w:pPr>
        <w:pStyle w:val="Ipara"/>
      </w:pPr>
      <w:r w:rsidRPr="00CB7877">
        <w:tab/>
        <w:t>(a)</w:t>
      </w:r>
      <w:r w:rsidRPr="00CB7877">
        <w:tab/>
        <w:t>the day the retention period ends; and</w:t>
      </w:r>
    </w:p>
    <w:p w14:paraId="1B7D1304" w14:textId="2AEB58B7" w:rsidR="00E05649" w:rsidRPr="00CB7877" w:rsidRDefault="00E05649" w:rsidP="00E05649">
      <w:pPr>
        <w:pStyle w:val="Ipara"/>
      </w:pPr>
      <w:r w:rsidRPr="00CB7877">
        <w:tab/>
        <w:t>(b)</w:t>
      </w:r>
      <w:r w:rsidRPr="00CB7877">
        <w:tab/>
        <w:t>that the licensee may dispose of the cremated remains after that day.</w:t>
      </w:r>
    </w:p>
    <w:p w14:paraId="28D6A3E6" w14:textId="6F3B5148" w:rsidR="004C7F86" w:rsidRPr="00CB7877" w:rsidRDefault="00CB3481" w:rsidP="00880743">
      <w:pPr>
        <w:pStyle w:val="IMain"/>
        <w:keepNext/>
      </w:pPr>
      <w:r w:rsidRPr="00CB7877">
        <w:lastRenderedPageBreak/>
        <w:tab/>
        <w:t>(</w:t>
      </w:r>
      <w:r w:rsidR="00803AD6" w:rsidRPr="00CB7877">
        <w:t>6</w:t>
      </w:r>
      <w:r w:rsidRPr="00CB7877">
        <w:t>)</w:t>
      </w:r>
      <w:r w:rsidRPr="00CB7877">
        <w:tab/>
      </w:r>
      <w:r w:rsidR="004C7F86" w:rsidRPr="00CB7877">
        <w:t>In this section:</w:t>
      </w:r>
    </w:p>
    <w:p w14:paraId="4A3859C6" w14:textId="59AB898D" w:rsidR="00445941" w:rsidRPr="00CB7877" w:rsidRDefault="00A3401A" w:rsidP="005B4E21">
      <w:pPr>
        <w:pStyle w:val="aDef"/>
      </w:pPr>
      <w:r w:rsidRPr="00241093">
        <w:rPr>
          <w:rStyle w:val="charBoldItals"/>
        </w:rPr>
        <w:t>applicant</w:t>
      </w:r>
      <w:r w:rsidRPr="00CB7877">
        <w:t>, in relation to the cremation of human remains, means the person who applied to the licensee of a crematorium for the cremation under section 22.</w:t>
      </w:r>
    </w:p>
    <w:p w14:paraId="1318AD5E" w14:textId="04CCF061" w:rsidR="004C7F86" w:rsidRPr="00CB7877" w:rsidRDefault="002470DB" w:rsidP="005B4E21">
      <w:pPr>
        <w:pStyle w:val="aDef"/>
      </w:pPr>
      <w:r w:rsidRPr="00241093">
        <w:rPr>
          <w:rStyle w:val="charBoldItals"/>
        </w:rPr>
        <w:t>suitable person</w:t>
      </w:r>
      <w:r w:rsidRPr="00CB7877">
        <w:rPr>
          <w:bCs/>
          <w:iCs/>
        </w:rPr>
        <w:t xml:space="preserve"> means a person who is—</w:t>
      </w:r>
    </w:p>
    <w:p w14:paraId="1B8A9D56" w14:textId="7F12EA1D" w:rsidR="002470DB" w:rsidRPr="00CB7877" w:rsidRDefault="002470DB" w:rsidP="002470DB">
      <w:pPr>
        <w:pStyle w:val="Ipara"/>
      </w:pPr>
      <w:r w:rsidRPr="00CB7877">
        <w:tab/>
        <w:t>(a)</w:t>
      </w:r>
      <w:r w:rsidRPr="00CB7877">
        <w:tab/>
        <w:t>a family member of the deceased person whose human remains were cremated; and</w:t>
      </w:r>
    </w:p>
    <w:p w14:paraId="26D1A44E" w14:textId="647D9821" w:rsidR="00000F11" w:rsidRPr="00CB7877" w:rsidRDefault="002470DB" w:rsidP="00C45862">
      <w:pPr>
        <w:pStyle w:val="Ipara"/>
      </w:pPr>
      <w:r w:rsidRPr="00CB7877">
        <w:tab/>
        <w:t>(b)</w:t>
      </w:r>
      <w:r w:rsidRPr="00CB7877">
        <w:tab/>
        <w:t>over</w:t>
      </w:r>
      <w:r w:rsidR="002B33E5" w:rsidRPr="00CB7877">
        <w:t xml:space="preserve"> </w:t>
      </w:r>
      <w:r w:rsidRPr="00CB7877">
        <w:t>16</w:t>
      </w:r>
      <w:r w:rsidR="00CB7877">
        <w:t xml:space="preserve"> </w:t>
      </w:r>
      <w:r w:rsidRPr="00CB7877">
        <w:t>years of age.</w:t>
      </w:r>
    </w:p>
    <w:p w14:paraId="5EB38F98" w14:textId="0C8C2804" w:rsidR="00B30696" w:rsidRPr="00CB7877" w:rsidRDefault="00B30696" w:rsidP="00B30696">
      <w:pPr>
        <w:pStyle w:val="IH5Sec"/>
      </w:pPr>
      <w:r w:rsidRPr="00CB7877">
        <w:t>25</w:t>
      </w:r>
      <w:r w:rsidR="00C14397" w:rsidRPr="00CB7877">
        <w:t>A</w:t>
      </w:r>
      <w:r w:rsidRPr="00CB7877">
        <w:tab/>
        <w:t>Offence</w:t>
      </w:r>
      <w:r w:rsidR="00692334" w:rsidRPr="00CB7877">
        <w:t>s</w:t>
      </w:r>
      <w:r w:rsidRPr="00CB7877">
        <w:t xml:space="preserve">—failure to </w:t>
      </w:r>
      <w:r w:rsidR="00C14397" w:rsidRPr="00CB7877">
        <w:t>notify applicant or suitable person about collection of cremated remains</w:t>
      </w:r>
    </w:p>
    <w:p w14:paraId="70760CA6" w14:textId="53022E64" w:rsidR="00B30696" w:rsidRPr="00CB7877" w:rsidRDefault="00B30696" w:rsidP="00B30696">
      <w:pPr>
        <w:pStyle w:val="IMain"/>
      </w:pPr>
      <w:r w:rsidRPr="00CB7877">
        <w:tab/>
      </w:r>
      <w:r w:rsidR="008D1278" w:rsidRPr="00CB7877">
        <w:t>(1)</w:t>
      </w:r>
      <w:r w:rsidRPr="00CB7877">
        <w:tab/>
        <w:t>A person commits an offence if—</w:t>
      </w:r>
    </w:p>
    <w:p w14:paraId="266C44E6" w14:textId="4C3C5554" w:rsidR="008536E9" w:rsidRPr="00CB7877" w:rsidRDefault="008536E9" w:rsidP="008536E9">
      <w:pPr>
        <w:pStyle w:val="Ipara"/>
      </w:pPr>
      <w:r w:rsidRPr="00CB7877">
        <w:tab/>
        <w:t>(a)</w:t>
      </w:r>
      <w:r w:rsidRPr="00CB7877">
        <w:tab/>
        <w:t>the person is the licensee of a crematorium; and</w:t>
      </w:r>
    </w:p>
    <w:p w14:paraId="0C9350AA" w14:textId="735FFA99" w:rsidR="008536E9" w:rsidRPr="00CB7877" w:rsidRDefault="008536E9" w:rsidP="008536E9">
      <w:pPr>
        <w:pStyle w:val="Ipara"/>
      </w:pPr>
      <w:r w:rsidRPr="00CB7877">
        <w:tab/>
        <w:t>(b)</w:t>
      </w:r>
      <w:r w:rsidRPr="00CB7877">
        <w:tab/>
        <w:t>human remains are cremated at the crematorium; and</w:t>
      </w:r>
    </w:p>
    <w:p w14:paraId="42596A87" w14:textId="7A907C70" w:rsidR="008536E9" w:rsidRPr="00CB7877" w:rsidRDefault="008536E9" w:rsidP="008536E9">
      <w:pPr>
        <w:pStyle w:val="Ipara"/>
      </w:pPr>
      <w:r w:rsidRPr="00CB7877">
        <w:tab/>
        <w:t>(c)</w:t>
      </w:r>
      <w:r w:rsidRPr="00CB7877">
        <w:tab/>
        <w:t xml:space="preserve">the person </w:t>
      </w:r>
      <w:r w:rsidR="00EB00D6" w:rsidRPr="00CB7877">
        <w:t>fails t</w:t>
      </w:r>
      <w:r w:rsidR="00444392" w:rsidRPr="00CB7877">
        <w:t>o comply</w:t>
      </w:r>
      <w:r w:rsidRPr="00CB7877">
        <w:t xml:space="preserve"> with section 25 (</w:t>
      </w:r>
      <w:r w:rsidR="00C44AB1" w:rsidRPr="00CB7877">
        <w:t>1</w:t>
      </w:r>
      <w:r w:rsidRPr="00CB7877">
        <w:t>).</w:t>
      </w:r>
    </w:p>
    <w:p w14:paraId="655CDBC1" w14:textId="15BAA68B" w:rsidR="008D1278" w:rsidRPr="00CB7877" w:rsidRDefault="008536E9" w:rsidP="008D1278">
      <w:pPr>
        <w:pStyle w:val="Penalty"/>
      </w:pPr>
      <w:r w:rsidRPr="00CB7877">
        <w:t>Maximum penalty:  20 penalty units.</w:t>
      </w:r>
    </w:p>
    <w:p w14:paraId="3BD358FF" w14:textId="67E26311" w:rsidR="008D1278" w:rsidRPr="00CB7877" w:rsidRDefault="008D1278" w:rsidP="008D1278">
      <w:pPr>
        <w:pStyle w:val="IMain"/>
      </w:pPr>
      <w:r w:rsidRPr="00CB7877">
        <w:tab/>
        <w:t>(2)</w:t>
      </w:r>
      <w:r w:rsidRPr="00CB7877">
        <w:tab/>
        <w:t>A person commits an offence if—</w:t>
      </w:r>
    </w:p>
    <w:p w14:paraId="4A63AB55" w14:textId="13698F10" w:rsidR="008D1278" w:rsidRPr="00CB7877" w:rsidRDefault="008D1278" w:rsidP="008D1278">
      <w:pPr>
        <w:pStyle w:val="Ipara"/>
      </w:pPr>
      <w:r w:rsidRPr="00CB7877">
        <w:tab/>
        <w:t>(a)</w:t>
      </w:r>
      <w:r w:rsidRPr="00CB7877">
        <w:tab/>
        <w:t>the person is the licensee of a crematorium; and</w:t>
      </w:r>
    </w:p>
    <w:p w14:paraId="0B67DCEE" w14:textId="35882BCC" w:rsidR="008D1278" w:rsidRPr="00CB7877" w:rsidRDefault="008D1278" w:rsidP="008D1278">
      <w:pPr>
        <w:pStyle w:val="Ipara"/>
      </w:pPr>
      <w:r w:rsidRPr="00CB7877">
        <w:tab/>
        <w:t>(b)</w:t>
      </w:r>
      <w:r w:rsidRPr="00CB7877">
        <w:tab/>
      </w:r>
      <w:r w:rsidR="00E44AEC" w:rsidRPr="00CB7877">
        <w:t>human</w:t>
      </w:r>
      <w:r w:rsidR="00D46094" w:rsidRPr="00CB7877">
        <w:t xml:space="preserve"> remains are cremated at the crematorium; and</w:t>
      </w:r>
    </w:p>
    <w:p w14:paraId="6C295F85" w14:textId="1A5A861D" w:rsidR="00D46094" w:rsidRPr="00CB7877" w:rsidRDefault="00D46094" w:rsidP="008D1278">
      <w:pPr>
        <w:pStyle w:val="Ipara"/>
      </w:pPr>
      <w:r w:rsidRPr="00CB7877">
        <w:tab/>
        <w:t>(c)</w:t>
      </w:r>
      <w:r w:rsidRPr="00CB7877">
        <w:tab/>
        <w:t>the</w:t>
      </w:r>
      <w:r w:rsidR="00E44AEC" w:rsidRPr="00CB7877">
        <w:t xml:space="preserve"> cremated</w:t>
      </w:r>
      <w:r w:rsidRPr="00CB7877">
        <w:t xml:space="preserve"> remains are not collected within</w:t>
      </w:r>
      <w:r w:rsidR="00A25272" w:rsidRPr="00CB7877">
        <w:t xml:space="preserve"> </w:t>
      </w:r>
      <w:r w:rsidR="00A066F8" w:rsidRPr="00CB7877">
        <w:t xml:space="preserve">the first </w:t>
      </w:r>
      <w:r w:rsidR="00A25272" w:rsidRPr="00CB7877">
        <w:t xml:space="preserve">2 years </w:t>
      </w:r>
      <w:r w:rsidR="00A066F8" w:rsidRPr="00CB7877">
        <w:t>of the retention period</w:t>
      </w:r>
      <w:r w:rsidR="008E7732" w:rsidRPr="00CB7877">
        <w:t>; and</w:t>
      </w:r>
    </w:p>
    <w:p w14:paraId="1A17DE54" w14:textId="092E04AA" w:rsidR="004A4D09" w:rsidRPr="00CB7877" w:rsidRDefault="008E7732" w:rsidP="004A4D09">
      <w:pPr>
        <w:pStyle w:val="Ipara"/>
      </w:pPr>
      <w:r w:rsidRPr="00CB7877">
        <w:tab/>
        <w:t>(d)</w:t>
      </w:r>
      <w:r w:rsidRPr="00CB7877">
        <w:tab/>
        <w:t>the person fails to comply with section 25 (</w:t>
      </w:r>
      <w:r w:rsidR="00803AD6" w:rsidRPr="00CB7877">
        <w:t>4</w:t>
      </w:r>
      <w:r w:rsidRPr="00CB7877">
        <w:t>).</w:t>
      </w:r>
    </w:p>
    <w:p w14:paraId="70CECE91" w14:textId="25537A47" w:rsidR="00D01D30" w:rsidRPr="00CB7877" w:rsidRDefault="002D62E0" w:rsidP="00A25272">
      <w:pPr>
        <w:pStyle w:val="Penalty"/>
      </w:pPr>
      <w:r w:rsidRPr="00CB7877">
        <w:t>Maximum penalty:  20 penalty units.</w:t>
      </w:r>
    </w:p>
    <w:p w14:paraId="7C57A519" w14:textId="2FC0E796" w:rsidR="00A066F8" w:rsidRPr="00CB7877" w:rsidRDefault="00A066F8" w:rsidP="00A066F8">
      <w:pPr>
        <w:pStyle w:val="IMain"/>
      </w:pPr>
      <w:r w:rsidRPr="00CB7877">
        <w:tab/>
        <w:t>(3)</w:t>
      </w:r>
      <w:r w:rsidRPr="00CB7877">
        <w:tab/>
        <w:t>In this section:</w:t>
      </w:r>
    </w:p>
    <w:p w14:paraId="76DD77C1" w14:textId="42A93E9A" w:rsidR="00A066F8" w:rsidRPr="00CB7877" w:rsidRDefault="00A066F8" w:rsidP="005B4E21">
      <w:pPr>
        <w:pStyle w:val="aDef"/>
      </w:pPr>
      <w:r w:rsidRPr="00241093">
        <w:rPr>
          <w:rStyle w:val="charBoldItals"/>
        </w:rPr>
        <w:t>retention period</w:t>
      </w:r>
      <w:r w:rsidRPr="00CB7877">
        <w:t>—see section 25 (2).</w:t>
      </w:r>
    </w:p>
    <w:p w14:paraId="20FBBF27" w14:textId="4FFE6490" w:rsidR="00B30696" w:rsidRPr="00CB7877" w:rsidRDefault="00BC150C" w:rsidP="00B30696">
      <w:pPr>
        <w:pStyle w:val="IH5Sec"/>
      </w:pPr>
      <w:r w:rsidRPr="00CB7877">
        <w:lastRenderedPageBreak/>
        <w:t>25</w:t>
      </w:r>
      <w:r w:rsidR="00692334" w:rsidRPr="00CB7877">
        <w:t>B</w:t>
      </w:r>
      <w:r w:rsidRPr="00CB7877">
        <w:tab/>
        <w:t>Offence</w:t>
      </w:r>
      <w:r w:rsidR="00A852C8" w:rsidRPr="00CB7877">
        <w:t>s</w:t>
      </w:r>
      <w:r w:rsidRPr="00CB7877">
        <w:t>—disposal of cremated remains</w:t>
      </w:r>
    </w:p>
    <w:p w14:paraId="222C3B70" w14:textId="5B8FB683" w:rsidR="00BC150C" w:rsidRPr="00CB7877" w:rsidRDefault="00B30696" w:rsidP="00443A56">
      <w:pPr>
        <w:pStyle w:val="IMain"/>
      </w:pPr>
      <w:r w:rsidRPr="00CB7877">
        <w:tab/>
      </w:r>
      <w:r w:rsidR="00443A56" w:rsidRPr="00CB7877">
        <w:t>(</w:t>
      </w:r>
      <w:r w:rsidRPr="00CB7877">
        <w:t>1</w:t>
      </w:r>
      <w:r w:rsidR="00443A56" w:rsidRPr="00CB7877">
        <w:t>)</w:t>
      </w:r>
      <w:r w:rsidR="00443A56" w:rsidRPr="00CB7877">
        <w:tab/>
      </w:r>
      <w:r w:rsidR="00BC150C" w:rsidRPr="00CB7877">
        <w:t>A person commits an offence if—</w:t>
      </w:r>
    </w:p>
    <w:p w14:paraId="626BCBF0" w14:textId="4E5493AE" w:rsidR="00BC150C" w:rsidRPr="00CB7877" w:rsidRDefault="00BC150C" w:rsidP="00BC150C">
      <w:pPr>
        <w:pStyle w:val="Ipara"/>
      </w:pPr>
      <w:r w:rsidRPr="00CB7877">
        <w:tab/>
        <w:t>(a)</w:t>
      </w:r>
      <w:r w:rsidRPr="00CB7877">
        <w:tab/>
        <w:t>the person is the licensee of a crematorium; and</w:t>
      </w:r>
    </w:p>
    <w:p w14:paraId="5BCE19B9" w14:textId="009566F5" w:rsidR="00BC150C" w:rsidRPr="00CB7877" w:rsidRDefault="00BC150C" w:rsidP="00BC150C">
      <w:pPr>
        <w:pStyle w:val="Ipara"/>
      </w:pPr>
      <w:r w:rsidRPr="00CB7877">
        <w:tab/>
        <w:t>(b)</w:t>
      </w:r>
      <w:r w:rsidRPr="00CB7877">
        <w:tab/>
        <w:t>human remains are cremated at the crematorium; and</w:t>
      </w:r>
    </w:p>
    <w:p w14:paraId="2CF3FDA9" w14:textId="2D1C07C5" w:rsidR="00BC150C" w:rsidRPr="00CB7877" w:rsidRDefault="00BC150C" w:rsidP="00BC150C">
      <w:pPr>
        <w:pStyle w:val="Ipara"/>
      </w:pPr>
      <w:r w:rsidRPr="00CB7877">
        <w:tab/>
        <w:t>(c)</w:t>
      </w:r>
      <w:r w:rsidRPr="00CB7877">
        <w:tab/>
        <w:t xml:space="preserve">the </w:t>
      </w:r>
      <w:r w:rsidR="00443A56" w:rsidRPr="00CB7877">
        <w:t xml:space="preserve">person </w:t>
      </w:r>
      <w:r w:rsidR="00432901" w:rsidRPr="00CB7877">
        <w:t>fails to comply with</w:t>
      </w:r>
      <w:r w:rsidR="00443A56" w:rsidRPr="00CB7877">
        <w:t xml:space="preserve"> section 25 (</w:t>
      </w:r>
      <w:r w:rsidR="00C44AB1" w:rsidRPr="00CB7877">
        <w:t>1</w:t>
      </w:r>
      <w:r w:rsidR="00443A56" w:rsidRPr="00CB7877">
        <w:t>)</w:t>
      </w:r>
      <w:r w:rsidRPr="00CB7877">
        <w:t>; and</w:t>
      </w:r>
    </w:p>
    <w:p w14:paraId="66F1DE1F" w14:textId="651CE3C6" w:rsidR="00BC150C" w:rsidRPr="00CB7877" w:rsidRDefault="00BC150C" w:rsidP="00BC150C">
      <w:pPr>
        <w:pStyle w:val="Ipara"/>
      </w:pPr>
      <w:r w:rsidRPr="00CB7877">
        <w:tab/>
        <w:t>(d)</w:t>
      </w:r>
      <w:r w:rsidRPr="00CB7877">
        <w:tab/>
        <w:t>the person disposes of the cremated remains.</w:t>
      </w:r>
    </w:p>
    <w:p w14:paraId="635141AB" w14:textId="2CF32C95" w:rsidR="00BC150C" w:rsidRPr="00CB7877" w:rsidRDefault="00BC150C" w:rsidP="00BC150C">
      <w:pPr>
        <w:pStyle w:val="Penalty"/>
      </w:pPr>
      <w:r w:rsidRPr="00CB7877">
        <w:t>Maximum penalty:  50 penalty units.</w:t>
      </w:r>
    </w:p>
    <w:p w14:paraId="4B3BDD8A" w14:textId="36B8ACD2" w:rsidR="00803AD6" w:rsidRPr="00CB7877" w:rsidRDefault="00803AD6" w:rsidP="00803AD6">
      <w:pPr>
        <w:pStyle w:val="IMain"/>
      </w:pPr>
      <w:r w:rsidRPr="00CB7877">
        <w:tab/>
        <w:t>(2)</w:t>
      </w:r>
      <w:r w:rsidRPr="00CB7877">
        <w:tab/>
        <w:t>A person commits an offence if—</w:t>
      </w:r>
    </w:p>
    <w:p w14:paraId="2E02744D" w14:textId="0921FEF7" w:rsidR="00803AD6" w:rsidRPr="00CB7877" w:rsidRDefault="00803AD6" w:rsidP="00803AD6">
      <w:pPr>
        <w:pStyle w:val="Ipara"/>
      </w:pPr>
      <w:r w:rsidRPr="00CB7877">
        <w:tab/>
        <w:t>(a)</w:t>
      </w:r>
      <w:r w:rsidRPr="00CB7877">
        <w:tab/>
        <w:t>the person is the licensee of a crematorium; and</w:t>
      </w:r>
    </w:p>
    <w:p w14:paraId="23764C93" w14:textId="3CA15FB7" w:rsidR="00803AD6" w:rsidRPr="00CB7877" w:rsidRDefault="00803AD6" w:rsidP="00803AD6">
      <w:pPr>
        <w:pStyle w:val="Ipara"/>
      </w:pPr>
      <w:r w:rsidRPr="00CB7877">
        <w:tab/>
        <w:t>(b)</w:t>
      </w:r>
      <w:r w:rsidRPr="00CB7877">
        <w:tab/>
        <w:t>human remains are cremated at the crematorium; and</w:t>
      </w:r>
    </w:p>
    <w:p w14:paraId="0EEFE341" w14:textId="67ADF4E3" w:rsidR="00803AD6" w:rsidRPr="00CB7877" w:rsidRDefault="00803AD6" w:rsidP="00803AD6">
      <w:pPr>
        <w:pStyle w:val="Ipara"/>
      </w:pPr>
      <w:r w:rsidRPr="00CB7877">
        <w:tab/>
        <w:t>(c)</w:t>
      </w:r>
      <w:r w:rsidRPr="00CB7877">
        <w:tab/>
        <w:t>the</w:t>
      </w:r>
      <w:r w:rsidR="007B7DD4" w:rsidRPr="00CB7877">
        <w:t xml:space="preserve"> cremated remains are not collected within</w:t>
      </w:r>
      <w:r w:rsidR="00A066F8" w:rsidRPr="00CB7877">
        <w:t xml:space="preserve"> the first</w:t>
      </w:r>
      <w:r w:rsidR="007B7DD4" w:rsidRPr="00CB7877">
        <w:t xml:space="preserve"> </w:t>
      </w:r>
      <w:r w:rsidR="006A72A5" w:rsidRPr="00CB7877">
        <w:t xml:space="preserve">2 years </w:t>
      </w:r>
      <w:r w:rsidR="00A066F8" w:rsidRPr="00CB7877">
        <w:t>of the retention period</w:t>
      </w:r>
      <w:r w:rsidR="007B7DD4" w:rsidRPr="00CB7877">
        <w:t>; and</w:t>
      </w:r>
    </w:p>
    <w:p w14:paraId="2D0E5323" w14:textId="74383B1F" w:rsidR="007B7DD4" w:rsidRPr="00CB7877" w:rsidRDefault="007B7DD4" w:rsidP="00803AD6">
      <w:pPr>
        <w:pStyle w:val="Ipara"/>
      </w:pPr>
      <w:r w:rsidRPr="00CB7877">
        <w:tab/>
        <w:t>(d)</w:t>
      </w:r>
      <w:r w:rsidRPr="00CB7877">
        <w:tab/>
        <w:t>the person fails to comply with section 25 (4); and</w:t>
      </w:r>
    </w:p>
    <w:p w14:paraId="20952D2B" w14:textId="77D00C82" w:rsidR="007B7DD4" w:rsidRPr="00CB7877" w:rsidRDefault="007B7DD4" w:rsidP="00803AD6">
      <w:pPr>
        <w:pStyle w:val="Ipara"/>
      </w:pPr>
      <w:r w:rsidRPr="00CB7877">
        <w:tab/>
        <w:t>(e)</w:t>
      </w:r>
      <w:r w:rsidRPr="00CB7877">
        <w:tab/>
        <w:t>the person disposes of the cremated remains.</w:t>
      </w:r>
    </w:p>
    <w:p w14:paraId="58506440" w14:textId="155B747A" w:rsidR="007B7DD4" w:rsidRPr="00CB7877" w:rsidRDefault="007B7DD4" w:rsidP="007B7DD4">
      <w:pPr>
        <w:pStyle w:val="Penalty"/>
      </w:pPr>
      <w:r w:rsidRPr="00CB7877">
        <w:t>Maximum penalty:  50 penalty units.</w:t>
      </w:r>
    </w:p>
    <w:p w14:paraId="59B1856A" w14:textId="0BB7C9E8" w:rsidR="00443A56" w:rsidRPr="00CB7877" w:rsidRDefault="00443A56" w:rsidP="00443A56">
      <w:pPr>
        <w:pStyle w:val="IMain"/>
      </w:pPr>
      <w:r w:rsidRPr="00CB7877">
        <w:tab/>
        <w:t>(</w:t>
      </w:r>
      <w:r w:rsidR="00803AD6" w:rsidRPr="00CB7877">
        <w:t>3</w:t>
      </w:r>
      <w:r w:rsidRPr="00CB7877">
        <w:t>)</w:t>
      </w:r>
      <w:r w:rsidRPr="00CB7877">
        <w:tab/>
        <w:t>A person commits an offence if—</w:t>
      </w:r>
    </w:p>
    <w:p w14:paraId="15E0BF6B" w14:textId="5A59A26C" w:rsidR="00443A56" w:rsidRPr="00CB7877" w:rsidRDefault="00443A56" w:rsidP="00443A56">
      <w:pPr>
        <w:pStyle w:val="Ipara"/>
      </w:pPr>
      <w:r w:rsidRPr="00CB7877">
        <w:tab/>
        <w:t>(a)</w:t>
      </w:r>
      <w:r w:rsidRPr="00CB7877">
        <w:tab/>
        <w:t>the person is the licensee of a crematorium; and</w:t>
      </w:r>
    </w:p>
    <w:p w14:paraId="427598D6" w14:textId="4A41E6C5" w:rsidR="00443A56" w:rsidRPr="00CB7877" w:rsidRDefault="00443A56" w:rsidP="00443A56">
      <w:pPr>
        <w:pStyle w:val="Ipara"/>
      </w:pPr>
      <w:r w:rsidRPr="00CB7877">
        <w:tab/>
        <w:t>(b)</w:t>
      </w:r>
      <w:r w:rsidRPr="00CB7877">
        <w:tab/>
        <w:t>human remains are cremated at the crematorium; and</w:t>
      </w:r>
    </w:p>
    <w:p w14:paraId="174F1671" w14:textId="4A66CC05" w:rsidR="00443A56" w:rsidRPr="00CB7877" w:rsidRDefault="00443A56" w:rsidP="00443A56">
      <w:pPr>
        <w:pStyle w:val="Ipara"/>
      </w:pPr>
      <w:r w:rsidRPr="00CB7877">
        <w:tab/>
        <w:t>(c)</w:t>
      </w:r>
      <w:r w:rsidRPr="00CB7877">
        <w:tab/>
      </w:r>
      <w:r w:rsidR="001012D2" w:rsidRPr="00CB7877">
        <w:t xml:space="preserve">the </w:t>
      </w:r>
      <w:r w:rsidR="00C9446C" w:rsidRPr="00CB7877">
        <w:t>person disposes of the cremated</w:t>
      </w:r>
      <w:r w:rsidR="00A066F8" w:rsidRPr="00CB7877">
        <w:t xml:space="preserve"> remains before the end of the retention period</w:t>
      </w:r>
      <w:r w:rsidR="00C9446C" w:rsidRPr="00CB7877">
        <w:t>.</w:t>
      </w:r>
    </w:p>
    <w:p w14:paraId="17524EFB" w14:textId="2190EF04" w:rsidR="00D01D30" w:rsidRPr="00CB7877" w:rsidRDefault="00443A56" w:rsidP="006A72A5">
      <w:pPr>
        <w:pStyle w:val="Penalty"/>
      </w:pPr>
      <w:r w:rsidRPr="00CB7877">
        <w:t>Maximum penalty:  50 penalty units.</w:t>
      </w:r>
    </w:p>
    <w:p w14:paraId="2CD9D36F" w14:textId="616F1219" w:rsidR="00A066F8" w:rsidRPr="00CB7877" w:rsidRDefault="00A066F8" w:rsidP="00A066F8">
      <w:pPr>
        <w:pStyle w:val="IMain"/>
      </w:pPr>
      <w:r w:rsidRPr="00CB7877">
        <w:tab/>
        <w:t>(</w:t>
      </w:r>
      <w:r w:rsidR="00030CFB" w:rsidRPr="00CB7877">
        <w:t>4</w:t>
      </w:r>
      <w:r w:rsidRPr="00CB7877">
        <w:t>)</w:t>
      </w:r>
      <w:r w:rsidRPr="00CB7877">
        <w:tab/>
        <w:t>In this section:</w:t>
      </w:r>
    </w:p>
    <w:p w14:paraId="3B91226A" w14:textId="77777777" w:rsidR="00A066F8" w:rsidRPr="00CB7877" w:rsidRDefault="00A066F8" w:rsidP="005B4E21">
      <w:pPr>
        <w:pStyle w:val="aDef"/>
      </w:pPr>
      <w:r w:rsidRPr="00241093">
        <w:rPr>
          <w:rStyle w:val="charBoldItals"/>
        </w:rPr>
        <w:t>retention period</w:t>
      </w:r>
      <w:r w:rsidRPr="00CB7877">
        <w:t>—see section 25 (2).</w:t>
      </w:r>
    </w:p>
    <w:p w14:paraId="3A0600B9" w14:textId="780D8070" w:rsidR="00BC150C" w:rsidRPr="00CB7877" w:rsidRDefault="005B4E21" w:rsidP="005B4E21">
      <w:pPr>
        <w:pStyle w:val="AH5Sec"/>
        <w:shd w:val="pct25" w:color="auto" w:fill="auto"/>
      </w:pPr>
      <w:bookmarkStart w:id="8" w:name="_Toc223609793"/>
      <w:r w:rsidRPr="005B4E21">
        <w:rPr>
          <w:rStyle w:val="CharSectNo"/>
        </w:rPr>
        <w:lastRenderedPageBreak/>
        <w:t>5</w:t>
      </w:r>
      <w:r w:rsidRPr="00CB7877">
        <w:tab/>
      </w:r>
      <w:r w:rsidR="00BC150C" w:rsidRPr="00CB7877">
        <w:t>Section 27 heading</w:t>
      </w:r>
      <w:bookmarkEnd w:id="8"/>
    </w:p>
    <w:p w14:paraId="3BA27697" w14:textId="77BD7EEE" w:rsidR="00BC150C" w:rsidRPr="00CB7877" w:rsidRDefault="00BC150C" w:rsidP="00BC150C">
      <w:pPr>
        <w:pStyle w:val="direction"/>
      </w:pPr>
      <w:r w:rsidRPr="00CB7877">
        <w:t>substitute</w:t>
      </w:r>
    </w:p>
    <w:p w14:paraId="1EFAB994" w14:textId="13AE1A71" w:rsidR="00BC150C" w:rsidRPr="00CB7877" w:rsidRDefault="00BC150C" w:rsidP="00BC150C">
      <w:pPr>
        <w:pStyle w:val="IH5Sec"/>
      </w:pPr>
      <w:r w:rsidRPr="00CB7877">
        <w:t>27</w:t>
      </w:r>
      <w:r w:rsidRPr="00CB7877">
        <w:tab/>
        <w:t>Offence—cremation at crematorium</w:t>
      </w:r>
    </w:p>
    <w:p w14:paraId="1AAE030A" w14:textId="7295CE05" w:rsidR="00BC0F17" w:rsidRPr="00CB7877" w:rsidRDefault="005B4E21" w:rsidP="005B4E21">
      <w:pPr>
        <w:pStyle w:val="AH5Sec"/>
        <w:shd w:val="pct25" w:color="auto" w:fill="auto"/>
      </w:pPr>
      <w:bookmarkStart w:id="9" w:name="_Toc223609794"/>
      <w:r w:rsidRPr="005B4E21">
        <w:rPr>
          <w:rStyle w:val="CharSectNo"/>
        </w:rPr>
        <w:t>6</w:t>
      </w:r>
      <w:r w:rsidRPr="00CB7877">
        <w:tab/>
      </w:r>
      <w:r w:rsidR="00457808" w:rsidRPr="00CB7877">
        <w:t>Section 27</w:t>
      </w:r>
      <w:r w:rsidR="00BF29B8" w:rsidRPr="00CB7877">
        <w:t xml:space="preserve"> (2), penalty</w:t>
      </w:r>
      <w:bookmarkEnd w:id="9"/>
    </w:p>
    <w:p w14:paraId="74D2B5F7" w14:textId="20E5B7CD" w:rsidR="00BE418F" w:rsidRPr="00CB7877" w:rsidRDefault="00BE418F" w:rsidP="00BE418F">
      <w:pPr>
        <w:pStyle w:val="direction"/>
        <w:rPr>
          <w:i w:val="0"/>
          <w:iCs/>
        </w:rPr>
      </w:pPr>
      <w:r w:rsidRPr="00CB7877">
        <w:t>o</w:t>
      </w:r>
      <w:r w:rsidR="00BF29B8" w:rsidRPr="00CB7877">
        <w:t>mit</w:t>
      </w:r>
    </w:p>
    <w:p w14:paraId="40A2527C" w14:textId="7E85EB03" w:rsidR="003C667C" w:rsidRPr="00CB7877" w:rsidRDefault="005B4E21" w:rsidP="005B4E21">
      <w:pPr>
        <w:pStyle w:val="AH5Sec"/>
        <w:shd w:val="pct25" w:color="auto" w:fill="auto"/>
      </w:pPr>
      <w:bookmarkStart w:id="10" w:name="_Toc223609795"/>
      <w:r w:rsidRPr="005B4E21">
        <w:rPr>
          <w:rStyle w:val="CharSectNo"/>
        </w:rPr>
        <w:t>7</w:t>
      </w:r>
      <w:r w:rsidRPr="00CB7877">
        <w:tab/>
      </w:r>
      <w:r w:rsidR="003C667C" w:rsidRPr="00CB7877">
        <w:t>Sections 59 to 61</w:t>
      </w:r>
      <w:bookmarkEnd w:id="10"/>
    </w:p>
    <w:p w14:paraId="5E2FA588" w14:textId="3B98D11D" w:rsidR="003C667C" w:rsidRPr="00CB7877" w:rsidRDefault="003C667C" w:rsidP="003C667C">
      <w:pPr>
        <w:pStyle w:val="direction"/>
      </w:pPr>
      <w:r w:rsidRPr="00CB7877">
        <w:t>omit</w:t>
      </w:r>
    </w:p>
    <w:p w14:paraId="2BC92F3B" w14:textId="0B2D370A" w:rsidR="003C667C" w:rsidRPr="00CB7877" w:rsidRDefault="003C667C" w:rsidP="003C667C">
      <w:pPr>
        <w:pStyle w:val="Amainreturn"/>
      </w:pPr>
      <w:r w:rsidRPr="00CB7877">
        <w:t>keep</w:t>
      </w:r>
    </w:p>
    <w:p w14:paraId="3E92DB11" w14:textId="22EADED7" w:rsidR="003C667C" w:rsidRPr="00CB7877" w:rsidRDefault="003C667C" w:rsidP="003C667C">
      <w:pPr>
        <w:pStyle w:val="direction"/>
      </w:pPr>
      <w:r w:rsidRPr="00CB7877">
        <w:t>substitute</w:t>
      </w:r>
    </w:p>
    <w:p w14:paraId="17C47162" w14:textId="5BFF67A7" w:rsidR="003C667C" w:rsidRPr="00CB7877" w:rsidRDefault="00C875A4" w:rsidP="003C667C">
      <w:pPr>
        <w:pStyle w:val="Amainreturn"/>
      </w:pPr>
      <w:r w:rsidRPr="00CB7877">
        <w:t>comply with</w:t>
      </w:r>
    </w:p>
    <w:p w14:paraId="4E41FCB8" w14:textId="0AC3399D" w:rsidR="00C875A4" w:rsidRPr="00CB7877" w:rsidRDefault="005B4E21" w:rsidP="005B4E21">
      <w:pPr>
        <w:pStyle w:val="AH5Sec"/>
        <w:shd w:val="pct25" w:color="auto" w:fill="auto"/>
      </w:pPr>
      <w:bookmarkStart w:id="11" w:name="_Toc223609796"/>
      <w:r w:rsidRPr="005B4E21">
        <w:rPr>
          <w:rStyle w:val="CharSectNo"/>
        </w:rPr>
        <w:t>8</w:t>
      </w:r>
      <w:r w:rsidRPr="00CB7877">
        <w:tab/>
      </w:r>
      <w:r w:rsidR="005E3553" w:rsidRPr="00CB7877">
        <w:t>Section 63A</w:t>
      </w:r>
      <w:bookmarkEnd w:id="11"/>
    </w:p>
    <w:p w14:paraId="3594339C" w14:textId="3EB74221" w:rsidR="005E3553" w:rsidRPr="00CB7877" w:rsidRDefault="004C61F6" w:rsidP="005E3553">
      <w:pPr>
        <w:pStyle w:val="direction"/>
      </w:pPr>
      <w:r w:rsidRPr="00CB7877">
        <w:t>s</w:t>
      </w:r>
      <w:r w:rsidR="005E3553" w:rsidRPr="00CB7877">
        <w:t>ubstitute</w:t>
      </w:r>
    </w:p>
    <w:p w14:paraId="37B20045" w14:textId="475F707F" w:rsidR="00CC3B07" w:rsidRPr="00CB7877" w:rsidRDefault="00CC3B07" w:rsidP="00CC3B07">
      <w:pPr>
        <w:pStyle w:val="IH5Sec"/>
      </w:pPr>
      <w:r w:rsidRPr="00CB7877">
        <w:t>63A</w:t>
      </w:r>
      <w:r w:rsidRPr="00CB7877">
        <w:tab/>
        <w:t>Register—collection</w:t>
      </w:r>
      <w:r w:rsidR="00996825" w:rsidRPr="00CB7877">
        <w:t xml:space="preserve"> of cremated remains</w:t>
      </w:r>
    </w:p>
    <w:p w14:paraId="1ECD3764" w14:textId="173E5D48" w:rsidR="00CC3B07" w:rsidRPr="00CB7877" w:rsidRDefault="005E3553" w:rsidP="00EF542A">
      <w:pPr>
        <w:pStyle w:val="IMain"/>
      </w:pPr>
      <w:r w:rsidRPr="00CB7877">
        <w:tab/>
        <w:t>(1)</w:t>
      </w:r>
      <w:r w:rsidRPr="00CB7877">
        <w:tab/>
        <w:t>The licensee of a crematorium must keep a register of i</w:t>
      </w:r>
      <w:r w:rsidR="00C11A87" w:rsidRPr="00CB7877">
        <w:t>nformation in relation to</w:t>
      </w:r>
      <w:r w:rsidR="00EF542A" w:rsidRPr="00CB7877">
        <w:t xml:space="preserve"> </w:t>
      </w:r>
      <w:r w:rsidR="009A7173" w:rsidRPr="00CB7877">
        <w:t xml:space="preserve">the </w:t>
      </w:r>
      <w:r w:rsidRPr="00CB7877">
        <w:t xml:space="preserve">collection of </w:t>
      </w:r>
      <w:r w:rsidR="00924F2D" w:rsidRPr="00CB7877">
        <w:t xml:space="preserve">cremated </w:t>
      </w:r>
      <w:r w:rsidRPr="00CB7877">
        <w:t xml:space="preserve">remains </w:t>
      </w:r>
      <w:r w:rsidR="00924F2D" w:rsidRPr="00CB7877">
        <w:t>from</w:t>
      </w:r>
      <w:r w:rsidR="00272FE6" w:rsidRPr="00CB7877">
        <w:t xml:space="preserve"> </w:t>
      </w:r>
      <w:r w:rsidRPr="00CB7877">
        <w:t>the crematorium.</w:t>
      </w:r>
    </w:p>
    <w:p w14:paraId="30CFBD33" w14:textId="4238F428" w:rsidR="005E3553" w:rsidRPr="00CB7877" w:rsidRDefault="005E3553" w:rsidP="005E3553">
      <w:pPr>
        <w:pStyle w:val="IMain"/>
      </w:pPr>
      <w:r w:rsidRPr="00CB7877">
        <w:tab/>
        <w:t>(2)</w:t>
      </w:r>
      <w:r w:rsidRPr="00CB7877">
        <w:tab/>
        <w:t xml:space="preserve">The </w:t>
      </w:r>
      <w:r w:rsidR="00996825" w:rsidRPr="00CB7877">
        <w:t>register</w:t>
      </w:r>
      <w:r w:rsidRPr="00CB7877">
        <w:t xml:space="preserve"> must include the following information in relation to cremated remains available for collection</w:t>
      </w:r>
      <w:r w:rsidR="00FB2764" w:rsidRPr="00CB7877">
        <w:t xml:space="preserve"> from the crematorium</w:t>
      </w:r>
      <w:r w:rsidRPr="00CB7877">
        <w:t>:</w:t>
      </w:r>
    </w:p>
    <w:p w14:paraId="2159F99B" w14:textId="0E542ABA" w:rsidR="00C875A4" w:rsidRPr="00CB7877" w:rsidRDefault="00C875A4" w:rsidP="00C875A4">
      <w:pPr>
        <w:pStyle w:val="Ipara"/>
      </w:pPr>
      <w:r w:rsidRPr="00CB7877">
        <w:tab/>
        <w:t>(a)</w:t>
      </w:r>
      <w:r w:rsidRPr="00CB7877">
        <w:tab/>
      </w:r>
      <w:r w:rsidR="00C4494A" w:rsidRPr="00CB7877">
        <w:t xml:space="preserve">for </w:t>
      </w:r>
      <w:r w:rsidR="00C12B73" w:rsidRPr="00CB7877">
        <w:t>an</w:t>
      </w:r>
      <w:r w:rsidR="005E3553" w:rsidRPr="00CB7877">
        <w:t xml:space="preserve"> applicant</w:t>
      </w:r>
      <w:r w:rsidR="00C12B73" w:rsidRPr="00CB7877">
        <w:t xml:space="preserve"> </w:t>
      </w:r>
      <w:r w:rsidR="00B43080" w:rsidRPr="00CB7877">
        <w:t xml:space="preserve">notified </w:t>
      </w:r>
      <w:r w:rsidR="00C12B73" w:rsidRPr="00CB7877">
        <w:t>under section</w:t>
      </w:r>
      <w:r w:rsidR="00CB7877">
        <w:t xml:space="preserve"> </w:t>
      </w:r>
      <w:r w:rsidR="00C12B73" w:rsidRPr="00CB7877">
        <w:t>25</w:t>
      </w:r>
      <w:r w:rsidR="00CB7877">
        <w:t xml:space="preserve"> </w:t>
      </w:r>
      <w:r w:rsidR="00C12B73" w:rsidRPr="00CB7877">
        <w:t>(</w:t>
      </w:r>
      <w:r w:rsidR="00F359F9" w:rsidRPr="00CB7877">
        <w:t>1</w:t>
      </w:r>
      <w:r w:rsidR="00C12B73" w:rsidRPr="00CB7877">
        <w:t>)</w:t>
      </w:r>
      <w:r w:rsidR="00C4494A" w:rsidRPr="00CB7877">
        <w:t>—</w:t>
      </w:r>
    </w:p>
    <w:p w14:paraId="5CC0000D" w14:textId="6BE4C84B" w:rsidR="00C4494A" w:rsidRPr="00CB7877" w:rsidRDefault="00C4494A" w:rsidP="00C4494A">
      <w:pPr>
        <w:pStyle w:val="Isubpara"/>
      </w:pPr>
      <w:r w:rsidRPr="00CB7877">
        <w:tab/>
        <w:t>(</w:t>
      </w:r>
      <w:proofErr w:type="spellStart"/>
      <w:r w:rsidRPr="00CB7877">
        <w:t>i</w:t>
      </w:r>
      <w:proofErr w:type="spellEnd"/>
      <w:r w:rsidRPr="00CB7877">
        <w:t>)</w:t>
      </w:r>
      <w:r w:rsidRPr="00CB7877">
        <w:tab/>
        <w:t xml:space="preserve">the date the </w:t>
      </w:r>
      <w:r w:rsidR="00B43080" w:rsidRPr="00CB7877">
        <w:t xml:space="preserve">licensee notified the </w:t>
      </w:r>
      <w:r w:rsidRPr="00CB7877">
        <w:t>applicant; and</w:t>
      </w:r>
    </w:p>
    <w:p w14:paraId="58D43D26" w14:textId="3917890B" w:rsidR="00C4494A" w:rsidRPr="00CB7877" w:rsidRDefault="00C4494A" w:rsidP="00C4494A">
      <w:pPr>
        <w:pStyle w:val="Isubpara"/>
      </w:pPr>
      <w:r w:rsidRPr="00CB7877">
        <w:tab/>
        <w:t>(ii)</w:t>
      </w:r>
      <w:r w:rsidRPr="00CB7877">
        <w:tab/>
        <w:t>the applicant’s name and contact details;</w:t>
      </w:r>
    </w:p>
    <w:p w14:paraId="58A08422" w14:textId="3A31DE39" w:rsidR="00FB2764" w:rsidRPr="00CB7877" w:rsidRDefault="00FB2764" w:rsidP="00880743">
      <w:pPr>
        <w:pStyle w:val="Ipara"/>
        <w:keepNext/>
      </w:pPr>
      <w:r w:rsidRPr="00CB7877">
        <w:lastRenderedPageBreak/>
        <w:tab/>
        <w:t>(</w:t>
      </w:r>
      <w:r w:rsidR="00794351" w:rsidRPr="00CB7877">
        <w:t>b</w:t>
      </w:r>
      <w:r w:rsidRPr="00CB7877">
        <w:t>)</w:t>
      </w:r>
      <w:r w:rsidRPr="00CB7877">
        <w:tab/>
      </w:r>
      <w:r w:rsidR="00B43080" w:rsidRPr="00CB7877">
        <w:t xml:space="preserve">for a person </w:t>
      </w:r>
      <w:r w:rsidR="00290F8A" w:rsidRPr="00CB7877">
        <w:t xml:space="preserve">asked to collect the </w:t>
      </w:r>
      <w:r w:rsidR="00924F2D" w:rsidRPr="00CB7877">
        <w:t xml:space="preserve">cremated </w:t>
      </w:r>
      <w:r w:rsidR="00290F8A" w:rsidRPr="00CB7877">
        <w:t>remains</w:t>
      </w:r>
      <w:r w:rsidR="00B43080" w:rsidRPr="00CB7877">
        <w:t xml:space="preserve"> under section</w:t>
      </w:r>
      <w:r w:rsidR="00880743">
        <w:t> </w:t>
      </w:r>
      <w:r w:rsidR="00B43080" w:rsidRPr="00CB7877">
        <w:t>25 (4)—</w:t>
      </w:r>
    </w:p>
    <w:p w14:paraId="19EF6AFE" w14:textId="62239D05" w:rsidR="00631F9F" w:rsidRPr="00CB7877" w:rsidRDefault="00B43080" w:rsidP="00880743">
      <w:pPr>
        <w:pStyle w:val="Isubpara"/>
        <w:keepNext/>
      </w:pPr>
      <w:r w:rsidRPr="00CB7877">
        <w:tab/>
        <w:t>(</w:t>
      </w:r>
      <w:proofErr w:type="spellStart"/>
      <w:r w:rsidRPr="00CB7877">
        <w:t>i</w:t>
      </w:r>
      <w:proofErr w:type="spellEnd"/>
      <w:r w:rsidRPr="00CB7877">
        <w:t>)</w:t>
      </w:r>
      <w:r w:rsidRPr="00CB7877">
        <w:tab/>
        <w:t>the date the license</w:t>
      </w:r>
      <w:r w:rsidR="00B51C96" w:rsidRPr="00CB7877">
        <w:t>e contacted the person</w:t>
      </w:r>
      <w:r w:rsidRPr="00CB7877">
        <w:t>; and</w:t>
      </w:r>
    </w:p>
    <w:p w14:paraId="42016FFA" w14:textId="66A94C8A" w:rsidR="00B43080" w:rsidRPr="00CB7877" w:rsidRDefault="00B43080" w:rsidP="00B43080">
      <w:pPr>
        <w:pStyle w:val="Isubpara"/>
      </w:pPr>
      <w:r w:rsidRPr="00CB7877">
        <w:tab/>
        <w:t>(i</w:t>
      </w:r>
      <w:r w:rsidR="009E629D" w:rsidRPr="00CB7877">
        <w:t>i</w:t>
      </w:r>
      <w:r w:rsidRPr="00CB7877">
        <w:t>)</w:t>
      </w:r>
      <w:r w:rsidRPr="00CB7877">
        <w:tab/>
        <w:t>the person’s name and contact details.</w:t>
      </w:r>
    </w:p>
    <w:p w14:paraId="04E64F15" w14:textId="0ADBEF02" w:rsidR="00FB2764" w:rsidRPr="00CB7877" w:rsidRDefault="00FB2764" w:rsidP="00FB2764">
      <w:pPr>
        <w:pStyle w:val="IMain"/>
      </w:pPr>
      <w:r w:rsidRPr="00CB7877">
        <w:tab/>
        <w:t>(3)</w:t>
      </w:r>
      <w:r w:rsidRPr="00CB7877">
        <w:tab/>
      </w:r>
      <w:r w:rsidR="00C11A87" w:rsidRPr="00CB7877">
        <w:t>T</w:t>
      </w:r>
      <w:r w:rsidRPr="00CB7877">
        <w:t xml:space="preserve">he </w:t>
      </w:r>
      <w:r w:rsidR="00996825" w:rsidRPr="00CB7877">
        <w:t>register</w:t>
      </w:r>
      <w:r w:rsidRPr="00CB7877">
        <w:t xml:space="preserve"> must include the following information in relation to cremated remains collected from the crematorium:</w:t>
      </w:r>
    </w:p>
    <w:p w14:paraId="4DA0A63B" w14:textId="61526BE3" w:rsidR="00FB2764" w:rsidRPr="00CB7877" w:rsidRDefault="00FB2764" w:rsidP="00FB2764">
      <w:pPr>
        <w:pStyle w:val="Ipara"/>
      </w:pPr>
      <w:r w:rsidRPr="00CB7877">
        <w:tab/>
        <w:t>(a)</w:t>
      </w:r>
      <w:r w:rsidRPr="00CB7877">
        <w:tab/>
        <w:t>the name and contact details of the person who collected the cremated remains;</w:t>
      </w:r>
    </w:p>
    <w:p w14:paraId="2797D7FF" w14:textId="335DDF50" w:rsidR="00FB2764" w:rsidRPr="00CB7877" w:rsidRDefault="00FB2764" w:rsidP="00FB2764">
      <w:pPr>
        <w:pStyle w:val="Ipara"/>
      </w:pPr>
      <w:r w:rsidRPr="00CB7877">
        <w:tab/>
        <w:t>(b)</w:t>
      </w:r>
      <w:r w:rsidRPr="00CB7877">
        <w:tab/>
        <w:t>the relationship of the person who collected the cremated remains</w:t>
      </w:r>
      <w:r w:rsidR="00EF542A" w:rsidRPr="00CB7877">
        <w:t xml:space="preserve"> to the deceased person</w:t>
      </w:r>
      <w:r w:rsidRPr="00CB7877">
        <w:t>;</w:t>
      </w:r>
    </w:p>
    <w:p w14:paraId="0684F00A" w14:textId="3CC63E04" w:rsidR="00FB2764" w:rsidRPr="00CB7877" w:rsidRDefault="00FB2764" w:rsidP="00FB2764">
      <w:pPr>
        <w:pStyle w:val="Ipara"/>
      </w:pPr>
      <w:r w:rsidRPr="00CB7877">
        <w:tab/>
        <w:t>(c)</w:t>
      </w:r>
      <w:r w:rsidRPr="00CB7877">
        <w:tab/>
      </w:r>
      <w:r w:rsidR="009A7173" w:rsidRPr="00CB7877">
        <w:t>whether all or some of the cremated remains of the deceased person were collected;</w:t>
      </w:r>
    </w:p>
    <w:p w14:paraId="1360190A" w14:textId="02462C38" w:rsidR="00CA1549" w:rsidRPr="00CB7877" w:rsidRDefault="009A7173" w:rsidP="004C61F6">
      <w:pPr>
        <w:pStyle w:val="Ipara"/>
      </w:pPr>
      <w:r w:rsidRPr="00CB7877">
        <w:tab/>
        <w:t>(d)</w:t>
      </w:r>
      <w:r w:rsidRPr="00CB7877">
        <w:tab/>
        <w:t xml:space="preserve">the date the </w:t>
      </w:r>
      <w:r w:rsidR="00E44AEC" w:rsidRPr="00CB7877">
        <w:t xml:space="preserve">cremated </w:t>
      </w:r>
      <w:r w:rsidRPr="00CB7877">
        <w:t>remains were collected</w:t>
      </w:r>
      <w:r w:rsidR="00CA1549" w:rsidRPr="00CB7877">
        <w:t>.</w:t>
      </w:r>
    </w:p>
    <w:p w14:paraId="0A4B127E" w14:textId="1CAA995D" w:rsidR="00D360F5" w:rsidRPr="00CB7877" w:rsidRDefault="00CA1549" w:rsidP="008E7916">
      <w:pPr>
        <w:pStyle w:val="IMain"/>
      </w:pPr>
      <w:r w:rsidRPr="00CB7877">
        <w:tab/>
        <w:t>(4)</w:t>
      </w:r>
      <w:r w:rsidRPr="00CB7877">
        <w:tab/>
      </w:r>
      <w:r w:rsidR="008E7916" w:rsidRPr="00CB7877">
        <w:t xml:space="preserve">If the licensee disposes of cremated remains, </w:t>
      </w:r>
      <w:r w:rsidR="00272FE6" w:rsidRPr="00CB7877">
        <w:t xml:space="preserve">the register must </w:t>
      </w:r>
      <w:r w:rsidR="00924F2D" w:rsidRPr="00CB7877">
        <w:t xml:space="preserve">also </w:t>
      </w:r>
      <w:r w:rsidR="008B1E4E" w:rsidRPr="00CB7877">
        <w:t xml:space="preserve">include </w:t>
      </w:r>
      <w:r w:rsidR="008E7916" w:rsidRPr="00CB7877">
        <w:t>the date the licensee disposed of the</w:t>
      </w:r>
      <w:r w:rsidR="00794351" w:rsidRPr="00CB7877">
        <w:t xml:space="preserve"> cremated</w:t>
      </w:r>
      <w:r w:rsidR="008E7916" w:rsidRPr="00CB7877">
        <w:t xml:space="preserve"> remains.</w:t>
      </w:r>
    </w:p>
    <w:p w14:paraId="3F1B78FC" w14:textId="2062D648" w:rsidR="00BF3D48" w:rsidRPr="00CB7877" w:rsidRDefault="005B4E21" w:rsidP="005B4E21">
      <w:pPr>
        <w:pStyle w:val="AH5Sec"/>
        <w:shd w:val="pct25" w:color="auto" w:fill="auto"/>
      </w:pPr>
      <w:bookmarkStart w:id="12" w:name="_Toc223609797"/>
      <w:r w:rsidRPr="005B4E21">
        <w:rPr>
          <w:rStyle w:val="CharSectNo"/>
        </w:rPr>
        <w:t>9</w:t>
      </w:r>
      <w:r w:rsidRPr="00CB7877">
        <w:tab/>
      </w:r>
      <w:r w:rsidR="005E527A" w:rsidRPr="00CB7877">
        <w:t>Offences—keeping registers</w:t>
      </w:r>
      <w:r w:rsidR="005E527A" w:rsidRPr="00CB7877">
        <w:br/>
      </w:r>
      <w:r w:rsidR="00BF3D48" w:rsidRPr="00CB7877">
        <w:t>Section 64</w:t>
      </w:r>
      <w:r w:rsidR="005E527A" w:rsidRPr="00CB7877">
        <w:t xml:space="preserve"> (1)</w:t>
      </w:r>
      <w:r w:rsidR="00C61424" w:rsidRPr="00CB7877">
        <w:t xml:space="preserve"> (b) (iii)</w:t>
      </w:r>
      <w:r w:rsidR="005E527A" w:rsidRPr="00CB7877">
        <w:t xml:space="preserve"> and (3)</w:t>
      </w:r>
      <w:r w:rsidR="00C61424" w:rsidRPr="00CB7877">
        <w:t xml:space="preserve"> (b)</w:t>
      </w:r>
      <w:bookmarkEnd w:id="12"/>
    </w:p>
    <w:p w14:paraId="6141D833" w14:textId="40CB0A08" w:rsidR="005E527A" w:rsidRPr="00CB7877" w:rsidRDefault="005E527A" w:rsidP="005E527A">
      <w:pPr>
        <w:pStyle w:val="direction"/>
      </w:pPr>
      <w:r w:rsidRPr="00CB7877">
        <w:t>omit</w:t>
      </w:r>
    </w:p>
    <w:p w14:paraId="6D3382BC" w14:textId="25CE3A44" w:rsidR="005E527A" w:rsidRPr="00CB7877" w:rsidRDefault="005E527A" w:rsidP="005E527A">
      <w:pPr>
        <w:pStyle w:val="Amainreturn"/>
      </w:pPr>
      <w:r w:rsidRPr="00CB7877">
        <w:t>section 63A (Register—cremation collections)</w:t>
      </w:r>
    </w:p>
    <w:p w14:paraId="10E292E4" w14:textId="62171AB6" w:rsidR="005E527A" w:rsidRPr="00CB7877" w:rsidRDefault="005E527A" w:rsidP="005E527A">
      <w:pPr>
        <w:pStyle w:val="direction"/>
      </w:pPr>
      <w:r w:rsidRPr="00CB7877">
        <w:t>substitute</w:t>
      </w:r>
    </w:p>
    <w:p w14:paraId="279C8AAA" w14:textId="7237AD58" w:rsidR="00BF3D48" w:rsidRPr="00CB7877" w:rsidRDefault="005E527A" w:rsidP="001319A4">
      <w:pPr>
        <w:pStyle w:val="direction"/>
        <w:keepNext w:val="0"/>
        <w:rPr>
          <w:i w:val="0"/>
          <w:iCs/>
        </w:rPr>
      </w:pPr>
      <w:r w:rsidRPr="00CB7877">
        <w:rPr>
          <w:i w:val="0"/>
          <w:iCs/>
        </w:rPr>
        <w:t>section 63A (Register—collection of cremated remains)</w:t>
      </w:r>
    </w:p>
    <w:p w14:paraId="6B4B9FAE" w14:textId="28C26A67" w:rsidR="004C61F6" w:rsidRPr="00CB7877" w:rsidRDefault="004C61F6" w:rsidP="005B4E21">
      <w:pPr>
        <w:pStyle w:val="PageBreak"/>
        <w:suppressLineNumbers/>
      </w:pPr>
      <w:r w:rsidRPr="00CB7877">
        <w:br w:type="page"/>
      </w:r>
    </w:p>
    <w:p w14:paraId="3B4157F6" w14:textId="481673BC" w:rsidR="009F7CDB" w:rsidRPr="005B4E21" w:rsidRDefault="005B4E21" w:rsidP="005B4E21">
      <w:pPr>
        <w:pStyle w:val="AH2Part"/>
      </w:pPr>
      <w:bookmarkStart w:id="13" w:name="_Toc223609798"/>
      <w:r w:rsidRPr="005B4E21">
        <w:rPr>
          <w:rStyle w:val="CharPartNo"/>
        </w:rPr>
        <w:lastRenderedPageBreak/>
        <w:t>Part 3</w:t>
      </w:r>
      <w:r w:rsidRPr="00CB7877">
        <w:tab/>
      </w:r>
      <w:r w:rsidR="009F7CDB" w:rsidRPr="005B4E21">
        <w:rPr>
          <w:rStyle w:val="CharPartText"/>
        </w:rPr>
        <w:t>Electoral Act 1992</w:t>
      </w:r>
      <w:bookmarkEnd w:id="13"/>
    </w:p>
    <w:p w14:paraId="03DDD099" w14:textId="7CFE6FDD" w:rsidR="00127FDE" w:rsidRPr="00CB7877" w:rsidRDefault="005B4E21" w:rsidP="005B4E21">
      <w:pPr>
        <w:pStyle w:val="AH5Sec"/>
        <w:shd w:val="pct25" w:color="auto" w:fill="auto"/>
      </w:pPr>
      <w:bookmarkStart w:id="14" w:name="_Toc223609799"/>
      <w:r w:rsidRPr="005B4E21">
        <w:rPr>
          <w:rStyle w:val="CharSectNo"/>
        </w:rPr>
        <w:t>10</w:t>
      </w:r>
      <w:r w:rsidRPr="00CB7877">
        <w:tab/>
      </w:r>
      <w:r w:rsidR="00BA1AF5" w:rsidRPr="00CB7877">
        <w:t>Timing of redistributions</w:t>
      </w:r>
      <w:r w:rsidR="00BA1AF5" w:rsidRPr="00CB7877">
        <w:br/>
        <w:t>Section 37 (1) (a)</w:t>
      </w:r>
      <w:bookmarkEnd w:id="14"/>
    </w:p>
    <w:p w14:paraId="7351D332" w14:textId="0D6F9A4E" w:rsidR="00BA1AF5" w:rsidRPr="00CB7877" w:rsidRDefault="003C0D90" w:rsidP="00BA1AF5">
      <w:pPr>
        <w:pStyle w:val="direction"/>
      </w:pPr>
      <w:r w:rsidRPr="00CB7877">
        <w:t>after</w:t>
      </w:r>
    </w:p>
    <w:p w14:paraId="053B6C2B" w14:textId="4751BC61" w:rsidR="00BA1AF5" w:rsidRPr="00CB7877" w:rsidRDefault="00BA1AF5" w:rsidP="00BA1AF5">
      <w:pPr>
        <w:pStyle w:val="Amainreturn"/>
      </w:pPr>
      <w:r w:rsidRPr="00CB7877">
        <w:t>2 years</w:t>
      </w:r>
    </w:p>
    <w:p w14:paraId="4D0E2727" w14:textId="1B980D95" w:rsidR="00BA1AF5" w:rsidRPr="00CB7877" w:rsidRDefault="003C0D90" w:rsidP="00BA1AF5">
      <w:pPr>
        <w:pStyle w:val="direction"/>
      </w:pPr>
      <w:r w:rsidRPr="00CB7877">
        <w:t>insert</w:t>
      </w:r>
    </w:p>
    <w:p w14:paraId="735984EC" w14:textId="089A2533" w:rsidR="00BA1AF5" w:rsidRPr="00CB7877" w:rsidRDefault="003C0D90" w:rsidP="00BA1AF5">
      <w:pPr>
        <w:pStyle w:val="Amainreturn"/>
      </w:pPr>
      <w:r w:rsidRPr="00CB7877">
        <w:t>and 1 month</w:t>
      </w:r>
    </w:p>
    <w:p w14:paraId="5F562148" w14:textId="77777777" w:rsidR="009A6BF6" w:rsidRPr="00CB7877" w:rsidRDefault="009A6BF6" w:rsidP="005B4E21">
      <w:pPr>
        <w:pStyle w:val="PageBreak"/>
        <w:suppressLineNumbers/>
      </w:pPr>
      <w:r w:rsidRPr="00CB7877">
        <w:br w:type="page"/>
      </w:r>
    </w:p>
    <w:p w14:paraId="4578C4E3" w14:textId="03A57176" w:rsidR="004C61F6" w:rsidRPr="005B4E21" w:rsidRDefault="005B4E21" w:rsidP="005B4E21">
      <w:pPr>
        <w:pStyle w:val="AH2Part"/>
      </w:pPr>
      <w:bookmarkStart w:id="15" w:name="_Toc223609800"/>
      <w:r w:rsidRPr="005B4E21">
        <w:rPr>
          <w:rStyle w:val="CharPartNo"/>
        </w:rPr>
        <w:lastRenderedPageBreak/>
        <w:t>Part 4</w:t>
      </w:r>
      <w:r w:rsidRPr="00CB7877">
        <w:tab/>
      </w:r>
      <w:r w:rsidR="004C61F6" w:rsidRPr="005B4E21">
        <w:rPr>
          <w:rStyle w:val="CharPartText"/>
        </w:rPr>
        <w:t>Heavy Vehicle National Law (ACT) Act 2013</w:t>
      </w:r>
      <w:bookmarkEnd w:id="15"/>
    </w:p>
    <w:p w14:paraId="1F6A3127" w14:textId="3FCBAC80" w:rsidR="00C63716" w:rsidRPr="00CB7877" w:rsidRDefault="005B4E21" w:rsidP="005B4E21">
      <w:pPr>
        <w:pStyle w:val="AH5Sec"/>
        <w:shd w:val="pct25" w:color="auto" w:fill="auto"/>
      </w:pPr>
      <w:bookmarkStart w:id="16" w:name="_Toc223609801"/>
      <w:r w:rsidRPr="005B4E21">
        <w:rPr>
          <w:rStyle w:val="CharSectNo"/>
        </w:rPr>
        <w:t>11</w:t>
      </w:r>
      <w:r w:rsidRPr="00CB7877">
        <w:tab/>
      </w:r>
      <w:r w:rsidR="00C63716" w:rsidRPr="00CB7877">
        <w:t>Offences against Heavy Vehicle National Law (ACT)—application of Criminal Code</w:t>
      </w:r>
      <w:r w:rsidR="00C63716" w:rsidRPr="00CB7877">
        <w:br/>
        <w:t>Section 6</w:t>
      </w:r>
      <w:bookmarkEnd w:id="16"/>
    </w:p>
    <w:p w14:paraId="447F92BD" w14:textId="1EBF1943" w:rsidR="00176B73" w:rsidRPr="00CB7877" w:rsidRDefault="00176B73" w:rsidP="00176B73">
      <w:pPr>
        <w:pStyle w:val="direction"/>
      </w:pPr>
      <w:r w:rsidRPr="00CB7877">
        <w:t>omit</w:t>
      </w:r>
    </w:p>
    <w:p w14:paraId="2DC8E8AD" w14:textId="2F336C39" w:rsidR="00176B73" w:rsidRPr="00CB7877" w:rsidRDefault="00176B73" w:rsidP="00176B73">
      <w:pPr>
        <w:pStyle w:val="Amainreturn"/>
      </w:pPr>
      <w:r w:rsidRPr="00CB7877">
        <w:t>subject to section 21 (Offences for which person charged does not have benefit of mistake of fact defence—the Law, s 14)</w:t>
      </w:r>
    </w:p>
    <w:p w14:paraId="7D91D472" w14:textId="6D430960" w:rsidR="000A586A" w:rsidRPr="00CB7877" w:rsidRDefault="005B4E21" w:rsidP="005B4E21">
      <w:pPr>
        <w:pStyle w:val="AH5Sec"/>
        <w:shd w:val="pct25" w:color="auto" w:fill="auto"/>
      </w:pPr>
      <w:bookmarkStart w:id="17" w:name="_Toc223609802"/>
      <w:r w:rsidRPr="005B4E21">
        <w:rPr>
          <w:rStyle w:val="CharSectNo"/>
        </w:rPr>
        <w:t>12</w:t>
      </w:r>
      <w:r w:rsidRPr="00CB7877">
        <w:tab/>
      </w:r>
      <w:r w:rsidR="00002F83" w:rsidRPr="00CB7877">
        <w:t>Offences for which person charged does not have benefit of mistake of fact defence—the Law, s 14</w:t>
      </w:r>
      <w:r w:rsidR="00002F83" w:rsidRPr="00CB7877">
        <w:br/>
      </w:r>
      <w:r w:rsidR="004C2AB8" w:rsidRPr="00CB7877">
        <w:t>Section 21</w:t>
      </w:r>
      <w:bookmarkEnd w:id="17"/>
    </w:p>
    <w:p w14:paraId="01094C39" w14:textId="45AE13B9" w:rsidR="004C2AB8" w:rsidRPr="00CB7877" w:rsidRDefault="004C2AB8" w:rsidP="004C2AB8">
      <w:pPr>
        <w:pStyle w:val="direction"/>
      </w:pPr>
      <w:r w:rsidRPr="00CB7877">
        <w:t>omit</w:t>
      </w:r>
    </w:p>
    <w:p w14:paraId="1DB7D5FD" w14:textId="5607B281" w:rsidR="004A3CC6" w:rsidRPr="00CB7877" w:rsidRDefault="004A3CC6" w:rsidP="005B4E21">
      <w:pPr>
        <w:pStyle w:val="PageBreak"/>
        <w:suppressLineNumbers/>
      </w:pPr>
      <w:r w:rsidRPr="00CB7877">
        <w:br w:type="page"/>
      </w:r>
    </w:p>
    <w:p w14:paraId="212D6285" w14:textId="0EB5BDE7" w:rsidR="00E13112" w:rsidRPr="005B4E21" w:rsidRDefault="005B4E21" w:rsidP="005B4E21">
      <w:pPr>
        <w:pStyle w:val="AH2Part"/>
      </w:pPr>
      <w:bookmarkStart w:id="18" w:name="_Toc223609803"/>
      <w:r w:rsidRPr="005B4E21">
        <w:rPr>
          <w:rStyle w:val="CharPartNo"/>
        </w:rPr>
        <w:lastRenderedPageBreak/>
        <w:t>Part 5</w:t>
      </w:r>
      <w:r w:rsidRPr="00CB7877">
        <w:tab/>
      </w:r>
      <w:r w:rsidR="00E13112" w:rsidRPr="005B4E21">
        <w:rPr>
          <w:rStyle w:val="CharPartText"/>
        </w:rPr>
        <w:t>Road Transport (Offences) Regulation 2005</w:t>
      </w:r>
      <w:bookmarkEnd w:id="18"/>
    </w:p>
    <w:p w14:paraId="56095381" w14:textId="76FE23F1" w:rsidR="00CD3BBB" w:rsidRPr="00CB7877" w:rsidRDefault="005B4E21" w:rsidP="005B4E21">
      <w:pPr>
        <w:pStyle w:val="AH5Sec"/>
        <w:shd w:val="pct25" w:color="auto" w:fill="auto"/>
      </w:pPr>
      <w:bookmarkStart w:id="19" w:name="_Toc223609804"/>
      <w:r w:rsidRPr="005B4E21">
        <w:rPr>
          <w:rStyle w:val="CharSectNo"/>
        </w:rPr>
        <w:t>13</w:t>
      </w:r>
      <w:r w:rsidRPr="00CB7877">
        <w:tab/>
      </w:r>
      <w:r w:rsidR="00CD3BBB" w:rsidRPr="00CB7877">
        <w:t xml:space="preserve">Infringement notice penalties—Act, </w:t>
      </w:r>
      <w:proofErr w:type="spellStart"/>
      <w:r w:rsidR="00CD3BBB" w:rsidRPr="00CB7877">
        <w:t>dict</w:t>
      </w:r>
      <w:proofErr w:type="spellEnd"/>
      <w:r w:rsidR="00CD3BBB" w:rsidRPr="00CB7877">
        <w:t xml:space="preserve">, def </w:t>
      </w:r>
      <w:r w:rsidR="00CD3BBB" w:rsidRPr="00241093">
        <w:rPr>
          <w:rStyle w:val="charItals"/>
        </w:rPr>
        <w:t>infringement notice penalty</w:t>
      </w:r>
      <w:r w:rsidR="00CD3BBB" w:rsidRPr="00CB7877">
        <w:t>, par (a)</w:t>
      </w:r>
      <w:r w:rsidR="00904891" w:rsidRPr="00CB7877">
        <w:br/>
      </w:r>
      <w:r w:rsidR="00B94FDC" w:rsidRPr="00CB7877">
        <w:t>Section 6 (2)</w:t>
      </w:r>
      <w:bookmarkEnd w:id="19"/>
    </w:p>
    <w:p w14:paraId="395BC26A" w14:textId="1EA65B86" w:rsidR="00B94FDC" w:rsidRPr="00CB7877" w:rsidRDefault="00693961" w:rsidP="00B94FDC">
      <w:pPr>
        <w:pStyle w:val="direction"/>
        <w:rPr>
          <w:i w:val="0"/>
          <w:iCs/>
        </w:rPr>
      </w:pPr>
      <w:r w:rsidRPr="00CB7877">
        <w:t>substitute</w:t>
      </w:r>
    </w:p>
    <w:p w14:paraId="3F3E6563" w14:textId="139B1B59" w:rsidR="00006618" w:rsidRPr="00CB7877" w:rsidRDefault="00693961" w:rsidP="00693961">
      <w:pPr>
        <w:pStyle w:val="IMain"/>
      </w:pPr>
      <w:r w:rsidRPr="00CB7877">
        <w:tab/>
        <w:t>(2)</w:t>
      </w:r>
      <w:r w:rsidRPr="00CB7877">
        <w:tab/>
        <w:t>However</w:t>
      </w:r>
      <w:r w:rsidR="00DD349D" w:rsidRPr="00CB7877">
        <w:t xml:space="preserve">, </w:t>
      </w:r>
      <w:r w:rsidR="00710244" w:rsidRPr="00CB7877">
        <w:t xml:space="preserve">the penalty payable </w:t>
      </w:r>
      <w:r w:rsidR="00DD349D" w:rsidRPr="00CB7877">
        <w:t xml:space="preserve">by a corporation for an infringement notice offence (other than an offence against the </w:t>
      </w:r>
      <w:hyperlink r:id="rId20" w:tooltip="SL2017-43" w:history="1">
        <w:r w:rsidR="00241093" w:rsidRPr="00241093">
          <w:rPr>
            <w:rStyle w:val="charCitHyperlinkItal"/>
          </w:rPr>
          <w:t>Road Transport (Road Rules) Regulation 2017</w:t>
        </w:r>
      </w:hyperlink>
      <w:r w:rsidR="00DD349D" w:rsidRPr="00CB7877">
        <w:t>, part 12 (Restrictions on stopping and parking)</w:t>
      </w:r>
      <w:r w:rsidR="00505C9C" w:rsidRPr="00CB7877">
        <w:t>)</w:t>
      </w:r>
      <w:r w:rsidR="00904891" w:rsidRPr="00CB7877">
        <w:t xml:space="preserve"> </w:t>
      </w:r>
      <w:r w:rsidR="00710244" w:rsidRPr="00CB7877">
        <w:t>is</w:t>
      </w:r>
      <w:r w:rsidR="00006618" w:rsidRPr="00CB7877">
        <w:t>—</w:t>
      </w:r>
    </w:p>
    <w:p w14:paraId="7C4B5BBB" w14:textId="5159FB17" w:rsidR="001F3AB2" w:rsidRPr="00CB7877" w:rsidRDefault="00006618" w:rsidP="001F73D3">
      <w:pPr>
        <w:pStyle w:val="Ipara"/>
        <w:rPr>
          <w:iCs/>
        </w:rPr>
      </w:pPr>
      <w:r w:rsidRPr="00CB7877">
        <w:tab/>
        <w:t>(a)</w:t>
      </w:r>
      <w:r w:rsidRPr="00CB7877">
        <w:tab/>
      </w:r>
      <w:r w:rsidR="00710244" w:rsidRPr="00CB7877">
        <w:t>for a</w:t>
      </w:r>
      <w:r w:rsidRPr="00CB7877">
        <w:t xml:space="preserve"> heavy vehicle infringement notice offence</w:t>
      </w:r>
      <w:r w:rsidR="00710244" w:rsidRPr="00CB7877">
        <w:t>—</w:t>
      </w:r>
      <m:oMath>
        <m:r>
          <m:rPr>
            <m:nor/>
          </m:rPr>
          <w:rPr>
            <w:iCs/>
          </w:rPr>
          <m:t xml:space="preserve">P </m:t>
        </m:r>
        <m:r>
          <m:rPr>
            <m:nor/>
          </m:rPr>
          <w:rPr>
            <w:rFonts w:ascii="Cambria Math" w:hAnsi="Cambria Math"/>
            <w:iCs/>
          </w:rPr>
          <m:t>×</m:t>
        </m:r>
        <m:r>
          <m:rPr>
            <m:nor/>
          </m:rPr>
          <w:rPr>
            <w:iCs/>
          </w:rPr>
          <m:t xml:space="preserve"> 5</m:t>
        </m:r>
      </m:oMath>
      <w:r w:rsidRPr="00CB7877">
        <w:rPr>
          <w:iCs/>
        </w:rPr>
        <w:t>;</w:t>
      </w:r>
      <w:r w:rsidR="00710244" w:rsidRPr="00CB7877">
        <w:rPr>
          <w:iCs/>
        </w:rPr>
        <w:t xml:space="preserve"> or</w:t>
      </w:r>
    </w:p>
    <w:p w14:paraId="751A369F" w14:textId="71845912" w:rsidR="001F73D3" w:rsidRPr="00CB7877" w:rsidRDefault="00B752D1" w:rsidP="004D1524">
      <w:pPr>
        <w:pStyle w:val="Ipara"/>
      </w:pPr>
      <w:r w:rsidRPr="00CB7877">
        <w:tab/>
        <w:t>(</w:t>
      </w:r>
      <w:r w:rsidR="00DD349D" w:rsidRPr="00CB7877">
        <w:t>b</w:t>
      </w:r>
      <w:r w:rsidRPr="00CB7877">
        <w:t>)</w:t>
      </w:r>
      <w:r w:rsidRPr="00CB7877">
        <w:tab/>
      </w:r>
      <w:r w:rsidR="00D268DD" w:rsidRPr="00CB7877">
        <w:t>in any other case</w:t>
      </w:r>
      <w:r w:rsidRPr="00CB7877">
        <w:t>—worked out as follows:</w:t>
      </w:r>
    </w:p>
    <w:p w14:paraId="5760DF5D" w14:textId="603CBE36" w:rsidR="00D460BE" w:rsidRPr="00CB7877" w:rsidRDefault="004D1524" w:rsidP="003A3F9B">
      <w:pPr>
        <w:pStyle w:val="Formula"/>
      </w:pPr>
      <m:oMathPara>
        <m:oMath>
          <m:r>
            <m:rPr>
              <m:nor/>
            </m:rPr>
            <m:t>(P</m:t>
          </m:r>
          <m:r>
            <m:rPr>
              <m:nor/>
            </m:rPr>
            <w:rPr>
              <w:rFonts w:asci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×</m:t>
          </m:r>
          <m:r>
            <m:rPr>
              <m:nor/>
            </m:rPr>
            <w:rPr>
              <w:rFonts w:ascii="Cambria Math"/>
            </w:rPr>
            <m:t xml:space="preserve"> </m:t>
          </m:r>
          <m:r>
            <m:rPr>
              <m:nor/>
            </m:rPr>
            <m:t>5)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nor/>
            </m:rPr>
            <m:t>240</m:t>
          </m:r>
        </m:oMath>
      </m:oMathPara>
    </w:p>
    <w:p w14:paraId="4CBFC895" w14:textId="357D05F6" w:rsidR="00E13112" w:rsidRPr="00CB7877" w:rsidRDefault="00E13112" w:rsidP="005B4E21">
      <w:pPr>
        <w:pStyle w:val="PageBreak"/>
        <w:suppressLineNumbers/>
      </w:pPr>
      <w:r w:rsidRPr="00CB7877">
        <w:br w:type="page"/>
      </w:r>
    </w:p>
    <w:p w14:paraId="185A83A3" w14:textId="4183C3DF" w:rsidR="00E13112" w:rsidRPr="005B4E21" w:rsidRDefault="005B4E21" w:rsidP="005B4E21">
      <w:pPr>
        <w:pStyle w:val="AH2Part"/>
      </w:pPr>
      <w:bookmarkStart w:id="20" w:name="_Toc223609805"/>
      <w:r w:rsidRPr="005B4E21">
        <w:rPr>
          <w:rStyle w:val="CharPartNo"/>
        </w:rPr>
        <w:lastRenderedPageBreak/>
        <w:t>Part 6</w:t>
      </w:r>
      <w:r w:rsidRPr="00CB7877">
        <w:tab/>
      </w:r>
      <w:r w:rsidR="00E13112" w:rsidRPr="005B4E21">
        <w:rPr>
          <w:rStyle w:val="CharPartText"/>
        </w:rPr>
        <w:t>Road Transport (Safety and Traffic Management) Regulation</w:t>
      </w:r>
      <w:r w:rsidR="00F949A5" w:rsidRPr="005B4E21">
        <w:rPr>
          <w:rStyle w:val="CharPartText"/>
        </w:rPr>
        <w:t> </w:t>
      </w:r>
      <w:r w:rsidR="00E13112" w:rsidRPr="005B4E21">
        <w:rPr>
          <w:rStyle w:val="CharPartText"/>
        </w:rPr>
        <w:t>2017</w:t>
      </w:r>
      <w:bookmarkEnd w:id="20"/>
    </w:p>
    <w:p w14:paraId="475E5A85" w14:textId="6C422B4B" w:rsidR="00665F74" w:rsidRPr="00CB7877" w:rsidRDefault="005B4E21" w:rsidP="005B4E21">
      <w:pPr>
        <w:pStyle w:val="AH5Sec"/>
        <w:shd w:val="pct25" w:color="auto" w:fill="auto"/>
        <w:rPr>
          <w:iCs/>
        </w:rPr>
      </w:pPr>
      <w:bookmarkStart w:id="21" w:name="_Toc223609806"/>
      <w:r w:rsidRPr="005B4E21">
        <w:rPr>
          <w:rStyle w:val="CharSectNo"/>
        </w:rPr>
        <w:t>14</w:t>
      </w:r>
      <w:r w:rsidRPr="00CB7877">
        <w:rPr>
          <w:iCs/>
        </w:rPr>
        <w:tab/>
      </w:r>
      <w:r w:rsidR="007B0BA7" w:rsidRPr="00CB7877">
        <w:t>Testing and maintenance requirements—Act, s 24 (2) (b)</w:t>
      </w:r>
      <w:r w:rsidR="007B0BA7" w:rsidRPr="00CB7877">
        <w:br/>
        <w:t>Section 16 (2) (a)</w:t>
      </w:r>
      <w:r w:rsidR="007C0FD1" w:rsidRPr="00CB7877">
        <w:t xml:space="preserve"> (</w:t>
      </w:r>
      <w:proofErr w:type="spellStart"/>
      <w:r w:rsidR="007C0FD1" w:rsidRPr="00CB7877">
        <w:t>i</w:t>
      </w:r>
      <w:proofErr w:type="spellEnd"/>
      <w:r w:rsidR="007C0FD1" w:rsidRPr="00CB7877">
        <w:t>)</w:t>
      </w:r>
      <w:bookmarkEnd w:id="21"/>
    </w:p>
    <w:p w14:paraId="625D051E" w14:textId="5571A448" w:rsidR="00A527F9" w:rsidRPr="00CB7877" w:rsidRDefault="00CD7600" w:rsidP="00CD7600">
      <w:pPr>
        <w:pStyle w:val="direction"/>
      </w:pPr>
      <w:r w:rsidRPr="00CB7877">
        <w:t>s</w:t>
      </w:r>
      <w:r w:rsidR="007B0BA7" w:rsidRPr="00CB7877">
        <w:t>ubstitut</w:t>
      </w:r>
      <w:r w:rsidRPr="00CB7877">
        <w:t>e</w:t>
      </w:r>
    </w:p>
    <w:p w14:paraId="67B49E7C" w14:textId="7190A0FF" w:rsidR="00CD7600" w:rsidRPr="00CB7877" w:rsidRDefault="00CD7600" w:rsidP="00CA71C0">
      <w:pPr>
        <w:pStyle w:val="Isubpara"/>
      </w:pPr>
      <w:r w:rsidRPr="00CB7877">
        <w:tab/>
        <w:t>(</w:t>
      </w:r>
      <w:proofErr w:type="spellStart"/>
      <w:r w:rsidRPr="00CB7877">
        <w:t>i</w:t>
      </w:r>
      <w:proofErr w:type="spellEnd"/>
      <w:r w:rsidRPr="00CB7877">
        <w:t>)</w:t>
      </w:r>
      <w:r w:rsidRPr="00CB7877">
        <w:tab/>
      </w:r>
      <w:r w:rsidR="009C6C6D" w:rsidRPr="00CB7877">
        <w:t xml:space="preserve">for a speed </w:t>
      </w:r>
      <w:r w:rsidR="009D70A5" w:rsidRPr="00CB7877">
        <w:t>measuring</w:t>
      </w:r>
      <w:r w:rsidR="009C6C6D" w:rsidRPr="00CB7877">
        <w:t xml:space="preserve"> device, or the speed measuring component of the device—</w:t>
      </w:r>
      <w:r w:rsidRPr="00CB7877">
        <w:t xml:space="preserve">within an </w:t>
      </w:r>
      <w:r w:rsidR="004133EC" w:rsidRPr="00CB7877">
        <w:t>accuracy</w:t>
      </w:r>
      <w:r w:rsidRPr="00CB7877">
        <w:t xml:space="preserve"> tolerance</w:t>
      </w:r>
      <w:r w:rsidR="00C825BA" w:rsidRPr="00CB7877">
        <w:t xml:space="preserve"> of</w:t>
      </w:r>
      <w:r w:rsidR="00BE3A7B" w:rsidRPr="00CB7877">
        <w:t xml:space="preserve"> </w:t>
      </w:r>
      <w:r w:rsidR="009C6C6D" w:rsidRPr="00CB7877">
        <w:t xml:space="preserve">2% or 2km/h; </w:t>
      </w:r>
      <w:r w:rsidR="008E0E7C">
        <w:t>and</w:t>
      </w:r>
    </w:p>
    <w:p w14:paraId="507D84D4" w14:textId="314CD989" w:rsidR="009C1E1A" w:rsidRPr="00CB7877" w:rsidRDefault="005B4E21" w:rsidP="005B4E21">
      <w:pPr>
        <w:pStyle w:val="AH5Sec"/>
        <w:shd w:val="pct25" w:color="auto" w:fill="auto"/>
      </w:pPr>
      <w:bookmarkStart w:id="22" w:name="_Toc223609807"/>
      <w:r w:rsidRPr="005B4E21">
        <w:rPr>
          <w:rStyle w:val="CharSectNo"/>
        </w:rPr>
        <w:t>15</w:t>
      </w:r>
      <w:r w:rsidRPr="00CB7877">
        <w:tab/>
      </w:r>
      <w:r w:rsidR="009C1E1A" w:rsidRPr="00CB7877">
        <w:t>Testing and maintenance requirements for police vehicle speedometer</w:t>
      </w:r>
      <w:r w:rsidR="00F949A5" w:rsidRPr="00CB7877">
        <w:t>—Act, s 24 (2)</w:t>
      </w:r>
      <w:r w:rsidR="0004094E" w:rsidRPr="00CB7877">
        <w:t xml:space="preserve"> (</w:t>
      </w:r>
      <w:r w:rsidR="000D5785" w:rsidRPr="00CB7877">
        <w:t>b</w:t>
      </w:r>
      <w:r w:rsidR="0004094E" w:rsidRPr="00CB7877">
        <w:t>)</w:t>
      </w:r>
      <w:r w:rsidR="009C1E1A" w:rsidRPr="00CB7877">
        <w:br/>
        <w:t>Section 17 (2)</w:t>
      </w:r>
      <w:r w:rsidR="000702F4" w:rsidRPr="00CB7877">
        <w:t xml:space="preserve"> (</w:t>
      </w:r>
      <w:r w:rsidR="000D5785" w:rsidRPr="00CB7877">
        <w:t>a)</w:t>
      </w:r>
      <w:bookmarkEnd w:id="22"/>
    </w:p>
    <w:p w14:paraId="2131AB37" w14:textId="30C7BD56" w:rsidR="009C1E1A" w:rsidRPr="00CB7877" w:rsidRDefault="0004094E" w:rsidP="009C1E1A">
      <w:pPr>
        <w:pStyle w:val="direction"/>
      </w:pPr>
      <w:r w:rsidRPr="00CB7877">
        <w:t>substitute</w:t>
      </w:r>
    </w:p>
    <w:p w14:paraId="54EC29C3" w14:textId="3A8563CF" w:rsidR="00C825BA" w:rsidRPr="00CB7877" w:rsidRDefault="00E12052" w:rsidP="00CD7600">
      <w:pPr>
        <w:pStyle w:val="Ipara"/>
      </w:pPr>
      <w:r w:rsidRPr="00CB7877">
        <w:tab/>
        <w:t>(a)</w:t>
      </w:r>
      <w:r w:rsidRPr="00CB7877">
        <w:tab/>
        <w:t>within an accuracy tolerance of</w:t>
      </w:r>
      <w:r w:rsidR="00C825BA" w:rsidRPr="00CB7877">
        <w:t xml:space="preserve"> </w:t>
      </w:r>
      <w:r w:rsidR="009C6C6D" w:rsidRPr="00CB7877">
        <w:t>2% or 2km/h; and</w:t>
      </w:r>
    </w:p>
    <w:p w14:paraId="6A830E5B" w14:textId="77777777" w:rsidR="005B4E21" w:rsidRDefault="005B4E21">
      <w:pPr>
        <w:pStyle w:val="02Text"/>
        <w:sectPr w:rsidR="005B4E21" w:rsidSect="005B4E21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7C0379D8" w14:textId="74FC7374" w:rsidR="00F83058" w:rsidRPr="00CB7877" w:rsidRDefault="00F83058">
      <w:pPr>
        <w:pStyle w:val="EndNoteHeading"/>
      </w:pPr>
      <w:r w:rsidRPr="00CB7877">
        <w:lastRenderedPageBreak/>
        <w:t>Endnotes</w:t>
      </w:r>
    </w:p>
    <w:p w14:paraId="2C665027" w14:textId="77777777" w:rsidR="00F83058" w:rsidRPr="00CB7877" w:rsidRDefault="00F83058">
      <w:pPr>
        <w:pStyle w:val="EndNoteSubHeading"/>
      </w:pPr>
      <w:r w:rsidRPr="00CB7877">
        <w:t>1</w:t>
      </w:r>
      <w:r w:rsidRPr="00CB7877">
        <w:tab/>
        <w:t>Presentation speech</w:t>
      </w:r>
    </w:p>
    <w:p w14:paraId="6C1DB305" w14:textId="63808209" w:rsidR="00F83058" w:rsidRPr="00CB7877" w:rsidRDefault="00F83058">
      <w:pPr>
        <w:pStyle w:val="EndNoteText"/>
      </w:pPr>
      <w:r w:rsidRPr="00CB7877">
        <w:tab/>
        <w:t>Presentation speech made in the Legislative Assembly on</w:t>
      </w:r>
      <w:r w:rsidR="00B60669">
        <w:t xml:space="preserve"> 25 March 2026.</w:t>
      </w:r>
    </w:p>
    <w:p w14:paraId="4A69B243" w14:textId="77777777" w:rsidR="00F83058" w:rsidRPr="00CB7877" w:rsidRDefault="00F83058">
      <w:pPr>
        <w:pStyle w:val="EndNoteSubHeading"/>
      </w:pPr>
      <w:r w:rsidRPr="00CB7877">
        <w:t>2</w:t>
      </w:r>
      <w:r w:rsidRPr="00CB7877">
        <w:tab/>
        <w:t>Notification</w:t>
      </w:r>
    </w:p>
    <w:p w14:paraId="53E8A076" w14:textId="610CA812" w:rsidR="00F83058" w:rsidRPr="00CB7877" w:rsidRDefault="00F83058">
      <w:pPr>
        <w:pStyle w:val="EndNoteText"/>
      </w:pPr>
      <w:r w:rsidRPr="00CB7877">
        <w:tab/>
        <w:t xml:space="preserve">Notified under the </w:t>
      </w:r>
      <w:hyperlink r:id="rId26" w:tooltip="A2001-14" w:history="1">
        <w:r w:rsidR="00241093" w:rsidRPr="00241093">
          <w:rPr>
            <w:rStyle w:val="charCitHyperlinkAbbrev"/>
          </w:rPr>
          <w:t>Legislation Act</w:t>
        </w:r>
      </w:hyperlink>
      <w:r w:rsidRPr="00CB7877">
        <w:t xml:space="preserve"> on</w:t>
      </w:r>
      <w:r w:rsidRPr="00CB7877">
        <w:tab/>
      </w:r>
      <w:r w:rsidR="00CF197F">
        <w:rPr>
          <w:noProof/>
        </w:rPr>
        <w:t>2026</w:t>
      </w:r>
      <w:r w:rsidRPr="00CB7877">
        <w:t>.</w:t>
      </w:r>
    </w:p>
    <w:p w14:paraId="1E60ACD4" w14:textId="77777777" w:rsidR="00F83058" w:rsidRPr="00CB7877" w:rsidRDefault="00F83058">
      <w:pPr>
        <w:pStyle w:val="EndNoteSubHeading"/>
      </w:pPr>
      <w:r w:rsidRPr="00CB7877">
        <w:t>3</w:t>
      </w:r>
      <w:r w:rsidRPr="00CB7877">
        <w:tab/>
        <w:t>Republications of amended laws</w:t>
      </w:r>
    </w:p>
    <w:p w14:paraId="7DD3124F" w14:textId="25E22C7A" w:rsidR="00F83058" w:rsidRPr="00CB7877" w:rsidRDefault="00F83058">
      <w:pPr>
        <w:pStyle w:val="EndNoteText"/>
      </w:pPr>
      <w:r w:rsidRPr="00CB7877">
        <w:tab/>
        <w:t xml:space="preserve">For the latest republication of amended laws, see </w:t>
      </w:r>
      <w:hyperlink r:id="rId27" w:history="1">
        <w:r w:rsidR="00241093" w:rsidRPr="00241093">
          <w:rPr>
            <w:rStyle w:val="charCitHyperlinkAbbrev"/>
          </w:rPr>
          <w:t>www.legislation.act.gov.au</w:t>
        </w:r>
      </w:hyperlink>
      <w:r w:rsidRPr="00CB7877">
        <w:t>.</w:t>
      </w:r>
    </w:p>
    <w:p w14:paraId="257263FA" w14:textId="77777777" w:rsidR="00F83058" w:rsidRPr="00CB7877" w:rsidRDefault="00F83058">
      <w:pPr>
        <w:pStyle w:val="N-line2"/>
      </w:pPr>
    </w:p>
    <w:p w14:paraId="315FE440" w14:textId="77777777" w:rsidR="005B4E21" w:rsidRDefault="005B4E21">
      <w:pPr>
        <w:pStyle w:val="05EndNote"/>
        <w:sectPr w:rsidR="005B4E21" w:rsidSect="001319A4">
          <w:headerReference w:type="even" r:id="rId28"/>
          <w:headerReference w:type="default" r:id="rId29"/>
          <w:footerReference w:type="even" r:id="rId30"/>
          <w:footerReference w:type="default" r:id="rId3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7E2F1490" w14:textId="77777777" w:rsidR="002F18F3" w:rsidRDefault="002F18F3" w:rsidP="006E3AB6"/>
    <w:p w14:paraId="5B7C980E" w14:textId="77777777" w:rsidR="005B4E21" w:rsidRDefault="005B4E21" w:rsidP="005B4E21"/>
    <w:p w14:paraId="17694528" w14:textId="77777777" w:rsidR="005B4E21" w:rsidRDefault="005B4E21" w:rsidP="005B4E21">
      <w:pPr>
        <w:suppressLineNumbers/>
      </w:pPr>
    </w:p>
    <w:p w14:paraId="22DC3B92" w14:textId="77777777" w:rsidR="005B4E21" w:rsidRDefault="005B4E21" w:rsidP="005B4E21">
      <w:pPr>
        <w:suppressLineNumbers/>
      </w:pPr>
    </w:p>
    <w:p w14:paraId="5645D430" w14:textId="77777777" w:rsidR="005B4E21" w:rsidRDefault="005B4E21" w:rsidP="005B4E21">
      <w:pPr>
        <w:suppressLineNumbers/>
      </w:pPr>
    </w:p>
    <w:p w14:paraId="6504DE2C" w14:textId="77777777" w:rsidR="005B4E21" w:rsidRDefault="005B4E21" w:rsidP="005B4E21">
      <w:pPr>
        <w:suppressLineNumbers/>
      </w:pPr>
    </w:p>
    <w:p w14:paraId="63AE724A" w14:textId="77777777" w:rsidR="005B4E21" w:rsidRDefault="005B4E21" w:rsidP="005B4E21">
      <w:pPr>
        <w:suppressLineNumbers/>
      </w:pPr>
    </w:p>
    <w:p w14:paraId="2025B425" w14:textId="77777777" w:rsidR="005B4E21" w:rsidRDefault="005B4E21" w:rsidP="005B4E21">
      <w:pPr>
        <w:suppressLineNumbers/>
      </w:pPr>
    </w:p>
    <w:p w14:paraId="06603917" w14:textId="77777777" w:rsidR="005B4E21" w:rsidRDefault="005B4E21" w:rsidP="005B4E21">
      <w:pPr>
        <w:suppressLineNumbers/>
      </w:pPr>
    </w:p>
    <w:p w14:paraId="668921CD" w14:textId="77777777" w:rsidR="005B4E21" w:rsidRDefault="005B4E21" w:rsidP="005B4E21">
      <w:pPr>
        <w:suppressLineNumbers/>
      </w:pPr>
    </w:p>
    <w:p w14:paraId="52DF7C5C" w14:textId="77777777" w:rsidR="005B4E21" w:rsidRDefault="005B4E21" w:rsidP="005B4E21">
      <w:pPr>
        <w:suppressLineNumbers/>
      </w:pPr>
    </w:p>
    <w:p w14:paraId="7BA712C2" w14:textId="77777777" w:rsidR="005B4E21" w:rsidRDefault="005B4E21" w:rsidP="005B4E21">
      <w:pPr>
        <w:suppressLineNumbers/>
      </w:pPr>
    </w:p>
    <w:p w14:paraId="152AEA08" w14:textId="77777777" w:rsidR="005B4E21" w:rsidRDefault="005B4E21" w:rsidP="005B4E21">
      <w:pPr>
        <w:suppressLineNumbers/>
      </w:pPr>
    </w:p>
    <w:p w14:paraId="6471D5BE" w14:textId="77777777" w:rsidR="005B4E21" w:rsidRDefault="005B4E21" w:rsidP="005B4E21">
      <w:pPr>
        <w:suppressLineNumbers/>
      </w:pPr>
    </w:p>
    <w:p w14:paraId="7267A421" w14:textId="77777777" w:rsidR="005B4E21" w:rsidRDefault="005B4E21" w:rsidP="005B4E21">
      <w:pPr>
        <w:suppressLineNumbers/>
      </w:pPr>
    </w:p>
    <w:p w14:paraId="4CAB668D" w14:textId="77777777" w:rsidR="005B4E21" w:rsidRDefault="005B4E21" w:rsidP="005B4E21">
      <w:pPr>
        <w:suppressLineNumbers/>
      </w:pPr>
    </w:p>
    <w:p w14:paraId="566B34ED" w14:textId="77777777" w:rsidR="005B4E21" w:rsidRDefault="005B4E21" w:rsidP="005B4E21">
      <w:pPr>
        <w:suppressLineNumbers/>
      </w:pPr>
    </w:p>
    <w:p w14:paraId="76CCB296" w14:textId="77777777" w:rsidR="005B4E21" w:rsidRDefault="005B4E21" w:rsidP="005B4E21">
      <w:pPr>
        <w:suppressLineNumbers/>
      </w:pPr>
    </w:p>
    <w:p w14:paraId="6F2EB3A6" w14:textId="77777777" w:rsidR="005B4E21" w:rsidRDefault="005B4E21" w:rsidP="005B4E21">
      <w:pPr>
        <w:suppressLineNumbers/>
      </w:pPr>
    </w:p>
    <w:p w14:paraId="6609052E" w14:textId="77777777" w:rsidR="005B4E21" w:rsidRDefault="005B4E21" w:rsidP="005B4E21">
      <w:pPr>
        <w:suppressLineNumbers/>
      </w:pPr>
    </w:p>
    <w:p w14:paraId="6521AE06" w14:textId="77777777" w:rsidR="005B4E21" w:rsidRDefault="005B4E21" w:rsidP="005B4E21">
      <w:pPr>
        <w:suppressLineNumbers/>
      </w:pPr>
    </w:p>
    <w:p w14:paraId="13CC9FF5" w14:textId="77777777" w:rsidR="005B4E21" w:rsidRDefault="005B4E21" w:rsidP="005B4E21">
      <w:pPr>
        <w:suppressLineNumbers/>
      </w:pPr>
    </w:p>
    <w:p w14:paraId="0407090B" w14:textId="6EEAFED7" w:rsidR="005B4E21" w:rsidRDefault="005B4E21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2026</w:t>
      </w:r>
    </w:p>
    <w:sectPr w:rsidR="005B4E21" w:rsidSect="005B4E21">
      <w:headerReference w:type="even" r:id="rId32"/>
      <w:headerReference w:type="default" r:id="rId33"/>
      <w:headerReference w:type="first" r:id="rId3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5D68" w14:textId="77777777" w:rsidR="00135697" w:rsidRDefault="00135697">
      <w:r>
        <w:separator/>
      </w:r>
    </w:p>
  </w:endnote>
  <w:endnote w:type="continuationSeparator" w:id="0">
    <w:p w14:paraId="02B2EBBC" w14:textId="77777777" w:rsidR="00135697" w:rsidRDefault="0013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37CF" w14:textId="77777777" w:rsidR="005B4E21" w:rsidRDefault="005B4E2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5B4E21" w:rsidRPr="00CB3D59" w14:paraId="615155A0" w14:textId="77777777">
      <w:tc>
        <w:tcPr>
          <w:tcW w:w="845" w:type="pct"/>
        </w:tcPr>
        <w:p w14:paraId="1F1AC270" w14:textId="77777777" w:rsidR="005B4E21" w:rsidRPr="0097645D" w:rsidRDefault="005B4E21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60A20C0A" w14:textId="12145C92" w:rsidR="005B4E21" w:rsidRPr="00783A18" w:rsidRDefault="00B60669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CB7877">
              <w:t>City and Environment Legislation Amendment Bill 2026</w:t>
            </w:r>
          </w:fldSimple>
        </w:p>
        <w:p w14:paraId="43B4D52B" w14:textId="618CF9A8" w:rsidR="005B4E21" w:rsidRPr="00783A18" w:rsidRDefault="005B4E21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6066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6066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6066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0B629DED" w14:textId="5A1D9950" w:rsidR="005B4E21" w:rsidRPr="00743346" w:rsidRDefault="005B4E21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60669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084ED4BD" w14:textId="76A8B21B" w:rsidR="005B4E21" w:rsidRPr="00E707A8" w:rsidRDefault="005B4E21" w:rsidP="00E707A8">
    <w:pPr>
      <w:pStyle w:val="Status"/>
      <w:rPr>
        <w:rFonts w:cs="Arial"/>
      </w:rPr>
    </w:pPr>
    <w:r w:rsidRPr="00E707A8">
      <w:rPr>
        <w:rFonts w:cs="Arial"/>
      </w:rPr>
      <w:fldChar w:fldCharType="begin"/>
    </w:r>
    <w:r w:rsidRPr="00E707A8">
      <w:rPr>
        <w:rFonts w:cs="Arial"/>
      </w:rPr>
      <w:instrText xml:space="preserve"> DOCPROPERTY "Status" </w:instrText>
    </w:r>
    <w:r w:rsidRPr="00E707A8">
      <w:rPr>
        <w:rFonts w:cs="Arial"/>
      </w:rPr>
      <w:fldChar w:fldCharType="separate"/>
    </w:r>
    <w:r w:rsidR="00B60669" w:rsidRPr="00E707A8">
      <w:rPr>
        <w:rFonts w:cs="Arial"/>
      </w:rPr>
      <w:t xml:space="preserve"> </w:t>
    </w:r>
    <w:r w:rsidRPr="00E707A8">
      <w:rPr>
        <w:rFonts w:cs="Arial"/>
      </w:rPr>
      <w:fldChar w:fldCharType="end"/>
    </w:r>
    <w:r w:rsidR="00E707A8" w:rsidRPr="00E707A8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5F72" w14:textId="77777777" w:rsidR="005B4E21" w:rsidRDefault="005B4E2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5B4E21" w:rsidRPr="00CB3D59" w14:paraId="2EB3A624" w14:textId="77777777">
      <w:tc>
        <w:tcPr>
          <w:tcW w:w="1060" w:type="pct"/>
        </w:tcPr>
        <w:p w14:paraId="2F119266" w14:textId="4C4C85FC" w:rsidR="005B4E21" w:rsidRPr="00743346" w:rsidRDefault="005B4E21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60669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502A21CE" w14:textId="7487439B" w:rsidR="005B4E21" w:rsidRPr="00783A18" w:rsidRDefault="00B60669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CB7877">
              <w:t>City and Environment Legislation Amendment Bill 2026</w:t>
            </w:r>
          </w:fldSimple>
        </w:p>
        <w:p w14:paraId="7B5FB200" w14:textId="5187A019" w:rsidR="005B4E21" w:rsidRPr="00783A18" w:rsidRDefault="005B4E21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6066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6066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6066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213CA5DC" w14:textId="77777777" w:rsidR="005B4E21" w:rsidRPr="0097645D" w:rsidRDefault="005B4E21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CF975EA" w14:textId="7E2BF025" w:rsidR="005B4E21" w:rsidRPr="00E707A8" w:rsidRDefault="005B4E21" w:rsidP="00E707A8">
    <w:pPr>
      <w:pStyle w:val="Status"/>
      <w:rPr>
        <w:rFonts w:cs="Arial"/>
      </w:rPr>
    </w:pPr>
    <w:r w:rsidRPr="00E707A8">
      <w:rPr>
        <w:rFonts w:cs="Arial"/>
      </w:rPr>
      <w:fldChar w:fldCharType="begin"/>
    </w:r>
    <w:r w:rsidRPr="00E707A8">
      <w:rPr>
        <w:rFonts w:cs="Arial"/>
      </w:rPr>
      <w:instrText xml:space="preserve"> DOCPROPERTY "Status" </w:instrText>
    </w:r>
    <w:r w:rsidRPr="00E707A8">
      <w:rPr>
        <w:rFonts w:cs="Arial"/>
      </w:rPr>
      <w:fldChar w:fldCharType="separate"/>
    </w:r>
    <w:r w:rsidR="00B60669" w:rsidRPr="00E707A8">
      <w:rPr>
        <w:rFonts w:cs="Arial"/>
      </w:rPr>
      <w:t xml:space="preserve"> </w:t>
    </w:r>
    <w:r w:rsidRPr="00E707A8">
      <w:rPr>
        <w:rFonts w:cs="Arial"/>
      </w:rPr>
      <w:fldChar w:fldCharType="end"/>
    </w:r>
    <w:r w:rsidR="00E707A8" w:rsidRPr="00E707A8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B3F3" w14:textId="77777777" w:rsidR="005B4E21" w:rsidRDefault="005B4E21">
    <w:pPr>
      <w:rPr>
        <w:sz w:val="16"/>
      </w:rPr>
    </w:pPr>
  </w:p>
  <w:p w14:paraId="325165F1" w14:textId="607FBBC5" w:rsidR="005B4E21" w:rsidRDefault="005B4E2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60669">
      <w:rPr>
        <w:rFonts w:ascii="Arial" w:hAnsi="Arial"/>
        <w:sz w:val="12"/>
      </w:rPr>
      <w:t>J2025-1409</w:t>
    </w:r>
    <w:r>
      <w:rPr>
        <w:rFonts w:ascii="Arial" w:hAnsi="Arial"/>
        <w:sz w:val="12"/>
      </w:rPr>
      <w:fldChar w:fldCharType="end"/>
    </w:r>
  </w:p>
  <w:p w14:paraId="77C0A158" w14:textId="1309E892" w:rsidR="005B4E21" w:rsidRPr="00E707A8" w:rsidRDefault="005B4E21" w:rsidP="00E707A8">
    <w:pPr>
      <w:pStyle w:val="Status"/>
      <w:tabs>
        <w:tab w:val="center" w:pos="3853"/>
        <w:tab w:val="left" w:pos="4575"/>
      </w:tabs>
      <w:rPr>
        <w:rFonts w:cs="Arial"/>
      </w:rPr>
    </w:pPr>
    <w:r w:rsidRPr="00E707A8">
      <w:rPr>
        <w:rFonts w:cs="Arial"/>
      </w:rPr>
      <w:fldChar w:fldCharType="begin"/>
    </w:r>
    <w:r w:rsidRPr="00E707A8">
      <w:rPr>
        <w:rFonts w:cs="Arial"/>
      </w:rPr>
      <w:instrText xml:space="preserve"> DOCPROPERTY "Status" </w:instrText>
    </w:r>
    <w:r w:rsidRPr="00E707A8">
      <w:rPr>
        <w:rFonts w:cs="Arial"/>
      </w:rPr>
      <w:fldChar w:fldCharType="separate"/>
    </w:r>
    <w:r w:rsidR="00B60669" w:rsidRPr="00E707A8">
      <w:rPr>
        <w:rFonts w:cs="Arial"/>
      </w:rPr>
      <w:t xml:space="preserve"> </w:t>
    </w:r>
    <w:r w:rsidRPr="00E707A8">
      <w:rPr>
        <w:rFonts w:cs="Arial"/>
      </w:rPr>
      <w:fldChar w:fldCharType="end"/>
    </w:r>
    <w:r w:rsidR="00E707A8" w:rsidRPr="00E707A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4A77" w14:textId="77777777" w:rsidR="005B4E21" w:rsidRDefault="005B4E2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B4E21" w:rsidRPr="00CB3D59" w14:paraId="1EE825F0" w14:textId="77777777">
      <w:tc>
        <w:tcPr>
          <w:tcW w:w="847" w:type="pct"/>
        </w:tcPr>
        <w:p w14:paraId="02E9737A" w14:textId="77777777" w:rsidR="005B4E21" w:rsidRPr="006D109C" w:rsidRDefault="005B4E2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0FFC44B" w14:textId="2807897C" w:rsidR="005B4E21" w:rsidRPr="006D109C" w:rsidRDefault="005B4E2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60669" w:rsidRPr="00B60669">
            <w:rPr>
              <w:rFonts w:cs="Arial"/>
              <w:szCs w:val="18"/>
            </w:rPr>
            <w:t>City and Environment Legislation</w:t>
          </w:r>
          <w:r w:rsidR="00B60669" w:rsidRPr="00CB7877">
            <w:t xml:space="preserve"> Amendment Bill 2026</w:t>
          </w:r>
          <w:r>
            <w:rPr>
              <w:rFonts w:cs="Arial"/>
              <w:szCs w:val="18"/>
            </w:rPr>
            <w:fldChar w:fldCharType="end"/>
          </w:r>
        </w:p>
        <w:p w14:paraId="7F1A5B32" w14:textId="06F5043E" w:rsidR="005B4E21" w:rsidRPr="00783A18" w:rsidRDefault="005B4E2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6066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6066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6066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12977DD" w14:textId="6AD0FDD1" w:rsidR="005B4E21" w:rsidRPr="006D109C" w:rsidRDefault="005B4E2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6066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B043B0F" w14:textId="253CD442" w:rsidR="005B4E21" w:rsidRPr="00E707A8" w:rsidRDefault="005B4E21" w:rsidP="00E707A8">
    <w:pPr>
      <w:pStyle w:val="Status"/>
      <w:rPr>
        <w:rFonts w:cs="Arial"/>
      </w:rPr>
    </w:pPr>
    <w:r w:rsidRPr="00E707A8">
      <w:rPr>
        <w:rFonts w:cs="Arial"/>
      </w:rPr>
      <w:fldChar w:fldCharType="begin"/>
    </w:r>
    <w:r w:rsidRPr="00E707A8">
      <w:rPr>
        <w:rFonts w:cs="Arial"/>
      </w:rPr>
      <w:instrText xml:space="preserve"> DOCPROPERTY "Status" </w:instrText>
    </w:r>
    <w:r w:rsidRPr="00E707A8">
      <w:rPr>
        <w:rFonts w:cs="Arial"/>
      </w:rPr>
      <w:fldChar w:fldCharType="separate"/>
    </w:r>
    <w:r w:rsidR="00B60669" w:rsidRPr="00E707A8">
      <w:rPr>
        <w:rFonts w:cs="Arial"/>
      </w:rPr>
      <w:t xml:space="preserve"> </w:t>
    </w:r>
    <w:r w:rsidRPr="00E707A8">
      <w:rPr>
        <w:rFonts w:cs="Arial"/>
      </w:rPr>
      <w:fldChar w:fldCharType="end"/>
    </w:r>
    <w:r w:rsidR="00E707A8" w:rsidRPr="00E707A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178A" w14:textId="77777777" w:rsidR="005B4E21" w:rsidRDefault="005B4E2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B4E21" w:rsidRPr="00CB3D59" w14:paraId="2F77EF22" w14:textId="77777777">
      <w:tc>
        <w:tcPr>
          <w:tcW w:w="1061" w:type="pct"/>
        </w:tcPr>
        <w:p w14:paraId="2DE3DAE2" w14:textId="29E977CA" w:rsidR="005B4E21" w:rsidRPr="006D109C" w:rsidRDefault="005B4E2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6066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950CA19" w14:textId="24CF7A37" w:rsidR="005B4E21" w:rsidRPr="006D109C" w:rsidRDefault="005B4E2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60669" w:rsidRPr="00B60669">
            <w:rPr>
              <w:rFonts w:cs="Arial"/>
              <w:szCs w:val="18"/>
            </w:rPr>
            <w:t>City and Environment Legislation</w:t>
          </w:r>
          <w:r w:rsidR="00B60669" w:rsidRPr="00CB7877">
            <w:t xml:space="preserve"> Amendment Bill 2026</w:t>
          </w:r>
          <w:r>
            <w:rPr>
              <w:rFonts w:cs="Arial"/>
              <w:szCs w:val="18"/>
            </w:rPr>
            <w:fldChar w:fldCharType="end"/>
          </w:r>
        </w:p>
        <w:p w14:paraId="4B65EB30" w14:textId="5FEB4199" w:rsidR="005B4E21" w:rsidRPr="00783A18" w:rsidRDefault="005B4E2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6066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6066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6066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FFC5C91" w14:textId="77777777" w:rsidR="005B4E21" w:rsidRPr="006D109C" w:rsidRDefault="005B4E2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71DB7A1" w14:textId="7B7727BF" w:rsidR="005B4E21" w:rsidRPr="00E707A8" w:rsidRDefault="005B4E21" w:rsidP="00E707A8">
    <w:pPr>
      <w:pStyle w:val="Status"/>
      <w:rPr>
        <w:rFonts w:cs="Arial"/>
      </w:rPr>
    </w:pPr>
    <w:r w:rsidRPr="00E707A8">
      <w:rPr>
        <w:rFonts w:cs="Arial"/>
      </w:rPr>
      <w:fldChar w:fldCharType="begin"/>
    </w:r>
    <w:r w:rsidRPr="00E707A8">
      <w:rPr>
        <w:rFonts w:cs="Arial"/>
      </w:rPr>
      <w:instrText xml:space="preserve"> DOCPROPERTY "Status" </w:instrText>
    </w:r>
    <w:r w:rsidRPr="00E707A8">
      <w:rPr>
        <w:rFonts w:cs="Arial"/>
      </w:rPr>
      <w:fldChar w:fldCharType="separate"/>
    </w:r>
    <w:r w:rsidR="00B60669" w:rsidRPr="00E707A8">
      <w:rPr>
        <w:rFonts w:cs="Arial"/>
      </w:rPr>
      <w:t xml:space="preserve"> </w:t>
    </w:r>
    <w:r w:rsidRPr="00E707A8">
      <w:rPr>
        <w:rFonts w:cs="Arial"/>
      </w:rPr>
      <w:fldChar w:fldCharType="end"/>
    </w:r>
    <w:r w:rsidR="00E707A8" w:rsidRPr="00E707A8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AF23" w14:textId="77777777" w:rsidR="005B4E21" w:rsidRDefault="005B4E21">
    <w:pPr>
      <w:rPr>
        <w:sz w:val="16"/>
      </w:rPr>
    </w:pPr>
  </w:p>
  <w:p w14:paraId="5A3EA8DB" w14:textId="4132E74E" w:rsidR="005B4E21" w:rsidRDefault="005B4E2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60669">
      <w:rPr>
        <w:rFonts w:ascii="Arial" w:hAnsi="Arial"/>
        <w:sz w:val="12"/>
      </w:rPr>
      <w:t>J2025-1409</w:t>
    </w:r>
    <w:r>
      <w:rPr>
        <w:rFonts w:ascii="Arial" w:hAnsi="Arial"/>
        <w:sz w:val="12"/>
      </w:rPr>
      <w:fldChar w:fldCharType="end"/>
    </w:r>
  </w:p>
  <w:p w14:paraId="30E0BCEA" w14:textId="40C5B32A" w:rsidR="005B4E21" w:rsidRPr="00E707A8" w:rsidRDefault="005B4E21" w:rsidP="00E707A8">
    <w:pPr>
      <w:pStyle w:val="Status"/>
      <w:rPr>
        <w:rFonts w:cs="Arial"/>
      </w:rPr>
    </w:pPr>
    <w:r w:rsidRPr="00E707A8">
      <w:rPr>
        <w:rFonts w:cs="Arial"/>
      </w:rPr>
      <w:fldChar w:fldCharType="begin"/>
    </w:r>
    <w:r w:rsidRPr="00E707A8">
      <w:rPr>
        <w:rFonts w:cs="Arial"/>
      </w:rPr>
      <w:instrText xml:space="preserve"> DOCPROPERTY "Status" </w:instrText>
    </w:r>
    <w:r w:rsidRPr="00E707A8">
      <w:rPr>
        <w:rFonts w:cs="Arial"/>
      </w:rPr>
      <w:fldChar w:fldCharType="separate"/>
    </w:r>
    <w:r w:rsidR="00B60669" w:rsidRPr="00E707A8">
      <w:rPr>
        <w:rFonts w:cs="Arial"/>
      </w:rPr>
      <w:t xml:space="preserve"> </w:t>
    </w:r>
    <w:r w:rsidRPr="00E707A8">
      <w:rPr>
        <w:rFonts w:cs="Arial"/>
      </w:rPr>
      <w:fldChar w:fldCharType="end"/>
    </w:r>
    <w:r w:rsidR="00E707A8" w:rsidRPr="00E707A8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C56F" w14:textId="77777777" w:rsidR="005B4E21" w:rsidRDefault="005B4E2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B4E21" w14:paraId="095D9E00" w14:textId="77777777">
      <w:trPr>
        <w:jc w:val="center"/>
      </w:trPr>
      <w:tc>
        <w:tcPr>
          <w:tcW w:w="1240" w:type="dxa"/>
        </w:tcPr>
        <w:p w14:paraId="23000094" w14:textId="77777777" w:rsidR="005B4E21" w:rsidRDefault="005B4E21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222EBA8" w14:textId="64181EB1" w:rsidR="005B4E21" w:rsidRDefault="005B4E2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B60669" w:rsidRPr="00CB7877">
            <w:t>City and Environment Legislation Amendment Bill 2026</w:t>
          </w:r>
          <w:r>
            <w:fldChar w:fldCharType="end"/>
          </w:r>
        </w:p>
        <w:p w14:paraId="20B76739" w14:textId="73D3C876" w:rsidR="005B4E21" w:rsidRDefault="005B4E2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6066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6066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60669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6FFAB5B" w14:textId="4DC685C6" w:rsidR="005B4E21" w:rsidRDefault="005B4E21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B60669">
            <w:t xml:space="preserve">  </w:t>
          </w:r>
          <w:r>
            <w:fldChar w:fldCharType="end"/>
          </w:r>
        </w:p>
      </w:tc>
    </w:tr>
  </w:tbl>
  <w:p w14:paraId="6783149A" w14:textId="1F457455" w:rsidR="005B4E21" w:rsidRPr="00E707A8" w:rsidRDefault="005B4E21" w:rsidP="00E707A8">
    <w:pPr>
      <w:pStyle w:val="Status"/>
      <w:rPr>
        <w:rFonts w:cs="Arial"/>
      </w:rPr>
    </w:pPr>
    <w:r w:rsidRPr="00E707A8">
      <w:rPr>
        <w:rFonts w:cs="Arial"/>
      </w:rPr>
      <w:fldChar w:fldCharType="begin"/>
    </w:r>
    <w:r w:rsidRPr="00E707A8">
      <w:rPr>
        <w:rFonts w:cs="Arial"/>
      </w:rPr>
      <w:instrText xml:space="preserve"> DOCPROPERTY "Status" </w:instrText>
    </w:r>
    <w:r w:rsidRPr="00E707A8">
      <w:rPr>
        <w:rFonts w:cs="Arial"/>
      </w:rPr>
      <w:fldChar w:fldCharType="separate"/>
    </w:r>
    <w:r w:rsidR="00B60669" w:rsidRPr="00E707A8">
      <w:rPr>
        <w:rFonts w:cs="Arial"/>
      </w:rPr>
      <w:t xml:space="preserve"> </w:t>
    </w:r>
    <w:r w:rsidRPr="00E707A8">
      <w:rPr>
        <w:rFonts w:cs="Arial"/>
      </w:rPr>
      <w:fldChar w:fldCharType="end"/>
    </w:r>
    <w:r w:rsidR="00E707A8" w:rsidRPr="00E707A8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BCC5" w14:textId="77777777" w:rsidR="005B4E21" w:rsidRDefault="005B4E2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B4E21" w14:paraId="0493026A" w14:textId="77777777">
      <w:trPr>
        <w:jc w:val="center"/>
      </w:trPr>
      <w:tc>
        <w:tcPr>
          <w:tcW w:w="1553" w:type="dxa"/>
        </w:tcPr>
        <w:p w14:paraId="28D1ADCE" w14:textId="3DE4E0D4" w:rsidR="005B4E21" w:rsidRDefault="005B4E21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B60669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F058251" w14:textId="48380A94" w:rsidR="005B4E21" w:rsidRDefault="005B4E2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B60669" w:rsidRPr="00CB7877">
            <w:t>City and Environment Legislation Amendment Bill 2026</w:t>
          </w:r>
          <w:r>
            <w:fldChar w:fldCharType="end"/>
          </w:r>
        </w:p>
        <w:p w14:paraId="61652608" w14:textId="5F29B954" w:rsidR="005B4E21" w:rsidRDefault="005B4E2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6066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6066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60669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070DB20" w14:textId="77777777" w:rsidR="005B4E21" w:rsidRDefault="005B4E21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6D0614C" w14:textId="29A7A3D9" w:rsidR="005B4E21" w:rsidRPr="00E707A8" w:rsidRDefault="005B4E21" w:rsidP="00E707A8">
    <w:pPr>
      <w:pStyle w:val="Status"/>
      <w:rPr>
        <w:rFonts w:cs="Arial"/>
      </w:rPr>
    </w:pPr>
    <w:r w:rsidRPr="00E707A8">
      <w:rPr>
        <w:rFonts w:cs="Arial"/>
      </w:rPr>
      <w:fldChar w:fldCharType="begin"/>
    </w:r>
    <w:r w:rsidRPr="00E707A8">
      <w:rPr>
        <w:rFonts w:cs="Arial"/>
      </w:rPr>
      <w:instrText xml:space="preserve"> DOCPROPERTY "Status" </w:instrText>
    </w:r>
    <w:r w:rsidRPr="00E707A8">
      <w:rPr>
        <w:rFonts w:cs="Arial"/>
      </w:rPr>
      <w:fldChar w:fldCharType="separate"/>
    </w:r>
    <w:r w:rsidR="00B60669" w:rsidRPr="00E707A8">
      <w:rPr>
        <w:rFonts w:cs="Arial"/>
      </w:rPr>
      <w:t xml:space="preserve"> </w:t>
    </w:r>
    <w:r w:rsidRPr="00E707A8">
      <w:rPr>
        <w:rFonts w:cs="Arial"/>
      </w:rPr>
      <w:fldChar w:fldCharType="end"/>
    </w:r>
    <w:r w:rsidR="00E707A8" w:rsidRPr="00E707A8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876B6" w14:textId="77777777" w:rsidR="00135697" w:rsidRDefault="00135697">
      <w:r>
        <w:separator/>
      </w:r>
    </w:p>
  </w:footnote>
  <w:footnote w:type="continuationSeparator" w:id="0">
    <w:p w14:paraId="2E34C386" w14:textId="77777777" w:rsidR="00135697" w:rsidRDefault="00135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5B4E21" w:rsidRPr="00CB3D59" w14:paraId="2E82716B" w14:textId="77777777">
      <w:tc>
        <w:tcPr>
          <w:tcW w:w="900" w:type="pct"/>
        </w:tcPr>
        <w:p w14:paraId="1E555575" w14:textId="77777777" w:rsidR="005B4E21" w:rsidRPr="00783A18" w:rsidRDefault="005B4E2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4ABC2273" w14:textId="77777777" w:rsidR="005B4E21" w:rsidRPr="00783A18" w:rsidRDefault="005B4E2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5B4E21" w:rsidRPr="00CB3D59" w14:paraId="5A21C34E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D45CEF7" w14:textId="352C84C5" w:rsidR="005B4E21" w:rsidRPr="0097645D" w:rsidRDefault="00C0461C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E707A8">
              <w:rPr>
                <w:noProof/>
              </w:rPr>
              <w:t>Contents</w:t>
            </w:r>
          </w:fldSimple>
        </w:p>
      </w:tc>
    </w:tr>
  </w:tbl>
  <w:p w14:paraId="5C4E5E8D" w14:textId="5B871F86" w:rsidR="005B4E21" w:rsidRDefault="005B4E21">
    <w:pPr>
      <w:pStyle w:val="N-9pt"/>
    </w:pPr>
    <w:r>
      <w:tab/>
    </w:r>
    <w:fldSimple w:instr=" STYLEREF charPage \* MERGEFORMAT ">
      <w:r w:rsidR="00E707A8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1D3D" w14:textId="77777777" w:rsidR="004E49DF" w:rsidRPr="005B4E21" w:rsidRDefault="004E49DF" w:rsidP="005B4E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5B4E21" w:rsidRPr="00CB3D59" w14:paraId="118D4D99" w14:textId="77777777">
      <w:tc>
        <w:tcPr>
          <w:tcW w:w="4100" w:type="pct"/>
        </w:tcPr>
        <w:p w14:paraId="7B0F9808" w14:textId="77777777" w:rsidR="005B4E21" w:rsidRPr="00783A18" w:rsidRDefault="005B4E21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20485262" w14:textId="77777777" w:rsidR="005B4E21" w:rsidRPr="00783A18" w:rsidRDefault="005B4E21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5B4E21" w:rsidRPr="00CB3D59" w14:paraId="51403A20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74E6B1CF" w14:textId="02D1E691" w:rsidR="005B4E21" w:rsidRPr="0097645D" w:rsidRDefault="005B4E21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2802B511" w14:textId="5B1C8EFD" w:rsidR="005B4E21" w:rsidRDefault="005B4E21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F5F3" w14:textId="77777777" w:rsidR="003432A7" w:rsidRDefault="003432A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5B4E21" w:rsidRPr="00CB3D59" w14:paraId="3E9BA112" w14:textId="77777777" w:rsidTr="003A49FD">
      <w:tc>
        <w:tcPr>
          <w:tcW w:w="1701" w:type="dxa"/>
        </w:tcPr>
        <w:p w14:paraId="40CAB152" w14:textId="2F550B6B" w:rsidR="005B4E21" w:rsidRPr="006D109C" w:rsidRDefault="005B4E2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E707A8">
            <w:rPr>
              <w:rFonts w:cs="Arial"/>
              <w:b/>
              <w:noProof/>
              <w:szCs w:val="18"/>
            </w:rPr>
            <w:t>Part 5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B015EB9" w14:textId="662AF3E2" w:rsidR="005B4E21" w:rsidRPr="006D109C" w:rsidRDefault="005B4E2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707A8">
            <w:rPr>
              <w:rFonts w:cs="Arial"/>
              <w:noProof/>
              <w:szCs w:val="18"/>
            </w:rPr>
            <w:t>Road Transport (Offences) Regulation 2005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B4E21" w:rsidRPr="00CB3D59" w14:paraId="2D48F807" w14:textId="77777777" w:rsidTr="003A49FD">
      <w:tc>
        <w:tcPr>
          <w:tcW w:w="1701" w:type="dxa"/>
        </w:tcPr>
        <w:p w14:paraId="737EFC6A" w14:textId="25D1E572" w:rsidR="005B4E21" w:rsidRPr="006D109C" w:rsidRDefault="005B4E2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9A65648" w14:textId="68A1B70B" w:rsidR="005B4E21" w:rsidRPr="006D109C" w:rsidRDefault="005B4E2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B4E21" w:rsidRPr="00CB3D59" w14:paraId="7005DCF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35FDF49" w14:textId="2CDCE717" w:rsidR="005B4E21" w:rsidRPr="006D109C" w:rsidRDefault="005B4E21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6066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707A8">
            <w:rPr>
              <w:rFonts w:cs="Arial"/>
              <w:noProof/>
              <w:szCs w:val="18"/>
            </w:rPr>
            <w:t>13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BF9F932" w14:textId="77777777" w:rsidR="005B4E21" w:rsidRDefault="005B4E2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4"/>
      <w:gridCol w:w="1643"/>
    </w:tblGrid>
    <w:tr w:rsidR="005B4E21" w:rsidRPr="00CB3D59" w14:paraId="1FC1A020" w14:textId="77777777" w:rsidTr="003A49FD">
      <w:tc>
        <w:tcPr>
          <w:tcW w:w="6320" w:type="dxa"/>
        </w:tcPr>
        <w:p w14:paraId="4F950850" w14:textId="045B49CE" w:rsidR="005B4E21" w:rsidRPr="006D109C" w:rsidRDefault="005B4E2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707A8">
            <w:rPr>
              <w:rFonts w:cs="Arial"/>
              <w:noProof/>
              <w:szCs w:val="18"/>
            </w:rPr>
            <w:t>Road Transport (Safety and Traffic Management) Regulation 2017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36CCB57" w14:textId="39E7E133" w:rsidR="005B4E21" w:rsidRPr="006D109C" w:rsidRDefault="005B4E2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E707A8">
            <w:rPr>
              <w:rFonts w:cs="Arial"/>
              <w:b/>
              <w:noProof/>
              <w:szCs w:val="18"/>
            </w:rPr>
            <w:t>Part 6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B4E21" w:rsidRPr="00CB3D59" w14:paraId="1196C18B" w14:textId="77777777" w:rsidTr="003A49FD">
      <w:tc>
        <w:tcPr>
          <w:tcW w:w="6320" w:type="dxa"/>
        </w:tcPr>
        <w:p w14:paraId="6228A518" w14:textId="02D7DD8D" w:rsidR="005B4E21" w:rsidRPr="006D109C" w:rsidRDefault="005B4E2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C526FC5" w14:textId="761C89E4" w:rsidR="005B4E21" w:rsidRPr="006D109C" w:rsidRDefault="005B4E2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B4E21" w:rsidRPr="00CB3D59" w14:paraId="0E04F67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F8BB754" w14:textId="0027D458" w:rsidR="005B4E21" w:rsidRPr="006D109C" w:rsidRDefault="005B4E21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6066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707A8">
            <w:rPr>
              <w:rFonts w:cs="Arial"/>
              <w:noProof/>
              <w:szCs w:val="18"/>
            </w:rPr>
            <w:t>14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F6F4096" w14:textId="77777777" w:rsidR="005B4E21" w:rsidRDefault="005B4E2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5B4E21" w14:paraId="18D3E8AC" w14:textId="77777777">
      <w:trPr>
        <w:jc w:val="center"/>
      </w:trPr>
      <w:tc>
        <w:tcPr>
          <w:tcW w:w="1234" w:type="dxa"/>
        </w:tcPr>
        <w:p w14:paraId="46C44803" w14:textId="77777777" w:rsidR="005B4E21" w:rsidRDefault="005B4E21">
          <w:pPr>
            <w:pStyle w:val="HeaderEven"/>
          </w:pPr>
        </w:p>
      </w:tc>
      <w:tc>
        <w:tcPr>
          <w:tcW w:w="6062" w:type="dxa"/>
        </w:tcPr>
        <w:p w14:paraId="730B6FFB" w14:textId="77777777" w:rsidR="005B4E21" w:rsidRDefault="005B4E21">
          <w:pPr>
            <w:pStyle w:val="HeaderEven"/>
          </w:pPr>
        </w:p>
      </w:tc>
    </w:tr>
    <w:tr w:rsidR="005B4E21" w14:paraId="580300A6" w14:textId="77777777">
      <w:trPr>
        <w:jc w:val="center"/>
      </w:trPr>
      <w:tc>
        <w:tcPr>
          <w:tcW w:w="1234" w:type="dxa"/>
        </w:tcPr>
        <w:p w14:paraId="1491C4F6" w14:textId="77777777" w:rsidR="005B4E21" w:rsidRDefault="005B4E21">
          <w:pPr>
            <w:pStyle w:val="HeaderEven"/>
          </w:pPr>
        </w:p>
      </w:tc>
      <w:tc>
        <w:tcPr>
          <w:tcW w:w="6062" w:type="dxa"/>
        </w:tcPr>
        <w:p w14:paraId="373DC6DE" w14:textId="77777777" w:rsidR="005B4E21" w:rsidRDefault="005B4E21">
          <w:pPr>
            <w:pStyle w:val="HeaderEven"/>
          </w:pPr>
        </w:p>
      </w:tc>
    </w:tr>
    <w:tr w:rsidR="005B4E21" w14:paraId="633F494B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63CBD85" w14:textId="77777777" w:rsidR="005B4E21" w:rsidRDefault="005B4E21">
          <w:pPr>
            <w:pStyle w:val="HeaderEven6"/>
          </w:pPr>
        </w:p>
      </w:tc>
    </w:tr>
  </w:tbl>
  <w:p w14:paraId="0DEBA202" w14:textId="77777777" w:rsidR="005B4E21" w:rsidRDefault="005B4E2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5B4E21" w14:paraId="72DE0CCE" w14:textId="77777777">
      <w:trPr>
        <w:jc w:val="center"/>
      </w:trPr>
      <w:tc>
        <w:tcPr>
          <w:tcW w:w="6062" w:type="dxa"/>
        </w:tcPr>
        <w:p w14:paraId="20330583" w14:textId="77777777" w:rsidR="005B4E21" w:rsidRDefault="005B4E21">
          <w:pPr>
            <w:pStyle w:val="HeaderOdd"/>
          </w:pPr>
        </w:p>
      </w:tc>
      <w:tc>
        <w:tcPr>
          <w:tcW w:w="1234" w:type="dxa"/>
        </w:tcPr>
        <w:p w14:paraId="6067380C" w14:textId="77777777" w:rsidR="005B4E21" w:rsidRDefault="005B4E21">
          <w:pPr>
            <w:pStyle w:val="HeaderOdd"/>
          </w:pPr>
        </w:p>
      </w:tc>
    </w:tr>
    <w:tr w:rsidR="005B4E21" w14:paraId="6E480201" w14:textId="77777777">
      <w:trPr>
        <w:jc w:val="center"/>
      </w:trPr>
      <w:tc>
        <w:tcPr>
          <w:tcW w:w="6062" w:type="dxa"/>
        </w:tcPr>
        <w:p w14:paraId="4B9E42FB" w14:textId="77777777" w:rsidR="005B4E21" w:rsidRDefault="005B4E21">
          <w:pPr>
            <w:pStyle w:val="HeaderOdd"/>
          </w:pPr>
        </w:p>
      </w:tc>
      <w:tc>
        <w:tcPr>
          <w:tcW w:w="1234" w:type="dxa"/>
        </w:tcPr>
        <w:p w14:paraId="117C72AD" w14:textId="77777777" w:rsidR="005B4E21" w:rsidRDefault="005B4E21">
          <w:pPr>
            <w:pStyle w:val="HeaderOdd"/>
          </w:pPr>
        </w:p>
      </w:tc>
    </w:tr>
    <w:tr w:rsidR="005B4E21" w14:paraId="1E690541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B81D22E" w14:textId="77777777" w:rsidR="005B4E21" w:rsidRDefault="005B4E21">
          <w:pPr>
            <w:pStyle w:val="HeaderOdd6"/>
          </w:pPr>
        </w:p>
      </w:tc>
    </w:tr>
  </w:tbl>
  <w:p w14:paraId="3DFB6096" w14:textId="77777777" w:rsidR="005B4E21" w:rsidRDefault="005B4E2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13BF3FF2" w14:textId="77777777" w:rsidTr="00567644">
      <w:trPr>
        <w:jc w:val="center"/>
      </w:trPr>
      <w:tc>
        <w:tcPr>
          <w:tcW w:w="1068" w:type="pct"/>
        </w:tcPr>
        <w:p w14:paraId="1602A38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E47637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C308595" w14:textId="77777777" w:rsidTr="00567644">
      <w:trPr>
        <w:jc w:val="center"/>
      </w:trPr>
      <w:tc>
        <w:tcPr>
          <w:tcW w:w="1068" w:type="pct"/>
        </w:tcPr>
        <w:p w14:paraId="2B04E27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571720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D86920F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C817588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E9E375F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BEAC" w14:textId="77777777" w:rsidR="004E49DF" w:rsidRPr="005B4E21" w:rsidRDefault="004E49DF" w:rsidP="005B4E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B0264"/>
    <w:multiLevelType w:val="hybridMultilevel"/>
    <w:tmpl w:val="EB3E4626"/>
    <w:lvl w:ilvl="0" w:tplc="0C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2666368"/>
    <w:multiLevelType w:val="hybridMultilevel"/>
    <w:tmpl w:val="973426BA"/>
    <w:lvl w:ilvl="0" w:tplc="0C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3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4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5F677D"/>
    <w:multiLevelType w:val="hybridMultilevel"/>
    <w:tmpl w:val="88EE941E"/>
    <w:lvl w:ilvl="0" w:tplc="D45C734A">
      <w:start w:val="1"/>
      <w:numFmt w:val="decimal"/>
      <w:pStyle w:val="CommentHRS"/>
      <w:lvlText w:val="HRS %1"/>
      <w:lvlJc w:val="left"/>
      <w:pPr>
        <w:ind w:left="18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540" w:hanging="360"/>
      </w:pPr>
    </w:lvl>
    <w:lvl w:ilvl="2" w:tplc="0C09001B" w:tentative="1">
      <w:start w:val="1"/>
      <w:numFmt w:val="lowerRoman"/>
      <w:lvlText w:val="%3."/>
      <w:lvlJc w:val="right"/>
      <w:pPr>
        <w:ind w:left="3260" w:hanging="180"/>
      </w:pPr>
    </w:lvl>
    <w:lvl w:ilvl="3" w:tplc="0C09000F" w:tentative="1">
      <w:start w:val="1"/>
      <w:numFmt w:val="decimal"/>
      <w:lvlText w:val="%4."/>
      <w:lvlJc w:val="left"/>
      <w:pPr>
        <w:ind w:left="3980" w:hanging="360"/>
      </w:pPr>
    </w:lvl>
    <w:lvl w:ilvl="4" w:tplc="0C090019" w:tentative="1">
      <w:start w:val="1"/>
      <w:numFmt w:val="lowerLetter"/>
      <w:lvlText w:val="%5."/>
      <w:lvlJc w:val="left"/>
      <w:pPr>
        <w:ind w:left="4700" w:hanging="360"/>
      </w:pPr>
    </w:lvl>
    <w:lvl w:ilvl="5" w:tplc="0C09001B" w:tentative="1">
      <w:start w:val="1"/>
      <w:numFmt w:val="lowerRoman"/>
      <w:lvlText w:val="%6."/>
      <w:lvlJc w:val="right"/>
      <w:pPr>
        <w:ind w:left="5420" w:hanging="180"/>
      </w:pPr>
    </w:lvl>
    <w:lvl w:ilvl="6" w:tplc="0C09000F" w:tentative="1">
      <w:start w:val="1"/>
      <w:numFmt w:val="decimal"/>
      <w:lvlText w:val="%7."/>
      <w:lvlJc w:val="left"/>
      <w:pPr>
        <w:ind w:left="6140" w:hanging="360"/>
      </w:pPr>
    </w:lvl>
    <w:lvl w:ilvl="7" w:tplc="0C090019" w:tentative="1">
      <w:start w:val="1"/>
      <w:numFmt w:val="lowerLetter"/>
      <w:lvlText w:val="%8."/>
      <w:lvlJc w:val="left"/>
      <w:pPr>
        <w:ind w:left="6860" w:hanging="360"/>
      </w:pPr>
    </w:lvl>
    <w:lvl w:ilvl="8" w:tplc="0C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7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31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2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3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5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1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2" w15:restartNumberingAfterBreak="0">
    <w:nsid w:val="6FC77427"/>
    <w:multiLevelType w:val="hybridMultilevel"/>
    <w:tmpl w:val="972C130A"/>
    <w:lvl w:ilvl="0" w:tplc="EC3C7FCE">
      <w:start w:val="1"/>
      <w:numFmt w:val="decimal"/>
      <w:lvlText w:val="%1."/>
      <w:lvlJc w:val="left"/>
      <w:pPr>
        <w:ind w:left="1020" w:hanging="360"/>
      </w:pPr>
    </w:lvl>
    <w:lvl w:ilvl="1" w:tplc="998892D6">
      <w:start w:val="1"/>
      <w:numFmt w:val="decimal"/>
      <w:lvlText w:val="%2."/>
      <w:lvlJc w:val="left"/>
      <w:pPr>
        <w:ind w:left="1020" w:hanging="360"/>
      </w:pPr>
    </w:lvl>
    <w:lvl w:ilvl="2" w:tplc="BF581106">
      <w:start w:val="1"/>
      <w:numFmt w:val="decimal"/>
      <w:lvlText w:val="%3."/>
      <w:lvlJc w:val="left"/>
      <w:pPr>
        <w:ind w:left="1020" w:hanging="360"/>
      </w:pPr>
    </w:lvl>
    <w:lvl w:ilvl="3" w:tplc="6B54FC8C">
      <w:start w:val="1"/>
      <w:numFmt w:val="decimal"/>
      <w:lvlText w:val="%4."/>
      <w:lvlJc w:val="left"/>
      <w:pPr>
        <w:ind w:left="1020" w:hanging="360"/>
      </w:pPr>
    </w:lvl>
    <w:lvl w:ilvl="4" w:tplc="3BE6469A">
      <w:start w:val="1"/>
      <w:numFmt w:val="decimal"/>
      <w:lvlText w:val="%5."/>
      <w:lvlJc w:val="left"/>
      <w:pPr>
        <w:ind w:left="1020" w:hanging="360"/>
      </w:pPr>
    </w:lvl>
    <w:lvl w:ilvl="5" w:tplc="13ECAEC8">
      <w:start w:val="1"/>
      <w:numFmt w:val="decimal"/>
      <w:lvlText w:val="%6."/>
      <w:lvlJc w:val="left"/>
      <w:pPr>
        <w:ind w:left="1020" w:hanging="360"/>
      </w:pPr>
    </w:lvl>
    <w:lvl w:ilvl="6" w:tplc="CD6C20BC">
      <w:start w:val="1"/>
      <w:numFmt w:val="decimal"/>
      <w:lvlText w:val="%7."/>
      <w:lvlJc w:val="left"/>
      <w:pPr>
        <w:ind w:left="1020" w:hanging="360"/>
      </w:pPr>
    </w:lvl>
    <w:lvl w:ilvl="7" w:tplc="1C1811E2">
      <w:start w:val="1"/>
      <w:numFmt w:val="decimal"/>
      <w:lvlText w:val="%8."/>
      <w:lvlJc w:val="left"/>
      <w:pPr>
        <w:ind w:left="1020" w:hanging="360"/>
      </w:pPr>
    </w:lvl>
    <w:lvl w:ilvl="8" w:tplc="617421E4">
      <w:start w:val="1"/>
      <w:numFmt w:val="decimal"/>
      <w:lvlText w:val="%9."/>
      <w:lvlJc w:val="left"/>
      <w:pPr>
        <w:ind w:left="1020" w:hanging="360"/>
      </w:pPr>
    </w:lvl>
  </w:abstractNum>
  <w:abstractNum w:abstractNumId="43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4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947E9"/>
    <w:multiLevelType w:val="singleLevel"/>
    <w:tmpl w:val="98A68A00"/>
    <w:lvl w:ilvl="0">
      <w:start w:val="1"/>
      <w:numFmt w:val="decimal"/>
      <w:lvlRestart w:val="0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46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9684D"/>
    <w:multiLevelType w:val="multilevel"/>
    <w:tmpl w:val="35D6E3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8"/>
  </w:num>
  <w:num w:numId="2" w16cid:durableId="158926348">
    <w:abstractNumId w:val="21"/>
  </w:num>
  <w:num w:numId="3" w16cid:durableId="404105455">
    <w:abstractNumId w:val="32"/>
  </w:num>
  <w:num w:numId="4" w16cid:durableId="513082348">
    <w:abstractNumId w:val="45"/>
  </w:num>
  <w:num w:numId="5" w16cid:durableId="959267965">
    <w:abstractNumId w:val="31"/>
  </w:num>
  <w:num w:numId="6" w16cid:durableId="206383083">
    <w:abstractNumId w:val="10"/>
  </w:num>
  <w:num w:numId="7" w16cid:durableId="77989189">
    <w:abstractNumId w:val="35"/>
  </w:num>
  <w:num w:numId="8" w16cid:durableId="1411846769">
    <w:abstractNumId w:val="23"/>
  </w:num>
  <w:num w:numId="9" w16cid:durableId="56058320">
    <w:abstractNumId w:val="30"/>
  </w:num>
  <w:num w:numId="10" w16cid:durableId="854151707">
    <w:abstractNumId w:val="44"/>
  </w:num>
  <w:num w:numId="11" w16cid:durableId="415443790">
    <w:abstractNumId w:val="29"/>
  </w:num>
  <w:num w:numId="12" w16cid:durableId="539561321">
    <w:abstractNumId w:val="38"/>
  </w:num>
  <w:num w:numId="13" w16cid:durableId="1861700278">
    <w:abstractNumId w:val="25"/>
  </w:num>
  <w:num w:numId="14" w16cid:durableId="246886507">
    <w:abstractNumId w:val="15"/>
  </w:num>
  <w:num w:numId="15" w16cid:durableId="21172554">
    <w:abstractNumId w:val="39"/>
  </w:num>
  <w:num w:numId="16" w16cid:durableId="1571427554">
    <w:abstractNumId w:val="20"/>
  </w:num>
  <w:num w:numId="17" w16cid:durableId="1943878478">
    <w:abstractNumId w:val="12"/>
  </w:num>
  <w:num w:numId="18" w16cid:durableId="2064598401">
    <w:abstractNumId w:val="36"/>
  </w:num>
  <w:num w:numId="19" w16cid:durableId="2107458146">
    <w:abstractNumId w:val="46"/>
  </w:num>
  <w:num w:numId="20" w16cid:durableId="1876041635">
    <w:abstractNumId w:val="36"/>
  </w:num>
  <w:num w:numId="21" w16cid:durableId="1968772822">
    <w:abstractNumId w:val="46"/>
    <w:lvlOverride w:ilvl="0">
      <w:startOverride w:val="1"/>
    </w:lvlOverride>
  </w:num>
  <w:num w:numId="22" w16cid:durableId="1419862270">
    <w:abstractNumId w:val="36"/>
  </w:num>
  <w:num w:numId="23" w16cid:durableId="1445807115">
    <w:abstractNumId w:val="27"/>
  </w:num>
  <w:num w:numId="24" w16cid:durableId="1549101289">
    <w:abstractNumId w:val="47"/>
  </w:num>
  <w:num w:numId="25" w16cid:durableId="145971736">
    <w:abstractNumId w:val="47"/>
  </w:num>
  <w:num w:numId="26" w16cid:durableId="1962954778">
    <w:abstractNumId w:val="24"/>
  </w:num>
  <w:num w:numId="27" w16cid:durableId="692192058">
    <w:abstractNumId w:val="19"/>
  </w:num>
  <w:num w:numId="28" w16cid:durableId="2058579385">
    <w:abstractNumId w:val="43"/>
  </w:num>
  <w:num w:numId="29" w16cid:durableId="1129515209">
    <w:abstractNumId w:val="11"/>
  </w:num>
  <w:num w:numId="30" w16cid:durableId="1025401671">
    <w:abstractNumId w:val="34"/>
  </w:num>
  <w:num w:numId="31" w16cid:durableId="1876043381">
    <w:abstractNumId w:val="29"/>
    <w:lvlOverride w:ilvl="0">
      <w:startOverride w:val="1"/>
    </w:lvlOverride>
  </w:num>
  <w:num w:numId="32" w16cid:durableId="197469047">
    <w:abstractNumId w:val="17"/>
  </w:num>
  <w:num w:numId="33" w16cid:durableId="1595045508">
    <w:abstractNumId w:val="41"/>
  </w:num>
  <w:num w:numId="34" w16cid:durableId="1441299131">
    <w:abstractNumId w:val="6"/>
  </w:num>
  <w:num w:numId="35" w16cid:durableId="407383904">
    <w:abstractNumId w:val="22"/>
  </w:num>
  <w:num w:numId="36" w16cid:durableId="1089695674">
    <w:abstractNumId w:val="16"/>
  </w:num>
  <w:num w:numId="37" w16cid:durableId="1338077124">
    <w:abstractNumId w:val="42"/>
  </w:num>
  <w:num w:numId="38" w16cid:durableId="1764303951">
    <w:abstractNumId w:val="26"/>
  </w:num>
  <w:num w:numId="39" w16cid:durableId="819156068">
    <w:abstractNumId w:val="3"/>
  </w:num>
  <w:num w:numId="40" w16cid:durableId="132337768">
    <w:abstractNumId w:val="33"/>
  </w:num>
  <w:num w:numId="41" w16cid:durableId="1372993672">
    <w:abstractNumId w:val="9"/>
  </w:num>
  <w:num w:numId="42" w16cid:durableId="813983944">
    <w:abstractNumId w:val="7"/>
  </w:num>
  <w:num w:numId="43" w16cid:durableId="1650135011">
    <w:abstractNumId w:val="5"/>
  </w:num>
  <w:num w:numId="44" w16cid:durableId="444663019">
    <w:abstractNumId w:val="4"/>
  </w:num>
  <w:num w:numId="45" w16cid:durableId="1843008629">
    <w:abstractNumId w:val="8"/>
  </w:num>
  <w:num w:numId="46" w16cid:durableId="255405914">
    <w:abstractNumId w:val="2"/>
  </w:num>
  <w:num w:numId="47" w16cid:durableId="2114669350">
    <w:abstractNumId w:val="1"/>
  </w:num>
  <w:num w:numId="48" w16cid:durableId="2094083975">
    <w:abstractNumId w:val="0"/>
  </w:num>
  <w:num w:numId="49" w16cid:durableId="1053623950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58"/>
    <w:rsid w:val="00000C1F"/>
    <w:rsid w:val="00000F11"/>
    <w:rsid w:val="00002F83"/>
    <w:rsid w:val="000038FA"/>
    <w:rsid w:val="000043A6"/>
    <w:rsid w:val="00004573"/>
    <w:rsid w:val="00005825"/>
    <w:rsid w:val="00005873"/>
    <w:rsid w:val="00006618"/>
    <w:rsid w:val="00010513"/>
    <w:rsid w:val="0001090A"/>
    <w:rsid w:val="00011853"/>
    <w:rsid w:val="0001347E"/>
    <w:rsid w:val="00015939"/>
    <w:rsid w:val="000169B9"/>
    <w:rsid w:val="00016B2F"/>
    <w:rsid w:val="0002034F"/>
    <w:rsid w:val="000215AA"/>
    <w:rsid w:val="00024093"/>
    <w:rsid w:val="0002517D"/>
    <w:rsid w:val="00025988"/>
    <w:rsid w:val="0002610E"/>
    <w:rsid w:val="00030CB1"/>
    <w:rsid w:val="00030CFB"/>
    <w:rsid w:val="00031D93"/>
    <w:rsid w:val="0003249F"/>
    <w:rsid w:val="00032D78"/>
    <w:rsid w:val="0003472F"/>
    <w:rsid w:val="0003539B"/>
    <w:rsid w:val="00036A2C"/>
    <w:rsid w:val="00037D73"/>
    <w:rsid w:val="0004094E"/>
    <w:rsid w:val="000417E5"/>
    <w:rsid w:val="000420DE"/>
    <w:rsid w:val="000437FA"/>
    <w:rsid w:val="000448E2"/>
    <w:rsid w:val="000448E6"/>
    <w:rsid w:val="00046E24"/>
    <w:rsid w:val="00047170"/>
    <w:rsid w:val="0004719A"/>
    <w:rsid w:val="00047369"/>
    <w:rsid w:val="000474F2"/>
    <w:rsid w:val="000476DA"/>
    <w:rsid w:val="000510F0"/>
    <w:rsid w:val="00052B1E"/>
    <w:rsid w:val="000553DB"/>
    <w:rsid w:val="00055507"/>
    <w:rsid w:val="00055E30"/>
    <w:rsid w:val="00063210"/>
    <w:rsid w:val="00064576"/>
    <w:rsid w:val="000663A1"/>
    <w:rsid w:val="00066F6A"/>
    <w:rsid w:val="000702A7"/>
    <w:rsid w:val="000702F4"/>
    <w:rsid w:val="00072B06"/>
    <w:rsid w:val="00072ED8"/>
    <w:rsid w:val="000742B9"/>
    <w:rsid w:val="00075618"/>
    <w:rsid w:val="000758D9"/>
    <w:rsid w:val="000812D4"/>
    <w:rsid w:val="0008159E"/>
    <w:rsid w:val="00081D6E"/>
    <w:rsid w:val="00081DD2"/>
    <w:rsid w:val="0008211A"/>
    <w:rsid w:val="00082C7A"/>
    <w:rsid w:val="00083C32"/>
    <w:rsid w:val="00085021"/>
    <w:rsid w:val="00090398"/>
    <w:rsid w:val="000906B4"/>
    <w:rsid w:val="00091575"/>
    <w:rsid w:val="000949A6"/>
    <w:rsid w:val="00095165"/>
    <w:rsid w:val="0009641C"/>
    <w:rsid w:val="00096811"/>
    <w:rsid w:val="000978C2"/>
    <w:rsid w:val="000A2213"/>
    <w:rsid w:val="000A23A4"/>
    <w:rsid w:val="000A586A"/>
    <w:rsid w:val="000A5DCB"/>
    <w:rsid w:val="000A5DCF"/>
    <w:rsid w:val="000A637A"/>
    <w:rsid w:val="000B050D"/>
    <w:rsid w:val="000B16DC"/>
    <w:rsid w:val="000B17F0"/>
    <w:rsid w:val="000B18FD"/>
    <w:rsid w:val="000B1C99"/>
    <w:rsid w:val="000B3404"/>
    <w:rsid w:val="000B4951"/>
    <w:rsid w:val="000B5464"/>
    <w:rsid w:val="000B5685"/>
    <w:rsid w:val="000B729E"/>
    <w:rsid w:val="000C54A0"/>
    <w:rsid w:val="000C563C"/>
    <w:rsid w:val="000C65E9"/>
    <w:rsid w:val="000C687C"/>
    <w:rsid w:val="000C7492"/>
    <w:rsid w:val="000C7832"/>
    <w:rsid w:val="000C7850"/>
    <w:rsid w:val="000D2AC3"/>
    <w:rsid w:val="000D54F2"/>
    <w:rsid w:val="000D5785"/>
    <w:rsid w:val="000E29CA"/>
    <w:rsid w:val="000E4D4C"/>
    <w:rsid w:val="000E5145"/>
    <w:rsid w:val="000E576D"/>
    <w:rsid w:val="000E5B58"/>
    <w:rsid w:val="000F0273"/>
    <w:rsid w:val="000F1A2D"/>
    <w:rsid w:val="000F1FEC"/>
    <w:rsid w:val="000F2735"/>
    <w:rsid w:val="000F329E"/>
    <w:rsid w:val="001002C3"/>
    <w:rsid w:val="001012D2"/>
    <w:rsid w:val="00101528"/>
    <w:rsid w:val="001033CB"/>
    <w:rsid w:val="001047CB"/>
    <w:rsid w:val="001053AD"/>
    <w:rsid w:val="001058DF"/>
    <w:rsid w:val="00107F85"/>
    <w:rsid w:val="00113BBE"/>
    <w:rsid w:val="00115B7E"/>
    <w:rsid w:val="00126287"/>
    <w:rsid w:val="00126538"/>
    <w:rsid w:val="00127C36"/>
    <w:rsid w:val="00127EE1"/>
    <w:rsid w:val="00127FDE"/>
    <w:rsid w:val="0013046D"/>
    <w:rsid w:val="00131203"/>
    <w:rsid w:val="001315A1"/>
    <w:rsid w:val="001319A4"/>
    <w:rsid w:val="00132957"/>
    <w:rsid w:val="00132DC5"/>
    <w:rsid w:val="001343A6"/>
    <w:rsid w:val="0013531D"/>
    <w:rsid w:val="00135697"/>
    <w:rsid w:val="00136FBE"/>
    <w:rsid w:val="001469E4"/>
    <w:rsid w:val="00146D61"/>
    <w:rsid w:val="00147781"/>
    <w:rsid w:val="00150851"/>
    <w:rsid w:val="001520FC"/>
    <w:rsid w:val="001533C1"/>
    <w:rsid w:val="00153482"/>
    <w:rsid w:val="001537E5"/>
    <w:rsid w:val="00154977"/>
    <w:rsid w:val="00155831"/>
    <w:rsid w:val="00155EE7"/>
    <w:rsid w:val="00155FE1"/>
    <w:rsid w:val="001570F0"/>
    <w:rsid w:val="001571AD"/>
    <w:rsid w:val="001572E4"/>
    <w:rsid w:val="00160DF7"/>
    <w:rsid w:val="00161DEE"/>
    <w:rsid w:val="00162967"/>
    <w:rsid w:val="00164204"/>
    <w:rsid w:val="00165CAE"/>
    <w:rsid w:val="00167580"/>
    <w:rsid w:val="0017182C"/>
    <w:rsid w:val="00172D13"/>
    <w:rsid w:val="001741FF"/>
    <w:rsid w:val="00175FD1"/>
    <w:rsid w:val="00176AE6"/>
    <w:rsid w:val="00176B73"/>
    <w:rsid w:val="00177B14"/>
    <w:rsid w:val="00180311"/>
    <w:rsid w:val="001815FB"/>
    <w:rsid w:val="00181D8C"/>
    <w:rsid w:val="00182AB0"/>
    <w:rsid w:val="001842C7"/>
    <w:rsid w:val="0019297A"/>
    <w:rsid w:val="00192D1E"/>
    <w:rsid w:val="001932FA"/>
    <w:rsid w:val="00193D6B"/>
    <w:rsid w:val="00195101"/>
    <w:rsid w:val="0019674D"/>
    <w:rsid w:val="001A2C5D"/>
    <w:rsid w:val="001A351C"/>
    <w:rsid w:val="001A39AF"/>
    <w:rsid w:val="001A3AD5"/>
    <w:rsid w:val="001A3B6D"/>
    <w:rsid w:val="001A504D"/>
    <w:rsid w:val="001A7E69"/>
    <w:rsid w:val="001B1114"/>
    <w:rsid w:val="001B1AD4"/>
    <w:rsid w:val="001B218A"/>
    <w:rsid w:val="001B249D"/>
    <w:rsid w:val="001B3B53"/>
    <w:rsid w:val="001B449A"/>
    <w:rsid w:val="001B6311"/>
    <w:rsid w:val="001B6BC0"/>
    <w:rsid w:val="001B741F"/>
    <w:rsid w:val="001C1644"/>
    <w:rsid w:val="001C29CC"/>
    <w:rsid w:val="001C2EF7"/>
    <w:rsid w:val="001C37B3"/>
    <w:rsid w:val="001C4211"/>
    <w:rsid w:val="001C4A67"/>
    <w:rsid w:val="001C547E"/>
    <w:rsid w:val="001D09C2"/>
    <w:rsid w:val="001D15FB"/>
    <w:rsid w:val="001D1702"/>
    <w:rsid w:val="001D1F85"/>
    <w:rsid w:val="001D53F0"/>
    <w:rsid w:val="001D5489"/>
    <w:rsid w:val="001D56B4"/>
    <w:rsid w:val="001D702A"/>
    <w:rsid w:val="001D73DF"/>
    <w:rsid w:val="001E0780"/>
    <w:rsid w:val="001E0BBC"/>
    <w:rsid w:val="001E1A01"/>
    <w:rsid w:val="001E3001"/>
    <w:rsid w:val="001E41E3"/>
    <w:rsid w:val="001E4694"/>
    <w:rsid w:val="001E5D92"/>
    <w:rsid w:val="001E6482"/>
    <w:rsid w:val="001E79DB"/>
    <w:rsid w:val="001F3AB2"/>
    <w:rsid w:val="001F3DB4"/>
    <w:rsid w:val="001F55E5"/>
    <w:rsid w:val="001F5A2B"/>
    <w:rsid w:val="001F6D1C"/>
    <w:rsid w:val="001F73D3"/>
    <w:rsid w:val="00200557"/>
    <w:rsid w:val="0020088E"/>
    <w:rsid w:val="002012E6"/>
    <w:rsid w:val="0020133A"/>
    <w:rsid w:val="00202420"/>
    <w:rsid w:val="00203655"/>
    <w:rsid w:val="002037B2"/>
    <w:rsid w:val="00204701"/>
    <w:rsid w:val="00204E34"/>
    <w:rsid w:val="0020610F"/>
    <w:rsid w:val="00207097"/>
    <w:rsid w:val="0020724E"/>
    <w:rsid w:val="00210B5A"/>
    <w:rsid w:val="0021479F"/>
    <w:rsid w:val="00217C8C"/>
    <w:rsid w:val="00220715"/>
    <w:rsid w:val="002208AF"/>
    <w:rsid w:val="0022149F"/>
    <w:rsid w:val="002222A8"/>
    <w:rsid w:val="00225307"/>
    <w:rsid w:val="00225A23"/>
    <w:rsid w:val="002263A5"/>
    <w:rsid w:val="002279A8"/>
    <w:rsid w:val="00230276"/>
    <w:rsid w:val="00230BE1"/>
    <w:rsid w:val="00231509"/>
    <w:rsid w:val="002337F1"/>
    <w:rsid w:val="00234574"/>
    <w:rsid w:val="002409EB"/>
    <w:rsid w:val="00241093"/>
    <w:rsid w:val="00242B31"/>
    <w:rsid w:val="00242EA9"/>
    <w:rsid w:val="00242EF4"/>
    <w:rsid w:val="00243DFB"/>
    <w:rsid w:val="00245152"/>
    <w:rsid w:val="00246B66"/>
    <w:rsid w:val="00246F34"/>
    <w:rsid w:val="002470DB"/>
    <w:rsid w:val="002502C9"/>
    <w:rsid w:val="00250A35"/>
    <w:rsid w:val="00251943"/>
    <w:rsid w:val="00251CC4"/>
    <w:rsid w:val="00254241"/>
    <w:rsid w:val="002544EA"/>
    <w:rsid w:val="00254A34"/>
    <w:rsid w:val="00256093"/>
    <w:rsid w:val="00256E0F"/>
    <w:rsid w:val="002578B6"/>
    <w:rsid w:val="00260019"/>
    <w:rsid w:val="0026001C"/>
    <w:rsid w:val="002612B5"/>
    <w:rsid w:val="00262A34"/>
    <w:rsid w:val="00263163"/>
    <w:rsid w:val="002644DC"/>
    <w:rsid w:val="00267BE3"/>
    <w:rsid w:val="002702D4"/>
    <w:rsid w:val="00270C74"/>
    <w:rsid w:val="002712A1"/>
    <w:rsid w:val="00272968"/>
    <w:rsid w:val="00272FE6"/>
    <w:rsid w:val="00273B6D"/>
    <w:rsid w:val="00275CE9"/>
    <w:rsid w:val="00282B0F"/>
    <w:rsid w:val="0028363E"/>
    <w:rsid w:val="002841F6"/>
    <w:rsid w:val="00287065"/>
    <w:rsid w:val="002908A2"/>
    <w:rsid w:val="00290D70"/>
    <w:rsid w:val="00290F8A"/>
    <w:rsid w:val="002919E4"/>
    <w:rsid w:val="00292D4D"/>
    <w:rsid w:val="0029593D"/>
    <w:rsid w:val="00295FFD"/>
    <w:rsid w:val="0029692F"/>
    <w:rsid w:val="002A6F4D"/>
    <w:rsid w:val="002A756E"/>
    <w:rsid w:val="002A796C"/>
    <w:rsid w:val="002B2682"/>
    <w:rsid w:val="002B33E5"/>
    <w:rsid w:val="002B58FC"/>
    <w:rsid w:val="002B6DF4"/>
    <w:rsid w:val="002C0827"/>
    <w:rsid w:val="002C4CF3"/>
    <w:rsid w:val="002C5DB3"/>
    <w:rsid w:val="002C782C"/>
    <w:rsid w:val="002C7985"/>
    <w:rsid w:val="002D09CB"/>
    <w:rsid w:val="002D26EA"/>
    <w:rsid w:val="002D2A42"/>
    <w:rsid w:val="002D2FE5"/>
    <w:rsid w:val="002D46BA"/>
    <w:rsid w:val="002D62E0"/>
    <w:rsid w:val="002E01EA"/>
    <w:rsid w:val="002E144D"/>
    <w:rsid w:val="002E4A54"/>
    <w:rsid w:val="002E65AF"/>
    <w:rsid w:val="002E6E0C"/>
    <w:rsid w:val="002E7AA5"/>
    <w:rsid w:val="002F0D37"/>
    <w:rsid w:val="002F18F3"/>
    <w:rsid w:val="002F23A2"/>
    <w:rsid w:val="002F2B5A"/>
    <w:rsid w:val="002F43A0"/>
    <w:rsid w:val="002F696A"/>
    <w:rsid w:val="003003EC"/>
    <w:rsid w:val="00301491"/>
    <w:rsid w:val="00301746"/>
    <w:rsid w:val="003026E9"/>
    <w:rsid w:val="00303D53"/>
    <w:rsid w:val="00306670"/>
    <w:rsid w:val="003068E0"/>
    <w:rsid w:val="00306AD1"/>
    <w:rsid w:val="00306F0A"/>
    <w:rsid w:val="00307693"/>
    <w:rsid w:val="003108D1"/>
    <w:rsid w:val="00310ED4"/>
    <w:rsid w:val="0031143F"/>
    <w:rsid w:val="00314266"/>
    <w:rsid w:val="00315B62"/>
    <w:rsid w:val="0031640C"/>
    <w:rsid w:val="003178D2"/>
    <w:rsid w:val="003179E8"/>
    <w:rsid w:val="00317FDC"/>
    <w:rsid w:val="0032063D"/>
    <w:rsid w:val="00327631"/>
    <w:rsid w:val="00331203"/>
    <w:rsid w:val="003316BE"/>
    <w:rsid w:val="00333078"/>
    <w:rsid w:val="003344D3"/>
    <w:rsid w:val="003345CD"/>
    <w:rsid w:val="00336345"/>
    <w:rsid w:val="00340E4E"/>
    <w:rsid w:val="00342E3D"/>
    <w:rsid w:val="003432A7"/>
    <w:rsid w:val="0034336E"/>
    <w:rsid w:val="0034482F"/>
    <w:rsid w:val="003448C9"/>
    <w:rsid w:val="00344A09"/>
    <w:rsid w:val="0034583F"/>
    <w:rsid w:val="003478D2"/>
    <w:rsid w:val="00347A15"/>
    <w:rsid w:val="00347F95"/>
    <w:rsid w:val="00351F5D"/>
    <w:rsid w:val="00352CBA"/>
    <w:rsid w:val="00353FF3"/>
    <w:rsid w:val="00355AD9"/>
    <w:rsid w:val="00356094"/>
    <w:rsid w:val="00356DD4"/>
    <w:rsid w:val="003574D1"/>
    <w:rsid w:val="00357953"/>
    <w:rsid w:val="00360B5C"/>
    <w:rsid w:val="00360E51"/>
    <w:rsid w:val="003646D5"/>
    <w:rsid w:val="003659ED"/>
    <w:rsid w:val="003700C0"/>
    <w:rsid w:val="0037034A"/>
    <w:rsid w:val="00370AE8"/>
    <w:rsid w:val="00372928"/>
    <w:rsid w:val="00372EF0"/>
    <w:rsid w:val="00373077"/>
    <w:rsid w:val="00373DF8"/>
    <w:rsid w:val="00373EB5"/>
    <w:rsid w:val="00375B2E"/>
    <w:rsid w:val="003761DA"/>
    <w:rsid w:val="00377D1F"/>
    <w:rsid w:val="003806D9"/>
    <w:rsid w:val="00380FE2"/>
    <w:rsid w:val="00381D64"/>
    <w:rsid w:val="00385097"/>
    <w:rsid w:val="0038626C"/>
    <w:rsid w:val="0038697F"/>
    <w:rsid w:val="00387E38"/>
    <w:rsid w:val="00391C6F"/>
    <w:rsid w:val="0039435E"/>
    <w:rsid w:val="00396646"/>
    <w:rsid w:val="00396B0E"/>
    <w:rsid w:val="003A0664"/>
    <w:rsid w:val="003A138C"/>
    <w:rsid w:val="003A160E"/>
    <w:rsid w:val="003A3F9B"/>
    <w:rsid w:val="003A44A4"/>
    <w:rsid w:val="003A44BB"/>
    <w:rsid w:val="003A779F"/>
    <w:rsid w:val="003A7A6C"/>
    <w:rsid w:val="003B01DB"/>
    <w:rsid w:val="003B0F80"/>
    <w:rsid w:val="003B2C7A"/>
    <w:rsid w:val="003B31A1"/>
    <w:rsid w:val="003B4723"/>
    <w:rsid w:val="003B6E39"/>
    <w:rsid w:val="003C00AB"/>
    <w:rsid w:val="003C069D"/>
    <w:rsid w:val="003C0702"/>
    <w:rsid w:val="003C0A3A"/>
    <w:rsid w:val="003C0D90"/>
    <w:rsid w:val="003C50A2"/>
    <w:rsid w:val="003C667C"/>
    <w:rsid w:val="003C6DE9"/>
    <w:rsid w:val="003C6EDF"/>
    <w:rsid w:val="003C7B9C"/>
    <w:rsid w:val="003D0740"/>
    <w:rsid w:val="003D094D"/>
    <w:rsid w:val="003D1614"/>
    <w:rsid w:val="003D204E"/>
    <w:rsid w:val="003D4AAE"/>
    <w:rsid w:val="003D4C75"/>
    <w:rsid w:val="003D59A4"/>
    <w:rsid w:val="003D7254"/>
    <w:rsid w:val="003D74F3"/>
    <w:rsid w:val="003E025A"/>
    <w:rsid w:val="003E0653"/>
    <w:rsid w:val="003E2C67"/>
    <w:rsid w:val="003E37C9"/>
    <w:rsid w:val="003E4A56"/>
    <w:rsid w:val="003E6B00"/>
    <w:rsid w:val="003E7FDB"/>
    <w:rsid w:val="003F06EE"/>
    <w:rsid w:val="003F0A18"/>
    <w:rsid w:val="003F18EF"/>
    <w:rsid w:val="003F3A32"/>
    <w:rsid w:val="003F3B87"/>
    <w:rsid w:val="003F4912"/>
    <w:rsid w:val="003F5904"/>
    <w:rsid w:val="003F68EF"/>
    <w:rsid w:val="003F7A0F"/>
    <w:rsid w:val="003F7DB2"/>
    <w:rsid w:val="003F7FC3"/>
    <w:rsid w:val="00400501"/>
    <w:rsid w:val="004005F0"/>
    <w:rsid w:val="0040123C"/>
    <w:rsid w:val="0040136F"/>
    <w:rsid w:val="004033B4"/>
    <w:rsid w:val="00403645"/>
    <w:rsid w:val="0040405F"/>
    <w:rsid w:val="00404FE0"/>
    <w:rsid w:val="00410817"/>
    <w:rsid w:val="00410C20"/>
    <w:rsid w:val="004110BA"/>
    <w:rsid w:val="00412E8E"/>
    <w:rsid w:val="004133EC"/>
    <w:rsid w:val="00416A4F"/>
    <w:rsid w:val="00421117"/>
    <w:rsid w:val="00423AC4"/>
    <w:rsid w:val="00424038"/>
    <w:rsid w:val="0042592F"/>
    <w:rsid w:val="0042799E"/>
    <w:rsid w:val="0043098F"/>
    <w:rsid w:val="0043209A"/>
    <w:rsid w:val="00432901"/>
    <w:rsid w:val="00433064"/>
    <w:rsid w:val="0043407A"/>
    <w:rsid w:val="004351F3"/>
    <w:rsid w:val="00435893"/>
    <w:rsid w:val="004358D2"/>
    <w:rsid w:val="00436E3E"/>
    <w:rsid w:val="0044067A"/>
    <w:rsid w:val="00440811"/>
    <w:rsid w:val="00442F56"/>
    <w:rsid w:val="00443A56"/>
    <w:rsid w:val="00443ADD"/>
    <w:rsid w:val="00444392"/>
    <w:rsid w:val="00444785"/>
    <w:rsid w:val="00445941"/>
    <w:rsid w:val="00445949"/>
    <w:rsid w:val="00446806"/>
    <w:rsid w:val="00447B1D"/>
    <w:rsid w:val="00447C31"/>
    <w:rsid w:val="004510ED"/>
    <w:rsid w:val="00453474"/>
    <w:rsid w:val="004536AA"/>
    <w:rsid w:val="0045398D"/>
    <w:rsid w:val="00455046"/>
    <w:rsid w:val="00456074"/>
    <w:rsid w:val="00457476"/>
    <w:rsid w:val="00457808"/>
    <w:rsid w:val="0046076C"/>
    <w:rsid w:val="00460A67"/>
    <w:rsid w:val="004614FB"/>
    <w:rsid w:val="00461D78"/>
    <w:rsid w:val="00462B21"/>
    <w:rsid w:val="00464372"/>
    <w:rsid w:val="00465269"/>
    <w:rsid w:val="00466C74"/>
    <w:rsid w:val="0046717B"/>
    <w:rsid w:val="00470B8D"/>
    <w:rsid w:val="00472639"/>
    <w:rsid w:val="00472BBC"/>
    <w:rsid w:val="00472DD2"/>
    <w:rsid w:val="00473AC1"/>
    <w:rsid w:val="00475017"/>
    <w:rsid w:val="004751D3"/>
    <w:rsid w:val="00475F03"/>
    <w:rsid w:val="00476DCA"/>
    <w:rsid w:val="00480A8E"/>
    <w:rsid w:val="00481310"/>
    <w:rsid w:val="00481E9F"/>
    <w:rsid w:val="00482C91"/>
    <w:rsid w:val="00483EFB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4F2A"/>
    <w:rsid w:val="0049570D"/>
    <w:rsid w:val="00497D33"/>
    <w:rsid w:val="004A1E58"/>
    <w:rsid w:val="004A2333"/>
    <w:rsid w:val="004A2FDC"/>
    <w:rsid w:val="004A32C4"/>
    <w:rsid w:val="004A3CC6"/>
    <w:rsid w:val="004A3D43"/>
    <w:rsid w:val="004A47FC"/>
    <w:rsid w:val="004A49BA"/>
    <w:rsid w:val="004A4D09"/>
    <w:rsid w:val="004A5298"/>
    <w:rsid w:val="004B0E9D"/>
    <w:rsid w:val="004B5B98"/>
    <w:rsid w:val="004C296E"/>
    <w:rsid w:val="004C2A16"/>
    <w:rsid w:val="004C2AB8"/>
    <w:rsid w:val="004C4320"/>
    <w:rsid w:val="004C4B73"/>
    <w:rsid w:val="004C61F6"/>
    <w:rsid w:val="004C6FC3"/>
    <w:rsid w:val="004C724A"/>
    <w:rsid w:val="004C7F86"/>
    <w:rsid w:val="004D1524"/>
    <w:rsid w:val="004D16B8"/>
    <w:rsid w:val="004D4557"/>
    <w:rsid w:val="004D466A"/>
    <w:rsid w:val="004D5249"/>
    <w:rsid w:val="004D53B8"/>
    <w:rsid w:val="004D7486"/>
    <w:rsid w:val="004D75AC"/>
    <w:rsid w:val="004E2567"/>
    <w:rsid w:val="004E2568"/>
    <w:rsid w:val="004E3576"/>
    <w:rsid w:val="004E4686"/>
    <w:rsid w:val="004E49DF"/>
    <w:rsid w:val="004E5256"/>
    <w:rsid w:val="004E6E82"/>
    <w:rsid w:val="004F1050"/>
    <w:rsid w:val="004F25B3"/>
    <w:rsid w:val="004F35C7"/>
    <w:rsid w:val="004F41F6"/>
    <w:rsid w:val="004F5D3C"/>
    <w:rsid w:val="004F6131"/>
    <w:rsid w:val="004F6688"/>
    <w:rsid w:val="00501119"/>
    <w:rsid w:val="00501495"/>
    <w:rsid w:val="00503AE3"/>
    <w:rsid w:val="00504536"/>
    <w:rsid w:val="005053CC"/>
    <w:rsid w:val="005055B0"/>
    <w:rsid w:val="00505C9C"/>
    <w:rsid w:val="0050662E"/>
    <w:rsid w:val="00507FA9"/>
    <w:rsid w:val="005119AE"/>
    <w:rsid w:val="00511F31"/>
    <w:rsid w:val="005121B6"/>
    <w:rsid w:val="00512972"/>
    <w:rsid w:val="00512BB3"/>
    <w:rsid w:val="00513898"/>
    <w:rsid w:val="00514F25"/>
    <w:rsid w:val="00515082"/>
    <w:rsid w:val="00515B07"/>
    <w:rsid w:val="00515D68"/>
    <w:rsid w:val="00515E14"/>
    <w:rsid w:val="005169C4"/>
    <w:rsid w:val="00516D8C"/>
    <w:rsid w:val="005171DC"/>
    <w:rsid w:val="0052097D"/>
    <w:rsid w:val="00520C4F"/>
    <w:rsid w:val="00521336"/>
    <w:rsid w:val="00521434"/>
    <w:rsid w:val="005218EE"/>
    <w:rsid w:val="005249B7"/>
    <w:rsid w:val="00524CBC"/>
    <w:rsid w:val="00524FA0"/>
    <w:rsid w:val="0052573D"/>
    <w:rsid w:val="005259D1"/>
    <w:rsid w:val="00526497"/>
    <w:rsid w:val="00531AF6"/>
    <w:rsid w:val="005337EA"/>
    <w:rsid w:val="0053499F"/>
    <w:rsid w:val="00535330"/>
    <w:rsid w:val="00536A09"/>
    <w:rsid w:val="005373F4"/>
    <w:rsid w:val="0054089B"/>
    <w:rsid w:val="00540AF5"/>
    <w:rsid w:val="00542E65"/>
    <w:rsid w:val="00543739"/>
    <w:rsid w:val="0054378B"/>
    <w:rsid w:val="00544938"/>
    <w:rsid w:val="00544D47"/>
    <w:rsid w:val="005474CA"/>
    <w:rsid w:val="00547C35"/>
    <w:rsid w:val="00552735"/>
    <w:rsid w:val="00552FFB"/>
    <w:rsid w:val="00553EA6"/>
    <w:rsid w:val="00554298"/>
    <w:rsid w:val="005546BD"/>
    <w:rsid w:val="005569CD"/>
    <w:rsid w:val="005570F0"/>
    <w:rsid w:val="005615D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2EB6"/>
    <w:rsid w:val="00584020"/>
    <w:rsid w:val="005840DF"/>
    <w:rsid w:val="005859BF"/>
    <w:rsid w:val="00587DFD"/>
    <w:rsid w:val="0059278C"/>
    <w:rsid w:val="00596BB3"/>
    <w:rsid w:val="005979DC"/>
    <w:rsid w:val="00597CFF"/>
    <w:rsid w:val="005A0CA6"/>
    <w:rsid w:val="005A392E"/>
    <w:rsid w:val="005A4596"/>
    <w:rsid w:val="005A4EE0"/>
    <w:rsid w:val="005A5916"/>
    <w:rsid w:val="005A798B"/>
    <w:rsid w:val="005B4E21"/>
    <w:rsid w:val="005B632A"/>
    <w:rsid w:val="005B6C66"/>
    <w:rsid w:val="005C28C5"/>
    <w:rsid w:val="005C297B"/>
    <w:rsid w:val="005C2E30"/>
    <w:rsid w:val="005C3189"/>
    <w:rsid w:val="005C4167"/>
    <w:rsid w:val="005C4AF9"/>
    <w:rsid w:val="005C5913"/>
    <w:rsid w:val="005C5A3C"/>
    <w:rsid w:val="005D099E"/>
    <w:rsid w:val="005D1A28"/>
    <w:rsid w:val="005D1B78"/>
    <w:rsid w:val="005D425A"/>
    <w:rsid w:val="005D47C0"/>
    <w:rsid w:val="005D7418"/>
    <w:rsid w:val="005E077A"/>
    <w:rsid w:val="005E0ECD"/>
    <w:rsid w:val="005E14CB"/>
    <w:rsid w:val="005E3553"/>
    <w:rsid w:val="005E3659"/>
    <w:rsid w:val="005E5186"/>
    <w:rsid w:val="005E527A"/>
    <w:rsid w:val="005E5674"/>
    <w:rsid w:val="005E63AE"/>
    <w:rsid w:val="005E749D"/>
    <w:rsid w:val="005F56A8"/>
    <w:rsid w:val="005F58E5"/>
    <w:rsid w:val="005F6475"/>
    <w:rsid w:val="006065D7"/>
    <w:rsid w:val="006065EF"/>
    <w:rsid w:val="00610E78"/>
    <w:rsid w:val="00612441"/>
    <w:rsid w:val="00612BA6"/>
    <w:rsid w:val="00612D0D"/>
    <w:rsid w:val="006133FA"/>
    <w:rsid w:val="00613600"/>
    <w:rsid w:val="00613BBD"/>
    <w:rsid w:val="00614787"/>
    <w:rsid w:val="0061549F"/>
    <w:rsid w:val="00616568"/>
    <w:rsid w:val="00616C21"/>
    <w:rsid w:val="006171CA"/>
    <w:rsid w:val="00622136"/>
    <w:rsid w:val="006236B5"/>
    <w:rsid w:val="006253B7"/>
    <w:rsid w:val="006260B6"/>
    <w:rsid w:val="0062679E"/>
    <w:rsid w:val="00631F9F"/>
    <w:rsid w:val="006320A3"/>
    <w:rsid w:val="00632853"/>
    <w:rsid w:val="006338A5"/>
    <w:rsid w:val="00634375"/>
    <w:rsid w:val="00634914"/>
    <w:rsid w:val="00635B30"/>
    <w:rsid w:val="006376D1"/>
    <w:rsid w:val="00640C06"/>
    <w:rsid w:val="00641C9A"/>
    <w:rsid w:val="00641CC6"/>
    <w:rsid w:val="006430DD"/>
    <w:rsid w:val="00643F71"/>
    <w:rsid w:val="006443B2"/>
    <w:rsid w:val="006444E8"/>
    <w:rsid w:val="00646AED"/>
    <w:rsid w:val="00646CA9"/>
    <w:rsid w:val="006473C1"/>
    <w:rsid w:val="00651669"/>
    <w:rsid w:val="00651FC6"/>
    <w:rsid w:val="00651FCE"/>
    <w:rsid w:val="006522E1"/>
    <w:rsid w:val="00654C2B"/>
    <w:rsid w:val="006564B9"/>
    <w:rsid w:val="00656C84"/>
    <w:rsid w:val="006570FC"/>
    <w:rsid w:val="00660E96"/>
    <w:rsid w:val="006613D5"/>
    <w:rsid w:val="006615EC"/>
    <w:rsid w:val="00662F05"/>
    <w:rsid w:val="00664DC4"/>
    <w:rsid w:val="00665F74"/>
    <w:rsid w:val="00667638"/>
    <w:rsid w:val="00667858"/>
    <w:rsid w:val="00667986"/>
    <w:rsid w:val="00671280"/>
    <w:rsid w:val="00671AC6"/>
    <w:rsid w:val="006734DC"/>
    <w:rsid w:val="00673674"/>
    <w:rsid w:val="00674D63"/>
    <w:rsid w:val="00675E77"/>
    <w:rsid w:val="00676AC9"/>
    <w:rsid w:val="00680547"/>
    <w:rsid w:val="00680887"/>
    <w:rsid w:val="00680A95"/>
    <w:rsid w:val="0068447C"/>
    <w:rsid w:val="00684B52"/>
    <w:rsid w:val="00685233"/>
    <w:rsid w:val="006855FC"/>
    <w:rsid w:val="00687A2B"/>
    <w:rsid w:val="00692334"/>
    <w:rsid w:val="00693961"/>
    <w:rsid w:val="00693C2C"/>
    <w:rsid w:val="00693DA8"/>
    <w:rsid w:val="00694725"/>
    <w:rsid w:val="006A2AA3"/>
    <w:rsid w:val="006A5E04"/>
    <w:rsid w:val="006A72A5"/>
    <w:rsid w:val="006B0121"/>
    <w:rsid w:val="006B22E3"/>
    <w:rsid w:val="006B3055"/>
    <w:rsid w:val="006B3F45"/>
    <w:rsid w:val="006B5E65"/>
    <w:rsid w:val="006C02F6"/>
    <w:rsid w:val="006C08D3"/>
    <w:rsid w:val="006C1D6C"/>
    <w:rsid w:val="006C265F"/>
    <w:rsid w:val="006C332F"/>
    <w:rsid w:val="006C3D19"/>
    <w:rsid w:val="006C552F"/>
    <w:rsid w:val="006C7AAC"/>
    <w:rsid w:val="006D03AA"/>
    <w:rsid w:val="006D0757"/>
    <w:rsid w:val="006D07E0"/>
    <w:rsid w:val="006D2EB3"/>
    <w:rsid w:val="006D3568"/>
    <w:rsid w:val="006D3AEF"/>
    <w:rsid w:val="006D4B9E"/>
    <w:rsid w:val="006D58DC"/>
    <w:rsid w:val="006D716C"/>
    <w:rsid w:val="006D756E"/>
    <w:rsid w:val="006E0A8E"/>
    <w:rsid w:val="006E2568"/>
    <w:rsid w:val="006E272E"/>
    <w:rsid w:val="006E2DC7"/>
    <w:rsid w:val="006E3AB6"/>
    <w:rsid w:val="006F1D0B"/>
    <w:rsid w:val="006F2595"/>
    <w:rsid w:val="006F5FD6"/>
    <w:rsid w:val="006F6520"/>
    <w:rsid w:val="00700158"/>
    <w:rsid w:val="0070027D"/>
    <w:rsid w:val="00702F8D"/>
    <w:rsid w:val="00703E9F"/>
    <w:rsid w:val="00704185"/>
    <w:rsid w:val="00706DC6"/>
    <w:rsid w:val="00710244"/>
    <w:rsid w:val="00710D4A"/>
    <w:rsid w:val="00711C7A"/>
    <w:rsid w:val="00712115"/>
    <w:rsid w:val="007123AC"/>
    <w:rsid w:val="00712E78"/>
    <w:rsid w:val="00713E99"/>
    <w:rsid w:val="00715DE2"/>
    <w:rsid w:val="007169FC"/>
    <w:rsid w:val="00716D6A"/>
    <w:rsid w:val="00720081"/>
    <w:rsid w:val="007221D1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6530"/>
    <w:rsid w:val="00736B8E"/>
    <w:rsid w:val="00737429"/>
    <w:rsid w:val="00737580"/>
    <w:rsid w:val="00737E37"/>
    <w:rsid w:val="0074064C"/>
    <w:rsid w:val="007412EF"/>
    <w:rsid w:val="007421C8"/>
    <w:rsid w:val="007429B7"/>
    <w:rsid w:val="00743755"/>
    <w:rsid w:val="007437FB"/>
    <w:rsid w:val="007449BF"/>
    <w:rsid w:val="0074503E"/>
    <w:rsid w:val="00747C76"/>
    <w:rsid w:val="00750248"/>
    <w:rsid w:val="00750265"/>
    <w:rsid w:val="00750551"/>
    <w:rsid w:val="00753ABC"/>
    <w:rsid w:val="00756CF6"/>
    <w:rsid w:val="00757268"/>
    <w:rsid w:val="0075734B"/>
    <w:rsid w:val="00757796"/>
    <w:rsid w:val="00761C8E"/>
    <w:rsid w:val="00762620"/>
    <w:rsid w:val="00762E3C"/>
    <w:rsid w:val="00763210"/>
    <w:rsid w:val="00763EBC"/>
    <w:rsid w:val="00765A94"/>
    <w:rsid w:val="0076666F"/>
    <w:rsid w:val="00766D30"/>
    <w:rsid w:val="00770463"/>
    <w:rsid w:val="00770D7C"/>
    <w:rsid w:val="00770EB6"/>
    <w:rsid w:val="0077185E"/>
    <w:rsid w:val="00776635"/>
    <w:rsid w:val="00776724"/>
    <w:rsid w:val="007770D9"/>
    <w:rsid w:val="00777DE0"/>
    <w:rsid w:val="0078001F"/>
    <w:rsid w:val="007807B1"/>
    <w:rsid w:val="0078210C"/>
    <w:rsid w:val="00783771"/>
    <w:rsid w:val="00784BA5"/>
    <w:rsid w:val="0078654C"/>
    <w:rsid w:val="00791DB7"/>
    <w:rsid w:val="00792C4D"/>
    <w:rsid w:val="00793841"/>
    <w:rsid w:val="00793FBE"/>
    <w:rsid w:val="00793FEA"/>
    <w:rsid w:val="00794351"/>
    <w:rsid w:val="00794BDD"/>
    <w:rsid w:val="00794CA5"/>
    <w:rsid w:val="00794E86"/>
    <w:rsid w:val="00795080"/>
    <w:rsid w:val="00795A3A"/>
    <w:rsid w:val="00796EB7"/>
    <w:rsid w:val="007979AF"/>
    <w:rsid w:val="007A07E7"/>
    <w:rsid w:val="007A1948"/>
    <w:rsid w:val="007A22D4"/>
    <w:rsid w:val="007A5315"/>
    <w:rsid w:val="007A54C8"/>
    <w:rsid w:val="007A6970"/>
    <w:rsid w:val="007A70B1"/>
    <w:rsid w:val="007A74A5"/>
    <w:rsid w:val="007B0BA7"/>
    <w:rsid w:val="007B0D31"/>
    <w:rsid w:val="007B1BC9"/>
    <w:rsid w:val="007B1D57"/>
    <w:rsid w:val="007B2D24"/>
    <w:rsid w:val="007B32F0"/>
    <w:rsid w:val="007B3327"/>
    <w:rsid w:val="007B3910"/>
    <w:rsid w:val="007B5001"/>
    <w:rsid w:val="007B5FAD"/>
    <w:rsid w:val="007B7D81"/>
    <w:rsid w:val="007B7DD4"/>
    <w:rsid w:val="007B7F5A"/>
    <w:rsid w:val="007C0FD1"/>
    <w:rsid w:val="007C1363"/>
    <w:rsid w:val="007C29F6"/>
    <w:rsid w:val="007C2B6F"/>
    <w:rsid w:val="007C3BD1"/>
    <w:rsid w:val="007C401E"/>
    <w:rsid w:val="007C4B7F"/>
    <w:rsid w:val="007C5BC0"/>
    <w:rsid w:val="007D13DC"/>
    <w:rsid w:val="007D2426"/>
    <w:rsid w:val="007D3EA1"/>
    <w:rsid w:val="007D78B4"/>
    <w:rsid w:val="007E10D3"/>
    <w:rsid w:val="007E5048"/>
    <w:rsid w:val="007E54BB"/>
    <w:rsid w:val="007E6376"/>
    <w:rsid w:val="007E7362"/>
    <w:rsid w:val="007F0503"/>
    <w:rsid w:val="007F0D05"/>
    <w:rsid w:val="007F228D"/>
    <w:rsid w:val="007F2662"/>
    <w:rsid w:val="007F2A08"/>
    <w:rsid w:val="007F30A9"/>
    <w:rsid w:val="007F394C"/>
    <w:rsid w:val="007F3E33"/>
    <w:rsid w:val="007F5D34"/>
    <w:rsid w:val="007F7B77"/>
    <w:rsid w:val="007F7C29"/>
    <w:rsid w:val="00800B18"/>
    <w:rsid w:val="00802141"/>
    <w:rsid w:val="008022E6"/>
    <w:rsid w:val="00802858"/>
    <w:rsid w:val="008038E2"/>
    <w:rsid w:val="00803AD6"/>
    <w:rsid w:val="00804649"/>
    <w:rsid w:val="00806717"/>
    <w:rsid w:val="008109A6"/>
    <w:rsid w:val="00810DFB"/>
    <w:rsid w:val="00811382"/>
    <w:rsid w:val="00811ED5"/>
    <w:rsid w:val="00811F3E"/>
    <w:rsid w:val="0081678E"/>
    <w:rsid w:val="00820CF5"/>
    <w:rsid w:val="008211B6"/>
    <w:rsid w:val="008237FC"/>
    <w:rsid w:val="008255E8"/>
    <w:rsid w:val="00825650"/>
    <w:rsid w:val="008267A3"/>
    <w:rsid w:val="008271E3"/>
    <w:rsid w:val="00827747"/>
    <w:rsid w:val="008279DC"/>
    <w:rsid w:val="008301CD"/>
    <w:rsid w:val="0083086E"/>
    <w:rsid w:val="00831237"/>
    <w:rsid w:val="0083262F"/>
    <w:rsid w:val="00832CAB"/>
    <w:rsid w:val="00833D0D"/>
    <w:rsid w:val="00834DA5"/>
    <w:rsid w:val="00837C3E"/>
    <w:rsid w:val="00837DCE"/>
    <w:rsid w:val="008406F9"/>
    <w:rsid w:val="00840838"/>
    <w:rsid w:val="00843CDB"/>
    <w:rsid w:val="00845B8E"/>
    <w:rsid w:val="00846601"/>
    <w:rsid w:val="008471D2"/>
    <w:rsid w:val="00847DFE"/>
    <w:rsid w:val="00850545"/>
    <w:rsid w:val="008506A4"/>
    <w:rsid w:val="008536E9"/>
    <w:rsid w:val="00854097"/>
    <w:rsid w:val="008542B7"/>
    <w:rsid w:val="008558AF"/>
    <w:rsid w:val="0085753E"/>
    <w:rsid w:val="00860E7C"/>
    <w:rsid w:val="008628C6"/>
    <w:rsid w:val="008630BC"/>
    <w:rsid w:val="00863D5E"/>
    <w:rsid w:val="00863EFC"/>
    <w:rsid w:val="00865893"/>
    <w:rsid w:val="00866E4A"/>
    <w:rsid w:val="00866F6F"/>
    <w:rsid w:val="00867846"/>
    <w:rsid w:val="0087063D"/>
    <w:rsid w:val="008718D0"/>
    <w:rsid w:val="008719B7"/>
    <w:rsid w:val="008735A9"/>
    <w:rsid w:val="00875E43"/>
    <w:rsid w:val="00875F55"/>
    <w:rsid w:val="008803D6"/>
    <w:rsid w:val="00880743"/>
    <w:rsid w:val="00883D8E"/>
    <w:rsid w:val="0088436F"/>
    <w:rsid w:val="00884870"/>
    <w:rsid w:val="00884D43"/>
    <w:rsid w:val="008866FB"/>
    <w:rsid w:val="008875BF"/>
    <w:rsid w:val="008930E7"/>
    <w:rsid w:val="0089484A"/>
    <w:rsid w:val="0089523E"/>
    <w:rsid w:val="008955D1"/>
    <w:rsid w:val="00896657"/>
    <w:rsid w:val="00897AAD"/>
    <w:rsid w:val="008A012C"/>
    <w:rsid w:val="008A0799"/>
    <w:rsid w:val="008A0DBF"/>
    <w:rsid w:val="008A238C"/>
    <w:rsid w:val="008A3E95"/>
    <w:rsid w:val="008A430A"/>
    <w:rsid w:val="008A4C1E"/>
    <w:rsid w:val="008B12DE"/>
    <w:rsid w:val="008B1E4E"/>
    <w:rsid w:val="008B3AB3"/>
    <w:rsid w:val="008B5166"/>
    <w:rsid w:val="008B53EF"/>
    <w:rsid w:val="008B610A"/>
    <w:rsid w:val="008B6788"/>
    <w:rsid w:val="008B7431"/>
    <w:rsid w:val="008B779C"/>
    <w:rsid w:val="008B7D6F"/>
    <w:rsid w:val="008C0975"/>
    <w:rsid w:val="008C0C48"/>
    <w:rsid w:val="008C1E20"/>
    <w:rsid w:val="008C1F06"/>
    <w:rsid w:val="008C2383"/>
    <w:rsid w:val="008C3F4C"/>
    <w:rsid w:val="008C72B4"/>
    <w:rsid w:val="008D1214"/>
    <w:rsid w:val="008D1278"/>
    <w:rsid w:val="008D1356"/>
    <w:rsid w:val="008D176B"/>
    <w:rsid w:val="008D4DC2"/>
    <w:rsid w:val="008D6275"/>
    <w:rsid w:val="008E0268"/>
    <w:rsid w:val="008E0E7C"/>
    <w:rsid w:val="008E1838"/>
    <w:rsid w:val="008E284A"/>
    <w:rsid w:val="008E2C2B"/>
    <w:rsid w:val="008E3EA7"/>
    <w:rsid w:val="008E5040"/>
    <w:rsid w:val="008E7732"/>
    <w:rsid w:val="008E7916"/>
    <w:rsid w:val="008E7EE9"/>
    <w:rsid w:val="008F0DA5"/>
    <w:rsid w:val="008F13A0"/>
    <w:rsid w:val="008F27EA"/>
    <w:rsid w:val="008F283D"/>
    <w:rsid w:val="008F39EB"/>
    <w:rsid w:val="008F3CA6"/>
    <w:rsid w:val="008F740F"/>
    <w:rsid w:val="008F7438"/>
    <w:rsid w:val="009005E6"/>
    <w:rsid w:val="00900ACF"/>
    <w:rsid w:val="009010C5"/>
    <w:rsid w:val="0090165F"/>
    <w:rsid w:val="009016CF"/>
    <w:rsid w:val="0090415D"/>
    <w:rsid w:val="00904891"/>
    <w:rsid w:val="00910688"/>
    <w:rsid w:val="009118E3"/>
    <w:rsid w:val="00911C30"/>
    <w:rsid w:val="0091360C"/>
    <w:rsid w:val="00913FC8"/>
    <w:rsid w:val="009146F0"/>
    <w:rsid w:val="00916C91"/>
    <w:rsid w:val="00920330"/>
    <w:rsid w:val="00920D18"/>
    <w:rsid w:val="00922821"/>
    <w:rsid w:val="00922DB0"/>
    <w:rsid w:val="00923380"/>
    <w:rsid w:val="00923C9C"/>
    <w:rsid w:val="0092414A"/>
    <w:rsid w:val="00924E20"/>
    <w:rsid w:val="00924F2D"/>
    <w:rsid w:val="009258ED"/>
    <w:rsid w:val="00925BBA"/>
    <w:rsid w:val="00927090"/>
    <w:rsid w:val="00930553"/>
    <w:rsid w:val="00930ACD"/>
    <w:rsid w:val="00930B8D"/>
    <w:rsid w:val="00931805"/>
    <w:rsid w:val="00932ADC"/>
    <w:rsid w:val="00934806"/>
    <w:rsid w:val="009446BD"/>
    <w:rsid w:val="009453C3"/>
    <w:rsid w:val="0094615D"/>
    <w:rsid w:val="0094657B"/>
    <w:rsid w:val="00950D1C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5FEA"/>
    <w:rsid w:val="00966089"/>
    <w:rsid w:val="009678CE"/>
    <w:rsid w:val="00967AFD"/>
    <w:rsid w:val="00971201"/>
    <w:rsid w:val="00972325"/>
    <w:rsid w:val="00973DE0"/>
    <w:rsid w:val="00976895"/>
    <w:rsid w:val="00981C9E"/>
    <w:rsid w:val="00982536"/>
    <w:rsid w:val="00984748"/>
    <w:rsid w:val="00987D2C"/>
    <w:rsid w:val="00990022"/>
    <w:rsid w:val="00992A1A"/>
    <w:rsid w:val="00992D77"/>
    <w:rsid w:val="00993D24"/>
    <w:rsid w:val="0099444B"/>
    <w:rsid w:val="009966FF"/>
    <w:rsid w:val="00996825"/>
    <w:rsid w:val="00997034"/>
    <w:rsid w:val="009971A9"/>
    <w:rsid w:val="00997919"/>
    <w:rsid w:val="009A041F"/>
    <w:rsid w:val="009A0FDB"/>
    <w:rsid w:val="009A124D"/>
    <w:rsid w:val="009A37D5"/>
    <w:rsid w:val="009A3E41"/>
    <w:rsid w:val="009A5018"/>
    <w:rsid w:val="009A6BF6"/>
    <w:rsid w:val="009A7173"/>
    <w:rsid w:val="009A7EC2"/>
    <w:rsid w:val="009B0956"/>
    <w:rsid w:val="009B0A60"/>
    <w:rsid w:val="009B1CF1"/>
    <w:rsid w:val="009B2F42"/>
    <w:rsid w:val="009B4592"/>
    <w:rsid w:val="009B4DEB"/>
    <w:rsid w:val="009B56CF"/>
    <w:rsid w:val="009B60AA"/>
    <w:rsid w:val="009B6B31"/>
    <w:rsid w:val="009B7429"/>
    <w:rsid w:val="009C12E7"/>
    <w:rsid w:val="009C137D"/>
    <w:rsid w:val="009C166E"/>
    <w:rsid w:val="009C17F8"/>
    <w:rsid w:val="009C1E1A"/>
    <w:rsid w:val="009C2421"/>
    <w:rsid w:val="009C4AC4"/>
    <w:rsid w:val="009C634A"/>
    <w:rsid w:val="009C6C6D"/>
    <w:rsid w:val="009D063C"/>
    <w:rsid w:val="009D0A91"/>
    <w:rsid w:val="009D1380"/>
    <w:rsid w:val="009D20AA"/>
    <w:rsid w:val="009D22FC"/>
    <w:rsid w:val="009D36E0"/>
    <w:rsid w:val="009D3904"/>
    <w:rsid w:val="009D39AF"/>
    <w:rsid w:val="009D3D77"/>
    <w:rsid w:val="009D4319"/>
    <w:rsid w:val="009D4D6B"/>
    <w:rsid w:val="009D50C3"/>
    <w:rsid w:val="009D558E"/>
    <w:rsid w:val="009D5711"/>
    <w:rsid w:val="009D57E5"/>
    <w:rsid w:val="009D6C80"/>
    <w:rsid w:val="009D70A5"/>
    <w:rsid w:val="009E2846"/>
    <w:rsid w:val="009E2EF5"/>
    <w:rsid w:val="009E435E"/>
    <w:rsid w:val="009E4BA9"/>
    <w:rsid w:val="009E629D"/>
    <w:rsid w:val="009E65CD"/>
    <w:rsid w:val="009E7097"/>
    <w:rsid w:val="009F0EB9"/>
    <w:rsid w:val="009F55FD"/>
    <w:rsid w:val="009F5B59"/>
    <w:rsid w:val="009F6146"/>
    <w:rsid w:val="009F7CDB"/>
    <w:rsid w:val="009F7F80"/>
    <w:rsid w:val="00A030BF"/>
    <w:rsid w:val="00A04A82"/>
    <w:rsid w:val="00A05C7B"/>
    <w:rsid w:val="00A05FB5"/>
    <w:rsid w:val="00A06482"/>
    <w:rsid w:val="00A066F8"/>
    <w:rsid w:val="00A077D3"/>
    <w:rsid w:val="00A0780F"/>
    <w:rsid w:val="00A11572"/>
    <w:rsid w:val="00A11A8D"/>
    <w:rsid w:val="00A15D01"/>
    <w:rsid w:val="00A21ECA"/>
    <w:rsid w:val="00A22C01"/>
    <w:rsid w:val="00A24FAC"/>
    <w:rsid w:val="00A25272"/>
    <w:rsid w:val="00A2668A"/>
    <w:rsid w:val="00A26EB9"/>
    <w:rsid w:val="00A27C2E"/>
    <w:rsid w:val="00A30325"/>
    <w:rsid w:val="00A31C37"/>
    <w:rsid w:val="00A3401A"/>
    <w:rsid w:val="00A34047"/>
    <w:rsid w:val="00A350EB"/>
    <w:rsid w:val="00A36991"/>
    <w:rsid w:val="00A40F41"/>
    <w:rsid w:val="00A4114C"/>
    <w:rsid w:val="00A4319D"/>
    <w:rsid w:val="00A43BFF"/>
    <w:rsid w:val="00A464E4"/>
    <w:rsid w:val="00A4710E"/>
    <w:rsid w:val="00A476AE"/>
    <w:rsid w:val="00A4770E"/>
    <w:rsid w:val="00A50268"/>
    <w:rsid w:val="00A5089E"/>
    <w:rsid w:val="00A5140C"/>
    <w:rsid w:val="00A52521"/>
    <w:rsid w:val="00A527F9"/>
    <w:rsid w:val="00A5319F"/>
    <w:rsid w:val="00A533EF"/>
    <w:rsid w:val="00A53D3B"/>
    <w:rsid w:val="00A55454"/>
    <w:rsid w:val="00A61AAA"/>
    <w:rsid w:val="00A62896"/>
    <w:rsid w:val="00A63852"/>
    <w:rsid w:val="00A63DC2"/>
    <w:rsid w:val="00A64826"/>
    <w:rsid w:val="00A649C3"/>
    <w:rsid w:val="00A64E41"/>
    <w:rsid w:val="00A65240"/>
    <w:rsid w:val="00A655FA"/>
    <w:rsid w:val="00A673BC"/>
    <w:rsid w:val="00A7055D"/>
    <w:rsid w:val="00A71CF7"/>
    <w:rsid w:val="00A72452"/>
    <w:rsid w:val="00A729A0"/>
    <w:rsid w:val="00A74954"/>
    <w:rsid w:val="00A76187"/>
    <w:rsid w:val="00A76646"/>
    <w:rsid w:val="00A8007F"/>
    <w:rsid w:val="00A819F9"/>
    <w:rsid w:val="00A81EF8"/>
    <w:rsid w:val="00A8252E"/>
    <w:rsid w:val="00A83759"/>
    <w:rsid w:val="00A83CA7"/>
    <w:rsid w:val="00A84644"/>
    <w:rsid w:val="00A847FC"/>
    <w:rsid w:val="00A85172"/>
    <w:rsid w:val="00A852C8"/>
    <w:rsid w:val="00A854E9"/>
    <w:rsid w:val="00A85940"/>
    <w:rsid w:val="00A86199"/>
    <w:rsid w:val="00A919E1"/>
    <w:rsid w:val="00A91AED"/>
    <w:rsid w:val="00A93CC6"/>
    <w:rsid w:val="00A95FDF"/>
    <w:rsid w:val="00A97C49"/>
    <w:rsid w:val="00A97D1D"/>
    <w:rsid w:val="00AA224F"/>
    <w:rsid w:val="00AA3699"/>
    <w:rsid w:val="00AA42D4"/>
    <w:rsid w:val="00AA4F7F"/>
    <w:rsid w:val="00AA58FD"/>
    <w:rsid w:val="00AA6D95"/>
    <w:rsid w:val="00AA78AB"/>
    <w:rsid w:val="00AB00D6"/>
    <w:rsid w:val="00AB13F3"/>
    <w:rsid w:val="00AB180C"/>
    <w:rsid w:val="00AB2146"/>
    <w:rsid w:val="00AB2573"/>
    <w:rsid w:val="00AB34A5"/>
    <w:rsid w:val="00AB365E"/>
    <w:rsid w:val="00AB3E20"/>
    <w:rsid w:val="00AB4A01"/>
    <w:rsid w:val="00AB53B3"/>
    <w:rsid w:val="00AB6309"/>
    <w:rsid w:val="00AB78E7"/>
    <w:rsid w:val="00AB7EE1"/>
    <w:rsid w:val="00AC0074"/>
    <w:rsid w:val="00AC0333"/>
    <w:rsid w:val="00AC3437"/>
    <w:rsid w:val="00AC39F8"/>
    <w:rsid w:val="00AC3B3B"/>
    <w:rsid w:val="00AC4DA9"/>
    <w:rsid w:val="00AC548A"/>
    <w:rsid w:val="00AC6727"/>
    <w:rsid w:val="00AD0C73"/>
    <w:rsid w:val="00AD2B39"/>
    <w:rsid w:val="00AD378B"/>
    <w:rsid w:val="00AD387A"/>
    <w:rsid w:val="00AD5394"/>
    <w:rsid w:val="00AD6369"/>
    <w:rsid w:val="00AE1064"/>
    <w:rsid w:val="00AE21B8"/>
    <w:rsid w:val="00AE224F"/>
    <w:rsid w:val="00AE3DC2"/>
    <w:rsid w:val="00AE4403"/>
    <w:rsid w:val="00AE4E81"/>
    <w:rsid w:val="00AE4ED6"/>
    <w:rsid w:val="00AE541E"/>
    <w:rsid w:val="00AE5570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06408"/>
    <w:rsid w:val="00B12806"/>
    <w:rsid w:val="00B12F98"/>
    <w:rsid w:val="00B15B90"/>
    <w:rsid w:val="00B17B89"/>
    <w:rsid w:val="00B17F41"/>
    <w:rsid w:val="00B22C38"/>
    <w:rsid w:val="00B23868"/>
    <w:rsid w:val="00B2418D"/>
    <w:rsid w:val="00B24441"/>
    <w:rsid w:val="00B244BB"/>
    <w:rsid w:val="00B24A04"/>
    <w:rsid w:val="00B30696"/>
    <w:rsid w:val="00B310BA"/>
    <w:rsid w:val="00B3290A"/>
    <w:rsid w:val="00B33796"/>
    <w:rsid w:val="00B340F8"/>
    <w:rsid w:val="00B34E4A"/>
    <w:rsid w:val="00B36347"/>
    <w:rsid w:val="00B40D84"/>
    <w:rsid w:val="00B41E45"/>
    <w:rsid w:val="00B43080"/>
    <w:rsid w:val="00B43442"/>
    <w:rsid w:val="00B4566C"/>
    <w:rsid w:val="00B47005"/>
    <w:rsid w:val="00B4773C"/>
    <w:rsid w:val="00B50039"/>
    <w:rsid w:val="00B50C14"/>
    <w:rsid w:val="00B511D9"/>
    <w:rsid w:val="00B51C96"/>
    <w:rsid w:val="00B5282A"/>
    <w:rsid w:val="00B538F4"/>
    <w:rsid w:val="00B545FE"/>
    <w:rsid w:val="00B552A8"/>
    <w:rsid w:val="00B6012B"/>
    <w:rsid w:val="00B60142"/>
    <w:rsid w:val="00B60669"/>
    <w:rsid w:val="00B606F4"/>
    <w:rsid w:val="00B620F6"/>
    <w:rsid w:val="00B62D6C"/>
    <w:rsid w:val="00B63AE3"/>
    <w:rsid w:val="00B666F6"/>
    <w:rsid w:val="00B6704F"/>
    <w:rsid w:val="00B67395"/>
    <w:rsid w:val="00B70A85"/>
    <w:rsid w:val="00B71167"/>
    <w:rsid w:val="00B724E8"/>
    <w:rsid w:val="00B7470E"/>
    <w:rsid w:val="00B74AF3"/>
    <w:rsid w:val="00B752D1"/>
    <w:rsid w:val="00B77578"/>
    <w:rsid w:val="00B77AEF"/>
    <w:rsid w:val="00B77D47"/>
    <w:rsid w:val="00B77D78"/>
    <w:rsid w:val="00B81327"/>
    <w:rsid w:val="00B83B16"/>
    <w:rsid w:val="00B84064"/>
    <w:rsid w:val="00B855F0"/>
    <w:rsid w:val="00B85D51"/>
    <w:rsid w:val="00B861FF"/>
    <w:rsid w:val="00B86983"/>
    <w:rsid w:val="00B875A4"/>
    <w:rsid w:val="00B87A5C"/>
    <w:rsid w:val="00B91703"/>
    <w:rsid w:val="00B923AC"/>
    <w:rsid w:val="00B9300F"/>
    <w:rsid w:val="00B9344F"/>
    <w:rsid w:val="00B94FDC"/>
    <w:rsid w:val="00B95B1D"/>
    <w:rsid w:val="00B9665F"/>
    <w:rsid w:val="00B975EA"/>
    <w:rsid w:val="00B97F69"/>
    <w:rsid w:val="00BA0398"/>
    <w:rsid w:val="00BA08B4"/>
    <w:rsid w:val="00BA1AF5"/>
    <w:rsid w:val="00BA1D9F"/>
    <w:rsid w:val="00BA268E"/>
    <w:rsid w:val="00BA27C8"/>
    <w:rsid w:val="00BA3C23"/>
    <w:rsid w:val="00BA5216"/>
    <w:rsid w:val="00BB04F8"/>
    <w:rsid w:val="00BB0F03"/>
    <w:rsid w:val="00BB1646"/>
    <w:rsid w:val="00BB166E"/>
    <w:rsid w:val="00BB3115"/>
    <w:rsid w:val="00BB39B4"/>
    <w:rsid w:val="00BB4184"/>
    <w:rsid w:val="00BB4AC3"/>
    <w:rsid w:val="00BB5A48"/>
    <w:rsid w:val="00BB73F0"/>
    <w:rsid w:val="00BC014C"/>
    <w:rsid w:val="00BC0F17"/>
    <w:rsid w:val="00BC14BD"/>
    <w:rsid w:val="00BC150C"/>
    <w:rsid w:val="00BC1EF9"/>
    <w:rsid w:val="00BC1F92"/>
    <w:rsid w:val="00BC260B"/>
    <w:rsid w:val="00BC3B10"/>
    <w:rsid w:val="00BC4898"/>
    <w:rsid w:val="00BC6ACF"/>
    <w:rsid w:val="00BC7E5A"/>
    <w:rsid w:val="00BD2D66"/>
    <w:rsid w:val="00BD3506"/>
    <w:rsid w:val="00BD50B0"/>
    <w:rsid w:val="00BD5C2E"/>
    <w:rsid w:val="00BD60DD"/>
    <w:rsid w:val="00BE1802"/>
    <w:rsid w:val="00BE2D37"/>
    <w:rsid w:val="00BE3666"/>
    <w:rsid w:val="00BE37CC"/>
    <w:rsid w:val="00BE39CA"/>
    <w:rsid w:val="00BE3A7B"/>
    <w:rsid w:val="00BE418F"/>
    <w:rsid w:val="00BE5ABE"/>
    <w:rsid w:val="00BE5BBE"/>
    <w:rsid w:val="00BE62C2"/>
    <w:rsid w:val="00BE6883"/>
    <w:rsid w:val="00BE7F9A"/>
    <w:rsid w:val="00BF0362"/>
    <w:rsid w:val="00BF1466"/>
    <w:rsid w:val="00BF1554"/>
    <w:rsid w:val="00BF29B8"/>
    <w:rsid w:val="00BF302E"/>
    <w:rsid w:val="00BF31E6"/>
    <w:rsid w:val="00BF3D48"/>
    <w:rsid w:val="00BF5F8B"/>
    <w:rsid w:val="00BF62D8"/>
    <w:rsid w:val="00BF7F05"/>
    <w:rsid w:val="00C01BCA"/>
    <w:rsid w:val="00C02FCB"/>
    <w:rsid w:val="00C03188"/>
    <w:rsid w:val="00C03A67"/>
    <w:rsid w:val="00C0461C"/>
    <w:rsid w:val="00C05B72"/>
    <w:rsid w:val="00C06593"/>
    <w:rsid w:val="00C070F2"/>
    <w:rsid w:val="00C11A87"/>
    <w:rsid w:val="00C12406"/>
    <w:rsid w:val="00C12B73"/>
    <w:rsid w:val="00C12B87"/>
    <w:rsid w:val="00C13661"/>
    <w:rsid w:val="00C14270"/>
    <w:rsid w:val="00C14397"/>
    <w:rsid w:val="00C14B20"/>
    <w:rsid w:val="00C1559A"/>
    <w:rsid w:val="00C204A8"/>
    <w:rsid w:val="00C24529"/>
    <w:rsid w:val="00C254CA"/>
    <w:rsid w:val="00C26B22"/>
    <w:rsid w:val="00C27723"/>
    <w:rsid w:val="00C30267"/>
    <w:rsid w:val="00C315CE"/>
    <w:rsid w:val="00C334DD"/>
    <w:rsid w:val="00C338A5"/>
    <w:rsid w:val="00C33D9A"/>
    <w:rsid w:val="00C34982"/>
    <w:rsid w:val="00C35828"/>
    <w:rsid w:val="00C36A36"/>
    <w:rsid w:val="00C4040F"/>
    <w:rsid w:val="00C408F8"/>
    <w:rsid w:val="00C413BF"/>
    <w:rsid w:val="00C41E35"/>
    <w:rsid w:val="00C42136"/>
    <w:rsid w:val="00C42198"/>
    <w:rsid w:val="00C429F3"/>
    <w:rsid w:val="00C44145"/>
    <w:rsid w:val="00C4494A"/>
    <w:rsid w:val="00C44AB1"/>
    <w:rsid w:val="00C45862"/>
    <w:rsid w:val="00C46309"/>
    <w:rsid w:val="00C467E5"/>
    <w:rsid w:val="00C47253"/>
    <w:rsid w:val="00C545D9"/>
    <w:rsid w:val="00C54C7F"/>
    <w:rsid w:val="00C553CE"/>
    <w:rsid w:val="00C56D61"/>
    <w:rsid w:val="00C61424"/>
    <w:rsid w:val="00C61DA2"/>
    <w:rsid w:val="00C61F83"/>
    <w:rsid w:val="00C63716"/>
    <w:rsid w:val="00C66517"/>
    <w:rsid w:val="00C66894"/>
    <w:rsid w:val="00C67A6D"/>
    <w:rsid w:val="00C70130"/>
    <w:rsid w:val="00C70400"/>
    <w:rsid w:val="00C71B6A"/>
    <w:rsid w:val="00C74A15"/>
    <w:rsid w:val="00C755F2"/>
    <w:rsid w:val="00C759E1"/>
    <w:rsid w:val="00C766ED"/>
    <w:rsid w:val="00C771B0"/>
    <w:rsid w:val="00C7765D"/>
    <w:rsid w:val="00C805EF"/>
    <w:rsid w:val="00C80E53"/>
    <w:rsid w:val="00C810B5"/>
    <w:rsid w:val="00C81169"/>
    <w:rsid w:val="00C8149E"/>
    <w:rsid w:val="00C8212A"/>
    <w:rsid w:val="00C825BA"/>
    <w:rsid w:val="00C82A58"/>
    <w:rsid w:val="00C82D6D"/>
    <w:rsid w:val="00C85A4F"/>
    <w:rsid w:val="00C86D6B"/>
    <w:rsid w:val="00C875A4"/>
    <w:rsid w:val="00C87AB0"/>
    <w:rsid w:val="00C91263"/>
    <w:rsid w:val="00C91D31"/>
    <w:rsid w:val="00C91D6B"/>
    <w:rsid w:val="00C91F99"/>
    <w:rsid w:val="00C9446C"/>
    <w:rsid w:val="00C9578A"/>
    <w:rsid w:val="00C96409"/>
    <w:rsid w:val="00C97CE3"/>
    <w:rsid w:val="00CA10DD"/>
    <w:rsid w:val="00CA1549"/>
    <w:rsid w:val="00CA27A3"/>
    <w:rsid w:val="00CA337B"/>
    <w:rsid w:val="00CA3BA1"/>
    <w:rsid w:val="00CA66D2"/>
    <w:rsid w:val="00CA71C0"/>
    <w:rsid w:val="00CA72F3"/>
    <w:rsid w:val="00CB1742"/>
    <w:rsid w:val="00CB2461"/>
    <w:rsid w:val="00CB2912"/>
    <w:rsid w:val="00CB3481"/>
    <w:rsid w:val="00CB383A"/>
    <w:rsid w:val="00CB3C4E"/>
    <w:rsid w:val="00CB4BCC"/>
    <w:rsid w:val="00CB527D"/>
    <w:rsid w:val="00CB6A2E"/>
    <w:rsid w:val="00CB7877"/>
    <w:rsid w:val="00CC00D7"/>
    <w:rsid w:val="00CC0AB9"/>
    <w:rsid w:val="00CC0FF5"/>
    <w:rsid w:val="00CC19E0"/>
    <w:rsid w:val="00CC2646"/>
    <w:rsid w:val="00CC269F"/>
    <w:rsid w:val="00CC3B07"/>
    <w:rsid w:val="00CC40AF"/>
    <w:rsid w:val="00CC540C"/>
    <w:rsid w:val="00CC5D20"/>
    <w:rsid w:val="00CC77F5"/>
    <w:rsid w:val="00CD081E"/>
    <w:rsid w:val="00CD0FE1"/>
    <w:rsid w:val="00CD1FA2"/>
    <w:rsid w:val="00CD33FB"/>
    <w:rsid w:val="00CD3BBB"/>
    <w:rsid w:val="00CD4299"/>
    <w:rsid w:val="00CD492A"/>
    <w:rsid w:val="00CD7600"/>
    <w:rsid w:val="00CD78B5"/>
    <w:rsid w:val="00CE2497"/>
    <w:rsid w:val="00CE307C"/>
    <w:rsid w:val="00CE3CAB"/>
    <w:rsid w:val="00CE3DFA"/>
    <w:rsid w:val="00CE3E2B"/>
    <w:rsid w:val="00CE4265"/>
    <w:rsid w:val="00CE5325"/>
    <w:rsid w:val="00CE6EA1"/>
    <w:rsid w:val="00CE6FA1"/>
    <w:rsid w:val="00CE74D0"/>
    <w:rsid w:val="00CF069E"/>
    <w:rsid w:val="00CF0929"/>
    <w:rsid w:val="00CF1542"/>
    <w:rsid w:val="00CF1953"/>
    <w:rsid w:val="00CF197F"/>
    <w:rsid w:val="00CF1984"/>
    <w:rsid w:val="00CF256D"/>
    <w:rsid w:val="00CF2697"/>
    <w:rsid w:val="00CF4D23"/>
    <w:rsid w:val="00CF6159"/>
    <w:rsid w:val="00CF6573"/>
    <w:rsid w:val="00CF77AE"/>
    <w:rsid w:val="00D01D30"/>
    <w:rsid w:val="00D02191"/>
    <w:rsid w:val="00D0246D"/>
    <w:rsid w:val="00D02E41"/>
    <w:rsid w:val="00D030E4"/>
    <w:rsid w:val="00D06366"/>
    <w:rsid w:val="00D06C2B"/>
    <w:rsid w:val="00D1089A"/>
    <w:rsid w:val="00D1314F"/>
    <w:rsid w:val="00D146BA"/>
    <w:rsid w:val="00D1514D"/>
    <w:rsid w:val="00D16B8B"/>
    <w:rsid w:val="00D16EDC"/>
    <w:rsid w:val="00D174D8"/>
    <w:rsid w:val="00D17679"/>
    <w:rsid w:val="00D1783E"/>
    <w:rsid w:val="00D22821"/>
    <w:rsid w:val="00D245BD"/>
    <w:rsid w:val="00D252E0"/>
    <w:rsid w:val="00D26430"/>
    <w:rsid w:val="00D268DD"/>
    <w:rsid w:val="00D26F2E"/>
    <w:rsid w:val="00D27882"/>
    <w:rsid w:val="00D32398"/>
    <w:rsid w:val="00D34B85"/>
    <w:rsid w:val="00D34E4F"/>
    <w:rsid w:val="00D360F5"/>
    <w:rsid w:val="00D36B21"/>
    <w:rsid w:val="00D407D4"/>
    <w:rsid w:val="00D40830"/>
    <w:rsid w:val="00D41B0A"/>
    <w:rsid w:val="00D42865"/>
    <w:rsid w:val="00D4288C"/>
    <w:rsid w:val="00D43CA9"/>
    <w:rsid w:val="00D43F88"/>
    <w:rsid w:val="00D44B05"/>
    <w:rsid w:val="00D46094"/>
    <w:rsid w:val="00D460BE"/>
    <w:rsid w:val="00D46296"/>
    <w:rsid w:val="00D46F66"/>
    <w:rsid w:val="00D510F3"/>
    <w:rsid w:val="00D51BDC"/>
    <w:rsid w:val="00D5257A"/>
    <w:rsid w:val="00D5645D"/>
    <w:rsid w:val="00D56B7C"/>
    <w:rsid w:val="00D63802"/>
    <w:rsid w:val="00D63A38"/>
    <w:rsid w:val="00D64937"/>
    <w:rsid w:val="00D65163"/>
    <w:rsid w:val="00D65FB1"/>
    <w:rsid w:val="00D67262"/>
    <w:rsid w:val="00D7180A"/>
    <w:rsid w:val="00D72E30"/>
    <w:rsid w:val="00D74BBA"/>
    <w:rsid w:val="00D8098E"/>
    <w:rsid w:val="00D8155E"/>
    <w:rsid w:val="00D8504F"/>
    <w:rsid w:val="00D85CA5"/>
    <w:rsid w:val="00D91037"/>
    <w:rsid w:val="00D928DD"/>
    <w:rsid w:val="00D93CCE"/>
    <w:rsid w:val="00D941AF"/>
    <w:rsid w:val="00D96125"/>
    <w:rsid w:val="00D97013"/>
    <w:rsid w:val="00D97705"/>
    <w:rsid w:val="00DA2D77"/>
    <w:rsid w:val="00DA2EB6"/>
    <w:rsid w:val="00DA4966"/>
    <w:rsid w:val="00DA4980"/>
    <w:rsid w:val="00DA4EB0"/>
    <w:rsid w:val="00DA5FED"/>
    <w:rsid w:val="00DA6058"/>
    <w:rsid w:val="00DA78FE"/>
    <w:rsid w:val="00DB10BF"/>
    <w:rsid w:val="00DB1DA3"/>
    <w:rsid w:val="00DB2577"/>
    <w:rsid w:val="00DB379C"/>
    <w:rsid w:val="00DB3ED7"/>
    <w:rsid w:val="00DB42B9"/>
    <w:rsid w:val="00DB58F5"/>
    <w:rsid w:val="00DB5E16"/>
    <w:rsid w:val="00DB6E04"/>
    <w:rsid w:val="00DB74F1"/>
    <w:rsid w:val="00DB7B4B"/>
    <w:rsid w:val="00DC04A8"/>
    <w:rsid w:val="00DC05D1"/>
    <w:rsid w:val="00DC0990"/>
    <w:rsid w:val="00DC0D89"/>
    <w:rsid w:val="00DC0ED8"/>
    <w:rsid w:val="00DC2B12"/>
    <w:rsid w:val="00DC3F30"/>
    <w:rsid w:val="00DC7345"/>
    <w:rsid w:val="00DD1349"/>
    <w:rsid w:val="00DD17E9"/>
    <w:rsid w:val="00DD349D"/>
    <w:rsid w:val="00DD46AE"/>
    <w:rsid w:val="00DD4EBD"/>
    <w:rsid w:val="00DD5243"/>
    <w:rsid w:val="00DD5A70"/>
    <w:rsid w:val="00DD6CC6"/>
    <w:rsid w:val="00DE1ADA"/>
    <w:rsid w:val="00DE31AF"/>
    <w:rsid w:val="00DE3C4B"/>
    <w:rsid w:val="00DE5753"/>
    <w:rsid w:val="00DE5F53"/>
    <w:rsid w:val="00DE60F1"/>
    <w:rsid w:val="00DE7368"/>
    <w:rsid w:val="00DF08CA"/>
    <w:rsid w:val="00DF1CAD"/>
    <w:rsid w:val="00DF1E8C"/>
    <w:rsid w:val="00DF39E8"/>
    <w:rsid w:val="00DF3C40"/>
    <w:rsid w:val="00DF796D"/>
    <w:rsid w:val="00DF7F9A"/>
    <w:rsid w:val="00E02831"/>
    <w:rsid w:val="00E03956"/>
    <w:rsid w:val="00E05649"/>
    <w:rsid w:val="00E06664"/>
    <w:rsid w:val="00E06DE5"/>
    <w:rsid w:val="00E0789E"/>
    <w:rsid w:val="00E079B9"/>
    <w:rsid w:val="00E10F9E"/>
    <w:rsid w:val="00E12052"/>
    <w:rsid w:val="00E13112"/>
    <w:rsid w:val="00E13B68"/>
    <w:rsid w:val="00E13BFD"/>
    <w:rsid w:val="00E13F9B"/>
    <w:rsid w:val="00E158A5"/>
    <w:rsid w:val="00E15EDD"/>
    <w:rsid w:val="00E206C7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42F8"/>
    <w:rsid w:val="00E44AEC"/>
    <w:rsid w:val="00E54E35"/>
    <w:rsid w:val="00E5643C"/>
    <w:rsid w:val="00E577E9"/>
    <w:rsid w:val="00E57927"/>
    <w:rsid w:val="00E61E25"/>
    <w:rsid w:val="00E62CCC"/>
    <w:rsid w:val="00E63C36"/>
    <w:rsid w:val="00E642AE"/>
    <w:rsid w:val="00E6433C"/>
    <w:rsid w:val="00E65503"/>
    <w:rsid w:val="00E66CD2"/>
    <w:rsid w:val="00E707A8"/>
    <w:rsid w:val="00E7277E"/>
    <w:rsid w:val="00E73B26"/>
    <w:rsid w:val="00E74724"/>
    <w:rsid w:val="00E76C83"/>
    <w:rsid w:val="00E77FC8"/>
    <w:rsid w:val="00E808D2"/>
    <w:rsid w:val="00E82D94"/>
    <w:rsid w:val="00E83D53"/>
    <w:rsid w:val="00E83DB1"/>
    <w:rsid w:val="00E84E6A"/>
    <w:rsid w:val="00E85C22"/>
    <w:rsid w:val="00E868AB"/>
    <w:rsid w:val="00E875B2"/>
    <w:rsid w:val="00E92F84"/>
    <w:rsid w:val="00E93562"/>
    <w:rsid w:val="00E9598B"/>
    <w:rsid w:val="00E9774F"/>
    <w:rsid w:val="00EA0B80"/>
    <w:rsid w:val="00EA194B"/>
    <w:rsid w:val="00EA737E"/>
    <w:rsid w:val="00EA76D0"/>
    <w:rsid w:val="00EB00D6"/>
    <w:rsid w:val="00EB0EB4"/>
    <w:rsid w:val="00EB1433"/>
    <w:rsid w:val="00EB14D0"/>
    <w:rsid w:val="00EB3272"/>
    <w:rsid w:val="00EB33B2"/>
    <w:rsid w:val="00EB3658"/>
    <w:rsid w:val="00EB60D9"/>
    <w:rsid w:val="00EB627F"/>
    <w:rsid w:val="00EC0738"/>
    <w:rsid w:val="00EC078A"/>
    <w:rsid w:val="00EC3630"/>
    <w:rsid w:val="00EC3A35"/>
    <w:rsid w:val="00EC4C15"/>
    <w:rsid w:val="00EC5564"/>
    <w:rsid w:val="00EC5E52"/>
    <w:rsid w:val="00EC61FA"/>
    <w:rsid w:val="00EC7DB6"/>
    <w:rsid w:val="00ED1900"/>
    <w:rsid w:val="00ED2D1C"/>
    <w:rsid w:val="00ED2ED4"/>
    <w:rsid w:val="00ED463A"/>
    <w:rsid w:val="00ED591E"/>
    <w:rsid w:val="00ED758F"/>
    <w:rsid w:val="00EE1106"/>
    <w:rsid w:val="00EE24FE"/>
    <w:rsid w:val="00EE40A9"/>
    <w:rsid w:val="00EE4FC4"/>
    <w:rsid w:val="00EE5F51"/>
    <w:rsid w:val="00EE6303"/>
    <w:rsid w:val="00EE6501"/>
    <w:rsid w:val="00EE7763"/>
    <w:rsid w:val="00EE7B49"/>
    <w:rsid w:val="00EF42EB"/>
    <w:rsid w:val="00EF4B42"/>
    <w:rsid w:val="00EF542A"/>
    <w:rsid w:val="00EF5C18"/>
    <w:rsid w:val="00EF799A"/>
    <w:rsid w:val="00F0143A"/>
    <w:rsid w:val="00F016D8"/>
    <w:rsid w:val="00F034F8"/>
    <w:rsid w:val="00F04CD5"/>
    <w:rsid w:val="00F04F8C"/>
    <w:rsid w:val="00F0540D"/>
    <w:rsid w:val="00F05508"/>
    <w:rsid w:val="00F058FF"/>
    <w:rsid w:val="00F10450"/>
    <w:rsid w:val="00F121C7"/>
    <w:rsid w:val="00F149EE"/>
    <w:rsid w:val="00F15310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1470"/>
    <w:rsid w:val="00F31750"/>
    <w:rsid w:val="00F343D1"/>
    <w:rsid w:val="00F344CC"/>
    <w:rsid w:val="00F347CD"/>
    <w:rsid w:val="00F3499F"/>
    <w:rsid w:val="00F353C4"/>
    <w:rsid w:val="00F359F9"/>
    <w:rsid w:val="00F35A82"/>
    <w:rsid w:val="00F36A83"/>
    <w:rsid w:val="00F37466"/>
    <w:rsid w:val="00F403D7"/>
    <w:rsid w:val="00F40889"/>
    <w:rsid w:val="00F437A1"/>
    <w:rsid w:val="00F44E4D"/>
    <w:rsid w:val="00F4575C"/>
    <w:rsid w:val="00F459A0"/>
    <w:rsid w:val="00F459A4"/>
    <w:rsid w:val="00F45AC2"/>
    <w:rsid w:val="00F45ED3"/>
    <w:rsid w:val="00F460DC"/>
    <w:rsid w:val="00F464F6"/>
    <w:rsid w:val="00F4663D"/>
    <w:rsid w:val="00F503F3"/>
    <w:rsid w:val="00F530A4"/>
    <w:rsid w:val="00F5317F"/>
    <w:rsid w:val="00F5321D"/>
    <w:rsid w:val="00F54850"/>
    <w:rsid w:val="00F553D8"/>
    <w:rsid w:val="00F57421"/>
    <w:rsid w:val="00F60776"/>
    <w:rsid w:val="00F60EAF"/>
    <w:rsid w:val="00F62247"/>
    <w:rsid w:val="00F6368A"/>
    <w:rsid w:val="00F6475A"/>
    <w:rsid w:val="00F65665"/>
    <w:rsid w:val="00F67166"/>
    <w:rsid w:val="00F71626"/>
    <w:rsid w:val="00F726EE"/>
    <w:rsid w:val="00F728F2"/>
    <w:rsid w:val="00F75671"/>
    <w:rsid w:val="00F765E2"/>
    <w:rsid w:val="00F7783F"/>
    <w:rsid w:val="00F77BAC"/>
    <w:rsid w:val="00F80A32"/>
    <w:rsid w:val="00F8205B"/>
    <w:rsid w:val="00F83058"/>
    <w:rsid w:val="00F84268"/>
    <w:rsid w:val="00F85259"/>
    <w:rsid w:val="00F8631C"/>
    <w:rsid w:val="00F86758"/>
    <w:rsid w:val="00F91FD9"/>
    <w:rsid w:val="00F945BD"/>
    <w:rsid w:val="00F949A5"/>
    <w:rsid w:val="00F96676"/>
    <w:rsid w:val="00F96E2A"/>
    <w:rsid w:val="00F97BCF"/>
    <w:rsid w:val="00FA11F2"/>
    <w:rsid w:val="00FA1F8D"/>
    <w:rsid w:val="00FA2748"/>
    <w:rsid w:val="00FA338B"/>
    <w:rsid w:val="00FA5E0C"/>
    <w:rsid w:val="00FA6994"/>
    <w:rsid w:val="00FA6F31"/>
    <w:rsid w:val="00FB1248"/>
    <w:rsid w:val="00FB2764"/>
    <w:rsid w:val="00FB293B"/>
    <w:rsid w:val="00FB3B76"/>
    <w:rsid w:val="00FB3E38"/>
    <w:rsid w:val="00FB49E9"/>
    <w:rsid w:val="00FB4FC8"/>
    <w:rsid w:val="00FB7419"/>
    <w:rsid w:val="00FC20B1"/>
    <w:rsid w:val="00FC28D6"/>
    <w:rsid w:val="00FC2D85"/>
    <w:rsid w:val="00FC2E84"/>
    <w:rsid w:val="00FC4761"/>
    <w:rsid w:val="00FC496B"/>
    <w:rsid w:val="00FC77A9"/>
    <w:rsid w:val="00FD164C"/>
    <w:rsid w:val="00FD1F44"/>
    <w:rsid w:val="00FD3802"/>
    <w:rsid w:val="00FD4A8D"/>
    <w:rsid w:val="00FD4E9B"/>
    <w:rsid w:val="00FD5148"/>
    <w:rsid w:val="00FD73A4"/>
    <w:rsid w:val="00FD7989"/>
    <w:rsid w:val="00FD79BB"/>
    <w:rsid w:val="00FE1CED"/>
    <w:rsid w:val="00FE1E7E"/>
    <w:rsid w:val="00FE260E"/>
    <w:rsid w:val="00FE2D06"/>
    <w:rsid w:val="00FE2EB5"/>
    <w:rsid w:val="00FE3784"/>
    <w:rsid w:val="00FE39B9"/>
    <w:rsid w:val="00FE3DD1"/>
    <w:rsid w:val="00FE3E27"/>
    <w:rsid w:val="00FE511C"/>
    <w:rsid w:val="00FE594C"/>
    <w:rsid w:val="00FE62A9"/>
    <w:rsid w:val="00FE64D2"/>
    <w:rsid w:val="00FE66CE"/>
    <w:rsid w:val="00FF2A9C"/>
    <w:rsid w:val="00FF50AB"/>
    <w:rsid w:val="00FF618E"/>
    <w:rsid w:val="00FF6289"/>
    <w:rsid w:val="00FF6D32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FA19F"/>
  <w15:docId w15:val="{E10C0F06-F9EE-4F1C-8F62-B4D25AB6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21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4E2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5B4E2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5B4E21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B4E2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CF197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F197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F197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CF197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CF197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5B4E2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5B4E21"/>
  </w:style>
  <w:style w:type="paragraph" w:customStyle="1" w:styleId="00ClientCover">
    <w:name w:val="00ClientCover"/>
    <w:basedOn w:val="Normal"/>
    <w:rsid w:val="005B4E21"/>
  </w:style>
  <w:style w:type="paragraph" w:customStyle="1" w:styleId="02Text">
    <w:name w:val="02Text"/>
    <w:basedOn w:val="Normal"/>
    <w:rsid w:val="005B4E21"/>
  </w:style>
  <w:style w:type="paragraph" w:customStyle="1" w:styleId="BillBasic">
    <w:name w:val="BillBasic"/>
    <w:link w:val="BillBasicChar"/>
    <w:rsid w:val="005B4E21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5B4E2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B4E21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B4E21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5B4E21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5B4E21"/>
    <w:pPr>
      <w:spacing w:before="240"/>
    </w:pPr>
  </w:style>
  <w:style w:type="paragraph" w:customStyle="1" w:styleId="EnactingWords">
    <w:name w:val="EnactingWords"/>
    <w:basedOn w:val="BillBasic"/>
    <w:rsid w:val="005B4E21"/>
    <w:pPr>
      <w:spacing w:before="120"/>
    </w:pPr>
  </w:style>
  <w:style w:type="paragraph" w:customStyle="1" w:styleId="Amain">
    <w:name w:val="A main"/>
    <w:basedOn w:val="BillBasic"/>
    <w:rsid w:val="005B4E21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5B4E21"/>
    <w:pPr>
      <w:ind w:left="1100"/>
    </w:pPr>
  </w:style>
  <w:style w:type="paragraph" w:customStyle="1" w:styleId="Apara">
    <w:name w:val="A para"/>
    <w:basedOn w:val="BillBasic"/>
    <w:link w:val="AparaChar"/>
    <w:rsid w:val="005B4E21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5B4E21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5B4E21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5B4E21"/>
    <w:pPr>
      <w:ind w:left="1100"/>
    </w:pPr>
  </w:style>
  <w:style w:type="paragraph" w:customStyle="1" w:styleId="aExamHead">
    <w:name w:val="aExam Head"/>
    <w:basedOn w:val="BillBasicHeading"/>
    <w:next w:val="aExam"/>
    <w:rsid w:val="005B4E21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5B4E21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5B4E21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5B4E21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B4E21"/>
    <w:pPr>
      <w:spacing w:before="120" w:after="60"/>
    </w:pPr>
  </w:style>
  <w:style w:type="paragraph" w:customStyle="1" w:styleId="HeaderOdd6">
    <w:name w:val="HeaderOdd6"/>
    <w:basedOn w:val="HeaderEven6"/>
    <w:rsid w:val="005B4E21"/>
    <w:pPr>
      <w:jc w:val="right"/>
    </w:pPr>
  </w:style>
  <w:style w:type="paragraph" w:customStyle="1" w:styleId="HeaderOdd">
    <w:name w:val="HeaderOdd"/>
    <w:basedOn w:val="HeaderEven"/>
    <w:rsid w:val="005B4E21"/>
    <w:pPr>
      <w:jc w:val="right"/>
    </w:pPr>
  </w:style>
  <w:style w:type="paragraph" w:customStyle="1" w:styleId="N-TOCheading">
    <w:name w:val="N-TOCheading"/>
    <w:basedOn w:val="BillBasicHeading"/>
    <w:next w:val="N-9pt"/>
    <w:rsid w:val="005B4E21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5B4E21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5B4E21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5B4E21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5B4E21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5B4E21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5B4E21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5B4E21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5B4E21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5B4E21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5B4E21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5B4E21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5B4E21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5B4E21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5B4E21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5B4E21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5B4E21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5B4E21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5B4E21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5B4E21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5B4E21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5B4E21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5B4E21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CF197F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5B4E21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5B4E21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5B4E21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5B4E21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5B4E21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5B4E21"/>
    <w:rPr>
      <w:rFonts w:ascii="Arial" w:hAnsi="Arial"/>
      <w:sz w:val="16"/>
    </w:rPr>
  </w:style>
  <w:style w:type="paragraph" w:customStyle="1" w:styleId="PageBreak">
    <w:name w:val="PageBreak"/>
    <w:basedOn w:val="Normal"/>
    <w:rsid w:val="005B4E21"/>
    <w:rPr>
      <w:sz w:val="4"/>
    </w:rPr>
  </w:style>
  <w:style w:type="paragraph" w:customStyle="1" w:styleId="04Dictionary">
    <w:name w:val="04Dictionary"/>
    <w:basedOn w:val="Normal"/>
    <w:rsid w:val="005B4E21"/>
  </w:style>
  <w:style w:type="paragraph" w:customStyle="1" w:styleId="N-line1">
    <w:name w:val="N-line1"/>
    <w:basedOn w:val="BillBasic"/>
    <w:rsid w:val="005B4E21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5B4E21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5B4E21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5B4E21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5B4E21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5B4E21"/>
  </w:style>
  <w:style w:type="paragraph" w:customStyle="1" w:styleId="03Schedule">
    <w:name w:val="03Schedule"/>
    <w:basedOn w:val="Normal"/>
    <w:rsid w:val="005B4E21"/>
  </w:style>
  <w:style w:type="paragraph" w:customStyle="1" w:styleId="ISched-heading">
    <w:name w:val="I Sched-heading"/>
    <w:basedOn w:val="BillBasicHeading"/>
    <w:next w:val="Normal"/>
    <w:rsid w:val="005B4E21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5B4E21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5B4E21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5B4E21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5B4E21"/>
  </w:style>
  <w:style w:type="paragraph" w:customStyle="1" w:styleId="Ipara">
    <w:name w:val="I para"/>
    <w:basedOn w:val="Apara"/>
    <w:rsid w:val="005B4E21"/>
    <w:pPr>
      <w:outlineLvl w:val="9"/>
    </w:pPr>
  </w:style>
  <w:style w:type="paragraph" w:customStyle="1" w:styleId="Isubpara">
    <w:name w:val="I subpara"/>
    <w:basedOn w:val="Asubpara"/>
    <w:rsid w:val="005B4E21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5B4E21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5B4E21"/>
  </w:style>
  <w:style w:type="character" w:customStyle="1" w:styleId="CharDivNo">
    <w:name w:val="CharDivNo"/>
    <w:basedOn w:val="DefaultParagraphFont"/>
    <w:rsid w:val="005B4E21"/>
  </w:style>
  <w:style w:type="character" w:customStyle="1" w:styleId="CharDivText">
    <w:name w:val="CharDivText"/>
    <w:basedOn w:val="DefaultParagraphFont"/>
    <w:rsid w:val="005B4E21"/>
  </w:style>
  <w:style w:type="character" w:customStyle="1" w:styleId="CharPartNo">
    <w:name w:val="CharPartNo"/>
    <w:basedOn w:val="DefaultParagraphFont"/>
    <w:rsid w:val="005B4E21"/>
  </w:style>
  <w:style w:type="paragraph" w:customStyle="1" w:styleId="Placeholder">
    <w:name w:val="Placeholder"/>
    <w:basedOn w:val="Normal"/>
    <w:rsid w:val="005B4E21"/>
    <w:rPr>
      <w:sz w:val="10"/>
    </w:rPr>
  </w:style>
  <w:style w:type="paragraph" w:styleId="PlainText">
    <w:name w:val="Plain Text"/>
    <w:basedOn w:val="Normal"/>
    <w:rsid w:val="005B4E21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5B4E21"/>
  </w:style>
  <w:style w:type="character" w:customStyle="1" w:styleId="CharChapText">
    <w:name w:val="CharChapText"/>
    <w:basedOn w:val="DefaultParagraphFont"/>
    <w:rsid w:val="005B4E21"/>
  </w:style>
  <w:style w:type="character" w:customStyle="1" w:styleId="CharPartText">
    <w:name w:val="CharPartText"/>
    <w:basedOn w:val="DefaultParagraphFont"/>
    <w:rsid w:val="005B4E21"/>
  </w:style>
  <w:style w:type="paragraph" w:styleId="TOC1">
    <w:name w:val="toc 1"/>
    <w:basedOn w:val="Normal"/>
    <w:next w:val="Normal"/>
    <w:autoRedefine/>
    <w:rsid w:val="005B4E21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5B4E2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5B4E2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5B4E21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5B4E21"/>
  </w:style>
  <w:style w:type="paragraph" w:styleId="Title">
    <w:name w:val="Title"/>
    <w:basedOn w:val="Normal"/>
    <w:qFormat/>
    <w:rsid w:val="00CF197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5B4E21"/>
    <w:pPr>
      <w:ind w:left="4252"/>
    </w:pPr>
  </w:style>
  <w:style w:type="paragraph" w:customStyle="1" w:styleId="ActNo">
    <w:name w:val="ActNo"/>
    <w:basedOn w:val="BillBasicHeading"/>
    <w:rsid w:val="005B4E21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5B4E21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5B4E21"/>
    <w:pPr>
      <w:ind w:left="1500" w:hanging="400"/>
    </w:pPr>
  </w:style>
  <w:style w:type="paragraph" w:customStyle="1" w:styleId="LongTitle">
    <w:name w:val="LongTitle"/>
    <w:basedOn w:val="BillBasic"/>
    <w:rsid w:val="005B4E21"/>
    <w:pPr>
      <w:spacing w:before="300"/>
    </w:pPr>
  </w:style>
  <w:style w:type="paragraph" w:customStyle="1" w:styleId="Minister">
    <w:name w:val="Minister"/>
    <w:basedOn w:val="BillBasic"/>
    <w:rsid w:val="005B4E21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5B4E21"/>
    <w:pPr>
      <w:tabs>
        <w:tab w:val="left" w:pos="4320"/>
      </w:tabs>
    </w:pPr>
  </w:style>
  <w:style w:type="paragraph" w:customStyle="1" w:styleId="madeunder">
    <w:name w:val="made under"/>
    <w:basedOn w:val="BillBasic"/>
    <w:rsid w:val="005B4E21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5B4E21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5B4E21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5B4E21"/>
    <w:rPr>
      <w:i/>
    </w:rPr>
  </w:style>
  <w:style w:type="paragraph" w:customStyle="1" w:styleId="00SigningPage">
    <w:name w:val="00SigningPage"/>
    <w:basedOn w:val="Normal"/>
    <w:rsid w:val="005B4E21"/>
  </w:style>
  <w:style w:type="paragraph" w:customStyle="1" w:styleId="Aparareturn">
    <w:name w:val="A para return"/>
    <w:basedOn w:val="BillBasic"/>
    <w:rsid w:val="005B4E21"/>
    <w:pPr>
      <w:ind w:left="1600"/>
    </w:pPr>
  </w:style>
  <w:style w:type="paragraph" w:customStyle="1" w:styleId="Asubparareturn">
    <w:name w:val="A subpara return"/>
    <w:basedOn w:val="BillBasic"/>
    <w:rsid w:val="005B4E21"/>
    <w:pPr>
      <w:ind w:left="2100"/>
    </w:pPr>
  </w:style>
  <w:style w:type="paragraph" w:customStyle="1" w:styleId="CommentNum">
    <w:name w:val="CommentNum"/>
    <w:basedOn w:val="Comment"/>
    <w:rsid w:val="005B4E21"/>
    <w:pPr>
      <w:ind w:left="1800" w:hanging="1800"/>
    </w:pPr>
  </w:style>
  <w:style w:type="paragraph" w:styleId="TOC8">
    <w:name w:val="toc 8"/>
    <w:basedOn w:val="TOC3"/>
    <w:next w:val="Normal"/>
    <w:autoRedefine/>
    <w:rsid w:val="005B4E21"/>
    <w:pPr>
      <w:keepNext w:val="0"/>
      <w:spacing w:before="120"/>
    </w:pPr>
  </w:style>
  <w:style w:type="paragraph" w:customStyle="1" w:styleId="Judges">
    <w:name w:val="Judges"/>
    <w:basedOn w:val="Minister"/>
    <w:rsid w:val="005B4E21"/>
    <w:pPr>
      <w:spacing w:before="180"/>
    </w:pPr>
  </w:style>
  <w:style w:type="paragraph" w:customStyle="1" w:styleId="BillFor">
    <w:name w:val="BillFor"/>
    <w:basedOn w:val="BillBasicHeading"/>
    <w:rsid w:val="005B4E21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5B4E2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5B4E21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5B4E21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5B4E21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5B4E21"/>
    <w:pPr>
      <w:spacing w:before="60"/>
      <w:ind w:left="2540" w:hanging="400"/>
    </w:pPr>
  </w:style>
  <w:style w:type="paragraph" w:customStyle="1" w:styleId="aDefpara">
    <w:name w:val="aDef para"/>
    <w:basedOn w:val="Apara"/>
    <w:rsid w:val="005B4E21"/>
  </w:style>
  <w:style w:type="paragraph" w:customStyle="1" w:styleId="aDefsubpara">
    <w:name w:val="aDef subpara"/>
    <w:basedOn w:val="Asubpara"/>
    <w:rsid w:val="005B4E21"/>
  </w:style>
  <w:style w:type="paragraph" w:customStyle="1" w:styleId="Idefpara">
    <w:name w:val="I def para"/>
    <w:basedOn w:val="Ipara"/>
    <w:rsid w:val="005B4E21"/>
  </w:style>
  <w:style w:type="paragraph" w:customStyle="1" w:styleId="Idefsubpara">
    <w:name w:val="I def subpara"/>
    <w:basedOn w:val="Isubpara"/>
    <w:rsid w:val="005B4E21"/>
  </w:style>
  <w:style w:type="paragraph" w:customStyle="1" w:styleId="Notified">
    <w:name w:val="Notified"/>
    <w:basedOn w:val="BillBasic"/>
    <w:rsid w:val="005B4E21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5B4E21"/>
  </w:style>
  <w:style w:type="paragraph" w:customStyle="1" w:styleId="IDict-Heading">
    <w:name w:val="I Dict-Heading"/>
    <w:basedOn w:val="BillBasicHeading"/>
    <w:rsid w:val="005B4E21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5B4E21"/>
  </w:style>
  <w:style w:type="paragraph" w:styleId="Salutation">
    <w:name w:val="Salutation"/>
    <w:basedOn w:val="Normal"/>
    <w:next w:val="Normal"/>
    <w:rsid w:val="00CF197F"/>
  </w:style>
  <w:style w:type="paragraph" w:customStyle="1" w:styleId="aNoteBullet">
    <w:name w:val="aNoteBullet"/>
    <w:basedOn w:val="aNoteSymb"/>
    <w:rsid w:val="005B4E21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CF197F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5B4E21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5B4E21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5B4E21"/>
    <w:pPr>
      <w:spacing w:before="60"/>
      <w:ind w:firstLine="0"/>
    </w:pPr>
  </w:style>
  <w:style w:type="paragraph" w:customStyle="1" w:styleId="MinisterWord">
    <w:name w:val="MinisterWord"/>
    <w:basedOn w:val="Normal"/>
    <w:rsid w:val="005B4E21"/>
    <w:pPr>
      <w:spacing w:before="60"/>
      <w:jc w:val="right"/>
    </w:pPr>
  </w:style>
  <w:style w:type="paragraph" w:customStyle="1" w:styleId="aExamPara">
    <w:name w:val="aExamPara"/>
    <w:basedOn w:val="aExam"/>
    <w:rsid w:val="005B4E21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5B4E21"/>
    <w:pPr>
      <w:ind w:left="1500"/>
    </w:pPr>
  </w:style>
  <w:style w:type="paragraph" w:customStyle="1" w:styleId="aExamBullet">
    <w:name w:val="aExamBullet"/>
    <w:basedOn w:val="aExam"/>
    <w:rsid w:val="005B4E21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5B4E21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5B4E21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5B4E21"/>
    <w:rPr>
      <w:sz w:val="20"/>
    </w:rPr>
  </w:style>
  <w:style w:type="paragraph" w:customStyle="1" w:styleId="aParaNotePara">
    <w:name w:val="aParaNotePara"/>
    <w:basedOn w:val="aNoteParaSymb"/>
    <w:rsid w:val="005B4E21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5B4E21"/>
    <w:rPr>
      <w:b/>
    </w:rPr>
  </w:style>
  <w:style w:type="character" w:customStyle="1" w:styleId="charBoldItals">
    <w:name w:val="charBoldItals"/>
    <w:basedOn w:val="DefaultParagraphFont"/>
    <w:rsid w:val="005B4E21"/>
    <w:rPr>
      <w:b/>
      <w:i/>
    </w:rPr>
  </w:style>
  <w:style w:type="character" w:customStyle="1" w:styleId="charItals">
    <w:name w:val="charItals"/>
    <w:basedOn w:val="DefaultParagraphFont"/>
    <w:rsid w:val="005B4E21"/>
    <w:rPr>
      <w:i/>
    </w:rPr>
  </w:style>
  <w:style w:type="character" w:customStyle="1" w:styleId="charUnderline">
    <w:name w:val="charUnderline"/>
    <w:basedOn w:val="DefaultParagraphFont"/>
    <w:rsid w:val="005B4E21"/>
    <w:rPr>
      <w:u w:val="single"/>
    </w:rPr>
  </w:style>
  <w:style w:type="paragraph" w:customStyle="1" w:styleId="TableHd">
    <w:name w:val="TableHd"/>
    <w:basedOn w:val="Normal"/>
    <w:rsid w:val="005B4E21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5B4E21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5B4E21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5B4E21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5B4E21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5B4E21"/>
    <w:pPr>
      <w:spacing w:before="60" w:after="60"/>
    </w:pPr>
  </w:style>
  <w:style w:type="paragraph" w:customStyle="1" w:styleId="IshadedH5Sec">
    <w:name w:val="I shaded H5 Sec"/>
    <w:basedOn w:val="AH5Sec"/>
    <w:rsid w:val="005B4E21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5B4E21"/>
  </w:style>
  <w:style w:type="paragraph" w:customStyle="1" w:styleId="Penalty">
    <w:name w:val="Penalty"/>
    <w:basedOn w:val="Amainreturn"/>
    <w:rsid w:val="005B4E21"/>
  </w:style>
  <w:style w:type="paragraph" w:customStyle="1" w:styleId="aNoteText">
    <w:name w:val="aNoteText"/>
    <w:basedOn w:val="aNoteSymb"/>
    <w:rsid w:val="005B4E21"/>
    <w:pPr>
      <w:spacing w:before="60"/>
      <w:ind w:firstLine="0"/>
    </w:pPr>
  </w:style>
  <w:style w:type="paragraph" w:customStyle="1" w:styleId="aExamINum">
    <w:name w:val="aExamINum"/>
    <w:basedOn w:val="aExam"/>
    <w:rsid w:val="00CF197F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5B4E21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CF197F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5B4E21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5B4E21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5B4E21"/>
    <w:pPr>
      <w:ind w:left="1600"/>
    </w:pPr>
  </w:style>
  <w:style w:type="paragraph" w:customStyle="1" w:styleId="aExampar">
    <w:name w:val="aExampar"/>
    <w:basedOn w:val="aExamss"/>
    <w:rsid w:val="005B4E21"/>
    <w:pPr>
      <w:ind w:left="1600"/>
    </w:pPr>
  </w:style>
  <w:style w:type="paragraph" w:customStyle="1" w:styleId="aExamINumss">
    <w:name w:val="aExamINumss"/>
    <w:basedOn w:val="aExamss"/>
    <w:rsid w:val="005B4E21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5B4E21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5B4E21"/>
    <w:pPr>
      <w:ind w:left="1500"/>
    </w:pPr>
  </w:style>
  <w:style w:type="paragraph" w:customStyle="1" w:styleId="aExamNumTextpar">
    <w:name w:val="aExamNumTextpar"/>
    <w:basedOn w:val="aExampar"/>
    <w:rsid w:val="00CF197F"/>
    <w:pPr>
      <w:ind w:left="2000"/>
    </w:pPr>
  </w:style>
  <w:style w:type="paragraph" w:customStyle="1" w:styleId="aExamBulletss">
    <w:name w:val="aExamBulletss"/>
    <w:basedOn w:val="aExamss"/>
    <w:rsid w:val="005B4E21"/>
    <w:pPr>
      <w:ind w:left="1500" w:hanging="400"/>
    </w:pPr>
  </w:style>
  <w:style w:type="paragraph" w:customStyle="1" w:styleId="aExamBulletpar">
    <w:name w:val="aExamBulletpar"/>
    <w:basedOn w:val="aExampar"/>
    <w:rsid w:val="005B4E21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5B4E21"/>
    <w:pPr>
      <w:ind w:left="2140"/>
    </w:pPr>
  </w:style>
  <w:style w:type="paragraph" w:customStyle="1" w:styleId="aExamsubpar">
    <w:name w:val="aExamsubpar"/>
    <w:basedOn w:val="aExamss"/>
    <w:rsid w:val="005B4E21"/>
    <w:pPr>
      <w:ind w:left="2140"/>
    </w:pPr>
  </w:style>
  <w:style w:type="paragraph" w:customStyle="1" w:styleId="aExamNumsubpar">
    <w:name w:val="aExamNumsubpar"/>
    <w:basedOn w:val="aExamsubpar"/>
    <w:rsid w:val="005B4E21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CF197F"/>
    <w:pPr>
      <w:ind w:left="2540"/>
    </w:pPr>
  </w:style>
  <w:style w:type="paragraph" w:customStyle="1" w:styleId="aExamBulletsubpar">
    <w:name w:val="aExamBulletsubpar"/>
    <w:basedOn w:val="aExamsubpar"/>
    <w:rsid w:val="005B4E21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5B4E21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5B4E21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5B4E21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5B4E21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5B4E21"/>
    <w:pPr>
      <w:spacing w:before="60"/>
      <w:ind w:firstLine="0"/>
    </w:pPr>
  </w:style>
  <w:style w:type="paragraph" w:customStyle="1" w:styleId="aNoteParasubpar">
    <w:name w:val="aNoteParasubpar"/>
    <w:basedOn w:val="aNotesubpar"/>
    <w:rsid w:val="00CF197F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5B4E21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5B4E21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5B4E21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5B4E21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5B4E21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CF197F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CF197F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5B4E21"/>
  </w:style>
  <w:style w:type="paragraph" w:customStyle="1" w:styleId="SchApara">
    <w:name w:val="Sch A para"/>
    <w:basedOn w:val="Apara"/>
    <w:rsid w:val="005B4E21"/>
  </w:style>
  <w:style w:type="paragraph" w:customStyle="1" w:styleId="SchAsubpara">
    <w:name w:val="Sch A subpara"/>
    <w:basedOn w:val="Asubpara"/>
    <w:rsid w:val="005B4E21"/>
  </w:style>
  <w:style w:type="paragraph" w:customStyle="1" w:styleId="SchAsubsubpara">
    <w:name w:val="Sch A subsubpara"/>
    <w:basedOn w:val="Asubsubpara"/>
    <w:rsid w:val="005B4E21"/>
  </w:style>
  <w:style w:type="paragraph" w:customStyle="1" w:styleId="TOCOL1">
    <w:name w:val="TOCOL 1"/>
    <w:basedOn w:val="TOC1"/>
    <w:rsid w:val="005B4E21"/>
  </w:style>
  <w:style w:type="paragraph" w:customStyle="1" w:styleId="TOCOL2">
    <w:name w:val="TOCOL 2"/>
    <w:basedOn w:val="TOC2"/>
    <w:rsid w:val="005B4E21"/>
    <w:pPr>
      <w:keepNext w:val="0"/>
    </w:pPr>
  </w:style>
  <w:style w:type="paragraph" w:customStyle="1" w:styleId="TOCOL3">
    <w:name w:val="TOCOL 3"/>
    <w:basedOn w:val="TOC3"/>
    <w:rsid w:val="005B4E21"/>
    <w:pPr>
      <w:keepNext w:val="0"/>
    </w:pPr>
  </w:style>
  <w:style w:type="paragraph" w:customStyle="1" w:styleId="TOCOL4">
    <w:name w:val="TOCOL 4"/>
    <w:basedOn w:val="TOC4"/>
    <w:rsid w:val="005B4E21"/>
    <w:pPr>
      <w:keepNext w:val="0"/>
    </w:pPr>
  </w:style>
  <w:style w:type="paragraph" w:customStyle="1" w:styleId="TOCOL5">
    <w:name w:val="TOCOL 5"/>
    <w:basedOn w:val="TOC5"/>
    <w:rsid w:val="005B4E21"/>
    <w:pPr>
      <w:tabs>
        <w:tab w:val="left" w:pos="400"/>
      </w:tabs>
    </w:pPr>
  </w:style>
  <w:style w:type="paragraph" w:customStyle="1" w:styleId="TOCOL6">
    <w:name w:val="TOCOL 6"/>
    <w:basedOn w:val="TOC6"/>
    <w:rsid w:val="005B4E21"/>
    <w:pPr>
      <w:keepNext w:val="0"/>
    </w:pPr>
  </w:style>
  <w:style w:type="paragraph" w:customStyle="1" w:styleId="TOCOL7">
    <w:name w:val="TOCOL 7"/>
    <w:basedOn w:val="TOC7"/>
    <w:rsid w:val="005B4E21"/>
  </w:style>
  <w:style w:type="paragraph" w:customStyle="1" w:styleId="TOCOL8">
    <w:name w:val="TOCOL 8"/>
    <w:basedOn w:val="TOC8"/>
    <w:rsid w:val="005B4E21"/>
  </w:style>
  <w:style w:type="paragraph" w:customStyle="1" w:styleId="TOCOL9">
    <w:name w:val="TOCOL 9"/>
    <w:basedOn w:val="TOC9"/>
    <w:rsid w:val="005B4E21"/>
    <w:pPr>
      <w:ind w:right="0"/>
    </w:pPr>
  </w:style>
  <w:style w:type="paragraph" w:styleId="TOC9">
    <w:name w:val="toc 9"/>
    <w:basedOn w:val="Normal"/>
    <w:next w:val="Normal"/>
    <w:autoRedefine/>
    <w:rsid w:val="005B4E21"/>
    <w:pPr>
      <w:ind w:left="1920" w:right="600"/>
    </w:pPr>
  </w:style>
  <w:style w:type="paragraph" w:customStyle="1" w:styleId="Billname1">
    <w:name w:val="Billname1"/>
    <w:basedOn w:val="Normal"/>
    <w:rsid w:val="005B4E21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5B4E21"/>
    <w:rPr>
      <w:sz w:val="20"/>
    </w:rPr>
  </w:style>
  <w:style w:type="paragraph" w:customStyle="1" w:styleId="TablePara10">
    <w:name w:val="TablePara10"/>
    <w:basedOn w:val="tablepara"/>
    <w:rsid w:val="005B4E21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5B4E21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5B4E21"/>
  </w:style>
  <w:style w:type="character" w:customStyle="1" w:styleId="charPage">
    <w:name w:val="charPage"/>
    <w:basedOn w:val="DefaultParagraphFont"/>
    <w:rsid w:val="005B4E21"/>
  </w:style>
  <w:style w:type="character" w:styleId="PageNumber">
    <w:name w:val="page number"/>
    <w:basedOn w:val="DefaultParagraphFont"/>
    <w:rsid w:val="005B4E21"/>
  </w:style>
  <w:style w:type="paragraph" w:customStyle="1" w:styleId="Letterhead">
    <w:name w:val="Letterhead"/>
    <w:rsid w:val="005B4E21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CF197F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CF197F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5B4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B4E21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CF197F"/>
  </w:style>
  <w:style w:type="character" w:customStyle="1" w:styleId="FooterChar">
    <w:name w:val="Footer Char"/>
    <w:basedOn w:val="DefaultParagraphFont"/>
    <w:link w:val="Footer"/>
    <w:rsid w:val="005B4E21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5B4E21"/>
    <w:rPr>
      <w:sz w:val="24"/>
      <w:lang w:eastAsia="en-US"/>
    </w:rPr>
  </w:style>
  <w:style w:type="paragraph" w:customStyle="1" w:styleId="01aPreamble">
    <w:name w:val="01aPreamble"/>
    <w:basedOn w:val="Normal"/>
    <w:qFormat/>
    <w:rsid w:val="005B4E21"/>
  </w:style>
  <w:style w:type="paragraph" w:customStyle="1" w:styleId="TableBullet">
    <w:name w:val="TableBullet"/>
    <w:basedOn w:val="TableText10"/>
    <w:qFormat/>
    <w:rsid w:val="005B4E21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5B4E21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5B4E21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CF197F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CF197F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5B4E21"/>
    <w:pPr>
      <w:numPr>
        <w:numId w:val="19"/>
      </w:numPr>
    </w:pPr>
  </w:style>
  <w:style w:type="paragraph" w:customStyle="1" w:styleId="ISchMain">
    <w:name w:val="I Sch Main"/>
    <w:basedOn w:val="BillBasic"/>
    <w:rsid w:val="005B4E21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5B4E21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5B4E21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5B4E21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5B4E21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5B4E21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5B4E21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5B4E21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5B4E21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5B4E21"/>
    <w:rPr>
      <w:sz w:val="24"/>
      <w:lang w:eastAsia="en-US"/>
    </w:rPr>
  </w:style>
  <w:style w:type="paragraph" w:customStyle="1" w:styleId="Status">
    <w:name w:val="Status"/>
    <w:basedOn w:val="Normal"/>
    <w:rsid w:val="005B4E21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5B4E21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CF197F"/>
  </w:style>
  <w:style w:type="character" w:styleId="CommentReference">
    <w:name w:val="annotation reference"/>
    <w:basedOn w:val="DefaultParagraphFont"/>
    <w:uiPriority w:val="99"/>
    <w:semiHidden/>
    <w:unhideWhenUsed/>
    <w:rsid w:val="00024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0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09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093"/>
    <w:rPr>
      <w:b/>
      <w:bCs/>
      <w:lang w:eastAsia="en-US"/>
    </w:rPr>
  </w:style>
  <w:style w:type="character" w:customStyle="1" w:styleId="AparaChar">
    <w:name w:val="A para Char"/>
    <w:basedOn w:val="DefaultParagraphFont"/>
    <w:link w:val="Apara"/>
    <w:rsid w:val="00634375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634375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B4E21"/>
    <w:rPr>
      <w:color w:val="808080"/>
    </w:rPr>
  </w:style>
  <w:style w:type="paragraph" w:customStyle="1" w:styleId="CommentHRS">
    <w:name w:val="CommentHRS"/>
    <w:basedOn w:val="CommentNum"/>
    <w:autoRedefine/>
    <w:qFormat/>
    <w:rsid w:val="00CF197F"/>
    <w:pPr>
      <w:numPr>
        <w:numId w:val="38"/>
      </w:numPr>
      <w:ind w:left="1484" w:hanging="775"/>
    </w:pPr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5B4E21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5B4E21"/>
  </w:style>
  <w:style w:type="paragraph" w:customStyle="1" w:styleId="05Endnote0">
    <w:name w:val="05Endnote"/>
    <w:basedOn w:val="Normal"/>
    <w:rsid w:val="005B4E21"/>
  </w:style>
  <w:style w:type="paragraph" w:customStyle="1" w:styleId="06Copyright">
    <w:name w:val="06Copyright"/>
    <w:basedOn w:val="Normal"/>
    <w:rsid w:val="005B4E21"/>
  </w:style>
  <w:style w:type="paragraph" w:customStyle="1" w:styleId="RepubNo">
    <w:name w:val="RepubNo"/>
    <w:basedOn w:val="BillBasicHeading"/>
    <w:rsid w:val="005B4E21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5B4E21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5B4E21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5B4E21"/>
    <w:rPr>
      <w:rFonts w:ascii="Arial" w:hAnsi="Arial"/>
      <w:b/>
    </w:rPr>
  </w:style>
  <w:style w:type="paragraph" w:customStyle="1" w:styleId="CoverSubHdg">
    <w:name w:val="CoverSubHdg"/>
    <w:basedOn w:val="CoverHeading"/>
    <w:rsid w:val="005B4E21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5B4E21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5B4E21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5B4E21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5B4E21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5B4E21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5B4E21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5B4E21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5B4E21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5B4E21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5B4E21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5B4E21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5B4E21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5B4E21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5B4E21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5B4E21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5B4E21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5B4E21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5B4E21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5B4E21"/>
  </w:style>
  <w:style w:type="character" w:customStyle="1" w:styleId="charTableText">
    <w:name w:val="charTableText"/>
    <w:basedOn w:val="DefaultParagraphFont"/>
    <w:rsid w:val="005B4E21"/>
  </w:style>
  <w:style w:type="paragraph" w:customStyle="1" w:styleId="Dict-HeadingSymb">
    <w:name w:val="Dict-Heading Symb"/>
    <w:basedOn w:val="Dict-Heading"/>
    <w:rsid w:val="005B4E21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5B4E21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5B4E21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5B4E21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5B4E21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5B4E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5B4E21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5B4E21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5B4E21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5B4E21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5B4E21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5B4E21"/>
    <w:pPr>
      <w:ind w:hanging="480"/>
    </w:pPr>
  </w:style>
  <w:style w:type="paragraph" w:styleId="MacroText">
    <w:name w:val="macro"/>
    <w:link w:val="MacroTextChar"/>
    <w:semiHidden/>
    <w:rsid w:val="005B4E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B4E21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5B4E21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5B4E21"/>
  </w:style>
  <w:style w:type="paragraph" w:customStyle="1" w:styleId="RenumProvEntries">
    <w:name w:val="RenumProvEntries"/>
    <w:basedOn w:val="Normal"/>
    <w:rsid w:val="005B4E21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5B4E21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5B4E21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5B4E21"/>
    <w:pPr>
      <w:ind w:left="252"/>
    </w:pPr>
  </w:style>
  <w:style w:type="paragraph" w:customStyle="1" w:styleId="RenumTableHdg">
    <w:name w:val="RenumTableHdg"/>
    <w:basedOn w:val="Normal"/>
    <w:rsid w:val="005B4E21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5B4E21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5B4E21"/>
    <w:rPr>
      <w:b w:val="0"/>
    </w:rPr>
  </w:style>
  <w:style w:type="paragraph" w:customStyle="1" w:styleId="Sched-FormSymb">
    <w:name w:val="Sched-Form Symb"/>
    <w:basedOn w:val="Sched-Form"/>
    <w:rsid w:val="005B4E21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5B4E21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5B4E21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5B4E2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B4E21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5B4E21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5B4E21"/>
    <w:pPr>
      <w:ind w:firstLine="0"/>
    </w:pPr>
    <w:rPr>
      <w:b/>
    </w:rPr>
  </w:style>
  <w:style w:type="paragraph" w:customStyle="1" w:styleId="EndNoteTextPub">
    <w:name w:val="EndNoteTextPub"/>
    <w:basedOn w:val="Normal"/>
    <w:rsid w:val="005B4E21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5B4E21"/>
    <w:rPr>
      <w:szCs w:val="24"/>
    </w:rPr>
  </w:style>
  <w:style w:type="character" w:customStyle="1" w:styleId="charNotBold">
    <w:name w:val="charNotBold"/>
    <w:basedOn w:val="DefaultParagraphFont"/>
    <w:rsid w:val="005B4E21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5B4E21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5B4E21"/>
    <w:pPr>
      <w:numPr>
        <w:numId w:val="40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5B4E21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5B4E21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5B4E21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5B4E21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5B4E21"/>
    <w:pPr>
      <w:tabs>
        <w:tab w:val="left" w:pos="2700"/>
      </w:tabs>
      <w:spacing w:before="0"/>
    </w:pPr>
  </w:style>
  <w:style w:type="paragraph" w:customStyle="1" w:styleId="parainpara">
    <w:name w:val="para in para"/>
    <w:rsid w:val="005B4E21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5B4E21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5B4E21"/>
    <w:pPr>
      <w:numPr>
        <w:numId w:val="49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5B4E21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5B4E21"/>
    <w:rPr>
      <w:b w:val="0"/>
      <w:sz w:val="32"/>
    </w:rPr>
  </w:style>
  <w:style w:type="paragraph" w:customStyle="1" w:styleId="MH1Chapter">
    <w:name w:val="M H1 Chapter"/>
    <w:basedOn w:val="AH1Chapter"/>
    <w:rsid w:val="005B4E21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5B4E21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5B4E21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5B4E21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5B4E21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5B4E21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5B4E21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5B4E21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5B4E21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5B4E21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5B4E21"/>
    <w:pPr>
      <w:ind w:left="1800"/>
    </w:pPr>
  </w:style>
  <w:style w:type="paragraph" w:customStyle="1" w:styleId="Modparareturn">
    <w:name w:val="Mod para return"/>
    <w:basedOn w:val="AparareturnSymb"/>
    <w:rsid w:val="005B4E21"/>
    <w:pPr>
      <w:ind w:left="2300"/>
    </w:pPr>
  </w:style>
  <w:style w:type="paragraph" w:customStyle="1" w:styleId="Modsubparareturn">
    <w:name w:val="Mod subpara return"/>
    <w:basedOn w:val="AsubparareturnSymb"/>
    <w:rsid w:val="005B4E21"/>
    <w:pPr>
      <w:ind w:left="3040"/>
    </w:pPr>
  </w:style>
  <w:style w:type="paragraph" w:customStyle="1" w:styleId="Modref">
    <w:name w:val="Mod ref"/>
    <w:basedOn w:val="refSymb"/>
    <w:rsid w:val="005B4E21"/>
    <w:pPr>
      <w:ind w:left="1100"/>
    </w:pPr>
  </w:style>
  <w:style w:type="paragraph" w:customStyle="1" w:styleId="ModaNote">
    <w:name w:val="Mod aNote"/>
    <w:basedOn w:val="aNoteSymb"/>
    <w:rsid w:val="005B4E21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5B4E21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5B4E21"/>
    <w:pPr>
      <w:ind w:left="0" w:firstLine="0"/>
    </w:pPr>
  </w:style>
  <w:style w:type="paragraph" w:customStyle="1" w:styleId="AmdtEntries">
    <w:name w:val="AmdtEntries"/>
    <w:basedOn w:val="BillBasicHeading"/>
    <w:rsid w:val="005B4E21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5B4E21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5B4E21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5B4E21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5B4E21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5B4E21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5B4E21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5B4E21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5B4E21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5B4E21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5B4E21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5B4E21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5B4E21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5B4E21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5B4E21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5B4E21"/>
  </w:style>
  <w:style w:type="paragraph" w:customStyle="1" w:styleId="refSymb">
    <w:name w:val="ref Symb"/>
    <w:basedOn w:val="BillBasic"/>
    <w:next w:val="Normal"/>
    <w:rsid w:val="005B4E21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5B4E21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5B4E21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5B4E2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5B4E2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5B4E21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5B4E21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5B4E21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5B4E21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5B4E21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5B4E21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5B4E21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5B4E21"/>
    <w:pPr>
      <w:ind w:left="1599" w:hanging="2081"/>
    </w:pPr>
  </w:style>
  <w:style w:type="paragraph" w:customStyle="1" w:styleId="IdefsubparaSymb">
    <w:name w:val="I def subpara Symb"/>
    <w:basedOn w:val="IsubparaSymb"/>
    <w:rsid w:val="005B4E21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5B4E2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5B4E2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5B4E21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5B4E21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5B4E21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5B4E21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5B4E21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5B4E21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5B4E21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5B4E21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5B4E21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5B4E21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5B4E21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5B4E21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5B4E21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5B4E21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5B4E21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5B4E21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5B4E21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5B4E21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5B4E21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5B4E21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5B4E21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5B4E21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5B4E21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5B4E21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5B4E21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5B4E21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5B4E21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5B4E21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5B4E21"/>
  </w:style>
  <w:style w:type="paragraph" w:customStyle="1" w:styleId="PenaltyParaSymb">
    <w:name w:val="PenaltyPara Symb"/>
    <w:basedOn w:val="Normal"/>
    <w:rsid w:val="005B4E21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5B4E21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5B4E21"/>
    <w:pPr>
      <w:ind w:hanging="4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sl/2005-11" TargetMode="External"/><Relationship Id="rId26" Type="http://schemas.openxmlformats.org/officeDocument/2006/relationships/hyperlink" Target="http://www.legislation.act.gov.au/a/2001-14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13-51" TargetMode="External"/><Relationship Id="rId25" Type="http://schemas.openxmlformats.org/officeDocument/2006/relationships/footer" Target="footer6.xml"/><Relationship Id="rId33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2-71" TargetMode="External"/><Relationship Id="rId20" Type="http://schemas.openxmlformats.org/officeDocument/2006/relationships/hyperlink" Target="http://www.legislation.act.gov.au/sl/2017-43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32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20-7" TargetMode="External"/><Relationship Id="rId23" Type="http://schemas.openxmlformats.org/officeDocument/2006/relationships/footer" Target="footer4.xml"/><Relationship Id="rId28" Type="http://schemas.openxmlformats.org/officeDocument/2006/relationships/header" Target="header6.xm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sl/2017-45" TargetMode="Externa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eader" Target="header5.xml"/><Relationship Id="rId27" Type="http://schemas.openxmlformats.org/officeDocument/2006/relationships/hyperlink" Target="http://www.legislation.act.gov.au/" TargetMode="External"/><Relationship Id="rId30" Type="http://schemas.openxmlformats.org/officeDocument/2006/relationships/footer" Target="footer7.xm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1464</Words>
  <Characters>7387</Characters>
  <Application>Microsoft Office Word</Application>
  <DocSecurity>0</DocSecurity>
  <Lines>282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and Environment Legislation Amendment Act 2026</vt:lpstr>
    </vt:vector>
  </TitlesOfParts>
  <Manager>Section</Manager>
  <Company>Section</Company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and Environment Legislation Amendment Act 2026</dc:title>
  <dc:subject>Amendment</dc:subject>
  <dc:creator>ACT Government</dc:creator>
  <cp:keywords>D07</cp:keywords>
  <dc:description>J2025-1409</dc:description>
  <cp:lastModifiedBy>PCODCS</cp:lastModifiedBy>
  <cp:revision>4</cp:revision>
  <cp:lastPrinted>2026-03-05T02:31:00Z</cp:lastPrinted>
  <dcterms:created xsi:type="dcterms:W3CDTF">2026-03-24T22:05:00Z</dcterms:created>
  <dcterms:modified xsi:type="dcterms:W3CDTF">2026-03-24T22:05:00Z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Olympia Maselos</vt:lpwstr>
  </property>
  <property fmtid="{D5CDD505-2E9C-101B-9397-08002B2CF9AE}" pid="11" name="DrafterEmail">
    <vt:lpwstr>Olympia.Maselos@act.gov.au</vt:lpwstr>
  </property>
  <property fmtid="{D5CDD505-2E9C-101B-9397-08002B2CF9AE}" pid="12" name="DrafterPh">
    <vt:lpwstr>62074776</vt:lpwstr>
  </property>
  <property fmtid="{D5CDD505-2E9C-101B-9397-08002B2CF9AE}" pid="13" name="SettlerName">
    <vt:lpwstr>Lewis Pope</vt:lpwstr>
  </property>
  <property fmtid="{D5CDD505-2E9C-101B-9397-08002B2CF9AE}" pid="14" name="SettlerEmail">
    <vt:lpwstr>lewis.pope@act.gov.au</vt:lpwstr>
  </property>
  <property fmtid="{D5CDD505-2E9C-101B-9397-08002B2CF9AE}" pid="15" name="SettlerPh">
    <vt:lpwstr>(02) 6205 3771</vt:lpwstr>
  </property>
  <property fmtid="{D5CDD505-2E9C-101B-9397-08002B2CF9AE}" pid="16" name="Client">
    <vt:lpwstr>City and Environment Directorate</vt:lpwstr>
  </property>
  <property fmtid="{D5CDD505-2E9C-101B-9397-08002B2CF9AE}" pid="17" name="ClientName1">
    <vt:lpwstr>Courtney Smith</vt:lpwstr>
  </property>
  <property fmtid="{D5CDD505-2E9C-101B-9397-08002B2CF9AE}" pid="18" name="ClientEmail1">
    <vt:lpwstr>courtneya.smith@act.gov.au</vt:lpwstr>
  </property>
  <property fmtid="{D5CDD505-2E9C-101B-9397-08002B2CF9AE}" pid="19" name="ClientPh1">
    <vt:lpwstr>62074563</vt:lpwstr>
  </property>
  <property fmtid="{D5CDD505-2E9C-101B-9397-08002B2CF9AE}" pid="20" name="ClientName2">
    <vt:lpwstr>Adam Roach</vt:lpwstr>
  </property>
  <property fmtid="{D5CDD505-2E9C-101B-9397-08002B2CF9AE}" pid="21" name="ClientEmail2">
    <vt:lpwstr>adam.roach@act.gov.au</vt:lpwstr>
  </property>
  <property fmtid="{D5CDD505-2E9C-101B-9397-08002B2CF9AE}" pid="22" name="ClientPh2">
    <vt:lpwstr/>
  </property>
  <property fmtid="{D5CDD505-2E9C-101B-9397-08002B2CF9AE}" pid="23" name="jobType">
    <vt:lpwstr>Drafting</vt:lpwstr>
  </property>
  <property fmtid="{D5CDD505-2E9C-101B-9397-08002B2CF9AE}" pid="24" name="DMSID">
    <vt:lpwstr>15347466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City and Environment Legislation Amendment Bill 2026</vt:lpwstr>
  </property>
  <property fmtid="{D5CDD505-2E9C-101B-9397-08002B2CF9AE}" pid="28" name="ActName">
    <vt:lpwstr/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