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F107C" w14:textId="01379565" w:rsidR="00E136E0" w:rsidRDefault="00E136E0">
      <w:pPr>
        <w:spacing w:before="400"/>
        <w:jc w:val="center"/>
      </w:pPr>
      <w:r>
        <w:rPr>
          <w:noProof/>
          <w:color w:val="000000"/>
          <w:sz w:val="22"/>
        </w:rPr>
        <w:t>2026</w:t>
      </w:r>
    </w:p>
    <w:p w14:paraId="15C86075" w14:textId="77777777" w:rsidR="00E136E0" w:rsidRDefault="00E136E0">
      <w:pPr>
        <w:spacing w:before="300"/>
        <w:jc w:val="center"/>
      </w:pPr>
      <w:r>
        <w:t>THE LEGISLATIVE ASSEMBLY</w:t>
      </w:r>
      <w:r>
        <w:br/>
        <w:t>FOR THE AUSTRALIAN CAPITAL TERRITORY</w:t>
      </w:r>
    </w:p>
    <w:p w14:paraId="43292246" w14:textId="77777777" w:rsidR="00E136E0" w:rsidRDefault="00E136E0">
      <w:pPr>
        <w:pStyle w:val="N-line1"/>
        <w:jc w:val="both"/>
      </w:pPr>
    </w:p>
    <w:p w14:paraId="1C14B2FF" w14:textId="77777777" w:rsidR="00E136E0" w:rsidRDefault="00E136E0" w:rsidP="00FE5883">
      <w:pPr>
        <w:spacing w:before="120"/>
        <w:jc w:val="center"/>
      </w:pPr>
      <w:r>
        <w:t>(As presented)</w:t>
      </w:r>
    </w:p>
    <w:p w14:paraId="612392C3" w14:textId="55A4E8D7" w:rsidR="00E136E0" w:rsidRDefault="00E136E0">
      <w:pPr>
        <w:spacing w:before="240"/>
        <w:jc w:val="center"/>
      </w:pPr>
      <w:r>
        <w:t>(</w:t>
      </w:r>
      <w:bookmarkStart w:id="0" w:name="Sponsor"/>
      <w:r>
        <w:t>Minister for Human Rights</w:t>
      </w:r>
      <w:bookmarkEnd w:id="0"/>
      <w:r>
        <w:t>)</w:t>
      </w:r>
    </w:p>
    <w:p w14:paraId="3B71E67D" w14:textId="39D4D4E3" w:rsidR="00AD51F7" w:rsidRPr="005662A3" w:rsidRDefault="003752A4">
      <w:pPr>
        <w:pStyle w:val="Billname1"/>
      </w:pPr>
      <w:fldSimple w:instr=" REF Citation \*charformat  \* MERGEFORMAT ">
        <w:r w:rsidRPr="005662A3">
          <w:t>Victims of Crime Legislation Amendment Bill 2026</w:t>
        </w:r>
      </w:fldSimple>
    </w:p>
    <w:p w14:paraId="1BA4159D" w14:textId="23054F48" w:rsidR="00AD51F7" w:rsidRPr="005662A3" w:rsidRDefault="00AD51F7">
      <w:pPr>
        <w:pStyle w:val="ActNo"/>
      </w:pPr>
      <w:r w:rsidRPr="005662A3">
        <w:fldChar w:fldCharType="begin"/>
      </w:r>
      <w:r w:rsidRPr="005662A3">
        <w:instrText xml:space="preserve"> DOCPROPERTY "Category"  \* MERGEFORMAT </w:instrText>
      </w:r>
      <w:r w:rsidRPr="005662A3">
        <w:fldChar w:fldCharType="end"/>
      </w:r>
    </w:p>
    <w:p w14:paraId="00DDF777" w14:textId="77777777" w:rsidR="00AD51F7" w:rsidRPr="005662A3" w:rsidRDefault="00AD51F7" w:rsidP="00A96D52">
      <w:pPr>
        <w:pStyle w:val="Placeholder"/>
        <w:suppressLineNumbers/>
      </w:pPr>
      <w:r w:rsidRPr="005662A3">
        <w:rPr>
          <w:rStyle w:val="charContents"/>
          <w:sz w:val="16"/>
        </w:rPr>
        <w:t xml:space="preserve">  </w:t>
      </w:r>
      <w:r w:rsidRPr="005662A3">
        <w:rPr>
          <w:rStyle w:val="charPage"/>
        </w:rPr>
        <w:t xml:space="preserve">  </w:t>
      </w:r>
    </w:p>
    <w:p w14:paraId="5E6B3206" w14:textId="77777777" w:rsidR="00AD51F7" w:rsidRPr="005662A3" w:rsidRDefault="00AD51F7">
      <w:pPr>
        <w:pStyle w:val="N-TOCheading"/>
      </w:pPr>
      <w:r w:rsidRPr="005662A3">
        <w:rPr>
          <w:rStyle w:val="charContents"/>
        </w:rPr>
        <w:t>Contents</w:t>
      </w:r>
    </w:p>
    <w:p w14:paraId="516AE6F2" w14:textId="77777777" w:rsidR="00AD51F7" w:rsidRPr="005662A3" w:rsidRDefault="00AD51F7">
      <w:pPr>
        <w:pStyle w:val="N-9pt"/>
        <w:rPr>
          <w:rStyle w:val="charPage"/>
        </w:rPr>
      </w:pPr>
      <w:r w:rsidRPr="005662A3">
        <w:tab/>
      </w:r>
      <w:r w:rsidRPr="005662A3">
        <w:rPr>
          <w:rStyle w:val="charPage"/>
        </w:rPr>
        <w:t>Page</w:t>
      </w:r>
    </w:p>
    <w:p w14:paraId="328F5789" w14:textId="4AB0E8E9" w:rsidR="00151C4A" w:rsidRDefault="00151C4A">
      <w:pPr>
        <w:pStyle w:val="TOC2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r>
        <w:fldChar w:fldCharType="begin"/>
      </w:r>
      <w:r>
        <w:instrText xml:space="preserve"> TOC \o "1-5" \h \t "A H1 Chapter,1,A H2 Part,2,A H3 Div,3,A H4 SubDiv,4,A H5 Sec,5,Sched-heading,6,Sched-heading Symb,6,Sched-Part,7,Sched-Part Symb,7,Endnote1,7,Sched-Form,8,Sched-Form Symb,8,Dict-Heading,6,Dict-Heading Symb,6,Sch clause heading,5,Endnote2,5 </w:instrText>
      </w:r>
      <w:r>
        <w:fldChar w:fldCharType="separate"/>
      </w:r>
      <w:hyperlink w:anchor="_Toc239166124" w:history="1">
        <w:r w:rsidRPr="00465E48">
          <w:t>Part 1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465E48">
          <w:t>Preliminary</w:t>
        </w:r>
        <w:r w:rsidRPr="00151C4A">
          <w:rPr>
            <w:vanish/>
          </w:rPr>
          <w:tab/>
        </w:r>
        <w:r w:rsidRPr="00151C4A">
          <w:rPr>
            <w:vanish/>
          </w:rPr>
          <w:fldChar w:fldCharType="begin"/>
        </w:r>
        <w:r w:rsidRPr="00151C4A">
          <w:rPr>
            <w:vanish/>
          </w:rPr>
          <w:instrText xml:space="preserve"> PAGEREF _Toc239166124 \h </w:instrText>
        </w:r>
        <w:r w:rsidRPr="00151C4A">
          <w:rPr>
            <w:vanish/>
          </w:rPr>
        </w:r>
        <w:r w:rsidRPr="00151C4A">
          <w:rPr>
            <w:vanish/>
          </w:rPr>
          <w:fldChar w:fldCharType="separate"/>
        </w:r>
        <w:r w:rsidR="003752A4">
          <w:rPr>
            <w:vanish/>
          </w:rPr>
          <w:t>2</w:t>
        </w:r>
        <w:r w:rsidRPr="00151C4A">
          <w:rPr>
            <w:vanish/>
          </w:rPr>
          <w:fldChar w:fldCharType="end"/>
        </w:r>
      </w:hyperlink>
    </w:p>
    <w:p w14:paraId="401DEC5A" w14:textId="6C88CE27" w:rsidR="00151C4A" w:rsidRDefault="00151C4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66125" w:history="1">
        <w:r w:rsidRPr="00465E48">
          <w:t>1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465E48">
          <w:t>Name of Act</w:t>
        </w:r>
        <w:r>
          <w:tab/>
        </w:r>
        <w:r>
          <w:fldChar w:fldCharType="begin"/>
        </w:r>
        <w:r>
          <w:instrText xml:space="preserve"> PAGEREF _Toc239166125 \h </w:instrText>
        </w:r>
        <w:r>
          <w:fldChar w:fldCharType="separate"/>
        </w:r>
        <w:r w:rsidR="003752A4">
          <w:t>2</w:t>
        </w:r>
        <w:r>
          <w:fldChar w:fldCharType="end"/>
        </w:r>
      </w:hyperlink>
    </w:p>
    <w:p w14:paraId="570108CB" w14:textId="25FF0A36" w:rsidR="00151C4A" w:rsidRDefault="00151C4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66126" w:history="1">
        <w:r w:rsidRPr="00465E48">
          <w:t>2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465E48">
          <w:t>Commencement</w:t>
        </w:r>
        <w:r>
          <w:tab/>
        </w:r>
        <w:r>
          <w:fldChar w:fldCharType="begin"/>
        </w:r>
        <w:r>
          <w:instrText xml:space="preserve"> PAGEREF _Toc239166126 \h </w:instrText>
        </w:r>
        <w:r>
          <w:fldChar w:fldCharType="separate"/>
        </w:r>
        <w:r w:rsidR="003752A4">
          <w:t>2</w:t>
        </w:r>
        <w:r>
          <w:fldChar w:fldCharType="end"/>
        </w:r>
      </w:hyperlink>
    </w:p>
    <w:p w14:paraId="5DBB3441" w14:textId="1E04DC05" w:rsidR="00151C4A" w:rsidRDefault="00151C4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66127" w:history="1">
        <w:r w:rsidRPr="00465E48">
          <w:t>3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465E48">
          <w:t>Legislation amended</w:t>
        </w:r>
        <w:r>
          <w:tab/>
        </w:r>
        <w:r>
          <w:fldChar w:fldCharType="begin"/>
        </w:r>
        <w:r>
          <w:instrText xml:space="preserve"> PAGEREF _Toc239166127 \h </w:instrText>
        </w:r>
        <w:r>
          <w:fldChar w:fldCharType="separate"/>
        </w:r>
        <w:r w:rsidR="003752A4">
          <w:t>2</w:t>
        </w:r>
        <w:r>
          <w:fldChar w:fldCharType="end"/>
        </w:r>
      </w:hyperlink>
    </w:p>
    <w:p w14:paraId="71D079A7" w14:textId="3F42F8A0" w:rsidR="00151C4A" w:rsidRDefault="00151C4A">
      <w:pPr>
        <w:pStyle w:val="TOC2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hyperlink w:anchor="_Toc239166128" w:history="1">
        <w:r w:rsidRPr="00465E48">
          <w:t>Part 2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465E48">
          <w:t>Victims of Crime Act 1994</w:t>
        </w:r>
        <w:r w:rsidRPr="00151C4A">
          <w:rPr>
            <w:vanish/>
          </w:rPr>
          <w:tab/>
        </w:r>
        <w:r w:rsidRPr="00151C4A">
          <w:rPr>
            <w:vanish/>
          </w:rPr>
          <w:fldChar w:fldCharType="begin"/>
        </w:r>
        <w:r w:rsidRPr="00151C4A">
          <w:rPr>
            <w:vanish/>
          </w:rPr>
          <w:instrText xml:space="preserve"> PAGEREF _Toc239166128 \h </w:instrText>
        </w:r>
        <w:r w:rsidRPr="00151C4A">
          <w:rPr>
            <w:vanish/>
          </w:rPr>
        </w:r>
        <w:r w:rsidRPr="00151C4A">
          <w:rPr>
            <w:vanish/>
          </w:rPr>
          <w:fldChar w:fldCharType="separate"/>
        </w:r>
        <w:r w:rsidR="003752A4">
          <w:rPr>
            <w:vanish/>
          </w:rPr>
          <w:t>3</w:t>
        </w:r>
        <w:r w:rsidRPr="00151C4A">
          <w:rPr>
            <w:vanish/>
          </w:rPr>
          <w:fldChar w:fldCharType="end"/>
        </w:r>
      </w:hyperlink>
    </w:p>
    <w:p w14:paraId="65D7E5EA" w14:textId="15DE79E5" w:rsidR="00151C4A" w:rsidRDefault="00151C4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66129" w:history="1">
        <w:r w:rsidRPr="00A96D52">
          <w:rPr>
            <w:rStyle w:val="CharSectNo"/>
          </w:rPr>
          <w:t>4</w:t>
        </w:r>
        <w:r w:rsidRPr="005662A3">
          <w:rPr>
            <w:color w:val="000000"/>
          </w:rPr>
          <w:tab/>
          <w:t>Police to update victims about status of investigations</w:t>
        </w:r>
        <w:r>
          <w:rPr>
            <w:color w:val="000000"/>
          </w:rPr>
          <w:br/>
        </w:r>
        <w:r w:rsidRPr="005662A3">
          <w:rPr>
            <w:color w:val="000000"/>
          </w:rPr>
          <w:t xml:space="preserve">Section 16A (4), definition of </w:t>
        </w:r>
        <w:r w:rsidRPr="00E136E0">
          <w:rPr>
            <w:rStyle w:val="charItals"/>
          </w:rPr>
          <w:t>change in status of an investigation</w:t>
        </w:r>
        <w:r w:rsidRPr="005662A3">
          <w:rPr>
            <w:color w:val="000000"/>
          </w:rPr>
          <w:t>, paragraph (b)</w:t>
        </w:r>
        <w:r>
          <w:tab/>
        </w:r>
        <w:r>
          <w:fldChar w:fldCharType="begin"/>
        </w:r>
        <w:r>
          <w:instrText xml:space="preserve"> PAGEREF _Toc239166129 \h </w:instrText>
        </w:r>
        <w:r>
          <w:fldChar w:fldCharType="separate"/>
        </w:r>
        <w:r w:rsidR="003752A4">
          <w:t>3</w:t>
        </w:r>
        <w:r>
          <w:fldChar w:fldCharType="end"/>
        </w:r>
      </w:hyperlink>
    </w:p>
    <w:p w14:paraId="269C31BA" w14:textId="27A408FE" w:rsidR="00151C4A" w:rsidRDefault="00151C4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66130" w:history="1">
        <w:r w:rsidRPr="00465E48">
          <w:t>5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465E48">
          <w:t>Part 5</w:t>
        </w:r>
        <w:r>
          <w:tab/>
        </w:r>
        <w:r>
          <w:fldChar w:fldCharType="begin"/>
        </w:r>
        <w:r>
          <w:instrText xml:space="preserve"> PAGEREF _Toc239166130 \h </w:instrText>
        </w:r>
        <w:r>
          <w:fldChar w:fldCharType="separate"/>
        </w:r>
        <w:r w:rsidR="003752A4">
          <w:t>3</w:t>
        </w:r>
        <w:r>
          <w:fldChar w:fldCharType="end"/>
        </w:r>
      </w:hyperlink>
    </w:p>
    <w:p w14:paraId="512C7FBD" w14:textId="3BED607E" w:rsidR="00151C4A" w:rsidRDefault="00151C4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lastRenderedPageBreak/>
        <w:tab/>
      </w:r>
      <w:hyperlink w:anchor="_Toc239166131" w:history="1">
        <w:r w:rsidRPr="00465E48">
          <w:t>6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465E48">
          <w:t xml:space="preserve">Dictionary, new definition of </w:t>
        </w:r>
        <w:r w:rsidRPr="00465E48">
          <w:rPr>
            <w:i/>
          </w:rPr>
          <w:t>convicted</w:t>
        </w:r>
        <w:r>
          <w:tab/>
        </w:r>
        <w:r>
          <w:fldChar w:fldCharType="begin"/>
        </w:r>
        <w:r>
          <w:instrText xml:space="preserve"> PAGEREF _Toc239166131 \h </w:instrText>
        </w:r>
        <w:r>
          <w:fldChar w:fldCharType="separate"/>
        </w:r>
        <w:r w:rsidR="003752A4">
          <w:t>5</w:t>
        </w:r>
        <w:r>
          <w:fldChar w:fldCharType="end"/>
        </w:r>
      </w:hyperlink>
    </w:p>
    <w:p w14:paraId="332D6754" w14:textId="19CA3AE8" w:rsidR="00151C4A" w:rsidRDefault="00151C4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66132" w:history="1">
        <w:r w:rsidRPr="00465E48">
          <w:t>7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465E48">
          <w:t xml:space="preserve">Dictionary, definition of </w:t>
        </w:r>
        <w:r w:rsidRPr="00465E48">
          <w:rPr>
            <w:i/>
          </w:rPr>
          <w:t>offence</w:t>
        </w:r>
        <w:r w:rsidRPr="00465E48">
          <w:t>, paragraph (b)</w:t>
        </w:r>
        <w:r>
          <w:tab/>
        </w:r>
        <w:r>
          <w:fldChar w:fldCharType="begin"/>
        </w:r>
        <w:r>
          <w:instrText xml:space="preserve"> PAGEREF _Toc239166132 \h </w:instrText>
        </w:r>
        <w:r>
          <w:fldChar w:fldCharType="separate"/>
        </w:r>
        <w:r w:rsidR="003752A4">
          <w:t>5</w:t>
        </w:r>
        <w:r>
          <w:fldChar w:fldCharType="end"/>
        </w:r>
      </w:hyperlink>
    </w:p>
    <w:p w14:paraId="6FE1CA0B" w14:textId="5BB3F1BD" w:rsidR="00151C4A" w:rsidRDefault="00151C4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66133" w:history="1">
        <w:r w:rsidRPr="00465E48">
          <w:t>8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465E48">
          <w:t xml:space="preserve">Dictionary, new definition of </w:t>
        </w:r>
        <w:r w:rsidRPr="00465E48">
          <w:rPr>
            <w:i/>
          </w:rPr>
          <w:t>victims of crime levy</w:t>
        </w:r>
        <w:r>
          <w:tab/>
        </w:r>
        <w:r>
          <w:fldChar w:fldCharType="begin"/>
        </w:r>
        <w:r>
          <w:instrText xml:space="preserve"> PAGEREF _Toc239166133 \h </w:instrText>
        </w:r>
        <w:r>
          <w:fldChar w:fldCharType="separate"/>
        </w:r>
        <w:r w:rsidR="003752A4">
          <w:t>5</w:t>
        </w:r>
        <w:r>
          <w:fldChar w:fldCharType="end"/>
        </w:r>
      </w:hyperlink>
    </w:p>
    <w:p w14:paraId="4411019B" w14:textId="40F710F6" w:rsidR="00151C4A" w:rsidRDefault="00151C4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66134" w:history="1">
        <w:r w:rsidRPr="00465E48">
          <w:t>9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465E48">
          <w:t xml:space="preserve">Dictionary, definition of </w:t>
        </w:r>
        <w:r w:rsidRPr="00465E48">
          <w:rPr>
            <w:i/>
          </w:rPr>
          <w:t>victims services levy</w:t>
        </w:r>
        <w:r>
          <w:tab/>
        </w:r>
        <w:r>
          <w:fldChar w:fldCharType="begin"/>
        </w:r>
        <w:r>
          <w:instrText xml:space="preserve"> PAGEREF _Toc239166134 \h </w:instrText>
        </w:r>
        <w:r>
          <w:fldChar w:fldCharType="separate"/>
        </w:r>
        <w:r w:rsidR="003752A4">
          <w:t>5</w:t>
        </w:r>
        <w:r>
          <w:fldChar w:fldCharType="end"/>
        </w:r>
      </w:hyperlink>
    </w:p>
    <w:p w14:paraId="5B7769A7" w14:textId="359593E0" w:rsidR="00151C4A" w:rsidRDefault="00151C4A">
      <w:pPr>
        <w:pStyle w:val="TOC2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hyperlink w:anchor="_Toc239166135" w:history="1">
        <w:r w:rsidRPr="00465E48">
          <w:t>Part 3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465E48">
          <w:t>Victims of Crime (Financial Assistance) Act 2016</w:t>
        </w:r>
        <w:r w:rsidRPr="00151C4A">
          <w:rPr>
            <w:vanish/>
          </w:rPr>
          <w:tab/>
        </w:r>
        <w:r w:rsidRPr="00151C4A">
          <w:rPr>
            <w:vanish/>
          </w:rPr>
          <w:fldChar w:fldCharType="begin"/>
        </w:r>
        <w:r w:rsidRPr="00151C4A">
          <w:rPr>
            <w:vanish/>
          </w:rPr>
          <w:instrText xml:space="preserve"> PAGEREF _Toc239166135 \h </w:instrText>
        </w:r>
        <w:r w:rsidRPr="00151C4A">
          <w:rPr>
            <w:vanish/>
          </w:rPr>
        </w:r>
        <w:r w:rsidRPr="00151C4A">
          <w:rPr>
            <w:vanish/>
          </w:rPr>
          <w:fldChar w:fldCharType="separate"/>
        </w:r>
        <w:r w:rsidR="003752A4">
          <w:rPr>
            <w:vanish/>
          </w:rPr>
          <w:t>6</w:t>
        </w:r>
        <w:r w:rsidRPr="00151C4A">
          <w:rPr>
            <w:vanish/>
          </w:rPr>
          <w:fldChar w:fldCharType="end"/>
        </w:r>
      </w:hyperlink>
    </w:p>
    <w:p w14:paraId="0F1D1D6A" w14:textId="0B63DE50" w:rsidR="00151C4A" w:rsidRDefault="00151C4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66136" w:history="1">
        <w:r w:rsidRPr="00A96D52">
          <w:rPr>
            <w:rStyle w:val="CharSectNo"/>
          </w:rPr>
          <w:t>10</w:t>
        </w:r>
        <w:r w:rsidRPr="005662A3">
          <w:rPr>
            <w:color w:val="000000"/>
          </w:rPr>
          <w:tab/>
        </w:r>
        <w:r w:rsidRPr="005662A3">
          <w:rPr>
            <w:bCs/>
            <w:color w:val="000000"/>
          </w:rPr>
          <w:t xml:space="preserve">Meaning of </w:t>
        </w:r>
        <w:r w:rsidRPr="00E136E0">
          <w:rPr>
            <w:rStyle w:val="charItals"/>
          </w:rPr>
          <w:t>primary victim</w:t>
        </w:r>
        <w:r>
          <w:rPr>
            <w:rStyle w:val="charItals"/>
          </w:rPr>
          <w:br/>
        </w:r>
        <w:r w:rsidRPr="005662A3">
          <w:rPr>
            <w:color w:val="000000"/>
          </w:rPr>
          <w:t xml:space="preserve">Section 11, definition of </w:t>
        </w:r>
        <w:r w:rsidRPr="00E136E0">
          <w:rPr>
            <w:rStyle w:val="charItals"/>
          </w:rPr>
          <w:t>primary victim</w:t>
        </w:r>
        <w:r>
          <w:tab/>
        </w:r>
        <w:r>
          <w:fldChar w:fldCharType="begin"/>
        </w:r>
        <w:r>
          <w:instrText xml:space="preserve"> PAGEREF _Toc239166136 \h </w:instrText>
        </w:r>
        <w:r>
          <w:fldChar w:fldCharType="separate"/>
        </w:r>
        <w:r w:rsidR="003752A4">
          <w:t>6</w:t>
        </w:r>
        <w:r>
          <w:fldChar w:fldCharType="end"/>
        </w:r>
      </w:hyperlink>
    </w:p>
    <w:p w14:paraId="6AFE14A4" w14:textId="6AB4075F" w:rsidR="00151C4A" w:rsidRDefault="00151C4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66137" w:history="1">
        <w:r w:rsidRPr="00A96D52">
          <w:rPr>
            <w:rStyle w:val="CharSectNo"/>
          </w:rPr>
          <w:t>11</w:t>
        </w:r>
        <w:r w:rsidRPr="005662A3">
          <w:rPr>
            <w:color w:val="000000"/>
          </w:rPr>
          <w:tab/>
          <w:t>CPI indexation of certain prescribed amounts</w:t>
        </w:r>
        <w:r>
          <w:rPr>
            <w:color w:val="000000"/>
          </w:rPr>
          <w:br/>
        </w:r>
        <w:r w:rsidRPr="005662A3">
          <w:rPr>
            <w:color w:val="000000"/>
          </w:rPr>
          <w:t>Section 25</w:t>
        </w:r>
        <w:r>
          <w:tab/>
        </w:r>
        <w:r>
          <w:fldChar w:fldCharType="begin"/>
        </w:r>
        <w:r>
          <w:instrText xml:space="preserve"> PAGEREF _Toc239166137 \h </w:instrText>
        </w:r>
        <w:r>
          <w:fldChar w:fldCharType="separate"/>
        </w:r>
        <w:r w:rsidR="003752A4">
          <w:t>6</w:t>
        </w:r>
        <w:r>
          <w:fldChar w:fldCharType="end"/>
        </w:r>
      </w:hyperlink>
    </w:p>
    <w:p w14:paraId="306ACD11" w14:textId="681D8D4A" w:rsidR="00151C4A" w:rsidRDefault="00151C4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66138" w:history="1">
        <w:r w:rsidRPr="00465E48">
          <w:t>12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465E48">
          <w:t>New section 36A</w:t>
        </w:r>
        <w:r>
          <w:tab/>
        </w:r>
        <w:r>
          <w:fldChar w:fldCharType="begin"/>
        </w:r>
        <w:r>
          <w:instrText xml:space="preserve"> PAGEREF _Toc239166138 \h </w:instrText>
        </w:r>
        <w:r>
          <w:fldChar w:fldCharType="separate"/>
        </w:r>
        <w:r w:rsidR="003752A4">
          <w:t>6</w:t>
        </w:r>
        <w:r>
          <w:fldChar w:fldCharType="end"/>
        </w:r>
      </w:hyperlink>
    </w:p>
    <w:p w14:paraId="0C49D7D3" w14:textId="463A13B0" w:rsidR="00151C4A" w:rsidRDefault="00151C4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66139" w:history="1">
        <w:r w:rsidRPr="00A96D52">
          <w:rPr>
            <w:rStyle w:val="CharSectNo"/>
          </w:rPr>
          <w:t>13</w:t>
        </w:r>
        <w:r w:rsidRPr="005662A3">
          <w:rPr>
            <w:color w:val="000000"/>
          </w:rPr>
          <w:tab/>
          <w:t>Circumstances in which financial assistance must not be given</w:t>
        </w:r>
        <w:r>
          <w:rPr>
            <w:color w:val="000000"/>
          </w:rPr>
          <w:br/>
        </w:r>
        <w:r w:rsidRPr="005662A3">
          <w:rPr>
            <w:color w:val="000000"/>
          </w:rPr>
          <w:t>New section 45 (1) (f) and (1A)</w:t>
        </w:r>
        <w:r>
          <w:tab/>
        </w:r>
        <w:r>
          <w:fldChar w:fldCharType="begin"/>
        </w:r>
        <w:r>
          <w:instrText xml:space="preserve"> PAGEREF _Toc239166139 \h </w:instrText>
        </w:r>
        <w:r>
          <w:fldChar w:fldCharType="separate"/>
        </w:r>
        <w:r w:rsidR="003752A4">
          <w:t>7</w:t>
        </w:r>
        <w:r>
          <w:fldChar w:fldCharType="end"/>
        </w:r>
      </w:hyperlink>
    </w:p>
    <w:p w14:paraId="07E97A8B" w14:textId="7907E06A" w:rsidR="00151C4A" w:rsidRDefault="00151C4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66140" w:history="1">
        <w:r w:rsidRPr="00465E48">
          <w:t>14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465E48">
          <w:t>Section 45 (4)</w:t>
        </w:r>
        <w:r>
          <w:tab/>
        </w:r>
        <w:r>
          <w:fldChar w:fldCharType="begin"/>
        </w:r>
        <w:r>
          <w:instrText xml:space="preserve"> PAGEREF _Toc239166140 \h </w:instrText>
        </w:r>
        <w:r>
          <w:fldChar w:fldCharType="separate"/>
        </w:r>
        <w:r w:rsidR="003752A4">
          <w:t>7</w:t>
        </w:r>
        <w:r>
          <w:fldChar w:fldCharType="end"/>
        </w:r>
      </w:hyperlink>
    </w:p>
    <w:p w14:paraId="230EE583" w14:textId="33936AF4" w:rsidR="00151C4A" w:rsidRDefault="00151C4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66141" w:history="1">
        <w:r w:rsidRPr="00A96D52">
          <w:rPr>
            <w:rStyle w:val="CharSectNo"/>
          </w:rPr>
          <w:t>15</w:t>
        </w:r>
        <w:r w:rsidRPr="005662A3">
          <w:rPr>
            <w:color w:val="000000"/>
          </w:rPr>
          <w:tab/>
          <w:t>Victims financial assistance levy</w:t>
        </w:r>
        <w:r>
          <w:rPr>
            <w:color w:val="000000"/>
          </w:rPr>
          <w:br/>
        </w:r>
        <w:r w:rsidRPr="005662A3">
          <w:rPr>
            <w:color w:val="000000"/>
          </w:rPr>
          <w:t>Part 7</w:t>
        </w:r>
        <w:r>
          <w:tab/>
        </w:r>
        <w:r>
          <w:fldChar w:fldCharType="begin"/>
        </w:r>
        <w:r>
          <w:instrText xml:space="preserve"> PAGEREF _Toc239166141 \h </w:instrText>
        </w:r>
        <w:r>
          <w:fldChar w:fldCharType="separate"/>
        </w:r>
        <w:r w:rsidR="003752A4">
          <w:t>7</w:t>
        </w:r>
        <w:r>
          <w:fldChar w:fldCharType="end"/>
        </w:r>
      </w:hyperlink>
    </w:p>
    <w:p w14:paraId="0D87A337" w14:textId="3BDD5BB6" w:rsidR="00151C4A" w:rsidRDefault="00151C4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66142" w:history="1">
        <w:r w:rsidRPr="00A96D52">
          <w:rPr>
            <w:rStyle w:val="CharSectNo"/>
          </w:rPr>
          <w:t>16</w:t>
        </w:r>
        <w:r w:rsidRPr="005662A3">
          <w:rPr>
            <w:color w:val="000000"/>
          </w:rPr>
          <w:tab/>
        </w:r>
        <w:r w:rsidRPr="005662A3">
          <w:rPr>
            <w:bCs/>
            <w:color w:val="000000"/>
          </w:rPr>
          <w:t>WPI indexation of lawyers legal costs</w:t>
        </w:r>
        <w:r>
          <w:rPr>
            <w:bCs/>
            <w:color w:val="000000"/>
          </w:rPr>
          <w:br/>
        </w:r>
        <w:r w:rsidRPr="005662A3">
          <w:rPr>
            <w:color w:val="000000"/>
          </w:rPr>
          <w:t>Section 97</w:t>
        </w:r>
        <w:r>
          <w:tab/>
        </w:r>
        <w:r>
          <w:fldChar w:fldCharType="begin"/>
        </w:r>
        <w:r>
          <w:instrText xml:space="preserve"> PAGEREF _Toc239166142 \h </w:instrText>
        </w:r>
        <w:r>
          <w:fldChar w:fldCharType="separate"/>
        </w:r>
        <w:r w:rsidR="003752A4">
          <w:t>8</w:t>
        </w:r>
        <w:r>
          <w:fldChar w:fldCharType="end"/>
        </w:r>
      </w:hyperlink>
    </w:p>
    <w:p w14:paraId="278D398B" w14:textId="3C328304" w:rsidR="00151C4A" w:rsidRDefault="00151C4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66143" w:history="1">
        <w:r w:rsidRPr="00A96D52">
          <w:rPr>
            <w:rStyle w:val="CharSectNo"/>
          </w:rPr>
          <w:t>17</w:t>
        </w:r>
        <w:r w:rsidRPr="005662A3">
          <w:rPr>
            <w:color w:val="000000"/>
          </w:rPr>
          <w:tab/>
          <w:t>Internally reviewable decisions</w:t>
        </w:r>
        <w:r>
          <w:rPr>
            <w:color w:val="000000"/>
          </w:rPr>
          <w:br/>
        </w:r>
        <w:r w:rsidRPr="005662A3">
          <w:rPr>
            <w:color w:val="000000"/>
          </w:rPr>
          <w:t>Schedule 2, part 2.1, new item 1A</w:t>
        </w:r>
        <w:r>
          <w:tab/>
        </w:r>
        <w:r>
          <w:fldChar w:fldCharType="begin"/>
        </w:r>
        <w:r>
          <w:instrText xml:space="preserve"> PAGEREF _Toc239166143 \h </w:instrText>
        </w:r>
        <w:r>
          <w:fldChar w:fldCharType="separate"/>
        </w:r>
        <w:r w:rsidR="003752A4">
          <w:t>8</w:t>
        </w:r>
        <w:r>
          <w:fldChar w:fldCharType="end"/>
        </w:r>
      </w:hyperlink>
    </w:p>
    <w:p w14:paraId="6FE544B0" w14:textId="3A6C8569" w:rsidR="00151C4A" w:rsidRDefault="00151C4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66144" w:history="1">
        <w:r w:rsidRPr="00465E48">
          <w:t>18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465E48">
          <w:t xml:space="preserve">Dictionary, definitions of </w:t>
        </w:r>
        <w:r w:rsidRPr="00465E48">
          <w:rPr>
            <w:i/>
          </w:rPr>
          <w:t>convicted</w:t>
        </w:r>
        <w:r w:rsidRPr="00465E48">
          <w:t xml:space="preserve">, </w:t>
        </w:r>
        <w:r w:rsidRPr="00465E48">
          <w:rPr>
            <w:i/>
          </w:rPr>
          <w:t>convicts</w:t>
        </w:r>
        <w:r w:rsidRPr="00465E48">
          <w:t xml:space="preserve"> and </w:t>
        </w:r>
        <w:r w:rsidRPr="00465E48">
          <w:rPr>
            <w:i/>
          </w:rPr>
          <w:t>offence</w:t>
        </w:r>
        <w:r>
          <w:tab/>
        </w:r>
        <w:r>
          <w:fldChar w:fldCharType="begin"/>
        </w:r>
        <w:r>
          <w:instrText xml:space="preserve"> PAGEREF _Toc239166144 \h </w:instrText>
        </w:r>
        <w:r>
          <w:fldChar w:fldCharType="separate"/>
        </w:r>
        <w:r w:rsidR="003752A4">
          <w:t>8</w:t>
        </w:r>
        <w:r>
          <w:fldChar w:fldCharType="end"/>
        </w:r>
      </w:hyperlink>
    </w:p>
    <w:p w14:paraId="498900CF" w14:textId="67D0C8FB" w:rsidR="00151C4A" w:rsidRDefault="00151C4A">
      <w:pPr>
        <w:pStyle w:val="TOC2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hyperlink w:anchor="_Toc239166145" w:history="1">
        <w:r w:rsidRPr="00465E48">
          <w:t>Part 4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465E48">
          <w:t>Victims of Crime (Financial Assistance) Regulation 2016</w:t>
        </w:r>
        <w:r w:rsidRPr="00151C4A">
          <w:rPr>
            <w:vanish/>
          </w:rPr>
          <w:tab/>
        </w:r>
        <w:r w:rsidRPr="00151C4A">
          <w:rPr>
            <w:vanish/>
          </w:rPr>
          <w:fldChar w:fldCharType="begin"/>
        </w:r>
        <w:r w:rsidRPr="00151C4A">
          <w:rPr>
            <w:vanish/>
          </w:rPr>
          <w:instrText xml:space="preserve"> PAGEREF _Toc239166145 \h </w:instrText>
        </w:r>
        <w:r w:rsidRPr="00151C4A">
          <w:rPr>
            <w:vanish/>
          </w:rPr>
        </w:r>
        <w:r w:rsidRPr="00151C4A">
          <w:rPr>
            <w:vanish/>
          </w:rPr>
          <w:fldChar w:fldCharType="separate"/>
        </w:r>
        <w:r w:rsidR="003752A4">
          <w:rPr>
            <w:vanish/>
          </w:rPr>
          <w:t>9</w:t>
        </w:r>
        <w:r w:rsidRPr="00151C4A">
          <w:rPr>
            <w:vanish/>
          </w:rPr>
          <w:fldChar w:fldCharType="end"/>
        </w:r>
      </w:hyperlink>
    </w:p>
    <w:p w14:paraId="27F0DC31" w14:textId="5AB2E30E" w:rsidR="00151C4A" w:rsidRDefault="00151C4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66146" w:history="1">
        <w:r w:rsidRPr="00465E48">
          <w:t>19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465E48">
          <w:t>Section 5</w:t>
        </w:r>
        <w:r>
          <w:tab/>
        </w:r>
        <w:r>
          <w:fldChar w:fldCharType="begin"/>
        </w:r>
        <w:r>
          <w:instrText xml:space="preserve"> PAGEREF _Toc239166146 \h </w:instrText>
        </w:r>
        <w:r>
          <w:fldChar w:fldCharType="separate"/>
        </w:r>
        <w:r w:rsidR="003752A4">
          <w:t>9</w:t>
        </w:r>
        <w:r>
          <w:fldChar w:fldCharType="end"/>
        </w:r>
      </w:hyperlink>
    </w:p>
    <w:p w14:paraId="5E3C1938" w14:textId="4DDD2C07" w:rsidR="00151C4A" w:rsidRDefault="00151C4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66147" w:history="1">
        <w:r w:rsidRPr="00465E48">
          <w:t>20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465E48">
          <w:t>Section 12</w:t>
        </w:r>
        <w:r>
          <w:tab/>
        </w:r>
        <w:r>
          <w:fldChar w:fldCharType="begin"/>
        </w:r>
        <w:r>
          <w:instrText xml:space="preserve"> PAGEREF _Toc239166147 \h </w:instrText>
        </w:r>
        <w:r>
          <w:fldChar w:fldCharType="separate"/>
        </w:r>
        <w:r w:rsidR="003752A4">
          <w:t>10</w:t>
        </w:r>
        <w:r>
          <w:fldChar w:fldCharType="end"/>
        </w:r>
      </w:hyperlink>
    </w:p>
    <w:p w14:paraId="42A055E1" w14:textId="3DF42C58" w:rsidR="00151C4A" w:rsidRDefault="00151C4A">
      <w:pPr>
        <w:pStyle w:val="TOC2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hyperlink w:anchor="_Toc239166148" w:history="1">
        <w:r w:rsidRPr="00465E48">
          <w:t>Part 5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465E48">
          <w:t>Victims of Crime Regulation 2000</w:t>
        </w:r>
        <w:r w:rsidRPr="00151C4A">
          <w:rPr>
            <w:vanish/>
          </w:rPr>
          <w:tab/>
        </w:r>
        <w:r w:rsidRPr="00151C4A">
          <w:rPr>
            <w:vanish/>
          </w:rPr>
          <w:fldChar w:fldCharType="begin"/>
        </w:r>
        <w:r w:rsidRPr="00151C4A">
          <w:rPr>
            <w:vanish/>
          </w:rPr>
          <w:instrText xml:space="preserve"> PAGEREF _Toc239166148 \h </w:instrText>
        </w:r>
        <w:r w:rsidRPr="00151C4A">
          <w:rPr>
            <w:vanish/>
          </w:rPr>
        </w:r>
        <w:r w:rsidRPr="00151C4A">
          <w:rPr>
            <w:vanish/>
          </w:rPr>
          <w:fldChar w:fldCharType="separate"/>
        </w:r>
        <w:r w:rsidR="003752A4">
          <w:rPr>
            <w:vanish/>
          </w:rPr>
          <w:t>12</w:t>
        </w:r>
        <w:r w:rsidRPr="00151C4A">
          <w:rPr>
            <w:vanish/>
          </w:rPr>
          <w:fldChar w:fldCharType="end"/>
        </w:r>
      </w:hyperlink>
    </w:p>
    <w:p w14:paraId="1C0B7F18" w14:textId="0F20DCC1" w:rsidR="00151C4A" w:rsidRDefault="00151C4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66149" w:history="1">
        <w:r w:rsidRPr="00465E48">
          <w:t>21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465E48">
          <w:t>New part 3A</w:t>
        </w:r>
        <w:r>
          <w:tab/>
        </w:r>
        <w:r>
          <w:fldChar w:fldCharType="begin"/>
        </w:r>
        <w:r>
          <w:instrText xml:space="preserve"> PAGEREF _Toc239166149 \h </w:instrText>
        </w:r>
        <w:r>
          <w:fldChar w:fldCharType="separate"/>
        </w:r>
        <w:r w:rsidR="003752A4">
          <w:t>12</w:t>
        </w:r>
        <w:r>
          <w:fldChar w:fldCharType="end"/>
        </w:r>
      </w:hyperlink>
    </w:p>
    <w:p w14:paraId="001773D8" w14:textId="6CA50214" w:rsidR="00151C4A" w:rsidRDefault="00151C4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66150" w:history="1">
        <w:r w:rsidRPr="00A96D52">
          <w:rPr>
            <w:rStyle w:val="CharSectNo"/>
          </w:rPr>
          <w:t>22</w:t>
        </w:r>
        <w:r w:rsidRPr="005662A3">
          <w:rPr>
            <w:color w:val="000000"/>
          </w:rPr>
          <w:tab/>
          <w:t>Victims services levy—excluded offences—Act, s 23</w:t>
        </w:r>
        <w:r>
          <w:rPr>
            <w:color w:val="000000"/>
          </w:rPr>
          <w:br/>
        </w:r>
        <w:r w:rsidRPr="005662A3">
          <w:rPr>
            <w:color w:val="000000"/>
          </w:rPr>
          <w:t>Section 49A</w:t>
        </w:r>
        <w:r>
          <w:tab/>
        </w:r>
        <w:r>
          <w:fldChar w:fldCharType="begin"/>
        </w:r>
        <w:r>
          <w:instrText xml:space="preserve"> PAGEREF _Toc239166150 \h </w:instrText>
        </w:r>
        <w:r>
          <w:fldChar w:fldCharType="separate"/>
        </w:r>
        <w:r w:rsidR="003752A4">
          <w:t>13</w:t>
        </w:r>
        <w:r>
          <w:fldChar w:fldCharType="end"/>
        </w:r>
      </w:hyperlink>
    </w:p>
    <w:p w14:paraId="1EC3DAD2" w14:textId="6C559369" w:rsidR="00151C4A" w:rsidRDefault="00151C4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66151" w:history="1">
        <w:r w:rsidRPr="00465E48">
          <w:t>23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465E48">
          <w:t>Schedule 2 heading and reference</w:t>
        </w:r>
        <w:r>
          <w:tab/>
        </w:r>
        <w:r>
          <w:fldChar w:fldCharType="begin"/>
        </w:r>
        <w:r>
          <w:instrText xml:space="preserve"> PAGEREF _Toc239166151 \h </w:instrText>
        </w:r>
        <w:r>
          <w:fldChar w:fldCharType="separate"/>
        </w:r>
        <w:r w:rsidR="003752A4">
          <w:t>13</w:t>
        </w:r>
        <w:r>
          <w:fldChar w:fldCharType="end"/>
        </w:r>
      </w:hyperlink>
    </w:p>
    <w:p w14:paraId="5AAE6A5A" w14:textId="1E6CAA39" w:rsidR="00151C4A" w:rsidRDefault="00151C4A">
      <w:pPr>
        <w:pStyle w:val="TOC6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hyperlink w:anchor="_Toc239166152" w:history="1">
        <w:r w:rsidRPr="00465E48">
          <w:t>Schedule 1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465E48">
          <w:t>Consequential amendments</w:t>
        </w:r>
        <w:r>
          <w:tab/>
        </w:r>
        <w:r w:rsidRPr="00151C4A">
          <w:rPr>
            <w:b w:val="0"/>
            <w:sz w:val="20"/>
          </w:rPr>
          <w:fldChar w:fldCharType="begin"/>
        </w:r>
        <w:r w:rsidRPr="00151C4A">
          <w:rPr>
            <w:b w:val="0"/>
            <w:sz w:val="20"/>
          </w:rPr>
          <w:instrText xml:space="preserve"> PAGEREF _Toc239166152 \h </w:instrText>
        </w:r>
        <w:r w:rsidRPr="00151C4A">
          <w:rPr>
            <w:b w:val="0"/>
            <w:sz w:val="20"/>
          </w:rPr>
        </w:r>
        <w:r w:rsidRPr="00151C4A">
          <w:rPr>
            <w:b w:val="0"/>
            <w:sz w:val="20"/>
          </w:rPr>
          <w:fldChar w:fldCharType="separate"/>
        </w:r>
        <w:r w:rsidR="003752A4">
          <w:rPr>
            <w:b w:val="0"/>
            <w:sz w:val="20"/>
          </w:rPr>
          <w:t>14</w:t>
        </w:r>
        <w:r w:rsidRPr="00151C4A">
          <w:rPr>
            <w:b w:val="0"/>
            <w:sz w:val="20"/>
          </w:rPr>
          <w:fldChar w:fldCharType="end"/>
        </w:r>
      </w:hyperlink>
    </w:p>
    <w:p w14:paraId="7032F1C8" w14:textId="0C87F49A" w:rsidR="00151C4A" w:rsidRDefault="00151C4A">
      <w:pPr>
        <w:pStyle w:val="TOC7"/>
        <w:rPr>
          <w:rFonts w:asciiTheme="minorHAnsi" w:eastAsiaTheme="minorEastAsia" w:hAnsiTheme="minorHAnsi" w:cstheme="minorBidi"/>
          <w:b w:val="0"/>
          <w:kern w:val="2"/>
          <w:sz w:val="24"/>
          <w:szCs w:val="24"/>
          <w:lang w:eastAsia="en-AU"/>
          <w14:ligatures w14:val="standardContextual"/>
        </w:rPr>
      </w:pPr>
      <w:hyperlink w:anchor="_Toc239166153" w:history="1">
        <w:r w:rsidRPr="00465E48">
          <w:t>Part 1.1</w:t>
        </w:r>
        <w:r>
          <w:rPr>
            <w:rFonts w:asciiTheme="minorHAnsi" w:eastAsiaTheme="minorEastAsia" w:hAnsiTheme="minorHAnsi" w:cstheme="minorBidi"/>
            <w:b w:val="0"/>
            <w:kern w:val="2"/>
            <w:sz w:val="24"/>
            <w:szCs w:val="24"/>
            <w:lang w:eastAsia="en-AU"/>
            <w14:ligatures w14:val="standardContextual"/>
          </w:rPr>
          <w:tab/>
        </w:r>
        <w:r w:rsidRPr="00465E48">
          <w:t>Crimes (Sentence Administration) Act 2005</w:t>
        </w:r>
        <w:r>
          <w:tab/>
        </w:r>
        <w:r w:rsidRPr="00151C4A">
          <w:rPr>
            <w:b w:val="0"/>
          </w:rPr>
          <w:fldChar w:fldCharType="begin"/>
        </w:r>
        <w:r w:rsidRPr="00151C4A">
          <w:rPr>
            <w:b w:val="0"/>
          </w:rPr>
          <w:instrText xml:space="preserve"> PAGEREF _Toc239166153 \h </w:instrText>
        </w:r>
        <w:r w:rsidRPr="00151C4A">
          <w:rPr>
            <w:b w:val="0"/>
          </w:rPr>
        </w:r>
        <w:r w:rsidRPr="00151C4A">
          <w:rPr>
            <w:b w:val="0"/>
          </w:rPr>
          <w:fldChar w:fldCharType="separate"/>
        </w:r>
        <w:r w:rsidR="003752A4">
          <w:rPr>
            <w:b w:val="0"/>
          </w:rPr>
          <w:t>14</w:t>
        </w:r>
        <w:r w:rsidRPr="00151C4A">
          <w:rPr>
            <w:b w:val="0"/>
          </w:rPr>
          <w:fldChar w:fldCharType="end"/>
        </w:r>
      </w:hyperlink>
    </w:p>
    <w:p w14:paraId="049B02AA" w14:textId="09CDB14C" w:rsidR="00151C4A" w:rsidRDefault="00151C4A">
      <w:pPr>
        <w:pStyle w:val="TOC7"/>
        <w:rPr>
          <w:rFonts w:asciiTheme="minorHAnsi" w:eastAsiaTheme="minorEastAsia" w:hAnsiTheme="minorHAnsi" w:cstheme="minorBidi"/>
          <w:b w:val="0"/>
          <w:kern w:val="2"/>
          <w:sz w:val="24"/>
          <w:szCs w:val="24"/>
          <w:lang w:eastAsia="en-AU"/>
          <w14:ligatures w14:val="standardContextual"/>
        </w:rPr>
      </w:pPr>
      <w:hyperlink w:anchor="_Toc239166157" w:history="1">
        <w:r w:rsidRPr="00465E48">
          <w:t>Part 1.2</w:t>
        </w:r>
        <w:r>
          <w:rPr>
            <w:rFonts w:asciiTheme="minorHAnsi" w:eastAsiaTheme="minorEastAsia" w:hAnsiTheme="minorHAnsi" w:cstheme="minorBidi"/>
            <w:b w:val="0"/>
            <w:kern w:val="2"/>
            <w:sz w:val="24"/>
            <w:szCs w:val="24"/>
            <w:lang w:eastAsia="en-AU"/>
            <w14:ligatures w14:val="standardContextual"/>
          </w:rPr>
          <w:tab/>
        </w:r>
        <w:r w:rsidRPr="00465E48">
          <w:t>Magistrates Court Act 1930</w:t>
        </w:r>
        <w:r>
          <w:tab/>
        </w:r>
        <w:r w:rsidRPr="00151C4A">
          <w:rPr>
            <w:b w:val="0"/>
          </w:rPr>
          <w:fldChar w:fldCharType="begin"/>
        </w:r>
        <w:r w:rsidRPr="00151C4A">
          <w:rPr>
            <w:b w:val="0"/>
          </w:rPr>
          <w:instrText xml:space="preserve"> PAGEREF _Toc239166157 \h </w:instrText>
        </w:r>
        <w:r w:rsidRPr="00151C4A">
          <w:rPr>
            <w:b w:val="0"/>
          </w:rPr>
        </w:r>
        <w:r w:rsidRPr="00151C4A">
          <w:rPr>
            <w:b w:val="0"/>
          </w:rPr>
          <w:fldChar w:fldCharType="separate"/>
        </w:r>
        <w:r w:rsidR="003752A4">
          <w:rPr>
            <w:b w:val="0"/>
          </w:rPr>
          <w:t>15</w:t>
        </w:r>
        <w:r w:rsidRPr="00151C4A">
          <w:rPr>
            <w:b w:val="0"/>
          </w:rPr>
          <w:fldChar w:fldCharType="end"/>
        </w:r>
      </w:hyperlink>
    </w:p>
    <w:p w14:paraId="2C4E8B62" w14:textId="2C2A58FE" w:rsidR="001B4454" w:rsidRPr="005662A3" w:rsidRDefault="00151C4A" w:rsidP="001B4454">
      <w:pPr>
        <w:pStyle w:val="BillBasic"/>
      </w:pPr>
      <w:r>
        <w:fldChar w:fldCharType="end"/>
      </w:r>
    </w:p>
    <w:p w14:paraId="4AD82E3C" w14:textId="77777777" w:rsidR="00A96D52" w:rsidRDefault="00A96D52">
      <w:pPr>
        <w:pStyle w:val="01Contents"/>
        <w:sectPr w:rsidR="00A96D52" w:rsidSect="00A96D5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3796" w:right="1900" w:bottom="2500" w:left="2300" w:header="2480" w:footer="2100" w:gutter="0"/>
          <w:pgNumType w:start="1"/>
          <w:cols w:space="720"/>
          <w:titlePg/>
          <w:docGrid w:linePitch="254"/>
        </w:sectPr>
      </w:pPr>
    </w:p>
    <w:p w14:paraId="32855E37" w14:textId="463D0AC6" w:rsidR="00E136E0" w:rsidRDefault="00E136E0" w:rsidP="00A96D52">
      <w:pPr>
        <w:suppressLineNumbers/>
        <w:spacing w:before="400"/>
        <w:jc w:val="center"/>
      </w:pPr>
      <w:r>
        <w:rPr>
          <w:noProof/>
          <w:color w:val="000000"/>
          <w:sz w:val="22"/>
        </w:rPr>
        <w:lastRenderedPageBreak/>
        <w:t>2026</w:t>
      </w:r>
    </w:p>
    <w:p w14:paraId="417C4337" w14:textId="77777777" w:rsidR="00E136E0" w:rsidRDefault="00E136E0" w:rsidP="00A96D52">
      <w:pPr>
        <w:suppressLineNumbers/>
        <w:spacing w:before="300"/>
        <w:jc w:val="center"/>
      </w:pPr>
      <w:r>
        <w:t>THE LEGISLATIVE ASSEMBLY</w:t>
      </w:r>
      <w:r>
        <w:br/>
        <w:t>FOR THE AUSTRALIAN CAPITAL TERRITORY</w:t>
      </w:r>
    </w:p>
    <w:p w14:paraId="572B69A6" w14:textId="77777777" w:rsidR="00E136E0" w:rsidRDefault="00E136E0" w:rsidP="00A96D52">
      <w:pPr>
        <w:pStyle w:val="N-line1"/>
        <w:suppressLineNumbers/>
        <w:jc w:val="both"/>
      </w:pPr>
    </w:p>
    <w:p w14:paraId="3780E8E3" w14:textId="77777777" w:rsidR="00E136E0" w:rsidRDefault="00E136E0" w:rsidP="00A96D52">
      <w:pPr>
        <w:suppressLineNumbers/>
        <w:spacing w:before="120"/>
        <w:jc w:val="center"/>
      </w:pPr>
      <w:r>
        <w:t>(As presented)</w:t>
      </w:r>
    </w:p>
    <w:p w14:paraId="67730F4C" w14:textId="2ED3291E" w:rsidR="00E136E0" w:rsidRDefault="00E136E0" w:rsidP="00A96D52">
      <w:pPr>
        <w:suppressLineNumbers/>
        <w:spacing w:before="240"/>
        <w:jc w:val="center"/>
      </w:pPr>
      <w:r>
        <w:t>(Minister for Human Rights)</w:t>
      </w:r>
    </w:p>
    <w:p w14:paraId="4748C509" w14:textId="12C78278" w:rsidR="00AD51F7" w:rsidRPr="005662A3" w:rsidRDefault="002E766A" w:rsidP="00A96D52">
      <w:pPr>
        <w:pStyle w:val="Billname"/>
        <w:suppressLineNumbers/>
      </w:pPr>
      <w:bookmarkStart w:id="1" w:name="Citation"/>
      <w:r w:rsidRPr="005662A3">
        <w:t>Victims of Crime Legislation Amendment Bill 2026</w:t>
      </w:r>
      <w:bookmarkEnd w:id="1"/>
    </w:p>
    <w:p w14:paraId="4DBBD3D8" w14:textId="228A1BA0" w:rsidR="00AD51F7" w:rsidRPr="005662A3" w:rsidRDefault="00AD51F7" w:rsidP="00A96D52">
      <w:pPr>
        <w:pStyle w:val="ActNo"/>
        <w:suppressLineNumbers/>
      </w:pPr>
      <w:r w:rsidRPr="005662A3">
        <w:fldChar w:fldCharType="begin"/>
      </w:r>
      <w:r w:rsidRPr="005662A3">
        <w:instrText xml:space="preserve"> DOCPROPERTY "Category"  \* MERGEFORMAT </w:instrText>
      </w:r>
      <w:r w:rsidRPr="005662A3">
        <w:fldChar w:fldCharType="end"/>
      </w:r>
    </w:p>
    <w:p w14:paraId="39BADCB0" w14:textId="77777777" w:rsidR="00AD51F7" w:rsidRPr="005662A3" w:rsidRDefault="00AD51F7" w:rsidP="00A96D52">
      <w:pPr>
        <w:pStyle w:val="N-line3"/>
        <w:suppressLineNumbers/>
      </w:pPr>
    </w:p>
    <w:p w14:paraId="50B10FE6" w14:textId="77777777" w:rsidR="00AD51F7" w:rsidRPr="005662A3" w:rsidRDefault="00AD51F7" w:rsidP="00A96D52">
      <w:pPr>
        <w:pStyle w:val="BillFor"/>
        <w:suppressLineNumbers/>
      </w:pPr>
      <w:r w:rsidRPr="005662A3">
        <w:t>A Bill for</w:t>
      </w:r>
    </w:p>
    <w:p w14:paraId="33BBBABB" w14:textId="512FD8D3" w:rsidR="00AD51F7" w:rsidRPr="005662A3" w:rsidRDefault="00AD51F7" w:rsidP="00A96D52">
      <w:pPr>
        <w:pStyle w:val="LongTitle"/>
        <w:suppressLineNumbers/>
      </w:pPr>
      <w:r w:rsidRPr="005662A3">
        <w:t xml:space="preserve">An Act to amend </w:t>
      </w:r>
      <w:r w:rsidR="009C4FB3" w:rsidRPr="005662A3">
        <w:t>legislation about victims of crime</w:t>
      </w:r>
      <w:r w:rsidR="00E12A36" w:rsidRPr="005662A3">
        <w:t>, and for other purposes</w:t>
      </w:r>
    </w:p>
    <w:p w14:paraId="43F7590C" w14:textId="77777777" w:rsidR="00AD51F7" w:rsidRPr="005662A3" w:rsidRDefault="00AD51F7" w:rsidP="00A96D52">
      <w:pPr>
        <w:pStyle w:val="N-line3"/>
        <w:suppressLineNumbers/>
      </w:pPr>
    </w:p>
    <w:p w14:paraId="031FF548" w14:textId="77777777" w:rsidR="00AD51F7" w:rsidRPr="005662A3" w:rsidRDefault="00AD51F7" w:rsidP="00A96D52">
      <w:pPr>
        <w:pStyle w:val="Placeholder"/>
        <w:suppressLineNumbers/>
      </w:pPr>
      <w:r w:rsidRPr="005662A3">
        <w:rPr>
          <w:rStyle w:val="charContents"/>
          <w:sz w:val="16"/>
        </w:rPr>
        <w:t xml:space="preserve">  </w:t>
      </w:r>
      <w:r w:rsidRPr="005662A3">
        <w:rPr>
          <w:rStyle w:val="charPage"/>
        </w:rPr>
        <w:t xml:space="preserve">  </w:t>
      </w:r>
    </w:p>
    <w:p w14:paraId="7C118F6A" w14:textId="77777777" w:rsidR="00AD51F7" w:rsidRPr="005662A3" w:rsidRDefault="00AD51F7" w:rsidP="00A96D52">
      <w:pPr>
        <w:pStyle w:val="Placeholder"/>
        <w:suppressLineNumbers/>
      </w:pPr>
      <w:r w:rsidRPr="005662A3">
        <w:rPr>
          <w:rStyle w:val="CharChapNo"/>
        </w:rPr>
        <w:t xml:space="preserve">  </w:t>
      </w:r>
      <w:r w:rsidRPr="005662A3">
        <w:rPr>
          <w:rStyle w:val="CharChapText"/>
        </w:rPr>
        <w:t xml:space="preserve">  </w:t>
      </w:r>
    </w:p>
    <w:p w14:paraId="48B7C18E" w14:textId="77777777" w:rsidR="00AD51F7" w:rsidRPr="005662A3" w:rsidRDefault="00AD51F7" w:rsidP="00A96D52">
      <w:pPr>
        <w:pStyle w:val="Placeholder"/>
        <w:suppressLineNumbers/>
      </w:pPr>
      <w:r w:rsidRPr="005662A3">
        <w:rPr>
          <w:rStyle w:val="CharPartNo"/>
        </w:rPr>
        <w:t xml:space="preserve">  </w:t>
      </w:r>
      <w:r w:rsidRPr="005662A3">
        <w:rPr>
          <w:rStyle w:val="CharPartText"/>
        </w:rPr>
        <w:t xml:space="preserve">  </w:t>
      </w:r>
    </w:p>
    <w:p w14:paraId="4C8952A8" w14:textId="77777777" w:rsidR="00AD51F7" w:rsidRPr="005662A3" w:rsidRDefault="00AD51F7" w:rsidP="00A96D52">
      <w:pPr>
        <w:pStyle w:val="Placeholder"/>
        <w:suppressLineNumbers/>
      </w:pPr>
      <w:r w:rsidRPr="005662A3">
        <w:rPr>
          <w:rStyle w:val="CharDivNo"/>
        </w:rPr>
        <w:t xml:space="preserve">  </w:t>
      </w:r>
      <w:r w:rsidRPr="005662A3">
        <w:rPr>
          <w:rStyle w:val="CharDivText"/>
        </w:rPr>
        <w:t xml:space="preserve">  </w:t>
      </w:r>
    </w:p>
    <w:p w14:paraId="4B34CA5A" w14:textId="77777777" w:rsidR="00AD51F7" w:rsidRPr="00E136E0" w:rsidRDefault="00AD51F7" w:rsidP="00A96D52">
      <w:pPr>
        <w:pStyle w:val="Notified"/>
        <w:suppressLineNumbers/>
      </w:pPr>
    </w:p>
    <w:p w14:paraId="4343B7EF" w14:textId="77777777" w:rsidR="00AD51F7" w:rsidRPr="005662A3" w:rsidRDefault="00AD51F7" w:rsidP="00A96D52">
      <w:pPr>
        <w:pStyle w:val="EnactingWords"/>
        <w:suppressLineNumbers/>
      </w:pPr>
      <w:r w:rsidRPr="005662A3">
        <w:t>The Legislative Assembly for the Australian Capital Territory enacts as follows:</w:t>
      </w:r>
    </w:p>
    <w:p w14:paraId="17F4327B" w14:textId="77777777" w:rsidR="00AD51F7" w:rsidRPr="005662A3" w:rsidRDefault="00AD51F7" w:rsidP="00A96D52">
      <w:pPr>
        <w:pStyle w:val="PageBreak"/>
        <w:suppressLineNumbers/>
      </w:pPr>
      <w:r w:rsidRPr="005662A3">
        <w:br w:type="page"/>
      </w:r>
    </w:p>
    <w:p w14:paraId="50D8A563" w14:textId="06BAE462" w:rsidR="009C4FB3" w:rsidRPr="00A96D52" w:rsidRDefault="00A96D52" w:rsidP="00A96D52">
      <w:pPr>
        <w:pStyle w:val="AH2Part"/>
      </w:pPr>
      <w:bookmarkStart w:id="2" w:name="_Toc239166124"/>
      <w:r w:rsidRPr="00A96D52">
        <w:rPr>
          <w:rStyle w:val="CharPartNo"/>
        </w:rPr>
        <w:lastRenderedPageBreak/>
        <w:t>Part 1</w:t>
      </w:r>
      <w:r w:rsidRPr="005662A3">
        <w:tab/>
      </w:r>
      <w:r w:rsidR="009C4FB3" w:rsidRPr="00A96D52">
        <w:rPr>
          <w:rStyle w:val="CharPartText"/>
        </w:rPr>
        <w:t>Preliminary</w:t>
      </w:r>
      <w:bookmarkEnd w:id="2"/>
    </w:p>
    <w:p w14:paraId="0E414651" w14:textId="1179BFAC" w:rsidR="00AD51F7" w:rsidRPr="005662A3" w:rsidRDefault="00A96D52" w:rsidP="00A96D52">
      <w:pPr>
        <w:pStyle w:val="AH5Sec"/>
        <w:shd w:val="pct25" w:color="auto" w:fill="auto"/>
        <w:rPr>
          <w:color w:val="000000"/>
        </w:rPr>
      </w:pPr>
      <w:bookmarkStart w:id="3" w:name="_Toc239166125"/>
      <w:r w:rsidRPr="00A96D52">
        <w:rPr>
          <w:rStyle w:val="CharSectNo"/>
        </w:rPr>
        <w:t>1</w:t>
      </w:r>
      <w:r w:rsidRPr="005662A3">
        <w:rPr>
          <w:color w:val="000000"/>
        </w:rPr>
        <w:tab/>
      </w:r>
      <w:r w:rsidR="00AD51F7" w:rsidRPr="005662A3">
        <w:rPr>
          <w:color w:val="000000"/>
        </w:rPr>
        <w:t>Name of Act</w:t>
      </w:r>
      <w:bookmarkEnd w:id="3"/>
    </w:p>
    <w:p w14:paraId="79335CA7" w14:textId="2401406B" w:rsidR="00AD51F7" w:rsidRPr="005662A3" w:rsidRDefault="00AD51F7">
      <w:pPr>
        <w:pStyle w:val="Amainreturn"/>
        <w:rPr>
          <w:color w:val="000000"/>
        </w:rPr>
      </w:pPr>
      <w:r w:rsidRPr="005662A3">
        <w:rPr>
          <w:color w:val="000000"/>
        </w:rPr>
        <w:t xml:space="preserve">This Act is the </w:t>
      </w:r>
      <w:r w:rsidRPr="005662A3">
        <w:rPr>
          <w:i/>
          <w:color w:val="000000"/>
        </w:rPr>
        <w:fldChar w:fldCharType="begin"/>
      </w:r>
      <w:r w:rsidRPr="005662A3">
        <w:rPr>
          <w:i/>
          <w:color w:val="000000"/>
        </w:rPr>
        <w:instrText xml:space="preserve"> TITLE</w:instrText>
      </w:r>
      <w:r w:rsidRPr="005662A3">
        <w:rPr>
          <w:i/>
          <w:color w:val="000000"/>
        </w:rPr>
        <w:fldChar w:fldCharType="separate"/>
      </w:r>
      <w:r w:rsidR="003752A4">
        <w:rPr>
          <w:i/>
          <w:color w:val="000000"/>
        </w:rPr>
        <w:t>Victims of Crime Legislation Amendment Act 2026</w:t>
      </w:r>
      <w:r w:rsidRPr="005662A3">
        <w:rPr>
          <w:i/>
          <w:color w:val="000000"/>
        </w:rPr>
        <w:fldChar w:fldCharType="end"/>
      </w:r>
      <w:r w:rsidRPr="005662A3">
        <w:rPr>
          <w:color w:val="000000"/>
        </w:rPr>
        <w:t>.</w:t>
      </w:r>
    </w:p>
    <w:p w14:paraId="42765A98" w14:textId="2607BA10" w:rsidR="00AD51F7" w:rsidRPr="005662A3" w:rsidRDefault="00A96D52" w:rsidP="00A96D52">
      <w:pPr>
        <w:pStyle w:val="AH5Sec"/>
        <w:shd w:val="pct25" w:color="auto" w:fill="auto"/>
        <w:rPr>
          <w:color w:val="000000"/>
        </w:rPr>
      </w:pPr>
      <w:bookmarkStart w:id="4" w:name="_Toc239166126"/>
      <w:r w:rsidRPr="00A96D52">
        <w:rPr>
          <w:rStyle w:val="CharSectNo"/>
        </w:rPr>
        <w:t>2</w:t>
      </w:r>
      <w:r w:rsidRPr="005662A3">
        <w:rPr>
          <w:color w:val="000000"/>
        </w:rPr>
        <w:tab/>
      </w:r>
      <w:r w:rsidR="00AD51F7" w:rsidRPr="005662A3">
        <w:rPr>
          <w:color w:val="000000"/>
        </w:rPr>
        <w:t>Commencement</w:t>
      </w:r>
      <w:bookmarkEnd w:id="4"/>
    </w:p>
    <w:p w14:paraId="517E50A9" w14:textId="5AD2485F" w:rsidR="00AD51F7" w:rsidRPr="00A96D52" w:rsidRDefault="00A96D52" w:rsidP="00A96D52">
      <w:pPr>
        <w:pStyle w:val="Amain"/>
        <w:rPr>
          <w:color w:val="000000"/>
        </w:rPr>
      </w:pPr>
      <w:r w:rsidRPr="00A96D52">
        <w:rPr>
          <w:color w:val="000000"/>
        </w:rPr>
        <w:tab/>
        <w:t>(1)</w:t>
      </w:r>
      <w:r w:rsidRPr="00A96D52">
        <w:rPr>
          <w:color w:val="000000"/>
        </w:rPr>
        <w:tab/>
      </w:r>
      <w:r w:rsidR="00AD51F7" w:rsidRPr="00A96D52">
        <w:rPr>
          <w:color w:val="000000"/>
        </w:rPr>
        <w:t xml:space="preserve">This Act </w:t>
      </w:r>
      <w:r w:rsidR="00DE5D32" w:rsidRPr="00A96D52">
        <w:rPr>
          <w:color w:val="000000"/>
        </w:rPr>
        <w:t xml:space="preserve">(other than </w:t>
      </w:r>
      <w:r w:rsidR="00687989" w:rsidRPr="00A96D52">
        <w:rPr>
          <w:color w:val="000000"/>
        </w:rPr>
        <w:t>the provisions mentioned in subsection</w:t>
      </w:r>
      <w:r w:rsidR="00DD1492" w:rsidRPr="00A96D52">
        <w:rPr>
          <w:color w:val="000000"/>
        </w:rPr>
        <w:t> </w:t>
      </w:r>
      <w:r w:rsidR="00687989" w:rsidRPr="00A96D52">
        <w:rPr>
          <w:color w:val="000000"/>
        </w:rPr>
        <w:t>(2)</w:t>
      </w:r>
      <w:r w:rsidR="00DE5D32" w:rsidRPr="00A96D52">
        <w:rPr>
          <w:color w:val="000000"/>
        </w:rPr>
        <w:t xml:space="preserve">) </w:t>
      </w:r>
      <w:r w:rsidR="00AD51F7" w:rsidRPr="00A96D52">
        <w:rPr>
          <w:color w:val="000000"/>
        </w:rPr>
        <w:t>commences on the day after its notification day.</w:t>
      </w:r>
    </w:p>
    <w:p w14:paraId="75E93C42" w14:textId="77F04FD4" w:rsidR="00AD51F7" w:rsidRPr="005662A3" w:rsidRDefault="00AD51F7">
      <w:pPr>
        <w:pStyle w:val="aNote"/>
        <w:rPr>
          <w:color w:val="000000"/>
        </w:rPr>
      </w:pPr>
      <w:r w:rsidRPr="00E136E0">
        <w:rPr>
          <w:rStyle w:val="charItals"/>
        </w:rPr>
        <w:t>Note</w:t>
      </w:r>
      <w:r w:rsidRPr="00E136E0">
        <w:rPr>
          <w:rStyle w:val="charItals"/>
        </w:rPr>
        <w:tab/>
      </w:r>
      <w:r w:rsidRPr="005662A3">
        <w:rPr>
          <w:color w:val="000000"/>
        </w:rPr>
        <w:t xml:space="preserve">The naming and commencement provisions automatically commence on the notification day (see </w:t>
      </w:r>
      <w:hyperlink r:id="rId14" w:tooltip="A2001-14" w:history="1">
        <w:r w:rsidR="00E136E0" w:rsidRPr="00E136E0">
          <w:rPr>
            <w:rStyle w:val="charCitHyperlinkAbbrev"/>
          </w:rPr>
          <w:t>Legislation Act</w:t>
        </w:r>
      </w:hyperlink>
      <w:r w:rsidRPr="005662A3">
        <w:rPr>
          <w:color w:val="000000"/>
        </w:rPr>
        <w:t>, s</w:t>
      </w:r>
      <w:r w:rsidR="001B4454" w:rsidRPr="005662A3">
        <w:rPr>
          <w:color w:val="000000"/>
        </w:rPr>
        <w:t xml:space="preserve"> </w:t>
      </w:r>
      <w:r w:rsidRPr="005662A3">
        <w:rPr>
          <w:color w:val="000000"/>
        </w:rPr>
        <w:t>75 (1)).</w:t>
      </w:r>
    </w:p>
    <w:p w14:paraId="5F40E02A" w14:textId="502F42B2" w:rsidR="00DE5D32" w:rsidRPr="00A96D52" w:rsidRDefault="00A96D52" w:rsidP="00A96D52">
      <w:pPr>
        <w:pStyle w:val="Amain"/>
        <w:rPr>
          <w:color w:val="000000"/>
        </w:rPr>
      </w:pPr>
      <w:r w:rsidRPr="00A96D52">
        <w:rPr>
          <w:color w:val="000000"/>
        </w:rPr>
        <w:tab/>
        <w:t>(2)</w:t>
      </w:r>
      <w:r w:rsidRPr="00A96D52">
        <w:rPr>
          <w:color w:val="000000"/>
        </w:rPr>
        <w:tab/>
      </w:r>
      <w:r w:rsidR="00DE5D32" w:rsidRPr="00A96D52">
        <w:rPr>
          <w:color w:val="000000"/>
        </w:rPr>
        <w:t>The following provisions commence on 1 July 2027:</w:t>
      </w:r>
    </w:p>
    <w:p w14:paraId="1BDA15A8" w14:textId="2A60EE81" w:rsidR="00DE5D32" w:rsidRPr="005662A3" w:rsidRDefault="00A96D52" w:rsidP="00A96D52">
      <w:pPr>
        <w:pStyle w:val="Amainbullet"/>
        <w:tabs>
          <w:tab w:val="left" w:pos="1500"/>
        </w:tabs>
        <w:rPr>
          <w:color w:val="000000"/>
        </w:rPr>
      </w:pPr>
      <w:r w:rsidRPr="005662A3">
        <w:rPr>
          <w:rFonts w:ascii="Symbol" w:hAnsi="Symbol"/>
          <w:color w:val="000000"/>
          <w:sz w:val="20"/>
        </w:rPr>
        <w:t></w:t>
      </w:r>
      <w:r w:rsidRPr="005662A3">
        <w:rPr>
          <w:rFonts w:ascii="Symbol" w:hAnsi="Symbol"/>
          <w:color w:val="000000"/>
          <w:sz w:val="20"/>
        </w:rPr>
        <w:tab/>
      </w:r>
      <w:r w:rsidR="00204E72" w:rsidRPr="005662A3">
        <w:rPr>
          <w:color w:val="000000"/>
        </w:rPr>
        <w:t>sections 5 to 9</w:t>
      </w:r>
    </w:p>
    <w:p w14:paraId="6CC2E14E" w14:textId="2BCB1E94" w:rsidR="00F061F0" w:rsidRPr="005662A3" w:rsidRDefault="00A96D52" w:rsidP="00A96D52">
      <w:pPr>
        <w:pStyle w:val="Amainbullet"/>
        <w:tabs>
          <w:tab w:val="left" w:pos="1500"/>
        </w:tabs>
        <w:rPr>
          <w:color w:val="000000"/>
        </w:rPr>
      </w:pPr>
      <w:r w:rsidRPr="005662A3">
        <w:rPr>
          <w:rFonts w:ascii="Symbol" w:hAnsi="Symbol"/>
          <w:color w:val="000000"/>
          <w:sz w:val="20"/>
        </w:rPr>
        <w:t></w:t>
      </w:r>
      <w:r w:rsidRPr="005662A3">
        <w:rPr>
          <w:rFonts w:ascii="Symbol" w:hAnsi="Symbol"/>
          <w:color w:val="000000"/>
          <w:sz w:val="20"/>
        </w:rPr>
        <w:tab/>
      </w:r>
      <w:r w:rsidR="00204E72" w:rsidRPr="005662A3">
        <w:rPr>
          <w:color w:val="000000"/>
        </w:rPr>
        <w:t>section 15</w:t>
      </w:r>
    </w:p>
    <w:p w14:paraId="3CC44DA5" w14:textId="175ED2D6" w:rsidR="00F061F0" w:rsidRPr="005662A3" w:rsidRDefault="00A96D52" w:rsidP="00A96D52">
      <w:pPr>
        <w:pStyle w:val="Amainbullet"/>
        <w:tabs>
          <w:tab w:val="left" w:pos="1500"/>
        </w:tabs>
        <w:rPr>
          <w:color w:val="000000"/>
        </w:rPr>
      </w:pPr>
      <w:r w:rsidRPr="005662A3">
        <w:rPr>
          <w:rFonts w:ascii="Symbol" w:hAnsi="Symbol"/>
          <w:color w:val="000000"/>
          <w:sz w:val="20"/>
        </w:rPr>
        <w:t></w:t>
      </w:r>
      <w:r w:rsidRPr="005662A3">
        <w:rPr>
          <w:rFonts w:ascii="Symbol" w:hAnsi="Symbol"/>
          <w:color w:val="000000"/>
          <w:sz w:val="20"/>
        </w:rPr>
        <w:tab/>
      </w:r>
      <w:r w:rsidR="00204E72" w:rsidRPr="005662A3">
        <w:rPr>
          <w:color w:val="000000"/>
        </w:rPr>
        <w:t>section 18</w:t>
      </w:r>
    </w:p>
    <w:p w14:paraId="62638352" w14:textId="11161636" w:rsidR="001C3B89" w:rsidRPr="005662A3" w:rsidRDefault="00A96D52" w:rsidP="00A96D52">
      <w:pPr>
        <w:pStyle w:val="Amainbullet"/>
        <w:tabs>
          <w:tab w:val="left" w:pos="1500"/>
        </w:tabs>
        <w:rPr>
          <w:color w:val="000000"/>
        </w:rPr>
      </w:pPr>
      <w:r w:rsidRPr="005662A3">
        <w:rPr>
          <w:rFonts w:ascii="Symbol" w:hAnsi="Symbol"/>
          <w:color w:val="000000"/>
          <w:sz w:val="20"/>
        </w:rPr>
        <w:t></w:t>
      </w:r>
      <w:r w:rsidRPr="005662A3">
        <w:rPr>
          <w:rFonts w:ascii="Symbol" w:hAnsi="Symbol"/>
          <w:color w:val="000000"/>
          <w:sz w:val="20"/>
        </w:rPr>
        <w:tab/>
      </w:r>
      <w:r w:rsidR="001C3B89" w:rsidRPr="005662A3">
        <w:rPr>
          <w:color w:val="000000"/>
        </w:rPr>
        <w:t>part 5</w:t>
      </w:r>
    </w:p>
    <w:p w14:paraId="170377BC" w14:textId="4CB9DB12" w:rsidR="00687989" w:rsidRPr="005662A3" w:rsidRDefault="00A96D52" w:rsidP="00A96D52">
      <w:pPr>
        <w:pStyle w:val="Amainbullet"/>
        <w:tabs>
          <w:tab w:val="left" w:pos="1500"/>
        </w:tabs>
        <w:rPr>
          <w:color w:val="000000"/>
        </w:rPr>
      </w:pPr>
      <w:r w:rsidRPr="005662A3">
        <w:rPr>
          <w:rFonts w:ascii="Symbol" w:hAnsi="Symbol"/>
          <w:color w:val="000000"/>
          <w:sz w:val="20"/>
        </w:rPr>
        <w:t></w:t>
      </w:r>
      <w:r w:rsidRPr="005662A3">
        <w:rPr>
          <w:rFonts w:ascii="Symbol" w:hAnsi="Symbol"/>
          <w:color w:val="000000"/>
          <w:sz w:val="20"/>
        </w:rPr>
        <w:tab/>
      </w:r>
      <w:r w:rsidR="00687989" w:rsidRPr="005662A3">
        <w:rPr>
          <w:color w:val="000000"/>
        </w:rPr>
        <w:t>schedule 1.</w:t>
      </w:r>
    </w:p>
    <w:p w14:paraId="299F2C4E" w14:textId="190AC1CF" w:rsidR="00AD51F7" w:rsidRPr="005662A3" w:rsidRDefault="00A96D52" w:rsidP="00A96D52">
      <w:pPr>
        <w:pStyle w:val="AH5Sec"/>
        <w:shd w:val="pct25" w:color="auto" w:fill="auto"/>
        <w:rPr>
          <w:color w:val="000000"/>
        </w:rPr>
      </w:pPr>
      <w:bookmarkStart w:id="5" w:name="_Toc239166127"/>
      <w:r w:rsidRPr="00A96D52">
        <w:rPr>
          <w:rStyle w:val="CharSectNo"/>
        </w:rPr>
        <w:t>3</w:t>
      </w:r>
      <w:r w:rsidRPr="005662A3">
        <w:rPr>
          <w:color w:val="000000"/>
        </w:rPr>
        <w:tab/>
      </w:r>
      <w:r w:rsidR="00AD51F7" w:rsidRPr="005662A3">
        <w:rPr>
          <w:color w:val="000000"/>
        </w:rPr>
        <w:t>Legislation amended</w:t>
      </w:r>
      <w:bookmarkEnd w:id="5"/>
    </w:p>
    <w:p w14:paraId="7D9BFB60" w14:textId="58B1DB8E" w:rsidR="00885B78" w:rsidRPr="005662A3" w:rsidRDefault="00AD51F7" w:rsidP="00A1196D">
      <w:pPr>
        <w:pStyle w:val="Amainreturn"/>
        <w:rPr>
          <w:color w:val="000000"/>
        </w:rPr>
      </w:pPr>
      <w:r w:rsidRPr="005662A3">
        <w:rPr>
          <w:color w:val="000000"/>
        </w:rPr>
        <w:t>This Act amends the</w:t>
      </w:r>
      <w:r w:rsidR="00CD75A7" w:rsidRPr="005662A3">
        <w:rPr>
          <w:color w:val="000000"/>
        </w:rPr>
        <w:t xml:space="preserve"> legislation mentioned in parts 2 to </w:t>
      </w:r>
      <w:r w:rsidR="00EF1B7A" w:rsidRPr="005662A3">
        <w:rPr>
          <w:color w:val="000000"/>
        </w:rPr>
        <w:t>5</w:t>
      </w:r>
      <w:r w:rsidR="00AA3FCF" w:rsidRPr="005662A3">
        <w:rPr>
          <w:color w:val="000000"/>
        </w:rPr>
        <w:t xml:space="preserve"> and schedule</w:t>
      </w:r>
      <w:r w:rsidR="00DD1492" w:rsidRPr="005662A3">
        <w:rPr>
          <w:color w:val="000000"/>
        </w:rPr>
        <w:t> </w:t>
      </w:r>
      <w:r w:rsidR="00AA3FCF" w:rsidRPr="005662A3">
        <w:rPr>
          <w:color w:val="000000"/>
        </w:rPr>
        <w:t>1</w:t>
      </w:r>
      <w:r w:rsidR="009C4FB3" w:rsidRPr="005662A3">
        <w:rPr>
          <w:color w:val="000000"/>
        </w:rPr>
        <w:t>.</w:t>
      </w:r>
    </w:p>
    <w:p w14:paraId="65D0F5BB" w14:textId="7230DF49" w:rsidR="009C4FB3" w:rsidRPr="005662A3" w:rsidRDefault="009C4FB3" w:rsidP="00A96D52">
      <w:pPr>
        <w:pStyle w:val="PageBreak"/>
        <w:suppressLineNumbers/>
        <w:rPr>
          <w:color w:val="000000"/>
        </w:rPr>
      </w:pPr>
      <w:r w:rsidRPr="005662A3">
        <w:rPr>
          <w:color w:val="000000"/>
        </w:rPr>
        <w:br w:type="page"/>
      </w:r>
    </w:p>
    <w:p w14:paraId="57F2EDCD" w14:textId="16FD935B" w:rsidR="009C4FB3" w:rsidRPr="00A96D52" w:rsidRDefault="00A96D52" w:rsidP="00A96D52">
      <w:pPr>
        <w:pStyle w:val="AH2Part"/>
      </w:pPr>
      <w:bookmarkStart w:id="6" w:name="_Toc239166128"/>
      <w:r w:rsidRPr="00A96D52">
        <w:rPr>
          <w:rStyle w:val="CharPartNo"/>
        </w:rPr>
        <w:lastRenderedPageBreak/>
        <w:t>Part 2</w:t>
      </w:r>
      <w:r w:rsidRPr="005662A3">
        <w:rPr>
          <w:color w:val="000000"/>
        </w:rPr>
        <w:tab/>
      </w:r>
      <w:r w:rsidR="009C4FB3" w:rsidRPr="00A96D52">
        <w:rPr>
          <w:rStyle w:val="CharPartText"/>
          <w:color w:val="000000"/>
        </w:rPr>
        <w:t>Victims of Crime Act 1994</w:t>
      </w:r>
      <w:bookmarkEnd w:id="6"/>
    </w:p>
    <w:p w14:paraId="58B14A5C" w14:textId="3FDCDC56" w:rsidR="006927B9" w:rsidRPr="005662A3" w:rsidRDefault="00A96D52" w:rsidP="00A96D52">
      <w:pPr>
        <w:pStyle w:val="AH5Sec"/>
        <w:shd w:val="pct25" w:color="auto" w:fill="auto"/>
        <w:rPr>
          <w:color w:val="000000"/>
        </w:rPr>
      </w:pPr>
      <w:bookmarkStart w:id="7" w:name="_Toc239166129"/>
      <w:r w:rsidRPr="00A96D52">
        <w:rPr>
          <w:rStyle w:val="CharSectNo"/>
        </w:rPr>
        <w:t>4</w:t>
      </w:r>
      <w:r w:rsidRPr="005662A3">
        <w:rPr>
          <w:color w:val="000000"/>
        </w:rPr>
        <w:tab/>
      </w:r>
      <w:r w:rsidR="006927B9" w:rsidRPr="005662A3">
        <w:rPr>
          <w:color w:val="000000"/>
        </w:rPr>
        <w:t>Police to update victims about status</w:t>
      </w:r>
      <w:r w:rsidR="003D580E" w:rsidRPr="005662A3">
        <w:rPr>
          <w:color w:val="000000"/>
        </w:rPr>
        <w:t xml:space="preserve"> of investigations</w:t>
      </w:r>
      <w:r w:rsidR="003D580E" w:rsidRPr="005662A3">
        <w:rPr>
          <w:color w:val="000000"/>
        </w:rPr>
        <w:br/>
        <w:t xml:space="preserve">Section 16A (4), definition of </w:t>
      </w:r>
      <w:r w:rsidR="003D580E" w:rsidRPr="00E136E0">
        <w:rPr>
          <w:rStyle w:val="charItals"/>
        </w:rPr>
        <w:t>change in status of an investigation</w:t>
      </w:r>
      <w:r w:rsidR="003D580E" w:rsidRPr="005662A3">
        <w:rPr>
          <w:color w:val="000000"/>
        </w:rPr>
        <w:t>, paragraph (b)</w:t>
      </w:r>
      <w:bookmarkEnd w:id="7"/>
    </w:p>
    <w:p w14:paraId="6E238261" w14:textId="5D3EA865" w:rsidR="003D580E" w:rsidRPr="005662A3" w:rsidRDefault="003D580E" w:rsidP="003D580E">
      <w:pPr>
        <w:pStyle w:val="direction"/>
        <w:rPr>
          <w:color w:val="000000"/>
        </w:rPr>
      </w:pPr>
      <w:r w:rsidRPr="005662A3">
        <w:rPr>
          <w:color w:val="000000"/>
        </w:rPr>
        <w:t>omit</w:t>
      </w:r>
    </w:p>
    <w:p w14:paraId="6B35AF5A" w14:textId="4235D5AF" w:rsidR="003D580E" w:rsidRPr="005662A3" w:rsidRDefault="003D580E" w:rsidP="003D580E">
      <w:pPr>
        <w:pStyle w:val="Amainreturn"/>
        <w:rPr>
          <w:color w:val="000000"/>
        </w:rPr>
      </w:pPr>
      <w:r w:rsidRPr="005662A3">
        <w:rPr>
          <w:color w:val="000000"/>
        </w:rPr>
        <w:t>issue</w:t>
      </w:r>
    </w:p>
    <w:p w14:paraId="6A8359BB" w14:textId="4C163F69" w:rsidR="003D580E" w:rsidRPr="005662A3" w:rsidRDefault="003D580E" w:rsidP="003D580E">
      <w:pPr>
        <w:pStyle w:val="direction"/>
        <w:rPr>
          <w:color w:val="000000"/>
        </w:rPr>
      </w:pPr>
      <w:r w:rsidRPr="005662A3">
        <w:rPr>
          <w:color w:val="000000"/>
        </w:rPr>
        <w:t>substitute</w:t>
      </w:r>
    </w:p>
    <w:p w14:paraId="46B236C5" w14:textId="21685DE5" w:rsidR="009439EC" w:rsidRPr="005662A3" w:rsidRDefault="009439EC" w:rsidP="00935C1B">
      <w:pPr>
        <w:pStyle w:val="Amainreturn"/>
        <w:rPr>
          <w:color w:val="000000"/>
        </w:rPr>
      </w:pPr>
      <w:r w:rsidRPr="005662A3">
        <w:rPr>
          <w:color w:val="000000"/>
        </w:rPr>
        <w:t>apply for</w:t>
      </w:r>
    </w:p>
    <w:p w14:paraId="5B1A1A3F" w14:textId="74D238E0" w:rsidR="00CD75A7" w:rsidRPr="005662A3" w:rsidRDefault="00A96D52" w:rsidP="00A96D52">
      <w:pPr>
        <w:pStyle w:val="AH5Sec"/>
        <w:shd w:val="pct25" w:color="auto" w:fill="auto"/>
        <w:rPr>
          <w:color w:val="000000"/>
        </w:rPr>
      </w:pPr>
      <w:bookmarkStart w:id="8" w:name="_Toc239166130"/>
      <w:r w:rsidRPr="00A96D52">
        <w:rPr>
          <w:rStyle w:val="CharSectNo"/>
        </w:rPr>
        <w:t>5</w:t>
      </w:r>
      <w:r w:rsidRPr="005662A3">
        <w:rPr>
          <w:color w:val="000000"/>
        </w:rPr>
        <w:tab/>
      </w:r>
      <w:r w:rsidR="00CD75A7" w:rsidRPr="005662A3">
        <w:rPr>
          <w:color w:val="000000"/>
        </w:rPr>
        <w:t>Part 5</w:t>
      </w:r>
      <w:bookmarkEnd w:id="8"/>
    </w:p>
    <w:p w14:paraId="2ED2B6B9" w14:textId="764D1DF2" w:rsidR="00CD75A7" w:rsidRPr="005662A3" w:rsidRDefault="00CD75A7" w:rsidP="00CD75A7">
      <w:pPr>
        <w:pStyle w:val="direction"/>
        <w:rPr>
          <w:color w:val="000000"/>
        </w:rPr>
      </w:pPr>
      <w:r w:rsidRPr="005662A3">
        <w:rPr>
          <w:color w:val="000000"/>
        </w:rPr>
        <w:t>substitute</w:t>
      </w:r>
    </w:p>
    <w:p w14:paraId="4277C633" w14:textId="54E12FAD" w:rsidR="00F94C70" w:rsidRPr="005662A3" w:rsidRDefault="00CD75A7" w:rsidP="00443E88">
      <w:pPr>
        <w:pStyle w:val="IH2Part"/>
        <w:rPr>
          <w:color w:val="000000"/>
        </w:rPr>
      </w:pPr>
      <w:r w:rsidRPr="005662A3">
        <w:rPr>
          <w:color w:val="000000"/>
        </w:rPr>
        <w:t>Part 5</w:t>
      </w:r>
      <w:r w:rsidRPr="005662A3">
        <w:rPr>
          <w:color w:val="000000"/>
        </w:rPr>
        <w:tab/>
        <w:t>Victims of crime levy</w:t>
      </w:r>
    </w:p>
    <w:p w14:paraId="0DAEEA64" w14:textId="04E640FA" w:rsidR="00CD75A7" w:rsidRPr="005662A3" w:rsidRDefault="00CD75A7" w:rsidP="00CD75A7">
      <w:pPr>
        <w:pStyle w:val="IH5Sec"/>
        <w:rPr>
          <w:color w:val="000000"/>
        </w:rPr>
      </w:pPr>
      <w:r w:rsidRPr="005662A3">
        <w:rPr>
          <w:color w:val="000000"/>
        </w:rPr>
        <w:t>23</w:t>
      </w:r>
      <w:r w:rsidRPr="005662A3">
        <w:rPr>
          <w:color w:val="000000"/>
        </w:rPr>
        <w:tab/>
      </w:r>
      <w:r w:rsidR="00C31311" w:rsidRPr="005662A3">
        <w:rPr>
          <w:color w:val="000000"/>
        </w:rPr>
        <w:t>Definitions</w:t>
      </w:r>
      <w:r w:rsidRPr="005662A3">
        <w:rPr>
          <w:color w:val="000000"/>
        </w:rPr>
        <w:t>—pt 5</w:t>
      </w:r>
    </w:p>
    <w:p w14:paraId="14C60B6A" w14:textId="782A516E" w:rsidR="00CD75A7" w:rsidRPr="005662A3" w:rsidRDefault="00CD75A7" w:rsidP="00CD75A7">
      <w:pPr>
        <w:pStyle w:val="Amainreturn"/>
        <w:rPr>
          <w:color w:val="000000"/>
        </w:rPr>
      </w:pPr>
      <w:r w:rsidRPr="005662A3">
        <w:rPr>
          <w:color w:val="000000"/>
        </w:rPr>
        <w:t>In this part:</w:t>
      </w:r>
    </w:p>
    <w:p w14:paraId="15F75516" w14:textId="65D5C5AE" w:rsidR="00C31311" w:rsidRPr="005662A3" w:rsidRDefault="00C31311" w:rsidP="00A96D52">
      <w:pPr>
        <w:pStyle w:val="aDef"/>
      </w:pPr>
      <w:r w:rsidRPr="00E136E0">
        <w:rPr>
          <w:rStyle w:val="charBoldItals"/>
        </w:rPr>
        <w:t>convicted</w:t>
      </w:r>
      <w:r w:rsidRPr="005662A3">
        <w:t xml:space="preserve">—a person is </w:t>
      </w:r>
      <w:r w:rsidRPr="00E136E0">
        <w:rPr>
          <w:rStyle w:val="charBoldItals"/>
        </w:rPr>
        <w:t>convicted</w:t>
      </w:r>
      <w:r w:rsidRPr="005662A3">
        <w:t xml:space="preserve"> of an offence if—</w:t>
      </w:r>
    </w:p>
    <w:p w14:paraId="664973B0" w14:textId="6E79E96A" w:rsidR="00C31311" w:rsidRPr="005662A3" w:rsidRDefault="00C31311" w:rsidP="00C31311">
      <w:pPr>
        <w:pStyle w:val="Idefpara"/>
        <w:rPr>
          <w:color w:val="000000"/>
        </w:rPr>
      </w:pPr>
      <w:r w:rsidRPr="005662A3">
        <w:rPr>
          <w:color w:val="000000"/>
        </w:rPr>
        <w:tab/>
        <w:t>(a)</w:t>
      </w:r>
      <w:r w:rsidRPr="005662A3">
        <w:rPr>
          <w:color w:val="000000"/>
        </w:rPr>
        <w:tab/>
        <w:t>the person is convicted or found guilty of the offence; or</w:t>
      </w:r>
    </w:p>
    <w:p w14:paraId="5093A975" w14:textId="2478869C" w:rsidR="00C31311" w:rsidRPr="005662A3" w:rsidRDefault="00C31311" w:rsidP="00C31311">
      <w:pPr>
        <w:pStyle w:val="Idefpara"/>
        <w:rPr>
          <w:color w:val="000000"/>
        </w:rPr>
      </w:pPr>
      <w:r w:rsidRPr="005662A3">
        <w:rPr>
          <w:color w:val="000000"/>
        </w:rPr>
        <w:tab/>
        <w:t>(b)</w:t>
      </w:r>
      <w:r w:rsidRPr="005662A3">
        <w:rPr>
          <w:color w:val="000000"/>
        </w:rPr>
        <w:tab/>
        <w:t xml:space="preserve">the offence is taken into account </w:t>
      </w:r>
      <w:r w:rsidR="007F3CCC" w:rsidRPr="005662A3">
        <w:rPr>
          <w:color w:val="000000"/>
        </w:rPr>
        <w:t xml:space="preserve">in making a sentence-related order for the person for another offence under the </w:t>
      </w:r>
      <w:hyperlink r:id="rId15" w:tooltip="A2005-58" w:history="1">
        <w:r w:rsidR="00E136E0" w:rsidRPr="00E136E0">
          <w:rPr>
            <w:rStyle w:val="charCitHyperlinkItal"/>
          </w:rPr>
          <w:t>Crimes (Sentencing) Act 2005</w:t>
        </w:r>
      </w:hyperlink>
      <w:r w:rsidR="007F3CCC" w:rsidRPr="005662A3">
        <w:rPr>
          <w:color w:val="000000"/>
        </w:rPr>
        <w:t>, section 57; or</w:t>
      </w:r>
    </w:p>
    <w:p w14:paraId="1A56C93D" w14:textId="6D77F226" w:rsidR="007F3CCC" w:rsidRPr="005662A3" w:rsidRDefault="007F3CCC" w:rsidP="00C31311">
      <w:pPr>
        <w:pStyle w:val="Idefpara"/>
        <w:rPr>
          <w:color w:val="000000"/>
        </w:rPr>
      </w:pPr>
      <w:r w:rsidRPr="005662A3">
        <w:rPr>
          <w:color w:val="000000"/>
        </w:rPr>
        <w:tab/>
        <w:t>(c)</w:t>
      </w:r>
      <w:r w:rsidRPr="005662A3">
        <w:rPr>
          <w:color w:val="000000"/>
        </w:rPr>
        <w:tab/>
        <w:t xml:space="preserve">the person is charged with the offence and an order is made under the </w:t>
      </w:r>
      <w:hyperlink r:id="rId16" w:tooltip="Act 1914 No 12 (Cwlth)" w:history="1">
        <w:r w:rsidR="00E47682" w:rsidRPr="00E47682">
          <w:rPr>
            <w:rStyle w:val="charCitHyperlinkItal"/>
          </w:rPr>
          <w:t>Crimes Act 1914</w:t>
        </w:r>
      </w:hyperlink>
      <w:r w:rsidRPr="005662A3">
        <w:rPr>
          <w:color w:val="000000"/>
        </w:rPr>
        <w:t xml:space="preserve"> (Cwlth), section 19B (1) in relation to the offence.</w:t>
      </w:r>
    </w:p>
    <w:p w14:paraId="579FEB63" w14:textId="01402C7C" w:rsidR="00CD75A7" w:rsidRPr="005662A3" w:rsidRDefault="00CD75A7" w:rsidP="00A96D52">
      <w:pPr>
        <w:pStyle w:val="aDef"/>
        <w:rPr>
          <w:color w:val="000000"/>
        </w:rPr>
      </w:pPr>
      <w:r w:rsidRPr="00E136E0">
        <w:rPr>
          <w:rStyle w:val="charBoldItals"/>
        </w:rPr>
        <w:t>offence</w:t>
      </w:r>
      <w:r w:rsidRPr="005662A3">
        <w:rPr>
          <w:color w:val="000000"/>
        </w:rPr>
        <w:t xml:space="preserve"> means an offence dealt with by the Supreme Court</w:t>
      </w:r>
      <w:r w:rsidR="008031E3" w:rsidRPr="005662A3">
        <w:rPr>
          <w:color w:val="000000"/>
        </w:rPr>
        <w:t xml:space="preserve"> or</w:t>
      </w:r>
      <w:r w:rsidR="00F94C70" w:rsidRPr="005662A3">
        <w:rPr>
          <w:color w:val="000000"/>
        </w:rPr>
        <w:t xml:space="preserve"> the Magistrates Court other than </w:t>
      </w:r>
      <w:r w:rsidR="007C26FD" w:rsidRPr="005662A3">
        <w:rPr>
          <w:color w:val="000000"/>
        </w:rPr>
        <w:t>an offence prescribed by regulation.</w:t>
      </w:r>
    </w:p>
    <w:p w14:paraId="2F158EC6" w14:textId="0FD03CD6" w:rsidR="00F94C70" w:rsidRPr="005662A3" w:rsidRDefault="00F94C70" w:rsidP="00F94C70">
      <w:pPr>
        <w:pStyle w:val="IH5Sec"/>
        <w:rPr>
          <w:color w:val="000000"/>
        </w:rPr>
      </w:pPr>
      <w:r w:rsidRPr="005662A3">
        <w:rPr>
          <w:color w:val="000000"/>
        </w:rPr>
        <w:lastRenderedPageBreak/>
        <w:t>24</w:t>
      </w:r>
      <w:r w:rsidRPr="005662A3">
        <w:rPr>
          <w:color w:val="000000"/>
        </w:rPr>
        <w:tab/>
        <w:t>Imposition of victims of crime levy</w:t>
      </w:r>
    </w:p>
    <w:p w14:paraId="0CEB85CB" w14:textId="1F5D53FC" w:rsidR="00F94C70" w:rsidRPr="005662A3" w:rsidRDefault="00F94C70" w:rsidP="00F94C70">
      <w:pPr>
        <w:pStyle w:val="IMain"/>
        <w:rPr>
          <w:color w:val="000000"/>
        </w:rPr>
      </w:pPr>
      <w:r w:rsidRPr="005662A3">
        <w:rPr>
          <w:color w:val="000000"/>
        </w:rPr>
        <w:tab/>
        <w:t>(1)</w:t>
      </w:r>
      <w:r w:rsidRPr="005662A3">
        <w:rPr>
          <w:color w:val="000000"/>
        </w:rPr>
        <w:tab/>
        <w:t xml:space="preserve">A levy (the </w:t>
      </w:r>
      <w:r w:rsidRPr="00E136E0">
        <w:rPr>
          <w:rStyle w:val="charBoldItals"/>
        </w:rPr>
        <w:t>victims of crime levy</w:t>
      </w:r>
      <w:r w:rsidRPr="005662A3">
        <w:rPr>
          <w:color w:val="000000"/>
        </w:rPr>
        <w:t>) is imposed to provide a source of revenue—</w:t>
      </w:r>
    </w:p>
    <w:p w14:paraId="34C5268F" w14:textId="5F640215" w:rsidR="00F94C70" w:rsidRPr="005662A3" w:rsidRDefault="00F94C70" w:rsidP="00F94C70">
      <w:pPr>
        <w:pStyle w:val="Ipara"/>
        <w:rPr>
          <w:color w:val="000000"/>
        </w:rPr>
      </w:pPr>
      <w:r w:rsidRPr="005662A3">
        <w:rPr>
          <w:color w:val="000000"/>
        </w:rPr>
        <w:tab/>
        <w:t>(a)</w:t>
      </w:r>
      <w:r w:rsidRPr="005662A3">
        <w:rPr>
          <w:color w:val="000000"/>
        </w:rPr>
        <w:tab/>
      </w:r>
      <w:r w:rsidR="00645F25" w:rsidRPr="005662A3">
        <w:rPr>
          <w:color w:val="000000"/>
        </w:rPr>
        <w:t xml:space="preserve">to </w:t>
      </w:r>
      <w:r w:rsidRPr="005662A3">
        <w:rPr>
          <w:color w:val="000000"/>
        </w:rPr>
        <w:t>improve services for victims of crime; and</w:t>
      </w:r>
    </w:p>
    <w:p w14:paraId="646681AF" w14:textId="461DAA45" w:rsidR="00D06977" w:rsidRPr="005662A3" w:rsidRDefault="00F94C70" w:rsidP="00F25EC1">
      <w:pPr>
        <w:pStyle w:val="Ipara"/>
        <w:rPr>
          <w:color w:val="000000"/>
        </w:rPr>
      </w:pPr>
      <w:r w:rsidRPr="005662A3">
        <w:rPr>
          <w:color w:val="000000"/>
        </w:rPr>
        <w:tab/>
        <w:t>(b)</w:t>
      </w:r>
      <w:r w:rsidRPr="005662A3">
        <w:rPr>
          <w:color w:val="000000"/>
        </w:rPr>
        <w:tab/>
      </w:r>
      <w:r w:rsidR="00645F25" w:rsidRPr="005662A3">
        <w:rPr>
          <w:color w:val="000000"/>
        </w:rPr>
        <w:t xml:space="preserve">to </w:t>
      </w:r>
      <w:r w:rsidRPr="005662A3">
        <w:rPr>
          <w:color w:val="000000"/>
        </w:rPr>
        <w:t>contribute to the cost of providing financial assistance to victims of crime</w:t>
      </w:r>
      <w:r w:rsidR="002C3677" w:rsidRPr="005662A3">
        <w:rPr>
          <w:color w:val="000000"/>
        </w:rPr>
        <w:t xml:space="preserve"> under the </w:t>
      </w:r>
      <w:hyperlink r:id="rId17" w:tooltip="A2016-12" w:history="1">
        <w:r w:rsidR="00E136E0" w:rsidRPr="00E136E0">
          <w:rPr>
            <w:rStyle w:val="charCitHyperlinkItal"/>
          </w:rPr>
          <w:t>Victims of Crime (Financial Assistance) Act 2016</w:t>
        </w:r>
      </w:hyperlink>
      <w:r w:rsidRPr="005662A3">
        <w:rPr>
          <w:color w:val="000000"/>
        </w:rPr>
        <w:t>.</w:t>
      </w:r>
    </w:p>
    <w:p w14:paraId="0DB1E184" w14:textId="299DD09F" w:rsidR="006F38D3" w:rsidRPr="005662A3" w:rsidRDefault="00AA3FCF" w:rsidP="005017EA">
      <w:pPr>
        <w:pStyle w:val="IMain"/>
        <w:rPr>
          <w:color w:val="000000"/>
        </w:rPr>
      </w:pPr>
      <w:r w:rsidRPr="005662A3">
        <w:rPr>
          <w:color w:val="000000"/>
        </w:rPr>
        <w:tab/>
        <w:t>(2)</w:t>
      </w:r>
      <w:r w:rsidRPr="005662A3">
        <w:rPr>
          <w:color w:val="000000"/>
        </w:rPr>
        <w:tab/>
        <w:t xml:space="preserve">A person </w:t>
      </w:r>
      <w:r w:rsidR="005017EA" w:rsidRPr="005662A3">
        <w:rPr>
          <w:color w:val="000000"/>
        </w:rPr>
        <w:t>who is convicted o</w:t>
      </w:r>
      <w:r w:rsidR="00204E72" w:rsidRPr="005662A3">
        <w:rPr>
          <w:color w:val="000000"/>
        </w:rPr>
        <w:t>f</w:t>
      </w:r>
      <w:r w:rsidR="005017EA" w:rsidRPr="005662A3">
        <w:rPr>
          <w:color w:val="000000"/>
        </w:rPr>
        <w:t xml:space="preserve"> an offence </w:t>
      </w:r>
      <w:r w:rsidRPr="005662A3">
        <w:rPr>
          <w:color w:val="000000"/>
        </w:rPr>
        <w:t xml:space="preserve">is liable to pay the Territory </w:t>
      </w:r>
      <w:r w:rsidR="00620D6C" w:rsidRPr="005662A3">
        <w:rPr>
          <w:color w:val="000000"/>
        </w:rPr>
        <w:t>a</w:t>
      </w:r>
      <w:r w:rsidRPr="005662A3">
        <w:rPr>
          <w:color w:val="000000"/>
        </w:rPr>
        <w:t xml:space="preserve"> victims of crime levy</w:t>
      </w:r>
      <w:r w:rsidR="006F38D3" w:rsidRPr="005662A3">
        <w:rPr>
          <w:color w:val="000000"/>
        </w:rPr>
        <w:t xml:space="preserve"> </w:t>
      </w:r>
      <w:r w:rsidR="005017EA" w:rsidRPr="005662A3">
        <w:rPr>
          <w:color w:val="000000"/>
        </w:rPr>
        <w:t>for the offence.</w:t>
      </w:r>
    </w:p>
    <w:p w14:paraId="5B4C4217" w14:textId="2CD927D8" w:rsidR="00F67EC6" w:rsidRPr="005662A3" w:rsidRDefault="00F67EC6" w:rsidP="00F67EC6">
      <w:pPr>
        <w:pStyle w:val="aNote"/>
        <w:rPr>
          <w:iCs/>
          <w:color w:val="000000"/>
        </w:rPr>
      </w:pPr>
      <w:r w:rsidRPr="00E136E0">
        <w:rPr>
          <w:rStyle w:val="charItals"/>
        </w:rPr>
        <w:t>Note</w:t>
      </w:r>
      <w:r w:rsidRPr="00E136E0">
        <w:rPr>
          <w:rStyle w:val="charItals"/>
        </w:rPr>
        <w:tab/>
      </w:r>
      <w:r w:rsidRPr="005662A3">
        <w:rPr>
          <w:iCs/>
          <w:color w:val="000000"/>
        </w:rPr>
        <w:t xml:space="preserve">A victims of crime levy is recoverable under the </w:t>
      </w:r>
      <w:hyperlink r:id="rId18" w:tooltip="A2005-59" w:history="1">
        <w:r w:rsidR="00E136E0" w:rsidRPr="00E136E0">
          <w:rPr>
            <w:rStyle w:val="charCitHyperlinkItal"/>
          </w:rPr>
          <w:t>Crimes (Sentence Administration) Act 2005</w:t>
        </w:r>
      </w:hyperlink>
      <w:r w:rsidRPr="005662A3">
        <w:rPr>
          <w:iCs/>
          <w:color w:val="000000"/>
        </w:rPr>
        <w:t xml:space="preserve">, </w:t>
      </w:r>
      <w:r w:rsidR="00662251" w:rsidRPr="005662A3">
        <w:rPr>
          <w:iCs/>
          <w:color w:val="000000"/>
        </w:rPr>
        <w:t>ch</w:t>
      </w:r>
      <w:r w:rsidRPr="005662A3">
        <w:rPr>
          <w:iCs/>
          <w:color w:val="000000"/>
        </w:rPr>
        <w:t xml:space="preserve"> 6A (Court imposed fines).</w:t>
      </w:r>
    </w:p>
    <w:p w14:paraId="18E5FC11" w14:textId="12750B9E" w:rsidR="005017EA" w:rsidRPr="005662A3" w:rsidRDefault="005017EA" w:rsidP="00AA3FCF">
      <w:pPr>
        <w:pStyle w:val="IMain"/>
        <w:rPr>
          <w:color w:val="000000"/>
        </w:rPr>
      </w:pPr>
      <w:r w:rsidRPr="005662A3">
        <w:rPr>
          <w:color w:val="000000"/>
        </w:rPr>
        <w:tab/>
        <w:t>(3)</w:t>
      </w:r>
      <w:r w:rsidRPr="005662A3">
        <w:rPr>
          <w:color w:val="000000"/>
        </w:rPr>
        <w:tab/>
        <w:t>Subsection (2) applies only if the person was an adult at the time of the offence.</w:t>
      </w:r>
    </w:p>
    <w:p w14:paraId="42F0EB1B" w14:textId="7A7BBC9A" w:rsidR="00AA3FCF" w:rsidRPr="005662A3" w:rsidRDefault="00AA3FCF" w:rsidP="00AA3FCF">
      <w:pPr>
        <w:pStyle w:val="IMain"/>
        <w:rPr>
          <w:color w:val="000000"/>
        </w:rPr>
      </w:pPr>
      <w:r w:rsidRPr="005662A3">
        <w:rPr>
          <w:color w:val="000000"/>
        </w:rPr>
        <w:tab/>
        <w:t>(</w:t>
      </w:r>
      <w:r w:rsidR="005017EA" w:rsidRPr="005662A3">
        <w:rPr>
          <w:color w:val="000000"/>
        </w:rPr>
        <w:t>4</w:t>
      </w:r>
      <w:r w:rsidRPr="005662A3">
        <w:rPr>
          <w:color w:val="000000"/>
        </w:rPr>
        <w:t>)</w:t>
      </w:r>
      <w:r w:rsidRPr="005662A3">
        <w:rPr>
          <w:color w:val="000000"/>
        </w:rPr>
        <w:tab/>
        <w:t xml:space="preserve">The victims of crime levy is in addition to, and does not form part of, any </w:t>
      </w:r>
      <w:r w:rsidR="00C84804" w:rsidRPr="005662A3">
        <w:rPr>
          <w:color w:val="000000"/>
        </w:rPr>
        <w:t>pecuniary penalty</w:t>
      </w:r>
      <w:r w:rsidRPr="005662A3">
        <w:rPr>
          <w:color w:val="000000"/>
        </w:rPr>
        <w:t xml:space="preserve"> imposed in relation to the offence.</w:t>
      </w:r>
    </w:p>
    <w:p w14:paraId="32495FFB" w14:textId="5259653F" w:rsidR="00CD1A7B" w:rsidRPr="005662A3" w:rsidRDefault="00CD1A7B" w:rsidP="00CD1A7B">
      <w:pPr>
        <w:pStyle w:val="IH5Sec"/>
        <w:rPr>
          <w:color w:val="000000"/>
        </w:rPr>
      </w:pPr>
      <w:r w:rsidRPr="005662A3">
        <w:rPr>
          <w:color w:val="000000"/>
        </w:rPr>
        <w:t>25</w:t>
      </w:r>
      <w:r w:rsidRPr="005662A3">
        <w:rPr>
          <w:color w:val="000000"/>
        </w:rPr>
        <w:tab/>
      </w:r>
      <w:r w:rsidR="00387CC6" w:rsidRPr="005662A3">
        <w:rPr>
          <w:color w:val="000000"/>
        </w:rPr>
        <w:t>Amount of v</w:t>
      </w:r>
      <w:r w:rsidRPr="005662A3">
        <w:rPr>
          <w:color w:val="000000"/>
        </w:rPr>
        <w:t>ictims of crime levy</w:t>
      </w:r>
    </w:p>
    <w:p w14:paraId="357B645A" w14:textId="6C5C604B" w:rsidR="004A222A" w:rsidRPr="005662A3" w:rsidRDefault="004A222A" w:rsidP="004A222A">
      <w:pPr>
        <w:pStyle w:val="Amainreturn"/>
        <w:rPr>
          <w:color w:val="000000"/>
        </w:rPr>
      </w:pPr>
      <w:r w:rsidRPr="005662A3">
        <w:rPr>
          <w:color w:val="000000"/>
        </w:rPr>
        <w:t>The amount of the victims of crime levy is prescribed by regulation.</w:t>
      </w:r>
    </w:p>
    <w:p w14:paraId="45FEC2D3" w14:textId="3BF7317B" w:rsidR="00CD1A7B" w:rsidRPr="005662A3" w:rsidRDefault="00CD1A7B" w:rsidP="00CD1A7B">
      <w:pPr>
        <w:pStyle w:val="IH5Sec"/>
        <w:rPr>
          <w:color w:val="000000"/>
        </w:rPr>
      </w:pPr>
      <w:r w:rsidRPr="005662A3">
        <w:rPr>
          <w:color w:val="000000"/>
        </w:rPr>
        <w:t>2</w:t>
      </w:r>
      <w:r w:rsidR="00714795" w:rsidRPr="005662A3">
        <w:rPr>
          <w:color w:val="000000"/>
        </w:rPr>
        <w:t>6</w:t>
      </w:r>
      <w:r w:rsidRPr="005662A3">
        <w:rPr>
          <w:color w:val="000000"/>
        </w:rPr>
        <w:tab/>
      </w:r>
      <w:r w:rsidR="00387CC6" w:rsidRPr="005662A3">
        <w:rPr>
          <w:color w:val="000000"/>
        </w:rPr>
        <w:t>Victims of crime l</w:t>
      </w:r>
      <w:r w:rsidRPr="005662A3">
        <w:rPr>
          <w:color w:val="000000"/>
        </w:rPr>
        <w:t xml:space="preserve">evy </w:t>
      </w:r>
      <w:r w:rsidR="00FD3917" w:rsidRPr="005662A3">
        <w:rPr>
          <w:color w:val="000000"/>
        </w:rPr>
        <w:t xml:space="preserve">must </w:t>
      </w:r>
      <w:r w:rsidRPr="005662A3">
        <w:rPr>
          <w:color w:val="000000"/>
        </w:rPr>
        <w:t>not be reduced</w:t>
      </w:r>
    </w:p>
    <w:p w14:paraId="09ADC170" w14:textId="56C02EBC" w:rsidR="00CD1A7B" w:rsidRPr="005662A3" w:rsidRDefault="005B10F5" w:rsidP="005B10F5">
      <w:pPr>
        <w:pStyle w:val="IMain"/>
        <w:rPr>
          <w:color w:val="000000"/>
        </w:rPr>
      </w:pPr>
      <w:r w:rsidRPr="005662A3">
        <w:rPr>
          <w:color w:val="000000"/>
        </w:rPr>
        <w:tab/>
        <w:t>(1)</w:t>
      </w:r>
      <w:r w:rsidRPr="005662A3">
        <w:rPr>
          <w:color w:val="000000"/>
        </w:rPr>
        <w:tab/>
        <w:t xml:space="preserve">A court must not reduce </w:t>
      </w:r>
      <w:r w:rsidR="00620D6C" w:rsidRPr="005662A3">
        <w:rPr>
          <w:color w:val="000000"/>
        </w:rPr>
        <w:t>a</w:t>
      </w:r>
      <w:r w:rsidRPr="005662A3">
        <w:rPr>
          <w:color w:val="000000"/>
        </w:rPr>
        <w:t xml:space="preserve"> victims of crime levy payable by a person</w:t>
      </w:r>
      <w:r w:rsidR="00387CC6" w:rsidRPr="005662A3">
        <w:rPr>
          <w:color w:val="000000"/>
        </w:rPr>
        <w:t xml:space="preserve"> for an offence</w:t>
      </w:r>
      <w:r w:rsidRPr="005662A3">
        <w:rPr>
          <w:color w:val="000000"/>
        </w:rPr>
        <w:t>.</w:t>
      </w:r>
    </w:p>
    <w:p w14:paraId="143DF181" w14:textId="5F4F2423" w:rsidR="005B10F5" w:rsidRPr="005662A3" w:rsidRDefault="005B10F5" w:rsidP="005B10F5">
      <w:pPr>
        <w:pStyle w:val="IMain"/>
        <w:rPr>
          <w:color w:val="000000"/>
        </w:rPr>
      </w:pPr>
      <w:r w:rsidRPr="005662A3">
        <w:rPr>
          <w:color w:val="000000"/>
        </w:rPr>
        <w:tab/>
        <w:t>(2)</w:t>
      </w:r>
      <w:r w:rsidRPr="005662A3">
        <w:rPr>
          <w:color w:val="000000"/>
        </w:rPr>
        <w:tab/>
      </w:r>
      <w:r w:rsidR="00620D6C" w:rsidRPr="005662A3">
        <w:rPr>
          <w:color w:val="000000"/>
        </w:rPr>
        <w:t>However, a</w:t>
      </w:r>
      <w:r w:rsidRPr="005662A3">
        <w:rPr>
          <w:color w:val="000000"/>
        </w:rPr>
        <w:t xml:space="preserve"> court may exempt a person from liability</w:t>
      </w:r>
      <w:r w:rsidR="00FD3917" w:rsidRPr="005662A3">
        <w:rPr>
          <w:color w:val="000000"/>
        </w:rPr>
        <w:t xml:space="preserve"> to pay </w:t>
      </w:r>
      <w:r w:rsidR="00620D6C" w:rsidRPr="005662A3">
        <w:rPr>
          <w:color w:val="000000"/>
        </w:rPr>
        <w:t>a victims of crime</w:t>
      </w:r>
      <w:r w:rsidR="00FD3917" w:rsidRPr="005662A3">
        <w:rPr>
          <w:color w:val="000000"/>
        </w:rPr>
        <w:t xml:space="preserve"> levy</w:t>
      </w:r>
      <w:r w:rsidRPr="005662A3">
        <w:rPr>
          <w:color w:val="000000"/>
        </w:rPr>
        <w:t xml:space="preserve"> if satisfied that paying the levy is likely to cause undue hardship.</w:t>
      </w:r>
    </w:p>
    <w:p w14:paraId="03197D43" w14:textId="5A94A402" w:rsidR="00F67EC6" w:rsidRPr="005662A3" w:rsidRDefault="00F67EC6" w:rsidP="00F67EC6">
      <w:pPr>
        <w:pStyle w:val="IH5Sec"/>
        <w:rPr>
          <w:color w:val="000000"/>
        </w:rPr>
      </w:pPr>
      <w:r w:rsidRPr="005662A3">
        <w:rPr>
          <w:color w:val="000000"/>
        </w:rPr>
        <w:lastRenderedPageBreak/>
        <w:t>27</w:t>
      </w:r>
      <w:r w:rsidRPr="005662A3">
        <w:rPr>
          <w:color w:val="000000"/>
        </w:rPr>
        <w:tab/>
        <w:t>Effect of appeals etc</w:t>
      </w:r>
    </w:p>
    <w:p w14:paraId="0E12E049" w14:textId="34FF1394" w:rsidR="00F67EC6" w:rsidRPr="005662A3" w:rsidRDefault="00F67EC6" w:rsidP="00470294">
      <w:pPr>
        <w:pStyle w:val="IMain"/>
        <w:keepNext/>
        <w:rPr>
          <w:color w:val="000000"/>
        </w:rPr>
      </w:pPr>
      <w:r w:rsidRPr="005662A3">
        <w:rPr>
          <w:color w:val="000000"/>
        </w:rPr>
        <w:tab/>
        <w:t>(1)</w:t>
      </w:r>
      <w:r w:rsidRPr="005662A3">
        <w:rPr>
          <w:color w:val="000000"/>
        </w:rPr>
        <w:tab/>
      </w:r>
      <w:r w:rsidR="00846E4A" w:rsidRPr="005662A3">
        <w:rPr>
          <w:color w:val="000000"/>
        </w:rPr>
        <w:t>The c</w:t>
      </w:r>
      <w:r w:rsidRPr="005662A3">
        <w:rPr>
          <w:color w:val="000000"/>
        </w:rPr>
        <w:t>ommenc</w:t>
      </w:r>
      <w:r w:rsidR="00846E4A" w:rsidRPr="005662A3">
        <w:rPr>
          <w:color w:val="000000"/>
        </w:rPr>
        <w:t>ement of</w:t>
      </w:r>
      <w:r w:rsidRPr="005662A3">
        <w:rPr>
          <w:color w:val="000000"/>
        </w:rPr>
        <w:t xml:space="preserve"> any proceeding to appeal against, or for review of, a conviction for an offence for which a victims of crime levy is imposed on a person stays the person’s liability to pay the levy</w:t>
      </w:r>
      <w:r w:rsidR="00620D6C" w:rsidRPr="005662A3">
        <w:rPr>
          <w:color w:val="000000"/>
        </w:rPr>
        <w:t>.</w:t>
      </w:r>
    </w:p>
    <w:p w14:paraId="1A91E81B" w14:textId="5ECBA240" w:rsidR="00F67EC6" w:rsidRPr="005662A3" w:rsidRDefault="00F67EC6" w:rsidP="00F67EC6">
      <w:pPr>
        <w:pStyle w:val="IMain"/>
        <w:rPr>
          <w:color w:val="000000"/>
        </w:rPr>
      </w:pPr>
      <w:r w:rsidRPr="005662A3">
        <w:rPr>
          <w:color w:val="000000"/>
        </w:rPr>
        <w:tab/>
        <w:t>(2)</w:t>
      </w:r>
      <w:r w:rsidRPr="005662A3">
        <w:rPr>
          <w:color w:val="000000"/>
        </w:rPr>
        <w:tab/>
        <w:t xml:space="preserve">Setting aside the conviction annuls the person’s liability to pay the victims </w:t>
      </w:r>
      <w:r w:rsidR="00846E4A" w:rsidRPr="005662A3">
        <w:rPr>
          <w:color w:val="000000"/>
        </w:rPr>
        <w:t xml:space="preserve">of crime </w:t>
      </w:r>
      <w:r w:rsidRPr="005662A3">
        <w:rPr>
          <w:color w:val="000000"/>
        </w:rPr>
        <w:t>levy.</w:t>
      </w:r>
    </w:p>
    <w:p w14:paraId="3A8E595C" w14:textId="4CAC1F60" w:rsidR="00F67EC6" w:rsidRPr="005662A3" w:rsidRDefault="00F67EC6" w:rsidP="00F67EC6">
      <w:pPr>
        <w:pStyle w:val="IMain"/>
        <w:rPr>
          <w:color w:val="000000"/>
        </w:rPr>
      </w:pPr>
      <w:r w:rsidRPr="005662A3">
        <w:rPr>
          <w:color w:val="000000"/>
        </w:rPr>
        <w:tab/>
        <w:t>(3)</w:t>
      </w:r>
      <w:r w:rsidRPr="005662A3">
        <w:rPr>
          <w:color w:val="000000"/>
        </w:rPr>
        <w:tab/>
      </w:r>
      <w:r w:rsidR="00846E4A" w:rsidRPr="005662A3">
        <w:rPr>
          <w:color w:val="000000"/>
        </w:rPr>
        <w:t>The d</w:t>
      </w:r>
      <w:r w:rsidRPr="005662A3">
        <w:rPr>
          <w:color w:val="000000"/>
        </w:rPr>
        <w:t>ismiss</w:t>
      </w:r>
      <w:r w:rsidR="00846E4A" w:rsidRPr="005662A3">
        <w:rPr>
          <w:color w:val="000000"/>
        </w:rPr>
        <w:t>al of</w:t>
      </w:r>
      <w:r w:rsidRPr="005662A3">
        <w:rPr>
          <w:color w:val="000000"/>
        </w:rPr>
        <w:t xml:space="preserve"> the appeal or review removes the stay of liability.</w:t>
      </w:r>
    </w:p>
    <w:p w14:paraId="55FF907E" w14:textId="04601354" w:rsidR="007F3CCC" w:rsidRPr="005662A3" w:rsidRDefault="00A96D52" w:rsidP="00A96D52">
      <w:pPr>
        <w:pStyle w:val="AH5Sec"/>
        <w:shd w:val="pct25" w:color="auto" w:fill="auto"/>
        <w:rPr>
          <w:color w:val="000000"/>
        </w:rPr>
      </w:pPr>
      <w:bookmarkStart w:id="9" w:name="_Toc239166131"/>
      <w:r w:rsidRPr="00A96D52">
        <w:rPr>
          <w:rStyle w:val="CharSectNo"/>
        </w:rPr>
        <w:t>6</w:t>
      </w:r>
      <w:r w:rsidRPr="005662A3">
        <w:rPr>
          <w:color w:val="000000"/>
        </w:rPr>
        <w:tab/>
      </w:r>
      <w:r w:rsidR="007F3CCC" w:rsidRPr="005662A3">
        <w:rPr>
          <w:color w:val="000000"/>
        </w:rPr>
        <w:t xml:space="preserve">Dictionary, new definition of </w:t>
      </w:r>
      <w:r w:rsidR="007F3CCC" w:rsidRPr="00E136E0">
        <w:rPr>
          <w:rStyle w:val="charItals"/>
        </w:rPr>
        <w:t>convicted</w:t>
      </w:r>
      <w:bookmarkEnd w:id="9"/>
    </w:p>
    <w:p w14:paraId="074EB492" w14:textId="6AD95D67" w:rsidR="007F3CCC" w:rsidRPr="005662A3" w:rsidRDefault="007F3CCC" w:rsidP="007F3CCC">
      <w:pPr>
        <w:pStyle w:val="direction"/>
        <w:rPr>
          <w:color w:val="000000"/>
        </w:rPr>
      </w:pPr>
      <w:r w:rsidRPr="005662A3">
        <w:rPr>
          <w:color w:val="000000"/>
        </w:rPr>
        <w:t>insert</w:t>
      </w:r>
    </w:p>
    <w:p w14:paraId="6E01009C" w14:textId="3747FE6C" w:rsidR="007F3CCC" w:rsidRPr="005662A3" w:rsidRDefault="007F3CCC" w:rsidP="00A96D52">
      <w:pPr>
        <w:pStyle w:val="aDef"/>
        <w:rPr>
          <w:color w:val="000000"/>
        </w:rPr>
      </w:pPr>
      <w:r w:rsidRPr="00E136E0">
        <w:rPr>
          <w:rStyle w:val="charBoldItals"/>
        </w:rPr>
        <w:t>convicted</w:t>
      </w:r>
      <w:r w:rsidRPr="005662A3">
        <w:rPr>
          <w:bCs/>
          <w:iCs/>
          <w:color w:val="000000"/>
        </w:rPr>
        <w:t>, for part 5 (Victims of crime levy)</w:t>
      </w:r>
      <w:r w:rsidRPr="005662A3">
        <w:rPr>
          <w:color w:val="000000"/>
        </w:rPr>
        <w:t>—see section 23.</w:t>
      </w:r>
    </w:p>
    <w:p w14:paraId="1B4DC1FF" w14:textId="0D1BF3AE" w:rsidR="00235AE7" w:rsidRPr="005662A3" w:rsidRDefault="00A96D52" w:rsidP="00A96D52">
      <w:pPr>
        <w:pStyle w:val="AH5Sec"/>
        <w:shd w:val="pct25" w:color="auto" w:fill="auto"/>
        <w:rPr>
          <w:color w:val="000000"/>
        </w:rPr>
      </w:pPr>
      <w:bookmarkStart w:id="10" w:name="_Toc239166132"/>
      <w:r w:rsidRPr="00A96D52">
        <w:rPr>
          <w:rStyle w:val="CharSectNo"/>
        </w:rPr>
        <w:t>7</w:t>
      </w:r>
      <w:r w:rsidRPr="005662A3">
        <w:rPr>
          <w:color w:val="000000"/>
        </w:rPr>
        <w:tab/>
      </w:r>
      <w:r w:rsidR="00235AE7" w:rsidRPr="005662A3">
        <w:rPr>
          <w:color w:val="000000"/>
        </w:rPr>
        <w:t xml:space="preserve">Dictionary, definition of </w:t>
      </w:r>
      <w:r w:rsidR="00235AE7" w:rsidRPr="00E136E0">
        <w:rPr>
          <w:rStyle w:val="charItals"/>
        </w:rPr>
        <w:t>offence</w:t>
      </w:r>
      <w:r w:rsidR="00235AE7" w:rsidRPr="005662A3">
        <w:rPr>
          <w:color w:val="000000"/>
        </w:rPr>
        <w:t>, paragraph (b)</w:t>
      </w:r>
      <w:bookmarkEnd w:id="10"/>
    </w:p>
    <w:p w14:paraId="0B560E6B" w14:textId="4FDE72FF" w:rsidR="00235AE7" w:rsidRPr="005662A3" w:rsidRDefault="00F8477A" w:rsidP="00F8477A">
      <w:pPr>
        <w:pStyle w:val="direction"/>
        <w:rPr>
          <w:color w:val="000000"/>
        </w:rPr>
      </w:pPr>
      <w:r w:rsidRPr="005662A3">
        <w:rPr>
          <w:color w:val="000000"/>
        </w:rPr>
        <w:t>omit</w:t>
      </w:r>
    </w:p>
    <w:p w14:paraId="0CEC225E" w14:textId="372AABCB" w:rsidR="00F8477A" w:rsidRPr="005662A3" w:rsidRDefault="00F8477A" w:rsidP="00F8477A">
      <w:pPr>
        <w:pStyle w:val="Amainreturn"/>
        <w:rPr>
          <w:color w:val="000000"/>
        </w:rPr>
      </w:pPr>
      <w:r w:rsidRPr="005662A3">
        <w:rPr>
          <w:color w:val="000000"/>
        </w:rPr>
        <w:t>(Victims services levy)</w:t>
      </w:r>
    </w:p>
    <w:p w14:paraId="1B7D72EE" w14:textId="36AED6A0" w:rsidR="00F8477A" w:rsidRPr="005662A3" w:rsidRDefault="00F8477A" w:rsidP="00F8477A">
      <w:pPr>
        <w:pStyle w:val="direction"/>
        <w:rPr>
          <w:color w:val="000000"/>
        </w:rPr>
      </w:pPr>
      <w:r w:rsidRPr="005662A3">
        <w:rPr>
          <w:color w:val="000000"/>
        </w:rPr>
        <w:t>substitute</w:t>
      </w:r>
    </w:p>
    <w:p w14:paraId="18A4CAE2" w14:textId="365B28A3" w:rsidR="00F8477A" w:rsidRPr="005662A3" w:rsidRDefault="00F8477A" w:rsidP="00F8477A">
      <w:pPr>
        <w:pStyle w:val="Amainreturn"/>
        <w:rPr>
          <w:color w:val="000000"/>
        </w:rPr>
      </w:pPr>
      <w:r w:rsidRPr="005662A3">
        <w:rPr>
          <w:color w:val="000000"/>
        </w:rPr>
        <w:t>(Victims of crime levy)</w:t>
      </w:r>
    </w:p>
    <w:p w14:paraId="3944BD18" w14:textId="10E06F56" w:rsidR="00AA3FCF" w:rsidRPr="005662A3" w:rsidRDefault="00A96D52" w:rsidP="00A96D52">
      <w:pPr>
        <w:pStyle w:val="AH5Sec"/>
        <w:shd w:val="pct25" w:color="auto" w:fill="auto"/>
        <w:rPr>
          <w:color w:val="000000"/>
        </w:rPr>
      </w:pPr>
      <w:bookmarkStart w:id="11" w:name="_Toc239166133"/>
      <w:r w:rsidRPr="00A96D52">
        <w:rPr>
          <w:rStyle w:val="CharSectNo"/>
        </w:rPr>
        <w:t>8</w:t>
      </w:r>
      <w:r w:rsidRPr="005662A3">
        <w:rPr>
          <w:color w:val="000000"/>
        </w:rPr>
        <w:tab/>
      </w:r>
      <w:r w:rsidR="00AA3FCF" w:rsidRPr="005662A3">
        <w:rPr>
          <w:color w:val="000000"/>
        </w:rPr>
        <w:t xml:space="preserve">Dictionary, new definition of </w:t>
      </w:r>
      <w:r w:rsidR="00AA3FCF" w:rsidRPr="00E136E0">
        <w:rPr>
          <w:rStyle w:val="charItals"/>
        </w:rPr>
        <w:t>victims of crime levy</w:t>
      </w:r>
      <w:bookmarkEnd w:id="11"/>
    </w:p>
    <w:p w14:paraId="047A59B5" w14:textId="64D02BC0" w:rsidR="00AA3FCF" w:rsidRPr="005662A3" w:rsidRDefault="00AA3FCF" w:rsidP="00AA3FCF">
      <w:pPr>
        <w:pStyle w:val="direction"/>
        <w:rPr>
          <w:color w:val="000000"/>
        </w:rPr>
      </w:pPr>
      <w:r w:rsidRPr="005662A3">
        <w:rPr>
          <w:color w:val="000000"/>
        </w:rPr>
        <w:t>insert</w:t>
      </w:r>
    </w:p>
    <w:p w14:paraId="14EA2310" w14:textId="27762ABC" w:rsidR="00AA3FCF" w:rsidRPr="005662A3" w:rsidRDefault="00AA3FCF" w:rsidP="00A96D52">
      <w:pPr>
        <w:pStyle w:val="aDef"/>
        <w:rPr>
          <w:color w:val="000000"/>
        </w:rPr>
      </w:pPr>
      <w:r w:rsidRPr="00E136E0">
        <w:rPr>
          <w:rStyle w:val="charBoldItals"/>
        </w:rPr>
        <w:t>victims of crime levy</w:t>
      </w:r>
      <w:r w:rsidRPr="005662A3">
        <w:rPr>
          <w:color w:val="000000"/>
        </w:rPr>
        <w:t>—see section 24</w:t>
      </w:r>
      <w:r w:rsidR="007E3307" w:rsidRPr="005662A3">
        <w:rPr>
          <w:color w:val="000000"/>
        </w:rPr>
        <w:t xml:space="preserve"> (1)</w:t>
      </w:r>
      <w:r w:rsidRPr="005662A3">
        <w:rPr>
          <w:color w:val="000000"/>
        </w:rPr>
        <w:t>.</w:t>
      </w:r>
    </w:p>
    <w:p w14:paraId="65125F4C" w14:textId="028A5B62" w:rsidR="00F94C70" w:rsidRPr="005662A3" w:rsidRDefault="00A96D52" w:rsidP="00A96D52">
      <w:pPr>
        <w:pStyle w:val="AH5Sec"/>
        <w:shd w:val="pct25" w:color="auto" w:fill="auto"/>
        <w:rPr>
          <w:color w:val="000000"/>
        </w:rPr>
      </w:pPr>
      <w:bookmarkStart w:id="12" w:name="_Toc239166134"/>
      <w:r w:rsidRPr="00A96D52">
        <w:rPr>
          <w:rStyle w:val="CharSectNo"/>
        </w:rPr>
        <w:t>9</w:t>
      </w:r>
      <w:r w:rsidRPr="005662A3">
        <w:rPr>
          <w:color w:val="000000"/>
        </w:rPr>
        <w:tab/>
      </w:r>
      <w:r w:rsidR="00F94C70" w:rsidRPr="005662A3">
        <w:rPr>
          <w:color w:val="000000"/>
        </w:rPr>
        <w:t xml:space="preserve">Dictionary, definition of </w:t>
      </w:r>
      <w:r w:rsidR="00AA3FCF" w:rsidRPr="00E136E0">
        <w:rPr>
          <w:rStyle w:val="charItals"/>
        </w:rPr>
        <w:t>victims services levy</w:t>
      </w:r>
      <w:bookmarkEnd w:id="12"/>
    </w:p>
    <w:p w14:paraId="4C2480E4" w14:textId="2F718C3C" w:rsidR="00AA3FCF" w:rsidRPr="005662A3" w:rsidRDefault="00AA3FCF" w:rsidP="00AA3FCF">
      <w:pPr>
        <w:pStyle w:val="direction"/>
        <w:rPr>
          <w:color w:val="000000"/>
        </w:rPr>
      </w:pPr>
      <w:r w:rsidRPr="005662A3">
        <w:rPr>
          <w:color w:val="000000"/>
        </w:rPr>
        <w:t>omit</w:t>
      </w:r>
    </w:p>
    <w:p w14:paraId="17670C22" w14:textId="0C76B03A" w:rsidR="00CD75A7" w:rsidRPr="005662A3" w:rsidRDefault="00CD75A7" w:rsidP="00A96D52">
      <w:pPr>
        <w:pStyle w:val="PageBreak"/>
        <w:suppressLineNumbers/>
        <w:rPr>
          <w:color w:val="000000"/>
        </w:rPr>
      </w:pPr>
      <w:r w:rsidRPr="005662A3">
        <w:rPr>
          <w:color w:val="000000"/>
        </w:rPr>
        <w:br w:type="page"/>
      </w:r>
    </w:p>
    <w:p w14:paraId="4161A362" w14:textId="0D3698A3" w:rsidR="009C4FB3" w:rsidRPr="00A96D52" w:rsidRDefault="00A96D52" w:rsidP="00A96D52">
      <w:pPr>
        <w:pStyle w:val="AH2Part"/>
      </w:pPr>
      <w:bookmarkStart w:id="13" w:name="_Toc239166135"/>
      <w:r w:rsidRPr="00A96D52">
        <w:rPr>
          <w:rStyle w:val="CharPartNo"/>
        </w:rPr>
        <w:lastRenderedPageBreak/>
        <w:t>Part 3</w:t>
      </w:r>
      <w:r w:rsidRPr="005662A3">
        <w:rPr>
          <w:color w:val="000000"/>
        </w:rPr>
        <w:tab/>
      </w:r>
      <w:r w:rsidR="009C4FB3" w:rsidRPr="00A96D52">
        <w:rPr>
          <w:rStyle w:val="CharPartText"/>
          <w:color w:val="000000"/>
        </w:rPr>
        <w:t>Victims of Crime (Financial Assistance) Act</w:t>
      </w:r>
      <w:r w:rsidR="003B1069" w:rsidRPr="00A96D52">
        <w:rPr>
          <w:rStyle w:val="CharPartText"/>
          <w:color w:val="000000"/>
        </w:rPr>
        <w:t> </w:t>
      </w:r>
      <w:r w:rsidR="009C4FB3" w:rsidRPr="00A96D52">
        <w:rPr>
          <w:rStyle w:val="CharPartText"/>
          <w:color w:val="000000"/>
        </w:rPr>
        <w:t>2016</w:t>
      </w:r>
      <w:bookmarkEnd w:id="13"/>
    </w:p>
    <w:p w14:paraId="2812E761" w14:textId="0C89600D" w:rsidR="00CD6F3A" w:rsidRPr="005662A3" w:rsidRDefault="00A96D52" w:rsidP="00A96D52">
      <w:pPr>
        <w:pStyle w:val="AH5Sec"/>
        <w:shd w:val="pct25" w:color="auto" w:fill="auto"/>
        <w:rPr>
          <w:color w:val="000000"/>
        </w:rPr>
      </w:pPr>
      <w:bookmarkStart w:id="14" w:name="_Toc239166136"/>
      <w:r w:rsidRPr="00A96D52">
        <w:rPr>
          <w:rStyle w:val="CharSectNo"/>
        </w:rPr>
        <w:t>10</w:t>
      </w:r>
      <w:r w:rsidRPr="005662A3">
        <w:rPr>
          <w:color w:val="000000"/>
        </w:rPr>
        <w:tab/>
      </w:r>
      <w:r w:rsidR="00935589" w:rsidRPr="005662A3">
        <w:rPr>
          <w:bCs/>
          <w:color w:val="000000"/>
        </w:rPr>
        <w:t>Meaning of</w:t>
      </w:r>
      <w:r w:rsidR="001B4454" w:rsidRPr="005662A3">
        <w:rPr>
          <w:bCs/>
          <w:color w:val="000000"/>
        </w:rPr>
        <w:t xml:space="preserve"> </w:t>
      </w:r>
      <w:r w:rsidR="00935589" w:rsidRPr="00E136E0">
        <w:rPr>
          <w:rStyle w:val="charItals"/>
        </w:rPr>
        <w:t>primary victim</w:t>
      </w:r>
      <w:r w:rsidR="00935589" w:rsidRPr="005662A3">
        <w:rPr>
          <w:color w:val="000000"/>
        </w:rPr>
        <w:br/>
      </w:r>
      <w:r w:rsidR="00CD6F3A" w:rsidRPr="005662A3">
        <w:rPr>
          <w:color w:val="000000"/>
        </w:rPr>
        <w:t>Section 11</w:t>
      </w:r>
      <w:r w:rsidR="0079183D" w:rsidRPr="005662A3">
        <w:rPr>
          <w:color w:val="000000"/>
        </w:rPr>
        <w:t xml:space="preserve">, definition of </w:t>
      </w:r>
      <w:r w:rsidR="0079183D" w:rsidRPr="00E136E0">
        <w:rPr>
          <w:rStyle w:val="charItals"/>
        </w:rPr>
        <w:t>primary victim</w:t>
      </w:r>
      <w:bookmarkEnd w:id="14"/>
    </w:p>
    <w:p w14:paraId="4525459C" w14:textId="41EC5314" w:rsidR="00E17DE3" w:rsidRPr="005662A3" w:rsidRDefault="00E17DE3" w:rsidP="00E17DE3">
      <w:pPr>
        <w:pStyle w:val="direction"/>
        <w:rPr>
          <w:color w:val="000000"/>
        </w:rPr>
      </w:pPr>
      <w:r w:rsidRPr="005662A3">
        <w:rPr>
          <w:color w:val="000000"/>
        </w:rPr>
        <w:t>after</w:t>
      </w:r>
    </w:p>
    <w:p w14:paraId="73A054AF" w14:textId="1F5A7A58" w:rsidR="00E17DE3" w:rsidRPr="005662A3" w:rsidRDefault="00E17DE3" w:rsidP="00E17DE3">
      <w:pPr>
        <w:pStyle w:val="Amainreturn"/>
        <w:rPr>
          <w:color w:val="000000"/>
        </w:rPr>
      </w:pPr>
      <w:r w:rsidRPr="005662A3">
        <w:rPr>
          <w:color w:val="000000"/>
        </w:rPr>
        <w:t>violence</w:t>
      </w:r>
    </w:p>
    <w:p w14:paraId="5BB4E8AE" w14:textId="621ED997" w:rsidR="00CD6F3A" w:rsidRPr="005662A3" w:rsidRDefault="00E17DE3" w:rsidP="00E17DE3">
      <w:pPr>
        <w:pStyle w:val="direction"/>
        <w:rPr>
          <w:color w:val="000000"/>
        </w:rPr>
      </w:pPr>
      <w:r w:rsidRPr="005662A3">
        <w:rPr>
          <w:color w:val="000000"/>
        </w:rPr>
        <w:t>insert</w:t>
      </w:r>
    </w:p>
    <w:p w14:paraId="3C3690AB" w14:textId="694AF6E3" w:rsidR="00CD6F3A" w:rsidRPr="005662A3" w:rsidRDefault="00E17DE3" w:rsidP="005738AB">
      <w:pPr>
        <w:pStyle w:val="Amainreturn"/>
        <w:rPr>
          <w:color w:val="000000"/>
        </w:rPr>
      </w:pPr>
      <w:r w:rsidRPr="005662A3">
        <w:rPr>
          <w:color w:val="000000"/>
        </w:rPr>
        <w:t>against the person</w:t>
      </w:r>
    </w:p>
    <w:p w14:paraId="6390AA3D" w14:textId="02C64D1F" w:rsidR="00321D1D" w:rsidRPr="005662A3" w:rsidRDefault="00A96D52" w:rsidP="00A96D52">
      <w:pPr>
        <w:pStyle w:val="AH5Sec"/>
        <w:shd w:val="pct25" w:color="auto" w:fill="auto"/>
        <w:rPr>
          <w:color w:val="000000"/>
        </w:rPr>
      </w:pPr>
      <w:bookmarkStart w:id="15" w:name="_Toc239166137"/>
      <w:r w:rsidRPr="00A96D52">
        <w:rPr>
          <w:rStyle w:val="CharSectNo"/>
        </w:rPr>
        <w:t>11</w:t>
      </w:r>
      <w:r w:rsidRPr="005662A3">
        <w:rPr>
          <w:color w:val="000000"/>
        </w:rPr>
        <w:tab/>
      </w:r>
      <w:r w:rsidR="005F0484" w:rsidRPr="005662A3">
        <w:rPr>
          <w:color w:val="000000"/>
        </w:rPr>
        <w:t>CPI indexation of certain prescribed amounts</w:t>
      </w:r>
      <w:r w:rsidR="005F0484" w:rsidRPr="005662A3">
        <w:rPr>
          <w:color w:val="000000"/>
        </w:rPr>
        <w:br/>
      </w:r>
      <w:r w:rsidR="00321D1D" w:rsidRPr="005662A3">
        <w:rPr>
          <w:color w:val="000000"/>
        </w:rPr>
        <w:t>Section 25</w:t>
      </w:r>
      <w:bookmarkEnd w:id="15"/>
    </w:p>
    <w:p w14:paraId="00DD7F2E" w14:textId="24232F25" w:rsidR="009A2847" w:rsidRPr="005662A3" w:rsidRDefault="006140A5" w:rsidP="005A4419">
      <w:pPr>
        <w:pStyle w:val="direction"/>
        <w:rPr>
          <w:color w:val="000000"/>
        </w:rPr>
      </w:pPr>
      <w:r w:rsidRPr="005662A3">
        <w:rPr>
          <w:color w:val="000000"/>
        </w:rPr>
        <w:t>omit</w:t>
      </w:r>
    </w:p>
    <w:p w14:paraId="5AB2B0D8" w14:textId="688CF600" w:rsidR="006927B9" w:rsidRPr="005662A3" w:rsidRDefault="00A96D52" w:rsidP="00A96D52">
      <w:pPr>
        <w:pStyle w:val="AH5Sec"/>
        <w:shd w:val="pct25" w:color="auto" w:fill="auto"/>
        <w:rPr>
          <w:color w:val="000000"/>
        </w:rPr>
      </w:pPr>
      <w:bookmarkStart w:id="16" w:name="_Toc239166138"/>
      <w:r w:rsidRPr="00A96D52">
        <w:rPr>
          <w:rStyle w:val="CharSectNo"/>
        </w:rPr>
        <w:t>12</w:t>
      </w:r>
      <w:r w:rsidRPr="005662A3">
        <w:rPr>
          <w:color w:val="000000"/>
        </w:rPr>
        <w:tab/>
      </w:r>
      <w:r w:rsidR="006927B9" w:rsidRPr="005662A3">
        <w:rPr>
          <w:color w:val="000000"/>
        </w:rPr>
        <w:t>New section 36A</w:t>
      </w:r>
      <w:bookmarkEnd w:id="16"/>
    </w:p>
    <w:p w14:paraId="14373BCB" w14:textId="77777777" w:rsidR="006927B9" w:rsidRPr="005662A3" w:rsidRDefault="006927B9" w:rsidP="006927B9">
      <w:pPr>
        <w:pStyle w:val="direction"/>
        <w:rPr>
          <w:color w:val="000000"/>
        </w:rPr>
      </w:pPr>
      <w:r w:rsidRPr="005662A3">
        <w:rPr>
          <w:color w:val="000000"/>
        </w:rPr>
        <w:t>insert</w:t>
      </w:r>
    </w:p>
    <w:p w14:paraId="25FD8EC0" w14:textId="0B016618" w:rsidR="006927B9" w:rsidRPr="005662A3" w:rsidRDefault="006927B9" w:rsidP="006927B9">
      <w:pPr>
        <w:pStyle w:val="IH5Sec"/>
        <w:rPr>
          <w:color w:val="000000"/>
        </w:rPr>
      </w:pPr>
      <w:r w:rsidRPr="005662A3">
        <w:rPr>
          <w:color w:val="000000"/>
        </w:rPr>
        <w:t>36A</w:t>
      </w:r>
      <w:r w:rsidRPr="005662A3">
        <w:rPr>
          <w:color w:val="000000"/>
        </w:rPr>
        <w:tab/>
        <w:t>Application lapses if</w:t>
      </w:r>
      <w:r w:rsidR="00621693" w:rsidRPr="005662A3">
        <w:rPr>
          <w:color w:val="000000"/>
        </w:rPr>
        <w:t xml:space="preserve"> </w:t>
      </w:r>
      <w:r w:rsidR="00026FDD" w:rsidRPr="005662A3">
        <w:rPr>
          <w:color w:val="000000"/>
        </w:rPr>
        <w:t>further</w:t>
      </w:r>
      <w:r w:rsidRPr="005662A3">
        <w:rPr>
          <w:color w:val="000000"/>
        </w:rPr>
        <w:t xml:space="preserve"> information</w:t>
      </w:r>
      <w:r w:rsidR="00672DD6" w:rsidRPr="005662A3">
        <w:rPr>
          <w:color w:val="000000"/>
        </w:rPr>
        <w:t xml:space="preserve"> </w:t>
      </w:r>
      <w:r w:rsidR="00F00542" w:rsidRPr="005662A3">
        <w:rPr>
          <w:color w:val="000000"/>
        </w:rPr>
        <w:t>not provided</w:t>
      </w:r>
    </w:p>
    <w:p w14:paraId="18A09BAA" w14:textId="4D686982" w:rsidR="00166258" w:rsidRPr="005662A3" w:rsidRDefault="006927B9" w:rsidP="005738AB">
      <w:pPr>
        <w:pStyle w:val="IMain"/>
        <w:rPr>
          <w:color w:val="000000"/>
        </w:rPr>
      </w:pPr>
      <w:r w:rsidRPr="005662A3">
        <w:rPr>
          <w:color w:val="000000"/>
        </w:rPr>
        <w:tab/>
        <w:t>(1)</w:t>
      </w:r>
      <w:r w:rsidRPr="005662A3">
        <w:rPr>
          <w:color w:val="000000"/>
        </w:rPr>
        <w:tab/>
      </w:r>
      <w:r w:rsidR="00166258" w:rsidRPr="005662A3">
        <w:rPr>
          <w:color w:val="000000"/>
        </w:rPr>
        <w:t>This section applies</w:t>
      </w:r>
      <w:r w:rsidR="00DB3575" w:rsidRPr="005662A3">
        <w:rPr>
          <w:color w:val="000000"/>
        </w:rPr>
        <w:t xml:space="preserve"> to an application for financial assistance</w:t>
      </w:r>
      <w:r w:rsidR="00166258" w:rsidRPr="005662A3">
        <w:rPr>
          <w:color w:val="000000"/>
        </w:rPr>
        <w:t xml:space="preserve"> if</w:t>
      </w:r>
      <w:r w:rsidR="006F1133" w:rsidRPr="005662A3">
        <w:rPr>
          <w:color w:val="000000"/>
        </w:rPr>
        <w:t xml:space="preserve"> </w:t>
      </w:r>
      <w:r w:rsidR="00AD5B85" w:rsidRPr="005662A3">
        <w:rPr>
          <w:color w:val="000000"/>
        </w:rPr>
        <w:t>t</w:t>
      </w:r>
      <w:r w:rsidR="00273C20" w:rsidRPr="005662A3">
        <w:rPr>
          <w:color w:val="000000"/>
        </w:rPr>
        <w:t>he commissioner g</w:t>
      </w:r>
      <w:r w:rsidR="00AD5B85" w:rsidRPr="005662A3">
        <w:rPr>
          <w:color w:val="000000"/>
        </w:rPr>
        <w:t>i</w:t>
      </w:r>
      <w:r w:rsidR="00273C20" w:rsidRPr="005662A3">
        <w:rPr>
          <w:color w:val="000000"/>
        </w:rPr>
        <w:t>ve</w:t>
      </w:r>
      <w:r w:rsidR="00AD5B85" w:rsidRPr="005662A3">
        <w:rPr>
          <w:color w:val="000000"/>
        </w:rPr>
        <w:t>s</w:t>
      </w:r>
      <w:r w:rsidR="00273C20" w:rsidRPr="005662A3">
        <w:rPr>
          <w:color w:val="000000"/>
        </w:rPr>
        <w:t xml:space="preserve"> </w:t>
      </w:r>
      <w:r w:rsidR="00DB3575" w:rsidRPr="005662A3">
        <w:rPr>
          <w:color w:val="000000"/>
        </w:rPr>
        <w:t>the</w:t>
      </w:r>
      <w:r w:rsidR="00273C20" w:rsidRPr="005662A3">
        <w:rPr>
          <w:color w:val="000000"/>
        </w:rPr>
        <w:t xml:space="preserve"> applicant a written notice </w:t>
      </w:r>
      <w:r w:rsidR="00EA497D" w:rsidRPr="005662A3">
        <w:rPr>
          <w:color w:val="000000"/>
        </w:rPr>
        <w:t>under section</w:t>
      </w:r>
      <w:r w:rsidR="00470294" w:rsidRPr="005662A3">
        <w:rPr>
          <w:color w:val="000000"/>
        </w:rPr>
        <w:t> </w:t>
      </w:r>
      <w:r w:rsidR="00EA497D" w:rsidRPr="005662A3">
        <w:rPr>
          <w:color w:val="000000"/>
        </w:rPr>
        <w:t>38</w:t>
      </w:r>
      <w:r w:rsidR="00470294" w:rsidRPr="005662A3">
        <w:rPr>
          <w:color w:val="000000"/>
        </w:rPr>
        <w:t> </w:t>
      </w:r>
      <w:r w:rsidR="00EA497D" w:rsidRPr="005662A3">
        <w:rPr>
          <w:color w:val="000000"/>
        </w:rPr>
        <w:t xml:space="preserve">(b) </w:t>
      </w:r>
      <w:r w:rsidR="006F1133" w:rsidRPr="005662A3">
        <w:rPr>
          <w:color w:val="000000"/>
        </w:rPr>
        <w:t xml:space="preserve">(a </w:t>
      </w:r>
      <w:r w:rsidR="006F1133" w:rsidRPr="00E136E0">
        <w:rPr>
          <w:rStyle w:val="charBoldItals"/>
        </w:rPr>
        <w:t>section 38 notice</w:t>
      </w:r>
      <w:r w:rsidR="006F1133" w:rsidRPr="005662A3">
        <w:rPr>
          <w:color w:val="000000"/>
        </w:rPr>
        <w:t>).</w:t>
      </w:r>
    </w:p>
    <w:p w14:paraId="146D76AF" w14:textId="60953BF4" w:rsidR="007C5CA8" w:rsidRPr="005662A3" w:rsidRDefault="007C5CA8" w:rsidP="007C5CA8">
      <w:pPr>
        <w:pStyle w:val="IMain"/>
        <w:rPr>
          <w:color w:val="000000"/>
        </w:rPr>
      </w:pPr>
      <w:r w:rsidRPr="005662A3">
        <w:rPr>
          <w:color w:val="000000"/>
        </w:rPr>
        <w:tab/>
        <w:t>(2)</w:t>
      </w:r>
      <w:r w:rsidRPr="005662A3">
        <w:rPr>
          <w:color w:val="000000"/>
        </w:rPr>
        <w:tab/>
        <w:t>The application lapses 1 year after the day the commissioner gives the applicant the section 38 notice if—</w:t>
      </w:r>
    </w:p>
    <w:p w14:paraId="2786D452" w14:textId="5C242E3D" w:rsidR="007C5CA8" w:rsidRPr="005662A3" w:rsidRDefault="007C5CA8" w:rsidP="007C5CA8">
      <w:pPr>
        <w:pStyle w:val="Ipara"/>
        <w:rPr>
          <w:color w:val="000000"/>
        </w:rPr>
      </w:pPr>
      <w:r w:rsidRPr="005662A3">
        <w:rPr>
          <w:color w:val="000000"/>
        </w:rPr>
        <w:tab/>
        <w:t>(a)</w:t>
      </w:r>
      <w:r w:rsidRPr="005662A3">
        <w:rPr>
          <w:color w:val="000000"/>
        </w:rPr>
        <w:tab/>
        <w:t xml:space="preserve">the applicant </w:t>
      </w:r>
      <w:r w:rsidR="002A4B99" w:rsidRPr="005662A3">
        <w:rPr>
          <w:color w:val="000000"/>
        </w:rPr>
        <w:t>ha</w:t>
      </w:r>
      <w:r w:rsidR="007E7621" w:rsidRPr="005662A3">
        <w:rPr>
          <w:color w:val="000000"/>
        </w:rPr>
        <w:t>s</w:t>
      </w:r>
      <w:r w:rsidR="002A4B99" w:rsidRPr="005662A3">
        <w:rPr>
          <w:color w:val="000000"/>
        </w:rPr>
        <w:t xml:space="preserve"> </w:t>
      </w:r>
      <w:r w:rsidRPr="005662A3">
        <w:rPr>
          <w:color w:val="000000"/>
        </w:rPr>
        <w:t>fail</w:t>
      </w:r>
      <w:r w:rsidR="002A4B99" w:rsidRPr="005662A3">
        <w:rPr>
          <w:color w:val="000000"/>
        </w:rPr>
        <w:t>ed</w:t>
      </w:r>
      <w:r w:rsidRPr="005662A3">
        <w:rPr>
          <w:color w:val="000000"/>
        </w:rPr>
        <w:t xml:space="preserve"> to comply with the</w:t>
      </w:r>
      <w:r w:rsidR="004E1BE5" w:rsidRPr="005662A3">
        <w:rPr>
          <w:color w:val="000000"/>
        </w:rPr>
        <w:t xml:space="preserve"> section 38</w:t>
      </w:r>
      <w:r w:rsidRPr="005662A3">
        <w:rPr>
          <w:color w:val="000000"/>
        </w:rPr>
        <w:t xml:space="preserve"> notice; and</w:t>
      </w:r>
    </w:p>
    <w:p w14:paraId="145390E1" w14:textId="421A806A" w:rsidR="00474A73" w:rsidRPr="005662A3" w:rsidRDefault="00474A73" w:rsidP="00474A73">
      <w:pPr>
        <w:pStyle w:val="Ipara"/>
        <w:rPr>
          <w:color w:val="000000"/>
        </w:rPr>
      </w:pPr>
      <w:r w:rsidRPr="005662A3">
        <w:rPr>
          <w:color w:val="000000"/>
        </w:rPr>
        <w:tab/>
        <w:t>(</w:t>
      </w:r>
      <w:r w:rsidR="002A4B99" w:rsidRPr="005662A3">
        <w:rPr>
          <w:color w:val="000000"/>
        </w:rPr>
        <w:t>b</w:t>
      </w:r>
      <w:r w:rsidRPr="005662A3">
        <w:rPr>
          <w:color w:val="000000"/>
        </w:rPr>
        <w:t>)</w:t>
      </w:r>
      <w:r w:rsidRPr="005662A3">
        <w:rPr>
          <w:color w:val="000000"/>
        </w:rPr>
        <w:tab/>
      </w:r>
      <w:r w:rsidR="002A4B99" w:rsidRPr="005662A3">
        <w:rPr>
          <w:color w:val="000000"/>
        </w:rPr>
        <w:t>the commissioner is not satisfied that the applicant has a reasonable excuse for failing to comply with the</w:t>
      </w:r>
      <w:r w:rsidR="004E1BE5" w:rsidRPr="005662A3">
        <w:rPr>
          <w:color w:val="000000"/>
        </w:rPr>
        <w:t xml:space="preserve"> section</w:t>
      </w:r>
      <w:r w:rsidR="001B4454" w:rsidRPr="005662A3">
        <w:rPr>
          <w:color w:val="000000"/>
        </w:rPr>
        <w:t> </w:t>
      </w:r>
      <w:r w:rsidR="004E1BE5" w:rsidRPr="005662A3">
        <w:rPr>
          <w:color w:val="000000"/>
        </w:rPr>
        <w:t>38</w:t>
      </w:r>
      <w:r w:rsidR="001B4454" w:rsidRPr="005662A3">
        <w:rPr>
          <w:color w:val="000000"/>
        </w:rPr>
        <w:t> </w:t>
      </w:r>
      <w:r w:rsidR="002A4B99" w:rsidRPr="005662A3">
        <w:rPr>
          <w:color w:val="000000"/>
        </w:rPr>
        <w:t>notice; and</w:t>
      </w:r>
    </w:p>
    <w:p w14:paraId="40F2FC36" w14:textId="6625B6A3" w:rsidR="007E7621" w:rsidRPr="005662A3" w:rsidRDefault="007C5CA8" w:rsidP="00663430">
      <w:pPr>
        <w:pStyle w:val="Ipara"/>
        <w:rPr>
          <w:color w:val="000000"/>
        </w:rPr>
      </w:pPr>
      <w:r w:rsidRPr="005662A3">
        <w:rPr>
          <w:color w:val="000000"/>
        </w:rPr>
        <w:lastRenderedPageBreak/>
        <w:tab/>
        <w:t>(</w:t>
      </w:r>
      <w:r w:rsidR="002A4B99" w:rsidRPr="005662A3">
        <w:rPr>
          <w:color w:val="000000"/>
        </w:rPr>
        <w:t>c</w:t>
      </w:r>
      <w:r w:rsidRPr="005662A3">
        <w:rPr>
          <w:color w:val="000000"/>
        </w:rPr>
        <w:t>)</w:t>
      </w:r>
      <w:r w:rsidRPr="005662A3">
        <w:rPr>
          <w:color w:val="000000"/>
        </w:rPr>
        <w:tab/>
        <w:t>the commissioner has given the applicant notice, at least twice, that the application will lapse under this section unless the applicant complies with the</w:t>
      </w:r>
      <w:r w:rsidR="004E1BE5" w:rsidRPr="005662A3">
        <w:rPr>
          <w:color w:val="000000"/>
        </w:rPr>
        <w:t xml:space="preserve"> section 38</w:t>
      </w:r>
      <w:r w:rsidRPr="005662A3">
        <w:rPr>
          <w:color w:val="000000"/>
        </w:rPr>
        <w:t xml:space="preserve"> notice.</w:t>
      </w:r>
    </w:p>
    <w:p w14:paraId="30489E0F" w14:textId="03E9A34E" w:rsidR="007C5CA8" w:rsidRPr="005662A3" w:rsidRDefault="007C5CA8" w:rsidP="007C5CA8">
      <w:pPr>
        <w:pStyle w:val="IMain"/>
        <w:rPr>
          <w:color w:val="000000"/>
        </w:rPr>
      </w:pPr>
      <w:r w:rsidRPr="005662A3">
        <w:rPr>
          <w:color w:val="000000"/>
        </w:rPr>
        <w:tab/>
        <w:t>(3)</w:t>
      </w:r>
      <w:r w:rsidRPr="005662A3">
        <w:rPr>
          <w:color w:val="000000"/>
        </w:rPr>
        <w:tab/>
        <w:t xml:space="preserve">If an application lapses under this section, </w:t>
      </w:r>
      <w:r w:rsidR="00C01DB7" w:rsidRPr="005662A3">
        <w:rPr>
          <w:color w:val="000000"/>
        </w:rPr>
        <w:t>the</w:t>
      </w:r>
      <w:r w:rsidRPr="005662A3">
        <w:rPr>
          <w:color w:val="000000"/>
        </w:rPr>
        <w:t xml:space="preserve"> applicant may reapply for financial assistance under this part.</w:t>
      </w:r>
    </w:p>
    <w:p w14:paraId="011859A6" w14:textId="6EFFCCA9" w:rsidR="008778A7" w:rsidRPr="005662A3" w:rsidRDefault="007C5CA8" w:rsidP="008778A7">
      <w:pPr>
        <w:pStyle w:val="aNote"/>
        <w:rPr>
          <w:color w:val="000000"/>
        </w:rPr>
      </w:pPr>
      <w:r w:rsidRPr="00E136E0">
        <w:rPr>
          <w:rStyle w:val="charItals"/>
        </w:rPr>
        <w:t>Note</w:t>
      </w:r>
      <w:r w:rsidRPr="00E136E0">
        <w:rPr>
          <w:rStyle w:val="charItals"/>
        </w:rPr>
        <w:tab/>
      </w:r>
      <w:r w:rsidRPr="005662A3">
        <w:rPr>
          <w:color w:val="000000"/>
        </w:rPr>
        <w:t>See s 32 (Time for making application).</w:t>
      </w:r>
    </w:p>
    <w:p w14:paraId="1E3D1B0C" w14:textId="4A56371B" w:rsidR="008322AC" w:rsidRPr="005662A3" w:rsidRDefault="00A96D52" w:rsidP="00A96D52">
      <w:pPr>
        <w:pStyle w:val="AH5Sec"/>
        <w:shd w:val="pct25" w:color="auto" w:fill="auto"/>
        <w:rPr>
          <w:color w:val="000000"/>
        </w:rPr>
      </w:pPr>
      <w:bookmarkStart w:id="17" w:name="_Toc239166139"/>
      <w:r w:rsidRPr="00A96D52">
        <w:rPr>
          <w:rStyle w:val="CharSectNo"/>
        </w:rPr>
        <w:t>13</w:t>
      </w:r>
      <w:r w:rsidRPr="005662A3">
        <w:rPr>
          <w:color w:val="000000"/>
        </w:rPr>
        <w:tab/>
      </w:r>
      <w:r w:rsidR="00E80C0A" w:rsidRPr="005662A3">
        <w:rPr>
          <w:color w:val="000000"/>
        </w:rPr>
        <w:t>Circumstances in which financial assistance must not be given</w:t>
      </w:r>
      <w:r w:rsidR="00E80C0A" w:rsidRPr="005662A3">
        <w:rPr>
          <w:color w:val="000000"/>
        </w:rPr>
        <w:br/>
        <w:t>New s</w:t>
      </w:r>
      <w:r w:rsidR="008322AC" w:rsidRPr="005662A3">
        <w:rPr>
          <w:color w:val="000000"/>
        </w:rPr>
        <w:t>ection 4</w:t>
      </w:r>
      <w:r w:rsidR="00E80C0A" w:rsidRPr="005662A3">
        <w:rPr>
          <w:color w:val="000000"/>
        </w:rPr>
        <w:t>5</w:t>
      </w:r>
      <w:r w:rsidR="008322AC" w:rsidRPr="005662A3">
        <w:rPr>
          <w:color w:val="000000"/>
        </w:rPr>
        <w:t xml:space="preserve"> </w:t>
      </w:r>
      <w:r w:rsidR="00E80C0A" w:rsidRPr="005662A3">
        <w:rPr>
          <w:color w:val="000000"/>
        </w:rPr>
        <w:t>(1) (f)</w:t>
      </w:r>
      <w:r w:rsidR="004E1BE5" w:rsidRPr="005662A3">
        <w:rPr>
          <w:color w:val="000000"/>
        </w:rPr>
        <w:t xml:space="preserve"> and (1A)</w:t>
      </w:r>
      <w:bookmarkEnd w:id="17"/>
    </w:p>
    <w:p w14:paraId="15A99C68" w14:textId="025E051C" w:rsidR="008322AC" w:rsidRPr="005662A3" w:rsidRDefault="00E80C0A" w:rsidP="008322AC">
      <w:pPr>
        <w:pStyle w:val="direction"/>
        <w:rPr>
          <w:color w:val="000000"/>
        </w:rPr>
      </w:pPr>
      <w:r w:rsidRPr="005662A3">
        <w:rPr>
          <w:color w:val="000000"/>
        </w:rPr>
        <w:t>insert</w:t>
      </w:r>
    </w:p>
    <w:p w14:paraId="2042CA6E" w14:textId="260A14F5" w:rsidR="009C016F" w:rsidRPr="005662A3" w:rsidRDefault="00E80C0A" w:rsidP="00E80C0A">
      <w:pPr>
        <w:pStyle w:val="Ipara"/>
        <w:rPr>
          <w:color w:val="000000"/>
        </w:rPr>
      </w:pPr>
      <w:r w:rsidRPr="005662A3">
        <w:rPr>
          <w:color w:val="000000"/>
        </w:rPr>
        <w:tab/>
        <w:t>(f)</w:t>
      </w:r>
      <w:r w:rsidRPr="005662A3">
        <w:rPr>
          <w:color w:val="000000"/>
        </w:rPr>
        <w:tab/>
        <w:t xml:space="preserve">the applicant </w:t>
      </w:r>
      <w:r w:rsidR="004E1BE5" w:rsidRPr="005662A3">
        <w:rPr>
          <w:color w:val="000000"/>
        </w:rPr>
        <w:t>made a previous application in relation to the same act of violence and has no reasonable grounds to make another application.</w:t>
      </w:r>
    </w:p>
    <w:p w14:paraId="0FA9F1C2" w14:textId="577F0057" w:rsidR="004E1BE5" w:rsidRPr="005662A3" w:rsidRDefault="004E1BE5" w:rsidP="004E1BE5">
      <w:pPr>
        <w:pStyle w:val="IMain"/>
        <w:rPr>
          <w:color w:val="000000"/>
        </w:rPr>
      </w:pPr>
      <w:r w:rsidRPr="005662A3">
        <w:rPr>
          <w:color w:val="000000"/>
        </w:rPr>
        <w:tab/>
        <w:t>(1A)</w:t>
      </w:r>
      <w:r w:rsidRPr="005662A3">
        <w:rPr>
          <w:color w:val="000000"/>
        </w:rPr>
        <w:tab/>
        <w:t>Subsection (1) (f) does not apply if the previous application had lapsed.</w:t>
      </w:r>
    </w:p>
    <w:p w14:paraId="37A5625B" w14:textId="3A0AC5E2" w:rsidR="008322AC" w:rsidRPr="005662A3" w:rsidRDefault="00A96D52" w:rsidP="00A96D52">
      <w:pPr>
        <w:pStyle w:val="AH5Sec"/>
        <w:shd w:val="pct25" w:color="auto" w:fill="auto"/>
        <w:rPr>
          <w:color w:val="000000"/>
        </w:rPr>
      </w:pPr>
      <w:bookmarkStart w:id="18" w:name="_Toc239166140"/>
      <w:r w:rsidRPr="00A96D52">
        <w:rPr>
          <w:rStyle w:val="CharSectNo"/>
        </w:rPr>
        <w:t>14</w:t>
      </w:r>
      <w:r w:rsidRPr="005662A3">
        <w:rPr>
          <w:color w:val="000000"/>
        </w:rPr>
        <w:tab/>
      </w:r>
      <w:r w:rsidR="00250652" w:rsidRPr="005662A3">
        <w:rPr>
          <w:color w:val="000000"/>
        </w:rPr>
        <w:t>Section 4</w:t>
      </w:r>
      <w:r w:rsidR="00270735" w:rsidRPr="005662A3">
        <w:rPr>
          <w:color w:val="000000"/>
        </w:rPr>
        <w:t>5</w:t>
      </w:r>
      <w:r w:rsidR="00250652" w:rsidRPr="005662A3">
        <w:rPr>
          <w:color w:val="000000"/>
        </w:rPr>
        <w:t xml:space="preserve"> (</w:t>
      </w:r>
      <w:r w:rsidR="00270735" w:rsidRPr="005662A3">
        <w:rPr>
          <w:color w:val="000000"/>
        </w:rPr>
        <w:t>4</w:t>
      </w:r>
      <w:r w:rsidR="00250652" w:rsidRPr="005662A3">
        <w:rPr>
          <w:color w:val="000000"/>
        </w:rPr>
        <w:t>)</w:t>
      </w:r>
      <w:bookmarkEnd w:id="18"/>
    </w:p>
    <w:p w14:paraId="4D1E071A" w14:textId="7CB0A4DC" w:rsidR="00250652" w:rsidRPr="005662A3" w:rsidRDefault="009C016F" w:rsidP="00250652">
      <w:pPr>
        <w:pStyle w:val="direction"/>
        <w:rPr>
          <w:color w:val="000000"/>
        </w:rPr>
      </w:pPr>
      <w:r w:rsidRPr="005662A3">
        <w:rPr>
          <w:color w:val="000000"/>
        </w:rPr>
        <w:t>after</w:t>
      </w:r>
    </w:p>
    <w:p w14:paraId="79D7F3AE" w14:textId="32F8808A" w:rsidR="009C016F" w:rsidRPr="005662A3" w:rsidRDefault="009C016F" w:rsidP="009C016F">
      <w:pPr>
        <w:pStyle w:val="Amainreturn"/>
        <w:rPr>
          <w:color w:val="000000"/>
        </w:rPr>
      </w:pPr>
      <w:r w:rsidRPr="005662A3">
        <w:rPr>
          <w:color w:val="000000"/>
        </w:rPr>
        <w:t>to the applicant</w:t>
      </w:r>
    </w:p>
    <w:p w14:paraId="684F37EF" w14:textId="4221BA92" w:rsidR="009C016F" w:rsidRPr="005662A3" w:rsidRDefault="009C016F" w:rsidP="009C016F">
      <w:pPr>
        <w:pStyle w:val="direction"/>
        <w:rPr>
          <w:color w:val="000000"/>
        </w:rPr>
      </w:pPr>
      <w:r w:rsidRPr="005662A3">
        <w:rPr>
          <w:color w:val="000000"/>
        </w:rPr>
        <w:t>insert</w:t>
      </w:r>
    </w:p>
    <w:p w14:paraId="59622B52" w14:textId="2D22BDE0" w:rsidR="009C016F" w:rsidRPr="005662A3" w:rsidRDefault="009C016F" w:rsidP="009C016F">
      <w:pPr>
        <w:pStyle w:val="Amainreturn"/>
        <w:rPr>
          <w:color w:val="000000"/>
        </w:rPr>
      </w:pPr>
      <w:r w:rsidRPr="005662A3">
        <w:rPr>
          <w:color w:val="000000"/>
        </w:rPr>
        <w:t>for that application</w:t>
      </w:r>
    </w:p>
    <w:p w14:paraId="65FB89B9" w14:textId="2C50FD1B" w:rsidR="009C4FB3" w:rsidRPr="005662A3" w:rsidRDefault="00A96D52" w:rsidP="007A4BE9">
      <w:pPr>
        <w:pStyle w:val="AH5Sec"/>
        <w:keepNext w:val="0"/>
        <w:shd w:val="pct25" w:color="auto" w:fill="auto"/>
        <w:rPr>
          <w:color w:val="000000"/>
        </w:rPr>
      </w:pPr>
      <w:bookmarkStart w:id="19" w:name="_Toc239166141"/>
      <w:r w:rsidRPr="00A96D52">
        <w:rPr>
          <w:rStyle w:val="CharSectNo"/>
        </w:rPr>
        <w:t>15</w:t>
      </w:r>
      <w:r w:rsidRPr="005662A3">
        <w:rPr>
          <w:color w:val="000000"/>
        </w:rPr>
        <w:tab/>
      </w:r>
      <w:r w:rsidR="005F0484" w:rsidRPr="005662A3">
        <w:rPr>
          <w:color w:val="000000"/>
        </w:rPr>
        <w:t>Victims financial assistance levy</w:t>
      </w:r>
      <w:r w:rsidR="005F0484" w:rsidRPr="005662A3">
        <w:rPr>
          <w:color w:val="000000"/>
        </w:rPr>
        <w:br/>
      </w:r>
      <w:r w:rsidR="00826903" w:rsidRPr="005662A3">
        <w:rPr>
          <w:color w:val="000000"/>
        </w:rPr>
        <w:t>Part 7</w:t>
      </w:r>
      <w:bookmarkEnd w:id="19"/>
    </w:p>
    <w:p w14:paraId="047EA355" w14:textId="1B6C9861" w:rsidR="00826903" w:rsidRPr="005662A3" w:rsidRDefault="00826903" w:rsidP="007A4BE9">
      <w:pPr>
        <w:pStyle w:val="direction"/>
        <w:keepNext w:val="0"/>
        <w:rPr>
          <w:color w:val="000000"/>
        </w:rPr>
      </w:pPr>
      <w:r w:rsidRPr="005662A3">
        <w:rPr>
          <w:color w:val="000000"/>
        </w:rPr>
        <w:t>omit</w:t>
      </w:r>
    </w:p>
    <w:p w14:paraId="31DD4FB0" w14:textId="4A1BEC9C" w:rsidR="008B270B" w:rsidRPr="005662A3" w:rsidRDefault="00A96D52" w:rsidP="007A4BE9">
      <w:pPr>
        <w:pStyle w:val="AH5Sec"/>
        <w:shd w:val="pct25" w:color="auto" w:fill="auto"/>
        <w:rPr>
          <w:color w:val="000000"/>
        </w:rPr>
      </w:pPr>
      <w:bookmarkStart w:id="20" w:name="_Toc239166142"/>
      <w:r w:rsidRPr="00A96D52">
        <w:rPr>
          <w:rStyle w:val="CharSectNo"/>
        </w:rPr>
        <w:lastRenderedPageBreak/>
        <w:t>16</w:t>
      </w:r>
      <w:r w:rsidRPr="005662A3">
        <w:rPr>
          <w:color w:val="000000"/>
        </w:rPr>
        <w:tab/>
      </w:r>
      <w:r w:rsidR="003B1069" w:rsidRPr="005662A3">
        <w:rPr>
          <w:bCs/>
          <w:color w:val="000000"/>
        </w:rPr>
        <w:t>WPI indexation of lawyers legal costs</w:t>
      </w:r>
      <w:r w:rsidR="003B1069" w:rsidRPr="005662A3">
        <w:rPr>
          <w:bCs/>
          <w:color w:val="000000"/>
        </w:rPr>
        <w:br/>
      </w:r>
      <w:r w:rsidR="008B270B" w:rsidRPr="005662A3">
        <w:rPr>
          <w:color w:val="000000"/>
        </w:rPr>
        <w:t>Section</w:t>
      </w:r>
      <w:r w:rsidR="002947DD" w:rsidRPr="005662A3">
        <w:rPr>
          <w:color w:val="000000"/>
        </w:rPr>
        <w:t xml:space="preserve"> 97</w:t>
      </w:r>
      <w:bookmarkEnd w:id="20"/>
    </w:p>
    <w:p w14:paraId="01FF4302" w14:textId="51564817" w:rsidR="008B270B" w:rsidRPr="005662A3" w:rsidRDefault="00387CC6" w:rsidP="007A4BE9">
      <w:pPr>
        <w:pStyle w:val="direction"/>
        <w:rPr>
          <w:color w:val="000000"/>
        </w:rPr>
      </w:pPr>
      <w:r w:rsidRPr="005662A3">
        <w:rPr>
          <w:color w:val="000000"/>
        </w:rPr>
        <w:t>omit</w:t>
      </w:r>
    </w:p>
    <w:p w14:paraId="09D42B7E" w14:textId="7A0C6F6F" w:rsidR="00B074CA" w:rsidRPr="005662A3" w:rsidRDefault="00A96D52" w:rsidP="007A4BE9">
      <w:pPr>
        <w:pStyle w:val="AH5Sec"/>
        <w:shd w:val="pct25" w:color="auto" w:fill="auto"/>
        <w:rPr>
          <w:color w:val="000000"/>
        </w:rPr>
      </w:pPr>
      <w:bookmarkStart w:id="21" w:name="_Toc239166143"/>
      <w:r w:rsidRPr="00A96D52">
        <w:rPr>
          <w:rStyle w:val="CharSectNo"/>
        </w:rPr>
        <w:t>17</w:t>
      </w:r>
      <w:r w:rsidRPr="005662A3">
        <w:rPr>
          <w:color w:val="000000"/>
        </w:rPr>
        <w:tab/>
      </w:r>
      <w:r w:rsidR="00B074CA" w:rsidRPr="005662A3">
        <w:rPr>
          <w:color w:val="000000"/>
        </w:rPr>
        <w:t>Internally reviewable decisions</w:t>
      </w:r>
      <w:r w:rsidR="00B074CA" w:rsidRPr="005662A3">
        <w:rPr>
          <w:color w:val="000000"/>
        </w:rPr>
        <w:br/>
        <w:t>Schedule 2, part 2.1, new item 1A</w:t>
      </w:r>
      <w:bookmarkEnd w:id="21"/>
    </w:p>
    <w:p w14:paraId="7B180223" w14:textId="4D73C19E" w:rsidR="00B074CA" w:rsidRPr="00E136E0" w:rsidRDefault="00B074CA" w:rsidP="007A4BE9">
      <w:pPr>
        <w:pStyle w:val="direction"/>
        <w:spacing w:after="120"/>
      </w:pPr>
      <w:r w:rsidRPr="005662A3">
        <w:rPr>
          <w:color w:val="000000"/>
        </w:rPr>
        <w:t>insert</w:t>
      </w:r>
    </w:p>
    <w:tbl>
      <w:tblPr>
        <w:tblW w:w="7722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1489"/>
        <w:gridCol w:w="2551"/>
        <w:gridCol w:w="2482"/>
      </w:tblGrid>
      <w:tr w:rsidR="00B074CA" w:rsidRPr="005662A3" w14:paraId="09F5A633" w14:textId="77777777" w:rsidTr="002B06DB">
        <w:trPr>
          <w:cantSplit/>
        </w:trPr>
        <w:tc>
          <w:tcPr>
            <w:tcW w:w="1200" w:type="dxa"/>
          </w:tcPr>
          <w:p w14:paraId="611B685D" w14:textId="6C1D19BF" w:rsidR="00B074CA" w:rsidRPr="005662A3" w:rsidRDefault="00B074CA" w:rsidP="00392845">
            <w:pPr>
              <w:pStyle w:val="TableText10"/>
              <w:rPr>
                <w:color w:val="000000"/>
              </w:rPr>
            </w:pPr>
            <w:r w:rsidRPr="005662A3">
              <w:rPr>
                <w:color w:val="000000"/>
              </w:rPr>
              <w:t>1A</w:t>
            </w:r>
          </w:p>
        </w:tc>
        <w:tc>
          <w:tcPr>
            <w:tcW w:w="1489" w:type="dxa"/>
          </w:tcPr>
          <w:p w14:paraId="737FB031" w14:textId="2BAB5C4B" w:rsidR="00B074CA" w:rsidRPr="005662A3" w:rsidRDefault="00B074CA" w:rsidP="00201F4B">
            <w:pPr>
              <w:pStyle w:val="TableText10"/>
              <w:rPr>
                <w:color w:val="000000"/>
              </w:rPr>
            </w:pPr>
            <w:r w:rsidRPr="005662A3">
              <w:rPr>
                <w:color w:val="000000"/>
              </w:rPr>
              <w:t>45</w:t>
            </w:r>
          </w:p>
        </w:tc>
        <w:tc>
          <w:tcPr>
            <w:tcW w:w="2551" w:type="dxa"/>
          </w:tcPr>
          <w:p w14:paraId="04974409" w14:textId="027BE423" w:rsidR="00B074CA" w:rsidRPr="005662A3" w:rsidRDefault="009C016F" w:rsidP="00201F4B">
            <w:pPr>
              <w:pStyle w:val="TableText10"/>
              <w:rPr>
                <w:color w:val="000000"/>
              </w:rPr>
            </w:pPr>
            <w:r w:rsidRPr="005662A3">
              <w:rPr>
                <w:color w:val="000000"/>
              </w:rPr>
              <w:t xml:space="preserve">financial assistance not to be given </w:t>
            </w:r>
            <w:r w:rsidR="00620D6C" w:rsidRPr="005662A3">
              <w:rPr>
                <w:color w:val="000000"/>
              </w:rPr>
              <w:t>because of</w:t>
            </w:r>
            <w:r w:rsidR="002B06DB" w:rsidRPr="005662A3">
              <w:rPr>
                <w:color w:val="000000"/>
              </w:rPr>
              <w:t xml:space="preserve"> disqualifying circumstance mentioned in s 45 (1) (f)</w:t>
            </w:r>
          </w:p>
        </w:tc>
        <w:tc>
          <w:tcPr>
            <w:tcW w:w="2482" w:type="dxa"/>
          </w:tcPr>
          <w:p w14:paraId="3A19C70A" w14:textId="548A72CC" w:rsidR="00B074CA" w:rsidRPr="005662A3" w:rsidRDefault="009C016F" w:rsidP="00201F4B">
            <w:pPr>
              <w:pStyle w:val="TableText10"/>
              <w:rPr>
                <w:color w:val="000000"/>
              </w:rPr>
            </w:pPr>
            <w:r w:rsidRPr="005662A3">
              <w:rPr>
                <w:color w:val="000000"/>
              </w:rPr>
              <w:t xml:space="preserve">applicant for financial assistance </w:t>
            </w:r>
          </w:p>
        </w:tc>
      </w:tr>
    </w:tbl>
    <w:p w14:paraId="1F13B841" w14:textId="4594D717" w:rsidR="00826903" w:rsidRPr="005662A3" w:rsidRDefault="00A96D52" w:rsidP="00A96D52">
      <w:pPr>
        <w:pStyle w:val="AH5Sec"/>
        <w:shd w:val="pct25" w:color="auto" w:fill="auto"/>
        <w:rPr>
          <w:color w:val="000000"/>
        </w:rPr>
      </w:pPr>
      <w:bookmarkStart w:id="22" w:name="_Toc239166144"/>
      <w:r w:rsidRPr="00A96D52">
        <w:rPr>
          <w:rStyle w:val="CharSectNo"/>
        </w:rPr>
        <w:t>18</w:t>
      </w:r>
      <w:r w:rsidRPr="005662A3">
        <w:rPr>
          <w:color w:val="000000"/>
        </w:rPr>
        <w:tab/>
      </w:r>
      <w:r w:rsidR="00826903" w:rsidRPr="005662A3">
        <w:rPr>
          <w:color w:val="000000"/>
        </w:rPr>
        <w:t>Dictionary,</w:t>
      </w:r>
      <w:r w:rsidR="000634F1" w:rsidRPr="005662A3">
        <w:rPr>
          <w:color w:val="000000"/>
        </w:rPr>
        <w:t xml:space="preserve"> definitions of </w:t>
      </w:r>
      <w:r w:rsidR="000634F1" w:rsidRPr="00E136E0">
        <w:rPr>
          <w:rStyle w:val="charItals"/>
        </w:rPr>
        <w:t>convicted</w:t>
      </w:r>
      <w:r w:rsidR="000634F1" w:rsidRPr="005662A3">
        <w:rPr>
          <w:color w:val="000000"/>
        </w:rPr>
        <w:t xml:space="preserve">, </w:t>
      </w:r>
      <w:r w:rsidR="000634F1" w:rsidRPr="00E136E0">
        <w:rPr>
          <w:rStyle w:val="charItals"/>
        </w:rPr>
        <w:t>convicts</w:t>
      </w:r>
      <w:r w:rsidR="000634F1" w:rsidRPr="005662A3">
        <w:rPr>
          <w:color w:val="000000"/>
        </w:rPr>
        <w:t xml:space="preserve"> and </w:t>
      </w:r>
      <w:r w:rsidR="000634F1" w:rsidRPr="00E136E0">
        <w:rPr>
          <w:rStyle w:val="charItals"/>
        </w:rPr>
        <w:t>offence</w:t>
      </w:r>
      <w:bookmarkEnd w:id="22"/>
    </w:p>
    <w:p w14:paraId="07B00FA9" w14:textId="77777777" w:rsidR="00806256" w:rsidRPr="005662A3" w:rsidRDefault="00806256" w:rsidP="00806256">
      <w:pPr>
        <w:pStyle w:val="direction"/>
        <w:rPr>
          <w:color w:val="000000"/>
        </w:rPr>
      </w:pPr>
      <w:r w:rsidRPr="005662A3">
        <w:rPr>
          <w:color w:val="000000"/>
        </w:rPr>
        <w:t>omit</w:t>
      </w:r>
    </w:p>
    <w:p w14:paraId="08557EE5" w14:textId="56827E2F" w:rsidR="00806256" w:rsidRPr="005662A3" w:rsidRDefault="00806256" w:rsidP="00A96D52">
      <w:pPr>
        <w:pStyle w:val="PageBreak"/>
        <w:suppressLineNumbers/>
        <w:rPr>
          <w:color w:val="000000"/>
        </w:rPr>
      </w:pPr>
      <w:r w:rsidRPr="005662A3">
        <w:rPr>
          <w:color w:val="000000"/>
        </w:rPr>
        <w:br w:type="page"/>
      </w:r>
    </w:p>
    <w:p w14:paraId="391E75A8" w14:textId="03E6BAB1" w:rsidR="00BC7F0A" w:rsidRPr="00A96D52" w:rsidRDefault="00A96D52" w:rsidP="00A96D52">
      <w:pPr>
        <w:pStyle w:val="AH2Part"/>
      </w:pPr>
      <w:bookmarkStart w:id="23" w:name="_Toc239166145"/>
      <w:r w:rsidRPr="00A96D52">
        <w:rPr>
          <w:rStyle w:val="CharPartNo"/>
        </w:rPr>
        <w:lastRenderedPageBreak/>
        <w:t>Part 4</w:t>
      </w:r>
      <w:r w:rsidRPr="005662A3">
        <w:rPr>
          <w:color w:val="000000"/>
        </w:rPr>
        <w:tab/>
      </w:r>
      <w:r w:rsidR="00912481" w:rsidRPr="00A96D52">
        <w:rPr>
          <w:rStyle w:val="CharPartText"/>
          <w:color w:val="000000"/>
        </w:rPr>
        <w:t>Victims of Crime (Financial Assistance) Regulation 2016</w:t>
      </w:r>
      <w:bookmarkEnd w:id="23"/>
    </w:p>
    <w:p w14:paraId="45E50536" w14:textId="1FF13764" w:rsidR="00806256" w:rsidRPr="005662A3" w:rsidRDefault="00A96D52" w:rsidP="00A96D52">
      <w:pPr>
        <w:pStyle w:val="AH5Sec"/>
        <w:shd w:val="pct25" w:color="auto" w:fill="auto"/>
        <w:rPr>
          <w:color w:val="000000"/>
        </w:rPr>
      </w:pPr>
      <w:bookmarkStart w:id="24" w:name="_Toc239166146"/>
      <w:r w:rsidRPr="00A96D52">
        <w:rPr>
          <w:rStyle w:val="CharSectNo"/>
        </w:rPr>
        <w:t>19</w:t>
      </w:r>
      <w:r w:rsidRPr="005662A3">
        <w:rPr>
          <w:color w:val="000000"/>
        </w:rPr>
        <w:tab/>
      </w:r>
      <w:r w:rsidR="00806256" w:rsidRPr="005662A3">
        <w:rPr>
          <w:color w:val="000000"/>
        </w:rPr>
        <w:t>Section 5</w:t>
      </w:r>
      <w:bookmarkEnd w:id="24"/>
    </w:p>
    <w:p w14:paraId="2C1C5BD7" w14:textId="5B6F2F8A" w:rsidR="00806256" w:rsidRPr="005662A3" w:rsidRDefault="00220CE8" w:rsidP="00806256">
      <w:pPr>
        <w:pStyle w:val="direction"/>
        <w:rPr>
          <w:color w:val="000000"/>
        </w:rPr>
      </w:pPr>
      <w:r w:rsidRPr="005662A3">
        <w:rPr>
          <w:color w:val="000000"/>
        </w:rPr>
        <w:t>substitute</w:t>
      </w:r>
    </w:p>
    <w:p w14:paraId="61943230" w14:textId="7BB69C36" w:rsidR="00220CE8" w:rsidRPr="005662A3" w:rsidRDefault="00220CE8" w:rsidP="00220CE8">
      <w:pPr>
        <w:pStyle w:val="IH5Sec"/>
        <w:rPr>
          <w:color w:val="000000"/>
        </w:rPr>
      </w:pPr>
      <w:r w:rsidRPr="005662A3">
        <w:rPr>
          <w:color w:val="000000"/>
        </w:rPr>
        <w:t>5</w:t>
      </w:r>
      <w:r w:rsidRPr="005662A3">
        <w:rPr>
          <w:color w:val="000000"/>
        </w:rPr>
        <w:tab/>
        <w:t>Maximum total financial assistance—Act, s 24</w:t>
      </w:r>
    </w:p>
    <w:p w14:paraId="17079841" w14:textId="0614505A" w:rsidR="009D7B68" w:rsidRPr="005662A3" w:rsidRDefault="00220CE8" w:rsidP="00220CE8">
      <w:pPr>
        <w:pStyle w:val="IMain"/>
        <w:rPr>
          <w:color w:val="000000"/>
        </w:rPr>
      </w:pPr>
      <w:r w:rsidRPr="005662A3">
        <w:rPr>
          <w:color w:val="000000"/>
        </w:rPr>
        <w:tab/>
        <w:t>(1)</w:t>
      </w:r>
      <w:r w:rsidRPr="005662A3">
        <w:rPr>
          <w:color w:val="000000"/>
        </w:rPr>
        <w:tab/>
      </w:r>
      <w:r w:rsidR="009D7B68" w:rsidRPr="005662A3">
        <w:rPr>
          <w:color w:val="000000"/>
        </w:rPr>
        <w:t>The following amounts are prescribed:</w:t>
      </w:r>
    </w:p>
    <w:p w14:paraId="1D606CAC" w14:textId="3FDD3ADA" w:rsidR="009D7B68" w:rsidRPr="005662A3" w:rsidRDefault="009D7B68" w:rsidP="009D7B68">
      <w:pPr>
        <w:pStyle w:val="Ipara"/>
        <w:rPr>
          <w:color w:val="000000"/>
        </w:rPr>
      </w:pPr>
      <w:r w:rsidRPr="005662A3">
        <w:rPr>
          <w:color w:val="000000"/>
        </w:rPr>
        <w:tab/>
        <w:t>(a)</w:t>
      </w:r>
      <w:r w:rsidRPr="005662A3">
        <w:rPr>
          <w:color w:val="000000"/>
        </w:rPr>
        <w:tab/>
        <w:t>for the financial year beginning on 1 July 202</w:t>
      </w:r>
      <w:r w:rsidR="00E35CED" w:rsidRPr="005662A3">
        <w:rPr>
          <w:color w:val="000000"/>
        </w:rPr>
        <w:t>6</w:t>
      </w:r>
      <w:r w:rsidRPr="005662A3">
        <w:rPr>
          <w:color w:val="000000"/>
        </w:rPr>
        <w:t>—</w:t>
      </w:r>
    </w:p>
    <w:p w14:paraId="1735B79D" w14:textId="4F7FFDA2" w:rsidR="009D7B68" w:rsidRPr="005662A3" w:rsidRDefault="009D7B68" w:rsidP="009D7B68">
      <w:pPr>
        <w:pStyle w:val="Isubpara"/>
        <w:rPr>
          <w:color w:val="000000"/>
        </w:rPr>
      </w:pPr>
      <w:r w:rsidRPr="005662A3">
        <w:rPr>
          <w:color w:val="000000"/>
        </w:rPr>
        <w:tab/>
        <w:t>(</w:t>
      </w:r>
      <w:proofErr w:type="spellStart"/>
      <w:r w:rsidRPr="005662A3">
        <w:rPr>
          <w:color w:val="000000"/>
        </w:rPr>
        <w:t>i</w:t>
      </w:r>
      <w:proofErr w:type="spellEnd"/>
      <w:r w:rsidRPr="005662A3">
        <w:rPr>
          <w:color w:val="000000"/>
        </w:rPr>
        <w:t>)</w:t>
      </w:r>
      <w:r w:rsidRPr="005662A3">
        <w:rPr>
          <w:color w:val="000000"/>
        </w:rPr>
        <w:tab/>
        <w:t xml:space="preserve">if the application for financial assistance relates only to an act of violence that occurs in the course of an offence mentioned in the </w:t>
      </w:r>
      <w:hyperlink r:id="rId19" w:tooltip="Victims of Crime (Financial Assistance) Act 2016" w:history="1">
        <w:r w:rsidR="00194B0C" w:rsidRPr="00194B0C">
          <w:rPr>
            <w:rStyle w:val="charCitHyperlinkAbbrev"/>
          </w:rPr>
          <w:t>Act</w:t>
        </w:r>
      </w:hyperlink>
      <w:r w:rsidRPr="005662A3">
        <w:rPr>
          <w:color w:val="000000"/>
        </w:rPr>
        <w:t>, schedule 1, division 1.2.2 (Family</w:t>
      </w:r>
      <w:r w:rsidR="00DD1492" w:rsidRPr="005662A3">
        <w:rPr>
          <w:color w:val="000000"/>
        </w:rPr>
        <w:t xml:space="preserve"> </w:t>
      </w:r>
      <w:r w:rsidRPr="005662A3">
        <w:rPr>
          <w:color w:val="000000"/>
        </w:rPr>
        <w:t xml:space="preserve">violence offences)—$13 590; </w:t>
      </w:r>
      <w:r w:rsidR="00620D6C" w:rsidRPr="005662A3">
        <w:rPr>
          <w:color w:val="000000"/>
        </w:rPr>
        <w:t>and</w:t>
      </w:r>
    </w:p>
    <w:p w14:paraId="02D1AD33" w14:textId="64DCEF37" w:rsidR="009D7B68" w:rsidRPr="005662A3" w:rsidRDefault="009D7B68" w:rsidP="009D7B68">
      <w:pPr>
        <w:pStyle w:val="Isubpara"/>
        <w:rPr>
          <w:color w:val="000000"/>
        </w:rPr>
      </w:pPr>
      <w:r w:rsidRPr="005662A3">
        <w:rPr>
          <w:color w:val="000000"/>
        </w:rPr>
        <w:tab/>
        <w:t>(ii)</w:t>
      </w:r>
      <w:r w:rsidRPr="005662A3">
        <w:rPr>
          <w:color w:val="000000"/>
        </w:rPr>
        <w:tab/>
        <w:t>otherwise—the following:</w:t>
      </w:r>
    </w:p>
    <w:p w14:paraId="40EE229E" w14:textId="77777777" w:rsidR="009D7B68" w:rsidRPr="005662A3" w:rsidRDefault="009D7B68" w:rsidP="009D7B68">
      <w:pPr>
        <w:pStyle w:val="Isubsubpara"/>
        <w:rPr>
          <w:color w:val="000000"/>
        </w:rPr>
      </w:pPr>
      <w:r w:rsidRPr="005662A3">
        <w:rPr>
          <w:color w:val="000000"/>
        </w:rPr>
        <w:tab/>
        <w:t>(A)</w:t>
      </w:r>
      <w:r w:rsidRPr="005662A3">
        <w:rPr>
          <w:color w:val="000000"/>
        </w:rPr>
        <w:tab/>
        <w:t>for a primary victim—$67 959;</w:t>
      </w:r>
    </w:p>
    <w:p w14:paraId="0AB2DDDF" w14:textId="77777777" w:rsidR="009D7B68" w:rsidRPr="005662A3" w:rsidRDefault="009D7B68" w:rsidP="009D7B68">
      <w:pPr>
        <w:pStyle w:val="Isubsubpara"/>
        <w:rPr>
          <w:color w:val="000000"/>
        </w:rPr>
      </w:pPr>
      <w:r w:rsidRPr="005662A3">
        <w:rPr>
          <w:color w:val="000000"/>
        </w:rPr>
        <w:tab/>
        <w:t>(B)</w:t>
      </w:r>
      <w:r w:rsidRPr="005662A3">
        <w:rPr>
          <w:color w:val="000000"/>
        </w:rPr>
        <w:tab/>
        <w:t>for a class A related victim—$40 773;</w:t>
      </w:r>
    </w:p>
    <w:p w14:paraId="0AF66FA9" w14:textId="77777777" w:rsidR="009D7B68" w:rsidRPr="005662A3" w:rsidRDefault="009D7B68" w:rsidP="009D7B68">
      <w:pPr>
        <w:pStyle w:val="Isubsubpara"/>
        <w:rPr>
          <w:color w:val="000000"/>
        </w:rPr>
      </w:pPr>
      <w:r w:rsidRPr="005662A3">
        <w:rPr>
          <w:color w:val="000000"/>
        </w:rPr>
        <w:tab/>
        <w:t>(C)</w:t>
      </w:r>
      <w:r w:rsidRPr="005662A3">
        <w:rPr>
          <w:color w:val="000000"/>
        </w:rPr>
        <w:tab/>
        <w:t>for a class B related victim—$27 183;</w:t>
      </w:r>
    </w:p>
    <w:p w14:paraId="2B2649FD" w14:textId="77777777" w:rsidR="009D7B68" w:rsidRPr="005662A3" w:rsidRDefault="009D7B68" w:rsidP="009D7B68">
      <w:pPr>
        <w:pStyle w:val="Isubsubpara"/>
        <w:rPr>
          <w:color w:val="000000"/>
        </w:rPr>
      </w:pPr>
      <w:r w:rsidRPr="005662A3">
        <w:rPr>
          <w:color w:val="000000"/>
        </w:rPr>
        <w:tab/>
        <w:t>(D)</w:t>
      </w:r>
      <w:r w:rsidRPr="005662A3">
        <w:rPr>
          <w:color w:val="000000"/>
        </w:rPr>
        <w:tab/>
        <w:t>for a class C related victim—$13 590;</w:t>
      </w:r>
    </w:p>
    <w:p w14:paraId="76F12D19" w14:textId="01233921" w:rsidR="009D7B68" w:rsidRPr="005662A3" w:rsidRDefault="009D7B68" w:rsidP="009D7B68">
      <w:pPr>
        <w:pStyle w:val="Isubsubpara"/>
        <w:rPr>
          <w:color w:val="000000"/>
        </w:rPr>
      </w:pPr>
      <w:r w:rsidRPr="005662A3">
        <w:rPr>
          <w:color w:val="000000"/>
        </w:rPr>
        <w:tab/>
        <w:t>(E)</w:t>
      </w:r>
      <w:r w:rsidRPr="005662A3">
        <w:rPr>
          <w:color w:val="000000"/>
        </w:rPr>
        <w:tab/>
        <w:t>for a homicide witness—$13 590;</w:t>
      </w:r>
    </w:p>
    <w:p w14:paraId="1D5C0F25" w14:textId="2F209C51" w:rsidR="009D7B68" w:rsidRPr="005662A3" w:rsidRDefault="009D7B68" w:rsidP="009D7B68">
      <w:pPr>
        <w:pStyle w:val="Ipara"/>
        <w:rPr>
          <w:color w:val="000000"/>
        </w:rPr>
      </w:pPr>
      <w:r w:rsidRPr="005662A3">
        <w:rPr>
          <w:color w:val="000000"/>
        </w:rPr>
        <w:tab/>
        <w:t>(b)</w:t>
      </w:r>
      <w:r w:rsidRPr="005662A3">
        <w:rPr>
          <w:color w:val="000000"/>
        </w:rPr>
        <w:tab/>
        <w:t>for each later financial year—the amount</w:t>
      </w:r>
      <w:r w:rsidR="001C3B89" w:rsidRPr="005662A3">
        <w:rPr>
          <w:color w:val="000000"/>
        </w:rPr>
        <w:t>s</w:t>
      </w:r>
      <w:r w:rsidRPr="005662A3">
        <w:rPr>
          <w:color w:val="000000"/>
        </w:rPr>
        <w:t xml:space="preserve"> worked out </w:t>
      </w:r>
      <w:r w:rsidR="00DA36B7" w:rsidRPr="005662A3">
        <w:rPr>
          <w:color w:val="000000"/>
        </w:rPr>
        <w:t>in accordance with</w:t>
      </w:r>
      <w:r w:rsidRPr="005662A3">
        <w:rPr>
          <w:color w:val="000000"/>
        </w:rPr>
        <w:t xml:space="preserve"> subsection</w:t>
      </w:r>
      <w:r w:rsidR="00DA36B7" w:rsidRPr="005662A3">
        <w:rPr>
          <w:color w:val="000000"/>
        </w:rPr>
        <w:t>s</w:t>
      </w:r>
      <w:r w:rsidRPr="005662A3">
        <w:rPr>
          <w:color w:val="000000"/>
        </w:rPr>
        <w:t xml:space="preserve"> (2) </w:t>
      </w:r>
      <w:r w:rsidR="00DA36B7" w:rsidRPr="005662A3">
        <w:rPr>
          <w:color w:val="000000"/>
        </w:rPr>
        <w:t>to</w:t>
      </w:r>
      <w:r w:rsidRPr="005662A3">
        <w:rPr>
          <w:color w:val="000000"/>
        </w:rPr>
        <w:t xml:space="preserve"> (</w:t>
      </w:r>
      <w:r w:rsidR="00DA36B7" w:rsidRPr="005662A3">
        <w:rPr>
          <w:color w:val="000000"/>
        </w:rPr>
        <w:t>4</w:t>
      </w:r>
      <w:r w:rsidRPr="005662A3">
        <w:rPr>
          <w:color w:val="000000"/>
        </w:rPr>
        <w:t>) for the year.</w:t>
      </w:r>
    </w:p>
    <w:p w14:paraId="0417AD3B" w14:textId="6F645B68" w:rsidR="009D7B68" w:rsidRPr="005662A3" w:rsidRDefault="009D7B68" w:rsidP="009D7B68">
      <w:pPr>
        <w:pStyle w:val="IMain"/>
        <w:rPr>
          <w:color w:val="000000"/>
        </w:rPr>
      </w:pPr>
      <w:r w:rsidRPr="005662A3">
        <w:rPr>
          <w:color w:val="000000"/>
        </w:rPr>
        <w:tab/>
        <w:t>(2)</w:t>
      </w:r>
      <w:r w:rsidRPr="005662A3">
        <w:rPr>
          <w:color w:val="000000"/>
        </w:rPr>
        <w:tab/>
      </w:r>
      <w:r w:rsidR="001C3B89" w:rsidRPr="005662A3">
        <w:rPr>
          <w:color w:val="000000"/>
        </w:rPr>
        <w:t>The</w:t>
      </w:r>
      <w:r w:rsidRPr="005662A3">
        <w:rPr>
          <w:color w:val="000000"/>
        </w:rPr>
        <w:t xml:space="preserve"> amount</w:t>
      </w:r>
      <w:r w:rsidR="001C3B89" w:rsidRPr="005662A3">
        <w:rPr>
          <w:color w:val="000000"/>
        </w:rPr>
        <w:t>s</w:t>
      </w:r>
      <w:r w:rsidRPr="005662A3">
        <w:rPr>
          <w:color w:val="000000"/>
        </w:rPr>
        <w:t xml:space="preserve"> for </w:t>
      </w:r>
      <w:r w:rsidR="001C3B89" w:rsidRPr="005662A3">
        <w:rPr>
          <w:color w:val="000000"/>
        </w:rPr>
        <w:t>each</w:t>
      </w:r>
      <w:r w:rsidRPr="005662A3">
        <w:rPr>
          <w:color w:val="000000"/>
        </w:rPr>
        <w:t xml:space="preserve"> later financial year must be worked out as follows:</w:t>
      </w:r>
    </w:p>
    <w:p w14:paraId="1B5D5FDE" w14:textId="09D222C0" w:rsidR="009D7B68" w:rsidRPr="005662A3" w:rsidRDefault="00C80588" w:rsidP="009D7B68">
      <w:pPr>
        <w:pStyle w:val="Formula"/>
        <w:rPr>
          <w:iCs/>
          <w:color w:val="000000"/>
        </w:rPr>
      </w:pPr>
      <m:oMathPara>
        <m:oMath>
          <m:r>
            <m:rPr>
              <m:nor/>
            </m:rPr>
            <w:rPr>
              <w:color w:val="000000"/>
              <w:szCs w:val="24"/>
            </w:rPr>
            <m:t>FY26-27 maximum</m:t>
          </m:r>
          <m:r>
            <m:rPr>
              <m:nor/>
            </m:rPr>
            <w:rPr>
              <w:color w:val="000000"/>
            </w:rPr>
            <m:t xml:space="preserve"> </m:t>
          </m:r>
          <m:r>
            <m:rPr>
              <m:nor/>
            </m:rPr>
            <w:rPr>
              <w:rFonts w:ascii="Cambria Math" w:hAnsi="Cambria Math"/>
              <w:color w:val="000000"/>
            </w:rPr>
            <m:t>×</m:t>
          </m:r>
          <m:f>
            <m:fPr>
              <m:ctrlPr>
                <w:rPr>
                  <w:rFonts w:ascii="Cambria Math" w:hAnsi="Cambria Math"/>
                  <w:iCs/>
                  <w:color w:val="000000"/>
                </w:rPr>
              </m:ctrlPr>
            </m:fPr>
            <m:num>
              <m:r>
                <m:rPr>
                  <m:nor/>
                </m:rPr>
                <w:rPr>
                  <w:color w:val="000000"/>
                </w:rPr>
                <m:t>current index number</m:t>
              </m:r>
            </m:num>
            <m:den>
              <m:r>
                <m:rPr>
                  <m:nor/>
                </m:rPr>
                <w:rPr>
                  <w:color w:val="000000"/>
                </w:rPr>
                <m:t>initial index number</m:t>
              </m:r>
            </m:den>
          </m:f>
        </m:oMath>
      </m:oMathPara>
    </w:p>
    <w:p w14:paraId="19E7ADB9" w14:textId="77777777" w:rsidR="009D7B68" w:rsidRPr="005662A3" w:rsidRDefault="009D7B68" w:rsidP="00A96D52">
      <w:pPr>
        <w:pStyle w:val="aDef"/>
        <w:rPr>
          <w:color w:val="000000"/>
        </w:rPr>
      </w:pPr>
      <w:r w:rsidRPr="00E136E0">
        <w:rPr>
          <w:rStyle w:val="charBoldItals"/>
        </w:rPr>
        <w:t>current index number</w:t>
      </w:r>
      <w:r w:rsidRPr="005662A3">
        <w:rPr>
          <w:color w:val="000000"/>
        </w:rPr>
        <w:t xml:space="preserve"> means the CPI for the March quarter in the financial year immediately before the financial year for which the amount is worked out.</w:t>
      </w:r>
    </w:p>
    <w:p w14:paraId="66B306D9" w14:textId="7D5535A5" w:rsidR="005F0484" w:rsidRPr="005662A3" w:rsidRDefault="005F0484" w:rsidP="00A96D52">
      <w:pPr>
        <w:pStyle w:val="aDef"/>
        <w:rPr>
          <w:color w:val="000000"/>
        </w:rPr>
      </w:pPr>
      <w:r w:rsidRPr="00E136E0">
        <w:rPr>
          <w:rStyle w:val="charBoldItals"/>
        </w:rPr>
        <w:lastRenderedPageBreak/>
        <w:t>FY26–27 maximum</w:t>
      </w:r>
      <w:r w:rsidRPr="005662A3">
        <w:rPr>
          <w:color w:val="000000"/>
        </w:rPr>
        <w:t xml:space="preserve"> means </w:t>
      </w:r>
      <w:r w:rsidR="001C3B89" w:rsidRPr="005662A3">
        <w:rPr>
          <w:color w:val="000000"/>
        </w:rPr>
        <w:t>each</w:t>
      </w:r>
      <w:r w:rsidRPr="005662A3">
        <w:rPr>
          <w:color w:val="000000"/>
        </w:rPr>
        <w:t xml:space="preserve"> amount mentioned in subsection (1) (a).</w:t>
      </w:r>
    </w:p>
    <w:p w14:paraId="68004C33" w14:textId="1FD394CA" w:rsidR="009D7B68" w:rsidRPr="005662A3" w:rsidRDefault="009D7B68" w:rsidP="00A96D52">
      <w:pPr>
        <w:pStyle w:val="aDef"/>
        <w:rPr>
          <w:color w:val="000000"/>
        </w:rPr>
      </w:pPr>
      <w:r w:rsidRPr="00E136E0">
        <w:rPr>
          <w:rStyle w:val="charBoldItals"/>
        </w:rPr>
        <w:t>initial index number</w:t>
      </w:r>
      <w:r w:rsidRPr="005662A3">
        <w:rPr>
          <w:bCs/>
          <w:iCs/>
          <w:color w:val="000000"/>
        </w:rPr>
        <w:t xml:space="preserve"> means t</w:t>
      </w:r>
      <w:r w:rsidRPr="005662A3">
        <w:rPr>
          <w:color w:val="000000"/>
        </w:rPr>
        <w:t xml:space="preserve">he CPI for the March </w:t>
      </w:r>
      <w:r w:rsidR="00094FC9" w:rsidRPr="005662A3">
        <w:rPr>
          <w:color w:val="000000"/>
        </w:rPr>
        <w:t>202</w:t>
      </w:r>
      <w:r w:rsidR="00E35CED" w:rsidRPr="005662A3">
        <w:rPr>
          <w:color w:val="000000"/>
        </w:rPr>
        <w:t>6</w:t>
      </w:r>
      <w:r w:rsidR="00094FC9" w:rsidRPr="005662A3">
        <w:rPr>
          <w:color w:val="000000"/>
        </w:rPr>
        <w:t xml:space="preserve"> </w:t>
      </w:r>
      <w:r w:rsidRPr="005662A3">
        <w:rPr>
          <w:color w:val="000000"/>
        </w:rPr>
        <w:t>quarter.</w:t>
      </w:r>
    </w:p>
    <w:p w14:paraId="6CAEC2D1" w14:textId="23AE836E" w:rsidR="006140A5" w:rsidRPr="005662A3" w:rsidRDefault="006140A5" w:rsidP="006140A5">
      <w:pPr>
        <w:pStyle w:val="IMain"/>
        <w:rPr>
          <w:color w:val="000000"/>
        </w:rPr>
      </w:pPr>
      <w:r w:rsidRPr="005662A3">
        <w:rPr>
          <w:color w:val="000000"/>
        </w:rPr>
        <w:tab/>
        <w:t>(3)</w:t>
      </w:r>
      <w:r w:rsidRPr="005662A3">
        <w:rPr>
          <w:color w:val="000000"/>
        </w:rPr>
        <w:tab/>
        <w:t>An amount must be rounded up to the closest dollar.</w:t>
      </w:r>
    </w:p>
    <w:p w14:paraId="48001C33" w14:textId="6621F22B" w:rsidR="00094FC9" w:rsidRPr="005662A3" w:rsidRDefault="00094FC9" w:rsidP="00094FC9">
      <w:pPr>
        <w:pStyle w:val="IMain"/>
        <w:rPr>
          <w:color w:val="000000"/>
        </w:rPr>
      </w:pPr>
      <w:r w:rsidRPr="005662A3">
        <w:rPr>
          <w:color w:val="000000"/>
        </w:rPr>
        <w:tab/>
        <w:t>(</w:t>
      </w:r>
      <w:r w:rsidR="006140A5" w:rsidRPr="005662A3">
        <w:rPr>
          <w:color w:val="000000"/>
        </w:rPr>
        <w:t>4</w:t>
      </w:r>
      <w:r w:rsidRPr="005662A3">
        <w:rPr>
          <w:color w:val="000000"/>
        </w:rPr>
        <w:t>)</w:t>
      </w:r>
      <w:r w:rsidRPr="005662A3">
        <w:rPr>
          <w:color w:val="000000"/>
        </w:rPr>
        <w:tab/>
        <w:t xml:space="preserve">If an amount worked out for a financial year (the </w:t>
      </w:r>
      <w:r w:rsidRPr="00E136E0">
        <w:rPr>
          <w:rStyle w:val="charBoldItals"/>
        </w:rPr>
        <w:t>new year</w:t>
      </w:r>
      <w:r w:rsidRPr="005662A3">
        <w:rPr>
          <w:color w:val="000000"/>
        </w:rPr>
        <w:t>) is less than the amount for the previous financial year, the amount for the previous financial year applies to the new year.</w:t>
      </w:r>
    </w:p>
    <w:p w14:paraId="47AEF373" w14:textId="2A7FA35B" w:rsidR="00094FC9" w:rsidRPr="005662A3" w:rsidRDefault="00094FC9" w:rsidP="00094FC9">
      <w:pPr>
        <w:pStyle w:val="IMain"/>
        <w:rPr>
          <w:color w:val="000000"/>
        </w:rPr>
      </w:pPr>
      <w:r w:rsidRPr="005662A3">
        <w:rPr>
          <w:color w:val="000000"/>
        </w:rPr>
        <w:tab/>
        <w:t>(5)</w:t>
      </w:r>
      <w:r w:rsidRPr="005662A3">
        <w:rPr>
          <w:color w:val="000000"/>
        </w:rPr>
        <w:tab/>
        <w:t xml:space="preserve">An amount worked out </w:t>
      </w:r>
      <w:r w:rsidR="002E0C08" w:rsidRPr="005662A3">
        <w:rPr>
          <w:color w:val="000000"/>
        </w:rPr>
        <w:t xml:space="preserve">in accordance with subsections (2) to (4) </w:t>
      </w:r>
      <w:r w:rsidRPr="005662A3">
        <w:rPr>
          <w:color w:val="000000"/>
        </w:rPr>
        <w:t>must be published in a notice by the Minister.</w:t>
      </w:r>
    </w:p>
    <w:p w14:paraId="505CB1C4" w14:textId="77777777" w:rsidR="00094FC9" w:rsidRPr="005662A3" w:rsidRDefault="00094FC9" w:rsidP="00094FC9">
      <w:pPr>
        <w:pStyle w:val="IMain"/>
        <w:rPr>
          <w:color w:val="000000"/>
        </w:rPr>
      </w:pPr>
      <w:r w:rsidRPr="005662A3">
        <w:rPr>
          <w:color w:val="000000"/>
        </w:rPr>
        <w:tab/>
        <w:t>(6)</w:t>
      </w:r>
      <w:r w:rsidRPr="005662A3">
        <w:rPr>
          <w:color w:val="000000"/>
        </w:rPr>
        <w:tab/>
        <w:t>A notice is a notifiable instrument.</w:t>
      </w:r>
    </w:p>
    <w:p w14:paraId="0F1C7975" w14:textId="77777777" w:rsidR="00094FC9" w:rsidRPr="005662A3" w:rsidRDefault="00094FC9" w:rsidP="00094FC9">
      <w:pPr>
        <w:pStyle w:val="IMain"/>
        <w:rPr>
          <w:color w:val="000000"/>
        </w:rPr>
      </w:pPr>
      <w:r w:rsidRPr="005662A3">
        <w:rPr>
          <w:color w:val="000000"/>
        </w:rPr>
        <w:tab/>
        <w:t>(7)</w:t>
      </w:r>
      <w:r w:rsidRPr="005662A3">
        <w:rPr>
          <w:color w:val="000000"/>
        </w:rPr>
        <w:tab/>
        <w:t>In this section:</w:t>
      </w:r>
    </w:p>
    <w:p w14:paraId="526C3B65" w14:textId="77777777" w:rsidR="00094FC9" w:rsidRPr="005662A3" w:rsidRDefault="00094FC9" w:rsidP="00A96D52">
      <w:pPr>
        <w:pStyle w:val="aDef"/>
        <w:rPr>
          <w:color w:val="000000"/>
        </w:rPr>
      </w:pPr>
      <w:r w:rsidRPr="00E136E0">
        <w:rPr>
          <w:rStyle w:val="charBoldItals"/>
        </w:rPr>
        <w:t>CPI</w:t>
      </w:r>
      <w:r w:rsidRPr="005662A3">
        <w:rPr>
          <w:color w:val="000000"/>
        </w:rPr>
        <w:t xml:space="preserve"> means the All Groups Consumer Price Index (Canberra) published from time to time by the Australian statistician.</w:t>
      </w:r>
    </w:p>
    <w:p w14:paraId="47788733" w14:textId="06F27EA5" w:rsidR="00220CE8" w:rsidRPr="005662A3" w:rsidRDefault="00A96D52" w:rsidP="00A96D52">
      <w:pPr>
        <w:pStyle w:val="AH5Sec"/>
        <w:shd w:val="pct25" w:color="auto" w:fill="auto"/>
        <w:rPr>
          <w:color w:val="000000"/>
        </w:rPr>
      </w:pPr>
      <w:bookmarkStart w:id="25" w:name="_Toc239166147"/>
      <w:r w:rsidRPr="00A96D52">
        <w:rPr>
          <w:rStyle w:val="CharSectNo"/>
        </w:rPr>
        <w:t>20</w:t>
      </w:r>
      <w:r w:rsidRPr="005662A3">
        <w:rPr>
          <w:color w:val="000000"/>
        </w:rPr>
        <w:tab/>
      </w:r>
      <w:r w:rsidR="00220CE8" w:rsidRPr="005662A3">
        <w:rPr>
          <w:color w:val="000000"/>
        </w:rPr>
        <w:t>Section 12</w:t>
      </w:r>
      <w:bookmarkEnd w:id="25"/>
    </w:p>
    <w:p w14:paraId="1A177216" w14:textId="6E224466" w:rsidR="00C2439E" w:rsidRPr="005662A3" w:rsidRDefault="00C2439E" w:rsidP="00C2439E">
      <w:pPr>
        <w:pStyle w:val="direction"/>
        <w:rPr>
          <w:color w:val="000000"/>
        </w:rPr>
      </w:pPr>
      <w:r w:rsidRPr="005662A3">
        <w:rPr>
          <w:color w:val="000000"/>
        </w:rPr>
        <w:t>substitute</w:t>
      </w:r>
    </w:p>
    <w:p w14:paraId="245DAC0B" w14:textId="6716F3DA" w:rsidR="00C2439E" w:rsidRPr="005662A3" w:rsidRDefault="00C2439E" w:rsidP="00C2439E">
      <w:pPr>
        <w:pStyle w:val="IH5Sec"/>
        <w:rPr>
          <w:color w:val="000000"/>
        </w:rPr>
      </w:pPr>
      <w:r w:rsidRPr="005662A3">
        <w:rPr>
          <w:color w:val="000000"/>
        </w:rPr>
        <w:t>12</w:t>
      </w:r>
      <w:r w:rsidRPr="005662A3">
        <w:rPr>
          <w:color w:val="000000"/>
        </w:rPr>
        <w:tab/>
        <w:t>Limitation on lawyers legal cost</w:t>
      </w:r>
      <w:r w:rsidR="00AB3961" w:rsidRPr="005662A3">
        <w:rPr>
          <w:color w:val="000000"/>
        </w:rPr>
        <w:t>s</w:t>
      </w:r>
      <w:r w:rsidRPr="005662A3">
        <w:rPr>
          <w:color w:val="000000"/>
        </w:rPr>
        <w:t>—Act, s 96</w:t>
      </w:r>
      <w:r w:rsidR="00AB3961" w:rsidRPr="005662A3">
        <w:rPr>
          <w:color w:val="000000"/>
        </w:rPr>
        <w:t xml:space="preserve"> (1)</w:t>
      </w:r>
    </w:p>
    <w:p w14:paraId="582A70CE" w14:textId="730EA64C" w:rsidR="00713F38" w:rsidRPr="005662A3" w:rsidRDefault="00C2439E" w:rsidP="00C2439E">
      <w:pPr>
        <w:pStyle w:val="IMain"/>
        <w:rPr>
          <w:color w:val="000000"/>
        </w:rPr>
      </w:pPr>
      <w:r w:rsidRPr="005662A3">
        <w:rPr>
          <w:color w:val="000000"/>
        </w:rPr>
        <w:tab/>
        <w:t>(1)</w:t>
      </w:r>
      <w:r w:rsidRPr="005662A3">
        <w:rPr>
          <w:color w:val="000000"/>
        </w:rPr>
        <w:tab/>
      </w:r>
      <w:r w:rsidR="00713F38" w:rsidRPr="005662A3">
        <w:rPr>
          <w:color w:val="000000"/>
        </w:rPr>
        <w:t>The following amounts are prescribed:</w:t>
      </w:r>
    </w:p>
    <w:p w14:paraId="228BA73B" w14:textId="2E6C6A64" w:rsidR="00713F38" w:rsidRPr="005662A3" w:rsidRDefault="00713F38" w:rsidP="00713F38">
      <w:pPr>
        <w:pStyle w:val="Ipara"/>
        <w:rPr>
          <w:color w:val="000000"/>
        </w:rPr>
      </w:pPr>
      <w:r w:rsidRPr="005662A3">
        <w:rPr>
          <w:color w:val="000000"/>
        </w:rPr>
        <w:tab/>
        <w:t>(a)</w:t>
      </w:r>
      <w:r w:rsidRPr="005662A3">
        <w:rPr>
          <w:color w:val="000000"/>
        </w:rPr>
        <w:tab/>
        <w:t>for the financial year beginning on 1 July 202</w:t>
      </w:r>
      <w:r w:rsidR="00E35CED" w:rsidRPr="005662A3">
        <w:rPr>
          <w:color w:val="000000"/>
        </w:rPr>
        <w:t>6</w:t>
      </w:r>
      <w:r w:rsidRPr="005662A3">
        <w:rPr>
          <w:color w:val="000000"/>
        </w:rPr>
        <w:t>—</w:t>
      </w:r>
    </w:p>
    <w:p w14:paraId="629B4C3C" w14:textId="01C8A932" w:rsidR="00713F38" w:rsidRPr="005662A3" w:rsidRDefault="00713F38" w:rsidP="00713F38">
      <w:pPr>
        <w:pStyle w:val="Isubpara"/>
        <w:rPr>
          <w:color w:val="000000"/>
        </w:rPr>
      </w:pPr>
      <w:r w:rsidRPr="005662A3">
        <w:rPr>
          <w:color w:val="000000"/>
        </w:rPr>
        <w:tab/>
        <w:t>(</w:t>
      </w:r>
      <w:proofErr w:type="spellStart"/>
      <w:r w:rsidRPr="005662A3">
        <w:rPr>
          <w:color w:val="000000"/>
        </w:rPr>
        <w:t>i</w:t>
      </w:r>
      <w:proofErr w:type="spellEnd"/>
      <w:r w:rsidRPr="005662A3">
        <w:rPr>
          <w:color w:val="000000"/>
        </w:rPr>
        <w:t>)</w:t>
      </w:r>
      <w:r w:rsidRPr="005662A3">
        <w:rPr>
          <w:color w:val="000000"/>
        </w:rPr>
        <w:tab/>
        <w:t>for legal services relating to</w:t>
      </w:r>
      <w:r w:rsidR="00C95442" w:rsidRPr="005662A3">
        <w:rPr>
          <w:color w:val="000000"/>
        </w:rPr>
        <w:t xml:space="preserve"> </w:t>
      </w:r>
      <w:r w:rsidRPr="005662A3">
        <w:rPr>
          <w:color w:val="000000"/>
        </w:rPr>
        <w:t xml:space="preserve">an application for financial assistance—$1 455; </w:t>
      </w:r>
      <w:r w:rsidR="00F061F0" w:rsidRPr="005662A3">
        <w:rPr>
          <w:color w:val="000000"/>
        </w:rPr>
        <w:t>and</w:t>
      </w:r>
    </w:p>
    <w:p w14:paraId="7AC896C6" w14:textId="248769F5" w:rsidR="00713F38" w:rsidRPr="005662A3" w:rsidRDefault="00713F38" w:rsidP="00713F38">
      <w:pPr>
        <w:pStyle w:val="Isubpara"/>
        <w:rPr>
          <w:color w:val="000000"/>
        </w:rPr>
      </w:pPr>
      <w:r w:rsidRPr="005662A3">
        <w:rPr>
          <w:color w:val="000000"/>
        </w:rPr>
        <w:tab/>
        <w:t>(ii)</w:t>
      </w:r>
      <w:r w:rsidRPr="005662A3">
        <w:rPr>
          <w:color w:val="000000"/>
        </w:rPr>
        <w:tab/>
        <w:t>for legal services relating to</w:t>
      </w:r>
      <w:r w:rsidR="00C95442" w:rsidRPr="005662A3">
        <w:rPr>
          <w:color w:val="000000"/>
        </w:rPr>
        <w:t xml:space="preserve"> </w:t>
      </w:r>
      <w:r w:rsidRPr="005662A3">
        <w:rPr>
          <w:color w:val="000000"/>
        </w:rPr>
        <w:t>an appeal or</w:t>
      </w:r>
      <w:r w:rsidR="00C95442" w:rsidRPr="005662A3">
        <w:rPr>
          <w:color w:val="000000"/>
        </w:rPr>
        <w:t xml:space="preserve"> </w:t>
      </w:r>
      <w:r w:rsidRPr="005662A3">
        <w:rPr>
          <w:color w:val="000000"/>
        </w:rPr>
        <w:t xml:space="preserve">review process under </w:t>
      </w:r>
      <w:r w:rsidR="00DA36B7" w:rsidRPr="005662A3">
        <w:rPr>
          <w:color w:val="000000"/>
        </w:rPr>
        <w:t>the</w:t>
      </w:r>
      <w:r w:rsidRPr="005662A3">
        <w:rPr>
          <w:color w:val="000000"/>
        </w:rPr>
        <w:t xml:space="preserve"> Act—$2 910;</w:t>
      </w:r>
    </w:p>
    <w:p w14:paraId="7C4D293B" w14:textId="48F7F2D4" w:rsidR="00713F38" w:rsidRPr="005662A3" w:rsidRDefault="00713F38" w:rsidP="00713F38">
      <w:pPr>
        <w:pStyle w:val="Ipara"/>
        <w:rPr>
          <w:color w:val="000000"/>
        </w:rPr>
      </w:pPr>
      <w:r w:rsidRPr="005662A3">
        <w:rPr>
          <w:color w:val="000000"/>
        </w:rPr>
        <w:tab/>
        <w:t>(b)</w:t>
      </w:r>
      <w:r w:rsidRPr="005662A3">
        <w:rPr>
          <w:color w:val="000000"/>
        </w:rPr>
        <w:tab/>
        <w:t>for each later financial year—the amount</w:t>
      </w:r>
      <w:r w:rsidR="001C3B89" w:rsidRPr="005662A3">
        <w:rPr>
          <w:color w:val="000000"/>
        </w:rPr>
        <w:t>s</w:t>
      </w:r>
      <w:r w:rsidRPr="005662A3">
        <w:rPr>
          <w:color w:val="000000"/>
        </w:rPr>
        <w:t xml:space="preserve"> </w:t>
      </w:r>
      <w:r w:rsidR="00DA36B7" w:rsidRPr="005662A3">
        <w:rPr>
          <w:color w:val="000000"/>
        </w:rPr>
        <w:t xml:space="preserve">worked out </w:t>
      </w:r>
      <w:r w:rsidR="002E0C08" w:rsidRPr="005662A3">
        <w:rPr>
          <w:color w:val="000000"/>
        </w:rPr>
        <w:t>in accordance with subsections (2) to (4)</w:t>
      </w:r>
      <w:r w:rsidRPr="005662A3">
        <w:rPr>
          <w:color w:val="000000"/>
        </w:rPr>
        <w:t xml:space="preserve"> for the year.</w:t>
      </w:r>
    </w:p>
    <w:p w14:paraId="6A862977" w14:textId="50A5EE55" w:rsidR="002E0C08" w:rsidRPr="005662A3" w:rsidRDefault="002E0C08" w:rsidP="00596981">
      <w:pPr>
        <w:pStyle w:val="IMain"/>
        <w:keepNext/>
        <w:rPr>
          <w:color w:val="000000"/>
        </w:rPr>
      </w:pPr>
      <w:r w:rsidRPr="005662A3">
        <w:rPr>
          <w:color w:val="000000"/>
        </w:rPr>
        <w:lastRenderedPageBreak/>
        <w:tab/>
        <w:t>(2)</w:t>
      </w:r>
      <w:r w:rsidRPr="005662A3">
        <w:rPr>
          <w:color w:val="000000"/>
        </w:rPr>
        <w:tab/>
      </w:r>
      <w:r w:rsidR="001C3B89" w:rsidRPr="005662A3">
        <w:rPr>
          <w:color w:val="000000"/>
        </w:rPr>
        <w:t>The</w:t>
      </w:r>
      <w:r w:rsidRPr="005662A3">
        <w:rPr>
          <w:color w:val="000000"/>
        </w:rPr>
        <w:t xml:space="preserve"> amount</w:t>
      </w:r>
      <w:r w:rsidR="001C3B89" w:rsidRPr="005662A3">
        <w:rPr>
          <w:color w:val="000000"/>
        </w:rPr>
        <w:t>s</w:t>
      </w:r>
      <w:r w:rsidRPr="005662A3">
        <w:rPr>
          <w:color w:val="000000"/>
        </w:rPr>
        <w:t xml:space="preserve"> for </w:t>
      </w:r>
      <w:r w:rsidR="001C3B89" w:rsidRPr="005662A3">
        <w:rPr>
          <w:color w:val="000000"/>
        </w:rPr>
        <w:t>each</w:t>
      </w:r>
      <w:r w:rsidRPr="005662A3">
        <w:rPr>
          <w:color w:val="000000"/>
        </w:rPr>
        <w:t xml:space="preserve"> later financial year must be worked out as follows:</w:t>
      </w:r>
    </w:p>
    <w:p w14:paraId="37F19C16" w14:textId="37FE908B" w:rsidR="002E0C08" w:rsidRPr="005662A3" w:rsidRDefault="00A768B5" w:rsidP="00596981">
      <w:pPr>
        <w:pStyle w:val="Formula"/>
        <w:keepNext/>
        <w:rPr>
          <w:iCs/>
          <w:color w:val="000000"/>
        </w:rPr>
      </w:pPr>
      <m:oMathPara>
        <m:oMath>
          <m:r>
            <m:rPr>
              <m:nor/>
            </m:rPr>
            <w:rPr>
              <w:color w:val="000000"/>
            </w:rPr>
            <m:t xml:space="preserve">FY26–27  limit </m:t>
          </m:r>
          <m:r>
            <m:rPr>
              <m:nor/>
            </m:rPr>
            <w:rPr>
              <w:rFonts w:ascii="Cambria Math" w:hAnsi="Cambria Math"/>
              <w:color w:val="000000"/>
            </w:rPr>
            <m:t>×</m:t>
          </m:r>
          <m:f>
            <m:fPr>
              <m:ctrlPr>
                <w:rPr>
                  <w:rFonts w:ascii="Cambria Math" w:hAnsi="Cambria Math"/>
                  <w:iCs/>
                  <w:color w:val="000000"/>
                </w:rPr>
              </m:ctrlPr>
            </m:fPr>
            <m:num>
              <m:r>
                <m:rPr>
                  <m:nor/>
                </m:rPr>
                <w:rPr>
                  <w:color w:val="000000"/>
                </w:rPr>
                <m:t>current index number</m:t>
              </m:r>
            </m:num>
            <m:den>
              <m:r>
                <m:rPr>
                  <m:nor/>
                </m:rPr>
                <w:rPr>
                  <w:color w:val="000000"/>
                </w:rPr>
                <m:t>initial index number</m:t>
              </m:r>
            </m:den>
          </m:f>
        </m:oMath>
      </m:oMathPara>
    </w:p>
    <w:p w14:paraId="07AF5B50" w14:textId="77777777" w:rsidR="002E0C08" w:rsidRPr="005662A3" w:rsidRDefault="002E0C08" w:rsidP="00596981">
      <w:pPr>
        <w:pStyle w:val="aDef"/>
        <w:keepNext/>
        <w:rPr>
          <w:color w:val="000000"/>
        </w:rPr>
      </w:pPr>
      <w:r w:rsidRPr="00E136E0">
        <w:rPr>
          <w:rStyle w:val="charBoldItals"/>
        </w:rPr>
        <w:t>current index number</w:t>
      </w:r>
      <w:r w:rsidRPr="005662A3">
        <w:rPr>
          <w:color w:val="000000"/>
        </w:rPr>
        <w:t xml:space="preserve"> means the WPI for the March quarter in the financial year immediately before the financial year for which the amount is worked out.</w:t>
      </w:r>
    </w:p>
    <w:p w14:paraId="3F50EAAD" w14:textId="066B3CA4" w:rsidR="005F0484" w:rsidRPr="005662A3" w:rsidRDefault="005F0484" w:rsidP="00A96D52">
      <w:pPr>
        <w:pStyle w:val="aDef"/>
        <w:rPr>
          <w:color w:val="000000"/>
        </w:rPr>
      </w:pPr>
      <w:r w:rsidRPr="00E136E0">
        <w:rPr>
          <w:rStyle w:val="charBoldItals"/>
        </w:rPr>
        <w:t>FY26–27 limit</w:t>
      </w:r>
      <w:r w:rsidRPr="005662A3">
        <w:rPr>
          <w:color w:val="000000"/>
        </w:rPr>
        <w:t xml:space="preserve"> means an amount mentioned in subsection</w:t>
      </w:r>
      <w:r w:rsidR="001B4454" w:rsidRPr="005662A3">
        <w:rPr>
          <w:color w:val="000000"/>
        </w:rPr>
        <w:t xml:space="preserve"> </w:t>
      </w:r>
      <w:r w:rsidRPr="005662A3">
        <w:rPr>
          <w:color w:val="000000"/>
        </w:rPr>
        <w:t>(1)</w:t>
      </w:r>
      <w:r w:rsidR="001B4454" w:rsidRPr="005662A3">
        <w:rPr>
          <w:color w:val="000000"/>
        </w:rPr>
        <w:t xml:space="preserve"> </w:t>
      </w:r>
      <w:r w:rsidRPr="005662A3">
        <w:rPr>
          <w:color w:val="000000"/>
        </w:rPr>
        <w:t>(a).</w:t>
      </w:r>
    </w:p>
    <w:p w14:paraId="6D4EB5A5" w14:textId="5B8A8D47" w:rsidR="002E0C08" w:rsidRPr="005662A3" w:rsidRDefault="002E0C08" w:rsidP="00A96D52">
      <w:pPr>
        <w:pStyle w:val="aDef"/>
        <w:rPr>
          <w:color w:val="000000"/>
        </w:rPr>
      </w:pPr>
      <w:r w:rsidRPr="00E136E0">
        <w:rPr>
          <w:rStyle w:val="charBoldItals"/>
        </w:rPr>
        <w:t>initial index number</w:t>
      </w:r>
      <w:r w:rsidRPr="005662A3">
        <w:rPr>
          <w:bCs/>
          <w:iCs/>
          <w:color w:val="000000"/>
        </w:rPr>
        <w:t xml:space="preserve"> means t</w:t>
      </w:r>
      <w:r w:rsidRPr="005662A3">
        <w:rPr>
          <w:color w:val="000000"/>
        </w:rPr>
        <w:t>he WPI for the March 202</w:t>
      </w:r>
      <w:r w:rsidR="00E35CED" w:rsidRPr="005662A3">
        <w:rPr>
          <w:color w:val="000000"/>
        </w:rPr>
        <w:t>6</w:t>
      </w:r>
      <w:r w:rsidRPr="005662A3">
        <w:rPr>
          <w:color w:val="000000"/>
        </w:rPr>
        <w:t xml:space="preserve"> quarter.</w:t>
      </w:r>
    </w:p>
    <w:p w14:paraId="77869A48" w14:textId="1A7D7757" w:rsidR="006140A5" w:rsidRPr="005662A3" w:rsidRDefault="006140A5" w:rsidP="006140A5">
      <w:pPr>
        <w:pStyle w:val="IMain"/>
        <w:rPr>
          <w:color w:val="000000"/>
        </w:rPr>
      </w:pPr>
      <w:r w:rsidRPr="005662A3">
        <w:rPr>
          <w:color w:val="000000"/>
        </w:rPr>
        <w:tab/>
        <w:t>(3)</w:t>
      </w:r>
      <w:r w:rsidRPr="005662A3">
        <w:rPr>
          <w:color w:val="000000"/>
        </w:rPr>
        <w:tab/>
        <w:t>An amount must be rounded up to the closest dollar.</w:t>
      </w:r>
    </w:p>
    <w:p w14:paraId="12B14B59" w14:textId="7CA13D1E" w:rsidR="00713F38" w:rsidRPr="005662A3" w:rsidRDefault="002E0C08" w:rsidP="00C2439E">
      <w:pPr>
        <w:pStyle w:val="IMain"/>
        <w:rPr>
          <w:color w:val="000000"/>
        </w:rPr>
      </w:pPr>
      <w:r w:rsidRPr="005662A3">
        <w:rPr>
          <w:color w:val="000000"/>
        </w:rPr>
        <w:tab/>
        <w:t>(</w:t>
      </w:r>
      <w:r w:rsidR="006140A5" w:rsidRPr="005662A3">
        <w:rPr>
          <w:color w:val="000000"/>
        </w:rPr>
        <w:t>4</w:t>
      </w:r>
      <w:r w:rsidRPr="005662A3">
        <w:rPr>
          <w:color w:val="000000"/>
        </w:rPr>
        <w:t>)</w:t>
      </w:r>
      <w:r w:rsidRPr="005662A3">
        <w:rPr>
          <w:color w:val="000000"/>
        </w:rPr>
        <w:tab/>
        <w:t xml:space="preserve">If an amount worked out for a financial year (the </w:t>
      </w:r>
      <w:r w:rsidRPr="00E136E0">
        <w:rPr>
          <w:rStyle w:val="charBoldItals"/>
        </w:rPr>
        <w:t>new year</w:t>
      </w:r>
      <w:r w:rsidRPr="005662A3">
        <w:rPr>
          <w:color w:val="000000"/>
        </w:rPr>
        <w:t>) is less than the amount for the previous financial year, the amount for the previous financial year applies to the new year.</w:t>
      </w:r>
    </w:p>
    <w:p w14:paraId="33A745E3" w14:textId="77777777" w:rsidR="002E0C08" w:rsidRPr="005662A3" w:rsidRDefault="002E0C08" w:rsidP="002E0C08">
      <w:pPr>
        <w:pStyle w:val="IMain"/>
        <w:rPr>
          <w:color w:val="000000"/>
        </w:rPr>
      </w:pPr>
      <w:r w:rsidRPr="005662A3">
        <w:rPr>
          <w:color w:val="000000"/>
        </w:rPr>
        <w:tab/>
        <w:t>(5)</w:t>
      </w:r>
      <w:r w:rsidRPr="005662A3">
        <w:rPr>
          <w:color w:val="000000"/>
        </w:rPr>
        <w:tab/>
        <w:t>An amount worked out in accordance with subsections (2) to (4) must be published in a notice by the Minister.</w:t>
      </w:r>
    </w:p>
    <w:p w14:paraId="3330D63E" w14:textId="77777777" w:rsidR="002E0C08" w:rsidRPr="005662A3" w:rsidRDefault="002E0C08" w:rsidP="002E0C08">
      <w:pPr>
        <w:pStyle w:val="IMain"/>
        <w:rPr>
          <w:color w:val="000000"/>
        </w:rPr>
      </w:pPr>
      <w:r w:rsidRPr="005662A3">
        <w:rPr>
          <w:color w:val="000000"/>
        </w:rPr>
        <w:tab/>
        <w:t>(6)</w:t>
      </w:r>
      <w:r w:rsidRPr="005662A3">
        <w:rPr>
          <w:color w:val="000000"/>
        </w:rPr>
        <w:tab/>
        <w:t>A notice is a notifiable instrument.</w:t>
      </w:r>
    </w:p>
    <w:p w14:paraId="3235FAD9" w14:textId="2C5762A9" w:rsidR="002E0C08" w:rsidRPr="005662A3" w:rsidRDefault="002E0C08" w:rsidP="00596981">
      <w:pPr>
        <w:pStyle w:val="IMain"/>
        <w:tabs>
          <w:tab w:val="left" w:pos="2977"/>
        </w:tabs>
        <w:rPr>
          <w:color w:val="000000"/>
        </w:rPr>
      </w:pPr>
      <w:r w:rsidRPr="005662A3">
        <w:rPr>
          <w:color w:val="000000"/>
        </w:rPr>
        <w:tab/>
        <w:t>(7)</w:t>
      </w:r>
      <w:r w:rsidRPr="005662A3">
        <w:rPr>
          <w:color w:val="000000"/>
        </w:rPr>
        <w:tab/>
        <w:t>In this section:</w:t>
      </w:r>
    </w:p>
    <w:p w14:paraId="25103578" w14:textId="358FBF17" w:rsidR="002E0C08" w:rsidRPr="005662A3" w:rsidRDefault="002E0C08" w:rsidP="00A96D52">
      <w:pPr>
        <w:pStyle w:val="aDef"/>
        <w:rPr>
          <w:color w:val="000000"/>
        </w:rPr>
      </w:pPr>
      <w:r w:rsidRPr="00E136E0">
        <w:rPr>
          <w:rStyle w:val="charBoldItals"/>
        </w:rPr>
        <w:t>WPI</w:t>
      </w:r>
      <w:r w:rsidRPr="005662A3">
        <w:rPr>
          <w:color w:val="000000"/>
        </w:rPr>
        <w:t xml:space="preserve"> means the Wage</w:t>
      </w:r>
      <w:r w:rsidR="00336330" w:rsidRPr="005662A3">
        <w:rPr>
          <w:color w:val="000000"/>
        </w:rPr>
        <w:t xml:space="preserve"> </w:t>
      </w:r>
      <w:r w:rsidRPr="005662A3">
        <w:rPr>
          <w:color w:val="000000"/>
        </w:rPr>
        <w:t>Price Index, Australia published from time to time by the Australian statistician.</w:t>
      </w:r>
    </w:p>
    <w:p w14:paraId="317562CF" w14:textId="5C30C65E" w:rsidR="00ED1957" w:rsidRPr="005662A3" w:rsidRDefault="00ED1957" w:rsidP="00A96D52">
      <w:pPr>
        <w:pStyle w:val="PageBreak"/>
        <w:suppressLineNumbers/>
        <w:rPr>
          <w:color w:val="000000"/>
        </w:rPr>
      </w:pPr>
      <w:r w:rsidRPr="005662A3">
        <w:rPr>
          <w:color w:val="000000"/>
        </w:rPr>
        <w:br w:type="page"/>
      </w:r>
    </w:p>
    <w:p w14:paraId="12847DDC" w14:textId="11C3286C" w:rsidR="00ED1957" w:rsidRPr="00A96D52" w:rsidRDefault="00A96D52" w:rsidP="00A96D52">
      <w:pPr>
        <w:pStyle w:val="AH2Part"/>
      </w:pPr>
      <w:bookmarkStart w:id="26" w:name="_Toc239166148"/>
      <w:r w:rsidRPr="00A96D52">
        <w:rPr>
          <w:rStyle w:val="CharPartNo"/>
        </w:rPr>
        <w:lastRenderedPageBreak/>
        <w:t>Part 5</w:t>
      </w:r>
      <w:r w:rsidRPr="005662A3">
        <w:rPr>
          <w:color w:val="000000"/>
        </w:rPr>
        <w:tab/>
      </w:r>
      <w:r w:rsidR="00ED1957" w:rsidRPr="00A96D52">
        <w:rPr>
          <w:rStyle w:val="CharPartText"/>
          <w:color w:val="000000"/>
        </w:rPr>
        <w:t>Victims of Crime Regulation 2000</w:t>
      </w:r>
      <w:bookmarkEnd w:id="26"/>
    </w:p>
    <w:p w14:paraId="7FDD23D4" w14:textId="0CD2E5B6" w:rsidR="00ED1957" w:rsidRPr="005662A3" w:rsidRDefault="00A96D52" w:rsidP="00A96D52">
      <w:pPr>
        <w:pStyle w:val="AH5Sec"/>
        <w:shd w:val="pct25" w:color="auto" w:fill="auto"/>
        <w:rPr>
          <w:color w:val="000000"/>
        </w:rPr>
      </w:pPr>
      <w:bookmarkStart w:id="27" w:name="_Toc239166149"/>
      <w:r w:rsidRPr="00A96D52">
        <w:rPr>
          <w:rStyle w:val="CharSectNo"/>
        </w:rPr>
        <w:t>21</w:t>
      </w:r>
      <w:r w:rsidRPr="005662A3">
        <w:rPr>
          <w:color w:val="000000"/>
        </w:rPr>
        <w:tab/>
      </w:r>
      <w:r w:rsidR="00ED1957" w:rsidRPr="005662A3">
        <w:rPr>
          <w:color w:val="000000"/>
        </w:rPr>
        <w:t>New part 3A</w:t>
      </w:r>
      <w:bookmarkEnd w:id="27"/>
    </w:p>
    <w:p w14:paraId="61B48415" w14:textId="77777777" w:rsidR="00ED1957" w:rsidRPr="005662A3" w:rsidRDefault="00ED1957" w:rsidP="00ED1957">
      <w:pPr>
        <w:pStyle w:val="direction"/>
        <w:rPr>
          <w:color w:val="000000"/>
        </w:rPr>
      </w:pPr>
      <w:r w:rsidRPr="005662A3">
        <w:rPr>
          <w:color w:val="000000"/>
        </w:rPr>
        <w:t>insert</w:t>
      </w:r>
    </w:p>
    <w:p w14:paraId="653C146F" w14:textId="77777777" w:rsidR="00ED1957" w:rsidRPr="005662A3" w:rsidRDefault="00ED1957" w:rsidP="00ED1957">
      <w:pPr>
        <w:pStyle w:val="IH2Part"/>
        <w:rPr>
          <w:color w:val="000000"/>
        </w:rPr>
      </w:pPr>
      <w:r w:rsidRPr="005662A3">
        <w:rPr>
          <w:color w:val="000000"/>
        </w:rPr>
        <w:t>Part 3A</w:t>
      </w:r>
      <w:r w:rsidRPr="005662A3">
        <w:rPr>
          <w:color w:val="000000"/>
        </w:rPr>
        <w:tab/>
        <w:t>Victims of crime levy</w:t>
      </w:r>
    </w:p>
    <w:p w14:paraId="4CE8DB5D" w14:textId="0861B746" w:rsidR="00ED1957" w:rsidRPr="00E136E0" w:rsidRDefault="00ED1957" w:rsidP="00ED1957">
      <w:pPr>
        <w:pStyle w:val="IH5Sec"/>
        <w:keepNext w:val="0"/>
        <w:rPr>
          <w:rStyle w:val="charItals"/>
        </w:rPr>
      </w:pPr>
      <w:r w:rsidRPr="005662A3">
        <w:rPr>
          <w:color w:val="000000"/>
        </w:rPr>
        <w:t>47AA</w:t>
      </w:r>
      <w:r w:rsidRPr="005662A3">
        <w:rPr>
          <w:color w:val="000000"/>
        </w:rPr>
        <w:tab/>
        <w:t>Victims of crime levy—excluded offences—Act, s 23, def</w:t>
      </w:r>
      <w:r w:rsidR="00336330" w:rsidRPr="005662A3">
        <w:rPr>
          <w:color w:val="000000"/>
        </w:rPr>
        <w:t> </w:t>
      </w:r>
      <w:r w:rsidRPr="00E136E0">
        <w:rPr>
          <w:rStyle w:val="charItals"/>
        </w:rPr>
        <w:t>offence</w:t>
      </w:r>
    </w:p>
    <w:p w14:paraId="1C344DFD" w14:textId="77777777" w:rsidR="00ED1957" w:rsidRPr="005662A3" w:rsidRDefault="00ED1957" w:rsidP="00ED1957">
      <w:pPr>
        <w:pStyle w:val="Amainreturn"/>
        <w:rPr>
          <w:color w:val="000000"/>
        </w:rPr>
      </w:pPr>
      <w:r w:rsidRPr="005662A3">
        <w:rPr>
          <w:color w:val="000000"/>
        </w:rPr>
        <w:t>The following offences are prescribed:</w:t>
      </w:r>
    </w:p>
    <w:p w14:paraId="1DA0962A" w14:textId="77777777" w:rsidR="00ED1957" w:rsidRPr="005662A3" w:rsidRDefault="00ED1957" w:rsidP="00ED1957">
      <w:pPr>
        <w:pStyle w:val="Ipara"/>
        <w:rPr>
          <w:color w:val="000000"/>
        </w:rPr>
      </w:pPr>
      <w:r w:rsidRPr="005662A3">
        <w:rPr>
          <w:color w:val="000000"/>
        </w:rPr>
        <w:tab/>
        <w:t>(a)</w:t>
      </w:r>
      <w:r w:rsidRPr="005662A3">
        <w:rPr>
          <w:color w:val="000000"/>
        </w:rPr>
        <w:tab/>
        <w:t>an offence mentioned in schedule 2;</w:t>
      </w:r>
    </w:p>
    <w:p w14:paraId="34AD8607" w14:textId="276294B3" w:rsidR="00ED1957" w:rsidRPr="005662A3" w:rsidRDefault="00ED1957" w:rsidP="00ED1957">
      <w:pPr>
        <w:pStyle w:val="Ipara"/>
        <w:rPr>
          <w:color w:val="000000"/>
        </w:rPr>
      </w:pPr>
      <w:r w:rsidRPr="005662A3">
        <w:rPr>
          <w:color w:val="000000"/>
        </w:rPr>
        <w:tab/>
        <w:t>(b)</w:t>
      </w:r>
      <w:r w:rsidRPr="005662A3">
        <w:rPr>
          <w:color w:val="000000"/>
        </w:rPr>
        <w:tab/>
        <w:t xml:space="preserve">an offence under the </w:t>
      </w:r>
      <w:hyperlink r:id="rId20" w:tooltip="Heavy Vehicle National Law (ACT)" w:history="1">
        <w:r w:rsidR="006961FF" w:rsidRPr="006961FF">
          <w:rPr>
            <w:rStyle w:val="charCitHyperlinkItal"/>
          </w:rPr>
          <w:t>Heavy Vehicle National Law (ACT)</w:t>
        </w:r>
      </w:hyperlink>
      <w:r w:rsidRPr="005662A3">
        <w:rPr>
          <w:color w:val="000000"/>
        </w:rPr>
        <w:t>.</w:t>
      </w:r>
    </w:p>
    <w:p w14:paraId="7FFB79EE" w14:textId="3AF66387" w:rsidR="00ED1957" w:rsidRPr="005662A3" w:rsidRDefault="00ED1957" w:rsidP="00ED1957">
      <w:pPr>
        <w:pStyle w:val="IH5Sec"/>
        <w:rPr>
          <w:color w:val="000000"/>
        </w:rPr>
      </w:pPr>
      <w:r w:rsidRPr="005662A3">
        <w:rPr>
          <w:color w:val="000000"/>
        </w:rPr>
        <w:t>47AB</w:t>
      </w:r>
      <w:r w:rsidRPr="005662A3">
        <w:rPr>
          <w:color w:val="000000"/>
        </w:rPr>
        <w:tab/>
      </w:r>
      <w:r w:rsidR="00387CC6" w:rsidRPr="005662A3">
        <w:rPr>
          <w:color w:val="000000"/>
        </w:rPr>
        <w:t>Amount of v</w:t>
      </w:r>
      <w:r w:rsidRPr="005662A3">
        <w:rPr>
          <w:color w:val="000000"/>
        </w:rPr>
        <w:t>ictims of crime levy—Act, s 25</w:t>
      </w:r>
    </w:p>
    <w:p w14:paraId="6D8192EC" w14:textId="77777777" w:rsidR="00ED1957" w:rsidRPr="005662A3" w:rsidRDefault="00ED1957" w:rsidP="00ED1957">
      <w:pPr>
        <w:pStyle w:val="IMain"/>
        <w:rPr>
          <w:color w:val="000000"/>
        </w:rPr>
      </w:pPr>
      <w:r w:rsidRPr="005662A3">
        <w:rPr>
          <w:color w:val="000000"/>
        </w:rPr>
        <w:tab/>
        <w:t>(1)</w:t>
      </w:r>
      <w:r w:rsidRPr="005662A3">
        <w:rPr>
          <w:color w:val="000000"/>
        </w:rPr>
        <w:tab/>
        <w:t>The following amounts are prescribed:</w:t>
      </w:r>
    </w:p>
    <w:p w14:paraId="1EEE647E" w14:textId="77777777" w:rsidR="00ED1957" w:rsidRPr="005662A3" w:rsidRDefault="00ED1957" w:rsidP="00ED1957">
      <w:pPr>
        <w:pStyle w:val="Ipara"/>
        <w:rPr>
          <w:color w:val="000000"/>
        </w:rPr>
      </w:pPr>
      <w:r w:rsidRPr="005662A3">
        <w:rPr>
          <w:color w:val="000000"/>
        </w:rPr>
        <w:tab/>
        <w:t>(a)</w:t>
      </w:r>
      <w:r w:rsidRPr="005662A3">
        <w:rPr>
          <w:color w:val="000000"/>
        </w:rPr>
        <w:tab/>
        <w:t>for the financial year beginning on 1 July 2027—$200;</w:t>
      </w:r>
    </w:p>
    <w:p w14:paraId="3A91F9E2" w14:textId="77777777" w:rsidR="00ED1957" w:rsidRPr="005662A3" w:rsidRDefault="00ED1957" w:rsidP="00ED1957">
      <w:pPr>
        <w:pStyle w:val="Ipara"/>
        <w:rPr>
          <w:color w:val="000000"/>
        </w:rPr>
      </w:pPr>
      <w:r w:rsidRPr="005662A3">
        <w:rPr>
          <w:color w:val="000000"/>
        </w:rPr>
        <w:tab/>
        <w:t>(b)</w:t>
      </w:r>
      <w:r w:rsidRPr="005662A3">
        <w:rPr>
          <w:color w:val="000000"/>
        </w:rPr>
        <w:tab/>
        <w:t>for each later financial year—the amount worked out in accordance with subsections (2) to (4) for the year.</w:t>
      </w:r>
    </w:p>
    <w:p w14:paraId="0D2C3137" w14:textId="77777777" w:rsidR="00ED1957" w:rsidRPr="005662A3" w:rsidRDefault="00ED1957" w:rsidP="00ED1957">
      <w:pPr>
        <w:pStyle w:val="IMain"/>
        <w:rPr>
          <w:color w:val="000000"/>
        </w:rPr>
      </w:pPr>
      <w:r w:rsidRPr="005662A3">
        <w:rPr>
          <w:color w:val="000000"/>
        </w:rPr>
        <w:tab/>
        <w:t>(2)</w:t>
      </w:r>
      <w:r w:rsidRPr="005662A3">
        <w:rPr>
          <w:color w:val="000000"/>
        </w:rPr>
        <w:tab/>
        <w:t>The amount for each later financial year must be worked out as follows:</w:t>
      </w:r>
    </w:p>
    <w:p w14:paraId="7368C3D9" w14:textId="4EDBB9BC" w:rsidR="00ED1957" w:rsidRPr="005662A3" w:rsidRDefault="00ED1957" w:rsidP="00ED1957">
      <w:pPr>
        <w:pStyle w:val="Formula"/>
        <w:rPr>
          <w:iCs/>
          <w:color w:val="000000"/>
        </w:rPr>
      </w:pPr>
      <m:oMathPara>
        <m:oMath>
          <m:r>
            <m:rPr>
              <m:nor/>
            </m:rPr>
            <w:rPr>
              <w:color w:val="000000"/>
            </w:rPr>
            <m:t xml:space="preserve">$200 </m:t>
          </m:r>
          <m:r>
            <m:rPr>
              <m:nor/>
            </m:rPr>
            <w:rPr>
              <w:rFonts w:ascii="Cambria Math" w:hAnsi="Cambria Math"/>
              <w:color w:val="000000"/>
            </w:rPr>
            <m:t>×</m:t>
          </m:r>
          <m:f>
            <m:fPr>
              <m:ctrlPr>
                <w:rPr>
                  <w:rFonts w:ascii="Cambria Math" w:hAnsi="Cambria Math"/>
                  <w:iCs/>
                  <w:color w:val="000000"/>
                </w:rPr>
              </m:ctrlPr>
            </m:fPr>
            <m:num>
              <m:r>
                <m:rPr>
                  <m:nor/>
                </m:rPr>
                <w:rPr>
                  <w:color w:val="000000"/>
                </w:rPr>
                <m:t>current index number</m:t>
              </m:r>
            </m:num>
            <m:den>
              <m:r>
                <m:rPr>
                  <m:nor/>
                </m:rPr>
                <w:rPr>
                  <w:color w:val="000000"/>
                </w:rPr>
                <m:t>initial index number</m:t>
              </m:r>
            </m:den>
          </m:f>
        </m:oMath>
      </m:oMathPara>
    </w:p>
    <w:p w14:paraId="152E56DE" w14:textId="77777777" w:rsidR="00ED1957" w:rsidRPr="005662A3" w:rsidRDefault="00ED1957" w:rsidP="00A96D52">
      <w:pPr>
        <w:pStyle w:val="aDef"/>
        <w:rPr>
          <w:color w:val="000000"/>
        </w:rPr>
      </w:pPr>
      <w:r w:rsidRPr="00E136E0">
        <w:rPr>
          <w:rStyle w:val="charBoldItals"/>
        </w:rPr>
        <w:t>current index number</w:t>
      </w:r>
      <w:r w:rsidRPr="005662A3">
        <w:rPr>
          <w:color w:val="000000"/>
        </w:rPr>
        <w:t xml:space="preserve"> means the CPI for the March quarter in the financial year immediately before the financial year for which the amount is worked out.</w:t>
      </w:r>
    </w:p>
    <w:p w14:paraId="2DC74004" w14:textId="77777777" w:rsidR="00ED1957" w:rsidRPr="005662A3" w:rsidRDefault="00ED1957" w:rsidP="00A96D52">
      <w:pPr>
        <w:pStyle w:val="aDef"/>
        <w:rPr>
          <w:color w:val="000000"/>
        </w:rPr>
      </w:pPr>
      <w:r w:rsidRPr="00E136E0">
        <w:rPr>
          <w:rStyle w:val="charBoldItals"/>
        </w:rPr>
        <w:t>initial index number</w:t>
      </w:r>
      <w:r w:rsidRPr="005662A3">
        <w:rPr>
          <w:bCs/>
          <w:iCs/>
          <w:color w:val="000000"/>
        </w:rPr>
        <w:t xml:space="preserve"> means t</w:t>
      </w:r>
      <w:r w:rsidRPr="005662A3">
        <w:rPr>
          <w:color w:val="000000"/>
        </w:rPr>
        <w:t>he CPI for the March 2027 quarter.</w:t>
      </w:r>
    </w:p>
    <w:p w14:paraId="4FEFAA3A" w14:textId="77777777" w:rsidR="00ED1957" w:rsidRPr="005662A3" w:rsidRDefault="00ED1957" w:rsidP="00CC7658">
      <w:pPr>
        <w:pStyle w:val="IMain"/>
        <w:keepNext/>
        <w:rPr>
          <w:color w:val="000000"/>
        </w:rPr>
      </w:pPr>
      <w:r w:rsidRPr="005662A3">
        <w:rPr>
          <w:color w:val="000000"/>
        </w:rPr>
        <w:lastRenderedPageBreak/>
        <w:tab/>
        <w:t>(3)</w:t>
      </w:r>
      <w:r w:rsidRPr="005662A3">
        <w:rPr>
          <w:color w:val="000000"/>
        </w:rPr>
        <w:tab/>
        <w:t>An amount must be rounded up to the closest dollar.</w:t>
      </w:r>
    </w:p>
    <w:p w14:paraId="38624591" w14:textId="77777777" w:rsidR="00ED1957" w:rsidRPr="005662A3" w:rsidRDefault="00ED1957" w:rsidP="00CC7658">
      <w:pPr>
        <w:pStyle w:val="IMain"/>
        <w:keepNext/>
        <w:rPr>
          <w:color w:val="000000"/>
        </w:rPr>
      </w:pPr>
      <w:r w:rsidRPr="005662A3">
        <w:rPr>
          <w:color w:val="000000"/>
        </w:rPr>
        <w:tab/>
        <w:t>(4)</w:t>
      </w:r>
      <w:r w:rsidRPr="005662A3">
        <w:rPr>
          <w:color w:val="000000"/>
        </w:rPr>
        <w:tab/>
        <w:t xml:space="preserve">If an amount worked out for a financial year (the </w:t>
      </w:r>
      <w:r w:rsidRPr="00E136E0">
        <w:rPr>
          <w:rStyle w:val="charBoldItals"/>
        </w:rPr>
        <w:t>new year</w:t>
      </w:r>
      <w:r w:rsidRPr="005662A3">
        <w:rPr>
          <w:color w:val="000000"/>
        </w:rPr>
        <w:t>) is less than the amount for the previous financial year, the amount for the previous financial year applies to the new year.</w:t>
      </w:r>
    </w:p>
    <w:p w14:paraId="2D13A4FE" w14:textId="77777777" w:rsidR="00ED1957" w:rsidRPr="005662A3" w:rsidRDefault="00ED1957" w:rsidP="00ED1957">
      <w:pPr>
        <w:pStyle w:val="IMain"/>
        <w:rPr>
          <w:color w:val="000000"/>
        </w:rPr>
      </w:pPr>
      <w:r w:rsidRPr="005662A3">
        <w:rPr>
          <w:color w:val="000000"/>
        </w:rPr>
        <w:tab/>
        <w:t>(5)</w:t>
      </w:r>
      <w:r w:rsidRPr="005662A3">
        <w:rPr>
          <w:color w:val="000000"/>
        </w:rPr>
        <w:tab/>
        <w:t>An amount worked out in accordance with subsections (2) to (4) must be published in a notice by the Minister.</w:t>
      </w:r>
    </w:p>
    <w:p w14:paraId="65AD6B87" w14:textId="77777777" w:rsidR="00ED1957" w:rsidRPr="005662A3" w:rsidRDefault="00ED1957" w:rsidP="00ED1957">
      <w:pPr>
        <w:pStyle w:val="IMain"/>
        <w:rPr>
          <w:color w:val="000000"/>
        </w:rPr>
      </w:pPr>
      <w:r w:rsidRPr="005662A3">
        <w:rPr>
          <w:color w:val="000000"/>
        </w:rPr>
        <w:tab/>
        <w:t>(6)</w:t>
      </w:r>
      <w:r w:rsidRPr="005662A3">
        <w:rPr>
          <w:color w:val="000000"/>
        </w:rPr>
        <w:tab/>
        <w:t>A notice is a notifiable instrument.</w:t>
      </w:r>
    </w:p>
    <w:p w14:paraId="49031048" w14:textId="77777777" w:rsidR="00ED1957" w:rsidRPr="005662A3" w:rsidRDefault="00ED1957" w:rsidP="00ED1957">
      <w:pPr>
        <w:pStyle w:val="IMain"/>
        <w:rPr>
          <w:color w:val="000000"/>
        </w:rPr>
      </w:pPr>
      <w:r w:rsidRPr="005662A3">
        <w:rPr>
          <w:color w:val="000000"/>
        </w:rPr>
        <w:tab/>
        <w:t>(7)</w:t>
      </w:r>
      <w:r w:rsidRPr="005662A3">
        <w:rPr>
          <w:color w:val="000000"/>
        </w:rPr>
        <w:tab/>
        <w:t>In this section:</w:t>
      </w:r>
    </w:p>
    <w:p w14:paraId="159465C3" w14:textId="77777777" w:rsidR="00ED1957" w:rsidRPr="005662A3" w:rsidRDefault="00ED1957" w:rsidP="00A96D52">
      <w:pPr>
        <w:pStyle w:val="aDef"/>
        <w:rPr>
          <w:color w:val="000000"/>
        </w:rPr>
      </w:pPr>
      <w:r w:rsidRPr="00E136E0">
        <w:rPr>
          <w:rStyle w:val="charBoldItals"/>
        </w:rPr>
        <w:t>CPI</w:t>
      </w:r>
      <w:r w:rsidRPr="005662A3">
        <w:rPr>
          <w:color w:val="000000"/>
        </w:rPr>
        <w:t xml:space="preserve"> means the All Groups Consumer Price Index (Canberra) published from time to time by the Australian statistician.</w:t>
      </w:r>
    </w:p>
    <w:p w14:paraId="7910A7E1" w14:textId="40014C24" w:rsidR="00ED1957" w:rsidRPr="005662A3" w:rsidRDefault="00A96D52" w:rsidP="00A96D52">
      <w:pPr>
        <w:pStyle w:val="AH5Sec"/>
        <w:shd w:val="pct25" w:color="auto" w:fill="auto"/>
        <w:rPr>
          <w:color w:val="000000"/>
        </w:rPr>
      </w:pPr>
      <w:bookmarkStart w:id="28" w:name="_Toc239166150"/>
      <w:r w:rsidRPr="00A96D52">
        <w:rPr>
          <w:rStyle w:val="CharSectNo"/>
        </w:rPr>
        <w:t>22</w:t>
      </w:r>
      <w:r w:rsidRPr="005662A3">
        <w:rPr>
          <w:color w:val="000000"/>
        </w:rPr>
        <w:tab/>
      </w:r>
      <w:r w:rsidR="005F0484" w:rsidRPr="005662A3">
        <w:rPr>
          <w:color w:val="000000"/>
        </w:rPr>
        <w:t>Victims services levy—excluded offences—Act, s 23</w:t>
      </w:r>
      <w:r w:rsidR="005F0484" w:rsidRPr="005662A3">
        <w:rPr>
          <w:color w:val="000000"/>
        </w:rPr>
        <w:br/>
      </w:r>
      <w:r w:rsidR="00ED1957" w:rsidRPr="005662A3">
        <w:rPr>
          <w:color w:val="000000"/>
        </w:rPr>
        <w:t>Section 49A</w:t>
      </w:r>
      <w:bookmarkEnd w:id="28"/>
    </w:p>
    <w:p w14:paraId="0F054BDE" w14:textId="77777777" w:rsidR="00ED1957" w:rsidRPr="005662A3" w:rsidRDefault="00ED1957" w:rsidP="00ED1957">
      <w:pPr>
        <w:pStyle w:val="direction"/>
        <w:keepNext w:val="0"/>
        <w:rPr>
          <w:color w:val="000000"/>
        </w:rPr>
      </w:pPr>
      <w:r w:rsidRPr="005662A3">
        <w:rPr>
          <w:color w:val="000000"/>
        </w:rPr>
        <w:t>omit</w:t>
      </w:r>
    </w:p>
    <w:p w14:paraId="593C3121" w14:textId="11BDF8DF" w:rsidR="00ED1957" w:rsidRPr="005662A3" w:rsidRDefault="00A96D52" w:rsidP="00A96D52">
      <w:pPr>
        <w:pStyle w:val="AH5Sec"/>
        <w:shd w:val="pct25" w:color="auto" w:fill="auto"/>
        <w:rPr>
          <w:color w:val="000000"/>
        </w:rPr>
      </w:pPr>
      <w:bookmarkStart w:id="29" w:name="_Toc239166151"/>
      <w:r w:rsidRPr="00A96D52">
        <w:rPr>
          <w:rStyle w:val="CharSectNo"/>
        </w:rPr>
        <w:t>23</w:t>
      </w:r>
      <w:r w:rsidRPr="005662A3">
        <w:rPr>
          <w:color w:val="000000"/>
        </w:rPr>
        <w:tab/>
      </w:r>
      <w:r w:rsidR="00ED1957" w:rsidRPr="005662A3">
        <w:rPr>
          <w:color w:val="000000"/>
        </w:rPr>
        <w:t xml:space="preserve">Schedule 2 heading and </w:t>
      </w:r>
      <w:r w:rsidR="005F0484" w:rsidRPr="005662A3">
        <w:rPr>
          <w:color w:val="000000"/>
        </w:rPr>
        <w:t>reference</w:t>
      </w:r>
      <w:bookmarkEnd w:id="29"/>
    </w:p>
    <w:p w14:paraId="7535A2A4" w14:textId="77777777" w:rsidR="00ED1957" w:rsidRPr="005662A3" w:rsidRDefault="00ED1957" w:rsidP="00ED1957">
      <w:pPr>
        <w:pStyle w:val="direction"/>
        <w:rPr>
          <w:color w:val="000000"/>
        </w:rPr>
      </w:pPr>
      <w:r w:rsidRPr="005662A3">
        <w:rPr>
          <w:color w:val="000000"/>
        </w:rPr>
        <w:t>substitute</w:t>
      </w:r>
    </w:p>
    <w:p w14:paraId="25AD5DBF" w14:textId="77777777" w:rsidR="00ED1957" w:rsidRPr="005662A3" w:rsidRDefault="00ED1957" w:rsidP="00ED1957">
      <w:pPr>
        <w:pStyle w:val="ISched-heading"/>
        <w:keepNext w:val="0"/>
        <w:rPr>
          <w:color w:val="000000"/>
        </w:rPr>
      </w:pPr>
      <w:r w:rsidRPr="005662A3">
        <w:rPr>
          <w:color w:val="000000"/>
        </w:rPr>
        <w:t>Schedule 2</w:t>
      </w:r>
      <w:r w:rsidRPr="005662A3">
        <w:rPr>
          <w:color w:val="000000"/>
        </w:rPr>
        <w:tab/>
        <w:t>Victims of crime levy—excluded offences</w:t>
      </w:r>
    </w:p>
    <w:p w14:paraId="19478EF9" w14:textId="376C6A2F" w:rsidR="00ED1957" w:rsidRPr="005662A3" w:rsidRDefault="00ED1957" w:rsidP="00ED1957">
      <w:pPr>
        <w:pStyle w:val="ref"/>
        <w:rPr>
          <w:color w:val="000000"/>
        </w:rPr>
      </w:pPr>
      <w:r w:rsidRPr="005662A3">
        <w:rPr>
          <w:color w:val="000000"/>
        </w:rPr>
        <w:t>(see s 47AA</w:t>
      </w:r>
      <w:r w:rsidR="005F0484" w:rsidRPr="005662A3">
        <w:rPr>
          <w:color w:val="000000"/>
        </w:rPr>
        <w:t xml:space="preserve"> (a)</w:t>
      </w:r>
      <w:r w:rsidRPr="005662A3">
        <w:rPr>
          <w:color w:val="000000"/>
        </w:rPr>
        <w:t>)</w:t>
      </w:r>
    </w:p>
    <w:p w14:paraId="434E94DA" w14:textId="77777777" w:rsidR="00A96D52" w:rsidRDefault="00A96D52">
      <w:pPr>
        <w:pStyle w:val="02Text"/>
        <w:sectPr w:rsidR="00A96D52" w:rsidSect="00A96D52">
          <w:headerReference w:type="even" r:id="rId21"/>
          <w:headerReference w:type="default" r:id="rId22"/>
          <w:footerReference w:type="even" r:id="rId23"/>
          <w:footerReference w:type="default" r:id="rId24"/>
          <w:footerReference w:type="first" r:id="rId25"/>
          <w:pgSz w:w="11907" w:h="16839" w:code="9"/>
          <w:pgMar w:top="3880" w:right="1900" w:bottom="3100" w:left="2300" w:header="2280" w:footer="1760" w:gutter="0"/>
          <w:lnNumType w:countBy="1"/>
          <w:pgNumType w:start="1"/>
          <w:cols w:space="720"/>
          <w:titlePg/>
          <w:docGrid w:linePitch="326"/>
        </w:sectPr>
      </w:pPr>
    </w:p>
    <w:p w14:paraId="5D787221" w14:textId="77777777" w:rsidR="00470294" w:rsidRPr="005662A3" w:rsidRDefault="00470294" w:rsidP="00A96D52">
      <w:pPr>
        <w:pStyle w:val="PageBreak"/>
        <w:suppressLineNumbers/>
        <w:rPr>
          <w:color w:val="000000"/>
        </w:rPr>
      </w:pPr>
      <w:r w:rsidRPr="005662A3">
        <w:rPr>
          <w:color w:val="000000"/>
        </w:rPr>
        <w:br w:type="page"/>
      </w:r>
    </w:p>
    <w:p w14:paraId="5BDBE03E" w14:textId="34A7503D" w:rsidR="00AD51F7" w:rsidRPr="00A96D52" w:rsidRDefault="00A96D52" w:rsidP="00A96D52">
      <w:pPr>
        <w:pStyle w:val="Sched-heading"/>
      </w:pPr>
      <w:bookmarkStart w:id="30" w:name="_Toc239166152"/>
      <w:r w:rsidRPr="00A96D52">
        <w:rPr>
          <w:rStyle w:val="CharChapNo"/>
        </w:rPr>
        <w:lastRenderedPageBreak/>
        <w:t>Schedule 1</w:t>
      </w:r>
      <w:r w:rsidRPr="005662A3">
        <w:rPr>
          <w:color w:val="000000"/>
        </w:rPr>
        <w:tab/>
      </w:r>
      <w:r w:rsidR="002810E4" w:rsidRPr="00A96D52">
        <w:rPr>
          <w:rStyle w:val="CharChapText"/>
          <w:color w:val="000000"/>
        </w:rPr>
        <w:t>C</w:t>
      </w:r>
      <w:r w:rsidR="00AA3FCF" w:rsidRPr="00A96D52">
        <w:rPr>
          <w:rStyle w:val="CharChapText"/>
          <w:color w:val="000000"/>
        </w:rPr>
        <w:t>onsequential amendment</w:t>
      </w:r>
      <w:r w:rsidR="00A515AD" w:rsidRPr="00A96D52">
        <w:rPr>
          <w:rStyle w:val="CharChapText"/>
          <w:color w:val="000000"/>
        </w:rPr>
        <w:t>s</w:t>
      </w:r>
      <w:bookmarkEnd w:id="30"/>
    </w:p>
    <w:p w14:paraId="1D3695C0" w14:textId="71604527" w:rsidR="00AD51F7" w:rsidRPr="005662A3" w:rsidRDefault="00AD51F7">
      <w:pPr>
        <w:pStyle w:val="ref"/>
        <w:rPr>
          <w:color w:val="000000"/>
        </w:rPr>
      </w:pPr>
      <w:r w:rsidRPr="005662A3">
        <w:rPr>
          <w:color w:val="000000"/>
        </w:rPr>
        <w:t xml:space="preserve">(see s </w:t>
      </w:r>
      <w:r w:rsidR="00AA3FCF" w:rsidRPr="005662A3">
        <w:rPr>
          <w:color w:val="000000"/>
        </w:rPr>
        <w:t>3</w:t>
      </w:r>
      <w:r w:rsidRPr="005662A3">
        <w:rPr>
          <w:color w:val="000000"/>
        </w:rPr>
        <w:t>)</w:t>
      </w:r>
    </w:p>
    <w:p w14:paraId="7D521FD4" w14:textId="37578C1F" w:rsidR="00AD168B" w:rsidRPr="00A96D52" w:rsidRDefault="00A96D52" w:rsidP="00A96D52">
      <w:pPr>
        <w:pStyle w:val="Sched-Part"/>
      </w:pPr>
      <w:bookmarkStart w:id="31" w:name="_Toc239166153"/>
      <w:r w:rsidRPr="00A96D52">
        <w:rPr>
          <w:rStyle w:val="CharPartNo"/>
        </w:rPr>
        <w:t>Part 1.1</w:t>
      </w:r>
      <w:r w:rsidRPr="005662A3">
        <w:rPr>
          <w:color w:val="000000"/>
        </w:rPr>
        <w:tab/>
      </w:r>
      <w:r w:rsidR="00AD168B" w:rsidRPr="00A96D52">
        <w:rPr>
          <w:rStyle w:val="CharPartText"/>
          <w:color w:val="000000"/>
        </w:rPr>
        <w:t>Crimes (Sentence Administration) Act 2005</w:t>
      </w:r>
      <w:bookmarkEnd w:id="31"/>
    </w:p>
    <w:p w14:paraId="4C65D778" w14:textId="26C6E54D" w:rsidR="00AA3FCF" w:rsidRPr="005662A3" w:rsidRDefault="00A96D52" w:rsidP="00A96D52">
      <w:pPr>
        <w:pStyle w:val="ShadedSchClause"/>
        <w:rPr>
          <w:color w:val="000000"/>
        </w:rPr>
      </w:pPr>
      <w:bookmarkStart w:id="32" w:name="_Toc239166154"/>
      <w:r w:rsidRPr="00A96D52">
        <w:rPr>
          <w:rStyle w:val="CharSectNo"/>
        </w:rPr>
        <w:t>[1.1]</w:t>
      </w:r>
      <w:r w:rsidRPr="005662A3">
        <w:rPr>
          <w:color w:val="000000"/>
        </w:rPr>
        <w:tab/>
      </w:r>
      <w:r w:rsidR="00AA3FCF" w:rsidRPr="005662A3">
        <w:rPr>
          <w:color w:val="000000"/>
        </w:rPr>
        <w:t xml:space="preserve">Section 116A, definition of </w:t>
      </w:r>
      <w:r w:rsidR="00AA3FCF" w:rsidRPr="00E136E0">
        <w:rPr>
          <w:rStyle w:val="charItals"/>
        </w:rPr>
        <w:t>fine</w:t>
      </w:r>
      <w:r w:rsidR="00AA3FCF" w:rsidRPr="005662A3">
        <w:rPr>
          <w:color w:val="000000"/>
        </w:rPr>
        <w:t>, paragraphs (d) and (e)</w:t>
      </w:r>
      <w:bookmarkEnd w:id="32"/>
    </w:p>
    <w:p w14:paraId="102D64A3" w14:textId="387A7B36" w:rsidR="00AA3FCF" w:rsidRPr="005662A3" w:rsidRDefault="00AA3FCF" w:rsidP="00AA3FCF">
      <w:pPr>
        <w:pStyle w:val="direction"/>
        <w:rPr>
          <w:color w:val="000000"/>
        </w:rPr>
      </w:pPr>
      <w:r w:rsidRPr="005662A3">
        <w:rPr>
          <w:color w:val="000000"/>
        </w:rPr>
        <w:t>substitute</w:t>
      </w:r>
    </w:p>
    <w:p w14:paraId="151DD556" w14:textId="76B680C6" w:rsidR="00AA3FCF" w:rsidRPr="005662A3" w:rsidRDefault="00AA3FCF" w:rsidP="00AA3FCF">
      <w:pPr>
        <w:pStyle w:val="Idefpara"/>
        <w:rPr>
          <w:color w:val="000000"/>
        </w:rPr>
      </w:pPr>
      <w:r w:rsidRPr="005662A3">
        <w:rPr>
          <w:color w:val="000000"/>
        </w:rPr>
        <w:tab/>
        <w:t>(</w:t>
      </w:r>
      <w:r w:rsidR="00AF635C" w:rsidRPr="005662A3">
        <w:rPr>
          <w:color w:val="000000"/>
        </w:rPr>
        <w:t>d</w:t>
      </w:r>
      <w:r w:rsidRPr="005662A3">
        <w:rPr>
          <w:color w:val="000000"/>
        </w:rPr>
        <w:t>)</w:t>
      </w:r>
      <w:r w:rsidRPr="005662A3">
        <w:rPr>
          <w:color w:val="000000"/>
        </w:rPr>
        <w:tab/>
        <w:t xml:space="preserve">a victims of crime levy imposed under the </w:t>
      </w:r>
      <w:hyperlink r:id="rId26" w:tooltip="A1994-83" w:history="1">
        <w:r w:rsidR="00E136E0" w:rsidRPr="00E136E0">
          <w:rPr>
            <w:rStyle w:val="charCitHyperlinkItal"/>
          </w:rPr>
          <w:t>Victims of Crime Act 1994</w:t>
        </w:r>
      </w:hyperlink>
      <w:r w:rsidRPr="005662A3">
        <w:rPr>
          <w:color w:val="000000"/>
        </w:rPr>
        <w:t>; or</w:t>
      </w:r>
    </w:p>
    <w:p w14:paraId="04036344" w14:textId="6D2E5D87" w:rsidR="00AD51F7" w:rsidRPr="005662A3" w:rsidRDefault="00A96D52" w:rsidP="00A96D52">
      <w:pPr>
        <w:pStyle w:val="ShadedSchClause"/>
        <w:rPr>
          <w:color w:val="000000"/>
        </w:rPr>
      </w:pPr>
      <w:bookmarkStart w:id="33" w:name="_Toc239166155"/>
      <w:r w:rsidRPr="00A96D52">
        <w:rPr>
          <w:rStyle w:val="CharSectNo"/>
        </w:rPr>
        <w:t>[1.2]</w:t>
      </w:r>
      <w:r w:rsidRPr="005662A3">
        <w:rPr>
          <w:color w:val="000000"/>
        </w:rPr>
        <w:tab/>
      </w:r>
      <w:r w:rsidR="004D700B" w:rsidRPr="005662A3">
        <w:rPr>
          <w:color w:val="000000"/>
        </w:rPr>
        <w:t>Section 116C</w:t>
      </w:r>
      <w:r w:rsidR="00FA010A" w:rsidRPr="005662A3">
        <w:rPr>
          <w:color w:val="000000"/>
        </w:rPr>
        <w:t xml:space="preserve"> (2), note</w:t>
      </w:r>
      <w:bookmarkEnd w:id="33"/>
    </w:p>
    <w:p w14:paraId="0DB2E4ED" w14:textId="3B61EC27" w:rsidR="004D700B" w:rsidRPr="005662A3" w:rsidRDefault="004D700B" w:rsidP="004D700B">
      <w:pPr>
        <w:pStyle w:val="direction"/>
        <w:rPr>
          <w:color w:val="000000"/>
        </w:rPr>
      </w:pPr>
      <w:r w:rsidRPr="005662A3">
        <w:rPr>
          <w:color w:val="000000"/>
        </w:rPr>
        <w:t>omit</w:t>
      </w:r>
    </w:p>
    <w:p w14:paraId="33CCF225" w14:textId="23EDBBDA" w:rsidR="004D700B" w:rsidRPr="005662A3" w:rsidRDefault="004D700B" w:rsidP="008B645D">
      <w:pPr>
        <w:pStyle w:val="aNote"/>
        <w:rPr>
          <w:color w:val="000000"/>
        </w:rPr>
      </w:pPr>
      <w:r w:rsidRPr="005662A3">
        <w:rPr>
          <w:color w:val="000000"/>
        </w:rPr>
        <w:t>victims services levy</w:t>
      </w:r>
    </w:p>
    <w:p w14:paraId="49CA11A4" w14:textId="6813A488" w:rsidR="004D700B" w:rsidRPr="005662A3" w:rsidRDefault="004D700B" w:rsidP="004D700B">
      <w:pPr>
        <w:pStyle w:val="direction"/>
        <w:rPr>
          <w:color w:val="000000"/>
        </w:rPr>
      </w:pPr>
      <w:r w:rsidRPr="005662A3">
        <w:rPr>
          <w:color w:val="000000"/>
        </w:rPr>
        <w:t>substitute</w:t>
      </w:r>
    </w:p>
    <w:p w14:paraId="7A30A11F" w14:textId="6A92A64D" w:rsidR="004D700B" w:rsidRPr="005662A3" w:rsidRDefault="004D700B" w:rsidP="008B645D">
      <w:pPr>
        <w:pStyle w:val="aNote"/>
        <w:rPr>
          <w:color w:val="000000"/>
        </w:rPr>
      </w:pPr>
      <w:r w:rsidRPr="005662A3">
        <w:rPr>
          <w:color w:val="000000"/>
        </w:rPr>
        <w:t>victims of crime levy</w:t>
      </w:r>
    </w:p>
    <w:p w14:paraId="307FB42D" w14:textId="6885B99B" w:rsidR="002810E4" w:rsidRPr="005662A3" w:rsidRDefault="00A96D52" w:rsidP="008156ED">
      <w:pPr>
        <w:pStyle w:val="ShadedSchClause"/>
        <w:keepNext w:val="0"/>
        <w:rPr>
          <w:bCs/>
          <w:color w:val="000000"/>
        </w:rPr>
      </w:pPr>
      <w:bookmarkStart w:id="34" w:name="_Toc239166156"/>
      <w:r w:rsidRPr="00A96D52">
        <w:rPr>
          <w:rStyle w:val="CharSectNo"/>
        </w:rPr>
        <w:t>[1.3]</w:t>
      </w:r>
      <w:r w:rsidRPr="005662A3">
        <w:rPr>
          <w:bCs/>
          <w:color w:val="000000"/>
        </w:rPr>
        <w:tab/>
      </w:r>
      <w:r w:rsidR="004D700B" w:rsidRPr="005662A3">
        <w:rPr>
          <w:bCs/>
          <w:color w:val="000000"/>
        </w:rPr>
        <w:t>Section 116ZR</w:t>
      </w:r>
      <w:r w:rsidR="00E50B1F" w:rsidRPr="005662A3">
        <w:rPr>
          <w:bCs/>
          <w:color w:val="000000"/>
        </w:rPr>
        <w:t xml:space="preserve"> (c) and (d)</w:t>
      </w:r>
      <w:bookmarkEnd w:id="34"/>
    </w:p>
    <w:p w14:paraId="109F3D87" w14:textId="77777777" w:rsidR="00E50B1F" w:rsidRPr="005662A3" w:rsidRDefault="00E50B1F" w:rsidP="008156ED">
      <w:pPr>
        <w:pStyle w:val="direction"/>
        <w:keepNext w:val="0"/>
        <w:rPr>
          <w:color w:val="000000"/>
        </w:rPr>
      </w:pPr>
      <w:r w:rsidRPr="005662A3">
        <w:rPr>
          <w:color w:val="000000"/>
        </w:rPr>
        <w:t>substitute</w:t>
      </w:r>
    </w:p>
    <w:p w14:paraId="44C6772E" w14:textId="3E44445C" w:rsidR="00E50B1F" w:rsidRPr="005662A3" w:rsidRDefault="00AF635C" w:rsidP="008156ED">
      <w:pPr>
        <w:pStyle w:val="Ipara"/>
        <w:rPr>
          <w:color w:val="000000"/>
        </w:rPr>
      </w:pPr>
      <w:r w:rsidRPr="005662A3">
        <w:rPr>
          <w:color w:val="000000"/>
        </w:rPr>
        <w:tab/>
        <w:t>(c)</w:t>
      </w:r>
      <w:r w:rsidRPr="005662A3">
        <w:rPr>
          <w:color w:val="000000"/>
        </w:rPr>
        <w:tab/>
        <w:t xml:space="preserve">a victims of crime levy imposed under the </w:t>
      </w:r>
      <w:hyperlink r:id="rId27" w:tooltip="A1994-83" w:history="1">
        <w:r w:rsidR="00E136E0" w:rsidRPr="00E136E0">
          <w:rPr>
            <w:rStyle w:val="charCitHyperlinkItal"/>
          </w:rPr>
          <w:t>Victims of Crime Act 1994</w:t>
        </w:r>
      </w:hyperlink>
      <w:r w:rsidRPr="005662A3">
        <w:rPr>
          <w:color w:val="000000"/>
        </w:rPr>
        <w:t>;</w:t>
      </w:r>
    </w:p>
    <w:p w14:paraId="2B856BC4" w14:textId="0A89EE40" w:rsidR="00AD168B" w:rsidRPr="00A96D52" w:rsidRDefault="00A96D52" w:rsidP="008156ED">
      <w:pPr>
        <w:pStyle w:val="Sched-Part"/>
      </w:pPr>
      <w:bookmarkStart w:id="35" w:name="_Toc239166157"/>
      <w:r w:rsidRPr="00A96D52">
        <w:rPr>
          <w:rStyle w:val="CharPartNo"/>
        </w:rPr>
        <w:lastRenderedPageBreak/>
        <w:t>Part 1.2</w:t>
      </w:r>
      <w:r w:rsidRPr="005662A3">
        <w:rPr>
          <w:color w:val="000000"/>
        </w:rPr>
        <w:tab/>
      </w:r>
      <w:r w:rsidR="00AD168B" w:rsidRPr="00A96D52">
        <w:rPr>
          <w:rStyle w:val="CharPartText"/>
          <w:color w:val="000000"/>
        </w:rPr>
        <w:t>Magistrates Court Act 1930</w:t>
      </w:r>
      <w:bookmarkEnd w:id="35"/>
    </w:p>
    <w:p w14:paraId="16AE6AD9" w14:textId="41057C9A" w:rsidR="00AD168B" w:rsidRPr="005662A3" w:rsidRDefault="00A96D52" w:rsidP="008156ED">
      <w:pPr>
        <w:pStyle w:val="ShadedSchClause"/>
        <w:rPr>
          <w:color w:val="000000"/>
        </w:rPr>
      </w:pPr>
      <w:bookmarkStart w:id="36" w:name="_Toc239166158"/>
      <w:r w:rsidRPr="00A96D52">
        <w:rPr>
          <w:rStyle w:val="CharSectNo"/>
        </w:rPr>
        <w:t>[1.4]</w:t>
      </w:r>
      <w:r w:rsidRPr="005662A3">
        <w:rPr>
          <w:color w:val="000000"/>
        </w:rPr>
        <w:tab/>
      </w:r>
      <w:r w:rsidR="00E2641C" w:rsidRPr="005662A3">
        <w:rPr>
          <w:color w:val="000000"/>
        </w:rPr>
        <w:t>Section 141 (2)</w:t>
      </w:r>
      <w:bookmarkEnd w:id="36"/>
    </w:p>
    <w:p w14:paraId="2053A56B" w14:textId="77777777" w:rsidR="00AD168B" w:rsidRPr="005662A3" w:rsidRDefault="003A2A58" w:rsidP="008156ED">
      <w:pPr>
        <w:pStyle w:val="direction"/>
        <w:rPr>
          <w:color w:val="000000"/>
        </w:rPr>
      </w:pPr>
      <w:r w:rsidRPr="005662A3">
        <w:rPr>
          <w:color w:val="000000"/>
        </w:rPr>
        <w:t>omit</w:t>
      </w:r>
    </w:p>
    <w:p w14:paraId="74DBD47B" w14:textId="6F86C2B4" w:rsidR="003A2A58" w:rsidRPr="005662A3" w:rsidRDefault="003A2A58" w:rsidP="008156ED">
      <w:pPr>
        <w:pStyle w:val="Amainreturn"/>
        <w:keepNext/>
        <w:rPr>
          <w:color w:val="000000"/>
        </w:rPr>
      </w:pPr>
      <w:r w:rsidRPr="005662A3">
        <w:rPr>
          <w:color w:val="000000"/>
        </w:rPr>
        <w:t xml:space="preserve">victims financial assistance levy imposed under the </w:t>
      </w:r>
      <w:hyperlink r:id="rId28" w:tooltip="A2016-12" w:history="1">
        <w:r w:rsidR="00E136E0" w:rsidRPr="00E136E0">
          <w:rPr>
            <w:rStyle w:val="charCitHyperlinkItal"/>
          </w:rPr>
          <w:t>Victims of Crime (Financial Assistance) Act 2016</w:t>
        </w:r>
      </w:hyperlink>
      <w:r w:rsidRPr="005662A3">
        <w:rPr>
          <w:color w:val="000000"/>
        </w:rPr>
        <w:t>, part 7</w:t>
      </w:r>
    </w:p>
    <w:p w14:paraId="4E512CD1" w14:textId="5431FFD0" w:rsidR="00E2641C" w:rsidRPr="005662A3" w:rsidRDefault="003A2A58" w:rsidP="008156ED">
      <w:pPr>
        <w:pStyle w:val="direction"/>
        <w:rPr>
          <w:color w:val="000000"/>
        </w:rPr>
      </w:pPr>
      <w:r w:rsidRPr="005662A3">
        <w:rPr>
          <w:color w:val="000000"/>
        </w:rPr>
        <w:t>substitute</w:t>
      </w:r>
    </w:p>
    <w:p w14:paraId="69606379" w14:textId="345C77E5" w:rsidR="00DD360C" w:rsidRPr="005662A3" w:rsidRDefault="003A2A58" w:rsidP="008156ED">
      <w:pPr>
        <w:pStyle w:val="Amainreturn"/>
        <w:keepNext/>
        <w:rPr>
          <w:color w:val="000000"/>
        </w:rPr>
      </w:pPr>
      <w:r w:rsidRPr="005662A3">
        <w:rPr>
          <w:color w:val="000000"/>
        </w:rPr>
        <w:t xml:space="preserve">victims of crime levy imposed under the </w:t>
      </w:r>
      <w:hyperlink r:id="rId29" w:tooltip="A1994-83" w:history="1">
        <w:r w:rsidR="00E136E0" w:rsidRPr="00E136E0">
          <w:rPr>
            <w:rStyle w:val="charCitHyperlinkItal"/>
          </w:rPr>
          <w:t>Victims of Crime Act 1994</w:t>
        </w:r>
      </w:hyperlink>
    </w:p>
    <w:p w14:paraId="56F8BE05" w14:textId="77777777" w:rsidR="00A96D52" w:rsidRDefault="00A96D52">
      <w:pPr>
        <w:pStyle w:val="03Schedule"/>
        <w:sectPr w:rsidR="00A96D52" w:rsidSect="00A96D52">
          <w:headerReference w:type="even" r:id="rId30"/>
          <w:headerReference w:type="default" r:id="rId31"/>
          <w:footerReference w:type="even" r:id="rId32"/>
          <w:footerReference w:type="default" r:id="rId33"/>
          <w:type w:val="continuous"/>
          <w:pgSz w:w="11907" w:h="16839" w:code="9"/>
          <w:pgMar w:top="3880" w:right="1900" w:bottom="3100" w:left="2300" w:header="2280" w:footer="1760" w:gutter="0"/>
          <w:lnNumType w:countBy="1"/>
          <w:cols w:space="720"/>
          <w:docGrid w:linePitch="326"/>
        </w:sectPr>
      </w:pPr>
    </w:p>
    <w:p w14:paraId="5CFAF73B" w14:textId="77777777" w:rsidR="00AD51F7" w:rsidRPr="005662A3" w:rsidRDefault="00AD51F7">
      <w:pPr>
        <w:pStyle w:val="EndNoteHeading"/>
        <w:rPr>
          <w:color w:val="000000"/>
        </w:rPr>
      </w:pPr>
      <w:r w:rsidRPr="005662A3">
        <w:rPr>
          <w:color w:val="000000"/>
        </w:rPr>
        <w:lastRenderedPageBreak/>
        <w:t>Endnotes</w:t>
      </w:r>
    </w:p>
    <w:p w14:paraId="22EB6D79" w14:textId="77777777" w:rsidR="00AD51F7" w:rsidRPr="005662A3" w:rsidRDefault="00AD51F7">
      <w:pPr>
        <w:pStyle w:val="EndNoteSubHeading"/>
        <w:rPr>
          <w:color w:val="000000"/>
        </w:rPr>
      </w:pPr>
      <w:r w:rsidRPr="005662A3">
        <w:rPr>
          <w:color w:val="000000"/>
        </w:rPr>
        <w:t>1</w:t>
      </w:r>
      <w:r w:rsidRPr="005662A3">
        <w:rPr>
          <w:color w:val="000000"/>
        </w:rPr>
        <w:tab/>
        <w:t>Presentation speech</w:t>
      </w:r>
    </w:p>
    <w:p w14:paraId="3CD38908" w14:textId="785812D7" w:rsidR="00AD51F7" w:rsidRPr="005662A3" w:rsidRDefault="00AD51F7">
      <w:pPr>
        <w:pStyle w:val="EndNoteText"/>
        <w:rPr>
          <w:color w:val="000000"/>
        </w:rPr>
      </w:pPr>
      <w:r w:rsidRPr="005662A3">
        <w:rPr>
          <w:color w:val="000000"/>
        </w:rPr>
        <w:tab/>
        <w:t>Presentation speech made in the Legislative Assembly on</w:t>
      </w:r>
      <w:r w:rsidR="005F0420">
        <w:rPr>
          <w:color w:val="000000"/>
        </w:rPr>
        <w:t xml:space="preserve"> 17 September 2026.</w:t>
      </w:r>
    </w:p>
    <w:p w14:paraId="1A3CDC17" w14:textId="77777777" w:rsidR="00AD51F7" w:rsidRPr="005662A3" w:rsidRDefault="00AD51F7">
      <w:pPr>
        <w:pStyle w:val="EndNoteSubHeading"/>
        <w:rPr>
          <w:color w:val="000000"/>
        </w:rPr>
      </w:pPr>
      <w:r w:rsidRPr="005662A3">
        <w:rPr>
          <w:color w:val="000000"/>
        </w:rPr>
        <w:t>2</w:t>
      </w:r>
      <w:r w:rsidRPr="005662A3">
        <w:rPr>
          <w:color w:val="000000"/>
        </w:rPr>
        <w:tab/>
        <w:t>Notification</w:t>
      </w:r>
    </w:p>
    <w:p w14:paraId="2BD40C37" w14:textId="22A2CE20" w:rsidR="00AD51F7" w:rsidRPr="005662A3" w:rsidRDefault="00AD51F7">
      <w:pPr>
        <w:pStyle w:val="EndNoteText"/>
        <w:rPr>
          <w:color w:val="000000"/>
        </w:rPr>
      </w:pPr>
      <w:r w:rsidRPr="005662A3">
        <w:rPr>
          <w:color w:val="000000"/>
        </w:rPr>
        <w:tab/>
        <w:t xml:space="preserve">Notified under the </w:t>
      </w:r>
      <w:hyperlink r:id="rId34" w:tooltip="A2001-14" w:history="1">
        <w:r w:rsidR="00E136E0" w:rsidRPr="00E136E0">
          <w:rPr>
            <w:rStyle w:val="charCitHyperlinkAbbrev"/>
          </w:rPr>
          <w:t>Legislation Act</w:t>
        </w:r>
      </w:hyperlink>
      <w:r w:rsidRPr="005662A3">
        <w:rPr>
          <w:color w:val="000000"/>
        </w:rPr>
        <w:t xml:space="preserve"> on</w:t>
      </w:r>
      <w:r w:rsidRPr="005662A3">
        <w:rPr>
          <w:color w:val="000000"/>
        </w:rPr>
        <w:tab/>
      </w:r>
      <w:r w:rsidR="00F17A5A">
        <w:rPr>
          <w:noProof/>
          <w:color w:val="000000"/>
        </w:rPr>
        <w:t>2026</w:t>
      </w:r>
      <w:r w:rsidRPr="005662A3">
        <w:rPr>
          <w:color w:val="000000"/>
        </w:rPr>
        <w:t>.</w:t>
      </w:r>
    </w:p>
    <w:p w14:paraId="00E553C1" w14:textId="77777777" w:rsidR="00AD51F7" w:rsidRPr="005662A3" w:rsidRDefault="00AD51F7">
      <w:pPr>
        <w:pStyle w:val="EndNoteSubHeading"/>
        <w:rPr>
          <w:color w:val="000000"/>
        </w:rPr>
      </w:pPr>
      <w:r w:rsidRPr="005662A3">
        <w:rPr>
          <w:color w:val="000000"/>
        </w:rPr>
        <w:t>3</w:t>
      </w:r>
      <w:r w:rsidRPr="005662A3">
        <w:rPr>
          <w:color w:val="000000"/>
        </w:rPr>
        <w:tab/>
        <w:t>Republications of amended laws</w:t>
      </w:r>
    </w:p>
    <w:p w14:paraId="78CAC84F" w14:textId="242EBE92" w:rsidR="00AD51F7" w:rsidRPr="005662A3" w:rsidRDefault="00AD51F7">
      <w:pPr>
        <w:pStyle w:val="EndNoteText"/>
        <w:rPr>
          <w:color w:val="000000"/>
        </w:rPr>
      </w:pPr>
      <w:r w:rsidRPr="005662A3">
        <w:rPr>
          <w:color w:val="000000"/>
        </w:rPr>
        <w:tab/>
        <w:t xml:space="preserve">For the latest republication of amended laws, see </w:t>
      </w:r>
      <w:hyperlink r:id="rId35" w:history="1">
        <w:r w:rsidR="00E136E0" w:rsidRPr="00E136E0">
          <w:rPr>
            <w:rStyle w:val="charCitHyperlinkAbbrev"/>
          </w:rPr>
          <w:t>www.legislation.act.gov.au</w:t>
        </w:r>
      </w:hyperlink>
      <w:r w:rsidRPr="005662A3">
        <w:rPr>
          <w:color w:val="000000"/>
        </w:rPr>
        <w:t>.</w:t>
      </w:r>
    </w:p>
    <w:p w14:paraId="16737D8F" w14:textId="77777777" w:rsidR="00AD51F7" w:rsidRPr="005662A3" w:rsidRDefault="00AD51F7">
      <w:pPr>
        <w:pStyle w:val="N-line2"/>
        <w:rPr>
          <w:color w:val="000000"/>
        </w:rPr>
      </w:pPr>
    </w:p>
    <w:p w14:paraId="1626B02B" w14:textId="77777777" w:rsidR="00A96D52" w:rsidRDefault="00A96D52">
      <w:pPr>
        <w:pStyle w:val="05EndNote"/>
        <w:sectPr w:rsidR="00A96D52" w:rsidSect="005670AB">
          <w:headerReference w:type="even" r:id="rId36"/>
          <w:headerReference w:type="default" r:id="rId37"/>
          <w:footerReference w:type="even" r:id="rId38"/>
          <w:footerReference w:type="default" r:id="rId39"/>
          <w:pgSz w:w="11907" w:h="16839" w:code="9"/>
          <w:pgMar w:top="3000" w:right="1900" w:bottom="2500" w:left="2300" w:header="2480" w:footer="2100" w:gutter="0"/>
          <w:cols w:space="720"/>
          <w:docGrid w:linePitch="326"/>
        </w:sectPr>
      </w:pPr>
    </w:p>
    <w:p w14:paraId="4E30E988" w14:textId="77777777" w:rsidR="00067047" w:rsidRDefault="00067047" w:rsidP="00AD51F7">
      <w:pPr>
        <w:rPr>
          <w:color w:val="000000"/>
        </w:rPr>
      </w:pPr>
    </w:p>
    <w:p w14:paraId="6F0EF132" w14:textId="77777777" w:rsidR="00A96D52" w:rsidRDefault="00A96D52" w:rsidP="00A96D52"/>
    <w:p w14:paraId="70C79132" w14:textId="77777777" w:rsidR="00A96D52" w:rsidRDefault="00A96D52" w:rsidP="00A96D52">
      <w:pPr>
        <w:suppressLineNumbers/>
      </w:pPr>
    </w:p>
    <w:p w14:paraId="5123AEF8" w14:textId="77777777" w:rsidR="00A96D52" w:rsidRDefault="00A96D52" w:rsidP="00A96D52">
      <w:pPr>
        <w:suppressLineNumbers/>
      </w:pPr>
    </w:p>
    <w:p w14:paraId="58AE99A2" w14:textId="77777777" w:rsidR="00A96D52" w:rsidRDefault="00A96D52" w:rsidP="00A96D52">
      <w:pPr>
        <w:suppressLineNumbers/>
      </w:pPr>
    </w:p>
    <w:p w14:paraId="0D7CA6E0" w14:textId="77777777" w:rsidR="00A96D52" w:rsidRDefault="00A96D52" w:rsidP="00A96D52">
      <w:pPr>
        <w:suppressLineNumbers/>
      </w:pPr>
    </w:p>
    <w:p w14:paraId="42DF6746" w14:textId="77777777" w:rsidR="00A96D52" w:rsidRDefault="00A96D52" w:rsidP="00A96D52">
      <w:pPr>
        <w:suppressLineNumbers/>
      </w:pPr>
    </w:p>
    <w:p w14:paraId="445B79A8" w14:textId="77777777" w:rsidR="00A96D52" w:rsidRDefault="00A96D52" w:rsidP="00A96D52">
      <w:pPr>
        <w:suppressLineNumbers/>
      </w:pPr>
    </w:p>
    <w:p w14:paraId="359635AF" w14:textId="77777777" w:rsidR="005670AB" w:rsidRDefault="005670AB" w:rsidP="00A96D52">
      <w:pPr>
        <w:suppressLineNumbers/>
      </w:pPr>
    </w:p>
    <w:p w14:paraId="48147979" w14:textId="77777777" w:rsidR="005670AB" w:rsidRDefault="005670AB" w:rsidP="00A96D52">
      <w:pPr>
        <w:suppressLineNumbers/>
      </w:pPr>
    </w:p>
    <w:p w14:paraId="0B728FA5" w14:textId="77777777" w:rsidR="005670AB" w:rsidRDefault="005670AB" w:rsidP="00A96D52">
      <w:pPr>
        <w:suppressLineNumbers/>
      </w:pPr>
    </w:p>
    <w:p w14:paraId="4A935613" w14:textId="77777777" w:rsidR="005670AB" w:rsidRDefault="005670AB" w:rsidP="00A96D52">
      <w:pPr>
        <w:suppressLineNumbers/>
      </w:pPr>
    </w:p>
    <w:p w14:paraId="40B50EDF" w14:textId="77777777" w:rsidR="005670AB" w:rsidRDefault="005670AB" w:rsidP="00A96D52">
      <w:pPr>
        <w:suppressLineNumbers/>
      </w:pPr>
    </w:p>
    <w:p w14:paraId="431C7FAE" w14:textId="77777777" w:rsidR="005670AB" w:rsidRDefault="005670AB" w:rsidP="00A96D52">
      <w:pPr>
        <w:suppressLineNumbers/>
      </w:pPr>
    </w:p>
    <w:p w14:paraId="3B3E9780" w14:textId="77777777" w:rsidR="005670AB" w:rsidRDefault="005670AB" w:rsidP="00A96D52">
      <w:pPr>
        <w:suppressLineNumbers/>
      </w:pPr>
    </w:p>
    <w:p w14:paraId="170E2EFE" w14:textId="77777777" w:rsidR="005670AB" w:rsidRDefault="005670AB" w:rsidP="00A96D52">
      <w:pPr>
        <w:suppressLineNumbers/>
      </w:pPr>
    </w:p>
    <w:p w14:paraId="68B31748" w14:textId="77777777" w:rsidR="005670AB" w:rsidRDefault="005670AB" w:rsidP="00A96D52">
      <w:pPr>
        <w:suppressLineNumbers/>
      </w:pPr>
    </w:p>
    <w:p w14:paraId="440A67A6" w14:textId="77777777" w:rsidR="00A96D52" w:rsidRDefault="00A96D52" w:rsidP="00A96D52">
      <w:pPr>
        <w:suppressLineNumbers/>
      </w:pPr>
    </w:p>
    <w:p w14:paraId="3B1CCAD3" w14:textId="77777777" w:rsidR="00A96D52" w:rsidRDefault="00A96D52" w:rsidP="00A96D52">
      <w:pPr>
        <w:suppressLineNumbers/>
      </w:pPr>
    </w:p>
    <w:p w14:paraId="76B0EE70" w14:textId="77777777" w:rsidR="00A96D52" w:rsidRDefault="00A96D52" w:rsidP="00A96D52">
      <w:pPr>
        <w:suppressLineNumbers/>
      </w:pPr>
    </w:p>
    <w:p w14:paraId="29108E6C" w14:textId="3A744BB4" w:rsidR="00A96D52" w:rsidRDefault="00A96D52">
      <w:pPr>
        <w:jc w:val="center"/>
        <w:rPr>
          <w:sz w:val="18"/>
        </w:rPr>
      </w:pPr>
      <w:r>
        <w:rPr>
          <w:sz w:val="18"/>
        </w:rPr>
        <w:t xml:space="preserve">© Australian Capital Territory </w:t>
      </w:r>
      <w:r>
        <w:rPr>
          <w:noProof/>
          <w:sz w:val="18"/>
        </w:rPr>
        <w:t>2026</w:t>
      </w:r>
    </w:p>
    <w:sectPr w:rsidR="00A96D52" w:rsidSect="00A96D52">
      <w:headerReference w:type="even" r:id="rId40"/>
      <w:headerReference w:type="default" r:id="rId41"/>
      <w:headerReference w:type="first" r:id="rId42"/>
      <w:type w:val="continuous"/>
      <w:pgSz w:w="11907" w:h="16839" w:code="9"/>
      <w:pgMar w:top="3000" w:right="1900" w:bottom="2500" w:left="2300" w:header="2480" w:footer="210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5641C" w14:textId="77777777" w:rsidR="00BA2A6A" w:rsidRDefault="00BA2A6A">
      <w:r>
        <w:separator/>
      </w:r>
    </w:p>
  </w:endnote>
  <w:endnote w:type="continuationSeparator" w:id="0">
    <w:p w14:paraId="5CD7CFCF" w14:textId="77777777" w:rsidR="00BA2A6A" w:rsidRDefault="00BA2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W1)">
    <w:altName w:val="Arial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TCres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F75D9" w14:textId="77777777" w:rsidR="00A96D52" w:rsidRDefault="00A96D52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304"/>
      <w:gridCol w:w="4768"/>
      <w:gridCol w:w="1635"/>
    </w:tblGrid>
    <w:tr w:rsidR="00A96D52" w:rsidRPr="00CB3D59" w14:paraId="23F6F7C8" w14:textId="77777777">
      <w:tc>
        <w:tcPr>
          <w:tcW w:w="845" w:type="pct"/>
        </w:tcPr>
        <w:p w14:paraId="3838B69C" w14:textId="77777777" w:rsidR="00A96D52" w:rsidRPr="0097645D" w:rsidRDefault="00A96D52" w:rsidP="000763CD">
          <w:pPr>
            <w:pStyle w:val="Footer"/>
            <w:spacing w:line="240" w:lineRule="auto"/>
            <w:rPr>
              <w:rFonts w:cs="Arial"/>
              <w:szCs w:val="18"/>
            </w:rPr>
          </w:pPr>
          <w:r w:rsidRPr="0097645D">
            <w:rPr>
              <w:rFonts w:cs="Arial"/>
              <w:szCs w:val="18"/>
            </w:rPr>
            <w:t xml:space="preserve">contents </w:t>
          </w:r>
          <w:r w:rsidRPr="0097645D">
            <w:rPr>
              <w:rStyle w:val="PageNumber"/>
              <w:rFonts w:cs="Arial"/>
              <w:szCs w:val="18"/>
            </w:rPr>
            <w:fldChar w:fldCharType="begin"/>
          </w:r>
          <w:r w:rsidRPr="0097645D">
            <w:rPr>
              <w:rStyle w:val="PageNumber"/>
              <w:rFonts w:cs="Arial"/>
              <w:szCs w:val="18"/>
            </w:rPr>
            <w:instrText xml:space="preserve"> PAGE </w:instrText>
          </w:r>
          <w:r w:rsidRPr="0097645D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97645D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0" w:type="pct"/>
        </w:tcPr>
        <w:p w14:paraId="72C26206" w14:textId="530D2D05" w:rsidR="00A96D52" w:rsidRPr="00783A18" w:rsidRDefault="005F0420" w:rsidP="000763CD">
          <w:pPr>
            <w:pStyle w:val="Footer"/>
            <w:spacing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fldSimple w:instr=" REF Citation *\charformat  \* MERGEFORMAT ">
            <w:r w:rsidRPr="005662A3">
              <w:t>Victims of Crime Legislation Amendment Bill 2026</w:t>
            </w:r>
          </w:fldSimple>
        </w:p>
        <w:p w14:paraId="26377AD7" w14:textId="55FBE3D8" w:rsidR="00A96D52" w:rsidRPr="00783A18" w:rsidRDefault="00A96D52" w:rsidP="000763CD">
          <w:pPr>
            <w:pStyle w:val="Footer"/>
            <w:spacing w:before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F0420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F0420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F0420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0" w:type="pct"/>
        </w:tcPr>
        <w:p w14:paraId="39704AEB" w14:textId="4D4D0974" w:rsidR="00A96D52" w:rsidRPr="00743346" w:rsidRDefault="00A96D52" w:rsidP="000763C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"Category"  </w:instrText>
          </w:r>
          <w:r w:rsidRPr="00743346">
            <w:rPr>
              <w:rFonts w:cs="Arial"/>
              <w:szCs w:val="18"/>
            </w:rPr>
            <w:fldChar w:fldCharType="end"/>
          </w:r>
          <w:r w:rsidRPr="00743346">
            <w:rPr>
              <w:rFonts w:cs="Arial"/>
              <w:szCs w:val="18"/>
            </w:rPr>
            <w:br/>
          </w: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"RepubDt"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5F0420">
            <w:rPr>
              <w:rFonts w:cs="Arial"/>
              <w:szCs w:val="18"/>
            </w:rPr>
            <w:t xml:space="preserve">  </w:t>
          </w:r>
          <w:r w:rsidRPr="00743346">
            <w:rPr>
              <w:rFonts w:cs="Arial"/>
              <w:szCs w:val="18"/>
            </w:rPr>
            <w:fldChar w:fldCharType="end"/>
          </w:r>
        </w:p>
      </w:tc>
    </w:tr>
  </w:tbl>
  <w:p w14:paraId="548C8866" w14:textId="23AE412B" w:rsidR="00A96D52" w:rsidRPr="00DD4A7E" w:rsidRDefault="005F0420" w:rsidP="00DD4A7E">
    <w:pPr>
      <w:pStyle w:val="Status"/>
      <w:rPr>
        <w:rFonts w:cs="Arial"/>
      </w:rPr>
    </w:pPr>
    <w:r w:rsidRPr="00DD4A7E">
      <w:rPr>
        <w:rFonts w:cs="Arial"/>
      </w:rPr>
      <w:fldChar w:fldCharType="begin"/>
    </w:r>
    <w:r w:rsidRPr="00DD4A7E">
      <w:rPr>
        <w:rFonts w:cs="Arial"/>
      </w:rPr>
      <w:instrText xml:space="preserve"> DOCPROPERTY "Status" </w:instrText>
    </w:r>
    <w:r w:rsidRPr="00DD4A7E">
      <w:rPr>
        <w:rFonts w:cs="Arial"/>
      </w:rPr>
      <w:fldChar w:fldCharType="separate"/>
    </w:r>
    <w:r w:rsidRPr="00DD4A7E">
      <w:rPr>
        <w:rFonts w:cs="Arial"/>
      </w:rPr>
      <w:t xml:space="preserve"> </w:t>
    </w:r>
    <w:r w:rsidRPr="00DD4A7E">
      <w:rPr>
        <w:rFonts w:cs="Arial"/>
      </w:rPr>
      <w:fldChar w:fldCharType="end"/>
    </w:r>
    <w:r w:rsidR="00DD4A7E" w:rsidRPr="00DD4A7E">
      <w:rPr>
        <w:rFonts w:cs="Arial"/>
      </w:rPr>
      <w:t>Unauthorised version prepared by ACT Parliamentary Counsel’s Office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34806" w14:textId="77777777" w:rsidR="00A96D52" w:rsidRDefault="00A96D52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4"/>
      <w:gridCol w:w="4769"/>
      <w:gridCol w:w="1304"/>
    </w:tblGrid>
    <w:tr w:rsidR="00A96D52" w:rsidRPr="00CB3D59" w14:paraId="3DBE74F2" w14:textId="77777777">
      <w:tc>
        <w:tcPr>
          <w:tcW w:w="1060" w:type="pct"/>
        </w:tcPr>
        <w:p w14:paraId="7EDEE94A" w14:textId="79938032" w:rsidR="00A96D52" w:rsidRPr="00743346" w:rsidRDefault="00A96D52" w:rsidP="000763CD">
          <w:pPr>
            <w:pStyle w:val="Footer"/>
            <w:spacing w:line="240" w:lineRule="auto"/>
            <w:rPr>
              <w:rFonts w:cs="Arial"/>
              <w:szCs w:val="18"/>
            </w:rPr>
          </w:pP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"Category"  </w:instrText>
          </w:r>
          <w:r w:rsidRPr="00743346">
            <w:rPr>
              <w:rFonts w:cs="Arial"/>
              <w:szCs w:val="18"/>
            </w:rPr>
            <w:fldChar w:fldCharType="end"/>
          </w:r>
          <w:r w:rsidRPr="00743346">
            <w:rPr>
              <w:rFonts w:cs="Arial"/>
              <w:szCs w:val="18"/>
            </w:rPr>
            <w:br/>
          </w: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"RepubDt"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5F0420">
            <w:rPr>
              <w:rFonts w:cs="Arial"/>
              <w:szCs w:val="18"/>
            </w:rPr>
            <w:t xml:space="preserve">  </w:t>
          </w:r>
          <w:r w:rsidRPr="00743346">
            <w:rPr>
              <w:rFonts w:cs="Arial"/>
              <w:szCs w:val="18"/>
            </w:rPr>
            <w:fldChar w:fldCharType="end"/>
          </w:r>
        </w:p>
      </w:tc>
      <w:tc>
        <w:tcPr>
          <w:tcW w:w="3094" w:type="pct"/>
        </w:tcPr>
        <w:p w14:paraId="48A8B74A" w14:textId="49FC4DDF" w:rsidR="00A96D52" w:rsidRPr="00783A18" w:rsidRDefault="005F0420" w:rsidP="000763CD">
          <w:pPr>
            <w:pStyle w:val="Footer"/>
            <w:spacing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fldSimple w:instr=" REF Citation *\charformat  \* MERGEFORMAT ">
            <w:r w:rsidRPr="005662A3">
              <w:t>Victims of Crime Legislation Amendment Bill 2026</w:t>
            </w:r>
          </w:fldSimple>
        </w:p>
        <w:p w14:paraId="0B8C7205" w14:textId="466A5CB0" w:rsidR="00A96D52" w:rsidRPr="00783A18" w:rsidRDefault="00A96D52" w:rsidP="000763CD">
          <w:pPr>
            <w:pStyle w:val="Footer"/>
            <w:spacing w:before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F0420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F0420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F0420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6" w:type="pct"/>
        </w:tcPr>
        <w:p w14:paraId="25FEDF04" w14:textId="77777777" w:rsidR="00A96D52" w:rsidRPr="0097645D" w:rsidRDefault="00A96D52" w:rsidP="000763C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97645D">
            <w:rPr>
              <w:rFonts w:cs="Arial"/>
              <w:szCs w:val="18"/>
            </w:rPr>
            <w:t xml:space="preserve">contents </w:t>
          </w:r>
          <w:r w:rsidRPr="0097645D">
            <w:rPr>
              <w:rStyle w:val="PageNumber"/>
              <w:rFonts w:cs="Arial"/>
              <w:szCs w:val="18"/>
            </w:rPr>
            <w:fldChar w:fldCharType="begin"/>
          </w:r>
          <w:r w:rsidRPr="0097645D">
            <w:rPr>
              <w:rStyle w:val="PageNumber"/>
              <w:rFonts w:cs="Arial"/>
              <w:szCs w:val="18"/>
            </w:rPr>
            <w:instrText xml:space="preserve"> PAGE </w:instrText>
          </w:r>
          <w:r w:rsidRPr="0097645D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97645D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4E992F3F" w14:textId="246A78EF" w:rsidR="00A96D52" w:rsidRPr="00DD4A7E" w:rsidRDefault="005F0420" w:rsidP="00DD4A7E">
    <w:pPr>
      <w:pStyle w:val="Status"/>
      <w:rPr>
        <w:rFonts w:cs="Arial"/>
      </w:rPr>
    </w:pPr>
    <w:r w:rsidRPr="00DD4A7E">
      <w:rPr>
        <w:rFonts w:cs="Arial"/>
      </w:rPr>
      <w:fldChar w:fldCharType="begin"/>
    </w:r>
    <w:r w:rsidRPr="00DD4A7E">
      <w:rPr>
        <w:rFonts w:cs="Arial"/>
      </w:rPr>
      <w:instrText xml:space="preserve"> DOCPROPERTY "Status" </w:instrText>
    </w:r>
    <w:r w:rsidRPr="00DD4A7E">
      <w:rPr>
        <w:rFonts w:cs="Arial"/>
      </w:rPr>
      <w:fldChar w:fldCharType="separate"/>
    </w:r>
    <w:r w:rsidRPr="00DD4A7E">
      <w:rPr>
        <w:rFonts w:cs="Arial"/>
      </w:rPr>
      <w:t xml:space="preserve"> </w:t>
    </w:r>
    <w:r w:rsidRPr="00DD4A7E">
      <w:rPr>
        <w:rFonts w:cs="Arial"/>
      </w:rPr>
      <w:fldChar w:fldCharType="end"/>
    </w:r>
    <w:r w:rsidR="00DD4A7E" w:rsidRPr="00DD4A7E">
      <w:rPr>
        <w:rFonts w:cs="Arial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7F6B" w14:textId="77777777" w:rsidR="00A96D52" w:rsidRDefault="00A96D52">
    <w:pPr>
      <w:rPr>
        <w:sz w:val="16"/>
      </w:rPr>
    </w:pPr>
  </w:p>
  <w:p w14:paraId="29FBEA4A" w14:textId="61DCE06F" w:rsidR="00A96D52" w:rsidRDefault="00A96D52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5F0420">
      <w:rPr>
        <w:rFonts w:ascii="Arial" w:hAnsi="Arial"/>
        <w:sz w:val="12"/>
      </w:rPr>
      <w:t>J2025-1601</w:t>
    </w:r>
    <w:r>
      <w:rPr>
        <w:rFonts w:ascii="Arial" w:hAnsi="Arial"/>
        <w:sz w:val="12"/>
      </w:rPr>
      <w:fldChar w:fldCharType="end"/>
    </w:r>
  </w:p>
  <w:p w14:paraId="4057D81F" w14:textId="7B73CC1D" w:rsidR="00A96D52" w:rsidRPr="00DD4A7E" w:rsidRDefault="005F0420" w:rsidP="00DD4A7E">
    <w:pPr>
      <w:pStyle w:val="Status"/>
      <w:tabs>
        <w:tab w:val="center" w:pos="3853"/>
        <w:tab w:val="left" w:pos="4575"/>
      </w:tabs>
      <w:rPr>
        <w:rFonts w:cs="Arial"/>
      </w:rPr>
    </w:pPr>
    <w:r w:rsidRPr="00DD4A7E">
      <w:rPr>
        <w:rFonts w:cs="Arial"/>
      </w:rPr>
      <w:fldChar w:fldCharType="begin"/>
    </w:r>
    <w:r w:rsidRPr="00DD4A7E">
      <w:rPr>
        <w:rFonts w:cs="Arial"/>
      </w:rPr>
      <w:instrText xml:space="preserve"> DOCPROPERTY "Status" </w:instrText>
    </w:r>
    <w:r w:rsidRPr="00DD4A7E">
      <w:rPr>
        <w:rFonts w:cs="Arial"/>
      </w:rPr>
      <w:fldChar w:fldCharType="separate"/>
    </w:r>
    <w:r w:rsidRPr="00DD4A7E">
      <w:rPr>
        <w:rFonts w:cs="Arial"/>
      </w:rPr>
      <w:t xml:space="preserve"> </w:t>
    </w:r>
    <w:r w:rsidRPr="00DD4A7E">
      <w:rPr>
        <w:rFonts w:cs="Arial"/>
      </w:rPr>
      <w:fldChar w:fldCharType="end"/>
    </w:r>
    <w:r w:rsidR="00DD4A7E" w:rsidRPr="00DD4A7E">
      <w:rPr>
        <w:rFonts w:cs="Arial"/>
      </w:rPr>
      <w:t>Unauthorised version prepared by ACT Parliamentary Counsel’s Office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AF00E" w14:textId="77777777" w:rsidR="00A96D52" w:rsidRDefault="00A96D52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A96D52" w:rsidRPr="00CB3D59" w14:paraId="61560948" w14:textId="77777777">
      <w:tc>
        <w:tcPr>
          <w:tcW w:w="847" w:type="pct"/>
        </w:tcPr>
        <w:p w14:paraId="3EC82FBD" w14:textId="77777777" w:rsidR="00A96D52" w:rsidRPr="006D109C" w:rsidRDefault="00A96D52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20DC39A8" w14:textId="35C8C9DB" w:rsidR="00A96D52" w:rsidRPr="006D109C" w:rsidRDefault="00A96D52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5F0420" w:rsidRPr="005F0420">
            <w:rPr>
              <w:rFonts w:cs="Arial"/>
              <w:szCs w:val="18"/>
            </w:rPr>
            <w:t>Victims of Crime Legislation</w:t>
          </w:r>
          <w:r w:rsidR="005F0420" w:rsidRPr="005662A3">
            <w:t xml:space="preserve"> Amendment Bill 2026</w:t>
          </w:r>
          <w:r>
            <w:rPr>
              <w:rFonts w:cs="Arial"/>
              <w:szCs w:val="18"/>
            </w:rPr>
            <w:fldChar w:fldCharType="end"/>
          </w:r>
        </w:p>
        <w:p w14:paraId="3B9CAD43" w14:textId="792D7CB0" w:rsidR="00A96D52" w:rsidRPr="00783A18" w:rsidRDefault="00A96D52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F0420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F0420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F0420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1" w:type="pct"/>
        </w:tcPr>
        <w:p w14:paraId="04AFA4E8" w14:textId="7A58024B" w:rsidR="00A96D52" w:rsidRPr="006D109C" w:rsidRDefault="00A96D52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5F0420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3CAF076B" w14:textId="54D114F0" w:rsidR="00A96D52" w:rsidRPr="00DD4A7E" w:rsidRDefault="005F0420" w:rsidP="00DD4A7E">
    <w:pPr>
      <w:pStyle w:val="Status"/>
      <w:rPr>
        <w:rFonts w:cs="Arial"/>
      </w:rPr>
    </w:pPr>
    <w:r w:rsidRPr="00DD4A7E">
      <w:rPr>
        <w:rFonts w:cs="Arial"/>
      </w:rPr>
      <w:fldChar w:fldCharType="begin"/>
    </w:r>
    <w:r w:rsidRPr="00DD4A7E">
      <w:rPr>
        <w:rFonts w:cs="Arial"/>
      </w:rPr>
      <w:instrText xml:space="preserve"> DOCPROPERTY "Status" </w:instrText>
    </w:r>
    <w:r w:rsidRPr="00DD4A7E">
      <w:rPr>
        <w:rFonts w:cs="Arial"/>
      </w:rPr>
      <w:fldChar w:fldCharType="separate"/>
    </w:r>
    <w:r w:rsidRPr="00DD4A7E">
      <w:rPr>
        <w:rFonts w:cs="Arial"/>
      </w:rPr>
      <w:t xml:space="preserve"> </w:t>
    </w:r>
    <w:r w:rsidRPr="00DD4A7E">
      <w:rPr>
        <w:rFonts w:cs="Arial"/>
      </w:rPr>
      <w:fldChar w:fldCharType="end"/>
    </w:r>
    <w:r w:rsidR="00DD4A7E" w:rsidRPr="00DD4A7E">
      <w:rPr>
        <w:rFonts w:cs="Arial"/>
      </w:rPr>
      <w:t>Unauthorised version prepared by ACT Parliamentary Counsel’s Office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AAFB2" w14:textId="77777777" w:rsidR="00A96D52" w:rsidRDefault="00A96D52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A96D52" w:rsidRPr="00CB3D59" w14:paraId="2F8C3A2E" w14:textId="77777777">
      <w:tc>
        <w:tcPr>
          <w:tcW w:w="1061" w:type="pct"/>
        </w:tcPr>
        <w:p w14:paraId="64D332E7" w14:textId="2AA06292" w:rsidR="00A96D52" w:rsidRPr="006D109C" w:rsidRDefault="00A96D52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5F0420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1554AFB2" w14:textId="24159536" w:rsidR="00A96D52" w:rsidRPr="006D109C" w:rsidRDefault="00A96D52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5F0420" w:rsidRPr="005F0420">
            <w:rPr>
              <w:rFonts w:cs="Arial"/>
              <w:szCs w:val="18"/>
            </w:rPr>
            <w:t>Victims of Crime Legislation</w:t>
          </w:r>
          <w:r w:rsidR="005F0420" w:rsidRPr="005662A3">
            <w:t xml:space="preserve"> Amendment Bill 2026</w:t>
          </w:r>
          <w:r>
            <w:rPr>
              <w:rFonts w:cs="Arial"/>
              <w:szCs w:val="18"/>
            </w:rPr>
            <w:fldChar w:fldCharType="end"/>
          </w:r>
        </w:p>
        <w:p w14:paraId="6CE50917" w14:textId="40A78D82" w:rsidR="00A96D52" w:rsidRPr="00783A18" w:rsidRDefault="00A96D52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F0420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F0420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F0420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7" w:type="pct"/>
        </w:tcPr>
        <w:p w14:paraId="299AB7DC" w14:textId="77777777" w:rsidR="00A96D52" w:rsidRPr="006D109C" w:rsidRDefault="00A96D52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31A0C696" w14:textId="72342089" w:rsidR="00A96D52" w:rsidRPr="00DD4A7E" w:rsidRDefault="005F0420" w:rsidP="00DD4A7E">
    <w:pPr>
      <w:pStyle w:val="Status"/>
      <w:rPr>
        <w:rFonts w:cs="Arial"/>
      </w:rPr>
    </w:pPr>
    <w:r w:rsidRPr="00DD4A7E">
      <w:rPr>
        <w:rFonts w:cs="Arial"/>
      </w:rPr>
      <w:fldChar w:fldCharType="begin"/>
    </w:r>
    <w:r w:rsidRPr="00DD4A7E">
      <w:rPr>
        <w:rFonts w:cs="Arial"/>
      </w:rPr>
      <w:instrText xml:space="preserve"> DOCPROPERTY "Status" </w:instrText>
    </w:r>
    <w:r w:rsidRPr="00DD4A7E">
      <w:rPr>
        <w:rFonts w:cs="Arial"/>
      </w:rPr>
      <w:fldChar w:fldCharType="separate"/>
    </w:r>
    <w:r w:rsidRPr="00DD4A7E">
      <w:rPr>
        <w:rFonts w:cs="Arial"/>
      </w:rPr>
      <w:t xml:space="preserve"> </w:t>
    </w:r>
    <w:r w:rsidRPr="00DD4A7E">
      <w:rPr>
        <w:rFonts w:cs="Arial"/>
      </w:rPr>
      <w:fldChar w:fldCharType="end"/>
    </w:r>
    <w:r w:rsidR="00DD4A7E" w:rsidRPr="00DD4A7E">
      <w:rPr>
        <w:rFonts w:cs="Arial"/>
      </w:rPr>
      <w:t>Unauthorised version prepared by ACT Parliamentary Counsel’s Office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E6120" w14:textId="77777777" w:rsidR="00A96D52" w:rsidRDefault="00A96D52">
    <w:pPr>
      <w:rPr>
        <w:sz w:val="16"/>
      </w:rPr>
    </w:pPr>
  </w:p>
  <w:p w14:paraId="3AD0CB63" w14:textId="6FFEA11B" w:rsidR="00A96D52" w:rsidRDefault="00A96D52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5F0420">
      <w:rPr>
        <w:rFonts w:ascii="Arial" w:hAnsi="Arial"/>
        <w:sz w:val="12"/>
      </w:rPr>
      <w:t>J2025-1601</w:t>
    </w:r>
    <w:r>
      <w:rPr>
        <w:rFonts w:ascii="Arial" w:hAnsi="Arial"/>
        <w:sz w:val="12"/>
      </w:rPr>
      <w:fldChar w:fldCharType="end"/>
    </w:r>
  </w:p>
  <w:p w14:paraId="771768BB" w14:textId="6F06C803" w:rsidR="00A96D52" w:rsidRPr="00DD4A7E" w:rsidRDefault="005F0420" w:rsidP="00DD4A7E">
    <w:pPr>
      <w:pStyle w:val="Status"/>
      <w:rPr>
        <w:rFonts w:cs="Arial"/>
      </w:rPr>
    </w:pPr>
    <w:r w:rsidRPr="00DD4A7E">
      <w:rPr>
        <w:rFonts w:cs="Arial"/>
      </w:rPr>
      <w:fldChar w:fldCharType="begin"/>
    </w:r>
    <w:r w:rsidRPr="00DD4A7E">
      <w:rPr>
        <w:rFonts w:cs="Arial"/>
      </w:rPr>
      <w:instrText xml:space="preserve"> DOCPROPERTY "Status" </w:instrText>
    </w:r>
    <w:r w:rsidRPr="00DD4A7E">
      <w:rPr>
        <w:rFonts w:cs="Arial"/>
      </w:rPr>
      <w:fldChar w:fldCharType="separate"/>
    </w:r>
    <w:r w:rsidRPr="00DD4A7E">
      <w:rPr>
        <w:rFonts w:cs="Arial"/>
      </w:rPr>
      <w:t xml:space="preserve"> </w:t>
    </w:r>
    <w:r w:rsidRPr="00DD4A7E">
      <w:rPr>
        <w:rFonts w:cs="Arial"/>
      </w:rPr>
      <w:fldChar w:fldCharType="end"/>
    </w:r>
    <w:r w:rsidR="00DD4A7E" w:rsidRPr="00DD4A7E">
      <w:rPr>
        <w:rFonts w:cs="Arial"/>
      </w:rPr>
      <w:t>Unauthorised version prepared by ACT Parliamentary Counsel’s Office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9B979" w14:textId="77777777" w:rsidR="00A96D52" w:rsidRDefault="00A96D52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A96D52" w:rsidRPr="00CB3D59" w14:paraId="0F7261E9" w14:textId="77777777">
      <w:tc>
        <w:tcPr>
          <w:tcW w:w="847" w:type="pct"/>
        </w:tcPr>
        <w:p w14:paraId="0ECD2A0E" w14:textId="77777777" w:rsidR="00A96D52" w:rsidRPr="00ED273E" w:rsidRDefault="00A96D52" w:rsidP="00B136BA">
          <w:pPr>
            <w:pStyle w:val="Footer"/>
            <w:spacing w:line="240" w:lineRule="auto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t xml:space="preserve">page </w:t>
          </w:r>
          <w:r w:rsidRPr="00ED273E">
            <w:rPr>
              <w:rStyle w:val="PageNumber"/>
              <w:rFonts w:cs="Arial"/>
              <w:szCs w:val="18"/>
            </w:rPr>
            <w:fldChar w:fldCharType="begin"/>
          </w:r>
          <w:r w:rsidRPr="00ED273E">
            <w:rPr>
              <w:rStyle w:val="PageNumber"/>
              <w:rFonts w:cs="Arial"/>
              <w:szCs w:val="18"/>
            </w:rPr>
            <w:instrText xml:space="preserve"> PAGE </w:instrText>
          </w:r>
          <w:r w:rsidRPr="00ED273E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8</w:t>
          </w:r>
          <w:r w:rsidRPr="00ED273E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6FD31F6B" w14:textId="2B073398" w:rsidR="00A96D52" w:rsidRPr="00ED273E" w:rsidRDefault="00A96D52" w:rsidP="00B136BA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REF Citation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F0420" w:rsidRPr="005662A3">
            <w:t>Victims of Crime Legislation Amendment Bill 2026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  <w:p w14:paraId="11693EE4" w14:textId="0E4DF858" w:rsidR="00A96D52" w:rsidRPr="00ED273E" w:rsidRDefault="00A96D52" w:rsidP="00B136BA">
          <w:pPr>
            <w:pStyle w:val="FooterInfoCentre"/>
            <w:tabs>
              <w:tab w:val="clear" w:pos="7707"/>
            </w:tabs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"Eff"  *\charformat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5F0420">
            <w:rPr>
              <w:rFonts w:cs="Arial"/>
              <w:szCs w:val="18"/>
            </w:rPr>
            <w:t xml:space="preserve"> </w:t>
          </w:r>
          <w:r w:rsidRPr="00ED273E">
            <w:rPr>
              <w:rFonts w:cs="Arial"/>
              <w:szCs w:val="18"/>
            </w:rPr>
            <w:fldChar w:fldCharType="end"/>
          </w: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"StartDt"  *\charformat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5F0420">
            <w:rPr>
              <w:rFonts w:cs="Arial"/>
              <w:szCs w:val="18"/>
            </w:rPr>
            <w:t xml:space="preserve">  </w:t>
          </w:r>
          <w:r w:rsidRPr="00ED273E">
            <w:rPr>
              <w:rFonts w:cs="Arial"/>
              <w:szCs w:val="18"/>
            </w:rPr>
            <w:fldChar w:fldCharType="end"/>
          </w: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"EndDt"  *\charformat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5F0420">
            <w:rPr>
              <w:rFonts w:cs="Arial"/>
              <w:szCs w:val="18"/>
            </w:rPr>
            <w:t xml:space="preserve">  </w:t>
          </w:r>
          <w:r w:rsidRPr="00ED273E">
            <w:rPr>
              <w:rFonts w:cs="Arial"/>
              <w:szCs w:val="18"/>
            </w:rPr>
            <w:fldChar w:fldCharType="end"/>
          </w:r>
        </w:p>
      </w:tc>
      <w:tc>
        <w:tcPr>
          <w:tcW w:w="1061" w:type="pct"/>
        </w:tcPr>
        <w:p w14:paraId="0D9E5D6A" w14:textId="54762B18" w:rsidR="00A96D52" w:rsidRPr="00ED273E" w:rsidRDefault="00A96D52" w:rsidP="00B136BA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"Category"  *\charformat  </w:instrText>
          </w:r>
          <w:r w:rsidRPr="00ED273E">
            <w:rPr>
              <w:rFonts w:cs="Arial"/>
              <w:szCs w:val="18"/>
            </w:rPr>
            <w:fldChar w:fldCharType="end"/>
          </w:r>
          <w:r w:rsidRPr="00ED273E">
            <w:rPr>
              <w:rFonts w:cs="Arial"/>
              <w:szCs w:val="18"/>
            </w:rPr>
            <w:br/>
          </w: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"RepubDt"  *\charformat  </w:instrText>
          </w:r>
          <w:r w:rsidRPr="00ED273E">
            <w:rPr>
              <w:rFonts w:cs="Arial"/>
              <w:szCs w:val="18"/>
            </w:rPr>
            <w:fldChar w:fldCharType="separate"/>
          </w:r>
          <w:r w:rsidR="005F0420">
            <w:rPr>
              <w:rFonts w:cs="Arial"/>
              <w:szCs w:val="18"/>
            </w:rPr>
            <w:t xml:space="preserve">  </w:t>
          </w:r>
          <w:r w:rsidRPr="00ED273E">
            <w:rPr>
              <w:rFonts w:cs="Arial"/>
              <w:szCs w:val="18"/>
            </w:rPr>
            <w:fldChar w:fldCharType="end"/>
          </w:r>
        </w:p>
      </w:tc>
    </w:tr>
  </w:tbl>
  <w:p w14:paraId="3222D62D" w14:textId="1E7C9406" w:rsidR="00A96D52" w:rsidRPr="00DD4A7E" w:rsidRDefault="005F0420" w:rsidP="00DD4A7E">
    <w:pPr>
      <w:pStyle w:val="Status"/>
      <w:rPr>
        <w:rFonts w:cs="Arial"/>
      </w:rPr>
    </w:pPr>
    <w:r w:rsidRPr="00DD4A7E">
      <w:rPr>
        <w:rFonts w:cs="Arial"/>
      </w:rPr>
      <w:fldChar w:fldCharType="begin"/>
    </w:r>
    <w:r w:rsidRPr="00DD4A7E">
      <w:rPr>
        <w:rFonts w:cs="Arial"/>
      </w:rPr>
      <w:instrText xml:space="preserve"> DOCPROPERTY "Status" </w:instrText>
    </w:r>
    <w:r w:rsidRPr="00DD4A7E">
      <w:rPr>
        <w:rFonts w:cs="Arial"/>
      </w:rPr>
      <w:fldChar w:fldCharType="separate"/>
    </w:r>
    <w:r w:rsidRPr="00DD4A7E">
      <w:rPr>
        <w:rFonts w:cs="Arial"/>
      </w:rPr>
      <w:t xml:space="preserve"> </w:t>
    </w:r>
    <w:r w:rsidRPr="00DD4A7E">
      <w:rPr>
        <w:rFonts w:cs="Arial"/>
      </w:rPr>
      <w:fldChar w:fldCharType="end"/>
    </w:r>
    <w:r w:rsidR="00DD4A7E" w:rsidRPr="00DD4A7E">
      <w:rPr>
        <w:rFonts w:cs="Arial"/>
      </w:rPr>
      <w:t>Unauthorised version prepared by ACT Parliamentary Counsel’s Office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22E6F" w14:textId="77777777" w:rsidR="00A96D52" w:rsidRDefault="00A96D52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A96D52" w:rsidRPr="00CB3D59" w14:paraId="6B80FA64" w14:textId="77777777">
      <w:tc>
        <w:tcPr>
          <w:tcW w:w="1061" w:type="pct"/>
        </w:tcPr>
        <w:p w14:paraId="40EC0DE6" w14:textId="19AB6704" w:rsidR="00A96D52" w:rsidRPr="00ED273E" w:rsidRDefault="00A96D52" w:rsidP="00B136BA">
          <w:pPr>
            <w:pStyle w:val="Footer"/>
            <w:spacing w:line="240" w:lineRule="auto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"Category"  *\charformat  </w:instrText>
          </w:r>
          <w:r w:rsidRPr="00ED273E">
            <w:rPr>
              <w:rFonts w:cs="Arial"/>
              <w:szCs w:val="18"/>
            </w:rPr>
            <w:fldChar w:fldCharType="end"/>
          </w:r>
          <w:r w:rsidRPr="00ED273E">
            <w:rPr>
              <w:rFonts w:cs="Arial"/>
              <w:szCs w:val="18"/>
            </w:rPr>
            <w:br/>
          </w: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"RepubDt"  *\charformat  </w:instrText>
          </w:r>
          <w:r w:rsidRPr="00ED273E">
            <w:rPr>
              <w:rFonts w:cs="Arial"/>
              <w:szCs w:val="18"/>
            </w:rPr>
            <w:fldChar w:fldCharType="separate"/>
          </w:r>
          <w:r w:rsidR="005F0420">
            <w:rPr>
              <w:rFonts w:cs="Arial"/>
              <w:szCs w:val="18"/>
            </w:rPr>
            <w:t xml:space="preserve">  </w:t>
          </w:r>
          <w:r w:rsidRPr="00ED273E">
            <w:rPr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3ADE0586" w14:textId="6F879877" w:rsidR="00A96D52" w:rsidRPr="00ED273E" w:rsidRDefault="00A96D52" w:rsidP="00B136BA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5F0420" w:rsidRPr="005F0420">
            <w:rPr>
              <w:rFonts w:cs="Arial"/>
              <w:szCs w:val="18"/>
            </w:rPr>
            <w:t>Victims of Crime Legislation</w:t>
          </w:r>
          <w:r w:rsidR="005F0420" w:rsidRPr="005662A3">
            <w:t xml:space="preserve"> Amendment Bill 2026</w:t>
          </w:r>
          <w:r>
            <w:rPr>
              <w:rFonts w:cs="Arial"/>
              <w:szCs w:val="18"/>
            </w:rPr>
            <w:fldChar w:fldCharType="end"/>
          </w:r>
        </w:p>
        <w:p w14:paraId="7286BEC4" w14:textId="1A3A09BC" w:rsidR="00A96D52" w:rsidRPr="00ED273E" w:rsidRDefault="00A96D52" w:rsidP="00B136BA">
          <w:pPr>
            <w:pStyle w:val="FooterInfoCentre"/>
            <w:tabs>
              <w:tab w:val="clear" w:pos="7707"/>
            </w:tabs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"Eff"  *\charformat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5F0420">
            <w:rPr>
              <w:rFonts w:cs="Arial"/>
              <w:szCs w:val="18"/>
            </w:rPr>
            <w:t xml:space="preserve"> </w:t>
          </w:r>
          <w:r w:rsidRPr="00ED273E">
            <w:rPr>
              <w:rFonts w:cs="Arial"/>
              <w:szCs w:val="18"/>
            </w:rPr>
            <w:fldChar w:fldCharType="end"/>
          </w: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"StartDt"  *\charformat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5F0420">
            <w:rPr>
              <w:rFonts w:cs="Arial"/>
              <w:szCs w:val="18"/>
            </w:rPr>
            <w:t xml:space="preserve">  </w:t>
          </w:r>
          <w:r w:rsidRPr="00ED273E">
            <w:rPr>
              <w:rFonts w:cs="Arial"/>
              <w:szCs w:val="18"/>
            </w:rPr>
            <w:fldChar w:fldCharType="end"/>
          </w: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"EndDt"  *\charformat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5F0420">
            <w:rPr>
              <w:rFonts w:cs="Arial"/>
              <w:szCs w:val="18"/>
            </w:rPr>
            <w:t xml:space="preserve">  </w:t>
          </w:r>
          <w:r w:rsidRPr="00ED273E">
            <w:rPr>
              <w:rFonts w:cs="Arial"/>
              <w:szCs w:val="18"/>
            </w:rPr>
            <w:fldChar w:fldCharType="end"/>
          </w:r>
        </w:p>
      </w:tc>
      <w:tc>
        <w:tcPr>
          <w:tcW w:w="847" w:type="pct"/>
        </w:tcPr>
        <w:p w14:paraId="36516448" w14:textId="77777777" w:rsidR="00A96D52" w:rsidRPr="00ED273E" w:rsidRDefault="00A96D52" w:rsidP="00B136BA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t xml:space="preserve">page </w:t>
          </w:r>
          <w:r w:rsidRPr="00ED273E">
            <w:rPr>
              <w:rStyle w:val="PageNumber"/>
              <w:rFonts w:cs="Arial"/>
              <w:szCs w:val="18"/>
            </w:rPr>
            <w:fldChar w:fldCharType="begin"/>
          </w:r>
          <w:r w:rsidRPr="00ED273E">
            <w:rPr>
              <w:rStyle w:val="PageNumber"/>
              <w:rFonts w:cs="Arial"/>
              <w:szCs w:val="18"/>
            </w:rPr>
            <w:instrText xml:space="preserve"> PAGE </w:instrText>
          </w:r>
          <w:r w:rsidRPr="00ED273E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7</w:t>
          </w:r>
          <w:r w:rsidRPr="00ED273E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4E12BF2B" w14:textId="741D2E0D" w:rsidR="00A96D52" w:rsidRPr="00DD4A7E" w:rsidRDefault="005F0420" w:rsidP="00DD4A7E">
    <w:pPr>
      <w:pStyle w:val="Status"/>
      <w:rPr>
        <w:rFonts w:cs="Arial"/>
      </w:rPr>
    </w:pPr>
    <w:r w:rsidRPr="00DD4A7E">
      <w:rPr>
        <w:rFonts w:cs="Arial"/>
      </w:rPr>
      <w:fldChar w:fldCharType="begin"/>
    </w:r>
    <w:r w:rsidRPr="00DD4A7E">
      <w:rPr>
        <w:rFonts w:cs="Arial"/>
      </w:rPr>
      <w:instrText xml:space="preserve"> DOCPROPERTY "Status" </w:instrText>
    </w:r>
    <w:r w:rsidRPr="00DD4A7E">
      <w:rPr>
        <w:rFonts w:cs="Arial"/>
      </w:rPr>
      <w:fldChar w:fldCharType="separate"/>
    </w:r>
    <w:r w:rsidRPr="00DD4A7E">
      <w:rPr>
        <w:rFonts w:cs="Arial"/>
      </w:rPr>
      <w:t xml:space="preserve"> </w:t>
    </w:r>
    <w:r w:rsidRPr="00DD4A7E">
      <w:rPr>
        <w:rFonts w:cs="Arial"/>
      </w:rPr>
      <w:fldChar w:fldCharType="end"/>
    </w:r>
    <w:r w:rsidR="00DD4A7E" w:rsidRPr="00DD4A7E">
      <w:rPr>
        <w:rFonts w:cs="Arial"/>
      </w:rPr>
      <w:t>Unauthorised version prepared by ACT Parliamentary Counsel’s Office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2DE" w14:textId="77777777" w:rsidR="00A96D52" w:rsidRDefault="00A96D52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A96D52" w14:paraId="0DAF0BFB" w14:textId="77777777">
      <w:trPr>
        <w:jc w:val="center"/>
      </w:trPr>
      <w:tc>
        <w:tcPr>
          <w:tcW w:w="1240" w:type="dxa"/>
        </w:tcPr>
        <w:p w14:paraId="0146AF74" w14:textId="77777777" w:rsidR="00A96D52" w:rsidRDefault="00A96D52">
          <w:pPr>
            <w:pStyle w:val="Footer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  <w:tc>
        <w:tcPr>
          <w:tcW w:w="4527" w:type="dxa"/>
        </w:tcPr>
        <w:p w14:paraId="0FC5B1E9" w14:textId="2845239B" w:rsidR="00A96D52" w:rsidRDefault="005F0420">
          <w:pPr>
            <w:pStyle w:val="Footer"/>
            <w:jc w:val="center"/>
          </w:pPr>
          <w:fldSimple w:instr=" REF Citation *\charformat ">
            <w:r w:rsidRPr="005662A3">
              <w:t>Victims of Crime Legislation Amendment Bill 2026</w:t>
            </w:r>
          </w:fldSimple>
        </w:p>
        <w:p w14:paraId="2E46F709" w14:textId="2A880F34" w:rsidR="00A96D52" w:rsidRDefault="005F0420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553" w:type="dxa"/>
        </w:tcPr>
        <w:p w14:paraId="737FECDF" w14:textId="6A352B6E" w:rsidR="00A96D52" w:rsidRDefault="00A96D52">
          <w:pPr>
            <w:pStyle w:val="Footer"/>
            <w:jc w:val="right"/>
          </w:pPr>
          <w:r>
            <w:fldChar w:fldCharType="begin"/>
          </w:r>
          <w:r>
            <w:instrText xml:space="preserve"> DOCPROPERTY "Category"  *\charformat  </w:instrText>
          </w:r>
          <w:r>
            <w:fldChar w:fldCharType="end"/>
          </w:r>
          <w:r>
            <w:br/>
          </w:r>
          <w:fldSimple w:instr=" DOCPROPERTY &quot;RepubDt&quot;  *\charformat  ">
            <w:r w:rsidR="005F0420">
              <w:t xml:space="preserve">  </w:t>
            </w:r>
          </w:fldSimple>
        </w:p>
      </w:tc>
    </w:tr>
  </w:tbl>
  <w:p w14:paraId="0F6B59B4" w14:textId="4981C076" w:rsidR="00A96D52" w:rsidRPr="00DD4A7E" w:rsidRDefault="005F0420" w:rsidP="00DD4A7E">
    <w:pPr>
      <w:pStyle w:val="Status"/>
      <w:rPr>
        <w:rFonts w:cs="Arial"/>
      </w:rPr>
    </w:pPr>
    <w:r w:rsidRPr="00DD4A7E">
      <w:rPr>
        <w:rFonts w:cs="Arial"/>
      </w:rPr>
      <w:fldChar w:fldCharType="begin"/>
    </w:r>
    <w:r w:rsidRPr="00DD4A7E">
      <w:rPr>
        <w:rFonts w:cs="Arial"/>
      </w:rPr>
      <w:instrText xml:space="preserve"> DOCPROPERTY "Status" </w:instrText>
    </w:r>
    <w:r w:rsidRPr="00DD4A7E">
      <w:rPr>
        <w:rFonts w:cs="Arial"/>
      </w:rPr>
      <w:fldChar w:fldCharType="separate"/>
    </w:r>
    <w:r w:rsidRPr="00DD4A7E">
      <w:rPr>
        <w:rFonts w:cs="Arial"/>
      </w:rPr>
      <w:t xml:space="preserve"> </w:t>
    </w:r>
    <w:r w:rsidRPr="00DD4A7E">
      <w:rPr>
        <w:rFonts w:cs="Arial"/>
      </w:rPr>
      <w:fldChar w:fldCharType="end"/>
    </w:r>
    <w:r w:rsidR="00DD4A7E" w:rsidRPr="00DD4A7E">
      <w:rPr>
        <w:rFonts w:cs="Arial"/>
      </w:rPr>
      <w:t>Unauthorised version prepared by ACT Parliamentary Counsel’s Office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84AEB" w14:textId="77777777" w:rsidR="00A96D52" w:rsidRDefault="00A96D52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A96D52" w14:paraId="6B0760F6" w14:textId="77777777">
      <w:trPr>
        <w:jc w:val="center"/>
      </w:trPr>
      <w:tc>
        <w:tcPr>
          <w:tcW w:w="1553" w:type="dxa"/>
        </w:tcPr>
        <w:p w14:paraId="47BECD12" w14:textId="215DA4B1" w:rsidR="00A96D52" w:rsidRDefault="00A96D52">
          <w:pPr>
            <w:pStyle w:val="Footer"/>
          </w:pPr>
          <w:r>
            <w:fldChar w:fldCharType="begin"/>
          </w:r>
          <w:r>
            <w:instrText xml:space="preserve"> DOCPROPERTY "Category"  *\charformat  </w:instrText>
          </w:r>
          <w:r>
            <w:fldChar w:fldCharType="end"/>
          </w:r>
          <w:r>
            <w:br/>
          </w:r>
          <w:fldSimple w:instr=" DOCPROPERTY &quot;RepubDt&quot;  *\charformat  ">
            <w:r w:rsidR="005F0420">
              <w:t xml:space="preserve">  </w:t>
            </w:r>
          </w:fldSimple>
        </w:p>
      </w:tc>
      <w:tc>
        <w:tcPr>
          <w:tcW w:w="4527" w:type="dxa"/>
        </w:tcPr>
        <w:p w14:paraId="7DCE121D" w14:textId="672158F7" w:rsidR="00A96D52" w:rsidRDefault="005F0420">
          <w:pPr>
            <w:pStyle w:val="Footer"/>
            <w:jc w:val="center"/>
          </w:pPr>
          <w:fldSimple w:instr=" REF Citation *\charformat ">
            <w:r w:rsidRPr="005662A3">
              <w:t>Victims of Crime Legislation Amendment Bill 2026</w:t>
            </w:r>
          </w:fldSimple>
        </w:p>
        <w:p w14:paraId="6599D5EC" w14:textId="57A792DB" w:rsidR="00A96D52" w:rsidRDefault="005F0420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240" w:type="dxa"/>
        </w:tcPr>
        <w:p w14:paraId="59B0B472" w14:textId="77777777" w:rsidR="00A96D52" w:rsidRDefault="00A96D52">
          <w:pPr>
            <w:pStyle w:val="Footer"/>
            <w:jc w:val="right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</w:tr>
  </w:tbl>
  <w:p w14:paraId="151FBE9F" w14:textId="2C4761DA" w:rsidR="00A96D52" w:rsidRPr="00DD4A7E" w:rsidRDefault="005F0420" w:rsidP="00DD4A7E">
    <w:pPr>
      <w:pStyle w:val="Status"/>
      <w:rPr>
        <w:rFonts w:cs="Arial"/>
      </w:rPr>
    </w:pPr>
    <w:r w:rsidRPr="00DD4A7E">
      <w:rPr>
        <w:rFonts w:cs="Arial"/>
      </w:rPr>
      <w:fldChar w:fldCharType="begin"/>
    </w:r>
    <w:r w:rsidRPr="00DD4A7E">
      <w:rPr>
        <w:rFonts w:cs="Arial"/>
      </w:rPr>
      <w:instrText xml:space="preserve"> DOCPROPERTY "Status" </w:instrText>
    </w:r>
    <w:r w:rsidRPr="00DD4A7E">
      <w:rPr>
        <w:rFonts w:cs="Arial"/>
      </w:rPr>
      <w:fldChar w:fldCharType="separate"/>
    </w:r>
    <w:r w:rsidRPr="00DD4A7E">
      <w:rPr>
        <w:rFonts w:cs="Arial"/>
      </w:rPr>
      <w:t xml:space="preserve"> </w:t>
    </w:r>
    <w:r w:rsidRPr="00DD4A7E">
      <w:rPr>
        <w:rFonts w:cs="Arial"/>
      </w:rPr>
      <w:fldChar w:fldCharType="end"/>
    </w:r>
    <w:r w:rsidR="00DD4A7E" w:rsidRPr="00DD4A7E">
      <w:rPr>
        <w:rFonts w:cs="Arial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6119F" w14:textId="77777777" w:rsidR="00BA2A6A" w:rsidRDefault="00BA2A6A">
      <w:r>
        <w:separator/>
      </w:r>
    </w:p>
  </w:footnote>
  <w:footnote w:type="continuationSeparator" w:id="0">
    <w:p w14:paraId="5FCF36C4" w14:textId="77777777" w:rsidR="00BA2A6A" w:rsidRDefault="00BA2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387"/>
      <w:gridCol w:w="6320"/>
    </w:tblGrid>
    <w:tr w:rsidR="00A96D52" w:rsidRPr="00CB3D59" w14:paraId="07BCF711" w14:textId="77777777">
      <w:tc>
        <w:tcPr>
          <w:tcW w:w="900" w:type="pct"/>
        </w:tcPr>
        <w:p w14:paraId="62729B32" w14:textId="77777777" w:rsidR="00A96D52" w:rsidRPr="00783A18" w:rsidRDefault="00A96D52">
          <w:pPr>
            <w:pStyle w:val="HeaderEven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4100" w:type="pct"/>
        </w:tcPr>
        <w:p w14:paraId="61B8C07A" w14:textId="77777777" w:rsidR="00A96D52" w:rsidRPr="00783A18" w:rsidRDefault="00A96D52">
          <w:pPr>
            <w:pStyle w:val="HeaderEven"/>
            <w:rPr>
              <w:rFonts w:ascii="Times New Roman" w:hAnsi="Times New Roman"/>
              <w:sz w:val="24"/>
              <w:szCs w:val="24"/>
            </w:rPr>
          </w:pPr>
        </w:p>
      </w:tc>
    </w:tr>
    <w:tr w:rsidR="00A96D52" w:rsidRPr="00CB3D59" w14:paraId="146ECB90" w14:textId="77777777">
      <w:tc>
        <w:tcPr>
          <w:tcW w:w="4100" w:type="pct"/>
          <w:gridSpan w:val="2"/>
          <w:tcBorders>
            <w:bottom w:val="single" w:sz="4" w:space="0" w:color="auto"/>
          </w:tcBorders>
        </w:tcPr>
        <w:p w14:paraId="775F0C7B" w14:textId="0D8F8A00" w:rsidR="00A96D52" w:rsidRPr="0097645D" w:rsidRDefault="003752A4" w:rsidP="000763CD">
          <w:pPr>
            <w:pStyle w:val="HeaderEven6"/>
            <w:rPr>
              <w:rFonts w:cs="Arial"/>
              <w:szCs w:val="18"/>
            </w:rPr>
          </w:pPr>
          <w:fldSimple w:instr=" STYLEREF charContents \* MERGEFORMAT ">
            <w:r w:rsidR="00DD4A7E">
              <w:rPr>
                <w:noProof/>
              </w:rPr>
              <w:t>Contents</w:t>
            </w:r>
          </w:fldSimple>
        </w:p>
      </w:tc>
    </w:tr>
  </w:tbl>
  <w:p w14:paraId="798416F8" w14:textId="6425EF09" w:rsidR="00A96D52" w:rsidRDefault="00A96D52">
    <w:pPr>
      <w:pStyle w:val="N-9pt"/>
    </w:pPr>
    <w:r>
      <w:tab/>
    </w:r>
    <w:fldSimple w:instr=" STYLEREF charPage \* MERGEFORMAT ">
      <w:r w:rsidR="00DD4A7E">
        <w:rPr>
          <w:noProof/>
        </w:rPr>
        <w:t>Page</w:t>
      </w:r>
      <w:r w:rsidR="00DD4A7E">
        <w:rPr>
          <w:noProof/>
        </w:rPr>
        <w:cr/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320"/>
      <w:gridCol w:w="1387"/>
    </w:tblGrid>
    <w:tr w:rsidR="00A96D52" w:rsidRPr="00CB3D59" w14:paraId="165BAB19" w14:textId="77777777">
      <w:tc>
        <w:tcPr>
          <w:tcW w:w="4100" w:type="pct"/>
        </w:tcPr>
        <w:p w14:paraId="45A05C02" w14:textId="77777777" w:rsidR="00A96D52" w:rsidRPr="00783A18" w:rsidRDefault="00A96D52" w:rsidP="000763CD">
          <w:pPr>
            <w:pStyle w:val="HeaderOdd"/>
            <w:jc w:val="left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900" w:type="pct"/>
        </w:tcPr>
        <w:p w14:paraId="33F69916" w14:textId="77777777" w:rsidR="00A96D52" w:rsidRPr="00783A18" w:rsidRDefault="00A96D52" w:rsidP="000763CD">
          <w:pPr>
            <w:pStyle w:val="HeaderOdd"/>
            <w:jc w:val="left"/>
            <w:rPr>
              <w:rFonts w:ascii="Times New Roman" w:hAnsi="Times New Roman"/>
              <w:sz w:val="24"/>
              <w:szCs w:val="24"/>
            </w:rPr>
          </w:pPr>
        </w:p>
      </w:tc>
    </w:tr>
    <w:tr w:rsidR="00A96D52" w:rsidRPr="00CB3D59" w14:paraId="34F1A213" w14:textId="77777777">
      <w:tc>
        <w:tcPr>
          <w:tcW w:w="900" w:type="pct"/>
          <w:gridSpan w:val="2"/>
          <w:tcBorders>
            <w:bottom w:val="single" w:sz="4" w:space="0" w:color="auto"/>
          </w:tcBorders>
        </w:tcPr>
        <w:p w14:paraId="55BFAA35" w14:textId="73081BA1" w:rsidR="00A96D52" w:rsidRPr="0097645D" w:rsidRDefault="003752A4" w:rsidP="000763CD">
          <w:pPr>
            <w:pStyle w:val="HeaderOdd6"/>
            <w:jc w:val="left"/>
            <w:rPr>
              <w:rFonts w:cs="Arial"/>
              <w:szCs w:val="18"/>
            </w:rPr>
          </w:pPr>
          <w:fldSimple w:instr=" STYLEREF charContents \* MERGEFORMAT ">
            <w:r w:rsidR="00DD4A7E">
              <w:rPr>
                <w:noProof/>
              </w:rPr>
              <w:t>Contents</w:t>
            </w:r>
          </w:fldSimple>
        </w:p>
      </w:tc>
    </w:tr>
  </w:tbl>
  <w:p w14:paraId="34E37F2E" w14:textId="6B62BA0C" w:rsidR="00A96D52" w:rsidRDefault="00A96D52">
    <w:pPr>
      <w:pStyle w:val="N-9pt"/>
    </w:pPr>
    <w:r>
      <w:tab/>
    </w:r>
    <w:fldSimple w:instr=" STYLEREF charPage \* MERGEFORMAT ">
      <w:r w:rsidR="00DD4A7E">
        <w:rPr>
          <w:noProof/>
        </w:rPr>
        <w:t>Page</w:t>
      </w:r>
      <w:r w:rsidR="00DD4A7E">
        <w:rPr>
          <w:noProof/>
        </w:rPr>
        <w:cr/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04D41" w14:textId="77777777" w:rsidR="00B4656D" w:rsidRDefault="00B4656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645"/>
      <w:gridCol w:w="6062"/>
    </w:tblGrid>
    <w:tr w:rsidR="00A96D52" w:rsidRPr="00CB3D59" w14:paraId="31DA1EEF" w14:textId="77777777" w:rsidTr="003A49FD">
      <w:tc>
        <w:tcPr>
          <w:tcW w:w="1701" w:type="dxa"/>
        </w:tcPr>
        <w:p w14:paraId="38B13AA6" w14:textId="52DCAF40" w:rsidR="00A96D52" w:rsidRPr="006D109C" w:rsidRDefault="00A96D52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separate"/>
          </w:r>
          <w:r w:rsidR="00DD4A7E">
            <w:rPr>
              <w:rFonts w:cs="Arial"/>
              <w:b/>
              <w:noProof/>
              <w:szCs w:val="18"/>
            </w:rPr>
            <w:t>Part 5</w: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0223C8C7" w14:textId="547B77C5" w:rsidR="00A96D52" w:rsidRPr="006D109C" w:rsidRDefault="00A96D52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DD4A7E">
            <w:rPr>
              <w:rFonts w:cs="Arial"/>
              <w:noProof/>
              <w:szCs w:val="18"/>
            </w:rPr>
            <w:t>Victims of Crime Regulation 2000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A96D52" w:rsidRPr="00CB3D59" w14:paraId="2EFD7899" w14:textId="77777777" w:rsidTr="003A49FD">
      <w:tc>
        <w:tcPr>
          <w:tcW w:w="1701" w:type="dxa"/>
        </w:tcPr>
        <w:p w14:paraId="17E189DA" w14:textId="0718E875" w:rsidR="00A96D52" w:rsidRPr="006D109C" w:rsidRDefault="00A96D52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42721E34" w14:textId="025B281D" w:rsidR="00A96D52" w:rsidRPr="006D109C" w:rsidRDefault="00A96D52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A96D52" w:rsidRPr="00CB3D59" w14:paraId="54476F28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4D0858E7" w14:textId="77BEF623" w:rsidR="00A96D52" w:rsidRPr="006D109C" w:rsidRDefault="00A96D52" w:rsidP="003A49FD">
          <w:pPr>
            <w:pStyle w:val="HeaderEven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5F0420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DD4A7E">
            <w:rPr>
              <w:rFonts w:cs="Arial"/>
              <w:noProof/>
              <w:szCs w:val="18"/>
            </w:rPr>
            <w:t>21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5380382F" w14:textId="77777777" w:rsidR="00A96D52" w:rsidRDefault="00A96D52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059"/>
      <w:gridCol w:w="1648"/>
    </w:tblGrid>
    <w:tr w:rsidR="00A96D52" w:rsidRPr="00CB3D59" w14:paraId="4E3ACC5B" w14:textId="77777777" w:rsidTr="003A49FD">
      <w:tc>
        <w:tcPr>
          <w:tcW w:w="6320" w:type="dxa"/>
        </w:tcPr>
        <w:p w14:paraId="656578C4" w14:textId="3143ED1A" w:rsidR="00A96D52" w:rsidRPr="006D109C" w:rsidRDefault="00A96D52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DD4A7E">
            <w:rPr>
              <w:rFonts w:cs="Arial"/>
              <w:noProof/>
              <w:szCs w:val="18"/>
            </w:rPr>
            <w:t>Victims of Crime Regulation 2000</w: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00D6DF22" w14:textId="11069A87" w:rsidR="00A96D52" w:rsidRPr="006D109C" w:rsidRDefault="00A96D52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separate"/>
          </w:r>
          <w:r w:rsidR="00DD4A7E">
            <w:rPr>
              <w:rFonts w:cs="Arial"/>
              <w:b/>
              <w:noProof/>
              <w:szCs w:val="18"/>
            </w:rPr>
            <w:t>Part 5</w: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A96D52" w:rsidRPr="00CB3D59" w14:paraId="4C865B43" w14:textId="77777777" w:rsidTr="003A49FD">
      <w:tc>
        <w:tcPr>
          <w:tcW w:w="6320" w:type="dxa"/>
        </w:tcPr>
        <w:p w14:paraId="40BE90F5" w14:textId="7C662A55" w:rsidR="00A96D52" w:rsidRPr="006D109C" w:rsidRDefault="00A96D52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69CBDA66" w14:textId="3249760D" w:rsidR="00A96D52" w:rsidRPr="006D109C" w:rsidRDefault="00A96D52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A96D52" w:rsidRPr="00CB3D59" w14:paraId="05366E63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5967FBDF" w14:textId="6481DD61" w:rsidR="00A96D52" w:rsidRPr="006D109C" w:rsidRDefault="00A96D52" w:rsidP="003A49FD">
          <w:pPr>
            <w:pStyle w:val="HeaderOdd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5F0420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DD4A7E">
            <w:rPr>
              <w:rFonts w:cs="Arial"/>
              <w:noProof/>
              <w:szCs w:val="18"/>
            </w:rPr>
            <w:t>22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14356D50" w14:textId="77777777" w:rsidR="00A96D52" w:rsidRDefault="00A96D52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923" w:type="dxa"/>
      <w:jc w:val="center"/>
      <w:tblLayout w:type="fixed"/>
      <w:tblLook w:val="0000" w:firstRow="0" w:lastRow="0" w:firstColumn="0" w:lastColumn="0" w:noHBand="0" w:noVBand="0"/>
    </w:tblPr>
    <w:tblGrid>
      <w:gridCol w:w="1693"/>
      <w:gridCol w:w="6230"/>
    </w:tblGrid>
    <w:tr w:rsidR="00A96D52" w:rsidRPr="00CB3D59" w14:paraId="314B9BF9" w14:textId="77777777">
      <w:trPr>
        <w:jc w:val="center"/>
      </w:trPr>
      <w:tc>
        <w:tcPr>
          <w:tcW w:w="1560" w:type="dxa"/>
        </w:tcPr>
        <w:p w14:paraId="1F9EA7C0" w14:textId="32DCC10A" w:rsidR="00A96D52" w:rsidRPr="00ED273E" w:rsidRDefault="00A96D52">
          <w:pPr>
            <w:pStyle w:val="HeaderEven"/>
            <w:rPr>
              <w:rFonts w:cs="Arial"/>
              <w:b/>
              <w:szCs w:val="18"/>
            </w:rPr>
          </w:pPr>
          <w:r w:rsidRPr="00ED273E">
            <w:rPr>
              <w:rFonts w:cs="Arial"/>
              <w:b/>
              <w:szCs w:val="18"/>
            </w:rPr>
            <w:fldChar w:fldCharType="begin"/>
          </w:r>
          <w:r w:rsidRPr="00ED273E">
            <w:rPr>
              <w:rFonts w:cs="Arial"/>
              <w:b/>
              <w:szCs w:val="18"/>
            </w:rPr>
            <w:instrText xml:space="preserve"> STYLEREF CharChapNo \*charformat </w:instrText>
          </w:r>
          <w:r w:rsidRPr="00ED273E">
            <w:rPr>
              <w:rFonts w:cs="Arial"/>
              <w:b/>
              <w:szCs w:val="18"/>
            </w:rPr>
            <w:fldChar w:fldCharType="separate"/>
          </w:r>
          <w:r w:rsidR="00DD4A7E">
            <w:rPr>
              <w:rFonts w:cs="Arial"/>
              <w:b/>
              <w:noProof/>
              <w:szCs w:val="18"/>
            </w:rPr>
            <w:t>Schedule 1</w:t>
          </w:r>
          <w:r w:rsidRPr="00ED273E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5741" w:type="dxa"/>
        </w:tcPr>
        <w:p w14:paraId="249633BD" w14:textId="79F70AA4" w:rsidR="00A96D52" w:rsidRPr="00ED273E" w:rsidRDefault="00A96D52">
          <w:pPr>
            <w:pStyle w:val="HeaderEven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STYLEREF CharChapText \*charformat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DD4A7E">
            <w:rPr>
              <w:rFonts w:cs="Arial"/>
              <w:noProof/>
              <w:szCs w:val="18"/>
            </w:rPr>
            <w:t>Consequential amendments</w:t>
          </w:r>
          <w:r w:rsidRPr="00ED273E">
            <w:rPr>
              <w:rFonts w:cs="Arial"/>
              <w:szCs w:val="18"/>
            </w:rPr>
            <w:fldChar w:fldCharType="end"/>
          </w:r>
        </w:p>
      </w:tc>
    </w:tr>
    <w:tr w:rsidR="00A96D52" w:rsidRPr="00CB3D59" w14:paraId="57C95D6E" w14:textId="77777777">
      <w:trPr>
        <w:jc w:val="center"/>
      </w:trPr>
      <w:tc>
        <w:tcPr>
          <w:tcW w:w="1560" w:type="dxa"/>
        </w:tcPr>
        <w:p w14:paraId="3CAB6FC8" w14:textId="280FFEFD" w:rsidR="00A96D52" w:rsidRPr="00ED273E" w:rsidRDefault="00A96D52">
          <w:pPr>
            <w:pStyle w:val="HeaderEven"/>
            <w:rPr>
              <w:rFonts w:cs="Arial"/>
              <w:b/>
              <w:szCs w:val="18"/>
            </w:rPr>
          </w:pPr>
          <w:r w:rsidRPr="00ED273E">
            <w:rPr>
              <w:rFonts w:cs="Arial"/>
              <w:b/>
              <w:szCs w:val="18"/>
            </w:rPr>
            <w:fldChar w:fldCharType="begin"/>
          </w:r>
          <w:r w:rsidRPr="00ED273E">
            <w:rPr>
              <w:rFonts w:cs="Arial"/>
              <w:b/>
              <w:szCs w:val="18"/>
            </w:rPr>
            <w:instrText xml:space="preserve"> STYLEREF CharPartNo \*charformat </w:instrText>
          </w:r>
          <w:r w:rsidRPr="00ED273E">
            <w:rPr>
              <w:rFonts w:cs="Arial"/>
              <w:b/>
              <w:szCs w:val="18"/>
            </w:rPr>
            <w:fldChar w:fldCharType="separate"/>
          </w:r>
          <w:r w:rsidR="00DD4A7E">
            <w:rPr>
              <w:rFonts w:cs="Arial"/>
              <w:b/>
              <w:noProof/>
              <w:szCs w:val="18"/>
            </w:rPr>
            <w:t>Part 1.1</w:t>
          </w:r>
          <w:r w:rsidRPr="00ED273E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5741" w:type="dxa"/>
        </w:tcPr>
        <w:p w14:paraId="17EC1AB5" w14:textId="49CF05DD" w:rsidR="00A96D52" w:rsidRPr="00ED273E" w:rsidRDefault="00A96D52">
          <w:pPr>
            <w:pStyle w:val="HeaderEven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STYLEREF CharPartText \*charformat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DD4A7E">
            <w:rPr>
              <w:rFonts w:cs="Arial"/>
              <w:noProof/>
              <w:szCs w:val="18"/>
            </w:rPr>
            <w:t>Crimes (Sentence Administration) Act 2005</w:t>
          </w:r>
          <w:r w:rsidRPr="00ED273E">
            <w:rPr>
              <w:rFonts w:cs="Arial"/>
              <w:szCs w:val="18"/>
            </w:rPr>
            <w:fldChar w:fldCharType="end"/>
          </w:r>
        </w:p>
      </w:tc>
    </w:tr>
    <w:tr w:rsidR="00A96D52" w:rsidRPr="00CB3D59" w14:paraId="4BD511E2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63123055" w14:textId="51D68D8C" w:rsidR="00A96D52" w:rsidRPr="00ED273E" w:rsidRDefault="00A96D52" w:rsidP="00B136BA">
          <w:pPr>
            <w:pStyle w:val="HeaderEven6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t xml:space="preserve">Amendment </w:t>
          </w: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STYLEREF CharSectNo \*charformat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DD4A7E">
            <w:rPr>
              <w:rFonts w:cs="Arial"/>
              <w:noProof/>
              <w:szCs w:val="18"/>
            </w:rPr>
            <w:t>[1.1]</w:t>
          </w:r>
          <w:r w:rsidRPr="00ED273E">
            <w:rPr>
              <w:rFonts w:cs="Arial"/>
              <w:szCs w:val="18"/>
            </w:rPr>
            <w:fldChar w:fldCharType="end"/>
          </w:r>
        </w:p>
      </w:tc>
    </w:tr>
  </w:tbl>
  <w:p w14:paraId="481BDF3F" w14:textId="77777777" w:rsidR="00A96D52" w:rsidRDefault="00A96D52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923" w:type="dxa"/>
      <w:jc w:val="center"/>
      <w:tblLayout w:type="fixed"/>
      <w:tblLook w:val="0000" w:firstRow="0" w:lastRow="0" w:firstColumn="0" w:lastColumn="0" w:noHBand="0" w:noVBand="0"/>
    </w:tblPr>
    <w:tblGrid>
      <w:gridCol w:w="6230"/>
      <w:gridCol w:w="1693"/>
    </w:tblGrid>
    <w:tr w:rsidR="00A96D52" w:rsidRPr="00CB3D59" w14:paraId="6F1A1E47" w14:textId="77777777">
      <w:trPr>
        <w:jc w:val="center"/>
      </w:trPr>
      <w:tc>
        <w:tcPr>
          <w:tcW w:w="5741" w:type="dxa"/>
        </w:tcPr>
        <w:p w14:paraId="53A8CB68" w14:textId="5862E795" w:rsidR="00A96D52" w:rsidRPr="00ED273E" w:rsidRDefault="00A96D52">
          <w:pPr>
            <w:pStyle w:val="HeaderEven"/>
            <w:jc w:val="right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STYLEREF CharChapText \*charformat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DD4A7E">
            <w:rPr>
              <w:rFonts w:cs="Arial"/>
              <w:noProof/>
              <w:szCs w:val="18"/>
            </w:rPr>
            <w:t>Consequential amendments</w:t>
          </w:r>
          <w:r w:rsidRPr="00ED273E">
            <w:rPr>
              <w:rFonts w:cs="Arial"/>
              <w:szCs w:val="18"/>
            </w:rPr>
            <w:fldChar w:fldCharType="end"/>
          </w:r>
        </w:p>
      </w:tc>
      <w:tc>
        <w:tcPr>
          <w:tcW w:w="1560" w:type="dxa"/>
        </w:tcPr>
        <w:p w14:paraId="0D902CFA" w14:textId="7668EAC4" w:rsidR="00A96D52" w:rsidRPr="00ED273E" w:rsidRDefault="00A96D52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ED273E">
            <w:rPr>
              <w:rFonts w:cs="Arial"/>
              <w:b/>
              <w:szCs w:val="18"/>
            </w:rPr>
            <w:fldChar w:fldCharType="begin"/>
          </w:r>
          <w:r w:rsidRPr="00ED273E">
            <w:rPr>
              <w:rFonts w:cs="Arial"/>
              <w:b/>
              <w:szCs w:val="18"/>
            </w:rPr>
            <w:instrText xml:space="preserve"> STYLEREF CharChapNo \*charformat </w:instrText>
          </w:r>
          <w:r w:rsidRPr="00ED273E">
            <w:rPr>
              <w:rFonts w:cs="Arial"/>
              <w:b/>
              <w:szCs w:val="18"/>
            </w:rPr>
            <w:fldChar w:fldCharType="separate"/>
          </w:r>
          <w:r w:rsidR="00DD4A7E">
            <w:rPr>
              <w:rFonts w:cs="Arial"/>
              <w:b/>
              <w:noProof/>
              <w:szCs w:val="18"/>
            </w:rPr>
            <w:t>Schedule 1</w:t>
          </w:r>
          <w:r w:rsidRPr="00ED273E">
            <w:rPr>
              <w:rFonts w:cs="Arial"/>
              <w:b/>
              <w:szCs w:val="18"/>
            </w:rPr>
            <w:fldChar w:fldCharType="end"/>
          </w:r>
        </w:p>
      </w:tc>
    </w:tr>
    <w:tr w:rsidR="00A96D52" w:rsidRPr="00CB3D59" w14:paraId="2F5CB543" w14:textId="77777777">
      <w:trPr>
        <w:jc w:val="center"/>
      </w:trPr>
      <w:tc>
        <w:tcPr>
          <w:tcW w:w="5741" w:type="dxa"/>
        </w:tcPr>
        <w:p w14:paraId="5808711E" w14:textId="465DC8DF" w:rsidR="00A96D52" w:rsidRPr="00ED273E" w:rsidRDefault="00A96D52">
          <w:pPr>
            <w:pStyle w:val="HeaderEven"/>
            <w:jc w:val="right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STYLEREF CharPartText \*charformat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DD4A7E">
            <w:rPr>
              <w:rFonts w:cs="Arial"/>
              <w:noProof/>
              <w:szCs w:val="18"/>
            </w:rPr>
            <w:t>Magistrates Court Act 1930</w:t>
          </w:r>
          <w:r w:rsidRPr="00ED273E">
            <w:rPr>
              <w:rFonts w:cs="Arial"/>
              <w:szCs w:val="18"/>
            </w:rPr>
            <w:fldChar w:fldCharType="end"/>
          </w:r>
        </w:p>
      </w:tc>
      <w:tc>
        <w:tcPr>
          <w:tcW w:w="1560" w:type="dxa"/>
        </w:tcPr>
        <w:p w14:paraId="56E87852" w14:textId="0CC5DFBA" w:rsidR="00A96D52" w:rsidRPr="00ED273E" w:rsidRDefault="00A96D52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ED273E">
            <w:rPr>
              <w:rFonts w:cs="Arial"/>
              <w:b/>
              <w:szCs w:val="18"/>
            </w:rPr>
            <w:fldChar w:fldCharType="begin"/>
          </w:r>
          <w:r w:rsidRPr="00ED273E">
            <w:rPr>
              <w:rFonts w:cs="Arial"/>
              <w:b/>
              <w:szCs w:val="18"/>
            </w:rPr>
            <w:instrText xml:space="preserve"> STYLEREF CharPartNo \*charformat </w:instrText>
          </w:r>
          <w:r w:rsidRPr="00ED273E">
            <w:rPr>
              <w:rFonts w:cs="Arial"/>
              <w:b/>
              <w:szCs w:val="18"/>
            </w:rPr>
            <w:fldChar w:fldCharType="separate"/>
          </w:r>
          <w:r w:rsidR="00DD4A7E">
            <w:rPr>
              <w:rFonts w:cs="Arial"/>
              <w:b/>
              <w:noProof/>
              <w:szCs w:val="18"/>
            </w:rPr>
            <w:t>Part 1.2</w:t>
          </w:r>
          <w:r w:rsidRPr="00ED273E">
            <w:rPr>
              <w:rFonts w:cs="Arial"/>
              <w:b/>
              <w:szCs w:val="18"/>
            </w:rPr>
            <w:fldChar w:fldCharType="end"/>
          </w:r>
        </w:p>
      </w:tc>
    </w:tr>
    <w:tr w:rsidR="00A96D52" w:rsidRPr="00CB3D59" w14:paraId="00E79295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12A28C28" w14:textId="7AC8911C" w:rsidR="00A96D52" w:rsidRPr="00ED273E" w:rsidRDefault="00A96D52" w:rsidP="00B136BA">
          <w:pPr>
            <w:pStyle w:val="HeaderOdd6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t xml:space="preserve">Amendment </w:t>
          </w: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STYLEREF CharSectNo \*charformat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DD4A7E">
            <w:rPr>
              <w:rFonts w:cs="Arial"/>
              <w:noProof/>
              <w:szCs w:val="18"/>
            </w:rPr>
            <w:t>[1.4]</w:t>
          </w:r>
          <w:r w:rsidRPr="00ED273E">
            <w:rPr>
              <w:rFonts w:cs="Arial"/>
              <w:szCs w:val="18"/>
            </w:rPr>
            <w:fldChar w:fldCharType="end"/>
          </w:r>
        </w:p>
      </w:tc>
    </w:tr>
  </w:tbl>
  <w:p w14:paraId="4EEF0C82" w14:textId="77777777" w:rsidR="00A96D52" w:rsidRDefault="00A96D52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1304"/>
      <w:gridCol w:w="6403"/>
    </w:tblGrid>
    <w:tr w:rsidR="00A96D52" w14:paraId="4FB3C220" w14:textId="77777777">
      <w:trPr>
        <w:jc w:val="center"/>
      </w:trPr>
      <w:tc>
        <w:tcPr>
          <w:tcW w:w="1234" w:type="dxa"/>
        </w:tcPr>
        <w:p w14:paraId="65412F65" w14:textId="77777777" w:rsidR="00A96D52" w:rsidRDefault="00A96D52">
          <w:pPr>
            <w:pStyle w:val="HeaderEven"/>
          </w:pPr>
        </w:p>
      </w:tc>
      <w:tc>
        <w:tcPr>
          <w:tcW w:w="6062" w:type="dxa"/>
        </w:tcPr>
        <w:p w14:paraId="10C4245D" w14:textId="77777777" w:rsidR="00A96D52" w:rsidRDefault="00A96D52">
          <w:pPr>
            <w:pStyle w:val="HeaderEven"/>
          </w:pPr>
        </w:p>
      </w:tc>
    </w:tr>
    <w:tr w:rsidR="00A96D52" w14:paraId="5A4E954F" w14:textId="77777777">
      <w:trPr>
        <w:jc w:val="center"/>
      </w:trPr>
      <w:tc>
        <w:tcPr>
          <w:tcW w:w="1234" w:type="dxa"/>
        </w:tcPr>
        <w:p w14:paraId="3E2B2443" w14:textId="77777777" w:rsidR="00A96D52" w:rsidRDefault="00A96D52">
          <w:pPr>
            <w:pStyle w:val="HeaderEven"/>
          </w:pPr>
        </w:p>
      </w:tc>
      <w:tc>
        <w:tcPr>
          <w:tcW w:w="6062" w:type="dxa"/>
        </w:tcPr>
        <w:p w14:paraId="181AE1A1" w14:textId="77777777" w:rsidR="00A96D52" w:rsidRDefault="00A96D52">
          <w:pPr>
            <w:pStyle w:val="HeaderEven"/>
          </w:pPr>
        </w:p>
      </w:tc>
    </w:tr>
    <w:tr w:rsidR="00A96D52" w14:paraId="35C7B778" w14:textId="77777777">
      <w:trPr>
        <w:cantSplit/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13C2DDE8" w14:textId="77777777" w:rsidR="00A96D52" w:rsidRDefault="00A96D52">
          <w:pPr>
            <w:pStyle w:val="HeaderEven6"/>
          </w:pPr>
        </w:p>
      </w:tc>
    </w:tr>
  </w:tbl>
  <w:p w14:paraId="49D6342F" w14:textId="77777777" w:rsidR="00A96D52" w:rsidRDefault="00A96D52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6403"/>
      <w:gridCol w:w="1304"/>
    </w:tblGrid>
    <w:tr w:rsidR="00A96D52" w14:paraId="0D2B7836" w14:textId="77777777">
      <w:trPr>
        <w:jc w:val="center"/>
      </w:trPr>
      <w:tc>
        <w:tcPr>
          <w:tcW w:w="6062" w:type="dxa"/>
        </w:tcPr>
        <w:p w14:paraId="509AB63F" w14:textId="77777777" w:rsidR="00A96D52" w:rsidRDefault="00A96D52">
          <w:pPr>
            <w:pStyle w:val="HeaderOdd"/>
          </w:pPr>
        </w:p>
      </w:tc>
      <w:tc>
        <w:tcPr>
          <w:tcW w:w="1234" w:type="dxa"/>
        </w:tcPr>
        <w:p w14:paraId="5A4E6953" w14:textId="77777777" w:rsidR="00A96D52" w:rsidRDefault="00A96D52">
          <w:pPr>
            <w:pStyle w:val="HeaderOdd"/>
          </w:pPr>
        </w:p>
      </w:tc>
    </w:tr>
    <w:tr w:rsidR="00A96D52" w14:paraId="7FC15F7F" w14:textId="77777777">
      <w:trPr>
        <w:jc w:val="center"/>
      </w:trPr>
      <w:tc>
        <w:tcPr>
          <w:tcW w:w="6062" w:type="dxa"/>
        </w:tcPr>
        <w:p w14:paraId="57AF6809" w14:textId="77777777" w:rsidR="00A96D52" w:rsidRDefault="00A96D52">
          <w:pPr>
            <w:pStyle w:val="HeaderOdd"/>
          </w:pPr>
        </w:p>
      </w:tc>
      <w:tc>
        <w:tcPr>
          <w:tcW w:w="1234" w:type="dxa"/>
        </w:tcPr>
        <w:p w14:paraId="7F3718DA" w14:textId="77777777" w:rsidR="00A96D52" w:rsidRDefault="00A96D52">
          <w:pPr>
            <w:pStyle w:val="HeaderOdd"/>
          </w:pPr>
        </w:p>
      </w:tc>
    </w:tr>
    <w:tr w:rsidR="00A96D52" w14:paraId="2BDD4398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38799887" w14:textId="77777777" w:rsidR="00A96D52" w:rsidRDefault="00A96D52">
          <w:pPr>
            <w:pStyle w:val="HeaderOdd6"/>
          </w:pPr>
        </w:p>
      </w:tc>
    </w:tr>
  </w:tbl>
  <w:p w14:paraId="6276DBCF" w14:textId="77777777" w:rsidR="00A96D52" w:rsidRDefault="00A96D52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000" w:firstRow="0" w:lastRow="0" w:firstColumn="0" w:lastColumn="0" w:noHBand="0" w:noVBand="0"/>
    </w:tblPr>
    <w:tblGrid>
      <w:gridCol w:w="1646"/>
      <w:gridCol w:w="6061"/>
    </w:tblGrid>
    <w:tr w:rsidR="00AB3E20" w:rsidRPr="00E06D02" w14:paraId="30F4BAC3" w14:textId="77777777" w:rsidTr="00567644">
      <w:trPr>
        <w:jc w:val="center"/>
      </w:trPr>
      <w:tc>
        <w:tcPr>
          <w:tcW w:w="1068" w:type="pct"/>
        </w:tcPr>
        <w:p w14:paraId="552D2266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3F8D7600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156A02B6" w14:textId="77777777" w:rsidTr="00567644">
      <w:trPr>
        <w:jc w:val="center"/>
      </w:trPr>
      <w:tc>
        <w:tcPr>
          <w:tcW w:w="1068" w:type="pct"/>
        </w:tcPr>
        <w:p w14:paraId="37AD9FBC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1AD5C16C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79A23C65" w14:textId="77777777" w:rsidTr="00567644">
      <w:trPr>
        <w:cantSplit/>
        <w:jc w:val="center"/>
      </w:trPr>
      <w:tc>
        <w:tcPr>
          <w:tcW w:w="4997" w:type="pct"/>
          <w:gridSpan w:val="2"/>
          <w:tcBorders>
            <w:bottom w:val="single" w:sz="4" w:space="0" w:color="auto"/>
          </w:tcBorders>
        </w:tcPr>
        <w:p w14:paraId="1EF6B59E" w14:textId="77777777" w:rsidR="00AB3E20" w:rsidRPr="00567644" w:rsidRDefault="00AB3E20" w:rsidP="00567644">
          <w:pPr>
            <w:pStyle w:val="HeaderEven6"/>
            <w:tabs>
              <w:tab w:val="left" w:pos="700"/>
            </w:tabs>
            <w:ind w:left="697" w:hanging="697"/>
            <w:rPr>
              <w:szCs w:val="18"/>
            </w:rPr>
          </w:pPr>
        </w:p>
      </w:tc>
    </w:tr>
  </w:tbl>
  <w:p w14:paraId="5FF3F244" w14:textId="77777777" w:rsidR="00AB3E20" w:rsidRDefault="00AB3E20" w:rsidP="00567644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5CCC1" w14:textId="77777777" w:rsidR="004E49DF" w:rsidRPr="00A96D52" w:rsidRDefault="004E49DF" w:rsidP="00A96D52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72D41" w14:textId="77777777" w:rsidR="004E49DF" w:rsidRPr="00A96D52" w:rsidRDefault="004E49DF" w:rsidP="00A96D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34202"/>
    <w:multiLevelType w:val="multilevel"/>
    <w:tmpl w:val="CAC0CDCA"/>
    <w:name w:val="Section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</w:lvl>
    <w:lvl w:ilvl="7">
      <w:start w:val="1"/>
      <w:numFmt w:val="lowerRoman"/>
      <w:lvlText w:val="(%8)"/>
      <w:lvlJc w:val="right"/>
      <w:pPr>
        <w:tabs>
          <w:tab w:val="num" w:pos="1600"/>
        </w:tabs>
        <w:ind w:left="1600" w:hanging="200"/>
      </w:pPr>
    </w:lvl>
    <w:lvl w:ilvl="8">
      <w:start w:val="1"/>
      <w:numFmt w:val="upperLetter"/>
      <w:lvlText w:val="(%9)"/>
      <w:lvlJc w:val="right"/>
      <w:pPr>
        <w:tabs>
          <w:tab w:val="num" w:pos="2100"/>
        </w:tabs>
        <w:ind w:left="2100" w:hanging="200"/>
      </w:pPr>
    </w:lvl>
  </w:abstractNum>
  <w:abstractNum w:abstractNumId="1" w15:restartNumberingAfterBreak="0">
    <w:nsid w:val="0D1F0F52"/>
    <w:multiLevelType w:val="multilevel"/>
    <w:tmpl w:val="5BFC7020"/>
    <w:name w:val="ChapHeadings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5884613"/>
    <w:multiLevelType w:val="multilevel"/>
    <w:tmpl w:val="04883E96"/>
    <w:name w:val="SchedHeading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</w:lvl>
    <w:lvl w:ilvl="2">
      <w:start w:val="1"/>
      <w:numFmt w:val="decimal"/>
      <w:lvlText w:val="Division %3"/>
      <w:lvlJc w:val="left"/>
      <w:pPr>
        <w:tabs>
          <w:tab w:val="num" w:pos="2600"/>
        </w:tabs>
        <w:ind w:left="2600" w:hanging="2600"/>
      </w:pPr>
    </w:lvl>
    <w:lvl w:ilvl="3">
      <w:start w:val="1"/>
      <w:numFmt w:val="decimal"/>
      <w:lvlText w:val="[%1.%4]"/>
      <w:lvlJc w:val="left"/>
      <w:pPr>
        <w:tabs>
          <w:tab w:val="num" w:pos="700"/>
        </w:tabs>
        <w:ind w:left="700" w:hanging="700"/>
      </w:p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" w15:restartNumberingAfterBreak="0">
    <w:nsid w:val="31D03CEE"/>
    <w:multiLevelType w:val="hybridMultilevel"/>
    <w:tmpl w:val="B2F863F6"/>
    <w:lvl w:ilvl="0" w:tplc="48AED348">
      <w:start w:val="1"/>
      <w:numFmt w:val="bullet"/>
      <w:pStyle w:val="aNoteBulletsubpar"/>
      <w:lvlText w:val=""/>
      <w:lvlJc w:val="left"/>
      <w:pPr>
        <w:tabs>
          <w:tab w:val="num" w:pos="3300"/>
        </w:tabs>
        <w:ind w:left="3240" w:hanging="300"/>
      </w:pPr>
      <w:rPr>
        <w:rFonts w:ascii="Symbol" w:hAnsi="Symbol" w:hint="default"/>
        <w:sz w:val="20"/>
      </w:rPr>
    </w:lvl>
    <w:lvl w:ilvl="1" w:tplc="BFDCFB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E6492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1ACF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364B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16E7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58C9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2034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241D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5F677D"/>
    <w:multiLevelType w:val="hybridMultilevel"/>
    <w:tmpl w:val="88EE941E"/>
    <w:lvl w:ilvl="0" w:tplc="D45C734A">
      <w:start w:val="1"/>
      <w:numFmt w:val="decimal"/>
      <w:pStyle w:val="CommentHRS"/>
      <w:lvlText w:val="HRS %1"/>
      <w:lvlJc w:val="left"/>
      <w:pPr>
        <w:ind w:left="18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2540" w:hanging="360"/>
      </w:pPr>
    </w:lvl>
    <w:lvl w:ilvl="2" w:tplc="0C09001B" w:tentative="1">
      <w:start w:val="1"/>
      <w:numFmt w:val="lowerRoman"/>
      <w:lvlText w:val="%3."/>
      <w:lvlJc w:val="right"/>
      <w:pPr>
        <w:ind w:left="3260" w:hanging="180"/>
      </w:pPr>
    </w:lvl>
    <w:lvl w:ilvl="3" w:tplc="0C09000F" w:tentative="1">
      <w:start w:val="1"/>
      <w:numFmt w:val="decimal"/>
      <w:lvlText w:val="%4."/>
      <w:lvlJc w:val="left"/>
      <w:pPr>
        <w:ind w:left="3980" w:hanging="360"/>
      </w:pPr>
    </w:lvl>
    <w:lvl w:ilvl="4" w:tplc="0C090019" w:tentative="1">
      <w:start w:val="1"/>
      <w:numFmt w:val="lowerLetter"/>
      <w:lvlText w:val="%5."/>
      <w:lvlJc w:val="left"/>
      <w:pPr>
        <w:ind w:left="4700" w:hanging="360"/>
      </w:pPr>
    </w:lvl>
    <w:lvl w:ilvl="5" w:tplc="0C09001B" w:tentative="1">
      <w:start w:val="1"/>
      <w:numFmt w:val="lowerRoman"/>
      <w:lvlText w:val="%6."/>
      <w:lvlJc w:val="right"/>
      <w:pPr>
        <w:ind w:left="5420" w:hanging="180"/>
      </w:pPr>
    </w:lvl>
    <w:lvl w:ilvl="6" w:tplc="0C09000F" w:tentative="1">
      <w:start w:val="1"/>
      <w:numFmt w:val="decimal"/>
      <w:lvlText w:val="%7."/>
      <w:lvlJc w:val="left"/>
      <w:pPr>
        <w:ind w:left="6140" w:hanging="360"/>
      </w:pPr>
    </w:lvl>
    <w:lvl w:ilvl="7" w:tplc="0C090019" w:tentative="1">
      <w:start w:val="1"/>
      <w:numFmt w:val="lowerLetter"/>
      <w:lvlText w:val="%8."/>
      <w:lvlJc w:val="left"/>
      <w:pPr>
        <w:ind w:left="6860" w:hanging="360"/>
      </w:pPr>
    </w:lvl>
    <w:lvl w:ilvl="8" w:tplc="0C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5" w15:restartNumberingAfterBreak="0">
    <w:nsid w:val="41592A52"/>
    <w:multiLevelType w:val="multilevel"/>
    <w:tmpl w:val="10AC1A7C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4C496487"/>
    <w:multiLevelType w:val="singleLevel"/>
    <w:tmpl w:val="7F94CCFE"/>
    <w:lvl w:ilvl="0">
      <w:start w:val="1"/>
      <w:numFmt w:val="bullet"/>
      <w:pStyle w:val="CoverTex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DDC0708"/>
    <w:multiLevelType w:val="hybridMultilevel"/>
    <w:tmpl w:val="239099BC"/>
    <w:lvl w:ilvl="0" w:tplc="48147C02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800AF9"/>
    <w:multiLevelType w:val="multilevel"/>
    <w:tmpl w:val="3A843A0A"/>
    <w:name w:val="Heading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[%5]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6A0179E9"/>
    <w:multiLevelType w:val="singleLevel"/>
    <w:tmpl w:val="8AB6D68C"/>
    <w:lvl w:ilvl="0">
      <w:start w:val="1"/>
      <w:numFmt w:val="bullet"/>
      <w:pStyle w:val="Actbullet"/>
      <w:lvlText w:val=""/>
      <w:lvlJc w:val="left"/>
      <w:pPr>
        <w:tabs>
          <w:tab w:val="num" w:pos="960"/>
        </w:tabs>
        <w:ind w:left="900" w:hanging="300"/>
      </w:pPr>
      <w:rPr>
        <w:rFonts w:ascii="Symbol" w:hAnsi="Symbol" w:hint="default"/>
        <w:sz w:val="18"/>
      </w:rPr>
    </w:lvl>
  </w:abstractNum>
  <w:abstractNum w:abstractNumId="10" w15:restartNumberingAfterBreak="0">
    <w:nsid w:val="6F2353A3"/>
    <w:multiLevelType w:val="hybridMultilevel"/>
    <w:tmpl w:val="D6704754"/>
    <w:lvl w:ilvl="0" w:tplc="CCEAC03C">
      <w:start w:val="1"/>
      <w:numFmt w:val="bullet"/>
      <w:pStyle w:val="aExamBulletsubpar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11" w15:restartNumberingAfterBreak="0">
    <w:nsid w:val="72393F4F"/>
    <w:multiLevelType w:val="multilevel"/>
    <w:tmpl w:val="D5DE458C"/>
    <w:name w:val="Sections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7A707A77"/>
    <w:multiLevelType w:val="hybridMultilevel"/>
    <w:tmpl w:val="9B46571C"/>
    <w:lvl w:ilvl="0" w:tplc="16066D40">
      <w:start w:val="1"/>
      <w:numFmt w:val="decimal"/>
      <w:pStyle w:val="AH3sec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A1F23674" w:tentative="1">
      <w:start w:val="1"/>
      <w:numFmt w:val="lowerLetter"/>
      <w:lvlText w:val="%2."/>
      <w:lvlJc w:val="left"/>
      <w:pPr>
        <w:ind w:left="1440" w:hanging="360"/>
      </w:pPr>
    </w:lvl>
    <w:lvl w:ilvl="2" w:tplc="864A4FC4" w:tentative="1">
      <w:start w:val="1"/>
      <w:numFmt w:val="lowerRoman"/>
      <w:lvlText w:val="%3."/>
      <w:lvlJc w:val="right"/>
      <w:pPr>
        <w:ind w:left="2160" w:hanging="180"/>
      </w:pPr>
    </w:lvl>
    <w:lvl w:ilvl="3" w:tplc="7AC0A260" w:tentative="1">
      <w:start w:val="1"/>
      <w:numFmt w:val="decimal"/>
      <w:lvlText w:val="%4."/>
      <w:lvlJc w:val="left"/>
      <w:pPr>
        <w:ind w:left="2880" w:hanging="360"/>
      </w:pPr>
    </w:lvl>
    <w:lvl w:ilvl="4" w:tplc="CFC656C6" w:tentative="1">
      <w:start w:val="1"/>
      <w:numFmt w:val="lowerLetter"/>
      <w:lvlText w:val="%5."/>
      <w:lvlJc w:val="left"/>
      <w:pPr>
        <w:ind w:left="3600" w:hanging="360"/>
      </w:pPr>
    </w:lvl>
    <w:lvl w:ilvl="5" w:tplc="5A747DDE" w:tentative="1">
      <w:start w:val="1"/>
      <w:numFmt w:val="lowerRoman"/>
      <w:lvlText w:val="%6."/>
      <w:lvlJc w:val="right"/>
      <w:pPr>
        <w:ind w:left="4320" w:hanging="180"/>
      </w:pPr>
    </w:lvl>
    <w:lvl w:ilvl="6" w:tplc="40764D42" w:tentative="1">
      <w:start w:val="1"/>
      <w:numFmt w:val="decimal"/>
      <w:lvlText w:val="%7."/>
      <w:lvlJc w:val="left"/>
      <w:pPr>
        <w:ind w:left="5040" w:hanging="360"/>
      </w:pPr>
    </w:lvl>
    <w:lvl w:ilvl="7" w:tplc="51FECF58" w:tentative="1">
      <w:start w:val="1"/>
      <w:numFmt w:val="lowerLetter"/>
      <w:lvlText w:val="%8."/>
      <w:lvlJc w:val="left"/>
      <w:pPr>
        <w:ind w:left="5760" w:hanging="360"/>
      </w:pPr>
    </w:lvl>
    <w:lvl w:ilvl="8" w:tplc="22A689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E65E21"/>
    <w:multiLevelType w:val="hybridMultilevel"/>
    <w:tmpl w:val="AC7A5FF8"/>
    <w:lvl w:ilvl="0" w:tplc="B9822310">
      <w:start w:val="1"/>
      <w:numFmt w:val="decimal"/>
      <w:pStyle w:val="TableNumbered"/>
      <w:suff w:val="space"/>
      <w:lvlText w:val="%1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6992">
    <w:abstractNumId w:val="5"/>
  </w:num>
  <w:num w:numId="2" w16cid:durableId="854151707">
    <w:abstractNumId w:val="12"/>
  </w:num>
  <w:num w:numId="3" w16cid:durableId="1861700278">
    <w:abstractNumId w:val="3"/>
  </w:num>
  <w:num w:numId="4" w16cid:durableId="2064598401">
    <w:abstractNumId w:val="7"/>
  </w:num>
  <w:num w:numId="5" w16cid:durableId="2107458146">
    <w:abstractNumId w:val="13"/>
  </w:num>
  <w:num w:numId="6" w16cid:durableId="1595045508">
    <w:abstractNumId w:val="10"/>
  </w:num>
  <w:num w:numId="7" w16cid:durableId="1764303951">
    <w:abstractNumId w:val="4"/>
  </w:num>
  <w:num w:numId="8" w16cid:durableId="132337768">
    <w:abstractNumId w:val="6"/>
  </w:num>
  <w:num w:numId="9" w16cid:durableId="1053623950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39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1F7"/>
    <w:rsid w:val="00000C1F"/>
    <w:rsid w:val="000038FA"/>
    <w:rsid w:val="000043A6"/>
    <w:rsid w:val="00004573"/>
    <w:rsid w:val="00005825"/>
    <w:rsid w:val="000077F0"/>
    <w:rsid w:val="00010513"/>
    <w:rsid w:val="00012CB5"/>
    <w:rsid w:val="0001347E"/>
    <w:rsid w:val="0002034F"/>
    <w:rsid w:val="000215AA"/>
    <w:rsid w:val="00021A8E"/>
    <w:rsid w:val="000250C4"/>
    <w:rsid w:val="0002517D"/>
    <w:rsid w:val="000257F8"/>
    <w:rsid w:val="00025988"/>
    <w:rsid w:val="00026FDD"/>
    <w:rsid w:val="0003249F"/>
    <w:rsid w:val="00035000"/>
    <w:rsid w:val="00036A2C"/>
    <w:rsid w:val="00037D73"/>
    <w:rsid w:val="000417E5"/>
    <w:rsid w:val="000420DE"/>
    <w:rsid w:val="00042376"/>
    <w:rsid w:val="000448E6"/>
    <w:rsid w:val="00046E24"/>
    <w:rsid w:val="00047170"/>
    <w:rsid w:val="00047369"/>
    <w:rsid w:val="000474F2"/>
    <w:rsid w:val="00050745"/>
    <w:rsid w:val="000510F0"/>
    <w:rsid w:val="00052B1E"/>
    <w:rsid w:val="0005319D"/>
    <w:rsid w:val="00054377"/>
    <w:rsid w:val="00055507"/>
    <w:rsid w:val="00055E30"/>
    <w:rsid w:val="0005709F"/>
    <w:rsid w:val="00063210"/>
    <w:rsid w:val="000634F1"/>
    <w:rsid w:val="00064576"/>
    <w:rsid w:val="000663A1"/>
    <w:rsid w:val="00066F6A"/>
    <w:rsid w:val="00067047"/>
    <w:rsid w:val="000702A7"/>
    <w:rsid w:val="00071461"/>
    <w:rsid w:val="00072B06"/>
    <w:rsid w:val="00072ED8"/>
    <w:rsid w:val="00075618"/>
    <w:rsid w:val="00075F8A"/>
    <w:rsid w:val="000812D4"/>
    <w:rsid w:val="00081D6E"/>
    <w:rsid w:val="0008211A"/>
    <w:rsid w:val="00083C32"/>
    <w:rsid w:val="00086089"/>
    <w:rsid w:val="000906B4"/>
    <w:rsid w:val="00091575"/>
    <w:rsid w:val="000949A6"/>
    <w:rsid w:val="00094FC9"/>
    <w:rsid w:val="00095165"/>
    <w:rsid w:val="0009641C"/>
    <w:rsid w:val="00096811"/>
    <w:rsid w:val="000978C2"/>
    <w:rsid w:val="000A1FC2"/>
    <w:rsid w:val="000A2213"/>
    <w:rsid w:val="000A5DCB"/>
    <w:rsid w:val="000A637A"/>
    <w:rsid w:val="000B16DC"/>
    <w:rsid w:val="000B17F0"/>
    <w:rsid w:val="000B1C99"/>
    <w:rsid w:val="000B3404"/>
    <w:rsid w:val="000B4951"/>
    <w:rsid w:val="000B5464"/>
    <w:rsid w:val="000B5685"/>
    <w:rsid w:val="000B729E"/>
    <w:rsid w:val="000C0C47"/>
    <w:rsid w:val="000C1E6A"/>
    <w:rsid w:val="000C54A0"/>
    <w:rsid w:val="000C687C"/>
    <w:rsid w:val="000C7832"/>
    <w:rsid w:val="000C7850"/>
    <w:rsid w:val="000D08BF"/>
    <w:rsid w:val="000D54F2"/>
    <w:rsid w:val="000D71BB"/>
    <w:rsid w:val="000E29CA"/>
    <w:rsid w:val="000E5145"/>
    <w:rsid w:val="000E576D"/>
    <w:rsid w:val="000E5CD8"/>
    <w:rsid w:val="000E7EAA"/>
    <w:rsid w:val="000F1FEC"/>
    <w:rsid w:val="000F2735"/>
    <w:rsid w:val="000F329E"/>
    <w:rsid w:val="001002C3"/>
    <w:rsid w:val="00101528"/>
    <w:rsid w:val="001033CB"/>
    <w:rsid w:val="001047CB"/>
    <w:rsid w:val="001053AD"/>
    <w:rsid w:val="001058DF"/>
    <w:rsid w:val="00107F85"/>
    <w:rsid w:val="00111978"/>
    <w:rsid w:val="00126287"/>
    <w:rsid w:val="00127EE1"/>
    <w:rsid w:val="0013046D"/>
    <w:rsid w:val="001315A1"/>
    <w:rsid w:val="00132957"/>
    <w:rsid w:val="001343A6"/>
    <w:rsid w:val="0013531D"/>
    <w:rsid w:val="00136FBE"/>
    <w:rsid w:val="00142288"/>
    <w:rsid w:val="001447C0"/>
    <w:rsid w:val="00144AB4"/>
    <w:rsid w:val="00147041"/>
    <w:rsid w:val="00147781"/>
    <w:rsid w:val="00150851"/>
    <w:rsid w:val="00151C4A"/>
    <w:rsid w:val="001520FC"/>
    <w:rsid w:val="001533C1"/>
    <w:rsid w:val="00153482"/>
    <w:rsid w:val="00154977"/>
    <w:rsid w:val="00155739"/>
    <w:rsid w:val="001570F0"/>
    <w:rsid w:val="001572E4"/>
    <w:rsid w:val="00160DF7"/>
    <w:rsid w:val="001617C8"/>
    <w:rsid w:val="00161FF2"/>
    <w:rsid w:val="00164204"/>
    <w:rsid w:val="00166258"/>
    <w:rsid w:val="0017182C"/>
    <w:rsid w:val="00172D13"/>
    <w:rsid w:val="001741FF"/>
    <w:rsid w:val="00175FD1"/>
    <w:rsid w:val="00176AE6"/>
    <w:rsid w:val="00180311"/>
    <w:rsid w:val="001815FB"/>
    <w:rsid w:val="00181AB6"/>
    <w:rsid w:val="00181D8C"/>
    <w:rsid w:val="00182083"/>
    <w:rsid w:val="001842C7"/>
    <w:rsid w:val="00187836"/>
    <w:rsid w:val="0019297A"/>
    <w:rsid w:val="00192D1E"/>
    <w:rsid w:val="00193D6B"/>
    <w:rsid w:val="00194B0C"/>
    <w:rsid w:val="00195101"/>
    <w:rsid w:val="0019597B"/>
    <w:rsid w:val="00197761"/>
    <w:rsid w:val="00197D3E"/>
    <w:rsid w:val="001A351C"/>
    <w:rsid w:val="001A39AF"/>
    <w:rsid w:val="001A3B6D"/>
    <w:rsid w:val="001A7D2B"/>
    <w:rsid w:val="001B1114"/>
    <w:rsid w:val="001B1AD4"/>
    <w:rsid w:val="001B1C7E"/>
    <w:rsid w:val="001B218A"/>
    <w:rsid w:val="001B3B53"/>
    <w:rsid w:val="001B4454"/>
    <w:rsid w:val="001B449A"/>
    <w:rsid w:val="001B6311"/>
    <w:rsid w:val="001B6BC0"/>
    <w:rsid w:val="001C1644"/>
    <w:rsid w:val="001C23D5"/>
    <w:rsid w:val="001C2506"/>
    <w:rsid w:val="001C29CC"/>
    <w:rsid w:val="001C3B89"/>
    <w:rsid w:val="001C4A67"/>
    <w:rsid w:val="001C5028"/>
    <w:rsid w:val="001C547E"/>
    <w:rsid w:val="001D09C2"/>
    <w:rsid w:val="001D15FB"/>
    <w:rsid w:val="001D1702"/>
    <w:rsid w:val="001D1F85"/>
    <w:rsid w:val="001D3837"/>
    <w:rsid w:val="001D53F0"/>
    <w:rsid w:val="001D56B4"/>
    <w:rsid w:val="001D73DF"/>
    <w:rsid w:val="001E0780"/>
    <w:rsid w:val="001E0BBC"/>
    <w:rsid w:val="001E1A01"/>
    <w:rsid w:val="001E41E3"/>
    <w:rsid w:val="001E4694"/>
    <w:rsid w:val="001E5D92"/>
    <w:rsid w:val="001E79DB"/>
    <w:rsid w:val="001F1A52"/>
    <w:rsid w:val="001F3DB4"/>
    <w:rsid w:val="001F55E5"/>
    <w:rsid w:val="001F5A2B"/>
    <w:rsid w:val="00200557"/>
    <w:rsid w:val="002012E6"/>
    <w:rsid w:val="00202420"/>
    <w:rsid w:val="00203655"/>
    <w:rsid w:val="002037B2"/>
    <w:rsid w:val="00204E34"/>
    <w:rsid w:val="00204E72"/>
    <w:rsid w:val="00205565"/>
    <w:rsid w:val="0020610F"/>
    <w:rsid w:val="00210161"/>
    <w:rsid w:val="002105EB"/>
    <w:rsid w:val="0021159E"/>
    <w:rsid w:val="00217C8C"/>
    <w:rsid w:val="002208AF"/>
    <w:rsid w:val="00220CE8"/>
    <w:rsid w:val="0022149F"/>
    <w:rsid w:val="002222A8"/>
    <w:rsid w:val="00222D6A"/>
    <w:rsid w:val="00225307"/>
    <w:rsid w:val="002259C3"/>
    <w:rsid w:val="002263A5"/>
    <w:rsid w:val="002279A8"/>
    <w:rsid w:val="00231509"/>
    <w:rsid w:val="00231F2D"/>
    <w:rsid w:val="002337F1"/>
    <w:rsid w:val="00234574"/>
    <w:rsid w:val="00235AE7"/>
    <w:rsid w:val="002409EB"/>
    <w:rsid w:val="00246F34"/>
    <w:rsid w:val="002502C9"/>
    <w:rsid w:val="00250652"/>
    <w:rsid w:val="00256093"/>
    <w:rsid w:val="00256E0F"/>
    <w:rsid w:val="00260019"/>
    <w:rsid w:val="0026001C"/>
    <w:rsid w:val="0026043E"/>
    <w:rsid w:val="002612B5"/>
    <w:rsid w:val="00263163"/>
    <w:rsid w:val="002631AA"/>
    <w:rsid w:val="002644DC"/>
    <w:rsid w:val="00267BE3"/>
    <w:rsid w:val="00270017"/>
    <w:rsid w:val="002702D4"/>
    <w:rsid w:val="00270735"/>
    <w:rsid w:val="00271399"/>
    <w:rsid w:val="00272968"/>
    <w:rsid w:val="0027303A"/>
    <w:rsid w:val="00273B6D"/>
    <w:rsid w:val="00273C20"/>
    <w:rsid w:val="00275CE9"/>
    <w:rsid w:val="002810E4"/>
    <w:rsid w:val="00282B0F"/>
    <w:rsid w:val="00287065"/>
    <w:rsid w:val="00290D70"/>
    <w:rsid w:val="00291E33"/>
    <w:rsid w:val="00292A1D"/>
    <w:rsid w:val="002947DD"/>
    <w:rsid w:val="0029692F"/>
    <w:rsid w:val="002A1148"/>
    <w:rsid w:val="002A1C93"/>
    <w:rsid w:val="002A316C"/>
    <w:rsid w:val="002A4B99"/>
    <w:rsid w:val="002A6F4D"/>
    <w:rsid w:val="002A756E"/>
    <w:rsid w:val="002B06DB"/>
    <w:rsid w:val="002B21CE"/>
    <w:rsid w:val="002B2682"/>
    <w:rsid w:val="002B2CA8"/>
    <w:rsid w:val="002B58FC"/>
    <w:rsid w:val="002C1C0E"/>
    <w:rsid w:val="002C3677"/>
    <w:rsid w:val="002C5DB3"/>
    <w:rsid w:val="002C6CB2"/>
    <w:rsid w:val="002C7985"/>
    <w:rsid w:val="002D09CB"/>
    <w:rsid w:val="002D1EAD"/>
    <w:rsid w:val="002D26EA"/>
    <w:rsid w:val="002D2A42"/>
    <w:rsid w:val="002D2FE5"/>
    <w:rsid w:val="002D37CB"/>
    <w:rsid w:val="002E01EA"/>
    <w:rsid w:val="002E0C08"/>
    <w:rsid w:val="002E144D"/>
    <w:rsid w:val="002E65AF"/>
    <w:rsid w:val="002E6E0C"/>
    <w:rsid w:val="002E766A"/>
    <w:rsid w:val="002F0D37"/>
    <w:rsid w:val="002F18F3"/>
    <w:rsid w:val="002F43A0"/>
    <w:rsid w:val="002F5421"/>
    <w:rsid w:val="002F696A"/>
    <w:rsid w:val="0030009F"/>
    <w:rsid w:val="003003EC"/>
    <w:rsid w:val="0030153B"/>
    <w:rsid w:val="003026E9"/>
    <w:rsid w:val="003039B5"/>
    <w:rsid w:val="00303D53"/>
    <w:rsid w:val="003050FB"/>
    <w:rsid w:val="003068E0"/>
    <w:rsid w:val="003108D1"/>
    <w:rsid w:val="00310D1C"/>
    <w:rsid w:val="0031143F"/>
    <w:rsid w:val="00311A13"/>
    <w:rsid w:val="00311AAA"/>
    <w:rsid w:val="00314266"/>
    <w:rsid w:val="00315B62"/>
    <w:rsid w:val="00316D7D"/>
    <w:rsid w:val="003178D2"/>
    <w:rsid w:val="003179E8"/>
    <w:rsid w:val="00317FDC"/>
    <w:rsid w:val="0032063D"/>
    <w:rsid w:val="00321D1D"/>
    <w:rsid w:val="003231BE"/>
    <w:rsid w:val="00331203"/>
    <w:rsid w:val="00333078"/>
    <w:rsid w:val="003344D3"/>
    <w:rsid w:val="00336330"/>
    <w:rsid w:val="00336345"/>
    <w:rsid w:val="00340B57"/>
    <w:rsid w:val="00342E3D"/>
    <w:rsid w:val="0034336E"/>
    <w:rsid w:val="0034583F"/>
    <w:rsid w:val="003478D2"/>
    <w:rsid w:val="003506D0"/>
    <w:rsid w:val="00353FF3"/>
    <w:rsid w:val="00355AD9"/>
    <w:rsid w:val="003574D1"/>
    <w:rsid w:val="0036391B"/>
    <w:rsid w:val="003646D5"/>
    <w:rsid w:val="003659ED"/>
    <w:rsid w:val="003700C0"/>
    <w:rsid w:val="003707EA"/>
    <w:rsid w:val="00370AE8"/>
    <w:rsid w:val="00372EF0"/>
    <w:rsid w:val="00373077"/>
    <w:rsid w:val="00373189"/>
    <w:rsid w:val="00374482"/>
    <w:rsid w:val="003751D0"/>
    <w:rsid w:val="003752A4"/>
    <w:rsid w:val="003756FF"/>
    <w:rsid w:val="00375B2E"/>
    <w:rsid w:val="0037698E"/>
    <w:rsid w:val="003774EA"/>
    <w:rsid w:val="00377D1F"/>
    <w:rsid w:val="00381D64"/>
    <w:rsid w:val="00385097"/>
    <w:rsid w:val="0038626C"/>
    <w:rsid w:val="00387CC6"/>
    <w:rsid w:val="00391C6F"/>
    <w:rsid w:val="00393069"/>
    <w:rsid w:val="0039435E"/>
    <w:rsid w:val="00396646"/>
    <w:rsid w:val="00396B0E"/>
    <w:rsid w:val="003A0664"/>
    <w:rsid w:val="003A160E"/>
    <w:rsid w:val="003A2A58"/>
    <w:rsid w:val="003A3033"/>
    <w:rsid w:val="003A44BB"/>
    <w:rsid w:val="003A628A"/>
    <w:rsid w:val="003A779F"/>
    <w:rsid w:val="003A7A6C"/>
    <w:rsid w:val="003B01DB"/>
    <w:rsid w:val="003B0F80"/>
    <w:rsid w:val="003B1069"/>
    <w:rsid w:val="003B2C7A"/>
    <w:rsid w:val="003B31A1"/>
    <w:rsid w:val="003B4E59"/>
    <w:rsid w:val="003B77A1"/>
    <w:rsid w:val="003C0702"/>
    <w:rsid w:val="003C0A3A"/>
    <w:rsid w:val="003C170D"/>
    <w:rsid w:val="003C2D6D"/>
    <w:rsid w:val="003C50A2"/>
    <w:rsid w:val="003C6DE9"/>
    <w:rsid w:val="003C6EDF"/>
    <w:rsid w:val="003C758E"/>
    <w:rsid w:val="003C7B9C"/>
    <w:rsid w:val="003D0740"/>
    <w:rsid w:val="003D2AB9"/>
    <w:rsid w:val="003D2FCD"/>
    <w:rsid w:val="003D4AAE"/>
    <w:rsid w:val="003D4C75"/>
    <w:rsid w:val="003D53B8"/>
    <w:rsid w:val="003D580E"/>
    <w:rsid w:val="003D6234"/>
    <w:rsid w:val="003D7254"/>
    <w:rsid w:val="003E0653"/>
    <w:rsid w:val="003E283F"/>
    <w:rsid w:val="003E4A56"/>
    <w:rsid w:val="003E4F4C"/>
    <w:rsid w:val="003E568F"/>
    <w:rsid w:val="003E6B00"/>
    <w:rsid w:val="003E7FDB"/>
    <w:rsid w:val="003F0091"/>
    <w:rsid w:val="003F0202"/>
    <w:rsid w:val="003F06EE"/>
    <w:rsid w:val="003F2FDA"/>
    <w:rsid w:val="003F3B87"/>
    <w:rsid w:val="003F4912"/>
    <w:rsid w:val="003F5904"/>
    <w:rsid w:val="003F7A0F"/>
    <w:rsid w:val="003F7DB2"/>
    <w:rsid w:val="004005F0"/>
    <w:rsid w:val="0040136F"/>
    <w:rsid w:val="004033B4"/>
    <w:rsid w:val="00403645"/>
    <w:rsid w:val="00404FE0"/>
    <w:rsid w:val="00406B22"/>
    <w:rsid w:val="00410C20"/>
    <w:rsid w:val="004110BA"/>
    <w:rsid w:val="00416A4F"/>
    <w:rsid w:val="004235AE"/>
    <w:rsid w:val="00423AC4"/>
    <w:rsid w:val="00425402"/>
    <w:rsid w:val="0042592F"/>
    <w:rsid w:val="00426E43"/>
    <w:rsid w:val="0042799E"/>
    <w:rsid w:val="00433064"/>
    <w:rsid w:val="004351F3"/>
    <w:rsid w:val="00435893"/>
    <w:rsid w:val="004358D2"/>
    <w:rsid w:val="00436671"/>
    <w:rsid w:val="0044067A"/>
    <w:rsid w:val="00440811"/>
    <w:rsid w:val="00441D19"/>
    <w:rsid w:val="00442F56"/>
    <w:rsid w:val="00443ADD"/>
    <w:rsid w:val="00443E88"/>
    <w:rsid w:val="00444785"/>
    <w:rsid w:val="00447B1D"/>
    <w:rsid w:val="00447C31"/>
    <w:rsid w:val="004510ED"/>
    <w:rsid w:val="004536AA"/>
    <w:rsid w:val="0045398D"/>
    <w:rsid w:val="00455046"/>
    <w:rsid w:val="00456074"/>
    <w:rsid w:val="00457476"/>
    <w:rsid w:val="0046076C"/>
    <w:rsid w:val="00460A67"/>
    <w:rsid w:val="004614FB"/>
    <w:rsid w:val="00461D78"/>
    <w:rsid w:val="00462B21"/>
    <w:rsid w:val="00463304"/>
    <w:rsid w:val="004639D0"/>
    <w:rsid w:val="00464372"/>
    <w:rsid w:val="00470294"/>
    <w:rsid w:val="00470B8D"/>
    <w:rsid w:val="00472639"/>
    <w:rsid w:val="00472D11"/>
    <w:rsid w:val="00472DD2"/>
    <w:rsid w:val="00474A73"/>
    <w:rsid w:val="00475017"/>
    <w:rsid w:val="004751D3"/>
    <w:rsid w:val="00475F03"/>
    <w:rsid w:val="00476DCA"/>
    <w:rsid w:val="00480A8E"/>
    <w:rsid w:val="00482C91"/>
    <w:rsid w:val="00484441"/>
    <w:rsid w:val="0048525E"/>
    <w:rsid w:val="00486F41"/>
    <w:rsid w:val="00486FE2"/>
    <w:rsid w:val="004875BE"/>
    <w:rsid w:val="00487D5F"/>
    <w:rsid w:val="00491236"/>
    <w:rsid w:val="00491606"/>
    <w:rsid w:val="00491D7C"/>
    <w:rsid w:val="00493ED5"/>
    <w:rsid w:val="00494267"/>
    <w:rsid w:val="0049570D"/>
    <w:rsid w:val="00497D33"/>
    <w:rsid w:val="004A1E58"/>
    <w:rsid w:val="004A222A"/>
    <w:rsid w:val="004A2333"/>
    <w:rsid w:val="004A2FDC"/>
    <w:rsid w:val="004A32C4"/>
    <w:rsid w:val="004A3D43"/>
    <w:rsid w:val="004A47FC"/>
    <w:rsid w:val="004A49BA"/>
    <w:rsid w:val="004B0E9D"/>
    <w:rsid w:val="004B5B98"/>
    <w:rsid w:val="004C2A16"/>
    <w:rsid w:val="004C719A"/>
    <w:rsid w:val="004C724A"/>
    <w:rsid w:val="004D10FF"/>
    <w:rsid w:val="004D16B8"/>
    <w:rsid w:val="004D26A5"/>
    <w:rsid w:val="004D4557"/>
    <w:rsid w:val="004D53B8"/>
    <w:rsid w:val="004D700B"/>
    <w:rsid w:val="004E1BE5"/>
    <w:rsid w:val="004E2567"/>
    <w:rsid w:val="004E2568"/>
    <w:rsid w:val="004E3576"/>
    <w:rsid w:val="004E49DF"/>
    <w:rsid w:val="004E5256"/>
    <w:rsid w:val="004F1050"/>
    <w:rsid w:val="004F25B3"/>
    <w:rsid w:val="004F6688"/>
    <w:rsid w:val="0050034E"/>
    <w:rsid w:val="00501495"/>
    <w:rsid w:val="005017EA"/>
    <w:rsid w:val="00503AE3"/>
    <w:rsid w:val="005055B0"/>
    <w:rsid w:val="00505F95"/>
    <w:rsid w:val="0050662E"/>
    <w:rsid w:val="00510990"/>
    <w:rsid w:val="00510AC1"/>
    <w:rsid w:val="00512972"/>
    <w:rsid w:val="00514F25"/>
    <w:rsid w:val="00515082"/>
    <w:rsid w:val="00515B07"/>
    <w:rsid w:val="00515D68"/>
    <w:rsid w:val="00515E14"/>
    <w:rsid w:val="005171DC"/>
    <w:rsid w:val="005175A4"/>
    <w:rsid w:val="0052031F"/>
    <w:rsid w:val="0052097D"/>
    <w:rsid w:val="0052099F"/>
    <w:rsid w:val="00520C4F"/>
    <w:rsid w:val="005218EE"/>
    <w:rsid w:val="005249B7"/>
    <w:rsid w:val="00524CBC"/>
    <w:rsid w:val="005259D1"/>
    <w:rsid w:val="00525D1D"/>
    <w:rsid w:val="00530703"/>
    <w:rsid w:val="00531AF6"/>
    <w:rsid w:val="005337EA"/>
    <w:rsid w:val="0053499F"/>
    <w:rsid w:val="005373F4"/>
    <w:rsid w:val="00537478"/>
    <w:rsid w:val="0054089B"/>
    <w:rsid w:val="00540F23"/>
    <w:rsid w:val="00542E65"/>
    <w:rsid w:val="00543739"/>
    <w:rsid w:val="0054378B"/>
    <w:rsid w:val="00543977"/>
    <w:rsid w:val="00544938"/>
    <w:rsid w:val="005474CA"/>
    <w:rsid w:val="00547C35"/>
    <w:rsid w:val="00550D55"/>
    <w:rsid w:val="00551BEE"/>
    <w:rsid w:val="00552735"/>
    <w:rsid w:val="00552FFB"/>
    <w:rsid w:val="00553EA6"/>
    <w:rsid w:val="0055514E"/>
    <w:rsid w:val="005569CD"/>
    <w:rsid w:val="00556CFF"/>
    <w:rsid w:val="005570F0"/>
    <w:rsid w:val="005603EA"/>
    <w:rsid w:val="00562392"/>
    <w:rsid w:val="005623AE"/>
    <w:rsid w:val="0056302F"/>
    <w:rsid w:val="005658C2"/>
    <w:rsid w:val="005662A3"/>
    <w:rsid w:val="005670AB"/>
    <w:rsid w:val="00567644"/>
    <w:rsid w:val="00567BB9"/>
    <w:rsid w:val="00567CF2"/>
    <w:rsid w:val="00570680"/>
    <w:rsid w:val="005710D7"/>
    <w:rsid w:val="00571859"/>
    <w:rsid w:val="005738AB"/>
    <w:rsid w:val="00574382"/>
    <w:rsid w:val="00574534"/>
    <w:rsid w:val="00575646"/>
    <w:rsid w:val="005768D1"/>
    <w:rsid w:val="00580EBD"/>
    <w:rsid w:val="005816D7"/>
    <w:rsid w:val="005840DF"/>
    <w:rsid w:val="005859BF"/>
    <w:rsid w:val="005870C9"/>
    <w:rsid w:val="00587DFD"/>
    <w:rsid w:val="0059278C"/>
    <w:rsid w:val="00596981"/>
    <w:rsid w:val="00596BB3"/>
    <w:rsid w:val="005A2823"/>
    <w:rsid w:val="005A2DB0"/>
    <w:rsid w:val="005A4419"/>
    <w:rsid w:val="005A4EE0"/>
    <w:rsid w:val="005A5916"/>
    <w:rsid w:val="005B10F5"/>
    <w:rsid w:val="005B16F1"/>
    <w:rsid w:val="005B6C66"/>
    <w:rsid w:val="005C01A2"/>
    <w:rsid w:val="005C1371"/>
    <w:rsid w:val="005C2574"/>
    <w:rsid w:val="005C28C5"/>
    <w:rsid w:val="005C297B"/>
    <w:rsid w:val="005C2E30"/>
    <w:rsid w:val="005C3189"/>
    <w:rsid w:val="005C4167"/>
    <w:rsid w:val="005C4AF9"/>
    <w:rsid w:val="005C51B2"/>
    <w:rsid w:val="005D099E"/>
    <w:rsid w:val="005D1B78"/>
    <w:rsid w:val="005D425A"/>
    <w:rsid w:val="005D47C0"/>
    <w:rsid w:val="005E077A"/>
    <w:rsid w:val="005E0ECD"/>
    <w:rsid w:val="005E14CB"/>
    <w:rsid w:val="005E3659"/>
    <w:rsid w:val="005E5186"/>
    <w:rsid w:val="005E5F7E"/>
    <w:rsid w:val="005E749D"/>
    <w:rsid w:val="005F0420"/>
    <w:rsid w:val="005F0484"/>
    <w:rsid w:val="005F0951"/>
    <w:rsid w:val="005F56A8"/>
    <w:rsid w:val="005F58E5"/>
    <w:rsid w:val="005F62BF"/>
    <w:rsid w:val="00600D1E"/>
    <w:rsid w:val="00604821"/>
    <w:rsid w:val="006065D7"/>
    <w:rsid w:val="006065EF"/>
    <w:rsid w:val="00610E78"/>
    <w:rsid w:val="00611C49"/>
    <w:rsid w:val="00612BA6"/>
    <w:rsid w:val="006140A5"/>
    <w:rsid w:val="00614787"/>
    <w:rsid w:val="00616C21"/>
    <w:rsid w:val="006179D9"/>
    <w:rsid w:val="00620D6C"/>
    <w:rsid w:val="00621693"/>
    <w:rsid w:val="00622136"/>
    <w:rsid w:val="006236B5"/>
    <w:rsid w:val="006246B2"/>
    <w:rsid w:val="006253B7"/>
    <w:rsid w:val="006320A3"/>
    <w:rsid w:val="00632853"/>
    <w:rsid w:val="00632C56"/>
    <w:rsid w:val="006338A5"/>
    <w:rsid w:val="00640E62"/>
    <w:rsid w:val="00641C9A"/>
    <w:rsid w:val="00641CC6"/>
    <w:rsid w:val="006429EA"/>
    <w:rsid w:val="006430DD"/>
    <w:rsid w:val="00643F71"/>
    <w:rsid w:val="006444E8"/>
    <w:rsid w:val="00645F25"/>
    <w:rsid w:val="00646AED"/>
    <w:rsid w:val="00646CA9"/>
    <w:rsid w:val="006473C1"/>
    <w:rsid w:val="00651669"/>
    <w:rsid w:val="00651FCE"/>
    <w:rsid w:val="006522E1"/>
    <w:rsid w:val="00654C2B"/>
    <w:rsid w:val="006564B9"/>
    <w:rsid w:val="00656C84"/>
    <w:rsid w:val="006570FC"/>
    <w:rsid w:val="00660E96"/>
    <w:rsid w:val="006613D5"/>
    <w:rsid w:val="00662251"/>
    <w:rsid w:val="00663430"/>
    <w:rsid w:val="006658B3"/>
    <w:rsid w:val="00667638"/>
    <w:rsid w:val="00671280"/>
    <w:rsid w:val="00671AC6"/>
    <w:rsid w:val="00672DD6"/>
    <w:rsid w:val="00673674"/>
    <w:rsid w:val="00675E77"/>
    <w:rsid w:val="006772FC"/>
    <w:rsid w:val="00677C26"/>
    <w:rsid w:val="00680547"/>
    <w:rsid w:val="00680887"/>
    <w:rsid w:val="00680A95"/>
    <w:rsid w:val="0068114F"/>
    <w:rsid w:val="0068369E"/>
    <w:rsid w:val="006839C1"/>
    <w:rsid w:val="0068447C"/>
    <w:rsid w:val="00685233"/>
    <w:rsid w:val="006855FC"/>
    <w:rsid w:val="00687989"/>
    <w:rsid w:val="00687A2B"/>
    <w:rsid w:val="006927B9"/>
    <w:rsid w:val="00693C2C"/>
    <w:rsid w:val="00693D89"/>
    <w:rsid w:val="00694725"/>
    <w:rsid w:val="006961FF"/>
    <w:rsid w:val="006B0E1E"/>
    <w:rsid w:val="006B22E3"/>
    <w:rsid w:val="006B3F45"/>
    <w:rsid w:val="006B49A0"/>
    <w:rsid w:val="006C02F6"/>
    <w:rsid w:val="006C08D3"/>
    <w:rsid w:val="006C1000"/>
    <w:rsid w:val="006C1D6C"/>
    <w:rsid w:val="006C1E3A"/>
    <w:rsid w:val="006C265F"/>
    <w:rsid w:val="006C332F"/>
    <w:rsid w:val="006C3D19"/>
    <w:rsid w:val="006C552F"/>
    <w:rsid w:val="006C6E51"/>
    <w:rsid w:val="006C75E2"/>
    <w:rsid w:val="006C7AAC"/>
    <w:rsid w:val="006D0757"/>
    <w:rsid w:val="006D07E0"/>
    <w:rsid w:val="006D1506"/>
    <w:rsid w:val="006D1B12"/>
    <w:rsid w:val="006D1B98"/>
    <w:rsid w:val="006D280C"/>
    <w:rsid w:val="006D3568"/>
    <w:rsid w:val="006D3AEF"/>
    <w:rsid w:val="006D4B9E"/>
    <w:rsid w:val="006D756E"/>
    <w:rsid w:val="006E0A8E"/>
    <w:rsid w:val="006E2568"/>
    <w:rsid w:val="006E272E"/>
    <w:rsid w:val="006E2DC7"/>
    <w:rsid w:val="006E61ED"/>
    <w:rsid w:val="006E6900"/>
    <w:rsid w:val="006F1133"/>
    <w:rsid w:val="006F2595"/>
    <w:rsid w:val="006F38D3"/>
    <w:rsid w:val="006F6520"/>
    <w:rsid w:val="00700158"/>
    <w:rsid w:val="007003C8"/>
    <w:rsid w:val="00702F8D"/>
    <w:rsid w:val="00703E9F"/>
    <w:rsid w:val="00704185"/>
    <w:rsid w:val="00704A39"/>
    <w:rsid w:val="00712115"/>
    <w:rsid w:val="007123AC"/>
    <w:rsid w:val="00713F38"/>
    <w:rsid w:val="00714795"/>
    <w:rsid w:val="00715DE2"/>
    <w:rsid w:val="00716D6A"/>
    <w:rsid w:val="00720EC2"/>
    <w:rsid w:val="0072114E"/>
    <w:rsid w:val="00721D62"/>
    <w:rsid w:val="00726278"/>
    <w:rsid w:val="00726FD8"/>
    <w:rsid w:val="00730107"/>
    <w:rsid w:val="00730EBF"/>
    <w:rsid w:val="007319BE"/>
    <w:rsid w:val="00731A71"/>
    <w:rsid w:val="007327A5"/>
    <w:rsid w:val="0073456C"/>
    <w:rsid w:val="007345E0"/>
    <w:rsid w:val="00734CB7"/>
    <w:rsid w:val="00734DC1"/>
    <w:rsid w:val="00737580"/>
    <w:rsid w:val="0074002D"/>
    <w:rsid w:val="0074064C"/>
    <w:rsid w:val="007421C8"/>
    <w:rsid w:val="00743755"/>
    <w:rsid w:val="007437FB"/>
    <w:rsid w:val="007449BF"/>
    <w:rsid w:val="0074503E"/>
    <w:rsid w:val="00747C76"/>
    <w:rsid w:val="00750265"/>
    <w:rsid w:val="00752420"/>
    <w:rsid w:val="00753ABC"/>
    <w:rsid w:val="00756CF6"/>
    <w:rsid w:val="00757268"/>
    <w:rsid w:val="0075734B"/>
    <w:rsid w:val="00761C8E"/>
    <w:rsid w:val="00762E3C"/>
    <w:rsid w:val="00763210"/>
    <w:rsid w:val="00763EBC"/>
    <w:rsid w:val="00765133"/>
    <w:rsid w:val="0076666F"/>
    <w:rsid w:val="00766D30"/>
    <w:rsid w:val="00770909"/>
    <w:rsid w:val="00770EB6"/>
    <w:rsid w:val="0077185E"/>
    <w:rsid w:val="00771B18"/>
    <w:rsid w:val="00776635"/>
    <w:rsid w:val="00776724"/>
    <w:rsid w:val="007807B1"/>
    <w:rsid w:val="00780C0E"/>
    <w:rsid w:val="0078210C"/>
    <w:rsid w:val="00782DA1"/>
    <w:rsid w:val="0078424C"/>
    <w:rsid w:val="00784BA5"/>
    <w:rsid w:val="0078654C"/>
    <w:rsid w:val="0079045C"/>
    <w:rsid w:val="00790A32"/>
    <w:rsid w:val="0079183D"/>
    <w:rsid w:val="00792C4D"/>
    <w:rsid w:val="00793841"/>
    <w:rsid w:val="00793EBB"/>
    <w:rsid w:val="00793FEA"/>
    <w:rsid w:val="00794CA5"/>
    <w:rsid w:val="007979AF"/>
    <w:rsid w:val="00797D5F"/>
    <w:rsid w:val="007A07E7"/>
    <w:rsid w:val="007A4BE9"/>
    <w:rsid w:val="007A53E3"/>
    <w:rsid w:val="007A6970"/>
    <w:rsid w:val="007A70B1"/>
    <w:rsid w:val="007B0D31"/>
    <w:rsid w:val="007B1458"/>
    <w:rsid w:val="007B1D57"/>
    <w:rsid w:val="007B32F0"/>
    <w:rsid w:val="007B3910"/>
    <w:rsid w:val="007B57A3"/>
    <w:rsid w:val="007B7D81"/>
    <w:rsid w:val="007C26FD"/>
    <w:rsid w:val="007C29F6"/>
    <w:rsid w:val="007C3BD1"/>
    <w:rsid w:val="007C401E"/>
    <w:rsid w:val="007C5CA8"/>
    <w:rsid w:val="007D2426"/>
    <w:rsid w:val="007D3EA1"/>
    <w:rsid w:val="007D6CD2"/>
    <w:rsid w:val="007D78B4"/>
    <w:rsid w:val="007E10D3"/>
    <w:rsid w:val="007E3307"/>
    <w:rsid w:val="007E4669"/>
    <w:rsid w:val="007E54BB"/>
    <w:rsid w:val="007E6376"/>
    <w:rsid w:val="007E7621"/>
    <w:rsid w:val="007F0503"/>
    <w:rsid w:val="007F0D05"/>
    <w:rsid w:val="007F228D"/>
    <w:rsid w:val="007F30A9"/>
    <w:rsid w:val="007F336B"/>
    <w:rsid w:val="007F3CCC"/>
    <w:rsid w:val="007F3E33"/>
    <w:rsid w:val="007F70BF"/>
    <w:rsid w:val="00800B18"/>
    <w:rsid w:val="008022E6"/>
    <w:rsid w:val="008031E3"/>
    <w:rsid w:val="00804649"/>
    <w:rsid w:val="00806256"/>
    <w:rsid w:val="00806717"/>
    <w:rsid w:val="008109A6"/>
    <w:rsid w:val="00810DFB"/>
    <w:rsid w:val="00811382"/>
    <w:rsid w:val="0081149C"/>
    <w:rsid w:val="00811CE8"/>
    <w:rsid w:val="00814F7B"/>
    <w:rsid w:val="008151B1"/>
    <w:rsid w:val="008156ED"/>
    <w:rsid w:val="00820CF5"/>
    <w:rsid w:val="008211B6"/>
    <w:rsid w:val="008238A9"/>
    <w:rsid w:val="0082495E"/>
    <w:rsid w:val="008255E8"/>
    <w:rsid w:val="00825650"/>
    <w:rsid w:val="0082615B"/>
    <w:rsid w:val="008267A3"/>
    <w:rsid w:val="00826903"/>
    <w:rsid w:val="00827747"/>
    <w:rsid w:val="0083086E"/>
    <w:rsid w:val="008322AC"/>
    <w:rsid w:val="0083262F"/>
    <w:rsid w:val="00833D0D"/>
    <w:rsid w:val="00834DA5"/>
    <w:rsid w:val="00837C3E"/>
    <w:rsid w:val="00837DCE"/>
    <w:rsid w:val="00843CDB"/>
    <w:rsid w:val="00845B8E"/>
    <w:rsid w:val="00846E4A"/>
    <w:rsid w:val="0084730C"/>
    <w:rsid w:val="00850545"/>
    <w:rsid w:val="00851205"/>
    <w:rsid w:val="00854048"/>
    <w:rsid w:val="0085753E"/>
    <w:rsid w:val="00862194"/>
    <w:rsid w:val="008628C6"/>
    <w:rsid w:val="008630BC"/>
    <w:rsid w:val="00865893"/>
    <w:rsid w:val="00866E4A"/>
    <w:rsid w:val="00866F6F"/>
    <w:rsid w:val="00866FA5"/>
    <w:rsid w:val="008677BA"/>
    <w:rsid w:val="00867846"/>
    <w:rsid w:val="0087063D"/>
    <w:rsid w:val="008718D0"/>
    <w:rsid w:val="008719B7"/>
    <w:rsid w:val="00875E43"/>
    <w:rsid w:val="00875F55"/>
    <w:rsid w:val="0087681D"/>
    <w:rsid w:val="0087740D"/>
    <w:rsid w:val="008778A7"/>
    <w:rsid w:val="008803D6"/>
    <w:rsid w:val="00881E03"/>
    <w:rsid w:val="00883D8E"/>
    <w:rsid w:val="0088436F"/>
    <w:rsid w:val="00884870"/>
    <w:rsid w:val="00884D43"/>
    <w:rsid w:val="00885B78"/>
    <w:rsid w:val="008866FB"/>
    <w:rsid w:val="00891F18"/>
    <w:rsid w:val="00894880"/>
    <w:rsid w:val="0089523E"/>
    <w:rsid w:val="008955D1"/>
    <w:rsid w:val="0089630B"/>
    <w:rsid w:val="00896657"/>
    <w:rsid w:val="00896FA9"/>
    <w:rsid w:val="008A012C"/>
    <w:rsid w:val="008A0799"/>
    <w:rsid w:val="008A0C10"/>
    <w:rsid w:val="008A34C8"/>
    <w:rsid w:val="008A38F2"/>
    <w:rsid w:val="008A3E95"/>
    <w:rsid w:val="008A4C1E"/>
    <w:rsid w:val="008B270B"/>
    <w:rsid w:val="008B31EF"/>
    <w:rsid w:val="008B645D"/>
    <w:rsid w:val="008B6788"/>
    <w:rsid w:val="008B779C"/>
    <w:rsid w:val="008B79E2"/>
    <w:rsid w:val="008B7D6F"/>
    <w:rsid w:val="008C0975"/>
    <w:rsid w:val="008C1E20"/>
    <w:rsid w:val="008C1F06"/>
    <w:rsid w:val="008C367F"/>
    <w:rsid w:val="008C5831"/>
    <w:rsid w:val="008C5991"/>
    <w:rsid w:val="008C6B30"/>
    <w:rsid w:val="008C72B4"/>
    <w:rsid w:val="008D16E3"/>
    <w:rsid w:val="008D6275"/>
    <w:rsid w:val="008D74E9"/>
    <w:rsid w:val="008E0674"/>
    <w:rsid w:val="008E1838"/>
    <w:rsid w:val="008E210C"/>
    <w:rsid w:val="008E2C2B"/>
    <w:rsid w:val="008E3DCD"/>
    <w:rsid w:val="008E3EA7"/>
    <w:rsid w:val="008E5040"/>
    <w:rsid w:val="008E7390"/>
    <w:rsid w:val="008E7EE9"/>
    <w:rsid w:val="008F13A0"/>
    <w:rsid w:val="008F1EA9"/>
    <w:rsid w:val="008F2255"/>
    <w:rsid w:val="008F27EA"/>
    <w:rsid w:val="008F283D"/>
    <w:rsid w:val="008F39EB"/>
    <w:rsid w:val="008F3CA6"/>
    <w:rsid w:val="008F5875"/>
    <w:rsid w:val="008F6AF3"/>
    <w:rsid w:val="008F740F"/>
    <w:rsid w:val="009005E6"/>
    <w:rsid w:val="00900ACF"/>
    <w:rsid w:val="00900EAC"/>
    <w:rsid w:val="009016CF"/>
    <w:rsid w:val="00903CBD"/>
    <w:rsid w:val="0090415D"/>
    <w:rsid w:val="009066E7"/>
    <w:rsid w:val="00910688"/>
    <w:rsid w:val="00911C30"/>
    <w:rsid w:val="00911FDD"/>
    <w:rsid w:val="00912481"/>
    <w:rsid w:val="00913FC8"/>
    <w:rsid w:val="00916C91"/>
    <w:rsid w:val="00920330"/>
    <w:rsid w:val="00922821"/>
    <w:rsid w:val="00923380"/>
    <w:rsid w:val="0092398C"/>
    <w:rsid w:val="0092414A"/>
    <w:rsid w:val="00924E20"/>
    <w:rsid w:val="00925BBA"/>
    <w:rsid w:val="0092607F"/>
    <w:rsid w:val="00927090"/>
    <w:rsid w:val="00930553"/>
    <w:rsid w:val="00930ACD"/>
    <w:rsid w:val="00931D25"/>
    <w:rsid w:val="00932ADC"/>
    <w:rsid w:val="00934806"/>
    <w:rsid w:val="00935589"/>
    <w:rsid w:val="00935C1B"/>
    <w:rsid w:val="00940E67"/>
    <w:rsid w:val="00941084"/>
    <w:rsid w:val="00941FCD"/>
    <w:rsid w:val="009439EC"/>
    <w:rsid w:val="009446BD"/>
    <w:rsid w:val="009453C3"/>
    <w:rsid w:val="0094695C"/>
    <w:rsid w:val="00953148"/>
    <w:rsid w:val="009531DF"/>
    <w:rsid w:val="00954381"/>
    <w:rsid w:val="00955259"/>
    <w:rsid w:val="00955D15"/>
    <w:rsid w:val="0095612A"/>
    <w:rsid w:val="00956FCD"/>
    <w:rsid w:val="0095751B"/>
    <w:rsid w:val="00957D49"/>
    <w:rsid w:val="00963019"/>
    <w:rsid w:val="00963647"/>
    <w:rsid w:val="00963864"/>
    <w:rsid w:val="009651DD"/>
    <w:rsid w:val="00967AFD"/>
    <w:rsid w:val="00972325"/>
    <w:rsid w:val="00976895"/>
    <w:rsid w:val="00980FE5"/>
    <w:rsid w:val="00981C9E"/>
    <w:rsid w:val="00982536"/>
    <w:rsid w:val="00984748"/>
    <w:rsid w:val="00987D2C"/>
    <w:rsid w:val="00992DC3"/>
    <w:rsid w:val="00993B5A"/>
    <w:rsid w:val="00993D24"/>
    <w:rsid w:val="00996228"/>
    <w:rsid w:val="009966FF"/>
    <w:rsid w:val="00997034"/>
    <w:rsid w:val="009971A9"/>
    <w:rsid w:val="009A0FDB"/>
    <w:rsid w:val="009A2847"/>
    <w:rsid w:val="009A37D5"/>
    <w:rsid w:val="009A628C"/>
    <w:rsid w:val="009A7884"/>
    <w:rsid w:val="009A7EC2"/>
    <w:rsid w:val="009B0A60"/>
    <w:rsid w:val="009B4592"/>
    <w:rsid w:val="009B467C"/>
    <w:rsid w:val="009B5358"/>
    <w:rsid w:val="009B56CF"/>
    <w:rsid w:val="009B60AA"/>
    <w:rsid w:val="009C016F"/>
    <w:rsid w:val="009C1193"/>
    <w:rsid w:val="009C12E7"/>
    <w:rsid w:val="009C137D"/>
    <w:rsid w:val="009C166E"/>
    <w:rsid w:val="009C17F8"/>
    <w:rsid w:val="009C2421"/>
    <w:rsid w:val="009C4BEB"/>
    <w:rsid w:val="009C4FB3"/>
    <w:rsid w:val="009C5C4F"/>
    <w:rsid w:val="009C634A"/>
    <w:rsid w:val="009C7F70"/>
    <w:rsid w:val="009D063C"/>
    <w:rsid w:val="009D0A91"/>
    <w:rsid w:val="009D1380"/>
    <w:rsid w:val="009D20AA"/>
    <w:rsid w:val="009D22FC"/>
    <w:rsid w:val="009D28E3"/>
    <w:rsid w:val="009D3904"/>
    <w:rsid w:val="009D3D77"/>
    <w:rsid w:val="009D4319"/>
    <w:rsid w:val="009D4624"/>
    <w:rsid w:val="009D558E"/>
    <w:rsid w:val="009D57E5"/>
    <w:rsid w:val="009D6C80"/>
    <w:rsid w:val="009D7B68"/>
    <w:rsid w:val="009E111B"/>
    <w:rsid w:val="009E2846"/>
    <w:rsid w:val="009E2EF5"/>
    <w:rsid w:val="009E435E"/>
    <w:rsid w:val="009E4BA9"/>
    <w:rsid w:val="009E7097"/>
    <w:rsid w:val="009E7969"/>
    <w:rsid w:val="009E7E03"/>
    <w:rsid w:val="009F0E25"/>
    <w:rsid w:val="009F2CE1"/>
    <w:rsid w:val="009F55FD"/>
    <w:rsid w:val="009F5B59"/>
    <w:rsid w:val="009F6579"/>
    <w:rsid w:val="009F7F80"/>
    <w:rsid w:val="00A04A82"/>
    <w:rsid w:val="00A05C7B"/>
    <w:rsid w:val="00A05D91"/>
    <w:rsid w:val="00A05FB5"/>
    <w:rsid w:val="00A0780F"/>
    <w:rsid w:val="00A11572"/>
    <w:rsid w:val="00A1196D"/>
    <w:rsid w:val="00A11A8D"/>
    <w:rsid w:val="00A144A3"/>
    <w:rsid w:val="00A15D01"/>
    <w:rsid w:val="00A171D8"/>
    <w:rsid w:val="00A22C01"/>
    <w:rsid w:val="00A24FAC"/>
    <w:rsid w:val="00A2668A"/>
    <w:rsid w:val="00A27C2E"/>
    <w:rsid w:val="00A27E1C"/>
    <w:rsid w:val="00A3298C"/>
    <w:rsid w:val="00A34047"/>
    <w:rsid w:val="00A3656D"/>
    <w:rsid w:val="00A367A0"/>
    <w:rsid w:val="00A36991"/>
    <w:rsid w:val="00A40F41"/>
    <w:rsid w:val="00A4114C"/>
    <w:rsid w:val="00A4319D"/>
    <w:rsid w:val="00A437A1"/>
    <w:rsid w:val="00A43BFF"/>
    <w:rsid w:val="00A443E0"/>
    <w:rsid w:val="00A464E4"/>
    <w:rsid w:val="00A476AE"/>
    <w:rsid w:val="00A5089E"/>
    <w:rsid w:val="00A5140C"/>
    <w:rsid w:val="00A515AD"/>
    <w:rsid w:val="00A51789"/>
    <w:rsid w:val="00A5194C"/>
    <w:rsid w:val="00A52521"/>
    <w:rsid w:val="00A5319F"/>
    <w:rsid w:val="00A53D3B"/>
    <w:rsid w:val="00A55454"/>
    <w:rsid w:val="00A578B0"/>
    <w:rsid w:val="00A62896"/>
    <w:rsid w:val="00A63852"/>
    <w:rsid w:val="00A63B73"/>
    <w:rsid w:val="00A63DC2"/>
    <w:rsid w:val="00A64826"/>
    <w:rsid w:val="00A64E41"/>
    <w:rsid w:val="00A673BC"/>
    <w:rsid w:val="00A7162E"/>
    <w:rsid w:val="00A72452"/>
    <w:rsid w:val="00A729A0"/>
    <w:rsid w:val="00A74954"/>
    <w:rsid w:val="00A764AE"/>
    <w:rsid w:val="00A76646"/>
    <w:rsid w:val="00A768B5"/>
    <w:rsid w:val="00A8007F"/>
    <w:rsid w:val="00A81EF8"/>
    <w:rsid w:val="00A8252E"/>
    <w:rsid w:val="00A83CA7"/>
    <w:rsid w:val="00A83E8E"/>
    <w:rsid w:val="00A84644"/>
    <w:rsid w:val="00A85172"/>
    <w:rsid w:val="00A85940"/>
    <w:rsid w:val="00A86199"/>
    <w:rsid w:val="00A919E1"/>
    <w:rsid w:val="00A9204E"/>
    <w:rsid w:val="00A92DA7"/>
    <w:rsid w:val="00A93CC6"/>
    <w:rsid w:val="00A96C3B"/>
    <w:rsid w:val="00A96D52"/>
    <w:rsid w:val="00A97C49"/>
    <w:rsid w:val="00AA05BC"/>
    <w:rsid w:val="00AA224F"/>
    <w:rsid w:val="00AA3FCF"/>
    <w:rsid w:val="00AA42D4"/>
    <w:rsid w:val="00AA4525"/>
    <w:rsid w:val="00AA471B"/>
    <w:rsid w:val="00AA4F7F"/>
    <w:rsid w:val="00AA58FD"/>
    <w:rsid w:val="00AA6D95"/>
    <w:rsid w:val="00AA78AB"/>
    <w:rsid w:val="00AB13F3"/>
    <w:rsid w:val="00AB2573"/>
    <w:rsid w:val="00AB34A5"/>
    <w:rsid w:val="00AB365E"/>
    <w:rsid w:val="00AB3961"/>
    <w:rsid w:val="00AB3E20"/>
    <w:rsid w:val="00AB53B3"/>
    <w:rsid w:val="00AB6309"/>
    <w:rsid w:val="00AB78E7"/>
    <w:rsid w:val="00AB7EE1"/>
    <w:rsid w:val="00AC0074"/>
    <w:rsid w:val="00AC1F12"/>
    <w:rsid w:val="00AC39F8"/>
    <w:rsid w:val="00AC3B3B"/>
    <w:rsid w:val="00AC5F38"/>
    <w:rsid w:val="00AC6727"/>
    <w:rsid w:val="00AC6B78"/>
    <w:rsid w:val="00AC7D7B"/>
    <w:rsid w:val="00AD168B"/>
    <w:rsid w:val="00AD378B"/>
    <w:rsid w:val="00AD51F7"/>
    <w:rsid w:val="00AD5394"/>
    <w:rsid w:val="00AD5B85"/>
    <w:rsid w:val="00AD63A0"/>
    <w:rsid w:val="00AD6DC5"/>
    <w:rsid w:val="00AE3DC2"/>
    <w:rsid w:val="00AE4E81"/>
    <w:rsid w:val="00AE4ED6"/>
    <w:rsid w:val="00AE541E"/>
    <w:rsid w:val="00AE56F2"/>
    <w:rsid w:val="00AE6611"/>
    <w:rsid w:val="00AE6A93"/>
    <w:rsid w:val="00AE7A99"/>
    <w:rsid w:val="00AF635C"/>
    <w:rsid w:val="00AF7062"/>
    <w:rsid w:val="00B007EF"/>
    <w:rsid w:val="00B01C0E"/>
    <w:rsid w:val="00B02798"/>
    <w:rsid w:val="00B02B41"/>
    <w:rsid w:val="00B0371D"/>
    <w:rsid w:val="00B04F31"/>
    <w:rsid w:val="00B074CA"/>
    <w:rsid w:val="00B11BD4"/>
    <w:rsid w:val="00B12806"/>
    <w:rsid w:val="00B12F98"/>
    <w:rsid w:val="00B15459"/>
    <w:rsid w:val="00B15B90"/>
    <w:rsid w:val="00B17B89"/>
    <w:rsid w:val="00B23868"/>
    <w:rsid w:val="00B2418D"/>
    <w:rsid w:val="00B24493"/>
    <w:rsid w:val="00B244BB"/>
    <w:rsid w:val="00B24A04"/>
    <w:rsid w:val="00B25267"/>
    <w:rsid w:val="00B26255"/>
    <w:rsid w:val="00B310BA"/>
    <w:rsid w:val="00B3290A"/>
    <w:rsid w:val="00B34E4A"/>
    <w:rsid w:val="00B36347"/>
    <w:rsid w:val="00B40D84"/>
    <w:rsid w:val="00B41E45"/>
    <w:rsid w:val="00B42B91"/>
    <w:rsid w:val="00B43442"/>
    <w:rsid w:val="00B4541B"/>
    <w:rsid w:val="00B4566C"/>
    <w:rsid w:val="00B4656D"/>
    <w:rsid w:val="00B4773C"/>
    <w:rsid w:val="00B50039"/>
    <w:rsid w:val="00B511D9"/>
    <w:rsid w:val="00B5122A"/>
    <w:rsid w:val="00B5282A"/>
    <w:rsid w:val="00B538F4"/>
    <w:rsid w:val="00B545FE"/>
    <w:rsid w:val="00B6012B"/>
    <w:rsid w:val="00B60142"/>
    <w:rsid w:val="00B606F4"/>
    <w:rsid w:val="00B620F6"/>
    <w:rsid w:val="00B64AF3"/>
    <w:rsid w:val="00B656F0"/>
    <w:rsid w:val="00B666F6"/>
    <w:rsid w:val="00B6704F"/>
    <w:rsid w:val="00B71167"/>
    <w:rsid w:val="00B724E8"/>
    <w:rsid w:val="00B76255"/>
    <w:rsid w:val="00B77ACD"/>
    <w:rsid w:val="00B77AEF"/>
    <w:rsid w:val="00B809BB"/>
    <w:rsid w:val="00B81327"/>
    <w:rsid w:val="00B81EB6"/>
    <w:rsid w:val="00B83B16"/>
    <w:rsid w:val="00B855F0"/>
    <w:rsid w:val="00B861FF"/>
    <w:rsid w:val="00B86983"/>
    <w:rsid w:val="00B91703"/>
    <w:rsid w:val="00B923AC"/>
    <w:rsid w:val="00B9300F"/>
    <w:rsid w:val="00B935DC"/>
    <w:rsid w:val="00B95B1D"/>
    <w:rsid w:val="00B9665F"/>
    <w:rsid w:val="00B975EA"/>
    <w:rsid w:val="00BA0398"/>
    <w:rsid w:val="00BA059E"/>
    <w:rsid w:val="00BA08B4"/>
    <w:rsid w:val="00BA268E"/>
    <w:rsid w:val="00BA27C8"/>
    <w:rsid w:val="00BA2916"/>
    <w:rsid w:val="00BA2A6A"/>
    <w:rsid w:val="00BA5216"/>
    <w:rsid w:val="00BA77C1"/>
    <w:rsid w:val="00BB04F8"/>
    <w:rsid w:val="00BB0F03"/>
    <w:rsid w:val="00BB166E"/>
    <w:rsid w:val="00BB3115"/>
    <w:rsid w:val="00BB39B4"/>
    <w:rsid w:val="00BB3D8E"/>
    <w:rsid w:val="00BB4184"/>
    <w:rsid w:val="00BB4AC3"/>
    <w:rsid w:val="00BB5A48"/>
    <w:rsid w:val="00BB73F0"/>
    <w:rsid w:val="00BC014C"/>
    <w:rsid w:val="00BC14BD"/>
    <w:rsid w:val="00BC1EF9"/>
    <w:rsid w:val="00BC3B10"/>
    <w:rsid w:val="00BC4898"/>
    <w:rsid w:val="00BC6ACF"/>
    <w:rsid w:val="00BC7F0A"/>
    <w:rsid w:val="00BD3506"/>
    <w:rsid w:val="00BD399A"/>
    <w:rsid w:val="00BD4793"/>
    <w:rsid w:val="00BD50B0"/>
    <w:rsid w:val="00BD5C2E"/>
    <w:rsid w:val="00BE3101"/>
    <w:rsid w:val="00BE3666"/>
    <w:rsid w:val="00BE37CC"/>
    <w:rsid w:val="00BE39CA"/>
    <w:rsid w:val="00BE513C"/>
    <w:rsid w:val="00BE5290"/>
    <w:rsid w:val="00BE5ABE"/>
    <w:rsid w:val="00BE62C2"/>
    <w:rsid w:val="00BE718E"/>
    <w:rsid w:val="00BE7586"/>
    <w:rsid w:val="00BE7F9A"/>
    <w:rsid w:val="00BF2AFA"/>
    <w:rsid w:val="00BF2FFE"/>
    <w:rsid w:val="00BF302E"/>
    <w:rsid w:val="00BF31E6"/>
    <w:rsid w:val="00BF5F8B"/>
    <w:rsid w:val="00BF62D8"/>
    <w:rsid w:val="00BF7DA1"/>
    <w:rsid w:val="00BF7F05"/>
    <w:rsid w:val="00C00C47"/>
    <w:rsid w:val="00C01BCA"/>
    <w:rsid w:val="00C01DB7"/>
    <w:rsid w:val="00C02FCB"/>
    <w:rsid w:val="00C03188"/>
    <w:rsid w:val="00C070F2"/>
    <w:rsid w:val="00C11050"/>
    <w:rsid w:val="00C11CA8"/>
    <w:rsid w:val="00C11D39"/>
    <w:rsid w:val="00C122F3"/>
    <w:rsid w:val="00C12406"/>
    <w:rsid w:val="00C12B87"/>
    <w:rsid w:val="00C13661"/>
    <w:rsid w:val="00C13A50"/>
    <w:rsid w:val="00C13FFF"/>
    <w:rsid w:val="00C14B20"/>
    <w:rsid w:val="00C16E3E"/>
    <w:rsid w:val="00C2439E"/>
    <w:rsid w:val="00C27723"/>
    <w:rsid w:val="00C30267"/>
    <w:rsid w:val="00C31311"/>
    <w:rsid w:val="00C338A5"/>
    <w:rsid w:val="00C33D9A"/>
    <w:rsid w:val="00C34982"/>
    <w:rsid w:val="00C35828"/>
    <w:rsid w:val="00C36A36"/>
    <w:rsid w:val="00C408F8"/>
    <w:rsid w:val="00C41E35"/>
    <w:rsid w:val="00C429F3"/>
    <w:rsid w:val="00C431DB"/>
    <w:rsid w:val="00C44145"/>
    <w:rsid w:val="00C46309"/>
    <w:rsid w:val="00C47253"/>
    <w:rsid w:val="00C52005"/>
    <w:rsid w:val="00C553CE"/>
    <w:rsid w:val="00C57CB0"/>
    <w:rsid w:val="00C61CE7"/>
    <w:rsid w:val="00C61DA2"/>
    <w:rsid w:val="00C62414"/>
    <w:rsid w:val="00C66894"/>
    <w:rsid w:val="00C67A6D"/>
    <w:rsid w:val="00C70130"/>
    <w:rsid w:val="00C71762"/>
    <w:rsid w:val="00C71B6A"/>
    <w:rsid w:val="00C74A15"/>
    <w:rsid w:val="00C771B0"/>
    <w:rsid w:val="00C7765D"/>
    <w:rsid w:val="00C80588"/>
    <w:rsid w:val="00C805EF"/>
    <w:rsid w:val="00C810B5"/>
    <w:rsid w:val="00C81169"/>
    <w:rsid w:val="00C8149E"/>
    <w:rsid w:val="00C8212A"/>
    <w:rsid w:val="00C82A58"/>
    <w:rsid w:val="00C84804"/>
    <w:rsid w:val="00C85A4F"/>
    <w:rsid w:val="00C87AB0"/>
    <w:rsid w:val="00C91D31"/>
    <w:rsid w:val="00C91D6B"/>
    <w:rsid w:val="00C95442"/>
    <w:rsid w:val="00C96409"/>
    <w:rsid w:val="00C9765E"/>
    <w:rsid w:val="00C97CE3"/>
    <w:rsid w:val="00CA04FC"/>
    <w:rsid w:val="00CA27A3"/>
    <w:rsid w:val="00CA72F3"/>
    <w:rsid w:val="00CB1742"/>
    <w:rsid w:val="00CB2461"/>
    <w:rsid w:val="00CB2912"/>
    <w:rsid w:val="00CB383A"/>
    <w:rsid w:val="00CB4BCC"/>
    <w:rsid w:val="00CB6A2E"/>
    <w:rsid w:val="00CB7AB0"/>
    <w:rsid w:val="00CC00D7"/>
    <w:rsid w:val="00CC19E0"/>
    <w:rsid w:val="00CC40AF"/>
    <w:rsid w:val="00CC540C"/>
    <w:rsid w:val="00CC5D20"/>
    <w:rsid w:val="00CC7658"/>
    <w:rsid w:val="00CD081E"/>
    <w:rsid w:val="00CD0FE1"/>
    <w:rsid w:val="00CD1A7B"/>
    <w:rsid w:val="00CD1FA2"/>
    <w:rsid w:val="00CD33FB"/>
    <w:rsid w:val="00CD398B"/>
    <w:rsid w:val="00CD411B"/>
    <w:rsid w:val="00CD4299"/>
    <w:rsid w:val="00CD492A"/>
    <w:rsid w:val="00CD6BBA"/>
    <w:rsid w:val="00CD6F3A"/>
    <w:rsid w:val="00CD75A7"/>
    <w:rsid w:val="00CD78B5"/>
    <w:rsid w:val="00CD78C0"/>
    <w:rsid w:val="00CD7C56"/>
    <w:rsid w:val="00CE21C9"/>
    <w:rsid w:val="00CE307C"/>
    <w:rsid w:val="00CE35FD"/>
    <w:rsid w:val="00CE3DFA"/>
    <w:rsid w:val="00CE4265"/>
    <w:rsid w:val="00CE4B4A"/>
    <w:rsid w:val="00CE4D61"/>
    <w:rsid w:val="00CE6EA1"/>
    <w:rsid w:val="00CE6FA1"/>
    <w:rsid w:val="00CF1542"/>
    <w:rsid w:val="00CF1953"/>
    <w:rsid w:val="00CF2697"/>
    <w:rsid w:val="00CF3AA0"/>
    <w:rsid w:val="00CF4D23"/>
    <w:rsid w:val="00CF69C3"/>
    <w:rsid w:val="00CF77AE"/>
    <w:rsid w:val="00D02191"/>
    <w:rsid w:val="00D0246D"/>
    <w:rsid w:val="00D02E41"/>
    <w:rsid w:val="00D030E4"/>
    <w:rsid w:val="00D06977"/>
    <w:rsid w:val="00D06C2B"/>
    <w:rsid w:val="00D1089A"/>
    <w:rsid w:val="00D10A17"/>
    <w:rsid w:val="00D1314F"/>
    <w:rsid w:val="00D1514D"/>
    <w:rsid w:val="00D16B8B"/>
    <w:rsid w:val="00D16EDC"/>
    <w:rsid w:val="00D174D8"/>
    <w:rsid w:val="00D1783E"/>
    <w:rsid w:val="00D22821"/>
    <w:rsid w:val="00D252E0"/>
    <w:rsid w:val="00D26430"/>
    <w:rsid w:val="00D271DE"/>
    <w:rsid w:val="00D32398"/>
    <w:rsid w:val="00D34B85"/>
    <w:rsid w:val="00D34E4F"/>
    <w:rsid w:val="00D36B21"/>
    <w:rsid w:val="00D40830"/>
    <w:rsid w:val="00D41B0A"/>
    <w:rsid w:val="00D4288C"/>
    <w:rsid w:val="00D43CA9"/>
    <w:rsid w:val="00D43F88"/>
    <w:rsid w:val="00D44820"/>
    <w:rsid w:val="00D44B05"/>
    <w:rsid w:val="00D44D75"/>
    <w:rsid w:val="00D46296"/>
    <w:rsid w:val="00D507BC"/>
    <w:rsid w:val="00D510F3"/>
    <w:rsid w:val="00D51BDC"/>
    <w:rsid w:val="00D5257A"/>
    <w:rsid w:val="00D56B7C"/>
    <w:rsid w:val="00D63351"/>
    <w:rsid w:val="00D63802"/>
    <w:rsid w:val="00D63A38"/>
    <w:rsid w:val="00D6518F"/>
    <w:rsid w:val="00D66166"/>
    <w:rsid w:val="00D67262"/>
    <w:rsid w:val="00D67619"/>
    <w:rsid w:val="00D705F3"/>
    <w:rsid w:val="00D72E30"/>
    <w:rsid w:val="00D73589"/>
    <w:rsid w:val="00D74881"/>
    <w:rsid w:val="00D8098E"/>
    <w:rsid w:val="00D8155E"/>
    <w:rsid w:val="00D820DD"/>
    <w:rsid w:val="00D8504F"/>
    <w:rsid w:val="00D85CA5"/>
    <w:rsid w:val="00D91037"/>
    <w:rsid w:val="00D928DD"/>
    <w:rsid w:val="00D93CCE"/>
    <w:rsid w:val="00D941AF"/>
    <w:rsid w:val="00D97718"/>
    <w:rsid w:val="00DA1EE0"/>
    <w:rsid w:val="00DA2817"/>
    <w:rsid w:val="00DA2D77"/>
    <w:rsid w:val="00DA2EB6"/>
    <w:rsid w:val="00DA36B7"/>
    <w:rsid w:val="00DA4966"/>
    <w:rsid w:val="00DA4EB0"/>
    <w:rsid w:val="00DA5FED"/>
    <w:rsid w:val="00DA6058"/>
    <w:rsid w:val="00DA78FE"/>
    <w:rsid w:val="00DB10BF"/>
    <w:rsid w:val="00DB2577"/>
    <w:rsid w:val="00DB3575"/>
    <w:rsid w:val="00DB379C"/>
    <w:rsid w:val="00DB3ED7"/>
    <w:rsid w:val="00DB42B9"/>
    <w:rsid w:val="00DB58F5"/>
    <w:rsid w:val="00DB6E04"/>
    <w:rsid w:val="00DB74F1"/>
    <w:rsid w:val="00DB7B4B"/>
    <w:rsid w:val="00DC05D1"/>
    <w:rsid w:val="00DC0990"/>
    <w:rsid w:val="00DC0D89"/>
    <w:rsid w:val="00DC0ED8"/>
    <w:rsid w:val="00DC1437"/>
    <w:rsid w:val="00DC2B12"/>
    <w:rsid w:val="00DC46CD"/>
    <w:rsid w:val="00DC54C6"/>
    <w:rsid w:val="00DD1349"/>
    <w:rsid w:val="00DD1492"/>
    <w:rsid w:val="00DD17E9"/>
    <w:rsid w:val="00DD360C"/>
    <w:rsid w:val="00DD46AE"/>
    <w:rsid w:val="00DD4A7E"/>
    <w:rsid w:val="00DD5243"/>
    <w:rsid w:val="00DE1ADA"/>
    <w:rsid w:val="00DE1C7D"/>
    <w:rsid w:val="00DE31AF"/>
    <w:rsid w:val="00DE516E"/>
    <w:rsid w:val="00DE5377"/>
    <w:rsid w:val="00DE5D32"/>
    <w:rsid w:val="00DE5F53"/>
    <w:rsid w:val="00DE60F1"/>
    <w:rsid w:val="00DF1CAD"/>
    <w:rsid w:val="00DF3C40"/>
    <w:rsid w:val="00DF686F"/>
    <w:rsid w:val="00DF796D"/>
    <w:rsid w:val="00DF7DAD"/>
    <w:rsid w:val="00DF7F9A"/>
    <w:rsid w:val="00E00F53"/>
    <w:rsid w:val="00E02362"/>
    <w:rsid w:val="00E03956"/>
    <w:rsid w:val="00E05481"/>
    <w:rsid w:val="00E06664"/>
    <w:rsid w:val="00E06DE5"/>
    <w:rsid w:val="00E079B9"/>
    <w:rsid w:val="00E10F9E"/>
    <w:rsid w:val="00E12A36"/>
    <w:rsid w:val="00E136E0"/>
    <w:rsid w:val="00E13B68"/>
    <w:rsid w:val="00E13BFD"/>
    <w:rsid w:val="00E155A8"/>
    <w:rsid w:val="00E15EDD"/>
    <w:rsid w:val="00E17DE3"/>
    <w:rsid w:val="00E20D17"/>
    <w:rsid w:val="00E225D9"/>
    <w:rsid w:val="00E2278F"/>
    <w:rsid w:val="00E238EA"/>
    <w:rsid w:val="00E23E97"/>
    <w:rsid w:val="00E2427A"/>
    <w:rsid w:val="00E254FF"/>
    <w:rsid w:val="00E2641C"/>
    <w:rsid w:val="00E26A2E"/>
    <w:rsid w:val="00E3161F"/>
    <w:rsid w:val="00E33724"/>
    <w:rsid w:val="00E34095"/>
    <w:rsid w:val="00E341E0"/>
    <w:rsid w:val="00E34589"/>
    <w:rsid w:val="00E34B0A"/>
    <w:rsid w:val="00E35CED"/>
    <w:rsid w:val="00E36C87"/>
    <w:rsid w:val="00E37183"/>
    <w:rsid w:val="00E37FD5"/>
    <w:rsid w:val="00E40405"/>
    <w:rsid w:val="00E404CB"/>
    <w:rsid w:val="00E40FE8"/>
    <w:rsid w:val="00E41DE9"/>
    <w:rsid w:val="00E42037"/>
    <w:rsid w:val="00E43F72"/>
    <w:rsid w:val="00E4590E"/>
    <w:rsid w:val="00E47682"/>
    <w:rsid w:val="00E50B1F"/>
    <w:rsid w:val="00E51189"/>
    <w:rsid w:val="00E51E30"/>
    <w:rsid w:val="00E54E35"/>
    <w:rsid w:val="00E5643C"/>
    <w:rsid w:val="00E577E9"/>
    <w:rsid w:val="00E57927"/>
    <w:rsid w:val="00E61E25"/>
    <w:rsid w:val="00E63C36"/>
    <w:rsid w:val="00E6433C"/>
    <w:rsid w:val="00E65503"/>
    <w:rsid w:val="00E66CD2"/>
    <w:rsid w:val="00E709E0"/>
    <w:rsid w:val="00E7277E"/>
    <w:rsid w:val="00E73B26"/>
    <w:rsid w:val="00E74724"/>
    <w:rsid w:val="00E74AA7"/>
    <w:rsid w:val="00E75D06"/>
    <w:rsid w:val="00E76C83"/>
    <w:rsid w:val="00E808D2"/>
    <w:rsid w:val="00E80C0A"/>
    <w:rsid w:val="00E81392"/>
    <w:rsid w:val="00E83A6E"/>
    <w:rsid w:val="00E83DB1"/>
    <w:rsid w:val="00E84E6A"/>
    <w:rsid w:val="00E85C22"/>
    <w:rsid w:val="00E86483"/>
    <w:rsid w:val="00E868AB"/>
    <w:rsid w:val="00E875A2"/>
    <w:rsid w:val="00E875B2"/>
    <w:rsid w:val="00E92F84"/>
    <w:rsid w:val="00E93562"/>
    <w:rsid w:val="00E94568"/>
    <w:rsid w:val="00E9774F"/>
    <w:rsid w:val="00EA497D"/>
    <w:rsid w:val="00EA737E"/>
    <w:rsid w:val="00EA76D0"/>
    <w:rsid w:val="00EB0EB4"/>
    <w:rsid w:val="00EB1433"/>
    <w:rsid w:val="00EB3272"/>
    <w:rsid w:val="00EB33B2"/>
    <w:rsid w:val="00EB34B2"/>
    <w:rsid w:val="00EB44DD"/>
    <w:rsid w:val="00EB60D9"/>
    <w:rsid w:val="00EB627F"/>
    <w:rsid w:val="00EC0738"/>
    <w:rsid w:val="00EC078A"/>
    <w:rsid w:val="00EC14CF"/>
    <w:rsid w:val="00EC2532"/>
    <w:rsid w:val="00EC3630"/>
    <w:rsid w:val="00EC3862"/>
    <w:rsid w:val="00EC3A35"/>
    <w:rsid w:val="00EC4B28"/>
    <w:rsid w:val="00EC4C15"/>
    <w:rsid w:val="00EC521C"/>
    <w:rsid w:val="00EC5E52"/>
    <w:rsid w:val="00ED0CFF"/>
    <w:rsid w:val="00ED1900"/>
    <w:rsid w:val="00ED1957"/>
    <w:rsid w:val="00ED2D1C"/>
    <w:rsid w:val="00ED2ED4"/>
    <w:rsid w:val="00ED591E"/>
    <w:rsid w:val="00ED758F"/>
    <w:rsid w:val="00EE1106"/>
    <w:rsid w:val="00EE1781"/>
    <w:rsid w:val="00EE2BBC"/>
    <w:rsid w:val="00EE40A9"/>
    <w:rsid w:val="00EE4C10"/>
    <w:rsid w:val="00EE4FC4"/>
    <w:rsid w:val="00EE5F51"/>
    <w:rsid w:val="00EE6308"/>
    <w:rsid w:val="00EE6501"/>
    <w:rsid w:val="00EE7763"/>
    <w:rsid w:val="00EE7B49"/>
    <w:rsid w:val="00EF15F2"/>
    <w:rsid w:val="00EF1B7A"/>
    <w:rsid w:val="00EF42EB"/>
    <w:rsid w:val="00EF4B42"/>
    <w:rsid w:val="00EF5C18"/>
    <w:rsid w:val="00EF69CB"/>
    <w:rsid w:val="00F00542"/>
    <w:rsid w:val="00F016D8"/>
    <w:rsid w:val="00F034F8"/>
    <w:rsid w:val="00F04CD5"/>
    <w:rsid w:val="00F0540D"/>
    <w:rsid w:val="00F061F0"/>
    <w:rsid w:val="00F10450"/>
    <w:rsid w:val="00F121C7"/>
    <w:rsid w:val="00F149EE"/>
    <w:rsid w:val="00F1614C"/>
    <w:rsid w:val="00F1615C"/>
    <w:rsid w:val="00F17809"/>
    <w:rsid w:val="00F17A5A"/>
    <w:rsid w:val="00F20D7B"/>
    <w:rsid w:val="00F228A9"/>
    <w:rsid w:val="00F23479"/>
    <w:rsid w:val="00F25EC1"/>
    <w:rsid w:val="00F25EDF"/>
    <w:rsid w:val="00F2647F"/>
    <w:rsid w:val="00F27521"/>
    <w:rsid w:val="00F279ED"/>
    <w:rsid w:val="00F30499"/>
    <w:rsid w:val="00F3083D"/>
    <w:rsid w:val="00F343D1"/>
    <w:rsid w:val="00F344CC"/>
    <w:rsid w:val="00F347CD"/>
    <w:rsid w:val="00F3499F"/>
    <w:rsid w:val="00F353C4"/>
    <w:rsid w:val="00F35C5D"/>
    <w:rsid w:val="00F37466"/>
    <w:rsid w:val="00F403D7"/>
    <w:rsid w:val="00F42AB4"/>
    <w:rsid w:val="00F4329B"/>
    <w:rsid w:val="00F437A1"/>
    <w:rsid w:val="00F43C3E"/>
    <w:rsid w:val="00F4575C"/>
    <w:rsid w:val="00F459A0"/>
    <w:rsid w:val="00F45AC2"/>
    <w:rsid w:val="00F45ED3"/>
    <w:rsid w:val="00F4663D"/>
    <w:rsid w:val="00F503F3"/>
    <w:rsid w:val="00F51F3E"/>
    <w:rsid w:val="00F525B7"/>
    <w:rsid w:val="00F52888"/>
    <w:rsid w:val="00F5321D"/>
    <w:rsid w:val="00F54850"/>
    <w:rsid w:val="00F553D8"/>
    <w:rsid w:val="00F57421"/>
    <w:rsid w:val="00F601AF"/>
    <w:rsid w:val="00F60EAF"/>
    <w:rsid w:val="00F62247"/>
    <w:rsid w:val="00F65665"/>
    <w:rsid w:val="00F66496"/>
    <w:rsid w:val="00F67166"/>
    <w:rsid w:val="00F67B9E"/>
    <w:rsid w:val="00F67EC6"/>
    <w:rsid w:val="00F70991"/>
    <w:rsid w:val="00F726EE"/>
    <w:rsid w:val="00F74ECB"/>
    <w:rsid w:val="00F75671"/>
    <w:rsid w:val="00F765E2"/>
    <w:rsid w:val="00F76CE9"/>
    <w:rsid w:val="00F7783F"/>
    <w:rsid w:val="00F77BAC"/>
    <w:rsid w:val="00F80A32"/>
    <w:rsid w:val="00F8205B"/>
    <w:rsid w:val="00F84268"/>
    <w:rsid w:val="00F8477A"/>
    <w:rsid w:val="00F8631C"/>
    <w:rsid w:val="00F86758"/>
    <w:rsid w:val="00F91FD9"/>
    <w:rsid w:val="00F945BD"/>
    <w:rsid w:val="00F94C70"/>
    <w:rsid w:val="00F96676"/>
    <w:rsid w:val="00F97AB4"/>
    <w:rsid w:val="00F97BCF"/>
    <w:rsid w:val="00FA010A"/>
    <w:rsid w:val="00FA11F2"/>
    <w:rsid w:val="00FA338B"/>
    <w:rsid w:val="00FA6994"/>
    <w:rsid w:val="00FA6F31"/>
    <w:rsid w:val="00FB1248"/>
    <w:rsid w:val="00FB293B"/>
    <w:rsid w:val="00FB2BEE"/>
    <w:rsid w:val="00FB49E9"/>
    <w:rsid w:val="00FB4FC8"/>
    <w:rsid w:val="00FB53E3"/>
    <w:rsid w:val="00FB5DA9"/>
    <w:rsid w:val="00FB7419"/>
    <w:rsid w:val="00FC28D6"/>
    <w:rsid w:val="00FC2D85"/>
    <w:rsid w:val="00FC2E84"/>
    <w:rsid w:val="00FC48F8"/>
    <w:rsid w:val="00FC6144"/>
    <w:rsid w:val="00FC6E8A"/>
    <w:rsid w:val="00FD3917"/>
    <w:rsid w:val="00FD4A8D"/>
    <w:rsid w:val="00FD4E9B"/>
    <w:rsid w:val="00FD5148"/>
    <w:rsid w:val="00FD62E3"/>
    <w:rsid w:val="00FD73A4"/>
    <w:rsid w:val="00FD7989"/>
    <w:rsid w:val="00FD79BB"/>
    <w:rsid w:val="00FE1CED"/>
    <w:rsid w:val="00FE260E"/>
    <w:rsid w:val="00FE2D06"/>
    <w:rsid w:val="00FE3784"/>
    <w:rsid w:val="00FE39B9"/>
    <w:rsid w:val="00FE3DD1"/>
    <w:rsid w:val="00FE3E27"/>
    <w:rsid w:val="00FE4B7D"/>
    <w:rsid w:val="00FE64D2"/>
    <w:rsid w:val="00FF2A9C"/>
    <w:rsid w:val="00FF3039"/>
    <w:rsid w:val="00FF3170"/>
    <w:rsid w:val="00FF4751"/>
    <w:rsid w:val="00FF50AB"/>
    <w:rsid w:val="00FF592B"/>
    <w:rsid w:val="00FF618E"/>
    <w:rsid w:val="00FF62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9E0424"/>
  <w15:docId w15:val="{455F9B01-DED4-4BA5-A605-66B66DE51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D52"/>
    <w:pPr>
      <w:tabs>
        <w:tab w:val="left" w:pos="0"/>
      </w:tabs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96D52"/>
    <w:pPr>
      <w:keepNext/>
      <w:pBdr>
        <w:bottom w:val="single" w:sz="4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aliases w:val="H2,h2"/>
    <w:basedOn w:val="Normal"/>
    <w:next w:val="Normal"/>
    <w:qFormat/>
    <w:rsid w:val="00A96D52"/>
    <w:pPr>
      <w:keepNext/>
      <w:shd w:val="clear" w:color="auto" w:fill="E0E0E0"/>
      <w:spacing w:before="320"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Heading3">
    <w:name w:val="heading 3"/>
    <w:aliases w:val="h3,sec"/>
    <w:basedOn w:val="Normal"/>
    <w:next w:val="Amain"/>
    <w:link w:val="Heading3Char"/>
    <w:qFormat/>
    <w:rsid w:val="00A96D52"/>
    <w:pPr>
      <w:keepNext/>
      <w:spacing w:before="14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A96D52"/>
    <w:pPr>
      <w:keepNext/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paragraph" w:styleId="Heading5">
    <w:name w:val="heading 5"/>
    <w:basedOn w:val="Normal"/>
    <w:next w:val="Normal"/>
    <w:qFormat/>
    <w:rsid w:val="00F17A5A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F17A5A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F17A5A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F17A5A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F17A5A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-5pt">
    <w:name w:val="Norm-5pt"/>
    <w:basedOn w:val="Normal"/>
    <w:rsid w:val="00A96D52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before="80" w:after="60"/>
      <w:jc w:val="center"/>
    </w:pPr>
    <w:rPr>
      <w:rFonts w:ascii="Arial" w:hAnsi="Arial"/>
      <w:sz w:val="10"/>
    </w:rPr>
  </w:style>
  <w:style w:type="paragraph" w:customStyle="1" w:styleId="01Contents">
    <w:name w:val="01Contents"/>
    <w:basedOn w:val="Normal"/>
    <w:rsid w:val="00A96D52"/>
  </w:style>
  <w:style w:type="paragraph" w:customStyle="1" w:styleId="00ClientCover">
    <w:name w:val="00ClientCover"/>
    <w:basedOn w:val="Normal"/>
    <w:rsid w:val="00A96D52"/>
  </w:style>
  <w:style w:type="paragraph" w:customStyle="1" w:styleId="02Text">
    <w:name w:val="02Text"/>
    <w:basedOn w:val="Normal"/>
    <w:rsid w:val="00A96D52"/>
  </w:style>
  <w:style w:type="paragraph" w:customStyle="1" w:styleId="BillBasic">
    <w:name w:val="BillBasic"/>
    <w:link w:val="BillBasicChar"/>
    <w:rsid w:val="00A96D52"/>
    <w:pPr>
      <w:spacing w:before="140"/>
      <w:jc w:val="both"/>
    </w:pPr>
    <w:rPr>
      <w:sz w:val="24"/>
      <w:lang w:eastAsia="en-US"/>
    </w:rPr>
  </w:style>
  <w:style w:type="paragraph" w:styleId="Header">
    <w:name w:val="header"/>
    <w:basedOn w:val="Normal"/>
    <w:link w:val="HeaderChar"/>
    <w:rsid w:val="00A96D5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A96D52"/>
    <w:pPr>
      <w:spacing w:before="12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96D52"/>
    <w:pPr>
      <w:spacing w:before="1220"/>
    </w:pPr>
    <w:rPr>
      <w:rFonts w:ascii="Arial" w:hAnsi="Arial"/>
      <w:b/>
      <w:sz w:val="40"/>
    </w:rPr>
  </w:style>
  <w:style w:type="paragraph" w:customStyle="1" w:styleId="BillBasicHeading">
    <w:name w:val="BillBasicHeading"/>
    <w:basedOn w:val="BillBasic"/>
    <w:rsid w:val="00A96D52"/>
    <w:pPr>
      <w:keepNext/>
      <w:tabs>
        <w:tab w:val="left" w:pos="2600"/>
      </w:tabs>
      <w:jc w:val="left"/>
    </w:pPr>
    <w:rPr>
      <w:rFonts w:ascii="Arial" w:hAnsi="Arial"/>
      <w:b/>
    </w:rPr>
  </w:style>
  <w:style w:type="paragraph" w:customStyle="1" w:styleId="EnactingWordsRules">
    <w:name w:val="EnactingWordsRules"/>
    <w:basedOn w:val="EnactingWords"/>
    <w:rsid w:val="00A96D52"/>
    <w:pPr>
      <w:spacing w:before="240"/>
    </w:pPr>
  </w:style>
  <w:style w:type="paragraph" w:customStyle="1" w:styleId="EnactingWords">
    <w:name w:val="EnactingWords"/>
    <w:basedOn w:val="BillBasic"/>
    <w:rsid w:val="00A96D52"/>
    <w:pPr>
      <w:spacing w:before="120"/>
    </w:pPr>
  </w:style>
  <w:style w:type="paragraph" w:customStyle="1" w:styleId="Amain">
    <w:name w:val="A main"/>
    <w:basedOn w:val="BillBasic"/>
    <w:rsid w:val="00A96D52"/>
    <w:pPr>
      <w:tabs>
        <w:tab w:val="right" w:pos="900"/>
        <w:tab w:val="left" w:pos="1100"/>
      </w:tabs>
      <w:ind w:left="1100" w:hanging="1100"/>
      <w:outlineLvl w:val="5"/>
    </w:pPr>
  </w:style>
  <w:style w:type="paragraph" w:customStyle="1" w:styleId="Amainreturn">
    <w:name w:val="A main return"/>
    <w:basedOn w:val="BillBasic"/>
    <w:rsid w:val="00A96D52"/>
    <w:pPr>
      <w:ind w:left="1100"/>
    </w:pPr>
  </w:style>
  <w:style w:type="paragraph" w:customStyle="1" w:styleId="Apara">
    <w:name w:val="A para"/>
    <w:basedOn w:val="BillBasic"/>
    <w:rsid w:val="00A96D52"/>
    <w:pPr>
      <w:tabs>
        <w:tab w:val="right" w:pos="1400"/>
        <w:tab w:val="left" w:pos="1600"/>
      </w:tabs>
      <w:ind w:left="1600" w:hanging="1600"/>
      <w:outlineLvl w:val="6"/>
    </w:pPr>
  </w:style>
  <w:style w:type="paragraph" w:customStyle="1" w:styleId="Asubpara">
    <w:name w:val="A subpara"/>
    <w:basedOn w:val="BillBasic"/>
    <w:rsid w:val="00A96D52"/>
    <w:pPr>
      <w:tabs>
        <w:tab w:val="right" w:pos="1900"/>
        <w:tab w:val="left" w:pos="2100"/>
      </w:tabs>
      <w:ind w:left="2100" w:hanging="2100"/>
      <w:outlineLvl w:val="7"/>
    </w:pPr>
  </w:style>
  <w:style w:type="paragraph" w:customStyle="1" w:styleId="Asubsubpara">
    <w:name w:val="A subsubpara"/>
    <w:basedOn w:val="BillBasic"/>
    <w:rsid w:val="00A96D52"/>
    <w:pPr>
      <w:tabs>
        <w:tab w:val="right" w:pos="2400"/>
        <w:tab w:val="left" w:pos="2600"/>
      </w:tabs>
      <w:ind w:left="2600" w:hanging="2600"/>
      <w:outlineLvl w:val="8"/>
    </w:pPr>
  </w:style>
  <w:style w:type="paragraph" w:customStyle="1" w:styleId="aDef">
    <w:name w:val="aDef"/>
    <w:basedOn w:val="BillBasic"/>
    <w:rsid w:val="00A96D52"/>
    <w:pPr>
      <w:ind w:left="1100"/>
    </w:pPr>
  </w:style>
  <w:style w:type="paragraph" w:customStyle="1" w:styleId="aExamHead">
    <w:name w:val="aExam Head"/>
    <w:basedOn w:val="BillBasicHeading"/>
    <w:next w:val="aExam"/>
    <w:rsid w:val="00A96D52"/>
    <w:pPr>
      <w:tabs>
        <w:tab w:val="clear" w:pos="2600"/>
      </w:tabs>
      <w:ind w:left="1100"/>
    </w:pPr>
    <w:rPr>
      <w:sz w:val="18"/>
    </w:rPr>
  </w:style>
  <w:style w:type="paragraph" w:customStyle="1" w:styleId="aExam">
    <w:name w:val="aExam"/>
    <w:basedOn w:val="aNoteSymb"/>
    <w:rsid w:val="00A96D52"/>
    <w:pPr>
      <w:spacing w:before="60"/>
      <w:ind w:left="1100" w:firstLine="0"/>
    </w:pPr>
  </w:style>
  <w:style w:type="paragraph" w:customStyle="1" w:styleId="aNote">
    <w:name w:val="aNote"/>
    <w:basedOn w:val="BillBasic"/>
    <w:link w:val="aNoteChar"/>
    <w:rsid w:val="00A96D52"/>
    <w:pPr>
      <w:ind w:left="1900" w:hanging="800"/>
    </w:pPr>
    <w:rPr>
      <w:sz w:val="20"/>
    </w:rPr>
  </w:style>
  <w:style w:type="paragraph" w:customStyle="1" w:styleId="HeaderEven">
    <w:name w:val="HeaderEven"/>
    <w:basedOn w:val="Normal"/>
    <w:rsid w:val="00A96D52"/>
    <w:rPr>
      <w:rFonts w:ascii="Arial" w:hAnsi="Arial"/>
      <w:sz w:val="18"/>
    </w:rPr>
  </w:style>
  <w:style w:type="paragraph" w:customStyle="1" w:styleId="HeaderEven6">
    <w:name w:val="HeaderEven6"/>
    <w:basedOn w:val="HeaderEven"/>
    <w:rsid w:val="00A96D52"/>
    <w:pPr>
      <w:spacing w:before="120" w:after="60"/>
    </w:pPr>
  </w:style>
  <w:style w:type="paragraph" w:customStyle="1" w:styleId="HeaderOdd6">
    <w:name w:val="HeaderOdd6"/>
    <w:basedOn w:val="HeaderEven6"/>
    <w:rsid w:val="00A96D52"/>
    <w:pPr>
      <w:jc w:val="right"/>
    </w:pPr>
  </w:style>
  <w:style w:type="paragraph" w:customStyle="1" w:styleId="HeaderOdd">
    <w:name w:val="HeaderOdd"/>
    <w:basedOn w:val="HeaderEven"/>
    <w:rsid w:val="00A96D52"/>
    <w:pPr>
      <w:jc w:val="right"/>
    </w:pPr>
  </w:style>
  <w:style w:type="paragraph" w:customStyle="1" w:styleId="N-TOCheading">
    <w:name w:val="N-TOCheading"/>
    <w:basedOn w:val="BillBasicHeading"/>
    <w:next w:val="N-9pt"/>
    <w:rsid w:val="00A96D52"/>
    <w:pPr>
      <w:pBdr>
        <w:bottom w:val="single" w:sz="4" w:space="1" w:color="auto"/>
      </w:pBdr>
      <w:spacing w:before="800"/>
    </w:pPr>
    <w:rPr>
      <w:sz w:val="32"/>
    </w:rPr>
  </w:style>
  <w:style w:type="paragraph" w:customStyle="1" w:styleId="N-9pt">
    <w:name w:val="N-9pt"/>
    <w:basedOn w:val="BillBasic"/>
    <w:next w:val="BillBasic"/>
    <w:rsid w:val="00A96D52"/>
    <w:pPr>
      <w:keepNext/>
      <w:tabs>
        <w:tab w:val="right" w:pos="7707"/>
      </w:tabs>
      <w:spacing w:before="120"/>
    </w:pPr>
    <w:rPr>
      <w:rFonts w:ascii="Arial" w:hAnsi="Arial"/>
      <w:sz w:val="18"/>
    </w:rPr>
  </w:style>
  <w:style w:type="paragraph" w:customStyle="1" w:styleId="N-14pt">
    <w:name w:val="N-14pt"/>
    <w:basedOn w:val="BillBasic"/>
    <w:rsid w:val="00A96D52"/>
    <w:pPr>
      <w:spacing w:before="0"/>
    </w:pPr>
    <w:rPr>
      <w:b/>
      <w:sz w:val="28"/>
    </w:rPr>
  </w:style>
  <w:style w:type="paragraph" w:customStyle="1" w:styleId="N-16pt">
    <w:name w:val="N-16pt"/>
    <w:basedOn w:val="BillBasic"/>
    <w:rsid w:val="00A96D52"/>
    <w:pPr>
      <w:spacing w:before="800"/>
    </w:pPr>
    <w:rPr>
      <w:b/>
      <w:sz w:val="32"/>
    </w:rPr>
  </w:style>
  <w:style w:type="paragraph" w:customStyle="1" w:styleId="N-line3">
    <w:name w:val="N-line3"/>
    <w:basedOn w:val="BillBasic"/>
    <w:next w:val="BillBasic"/>
    <w:rsid w:val="00A96D52"/>
    <w:pPr>
      <w:pBdr>
        <w:bottom w:val="single" w:sz="12" w:space="1" w:color="auto"/>
      </w:pBdr>
      <w:spacing w:before="60"/>
    </w:pPr>
  </w:style>
  <w:style w:type="paragraph" w:customStyle="1" w:styleId="Comment">
    <w:name w:val="Comment"/>
    <w:basedOn w:val="BillBasic"/>
    <w:rsid w:val="00A96D52"/>
    <w:pPr>
      <w:tabs>
        <w:tab w:val="left" w:pos="1800"/>
      </w:tabs>
      <w:ind w:left="1300"/>
      <w:jc w:val="left"/>
    </w:pPr>
    <w:rPr>
      <w:b/>
      <w:sz w:val="18"/>
    </w:rPr>
  </w:style>
  <w:style w:type="paragraph" w:customStyle="1" w:styleId="FooterInfo">
    <w:name w:val="FooterInfo"/>
    <w:basedOn w:val="Normal"/>
    <w:rsid w:val="00A96D52"/>
    <w:pPr>
      <w:tabs>
        <w:tab w:val="right" w:pos="7707"/>
      </w:tabs>
    </w:pPr>
    <w:rPr>
      <w:rFonts w:ascii="Arial" w:hAnsi="Arial"/>
      <w:sz w:val="18"/>
    </w:rPr>
  </w:style>
  <w:style w:type="paragraph" w:customStyle="1" w:styleId="AH1Chapter">
    <w:name w:val="A H1 Chapter"/>
    <w:basedOn w:val="BillBasicHeading"/>
    <w:next w:val="AH2Part"/>
    <w:rsid w:val="00A96D52"/>
    <w:pPr>
      <w:spacing w:before="320"/>
      <w:ind w:left="2600" w:hanging="2600"/>
      <w:outlineLvl w:val="0"/>
    </w:pPr>
    <w:rPr>
      <w:sz w:val="34"/>
    </w:rPr>
  </w:style>
  <w:style w:type="paragraph" w:customStyle="1" w:styleId="AH2Part">
    <w:name w:val="A H2 Part"/>
    <w:basedOn w:val="BillBasicHeading"/>
    <w:next w:val="AH3Div"/>
    <w:rsid w:val="00A96D52"/>
    <w:pPr>
      <w:spacing w:before="380"/>
      <w:ind w:left="2600" w:hanging="2600"/>
      <w:outlineLvl w:val="1"/>
    </w:pPr>
    <w:rPr>
      <w:sz w:val="32"/>
    </w:rPr>
  </w:style>
  <w:style w:type="paragraph" w:customStyle="1" w:styleId="AH3Div">
    <w:name w:val="A H3 Div"/>
    <w:basedOn w:val="BillBasicHeading"/>
    <w:next w:val="AH5Sec"/>
    <w:rsid w:val="00A96D52"/>
    <w:pPr>
      <w:spacing w:before="240"/>
      <w:ind w:left="2600" w:hanging="2600"/>
      <w:outlineLvl w:val="2"/>
    </w:pPr>
    <w:rPr>
      <w:sz w:val="28"/>
    </w:rPr>
  </w:style>
  <w:style w:type="paragraph" w:customStyle="1" w:styleId="AH5Sec">
    <w:name w:val="A H5 Sec"/>
    <w:basedOn w:val="BillBasicHeading"/>
    <w:next w:val="Amain"/>
    <w:link w:val="AH5SecChar"/>
    <w:rsid w:val="00A96D52"/>
    <w:pPr>
      <w:tabs>
        <w:tab w:val="clear" w:pos="2600"/>
        <w:tab w:val="left" w:pos="1100"/>
      </w:tabs>
      <w:spacing w:before="240"/>
      <w:ind w:left="1100" w:hanging="1100"/>
      <w:outlineLvl w:val="4"/>
    </w:pPr>
  </w:style>
  <w:style w:type="paragraph" w:customStyle="1" w:styleId="direction">
    <w:name w:val="direction"/>
    <w:basedOn w:val="BillBasic"/>
    <w:next w:val="AmainreturnSymb"/>
    <w:rsid w:val="00A96D52"/>
    <w:pPr>
      <w:keepNext/>
      <w:ind w:left="1100"/>
    </w:pPr>
    <w:rPr>
      <w:i/>
    </w:rPr>
  </w:style>
  <w:style w:type="paragraph" w:customStyle="1" w:styleId="AH4SubDiv">
    <w:name w:val="A H4 SubDiv"/>
    <w:basedOn w:val="BillBasicHeading"/>
    <w:next w:val="AH5Sec"/>
    <w:rsid w:val="00A96D52"/>
    <w:pPr>
      <w:spacing w:before="240"/>
      <w:ind w:left="2600" w:hanging="2600"/>
      <w:outlineLvl w:val="3"/>
    </w:pPr>
    <w:rPr>
      <w:sz w:val="26"/>
    </w:rPr>
  </w:style>
  <w:style w:type="paragraph" w:customStyle="1" w:styleId="Sched-heading">
    <w:name w:val="Sched-heading"/>
    <w:basedOn w:val="BillBasicHeading"/>
    <w:next w:val="refSymb"/>
    <w:rsid w:val="00A96D52"/>
    <w:pPr>
      <w:spacing w:before="380"/>
      <w:ind w:left="2600" w:hanging="2600"/>
      <w:outlineLvl w:val="0"/>
    </w:pPr>
    <w:rPr>
      <w:sz w:val="34"/>
    </w:rPr>
  </w:style>
  <w:style w:type="paragraph" w:customStyle="1" w:styleId="ref">
    <w:name w:val="ref"/>
    <w:basedOn w:val="BillBasic"/>
    <w:next w:val="Normal"/>
    <w:rsid w:val="00A96D52"/>
    <w:pPr>
      <w:spacing w:before="60"/>
    </w:pPr>
    <w:rPr>
      <w:sz w:val="18"/>
    </w:rPr>
  </w:style>
  <w:style w:type="paragraph" w:customStyle="1" w:styleId="Sched-Part">
    <w:name w:val="Sched-Part"/>
    <w:basedOn w:val="BillBasicHeading"/>
    <w:next w:val="Sched-Form"/>
    <w:rsid w:val="00A96D52"/>
    <w:pPr>
      <w:spacing w:before="380"/>
      <w:ind w:left="2600" w:hanging="2600"/>
      <w:outlineLvl w:val="1"/>
    </w:pPr>
    <w:rPr>
      <w:sz w:val="32"/>
    </w:rPr>
  </w:style>
  <w:style w:type="paragraph" w:customStyle="1" w:styleId="ShadedSchClause">
    <w:name w:val="Shaded Sch Clause"/>
    <w:basedOn w:val="Schclauseheading"/>
    <w:next w:val="direction"/>
    <w:rsid w:val="00A96D52"/>
    <w:pPr>
      <w:shd w:val="pct25" w:color="auto" w:fill="auto"/>
      <w:outlineLvl w:val="3"/>
    </w:pPr>
  </w:style>
  <w:style w:type="paragraph" w:customStyle="1" w:styleId="Sched-Form">
    <w:name w:val="Sched-Form"/>
    <w:basedOn w:val="BillBasicHeading"/>
    <w:next w:val="Schclauseheading"/>
    <w:rsid w:val="00A96D52"/>
    <w:pPr>
      <w:tabs>
        <w:tab w:val="right" w:pos="7200"/>
      </w:tabs>
      <w:spacing w:before="240"/>
      <w:ind w:left="2600" w:hanging="2600"/>
      <w:outlineLvl w:val="2"/>
    </w:pPr>
    <w:rPr>
      <w:sz w:val="28"/>
    </w:rPr>
  </w:style>
  <w:style w:type="paragraph" w:customStyle="1" w:styleId="Schclauseheading">
    <w:name w:val="Sch clause heading"/>
    <w:basedOn w:val="BillBasic"/>
    <w:next w:val="SchAmainSymb"/>
    <w:rsid w:val="00A96D52"/>
    <w:pPr>
      <w:keepNext/>
      <w:tabs>
        <w:tab w:val="left" w:pos="1100"/>
      </w:tabs>
      <w:spacing w:before="240"/>
      <w:ind w:left="1100" w:hanging="1100"/>
      <w:jc w:val="left"/>
      <w:outlineLvl w:val="4"/>
    </w:pPr>
    <w:rPr>
      <w:rFonts w:ascii="Arial" w:hAnsi="Arial"/>
      <w:b/>
    </w:rPr>
  </w:style>
  <w:style w:type="paragraph" w:customStyle="1" w:styleId="Dict-Heading">
    <w:name w:val="Dict-Heading"/>
    <w:basedOn w:val="BillBasicHeading"/>
    <w:next w:val="Normal"/>
    <w:rsid w:val="00A96D52"/>
    <w:pPr>
      <w:spacing w:before="320"/>
      <w:ind w:left="2600" w:hanging="2600"/>
      <w:jc w:val="both"/>
      <w:outlineLvl w:val="0"/>
    </w:pPr>
    <w:rPr>
      <w:sz w:val="34"/>
    </w:rPr>
  </w:style>
  <w:style w:type="paragraph" w:styleId="TOC7">
    <w:name w:val="toc 7"/>
    <w:basedOn w:val="TOC2"/>
    <w:next w:val="Normal"/>
    <w:autoRedefine/>
    <w:uiPriority w:val="39"/>
    <w:rsid w:val="00A96D52"/>
    <w:pPr>
      <w:keepNext w:val="0"/>
      <w:spacing w:before="120"/>
    </w:pPr>
    <w:rPr>
      <w:sz w:val="20"/>
    </w:rPr>
  </w:style>
  <w:style w:type="paragraph" w:styleId="TOC2">
    <w:name w:val="toc 2"/>
    <w:basedOn w:val="Normal"/>
    <w:next w:val="Normal"/>
    <w:autoRedefine/>
    <w:uiPriority w:val="39"/>
    <w:rsid w:val="00A96D52"/>
    <w:pPr>
      <w:keepNext/>
      <w:tabs>
        <w:tab w:val="left" w:pos="2000"/>
        <w:tab w:val="right" w:pos="7672"/>
      </w:tabs>
      <w:spacing w:before="240"/>
      <w:ind w:left="2000" w:right="440" w:hanging="2000"/>
    </w:pPr>
    <w:rPr>
      <w:rFonts w:ascii="Arial" w:hAnsi="Arial"/>
      <w:b/>
      <w:noProof/>
    </w:rPr>
  </w:style>
  <w:style w:type="paragraph" w:customStyle="1" w:styleId="Endnote1">
    <w:name w:val="Endnote1"/>
    <w:basedOn w:val="BillBasic"/>
    <w:next w:val="Normal"/>
    <w:rsid w:val="00A96D52"/>
    <w:pPr>
      <w:keepNext/>
      <w:tabs>
        <w:tab w:val="left" w:pos="400"/>
      </w:tabs>
      <w:spacing w:before="0"/>
      <w:jc w:val="left"/>
    </w:pPr>
    <w:rPr>
      <w:rFonts w:ascii="Arial" w:hAnsi="Arial"/>
      <w:b/>
      <w:sz w:val="28"/>
    </w:rPr>
  </w:style>
  <w:style w:type="paragraph" w:customStyle="1" w:styleId="EndNote2">
    <w:name w:val="EndNote2"/>
    <w:basedOn w:val="BillBasic"/>
    <w:rsid w:val="00F17A5A"/>
    <w:pPr>
      <w:keepNext/>
      <w:tabs>
        <w:tab w:val="left" w:pos="240"/>
      </w:tabs>
      <w:spacing w:before="320"/>
      <w:jc w:val="left"/>
    </w:pPr>
    <w:rPr>
      <w:b/>
      <w:sz w:val="18"/>
    </w:rPr>
  </w:style>
  <w:style w:type="paragraph" w:customStyle="1" w:styleId="IH1Chap">
    <w:name w:val="I H1 Chap"/>
    <w:basedOn w:val="BillBasicHeading"/>
    <w:next w:val="Normal"/>
    <w:rsid w:val="00A96D52"/>
    <w:pPr>
      <w:spacing w:before="320"/>
      <w:ind w:left="2600" w:hanging="2600"/>
    </w:pPr>
    <w:rPr>
      <w:sz w:val="34"/>
    </w:rPr>
  </w:style>
  <w:style w:type="paragraph" w:customStyle="1" w:styleId="IH2Part">
    <w:name w:val="I H2 Part"/>
    <w:basedOn w:val="BillBasicHeading"/>
    <w:next w:val="Normal"/>
    <w:rsid w:val="00A96D52"/>
    <w:pPr>
      <w:spacing w:before="380"/>
      <w:ind w:left="2600" w:hanging="2600"/>
    </w:pPr>
    <w:rPr>
      <w:sz w:val="32"/>
    </w:rPr>
  </w:style>
  <w:style w:type="paragraph" w:customStyle="1" w:styleId="IH3Div">
    <w:name w:val="I H3 Div"/>
    <w:basedOn w:val="BillBasicHeading"/>
    <w:next w:val="Normal"/>
    <w:rsid w:val="00A96D52"/>
    <w:pPr>
      <w:spacing w:before="240"/>
      <w:ind w:left="2600" w:hanging="2600"/>
    </w:pPr>
    <w:rPr>
      <w:sz w:val="28"/>
    </w:rPr>
  </w:style>
  <w:style w:type="paragraph" w:customStyle="1" w:styleId="IH5Sec">
    <w:name w:val="I H5 Sec"/>
    <w:basedOn w:val="BillBasicHeading"/>
    <w:next w:val="Normal"/>
    <w:rsid w:val="00A96D52"/>
    <w:pPr>
      <w:tabs>
        <w:tab w:val="clear" w:pos="2600"/>
        <w:tab w:val="left" w:pos="1100"/>
      </w:tabs>
      <w:spacing w:before="240"/>
      <w:ind w:left="1100" w:hanging="1100"/>
    </w:pPr>
  </w:style>
  <w:style w:type="paragraph" w:customStyle="1" w:styleId="IH4SubDiv">
    <w:name w:val="I H4 SubDiv"/>
    <w:basedOn w:val="BillBasicHeading"/>
    <w:next w:val="Normal"/>
    <w:rsid w:val="00A96D52"/>
    <w:pPr>
      <w:spacing w:before="240"/>
      <w:ind w:left="2600" w:hanging="2600"/>
    </w:pPr>
    <w:rPr>
      <w:sz w:val="26"/>
    </w:rPr>
  </w:style>
  <w:style w:type="character" w:styleId="LineNumber">
    <w:name w:val="line number"/>
    <w:basedOn w:val="DefaultParagraphFont"/>
    <w:rsid w:val="00A96D52"/>
    <w:rPr>
      <w:rFonts w:ascii="Arial" w:hAnsi="Arial"/>
      <w:sz w:val="16"/>
    </w:rPr>
  </w:style>
  <w:style w:type="paragraph" w:customStyle="1" w:styleId="PageBreak">
    <w:name w:val="PageBreak"/>
    <w:basedOn w:val="Normal"/>
    <w:rsid w:val="00A96D52"/>
    <w:rPr>
      <w:sz w:val="4"/>
    </w:rPr>
  </w:style>
  <w:style w:type="paragraph" w:customStyle="1" w:styleId="04Dictionary">
    <w:name w:val="04Dictionary"/>
    <w:basedOn w:val="Normal"/>
    <w:rsid w:val="00A96D52"/>
  </w:style>
  <w:style w:type="paragraph" w:customStyle="1" w:styleId="N-line1">
    <w:name w:val="N-line1"/>
    <w:basedOn w:val="BillBasic"/>
    <w:rsid w:val="00A96D52"/>
    <w:pPr>
      <w:pBdr>
        <w:bottom w:val="single" w:sz="4" w:space="0" w:color="auto"/>
      </w:pBdr>
      <w:spacing w:before="100"/>
      <w:ind w:left="2980" w:right="3020"/>
      <w:jc w:val="center"/>
    </w:pPr>
  </w:style>
  <w:style w:type="paragraph" w:customStyle="1" w:styleId="N-line2">
    <w:name w:val="N-line2"/>
    <w:basedOn w:val="Normal"/>
    <w:rsid w:val="00A96D52"/>
    <w:pPr>
      <w:pBdr>
        <w:bottom w:val="single" w:sz="8" w:space="0" w:color="auto"/>
      </w:pBdr>
    </w:pPr>
  </w:style>
  <w:style w:type="paragraph" w:customStyle="1" w:styleId="EndNote">
    <w:name w:val="EndNote"/>
    <w:basedOn w:val="BillBasicHeading"/>
    <w:rsid w:val="00A96D52"/>
    <w:pPr>
      <w:keepNext w:val="0"/>
      <w:tabs>
        <w:tab w:val="clear" w:pos="2600"/>
        <w:tab w:val="left" w:pos="1100"/>
      </w:tabs>
      <w:spacing w:before="160"/>
      <w:ind w:left="1100" w:hanging="1100"/>
      <w:jc w:val="both"/>
    </w:pPr>
  </w:style>
  <w:style w:type="paragraph" w:customStyle="1" w:styleId="EndNoteHeading">
    <w:name w:val="EndNoteHeading"/>
    <w:basedOn w:val="BillBasicHeading"/>
    <w:rsid w:val="00A96D52"/>
    <w:pPr>
      <w:tabs>
        <w:tab w:val="left" w:pos="700"/>
      </w:tabs>
      <w:spacing w:before="160"/>
      <w:ind w:left="700" w:hanging="700"/>
    </w:pPr>
  </w:style>
  <w:style w:type="paragraph" w:customStyle="1" w:styleId="PenaltyHeading">
    <w:name w:val="PenaltyHeading"/>
    <w:basedOn w:val="Normal"/>
    <w:rsid w:val="00A96D52"/>
    <w:pPr>
      <w:tabs>
        <w:tab w:val="left" w:pos="1100"/>
      </w:tabs>
      <w:spacing w:before="120"/>
      <w:ind w:left="1100" w:hanging="1100"/>
    </w:pPr>
    <w:rPr>
      <w:rFonts w:ascii="Arial" w:hAnsi="Arial"/>
      <w:b/>
      <w:sz w:val="20"/>
    </w:rPr>
  </w:style>
  <w:style w:type="paragraph" w:customStyle="1" w:styleId="05EndNote">
    <w:name w:val="05EndNote"/>
    <w:basedOn w:val="Normal"/>
    <w:rsid w:val="00A96D52"/>
  </w:style>
  <w:style w:type="paragraph" w:customStyle="1" w:styleId="03Schedule">
    <w:name w:val="03Schedule"/>
    <w:basedOn w:val="Normal"/>
    <w:rsid w:val="00A96D52"/>
  </w:style>
  <w:style w:type="paragraph" w:customStyle="1" w:styleId="ISched-heading">
    <w:name w:val="I Sched-heading"/>
    <w:basedOn w:val="BillBasicHeading"/>
    <w:next w:val="Normal"/>
    <w:rsid w:val="00A96D52"/>
    <w:pPr>
      <w:spacing w:before="320"/>
      <w:ind w:left="2600" w:hanging="2600"/>
    </w:pPr>
    <w:rPr>
      <w:sz w:val="34"/>
    </w:rPr>
  </w:style>
  <w:style w:type="paragraph" w:customStyle="1" w:styleId="ISched-Part">
    <w:name w:val="I Sched-Part"/>
    <w:basedOn w:val="BillBasicHeading"/>
    <w:rsid w:val="00A96D52"/>
    <w:pPr>
      <w:spacing w:before="380"/>
      <w:ind w:left="2600" w:hanging="2600"/>
    </w:pPr>
    <w:rPr>
      <w:sz w:val="32"/>
    </w:rPr>
  </w:style>
  <w:style w:type="paragraph" w:customStyle="1" w:styleId="ISched-form">
    <w:name w:val="I Sched-form"/>
    <w:basedOn w:val="BillBasicHeading"/>
    <w:rsid w:val="00A96D52"/>
    <w:pPr>
      <w:tabs>
        <w:tab w:val="right" w:pos="7200"/>
      </w:tabs>
      <w:spacing w:before="240"/>
      <w:ind w:left="2600" w:hanging="2600"/>
    </w:pPr>
    <w:rPr>
      <w:sz w:val="28"/>
    </w:rPr>
  </w:style>
  <w:style w:type="paragraph" w:customStyle="1" w:styleId="ISchclauseheading">
    <w:name w:val="I Sch clause heading"/>
    <w:basedOn w:val="BillBasic"/>
    <w:rsid w:val="00A96D52"/>
    <w:pPr>
      <w:keepNext/>
      <w:tabs>
        <w:tab w:val="left" w:pos="1100"/>
      </w:tabs>
      <w:spacing w:before="240"/>
      <w:ind w:left="1100" w:hanging="1100"/>
      <w:jc w:val="left"/>
    </w:pPr>
    <w:rPr>
      <w:rFonts w:ascii="Arial" w:hAnsi="Arial"/>
      <w:b/>
    </w:rPr>
  </w:style>
  <w:style w:type="paragraph" w:customStyle="1" w:styleId="IMain">
    <w:name w:val="I Main"/>
    <w:basedOn w:val="Amain"/>
    <w:rsid w:val="00A96D52"/>
  </w:style>
  <w:style w:type="paragraph" w:customStyle="1" w:styleId="Ipara">
    <w:name w:val="I para"/>
    <w:basedOn w:val="Apara"/>
    <w:rsid w:val="00A96D52"/>
    <w:pPr>
      <w:outlineLvl w:val="9"/>
    </w:pPr>
  </w:style>
  <w:style w:type="paragraph" w:customStyle="1" w:styleId="Isubpara">
    <w:name w:val="I subpara"/>
    <w:basedOn w:val="Asubpara"/>
    <w:rsid w:val="00A96D52"/>
    <w:pPr>
      <w:tabs>
        <w:tab w:val="clear" w:pos="1900"/>
        <w:tab w:val="clear" w:pos="2100"/>
        <w:tab w:val="right" w:pos="1940"/>
        <w:tab w:val="left" w:pos="2140"/>
      </w:tabs>
      <w:ind w:left="2140" w:hanging="2140"/>
      <w:outlineLvl w:val="9"/>
    </w:pPr>
  </w:style>
  <w:style w:type="paragraph" w:customStyle="1" w:styleId="Isubsubpara">
    <w:name w:val="I subsubpara"/>
    <w:basedOn w:val="Asubsubpara"/>
    <w:rsid w:val="00A96D52"/>
    <w:pPr>
      <w:tabs>
        <w:tab w:val="clear" w:pos="2400"/>
        <w:tab w:val="clear" w:pos="2600"/>
        <w:tab w:val="right" w:pos="2460"/>
        <w:tab w:val="left" w:pos="2660"/>
      </w:tabs>
      <w:ind w:left="2660" w:hanging="2660"/>
    </w:pPr>
  </w:style>
  <w:style w:type="character" w:customStyle="1" w:styleId="CharSectNo">
    <w:name w:val="CharSectNo"/>
    <w:basedOn w:val="DefaultParagraphFont"/>
    <w:rsid w:val="00A96D52"/>
  </w:style>
  <w:style w:type="character" w:customStyle="1" w:styleId="CharDivNo">
    <w:name w:val="CharDivNo"/>
    <w:basedOn w:val="DefaultParagraphFont"/>
    <w:rsid w:val="00A96D52"/>
  </w:style>
  <w:style w:type="character" w:customStyle="1" w:styleId="CharDivText">
    <w:name w:val="CharDivText"/>
    <w:basedOn w:val="DefaultParagraphFont"/>
    <w:rsid w:val="00A96D52"/>
  </w:style>
  <w:style w:type="character" w:customStyle="1" w:styleId="CharPartNo">
    <w:name w:val="CharPartNo"/>
    <w:basedOn w:val="DefaultParagraphFont"/>
    <w:rsid w:val="00A96D52"/>
  </w:style>
  <w:style w:type="paragraph" w:customStyle="1" w:styleId="Placeholder">
    <w:name w:val="Placeholder"/>
    <w:basedOn w:val="Normal"/>
    <w:rsid w:val="00A96D52"/>
    <w:rPr>
      <w:sz w:val="10"/>
    </w:rPr>
  </w:style>
  <w:style w:type="paragraph" w:styleId="PlainText">
    <w:name w:val="Plain Text"/>
    <w:basedOn w:val="Normal"/>
    <w:rsid w:val="00A96D52"/>
    <w:rPr>
      <w:rFonts w:ascii="Courier New" w:hAnsi="Courier New"/>
      <w:sz w:val="20"/>
    </w:rPr>
  </w:style>
  <w:style w:type="character" w:customStyle="1" w:styleId="CharChapNo">
    <w:name w:val="CharChapNo"/>
    <w:basedOn w:val="DefaultParagraphFont"/>
    <w:rsid w:val="00A96D52"/>
  </w:style>
  <w:style w:type="character" w:customStyle="1" w:styleId="CharChapText">
    <w:name w:val="CharChapText"/>
    <w:basedOn w:val="DefaultParagraphFont"/>
    <w:rsid w:val="00A96D52"/>
  </w:style>
  <w:style w:type="character" w:customStyle="1" w:styleId="CharPartText">
    <w:name w:val="CharPartText"/>
    <w:basedOn w:val="DefaultParagraphFont"/>
    <w:rsid w:val="00A96D52"/>
  </w:style>
  <w:style w:type="paragraph" w:styleId="TOC1">
    <w:name w:val="toc 1"/>
    <w:basedOn w:val="Normal"/>
    <w:next w:val="Normal"/>
    <w:autoRedefine/>
    <w:rsid w:val="00A96D52"/>
    <w:pPr>
      <w:keepNext/>
      <w:tabs>
        <w:tab w:val="left" w:pos="2000"/>
        <w:tab w:val="right" w:pos="7672"/>
      </w:tabs>
      <w:spacing w:before="480"/>
      <w:ind w:left="2000" w:right="440" w:hanging="2000"/>
    </w:pPr>
    <w:rPr>
      <w:rFonts w:ascii="Arial" w:hAnsi="Arial"/>
      <w:b/>
      <w:noProof/>
    </w:rPr>
  </w:style>
  <w:style w:type="paragraph" w:styleId="TOC3">
    <w:name w:val="toc 3"/>
    <w:basedOn w:val="Normal"/>
    <w:next w:val="Normal"/>
    <w:autoRedefine/>
    <w:rsid w:val="00A96D52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4">
    <w:name w:val="toc 4"/>
    <w:basedOn w:val="Normal"/>
    <w:next w:val="Normal"/>
    <w:autoRedefine/>
    <w:uiPriority w:val="39"/>
    <w:rsid w:val="00A96D52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5">
    <w:name w:val="toc 5"/>
    <w:basedOn w:val="Normal"/>
    <w:next w:val="Normal"/>
    <w:autoRedefine/>
    <w:uiPriority w:val="39"/>
    <w:rsid w:val="00A96D52"/>
    <w:pPr>
      <w:tabs>
        <w:tab w:val="right" w:pos="400"/>
        <w:tab w:val="left" w:pos="1000"/>
        <w:tab w:val="right" w:pos="7672"/>
      </w:tabs>
      <w:spacing w:before="60"/>
      <w:ind w:left="1000" w:right="440" w:hanging="1000"/>
    </w:pPr>
    <w:rPr>
      <w:rFonts w:ascii="Arial" w:hAnsi="Arial"/>
      <w:noProof/>
      <w:sz w:val="20"/>
    </w:rPr>
  </w:style>
  <w:style w:type="paragraph" w:styleId="TOC6">
    <w:name w:val="toc 6"/>
    <w:basedOn w:val="TOC1"/>
    <w:next w:val="Normal"/>
    <w:autoRedefine/>
    <w:uiPriority w:val="39"/>
    <w:rsid w:val="00A96D52"/>
  </w:style>
  <w:style w:type="paragraph" w:styleId="Title">
    <w:name w:val="Title"/>
    <w:basedOn w:val="Normal"/>
    <w:qFormat/>
    <w:rsid w:val="00F17A5A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Signature">
    <w:name w:val="Signature"/>
    <w:basedOn w:val="Normal"/>
    <w:rsid w:val="00A96D52"/>
    <w:pPr>
      <w:ind w:left="4252"/>
    </w:pPr>
  </w:style>
  <w:style w:type="paragraph" w:customStyle="1" w:styleId="ActNo">
    <w:name w:val="ActNo"/>
    <w:basedOn w:val="BillBasicHeading"/>
    <w:rsid w:val="00A96D52"/>
    <w:pPr>
      <w:keepNext w:val="0"/>
      <w:tabs>
        <w:tab w:val="clear" w:pos="2600"/>
      </w:tabs>
      <w:spacing w:before="220"/>
    </w:pPr>
  </w:style>
  <w:style w:type="paragraph" w:customStyle="1" w:styleId="aParaNote">
    <w:name w:val="aParaNote"/>
    <w:basedOn w:val="BillBasic"/>
    <w:rsid w:val="00A96D52"/>
    <w:pPr>
      <w:ind w:left="2840" w:hanging="1240"/>
    </w:pPr>
    <w:rPr>
      <w:sz w:val="20"/>
    </w:rPr>
  </w:style>
  <w:style w:type="paragraph" w:customStyle="1" w:styleId="aExamNum">
    <w:name w:val="aExamNum"/>
    <w:basedOn w:val="aExam"/>
    <w:rsid w:val="00A96D52"/>
    <w:pPr>
      <w:ind w:left="1500" w:hanging="400"/>
    </w:pPr>
  </w:style>
  <w:style w:type="paragraph" w:customStyle="1" w:styleId="LongTitle">
    <w:name w:val="LongTitle"/>
    <w:basedOn w:val="BillBasic"/>
    <w:rsid w:val="00A96D52"/>
    <w:pPr>
      <w:spacing w:before="300"/>
    </w:pPr>
  </w:style>
  <w:style w:type="paragraph" w:customStyle="1" w:styleId="Minister">
    <w:name w:val="Minister"/>
    <w:basedOn w:val="BillBasic"/>
    <w:rsid w:val="00A96D52"/>
    <w:pPr>
      <w:spacing w:before="640"/>
      <w:jc w:val="right"/>
    </w:pPr>
    <w:rPr>
      <w:caps/>
    </w:rPr>
  </w:style>
  <w:style w:type="paragraph" w:customStyle="1" w:styleId="DateLine">
    <w:name w:val="DateLine"/>
    <w:basedOn w:val="BillBasic"/>
    <w:rsid w:val="00A96D52"/>
    <w:pPr>
      <w:tabs>
        <w:tab w:val="left" w:pos="4320"/>
      </w:tabs>
    </w:pPr>
  </w:style>
  <w:style w:type="paragraph" w:customStyle="1" w:styleId="madeunder">
    <w:name w:val="made under"/>
    <w:basedOn w:val="BillBasic"/>
    <w:rsid w:val="00A96D52"/>
    <w:pPr>
      <w:spacing w:before="240"/>
    </w:pPr>
  </w:style>
  <w:style w:type="paragraph" w:customStyle="1" w:styleId="EndNoteSubHeading">
    <w:name w:val="EndNoteSubHeading"/>
    <w:basedOn w:val="Normal"/>
    <w:next w:val="EndNoteText"/>
    <w:rsid w:val="00A96D52"/>
    <w:pPr>
      <w:keepNext/>
      <w:tabs>
        <w:tab w:val="clear" w:pos="0"/>
        <w:tab w:val="left" w:pos="700"/>
      </w:tabs>
      <w:spacing w:before="240"/>
      <w:ind w:left="700" w:hanging="700"/>
    </w:pPr>
    <w:rPr>
      <w:rFonts w:ascii="Arial" w:hAnsi="Arial"/>
      <w:b/>
      <w:sz w:val="20"/>
    </w:rPr>
  </w:style>
  <w:style w:type="paragraph" w:customStyle="1" w:styleId="EndNoteText">
    <w:name w:val="EndNoteText"/>
    <w:basedOn w:val="BillBasic"/>
    <w:rsid w:val="00A96D52"/>
    <w:pPr>
      <w:tabs>
        <w:tab w:val="left" w:pos="700"/>
        <w:tab w:val="right" w:pos="6160"/>
      </w:tabs>
      <w:spacing w:before="80"/>
      <w:ind w:left="700" w:hanging="700"/>
    </w:pPr>
    <w:rPr>
      <w:sz w:val="20"/>
    </w:rPr>
  </w:style>
  <w:style w:type="paragraph" w:customStyle="1" w:styleId="BillBasicItalics">
    <w:name w:val="BillBasicItalics"/>
    <w:basedOn w:val="BillBasic"/>
    <w:rsid w:val="00A96D52"/>
    <w:rPr>
      <w:i/>
    </w:rPr>
  </w:style>
  <w:style w:type="paragraph" w:customStyle="1" w:styleId="00SigningPage">
    <w:name w:val="00SigningPage"/>
    <w:basedOn w:val="Normal"/>
    <w:rsid w:val="00A96D52"/>
  </w:style>
  <w:style w:type="paragraph" w:customStyle="1" w:styleId="Aparareturn">
    <w:name w:val="A para return"/>
    <w:basedOn w:val="BillBasic"/>
    <w:rsid w:val="00A96D52"/>
    <w:pPr>
      <w:ind w:left="1600"/>
    </w:pPr>
  </w:style>
  <w:style w:type="paragraph" w:customStyle="1" w:styleId="Asubparareturn">
    <w:name w:val="A subpara return"/>
    <w:basedOn w:val="BillBasic"/>
    <w:rsid w:val="00A96D52"/>
    <w:pPr>
      <w:ind w:left="2100"/>
    </w:pPr>
  </w:style>
  <w:style w:type="paragraph" w:customStyle="1" w:styleId="CommentNum">
    <w:name w:val="CommentNum"/>
    <w:basedOn w:val="Comment"/>
    <w:rsid w:val="00A96D52"/>
    <w:pPr>
      <w:ind w:left="1800" w:hanging="1800"/>
    </w:pPr>
  </w:style>
  <w:style w:type="paragraph" w:styleId="TOC8">
    <w:name w:val="toc 8"/>
    <w:basedOn w:val="TOC3"/>
    <w:next w:val="Normal"/>
    <w:autoRedefine/>
    <w:rsid w:val="00A96D52"/>
    <w:pPr>
      <w:keepNext w:val="0"/>
      <w:spacing w:before="120"/>
    </w:pPr>
  </w:style>
  <w:style w:type="paragraph" w:customStyle="1" w:styleId="Judges">
    <w:name w:val="Judges"/>
    <w:basedOn w:val="Minister"/>
    <w:rsid w:val="00A96D52"/>
    <w:pPr>
      <w:spacing w:before="180"/>
    </w:pPr>
  </w:style>
  <w:style w:type="paragraph" w:customStyle="1" w:styleId="BillFor">
    <w:name w:val="BillFor"/>
    <w:basedOn w:val="BillBasicHeading"/>
    <w:rsid w:val="00A96D52"/>
    <w:pPr>
      <w:keepNext w:val="0"/>
      <w:spacing w:before="320"/>
      <w:jc w:val="both"/>
    </w:pPr>
    <w:rPr>
      <w:sz w:val="28"/>
    </w:rPr>
  </w:style>
  <w:style w:type="paragraph" w:customStyle="1" w:styleId="draft">
    <w:name w:val="draft"/>
    <w:basedOn w:val="Normal"/>
    <w:rsid w:val="00A96D52"/>
    <w:pPr>
      <w:spacing w:before="600"/>
    </w:pPr>
    <w:rPr>
      <w:rFonts w:ascii="Arial" w:hAnsi="Arial"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ormula">
    <w:name w:val="Formula"/>
    <w:basedOn w:val="BillBasic"/>
    <w:rsid w:val="00A96D52"/>
    <w:pPr>
      <w:spacing w:line="260" w:lineRule="atLeast"/>
      <w:jc w:val="center"/>
    </w:pPr>
  </w:style>
  <w:style w:type="paragraph" w:customStyle="1" w:styleId="Amainbullet">
    <w:name w:val="A main bullet"/>
    <w:basedOn w:val="BillBasic"/>
    <w:rsid w:val="00A96D52"/>
    <w:pPr>
      <w:spacing w:before="60"/>
      <w:ind w:left="1500" w:hanging="400"/>
    </w:pPr>
  </w:style>
  <w:style w:type="paragraph" w:customStyle="1" w:styleId="Aparabullet">
    <w:name w:val="A para bullet"/>
    <w:basedOn w:val="BillBasic"/>
    <w:rsid w:val="00A96D52"/>
    <w:pPr>
      <w:spacing w:before="60"/>
      <w:ind w:left="2000" w:hanging="400"/>
    </w:pPr>
  </w:style>
  <w:style w:type="paragraph" w:customStyle="1" w:styleId="Asubparabullet">
    <w:name w:val="A subpara bullet"/>
    <w:basedOn w:val="BillBasic"/>
    <w:rsid w:val="00A96D52"/>
    <w:pPr>
      <w:spacing w:before="60"/>
      <w:ind w:left="2540" w:hanging="400"/>
    </w:pPr>
  </w:style>
  <w:style w:type="paragraph" w:customStyle="1" w:styleId="aDefpara">
    <w:name w:val="aDef para"/>
    <w:basedOn w:val="Apara"/>
    <w:rsid w:val="00A96D52"/>
  </w:style>
  <w:style w:type="paragraph" w:customStyle="1" w:styleId="aDefsubpara">
    <w:name w:val="aDef subpara"/>
    <w:basedOn w:val="Asubpara"/>
    <w:rsid w:val="00A96D52"/>
  </w:style>
  <w:style w:type="paragraph" w:customStyle="1" w:styleId="Idefpara">
    <w:name w:val="I def para"/>
    <w:basedOn w:val="Ipara"/>
    <w:rsid w:val="00A96D52"/>
  </w:style>
  <w:style w:type="paragraph" w:customStyle="1" w:styleId="Idefsubpara">
    <w:name w:val="I def subpara"/>
    <w:basedOn w:val="Isubpara"/>
    <w:rsid w:val="00A96D52"/>
  </w:style>
  <w:style w:type="paragraph" w:customStyle="1" w:styleId="Notified">
    <w:name w:val="Notified"/>
    <w:basedOn w:val="BillBasic"/>
    <w:rsid w:val="00A96D52"/>
    <w:pPr>
      <w:spacing w:before="360"/>
      <w:jc w:val="right"/>
    </w:pPr>
    <w:rPr>
      <w:i/>
    </w:rPr>
  </w:style>
  <w:style w:type="paragraph" w:customStyle="1" w:styleId="03ScheduleLandscape">
    <w:name w:val="03ScheduleLandscape"/>
    <w:basedOn w:val="Normal"/>
    <w:rsid w:val="00A96D52"/>
  </w:style>
  <w:style w:type="paragraph" w:customStyle="1" w:styleId="IDict-Heading">
    <w:name w:val="I Dict-Heading"/>
    <w:basedOn w:val="BillBasicHeading"/>
    <w:rsid w:val="00A96D52"/>
    <w:pPr>
      <w:spacing w:before="320"/>
      <w:ind w:left="2600" w:hanging="2600"/>
      <w:jc w:val="both"/>
    </w:pPr>
    <w:rPr>
      <w:sz w:val="34"/>
    </w:rPr>
  </w:style>
  <w:style w:type="paragraph" w:customStyle="1" w:styleId="02TextLandscape">
    <w:name w:val="02TextLandscape"/>
    <w:basedOn w:val="Normal"/>
    <w:rsid w:val="00A96D52"/>
  </w:style>
  <w:style w:type="paragraph" w:styleId="Salutation">
    <w:name w:val="Salutation"/>
    <w:basedOn w:val="Normal"/>
    <w:next w:val="Normal"/>
    <w:rsid w:val="00F17A5A"/>
  </w:style>
  <w:style w:type="paragraph" w:customStyle="1" w:styleId="aNoteBullet">
    <w:name w:val="aNoteBullet"/>
    <w:basedOn w:val="aNoteSymb"/>
    <w:rsid w:val="00A96D52"/>
    <w:pPr>
      <w:tabs>
        <w:tab w:val="left" w:pos="2200"/>
      </w:tabs>
      <w:spacing w:before="60"/>
      <w:ind w:left="2600" w:hanging="700"/>
    </w:pPr>
  </w:style>
  <w:style w:type="paragraph" w:customStyle="1" w:styleId="aNotess">
    <w:name w:val="aNotess"/>
    <w:basedOn w:val="BillBasic"/>
    <w:rsid w:val="00F17A5A"/>
    <w:pPr>
      <w:ind w:left="1900" w:hanging="800"/>
    </w:pPr>
    <w:rPr>
      <w:sz w:val="20"/>
    </w:rPr>
  </w:style>
  <w:style w:type="paragraph" w:customStyle="1" w:styleId="aParaNoteBullet">
    <w:name w:val="aParaNoteBullet"/>
    <w:basedOn w:val="aParaNote"/>
    <w:rsid w:val="00A96D52"/>
    <w:pPr>
      <w:tabs>
        <w:tab w:val="left" w:pos="2700"/>
      </w:tabs>
      <w:spacing w:before="60"/>
      <w:ind w:left="3100" w:hanging="700"/>
    </w:pPr>
  </w:style>
  <w:style w:type="paragraph" w:customStyle="1" w:styleId="aNotepar">
    <w:name w:val="aNotepar"/>
    <w:basedOn w:val="BillBasic"/>
    <w:next w:val="Normal"/>
    <w:rsid w:val="00A96D52"/>
    <w:pPr>
      <w:ind w:left="2400" w:hanging="800"/>
    </w:pPr>
    <w:rPr>
      <w:sz w:val="20"/>
    </w:rPr>
  </w:style>
  <w:style w:type="paragraph" w:customStyle="1" w:styleId="aNoteTextpar">
    <w:name w:val="aNoteTextpar"/>
    <w:basedOn w:val="aNotepar"/>
    <w:rsid w:val="00A96D52"/>
    <w:pPr>
      <w:spacing w:before="60"/>
      <w:ind w:firstLine="0"/>
    </w:pPr>
  </w:style>
  <w:style w:type="paragraph" w:customStyle="1" w:styleId="MinisterWord">
    <w:name w:val="MinisterWord"/>
    <w:basedOn w:val="Normal"/>
    <w:rsid w:val="00A96D52"/>
    <w:pPr>
      <w:spacing w:before="60"/>
      <w:jc w:val="right"/>
    </w:pPr>
  </w:style>
  <w:style w:type="paragraph" w:customStyle="1" w:styleId="aExamPara">
    <w:name w:val="aExamPara"/>
    <w:basedOn w:val="aExam"/>
    <w:rsid w:val="00A96D52"/>
    <w:pPr>
      <w:tabs>
        <w:tab w:val="right" w:pos="1720"/>
        <w:tab w:val="left" w:pos="2000"/>
        <w:tab w:val="left" w:pos="2300"/>
      </w:tabs>
      <w:ind w:left="2400" w:hanging="1300"/>
    </w:pPr>
  </w:style>
  <w:style w:type="paragraph" w:customStyle="1" w:styleId="aExamNumText">
    <w:name w:val="aExamNumText"/>
    <w:basedOn w:val="aExam"/>
    <w:rsid w:val="00A96D52"/>
    <w:pPr>
      <w:ind w:left="1500"/>
    </w:pPr>
  </w:style>
  <w:style w:type="paragraph" w:customStyle="1" w:styleId="aExamBullet">
    <w:name w:val="aExamBullet"/>
    <w:basedOn w:val="aExam"/>
    <w:rsid w:val="00A96D52"/>
    <w:pPr>
      <w:tabs>
        <w:tab w:val="left" w:pos="1500"/>
        <w:tab w:val="left" w:pos="2300"/>
      </w:tabs>
      <w:ind w:left="1900" w:hanging="800"/>
    </w:pPr>
  </w:style>
  <w:style w:type="paragraph" w:customStyle="1" w:styleId="aNotePara">
    <w:name w:val="aNotePara"/>
    <w:basedOn w:val="aNote"/>
    <w:rsid w:val="00A96D52"/>
    <w:pPr>
      <w:tabs>
        <w:tab w:val="right" w:pos="2140"/>
        <w:tab w:val="left" w:pos="2400"/>
      </w:tabs>
      <w:spacing w:before="60"/>
      <w:ind w:left="2400" w:hanging="1300"/>
    </w:pPr>
  </w:style>
  <w:style w:type="paragraph" w:customStyle="1" w:styleId="aExplanHeading">
    <w:name w:val="aExplanHeading"/>
    <w:basedOn w:val="BillBasicHeading"/>
    <w:next w:val="Normal"/>
    <w:rsid w:val="00A96D52"/>
    <w:rPr>
      <w:rFonts w:ascii="Arial (W1)" w:hAnsi="Arial (W1)"/>
      <w:sz w:val="18"/>
    </w:rPr>
  </w:style>
  <w:style w:type="paragraph" w:customStyle="1" w:styleId="aExplanText">
    <w:name w:val="aExplanText"/>
    <w:basedOn w:val="BillBasic"/>
    <w:rsid w:val="00A96D52"/>
    <w:rPr>
      <w:sz w:val="20"/>
    </w:rPr>
  </w:style>
  <w:style w:type="paragraph" w:customStyle="1" w:styleId="aParaNotePara">
    <w:name w:val="aParaNotePara"/>
    <w:basedOn w:val="aNoteParaSymb"/>
    <w:rsid w:val="00A96D52"/>
    <w:pPr>
      <w:tabs>
        <w:tab w:val="clear" w:pos="2140"/>
        <w:tab w:val="clear" w:pos="2400"/>
        <w:tab w:val="right" w:pos="2644"/>
      </w:tabs>
      <w:ind w:left="3320" w:hanging="1720"/>
    </w:pPr>
  </w:style>
  <w:style w:type="character" w:customStyle="1" w:styleId="charBold">
    <w:name w:val="charBold"/>
    <w:basedOn w:val="DefaultParagraphFont"/>
    <w:rsid w:val="00A96D52"/>
    <w:rPr>
      <w:b/>
    </w:rPr>
  </w:style>
  <w:style w:type="character" w:customStyle="1" w:styleId="charBoldItals">
    <w:name w:val="charBoldItals"/>
    <w:basedOn w:val="DefaultParagraphFont"/>
    <w:rsid w:val="00A96D52"/>
    <w:rPr>
      <w:b/>
      <w:i/>
    </w:rPr>
  </w:style>
  <w:style w:type="character" w:customStyle="1" w:styleId="charItals">
    <w:name w:val="charItals"/>
    <w:basedOn w:val="DefaultParagraphFont"/>
    <w:rsid w:val="00A96D52"/>
    <w:rPr>
      <w:i/>
    </w:rPr>
  </w:style>
  <w:style w:type="character" w:customStyle="1" w:styleId="charUnderline">
    <w:name w:val="charUnderline"/>
    <w:basedOn w:val="DefaultParagraphFont"/>
    <w:rsid w:val="00A96D52"/>
    <w:rPr>
      <w:u w:val="single"/>
    </w:rPr>
  </w:style>
  <w:style w:type="paragraph" w:customStyle="1" w:styleId="TableHd">
    <w:name w:val="TableHd"/>
    <w:basedOn w:val="Normal"/>
    <w:rsid w:val="00A96D52"/>
    <w:pPr>
      <w:keepNext/>
      <w:spacing w:before="300"/>
      <w:ind w:left="1200" w:hanging="1200"/>
    </w:pPr>
    <w:rPr>
      <w:rFonts w:ascii="Arial" w:hAnsi="Arial"/>
      <w:b/>
      <w:sz w:val="20"/>
    </w:rPr>
  </w:style>
  <w:style w:type="paragraph" w:customStyle="1" w:styleId="TableColHd">
    <w:name w:val="TableColHd"/>
    <w:basedOn w:val="Normal"/>
    <w:rsid w:val="00A96D52"/>
    <w:pPr>
      <w:keepNext/>
      <w:spacing w:after="60"/>
    </w:pPr>
    <w:rPr>
      <w:rFonts w:ascii="Arial" w:hAnsi="Arial"/>
      <w:b/>
      <w:sz w:val="18"/>
    </w:rPr>
  </w:style>
  <w:style w:type="paragraph" w:customStyle="1" w:styleId="PenaltyPara">
    <w:name w:val="PenaltyPara"/>
    <w:basedOn w:val="Normal"/>
    <w:rsid w:val="00A96D52"/>
    <w:pPr>
      <w:tabs>
        <w:tab w:val="right" w:pos="1360"/>
      </w:tabs>
      <w:spacing w:before="60"/>
      <w:ind w:left="1600" w:hanging="1600"/>
      <w:jc w:val="both"/>
    </w:pPr>
  </w:style>
  <w:style w:type="paragraph" w:customStyle="1" w:styleId="tablepara">
    <w:name w:val="table para"/>
    <w:basedOn w:val="Normal"/>
    <w:rsid w:val="00A96D52"/>
    <w:pPr>
      <w:tabs>
        <w:tab w:val="right" w:pos="800"/>
        <w:tab w:val="left" w:pos="1100"/>
      </w:tabs>
      <w:spacing w:before="80" w:after="60"/>
      <w:ind w:left="1100" w:hanging="1100"/>
    </w:pPr>
  </w:style>
  <w:style w:type="paragraph" w:customStyle="1" w:styleId="tablesubpara">
    <w:name w:val="table subpara"/>
    <w:basedOn w:val="Normal"/>
    <w:rsid w:val="00A96D52"/>
    <w:pPr>
      <w:tabs>
        <w:tab w:val="right" w:pos="1500"/>
        <w:tab w:val="left" w:pos="1800"/>
      </w:tabs>
      <w:spacing w:before="80" w:after="60"/>
      <w:ind w:left="1800" w:hanging="1800"/>
    </w:pPr>
  </w:style>
  <w:style w:type="paragraph" w:customStyle="1" w:styleId="TableText">
    <w:name w:val="TableText"/>
    <w:basedOn w:val="Normal"/>
    <w:rsid w:val="00A96D52"/>
    <w:pPr>
      <w:spacing w:before="60" w:after="60"/>
    </w:pPr>
  </w:style>
  <w:style w:type="paragraph" w:customStyle="1" w:styleId="IshadedH5Sec">
    <w:name w:val="I shaded H5 Sec"/>
    <w:basedOn w:val="AH5Sec"/>
    <w:rsid w:val="00A96D52"/>
    <w:pPr>
      <w:shd w:val="pct25" w:color="auto" w:fill="auto"/>
      <w:outlineLvl w:val="9"/>
    </w:pPr>
  </w:style>
  <w:style w:type="paragraph" w:customStyle="1" w:styleId="IshadedSchClause">
    <w:name w:val="I shaded Sch Clause"/>
    <w:basedOn w:val="IshadedH5Sec"/>
    <w:rsid w:val="00A96D52"/>
  </w:style>
  <w:style w:type="paragraph" w:customStyle="1" w:styleId="Penalty">
    <w:name w:val="Penalty"/>
    <w:basedOn w:val="Amainreturn"/>
    <w:rsid w:val="00A96D52"/>
  </w:style>
  <w:style w:type="paragraph" w:customStyle="1" w:styleId="aNoteText">
    <w:name w:val="aNoteText"/>
    <w:basedOn w:val="aNoteSymb"/>
    <w:rsid w:val="00A96D52"/>
    <w:pPr>
      <w:spacing w:before="60"/>
      <w:ind w:firstLine="0"/>
    </w:pPr>
  </w:style>
  <w:style w:type="paragraph" w:customStyle="1" w:styleId="aExamINum">
    <w:name w:val="aExamINum"/>
    <w:basedOn w:val="aExam"/>
    <w:rsid w:val="00F17A5A"/>
    <w:pPr>
      <w:tabs>
        <w:tab w:val="left" w:pos="1500"/>
      </w:tabs>
      <w:ind w:left="1500" w:hanging="400"/>
    </w:pPr>
  </w:style>
  <w:style w:type="paragraph" w:customStyle="1" w:styleId="AExamIPara">
    <w:name w:val="AExamIPara"/>
    <w:basedOn w:val="aExam"/>
    <w:rsid w:val="00A96D52"/>
    <w:pPr>
      <w:tabs>
        <w:tab w:val="right" w:pos="1720"/>
        <w:tab w:val="left" w:pos="2000"/>
      </w:tabs>
      <w:ind w:left="2000" w:hanging="900"/>
    </w:pPr>
  </w:style>
  <w:style w:type="paragraph" w:customStyle="1" w:styleId="AH3sec">
    <w:name w:val="A H3 sec"/>
    <w:basedOn w:val="Normal"/>
    <w:next w:val="direction"/>
    <w:rsid w:val="00F17A5A"/>
    <w:pPr>
      <w:keepNext/>
      <w:keepLines/>
      <w:numPr>
        <w:numId w:val="2"/>
      </w:numPr>
      <w:pBdr>
        <w:top w:val="single" w:sz="4" w:space="1" w:color="auto"/>
      </w:pBdr>
      <w:tabs>
        <w:tab w:val="left" w:pos="284"/>
      </w:tabs>
      <w:spacing w:before="240"/>
      <w:ind w:left="0" w:firstLine="0"/>
    </w:pPr>
    <w:rPr>
      <w:rFonts w:ascii="Arial" w:hAnsi="Arial"/>
      <w:b/>
      <w:sz w:val="22"/>
    </w:rPr>
  </w:style>
  <w:style w:type="paragraph" w:customStyle="1" w:styleId="aExamHdgss">
    <w:name w:val="aExamHdgss"/>
    <w:basedOn w:val="BillBasicHeading"/>
    <w:next w:val="Normal"/>
    <w:rsid w:val="00A96D52"/>
    <w:pPr>
      <w:tabs>
        <w:tab w:val="clear" w:pos="2600"/>
      </w:tabs>
      <w:ind w:left="1100"/>
    </w:pPr>
    <w:rPr>
      <w:sz w:val="18"/>
    </w:rPr>
  </w:style>
  <w:style w:type="paragraph" w:customStyle="1" w:styleId="aExamss">
    <w:name w:val="aExamss"/>
    <w:basedOn w:val="aNoteSymb"/>
    <w:rsid w:val="00A96D52"/>
    <w:pPr>
      <w:spacing w:before="60"/>
      <w:ind w:left="1100" w:firstLine="0"/>
    </w:pPr>
  </w:style>
  <w:style w:type="paragraph" w:customStyle="1" w:styleId="aExamHdgpar">
    <w:name w:val="aExamHdgpar"/>
    <w:basedOn w:val="aExamHdgss"/>
    <w:next w:val="Normal"/>
    <w:rsid w:val="00A96D52"/>
    <w:pPr>
      <w:ind w:left="1600"/>
    </w:pPr>
  </w:style>
  <w:style w:type="paragraph" w:customStyle="1" w:styleId="aExampar">
    <w:name w:val="aExampar"/>
    <w:basedOn w:val="aExamss"/>
    <w:rsid w:val="00A96D52"/>
    <w:pPr>
      <w:ind w:left="1600"/>
    </w:pPr>
  </w:style>
  <w:style w:type="paragraph" w:customStyle="1" w:styleId="aExamINumss">
    <w:name w:val="aExamINumss"/>
    <w:basedOn w:val="aExamss"/>
    <w:rsid w:val="00A96D52"/>
    <w:pPr>
      <w:tabs>
        <w:tab w:val="left" w:pos="1500"/>
      </w:tabs>
      <w:ind w:left="1500" w:hanging="400"/>
    </w:pPr>
  </w:style>
  <w:style w:type="paragraph" w:customStyle="1" w:styleId="aExamINumpar">
    <w:name w:val="aExamINumpar"/>
    <w:basedOn w:val="aExampar"/>
    <w:rsid w:val="00A96D52"/>
    <w:pPr>
      <w:tabs>
        <w:tab w:val="left" w:pos="2000"/>
      </w:tabs>
      <w:ind w:left="2000" w:hanging="400"/>
    </w:pPr>
  </w:style>
  <w:style w:type="paragraph" w:customStyle="1" w:styleId="aExamNumTextss">
    <w:name w:val="aExamNumTextss"/>
    <w:basedOn w:val="aExamss"/>
    <w:rsid w:val="00A96D52"/>
    <w:pPr>
      <w:ind w:left="1500"/>
    </w:pPr>
  </w:style>
  <w:style w:type="paragraph" w:customStyle="1" w:styleId="aExamNumTextpar">
    <w:name w:val="aExamNumTextpar"/>
    <w:basedOn w:val="aExampar"/>
    <w:rsid w:val="00F17A5A"/>
    <w:pPr>
      <w:ind w:left="2000"/>
    </w:pPr>
  </w:style>
  <w:style w:type="paragraph" w:customStyle="1" w:styleId="aExamBulletss">
    <w:name w:val="aExamBulletss"/>
    <w:basedOn w:val="aExamss"/>
    <w:rsid w:val="00A96D52"/>
    <w:pPr>
      <w:ind w:left="1500" w:hanging="400"/>
    </w:pPr>
  </w:style>
  <w:style w:type="paragraph" w:customStyle="1" w:styleId="aExamBulletpar">
    <w:name w:val="aExamBulletpar"/>
    <w:basedOn w:val="aExampar"/>
    <w:rsid w:val="00A96D52"/>
    <w:pPr>
      <w:ind w:left="2000" w:hanging="400"/>
    </w:pPr>
  </w:style>
  <w:style w:type="paragraph" w:customStyle="1" w:styleId="aExamHdgsubpar">
    <w:name w:val="aExamHdgsubpar"/>
    <w:basedOn w:val="aExamHdgss"/>
    <w:next w:val="Normal"/>
    <w:rsid w:val="00A96D52"/>
    <w:pPr>
      <w:ind w:left="2140"/>
    </w:pPr>
  </w:style>
  <w:style w:type="paragraph" w:customStyle="1" w:styleId="aExamsubpar">
    <w:name w:val="aExamsubpar"/>
    <w:basedOn w:val="aExamss"/>
    <w:rsid w:val="00A96D52"/>
    <w:pPr>
      <w:ind w:left="2140"/>
    </w:pPr>
  </w:style>
  <w:style w:type="paragraph" w:customStyle="1" w:styleId="aExamNumsubpar">
    <w:name w:val="aExamNumsubpar"/>
    <w:basedOn w:val="aExamsubpar"/>
    <w:rsid w:val="00A96D52"/>
    <w:p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ExamNumTextsubpar">
    <w:name w:val="aExamNumTextsubpar"/>
    <w:basedOn w:val="aExampar"/>
    <w:rsid w:val="00F17A5A"/>
    <w:pPr>
      <w:ind w:left="2540"/>
    </w:pPr>
  </w:style>
  <w:style w:type="paragraph" w:customStyle="1" w:styleId="aExamBulletsubpar">
    <w:name w:val="aExamBulletsubpar"/>
    <w:basedOn w:val="aExamsubpar"/>
    <w:rsid w:val="00A96D52"/>
    <w:pPr>
      <w:numPr>
        <w:numId w:val="6"/>
      </w:num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NoteTextss">
    <w:name w:val="aNoteTextss"/>
    <w:basedOn w:val="Normal"/>
    <w:rsid w:val="00A96D52"/>
    <w:pPr>
      <w:spacing w:before="60"/>
      <w:ind w:left="1900"/>
      <w:jc w:val="both"/>
    </w:pPr>
    <w:rPr>
      <w:sz w:val="20"/>
    </w:rPr>
  </w:style>
  <w:style w:type="paragraph" w:customStyle="1" w:styleId="aNoteParass">
    <w:name w:val="aNoteParass"/>
    <w:basedOn w:val="Normal"/>
    <w:rsid w:val="00A96D52"/>
    <w:pPr>
      <w:tabs>
        <w:tab w:val="right" w:pos="2140"/>
        <w:tab w:val="left" w:pos="2400"/>
      </w:tabs>
      <w:spacing w:before="60"/>
      <w:ind w:left="2400" w:hanging="1300"/>
      <w:jc w:val="both"/>
    </w:pPr>
    <w:rPr>
      <w:sz w:val="20"/>
    </w:rPr>
  </w:style>
  <w:style w:type="paragraph" w:customStyle="1" w:styleId="aNoteParapar">
    <w:name w:val="aNoteParapar"/>
    <w:basedOn w:val="aNotepar"/>
    <w:rsid w:val="00A96D52"/>
    <w:pPr>
      <w:tabs>
        <w:tab w:val="right" w:pos="2640"/>
      </w:tabs>
      <w:spacing w:before="60"/>
      <w:ind w:left="2920" w:hanging="1320"/>
    </w:pPr>
  </w:style>
  <w:style w:type="paragraph" w:customStyle="1" w:styleId="aNotesubpar">
    <w:name w:val="aNotesubpar"/>
    <w:basedOn w:val="BillBasic"/>
    <w:next w:val="Normal"/>
    <w:rsid w:val="00A96D52"/>
    <w:pPr>
      <w:ind w:left="2940" w:hanging="800"/>
    </w:pPr>
    <w:rPr>
      <w:sz w:val="20"/>
    </w:rPr>
  </w:style>
  <w:style w:type="paragraph" w:customStyle="1" w:styleId="aNoteTextsubpar">
    <w:name w:val="aNoteTextsubpar"/>
    <w:basedOn w:val="aNotesubpar"/>
    <w:rsid w:val="00A96D52"/>
    <w:pPr>
      <w:spacing w:before="60"/>
      <w:ind w:firstLine="0"/>
    </w:pPr>
  </w:style>
  <w:style w:type="paragraph" w:customStyle="1" w:styleId="aNoteParasubpar">
    <w:name w:val="aNoteParasubpar"/>
    <w:basedOn w:val="aNotesubpar"/>
    <w:rsid w:val="00F17A5A"/>
    <w:pPr>
      <w:tabs>
        <w:tab w:val="right" w:pos="3180"/>
      </w:tabs>
      <w:spacing w:before="60"/>
      <w:ind w:left="3460" w:hanging="1320"/>
    </w:pPr>
  </w:style>
  <w:style w:type="paragraph" w:customStyle="1" w:styleId="aNoteBulletsubpar">
    <w:name w:val="aNoteBulletsubpar"/>
    <w:basedOn w:val="aNotesubpar"/>
    <w:rsid w:val="00A96D52"/>
    <w:pPr>
      <w:numPr>
        <w:numId w:val="3"/>
      </w:numPr>
      <w:tabs>
        <w:tab w:val="clear" w:pos="3300"/>
        <w:tab w:val="left" w:pos="3345"/>
      </w:tabs>
      <w:spacing w:before="60"/>
    </w:pPr>
  </w:style>
  <w:style w:type="paragraph" w:customStyle="1" w:styleId="aNoteBulletss">
    <w:name w:val="aNoteBulletss"/>
    <w:basedOn w:val="Normal"/>
    <w:rsid w:val="00A96D52"/>
    <w:pPr>
      <w:spacing w:before="60"/>
      <w:ind w:left="2300" w:hanging="400"/>
      <w:jc w:val="both"/>
    </w:pPr>
    <w:rPr>
      <w:sz w:val="20"/>
    </w:rPr>
  </w:style>
  <w:style w:type="paragraph" w:customStyle="1" w:styleId="aNoteBulletpar">
    <w:name w:val="aNoteBulletpar"/>
    <w:basedOn w:val="aNotepar"/>
    <w:rsid w:val="00A96D52"/>
    <w:pPr>
      <w:spacing w:before="60"/>
      <w:ind w:left="2800" w:hanging="400"/>
    </w:pPr>
  </w:style>
  <w:style w:type="paragraph" w:customStyle="1" w:styleId="aExplanBullet">
    <w:name w:val="aExplanBullet"/>
    <w:basedOn w:val="Normal"/>
    <w:rsid w:val="00A96D52"/>
    <w:pPr>
      <w:spacing w:before="140"/>
      <w:ind w:left="400" w:hanging="400"/>
      <w:jc w:val="both"/>
    </w:pPr>
    <w:rPr>
      <w:snapToGrid w:val="0"/>
      <w:sz w:val="20"/>
    </w:rPr>
  </w:style>
  <w:style w:type="paragraph" w:customStyle="1" w:styleId="AuthLaw">
    <w:name w:val="AuthLaw"/>
    <w:basedOn w:val="BillBasic"/>
    <w:rsid w:val="00A96D52"/>
    <w:rPr>
      <w:rFonts w:ascii="Arial" w:hAnsi="Arial"/>
      <w:b/>
      <w:sz w:val="20"/>
    </w:rPr>
  </w:style>
  <w:style w:type="paragraph" w:customStyle="1" w:styleId="aExamNumpar">
    <w:name w:val="aExamNumpar"/>
    <w:basedOn w:val="aExamINumss"/>
    <w:rsid w:val="00F17A5A"/>
    <w:pPr>
      <w:tabs>
        <w:tab w:val="clear" w:pos="1500"/>
        <w:tab w:val="left" w:pos="2000"/>
      </w:tabs>
      <w:ind w:left="2000"/>
    </w:pPr>
  </w:style>
  <w:style w:type="paragraph" w:customStyle="1" w:styleId="Schsectionheading">
    <w:name w:val="Sch section heading"/>
    <w:basedOn w:val="BillBasic"/>
    <w:next w:val="Amain"/>
    <w:rsid w:val="00F17A5A"/>
    <w:pPr>
      <w:spacing w:before="240"/>
      <w:jc w:val="left"/>
      <w:outlineLvl w:val="4"/>
    </w:pPr>
    <w:rPr>
      <w:rFonts w:ascii="Arial" w:hAnsi="Arial"/>
      <w:b/>
    </w:rPr>
  </w:style>
  <w:style w:type="paragraph" w:customStyle="1" w:styleId="SchAmain">
    <w:name w:val="Sch A main"/>
    <w:basedOn w:val="Amain"/>
    <w:rsid w:val="00A96D52"/>
  </w:style>
  <w:style w:type="paragraph" w:customStyle="1" w:styleId="SchApara">
    <w:name w:val="Sch A para"/>
    <w:basedOn w:val="Apara"/>
    <w:rsid w:val="00A96D52"/>
  </w:style>
  <w:style w:type="paragraph" w:customStyle="1" w:styleId="SchAsubpara">
    <w:name w:val="Sch A subpara"/>
    <w:basedOn w:val="Asubpara"/>
    <w:rsid w:val="00A96D52"/>
  </w:style>
  <w:style w:type="paragraph" w:customStyle="1" w:styleId="SchAsubsubpara">
    <w:name w:val="Sch A subsubpara"/>
    <w:basedOn w:val="Asubsubpara"/>
    <w:rsid w:val="00A96D52"/>
  </w:style>
  <w:style w:type="paragraph" w:customStyle="1" w:styleId="TOCOL1">
    <w:name w:val="TOCOL 1"/>
    <w:basedOn w:val="TOC1"/>
    <w:rsid w:val="00A96D52"/>
  </w:style>
  <w:style w:type="paragraph" w:customStyle="1" w:styleId="TOCOL2">
    <w:name w:val="TOCOL 2"/>
    <w:basedOn w:val="TOC2"/>
    <w:rsid w:val="00A96D52"/>
    <w:pPr>
      <w:keepNext w:val="0"/>
    </w:pPr>
  </w:style>
  <w:style w:type="paragraph" w:customStyle="1" w:styleId="TOCOL3">
    <w:name w:val="TOCOL 3"/>
    <w:basedOn w:val="TOC3"/>
    <w:rsid w:val="00A96D52"/>
    <w:pPr>
      <w:keepNext w:val="0"/>
    </w:pPr>
  </w:style>
  <w:style w:type="paragraph" w:customStyle="1" w:styleId="TOCOL4">
    <w:name w:val="TOCOL 4"/>
    <w:basedOn w:val="TOC4"/>
    <w:rsid w:val="00A96D52"/>
    <w:pPr>
      <w:keepNext w:val="0"/>
    </w:pPr>
  </w:style>
  <w:style w:type="paragraph" w:customStyle="1" w:styleId="TOCOL5">
    <w:name w:val="TOCOL 5"/>
    <w:basedOn w:val="TOC5"/>
    <w:rsid w:val="00A96D52"/>
    <w:pPr>
      <w:tabs>
        <w:tab w:val="left" w:pos="400"/>
      </w:tabs>
    </w:pPr>
  </w:style>
  <w:style w:type="paragraph" w:customStyle="1" w:styleId="TOCOL6">
    <w:name w:val="TOCOL 6"/>
    <w:basedOn w:val="TOC6"/>
    <w:rsid w:val="00A96D52"/>
    <w:pPr>
      <w:keepNext w:val="0"/>
    </w:pPr>
  </w:style>
  <w:style w:type="paragraph" w:customStyle="1" w:styleId="TOCOL7">
    <w:name w:val="TOCOL 7"/>
    <w:basedOn w:val="TOC7"/>
    <w:rsid w:val="00A96D52"/>
  </w:style>
  <w:style w:type="paragraph" w:customStyle="1" w:styleId="TOCOL8">
    <w:name w:val="TOCOL 8"/>
    <w:basedOn w:val="TOC8"/>
    <w:rsid w:val="00A96D52"/>
  </w:style>
  <w:style w:type="paragraph" w:customStyle="1" w:styleId="TOCOL9">
    <w:name w:val="TOCOL 9"/>
    <w:basedOn w:val="TOC9"/>
    <w:rsid w:val="00A96D52"/>
    <w:pPr>
      <w:ind w:right="0"/>
    </w:pPr>
  </w:style>
  <w:style w:type="paragraph" w:styleId="TOC9">
    <w:name w:val="toc 9"/>
    <w:basedOn w:val="Normal"/>
    <w:next w:val="Normal"/>
    <w:autoRedefine/>
    <w:rsid w:val="00A96D52"/>
    <w:pPr>
      <w:ind w:left="1920" w:right="600"/>
    </w:pPr>
  </w:style>
  <w:style w:type="paragraph" w:customStyle="1" w:styleId="Billname1">
    <w:name w:val="Billname1"/>
    <w:basedOn w:val="Normal"/>
    <w:rsid w:val="00A96D52"/>
    <w:pPr>
      <w:tabs>
        <w:tab w:val="left" w:pos="2400"/>
      </w:tabs>
      <w:spacing w:before="1220"/>
    </w:pPr>
    <w:rPr>
      <w:rFonts w:ascii="Arial" w:hAnsi="Arial"/>
      <w:b/>
      <w:sz w:val="40"/>
    </w:rPr>
  </w:style>
  <w:style w:type="paragraph" w:customStyle="1" w:styleId="TableText10">
    <w:name w:val="TableText10"/>
    <w:basedOn w:val="TableText"/>
    <w:rsid w:val="00A96D52"/>
    <w:rPr>
      <w:sz w:val="20"/>
    </w:rPr>
  </w:style>
  <w:style w:type="paragraph" w:customStyle="1" w:styleId="TablePara10">
    <w:name w:val="TablePara10"/>
    <w:basedOn w:val="tablepara"/>
    <w:rsid w:val="00A96D52"/>
    <w:pPr>
      <w:tabs>
        <w:tab w:val="clear" w:pos="800"/>
        <w:tab w:val="clear" w:pos="1100"/>
        <w:tab w:val="right" w:pos="400"/>
        <w:tab w:val="left" w:pos="700"/>
      </w:tabs>
      <w:ind w:left="700" w:hanging="700"/>
    </w:pPr>
    <w:rPr>
      <w:sz w:val="20"/>
    </w:rPr>
  </w:style>
  <w:style w:type="paragraph" w:customStyle="1" w:styleId="TableSubPara10">
    <w:name w:val="TableSubPara10"/>
    <w:basedOn w:val="tablesubpara"/>
    <w:rsid w:val="00A96D52"/>
    <w:pPr>
      <w:tabs>
        <w:tab w:val="clear" w:pos="1500"/>
        <w:tab w:val="clear" w:pos="1800"/>
        <w:tab w:val="right" w:pos="1100"/>
        <w:tab w:val="left" w:pos="1400"/>
      </w:tabs>
      <w:ind w:left="1400" w:hanging="1400"/>
    </w:pPr>
    <w:rPr>
      <w:sz w:val="20"/>
    </w:rPr>
  </w:style>
  <w:style w:type="character" w:customStyle="1" w:styleId="charContents">
    <w:name w:val="charContents"/>
    <w:basedOn w:val="DefaultParagraphFont"/>
    <w:rsid w:val="00A96D52"/>
  </w:style>
  <w:style w:type="character" w:customStyle="1" w:styleId="charPage">
    <w:name w:val="charPage"/>
    <w:basedOn w:val="DefaultParagraphFont"/>
    <w:rsid w:val="00A96D52"/>
  </w:style>
  <w:style w:type="character" w:styleId="PageNumber">
    <w:name w:val="page number"/>
    <w:basedOn w:val="DefaultParagraphFont"/>
    <w:rsid w:val="00A96D52"/>
  </w:style>
  <w:style w:type="paragraph" w:customStyle="1" w:styleId="Letterhead">
    <w:name w:val="Letterhead"/>
    <w:rsid w:val="00A96D52"/>
    <w:pPr>
      <w:widowControl w:val="0"/>
      <w:spacing w:after="180"/>
      <w:jc w:val="right"/>
    </w:pPr>
    <w:rPr>
      <w:rFonts w:ascii="Arial" w:hAnsi="Arial"/>
      <w:sz w:val="32"/>
      <w:lang w:eastAsia="en-US"/>
    </w:rPr>
  </w:style>
  <w:style w:type="paragraph" w:customStyle="1" w:styleId="IShadedschclause0">
    <w:name w:val="I Shaded sch clause"/>
    <w:basedOn w:val="IH5Sec"/>
    <w:rsid w:val="00F17A5A"/>
    <w:pPr>
      <w:shd w:val="pct15" w:color="auto" w:fill="FFFFFF"/>
      <w:tabs>
        <w:tab w:val="clear" w:pos="1100"/>
        <w:tab w:val="left" w:pos="700"/>
      </w:tabs>
      <w:ind w:left="700" w:hanging="700"/>
    </w:pPr>
  </w:style>
  <w:style w:type="paragraph" w:customStyle="1" w:styleId="Billfooter">
    <w:name w:val="Billfooter"/>
    <w:basedOn w:val="Normal"/>
    <w:rsid w:val="00F17A5A"/>
    <w:pPr>
      <w:tabs>
        <w:tab w:val="right" w:pos="7200"/>
      </w:tabs>
      <w:jc w:val="both"/>
    </w:pPr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A96D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96D52"/>
    <w:rPr>
      <w:rFonts w:ascii="Tahoma" w:hAnsi="Tahoma" w:cs="Tahoma"/>
      <w:sz w:val="16"/>
      <w:szCs w:val="16"/>
      <w:lang w:eastAsia="en-US"/>
    </w:rPr>
  </w:style>
  <w:style w:type="paragraph" w:customStyle="1" w:styleId="00AssAm">
    <w:name w:val="00AssAm"/>
    <w:basedOn w:val="00SigningPage"/>
    <w:rsid w:val="00F17A5A"/>
  </w:style>
  <w:style w:type="character" w:customStyle="1" w:styleId="FooterChar">
    <w:name w:val="Footer Char"/>
    <w:basedOn w:val="DefaultParagraphFont"/>
    <w:link w:val="Footer"/>
    <w:rsid w:val="00A96D52"/>
    <w:rPr>
      <w:rFonts w:ascii="Arial" w:hAnsi="Arial"/>
      <w:sz w:val="18"/>
      <w:lang w:eastAsia="en-US"/>
    </w:rPr>
  </w:style>
  <w:style w:type="character" w:customStyle="1" w:styleId="HeaderChar">
    <w:name w:val="Header Char"/>
    <w:basedOn w:val="DefaultParagraphFont"/>
    <w:link w:val="Header"/>
    <w:rsid w:val="00A96D52"/>
    <w:rPr>
      <w:sz w:val="24"/>
      <w:lang w:eastAsia="en-US"/>
    </w:rPr>
  </w:style>
  <w:style w:type="paragraph" w:customStyle="1" w:styleId="01aPreamble">
    <w:name w:val="01aPreamble"/>
    <w:basedOn w:val="Normal"/>
    <w:qFormat/>
    <w:rsid w:val="00A96D52"/>
  </w:style>
  <w:style w:type="paragraph" w:customStyle="1" w:styleId="TableBullet">
    <w:name w:val="TableBullet"/>
    <w:basedOn w:val="TableText10"/>
    <w:qFormat/>
    <w:rsid w:val="00A96D52"/>
    <w:pPr>
      <w:numPr>
        <w:numId w:val="4"/>
      </w:numPr>
    </w:pPr>
  </w:style>
  <w:style w:type="paragraph" w:customStyle="1" w:styleId="BillCrest">
    <w:name w:val="Bill Crest"/>
    <w:basedOn w:val="Normal"/>
    <w:next w:val="Normal"/>
    <w:rsid w:val="00A96D52"/>
    <w:pPr>
      <w:tabs>
        <w:tab w:val="center" w:pos="3160"/>
      </w:tabs>
      <w:spacing w:after="60"/>
    </w:pPr>
    <w:rPr>
      <w:sz w:val="216"/>
    </w:rPr>
  </w:style>
  <w:style w:type="paragraph" w:customStyle="1" w:styleId="BillNo">
    <w:name w:val="BillNo"/>
    <w:basedOn w:val="BillBasicHeading"/>
    <w:rsid w:val="00A96D52"/>
    <w:pPr>
      <w:keepNext w:val="0"/>
      <w:spacing w:before="240"/>
      <w:jc w:val="both"/>
    </w:pPr>
  </w:style>
  <w:style w:type="paragraph" w:customStyle="1" w:styleId="aNoteBulletann">
    <w:name w:val="aNoteBulletann"/>
    <w:basedOn w:val="aNotess"/>
    <w:rsid w:val="00F17A5A"/>
    <w:pPr>
      <w:tabs>
        <w:tab w:val="left" w:pos="2200"/>
      </w:tabs>
      <w:spacing w:before="0"/>
      <w:ind w:left="0" w:firstLine="0"/>
    </w:pPr>
  </w:style>
  <w:style w:type="paragraph" w:customStyle="1" w:styleId="aNoteBulletparann">
    <w:name w:val="aNoteBulletparann"/>
    <w:basedOn w:val="aNotepar"/>
    <w:rsid w:val="00F17A5A"/>
    <w:pPr>
      <w:tabs>
        <w:tab w:val="left" w:pos="2700"/>
      </w:tabs>
      <w:spacing w:before="0"/>
      <w:ind w:left="0" w:firstLine="0"/>
    </w:pPr>
  </w:style>
  <w:style w:type="paragraph" w:customStyle="1" w:styleId="TableNumbered">
    <w:name w:val="TableNumbered"/>
    <w:basedOn w:val="TableText10"/>
    <w:qFormat/>
    <w:rsid w:val="00A96D52"/>
    <w:pPr>
      <w:numPr>
        <w:numId w:val="5"/>
      </w:numPr>
    </w:pPr>
  </w:style>
  <w:style w:type="paragraph" w:customStyle="1" w:styleId="ISchMain">
    <w:name w:val="I Sch Main"/>
    <w:basedOn w:val="BillBasic"/>
    <w:rsid w:val="00A96D52"/>
    <w:pPr>
      <w:tabs>
        <w:tab w:val="right" w:pos="900"/>
        <w:tab w:val="left" w:pos="1100"/>
      </w:tabs>
      <w:ind w:left="1100" w:hanging="1100"/>
    </w:pPr>
  </w:style>
  <w:style w:type="paragraph" w:customStyle="1" w:styleId="ISchpara">
    <w:name w:val="I Sch para"/>
    <w:basedOn w:val="BillBasic"/>
    <w:rsid w:val="00A96D52"/>
    <w:pPr>
      <w:tabs>
        <w:tab w:val="right" w:pos="1400"/>
        <w:tab w:val="left" w:pos="1600"/>
      </w:tabs>
      <w:ind w:left="1600" w:hanging="1600"/>
    </w:pPr>
  </w:style>
  <w:style w:type="paragraph" w:customStyle="1" w:styleId="ISchsubpara">
    <w:name w:val="I Sch subpara"/>
    <w:basedOn w:val="BillBasic"/>
    <w:rsid w:val="00A96D52"/>
    <w:pPr>
      <w:tabs>
        <w:tab w:val="right" w:pos="1940"/>
        <w:tab w:val="left" w:pos="2140"/>
      </w:tabs>
      <w:ind w:left="2140" w:hanging="2140"/>
    </w:pPr>
  </w:style>
  <w:style w:type="paragraph" w:customStyle="1" w:styleId="ISchsubsubpara">
    <w:name w:val="I Sch subsubpara"/>
    <w:basedOn w:val="BillBasic"/>
    <w:rsid w:val="00A96D52"/>
    <w:pPr>
      <w:tabs>
        <w:tab w:val="right" w:pos="2460"/>
        <w:tab w:val="left" w:pos="2660"/>
      </w:tabs>
      <w:ind w:left="2660" w:hanging="2660"/>
    </w:pPr>
  </w:style>
  <w:style w:type="character" w:customStyle="1" w:styleId="aNoteChar">
    <w:name w:val="aNote Char"/>
    <w:basedOn w:val="DefaultParagraphFont"/>
    <w:link w:val="aNote"/>
    <w:locked/>
    <w:rsid w:val="00A96D52"/>
    <w:rPr>
      <w:lang w:eastAsia="en-US"/>
    </w:rPr>
  </w:style>
  <w:style w:type="character" w:customStyle="1" w:styleId="charCitHyperlinkAbbrev">
    <w:name w:val="charCitHyperlinkAbbrev"/>
    <w:basedOn w:val="Hyperlink"/>
    <w:uiPriority w:val="1"/>
    <w:rsid w:val="00A96D52"/>
    <w:rPr>
      <w:color w:val="0000FF" w:themeColor="hyperlink"/>
      <w:u w:val="none"/>
    </w:rPr>
  </w:style>
  <w:style w:type="character" w:styleId="Hyperlink">
    <w:name w:val="Hyperlink"/>
    <w:basedOn w:val="DefaultParagraphFont"/>
    <w:uiPriority w:val="99"/>
    <w:unhideWhenUsed/>
    <w:rsid w:val="00A96D52"/>
    <w:rPr>
      <w:color w:val="0000FF" w:themeColor="hyperlink"/>
      <w:u w:val="single"/>
    </w:rPr>
  </w:style>
  <w:style w:type="character" w:customStyle="1" w:styleId="charCitHyperlinkItal">
    <w:name w:val="charCitHyperlinkItal"/>
    <w:basedOn w:val="Hyperlink"/>
    <w:uiPriority w:val="1"/>
    <w:rsid w:val="00A96D52"/>
    <w:rPr>
      <w:i/>
      <w:color w:val="0000FF" w:themeColor="hyperlink"/>
      <w:u w:val="none"/>
    </w:rPr>
  </w:style>
  <w:style w:type="character" w:customStyle="1" w:styleId="AH5SecChar">
    <w:name w:val="A H5 Sec Char"/>
    <w:basedOn w:val="DefaultParagraphFont"/>
    <w:link w:val="AH5Sec"/>
    <w:locked/>
    <w:rsid w:val="00A96D52"/>
    <w:rPr>
      <w:rFonts w:ascii="Arial" w:hAnsi="Arial"/>
      <w:b/>
      <w:sz w:val="24"/>
      <w:lang w:eastAsia="en-US"/>
    </w:rPr>
  </w:style>
  <w:style w:type="character" w:customStyle="1" w:styleId="BillBasicChar">
    <w:name w:val="BillBasic Char"/>
    <w:basedOn w:val="DefaultParagraphFont"/>
    <w:link w:val="BillBasic"/>
    <w:locked/>
    <w:rsid w:val="00A96D52"/>
    <w:rPr>
      <w:sz w:val="24"/>
      <w:lang w:eastAsia="en-US"/>
    </w:rPr>
  </w:style>
  <w:style w:type="paragraph" w:customStyle="1" w:styleId="Status">
    <w:name w:val="Status"/>
    <w:basedOn w:val="Normal"/>
    <w:rsid w:val="00A96D52"/>
    <w:pPr>
      <w:spacing w:before="280"/>
      <w:jc w:val="center"/>
    </w:pPr>
    <w:rPr>
      <w:rFonts w:ascii="Arial" w:hAnsi="Arial"/>
      <w:sz w:val="14"/>
    </w:rPr>
  </w:style>
  <w:style w:type="paragraph" w:customStyle="1" w:styleId="FooterInfoCentre">
    <w:name w:val="FooterInfoCentre"/>
    <w:basedOn w:val="FooterInfo"/>
    <w:rsid w:val="00A96D52"/>
    <w:pPr>
      <w:spacing w:before="60"/>
      <w:jc w:val="center"/>
    </w:pPr>
  </w:style>
  <w:style w:type="paragraph" w:customStyle="1" w:styleId="00AssAmLandscape">
    <w:name w:val="00AssAmLandscape"/>
    <w:basedOn w:val="02TextLandscape"/>
    <w:qFormat/>
    <w:rsid w:val="00F17A5A"/>
  </w:style>
  <w:style w:type="paragraph" w:customStyle="1" w:styleId="CommentHRS">
    <w:name w:val="CommentHRS"/>
    <w:basedOn w:val="CommentNum"/>
    <w:autoRedefine/>
    <w:qFormat/>
    <w:rsid w:val="00F17A5A"/>
    <w:pPr>
      <w:numPr>
        <w:numId w:val="7"/>
      </w:numPr>
      <w:ind w:left="1484" w:hanging="775"/>
    </w:pPr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A96D5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20CE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768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68B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68B5"/>
    <w:rPr>
      <w:lang w:eastAsia="en-US"/>
    </w:rPr>
  </w:style>
  <w:style w:type="paragraph" w:customStyle="1" w:styleId="00Spine">
    <w:name w:val="00Spine"/>
    <w:basedOn w:val="Normal"/>
    <w:rsid w:val="00A96D52"/>
  </w:style>
  <w:style w:type="paragraph" w:customStyle="1" w:styleId="05Endnote0">
    <w:name w:val="05Endnote"/>
    <w:basedOn w:val="Normal"/>
    <w:rsid w:val="00A96D52"/>
  </w:style>
  <w:style w:type="paragraph" w:customStyle="1" w:styleId="06Copyright">
    <w:name w:val="06Copyright"/>
    <w:basedOn w:val="Normal"/>
    <w:rsid w:val="00A96D52"/>
  </w:style>
  <w:style w:type="paragraph" w:customStyle="1" w:styleId="RepubNo">
    <w:name w:val="RepubNo"/>
    <w:basedOn w:val="BillBasicHeading"/>
    <w:rsid w:val="00A96D52"/>
    <w:pPr>
      <w:keepNext w:val="0"/>
      <w:spacing w:before="600"/>
      <w:jc w:val="both"/>
    </w:pPr>
    <w:rPr>
      <w:sz w:val="26"/>
    </w:rPr>
  </w:style>
  <w:style w:type="paragraph" w:customStyle="1" w:styleId="EffectiveDate">
    <w:name w:val="EffectiveDate"/>
    <w:basedOn w:val="Normal"/>
    <w:rsid w:val="00A96D52"/>
    <w:pPr>
      <w:spacing w:before="120"/>
    </w:pPr>
    <w:rPr>
      <w:rFonts w:ascii="Arial" w:hAnsi="Arial"/>
      <w:b/>
      <w:sz w:val="26"/>
    </w:rPr>
  </w:style>
  <w:style w:type="paragraph" w:customStyle="1" w:styleId="CoverInForce">
    <w:name w:val="CoverInForce"/>
    <w:basedOn w:val="BillBasicHeading"/>
    <w:rsid w:val="00A96D52"/>
    <w:pPr>
      <w:keepNext w:val="0"/>
      <w:spacing w:before="400"/>
    </w:pPr>
    <w:rPr>
      <w:b w:val="0"/>
    </w:rPr>
  </w:style>
  <w:style w:type="paragraph" w:customStyle="1" w:styleId="CoverHeading">
    <w:name w:val="CoverHeading"/>
    <w:basedOn w:val="Normal"/>
    <w:rsid w:val="00A96D52"/>
    <w:rPr>
      <w:rFonts w:ascii="Arial" w:hAnsi="Arial"/>
      <w:b/>
    </w:rPr>
  </w:style>
  <w:style w:type="paragraph" w:customStyle="1" w:styleId="CoverSubHdg">
    <w:name w:val="CoverSubHdg"/>
    <w:basedOn w:val="CoverHeading"/>
    <w:rsid w:val="00A96D52"/>
    <w:pPr>
      <w:spacing w:before="120"/>
    </w:pPr>
    <w:rPr>
      <w:sz w:val="20"/>
    </w:rPr>
  </w:style>
  <w:style w:type="paragraph" w:customStyle="1" w:styleId="CoverActName">
    <w:name w:val="CoverActName"/>
    <w:basedOn w:val="BillBasicHeading"/>
    <w:rsid w:val="00A96D52"/>
    <w:pPr>
      <w:keepNext w:val="0"/>
      <w:spacing w:before="260"/>
    </w:pPr>
  </w:style>
  <w:style w:type="paragraph" w:customStyle="1" w:styleId="CoverText">
    <w:name w:val="CoverText"/>
    <w:basedOn w:val="Normal"/>
    <w:uiPriority w:val="99"/>
    <w:rsid w:val="00A96D52"/>
    <w:pPr>
      <w:spacing w:before="100"/>
      <w:jc w:val="both"/>
    </w:pPr>
    <w:rPr>
      <w:sz w:val="20"/>
    </w:rPr>
  </w:style>
  <w:style w:type="paragraph" w:customStyle="1" w:styleId="CoverTextPara">
    <w:name w:val="CoverTextPara"/>
    <w:basedOn w:val="CoverText"/>
    <w:rsid w:val="00A96D52"/>
    <w:pPr>
      <w:tabs>
        <w:tab w:val="right" w:pos="600"/>
        <w:tab w:val="left" w:pos="840"/>
      </w:tabs>
      <w:ind w:left="840" w:hanging="840"/>
    </w:pPr>
  </w:style>
  <w:style w:type="paragraph" w:customStyle="1" w:styleId="AH1ChapterSymb">
    <w:name w:val="A H1 Chapter Symb"/>
    <w:basedOn w:val="AH1Chapter"/>
    <w:next w:val="AH2Part"/>
    <w:rsid w:val="00A96D52"/>
    <w:pPr>
      <w:tabs>
        <w:tab w:val="clear" w:pos="2600"/>
        <w:tab w:val="left" w:pos="0"/>
      </w:tabs>
      <w:ind w:left="2480" w:hanging="2960"/>
    </w:pPr>
  </w:style>
  <w:style w:type="paragraph" w:customStyle="1" w:styleId="AH2PartSymb">
    <w:name w:val="A H2 Part Symb"/>
    <w:basedOn w:val="AH2Part"/>
    <w:next w:val="AH3Div"/>
    <w:rsid w:val="00A96D52"/>
    <w:pPr>
      <w:tabs>
        <w:tab w:val="clear" w:pos="2600"/>
        <w:tab w:val="left" w:pos="0"/>
      </w:tabs>
      <w:ind w:left="2480" w:hanging="2960"/>
    </w:pPr>
  </w:style>
  <w:style w:type="paragraph" w:customStyle="1" w:styleId="AH3DivSymb">
    <w:name w:val="A H3 Div Symb"/>
    <w:basedOn w:val="AH3Div"/>
    <w:next w:val="AH5Sec"/>
    <w:rsid w:val="00A96D52"/>
    <w:pPr>
      <w:tabs>
        <w:tab w:val="clear" w:pos="2600"/>
        <w:tab w:val="left" w:pos="0"/>
      </w:tabs>
      <w:ind w:left="2480" w:hanging="2960"/>
    </w:pPr>
  </w:style>
  <w:style w:type="paragraph" w:customStyle="1" w:styleId="AH4SubDivSymb">
    <w:name w:val="A H4 SubDiv Symb"/>
    <w:basedOn w:val="AH4SubDiv"/>
    <w:next w:val="AH5Sec"/>
    <w:rsid w:val="00A96D52"/>
    <w:pPr>
      <w:tabs>
        <w:tab w:val="clear" w:pos="2600"/>
        <w:tab w:val="left" w:pos="0"/>
      </w:tabs>
      <w:ind w:left="2480" w:hanging="2960"/>
    </w:pPr>
  </w:style>
  <w:style w:type="paragraph" w:customStyle="1" w:styleId="AH5SecSymb">
    <w:name w:val="A H5 Sec Symb"/>
    <w:basedOn w:val="AH5Sec"/>
    <w:next w:val="Amain"/>
    <w:rsid w:val="00A96D52"/>
    <w:pPr>
      <w:tabs>
        <w:tab w:val="clear" w:pos="1100"/>
        <w:tab w:val="left" w:pos="0"/>
      </w:tabs>
      <w:ind w:hanging="1580"/>
    </w:pPr>
  </w:style>
  <w:style w:type="paragraph" w:customStyle="1" w:styleId="AmainSymb">
    <w:name w:val="A main Symb"/>
    <w:basedOn w:val="Amain"/>
    <w:rsid w:val="00A96D52"/>
    <w:pPr>
      <w:tabs>
        <w:tab w:val="left" w:pos="0"/>
      </w:tabs>
      <w:ind w:left="1120" w:hanging="1600"/>
    </w:pPr>
  </w:style>
  <w:style w:type="paragraph" w:customStyle="1" w:styleId="AparaSymb">
    <w:name w:val="A para Symb"/>
    <w:basedOn w:val="Apara"/>
    <w:rsid w:val="00A96D52"/>
    <w:pPr>
      <w:tabs>
        <w:tab w:val="right" w:pos="0"/>
      </w:tabs>
      <w:ind w:hanging="2080"/>
    </w:pPr>
  </w:style>
  <w:style w:type="paragraph" w:customStyle="1" w:styleId="Assectheading">
    <w:name w:val="A ssect heading"/>
    <w:basedOn w:val="Amain"/>
    <w:rsid w:val="00A96D52"/>
    <w:pPr>
      <w:keepNext/>
      <w:tabs>
        <w:tab w:val="clear" w:pos="900"/>
        <w:tab w:val="clear" w:pos="1100"/>
      </w:tabs>
      <w:spacing w:before="300"/>
      <w:ind w:left="0" w:firstLine="0"/>
      <w:outlineLvl w:val="9"/>
    </w:pPr>
    <w:rPr>
      <w:i/>
    </w:rPr>
  </w:style>
  <w:style w:type="paragraph" w:customStyle="1" w:styleId="AsubparaSymb">
    <w:name w:val="A subpara Symb"/>
    <w:basedOn w:val="Asubpara"/>
    <w:rsid w:val="00A96D52"/>
    <w:pPr>
      <w:tabs>
        <w:tab w:val="left" w:pos="0"/>
      </w:tabs>
      <w:ind w:left="2098" w:hanging="2580"/>
    </w:pPr>
  </w:style>
  <w:style w:type="paragraph" w:customStyle="1" w:styleId="Actdetails">
    <w:name w:val="Act details"/>
    <w:basedOn w:val="Normal"/>
    <w:rsid w:val="00A96D52"/>
    <w:pPr>
      <w:spacing w:before="20"/>
      <w:ind w:left="1400"/>
    </w:pPr>
    <w:rPr>
      <w:rFonts w:ascii="Arial" w:hAnsi="Arial"/>
      <w:sz w:val="20"/>
    </w:rPr>
  </w:style>
  <w:style w:type="paragraph" w:customStyle="1" w:styleId="AmdtsEntriesDefL2">
    <w:name w:val="AmdtsEntriesDefL2"/>
    <w:basedOn w:val="Normal"/>
    <w:rsid w:val="00A96D52"/>
    <w:pPr>
      <w:tabs>
        <w:tab w:val="left" w:pos="3000"/>
      </w:tabs>
      <w:ind w:left="3100" w:hanging="2000"/>
    </w:pPr>
    <w:rPr>
      <w:rFonts w:ascii="Arial" w:hAnsi="Arial"/>
      <w:sz w:val="18"/>
    </w:rPr>
  </w:style>
  <w:style w:type="paragraph" w:customStyle="1" w:styleId="AmdtsEntries">
    <w:name w:val="AmdtsEntries"/>
    <w:basedOn w:val="BillBasicHeading"/>
    <w:rsid w:val="00A96D52"/>
    <w:pPr>
      <w:keepNext w:val="0"/>
      <w:tabs>
        <w:tab w:val="clear" w:pos="2600"/>
        <w:tab w:val="left" w:pos="2700"/>
      </w:tabs>
      <w:spacing w:before="0"/>
      <w:ind w:left="2800" w:hanging="1700"/>
    </w:pPr>
    <w:rPr>
      <w:b w:val="0"/>
      <w:sz w:val="18"/>
    </w:rPr>
  </w:style>
  <w:style w:type="paragraph" w:customStyle="1" w:styleId="AmdtsEntryHd">
    <w:name w:val="AmdtsEntryHd"/>
    <w:basedOn w:val="BillBasicHeading"/>
    <w:next w:val="AmdtsEntries"/>
    <w:rsid w:val="00A96D52"/>
    <w:pPr>
      <w:tabs>
        <w:tab w:val="clear" w:pos="2600"/>
      </w:tabs>
      <w:spacing w:before="120"/>
      <w:ind w:left="1100"/>
    </w:pPr>
    <w:rPr>
      <w:sz w:val="18"/>
    </w:rPr>
  </w:style>
  <w:style w:type="paragraph" w:customStyle="1" w:styleId="Asamby">
    <w:name w:val="As am by"/>
    <w:basedOn w:val="Normal"/>
    <w:next w:val="Normal"/>
    <w:rsid w:val="00A96D52"/>
    <w:pPr>
      <w:spacing w:before="240"/>
      <w:ind w:left="1100"/>
    </w:pPr>
    <w:rPr>
      <w:rFonts w:ascii="Arial" w:hAnsi="Arial"/>
      <w:sz w:val="20"/>
    </w:rPr>
  </w:style>
  <w:style w:type="character" w:customStyle="1" w:styleId="charSymb">
    <w:name w:val="charSymb"/>
    <w:basedOn w:val="DefaultParagraphFont"/>
    <w:rsid w:val="00A96D52"/>
    <w:rPr>
      <w:rFonts w:ascii="Arial" w:hAnsi="Arial"/>
      <w:sz w:val="24"/>
      <w:bdr w:val="single" w:sz="4" w:space="0" w:color="auto"/>
    </w:rPr>
  </w:style>
  <w:style w:type="character" w:customStyle="1" w:styleId="charTableNo">
    <w:name w:val="charTableNo"/>
    <w:basedOn w:val="DefaultParagraphFont"/>
    <w:rsid w:val="00A96D52"/>
  </w:style>
  <w:style w:type="character" w:customStyle="1" w:styleId="charTableText">
    <w:name w:val="charTableText"/>
    <w:basedOn w:val="DefaultParagraphFont"/>
    <w:rsid w:val="00A96D52"/>
  </w:style>
  <w:style w:type="paragraph" w:customStyle="1" w:styleId="Dict-HeadingSymb">
    <w:name w:val="Dict-Heading Symb"/>
    <w:basedOn w:val="Dict-Heading"/>
    <w:rsid w:val="00A96D52"/>
    <w:pPr>
      <w:tabs>
        <w:tab w:val="left" w:pos="0"/>
      </w:tabs>
      <w:ind w:left="2480" w:hanging="2960"/>
    </w:pPr>
  </w:style>
  <w:style w:type="paragraph" w:customStyle="1" w:styleId="EarlierRepubEntries">
    <w:name w:val="EarlierRepubEntries"/>
    <w:basedOn w:val="Normal"/>
    <w:rsid w:val="00A96D52"/>
    <w:pPr>
      <w:spacing w:before="60" w:after="60"/>
    </w:pPr>
    <w:rPr>
      <w:rFonts w:ascii="Arial" w:hAnsi="Arial"/>
      <w:sz w:val="18"/>
    </w:rPr>
  </w:style>
  <w:style w:type="paragraph" w:customStyle="1" w:styleId="EarlierRepubHdg">
    <w:name w:val="EarlierRepubHdg"/>
    <w:basedOn w:val="Normal"/>
    <w:rsid w:val="00A96D52"/>
    <w:pPr>
      <w:keepNext/>
    </w:pPr>
    <w:rPr>
      <w:rFonts w:ascii="Arial" w:hAnsi="Arial"/>
      <w:b/>
      <w:sz w:val="20"/>
    </w:rPr>
  </w:style>
  <w:style w:type="paragraph" w:customStyle="1" w:styleId="Endnote20">
    <w:name w:val="Endnote2"/>
    <w:basedOn w:val="Normal"/>
    <w:rsid w:val="00A96D52"/>
    <w:pPr>
      <w:keepNext/>
      <w:tabs>
        <w:tab w:val="left" w:pos="1100"/>
      </w:tabs>
      <w:spacing w:before="360"/>
    </w:pPr>
    <w:rPr>
      <w:rFonts w:ascii="Arial" w:hAnsi="Arial"/>
      <w:b/>
    </w:rPr>
  </w:style>
  <w:style w:type="paragraph" w:customStyle="1" w:styleId="Endnote3">
    <w:name w:val="Endnote3"/>
    <w:basedOn w:val="Normal"/>
    <w:rsid w:val="00A96D52"/>
    <w:pPr>
      <w:keepNext/>
      <w:tabs>
        <w:tab w:val="left" w:pos="1100"/>
      </w:tabs>
      <w:spacing w:before="320"/>
      <w:ind w:left="1100" w:hanging="1100"/>
    </w:pPr>
    <w:rPr>
      <w:rFonts w:ascii="Arial" w:hAnsi="Arial"/>
      <w:b/>
      <w:color w:val="000000"/>
      <w:sz w:val="22"/>
    </w:rPr>
  </w:style>
  <w:style w:type="paragraph" w:customStyle="1" w:styleId="Endnote4">
    <w:name w:val="Endnote4"/>
    <w:basedOn w:val="Endnote20"/>
    <w:rsid w:val="00A96D5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100" w:hanging="1100"/>
    </w:pPr>
  </w:style>
  <w:style w:type="paragraph" w:customStyle="1" w:styleId="EndNoteTextEPS">
    <w:name w:val="EndNoteTextEPS"/>
    <w:basedOn w:val="Normal"/>
    <w:rsid w:val="00A96D52"/>
    <w:pPr>
      <w:spacing w:before="60"/>
      <w:ind w:left="1100"/>
      <w:jc w:val="both"/>
    </w:pPr>
    <w:rPr>
      <w:sz w:val="20"/>
    </w:rPr>
  </w:style>
  <w:style w:type="paragraph" w:customStyle="1" w:styleId="EndNoteParas">
    <w:name w:val="EndNoteParas"/>
    <w:basedOn w:val="EndNoteTextEPS"/>
    <w:rsid w:val="00A96D52"/>
    <w:pPr>
      <w:tabs>
        <w:tab w:val="right" w:pos="1432"/>
      </w:tabs>
      <w:ind w:left="1840" w:hanging="1840"/>
    </w:pPr>
  </w:style>
  <w:style w:type="paragraph" w:customStyle="1" w:styleId="EndnotesAbbrev">
    <w:name w:val="EndnotesAbbrev"/>
    <w:basedOn w:val="Normal"/>
    <w:rsid w:val="00A96D52"/>
    <w:pPr>
      <w:spacing w:before="20"/>
    </w:pPr>
    <w:rPr>
      <w:rFonts w:ascii="Arial" w:hAnsi="Arial"/>
      <w:color w:val="000000"/>
      <w:sz w:val="16"/>
    </w:rPr>
  </w:style>
  <w:style w:type="paragraph" w:customStyle="1" w:styleId="EPSCoverTop">
    <w:name w:val="EPSCoverTop"/>
    <w:basedOn w:val="Normal"/>
    <w:rsid w:val="00A96D52"/>
    <w:pPr>
      <w:jc w:val="right"/>
    </w:pPr>
    <w:rPr>
      <w:rFonts w:ascii="Arial" w:hAnsi="Arial"/>
      <w:sz w:val="20"/>
    </w:rPr>
  </w:style>
  <w:style w:type="paragraph" w:customStyle="1" w:styleId="LegHistNote">
    <w:name w:val="LegHistNote"/>
    <w:basedOn w:val="Actdetails"/>
    <w:rsid w:val="00A96D52"/>
    <w:pPr>
      <w:spacing w:before="60"/>
      <w:ind w:left="2700" w:right="-60" w:hanging="1300"/>
    </w:pPr>
    <w:rPr>
      <w:sz w:val="18"/>
    </w:rPr>
  </w:style>
  <w:style w:type="paragraph" w:customStyle="1" w:styleId="LongTitleSymb">
    <w:name w:val="LongTitleSymb"/>
    <w:basedOn w:val="LongTitle"/>
    <w:rsid w:val="00A96D52"/>
    <w:pPr>
      <w:ind w:hanging="480"/>
    </w:pPr>
  </w:style>
  <w:style w:type="paragraph" w:styleId="MacroText">
    <w:name w:val="macro"/>
    <w:link w:val="MacroTextChar"/>
    <w:semiHidden/>
    <w:rsid w:val="00A96D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A96D52"/>
    <w:rPr>
      <w:rFonts w:ascii="Courier New" w:hAnsi="Courier New" w:cs="Courier New"/>
      <w:lang w:eastAsia="en-US"/>
    </w:rPr>
  </w:style>
  <w:style w:type="paragraph" w:customStyle="1" w:styleId="NewAct">
    <w:name w:val="New Act"/>
    <w:basedOn w:val="Normal"/>
    <w:next w:val="Actdetails"/>
    <w:rsid w:val="00A96D52"/>
    <w:pPr>
      <w:keepNext/>
      <w:spacing w:before="180"/>
      <w:ind w:left="1100"/>
    </w:pPr>
    <w:rPr>
      <w:rFonts w:ascii="Arial" w:hAnsi="Arial"/>
      <w:b/>
      <w:sz w:val="20"/>
    </w:rPr>
  </w:style>
  <w:style w:type="paragraph" w:customStyle="1" w:styleId="NewReg">
    <w:name w:val="New Reg"/>
    <w:basedOn w:val="NewAct"/>
    <w:next w:val="Actdetails"/>
    <w:rsid w:val="00A96D52"/>
  </w:style>
  <w:style w:type="paragraph" w:customStyle="1" w:styleId="RenumProvEntries">
    <w:name w:val="RenumProvEntries"/>
    <w:basedOn w:val="Normal"/>
    <w:rsid w:val="00A96D52"/>
    <w:pPr>
      <w:spacing w:before="60"/>
    </w:pPr>
    <w:rPr>
      <w:rFonts w:ascii="Arial" w:hAnsi="Arial"/>
      <w:sz w:val="20"/>
    </w:rPr>
  </w:style>
  <w:style w:type="paragraph" w:customStyle="1" w:styleId="RenumProvHdg">
    <w:name w:val="RenumProvHdg"/>
    <w:basedOn w:val="Normal"/>
    <w:rsid w:val="00A96D52"/>
    <w:rPr>
      <w:rFonts w:ascii="Arial" w:hAnsi="Arial"/>
      <w:b/>
      <w:sz w:val="22"/>
    </w:rPr>
  </w:style>
  <w:style w:type="paragraph" w:customStyle="1" w:styleId="RenumProvHeader">
    <w:name w:val="RenumProvHeader"/>
    <w:basedOn w:val="Normal"/>
    <w:rsid w:val="00A96D52"/>
    <w:rPr>
      <w:rFonts w:ascii="Arial" w:hAnsi="Arial"/>
      <w:b/>
      <w:sz w:val="22"/>
    </w:rPr>
  </w:style>
  <w:style w:type="paragraph" w:customStyle="1" w:styleId="RenumProvSubsectEntries">
    <w:name w:val="RenumProvSubsectEntries"/>
    <w:basedOn w:val="RenumProvEntries"/>
    <w:rsid w:val="00A96D52"/>
    <w:pPr>
      <w:ind w:left="252"/>
    </w:pPr>
  </w:style>
  <w:style w:type="paragraph" w:customStyle="1" w:styleId="RenumTableHdg">
    <w:name w:val="RenumTableHdg"/>
    <w:basedOn w:val="Normal"/>
    <w:rsid w:val="00A96D52"/>
    <w:pPr>
      <w:spacing w:before="120"/>
    </w:pPr>
    <w:rPr>
      <w:rFonts w:ascii="Arial" w:hAnsi="Arial"/>
      <w:b/>
      <w:sz w:val="20"/>
    </w:rPr>
  </w:style>
  <w:style w:type="paragraph" w:customStyle="1" w:styleId="SchclauseheadingSymb">
    <w:name w:val="Sch clause heading Symb"/>
    <w:basedOn w:val="Schclauseheading"/>
    <w:rsid w:val="00A96D52"/>
    <w:pPr>
      <w:tabs>
        <w:tab w:val="left" w:pos="0"/>
      </w:tabs>
      <w:ind w:left="980" w:hanging="1460"/>
    </w:pPr>
  </w:style>
  <w:style w:type="paragraph" w:customStyle="1" w:styleId="SchSubClause">
    <w:name w:val="Sch SubClause"/>
    <w:basedOn w:val="Schclauseheading"/>
    <w:rsid w:val="00A96D52"/>
    <w:rPr>
      <w:b w:val="0"/>
    </w:rPr>
  </w:style>
  <w:style w:type="paragraph" w:customStyle="1" w:styleId="Sched-FormSymb">
    <w:name w:val="Sched-Form Symb"/>
    <w:basedOn w:val="Sched-Form"/>
    <w:rsid w:val="00A96D52"/>
    <w:pPr>
      <w:tabs>
        <w:tab w:val="left" w:pos="0"/>
      </w:tabs>
      <w:ind w:left="2480" w:hanging="2960"/>
    </w:pPr>
  </w:style>
  <w:style w:type="paragraph" w:customStyle="1" w:styleId="Sched-headingSymb">
    <w:name w:val="Sched-heading Symb"/>
    <w:basedOn w:val="Sched-heading"/>
    <w:rsid w:val="00A96D52"/>
    <w:pPr>
      <w:tabs>
        <w:tab w:val="left" w:pos="0"/>
      </w:tabs>
      <w:ind w:left="2480" w:hanging="2960"/>
    </w:pPr>
  </w:style>
  <w:style w:type="paragraph" w:customStyle="1" w:styleId="Sched-PartSymb">
    <w:name w:val="Sched-Part Symb"/>
    <w:basedOn w:val="Sched-Part"/>
    <w:rsid w:val="00A96D52"/>
    <w:pPr>
      <w:tabs>
        <w:tab w:val="left" w:pos="0"/>
      </w:tabs>
      <w:ind w:left="2480" w:hanging="2960"/>
    </w:pPr>
  </w:style>
  <w:style w:type="paragraph" w:styleId="Subtitle">
    <w:name w:val="Subtitle"/>
    <w:basedOn w:val="Normal"/>
    <w:link w:val="SubtitleChar"/>
    <w:qFormat/>
    <w:rsid w:val="00A96D52"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">
    <w:name w:val="Subtitle Char"/>
    <w:basedOn w:val="DefaultParagraphFont"/>
    <w:link w:val="Subtitle"/>
    <w:rsid w:val="00A96D52"/>
    <w:rPr>
      <w:rFonts w:ascii="Arial" w:hAnsi="Arial"/>
      <w:sz w:val="24"/>
      <w:lang w:eastAsia="en-US"/>
    </w:rPr>
  </w:style>
  <w:style w:type="paragraph" w:customStyle="1" w:styleId="TLegEntries">
    <w:name w:val="TLegEntries"/>
    <w:basedOn w:val="Normal"/>
    <w:rsid w:val="00A96D52"/>
    <w:pPr>
      <w:tabs>
        <w:tab w:val="left" w:pos="1100"/>
      </w:tabs>
      <w:spacing w:before="40"/>
      <w:ind w:left="600" w:hanging="600"/>
    </w:pPr>
    <w:rPr>
      <w:rFonts w:ascii="Arial" w:hAnsi="Arial"/>
      <w:color w:val="000000"/>
      <w:sz w:val="16"/>
    </w:rPr>
  </w:style>
  <w:style w:type="paragraph" w:customStyle="1" w:styleId="TLegAsAmBy">
    <w:name w:val="TLegAsAmBy"/>
    <w:basedOn w:val="TLegEntries"/>
    <w:rsid w:val="00A96D52"/>
    <w:pPr>
      <w:ind w:firstLine="0"/>
    </w:pPr>
    <w:rPr>
      <w:b/>
    </w:rPr>
  </w:style>
  <w:style w:type="paragraph" w:customStyle="1" w:styleId="EndNoteTextPub">
    <w:name w:val="EndNoteTextPub"/>
    <w:basedOn w:val="Normal"/>
    <w:rsid w:val="00A96D52"/>
    <w:pPr>
      <w:spacing w:before="60"/>
      <w:ind w:left="1100"/>
      <w:jc w:val="both"/>
    </w:pPr>
    <w:rPr>
      <w:sz w:val="20"/>
    </w:rPr>
  </w:style>
  <w:style w:type="paragraph" w:customStyle="1" w:styleId="TOC10">
    <w:name w:val="TOC 10"/>
    <w:basedOn w:val="TOC5"/>
    <w:rsid w:val="00A96D52"/>
    <w:rPr>
      <w:szCs w:val="24"/>
    </w:rPr>
  </w:style>
  <w:style w:type="character" w:customStyle="1" w:styleId="charNotBold">
    <w:name w:val="charNotBold"/>
    <w:basedOn w:val="DefaultParagraphFont"/>
    <w:rsid w:val="00A96D52"/>
    <w:rPr>
      <w:rFonts w:ascii="Arial" w:hAnsi="Arial"/>
      <w:sz w:val="20"/>
    </w:rPr>
  </w:style>
  <w:style w:type="paragraph" w:customStyle="1" w:styleId="ShadedSchClauseSymb">
    <w:name w:val="Shaded Sch Clause Symb"/>
    <w:basedOn w:val="ShadedSchClause"/>
    <w:rsid w:val="00A96D52"/>
    <w:pPr>
      <w:tabs>
        <w:tab w:val="left" w:pos="0"/>
      </w:tabs>
      <w:ind w:left="975" w:hanging="1457"/>
    </w:pPr>
  </w:style>
  <w:style w:type="paragraph" w:customStyle="1" w:styleId="CoverTextBullet">
    <w:name w:val="CoverTextBullet"/>
    <w:basedOn w:val="CoverText"/>
    <w:qFormat/>
    <w:rsid w:val="00A96D52"/>
    <w:pPr>
      <w:numPr>
        <w:numId w:val="8"/>
      </w:numPr>
    </w:pPr>
    <w:rPr>
      <w:color w:val="000000"/>
    </w:rPr>
  </w:style>
  <w:style w:type="character" w:customStyle="1" w:styleId="Heading3Char">
    <w:name w:val="Heading 3 Char"/>
    <w:aliases w:val="h3 Char,sec Char"/>
    <w:basedOn w:val="DefaultParagraphFont"/>
    <w:link w:val="Heading3"/>
    <w:rsid w:val="00A96D52"/>
    <w:rPr>
      <w:b/>
      <w:sz w:val="24"/>
      <w:lang w:eastAsia="en-US"/>
    </w:rPr>
  </w:style>
  <w:style w:type="paragraph" w:customStyle="1" w:styleId="Sched-Form-18Space">
    <w:name w:val="Sched-Form-18Space"/>
    <w:basedOn w:val="Normal"/>
    <w:rsid w:val="00A96D52"/>
    <w:pPr>
      <w:spacing w:before="360" w:after="60"/>
    </w:pPr>
    <w:rPr>
      <w:sz w:val="22"/>
    </w:rPr>
  </w:style>
  <w:style w:type="paragraph" w:customStyle="1" w:styleId="FormRule">
    <w:name w:val="FormRule"/>
    <w:basedOn w:val="Normal"/>
    <w:rsid w:val="00A96D52"/>
    <w:pPr>
      <w:pBdr>
        <w:top w:val="single" w:sz="4" w:space="1" w:color="auto"/>
      </w:pBdr>
      <w:spacing w:before="160" w:after="40"/>
      <w:ind w:left="3220" w:right="3260"/>
    </w:pPr>
    <w:rPr>
      <w:sz w:val="8"/>
    </w:rPr>
  </w:style>
  <w:style w:type="paragraph" w:customStyle="1" w:styleId="OldAmdtsEntries">
    <w:name w:val="OldAmdtsEntries"/>
    <w:basedOn w:val="BillBasicHeading"/>
    <w:rsid w:val="00A96D52"/>
    <w:pPr>
      <w:tabs>
        <w:tab w:val="clear" w:pos="2600"/>
        <w:tab w:val="left" w:leader="dot" w:pos="2700"/>
      </w:tabs>
      <w:ind w:left="2700" w:hanging="2000"/>
    </w:pPr>
    <w:rPr>
      <w:sz w:val="18"/>
    </w:rPr>
  </w:style>
  <w:style w:type="paragraph" w:customStyle="1" w:styleId="OldAmdt2ndLine">
    <w:name w:val="OldAmdt2ndLine"/>
    <w:basedOn w:val="OldAmdtsEntries"/>
    <w:rsid w:val="00A96D52"/>
    <w:pPr>
      <w:tabs>
        <w:tab w:val="left" w:pos="2700"/>
      </w:tabs>
      <w:spacing w:before="0"/>
    </w:pPr>
  </w:style>
  <w:style w:type="paragraph" w:customStyle="1" w:styleId="parainpara">
    <w:name w:val="para in para"/>
    <w:rsid w:val="00A96D52"/>
    <w:pPr>
      <w:tabs>
        <w:tab w:val="right" w:pos="1500"/>
      </w:tabs>
      <w:spacing w:before="80" w:after="80"/>
      <w:ind w:left="1800" w:hanging="1800"/>
      <w:jc w:val="both"/>
    </w:pPr>
    <w:rPr>
      <w:rFonts w:ascii="Times" w:hAnsi="Times"/>
      <w:sz w:val="24"/>
      <w:lang w:eastAsia="en-US"/>
    </w:rPr>
  </w:style>
  <w:style w:type="paragraph" w:customStyle="1" w:styleId="Billcrest0">
    <w:name w:val="Billcrest"/>
    <w:basedOn w:val="Normal"/>
    <w:rsid w:val="00A96D52"/>
    <w:pPr>
      <w:spacing w:after="60"/>
      <w:ind w:left="2800"/>
    </w:pPr>
    <w:rPr>
      <w:rFonts w:ascii="ACTCrest" w:hAnsi="ACTCrest"/>
      <w:sz w:val="216"/>
    </w:rPr>
  </w:style>
  <w:style w:type="paragraph" w:customStyle="1" w:styleId="Actbullet">
    <w:name w:val="Act bullet"/>
    <w:basedOn w:val="Normal"/>
    <w:uiPriority w:val="99"/>
    <w:rsid w:val="00A96D52"/>
    <w:pPr>
      <w:numPr>
        <w:numId w:val="9"/>
      </w:numPr>
      <w:tabs>
        <w:tab w:val="left" w:pos="900"/>
      </w:tabs>
      <w:spacing w:before="20"/>
      <w:ind w:right="-60"/>
    </w:pPr>
    <w:rPr>
      <w:rFonts w:ascii="Arial" w:hAnsi="Arial"/>
      <w:sz w:val="18"/>
    </w:rPr>
  </w:style>
  <w:style w:type="paragraph" w:customStyle="1" w:styleId="AuthorisedBlock">
    <w:name w:val="AuthorisedBlock"/>
    <w:basedOn w:val="Normal"/>
    <w:rsid w:val="00A96D52"/>
    <w:pPr>
      <w:pBdr>
        <w:top w:val="single" w:sz="12" w:space="1" w:color="auto"/>
        <w:bottom w:val="single" w:sz="12" w:space="1" w:color="auto"/>
      </w:pBdr>
      <w:spacing w:before="120" w:after="120"/>
      <w:ind w:left="1680" w:right="1547"/>
      <w:jc w:val="center"/>
    </w:pPr>
    <w:rPr>
      <w:b/>
    </w:rPr>
  </w:style>
  <w:style w:type="paragraph" w:customStyle="1" w:styleId="AFHdg">
    <w:name w:val="AFHdg"/>
    <w:basedOn w:val="BillBasicHeading"/>
    <w:rsid w:val="00A96D52"/>
    <w:rPr>
      <w:b w:val="0"/>
      <w:sz w:val="32"/>
    </w:rPr>
  </w:style>
  <w:style w:type="paragraph" w:customStyle="1" w:styleId="MH1Chapter">
    <w:name w:val="M H1 Chapter"/>
    <w:basedOn w:val="AH1Chapter"/>
    <w:rsid w:val="00A96D52"/>
    <w:pPr>
      <w:tabs>
        <w:tab w:val="clear" w:pos="2600"/>
        <w:tab w:val="left" w:pos="2720"/>
      </w:tabs>
      <w:ind w:left="4000" w:hanging="3300"/>
    </w:pPr>
  </w:style>
  <w:style w:type="paragraph" w:customStyle="1" w:styleId="ModH1Chapter">
    <w:name w:val="Mod H1 Chapter"/>
    <w:basedOn w:val="IH1ChapSymb"/>
    <w:rsid w:val="00A96D52"/>
    <w:pPr>
      <w:tabs>
        <w:tab w:val="clear" w:pos="2600"/>
        <w:tab w:val="left" w:pos="3300"/>
      </w:tabs>
      <w:ind w:left="3300"/>
    </w:pPr>
  </w:style>
  <w:style w:type="paragraph" w:customStyle="1" w:styleId="ModH2Part">
    <w:name w:val="Mod H2 Part"/>
    <w:basedOn w:val="IH2PartSymb"/>
    <w:rsid w:val="00A96D52"/>
    <w:pPr>
      <w:tabs>
        <w:tab w:val="clear" w:pos="2600"/>
        <w:tab w:val="left" w:pos="3300"/>
      </w:tabs>
      <w:ind w:left="3300"/>
    </w:pPr>
  </w:style>
  <w:style w:type="paragraph" w:customStyle="1" w:styleId="ModH3Div">
    <w:name w:val="Mod H3 Div"/>
    <w:basedOn w:val="IH3DivSymb"/>
    <w:rsid w:val="00A96D52"/>
    <w:pPr>
      <w:tabs>
        <w:tab w:val="clear" w:pos="2600"/>
        <w:tab w:val="left" w:pos="3300"/>
      </w:tabs>
      <w:ind w:left="3300"/>
    </w:pPr>
  </w:style>
  <w:style w:type="paragraph" w:customStyle="1" w:styleId="ModH4SubDiv">
    <w:name w:val="Mod H4 SubDiv"/>
    <w:basedOn w:val="IH4SubDivSymb"/>
    <w:rsid w:val="00A96D52"/>
    <w:pPr>
      <w:tabs>
        <w:tab w:val="clear" w:pos="2600"/>
        <w:tab w:val="left" w:pos="3300"/>
      </w:tabs>
      <w:ind w:left="3300"/>
    </w:pPr>
  </w:style>
  <w:style w:type="paragraph" w:customStyle="1" w:styleId="ModH5Sec">
    <w:name w:val="Mod H5 Sec"/>
    <w:basedOn w:val="IH5SecSymb"/>
    <w:rsid w:val="00A96D52"/>
    <w:pPr>
      <w:tabs>
        <w:tab w:val="clear" w:pos="1100"/>
        <w:tab w:val="left" w:pos="1800"/>
      </w:tabs>
      <w:ind w:left="2200"/>
    </w:pPr>
  </w:style>
  <w:style w:type="paragraph" w:customStyle="1" w:styleId="Modmain">
    <w:name w:val="Mod main"/>
    <w:basedOn w:val="Amain"/>
    <w:rsid w:val="00A96D52"/>
    <w:pPr>
      <w:tabs>
        <w:tab w:val="clear" w:pos="900"/>
        <w:tab w:val="clear" w:pos="1100"/>
        <w:tab w:val="right" w:pos="1600"/>
        <w:tab w:val="left" w:pos="1800"/>
      </w:tabs>
      <w:ind w:left="2200"/>
    </w:pPr>
  </w:style>
  <w:style w:type="paragraph" w:customStyle="1" w:styleId="Modpara">
    <w:name w:val="Mod para"/>
    <w:basedOn w:val="BillBasic"/>
    <w:rsid w:val="00A96D52"/>
    <w:pPr>
      <w:tabs>
        <w:tab w:val="right" w:pos="2100"/>
        <w:tab w:val="left" w:pos="2300"/>
      </w:tabs>
      <w:ind w:left="2700" w:hanging="1600"/>
      <w:outlineLvl w:val="6"/>
    </w:pPr>
  </w:style>
  <w:style w:type="paragraph" w:customStyle="1" w:styleId="Modsubpara">
    <w:name w:val="Mod subpara"/>
    <w:basedOn w:val="Asubpara"/>
    <w:rsid w:val="00A96D52"/>
    <w:pPr>
      <w:tabs>
        <w:tab w:val="clear" w:pos="1900"/>
        <w:tab w:val="clear" w:pos="2100"/>
        <w:tab w:val="right" w:pos="2640"/>
        <w:tab w:val="left" w:pos="2840"/>
      </w:tabs>
      <w:ind w:left="3240" w:hanging="2140"/>
    </w:pPr>
  </w:style>
  <w:style w:type="paragraph" w:customStyle="1" w:styleId="Modsubsubpara">
    <w:name w:val="Mod subsubpara"/>
    <w:basedOn w:val="AsubsubparaSymb"/>
    <w:rsid w:val="00A96D52"/>
    <w:pPr>
      <w:tabs>
        <w:tab w:val="clear" w:pos="2400"/>
        <w:tab w:val="clear" w:pos="2600"/>
        <w:tab w:val="right" w:pos="3160"/>
        <w:tab w:val="left" w:pos="3360"/>
      </w:tabs>
      <w:ind w:left="3760" w:hanging="2660"/>
    </w:pPr>
  </w:style>
  <w:style w:type="paragraph" w:customStyle="1" w:styleId="Modmainreturn">
    <w:name w:val="Mod main return"/>
    <w:basedOn w:val="AmainreturnSymb"/>
    <w:rsid w:val="00A96D52"/>
    <w:pPr>
      <w:ind w:left="1800"/>
    </w:pPr>
  </w:style>
  <w:style w:type="paragraph" w:customStyle="1" w:styleId="Modparareturn">
    <w:name w:val="Mod para return"/>
    <w:basedOn w:val="AparareturnSymb"/>
    <w:rsid w:val="00A96D52"/>
    <w:pPr>
      <w:ind w:left="2300"/>
    </w:pPr>
  </w:style>
  <w:style w:type="paragraph" w:customStyle="1" w:styleId="Modsubparareturn">
    <w:name w:val="Mod subpara return"/>
    <w:basedOn w:val="AsubparareturnSymb"/>
    <w:rsid w:val="00A96D52"/>
    <w:pPr>
      <w:ind w:left="3040"/>
    </w:pPr>
  </w:style>
  <w:style w:type="paragraph" w:customStyle="1" w:styleId="Modref">
    <w:name w:val="Mod ref"/>
    <w:basedOn w:val="refSymb"/>
    <w:rsid w:val="00A96D52"/>
    <w:pPr>
      <w:ind w:left="1100"/>
    </w:pPr>
  </w:style>
  <w:style w:type="paragraph" w:customStyle="1" w:styleId="ModaNote">
    <w:name w:val="Mod aNote"/>
    <w:basedOn w:val="aNoteSymb"/>
    <w:rsid w:val="00A96D52"/>
    <w:pPr>
      <w:tabs>
        <w:tab w:val="left" w:pos="2600"/>
      </w:tabs>
      <w:ind w:left="2600"/>
    </w:pPr>
  </w:style>
  <w:style w:type="paragraph" w:customStyle="1" w:styleId="ModNote">
    <w:name w:val="Mod Note"/>
    <w:basedOn w:val="aNoteSymb"/>
    <w:rsid w:val="00A96D52"/>
    <w:pPr>
      <w:tabs>
        <w:tab w:val="left" w:pos="2600"/>
      </w:tabs>
      <w:ind w:left="2600"/>
    </w:pPr>
  </w:style>
  <w:style w:type="paragraph" w:customStyle="1" w:styleId="ApprFormHd">
    <w:name w:val="ApprFormHd"/>
    <w:basedOn w:val="Sched-heading"/>
    <w:rsid w:val="00A96D52"/>
    <w:pPr>
      <w:ind w:left="0" w:firstLine="0"/>
    </w:pPr>
  </w:style>
  <w:style w:type="paragraph" w:customStyle="1" w:styleId="AmdtEntries">
    <w:name w:val="AmdtEntries"/>
    <w:basedOn w:val="BillBasicHeading"/>
    <w:rsid w:val="00A96D52"/>
    <w:pPr>
      <w:keepNext w:val="0"/>
      <w:tabs>
        <w:tab w:val="clear" w:pos="2600"/>
      </w:tabs>
      <w:spacing w:before="0"/>
      <w:ind w:left="3200" w:hanging="2100"/>
    </w:pPr>
    <w:rPr>
      <w:sz w:val="18"/>
    </w:rPr>
  </w:style>
  <w:style w:type="paragraph" w:customStyle="1" w:styleId="AmdtEntriesDefL2">
    <w:name w:val="AmdtEntriesDefL2"/>
    <w:basedOn w:val="AmdtEntries"/>
    <w:rsid w:val="00A96D52"/>
    <w:pPr>
      <w:tabs>
        <w:tab w:val="left" w:pos="3000"/>
      </w:tabs>
      <w:ind w:left="3600" w:hanging="2500"/>
    </w:pPr>
  </w:style>
  <w:style w:type="paragraph" w:customStyle="1" w:styleId="Actdetailsnote">
    <w:name w:val="Act details note"/>
    <w:basedOn w:val="Actdetails"/>
    <w:uiPriority w:val="99"/>
    <w:rsid w:val="00A96D52"/>
    <w:pPr>
      <w:ind w:left="1620" w:right="-60" w:hanging="720"/>
    </w:pPr>
    <w:rPr>
      <w:sz w:val="18"/>
    </w:rPr>
  </w:style>
  <w:style w:type="paragraph" w:customStyle="1" w:styleId="DetailsNo">
    <w:name w:val="Details No"/>
    <w:basedOn w:val="Actdetails"/>
    <w:uiPriority w:val="99"/>
    <w:rsid w:val="00A96D52"/>
    <w:pPr>
      <w:ind w:left="0"/>
    </w:pPr>
    <w:rPr>
      <w:sz w:val="18"/>
    </w:rPr>
  </w:style>
  <w:style w:type="paragraph" w:customStyle="1" w:styleId="AssectheadingSymb">
    <w:name w:val="A ssect heading Symb"/>
    <w:basedOn w:val="Amain"/>
    <w:rsid w:val="00A96D52"/>
    <w:pPr>
      <w:keepNext/>
      <w:tabs>
        <w:tab w:val="clear" w:pos="900"/>
        <w:tab w:val="clear" w:pos="1100"/>
        <w:tab w:val="left" w:pos="0"/>
      </w:tabs>
      <w:spacing w:before="300"/>
      <w:ind w:left="0" w:hanging="480"/>
      <w:outlineLvl w:val="9"/>
    </w:pPr>
    <w:rPr>
      <w:i/>
    </w:rPr>
  </w:style>
  <w:style w:type="paragraph" w:customStyle="1" w:styleId="AsubsubparaSymb">
    <w:name w:val="A subsubpara Symb"/>
    <w:basedOn w:val="BillBasic"/>
    <w:rsid w:val="00A96D52"/>
    <w:pPr>
      <w:tabs>
        <w:tab w:val="left" w:pos="0"/>
        <w:tab w:val="right" w:pos="2400"/>
        <w:tab w:val="left" w:pos="2600"/>
      </w:tabs>
      <w:ind w:left="2602" w:hanging="3084"/>
      <w:outlineLvl w:val="8"/>
    </w:pPr>
  </w:style>
  <w:style w:type="paragraph" w:customStyle="1" w:styleId="AmainreturnSymb">
    <w:name w:val="A main return Symb"/>
    <w:basedOn w:val="BillBasic"/>
    <w:rsid w:val="00A96D52"/>
    <w:pPr>
      <w:tabs>
        <w:tab w:val="left" w:pos="1582"/>
      </w:tabs>
      <w:ind w:left="1100" w:hanging="1582"/>
    </w:pPr>
  </w:style>
  <w:style w:type="paragraph" w:customStyle="1" w:styleId="AparareturnSymb">
    <w:name w:val="A para return Symb"/>
    <w:basedOn w:val="BillBasic"/>
    <w:rsid w:val="00A96D52"/>
    <w:pPr>
      <w:tabs>
        <w:tab w:val="left" w:pos="2081"/>
      </w:tabs>
      <w:ind w:left="1599" w:hanging="2081"/>
    </w:pPr>
  </w:style>
  <w:style w:type="paragraph" w:customStyle="1" w:styleId="AsubparareturnSymb">
    <w:name w:val="A subpara return Symb"/>
    <w:basedOn w:val="BillBasic"/>
    <w:rsid w:val="00A96D52"/>
    <w:pPr>
      <w:tabs>
        <w:tab w:val="left" w:pos="2580"/>
      </w:tabs>
      <w:ind w:left="2098" w:hanging="2580"/>
    </w:pPr>
  </w:style>
  <w:style w:type="paragraph" w:customStyle="1" w:styleId="aDefSymb">
    <w:name w:val="aDef Symb"/>
    <w:basedOn w:val="BillBasic"/>
    <w:rsid w:val="00A96D52"/>
    <w:pPr>
      <w:tabs>
        <w:tab w:val="left" w:pos="1582"/>
      </w:tabs>
      <w:ind w:left="1100" w:hanging="1582"/>
    </w:pPr>
  </w:style>
  <w:style w:type="paragraph" w:customStyle="1" w:styleId="aDefparaSymb">
    <w:name w:val="aDef para Symb"/>
    <w:basedOn w:val="Apara"/>
    <w:rsid w:val="00A96D52"/>
    <w:pPr>
      <w:tabs>
        <w:tab w:val="clear" w:pos="1600"/>
        <w:tab w:val="left" w:pos="0"/>
        <w:tab w:val="left" w:pos="1599"/>
      </w:tabs>
      <w:ind w:left="1599" w:hanging="2081"/>
    </w:pPr>
  </w:style>
  <w:style w:type="paragraph" w:customStyle="1" w:styleId="aDefsubparaSymb">
    <w:name w:val="aDef subpara Symb"/>
    <w:basedOn w:val="Asubpara"/>
    <w:rsid w:val="00A96D52"/>
    <w:pPr>
      <w:tabs>
        <w:tab w:val="left" w:pos="0"/>
      </w:tabs>
      <w:ind w:left="2098" w:hanging="2580"/>
    </w:pPr>
  </w:style>
  <w:style w:type="paragraph" w:customStyle="1" w:styleId="SchAmainSymb">
    <w:name w:val="Sch A main Symb"/>
    <w:basedOn w:val="Amain"/>
    <w:rsid w:val="00A96D52"/>
    <w:pPr>
      <w:tabs>
        <w:tab w:val="left" w:pos="0"/>
      </w:tabs>
      <w:ind w:hanging="1580"/>
    </w:pPr>
  </w:style>
  <w:style w:type="paragraph" w:customStyle="1" w:styleId="SchAparaSymb">
    <w:name w:val="Sch A para Symb"/>
    <w:basedOn w:val="Apara"/>
    <w:rsid w:val="00A96D52"/>
    <w:pPr>
      <w:tabs>
        <w:tab w:val="left" w:pos="0"/>
      </w:tabs>
      <w:ind w:hanging="2080"/>
    </w:pPr>
  </w:style>
  <w:style w:type="paragraph" w:customStyle="1" w:styleId="SchAsubparaSymb">
    <w:name w:val="Sch A subpara Symb"/>
    <w:basedOn w:val="Asubpara"/>
    <w:rsid w:val="00A96D52"/>
    <w:pPr>
      <w:tabs>
        <w:tab w:val="left" w:pos="0"/>
      </w:tabs>
      <w:ind w:hanging="2580"/>
    </w:pPr>
  </w:style>
  <w:style w:type="paragraph" w:customStyle="1" w:styleId="SchAsubsubparaSymb">
    <w:name w:val="Sch A subsubpara Symb"/>
    <w:basedOn w:val="AsubsubparaSymb"/>
    <w:rsid w:val="00A96D52"/>
  </w:style>
  <w:style w:type="paragraph" w:customStyle="1" w:styleId="refSymb">
    <w:name w:val="ref Symb"/>
    <w:basedOn w:val="BillBasic"/>
    <w:next w:val="Normal"/>
    <w:rsid w:val="00A96D52"/>
    <w:pPr>
      <w:tabs>
        <w:tab w:val="left" w:pos="-480"/>
      </w:tabs>
      <w:spacing w:before="60"/>
      <w:ind w:hanging="480"/>
    </w:pPr>
    <w:rPr>
      <w:sz w:val="18"/>
    </w:rPr>
  </w:style>
  <w:style w:type="paragraph" w:customStyle="1" w:styleId="IshadedH5SecSymb">
    <w:name w:val="I shaded H5 Sec Symb"/>
    <w:basedOn w:val="AH5Sec"/>
    <w:rsid w:val="00A96D52"/>
    <w:pPr>
      <w:shd w:val="pct25" w:color="auto" w:fill="auto"/>
      <w:tabs>
        <w:tab w:val="left" w:pos="-1580"/>
        <w:tab w:val="left" w:pos="0"/>
      </w:tabs>
      <w:ind w:hanging="1580"/>
      <w:outlineLvl w:val="9"/>
    </w:pPr>
  </w:style>
  <w:style w:type="paragraph" w:customStyle="1" w:styleId="IshadedSchClauseSymb">
    <w:name w:val="I shaded Sch Clause Symb"/>
    <w:basedOn w:val="IshadedH5SecSymb"/>
    <w:rsid w:val="00A96D52"/>
    <w:pPr>
      <w:tabs>
        <w:tab w:val="clear" w:pos="-1580"/>
      </w:tabs>
      <w:ind w:left="975" w:hanging="1457"/>
    </w:pPr>
  </w:style>
  <w:style w:type="paragraph" w:customStyle="1" w:styleId="IH1ChapSymb">
    <w:name w:val="I H1 Chap Symb"/>
    <w:basedOn w:val="BillBasicHeading"/>
    <w:next w:val="Normal"/>
    <w:rsid w:val="00A96D52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H2PartSymb">
    <w:name w:val="I H2 Part Symb"/>
    <w:basedOn w:val="BillBasicHeading"/>
    <w:next w:val="Normal"/>
    <w:rsid w:val="00A96D52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H3DivSymb">
    <w:name w:val="I H3 Div Symb"/>
    <w:basedOn w:val="BillBasicHeading"/>
    <w:next w:val="Normal"/>
    <w:rsid w:val="00A96D52"/>
    <w:pPr>
      <w:tabs>
        <w:tab w:val="left" w:pos="-3080"/>
        <w:tab w:val="left" w:pos="0"/>
      </w:tabs>
      <w:spacing w:before="240"/>
      <w:ind w:left="2600" w:hanging="3080"/>
    </w:pPr>
    <w:rPr>
      <w:sz w:val="28"/>
    </w:rPr>
  </w:style>
  <w:style w:type="paragraph" w:customStyle="1" w:styleId="IH4SubDivSymb">
    <w:name w:val="I H4 SubDiv Symb"/>
    <w:basedOn w:val="BillBasicHeading"/>
    <w:next w:val="Normal"/>
    <w:rsid w:val="00A96D52"/>
    <w:pPr>
      <w:tabs>
        <w:tab w:val="left" w:pos="-3080"/>
        <w:tab w:val="left" w:pos="0"/>
      </w:tabs>
      <w:spacing w:before="240"/>
      <w:ind w:left="2600" w:hanging="3080"/>
      <w:jc w:val="both"/>
    </w:pPr>
    <w:rPr>
      <w:sz w:val="26"/>
    </w:rPr>
  </w:style>
  <w:style w:type="paragraph" w:customStyle="1" w:styleId="IH5SecSymb">
    <w:name w:val="I H5 Sec Symb"/>
    <w:basedOn w:val="BillBasicHeading"/>
    <w:next w:val="Normal"/>
    <w:rsid w:val="00A96D52"/>
    <w:pPr>
      <w:tabs>
        <w:tab w:val="clear" w:pos="2600"/>
        <w:tab w:val="left" w:pos="-1580"/>
        <w:tab w:val="left" w:pos="0"/>
        <w:tab w:val="left" w:pos="1100"/>
      </w:tabs>
      <w:spacing w:before="240"/>
      <w:ind w:left="1100" w:hanging="1580"/>
    </w:pPr>
  </w:style>
  <w:style w:type="paragraph" w:customStyle="1" w:styleId="IMainSymb">
    <w:name w:val="I Main Symb"/>
    <w:basedOn w:val="Amain"/>
    <w:rsid w:val="00A96D52"/>
    <w:pPr>
      <w:tabs>
        <w:tab w:val="left" w:pos="0"/>
      </w:tabs>
      <w:ind w:hanging="1580"/>
    </w:pPr>
  </w:style>
  <w:style w:type="paragraph" w:customStyle="1" w:styleId="IparaSymb">
    <w:name w:val="I para Symb"/>
    <w:basedOn w:val="Apara"/>
    <w:rsid w:val="00A96D52"/>
    <w:pPr>
      <w:tabs>
        <w:tab w:val="left" w:pos="0"/>
      </w:tabs>
      <w:ind w:hanging="2080"/>
      <w:outlineLvl w:val="9"/>
    </w:pPr>
  </w:style>
  <w:style w:type="paragraph" w:customStyle="1" w:styleId="IsubparaSymb">
    <w:name w:val="I subpara Symb"/>
    <w:basedOn w:val="Asubpara"/>
    <w:rsid w:val="00A96D52"/>
    <w:pPr>
      <w:tabs>
        <w:tab w:val="clear" w:pos="1900"/>
        <w:tab w:val="clear" w:pos="2100"/>
        <w:tab w:val="left" w:pos="0"/>
        <w:tab w:val="right" w:pos="1940"/>
        <w:tab w:val="left" w:pos="2140"/>
      </w:tabs>
      <w:ind w:left="2140" w:hanging="2620"/>
      <w:outlineLvl w:val="9"/>
    </w:pPr>
  </w:style>
  <w:style w:type="paragraph" w:customStyle="1" w:styleId="IsubsubparaSymb">
    <w:name w:val="I subsubpara Symb"/>
    <w:basedOn w:val="AsubsubparaSymb"/>
    <w:rsid w:val="00A96D52"/>
    <w:pPr>
      <w:tabs>
        <w:tab w:val="clear" w:pos="2400"/>
        <w:tab w:val="clear" w:pos="2600"/>
        <w:tab w:val="right" w:pos="2460"/>
        <w:tab w:val="left" w:pos="2660"/>
      </w:tabs>
      <w:ind w:left="2660" w:hanging="3140"/>
    </w:pPr>
  </w:style>
  <w:style w:type="paragraph" w:customStyle="1" w:styleId="IdefparaSymb">
    <w:name w:val="I def para Symb"/>
    <w:basedOn w:val="IparaSymb"/>
    <w:rsid w:val="00A96D52"/>
    <w:pPr>
      <w:ind w:left="1599" w:hanging="2081"/>
    </w:pPr>
  </w:style>
  <w:style w:type="paragraph" w:customStyle="1" w:styleId="IdefsubparaSymb">
    <w:name w:val="I def subpara Symb"/>
    <w:basedOn w:val="IsubparaSymb"/>
    <w:rsid w:val="00A96D52"/>
    <w:pPr>
      <w:ind w:left="2138"/>
    </w:pPr>
  </w:style>
  <w:style w:type="paragraph" w:customStyle="1" w:styleId="ISched-headingSymb">
    <w:name w:val="I Sched-heading Symb"/>
    <w:basedOn w:val="BillBasicHeading"/>
    <w:next w:val="Normal"/>
    <w:rsid w:val="00A96D52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Sched-PartSymb">
    <w:name w:val="I Sched-Part Symb"/>
    <w:basedOn w:val="BillBasicHeading"/>
    <w:rsid w:val="00A96D52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Sched-formSymb">
    <w:name w:val="I Sched-form Symb"/>
    <w:basedOn w:val="BillBasicHeading"/>
    <w:rsid w:val="00A96D52"/>
    <w:pPr>
      <w:tabs>
        <w:tab w:val="left" w:pos="0"/>
        <w:tab w:val="right" w:pos="7200"/>
      </w:tabs>
      <w:spacing w:before="240"/>
      <w:ind w:left="2600" w:hanging="3080"/>
    </w:pPr>
    <w:rPr>
      <w:sz w:val="28"/>
    </w:rPr>
  </w:style>
  <w:style w:type="paragraph" w:customStyle="1" w:styleId="ISchclauseheadingSymb">
    <w:name w:val="I Sch clause heading Symb"/>
    <w:basedOn w:val="BillBasic"/>
    <w:rsid w:val="00A96D52"/>
    <w:pPr>
      <w:keepNext/>
      <w:tabs>
        <w:tab w:val="left" w:pos="-1580"/>
        <w:tab w:val="left" w:pos="0"/>
        <w:tab w:val="left" w:pos="1100"/>
      </w:tabs>
      <w:spacing w:before="240"/>
      <w:ind w:left="1100" w:hanging="1580"/>
      <w:jc w:val="left"/>
    </w:pPr>
    <w:rPr>
      <w:rFonts w:ascii="Arial" w:hAnsi="Arial"/>
      <w:b/>
    </w:rPr>
  </w:style>
  <w:style w:type="paragraph" w:customStyle="1" w:styleId="IDict-HeadingSymb">
    <w:name w:val="I Dict-Heading Symb"/>
    <w:basedOn w:val="BillBasicHeading"/>
    <w:rsid w:val="00A96D52"/>
    <w:pPr>
      <w:tabs>
        <w:tab w:val="left" w:pos="-3080"/>
        <w:tab w:val="left" w:pos="0"/>
      </w:tabs>
      <w:spacing w:before="320"/>
      <w:ind w:left="2600" w:hanging="3080"/>
      <w:jc w:val="both"/>
    </w:pPr>
    <w:rPr>
      <w:sz w:val="34"/>
    </w:rPr>
  </w:style>
  <w:style w:type="paragraph" w:customStyle="1" w:styleId="AmainbulletSymb">
    <w:name w:val="A main bullet Symb"/>
    <w:basedOn w:val="BillBasic"/>
    <w:rsid w:val="00A96D52"/>
    <w:pPr>
      <w:tabs>
        <w:tab w:val="left" w:pos="1100"/>
      </w:tabs>
      <w:spacing w:before="60"/>
      <w:ind w:left="1500" w:hanging="1986"/>
    </w:pPr>
  </w:style>
  <w:style w:type="paragraph" w:customStyle="1" w:styleId="aExamHdgssSymb">
    <w:name w:val="aExamHdgss Symb"/>
    <w:basedOn w:val="BillBasicHeading"/>
    <w:next w:val="Normal"/>
    <w:rsid w:val="00A96D52"/>
    <w:pPr>
      <w:tabs>
        <w:tab w:val="clear" w:pos="2600"/>
        <w:tab w:val="left" w:pos="1582"/>
      </w:tabs>
      <w:ind w:left="1100" w:hanging="1582"/>
    </w:pPr>
    <w:rPr>
      <w:sz w:val="18"/>
    </w:rPr>
  </w:style>
  <w:style w:type="paragraph" w:customStyle="1" w:styleId="aExamssSymb">
    <w:name w:val="aExamss Symb"/>
    <w:basedOn w:val="aNote"/>
    <w:rsid w:val="00A96D52"/>
    <w:pPr>
      <w:tabs>
        <w:tab w:val="left" w:pos="1582"/>
      </w:tabs>
      <w:spacing w:before="60"/>
      <w:ind w:left="1100" w:hanging="1582"/>
    </w:pPr>
  </w:style>
  <w:style w:type="paragraph" w:customStyle="1" w:styleId="aExamINumssSymb">
    <w:name w:val="aExamINumss Symb"/>
    <w:basedOn w:val="aExamssSymb"/>
    <w:rsid w:val="00A96D52"/>
    <w:pPr>
      <w:tabs>
        <w:tab w:val="left" w:pos="1100"/>
      </w:tabs>
      <w:ind w:left="1500" w:hanging="1986"/>
    </w:pPr>
  </w:style>
  <w:style w:type="paragraph" w:customStyle="1" w:styleId="aExamNumTextssSymb">
    <w:name w:val="aExamNumTextss Symb"/>
    <w:basedOn w:val="aExamssSymb"/>
    <w:rsid w:val="00A96D52"/>
    <w:pPr>
      <w:tabs>
        <w:tab w:val="clear" w:pos="1582"/>
        <w:tab w:val="left" w:pos="1985"/>
      </w:tabs>
      <w:ind w:left="1503" w:hanging="1985"/>
    </w:pPr>
  </w:style>
  <w:style w:type="paragraph" w:customStyle="1" w:styleId="AExamIParaSymb">
    <w:name w:val="AExamIPara Symb"/>
    <w:basedOn w:val="aExam"/>
    <w:rsid w:val="00A96D52"/>
    <w:pPr>
      <w:tabs>
        <w:tab w:val="right" w:pos="1718"/>
      </w:tabs>
      <w:ind w:left="1984" w:hanging="2466"/>
    </w:pPr>
  </w:style>
  <w:style w:type="paragraph" w:customStyle="1" w:styleId="aExamBulletssSymb">
    <w:name w:val="aExamBulletss Symb"/>
    <w:basedOn w:val="aExamssSymb"/>
    <w:rsid w:val="00A96D52"/>
    <w:pPr>
      <w:tabs>
        <w:tab w:val="left" w:pos="1100"/>
      </w:tabs>
      <w:ind w:left="1500" w:hanging="1986"/>
    </w:pPr>
  </w:style>
  <w:style w:type="paragraph" w:customStyle="1" w:styleId="aNoteSymb">
    <w:name w:val="aNote Symb"/>
    <w:basedOn w:val="BillBasic"/>
    <w:rsid w:val="00A96D52"/>
    <w:pPr>
      <w:tabs>
        <w:tab w:val="left" w:pos="1100"/>
        <w:tab w:val="left" w:pos="2381"/>
      </w:tabs>
      <w:ind w:left="1899" w:hanging="2381"/>
    </w:pPr>
    <w:rPr>
      <w:sz w:val="20"/>
    </w:rPr>
  </w:style>
  <w:style w:type="paragraph" w:customStyle="1" w:styleId="aNoteTextssSymb">
    <w:name w:val="aNoteTextss Symb"/>
    <w:basedOn w:val="Normal"/>
    <w:rsid w:val="00A96D52"/>
    <w:pPr>
      <w:tabs>
        <w:tab w:val="clear" w:pos="0"/>
        <w:tab w:val="left" w:pos="1418"/>
      </w:tabs>
      <w:spacing w:before="60"/>
      <w:ind w:left="1417" w:hanging="1899"/>
      <w:jc w:val="both"/>
    </w:pPr>
    <w:rPr>
      <w:sz w:val="20"/>
    </w:rPr>
  </w:style>
  <w:style w:type="paragraph" w:customStyle="1" w:styleId="aNoteParaSymb">
    <w:name w:val="aNotePara Symb"/>
    <w:basedOn w:val="aNoteSymb"/>
    <w:rsid w:val="00A96D52"/>
    <w:pPr>
      <w:tabs>
        <w:tab w:val="clear" w:pos="1100"/>
        <w:tab w:val="clear" w:pos="2381"/>
        <w:tab w:val="left" w:pos="0"/>
        <w:tab w:val="right" w:pos="2140"/>
        <w:tab w:val="left" w:pos="2400"/>
      </w:tabs>
      <w:spacing w:before="60"/>
      <w:ind w:left="2410" w:hanging="2892"/>
    </w:pPr>
  </w:style>
  <w:style w:type="paragraph" w:customStyle="1" w:styleId="aNoteBulletssSymb">
    <w:name w:val="aNoteBulletss Symb"/>
    <w:basedOn w:val="Normal"/>
    <w:rsid w:val="00A96D52"/>
    <w:pPr>
      <w:tabs>
        <w:tab w:val="clear" w:pos="0"/>
        <w:tab w:val="left" w:pos="1899"/>
      </w:tabs>
      <w:spacing w:before="60"/>
      <w:ind w:left="2296" w:hanging="2778"/>
      <w:jc w:val="both"/>
    </w:pPr>
    <w:rPr>
      <w:sz w:val="20"/>
    </w:rPr>
  </w:style>
  <w:style w:type="paragraph" w:customStyle="1" w:styleId="AparabulletSymb">
    <w:name w:val="A para bullet Symb"/>
    <w:basedOn w:val="BillBasic"/>
    <w:rsid w:val="00A96D52"/>
    <w:pPr>
      <w:tabs>
        <w:tab w:val="left" w:pos="1616"/>
        <w:tab w:val="left" w:pos="2495"/>
      </w:tabs>
      <w:spacing w:before="60"/>
      <w:ind w:left="2013" w:hanging="2495"/>
    </w:pPr>
  </w:style>
  <w:style w:type="paragraph" w:customStyle="1" w:styleId="aExamHdgparSymb">
    <w:name w:val="aExamHdgpar Symb"/>
    <w:basedOn w:val="aExamHdgssSymb"/>
    <w:next w:val="Normal"/>
    <w:rsid w:val="00A96D52"/>
    <w:pPr>
      <w:tabs>
        <w:tab w:val="clear" w:pos="1582"/>
        <w:tab w:val="left" w:pos="1599"/>
      </w:tabs>
      <w:ind w:left="1599" w:hanging="2081"/>
    </w:pPr>
  </w:style>
  <w:style w:type="paragraph" w:customStyle="1" w:styleId="aExamparSymb">
    <w:name w:val="aExampar Symb"/>
    <w:basedOn w:val="aExamssSymb"/>
    <w:rsid w:val="00A96D52"/>
    <w:pPr>
      <w:tabs>
        <w:tab w:val="clear" w:pos="1582"/>
        <w:tab w:val="left" w:pos="1599"/>
      </w:tabs>
      <w:ind w:left="1599" w:hanging="2081"/>
    </w:pPr>
  </w:style>
  <w:style w:type="paragraph" w:customStyle="1" w:styleId="aExamINumparSymb">
    <w:name w:val="aExamINumpar Symb"/>
    <w:basedOn w:val="aExamparSymb"/>
    <w:rsid w:val="00A96D52"/>
    <w:pPr>
      <w:tabs>
        <w:tab w:val="left" w:pos="2000"/>
      </w:tabs>
      <w:ind w:left="2041" w:hanging="2495"/>
    </w:pPr>
  </w:style>
  <w:style w:type="paragraph" w:customStyle="1" w:styleId="aExamBulletparSymb">
    <w:name w:val="aExamBulletpar Symb"/>
    <w:basedOn w:val="aExamparSymb"/>
    <w:rsid w:val="00A96D52"/>
    <w:pPr>
      <w:tabs>
        <w:tab w:val="clear" w:pos="1599"/>
        <w:tab w:val="left" w:pos="1616"/>
        <w:tab w:val="left" w:pos="2495"/>
      </w:tabs>
      <w:ind w:left="2013" w:hanging="2495"/>
    </w:pPr>
  </w:style>
  <w:style w:type="paragraph" w:customStyle="1" w:styleId="aNoteparSymb">
    <w:name w:val="aNotepar Symb"/>
    <w:basedOn w:val="BillBasic"/>
    <w:next w:val="Normal"/>
    <w:rsid w:val="00A96D52"/>
    <w:pPr>
      <w:tabs>
        <w:tab w:val="left" w:pos="1599"/>
        <w:tab w:val="left" w:pos="2398"/>
      </w:tabs>
      <w:ind w:left="2410" w:hanging="2892"/>
    </w:pPr>
    <w:rPr>
      <w:sz w:val="20"/>
    </w:rPr>
  </w:style>
  <w:style w:type="paragraph" w:customStyle="1" w:styleId="aNoteTextparSymb">
    <w:name w:val="aNoteTextpar Symb"/>
    <w:basedOn w:val="aNoteparSymb"/>
    <w:rsid w:val="00A96D52"/>
    <w:pPr>
      <w:tabs>
        <w:tab w:val="clear" w:pos="1599"/>
        <w:tab w:val="clear" w:pos="2398"/>
        <w:tab w:val="left" w:pos="2880"/>
      </w:tabs>
      <w:spacing w:before="60"/>
      <w:ind w:left="2398" w:hanging="2880"/>
    </w:pPr>
  </w:style>
  <w:style w:type="paragraph" w:customStyle="1" w:styleId="aNoteParaparSymb">
    <w:name w:val="aNoteParapar Symb"/>
    <w:basedOn w:val="aNoteparSymb"/>
    <w:rsid w:val="00A96D52"/>
    <w:pPr>
      <w:tabs>
        <w:tab w:val="right" w:pos="2640"/>
      </w:tabs>
      <w:spacing w:before="60"/>
      <w:ind w:left="2920" w:hanging="3402"/>
    </w:pPr>
  </w:style>
  <w:style w:type="paragraph" w:customStyle="1" w:styleId="aNoteBulletparSymb">
    <w:name w:val="aNoteBulletpar Symb"/>
    <w:basedOn w:val="aNoteparSymb"/>
    <w:rsid w:val="00A96D52"/>
    <w:pPr>
      <w:tabs>
        <w:tab w:val="clear" w:pos="1599"/>
        <w:tab w:val="left" w:pos="3289"/>
      </w:tabs>
      <w:spacing w:before="60"/>
      <w:ind w:left="2807" w:hanging="3289"/>
    </w:pPr>
  </w:style>
  <w:style w:type="paragraph" w:customStyle="1" w:styleId="AsubparabulletSymb">
    <w:name w:val="A subpara bullet Symb"/>
    <w:basedOn w:val="BillBasic"/>
    <w:rsid w:val="00A96D52"/>
    <w:pPr>
      <w:tabs>
        <w:tab w:val="left" w:pos="2138"/>
        <w:tab w:val="left" w:pos="3005"/>
      </w:tabs>
      <w:spacing w:before="60"/>
      <w:ind w:left="2523" w:hanging="3005"/>
    </w:pPr>
  </w:style>
  <w:style w:type="paragraph" w:customStyle="1" w:styleId="aExamHdgsubparSymb">
    <w:name w:val="aExamHdgsubpar Symb"/>
    <w:basedOn w:val="aExamHdgssSymb"/>
    <w:next w:val="Normal"/>
    <w:rsid w:val="00A96D52"/>
    <w:pPr>
      <w:tabs>
        <w:tab w:val="clear" w:pos="1582"/>
        <w:tab w:val="left" w:pos="2620"/>
      </w:tabs>
      <w:ind w:left="2138" w:hanging="2620"/>
    </w:pPr>
  </w:style>
  <w:style w:type="paragraph" w:customStyle="1" w:styleId="aExamsubparSymb">
    <w:name w:val="aExamsubpar Symb"/>
    <w:basedOn w:val="aExamssSymb"/>
    <w:rsid w:val="00A96D52"/>
    <w:pPr>
      <w:tabs>
        <w:tab w:val="clear" w:pos="1582"/>
        <w:tab w:val="left" w:pos="2620"/>
      </w:tabs>
      <w:ind w:left="2138" w:hanging="2620"/>
    </w:pPr>
  </w:style>
  <w:style w:type="paragraph" w:customStyle="1" w:styleId="aNotesubparSymb">
    <w:name w:val="aNotesubpar Symb"/>
    <w:basedOn w:val="BillBasic"/>
    <w:next w:val="Normal"/>
    <w:rsid w:val="00A96D52"/>
    <w:pPr>
      <w:tabs>
        <w:tab w:val="left" w:pos="2138"/>
        <w:tab w:val="left" w:pos="2937"/>
      </w:tabs>
      <w:ind w:left="2455" w:hanging="2937"/>
    </w:pPr>
    <w:rPr>
      <w:sz w:val="20"/>
    </w:rPr>
  </w:style>
  <w:style w:type="paragraph" w:customStyle="1" w:styleId="aNoteTextsubparSymb">
    <w:name w:val="aNoteTextsubpar Symb"/>
    <w:basedOn w:val="aNotesubparSymb"/>
    <w:rsid w:val="00A96D52"/>
    <w:pPr>
      <w:tabs>
        <w:tab w:val="clear" w:pos="2138"/>
        <w:tab w:val="clear" w:pos="2937"/>
        <w:tab w:val="left" w:pos="2943"/>
      </w:tabs>
      <w:spacing w:before="60"/>
      <w:ind w:left="2943" w:hanging="3425"/>
    </w:pPr>
  </w:style>
  <w:style w:type="paragraph" w:customStyle="1" w:styleId="PenaltySymb">
    <w:name w:val="Penalty Symb"/>
    <w:basedOn w:val="AmainreturnSymb"/>
    <w:rsid w:val="00A96D52"/>
  </w:style>
  <w:style w:type="paragraph" w:customStyle="1" w:styleId="PenaltyParaSymb">
    <w:name w:val="PenaltyPara Symb"/>
    <w:basedOn w:val="Normal"/>
    <w:rsid w:val="00A96D52"/>
    <w:pPr>
      <w:tabs>
        <w:tab w:val="right" w:pos="1360"/>
      </w:tabs>
      <w:spacing w:before="60"/>
      <w:ind w:left="1599" w:hanging="2081"/>
      <w:jc w:val="both"/>
    </w:pPr>
  </w:style>
  <w:style w:type="paragraph" w:customStyle="1" w:styleId="FormulaSymb">
    <w:name w:val="Formula Symb"/>
    <w:basedOn w:val="BillBasic"/>
    <w:rsid w:val="00A96D52"/>
    <w:pPr>
      <w:tabs>
        <w:tab w:val="left" w:pos="-480"/>
      </w:tabs>
      <w:spacing w:line="260" w:lineRule="atLeast"/>
      <w:ind w:hanging="480"/>
      <w:jc w:val="center"/>
    </w:pPr>
  </w:style>
  <w:style w:type="paragraph" w:customStyle="1" w:styleId="NormalSymb">
    <w:name w:val="Normal Symb"/>
    <w:basedOn w:val="Normal"/>
    <w:qFormat/>
    <w:rsid w:val="00A96D52"/>
    <w:pPr>
      <w:ind w:hanging="482"/>
    </w:pPr>
  </w:style>
  <w:style w:type="character" w:styleId="PlaceholderText">
    <w:name w:val="Placeholder Text"/>
    <w:basedOn w:val="DefaultParagraphFont"/>
    <w:uiPriority w:val="99"/>
    <w:semiHidden/>
    <w:rsid w:val="00A96D5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yperlink" Target="http://www.legislation.act.gov.au/a/2005-59" TargetMode="External"/><Relationship Id="rId26" Type="http://schemas.openxmlformats.org/officeDocument/2006/relationships/hyperlink" Target="http://www.legislation.act.gov.au/a/1994-83" TargetMode="External"/><Relationship Id="rId39" Type="http://schemas.openxmlformats.org/officeDocument/2006/relationships/footer" Target="footer10.xml"/><Relationship Id="rId21" Type="http://schemas.openxmlformats.org/officeDocument/2006/relationships/header" Target="header4.xml"/><Relationship Id="rId34" Type="http://schemas.openxmlformats.org/officeDocument/2006/relationships/hyperlink" Target="http://www.legislation.act.gov.au/a/2001-14" TargetMode="External"/><Relationship Id="rId42" Type="http://schemas.openxmlformats.org/officeDocument/2006/relationships/header" Target="header1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legislation.gov.au/C1914A00012/latest/versions" TargetMode="External"/><Relationship Id="rId20" Type="http://schemas.openxmlformats.org/officeDocument/2006/relationships/hyperlink" Target="https://www.legislation.act.gov.au/a/db_49155" TargetMode="External"/><Relationship Id="rId29" Type="http://schemas.openxmlformats.org/officeDocument/2006/relationships/hyperlink" Target="http://www.legislation.act.gov.au/a/1994-83" TargetMode="External"/><Relationship Id="rId41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5.xml"/><Relationship Id="rId32" Type="http://schemas.openxmlformats.org/officeDocument/2006/relationships/footer" Target="footer7.xml"/><Relationship Id="rId37" Type="http://schemas.openxmlformats.org/officeDocument/2006/relationships/header" Target="header9.xml"/><Relationship Id="rId40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yperlink" Target="http://www.legislation.act.gov.au/a/2005-58" TargetMode="External"/><Relationship Id="rId23" Type="http://schemas.openxmlformats.org/officeDocument/2006/relationships/footer" Target="footer4.xml"/><Relationship Id="rId28" Type="http://schemas.openxmlformats.org/officeDocument/2006/relationships/hyperlink" Target="http://www.legislation.act.gov.au/a/2016-12" TargetMode="External"/><Relationship Id="rId36" Type="http://schemas.openxmlformats.org/officeDocument/2006/relationships/header" Target="header8.xml"/><Relationship Id="rId10" Type="http://schemas.openxmlformats.org/officeDocument/2006/relationships/footer" Target="footer1.xml"/><Relationship Id="rId19" Type="http://schemas.openxmlformats.org/officeDocument/2006/relationships/hyperlink" Target="https://www.legislation.act.gov.au/a/2016-12/" TargetMode="External"/><Relationship Id="rId31" Type="http://schemas.openxmlformats.org/officeDocument/2006/relationships/header" Target="header7.xm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legislation.act.gov.au/a/2001-14" TargetMode="External"/><Relationship Id="rId22" Type="http://schemas.openxmlformats.org/officeDocument/2006/relationships/header" Target="header5.xml"/><Relationship Id="rId27" Type="http://schemas.openxmlformats.org/officeDocument/2006/relationships/hyperlink" Target="http://www.legislation.act.gov.au/a/1994-83" TargetMode="External"/><Relationship Id="rId30" Type="http://schemas.openxmlformats.org/officeDocument/2006/relationships/header" Target="header6.xml"/><Relationship Id="rId35" Type="http://schemas.openxmlformats.org/officeDocument/2006/relationships/hyperlink" Target="http://www.legislation.act.gov.au/" TargetMode="External"/><Relationship Id="rId43" Type="http://schemas.openxmlformats.org/officeDocument/2006/relationships/fontTable" Target="fontTable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hyperlink" Target="http://www.legislation.act.gov.au/a/2016-12" TargetMode="External"/><Relationship Id="rId25" Type="http://schemas.openxmlformats.org/officeDocument/2006/relationships/footer" Target="footer6.xml"/><Relationship Id="rId33" Type="http://schemas.openxmlformats.org/officeDocument/2006/relationships/footer" Target="footer8.xml"/><Relationship Id="rId38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C50D1-BB3A-4042-A133-6DD989821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2211</Words>
  <Characters>10794</Characters>
  <Application>Microsoft Office Word</Application>
  <DocSecurity>0</DocSecurity>
  <Lines>388</Lines>
  <Paragraphs>245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Victims of Crime Legislation Amendment Act 2026</vt:lpstr>
    </vt:vector>
  </TitlesOfParts>
  <Manager>Section</Manager>
  <Company>Section</Company>
  <LinksUpToDate>false</LinksUpToDate>
  <CharactersWithSpaces>12844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Victims of Crime Legislation Amendment Act 2026</dc:title>
  <dc:subject>Amendment</dc:subject>
  <dc:creator>ACT Government</dc:creator>
  <cp:keywords>D06</cp:keywords>
  <dc:description>J2025-1601</dc:description>
  <cp:lastModifiedBy>PCODCS</cp:lastModifiedBy>
  <cp:revision>4</cp:revision>
  <cp:lastPrinted>2026-09-01T04:47:00Z</cp:lastPrinted>
  <dcterms:created xsi:type="dcterms:W3CDTF">2026-09-17T00:22:00Z</dcterms:created>
  <dcterms:modified xsi:type="dcterms:W3CDTF">2026-09-17T00:22:00Z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curity">
    <vt:lpwstr/>
  </property>
  <property fmtid="{D5CDD505-2E9C-101B-9397-08002B2CF9AE}" pid="3" name="MSIP_Label_69af8531-eb46-4968-8cb3-105d2f5ea87e_Enabled">
    <vt:lpwstr>true</vt:lpwstr>
  </property>
  <property fmtid="{D5CDD505-2E9C-101B-9397-08002B2CF9AE}" pid="4" name="MSIP_Label_69af8531-eb46-4968-8cb3-105d2f5ea87e_SetDate">
    <vt:lpwstr>2024-09-17T05:49:14Z</vt:lpwstr>
  </property>
  <property fmtid="{D5CDD505-2E9C-101B-9397-08002B2CF9AE}" pid="5" name="MSIP_Label_69af8531-eb46-4968-8cb3-105d2f5ea87e_Method">
    <vt:lpwstr>Standard</vt:lpwstr>
  </property>
  <property fmtid="{D5CDD505-2E9C-101B-9397-08002B2CF9AE}" pid="6" name="MSIP_Label_69af8531-eb46-4968-8cb3-105d2f5ea87e_Name">
    <vt:lpwstr>Official - No Marking</vt:lpwstr>
  </property>
  <property fmtid="{D5CDD505-2E9C-101B-9397-08002B2CF9AE}" pid="7" name="MSIP_Label_69af8531-eb46-4968-8cb3-105d2f5ea87e_SiteId">
    <vt:lpwstr>b46c1908-0334-4236-b978-585ee88e4199</vt:lpwstr>
  </property>
  <property fmtid="{D5CDD505-2E9C-101B-9397-08002B2CF9AE}" pid="8" name="MSIP_Label_69af8531-eb46-4968-8cb3-105d2f5ea87e_ActionId">
    <vt:lpwstr>29aba93e-99ef-4a06-8959-cb80b92f9979</vt:lpwstr>
  </property>
  <property fmtid="{D5CDD505-2E9C-101B-9397-08002B2CF9AE}" pid="9" name="MSIP_Label_69af8531-eb46-4968-8cb3-105d2f5ea87e_ContentBits">
    <vt:lpwstr>0</vt:lpwstr>
  </property>
  <property fmtid="{D5CDD505-2E9C-101B-9397-08002B2CF9AE}" pid="10" name="Client">
    <vt:lpwstr>Justice and Community Safety Directorate</vt:lpwstr>
  </property>
  <property fmtid="{D5CDD505-2E9C-101B-9397-08002B2CF9AE}" pid="11" name="ClientName1">
    <vt:lpwstr>Jennifer Marlton</vt:lpwstr>
  </property>
  <property fmtid="{D5CDD505-2E9C-101B-9397-08002B2CF9AE}" pid="12" name="ClientEmail1">
    <vt:lpwstr>jennifer.marlton@act.gov.au</vt:lpwstr>
  </property>
  <property fmtid="{D5CDD505-2E9C-101B-9397-08002B2CF9AE}" pid="13" name="ClientPh1">
    <vt:lpwstr>62058815</vt:lpwstr>
  </property>
  <property fmtid="{D5CDD505-2E9C-101B-9397-08002B2CF9AE}" pid="14" name="ClientName2">
    <vt:lpwstr>Suzanne Harlen</vt:lpwstr>
  </property>
  <property fmtid="{D5CDD505-2E9C-101B-9397-08002B2CF9AE}" pid="15" name="ClientEmail2">
    <vt:lpwstr>Suzanne.Harlen@act.gov.au</vt:lpwstr>
  </property>
  <property fmtid="{D5CDD505-2E9C-101B-9397-08002B2CF9AE}" pid="16" name="ClientPh2">
    <vt:lpwstr>62056051</vt:lpwstr>
  </property>
  <property fmtid="{D5CDD505-2E9C-101B-9397-08002B2CF9AE}" pid="17" name="jobType">
    <vt:lpwstr>Drafting</vt:lpwstr>
  </property>
  <property fmtid="{D5CDD505-2E9C-101B-9397-08002B2CF9AE}" pid="18" name="DMSID">
    <vt:lpwstr>15942845</vt:lpwstr>
  </property>
  <property fmtid="{D5CDD505-2E9C-101B-9397-08002B2CF9AE}" pid="19" name="JMSREQUIREDCHECKIN">
    <vt:lpwstr/>
  </property>
  <property fmtid="{D5CDD505-2E9C-101B-9397-08002B2CF9AE}" pid="20" name="CHECKEDOUTFROMJMS">
    <vt:lpwstr/>
  </property>
  <property fmtid="{D5CDD505-2E9C-101B-9397-08002B2CF9AE}" pid="21" name="Citation">
    <vt:lpwstr>Victims of Crime Legislation Amendment Bill 2026</vt:lpwstr>
  </property>
  <property fmtid="{D5CDD505-2E9C-101B-9397-08002B2CF9AE}" pid="22" name="ActName">
    <vt:lpwstr/>
  </property>
  <property fmtid="{D5CDD505-2E9C-101B-9397-08002B2CF9AE}" pid="23" name="DrafterName">
    <vt:lpwstr>Lewis Pope</vt:lpwstr>
  </property>
  <property fmtid="{D5CDD505-2E9C-101B-9397-08002B2CF9AE}" pid="24" name="DrafterEmail">
    <vt:lpwstr>lewis.pope@act.gov.au</vt:lpwstr>
  </property>
  <property fmtid="{D5CDD505-2E9C-101B-9397-08002B2CF9AE}" pid="25" name="DrafterPh">
    <vt:lpwstr>(02) 6205 3771</vt:lpwstr>
  </property>
  <property fmtid="{D5CDD505-2E9C-101B-9397-08002B2CF9AE}" pid="26" name="SettlerName">
    <vt:lpwstr>Mariam Jacob</vt:lpwstr>
  </property>
  <property fmtid="{D5CDD505-2E9C-101B-9397-08002B2CF9AE}" pid="27" name="SettlerEmail">
    <vt:lpwstr>Mariam.Jacob@act.gov.au</vt:lpwstr>
  </property>
  <property fmtid="{D5CDD505-2E9C-101B-9397-08002B2CF9AE}" pid="28" name="SettlerPh">
    <vt:lpwstr>(02) 6207 5763</vt:lpwstr>
  </property>
  <property fmtid="{D5CDD505-2E9C-101B-9397-08002B2CF9AE}" pid="29" name="Status">
    <vt:lpwstr> </vt:lpwstr>
  </property>
  <property fmtid="{D5CDD505-2E9C-101B-9397-08002B2CF9AE}" pid="30" name="Eff">
    <vt:lpwstr> </vt:lpwstr>
  </property>
  <property fmtid="{D5CDD505-2E9C-101B-9397-08002B2CF9AE}" pid="31" name="EndDt">
    <vt:lpwstr>  </vt:lpwstr>
  </property>
  <property fmtid="{D5CDD505-2E9C-101B-9397-08002B2CF9AE}" pid="32" name="RepubDt">
    <vt:lpwstr>  </vt:lpwstr>
  </property>
  <property fmtid="{D5CDD505-2E9C-101B-9397-08002B2CF9AE}" pid="33" name="StartDt">
    <vt:lpwstr>  </vt:lpwstr>
  </property>
</Properties>
</file>