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5F2CE" w14:textId="5B958CCC" w:rsidR="00D64DE3" w:rsidRDefault="00D64DE3">
      <w:pPr>
        <w:spacing w:before="400"/>
        <w:jc w:val="center"/>
      </w:pPr>
      <w:r>
        <w:rPr>
          <w:noProof/>
          <w:color w:val="000000"/>
          <w:sz w:val="22"/>
        </w:rPr>
        <w:t>2026</w:t>
      </w:r>
    </w:p>
    <w:p w14:paraId="57B0A572" w14:textId="77777777" w:rsidR="00D64DE3" w:rsidRDefault="00D64DE3">
      <w:pPr>
        <w:spacing w:before="300"/>
        <w:jc w:val="center"/>
      </w:pPr>
      <w:r>
        <w:t>THE LEGISLATIVE ASSEMBLY</w:t>
      </w:r>
      <w:r>
        <w:br/>
        <w:t>FOR THE AUSTRALIAN CAPITAL TERRITORY</w:t>
      </w:r>
    </w:p>
    <w:p w14:paraId="2EC7F3BC" w14:textId="77777777" w:rsidR="00D64DE3" w:rsidRDefault="00D64DE3">
      <w:pPr>
        <w:pStyle w:val="N-line1"/>
        <w:jc w:val="both"/>
      </w:pPr>
    </w:p>
    <w:p w14:paraId="47DE4DA9" w14:textId="77777777" w:rsidR="00D64DE3" w:rsidRDefault="00D64DE3" w:rsidP="00FE5883">
      <w:pPr>
        <w:spacing w:before="120"/>
        <w:jc w:val="center"/>
      </w:pPr>
      <w:r>
        <w:t>(As presented)</w:t>
      </w:r>
    </w:p>
    <w:p w14:paraId="3656287B" w14:textId="6A0D0F16" w:rsidR="00D64DE3" w:rsidRDefault="00D64DE3">
      <w:pPr>
        <w:spacing w:before="240"/>
        <w:jc w:val="center"/>
      </w:pPr>
      <w:r>
        <w:t>(</w:t>
      </w:r>
      <w:bookmarkStart w:id="0" w:name="Sponsor"/>
      <w:r>
        <w:t>Minister for Climate Change, Environment, Energy and Water</w:t>
      </w:r>
      <w:bookmarkEnd w:id="0"/>
      <w:r>
        <w:t>)</w:t>
      </w:r>
    </w:p>
    <w:p w14:paraId="4E4A5A49" w14:textId="61C66E33" w:rsidR="00BB6023" w:rsidRPr="00B93279" w:rsidRDefault="00D21F59">
      <w:pPr>
        <w:pStyle w:val="Billname1"/>
        <w:rPr>
          <w:color w:val="000000"/>
        </w:rPr>
      </w:pPr>
      <w:r w:rsidRPr="00B93279">
        <w:rPr>
          <w:color w:val="000000"/>
        </w:rPr>
        <w:fldChar w:fldCharType="begin"/>
      </w:r>
      <w:r w:rsidRPr="00B93279">
        <w:rPr>
          <w:color w:val="000000"/>
        </w:rPr>
        <w:instrText xml:space="preserve"> REF Citation \*charformat  \* MERGEFORMAT </w:instrText>
      </w:r>
      <w:r w:rsidRPr="00B93279">
        <w:rPr>
          <w:color w:val="000000"/>
        </w:rPr>
        <w:fldChar w:fldCharType="separate"/>
      </w:r>
      <w:r w:rsidR="004E3521" w:rsidRPr="00B93279">
        <w:rPr>
          <w:color w:val="000000"/>
        </w:rPr>
        <w:t>Utilities Legislation Amendment Bill 2026</w:t>
      </w:r>
      <w:r w:rsidRPr="00B93279">
        <w:rPr>
          <w:color w:val="000000"/>
        </w:rPr>
        <w:fldChar w:fldCharType="end"/>
      </w:r>
    </w:p>
    <w:p w14:paraId="15768953" w14:textId="528528D8" w:rsidR="00BB6023" w:rsidRPr="00B93279" w:rsidRDefault="00BB6023">
      <w:pPr>
        <w:pStyle w:val="ActNo"/>
        <w:rPr>
          <w:color w:val="000000"/>
        </w:rPr>
      </w:pPr>
      <w:r w:rsidRPr="00B93279">
        <w:rPr>
          <w:color w:val="000000"/>
        </w:rPr>
        <w:fldChar w:fldCharType="begin"/>
      </w:r>
      <w:r w:rsidRPr="00B93279">
        <w:rPr>
          <w:color w:val="000000"/>
        </w:rPr>
        <w:instrText xml:space="preserve"> DOCPROPERTY "Category"  \* MERGEFORMAT </w:instrText>
      </w:r>
      <w:r w:rsidRPr="00B93279">
        <w:rPr>
          <w:color w:val="000000"/>
        </w:rPr>
        <w:fldChar w:fldCharType="end"/>
      </w:r>
    </w:p>
    <w:p w14:paraId="7F7EF0B7" w14:textId="77777777" w:rsidR="00BB6023" w:rsidRPr="00B93279" w:rsidRDefault="00BB6023" w:rsidP="00E116E7">
      <w:pPr>
        <w:pStyle w:val="Placeholder"/>
        <w:suppressLineNumbers/>
        <w:rPr>
          <w:color w:val="000000"/>
        </w:rPr>
      </w:pPr>
      <w:r w:rsidRPr="00B93279">
        <w:rPr>
          <w:rStyle w:val="charContents"/>
          <w:color w:val="000000"/>
          <w:sz w:val="16"/>
        </w:rPr>
        <w:t xml:space="preserve">  </w:t>
      </w:r>
      <w:r w:rsidRPr="00B93279">
        <w:rPr>
          <w:rStyle w:val="charPage"/>
          <w:color w:val="000000"/>
        </w:rPr>
        <w:t xml:space="preserve">  </w:t>
      </w:r>
    </w:p>
    <w:p w14:paraId="43E5AC31" w14:textId="77777777" w:rsidR="00BB6023" w:rsidRPr="00B93279" w:rsidRDefault="00BB6023">
      <w:pPr>
        <w:pStyle w:val="N-TOCheading"/>
        <w:rPr>
          <w:color w:val="000000"/>
        </w:rPr>
      </w:pPr>
      <w:r w:rsidRPr="00B93279">
        <w:rPr>
          <w:rStyle w:val="charContents"/>
          <w:color w:val="000000"/>
        </w:rPr>
        <w:t>Contents</w:t>
      </w:r>
    </w:p>
    <w:p w14:paraId="5D0BBCA0" w14:textId="77777777" w:rsidR="00BB6023" w:rsidRPr="00B93279" w:rsidRDefault="00BB6023">
      <w:pPr>
        <w:pStyle w:val="N-9pt"/>
        <w:rPr>
          <w:color w:val="000000"/>
        </w:rPr>
      </w:pPr>
      <w:r w:rsidRPr="00B93279">
        <w:rPr>
          <w:color w:val="000000"/>
        </w:rPr>
        <w:tab/>
      </w:r>
      <w:r w:rsidRPr="00B93279">
        <w:rPr>
          <w:rStyle w:val="charPage"/>
          <w:color w:val="000000"/>
        </w:rPr>
        <w:t>Page</w:t>
      </w:r>
    </w:p>
    <w:p w14:paraId="67EA434C" w14:textId="24E4261A" w:rsidR="001D2E10" w:rsidRDefault="001D2E10">
      <w:pPr>
        <w:pStyle w:val="TOC2"/>
        <w:rPr>
          <w:rFonts w:asciiTheme="minorHAnsi" w:eastAsiaTheme="minorEastAsia" w:hAnsiTheme="minorHAnsi" w:cstheme="minorBidi"/>
          <w:b w:val="0"/>
          <w:kern w:val="2"/>
          <w:szCs w:val="24"/>
          <w:lang w:eastAsia="en-AU"/>
          <w14:ligatures w14:val="standardContextual"/>
        </w:rPr>
      </w:pPr>
      <w:r>
        <w:rPr>
          <w:color w:val="000000"/>
        </w:rPr>
        <w:fldChar w:fldCharType="begin"/>
      </w:r>
      <w:r>
        <w:rPr>
          <w:color w:val="000000"/>
        </w:rPr>
        <w:instrText xml:space="preserve"> TOC \o "1-5" \h \t "A H1 Chapter,1,A H2 Part,2,A H3 Div,3,A H4 SubDiv,4,A H5 Sec,5,Sched-heading,6,Sched-heading Symb,6,Sched-Part,7,Sched-Part Symb,7,Endnote1,7,Sched-Form,8,Sched-Form Symb,8,Dict-Heading,6,Dict-Heading Symb,6,Sch clause heading,5,Endnote2,5 </w:instrText>
      </w:r>
      <w:r>
        <w:rPr>
          <w:color w:val="000000"/>
        </w:rPr>
        <w:fldChar w:fldCharType="separate"/>
      </w:r>
      <w:hyperlink w:anchor="_Toc239327654" w:history="1">
        <w:r w:rsidRPr="009E1F9B">
          <w:t>Part 1</w:t>
        </w:r>
        <w:r>
          <w:rPr>
            <w:rFonts w:asciiTheme="minorHAnsi" w:eastAsiaTheme="minorEastAsia" w:hAnsiTheme="minorHAnsi" w:cstheme="minorBidi"/>
            <w:b w:val="0"/>
            <w:kern w:val="2"/>
            <w:szCs w:val="24"/>
            <w:lang w:eastAsia="en-AU"/>
            <w14:ligatures w14:val="standardContextual"/>
          </w:rPr>
          <w:tab/>
        </w:r>
        <w:r w:rsidRPr="009E1F9B">
          <w:t>Preliminary</w:t>
        </w:r>
        <w:r w:rsidRPr="001D2E10">
          <w:rPr>
            <w:vanish/>
          </w:rPr>
          <w:tab/>
        </w:r>
        <w:r w:rsidRPr="001D2E10">
          <w:rPr>
            <w:vanish/>
          </w:rPr>
          <w:fldChar w:fldCharType="begin"/>
        </w:r>
        <w:r w:rsidRPr="001D2E10">
          <w:rPr>
            <w:vanish/>
          </w:rPr>
          <w:instrText xml:space="preserve"> PAGEREF _Toc239327654 \h </w:instrText>
        </w:r>
        <w:r w:rsidRPr="001D2E10">
          <w:rPr>
            <w:vanish/>
          </w:rPr>
        </w:r>
        <w:r w:rsidRPr="001D2E10">
          <w:rPr>
            <w:vanish/>
          </w:rPr>
          <w:fldChar w:fldCharType="separate"/>
        </w:r>
        <w:r w:rsidR="004E3521">
          <w:rPr>
            <w:vanish/>
          </w:rPr>
          <w:t>2</w:t>
        </w:r>
        <w:r w:rsidRPr="001D2E10">
          <w:rPr>
            <w:vanish/>
          </w:rPr>
          <w:fldChar w:fldCharType="end"/>
        </w:r>
      </w:hyperlink>
    </w:p>
    <w:p w14:paraId="2124B951" w14:textId="2AF6BAE1" w:rsidR="001D2E10" w:rsidRDefault="001D2E10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327655" w:history="1">
        <w:r w:rsidRPr="009E1F9B">
          <w:t>1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9E1F9B">
          <w:t>Name of Act</w:t>
        </w:r>
        <w:r>
          <w:tab/>
        </w:r>
        <w:r>
          <w:fldChar w:fldCharType="begin"/>
        </w:r>
        <w:r>
          <w:instrText xml:space="preserve"> PAGEREF _Toc239327655 \h </w:instrText>
        </w:r>
        <w:r>
          <w:fldChar w:fldCharType="separate"/>
        </w:r>
        <w:r w:rsidR="004E3521">
          <w:t>2</w:t>
        </w:r>
        <w:r>
          <w:fldChar w:fldCharType="end"/>
        </w:r>
      </w:hyperlink>
    </w:p>
    <w:p w14:paraId="18E611D3" w14:textId="09A1445A" w:rsidR="001D2E10" w:rsidRDefault="001D2E10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327656" w:history="1">
        <w:r w:rsidRPr="009E1F9B">
          <w:t>2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9E1F9B">
          <w:t>Commencement</w:t>
        </w:r>
        <w:r>
          <w:tab/>
        </w:r>
        <w:r>
          <w:fldChar w:fldCharType="begin"/>
        </w:r>
        <w:r>
          <w:instrText xml:space="preserve"> PAGEREF _Toc239327656 \h </w:instrText>
        </w:r>
        <w:r>
          <w:fldChar w:fldCharType="separate"/>
        </w:r>
        <w:r w:rsidR="004E3521">
          <w:t>2</w:t>
        </w:r>
        <w:r>
          <w:fldChar w:fldCharType="end"/>
        </w:r>
      </w:hyperlink>
    </w:p>
    <w:p w14:paraId="4D46845F" w14:textId="323E5583" w:rsidR="001D2E10" w:rsidRDefault="001D2E10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327657" w:history="1">
        <w:r w:rsidRPr="009E1F9B">
          <w:t>3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9E1F9B">
          <w:t>Legislation amended</w:t>
        </w:r>
        <w:r>
          <w:tab/>
        </w:r>
        <w:r>
          <w:fldChar w:fldCharType="begin"/>
        </w:r>
        <w:r>
          <w:instrText xml:space="preserve"> PAGEREF _Toc239327657 \h </w:instrText>
        </w:r>
        <w:r>
          <w:fldChar w:fldCharType="separate"/>
        </w:r>
        <w:r w:rsidR="004E3521">
          <w:t>2</w:t>
        </w:r>
        <w:r>
          <w:fldChar w:fldCharType="end"/>
        </w:r>
      </w:hyperlink>
    </w:p>
    <w:p w14:paraId="25511D9C" w14:textId="2662CD3C" w:rsidR="001D2E10" w:rsidRDefault="001D2E10">
      <w:pPr>
        <w:pStyle w:val="TOC2"/>
        <w:rPr>
          <w:rFonts w:asciiTheme="minorHAnsi" w:eastAsiaTheme="minorEastAsia" w:hAnsiTheme="minorHAnsi" w:cstheme="minorBidi"/>
          <w:b w:val="0"/>
          <w:kern w:val="2"/>
          <w:szCs w:val="24"/>
          <w:lang w:eastAsia="en-AU"/>
          <w14:ligatures w14:val="standardContextual"/>
        </w:rPr>
      </w:pPr>
      <w:hyperlink w:anchor="_Toc239327658" w:history="1">
        <w:r w:rsidRPr="009E1F9B">
          <w:t>Part 2</w:t>
        </w:r>
        <w:r>
          <w:rPr>
            <w:rFonts w:asciiTheme="minorHAnsi" w:eastAsiaTheme="minorEastAsia" w:hAnsiTheme="minorHAnsi" w:cstheme="minorBidi"/>
            <w:b w:val="0"/>
            <w:kern w:val="2"/>
            <w:szCs w:val="24"/>
            <w:lang w:eastAsia="en-AU"/>
            <w14:ligatures w14:val="standardContextual"/>
          </w:rPr>
          <w:tab/>
        </w:r>
        <w:r w:rsidRPr="009E1F9B">
          <w:t>Utilities Act 2000</w:t>
        </w:r>
        <w:r w:rsidRPr="001D2E10">
          <w:rPr>
            <w:vanish/>
          </w:rPr>
          <w:tab/>
        </w:r>
        <w:r w:rsidRPr="001D2E10">
          <w:rPr>
            <w:vanish/>
          </w:rPr>
          <w:fldChar w:fldCharType="begin"/>
        </w:r>
        <w:r w:rsidRPr="001D2E10">
          <w:rPr>
            <w:vanish/>
          </w:rPr>
          <w:instrText xml:space="preserve"> PAGEREF _Toc239327658 \h </w:instrText>
        </w:r>
        <w:r w:rsidRPr="001D2E10">
          <w:rPr>
            <w:vanish/>
          </w:rPr>
        </w:r>
        <w:r w:rsidRPr="001D2E10">
          <w:rPr>
            <w:vanish/>
          </w:rPr>
          <w:fldChar w:fldCharType="separate"/>
        </w:r>
        <w:r w:rsidR="004E3521">
          <w:rPr>
            <w:vanish/>
          </w:rPr>
          <w:t>3</w:t>
        </w:r>
        <w:r w:rsidRPr="001D2E10">
          <w:rPr>
            <w:vanish/>
          </w:rPr>
          <w:fldChar w:fldCharType="end"/>
        </w:r>
      </w:hyperlink>
    </w:p>
    <w:p w14:paraId="33E9AF22" w14:textId="370CF8D8" w:rsidR="001D2E10" w:rsidRDefault="001D2E10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327659" w:history="1">
        <w:r w:rsidRPr="00E116E7">
          <w:rPr>
            <w:rStyle w:val="CharSectNo"/>
          </w:rPr>
          <w:t>4</w:t>
        </w:r>
        <w:r w:rsidRPr="00B93279">
          <w:rPr>
            <w:color w:val="000000"/>
          </w:rPr>
          <w:tab/>
          <w:t>ICRC’s objects</w:t>
        </w:r>
        <w:r>
          <w:rPr>
            <w:color w:val="000000"/>
          </w:rPr>
          <w:br/>
        </w:r>
        <w:r w:rsidRPr="00B93279">
          <w:rPr>
            <w:color w:val="000000"/>
          </w:rPr>
          <w:t>Section 3</w:t>
        </w:r>
        <w:r>
          <w:tab/>
        </w:r>
        <w:r>
          <w:fldChar w:fldCharType="begin"/>
        </w:r>
        <w:r>
          <w:instrText xml:space="preserve"> PAGEREF _Toc239327659 \h </w:instrText>
        </w:r>
        <w:r>
          <w:fldChar w:fldCharType="separate"/>
        </w:r>
        <w:r w:rsidR="004E3521">
          <w:t>3</w:t>
        </w:r>
        <w:r>
          <w:fldChar w:fldCharType="end"/>
        </w:r>
      </w:hyperlink>
    </w:p>
    <w:p w14:paraId="26F06D71" w14:textId="069B072D" w:rsidR="001D2E10" w:rsidRDefault="001D2E10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327660" w:history="1">
        <w:r w:rsidRPr="009E1F9B">
          <w:t>5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9E1F9B">
          <w:t>New sections 5B and 5C</w:t>
        </w:r>
        <w:r>
          <w:tab/>
        </w:r>
        <w:r>
          <w:fldChar w:fldCharType="begin"/>
        </w:r>
        <w:r>
          <w:instrText xml:space="preserve"> PAGEREF _Toc239327660 \h </w:instrText>
        </w:r>
        <w:r>
          <w:fldChar w:fldCharType="separate"/>
        </w:r>
        <w:r w:rsidR="004E3521">
          <w:t>3</w:t>
        </w:r>
        <w:r>
          <w:fldChar w:fldCharType="end"/>
        </w:r>
      </w:hyperlink>
    </w:p>
    <w:p w14:paraId="70A34377" w14:textId="2F2E301D" w:rsidR="001D2E10" w:rsidRDefault="001D2E10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lastRenderedPageBreak/>
        <w:tab/>
      </w:r>
      <w:hyperlink w:anchor="_Toc239327661" w:history="1">
        <w:r w:rsidRPr="00E116E7">
          <w:rPr>
            <w:rStyle w:val="CharSectNo"/>
          </w:rPr>
          <w:t>6</w:t>
        </w:r>
        <w:r w:rsidRPr="00B93279">
          <w:rPr>
            <w:color w:val="000000"/>
          </w:rPr>
          <w:tab/>
          <w:t>Exempt classes of utility services</w:t>
        </w:r>
        <w:r>
          <w:rPr>
            <w:color w:val="000000"/>
          </w:rPr>
          <w:br/>
        </w:r>
        <w:r w:rsidRPr="00B93279">
          <w:rPr>
            <w:color w:val="000000"/>
          </w:rPr>
          <w:t>Section 15A (1) (b)</w:t>
        </w:r>
        <w:r>
          <w:tab/>
        </w:r>
        <w:r>
          <w:fldChar w:fldCharType="begin"/>
        </w:r>
        <w:r>
          <w:instrText xml:space="preserve"> PAGEREF _Toc239327661 \h </w:instrText>
        </w:r>
        <w:r>
          <w:fldChar w:fldCharType="separate"/>
        </w:r>
        <w:r w:rsidR="004E3521">
          <w:t>4</w:t>
        </w:r>
        <w:r>
          <w:fldChar w:fldCharType="end"/>
        </w:r>
      </w:hyperlink>
    </w:p>
    <w:p w14:paraId="42602E02" w14:textId="6F2A14B2" w:rsidR="001D2E10" w:rsidRDefault="001D2E10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327662" w:history="1">
        <w:r w:rsidRPr="00E116E7">
          <w:rPr>
            <w:rStyle w:val="CharSectNo"/>
          </w:rPr>
          <w:t>7</w:t>
        </w:r>
        <w:r w:rsidRPr="00B93279">
          <w:rPr>
            <w:color w:val="000000"/>
          </w:rPr>
          <w:tab/>
          <w:t>Ministerial directions</w:t>
        </w:r>
        <w:r>
          <w:rPr>
            <w:color w:val="000000"/>
          </w:rPr>
          <w:br/>
        </w:r>
        <w:r w:rsidRPr="00B93279">
          <w:rPr>
            <w:color w:val="000000"/>
          </w:rPr>
          <w:t>Section 19 (1)</w:t>
        </w:r>
        <w:r>
          <w:tab/>
        </w:r>
        <w:r>
          <w:fldChar w:fldCharType="begin"/>
        </w:r>
        <w:r>
          <w:instrText xml:space="preserve"> PAGEREF _Toc239327662 \h </w:instrText>
        </w:r>
        <w:r>
          <w:fldChar w:fldCharType="separate"/>
        </w:r>
        <w:r w:rsidR="004E3521">
          <w:t>4</w:t>
        </w:r>
        <w:r>
          <w:fldChar w:fldCharType="end"/>
        </w:r>
      </w:hyperlink>
    </w:p>
    <w:p w14:paraId="7ED1CD47" w14:textId="1F12FBD0" w:rsidR="001D2E10" w:rsidRDefault="001D2E10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327663" w:history="1">
        <w:r w:rsidRPr="00E116E7">
          <w:rPr>
            <w:rStyle w:val="CharSectNo"/>
          </w:rPr>
          <w:t>8</w:t>
        </w:r>
        <w:r w:rsidRPr="00B93279">
          <w:rPr>
            <w:color w:val="000000"/>
          </w:rPr>
          <w:tab/>
          <w:t>Public access to licences etc</w:t>
        </w:r>
        <w:r>
          <w:rPr>
            <w:color w:val="000000"/>
          </w:rPr>
          <w:br/>
        </w:r>
        <w:r w:rsidRPr="00B93279">
          <w:rPr>
            <w:color w:val="000000"/>
          </w:rPr>
          <w:t>Section 53 (1) (c)</w:t>
        </w:r>
        <w:r>
          <w:tab/>
        </w:r>
        <w:r>
          <w:fldChar w:fldCharType="begin"/>
        </w:r>
        <w:r>
          <w:instrText xml:space="preserve"> PAGEREF _Toc239327663 \h </w:instrText>
        </w:r>
        <w:r>
          <w:fldChar w:fldCharType="separate"/>
        </w:r>
        <w:r w:rsidR="004E3521">
          <w:t>4</w:t>
        </w:r>
        <w:r>
          <w:fldChar w:fldCharType="end"/>
        </w:r>
      </w:hyperlink>
    </w:p>
    <w:p w14:paraId="51BD12BB" w14:textId="2BBE8243" w:rsidR="001D2E10" w:rsidRDefault="001D2E10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327664" w:history="1">
        <w:r w:rsidRPr="00E116E7">
          <w:rPr>
            <w:rStyle w:val="CharSectNo"/>
          </w:rPr>
          <w:t>9</w:t>
        </w:r>
        <w:r w:rsidRPr="00B93279">
          <w:rPr>
            <w:color w:val="000000"/>
          </w:rPr>
          <w:tab/>
        </w:r>
        <w:r w:rsidRPr="00B93279">
          <w:rPr>
            <w:bCs/>
            <w:color w:val="000000"/>
          </w:rPr>
          <w:t>Contents</w:t>
        </w:r>
        <w:r>
          <w:rPr>
            <w:bCs/>
            <w:color w:val="000000"/>
          </w:rPr>
          <w:br/>
        </w:r>
        <w:r w:rsidRPr="00B93279">
          <w:rPr>
            <w:color w:val="000000"/>
          </w:rPr>
          <w:t>New section 55 (2) (l) to (o)</w:t>
        </w:r>
        <w:r>
          <w:tab/>
        </w:r>
        <w:r>
          <w:fldChar w:fldCharType="begin"/>
        </w:r>
        <w:r>
          <w:instrText xml:space="preserve"> PAGEREF _Toc239327664 \h </w:instrText>
        </w:r>
        <w:r>
          <w:fldChar w:fldCharType="separate"/>
        </w:r>
        <w:r w:rsidR="004E3521">
          <w:t>5</w:t>
        </w:r>
        <w:r>
          <w:fldChar w:fldCharType="end"/>
        </w:r>
      </w:hyperlink>
    </w:p>
    <w:p w14:paraId="5D84662D" w14:textId="53A289B4" w:rsidR="001D2E10" w:rsidRDefault="001D2E10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327665" w:history="1">
        <w:r w:rsidRPr="00E116E7">
          <w:rPr>
            <w:rStyle w:val="CharSectNo"/>
          </w:rPr>
          <w:t>10</w:t>
        </w:r>
        <w:r w:rsidRPr="00B93279">
          <w:rPr>
            <w:color w:val="000000"/>
          </w:rPr>
          <w:tab/>
        </w:r>
        <w:r w:rsidRPr="00B93279">
          <w:rPr>
            <w:bCs/>
            <w:color w:val="000000"/>
          </w:rPr>
          <w:t>Approved codes</w:t>
        </w:r>
        <w:r>
          <w:rPr>
            <w:bCs/>
            <w:color w:val="000000"/>
          </w:rPr>
          <w:br/>
        </w:r>
        <w:r w:rsidRPr="00B93279">
          <w:rPr>
            <w:color w:val="000000"/>
          </w:rPr>
          <w:t>New section 58 (2) (b) (ia)</w:t>
        </w:r>
        <w:r>
          <w:tab/>
        </w:r>
        <w:r>
          <w:fldChar w:fldCharType="begin"/>
        </w:r>
        <w:r>
          <w:instrText xml:space="preserve"> PAGEREF _Toc239327665 \h </w:instrText>
        </w:r>
        <w:r>
          <w:fldChar w:fldCharType="separate"/>
        </w:r>
        <w:r w:rsidR="004E3521">
          <w:t>5</w:t>
        </w:r>
        <w:r>
          <w:fldChar w:fldCharType="end"/>
        </w:r>
      </w:hyperlink>
    </w:p>
    <w:p w14:paraId="3B50A8CF" w14:textId="42EF7D9D" w:rsidR="001D2E10" w:rsidRDefault="001D2E10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327666" w:history="1">
        <w:r w:rsidRPr="00E116E7">
          <w:rPr>
            <w:rStyle w:val="CharSectNo"/>
          </w:rPr>
          <w:t>11</w:t>
        </w:r>
        <w:r w:rsidRPr="00B93279">
          <w:rPr>
            <w:color w:val="000000"/>
          </w:rPr>
          <w:tab/>
        </w:r>
        <w:r w:rsidRPr="00B93279">
          <w:rPr>
            <w:bCs/>
            <w:color w:val="000000"/>
          </w:rPr>
          <w:t>Determined codes</w:t>
        </w:r>
        <w:r>
          <w:rPr>
            <w:bCs/>
            <w:color w:val="000000"/>
          </w:rPr>
          <w:br/>
        </w:r>
        <w:r w:rsidRPr="00B93279">
          <w:rPr>
            <w:color w:val="000000"/>
          </w:rPr>
          <w:t>New section 59 (1) (b) (ia)</w:t>
        </w:r>
        <w:r>
          <w:tab/>
        </w:r>
        <w:r>
          <w:fldChar w:fldCharType="begin"/>
        </w:r>
        <w:r>
          <w:instrText xml:space="preserve"> PAGEREF _Toc239327666 \h </w:instrText>
        </w:r>
        <w:r>
          <w:fldChar w:fldCharType="separate"/>
        </w:r>
        <w:r w:rsidR="004E3521">
          <w:t>5</w:t>
        </w:r>
        <w:r>
          <w:fldChar w:fldCharType="end"/>
        </w:r>
      </w:hyperlink>
    </w:p>
    <w:p w14:paraId="2068EC96" w14:textId="7E78C239" w:rsidR="001D2E10" w:rsidRDefault="001D2E10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327667" w:history="1">
        <w:r w:rsidRPr="009E1F9B">
          <w:t>12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9E1F9B">
          <w:t xml:space="preserve">Dictionary, new definition of </w:t>
        </w:r>
        <w:r w:rsidRPr="009E1F9B">
          <w:rPr>
            <w:i/>
          </w:rPr>
          <w:t>decommission</w:t>
        </w:r>
        <w:r>
          <w:tab/>
        </w:r>
        <w:r>
          <w:fldChar w:fldCharType="begin"/>
        </w:r>
        <w:r>
          <w:instrText xml:space="preserve"> PAGEREF _Toc239327667 \h </w:instrText>
        </w:r>
        <w:r>
          <w:fldChar w:fldCharType="separate"/>
        </w:r>
        <w:r w:rsidR="004E3521">
          <w:t>5</w:t>
        </w:r>
        <w:r>
          <w:fldChar w:fldCharType="end"/>
        </w:r>
      </w:hyperlink>
    </w:p>
    <w:p w14:paraId="7448F2BB" w14:textId="576F260B" w:rsidR="001D2E10" w:rsidRDefault="001D2E10">
      <w:pPr>
        <w:pStyle w:val="TOC2"/>
        <w:rPr>
          <w:rFonts w:asciiTheme="minorHAnsi" w:eastAsiaTheme="minorEastAsia" w:hAnsiTheme="minorHAnsi" w:cstheme="minorBidi"/>
          <w:b w:val="0"/>
          <w:kern w:val="2"/>
          <w:szCs w:val="24"/>
          <w:lang w:eastAsia="en-AU"/>
          <w14:ligatures w14:val="standardContextual"/>
        </w:rPr>
      </w:pPr>
      <w:hyperlink w:anchor="_Toc239327668" w:history="1">
        <w:r w:rsidRPr="009E1F9B">
          <w:t>Part 3</w:t>
        </w:r>
        <w:r>
          <w:rPr>
            <w:rFonts w:asciiTheme="minorHAnsi" w:eastAsiaTheme="minorEastAsia" w:hAnsiTheme="minorHAnsi" w:cstheme="minorBidi"/>
            <w:b w:val="0"/>
            <w:kern w:val="2"/>
            <w:szCs w:val="24"/>
            <w:lang w:eastAsia="en-AU"/>
            <w14:ligatures w14:val="standardContextual"/>
          </w:rPr>
          <w:tab/>
        </w:r>
        <w:r w:rsidRPr="009E1F9B">
          <w:t>Utilities (Technical Regulation) Act 2014</w:t>
        </w:r>
        <w:r w:rsidRPr="001D2E10">
          <w:rPr>
            <w:vanish/>
          </w:rPr>
          <w:tab/>
        </w:r>
        <w:r w:rsidRPr="001D2E10">
          <w:rPr>
            <w:vanish/>
          </w:rPr>
          <w:fldChar w:fldCharType="begin"/>
        </w:r>
        <w:r w:rsidRPr="001D2E10">
          <w:rPr>
            <w:vanish/>
          </w:rPr>
          <w:instrText xml:space="preserve"> PAGEREF _Toc239327668 \h </w:instrText>
        </w:r>
        <w:r w:rsidRPr="001D2E10">
          <w:rPr>
            <w:vanish/>
          </w:rPr>
        </w:r>
        <w:r w:rsidRPr="001D2E10">
          <w:rPr>
            <w:vanish/>
          </w:rPr>
          <w:fldChar w:fldCharType="separate"/>
        </w:r>
        <w:r w:rsidR="004E3521">
          <w:rPr>
            <w:vanish/>
          </w:rPr>
          <w:t>6</w:t>
        </w:r>
        <w:r w:rsidRPr="001D2E10">
          <w:rPr>
            <w:vanish/>
          </w:rPr>
          <w:fldChar w:fldCharType="end"/>
        </w:r>
      </w:hyperlink>
    </w:p>
    <w:p w14:paraId="2D94F1A3" w14:textId="28F0B623" w:rsidR="001D2E10" w:rsidRDefault="001D2E10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327669" w:history="1">
        <w:r w:rsidRPr="00E116E7">
          <w:rPr>
            <w:rStyle w:val="CharSectNo"/>
          </w:rPr>
          <w:t>13</w:t>
        </w:r>
        <w:r w:rsidRPr="00B93279">
          <w:rPr>
            <w:color w:val="000000"/>
          </w:rPr>
          <w:tab/>
        </w:r>
        <w:r w:rsidRPr="00B93279">
          <w:rPr>
            <w:bCs/>
            <w:color w:val="000000"/>
          </w:rPr>
          <w:t>Objects</w:t>
        </w:r>
        <w:r>
          <w:rPr>
            <w:bCs/>
            <w:color w:val="000000"/>
          </w:rPr>
          <w:t xml:space="preserve"> </w:t>
        </w:r>
        <w:r w:rsidRPr="00B93279">
          <w:rPr>
            <w:bCs/>
            <w:color w:val="000000"/>
          </w:rPr>
          <w:t>of Act</w:t>
        </w:r>
        <w:r>
          <w:rPr>
            <w:bCs/>
            <w:color w:val="000000"/>
          </w:rPr>
          <w:br/>
        </w:r>
        <w:r w:rsidRPr="00B93279">
          <w:rPr>
            <w:color w:val="000000"/>
          </w:rPr>
          <w:t>New section 6 (e)</w:t>
        </w:r>
        <w:r>
          <w:tab/>
        </w:r>
        <w:r>
          <w:fldChar w:fldCharType="begin"/>
        </w:r>
        <w:r>
          <w:instrText xml:space="preserve"> PAGEREF _Toc239327669 \h </w:instrText>
        </w:r>
        <w:r>
          <w:fldChar w:fldCharType="separate"/>
        </w:r>
        <w:r w:rsidR="004E3521">
          <w:t>6</w:t>
        </w:r>
        <w:r>
          <w:fldChar w:fldCharType="end"/>
        </w:r>
      </w:hyperlink>
    </w:p>
    <w:p w14:paraId="4606BDE0" w14:textId="40FBACCD" w:rsidR="001D2E10" w:rsidRDefault="001D2E10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327670" w:history="1">
        <w:r w:rsidRPr="00E116E7">
          <w:rPr>
            <w:rStyle w:val="CharSectNo"/>
          </w:rPr>
          <w:t>14</w:t>
        </w:r>
        <w:r w:rsidRPr="00B93279">
          <w:rPr>
            <w:color w:val="000000"/>
          </w:rPr>
          <w:tab/>
          <w:t>Technical codes—purpose</w:t>
        </w:r>
        <w:r>
          <w:rPr>
            <w:color w:val="000000"/>
          </w:rPr>
          <w:br/>
        </w:r>
        <w:r w:rsidRPr="00B93279">
          <w:rPr>
            <w:color w:val="000000"/>
          </w:rPr>
          <w:t>New section 11 (1) (ea) to (ed)</w:t>
        </w:r>
        <w:r>
          <w:tab/>
        </w:r>
        <w:r>
          <w:fldChar w:fldCharType="begin"/>
        </w:r>
        <w:r>
          <w:instrText xml:space="preserve"> PAGEREF _Toc239327670 \h </w:instrText>
        </w:r>
        <w:r>
          <w:fldChar w:fldCharType="separate"/>
        </w:r>
        <w:r w:rsidR="004E3521">
          <w:t>6</w:t>
        </w:r>
        <w:r>
          <w:fldChar w:fldCharType="end"/>
        </w:r>
      </w:hyperlink>
    </w:p>
    <w:p w14:paraId="0BAF150B" w14:textId="1615886E" w:rsidR="001D2E10" w:rsidRDefault="001D2E10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327671" w:history="1">
        <w:r w:rsidRPr="009E1F9B">
          <w:t>15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9E1F9B">
          <w:t>New section 11 (1) (h) and (i)</w:t>
        </w:r>
        <w:r>
          <w:tab/>
        </w:r>
        <w:r>
          <w:fldChar w:fldCharType="begin"/>
        </w:r>
        <w:r>
          <w:instrText xml:space="preserve"> PAGEREF _Toc239327671 \h </w:instrText>
        </w:r>
        <w:r>
          <w:fldChar w:fldCharType="separate"/>
        </w:r>
        <w:r w:rsidR="004E3521">
          <w:t>6</w:t>
        </w:r>
        <w:r>
          <w:fldChar w:fldCharType="end"/>
        </w:r>
      </w:hyperlink>
    </w:p>
    <w:p w14:paraId="56C6F23B" w14:textId="01AA8B34" w:rsidR="001D2E10" w:rsidRDefault="001D2E10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327672" w:history="1">
        <w:r w:rsidRPr="00E116E7">
          <w:rPr>
            <w:rStyle w:val="CharSectNo"/>
          </w:rPr>
          <w:t>16</w:t>
        </w:r>
        <w:r w:rsidRPr="00B93279">
          <w:rPr>
            <w:color w:val="000000"/>
          </w:rPr>
          <w:tab/>
        </w:r>
        <w:r w:rsidRPr="00B93279">
          <w:rPr>
            <w:bCs/>
            <w:color w:val="000000"/>
          </w:rPr>
          <w:t>Definitions—pt 4</w:t>
        </w:r>
        <w:r>
          <w:rPr>
            <w:bCs/>
            <w:color w:val="000000"/>
          </w:rPr>
          <w:br/>
        </w:r>
        <w:r w:rsidRPr="00B93279">
          <w:rPr>
            <w:color w:val="000000"/>
          </w:rPr>
          <w:t xml:space="preserve">Section 28, definition of </w:t>
        </w:r>
        <w:r w:rsidRPr="00D64DE3">
          <w:rPr>
            <w:rStyle w:val="charItals"/>
          </w:rPr>
          <w:t>dangerous incident</w:t>
        </w:r>
        <w:r w:rsidRPr="00B93279">
          <w:rPr>
            <w:color w:val="000000"/>
          </w:rPr>
          <w:t>, paragraph (b)</w:t>
        </w:r>
        <w:r>
          <w:tab/>
        </w:r>
        <w:r>
          <w:fldChar w:fldCharType="begin"/>
        </w:r>
        <w:r>
          <w:instrText xml:space="preserve"> PAGEREF _Toc239327672 \h </w:instrText>
        </w:r>
        <w:r>
          <w:fldChar w:fldCharType="separate"/>
        </w:r>
        <w:r w:rsidR="004E3521">
          <w:t>7</w:t>
        </w:r>
        <w:r>
          <w:fldChar w:fldCharType="end"/>
        </w:r>
      </w:hyperlink>
    </w:p>
    <w:p w14:paraId="294793DB" w14:textId="6898D2E4" w:rsidR="001D2E10" w:rsidRDefault="001D2E10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327673" w:history="1">
        <w:r w:rsidRPr="00E116E7">
          <w:rPr>
            <w:rStyle w:val="CharSectNo"/>
          </w:rPr>
          <w:t>17</w:t>
        </w:r>
        <w:r w:rsidRPr="00B93279">
          <w:rPr>
            <w:color w:val="000000"/>
          </w:rPr>
          <w:tab/>
        </w:r>
        <w:r w:rsidRPr="00B93279">
          <w:rPr>
            <w:bCs/>
            <w:color w:val="000000"/>
          </w:rPr>
          <w:t>Operating certificate—application</w:t>
        </w:r>
        <w:r>
          <w:rPr>
            <w:bCs/>
            <w:color w:val="000000"/>
          </w:rPr>
          <w:br/>
        </w:r>
        <w:r w:rsidRPr="00B93279">
          <w:rPr>
            <w:bCs/>
            <w:color w:val="000000"/>
          </w:rPr>
          <w:t>New section 43 (3) to (5)</w:t>
        </w:r>
        <w:r>
          <w:tab/>
        </w:r>
        <w:r>
          <w:fldChar w:fldCharType="begin"/>
        </w:r>
        <w:r>
          <w:instrText xml:space="preserve"> PAGEREF _Toc239327673 \h </w:instrText>
        </w:r>
        <w:r>
          <w:fldChar w:fldCharType="separate"/>
        </w:r>
        <w:r w:rsidR="004E3521">
          <w:t>7</w:t>
        </w:r>
        <w:r>
          <w:fldChar w:fldCharType="end"/>
        </w:r>
      </w:hyperlink>
    </w:p>
    <w:p w14:paraId="3A000AE8" w14:textId="189CB77B" w:rsidR="001D2E10" w:rsidRDefault="001D2E10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327674" w:history="1">
        <w:r w:rsidRPr="00E116E7">
          <w:rPr>
            <w:rStyle w:val="CharSectNo"/>
          </w:rPr>
          <w:t>18</w:t>
        </w:r>
        <w:r w:rsidRPr="00B93279">
          <w:rPr>
            <w:color w:val="000000"/>
          </w:rPr>
          <w:tab/>
        </w:r>
        <w:r w:rsidRPr="00B93279">
          <w:rPr>
            <w:bCs/>
            <w:color w:val="000000"/>
          </w:rPr>
          <w:t>Operating certificate—further information</w:t>
        </w:r>
        <w:r>
          <w:rPr>
            <w:bCs/>
            <w:color w:val="000000"/>
          </w:rPr>
          <w:br/>
        </w:r>
        <w:r w:rsidRPr="00B93279">
          <w:rPr>
            <w:color w:val="000000"/>
          </w:rPr>
          <w:t>Section 44 (1)</w:t>
        </w:r>
        <w:r>
          <w:tab/>
        </w:r>
        <w:r>
          <w:fldChar w:fldCharType="begin"/>
        </w:r>
        <w:r>
          <w:instrText xml:space="preserve"> PAGEREF _Toc239327674 \h </w:instrText>
        </w:r>
        <w:r>
          <w:fldChar w:fldCharType="separate"/>
        </w:r>
        <w:r w:rsidR="004E3521">
          <w:t>7</w:t>
        </w:r>
        <w:r>
          <w:fldChar w:fldCharType="end"/>
        </w:r>
      </w:hyperlink>
    </w:p>
    <w:p w14:paraId="2EAF31A9" w14:textId="23F99B0B" w:rsidR="001D2E10" w:rsidRDefault="001D2E10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327675" w:history="1">
        <w:r w:rsidRPr="009E1F9B">
          <w:t>19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9E1F9B">
          <w:t xml:space="preserve">Dictionary, new definition of </w:t>
        </w:r>
        <w:r w:rsidRPr="009E1F9B">
          <w:rPr>
            <w:i/>
          </w:rPr>
          <w:t>decommission</w:t>
        </w:r>
        <w:r>
          <w:tab/>
        </w:r>
        <w:r>
          <w:fldChar w:fldCharType="begin"/>
        </w:r>
        <w:r>
          <w:instrText xml:space="preserve"> PAGEREF _Toc239327675 \h </w:instrText>
        </w:r>
        <w:r>
          <w:fldChar w:fldCharType="separate"/>
        </w:r>
        <w:r w:rsidR="004E3521">
          <w:t>8</w:t>
        </w:r>
        <w:r>
          <w:fldChar w:fldCharType="end"/>
        </w:r>
      </w:hyperlink>
    </w:p>
    <w:p w14:paraId="26502463" w14:textId="1210EFE6" w:rsidR="00BB6023" w:rsidRPr="00B93279" w:rsidRDefault="001D2E10">
      <w:pPr>
        <w:pStyle w:val="BillBasic"/>
        <w:rPr>
          <w:color w:val="000000"/>
        </w:rPr>
      </w:pPr>
      <w:r>
        <w:rPr>
          <w:color w:val="000000"/>
        </w:rPr>
        <w:fldChar w:fldCharType="end"/>
      </w:r>
    </w:p>
    <w:p w14:paraId="0CDC04A8" w14:textId="77777777" w:rsidR="00E116E7" w:rsidRDefault="00E116E7">
      <w:pPr>
        <w:pStyle w:val="01Contents"/>
        <w:sectPr w:rsidR="00E116E7" w:rsidSect="00E116E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39" w:code="9"/>
          <w:pgMar w:top="3796" w:right="1900" w:bottom="2500" w:left="2300" w:header="2480" w:footer="2100" w:gutter="0"/>
          <w:pgNumType w:start="1"/>
          <w:cols w:space="720"/>
          <w:titlePg/>
          <w:docGrid w:linePitch="254"/>
        </w:sectPr>
      </w:pPr>
    </w:p>
    <w:p w14:paraId="1208B9A7" w14:textId="20C20896" w:rsidR="00D64DE3" w:rsidRDefault="00D64DE3" w:rsidP="00E116E7">
      <w:pPr>
        <w:suppressLineNumbers/>
        <w:spacing w:before="400"/>
        <w:jc w:val="center"/>
      </w:pPr>
      <w:r>
        <w:rPr>
          <w:noProof/>
          <w:color w:val="000000"/>
          <w:sz w:val="22"/>
        </w:rPr>
        <w:lastRenderedPageBreak/>
        <w:t>2026</w:t>
      </w:r>
    </w:p>
    <w:p w14:paraId="73C6FC67" w14:textId="77777777" w:rsidR="00D64DE3" w:rsidRDefault="00D64DE3" w:rsidP="00E116E7">
      <w:pPr>
        <w:suppressLineNumbers/>
        <w:spacing w:before="300"/>
        <w:jc w:val="center"/>
      </w:pPr>
      <w:r>
        <w:t>THE LEGISLATIVE ASSEMBLY</w:t>
      </w:r>
      <w:r>
        <w:br/>
        <w:t>FOR THE AUSTRALIAN CAPITAL TERRITORY</w:t>
      </w:r>
    </w:p>
    <w:p w14:paraId="33CDF939" w14:textId="77777777" w:rsidR="00D64DE3" w:rsidRDefault="00D64DE3" w:rsidP="00E116E7">
      <w:pPr>
        <w:pStyle w:val="N-line1"/>
        <w:suppressLineNumbers/>
        <w:jc w:val="both"/>
      </w:pPr>
    </w:p>
    <w:p w14:paraId="7FDED8A5" w14:textId="77777777" w:rsidR="00D64DE3" w:rsidRDefault="00D64DE3" w:rsidP="00E116E7">
      <w:pPr>
        <w:suppressLineNumbers/>
        <w:spacing w:before="120"/>
        <w:jc w:val="center"/>
      </w:pPr>
      <w:r>
        <w:t>(As presented)</w:t>
      </w:r>
    </w:p>
    <w:p w14:paraId="232A2316" w14:textId="4ED02182" w:rsidR="00D64DE3" w:rsidRDefault="00D64DE3" w:rsidP="00E116E7">
      <w:pPr>
        <w:suppressLineNumbers/>
        <w:spacing w:before="240"/>
        <w:jc w:val="center"/>
      </w:pPr>
      <w:r>
        <w:t>(Minister for Climate Change, Environment, Energy and Water)</w:t>
      </w:r>
    </w:p>
    <w:p w14:paraId="40A3D52A" w14:textId="159A6804" w:rsidR="00AE6DDE" w:rsidRPr="00B93279" w:rsidRDefault="001F0BD3" w:rsidP="00E116E7">
      <w:pPr>
        <w:pStyle w:val="Billname"/>
        <w:suppressLineNumbers/>
        <w:rPr>
          <w:color w:val="000000"/>
        </w:rPr>
      </w:pPr>
      <w:bookmarkStart w:id="1" w:name="Citation"/>
      <w:r w:rsidRPr="00B93279">
        <w:rPr>
          <w:color w:val="000000"/>
        </w:rPr>
        <w:t>Utilities Legislation Amendment Bill</w:t>
      </w:r>
      <w:r w:rsidR="00DE301D" w:rsidRPr="00B93279">
        <w:rPr>
          <w:color w:val="000000"/>
        </w:rPr>
        <w:t> </w:t>
      </w:r>
      <w:r w:rsidRPr="00B93279">
        <w:rPr>
          <w:color w:val="000000"/>
        </w:rPr>
        <w:t>2026</w:t>
      </w:r>
      <w:bookmarkEnd w:id="1"/>
    </w:p>
    <w:p w14:paraId="683579F5" w14:textId="3D454C80" w:rsidR="00AE6DDE" w:rsidRPr="00B93279" w:rsidRDefault="00AE6DDE" w:rsidP="00E116E7">
      <w:pPr>
        <w:pStyle w:val="ActNo"/>
        <w:suppressLineNumbers/>
        <w:rPr>
          <w:color w:val="000000"/>
        </w:rPr>
      </w:pPr>
      <w:r w:rsidRPr="00B93279">
        <w:rPr>
          <w:color w:val="000000"/>
        </w:rPr>
        <w:fldChar w:fldCharType="begin"/>
      </w:r>
      <w:r w:rsidRPr="00B93279">
        <w:rPr>
          <w:color w:val="000000"/>
        </w:rPr>
        <w:instrText xml:space="preserve"> DOCPROPERTY "Category"  \* MERGEFORMAT </w:instrText>
      </w:r>
      <w:r w:rsidRPr="00B93279">
        <w:rPr>
          <w:color w:val="000000"/>
        </w:rPr>
        <w:fldChar w:fldCharType="end"/>
      </w:r>
    </w:p>
    <w:p w14:paraId="669493B4" w14:textId="77777777" w:rsidR="00AE6DDE" w:rsidRPr="00B93279" w:rsidRDefault="00AE6DDE" w:rsidP="00E116E7">
      <w:pPr>
        <w:pStyle w:val="N-line3"/>
        <w:suppressLineNumbers/>
        <w:rPr>
          <w:color w:val="000000"/>
        </w:rPr>
      </w:pPr>
    </w:p>
    <w:p w14:paraId="6CF34936" w14:textId="77777777" w:rsidR="00AE6DDE" w:rsidRPr="00B93279" w:rsidRDefault="00AE6DDE" w:rsidP="00E116E7">
      <w:pPr>
        <w:pStyle w:val="BillFor"/>
        <w:suppressLineNumbers/>
        <w:rPr>
          <w:color w:val="000000"/>
        </w:rPr>
      </w:pPr>
      <w:r w:rsidRPr="00B93279">
        <w:rPr>
          <w:color w:val="000000"/>
        </w:rPr>
        <w:t>A Bill for</w:t>
      </w:r>
    </w:p>
    <w:p w14:paraId="29AE59CB" w14:textId="0CCFDA10" w:rsidR="00E37A92" w:rsidRPr="00B93279" w:rsidRDefault="00AE6DDE" w:rsidP="00E116E7">
      <w:pPr>
        <w:pStyle w:val="LongTitle"/>
        <w:suppressLineNumbers/>
        <w:rPr>
          <w:color w:val="000000"/>
        </w:rPr>
      </w:pPr>
      <w:r w:rsidRPr="00B93279">
        <w:rPr>
          <w:color w:val="000000"/>
        </w:rPr>
        <w:t xml:space="preserve">An Act to amend </w:t>
      </w:r>
      <w:r w:rsidR="00C307DD" w:rsidRPr="00B93279">
        <w:rPr>
          <w:color w:val="000000"/>
        </w:rPr>
        <w:t>legislation about utilities</w:t>
      </w:r>
    </w:p>
    <w:p w14:paraId="32D28E7B" w14:textId="77777777" w:rsidR="00AE6DDE" w:rsidRPr="00B93279" w:rsidRDefault="00AE6DDE" w:rsidP="00E116E7">
      <w:pPr>
        <w:pStyle w:val="N-line3"/>
        <w:suppressLineNumbers/>
        <w:rPr>
          <w:color w:val="000000"/>
        </w:rPr>
      </w:pPr>
    </w:p>
    <w:p w14:paraId="52B0DF0C" w14:textId="77777777" w:rsidR="00AE6DDE" w:rsidRPr="00B93279" w:rsidRDefault="00AE6DDE" w:rsidP="00E116E7">
      <w:pPr>
        <w:pStyle w:val="Placeholder"/>
        <w:suppressLineNumbers/>
        <w:rPr>
          <w:color w:val="000000"/>
        </w:rPr>
      </w:pPr>
      <w:r w:rsidRPr="00B93279">
        <w:rPr>
          <w:rStyle w:val="charContents"/>
          <w:color w:val="000000"/>
          <w:sz w:val="16"/>
        </w:rPr>
        <w:t xml:space="preserve">  </w:t>
      </w:r>
      <w:r w:rsidRPr="00B93279">
        <w:rPr>
          <w:rStyle w:val="charPage"/>
          <w:color w:val="000000"/>
        </w:rPr>
        <w:t xml:space="preserve">  </w:t>
      </w:r>
    </w:p>
    <w:p w14:paraId="6669AB72" w14:textId="77777777" w:rsidR="00AE6DDE" w:rsidRPr="00B93279" w:rsidRDefault="00AE6DDE" w:rsidP="00E116E7">
      <w:pPr>
        <w:pStyle w:val="Placeholder"/>
        <w:suppressLineNumbers/>
        <w:rPr>
          <w:color w:val="000000"/>
        </w:rPr>
      </w:pPr>
      <w:r w:rsidRPr="00B93279">
        <w:rPr>
          <w:rStyle w:val="CharChapNo"/>
          <w:color w:val="000000"/>
        </w:rPr>
        <w:t xml:space="preserve">  </w:t>
      </w:r>
      <w:r w:rsidRPr="00B93279">
        <w:rPr>
          <w:rStyle w:val="CharChapText"/>
          <w:color w:val="000000"/>
        </w:rPr>
        <w:t xml:space="preserve">  </w:t>
      </w:r>
    </w:p>
    <w:p w14:paraId="7EE31751" w14:textId="77777777" w:rsidR="00AE6DDE" w:rsidRPr="00B93279" w:rsidRDefault="00AE6DDE" w:rsidP="00E116E7">
      <w:pPr>
        <w:pStyle w:val="Placeholder"/>
        <w:suppressLineNumbers/>
        <w:rPr>
          <w:color w:val="000000"/>
        </w:rPr>
      </w:pPr>
      <w:r w:rsidRPr="00B93279">
        <w:rPr>
          <w:rStyle w:val="CharPartNo"/>
          <w:color w:val="000000"/>
        </w:rPr>
        <w:t xml:space="preserve">  </w:t>
      </w:r>
      <w:r w:rsidRPr="00B93279">
        <w:rPr>
          <w:rStyle w:val="CharPartText"/>
          <w:color w:val="000000"/>
        </w:rPr>
        <w:t xml:space="preserve">  </w:t>
      </w:r>
    </w:p>
    <w:p w14:paraId="690275A2" w14:textId="77777777" w:rsidR="00AE6DDE" w:rsidRPr="00B93279" w:rsidRDefault="00AE6DDE" w:rsidP="00E116E7">
      <w:pPr>
        <w:pStyle w:val="Placeholder"/>
        <w:suppressLineNumbers/>
        <w:rPr>
          <w:color w:val="000000"/>
        </w:rPr>
      </w:pPr>
      <w:r w:rsidRPr="00B93279">
        <w:rPr>
          <w:rStyle w:val="CharDivNo"/>
          <w:color w:val="000000"/>
        </w:rPr>
        <w:t xml:space="preserve">  </w:t>
      </w:r>
      <w:r w:rsidRPr="00B93279">
        <w:rPr>
          <w:rStyle w:val="CharDivText"/>
          <w:color w:val="000000"/>
        </w:rPr>
        <w:t xml:space="preserve">  </w:t>
      </w:r>
    </w:p>
    <w:p w14:paraId="1E67C7C2" w14:textId="77777777" w:rsidR="00AE6DDE" w:rsidRPr="00D64DE3" w:rsidRDefault="00AE6DDE" w:rsidP="00E116E7">
      <w:pPr>
        <w:pStyle w:val="Notified"/>
        <w:suppressLineNumbers/>
      </w:pPr>
    </w:p>
    <w:p w14:paraId="0E671347" w14:textId="77777777" w:rsidR="00AE6DDE" w:rsidRPr="00B93279" w:rsidRDefault="00AE6DDE" w:rsidP="00E116E7">
      <w:pPr>
        <w:pStyle w:val="EnactingWords"/>
        <w:suppressLineNumbers/>
        <w:rPr>
          <w:color w:val="000000"/>
        </w:rPr>
      </w:pPr>
      <w:r w:rsidRPr="00B93279">
        <w:rPr>
          <w:color w:val="000000"/>
        </w:rPr>
        <w:t>The Legislative Assembly for the Australian Capital Territory enacts as follows:</w:t>
      </w:r>
    </w:p>
    <w:p w14:paraId="235B4E4E" w14:textId="5581926D" w:rsidR="00AE6DDE" w:rsidRPr="00B93279" w:rsidRDefault="00AE6DDE" w:rsidP="00E116E7">
      <w:pPr>
        <w:pStyle w:val="PageBreak"/>
        <w:suppressLineNumbers/>
        <w:rPr>
          <w:color w:val="000000"/>
        </w:rPr>
      </w:pPr>
      <w:r w:rsidRPr="00B93279">
        <w:rPr>
          <w:color w:val="000000"/>
        </w:rPr>
        <w:br w:type="page"/>
      </w:r>
    </w:p>
    <w:p w14:paraId="5AEEEEAC" w14:textId="33ACF266" w:rsidR="00A516B5" w:rsidRPr="00E116E7" w:rsidRDefault="00E116E7" w:rsidP="00E116E7">
      <w:pPr>
        <w:pStyle w:val="AH2Part"/>
      </w:pPr>
      <w:bookmarkStart w:id="2" w:name="_Toc239327654"/>
      <w:r w:rsidRPr="00E116E7">
        <w:rPr>
          <w:rStyle w:val="CharPartNo"/>
        </w:rPr>
        <w:lastRenderedPageBreak/>
        <w:t>Part 1</w:t>
      </w:r>
      <w:r w:rsidRPr="00B93279">
        <w:rPr>
          <w:color w:val="000000"/>
        </w:rPr>
        <w:tab/>
      </w:r>
      <w:r w:rsidR="003B5B5D" w:rsidRPr="00E116E7">
        <w:rPr>
          <w:rStyle w:val="CharPartText"/>
          <w:color w:val="000000"/>
        </w:rPr>
        <w:t>Preliminary</w:t>
      </w:r>
      <w:bookmarkEnd w:id="2"/>
    </w:p>
    <w:p w14:paraId="00D7D311" w14:textId="72C611FC" w:rsidR="00AE6DDE" w:rsidRPr="00B93279" w:rsidRDefault="00E116E7" w:rsidP="00E116E7">
      <w:pPr>
        <w:pStyle w:val="AH5Sec"/>
        <w:shd w:val="pct25" w:color="auto" w:fill="auto"/>
        <w:rPr>
          <w:color w:val="000000"/>
        </w:rPr>
      </w:pPr>
      <w:bookmarkStart w:id="3" w:name="_Toc239327655"/>
      <w:r w:rsidRPr="00E116E7">
        <w:rPr>
          <w:rStyle w:val="CharSectNo"/>
        </w:rPr>
        <w:t>1</w:t>
      </w:r>
      <w:r w:rsidRPr="00B93279">
        <w:rPr>
          <w:color w:val="000000"/>
        </w:rPr>
        <w:tab/>
      </w:r>
      <w:r w:rsidR="00AE6DDE" w:rsidRPr="00B93279">
        <w:rPr>
          <w:color w:val="000000"/>
        </w:rPr>
        <w:t>Name of Act</w:t>
      </w:r>
      <w:bookmarkEnd w:id="3"/>
    </w:p>
    <w:p w14:paraId="72C8E6A6" w14:textId="2C1BB5B0" w:rsidR="00AE6DDE" w:rsidRPr="00B93279" w:rsidRDefault="00AE6DDE">
      <w:pPr>
        <w:pStyle w:val="Amainreturn"/>
        <w:rPr>
          <w:color w:val="000000"/>
        </w:rPr>
      </w:pPr>
      <w:r w:rsidRPr="00B93279">
        <w:rPr>
          <w:color w:val="000000"/>
        </w:rPr>
        <w:t xml:space="preserve">This Act is the </w:t>
      </w:r>
      <w:r w:rsidRPr="00B93279">
        <w:rPr>
          <w:i/>
          <w:color w:val="000000"/>
        </w:rPr>
        <w:fldChar w:fldCharType="begin"/>
      </w:r>
      <w:r w:rsidRPr="00B93279">
        <w:rPr>
          <w:i/>
          <w:color w:val="000000"/>
        </w:rPr>
        <w:instrText xml:space="preserve"> TITLE</w:instrText>
      </w:r>
      <w:r w:rsidRPr="00B93279">
        <w:rPr>
          <w:i/>
          <w:color w:val="000000"/>
        </w:rPr>
        <w:fldChar w:fldCharType="separate"/>
      </w:r>
      <w:r w:rsidR="004E3521">
        <w:rPr>
          <w:i/>
          <w:color w:val="000000"/>
        </w:rPr>
        <w:t>Utilities Legislation Amendment Act 2026</w:t>
      </w:r>
      <w:r w:rsidRPr="00B93279">
        <w:rPr>
          <w:i/>
          <w:color w:val="000000"/>
        </w:rPr>
        <w:fldChar w:fldCharType="end"/>
      </w:r>
      <w:r w:rsidRPr="00B93279">
        <w:rPr>
          <w:color w:val="000000"/>
        </w:rPr>
        <w:t>.</w:t>
      </w:r>
    </w:p>
    <w:p w14:paraId="20456658" w14:textId="0397D4A9" w:rsidR="00AE6DDE" w:rsidRPr="00B93279" w:rsidRDefault="00E116E7" w:rsidP="00E116E7">
      <w:pPr>
        <w:pStyle w:val="AH5Sec"/>
        <w:shd w:val="pct25" w:color="auto" w:fill="auto"/>
        <w:rPr>
          <w:color w:val="000000"/>
        </w:rPr>
      </w:pPr>
      <w:bookmarkStart w:id="4" w:name="_Toc239327656"/>
      <w:r w:rsidRPr="00E116E7">
        <w:rPr>
          <w:rStyle w:val="CharSectNo"/>
        </w:rPr>
        <w:t>2</w:t>
      </w:r>
      <w:r w:rsidRPr="00B93279">
        <w:rPr>
          <w:color w:val="000000"/>
        </w:rPr>
        <w:tab/>
      </w:r>
      <w:r w:rsidR="00AE6DDE" w:rsidRPr="00B93279">
        <w:rPr>
          <w:color w:val="000000"/>
        </w:rPr>
        <w:t>Commencement</w:t>
      </w:r>
      <w:bookmarkEnd w:id="4"/>
    </w:p>
    <w:p w14:paraId="2173FC89" w14:textId="77777777" w:rsidR="00AE6DDE" w:rsidRPr="00B93279" w:rsidRDefault="00AE6DDE">
      <w:pPr>
        <w:pStyle w:val="Amainreturn"/>
        <w:rPr>
          <w:color w:val="000000"/>
        </w:rPr>
      </w:pPr>
      <w:r w:rsidRPr="00B93279">
        <w:rPr>
          <w:color w:val="000000"/>
        </w:rPr>
        <w:t>This Act commences on the day after its notification day.</w:t>
      </w:r>
    </w:p>
    <w:p w14:paraId="2714DC4A" w14:textId="596DA180" w:rsidR="00AE6DDE" w:rsidRPr="00B93279" w:rsidRDefault="00AE6DDE">
      <w:pPr>
        <w:pStyle w:val="aNote"/>
        <w:rPr>
          <w:color w:val="000000"/>
        </w:rPr>
      </w:pPr>
      <w:r w:rsidRPr="00D64DE3">
        <w:rPr>
          <w:rStyle w:val="charItals"/>
        </w:rPr>
        <w:t>Note</w:t>
      </w:r>
      <w:r w:rsidRPr="00D64DE3">
        <w:rPr>
          <w:rStyle w:val="charItals"/>
        </w:rPr>
        <w:tab/>
      </w:r>
      <w:r w:rsidRPr="00B93279">
        <w:rPr>
          <w:color w:val="000000"/>
        </w:rPr>
        <w:t xml:space="preserve">The naming and commencement provisions automatically commence on the notification day (see </w:t>
      </w:r>
      <w:hyperlink r:id="rId14" w:tooltip="A2001-14" w:history="1">
        <w:r w:rsidR="00D64DE3" w:rsidRPr="00D64DE3">
          <w:rPr>
            <w:rStyle w:val="charCitHyperlinkAbbrev"/>
          </w:rPr>
          <w:t>Legislation Act</w:t>
        </w:r>
      </w:hyperlink>
      <w:r w:rsidRPr="00B93279">
        <w:rPr>
          <w:color w:val="000000"/>
        </w:rPr>
        <w:t>, s</w:t>
      </w:r>
      <w:r w:rsidR="0024742A" w:rsidRPr="00B93279">
        <w:rPr>
          <w:color w:val="000000"/>
        </w:rPr>
        <w:t xml:space="preserve"> </w:t>
      </w:r>
      <w:r w:rsidRPr="00B93279">
        <w:rPr>
          <w:color w:val="000000"/>
        </w:rPr>
        <w:t>75 (1)).</w:t>
      </w:r>
    </w:p>
    <w:p w14:paraId="6653D8D3" w14:textId="41A57575" w:rsidR="00AE6DDE" w:rsidRPr="00B93279" w:rsidRDefault="00E116E7" w:rsidP="00E116E7">
      <w:pPr>
        <w:pStyle w:val="AH5Sec"/>
        <w:shd w:val="pct25" w:color="auto" w:fill="auto"/>
        <w:rPr>
          <w:color w:val="000000"/>
        </w:rPr>
      </w:pPr>
      <w:bookmarkStart w:id="5" w:name="_Toc239327657"/>
      <w:r w:rsidRPr="00E116E7">
        <w:rPr>
          <w:rStyle w:val="CharSectNo"/>
        </w:rPr>
        <w:t>3</w:t>
      </w:r>
      <w:r w:rsidRPr="00B93279">
        <w:rPr>
          <w:color w:val="000000"/>
        </w:rPr>
        <w:tab/>
      </w:r>
      <w:r w:rsidR="00AE6DDE" w:rsidRPr="00B93279">
        <w:rPr>
          <w:color w:val="000000"/>
        </w:rPr>
        <w:t>Legislation amended</w:t>
      </w:r>
      <w:bookmarkEnd w:id="5"/>
    </w:p>
    <w:p w14:paraId="61FDC32E" w14:textId="609221D2" w:rsidR="002F53F5" w:rsidRPr="00B93279" w:rsidRDefault="00AE6DDE" w:rsidP="00B90349">
      <w:pPr>
        <w:pStyle w:val="Amainreturn"/>
        <w:rPr>
          <w:color w:val="000000"/>
        </w:rPr>
      </w:pPr>
      <w:r w:rsidRPr="00B93279">
        <w:rPr>
          <w:color w:val="000000"/>
        </w:rPr>
        <w:t>This Act amends the</w:t>
      </w:r>
      <w:r w:rsidR="00D03D72" w:rsidRPr="00B93279">
        <w:rPr>
          <w:color w:val="000000"/>
        </w:rPr>
        <w:t xml:space="preserve"> </w:t>
      </w:r>
      <w:hyperlink r:id="rId15" w:tooltip="A2000-65" w:history="1">
        <w:r w:rsidR="00D64DE3" w:rsidRPr="00D64DE3">
          <w:rPr>
            <w:rStyle w:val="charCitHyperlinkItal"/>
          </w:rPr>
          <w:t>Utilities Act 2000</w:t>
        </w:r>
      </w:hyperlink>
      <w:r w:rsidR="00D03D72" w:rsidRPr="00B93279">
        <w:rPr>
          <w:color w:val="000000"/>
        </w:rPr>
        <w:t xml:space="preserve"> and the </w:t>
      </w:r>
      <w:hyperlink r:id="rId16" w:tooltip="A2014-60" w:history="1">
        <w:r w:rsidR="00D64DE3" w:rsidRPr="00D64DE3">
          <w:rPr>
            <w:rStyle w:val="charCitHyperlinkItal"/>
          </w:rPr>
          <w:t>Utilities (Technical Regulation) Act 2014</w:t>
        </w:r>
      </w:hyperlink>
      <w:r w:rsidR="00D03D72" w:rsidRPr="00B93279">
        <w:rPr>
          <w:color w:val="000000"/>
        </w:rPr>
        <w:t>.</w:t>
      </w:r>
    </w:p>
    <w:p w14:paraId="7C5AECCF" w14:textId="5B4F2DD9" w:rsidR="00F37F6F" w:rsidRPr="00B93279" w:rsidRDefault="00F37F6F" w:rsidP="00E116E7">
      <w:pPr>
        <w:pStyle w:val="PageBreak"/>
        <w:suppressLineNumbers/>
        <w:rPr>
          <w:color w:val="000000"/>
        </w:rPr>
      </w:pPr>
      <w:r w:rsidRPr="00B93279">
        <w:rPr>
          <w:color w:val="000000"/>
        </w:rPr>
        <w:br w:type="page"/>
      </w:r>
    </w:p>
    <w:p w14:paraId="5AD2EE97" w14:textId="74AD9120" w:rsidR="009103CB" w:rsidRPr="00E116E7" w:rsidRDefault="00E116E7" w:rsidP="00E116E7">
      <w:pPr>
        <w:pStyle w:val="AH2Part"/>
      </w:pPr>
      <w:bookmarkStart w:id="6" w:name="_Toc239327658"/>
      <w:r w:rsidRPr="00E116E7">
        <w:rPr>
          <w:rStyle w:val="CharPartNo"/>
        </w:rPr>
        <w:lastRenderedPageBreak/>
        <w:t>Part 2</w:t>
      </w:r>
      <w:r w:rsidRPr="00B93279">
        <w:rPr>
          <w:color w:val="000000"/>
        </w:rPr>
        <w:tab/>
      </w:r>
      <w:r w:rsidR="00F37F6F" w:rsidRPr="00E116E7">
        <w:rPr>
          <w:rStyle w:val="CharPartText"/>
          <w:color w:val="000000"/>
        </w:rPr>
        <w:t>Utilities Act 2000</w:t>
      </w:r>
      <w:bookmarkEnd w:id="6"/>
    </w:p>
    <w:p w14:paraId="1F7E3B64" w14:textId="617F88BC" w:rsidR="008D1C87" w:rsidRPr="00B93279" w:rsidRDefault="00E116E7" w:rsidP="00E116E7">
      <w:pPr>
        <w:pStyle w:val="AH5Sec"/>
        <w:shd w:val="pct25" w:color="auto" w:fill="auto"/>
        <w:rPr>
          <w:color w:val="000000"/>
        </w:rPr>
      </w:pPr>
      <w:bookmarkStart w:id="7" w:name="_Toc239327659"/>
      <w:r w:rsidRPr="00E116E7">
        <w:rPr>
          <w:rStyle w:val="CharSectNo"/>
        </w:rPr>
        <w:t>4</w:t>
      </w:r>
      <w:r w:rsidRPr="00B93279">
        <w:rPr>
          <w:color w:val="000000"/>
        </w:rPr>
        <w:tab/>
      </w:r>
      <w:r w:rsidR="0050541C" w:rsidRPr="00B93279">
        <w:rPr>
          <w:color w:val="000000"/>
        </w:rPr>
        <w:t>ICRC’s objects</w:t>
      </w:r>
      <w:r w:rsidR="0050541C" w:rsidRPr="00B93279">
        <w:rPr>
          <w:color w:val="000000"/>
        </w:rPr>
        <w:br/>
        <w:t>Section 3</w:t>
      </w:r>
      <w:bookmarkEnd w:id="7"/>
    </w:p>
    <w:p w14:paraId="5A20CE5D" w14:textId="3799B20F" w:rsidR="0050541C" w:rsidRPr="00B93279" w:rsidRDefault="0050541C" w:rsidP="0050541C">
      <w:pPr>
        <w:pStyle w:val="direction"/>
        <w:rPr>
          <w:color w:val="000000"/>
        </w:rPr>
      </w:pPr>
      <w:r w:rsidRPr="00B93279">
        <w:rPr>
          <w:color w:val="000000"/>
        </w:rPr>
        <w:t>omit</w:t>
      </w:r>
    </w:p>
    <w:p w14:paraId="216D9F26" w14:textId="01602BDE" w:rsidR="00C02608" w:rsidRPr="00B93279" w:rsidRDefault="00E116E7" w:rsidP="00E116E7">
      <w:pPr>
        <w:pStyle w:val="AH5Sec"/>
        <w:shd w:val="pct25" w:color="auto" w:fill="auto"/>
        <w:rPr>
          <w:color w:val="000000"/>
        </w:rPr>
      </w:pPr>
      <w:bookmarkStart w:id="8" w:name="_Toc239327660"/>
      <w:r w:rsidRPr="00E116E7">
        <w:rPr>
          <w:rStyle w:val="CharSectNo"/>
        </w:rPr>
        <w:t>5</w:t>
      </w:r>
      <w:r w:rsidRPr="00B93279">
        <w:rPr>
          <w:color w:val="000000"/>
        </w:rPr>
        <w:tab/>
      </w:r>
      <w:r w:rsidR="0067544E" w:rsidRPr="00B93279">
        <w:rPr>
          <w:color w:val="000000"/>
        </w:rPr>
        <w:t>New section</w:t>
      </w:r>
      <w:r w:rsidR="00EB305F" w:rsidRPr="00B93279">
        <w:rPr>
          <w:color w:val="000000"/>
        </w:rPr>
        <w:t>s</w:t>
      </w:r>
      <w:r w:rsidR="0067544E" w:rsidRPr="00B93279">
        <w:rPr>
          <w:color w:val="000000"/>
        </w:rPr>
        <w:t xml:space="preserve"> </w:t>
      </w:r>
      <w:r w:rsidR="00EF5933" w:rsidRPr="00B93279">
        <w:rPr>
          <w:color w:val="000000"/>
        </w:rPr>
        <w:t>5B</w:t>
      </w:r>
      <w:r w:rsidR="00EB305F" w:rsidRPr="00B93279">
        <w:rPr>
          <w:color w:val="000000"/>
        </w:rPr>
        <w:t xml:space="preserve"> and 5C</w:t>
      </w:r>
      <w:bookmarkEnd w:id="8"/>
    </w:p>
    <w:p w14:paraId="03B3BD30" w14:textId="3FF0B2B3" w:rsidR="00C02608" w:rsidRPr="00B93279" w:rsidRDefault="00703F11" w:rsidP="0067544E">
      <w:pPr>
        <w:pStyle w:val="direction"/>
        <w:rPr>
          <w:color w:val="000000"/>
        </w:rPr>
      </w:pPr>
      <w:r w:rsidRPr="00B93279">
        <w:rPr>
          <w:color w:val="000000"/>
        </w:rPr>
        <w:t xml:space="preserve">in part 1, </w:t>
      </w:r>
      <w:r w:rsidR="0067544E" w:rsidRPr="00B93279">
        <w:rPr>
          <w:color w:val="000000"/>
        </w:rPr>
        <w:t>insert</w:t>
      </w:r>
    </w:p>
    <w:p w14:paraId="37E03300" w14:textId="36E1FC5B" w:rsidR="00C02608" w:rsidRPr="00B93279" w:rsidRDefault="00EF5933" w:rsidP="00D47644">
      <w:pPr>
        <w:pStyle w:val="IH5Sec"/>
        <w:rPr>
          <w:color w:val="000000"/>
        </w:rPr>
      </w:pPr>
      <w:r w:rsidRPr="00B93279">
        <w:rPr>
          <w:color w:val="000000"/>
        </w:rPr>
        <w:t>5B</w:t>
      </w:r>
      <w:r w:rsidR="00D47644" w:rsidRPr="00B93279">
        <w:rPr>
          <w:color w:val="000000"/>
        </w:rPr>
        <w:tab/>
        <w:t>Objects of Act</w:t>
      </w:r>
    </w:p>
    <w:p w14:paraId="0D0127D9" w14:textId="280D9678" w:rsidR="00D47644" w:rsidRPr="00B93279" w:rsidRDefault="00D47644" w:rsidP="00EB305F">
      <w:pPr>
        <w:pStyle w:val="Amainreturn"/>
        <w:rPr>
          <w:color w:val="000000"/>
        </w:rPr>
      </w:pPr>
      <w:r w:rsidRPr="00B93279">
        <w:rPr>
          <w:color w:val="000000"/>
        </w:rPr>
        <w:t>The objects of this Act are</w:t>
      </w:r>
      <w:r w:rsidR="000451E1" w:rsidRPr="00B93279">
        <w:rPr>
          <w:color w:val="000000"/>
        </w:rPr>
        <w:t xml:space="preserve"> to</w:t>
      </w:r>
      <w:r w:rsidRPr="00B93279">
        <w:rPr>
          <w:color w:val="000000"/>
        </w:rPr>
        <w:t>—</w:t>
      </w:r>
    </w:p>
    <w:p w14:paraId="24CFCF0D" w14:textId="538BFE6B" w:rsidR="00D47644" w:rsidRPr="00B93279" w:rsidRDefault="00EB305F" w:rsidP="00EB305F">
      <w:pPr>
        <w:pStyle w:val="Ipara"/>
        <w:rPr>
          <w:color w:val="000000"/>
        </w:rPr>
      </w:pPr>
      <w:r w:rsidRPr="00B93279">
        <w:rPr>
          <w:color w:val="000000"/>
        </w:rPr>
        <w:tab/>
        <w:t>(a)</w:t>
      </w:r>
      <w:r w:rsidRPr="00B93279">
        <w:rPr>
          <w:color w:val="000000"/>
        </w:rPr>
        <w:tab/>
      </w:r>
      <w:r w:rsidR="00D47644" w:rsidRPr="00B93279">
        <w:rPr>
          <w:color w:val="000000"/>
        </w:rPr>
        <w:t>encourage the provision of safe, reliable, efficient and high</w:t>
      </w:r>
      <w:r w:rsidR="00DE301D" w:rsidRPr="00B93279">
        <w:rPr>
          <w:color w:val="000000"/>
        </w:rPr>
        <w:noBreakHyphen/>
      </w:r>
      <w:r w:rsidR="00D47644" w:rsidRPr="00B93279">
        <w:rPr>
          <w:color w:val="000000"/>
        </w:rPr>
        <w:t>quality utility services at reasonable prices;</w:t>
      </w:r>
      <w:r w:rsidR="00804DD2" w:rsidRPr="00B93279">
        <w:rPr>
          <w:color w:val="000000"/>
        </w:rPr>
        <w:t xml:space="preserve"> and</w:t>
      </w:r>
    </w:p>
    <w:p w14:paraId="5346DBAC" w14:textId="0D0C3979" w:rsidR="00D47644" w:rsidRPr="00B93279" w:rsidRDefault="00D47644" w:rsidP="00D47644">
      <w:pPr>
        <w:pStyle w:val="Ipara"/>
        <w:rPr>
          <w:color w:val="000000"/>
        </w:rPr>
      </w:pPr>
      <w:r w:rsidRPr="00B93279">
        <w:rPr>
          <w:color w:val="000000"/>
        </w:rPr>
        <w:tab/>
        <w:t>(</w:t>
      </w:r>
      <w:r w:rsidR="008C756B" w:rsidRPr="00B93279">
        <w:rPr>
          <w:color w:val="000000"/>
        </w:rPr>
        <w:t>b</w:t>
      </w:r>
      <w:r w:rsidRPr="00B93279">
        <w:rPr>
          <w:color w:val="000000"/>
        </w:rPr>
        <w:t>)</w:t>
      </w:r>
      <w:r w:rsidRPr="00B93279">
        <w:rPr>
          <w:color w:val="000000"/>
        </w:rPr>
        <w:tab/>
        <w:t>minimise the potential for misuse of monopoly power in the provision of utility services;</w:t>
      </w:r>
      <w:r w:rsidR="00804DD2" w:rsidRPr="00B93279">
        <w:rPr>
          <w:color w:val="000000"/>
        </w:rPr>
        <w:t xml:space="preserve"> and</w:t>
      </w:r>
    </w:p>
    <w:p w14:paraId="606626EE" w14:textId="66F9551A" w:rsidR="00D47644" w:rsidRPr="00B93279" w:rsidRDefault="00D47644" w:rsidP="00D47644">
      <w:pPr>
        <w:pStyle w:val="Ipara"/>
        <w:rPr>
          <w:color w:val="000000"/>
        </w:rPr>
      </w:pPr>
      <w:r w:rsidRPr="00B93279">
        <w:rPr>
          <w:color w:val="000000"/>
        </w:rPr>
        <w:tab/>
        <w:t>(</w:t>
      </w:r>
      <w:r w:rsidR="008C756B" w:rsidRPr="00B93279">
        <w:rPr>
          <w:color w:val="000000"/>
        </w:rPr>
        <w:t>c</w:t>
      </w:r>
      <w:r w:rsidRPr="00B93279">
        <w:rPr>
          <w:color w:val="000000"/>
        </w:rPr>
        <w:t>)</w:t>
      </w:r>
      <w:r w:rsidRPr="00B93279">
        <w:rPr>
          <w:color w:val="000000"/>
        </w:rPr>
        <w:tab/>
        <w:t>promote competition in the provision of utility services;</w:t>
      </w:r>
      <w:r w:rsidR="00804DD2" w:rsidRPr="00B93279">
        <w:rPr>
          <w:color w:val="000000"/>
        </w:rPr>
        <w:t xml:space="preserve"> and</w:t>
      </w:r>
    </w:p>
    <w:p w14:paraId="49F0634F" w14:textId="5001AA8B" w:rsidR="00D47644" w:rsidRPr="00B93279" w:rsidRDefault="00D47644" w:rsidP="00D47644">
      <w:pPr>
        <w:pStyle w:val="Ipara"/>
        <w:rPr>
          <w:color w:val="000000"/>
        </w:rPr>
      </w:pPr>
      <w:r w:rsidRPr="00B93279">
        <w:rPr>
          <w:color w:val="000000"/>
        </w:rPr>
        <w:tab/>
        <w:t>(</w:t>
      </w:r>
      <w:r w:rsidR="008C756B" w:rsidRPr="00B93279">
        <w:rPr>
          <w:color w:val="000000"/>
        </w:rPr>
        <w:t>d</w:t>
      </w:r>
      <w:r w:rsidRPr="00B93279">
        <w:rPr>
          <w:color w:val="000000"/>
        </w:rPr>
        <w:t>)</w:t>
      </w:r>
      <w:r w:rsidRPr="00B93279">
        <w:rPr>
          <w:color w:val="000000"/>
        </w:rPr>
        <w:tab/>
      </w:r>
      <w:r w:rsidR="00C6004C" w:rsidRPr="00B93279">
        <w:rPr>
          <w:color w:val="000000"/>
        </w:rPr>
        <w:t>encourage prudent and efficient long-term investment in utility service industries</w:t>
      </w:r>
      <w:r w:rsidRPr="00B93279">
        <w:rPr>
          <w:color w:val="000000"/>
        </w:rPr>
        <w:t>;</w:t>
      </w:r>
      <w:r w:rsidR="00804DD2" w:rsidRPr="00B93279">
        <w:rPr>
          <w:color w:val="000000"/>
        </w:rPr>
        <w:t xml:space="preserve"> and</w:t>
      </w:r>
    </w:p>
    <w:p w14:paraId="261EA84A" w14:textId="74229AAC" w:rsidR="00D47644" w:rsidRPr="00B93279" w:rsidRDefault="00D47644" w:rsidP="00D47644">
      <w:pPr>
        <w:pStyle w:val="Ipara"/>
        <w:rPr>
          <w:color w:val="000000"/>
        </w:rPr>
      </w:pPr>
      <w:r w:rsidRPr="00B93279">
        <w:rPr>
          <w:color w:val="000000"/>
        </w:rPr>
        <w:tab/>
        <w:t>(</w:t>
      </w:r>
      <w:r w:rsidR="008C756B" w:rsidRPr="00B93279">
        <w:rPr>
          <w:color w:val="000000"/>
        </w:rPr>
        <w:t>e</w:t>
      </w:r>
      <w:r w:rsidRPr="00B93279">
        <w:rPr>
          <w:color w:val="000000"/>
        </w:rPr>
        <w:t>)</w:t>
      </w:r>
      <w:r w:rsidRPr="00B93279">
        <w:rPr>
          <w:color w:val="000000"/>
        </w:rPr>
        <w:tab/>
      </w:r>
      <w:r w:rsidR="00C6004C" w:rsidRPr="00B93279">
        <w:rPr>
          <w:color w:val="000000"/>
        </w:rPr>
        <w:t xml:space="preserve">encourage sustainable </w:t>
      </w:r>
      <w:r w:rsidR="00594855" w:rsidRPr="00B93279">
        <w:rPr>
          <w:color w:val="000000"/>
        </w:rPr>
        <w:t xml:space="preserve">levels of </w:t>
      </w:r>
      <w:r w:rsidR="00C6004C" w:rsidRPr="00B93279">
        <w:rPr>
          <w:color w:val="000000"/>
        </w:rPr>
        <w:t>employment in utility service industries</w:t>
      </w:r>
      <w:r w:rsidRPr="00B93279">
        <w:rPr>
          <w:color w:val="000000"/>
        </w:rPr>
        <w:t>;</w:t>
      </w:r>
      <w:r w:rsidR="00804DD2" w:rsidRPr="00B93279">
        <w:rPr>
          <w:color w:val="000000"/>
        </w:rPr>
        <w:t xml:space="preserve"> and</w:t>
      </w:r>
    </w:p>
    <w:p w14:paraId="012AE984" w14:textId="17EFA992" w:rsidR="00D47644" w:rsidRPr="00B93279" w:rsidRDefault="00A71E1E" w:rsidP="00A71E1E">
      <w:pPr>
        <w:pStyle w:val="Ipara"/>
        <w:rPr>
          <w:color w:val="000000"/>
        </w:rPr>
      </w:pPr>
      <w:r w:rsidRPr="00B93279">
        <w:rPr>
          <w:color w:val="000000"/>
        </w:rPr>
        <w:tab/>
        <w:t>(</w:t>
      </w:r>
      <w:r w:rsidR="008C756B" w:rsidRPr="00B93279">
        <w:rPr>
          <w:color w:val="000000"/>
        </w:rPr>
        <w:t>f</w:t>
      </w:r>
      <w:r w:rsidRPr="00B93279">
        <w:rPr>
          <w:color w:val="000000"/>
        </w:rPr>
        <w:t>)</w:t>
      </w:r>
      <w:r w:rsidRPr="00B93279">
        <w:rPr>
          <w:color w:val="000000"/>
        </w:rPr>
        <w:tab/>
      </w:r>
      <w:r w:rsidR="00D47644" w:rsidRPr="00B93279">
        <w:rPr>
          <w:color w:val="000000"/>
        </w:rPr>
        <w:t>promote ecologically sustainable development in the provision of utility services;</w:t>
      </w:r>
      <w:r w:rsidR="00804DD2" w:rsidRPr="00B93279">
        <w:rPr>
          <w:color w:val="000000"/>
        </w:rPr>
        <w:t xml:space="preserve"> and</w:t>
      </w:r>
    </w:p>
    <w:p w14:paraId="2BAC1D98" w14:textId="4108CA7A" w:rsidR="00D47644" w:rsidRPr="00B93279" w:rsidRDefault="00A71E1E" w:rsidP="00A71E1E">
      <w:pPr>
        <w:pStyle w:val="Ipara"/>
        <w:rPr>
          <w:color w:val="000000"/>
        </w:rPr>
      </w:pPr>
      <w:r w:rsidRPr="00B93279">
        <w:rPr>
          <w:color w:val="000000"/>
        </w:rPr>
        <w:tab/>
        <w:t>(</w:t>
      </w:r>
      <w:r w:rsidR="008C756B" w:rsidRPr="00B93279">
        <w:rPr>
          <w:color w:val="000000"/>
        </w:rPr>
        <w:t>g</w:t>
      </w:r>
      <w:r w:rsidRPr="00B93279">
        <w:rPr>
          <w:color w:val="000000"/>
        </w:rPr>
        <w:t>)</w:t>
      </w:r>
      <w:r w:rsidRPr="00B93279">
        <w:rPr>
          <w:color w:val="000000"/>
        </w:rPr>
        <w:tab/>
      </w:r>
      <w:r w:rsidR="00D47644" w:rsidRPr="00B93279">
        <w:rPr>
          <w:color w:val="000000"/>
        </w:rPr>
        <w:t>protect the interests of consumers</w:t>
      </w:r>
      <w:r w:rsidR="00D05A0F" w:rsidRPr="00B93279">
        <w:rPr>
          <w:color w:val="000000"/>
        </w:rPr>
        <w:t>;</w:t>
      </w:r>
      <w:r w:rsidR="00804DD2" w:rsidRPr="00B93279">
        <w:rPr>
          <w:color w:val="000000"/>
        </w:rPr>
        <w:t xml:space="preserve"> and</w:t>
      </w:r>
    </w:p>
    <w:p w14:paraId="3065057A" w14:textId="372C54E2" w:rsidR="004B2ED3" w:rsidRPr="00B93279" w:rsidRDefault="00D05A0F" w:rsidP="00AF12B4">
      <w:pPr>
        <w:pStyle w:val="Ipara"/>
        <w:rPr>
          <w:color w:val="000000"/>
        </w:rPr>
      </w:pPr>
      <w:r w:rsidRPr="00B93279">
        <w:rPr>
          <w:color w:val="000000"/>
        </w:rPr>
        <w:tab/>
        <w:t>(</w:t>
      </w:r>
      <w:r w:rsidR="008C756B" w:rsidRPr="00B93279">
        <w:rPr>
          <w:color w:val="000000"/>
        </w:rPr>
        <w:t>h</w:t>
      </w:r>
      <w:r w:rsidRPr="00B93279">
        <w:rPr>
          <w:color w:val="000000"/>
        </w:rPr>
        <w:t>)</w:t>
      </w:r>
      <w:r w:rsidRPr="00B93279">
        <w:rPr>
          <w:color w:val="000000"/>
        </w:rPr>
        <w:tab/>
        <w:t>ensure that ending the provision of utility services, and decommissioning of networks, is carried out in a safe, efficient, equitable and transparent way.</w:t>
      </w:r>
    </w:p>
    <w:p w14:paraId="7CE253EE" w14:textId="36DE8262" w:rsidR="00EB305F" w:rsidRPr="00B93279" w:rsidRDefault="00EB305F" w:rsidP="00EB305F">
      <w:pPr>
        <w:pStyle w:val="IH5Sec"/>
        <w:rPr>
          <w:color w:val="000000"/>
        </w:rPr>
      </w:pPr>
      <w:r w:rsidRPr="00B93279">
        <w:rPr>
          <w:color w:val="000000"/>
        </w:rPr>
        <w:lastRenderedPageBreak/>
        <w:t>5C</w:t>
      </w:r>
      <w:r w:rsidRPr="00B93279">
        <w:rPr>
          <w:color w:val="000000"/>
        </w:rPr>
        <w:tab/>
        <w:t>ICRC’s objects</w:t>
      </w:r>
    </w:p>
    <w:p w14:paraId="1538467D" w14:textId="28AC5F1B" w:rsidR="005575D2" w:rsidRPr="00B93279" w:rsidRDefault="005575D2" w:rsidP="0024742A">
      <w:pPr>
        <w:pStyle w:val="Amainreturn"/>
        <w:keepNext/>
        <w:rPr>
          <w:color w:val="000000"/>
        </w:rPr>
      </w:pPr>
      <w:r w:rsidRPr="00B93279">
        <w:rPr>
          <w:color w:val="000000"/>
        </w:rPr>
        <w:t>The ICRC’s objects under this Act are</w:t>
      </w:r>
      <w:r w:rsidR="000451E1" w:rsidRPr="00B93279">
        <w:rPr>
          <w:color w:val="000000"/>
        </w:rPr>
        <w:t xml:space="preserve"> to</w:t>
      </w:r>
      <w:r w:rsidRPr="00B93279">
        <w:rPr>
          <w:color w:val="000000"/>
        </w:rPr>
        <w:t>—</w:t>
      </w:r>
    </w:p>
    <w:p w14:paraId="2AF4DFBC" w14:textId="3E68E13A" w:rsidR="005575D2" w:rsidRPr="00B93279" w:rsidRDefault="005575D2" w:rsidP="005575D2">
      <w:pPr>
        <w:pStyle w:val="Ipara"/>
        <w:rPr>
          <w:color w:val="000000"/>
        </w:rPr>
      </w:pPr>
      <w:r w:rsidRPr="00B93279">
        <w:rPr>
          <w:color w:val="000000"/>
        </w:rPr>
        <w:tab/>
        <w:t>(a)</w:t>
      </w:r>
      <w:r w:rsidRPr="00B93279">
        <w:rPr>
          <w:color w:val="000000"/>
        </w:rPr>
        <w:tab/>
        <w:t>ensure that advice given to the ICRC by the ACAT is properly considered; and</w:t>
      </w:r>
    </w:p>
    <w:p w14:paraId="0F37FD3A" w14:textId="7203E323" w:rsidR="005575D2" w:rsidRPr="00B93279" w:rsidRDefault="005575D2" w:rsidP="005575D2">
      <w:pPr>
        <w:pStyle w:val="Ipara"/>
        <w:rPr>
          <w:color w:val="000000"/>
        </w:rPr>
      </w:pPr>
      <w:r w:rsidRPr="00B93279">
        <w:rPr>
          <w:color w:val="000000"/>
        </w:rPr>
        <w:tab/>
        <w:t>(b)</w:t>
      </w:r>
      <w:r w:rsidRPr="00B93279">
        <w:rPr>
          <w:color w:val="000000"/>
        </w:rPr>
        <w:tab/>
        <w:t>ensure the Government’s programs about the provision of utility services are properly addressed; and</w:t>
      </w:r>
    </w:p>
    <w:p w14:paraId="36FA974D" w14:textId="3F511C09" w:rsidR="00FC7F29" w:rsidRPr="00B93279" w:rsidRDefault="005575D2" w:rsidP="00AD30B9">
      <w:pPr>
        <w:pStyle w:val="Ipara"/>
        <w:rPr>
          <w:color w:val="000000"/>
        </w:rPr>
      </w:pPr>
      <w:r w:rsidRPr="00B93279">
        <w:rPr>
          <w:color w:val="000000"/>
        </w:rPr>
        <w:tab/>
        <w:t>(c)</w:t>
      </w:r>
      <w:r w:rsidRPr="00B93279">
        <w:rPr>
          <w:color w:val="000000"/>
        </w:rPr>
        <w:tab/>
        <w:t>give effect to the objects of this Act.</w:t>
      </w:r>
    </w:p>
    <w:p w14:paraId="6185AB91" w14:textId="7E399042" w:rsidR="00EF5933" w:rsidRPr="00B93279" w:rsidRDefault="00E116E7" w:rsidP="00E116E7">
      <w:pPr>
        <w:pStyle w:val="AH5Sec"/>
        <w:shd w:val="pct25" w:color="auto" w:fill="auto"/>
        <w:rPr>
          <w:color w:val="000000"/>
        </w:rPr>
      </w:pPr>
      <w:bookmarkStart w:id="9" w:name="_Toc239327661"/>
      <w:r w:rsidRPr="00E116E7">
        <w:rPr>
          <w:rStyle w:val="CharSectNo"/>
        </w:rPr>
        <w:t>6</w:t>
      </w:r>
      <w:r w:rsidRPr="00B93279">
        <w:rPr>
          <w:color w:val="000000"/>
        </w:rPr>
        <w:tab/>
      </w:r>
      <w:r w:rsidR="007125F4" w:rsidRPr="00B93279">
        <w:rPr>
          <w:color w:val="000000"/>
        </w:rPr>
        <w:t>Exempt classes of utility services</w:t>
      </w:r>
      <w:r w:rsidR="007125F4" w:rsidRPr="00B93279">
        <w:rPr>
          <w:color w:val="000000"/>
        </w:rPr>
        <w:br/>
        <w:t>Section 15A (1) (b)</w:t>
      </w:r>
      <w:bookmarkEnd w:id="9"/>
    </w:p>
    <w:p w14:paraId="54D19BE1" w14:textId="69524668" w:rsidR="00F2282C" w:rsidRPr="00B93279" w:rsidRDefault="00F2282C" w:rsidP="00F2282C">
      <w:pPr>
        <w:pStyle w:val="direction"/>
        <w:rPr>
          <w:color w:val="000000"/>
        </w:rPr>
      </w:pPr>
      <w:r w:rsidRPr="00B93279">
        <w:rPr>
          <w:color w:val="000000"/>
        </w:rPr>
        <w:t>omit</w:t>
      </w:r>
    </w:p>
    <w:p w14:paraId="5762011D" w14:textId="3F122D66" w:rsidR="00F2282C" w:rsidRPr="00B93279" w:rsidRDefault="00F2282C" w:rsidP="00F2282C">
      <w:pPr>
        <w:pStyle w:val="Amainreturn"/>
        <w:rPr>
          <w:color w:val="000000"/>
        </w:rPr>
      </w:pPr>
      <w:r w:rsidRPr="00B93279">
        <w:rPr>
          <w:color w:val="000000"/>
        </w:rPr>
        <w:t>section 3</w:t>
      </w:r>
    </w:p>
    <w:p w14:paraId="5CDBB0CC" w14:textId="14D54555" w:rsidR="003766A7" w:rsidRPr="00B93279" w:rsidRDefault="003766A7" w:rsidP="003766A7">
      <w:pPr>
        <w:pStyle w:val="direction"/>
        <w:rPr>
          <w:color w:val="000000"/>
        </w:rPr>
      </w:pPr>
      <w:r w:rsidRPr="00B93279">
        <w:rPr>
          <w:color w:val="000000"/>
        </w:rPr>
        <w:t>substitute</w:t>
      </w:r>
    </w:p>
    <w:p w14:paraId="5DD49E43" w14:textId="5639AAA8" w:rsidR="00871546" w:rsidRPr="00B93279" w:rsidRDefault="00F2282C" w:rsidP="00F2282C">
      <w:pPr>
        <w:pStyle w:val="Amainreturn"/>
        <w:rPr>
          <w:color w:val="000000"/>
        </w:rPr>
      </w:pPr>
      <w:r w:rsidRPr="00B93279">
        <w:rPr>
          <w:color w:val="000000"/>
        </w:rPr>
        <w:t>this Act</w:t>
      </w:r>
    </w:p>
    <w:p w14:paraId="05F14DCE" w14:textId="15DDEF7F" w:rsidR="007125F4" w:rsidRPr="00B93279" w:rsidRDefault="00E116E7" w:rsidP="00E116E7">
      <w:pPr>
        <w:pStyle w:val="AH5Sec"/>
        <w:shd w:val="pct25" w:color="auto" w:fill="auto"/>
        <w:rPr>
          <w:color w:val="000000"/>
        </w:rPr>
      </w:pPr>
      <w:bookmarkStart w:id="10" w:name="_Toc239327662"/>
      <w:r w:rsidRPr="00E116E7">
        <w:rPr>
          <w:rStyle w:val="CharSectNo"/>
        </w:rPr>
        <w:t>7</w:t>
      </w:r>
      <w:r w:rsidRPr="00B93279">
        <w:rPr>
          <w:color w:val="000000"/>
        </w:rPr>
        <w:tab/>
      </w:r>
      <w:r w:rsidR="007125F4" w:rsidRPr="00B93279">
        <w:rPr>
          <w:color w:val="000000"/>
        </w:rPr>
        <w:t>Ministerial directions</w:t>
      </w:r>
      <w:r w:rsidR="007125F4" w:rsidRPr="00B93279">
        <w:rPr>
          <w:color w:val="000000"/>
        </w:rPr>
        <w:br/>
        <w:t>Section 19 (1)</w:t>
      </w:r>
      <w:bookmarkEnd w:id="10"/>
    </w:p>
    <w:p w14:paraId="005E8F34" w14:textId="46A87603" w:rsidR="007125F4" w:rsidRPr="00B93279" w:rsidRDefault="007125F4" w:rsidP="007125F4">
      <w:pPr>
        <w:pStyle w:val="direction"/>
        <w:rPr>
          <w:color w:val="000000"/>
        </w:rPr>
      </w:pPr>
      <w:r w:rsidRPr="00B93279">
        <w:rPr>
          <w:color w:val="000000"/>
        </w:rPr>
        <w:t>substitute</w:t>
      </w:r>
    </w:p>
    <w:p w14:paraId="2B59B215" w14:textId="66F8EBA4" w:rsidR="00B45E39" w:rsidRPr="00B93279" w:rsidRDefault="00DF716C" w:rsidP="00A37BE4">
      <w:pPr>
        <w:pStyle w:val="IMain"/>
        <w:rPr>
          <w:color w:val="000000"/>
        </w:rPr>
      </w:pPr>
      <w:r w:rsidRPr="00B93279">
        <w:rPr>
          <w:color w:val="000000"/>
        </w:rPr>
        <w:tab/>
        <w:t>(</w:t>
      </w:r>
      <w:r w:rsidR="00B45E39" w:rsidRPr="00B93279">
        <w:rPr>
          <w:color w:val="000000"/>
        </w:rPr>
        <w:t>1</w:t>
      </w:r>
      <w:r w:rsidRPr="00B93279">
        <w:rPr>
          <w:color w:val="000000"/>
        </w:rPr>
        <w:t>)</w:t>
      </w:r>
      <w:r w:rsidRPr="00B93279">
        <w:rPr>
          <w:color w:val="000000"/>
        </w:rPr>
        <w:tab/>
        <w:t xml:space="preserve">A direction under this section may be given </w:t>
      </w:r>
      <w:r w:rsidR="00ED71EC" w:rsidRPr="00B93279">
        <w:rPr>
          <w:color w:val="000000"/>
        </w:rPr>
        <w:t xml:space="preserve">to </w:t>
      </w:r>
      <w:r w:rsidR="00804DD2" w:rsidRPr="00B93279">
        <w:rPr>
          <w:color w:val="000000"/>
        </w:rPr>
        <w:t xml:space="preserve">the </w:t>
      </w:r>
      <w:r w:rsidR="00ED71EC" w:rsidRPr="00B93279">
        <w:rPr>
          <w:color w:val="000000"/>
        </w:rPr>
        <w:t xml:space="preserve">ICRC only to ensure the </w:t>
      </w:r>
      <w:r w:rsidR="00122C87" w:rsidRPr="00B93279">
        <w:rPr>
          <w:color w:val="000000"/>
        </w:rPr>
        <w:t xml:space="preserve">ICRC’s </w:t>
      </w:r>
      <w:r w:rsidR="008B3C36" w:rsidRPr="00B93279">
        <w:rPr>
          <w:color w:val="000000"/>
        </w:rPr>
        <w:t xml:space="preserve">objects </w:t>
      </w:r>
      <w:r w:rsidR="00122C87" w:rsidRPr="00B93279">
        <w:rPr>
          <w:color w:val="000000"/>
        </w:rPr>
        <w:t>under</w:t>
      </w:r>
      <w:r w:rsidR="007125F4" w:rsidRPr="00B93279">
        <w:rPr>
          <w:color w:val="000000"/>
        </w:rPr>
        <w:t xml:space="preserve"> th</w:t>
      </w:r>
      <w:r w:rsidR="00C4103F" w:rsidRPr="00B93279">
        <w:rPr>
          <w:color w:val="000000"/>
        </w:rPr>
        <w:t>is</w:t>
      </w:r>
      <w:r w:rsidR="007125F4" w:rsidRPr="00B93279">
        <w:rPr>
          <w:color w:val="000000"/>
        </w:rPr>
        <w:t xml:space="preserve"> Act</w:t>
      </w:r>
      <w:r w:rsidR="00654C3F" w:rsidRPr="00B93279">
        <w:rPr>
          <w:color w:val="000000"/>
        </w:rPr>
        <w:t xml:space="preserve"> are achieved</w:t>
      </w:r>
      <w:r w:rsidRPr="00B93279">
        <w:rPr>
          <w:color w:val="000000"/>
        </w:rPr>
        <w:t>.</w:t>
      </w:r>
    </w:p>
    <w:p w14:paraId="32887C26" w14:textId="35082E1D" w:rsidR="00245202" w:rsidRPr="00B93279" w:rsidRDefault="00E116E7" w:rsidP="00E116E7">
      <w:pPr>
        <w:pStyle w:val="AH5Sec"/>
        <w:shd w:val="pct25" w:color="auto" w:fill="auto"/>
        <w:rPr>
          <w:color w:val="000000"/>
        </w:rPr>
      </w:pPr>
      <w:bookmarkStart w:id="11" w:name="_Toc239327663"/>
      <w:r w:rsidRPr="00E116E7">
        <w:rPr>
          <w:rStyle w:val="CharSectNo"/>
        </w:rPr>
        <w:t>8</w:t>
      </w:r>
      <w:r w:rsidRPr="00B93279">
        <w:rPr>
          <w:color w:val="000000"/>
        </w:rPr>
        <w:tab/>
      </w:r>
      <w:r w:rsidR="00245202" w:rsidRPr="00B93279">
        <w:rPr>
          <w:color w:val="000000"/>
        </w:rPr>
        <w:t>Public access to licences etc</w:t>
      </w:r>
      <w:r w:rsidR="00245202" w:rsidRPr="00B93279">
        <w:rPr>
          <w:color w:val="000000"/>
        </w:rPr>
        <w:br/>
        <w:t>Section 53 (1) (c)</w:t>
      </w:r>
      <w:bookmarkEnd w:id="11"/>
    </w:p>
    <w:p w14:paraId="41DCCD34" w14:textId="4EB90886" w:rsidR="00245202" w:rsidRPr="00B93279" w:rsidRDefault="00245202" w:rsidP="00245202">
      <w:pPr>
        <w:pStyle w:val="direction"/>
        <w:rPr>
          <w:color w:val="000000"/>
        </w:rPr>
      </w:pPr>
      <w:r w:rsidRPr="00B93279">
        <w:rPr>
          <w:color w:val="000000"/>
        </w:rPr>
        <w:t>omit</w:t>
      </w:r>
    </w:p>
    <w:p w14:paraId="3DCDE4A4" w14:textId="26A9C1BE" w:rsidR="00245202" w:rsidRPr="00B93279" w:rsidRDefault="00245202" w:rsidP="00245202">
      <w:pPr>
        <w:pStyle w:val="Amainreturn"/>
        <w:rPr>
          <w:color w:val="000000"/>
        </w:rPr>
      </w:pPr>
      <w:r w:rsidRPr="00B93279">
        <w:rPr>
          <w:color w:val="000000"/>
        </w:rPr>
        <w:t>web site on the Internet</w:t>
      </w:r>
    </w:p>
    <w:p w14:paraId="5DD077A0" w14:textId="1C59D774" w:rsidR="00245202" w:rsidRPr="00B93279" w:rsidRDefault="00245202" w:rsidP="00245202">
      <w:pPr>
        <w:pStyle w:val="direction"/>
        <w:rPr>
          <w:color w:val="000000"/>
        </w:rPr>
      </w:pPr>
      <w:r w:rsidRPr="00B93279">
        <w:rPr>
          <w:color w:val="000000"/>
        </w:rPr>
        <w:t>substitute</w:t>
      </w:r>
    </w:p>
    <w:p w14:paraId="4DF95377" w14:textId="51A4751C" w:rsidR="007F315B" w:rsidRPr="00B93279" w:rsidRDefault="00245202" w:rsidP="00B90349">
      <w:pPr>
        <w:pStyle w:val="Amainreturn"/>
        <w:rPr>
          <w:color w:val="000000"/>
        </w:rPr>
      </w:pPr>
      <w:r w:rsidRPr="00B93279">
        <w:rPr>
          <w:color w:val="000000"/>
        </w:rPr>
        <w:t>website</w:t>
      </w:r>
    </w:p>
    <w:p w14:paraId="10DE42FC" w14:textId="1E3A136E" w:rsidR="0098020A" w:rsidRPr="00B93279" w:rsidRDefault="00E116E7" w:rsidP="00E116E7">
      <w:pPr>
        <w:pStyle w:val="AH5Sec"/>
        <w:shd w:val="pct25" w:color="auto" w:fill="auto"/>
        <w:rPr>
          <w:color w:val="000000"/>
        </w:rPr>
      </w:pPr>
      <w:bookmarkStart w:id="12" w:name="_Toc239327664"/>
      <w:r w:rsidRPr="00E116E7">
        <w:rPr>
          <w:rStyle w:val="CharSectNo"/>
        </w:rPr>
        <w:lastRenderedPageBreak/>
        <w:t>9</w:t>
      </w:r>
      <w:r w:rsidRPr="00B93279">
        <w:rPr>
          <w:color w:val="000000"/>
        </w:rPr>
        <w:tab/>
      </w:r>
      <w:r w:rsidR="003E133C" w:rsidRPr="00B93279">
        <w:rPr>
          <w:bCs/>
          <w:color w:val="000000"/>
        </w:rPr>
        <w:t>Contents</w:t>
      </w:r>
      <w:r w:rsidR="003E133C" w:rsidRPr="00B93279">
        <w:rPr>
          <w:color w:val="000000"/>
        </w:rPr>
        <w:br/>
      </w:r>
      <w:r w:rsidR="0066595E" w:rsidRPr="00B93279">
        <w:rPr>
          <w:color w:val="000000"/>
        </w:rPr>
        <w:t>New s</w:t>
      </w:r>
      <w:r w:rsidR="00712AAB" w:rsidRPr="00B93279">
        <w:rPr>
          <w:color w:val="000000"/>
        </w:rPr>
        <w:t>ection 55</w:t>
      </w:r>
      <w:r w:rsidR="00970E36" w:rsidRPr="00B93279">
        <w:rPr>
          <w:color w:val="000000"/>
        </w:rPr>
        <w:t xml:space="preserve"> (2) (l</w:t>
      </w:r>
      <w:r w:rsidR="00AF51F3" w:rsidRPr="00B93279">
        <w:rPr>
          <w:color w:val="000000"/>
        </w:rPr>
        <w:t>) to</w:t>
      </w:r>
      <w:r w:rsidR="00970E36" w:rsidRPr="00B93279">
        <w:rPr>
          <w:color w:val="000000"/>
        </w:rPr>
        <w:t xml:space="preserve"> (</w:t>
      </w:r>
      <w:r w:rsidR="002E0969" w:rsidRPr="00B93279">
        <w:rPr>
          <w:color w:val="000000"/>
        </w:rPr>
        <w:t>o</w:t>
      </w:r>
      <w:r w:rsidR="00970E36" w:rsidRPr="00B93279">
        <w:rPr>
          <w:color w:val="000000"/>
        </w:rPr>
        <w:t>)</w:t>
      </w:r>
      <w:bookmarkEnd w:id="12"/>
    </w:p>
    <w:p w14:paraId="266FD87F" w14:textId="7E822BD3" w:rsidR="0054760D" w:rsidRPr="00B93279" w:rsidRDefault="000451E1" w:rsidP="00E65E13">
      <w:pPr>
        <w:pStyle w:val="direction"/>
        <w:rPr>
          <w:color w:val="000000"/>
        </w:rPr>
      </w:pPr>
      <w:r w:rsidRPr="00B93279">
        <w:rPr>
          <w:iCs/>
          <w:color w:val="000000"/>
        </w:rPr>
        <w:t xml:space="preserve">before the note, </w:t>
      </w:r>
      <w:r w:rsidR="00E65E13" w:rsidRPr="00B93279">
        <w:rPr>
          <w:color w:val="000000"/>
        </w:rPr>
        <w:t>insert</w:t>
      </w:r>
    </w:p>
    <w:p w14:paraId="512D5064" w14:textId="51E5AFEF" w:rsidR="001C1FAA" w:rsidRPr="00B93279" w:rsidRDefault="00AF51F3" w:rsidP="00AF51F3">
      <w:pPr>
        <w:pStyle w:val="Ipara"/>
        <w:rPr>
          <w:color w:val="000000"/>
        </w:rPr>
      </w:pPr>
      <w:r w:rsidRPr="00B93279">
        <w:rPr>
          <w:color w:val="000000"/>
        </w:rPr>
        <w:tab/>
        <w:t>(l)</w:t>
      </w:r>
      <w:r w:rsidRPr="00B93279">
        <w:rPr>
          <w:color w:val="000000"/>
        </w:rPr>
        <w:tab/>
      </w:r>
      <w:r w:rsidR="00E65E13" w:rsidRPr="00B93279">
        <w:rPr>
          <w:color w:val="000000"/>
        </w:rPr>
        <w:t>ending the provision of a utility service;</w:t>
      </w:r>
    </w:p>
    <w:p w14:paraId="0B74EA75" w14:textId="57980EF2" w:rsidR="00F23E28" w:rsidRPr="00B93279" w:rsidRDefault="00E65E13" w:rsidP="005E273E">
      <w:pPr>
        <w:pStyle w:val="Ipara"/>
        <w:rPr>
          <w:color w:val="000000"/>
        </w:rPr>
      </w:pPr>
      <w:r w:rsidRPr="00B93279">
        <w:rPr>
          <w:color w:val="000000"/>
        </w:rPr>
        <w:tab/>
        <w:t>(m)</w:t>
      </w:r>
      <w:r w:rsidRPr="00B93279">
        <w:rPr>
          <w:color w:val="000000"/>
        </w:rPr>
        <w:tab/>
        <w:t xml:space="preserve">the </w:t>
      </w:r>
      <w:r w:rsidR="00094698" w:rsidRPr="00B93279">
        <w:rPr>
          <w:color w:val="000000"/>
        </w:rPr>
        <w:t xml:space="preserve">removal of </w:t>
      </w:r>
      <w:r w:rsidR="00660917" w:rsidRPr="00B93279">
        <w:rPr>
          <w:color w:val="000000"/>
        </w:rPr>
        <w:t xml:space="preserve">a </w:t>
      </w:r>
      <w:r w:rsidR="00094698" w:rsidRPr="00B93279">
        <w:rPr>
          <w:color w:val="000000"/>
        </w:rPr>
        <w:t>network facilit</w:t>
      </w:r>
      <w:r w:rsidR="00660917" w:rsidRPr="00B93279">
        <w:rPr>
          <w:color w:val="000000"/>
        </w:rPr>
        <w:t>y</w:t>
      </w:r>
      <w:r w:rsidRPr="00B93279">
        <w:rPr>
          <w:color w:val="000000"/>
        </w:rPr>
        <w:t>;</w:t>
      </w:r>
    </w:p>
    <w:p w14:paraId="0DBFC159" w14:textId="1F5B0C18" w:rsidR="00362FF2" w:rsidRPr="00B93279" w:rsidRDefault="00362FF2" w:rsidP="00362FF2">
      <w:pPr>
        <w:pStyle w:val="Ipara"/>
        <w:rPr>
          <w:color w:val="000000"/>
        </w:rPr>
      </w:pPr>
      <w:r w:rsidRPr="00B93279">
        <w:rPr>
          <w:color w:val="000000"/>
        </w:rPr>
        <w:tab/>
        <w:t>(n)</w:t>
      </w:r>
      <w:r w:rsidRPr="00B93279">
        <w:rPr>
          <w:color w:val="000000"/>
        </w:rPr>
        <w:tab/>
        <w:t>the decommissioning of a network;</w:t>
      </w:r>
    </w:p>
    <w:p w14:paraId="0A5B755F" w14:textId="14D9BAC2" w:rsidR="00BE752A" w:rsidRPr="00B93279" w:rsidRDefault="00AD78FB" w:rsidP="00924DDF">
      <w:pPr>
        <w:pStyle w:val="Ipara"/>
        <w:rPr>
          <w:color w:val="000000"/>
        </w:rPr>
      </w:pPr>
      <w:r w:rsidRPr="00B93279">
        <w:rPr>
          <w:color w:val="000000"/>
        </w:rPr>
        <w:tab/>
        <w:t>(</w:t>
      </w:r>
      <w:r w:rsidR="00362FF2" w:rsidRPr="00B93279">
        <w:rPr>
          <w:color w:val="000000"/>
        </w:rPr>
        <w:t>o</w:t>
      </w:r>
      <w:r w:rsidRPr="00B93279">
        <w:rPr>
          <w:color w:val="000000"/>
        </w:rPr>
        <w:t>)</w:t>
      </w:r>
      <w:r w:rsidRPr="00B93279">
        <w:rPr>
          <w:color w:val="000000"/>
        </w:rPr>
        <w:tab/>
      </w:r>
      <w:r w:rsidR="003A21FC" w:rsidRPr="00B93279">
        <w:rPr>
          <w:color w:val="000000"/>
        </w:rPr>
        <w:t>information sharing between utilities</w:t>
      </w:r>
      <w:r w:rsidR="00924DDF" w:rsidRPr="00B93279">
        <w:rPr>
          <w:color w:val="000000"/>
        </w:rPr>
        <w:t xml:space="preserve"> </w:t>
      </w:r>
      <w:r w:rsidR="00E307E2" w:rsidRPr="00B93279">
        <w:rPr>
          <w:color w:val="000000"/>
        </w:rPr>
        <w:t>about utility services</w:t>
      </w:r>
      <w:r w:rsidR="003A21FC" w:rsidRPr="00B93279">
        <w:rPr>
          <w:color w:val="000000"/>
        </w:rPr>
        <w:t>.</w:t>
      </w:r>
    </w:p>
    <w:p w14:paraId="6AA099A9" w14:textId="6E21B56D" w:rsidR="00B56378" w:rsidRPr="00B93279" w:rsidRDefault="00E116E7" w:rsidP="00E116E7">
      <w:pPr>
        <w:pStyle w:val="AH5Sec"/>
        <w:shd w:val="pct25" w:color="auto" w:fill="auto"/>
        <w:rPr>
          <w:color w:val="000000"/>
        </w:rPr>
      </w:pPr>
      <w:bookmarkStart w:id="13" w:name="_Toc239327665"/>
      <w:r w:rsidRPr="00E116E7">
        <w:rPr>
          <w:rStyle w:val="CharSectNo"/>
        </w:rPr>
        <w:t>10</w:t>
      </w:r>
      <w:r w:rsidRPr="00B93279">
        <w:rPr>
          <w:color w:val="000000"/>
        </w:rPr>
        <w:tab/>
      </w:r>
      <w:r w:rsidR="00B56378" w:rsidRPr="00B93279">
        <w:rPr>
          <w:bCs/>
          <w:color w:val="000000"/>
        </w:rPr>
        <w:t>Approved codes</w:t>
      </w:r>
      <w:r w:rsidR="00B56378" w:rsidRPr="00B93279">
        <w:rPr>
          <w:color w:val="000000"/>
        </w:rPr>
        <w:br/>
        <w:t>New section 5</w:t>
      </w:r>
      <w:r w:rsidR="00221B99" w:rsidRPr="00B93279">
        <w:rPr>
          <w:color w:val="000000"/>
        </w:rPr>
        <w:t>8</w:t>
      </w:r>
      <w:r w:rsidR="00B56378" w:rsidRPr="00B93279">
        <w:rPr>
          <w:color w:val="000000"/>
        </w:rPr>
        <w:t xml:space="preserve"> (2) (</w:t>
      </w:r>
      <w:r w:rsidR="00221B99" w:rsidRPr="00B93279">
        <w:rPr>
          <w:color w:val="000000"/>
        </w:rPr>
        <w:t>b</w:t>
      </w:r>
      <w:r w:rsidR="00B56378" w:rsidRPr="00B93279">
        <w:rPr>
          <w:color w:val="000000"/>
        </w:rPr>
        <w:t>) (</w:t>
      </w:r>
      <w:proofErr w:type="spellStart"/>
      <w:r w:rsidR="00221B99" w:rsidRPr="00B93279">
        <w:rPr>
          <w:color w:val="000000"/>
        </w:rPr>
        <w:t>ia</w:t>
      </w:r>
      <w:proofErr w:type="spellEnd"/>
      <w:r w:rsidR="00B56378" w:rsidRPr="00B93279">
        <w:rPr>
          <w:color w:val="000000"/>
        </w:rPr>
        <w:t>)</w:t>
      </w:r>
      <w:bookmarkEnd w:id="13"/>
    </w:p>
    <w:p w14:paraId="17F9911D" w14:textId="31CA852A" w:rsidR="0098020A" w:rsidRPr="00B93279" w:rsidRDefault="00A03E90" w:rsidP="00B56378">
      <w:pPr>
        <w:pStyle w:val="direction"/>
        <w:rPr>
          <w:color w:val="000000"/>
        </w:rPr>
      </w:pPr>
      <w:r w:rsidRPr="00B93279">
        <w:rPr>
          <w:color w:val="000000"/>
        </w:rPr>
        <w:t>before section 58 (2) (b) (</w:t>
      </w:r>
      <w:proofErr w:type="spellStart"/>
      <w:r w:rsidRPr="00B93279">
        <w:rPr>
          <w:color w:val="000000"/>
        </w:rPr>
        <w:t>i</w:t>
      </w:r>
      <w:proofErr w:type="spellEnd"/>
      <w:r w:rsidRPr="00B93279">
        <w:rPr>
          <w:color w:val="000000"/>
        </w:rPr>
        <w:t>), insert</w:t>
      </w:r>
    </w:p>
    <w:p w14:paraId="098EAAC0" w14:textId="5619E3CB" w:rsidR="00221B99" w:rsidRPr="00B93279" w:rsidRDefault="00221B99" w:rsidP="00221B99">
      <w:pPr>
        <w:pStyle w:val="Isubpara"/>
        <w:rPr>
          <w:color w:val="000000"/>
        </w:rPr>
      </w:pPr>
      <w:r w:rsidRPr="00B93279">
        <w:rPr>
          <w:color w:val="000000"/>
        </w:rPr>
        <w:tab/>
        <w:t>(</w:t>
      </w:r>
      <w:proofErr w:type="spellStart"/>
      <w:r w:rsidRPr="00B93279">
        <w:rPr>
          <w:color w:val="000000"/>
        </w:rPr>
        <w:t>ia</w:t>
      </w:r>
      <w:proofErr w:type="spellEnd"/>
      <w:r w:rsidRPr="00B93279">
        <w:rPr>
          <w:color w:val="000000"/>
        </w:rPr>
        <w:t>)</w:t>
      </w:r>
      <w:r w:rsidRPr="00B93279">
        <w:rPr>
          <w:color w:val="000000"/>
        </w:rPr>
        <w:tab/>
        <w:t>the code is</w:t>
      </w:r>
      <w:r w:rsidR="001616C0" w:rsidRPr="00B93279">
        <w:rPr>
          <w:color w:val="000000"/>
        </w:rPr>
        <w:t xml:space="preserve"> </w:t>
      </w:r>
      <w:r w:rsidR="008229E0" w:rsidRPr="00B93279">
        <w:rPr>
          <w:color w:val="000000"/>
        </w:rPr>
        <w:t xml:space="preserve">consistent with </w:t>
      </w:r>
      <w:r w:rsidR="00B266E3" w:rsidRPr="00B93279">
        <w:rPr>
          <w:color w:val="000000"/>
        </w:rPr>
        <w:t>this Act;</w:t>
      </w:r>
      <w:r w:rsidR="006E476B" w:rsidRPr="00B93279">
        <w:rPr>
          <w:color w:val="000000"/>
        </w:rPr>
        <w:t xml:space="preserve"> and</w:t>
      </w:r>
    </w:p>
    <w:p w14:paraId="1526A911" w14:textId="43BABE42" w:rsidR="00B266E3" w:rsidRPr="00B93279" w:rsidRDefault="00E116E7" w:rsidP="00E116E7">
      <w:pPr>
        <w:pStyle w:val="AH5Sec"/>
        <w:shd w:val="pct25" w:color="auto" w:fill="auto"/>
        <w:rPr>
          <w:color w:val="000000"/>
        </w:rPr>
      </w:pPr>
      <w:bookmarkStart w:id="14" w:name="_Toc239327666"/>
      <w:r w:rsidRPr="00E116E7">
        <w:rPr>
          <w:rStyle w:val="CharSectNo"/>
        </w:rPr>
        <w:t>11</w:t>
      </w:r>
      <w:r w:rsidRPr="00B93279">
        <w:rPr>
          <w:color w:val="000000"/>
        </w:rPr>
        <w:tab/>
      </w:r>
      <w:r w:rsidR="00B266E3" w:rsidRPr="00B93279">
        <w:rPr>
          <w:bCs/>
          <w:color w:val="000000"/>
        </w:rPr>
        <w:t>Determined codes</w:t>
      </w:r>
      <w:r w:rsidR="00B266E3" w:rsidRPr="00B93279">
        <w:rPr>
          <w:color w:val="000000"/>
        </w:rPr>
        <w:br/>
        <w:t>New section 59 (1) (b) (</w:t>
      </w:r>
      <w:proofErr w:type="spellStart"/>
      <w:r w:rsidR="00B266E3" w:rsidRPr="00B93279">
        <w:rPr>
          <w:color w:val="000000"/>
        </w:rPr>
        <w:t>ia</w:t>
      </w:r>
      <w:proofErr w:type="spellEnd"/>
      <w:r w:rsidR="00B266E3" w:rsidRPr="00B93279">
        <w:rPr>
          <w:color w:val="000000"/>
        </w:rPr>
        <w:t>)</w:t>
      </w:r>
      <w:bookmarkEnd w:id="14"/>
    </w:p>
    <w:p w14:paraId="0730A448" w14:textId="6AA80BC6" w:rsidR="00B266E3" w:rsidRPr="00B93279" w:rsidRDefault="00A03E90" w:rsidP="00B266E3">
      <w:pPr>
        <w:pStyle w:val="direction"/>
        <w:rPr>
          <w:color w:val="000000"/>
        </w:rPr>
      </w:pPr>
      <w:r w:rsidRPr="00B93279">
        <w:rPr>
          <w:color w:val="000000"/>
        </w:rPr>
        <w:t>before section 59 (1) (b) (</w:t>
      </w:r>
      <w:proofErr w:type="spellStart"/>
      <w:r w:rsidRPr="00B93279">
        <w:rPr>
          <w:color w:val="000000"/>
        </w:rPr>
        <w:t>i</w:t>
      </w:r>
      <w:proofErr w:type="spellEnd"/>
      <w:r w:rsidRPr="00B93279">
        <w:rPr>
          <w:color w:val="000000"/>
        </w:rPr>
        <w:t>), insert</w:t>
      </w:r>
    </w:p>
    <w:p w14:paraId="21FBE7C5" w14:textId="09283706" w:rsidR="00622B17" w:rsidRPr="00B93279" w:rsidRDefault="00B266E3" w:rsidP="004B5C15">
      <w:pPr>
        <w:pStyle w:val="Isubpara"/>
        <w:rPr>
          <w:color w:val="000000"/>
        </w:rPr>
      </w:pPr>
      <w:r w:rsidRPr="00B93279">
        <w:rPr>
          <w:color w:val="000000"/>
        </w:rPr>
        <w:tab/>
        <w:t>(</w:t>
      </w:r>
      <w:proofErr w:type="spellStart"/>
      <w:r w:rsidRPr="00B93279">
        <w:rPr>
          <w:color w:val="000000"/>
        </w:rPr>
        <w:t>ia</w:t>
      </w:r>
      <w:proofErr w:type="spellEnd"/>
      <w:r w:rsidRPr="00B93279">
        <w:rPr>
          <w:color w:val="000000"/>
        </w:rPr>
        <w:t>)</w:t>
      </w:r>
      <w:r w:rsidRPr="00B93279">
        <w:rPr>
          <w:color w:val="000000"/>
        </w:rPr>
        <w:tab/>
        <w:t>the code is consistent with this Act;</w:t>
      </w:r>
      <w:r w:rsidR="006E476B" w:rsidRPr="00B93279">
        <w:rPr>
          <w:color w:val="000000"/>
        </w:rPr>
        <w:t xml:space="preserve"> and</w:t>
      </w:r>
    </w:p>
    <w:p w14:paraId="4A050C5E" w14:textId="190DDBEC" w:rsidR="009275D8" w:rsidRPr="00B93279" w:rsidRDefault="00E116E7" w:rsidP="00E116E7">
      <w:pPr>
        <w:pStyle w:val="AH5Sec"/>
        <w:shd w:val="pct25" w:color="auto" w:fill="auto"/>
        <w:rPr>
          <w:color w:val="000000"/>
        </w:rPr>
      </w:pPr>
      <w:bookmarkStart w:id="15" w:name="_Toc239327667"/>
      <w:r w:rsidRPr="00E116E7">
        <w:rPr>
          <w:rStyle w:val="CharSectNo"/>
        </w:rPr>
        <w:t>12</w:t>
      </w:r>
      <w:r w:rsidRPr="00B93279">
        <w:rPr>
          <w:color w:val="000000"/>
        </w:rPr>
        <w:tab/>
      </w:r>
      <w:r w:rsidR="009275D8" w:rsidRPr="00B93279">
        <w:rPr>
          <w:color w:val="000000"/>
        </w:rPr>
        <w:t>Dictionary</w:t>
      </w:r>
      <w:r w:rsidR="00C278EF" w:rsidRPr="00B93279">
        <w:rPr>
          <w:color w:val="000000"/>
        </w:rPr>
        <w:t xml:space="preserve">, new </w:t>
      </w:r>
      <w:r w:rsidR="00BA2799" w:rsidRPr="00B93279">
        <w:rPr>
          <w:color w:val="000000"/>
        </w:rPr>
        <w:t xml:space="preserve">definition of </w:t>
      </w:r>
      <w:r w:rsidR="00BA2799" w:rsidRPr="00D64DE3">
        <w:rPr>
          <w:rStyle w:val="charItals"/>
        </w:rPr>
        <w:t>decommission</w:t>
      </w:r>
      <w:bookmarkEnd w:id="15"/>
    </w:p>
    <w:p w14:paraId="5199EDE4" w14:textId="194831D3" w:rsidR="009275D8" w:rsidRPr="00B93279" w:rsidRDefault="009275D8" w:rsidP="009275D8">
      <w:pPr>
        <w:pStyle w:val="direction"/>
        <w:rPr>
          <w:color w:val="000000"/>
        </w:rPr>
      </w:pPr>
      <w:r w:rsidRPr="00B93279">
        <w:rPr>
          <w:color w:val="000000"/>
        </w:rPr>
        <w:t>insert</w:t>
      </w:r>
    </w:p>
    <w:p w14:paraId="44A1A4B6" w14:textId="46553193" w:rsidR="00B90349" w:rsidRPr="00B93279" w:rsidRDefault="009275D8" w:rsidP="00E116E7">
      <w:pPr>
        <w:pStyle w:val="aDef"/>
      </w:pPr>
      <w:r w:rsidRPr="00D64DE3">
        <w:rPr>
          <w:rStyle w:val="charBoldItals"/>
        </w:rPr>
        <w:t>decommission</w:t>
      </w:r>
      <w:r w:rsidRPr="00B93279">
        <w:t xml:space="preserve">, a network, includes remove or disable </w:t>
      </w:r>
      <w:r w:rsidR="00DA109C" w:rsidRPr="00B93279">
        <w:t>a network facility</w:t>
      </w:r>
      <w:r w:rsidRPr="00B93279">
        <w:t>.</w:t>
      </w:r>
    </w:p>
    <w:p w14:paraId="4BE54F20" w14:textId="3A93873E" w:rsidR="00BB092D" w:rsidRPr="00B93279" w:rsidRDefault="00BB092D" w:rsidP="00E116E7">
      <w:pPr>
        <w:pStyle w:val="PageBreak"/>
        <w:suppressLineNumbers/>
        <w:rPr>
          <w:color w:val="000000"/>
        </w:rPr>
      </w:pPr>
      <w:r w:rsidRPr="00B93279">
        <w:rPr>
          <w:color w:val="000000"/>
        </w:rPr>
        <w:br w:type="page"/>
      </w:r>
    </w:p>
    <w:p w14:paraId="4463C282" w14:textId="52E43D3B" w:rsidR="008C41B5" w:rsidRPr="00E116E7" w:rsidRDefault="00E116E7" w:rsidP="00E116E7">
      <w:pPr>
        <w:pStyle w:val="AH2Part"/>
      </w:pPr>
      <w:bookmarkStart w:id="16" w:name="_Toc239327668"/>
      <w:r w:rsidRPr="00E116E7">
        <w:rPr>
          <w:rStyle w:val="CharPartNo"/>
        </w:rPr>
        <w:lastRenderedPageBreak/>
        <w:t>Part 3</w:t>
      </w:r>
      <w:r w:rsidRPr="00B93279">
        <w:rPr>
          <w:color w:val="000000"/>
        </w:rPr>
        <w:tab/>
      </w:r>
      <w:r w:rsidR="00663D47" w:rsidRPr="00E116E7">
        <w:rPr>
          <w:rStyle w:val="CharPartText"/>
          <w:color w:val="000000"/>
        </w:rPr>
        <w:t>Utilities (Technical Regulation) Act</w:t>
      </w:r>
      <w:r w:rsidR="007D094B" w:rsidRPr="00E116E7">
        <w:rPr>
          <w:rStyle w:val="CharPartText"/>
          <w:color w:val="000000"/>
        </w:rPr>
        <w:t> </w:t>
      </w:r>
      <w:r w:rsidR="00663D47" w:rsidRPr="00E116E7">
        <w:rPr>
          <w:rStyle w:val="CharPartText"/>
          <w:color w:val="000000"/>
        </w:rPr>
        <w:t>2014</w:t>
      </w:r>
      <w:bookmarkEnd w:id="16"/>
    </w:p>
    <w:p w14:paraId="4229DAAE" w14:textId="2749BCFF" w:rsidR="00AA5258" w:rsidRPr="00B93279" w:rsidRDefault="00E116E7" w:rsidP="00E116E7">
      <w:pPr>
        <w:pStyle w:val="AH5Sec"/>
        <w:shd w:val="pct25" w:color="auto" w:fill="auto"/>
        <w:rPr>
          <w:color w:val="000000"/>
        </w:rPr>
      </w:pPr>
      <w:bookmarkStart w:id="17" w:name="_Toc239327669"/>
      <w:r w:rsidRPr="00E116E7">
        <w:rPr>
          <w:rStyle w:val="CharSectNo"/>
        </w:rPr>
        <w:t>13</w:t>
      </w:r>
      <w:r w:rsidRPr="00B93279">
        <w:rPr>
          <w:color w:val="000000"/>
        </w:rPr>
        <w:tab/>
      </w:r>
      <w:r w:rsidR="00AA5258" w:rsidRPr="00B93279">
        <w:rPr>
          <w:bCs/>
          <w:color w:val="000000"/>
        </w:rPr>
        <w:t>Objects</w:t>
      </w:r>
      <w:r w:rsidR="007D094B">
        <w:rPr>
          <w:bCs/>
          <w:color w:val="000000"/>
        </w:rPr>
        <w:t xml:space="preserve"> </w:t>
      </w:r>
      <w:r w:rsidR="00AA5258" w:rsidRPr="00B93279">
        <w:rPr>
          <w:bCs/>
          <w:color w:val="000000"/>
        </w:rPr>
        <w:t>of Act</w:t>
      </w:r>
      <w:r w:rsidR="00AA5258" w:rsidRPr="00B93279">
        <w:rPr>
          <w:color w:val="000000"/>
        </w:rPr>
        <w:br/>
        <w:t>New section 6 (e)</w:t>
      </w:r>
      <w:bookmarkEnd w:id="17"/>
    </w:p>
    <w:p w14:paraId="5AB71CCD" w14:textId="77777777" w:rsidR="00AA5258" w:rsidRPr="00B93279" w:rsidRDefault="00AA5258" w:rsidP="00AA5258">
      <w:pPr>
        <w:pStyle w:val="direction"/>
        <w:rPr>
          <w:color w:val="000000"/>
        </w:rPr>
      </w:pPr>
      <w:r w:rsidRPr="00B93279">
        <w:rPr>
          <w:color w:val="000000"/>
        </w:rPr>
        <w:t>insert</w:t>
      </w:r>
    </w:p>
    <w:p w14:paraId="6244FBC0" w14:textId="32B77697" w:rsidR="00AA5258" w:rsidRPr="00B93279" w:rsidRDefault="00AA5258" w:rsidP="007E3035">
      <w:pPr>
        <w:pStyle w:val="Ipara"/>
        <w:rPr>
          <w:color w:val="000000"/>
        </w:rPr>
      </w:pPr>
      <w:r w:rsidRPr="00B93279">
        <w:rPr>
          <w:color w:val="000000"/>
        </w:rPr>
        <w:tab/>
        <w:t>(e)</w:t>
      </w:r>
      <w:r w:rsidRPr="00B93279">
        <w:rPr>
          <w:color w:val="000000"/>
        </w:rPr>
        <w:tab/>
      </w:r>
      <w:r w:rsidR="003D564A" w:rsidRPr="00B93279">
        <w:rPr>
          <w:color w:val="000000"/>
        </w:rPr>
        <w:t>ensure that ending the provision of regulated utility services, and decommissioning of regulated utility networks, is carried out in a safe, efficient and transparent way.</w:t>
      </w:r>
    </w:p>
    <w:p w14:paraId="0B7AE2AC" w14:textId="16110DC3" w:rsidR="00AA5258" w:rsidRPr="00B93279" w:rsidRDefault="00E116E7" w:rsidP="00E116E7">
      <w:pPr>
        <w:pStyle w:val="AH5Sec"/>
        <w:shd w:val="pct25" w:color="auto" w:fill="auto"/>
        <w:rPr>
          <w:color w:val="000000"/>
        </w:rPr>
      </w:pPr>
      <w:bookmarkStart w:id="18" w:name="_Toc239327670"/>
      <w:r w:rsidRPr="00E116E7">
        <w:rPr>
          <w:rStyle w:val="CharSectNo"/>
        </w:rPr>
        <w:t>14</w:t>
      </w:r>
      <w:r w:rsidRPr="00B93279">
        <w:rPr>
          <w:color w:val="000000"/>
        </w:rPr>
        <w:tab/>
      </w:r>
      <w:r w:rsidR="00AA5258" w:rsidRPr="00B93279">
        <w:rPr>
          <w:color w:val="000000"/>
        </w:rPr>
        <w:t>Technical codes—purpose</w:t>
      </w:r>
      <w:r w:rsidR="00AA5258" w:rsidRPr="00B93279">
        <w:rPr>
          <w:color w:val="000000"/>
        </w:rPr>
        <w:br/>
        <w:t>New section 11 (1) (</w:t>
      </w:r>
      <w:proofErr w:type="spellStart"/>
      <w:r w:rsidR="00AA5258" w:rsidRPr="00B93279">
        <w:rPr>
          <w:color w:val="000000"/>
        </w:rPr>
        <w:t>ea</w:t>
      </w:r>
      <w:proofErr w:type="spellEnd"/>
      <w:r w:rsidR="00AA5258" w:rsidRPr="00B93279">
        <w:rPr>
          <w:color w:val="000000"/>
        </w:rPr>
        <w:t>)</w:t>
      </w:r>
      <w:r w:rsidR="00776F43" w:rsidRPr="00B93279">
        <w:rPr>
          <w:color w:val="000000"/>
        </w:rPr>
        <w:t xml:space="preserve"> </w:t>
      </w:r>
      <w:r w:rsidR="00094698" w:rsidRPr="00B93279">
        <w:rPr>
          <w:color w:val="000000"/>
        </w:rPr>
        <w:t>to</w:t>
      </w:r>
      <w:r w:rsidR="00776F43" w:rsidRPr="00B93279">
        <w:rPr>
          <w:color w:val="000000"/>
        </w:rPr>
        <w:t xml:space="preserve"> (e</w:t>
      </w:r>
      <w:r w:rsidR="00B21743" w:rsidRPr="00B93279">
        <w:rPr>
          <w:color w:val="000000"/>
        </w:rPr>
        <w:t>d</w:t>
      </w:r>
      <w:r w:rsidR="00776F43" w:rsidRPr="00B93279">
        <w:rPr>
          <w:color w:val="000000"/>
        </w:rPr>
        <w:t>)</w:t>
      </w:r>
      <w:bookmarkEnd w:id="18"/>
    </w:p>
    <w:p w14:paraId="0456A5DF" w14:textId="77777777" w:rsidR="00AA5258" w:rsidRPr="00B93279" w:rsidRDefault="00AA5258" w:rsidP="00AA5258">
      <w:pPr>
        <w:pStyle w:val="direction"/>
        <w:rPr>
          <w:color w:val="000000"/>
        </w:rPr>
      </w:pPr>
      <w:r w:rsidRPr="00B93279">
        <w:rPr>
          <w:color w:val="000000"/>
        </w:rPr>
        <w:t>insert</w:t>
      </w:r>
    </w:p>
    <w:p w14:paraId="6FAF9358" w14:textId="0C0482B0" w:rsidR="00776F43" w:rsidRPr="00B93279" w:rsidRDefault="00AA5258" w:rsidP="0062292E">
      <w:pPr>
        <w:pStyle w:val="Ipara"/>
        <w:rPr>
          <w:color w:val="000000"/>
        </w:rPr>
      </w:pPr>
      <w:r w:rsidRPr="00B93279">
        <w:rPr>
          <w:color w:val="000000"/>
        </w:rPr>
        <w:tab/>
        <w:t>(</w:t>
      </w:r>
      <w:proofErr w:type="spellStart"/>
      <w:r w:rsidRPr="00B93279">
        <w:rPr>
          <w:color w:val="000000"/>
        </w:rPr>
        <w:t>ea</w:t>
      </w:r>
      <w:proofErr w:type="spellEnd"/>
      <w:r w:rsidRPr="00B93279">
        <w:rPr>
          <w:color w:val="000000"/>
        </w:rPr>
        <w:t>)</w:t>
      </w:r>
      <w:r w:rsidRPr="00B93279">
        <w:rPr>
          <w:color w:val="000000"/>
        </w:rPr>
        <w:tab/>
      </w:r>
      <w:r w:rsidR="00822702" w:rsidRPr="00B93279">
        <w:rPr>
          <w:color w:val="000000"/>
        </w:rPr>
        <w:t>ensuring the safe and efficient</w:t>
      </w:r>
      <w:r w:rsidR="00F41040" w:rsidRPr="00B93279">
        <w:rPr>
          <w:color w:val="000000"/>
        </w:rPr>
        <w:t xml:space="preserve"> </w:t>
      </w:r>
      <w:r w:rsidR="0062292E" w:rsidRPr="00B93279">
        <w:rPr>
          <w:color w:val="000000"/>
        </w:rPr>
        <w:t>disconnecti</w:t>
      </w:r>
      <w:r w:rsidR="00D44820" w:rsidRPr="00B93279">
        <w:rPr>
          <w:color w:val="000000"/>
        </w:rPr>
        <w:t>on</w:t>
      </w:r>
      <w:r w:rsidR="00E06173" w:rsidRPr="00B93279">
        <w:rPr>
          <w:color w:val="000000"/>
        </w:rPr>
        <w:t xml:space="preserve"> </w:t>
      </w:r>
      <w:r w:rsidR="00CB2406" w:rsidRPr="00B93279">
        <w:rPr>
          <w:color w:val="000000"/>
        </w:rPr>
        <w:t xml:space="preserve">of customers’ premises </w:t>
      </w:r>
      <w:r w:rsidR="0062292E" w:rsidRPr="00B93279">
        <w:rPr>
          <w:color w:val="000000"/>
        </w:rPr>
        <w:t xml:space="preserve">from </w:t>
      </w:r>
      <w:r w:rsidR="00363C57" w:rsidRPr="00B93279">
        <w:rPr>
          <w:color w:val="000000"/>
        </w:rPr>
        <w:t xml:space="preserve">a </w:t>
      </w:r>
      <w:r w:rsidR="00600F93" w:rsidRPr="00B93279">
        <w:rPr>
          <w:color w:val="000000"/>
        </w:rPr>
        <w:t xml:space="preserve">regulated utility </w:t>
      </w:r>
      <w:r w:rsidR="0062292E" w:rsidRPr="00B93279">
        <w:rPr>
          <w:color w:val="000000"/>
        </w:rPr>
        <w:t>network;</w:t>
      </w:r>
    </w:p>
    <w:p w14:paraId="2D2E7FB3" w14:textId="214FAB63" w:rsidR="00041F34" w:rsidRPr="00B93279" w:rsidRDefault="00776F43" w:rsidP="00417958">
      <w:pPr>
        <w:pStyle w:val="Ipara"/>
        <w:rPr>
          <w:color w:val="000000"/>
        </w:rPr>
      </w:pPr>
      <w:r w:rsidRPr="00B93279">
        <w:rPr>
          <w:color w:val="000000"/>
        </w:rPr>
        <w:tab/>
        <w:t>(</w:t>
      </w:r>
      <w:proofErr w:type="spellStart"/>
      <w:r w:rsidRPr="00B93279">
        <w:rPr>
          <w:color w:val="000000"/>
        </w:rPr>
        <w:t>eb</w:t>
      </w:r>
      <w:proofErr w:type="spellEnd"/>
      <w:r w:rsidRPr="00B93279">
        <w:rPr>
          <w:color w:val="000000"/>
        </w:rPr>
        <w:t>)</w:t>
      </w:r>
      <w:r w:rsidRPr="00B93279">
        <w:rPr>
          <w:color w:val="000000"/>
        </w:rPr>
        <w:tab/>
      </w:r>
      <w:r w:rsidR="009C567E" w:rsidRPr="00B93279">
        <w:rPr>
          <w:color w:val="000000"/>
        </w:rPr>
        <w:t>ending the provision of a regulated utility service;</w:t>
      </w:r>
    </w:p>
    <w:p w14:paraId="78AA275D" w14:textId="223AEA1B" w:rsidR="00094698" w:rsidRPr="00B93279" w:rsidRDefault="00094698" w:rsidP="00094698">
      <w:pPr>
        <w:pStyle w:val="Ipara"/>
        <w:rPr>
          <w:color w:val="000000"/>
        </w:rPr>
      </w:pPr>
      <w:r w:rsidRPr="00B93279">
        <w:rPr>
          <w:color w:val="000000"/>
        </w:rPr>
        <w:tab/>
        <w:t>(</w:t>
      </w:r>
      <w:proofErr w:type="spellStart"/>
      <w:r w:rsidRPr="00B93279">
        <w:rPr>
          <w:color w:val="000000"/>
        </w:rPr>
        <w:t>ec</w:t>
      </w:r>
      <w:proofErr w:type="spellEnd"/>
      <w:r w:rsidRPr="00B93279">
        <w:rPr>
          <w:color w:val="000000"/>
        </w:rPr>
        <w:t>)</w:t>
      </w:r>
      <w:r w:rsidRPr="00B93279">
        <w:rPr>
          <w:color w:val="000000"/>
        </w:rPr>
        <w:tab/>
      </w:r>
      <w:r w:rsidR="00EB6959" w:rsidRPr="00B93279">
        <w:rPr>
          <w:color w:val="000000"/>
        </w:rPr>
        <w:t>ensuring the safe and efficient</w:t>
      </w:r>
      <w:r w:rsidR="00C57E52" w:rsidRPr="00B93279">
        <w:rPr>
          <w:color w:val="000000"/>
        </w:rPr>
        <w:t xml:space="preserve"> </w:t>
      </w:r>
      <w:r w:rsidRPr="00B93279">
        <w:rPr>
          <w:color w:val="000000"/>
        </w:rPr>
        <w:t>remov</w:t>
      </w:r>
      <w:r w:rsidR="00C57E52" w:rsidRPr="00B93279">
        <w:rPr>
          <w:color w:val="000000"/>
        </w:rPr>
        <w:t>al of</w:t>
      </w:r>
      <w:r w:rsidRPr="00B93279">
        <w:rPr>
          <w:color w:val="000000"/>
        </w:rPr>
        <w:t xml:space="preserve"> </w:t>
      </w:r>
      <w:r w:rsidR="00831655" w:rsidRPr="00B93279">
        <w:rPr>
          <w:color w:val="000000"/>
        </w:rPr>
        <w:t xml:space="preserve">a </w:t>
      </w:r>
      <w:r w:rsidRPr="00B93279">
        <w:rPr>
          <w:color w:val="000000"/>
        </w:rPr>
        <w:t>network facilit</w:t>
      </w:r>
      <w:r w:rsidR="00831655" w:rsidRPr="00B93279">
        <w:rPr>
          <w:color w:val="000000"/>
        </w:rPr>
        <w:t>y</w:t>
      </w:r>
      <w:r w:rsidR="00985D4D" w:rsidRPr="00B93279">
        <w:rPr>
          <w:color w:val="000000"/>
        </w:rPr>
        <w:t>;</w:t>
      </w:r>
    </w:p>
    <w:p w14:paraId="7D8BA210" w14:textId="5231ACDE" w:rsidR="00B21743" w:rsidRPr="00B93279" w:rsidRDefault="00B21743" w:rsidP="00B21743">
      <w:pPr>
        <w:pStyle w:val="Ipara"/>
        <w:rPr>
          <w:color w:val="000000"/>
        </w:rPr>
      </w:pPr>
      <w:r w:rsidRPr="00B93279">
        <w:rPr>
          <w:color w:val="000000"/>
        </w:rPr>
        <w:tab/>
        <w:t>(ed)</w:t>
      </w:r>
      <w:r w:rsidRPr="00B93279">
        <w:rPr>
          <w:color w:val="000000"/>
        </w:rPr>
        <w:tab/>
      </w:r>
      <w:r w:rsidR="00CC17D8" w:rsidRPr="00B93279">
        <w:rPr>
          <w:color w:val="000000"/>
        </w:rPr>
        <w:t>ensuring</w:t>
      </w:r>
      <w:r w:rsidRPr="00B93279">
        <w:rPr>
          <w:color w:val="000000"/>
        </w:rPr>
        <w:t xml:space="preserve"> the </w:t>
      </w:r>
      <w:r w:rsidR="00CC17D8" w:rsidRPr="00B93279">
        <w:rPr>
          <w:color w:val="000000"/>
        </w:rPr>
        <w:t xml:space="preserve">safe and efficient </w:t>
      </w:r>
      <w:r w:rsidRPr="00B93279">
        <w:rPr>
          <w:color w:val="000000"/>
        </w:rPr>
        <w:t>decommissioning of a regulated utility network;</w:t>
      </w:r>
    </w:p>
    <w:p w14:paraId="6155AB35" w14:textId="0F038BA6" w:rsidR="00AA5258" w:rsidRPr="00B93279" w:rsidRDefault="00E116E7" w:rsidP="00E116E7">
      <w:pPr>
        <w:pStyle w:val="AH5Sec"/>
        <w:shd w:val="pct25" w:color="auto" w:fill="auto"/>
        <w:rPr>
          <w:color w:val="000000"/>
        </w:rPr>
      </w:pPr>
      <w:bookmarkStart w:id="19" w:name="_Toc239327671"/>
      <w:r w:rsidRPr="00E116E7">
        <w:rPr>
          <w:rStyle w:val="CharSectNo"/>
        </w:rPr>
        <w:t>15</w:t>
      </w:r>
      <w:r w:rsidRPr="00B93279">
        <w:rPr>
          <w:color w:val="000000"/>
        </w:rPr>
        <w:tab/>
      </w:r>
      <w:r w:rsidR="00AA5258" w:rsidRPr="00B93279">
        <w:rPr>
          <w:color w:val="000000"/>
        </w:rPr>
        <w:t>New section 11 (1) (h)</w:t>
      </w:r>
      <w:r w:rsidR="00DE70C9" w:rsidRPr="00B93279">
        <w:rPr>
          <w:color w:val="000000"/>
        </w:rPr>
        <w:t xml:space="preserve"> and (</w:t>
      </w:r>
      <w:proofErr w:type="spellStart"/>
      <w:r w:rsidR="00DE70C9" w:rsidRPr="00B93279">
        <w:rPr>
          <w:color w:val="000000"/>
        </w:rPr>
        <w:t>i</w:t>
      </w:r>
      <w:proofErr w:type="spellEnd"/>
      <w:r w:rsidR="00DE70C9" w:rsidRPr="00B93279">
        <w:rPr>
          <w:color w:val="000000"/>
        </w:rPr>
        <w:t>)</w:t>
      </w:r>
      <w:bookmarkEnd w:id="19"/>
    </w:p>
    <w:p w14:paraId="2E95EBD1" w14:textId="77777777" w:rsidR="00AA5258" w:rsidRPr="00B93279" w:rsidRDefault="00AA5258" w:rsidP="00AA5258">
      <w:pPr>
        <w:pStyle w:val="direction"/>
        <w:rPr>
          <w:color w:val="000000"/>
        </w:rPr>
      </w:pPr>
      <w:r w:rsidRPr="00B93279">
        <w:rPr>
          <w:color w:val="000000"/>
        </w:rPr>
        <w:t>insert</w:t>
      </w:r>
    </w:p>
    <w:p w14:paraId="029B7756" w14:textId="47C00916" w:rsidR="00DE70C9" w:rsidRPr="00B93279" w:rsidRDefault="00DE70C9" w:rsidP="00963B98">
      <w:pPr>
        <w:pStyle w:val="Ipara"/>
        <w:rPr>
          <w:color w:val="000000"/>
        </w:rPr>
      </w:pPr>
      <w:r w:rsidRPr="00B93279">
        <w:rPr>
          <w:color w:val="000000"/>
        </w:rPr>
        <w:tab/>
        <w:t>(h)</w:t>
      </w:r>
      <w:r w:rsidRPr="00B93279">
        <w:rPr>
          <w:color w:val="000000"/>
        </w:rPr>
        <w:tab/>
      </w:r>
      <w:r w:rsidR="00AA5258" w:rsidRPr="00B93279">
        <w:rPr>
          <w:color w:val="000000"/>
        </w:rPr>
        <w:t>information sharing between regulated utilities</w:t>
      </w:r>
      <w:r w:rsidR="00E307E2" w:rsidRPr="00B93279">
        <w:rPr>
          <w:color w:val="000000"/>
        </w:rPr>
        <w:t xml:space="preserve"> about regulated utility services</w:t>
      </w:r>
      <w:r w:rsidR="00226060" w:rsidRPr="00B93279">
        <w:rPr>
          <w:color w:val="000000"/>
        </w:rPr>
        <w:t>;</w:t>
      </w:r>
    </w:p>
    <w:p w14:paraId="0460BAA4" w14:textId="3922927B" w:rsidR="0077164F" w:rsidRPr="00B93279" w:rsidRDefault="00DE70C9" w:rsidP="00963B98">
      <w:pPr>
        <w:pStyle w:val="Ipara"/>
        <w:rPr>
          <w:color w:val="000000"/>
        </w:rPr>
      </w:pPr>
      <w:r w:rsidRPr="00B93279">
        <w:rPr>
          <w:color w:val="000000"/>
        </w:rPr>
        <w:tab/>
        <w:t>(</w:t>
      </w:r>
      <w:proofErr w:type="spellStart"/>
      <w:r w:rsidRPr="00B93279">
        <w:rPr>
          <w:color w:val="000000"/>
        </w:rPr>
        <w:t>i</w:t>
      </w:r>
      <w:proofErr w:type="spellEnd"/>
      <w:r w:rsidRPr="00B93279">
        <w:rPr>
          <w:color w:val="000000"/>
        </w:rPr>
        <w:t>)</w:t>
      </w:r>
      <w:r w:rsidRPr="00B93279">
        <w:rPr>
          <w:color w:val="000000"/>
        </w:rPr>
        <w:tab/>
      </w:r>
      <w:r w:rsidR="00AA5258" w:rsidRPr="00B93279">
        <w:rPr>
          <w:color w:val="000000"/>
        </w:rPr>
        <w:t>information sharing with the community</w:t>
      </w:r>
      <w:r w:rsidR="0034211F" w:rsidRPr="00B93279">
        <w:rPr>
          <w:color w:val="000000"/>
        </w:rPr>
        <w:t>,</w:t>
      </w:r>
      <w:r w:rsidR="00E307E2" w:rsidRPr="00B93279">
        <w:rPr>
          <w:color w:val="000000"/>
        </w:rPr>
        <w:t xml:space="preserve"> </w:t>
      </w:r>
      <w:r w:rsidR="00A62E30" w:rsidRPr="00B93279">
        <w:rPr>
          <w:color w:val="000000"/>
        </w:rPr>
        <w:t>by regulated utilities</w:t>
      </w:r>
      <w:r w:rsidR="0034211F" w:rsidRPr="00B93279">
        <w:rPr>
          <w:color w:val="000000"/>
        </w:rPr>
        <w:t>,</w:t>
      </w:r>
      <w:r w:rsidR="00A62E30" w:rsidRPr="00B93279">
        <w:rPr>
          <w:color w:val="000000"/>
        </w:rPr>
        <w:t xml:space="preserve"> </w:t>
      </w:r>
      <w:r w:rsidR="00E307E2" w:rsidRPr="00B93279">
        <w:rPr>
          <w:color w:val="000000"/>
        </w:rPr>
        <w:t>about regulated utility services</w:t>
      </w:r>
      <w:r w:rsidR="00AA5258" w:rsidRPr="00B93279">
        <w:rPr>
          <w:color w:val="000000"/>
        </w:rPr>
        <w:t>.</w:t>
      </w:r>
    </w:p>
    <w:p w14:paraId="53FFA824" w14:textId="4786875B" w:rsidR="00AA5258" w:rsidRPr="00B93279" w:rsidRDefault="00E116E7" w:rsidP="00E116E7">
      <w:pPr>
        <w:pStyle w:val="AH5Sec"/>
        <w:shd w:val="pct25" w:color="auto" w:fill="auto"/>
        <w:rPr>
          <w:color w:val="000000"/>
        </w:rPr>
      </w:pPr>
      <w:bookmarkStart w:id="20" w:name="_Toc239327672"/>
      <w:r w:rsidRPr="00E116E7">
        <w:rPr>
          <w:rStyle w:val="CharSectNo"/>
        </w:rPr>
        <w:lastRenderedPageBreak/>
        <w:t>16</w:t>
      </w:r>
      <w:r w:rsidRPr="00B93279">
        <w:rPr>
          <w:color w:val="000000"/>
        </w:rPr>
        <w:tab/>
      </w:r>
      <w:r w:rsidR="00AA5258" w:rsidRPr="00B93279">
        <w:rPr>
          <w:bCs/>
          <w:color w:val="000000"/>
        </w:rPr>
        <w:t>Definitions—pt 4</w:t>
      </w:r>
      <w:r w:rsidR="00AA5258" w:rsidRPr="00B93279">
        <w:rPr>
          <w:color w:val="000000"/>
        </w:rPr>
        <w:br/>
        <w:t xml:space="preserve">Section 28, definition of </w:t>
      </w:r>
      <w:r w:rsidR="00AA5258" w:rsidRPr="00D64DE3">
        <w:rPr>
          <w:rStyle w:val="charItals"/>
        </w:rPr>
        <w:t>dangerous incident</w:t>
      </w:r>
      <w:r w:rsidR="00AA5258" w:rsidRPr="00B93279">
        <w:rPr>
          <w:color w:val="000000"/>
        </w:rPr>
        <w:t>, paragraph</w:t>
      </w:r>
      <w:r w:rsidR="003E4F7D" w:rsidRPr="00B93279">
        <w:rPr>
          <w:color w:val="000000"/>
        </w:rPr>
        <w:t> </w:t>
      </w:r>
      <w:r w:rsidR="00AA5258" w:rsidRPr="00B93279">
        <w:rPr>
          <w:color w:val="000000"/>
        </w:rPr>
        <w:t>(b)</w:t>
      </w:r>
      <w:bookmarkEnd w:id="20"/>
    </w:p>
    <w:p w14:paraId="11E2529C" w14:textId="77777777" w:rsidR="00AA5258" w:rsidRPr="00B93279" w:rsidRDefault="00AA5258" w:rsidP="00AA5258">
      <w:pPr>
        <w:pStyle w:val="direction"/>
        <w:rPr>
          <w:color w:val="000000"/>
        </w:rPr>
      </w:pPr>
      <w:r w:rsidRPr="00B93279">
        <w:rPr>
          <w:color w:val="000000"/>
        </w:rPr>
        <w:t>substitute</w:t>
      </w:r>
    </w:p>
    <w:p w14:paraId="3287E2DF" w14:textId="77777777" w:rsidR="00AA5258" w:rsidRPr="00B93279" w:rsidRDefault="00AA5258" w:rsidP="00AA5258">
      <w:pPr>
        <w:pStyle w:val="Ipara"/>
        <w:rPr>
          <w:color w:val="000000"/>
        </w:rPr>
      </w:pPr>
      <w:r w:rsidRPr="00B93279">
        <w:rPr>
          <w:color w:val="000000"/>
        </w:rPr>
        <w:tab/>
        <w:t>(b)</w:t>
      </w:r>
      <w:r w:rsidRPr="00B93279">
        <w:rPr>
          <w:color w:val="000000"/>
        </w:rPr>
        <w:tab/>
        <w:t>an uncontrolled fire, implosion or explosion, including an electrical explosion or an arc flash explosion; or</w:t>
      </w:r>
    </w:p>
    <w:p w14:paraId="4F0CC5CA" w14:textId="3F4EA7C2" w:rsidR="002C1D20" w:rsidRPr="00B93279" w:rsidRDefault="00E116E7" w:rsidP="00E116E7">
      <w:pPr>
        <w:pStyle w:val="AH5Sec"/>
        <w:shd w:val="pct25" w:color="auto" w:fill="auto"/>
        <w:rPr>
          <w:color w:val="000000"/>
        </w:rPr>
      </w:pPr>
      <w:bookmarkStart w:id="21" w:name="_Toc239327673"/>
      <w:r w:rsidRPr="00E116E7">
        <w:rPr>
          <w:rStyle w:val="CharSectNo"/>
        </w:rPr>
        <w:t>17</w:t>
      </w:r>
      <w:r w:rsidRPr="00B93279">
        <w:rPr>
          <w:color w:val="000000"/>
        </w:rPr>
        <w:tab/>
      </w:r>
      <w:r w:rsidR="00BC3FAF" w:rsidRPr="00B93279">
        <w:rPr>
          <w:bCs/>
          <w:color w:val="000000"/>
        </w:rPr>
        <w:t>Operating certificate—application</w:t>
      </w:r>
      <w:r w:rsidR="00BC3FAF" w:rsidRPr="00B93279">
        <w:rPr>
          <w:color w:val="000000"/>
        </w:rPr>
        <w:br/>
      </w:r>
      <w:r w:rsidR="002C1D20" w:rsidRPr="00B93279">
        <w:rPr>
          <w:bCs/>
          <w:color w:val="000000"/>
        </w:rPr>
        <w:t>New section 43 (</w:t>
      </w:r>
      <w:r w:rsidR="00EF134C" w:rsidRPr="00B93279">
        <w:rPr>
          <w:bCs/>
          <w:color w:val="000000"/>
        </w:rPr>
        <w:t>3</w:t>
      </w:r>
      <w:r w:rsidR="002C1D20" w:rsidRPr="00B93279">
        <w:rPr>
          <w:bCs/>
          <w:color w:val="000000"/>
        </w:rPr>
        <w:t xml:space="preserve">) </w:t>
      </w:r>
      <w:r w:rsidR="00BF3AEB" w:rsidRPr="00B93279">
        <w:rPr>
          <w:bCs/>
          <w:color w:val="000000"/>
        </w:rPr>
        <w:t>to</w:t>
      </w:r>
      <w:r w:rsidR="00D0373A" w:rsidRPr="00B93279">
        <w:rPr>
          <w:bCs/>
          <w:color w:val="000000"/>
        </w:rPr>
        <w:t xml:space="preserve"> </w:t>
      </w:r>
      <w:r w:rsidR="002C1D20" w:rsidRPr="00B93279">
        <w:rPr>
          <w:bCs/>
          <w:color w:val="000000"/>
        </w:rPr>
        <w:t>(</w:t>
      </w:r>
      <w:r w:rsidR="00BF3AEB" w:rsidRPr="00B93279">
        <w:rPr>
          <w:bCs/>
          <w:color w:val="000000"/>
        </w:rPr>
        <w:t>5</w:t>
      </w:r>
      <w:r w:rsidR="00D0373A" w:rsidRPr="00B93279">
        <w:rPr>
          <w:bCs/>
          <w:color w:val="000000"/>
        </w:rPr>
        <w:t>)</w:t>
      </w:r>
      <w:bookmarkEnd w:id="21"/>
    </w:p>
    <w:p w14:paraId="7C49E07C" w14:textId="347DFB45" w:rsidR="002C1D20" w:rsidRPr="00B93279" w:rsidRDefault="002C1D20" w:rsidP="002C1D20">
      <w:pPr>
        <w:pStyle w:val="direction"/>
        <w:rPr>
          <w:color w:val="000000"/>
        </w:rPr>
      </w:pPr>
      <w:r w:rsidRPr="00B93279">
        <w:rPr>
          <w:color w:val="000000"/>
        </w:rPr>
        <w:t>insert</w:t>
      </w:r>
    </w:p>
    <w:p w14:paraId="3EAB1174" w14:textId="40B58C47" w:rsidR="00BF3AEB" w:rsidRPr="00B93279" w:rsidRDefault="002C1D20" w:rsidP="008261C8">
      <w:pPr>
        <w:pStyle w:val="IMain"/>
        <w:rPr>
          <w:color w:val="000000"/>
        </w:rPr>
      </w:pPr>
      <w:r w:rsidRPr="00B93279">
        <w:rPr>
          <w:color w:val="000000"/>
        </w:rPr>
        <w:tab/>
        <w:t>(3)</w:t>
      </w:r>
      <w:r w:rsidRPr="00B93279">
        <w:rPr>
          <w:color w:val="000000"/>
        </w:rPr>
        <w:tab/>
      </w:r>
      <w:r w:rsidR="00BF3AEB" w:rsidRPr="00B93279">
        <w:rPr>
          <w:color w:val="000000"/>
        </w:rPr>
        <w:t>An application must also include—</w:t>
      </w:r>
    </w:p>
    <w:p w14:paraId="6528CAD8" w14:textId="3DD9001C" w:rsidR="00BF3AEB" w:rsidRPr="00B93279" w:rsidRDefault="00BF3AEB" w:rsidP="00BF3AEB">
      <w:pPr>
        <w:pStyle w:val="Ipara"/>
        <w:rPr>
          <w:color w:val="000000"/>
        </w:rPr>
      </w:pPr>
      <w:r w:rsidRPr="00B93279">
        <w:rPr>
          <w:color w:val="000000"/>
        </w:rPr>
        <w:tab/>
        <w:t>(a)</w:t>
      </w:r>
      <w:r w:rsidRPr="00B93279">
        <w:rPr>
          <w:color w:val="000000"/>
        </w:rPr>
        <w:tab/>
        <w:t>if required by the technical regulator—a regulatory plan</w:t>
      </w:r>
      <w:r w:rsidR="005C5B49" w:rsidRPr="00B93279">
        <w:rPr>
          <w:color w:val="000000"/>
        </w:rPr>
        <w:t xml:space="preserve"> for the </w:t>
      </w:r>
      <w:r w:rsidR="00A57BAD" w:rsidRPr="00B93279">
        <w:rPr>
          <w:color w:val="000000"/>
        </w:rPr>
        <w:t xml:space="preserve">regulated utility service or </w:t>
      </w:r>
      <w:r w:rsidR="00112E10" w:rsidRPr="00B93279">
        <w:rPr>
          <w:color w:val="000000"/>
        </w:rPr>
        <w:t>proposed regulated utility service</w:t>
      </w:r>
      <w:r w:rsidRPr="00B93279">
        <w:rPr>
          <w:color w:val="000000"/>
        </w:rPr>
        <w:t>; and</w:t>
      </w:r>
    </w:p>
    <w:p w14:paraId="38B55DF3" w14:textId="77D91F2A" w:rsidR="00BF3AEB" w:rsidRPr="00B93279" w:rsidRDefault="00BF3AEB" w:rsidP="00BF3AEB">
      <w:pPr>
        <w:pStyle w:val="Ipara"/>
        <w:rPr>
          <w:color w:val="000000"/>
        </w:rPr>
      </w:pPr>
      <w:r w:rsidRPr="00B93279">
        <w:rPr>
          <w:color w:val="000000"/>
        </w:rPr>
        <w:tab/>
        <w:t>(</w:t>
      </w:r>
      <w:r w:rsidR="008D1C87" w:rsidRPr="00B93279">
        <w:rPr>
          <w:color w:val="000000"/>
        </w:rPr>
        <w:t>b</w:t>
      </w:r>
      <w:r w:rsidRPr="00B93279">
        <w:rPr>
          <w:color w:val="000000"/>
        </w:rPr>
        <w:t>)</w:t>
      </w:r>
      <w:r w:rsidRPr="00B93279">
        <w:rPr>
          <w:color w:val="000000"/>
        </w:rPr>
        <w:tab/>
        <w:t>any other information the technical regulator reasonably requires to decide the application</w:t>
      </w:r>
      <w:r w:rsidR="008D1C87" w:rsidRPr="00B93279">
        <w:rPr>
          <w:color w:val="000000"/>
        </w:rPr>
        <w:t>; and</w:t>
      </w:r>
    </w:p>
    <w:p w14:paraId="3C73203F" w14:textId="51A838C1" w:rsidR="008D1C87" w:rsidRPr="00B93279" w:rsidRDefault="008D1C87" w:rsidP="00BF3AEB">
      <w:pPr>
        <w:pStyle w:val="Ipara"/>
        <w:rPr>
          <w:color w:val="000000"/>
        </w:rPr>
      </w:pPr>
      <w:r w:rsidRPr="00B93279">
        <w:rPr>
          <w:color w:val="000000"/>
        </w:rPr>
        <w:tab/>
        <w:t>(c)</w:t>
      </w:r>
      <w:r w:rsidRPr="00B93279">
        <w:rPr>
          <w:color w:val="000000"/>
        </w:rPr>
        <w:tab/>
        <w:t>any other information prescribed by regulation.</w:t>
      </w:r>
    </w:p>
    <w:p w14:paraId="30C7DC46" w14:textId="1FFE402B" w:rsidR="002C1D20" w:rsidRPr="00B93279" w:rsidRDefault="00BF3AEB" w:rsidP="00BF3AEB">
      <w:pPr>
        <w:pStyle w:val="IMain"/>
        <w:rPr>
          <w:color w:val="000000"/>
        </w:rPr>
      </w:pPr>
      <w:r w:rsidRPr="00B93279">
        <w:rPr>
          <w:color w:val="000000"/>
        </w:rPr>
        <w:tab/>
        <w:t>(4)</w:t>
      </w:r>
      <w:r w:rsidRPr="00B93279">
        <w:rPr>
          <w:color w:val="000000"/>
        </w:rPr>
        <w:tab/>
      </w:r>
      <w:r w:rsidR="002C1D20" w:rsidRPr="00B93279">
        <w:rPr>
          <w:color w:val="000000"/>
        </w:rPr>
        <w:t>The technical regulator may determine requirements for a regulatory plan.</w:t>
      </w:r>
    </w:p>
    <w:p w14:paraId="6D2404F6" w14:textId="608AD1E7" w:rsidR="006865C4" w:rsidRPr="00B93279" w:rsidRDefault="002C1D20" w:rsidP="00BA296A">
      <w:pPr>
        <w:pStyle w:val="IMain"/>
        <w:rPr>
          <w:color w:val="000000"/>
        </w:rPr>
      </w:pPr>
      <w:r w:rsidRPr="00B93279">
        <w:rPr>
          <w:color w:val="000000"/>
        </w:rPr>
        <w:tab/>
        <w:t>(</w:t>
      </w:r>
      <w:r w:rsidR="00BF3AEB" w:rsidRPr="00B93279">
        <w:rPr>
          <w:color w:val="000000"/>
        </w:rPr>
        <w:t>5</w:t>
      </w:r>
      <w:r w:rsidRPr="00B93279">
        <w:rPr>
          <w:color w:val="000000"/>
        </w:rPr>
        <w:t>)</w:t>
      </w:r>
      <w:r w:rsidRPr="00B93279">
        <w:rPr>
          <w:color w:val="000000"/>
        </w:rPr>
        <w:tab/>
        <w:t>A determination is a notifiable instrument.</w:t>
      </w:r>
    </w:p>
    <w:p w14:paraId="3C1280EE" w14:textId="653F0FD1" w:rsidR="0096503A" w:rsidRPr="00B93279" w:rsidRDefault="00E116E7" w:rsidP="00E116E7">
      <w:pPr>
        <w:pStyle w:val="AH5Sec"/>
        <w:shd w:val="pct25" w:color="auto" w:fill="auto"/>
        <w:rPr>
          <w:color w:val="000000"/>
        </w:rPr>
      </w:pPr>
      <w:bookmarkStart w:id="22" w:name="_Toc239327674"/>
      <w:r w:rsidRPr="00E116E7">
        <w:rPr>
          <w:rStyle w:val="CharSectNo"/>
        </w:rPr>
        <w:t>18</w:t>
      </w:r>
      <w:r w:rsidRPr="00B93279">
        <w:rPr>
          <w:color w:val="000000"/>
        </w:rPr>
        <w:tab/>
      </w:r>
      <w:r w:rsidR="0096503A" w:rsidRPr="00B93279">
        <w:rPr>
          <w:bCs/>
          <w:color w:val="000000"/>
        </w:rPr>
        <w:t>Operating certificate—further information</w:t>
      </w:r>
      <w:r w:rsidR="0096503A" w:rsidRPr="00B93279">
        <w:rPr>
          <w:color w:val="000000"/>
        </w:rPr>
        <w:br/>
        <w:t>Section 44 (1)</w:t>
      </w:r>
      <w:bookmarkEnd w:id="22"/>
    </w:p>
    <w:p w14:paraId="047AD730" w14:textId="7383CEF7" w:rsidR="0096503A" w:rsidRPr="00B93279" w:rsidRDefault="0096503A" w:rsidP="0096503A">
      <w:pPr>
        <w:pStyle w:val="direction"/>
        <w:rPr>
          <w:color w:val="000000"/>
        </w:rPr>
      </w:pPr>
      <w:r w:rsidRPr="00B93279">
        <w:rPr>
          <w:color w:val="000000"/>
        </w:rPr>
        <w:t>omit</w:t>
      </w:r>
    </w:p>
    <w:p w14:paraId="177261A3" w14:textId="77777777" w:rsidR="00AA5258" w:rsidRPr="00B93279" w:rsidRDefault="0096503A" w:rsidP="00417958">
      <w:pPr>
        <w:pStyle w:val="Amainreturn"/>
        <w:rPr>
          <w:color w:val="000000"/>
        </w:rPr>
      </w:pPr>
      <w:r w:rsidRPr="00B93279">
        <w:rPr>
          <w:color w:val="000000"/>
        </w:rPr>
        <w:t>including plans</w:t>
      </w:r>
      <w:r w:rsidR="00572EA9" w:rsidRPr="00B93279">
        <w:rPr>
          <w:color w:val="000000"/>
        </w:rPr>
        <w:t xml:space="preserve"> </w:t>
      </w:r>
      <w:r w:rsidRPr="00B93279">
        <w:rPr>
          <w:color w:val="000000"/>
        </w:rPr>
        <w:t>detailing</w:t>
      </w:r>
      <w:r w:rsidR="00572EA9" w:rsidRPr="00B93279">
        <w:rPr>
          <w:color w:val="000000"/>
        </w:rPr>
        <w:t xml:space="preserve"> </w:t>
      </w:r>
      <w:r w:rsidRPr="00B93279">
        <w:rPr>
          <w:color w:val="000000"/>
        </w:rPr>
        <w:t>the regulated utility service or the proposed regulated utility service</w:t>
      </w:r>
    </w:p>
    <w:p w14:paraId="1A185D52" w14:textId="4DE50008" w:rsidR="00A33383" w:rsidRPr="00B93279" w:rsidRDefault="00E116E7" w:rsidP="00E116E7">
      <w:pPr>
        <w:pStyle w:val="AH5Sec"/>
        <w:shd w:val="pct25" w:color="auto" w:fill="auto"/>
        <w:rPr>
          <w:color w:val="000000"/>
        </w:rPr>
      </w:pPr>
      <w:bookmarkStart w:id="23" w:name="_Toc239327675"/>
      <w:r w:rsidRPr="00E116E7">
        <w:rPr>
          <w:rStyle w:val="CharSectNo"/>
        </w:rPr>
        <w:lastRenderedPageBreak/>
        <w:t>19</w:t>
      </w:r>
      <w:r w:rsidRPr="00B93279">
        <w:rPr>
          <w:color w:val="000000"/>
        </w:rPr>
        <w:tab/>
      </w:r>
      <w:r w:rsidR="00A33383" w:rsidRPr="00B93279">
        <w:rPr>
          <w:color w:val="000000"/>
        </w:rPr>
        <w:t>Dictionary, new definition</w:t>
      </w:r>
      <w:r w:rsidR="00BA2799" w:rsidRPr="00B93279">
        <w:rPr>
          <w:color w:val="000000"/>
        </w:rPr>
        <w:t xml:space="preserve"> of </w:t>
      </w:r>
      <w:r w:rsidR="00BA2799" w:rsidRPr="00D64DE3">
        <w:rPr>
          <w:rStyle w:val="charItals"/>
        </w:rPr>
        <w:t>decommission</w:t>
      </w:r>
      <w:bookmarkEnd w:id="23"/>
    </w:p>
    <w:p w14:paraId="33C0C19F" w14:textId="77777777" w:rsidR="00A33383" w:rsidRPr="00B93279" w:rsidRDefault="00A33383" w:rsidP="00A33383">
      <w:pPr>
        <w:pStyle w:val="direction"/>
        <w:rPr>
          <w:color w:val="000000"/>
        </w:rPr>
      </w:pPr>
      <w:r w:rsidRPr="00B93279">
        <w:rPr>
          <w:color w:val="000000"/>
        </w:rPr>
        <w:t>insert</w:t>
      </w:r>
    </w:p>
    <w:p w14:paraId="563EC70B" w14:textId="56EC9DE7" w:rsidR="00A33383" w:rsidRPr="00B93279" w:rsidRDefault="00A33383" w:rsidP="00E116E7">
      <w:pPr>
        <w:pStyle w:val="aDef"/>
        <w:rPr>
          <w:color w:val="000000"/>
        </w:rPr>
      </w:pPr>
      <w:r w:rsidRPr="00D64DE3">
        <w:rPr>
          <w:rStyle w:val="charBoldItals"/>
        </w:rPr>
        <w:t>decommission</w:t>
      </w:r>
      <w:r w:rsidRPr="00B93279">
        <w:rPr>
          <w:color w:val="000000"/>
        </w:rPr>
        <w:t xml:space="preserve">, a </w:t>
      </w:r>
      <w:r w:rsidR="00427FF2" w:rsidRPr="00B93279">
        <w:rPr>
          <w:color w:val="000000"/>
        </w:rPr>
        <w:t xml:space="preserve">regulated </w:t>
      </w:r>
      <w:r w:rsidRPr="00B93279">
        <w:rPr>
          <w:color w:val="000000"/>
        </w:rPr>
        <w:t>utility network, includes remove or</w:t>
      </w:r>
      <w:r w:rsidR="00171462" w:rsidRPr="00B93279">
        <w:rPr>
          <w:color w:val="000000"/>
        </w:rPr>
        <w:t xml:space="preserve"> </w:t>
      </w:r>
      <w:r w:rsidRPr="00B93279">
        <w:rPr>
          <w:color w:val="000000"/>
        </w:rPr>
        <w:t xml:space="preserve">disable </w:t>
      </w:r>
      <w:r w:rsidR="003D39E4" w:rsidRPr="00B93279">
        <w:rPr>
          <w:color w:val="000000"/>
        </w:rPr>
        <w:t>a network facility</w:t>
      </w:r>
      <w:r w:rsidRPr="00B93279">
        <w:rPr>
          <w:color w:val="000000"/>
        </w:rPr>
        <w:t>.</w:t>
      </w:r>
    </w:p>
    <w:p w14:paraId="34A3E64A" w14:textId="77777777" w:rsidR="00E116E7" w:rsidRDefault="00E116E7">
      <w:pPr>
        <w:pStyle w:val="02Text"/>
        <w:sectPr w:rsidR="00E116E7" w:rsidSect="00E116E7">
          <w:headerReference w:type="even" r:id="rId17"/>
          <w:headerReference w:type="default" r:id="rId18"/>
          <w:footerReference w:type="even" r:id="rId19"/>
          <w:footerReference w:type="default" r:id="rId20"/>
          <w:footerReference w:type="first" r:id="rId21"/>
          <w:pgSz w:w="11907" w:h="16839" w:code="9"/>
          <w:pgMar w:top="3880" w:right="1900" w:bottom="3100" w:left="2300" w:header="2280" w:footer="1760" w:gutter="0"/>
          <w:lnNumType w:countBy="1"/>
          <w:pgNumType w:start="1"/>
          <w:cols w:space="720"/>
          <w:titlePg/>
          <w:docGrid w:linePitch="326"/>
        </w:sectPr>
      </w:pPr>
    </w:p>
    <w:p w14:paraId="4F0E0E7B" w14:textId="77777777" w:rsidR="008C41B5" w:rsidRPr="00B93279" w:rsidRDefault="008C41B5" w:rsidP="008C41B5">
      <w:pPr>
        <w:pStyle w:val="N-line2"/>
        <w:rPr>
          <w:color w:val="000000"/>
        </w:rPr>
      </w:pPr>
    </w:p>
    <w:p w14:paraId="4942A999" w14:textId="77777777" w:rsidR="00AE6DDE" w:rsidRPr="00B93279" w:rsidRDefault="00AE6DDE">
      <w:pPr>
        <w:pStyle w:val="EndNoteHeading"/>
        <w:rPr>
          <w:color w:val="000000"/>
        </w:rPr>
      </w:pPr>
      <w:r w:rsidRPr="00B93279">
        <w:rPr>
          <w:color w:val="000000"/>
        </w:rPr>
        <w:t>Endnotes</w:t>
      </w:r>
    </w:p>
    <w:p w14:paraId="1D7137F6" w14:textId="77777777" w:rsidR="00AE6DDE" w:rsidRPr="00B93279" w:rsidRDefault="00AE6DDE">
      <w:pPr>
        <w:pStyle w:val="EndNoteSubHeading"/>
        <w:rPr>
          <w:color w:val="000000"/>
        </w:rPr>
      </w:pPr>
      <w:r w:rsidRPr="00B93279">
        <w:rPr>
          <w:color w:val="000000"/>
        </w:rPr>
        <w:t>1</w:t>
      </w:r>
      <w:r w:rsidRPr="00B93279">
        <w:rPr>
          <w:color w:val="000000"/>
        </w:rPr>
        <w:tab/>
        <w:t>Presentation speech</w:t>
      </w:r>
    </w:p>
    <w:p w14:paraId="1B7CA8FE" w14:textId="77CF3EDC" w:rsidR="00AE6DDE" w:rsidRPr="00B93279" w:rsidRDefault="00AE6DDE">
      <w:pPr>
        <w:pStyle w:val="EndNoteText"/>
        <w:rPr>
          <w:color w:val="000000"/>
        </w:rPr>
      </w:pPr>
      <w:r w:rsidRPr="00B93279">
        <w:rPr>
          <w:color w:val="000000"/>
        </w:rPr>
        <w:tab/>
        <w:t>Presentation speech made in the Legislative Assembly on</w:t>
      </w:r>
      <w:r w:rsidR="0086241C">
        <w:rPr>
          <w:color w:val="000000"/>
        </w:rPr>
        <w:t xml:space="preserve"> 22 October 2026.</w:t>
      </w:r>
    </w:p>
    <w:p w14:paraId="186BDCD6" w14:textId="77777777" w:rsidR="00AE6DDE" w:rsidRPr="00B93279" w:rsidRDefault="00AE6DDE">
      <w:pPr>
        <w:pStyle w:val="EndNoteSubHeading"/>
        <w:rPr>
          <w:color w:val="000000"/>
        </w:rPr>
      </w:pPr>
      <w:r w:rsidRPr="00B93279">
        <w:rPr>
          <w:color w:val="000000"/>
        </w:rPr>
        <w:t>2</w:t>
      </w:r>
      <w:r w:rsidRPr="00B93279">
        <w:rPr>
          <w:color w:val="000000"/>
        </w:rPr>
        <w:tab/>
        <w:t>Notification</w:t>
      </w:r>
    </w:p>
    <w:p w14:paraId="7D03B8EF" w14:textId="64871E9B" w:rsidR="00AE6DDE" w:rsidRPr="00B93279" w:rsidRDefault="00AE6DDE">
      <w:pPr>
        <w:pStyle w:val="EndNoteText"/>
        <w:rPr>
          <w:color w:val="000000"/>
        </w:rPr>
      </w:pPr>
      <w:r w:rsidRPr="00B93279">
        <w:rPr>
          <w:color w:val="000000"/>
        </w:rPr>
        <w:tab/>
        <w:t xml:space="preserve">Notified under the </w:t>
      </w:r>
      <w:hyperlink r:id="rId22" w:tooltip="A2001-14" w:history="1">
        <w:r w:rsidR="00D64DE3" w:rsidRPr="00D64DE3">
          <w:rPr>
            <w:rStyle w:val="charCitHyperlinkAbbrev"/>
          </w:rPr>
          <w:t>Legislation Act</w:t>
        </w:r>
      </w:hyperlink>
      <w:r w:rsidRPr="00B93279">
        <w:rPr>
          <w:color w:val="000000"/>
        </w:rPr>
        <w:t xml:space="preserve"> on</w:t>
      </w:r>
      <w:r w:rsidRPr="00B93279">
        <w:rPr>
          <w:color w:val="000000"/>
        </w:rPr>
        <w:tab/>
      </w:r>
      <w:r w:rsidR="006645E2">
        <w:rPr>
          <w:noProof/>
          <w:color w:val="000000"/>
        </w:rPr>
        <w:t>2026</w:t>
      </w:r>
      <w:r w:rsidRPr="00B93279">
        <w:rPr>
          <w:color w:val="000000"/>
        </w:rPr>
        <w:t>.</w:t>
      </w:r>
    </w:p>
    <w:p w14:paraId="12DA95B3" w14:textId="77777777" w:rsidR="00AE6DDE" w:rsidRPr="00B93279" w:rsidRDefault="00AE6DDE">
      <w:pPr>
        <w:pStyle w:val="EndNoteSubHeading"/>
        <w:rPr>
          <w:color w:val="000000"/>
        </w:rPr>
      </w:pPr>
      <w:r w:rsidRPr="00B93279">
        <w:rPr>
          <w:color w:val="000000"/>
        </w:rPr>
        <w:t>3</w:t>
      </w:r>
      <w:r w:rsidRPr="00B93279">
        <w:rPr>
          <w:color w:val="000000"/>
        </w:rPr>
        <w:tab/>
        <w:t>Republications of amended laws</w:t>
      </w:r>
    </w:p>
    <w:p w14:paraId="66ADA4A7" w14:textId="636DD4F5" w:rsidR="00AE6DDE" w:rsidRPr="00B93279" w:rsidRDefault="00AE6DDE">
      <w:pPr>
        <w:pStyle w:val="EndNoteText"/>
        <w:rPr>
          <w:color w:val="000000"/>
        </w:rPr>
      </w:pPr>
      <w:r w:rsidRPr="00B93279">
        <w:rPr>
          <w:color w:val="000000"/>
        </w:rPr>
        <w:tab/>
        <w:t xml:space="preserve">For the latest republication of amended laws, see </w:t>
      </w:r>
      <w:hyperlink r:id="rId23" w:history="1">
        <w:r w:rsidR="00D64DE3" w:rsidRPr="00D64DE3">
          <w:rPr>
            <w:rStyle w:val="charCitHyperlinkAbbrev"/>
          </w:rPr>
          <w:t>www.legislation.act.gov.au</w:t>
        </w:r>
      </w:hyperlink>
      <w:r w:rsidRPr="00B93279">
        <w:rPr>
          <w:color w:val="000000"/>
        </w:rPr>
        <w:t>.</w:t>
      </w:r>
    </w:p>
    <w:p w14:paraId="2E929673" w14:textId="77777777" w:rsidR="00AE6DDE" w:rsidRPr="00B93279" w:rsidRDefault="00AE6DDE">
      <w:pPr>
        <w:pStyle w:val="N-line2"/>
        <w:rPr>
          <w:color w:val="000000"/>
        </w:rPr>
      </w:pPr>
    </w:p>
    <w:p w14:paraId="704D36DA" w14:textId="77777777" w:rsidR="00E116E7" w:rsidRDefault="00E116E7">
      <w:pPr>
        <w:pStyle w:val="05EndNote"/>
        <w:sectPr w:rsidR="00E116E7" w:rsidSect="00E116E7">
          <w:headerReference w:type="even" r:id="rId24"/>
          <w:headerReference w:type="default" r:id="rId25"/>
          <w:footerReference w:type="even" r:id="rId26"/>
          <w:footerReference w:type="default" r:id="rId27"/>
          <w:type w:val="continuous"/>
          <w:pgSz w:w="11907" w:h="16839" w:code="9"/>
          <w:pgMar w:top="3000" w:right="1900" w:bottom="2500" w:left="2300" w:header="2480" w:footer="2100" w:gutter="0"/>
          <w:cols w:space="720"/>
          <w:docGrid w:linePitch="254"/>
        </w:sectPr>
      </w:pPr>
    </w:p>
    <w:p w14:paraId="1F3EFDFF" w14:textId="77777777" w:rsidR="002F18F3" w:rsidRDefault="002F18F3" w:rsidP="00AE6DDE">
      <w:pPr>
        <w:rPr>
          <w:color w:val="000000"/>
        </w:rPr>
      </w:pPr>
    </w:p>
    <w:p w14:paraId="088B252C" w14:textId="77777777" w:rsidR="00E116E7" w:rsidRDefault="00E116E7" w:rsidP="004B04D4">
      <w:pPr>
        <w:keepNext/>
      </w:pPr>
    </w:p>
    <w:p w14:paraId="3345E233" w14:textId="77777777" w:rsidR="00E116E7" w:rsidRDefault="00E116E7" w:rsidP="004B04D4">
      <w:pPr>
        <w:keepNext/>
        <w:suppressLineNumbers/>
      </w:pPr>
    </w:p>
    <w:p w14:paraId="2E39BD3A" w14:textId="77777777" w:rsidR="00E116E7" w:rsidRDefault="00E116E7" w:rsidP="004B04D4">
      <w:pPr>
        <w:keepNext/>
        <w:suppressLineNumbers/>
      </w:pPr>
    </w:p>
    <w:p w14:paraId="08070748" w14:textId="77777777" w:rsidR="00E116E7" w:rsidRDefault="00E116E7" w:rsidP="004B04D4">
      <w:pPr>
        <w:keepNext/>
        <w:suppressLineNumbers/>
      </w:pPr>
    </w:p>
    <w:p w14:paraId="67CB0E8E" w14:textId="77777777" w:rsidR="00E116E7" w:rsidRDefault="00E116E7" w:rsidP="004B04D4">
      <w:pPr>
        <w:keepNext/>
        <w:suppressLineNumbers/>
      </w:pPr>
    </w:p>
    <w:p w14:paraId="46E937D3" w14:textId="77777777" w:rsidR="00E116E7" w:rsidRDefault="00E116E7" w:rsidP="004B04D4">
      <w:pPr>
        <w:keepNext/>
        <w:suppressLineNumbers/>
      </w:pPr>
    </w:p>
    <w:p w14:paraId="048B0A8E" w14:textId="77777777" w:rsidR="00E116E7" w:rsidRDefault="00E116E7" w:rsidP="004B04D4">
      <w:pPr>
        <w:keepNext/>
        <w:suppressLineNumbers/>
      </w:pPr>
    </w:p>
    <w:p w14:paraId="12C79BA1" w14:textId="77777777" w:rsidR="00E116E7" w:rsidRDefault="00E116E7" w:rsidP="004B04D4">
      <w:pPr>
        <w:keepNext/>
        <w:suppressLineNumbers/>
      </w:pPr>
    </w:p>
    <w:p w14:paraId="20C5162B" w14:textId="77777777" w:rsidR="00E116E7" w:rsidRDefault="00E116E7" w:rsidP="004B04D4">
      <w:pPr>
        <w:keepNext/>
        <w:suppressLineNumbers/>
      </w:pPr>
    </w:p>
    <w:p w14:paraId="75701331" w14:textId="77777777" w:rsidR="00E116E7" w:rsidRDefault="00E116E7" w:rsidP="004B04D4">
      <w:pPr>
        <w:keepNext/>
        <w:suppressLineNumbers/>
      </w:pPr>
    </w:p>
    <w:p w14:paraId="5874B758" w14:textId="77777777" w:rsidR="00E116E7" w:rsidRDefault="00E116E7" w:rsidP="004B04D4">
      <w:pPr>
        <w:keepNext/>
        <w:suppressLineNumbers/>
      </w:pPr>
    </w:p>
    <w:p w14:paraId="01183C4A" w14:textId="77777777" w:rsidR="00E116E7" w:rsidRDefault="00E116E7" w:rsidP="004B04D4">
      <w:pPr>
        <w:keepNext/>
        <w:suppressLineNumbers/>
      </w:pPr>
    </w:p>
    <w:p w14:paraId="70C9A580" w14:textId="77777777" w:rsidR="00E116E7" w:rsidRDefault="00E116E7" w:rsidP="004B04D4">
      <w:pPr>
        <w:keepNext/>
        <w:suppressLineNumbers/>
      </w:pPr>
    </w:p>
    <w:p w14:paraId="35497803" w14:textId="77777777" w:rsidR="00AB4D36" w:rsidRDefault="00AB4D36" w:rsidP="004B04D4">
      <w:pPr>
        <w:keepNext/>
        <w:suppressLineNumbers/>
      </w:pPr>
    </w:p>
    <w:p w14:paraId="215098F5" w14:textId="3547AEC0" w:rsidR="00E116E7" w:rsidRDefault="00E116E7">
      <w:pPr>
        <w:jc w:val="center"/>
        <w:rPr>
          <w:sz w:val="18"/>
        </w:rPr>
      </w:pPr>
      <w:r>
        <w:rPr>
          <w:sz w:val="18"/>
        </w:rPr>
        <w:t xml:space="preserve">© Australian Capital Territory </w:t>
      </w:r>
      <w:r>
        <w:rPr>
          <w:noProof/>
          <w:sz w:val="18"/>
        </w:rPr>
        <w:t>2026</w:t>
      </w:r>
    </w:p>
    <w:sectPr w:rsidR="00E116E7" w:rsidSect="00E116E7">
      <w:headerReference w:type="even" r:id="rId28"/>
      <w:headerReference w:type="default" r:id="rId29"/>
      <w:headerReference w:type="first" r:id="rId30"/>
      <w:type w:val="continuous"/>
      <w:pgSz w:w="11907" w:h="16839" w:code="9"/>
      <w:pgMar w:top="3000" w:right="1900" w:bottom="2500" w:left="2300" w:header="2480" w:footer="210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CF362" w14:textId="77777777" w:rsidR="00F31A99" w:rsidRDefault="00F31A99">
      <w:r>
        <w:separator/>
      </w:r>
    </w:p>
  </w:endnote>
  <w:endnote w:type="continuationSeparator" w:id="0">
    <w:p w14:paraId="778E54BF" w14:textId="77777777" w:rsidR="00F31A99" w:rsidRDefault="00F31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(W1)">
    <w:altName w:val="Arial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CTCres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3563E" w14:textId="77777777" w:rsidR="00E116E7" w:rsidRDefault="00E116E7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1304"/>
      <w:gridCol w:w="4768"/>
      <w:gridCol w:w="1635"/>
    </w:tblGrid>
    <w:tr w:rsidR="00E116E7" w:rsidRPr="00CB3D59" w14:paraId="0B4B682C" w14:textId="77777777">
      <w:tc>
        <w:tcPr>
          <w:tcW w:w="845" w:type="pct"/>
        </w:tcPr>
        <w:p w14:paraId="01805EFF" w14:textId="77777777" w:rsidR="00E116E7" w:rsidRPr="0097645D" w:rsidRDefault="00E116E7" w:rsidP="000763CD">
          <w:pPr>
            <w:pStyle w:val="Footer"/>
            <w:spacing w:line="240" w:lineRule="auto"/>
            <w:rPr>
              <w:rFonts w:cs="Arial"/>
              <w:szCs w:val="18"/>
            </w:rPr>
          </w:pPr>
          <w:r w:rsidRPr="0097645D">
            <w:rPr>
              <w:rFonts w:cs="Arial"/>
              <w:szCs w:val="18"/>
            </w:rPr>
            <w:t xml:space="preserve">contents </w:t>
          </w:r>
          <w:r w:rsidRPr="0097645D">
            <w:rPr>
              <w:rStyle w:val="PageNumber"/>
              <w:rFonts w:cs="Arial"/>
              <w:szCs w:val="18"/>
            </w:rPr>
            <w:fldChar w:fldCharType="begin"/>
          </w:r>
          <w:r w:rsidRPr="0097645D">
            <w:rPr>
              <w:rStyle w:val="PageNumber"/>
              <w:rFonts w:cs="Arial"/>
              <w:szCs w:val="18"/>
            </w:rPr>
            <w:instrText xml:space="preserve"> PAGE </w:instrText>
          </w:r>
          <w:r w:rsidRPr="0097645D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2</w:t>
          </w:r>
          <w:r w:rsidRPr="0097645D">
            <w:rPr>
              <w:rStyle w:val="PageNumber"/>
              <w:rFonts w:cs="Arial"/>
              <w:szCs w:val="18"/>
            </w:rPr>
            <w:fldChar w:fldCharType="end"/>
          </w:r>
        </w:p>
      </w:tc>
      <w:tc>
        <w:tcPr>
          <w:tcW w:w="3090" w:type="pct"/>
        </w:tcPr>
        <w:p w14:paraId="34C90147" w14:textId="74C8A406" w:rsidR="00E116E7" w:rsidRPr="00783A18" w:rsidRDefault="0086241C" w:rsidP="000763CD">
          <w:pPr>
            <w:pStyle w:val="Footer"/>
            <w:spacing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  <w:fldSimple w:instr=" REF Citation *\charformat  \* MERGEFORMAT ">
            <w:r w:rsidRPr="0086241C">
              <w:t>Utilities Legislation Amendment Bill 2026</w:t>
            </w:r>
          </w:fldSimple>
        </w:p>
        <w:p w14:paraId="1E42D3D1" w14:textId="2C0E682E" w:rsidR="00E116E7" w:rsidRPr="00783A18" w:rsidRDefault="00E116E7" w:rsidP="000763CD">
          <w:pPr>
            <w:pStyle w:val="Footer"/>
            <w:spacing w:before="0"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"Eff"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86241C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"StartDt" 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86241C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"EndDt"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86241C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</w:p>
      </w:tc>
      <w:tc>
        <w:tcPr>
          <w:tcW w:w="1060" w:type="pct"/>
        </w:tcPr>
        <w:p w14:paraId="04C4C1CC" w14:textId="56454781" w:rsidR="00E116E7" w:rsidRPr="00743346" w:rsidRDefault="00E116E7" w:rsidP="000763CD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743346">
            <w:rPr>
              <w:rFonts w:cs="Arial"/>
              <w:szCs w:val="18"/>
            </w:rPr>
            <w:fldChar w:fldCharType="begin"/>
          </w:r>
          <w:r w:rsidRPr="00743346">
            <w:rPr>
              <w:rFonts w:cs="Arial"/>
              <w:szCs w:val="18"/>
            </w:rPr>
            <w:instrText xml:space="preserve"> DOCPROPERTY "Category"  </w:instrText>
          </w:r>
          <w:r w:rsidRPr="00743346">
            <w:rPr>
              <w:rFonts w:cs="Arial"/>
              <w:szCs w:val="18"/>
            </w:rPr>
            <w:fldChar w:fldCharType="end"/>
          </w:r>
          <w:r w:rsidRPr="00743346">
            <w:rPr>
              <w:rFonts w:cs="Arial"/>
              <w:szCs w:val="18"/>
            </w:rPr>
            <w:br/>
          </w:r>
          <w:r w:rsidRPr="00743346">
            <w:rPr>
              <w:rFonts w:cs="Arial"/>
              <w:szCs w:val="18"/>
            </w:rPr>
            <w:fldChar w:fldCharType="begin"/>
          </w:r>
          <w:r w:rsidRPr="00743346">
            <w:rPr>
              <w:rFonts w:cs="Arial"/>
              <w:szCs w:val="18"/>
            </w:rPr>
            <w:instrText xml:space="preserve"> DOCPROPERTY "RepubDt"  </w:instrText>
          </w:r>
          <w:r w:rsidRPr="00743346">
            <w:rPr>
              <w:rFonts w:cs="Arial"/>
              <w:szCs w:val="18"/>
            </w:rPr>
            <w:fldChar w:fldCharType="separate"/>
          </w:r>
          <w:r w:rsidR="0086241C">
            <w:rPr>
              <w:rFonts w:cs="Arial"/>
              <w:szCs w:val="18"/>
            </w:rPr>
            <w:t xml:space="preserve">  </w:t>
          </w:r>
          <w:r w:rsidRPr="00743346">
            <w:rPr>
              <w:rFonts w:cs="Arial"/>
              <w:szCs w:val="18"/>
            </w:rPr>
            <w:fldChar w:fldCharType="end"/>
          </w:r>
        </w:p>
      </w:tc>
    </w:tr>
  </w:tbl>
  <w:p w14:paraId="66E80C87" w14:textId="235B4916" w:rsidR="00E116E7" w:rsidRPr="00D94098" w:rsidRDefault="0086241C" w:rsidP="00D94098">
    <w:pPr>
      <w:pStyle w:val="Status"/>
      <w:rPr>
        <w:rFonts w:cs="Arial"/>
      </w:rPr>
    </w:pPr>
    <w:r w:rsidRPr="00D94098">
      <w:rPr>
        <w:rFonts w:cs="Arial"/>
      </w:rPr>
      <w:fldChar w:fldCharType="begin"/>
    </w:r>
    <w:r w:rsidRPr="00D94098">
      <w:rPr>
        <w:rFonts w:cs="Arial"/>
      </w:rPr>
      <w:instrText xml:space="preserve"> DOCPROPERTY "Status" </w:instrText>
    </w:r>
    <w:r w:rsidRPr="00D94098">
      <w:rPr>
        <w:rFonts w:cs="Arial"/>
      </w:rPr>
      <w:fldChar w:fldCharType="separate"/>
    </w:r>
    <w:r w:rsidRPr="00D94098">
      <w:rPr>
        <w:rFonts w:cs="Arial"/>
      </w:rPr>
      <w:t xml:space="preserve"> </w:t>
    </w:r>
    <w:r w:rsidRPr="00D94098">
      <w:rPr>
        <w:rFonts w:cs="Arial"/>
      </w:rPr>
      <w:fldChar w:fldCharType="end"/>
    </w:r>
    <w:r w:rsidR="00D94098" w:rsidRPr="00D94098">
      <w:rPr>
        <w:rFonts w:cs="Arial"/>
      </w:rPr>
      <w:t>Unauthorised version prepared by ACT Parliamentary Counsel’s Office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2AF98" w14:textId="77777777" w:rsidR="00E116E7" w:rsidRDefault="00E116E7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1634"/>
      <w:gridCol w:w="4769"/>
      <w:gridCol w:w="1304"/>
    </w:tblGrid>
    <w:tr w:rsidR="00E116E7" w:rsidRPr="00CB3D59" w14:paraId="09EA6374" w14:textId="77777777">
      <w:tc>
        <w:tcPr>
          <w:tcW w:w="1060" w:type="pct"/>
        </w:tcPr>
        <w:p w14:paraId="49176237" w14:textId="2237FC49" w:rsidR="00E116E7" w:rsidRPr="00743346" w:rsidRDefault="00E116E7" w:rsidP="000763CD">
          <w:pPr>
            <w:pStyle w:val="Footer"/>
            <w:spacing w:line="240" w:lineRule="auto"/>
            <w:rPr>
              <w:rFonts w:cs="Arial"/>
              <w:szCs w:val="18"/>
            </w:rPr>
          </w:pPr>
          <w:r w:rsidRPr="00743346">
            <w:rPr>
              <w:rFonts w:cs="Arial"/>
              <w:szCs w:val="18"/>
            </w:rPr>
            <w:fldChar w:fldCharType="begin"/>
          </w:r>
          <w:r w:rsidRPr="00743346">
            <w:rPr>
              <w:rFonts w:cs="Arial"/>
              <w:szCs w:val="18"/>
            </w:rPr>
            <w:instrText xml:space="preserve"> DOCPROPERTY "Category"  </w:instrText>
          </w:r>
          <w:r w:rsidRPr="00743346">
            <w:rPr>
              <w:rFonts w:cs="Arial"/>
              <w:szCs w:val="18"/>
            </w:rPr>
            <w:fldChar w:fldCharType="end"/>
          </w:r>
          <w:r w:rsidRPr="00743346">
            <w:rPr>
              <w:rFonts w:cs="Arial"/>
              <w:szCs w:val="18"/>
            </w:rPr>
            <w:br/>
          </w:r>
          <w:r w:rsidRPr="00743346">
            <w:rPr>
              <w:rFonts w:cs="Arial"/>
              <w:szCs w:val="18"/>
            </w:rPr>
            <w:fldChar w:fldCharType="begin"/>
          </w:r>
          <w:r w:rsidRPr="00743346">
            <w:rPr>
              <w:rFonts w:cs="Arial"/>
              <w:szCs w:val="18"/>
            </w:rPr>
            <w:instrText xml:space="preserve"> DOCPROPERTY "RepubDt"  </w:instrText>
          </w:r>
          <w:r w:rsidRPr="00743346">
            <w:rPr>
              <w:rFonts w:cs="Arial"/>
              <w:szCs w:val="18"/>
            </w:rPr>
            <w:fldChar w:fldCharType="separate"/>
          </w:r>
          <w:r w:rsidR="0086241C">
            <w:rPr>
              <w:rFonts w:cs="Arial"/>
              <w:szCs w:val="18"/>
            </w:rPr>
            <w:t xml:space="preserve">  </w:t>
          </w:r>
          <w:r w:rsidRPr="00743346">
            <w:rPr>
              <w:rFonts w:cs="Arial"/>
              <w:szCs w:val="18"/>
            </w:rPr>
            <w:fldChar w:fldCharType="end"/>
          </w:r>
        </w:p>
      </w:tc>
      <w:tc>
        <w:tcPr>
          <w:tcW w:w="3094" w:type="pct"/>
        </w:tcPr>
        <w:p w14:paraId="211FA589" w14:textId="35ECEF03" w:rsidR="00E116E7" w:rsidRPr="00783A18" w:rsidRDefault="0086241C" w:rsidP="000763CD">
          <w:pPr>
            <w:pStyle w:val="Footer"/>
            <w:spacing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  <w:fldSimple w:instr=" REF Citation *\charformat  \* MERGEFORMAT ">
            <w:r w:rsidRPr="0086241C">
              <w:t>Utilities Legislation Amendment Bill 2026</w:t>
            </w:r>
          </w:fldSimple>
        </w:p>
        <w:p w14:paraId="561E2C2B" w14:textId="1B13B6EF" w:rsidR="00E116E7" w:rsidRPr="00783A18" w:rsidRDefault="00E116E7" w:rsidP="000763CD">
          <w:pPr>
            <w:pStyle w:val="Footer"/>
            <w:spacing w:before="0"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"Eff"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86241C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"StartDt" 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86241C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"EndDt"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86241C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</w:p>
      </w:tc>
      <w:tc>
        <w:tcPr>
          <w:tcW w:w="846" w:type="pct"/>
        </w:tcPr>
        <w:p w14:paraId="5E915EB0" w14:textId="77777777" w:rsidR="00E116E7" w:rsidRPr="0097645D" w:rsidRDefault="00E116E7" w:rsidP="000763CD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97645D">
            <w:rPr>
              <w:rFonts w:cs="Arial"/>
              <w:szCs w:val="18"/>
            </w:rPr>
            <w:t xml:space="preserve">contents </w:t>
          </w:r>
          <w:r w:rsidRPr="0097645D">
            <w:rPr>
              <w:rStyle w:val="PageNumber"/>
              <w:rFonts w:cs="Arial"/>
              <w:szCs w:val="18"/>
            </w:rPr>
            <w:fldChar w:fldCharType="begin"/>
          </w:r>
          <w:r w:rsidRPr="0097645D">
            <w:rPr>
              <w:rStyle w:val="PageNumber"/>
              <w:rFonts w:cs="Arial"/>
              <w:szCs w:val="18"/>
            </w:rPr>
            <w:instrText xml:space="preserve"> PAGE </w:instrText>
          </w:r>
          <w:r w:rsidRPr="0097645D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3</w:t>
          </w:r>
          <w:r w:rsidRPr="0097645D">
            <w:rPr>
              <w:rStyle w:val="PageNumber"/>
              <w:rFonts w:cs="Arial"/>
              <w:szCs w:val="18"/>
            </w:rPr>
            <w:fldChar w:fldCharType="end"/>
          </w:r>
        </w:p>
      </w:tc>
    </w:tr>
  </w:tbl>
  <w:p w14:paraId="7FF600A0" w14:textId="1D8F73D4" w:rsidR="00E116E7" w:rsidRPr="00D94098" w:rsidRDefault="0086241C" w:rsidP="00D94098">
    <w:pPr>
      <w:pStyle w:val="Status"/>
      <w:rPr>
        <w:rFonts w:cs="Arial"/>
      </w:rPr>
    </w:pPr>
    <w:r w:rsidRPr="00D94098">
      <w:rPr>
        <w:rFonts w:cs="Arial"/>
      </w:rPr>
      <w:fldChar w:fldCharType="begin"/>
    </w:r>
    <w:r w:rsidRPr="00D94098">
      <w:rPr>
        <w:rFonts w:cs="Arial"/>
      </w:rPr>
      <w:instrText xml:space="preserve"> DOCPROPERTY "Status" </w:instrText>
    </w:r>
    <w:r w:rsidRPr="00D94098">
      <w:rPr>
        <w:rFonts w:cs="Arial"/>
      </w:rPr>
      <w:fldChar w:fldCharType="separate"/>
    </w:r>
    <w:r w:rsidRPr="00D94098">
      <w:rPr>
        <w:rFonts w:cs="Arial"/>
      </w:rPr>
      <w:t xml:space="preserve"> </w:t>
    </w:r>
    <w:r w:rsidRPr="00D94098">
      <w:rPr>
        <w:rFonts w:cs="Arial"/>
      </w:rPr>
      <w:fldChar w:fldCharType="end"/>
    </w:r>
    <w:r w:rsidR="00D94098" w:rsidRPr="00D94098">
      <w:rPr>
        <w:rFonts w:cs="Arial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4EC93" w14:textId="77777777" w:rsidR="00E116E7" w:rsidRDefault="00E116E7">
    <w:pPr>
      <w:rPr>
        <w:sz w:val="16"/>
      </w:rPr>
    </w:pPr>
  </w:p>
  <w:p w14:paraId="4E6489FC" w14:textId="35C1A0CD" w:rsidR="00E116E7" w:rsidRDefault="00E116E7">
    <w:pPr>
      <w:pBdr>
        <w:top w:val="single" w:sz="4" w:space="1" w:color="auto"/>
      </w:pBdr>
      <w:tabs>
        <w:tab w:val="right" w:pos="7320"/>
      </w:tabs>
      <w:spacing w:before="60"/>
      <w:rPr>
        <w:rFonts w:ascii="Arial" w:hAnsi="Arial"/>
        <w:sz w:val="12"/>
      </w:rPr>
    </w:pPr>
    <w:r>
      <w:rPr>
        <w:rFonts w:ascii="Arial" w:hAnsi="Arial"/>
        <w:sz w:val="12"/>
      </w:rPr>
      <w:fldChar w:fldCharType="begin"/>
    </w:r>
    <w:r>
      <w:rPr>
        <w:rFonts w:ascii="Arial" w:hAnsi="Arial"/>
        <w:sz w:val="12"/>
      </w:rPr>
      <w:instrText xml:space="preserve"> COMMENTS  \* MERGEFORMAT </w:instrText>
    </w:r>
    <w:r>
      <w:rPr>
        <w:rFonts w:ascii="Arial" w:hAnsi="Arial"/>
        <w:sz w:val="12"/>
      </w:rPr>
      <w:fldChar w:fldCharType="separate"/>
    </w:r>
    <w:r w:rsidR="0086241C">
      <w:rPr>
        <w:rFonts w:ascii="Arial" w:hAnsi="Arial"/>
        <w:sz w:val="12"/>
      </w:rPr>
      <w:t>J2025-1427</w:t>
    </w:r>
    <w:r>
      <w:rPr>
        <w:rFonts w:ascii="Arial" w:hAnsi="Arial"/>
        <w:sz w:val="12"/>
      </w:rPr>
      <w:fldChar w:fldCharType="end"/>
    </w:r>
  </w:p>
  <w:p w14:paraId="020E6670" w14:textId="3E3BF76A" w:rsidR="00E116E7" w:rsidRPr="00D94098" w:rsidRDefault="0086241C" w:rsidP="00D94098">
    <w:pPr>
      <w:pStyle w:val="Status"/>
      <w:tabs>
        <w:tab w:val="center" w:pos="3853"/>
        <w:tab w:val="left" w:pos="4575"/>
      </w:tabs>
      <w:rPr>
        <w:rFonts w:cs="Arial"/>
      </w:rPr>
    </w:pPr>
    <w:r w:rsidRPr="00D94098">
      <w:rPr>
        <w:rFonts w:cs="Arial"/>
      </w:rPr>
      <w:fldChar w:fldCharType="begin"/>
    </w:r>
    <w:r w:rsidRPr="00D94098">
      <w:rPr>
        <w:rFonts w:cs="Arial"/>
      </w:rPr>
      <w:instrText xml:space="preserve"> DOCPROPERTY "Status" </w:instrText>
    </w:r>
    <w:r w:rsidRPr="00D94098">
      <w:rPr>
        <w:rFonts w:cs="Arial"/>
      </w:rPr>
      <w:fldChar w:fldCharType="separate"/>
    </w:r>
    <w:r w:rsidRPr="00D94098">
      <w:rPr>
        <w:rFonts w:cs="Arial"/>
      </w:rPr>
      <w:t xml:space="preserve"> </w:t>
    </w:r>
    <w:r w:rsidRPr="00D94098">
      <w:rPr>
        <w:rFonts w:cs="Arial"/>
      </w:rPr>
      <w:fldChar w:fldCharType="end"/>
    </w:r>
    <w:r w:rsidR="00D94098" w:rsidRPr="00D94098">
      <w:rPr>
        <w:rFonts w:cs="Arial"/>
      </w:rPr>
      <w:t>Unauthorised version prepared by ACT Parliamentary Counsel’s Office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1B617" w14:textId="77777777" w:rsidR="00E116E7" w:rsidRDefault="00E116E7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306"/>
      <w:gridCol w:w="4766"/>
      <w:gridCol w:w="1635"/>
    </w:tblGrid>
    <w:tr w:rsidR="00E116E7" w:rsidRPr="00CB3D59" w14:paraId="7F786B62" w14:textId="77777777">
      <w:tc>
        <w:tcPr>
          <w:tcW w:w="847" w:type="pct"/>
        </w:tcPr>
        <w:p w14:paraId="1F334F26" w14:textId="77777777" w:rsidR="00E116E7" w:rsidRPr="006D109C" w:rsidRDefault="00E116E7" w:rsidP="003A49FD">
          <w:pPr>
            <w:pStyle w:val="Footer"/>
            <w:spacing w:line="240" w:lineRule="auto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t xml:space="preserve">page </w:t>
          </w:r>
          <w:r w:rsidRPr="006D109C">
            <w:rPr>
              <w:rStyle w:val="PageNumber"/>
              <w:rFonts w:cs="Arial"/>
              <w:szCs w:val="18"/>
            </w:rPr>
            <w:fldChar w:fldCharType="begin"/>
          </w:r>
          <w:r w:rsidRPr="006D109C">
            <w:rPr>
              <w:rStyle w:val="PageNumber"/>
              <w:rFonts w:cs="Arial"/>
              <w:szCs w:val="18"/>
            </w:rPr>
            <w:instrText xml:space="preserve"> PAGE </w:instrText>
          </w:r>
          <w:r w:rsidRPr="006D109C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2</w:t>
          </w:r>
          <w:r w:rsidRPr="006D109C">
            <w:rPr>
              <w:rStyle w:val="PageNumber"/>
              <w:rFonts w:cs="Arial"/>
              <w:szCs w:val="18"/>
            </w:rPr>
            <w:fldChar w:fldCharType="end"/>
          </w:r>
        </w:p>
      </w:tc>
      <w:tc>
        <w:tcPr>
          <w:tcW w:w="3092" w:type="pct"/>
        </w:tcPr>
        <w:p w14:paraId="0E702087" w14:textId="379116B6" w:rsidR="00E116E7" w:rsidRPr="006D109C" w:rsidRDefault="00E116E7" w:rsidP="003A49FD">
          <w:pPr>
            <w:pStyle w:val="Footer"/>
            <w:spacing w:line="240" w:lineRule="auto"/>
            <w:jc w:val="center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REF Citation *\charformat  \* MERGEFORMAT </w:instrText>
          </w:r>
          <w:r>
            <w:rPr>
              <w:rFonts w:cs="Arial"/>
              <w:szCs w:val="18"/>
            </w:rPr>
            <w:fldChar w:fldCharType="separate"/>
          </w:r>
          <w:r w:rsidR="0086241C" w:rsidRPr="0086241C">
            <w:rPr>
              <w:rFonts w:cs="Arial"/>
              <w:szCs w:val="18"/>
            </w:rPr>
            <w:t>Utilities Legislation Amendment Bill 2026</w:t>
          </w:r>
          <w:r>
            <w:rPr>
              <w:rFonts w:cs="Arial"/>
              <w:szCs w:val="18"/>
            </w:rPr>
            <w:fldChar w:fldCharType="end"/>
          </w:r>
        </w:p>
        <w:p w14:paraId="7E9C8599" w14:textId="4523A872" w:rsidR="00E116E7" w:rsidRPr="00783A18" w:rsidRDefault="00E116E7" w:rsidP="003A49FD">
          <w:pPr>
            <w:pStyle w:val="FooterInfoCentre"/>
            <w:tabs>
              <w:tab w:val="clear" w:pos="7707"/>
            </w:tabs>
            <w:rPr>
              <w:rFonts w:ascii="Times New Roman" w:hAnsi="Times New Roman"/>
              <w:sz w:val="24"/>
              <w:szCs w:val="24"/>
            </w:rPr>
          </w:pP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"Eff"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86241C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"StartDt"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86241C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"EndDt"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86241C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</w:p>
      </w:tc>
      <w:tc>
        <w:tcPr>
          <w:tcW w:w="1061" w:type="pct"/>
        </w:tcPr>
        <w:p w14:paraId="55BE4561" w14:textId="50623F9C" w:rsidR="00E116E7" w:rsidRPr="006D109C" w:rsidRDefault="00E116E7" w:rsidP="003A49FD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"Category"  *\charformat  </w:instrText>
          </w:r>
          <w:r w:rsidRPr="006D109C"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br/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"RepubDt"  *\charformat  </w:instrText>
          </w:r>
          <w:r w:rsidRPr="006D109C">
            <w:rPr>
              <w:rFonts w:cs="Arial"/>
              <w:szCs w:val="18"/>
            </w:rPr>
            <w:fldChar w:fldCharType="separate"/>
          </w:r>
          <w:r w:rsidR="0086241C">
            <w:rPr>
              <w:rFonts w:cs="Arial"/>
              <w:szCs w:val="18"/>
            </w:rPr>
            <w:t xml:space="preserve">  </w:t>
          </w:r>
          <w:r w:rsidRPr="006D109C">
            <w:rPr>
              <w:rFonts w:cs="Arial"/>
              <w:szCs w:val="18"/>
            </w:rPr>
            <w:fldChar w:fldCharType="end"/>
          </w:r>
        </w:p>
      </w:tc>
    </w:tr>
  </w:tbl>
  <w:p w14:paraId="49BC83F0" w14:textId="33920305" w:rsidR="00E116E7" w:rsidRPr="00D94098" w:rsidRDefault="0086241C" w:rsidP="00D94098">
    <w:pPr>
      <w:pStyle w:val="Status"/>
      <w:rPr>
        <w:rFonts w:cs="Arial"/>
      </w:rPr>
    </w:pPr>
    <w:r w:rsidRPr="00D94098">
      <w:rPr>
        <w:rFonts w:cs="Arial"/>
      </w:rPr>
      <w:fldChar w:fldCharType="begin"/>
    </w:r>
    <w:r w:rsidRPr="00D94098">
      <w:rPr>
        <w:rFonts w:cs="Arial"/>
      </w:rPr>
      <w:instrText xml:space="preserve"> DOCPROPERTY "Status" </w:instrText>
    </w:r>
    <w:r w:rsidRPr="00D94098">
      <w:rPr>
        <w:rFonts w:cs="Arial"/>
      </w:rPr>
      <w:fldChar w:fldCharType="separate"/>
    </w:r>
    <w:r w:rsidRPr="00D94098">
      <w:rPr>
        <w:rFonts w:cs="Arial"/>
      </w:rPr>
      <w:t xml:space="preserve"> </w:t>
    </w:r>
    <w:r w:rsidRPr="00D94098">
      <w:rPr>
        <w:rFonts w:cs="Arial"/>
      </w:rPr>
      <w:fldChar w:fldCharType="end"/>
    </w:r>
    <w:r w:rsidR="00D94098" w:rsidRPr="00D94098">
      <w:rPr>
        <w:rFonts w:cs="Arial"/>
      </w:rPr>
      <w:t>Unauthorised version prepared by ACT Parliamentary Counsel’s Office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48837" w14:textId="77777777" w:rsidR="00E116E7" w:rsidRDefault="00E116E7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1635"/>
      <w:gridCol w:w="4766"/>
      <w:gridCol w:w="1306"/>
    </w:tblGrid>
    <w:tr w:rsidR="00E116E7" w:rsidRPr="00CB3D59" w14:paraId="6DC204C3" w14:textId="77777777">
      <w:tc>
        <w:tcPr>
          <w:tcW w:w="1061" w:type="pct"/>
        </w:tcPr>
        <w:p w14:paraId="708A5C00" w14:textId="1013AC98" w:rsidR="00E116E7" w:rsidRPr="006D109C" w:rsidRDefault="00E116E7" w:rsidP="003A49FD">
          <w:pPr>
            <w:pStyle w:val="Footer"/>
            <w:spacing w:line="240" w:lineRule="auto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"Category"  *\charformat  </w:instrText>
          </w:r>
          <w:r w:rsidRPr="006D109C"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br/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"RepubDt"  *\charformat  </w:instrText>
          </w:r>
          <w:r w:rsidRPr="006D109C">
            <w:rPr>
              <w:rFonts w:cs="Arial"/>
              <w:szCs w:val="18"/>
            </w:rPr>
            <w:fldChar w:fldCharType="separate"/>
          </w:r>
          <w:r w:rsidR="0086241C">
            <w:rPr>
              <w:rFonts w:cs="Arial"/>
              <w:szCs w:val="18"/>
            </w:rPr>
            <w:t xml:space="preserve">  </w:t>
          </w:r>
          <w:r w:rsidRPr="006D109C">
            <w:rPr>
              <w:rFonts w:cs="Arial"/>
              <w:szCs w:val="18"/>
            </w:rPr>
            <w:fldChar w:fldCharType="end"/>
          </w:r>
        </w:p>
      </w:tc>
      <w:tc>
        <w:tcPr>
          <w:tcW w:w="3092" w:type="pct"/>
        </w:tcPr>
        <w:p w14:paraId="06F86AC8" w14:textId="61E23972" w:rsidR="00E116E7" w:rsidRPr="006D109C" w:rsidRDefault="00E116E7" w:rsidP="003A49FD">
          <w:pPr>
            <w:pStyle w:val="Footer"/>
            <w:spacing w:line="240" w:lineRule="auto"/>
            <w:jc w:val="center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REF Citation *\charformat  \* MERGEFORMAT </w:instrText>
          </w:r>
          <w:r>
            <w:rPr>
              <w:rFonts w:cs="Arial"/>
              <w:szCs w:val="18"/>
            </w:rPr>
            <w:fldChar w:fldCharType="separate"/>
          </w:r>
          <w:r w:rsidR="0086241C" w:rsidRPr="0086241C">
            <w:rPr>
              <w:rFonts w:cs="Arial"/>
              <w:szCs w:val="18"/>
            </w:rPr>
            <w:t>Utilities Legislation Amendment Bill 2026</w:t>
          </w:r>
          <w:r>
            <w:rPr>
              <w:rFonts w:cs="Arial"/>
              <w:szCs w:val="18"/>
            </w:rPr>
            <w:fldChar w:fldCharType="end"/>
          </w:r>
        </w:p>
        <w:p w14:paraId="03253B06" w14:textId="5C291276" w:rsidR="00E116E7" w:rsidRPr="00783A18" w:rsidRDefault="00E116E7" w:rsidP="003A49FD">
          <w:pPr>
            <w:pStyle w:val="FooterInfoCentre"/>
            <w:tabs>
              <w:tab w:val="clear" w:pos="7707"/>
            </w:tabs>
            <w:rPr>
              <w:rFonts w:ascii="Times New Roman" w:hAnsi="Times New Roman"/>
              <w:sz w:val="24"/>
              <w:szCs w:val="24"/>
            </w:rPr>
          </w:pP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"Eff"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86241C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"StartDt"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86241C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"EndDt"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86241C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</w:p>
      </w:tc>
      <w:tc>
        <w:tcPr>
          <w:tcW w:w="847" w:type="pct"/>
        </w:tcPr>
        <w:p w14:paraId="465609C7" w14:textId="77777777" w:rsidR="00E116E7" w:rsidRPr="006D109C" w:rsidRDefault="00E116E7" w:rsidP="003A49FD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t xml:space="preserve">page </w:t>
          </w:r>
          <w:r w:rsidRPr="006D109C">
            <w:rPr>
              <w:rStyle w:val="PageNumber"/>
              <w:rFonts w:cs="Arial"/>
              <w:szCs w:val="18"/>
            </w:rPr>
            <w:fldChar w:fldCharType="begin"/>
          </w:r>
          <w:r w:rsidRPr="006D109C">
            <w:rPr>
              <w:rStyle w:val="PageNumber"/>
              <w:rFonts w:cs="Arial"/>
              <w:szCs w:val="18"/>
            </w:rPr>
            <w:instrText xml:space="preserve"> PAGE </w:instrText>
          </w:r>
          <w:r w:rsidRPr="006D109C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3</w:t>
          </w:r>
          <w:r w:rsidRPr="006D109C">
            <w:rPr>
              <w:rStyle w:val="PageNumber"/>
              <w:rFonts w:cs="Arial"/>
              <w:szCs w:val="18"/>
            </w:rPr>
            <w:fldChar w:fldCharType="end"/>
          </w:r>
        </w:p>
      </w:tc>
    </w:tr>
  </w:tbl>
  <w:p w14:paraId="473DAC25" w14:textId="6E905ECE" w:rsidR="00E116E7" w:rsidRPr="00D94098" w:rsidRDefault="0086241C" w:rsidP="00D94098">
    <w:pPr>
      <w:pStyle w:val="Status"/>
      <w:rPr>
        <w:rFonts w:cs="Arial"/>
      </w:rPr>
    </w:pPr>
    <w:r w:rsidRPr="00D94098">
      <w:rPr>
        <w:rFonts w:cs="Arial"/>
      </w:rPr>
      <w:fldChar w:fldCharType="begin"/>
    </w:r>
    <w:r w:rsidRPr="00D94098">
      <w:rPr>
        <w:rFonts w:cs="Arial"/>
      </w:rPr>
      <w:instrText xml:space="preserve"> DOCPROPERTY "Status" </w:instrText>
    </w:r>
    <w:r w:rsidRPr="00D94098">
      <w:rPr>
        <w:rFonts w:cs="Arial"/>
      </w:rPr>
      <w:fldChar w:fldCharType="separate"/>
    </w:r>
    <w:r w:rsidRPr="00D94098">
      <w:rPr>
        <w:rFonts w:cs="Arial"/>
      </w:rPr>
      <w:t xml:space="preserve"> </w:t>
    </w:r>
    <w:r w:rsidRPr="00D94098">
      <w:rPr>
        <w:rFonts w:cs="Arial"/>
      </w:rPr>
      <w:fldChar w:fldCharType="end"/>
    </w:r>
    <w:r w:rsidR="00D94098" w:rsidRPr="00D94098">
      <w:rPr>
        <w:rFonts w:cs="Arial"/>
      </w:rPr>
      <w:t>Unauthorised version prepared by ACT Parliamentary Counsel’s Office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D72B1" w14:textId="77777777" w:rsidR="00E116E7" w:rsidRDefault="00E116E7">
    <w:pPr>
      <w:rPr>
        <w:sz w:val="16"/>
      </w:rPr>
    </w:pPr>
  </w:p>
  <w:p w14:paraId="5455DC46" w14:textId="1A95B802" w:rsidR="00E116E7" w:rsidRDefault="00E116E7">
    <w:pPr>
      <w:pBdr>
        <w:top w:val="single" w:sz="4" w:space="1" w:color="auto"/>
      </w:pBdr>
      <w:tabs>
        <w:tab w:val="right" w:pos="7320"/>
      </w:tabs>
      <w:spacing w:before="60"/>
      <w:rPr>
        <w:rFonts w:ascii="Arial" w:hAnsi="Arial"/>
        <w:sz w:val="12"/>
      </w:rPr>
    </w:pPr>
    <w:r>
      <w:rPr>
        <w:rFonts w:ascii="Arial" w:hAnsi="Arial"/>
        <w:sz w:val="12"/>
      </w:rPr>
      <w:fldChar w:fldCharType="begin"/>
    </w:r>
    <w:r>
      <w:rPr>
        <w:rFonts w:ascii="Arial" w:hAnsi="Arial"/>
        <w:sz w:val="12"/>
      </w:rPr>
      <w:instrText xml:space="preserve"> COMMENTS  \* MERGEFORMAT </w:instrText>
    </w:r>
    <w:r>
      <w:rPr>
        <w:rFonts w:ascii="Arial" w:hAnsi="Arial"/>
        <w:sz w:val="12"/>
      </w:rPr>
      <w:fldChar w:fldCharType="separate"/>
    </w:r>
    <w:r w:rsidR="0086241C">
      <w:rPr>
        <w:rFonts w:ascii="Arial" w:hAnsi="Arial"/>
        <w:sz w:val="12"/>
      </w:rPr>
      <w:t>J2025-1427</w:t>
    </w:r>
    <w:r>
      <w:rPr>
        <w:rFonts w:ascii="Arial" w:hAnsi="Arial"/>
        <w:sz w:val="12"/>
      </w:rPr>
      <w:fldChar w:fldCharType="end"/>
    </w:r>
  </w:p>
  <w:p w14:paraId="7CF03986" w14:textId="000F85E5" w:rsidR="00E116E7" w:rsidRPr="00D94098" w:rsidRDefault="0086241C" w:rsidP="00D94098">
    <w:pPr>
      <w:pStyle w:val="Status"/>
      <w:rPr>
        <w:rFonts w:cs="Arial"/>
      </w:rPr>
    </w:pPr>
    <w:r w:rsidRPr="00D94098">
      <w:rPr>
        <w:rFonts w:cs="Arial"/>
      </w:rPr>
      <w:fldChar w:fldCharType="begin"/>
    </w:r>
    <w:r w:rsidRPr="00D94098">
      <w:rPr>
        <w:rFonts w:cs="Arial"/>
      </w:rPr>
      <w:instrText xml:space="preserve"> DOCPROPERTY "Status" </w:instrText>
    </w:r>
    <w:r w:rsidRPr="00D94098">
      <w:rPr>
        <w:rFonts w:cs="Arial"/>
      </w:rPr>
      <w:fldChar w:fldCharType="separate"/>
    </w:r>
    <w:r w:rsidRPr="00D94098">
      <w:rPr>
        <w:rFonts w:cs="Arial"/>
      </w:rPr>
      <w:t xml:space="preserve"> </w:t>
    </w:r>
    <w:r w:rsidRPr="00D94098">
      <w:rPr>
        <w:rFonts w:cs="Arial"/>
      </w:rPr>
      <w:fldChar w:fldCharType="end"/>
    </w:r>
    <w:r w:rsidR="00D94098" w:rsidRPr="00D94098">
      <w:rPr>
        <w:rFonts w:cs="Arial"/>
      </w:rPr>
      <w:t>Unauthorised version prepared by ACT Parliamentary Counsel’s Office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804C2" w14:textId="77777777" w:rsidR="00E116E7" w:rsidRDefault="00E116E7">
    <w:pPr>
      <w:rPr>
        <w:sz w:val="16"/>
      </w:rPr>
    </w:pPr>
  </w:p>
  <w:tbl>
    <w:tblPr>
      <w:tblW w:w="5000" w:type="pct"/>
      <w:jc w:val="center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306"/>
      <w:gridCol w:w="4766"/>
      <w:gridCol w:w="1635"/>
    </w:tblGrid>
    <w:tr w:rsidR="00E116E7" w14:paraId="04B73F51" w14:textId="77777777">
      <w:trPr>
        <w:jc w:val="center"/>
      </w:trPr>
      <w:tc>
        <w:tcPr>
          <w:tcW w:w="1240" w:type="dxa"/>
        </w:tcPr>
        <w:p w14:paraId="2C8B651D" w14:textId="77777777" w:rsidR="00E116E7" w:rsidRDefault="00E116E7">
          <w:pPr>
            <w:pStyle w:val="Footer"/>
          </w:pPr>
          <w:r>
            <w:t xml:space="preserve">page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>
            <w:rPr>
              <w:rStyle w:val="PageNumber"/>
              <w:noProof/>
            </w:rPr>
            <w:t>1</w:t>
          </w:r>
          <w:r>
            <w:rPr>
              <w:rStyle w:val="PageNumber"/>
            </w:rPr>
            <w:fldChar w:fldCharType="end"/>
          </w:r>
        </w:p>
      </w:tc>
      <w:tc>
        <w:tcPr>
          <w:tcW w:w="4527" w:type="dxa"/>
        </w:tcPr>
        <w:p w14:paraId="7AB2CCD1" w14:textId="37076DAB" w:rsidR="00E116E7" w:rsidRDefault="0086241C">
          <w:pPr>
            <w:pStyle w:val="Footer"/>
            <w:jc w:val="center"/>
          </w:pPr>
          <w:fldSimple w:instr=" REF Citation *\charformat ">
            <w:r w:rsidRPr="00B93279">
              <w:rPr>
                <w:color w:val="000000"/>
              </w:rPr>
              <w:t>Utilities Legislation Amendment Bill 2026</w:t>
            </w:r>
          </w:fldSimple>
        </w:p>
        <w:p w14:paraId="3868727A" w14:textId="6CCB4A8B" w:rsidR="00E116E7" w:rsidRDefault="0086241C">
          <w:pPr>
            <w:pStyle w:val="Footer"/>
            <w:spacing w:before="0"/>
            <w:jc w:val="center"/>
          </w:pPr>
          <w:fldSimple w:instr=" DOCPROPERTY &quot;Eff&quot;  *\charformat ">
            <w:r>
              <w:t xml:space="preserve"> </w:t>
            </w:r>
          </w:fldSimple>
          <w:fldSimple w:instr=" DOCPROPERTY &quot;StartDt&quot;  *\charformat ">
            <w:r>
              <w:t xml:space="preserve">  </w:t>
            </w:r>
          </w:fldSimple>
          <w:fldSimple w:instr=" DOCPROPERTY &quot;EndDt&quot;  *\charformat ">
            <w:r>
              <w:t xml:space="preserve">  </w:t>
            </w:r>
          </w:fldSimple>
        </w:p>
      </w:tc>
      <w:tc>
        <w:tcPr>
          <w:tcW w:w="1553" w:type="dxa"/>
        </w:tcPr>
        <w:p w14:paraId="19FC723D" w14:textId="4D09CDCE" w:rsidR="00E116E7" w:rsidRDefault="00E116E7">
          <w:pPr>
            <w:pStyle w:val="Footer"/>
            <w:jc w:val="right"/>
          </w:pPr>
          <w:r>
            <w:fldChar w:fldCharType="begin"/>
          </w:r>
          <w:r>
            <w:instrText xml:space="preserve"> DOCPROPERTY "Category"  *\charformat  </w:instrText>
          </w:r>
          <w:r>
            <w:fldChar w:fldCharType="end"/>
          </w:r>
          <w:r>
            <w:br/>
          </w:r>
          <w:fldSimple w:instr=" DOCPROPERTY &quot;RepubDt&quot;  *\charformat  ">
            <w:r w:rsidR="0086241C">
              <w:t xml:space="preserve">  </w:t>
            </w:r>
          </w:fldSimple>
        </w:p>
      </w:tc>
    </w:tr>
  </w:tbl>
  <w:p w14:paraId="0504BFE6" w14:textId="764CA0E1" w:rsidR="00E116E7" w:rsidRPr="00D94098" w:rsidRDefault="0086241C" w:rsidP="00D94098">
    <w:pPr>
      <w:pStyle w:val="Status"/>
      <w:rPr>
        <w:rFonts w:cs="Arial"/>
      </w:rPr>
    </w:pPr>
    <w:r w:rsidRPr="00D94098">
      <w:rPr>
        <w:rFonts w:cs="Arial"/>
      </w:rPr>
      <w:fldChar w:fldCharType="begin"/>
    </w:r>
    <w:r w:rsidRPr="00D94098">
      <w:rPr>
        <w:rFonts w:cs="Arial"/>
      </w:rPr>
      <w:instrText xml:space="preserve"> DOCPROPERTY "Status" </w:instrText>
    </w:r>
    <w:r w:rsidRPr="00D94098">
      <w:rPr>
        <w:rFonts w:cs="Arial"/>
      </w:rPr>
      <w:fldChar w:fldCharType="separate"/>
    </w:r>
    <w:r w:rsidRPr="00D94098">
      <w:rPr>
        <w:rFonts w:cs="Arial"/>
      </w:rPr>
      <w:t xml:space="preserve"> </w:t>
    </w:r>
    <w:r w:rsidRPr="00D94098">
      <w:rPr>
        <w:rFonts w:cs="Arial"/>
      </w:rPr>
      <w:fldChar w:fldCharType="end"/>
    </w:r>
    <w:r w:rsidR="00D94098" w:rsidRPr="00D94098">
      <w:rPr>
        <w:rFonts w:cs="Arial"/>
      </w:rPr>
      <w:t>Unauthorised version prepared by ACT Parliamentary Counsel’s Office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4257F" w14:textId="77777777" w:rsidR="00E116E7" w:rsidRDefault="00E116E7">
    <w:pPr>
      <w:rPr>
        <w:sz w:val="16"/>
      </w:rPr>
    </w:pPr>
  </w:p>
  <w:tbl>
    <w:tblPr>
      <w:tblW w:w="5000" w:type="pct"/>
      <w:jc w:val="center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635"/>
      <w:gridCol w:w="4766"/>
      <w:gridCol w:w="1306"/>
    </w:tblGrid>
    <w:tr w:rsidR="00E116E7" w14:paraId="2017C035" w14:textId="77777777">
      <w:trPr>
        <w:jc w:val="center"/>
      </w:trPr>
      <w:tc>
        <w:tcPr>
          <w:tcW w:w="1553" w:type="dxa"/>
        </w:tcPr>
        <w:p w14:paraId="35BF6556" w14:textId="7A14DA66" w:rsidR="00E116E7" w:rsidRDefault="00E116E7">
          <w:pPr>
            <w:pStyle w:val="Footer"/>
          </w:pPr>
          <w:r>
            <w:fldChar w:fldCharType="begin"/>
          </w:r>
          <w:r>
            <w:instrText xml:space="preserve"> DOCPROPERTY "Category"  *\charformat  </w:instrText>
          </w:r>
          <w:r>
            <w:fldChar w:fldCharType="end"/>
          </w:r>
          <w:r>
            <w:br/>
          </w:r>
          <w:fldSimple w:instr=" DOCPROPERTY &quot;RepubDt&quot;  *\charformat  ">
            <w:r w:rsidR="0086241C">
              <w:t xml:space="preserve">  </w:t>
            </w:r>
          </w:fldSimple>
        </w:p>
      </w:tc>
      <w:tc>
        <w:tcPr>
          <w:tcW w:w="4527" w:type="dxa"/>
        </w:tcPr>
        <w:p w14:paraId="0A9F52D0" w14:textId="184FE208" w:rsidR="00E116E7" w:rsidRDefault="0086241C">
          <w:pPr>
            <w:pStyle w:val="Footer"/>
            <w:jc w:val="center"/>
          </w:pPr>
          <w:fldSimple w:instr=" REF Citation *\charformat ">
            <w:r w:rsidRPr="00B93279">
              <w:rPr>
                <w:color w:val="000000"/>
              </w:rPr>
              <w:t>Utilities Legislation Amendment Bill 2026</w:t>
            </w:r>
          </w:fldSimple>
        </w:p>
        <w:p w14:paraId="1D389C61" w14:textId="68DC5082" w:rsidR="00E116E7" w:rsidRDefault="0086241C">
          <w:pPr>
            <w:pStyle w:val="Footer"/>
            <w:spacing w:before="0"/>
            <w:jc w:val="center"/>
          </w:pPr>
          <w:fldSimple w:instr=" DOCPROPERTY &quot;Eff&quot;  *\charformat ">
            <w:r>
              <w:t xml:space="preserve"> </w:t>
            </w:r>
          </w:fldSimple>
          <w:fldSimple w:instr=" DOCPROPERTY &quot;StartDt&quot;  *\charformat ">
            <w:r>
              <w:t xml:space="preserve">  </w:t>
            </w:r>
          </w:fldSimple>
          <w:fldSimple w:instr=" DOCPROPERTY &quot;EndDt&quot;  *\charformat ">
            <w:r>
              <w:t xml:space="preserve">  </w:t>
            </w:r>
          </w:fldSimple>
        </w:p>
      </w:tc>
      <w:tc>
        <w:tcPr>
          <w:tcW w:w="1240" w:type="dxa"/>
        </w:tcPr>
        <w:p w14:paraId="1FD3EC2A" w14:textId="77777777" w:rsidR="00E116E7" w:rsidRDefault="00E116E7">
          <w:pPr>
            <w:pStyle w:val="Footer"/>
            <w:jc w:val="right"/>
          </w:pPr>
          <w:r>
            <w:t xml:space="preserve">page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>
            <w:rPr>
              <w:rStyle w:val="PageNumber"/>
              <w:noProof/>
            </w:rPr>
            <w:t>1</w:t>
          </w:r>
          <w:r>
            <w:rPr>
              <w:rStyle w:val="PageNumber"/>
            </w:rPr>
            <w:fldChar w:fldCharType="end"/>
          </w:r>
        </w:p>
      </w:tc>
    </w:tr>
  </w:tbl>
  <w:p w14:paraId="4A356687" w14:textId="038A9396" w:rsidR="00E116E7" w:rsidRPr="00D94098" w:rsidRDefault="0086241C" w:rsidP="00D94098">
    <w:pPr>
      <w:pStyle w:val="Status"/>
      <w:rPr>
        <w:rFonts w:cs="Arial"/>
      </w:rPr>
    </w:pPr>
    <w:r w:rsidRPr="00D94098">
      <w:rPr>
        <w:rFonts w:cs="Arial"/>
      </w:rPr>
      <w:fldChar w:fldCharType="begin"/>
    </w:r>
    <w:r w:rsidRPr="00D94098">
      <w:rPr>
        <w:rFonts w:cs="Arial"/>
      </w:rPr>
      <w:instrText xml:space="preserve"> DOCPROPERTY "Status" </w:instrText>
    </w:r>
    <w:r w:rsidRPr="00D94098">
      <w:rPr>
        <w:rFonts w:cs="Arial"/>
      </w:rPr>
      <w:fldChar w:fldCharType="separate"/>
    </w:r>
    <w:r w:rsidRPr="00D94098">
      <w:rPr>
        <w:rFonts w:cs="Arial"/>
      </w:rPr>
      <w:t xml:space="preserve"> </w:t>
    </w:r>
    <w:r w:rsidRPr="00D94098">
      <w:rPr>
        <w:rFonts w:cs="Arial"/>
      </w:rPr>
      <w:fldChar w:fldCharType="end"/>
    </w:r>
    <w:r w:rsidR="00D94098" w:rsidRPr="00D94098">
      <w:rPr>
        <w:rFonts w:cs="Arial"/>
      </w:rPr>
      <w:t>Unauthorised version prepared by ACT Parliamentary Counsel’s Office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32EEC" w14:textId="77777777" w:rsidR="00F31A99" w:rsidRDefault="00F31A99">
      <w:r>
        <w:separator/>
      </w:r>
    </w:p>
  </w:footnote>
  <w:footnote w:type="continuationSeparator" w:id="0">
    <w:p w14:paraId="63864918" w14:textId="77777777" w:rsidR="00F31A99" w:rsidRDefault="00F31A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000" w:firstRow="0" w:lastRow="0" w:firstColumn="0" w:lastColumn="0" w:noHBand="0" w:noVBand="0"/>
    </w:tblPr>
    <w:tblGrid>
      <w:gridCol w:w="1387"/>
      <w:gridCol w:w="6320"/>
    </w:tblGrid>
    <w:tr w:rsidR="00E116E7" w:rsidRPr="00CB3D59" w14:paraId="7280EDD7" w14:textId="77777777">
      <w:tc>
        <w:tcPr>
          <w:tcW w:w="900" w:type="pct"/>
        </w:tcPr>
        <w:p w14:paraId="6FAB4D16" w14:textId="77777777" w:rsidR="00E116E7" w:rsidRPr="00783A18" w:rsidRDefault="00E116E7">
          <w:pPr>
            <w:pStyle w:val="HeaderEven"/>
            <w:rPr>
              <w:rFonts w:ascii="Times New Roman" w:hAnsi="Times New Roman"/>
              <w:sz w:val="24"/>
              <w:szCs w:val="24"/>
            </w:rPr>
          </w:pPr>
        </w:p>
      </w:tc>
      <w:tc>
        <w:tcPr>
          <w:tcW w:w="4100" w:type="pct"/>
        </w:tcPr>
        <w:p w14:paraId="19B93DB4" w14:textId="77777777" w:rsidR="00E116E7" w:rsidRPr="00783A18" w:rsidRDefault="00E116E7">
          <w:pPr>
            <w:pStyle w:val="HeaderEven"/>
            <w:rPr>
              <w:rFonts w:ascii="Times New Roman" w:hAnsi="Times New Roman"/>
              <w:sz w:val="24"/>
              <w:szCs w:val="24"/>
            </w:rPr>
          </w:pPr>
        </w:p>
      </w:tc>
    </w:tr>
    <w:tr w:rsidR="00E116E7" w:rsidRPr="00CB3D59" w14:paraId="1987BB58" w14:textId="77777777">
      <w:tc>
        <w:tcPr>
          <w:tcW w:w="4100" w:type="pct"/>
          <w:gridSpan w:val="2"/>
          <w:tcBorders>
            <w:bottom w:val="single" w:sz="4" w:space="0" w:color="auto"/>
          </w:tcBorders>
        </w:tcPr>
        <w:p w14:paraId="57314DEF" w14:textId="70E08048" w:rsidR="00E116E7" w:rsidRPr="0097645D" w:rsidRDefault="004E3521" w:rsidP="000763CD">
          <w:pPr>
            <w:pStyle w:val="HeaderEven6"/>
            <w:rPr>
              <w:rFonts w:cs="Arial"/>
              <w:szCs w:val="18"/>
            </w:rPr>
          </w:pPr>
          <w:fldSimple w:instr=" STYLEREF charContents \* MERGEFORMAT ">
            <w:r w:rsidR="00D94098">
              <w:rPr>
                <w:noProof/>
              </w:rPr>
              <w:t>Contents</w:t>
            </w:r>
          </w:fldSimple>
        </w:p>
      </w:tc>
    </w:tr>
  </w:tbl>
  <w:p w14:paraId="072AD991" w14:textId="59C770F0" w:rsidR="00E116E7" w:rsidRDefault="00E116E7">
    <w:pPr>
      <w:pStyle w:val="N-9pt"/>
    </w:pPr>
    <w:r>
      <w:tab/>
    </w:r>
    <w:fldSimple w:instr=" STYLEREF charPage \* MERGEFORMAT ">
      <w:r w:rsidR="00D94098">
        <w:rPr>
          <w:noProof/>
        </w:rPr>
        <w:t>Page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000" w:firstRow="0" w:lastRow="0" w:firstColumn="0" w:lastColumn="0" w:noHBand="0" w:noVBand="0"/>
    </w:tblPr>
    <w:tblGrid>
      <w:gridCol w:w="6320"/>
      <w:gridCol w:w="1387"/>
    </w:tblGrid>
    <w:tr w:rsidR="00E116E7" w:rsidRPr="00CB3D59" w14:paraId="61E5E7D2" w14:textId="77777777">
      <w:tc>
        <w:tcPr>
          <w:tcW w:w="4100" w:type="pct"/>
        </w:tcPr>
        <w:p w14:paraId="3D013DFF" w14:textId="77777777" w:rsidR="00E116E7" w:rsidRPr="00783A18" w:rsidRDefault="00E116E7" w:rsidP="000763CD">
          <w:pPr>
            <w:pStyle w:val="HeaderOdd"/>
            <w:jc w:val="left"/>
            <w:rPr>
              <w:rFonts w:ascii="Times New Roman" w:hAnsi="Times New Roman"/>
              <w:sz w:val="24"/>
              <w:szCs w:val="24"/>
            </w:rPr>
          </w:pPr>
        </w:p>
      </w:tc>
      <w:tc>
        <w:tcPr>
          <w:tcW w:w="900" w:type="pct"/>
        </w:tcPr>
        <w:p w14:paraId="73B42B16" w14:textId="77777777" w:rsidR="00E116E7" w:rsidRPr="00783A18" w:rsidRDefault="00E116E7" w:rsidP="000763CD">
          <w:pPr>
            <w:pStyle w:val="HeaderOdd"/>
            <w:jc w:val="left"/>
            <w:rPr>
              <w:rFonts w:ascii="Times New Roman" w:hAnsi="Times New Roman"/>
              <w:sz w:val="24"/>
              <w:szCs w:val="24"/>
            </w:rPr>
          </w:pPr>
        </w:p>
      </w:tc>
    </w:tr>
    <w:tr w:rsidR="00E116E7" w:rsidRPr="00CB3D59" w14:paraId="03F143CC" w14:textId="77777777">
      <w:tc>
        <w:tcPr>
          <w:tcW w:w="900" w:type="pct"/>
          <w:gridSpan w:val="2"/>
          <w:tcBorders>
            <w:bottom w:val="single" w:sz="4" w:space="0" w:color="auto"/>
          </w:tcBorders>
        </w:tcPr>
        <w:p w14:paraId="4BFB54CE" w14:textId="34C0C97C" w:rsidR="00E116E7" w:rsidRPr="0097645D" w:rsidRDefault="00E116E7" w:rsidP="000763CD">
          <w:pPr>
            <w:pStyle w:val="HeaderOdd6"/>
            <w:jc w:val="left"/>
            <w:rPr>
              <w:rFonts w:cs="Arial"/>
              <w:szCs w:val="18"/>
            </w:rPr>
          </w:pPr>
          <w:r>
            <w:fldChar w:fldCharType="begin"/>
          </w:r>
          <w:r>
            <w:instrText xml:space="preserve"> STYLEREF charContents \* MERGEFORMAT </w:instrText>
          </w:r>
          <w:r>
            <w:fldChar w:fldCharType="end"/>
          </w:r>
        </w:p>
      </w:tc>
    </w:tr>
  </w:tbl>
  <w:p w14:paraId="59C29E3B" w14:textId="576E549A" w:rsidR="00E116E7" w:rsidRDefault="00E116E7">
    <w:pPr>
      <w:pStyle w:val="N-9pt"/>
    </w:pPr>
    <w:r>
      <w:tab/>
    </w:r>
    <w:r>
      <w:fldChar w:fldCharType="begin"/>
    </w:r>
    <w:r>
      <w:instrText xml:space="preserve"> STYLEREF charPage \* MERGEFORMAT </w:instrTex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3B3AC" w14:textId="77777777" w:rsidR="0072430B" w:rsidRDefault="0072430B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000" w:firstRow="0" w:lastRow="0" w:firstColumn="0" w:lastColumn="0" w:noHBand="0" w:noVBand="0"/>
    </w:tblPr>
    <w:tblGrid>
      <w:gridCol w:w="1645"/>
      <w:gridCol w:w="6062"/>
    </w:tblGrid>
    <w:tr w:rsidR="00E116E7" w:rsidRPr="00CB3D59" w14:paraId="0333CD68" w14:textId="77777777" w:rsidTr="003A49FD">
      <w:tc>
        <w:tcPr>
          <w:tcW w:w="1701" w:type="dxa"/>
        </w:tcPr>
        <w:p w14:paraId="0EC66E17" w14:textId="25EE71D6" w:rsidR="00E116E7" w:rsidRPr="006D109C" w:rsidRDefault="00E116E7">
          <w:pPr>
            <w:pStyle w:val="HeaderEven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CharPartNo \*charformat </w:instrText>
          </w:r>
          <w:r w:rsidRPr="006D109C">
            <w:rPr>
              <w:rFonts w:cs="Arial"/>
              <w:b/>
              <w:szCs w:val="18"/>
            </w:rPr>
            <w:fldChar w:fldCharType="separate"/>
          </w:r>
          <w:r w:rsidR="00D94098">
            <w:rPr>
              <w:rFonts w:cs="Arial"/>
              <w:b/>
              <w:noProof/>
              <w:szCs w:val="18"/>
            </w:rPr>
            <w:t>Part 3</w: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  <w:tc>
        <w:tcPr>
          <w:tcW w:w="6320" w:type="dxa"/>
        </w:tcPr>
        <w:p w14:paraId="6D7A2D96" w14:textId="44EEE9D4" w:rsidR="00E116E7" w:rsidRPr="006D109C" w:rsidRDefault="00E116E7">
          <w:pPr>
            <w:pStyle w:val="HeaderEven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CharPartText \*charformat </w:instrText>
          </w:r>
          <w:r w:rsidRPr="006D109C">
            <w:rPr>
              <w:rFonts w:cs="Arial"/>
              <w:szCs w:val="18"/>
            </w:rPr>
            <w:fldChar w:fldCharType="separate"/>
          </w:r>
          <w:r w:rsidR="00D94098">
            <w:rPr>
              <w:rFonts w:cs="Arial"/>
              <w:noProof/>
              <w:szCs w:val="18"/>
            </w:rPr>
            <w:t>Utilities (Technical Regulation) Act 2014</w:t>
          </w:r>
          <w:r w:rsidRPr="006D109C">
            <w:rPr>
              <w:rFonts w:cs="Arial"/>
              <w:szCs w:val="18"/>
            </w:rPr>
            <w:fldChar w:fldCharType="end"/>
          </w:r>
        </w:p>
      </w:tc>
    </w:tr>
    <w:tr w:rsidR="00E116E7" w:rsidRPr="00CB3D59" w14:paraId="10859E04" w14:textId="77777777" w:rsidTr="003A49FD">
      <w:tc>
        <w:tcPr>
          <w:tcW w:w="1701" w:type="dxa"/>
        </w:tcPr>
        <w:p w14:paraId="755BB045" w14:textId="72515BA6" w:rsidR="00E116E7" w:rsidRPr="006D109C" w:rsidRDefault="00E116E7">
          <w:pPr>
            <w:pStyle w:val="HeaderEven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CharDivNo \*charformat </w:instrTex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  <w:tc>
        <w:tcPr>
          <w:tcW w:w="6320" w:type="dxa"/>
        </w:tcPr>
        <w:p w14:paraId="59864EB0" w14:textId="4F2C34CC" w:rsidR="00E116E7" w:rsidRPr="006D109C" w:rsidRDefault="00E116E7">
          <w:pPr>
            <w:pStyle w:val="HeaderEven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CharDivText \*charformat </w:instrText>
          </w:r>
          <w:r w:rsidRPr="006D109C">
            <w:rPr>
              <w:rFonts w:cs="Arial"/>
              <w:szCs w:val="18"/>
            </w:rPr>
            <w:fldChar w:fldCharType="end"/>
          </w:r>
        </w:p>
      </w:tc>
    </w:tr>
    <w:tr w:rsidR="00E116E7" w:rsidRPr="00CB3D59" w14:paraId="6A93F258" w14:textId="77777777" w:rsidTr="003A49FD">
      <w:trPr>
        <w:cantSplit/>
      </w:trPr>
      <w:tc>
        <w:tcPr>
          <w:tcW w:w="1701" w:type="dxa"/>
          <w:gridSpan w:val="2"/>
          <w:tcBorders>
            <w:bottom w:val="single" w:sz="4" w:space="0" w:color="auto"/>
          </w:tcBorders>
        </w:tcPr>
        <w:p w14:paraId="710BBE64" w14:textId="03FA8E91" w:rsidR="00E116E7" w:rsidRPr="006D109C" w:rsidRDefault="00E116E7" w:rsidP="003A49FD">
          <w:pPr>
            <w:pStyle w:val="HeaderEven6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DOCPROPERTY "Company"  \* MERGEFORMAT </w:instrText>
          </w:r>
          <w:r>
            <w:rPr>
              <w:rFonts w:cs="Arial"/>
              <w:szCs w:val="18"/>
            </w:rPr>
            <w:fldChar w:fldCharType="separate"/>
          </w:r>
          <w:r w:rsidR="0086241C">
            <w:rPr>
              <w:rFonts w:cs="Arial"/>
              <w:szCs w:val="18"/>
            </w:rPr>
            <w:t>Section</w:t>
          </w:r>
          <w:r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t xml:space="preserve"> </w:t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CharSectNo \*charformat </w:instrText>
          </w:r>
          <w:r w:rsidRPr="006D109C">
            <w:rPr>
              <w:rFonts w:cs="Arial"/>
              <w:szCs w:val="18"/>
            </w:rPr>
            <w:fldChar w:fldCharType="separate"/>
          </w:r>
          <w:r w:rsidR="00D94098">
            <w:rPr>
              <w:rFonts w:cs="Arial"/>
              <w:noProof/>
              <w:szCs w:val="18"/>
            </w:rPr>
            <w:t>19</w:t>
          </w:r>
          <w:r w:rsidRPr="006D109C">
            <w:rPr>
              <w:rFonts w:cs="Arial"/>
              <w:szCs w:val="18"/>
            </w:rPr>
            <w:fldChar w:fldCharType="end"/>
          </w:r>
        </w:p>
      </w:tc>
    </w:tr>
  </w:tbl>
  <w:p w14:paraId="48C50916" w14:textId="77777777" w:rsidR="00E116E7" w:rsidRDefault="00E116E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000" w:firstRow="0" w:lastRow="0" w:firstColumn="0" w:lastColumn="0" w:noHBand="0" w:noVBand="0"/>
    </w:tblPr>
    <w:tblGrid>
      <w:gridCol w:w="6059"/>
      <w:gridCol w:w="1648"/>
    </w:tblGrid>
    <w:tr w:rsidR="00E116E7" w:rsidRPr="00CB3D59" w14:paraId="6B06907D" w14:textId="77777777" w:rsidTr="003A49FD">
      <w:tc>
        <w:tcPr>
          <w:tcW w:w="6320" w:type="dxa"/>
        </w:tcPr>
        <w:p w14:paraId="2906465A" w14:textId="4EE1D0FC" w:rsidR="00E116E7" w:rsidRPr="006D109C" w:rsidRDefault="00E116E7">
          <w:pPr>
            <w:pStyle w:val="HeaderEven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CharPartText \*charformat </w:instrText>
          </w:r>
          <w:r w:rsidRPr="006D109C">
            <w:rPr>
              <w:rFonts w:cs="Arial"/>
              <w:szCs w:val="18"/>
            </w:rPr>
            <w:fldChar w:fldCharType="separate"/>
          </w:r>
          <w:r w:rsidR="00D94098">
            <w:rPr>
              <w:rFonts w:cs="Arial"/>
              <w:noProof/>
              <w:szCs w:val="18"/>
            </w:rPr>
            <w:t>Utilities (Technical Regulation) Act 2014</w:t>
          </w:r>
          <w:r w:rsidRPr="006D109C">
            <w:rPr>
              <w:rFonts w:cs="Arial"/>
              <w:szCs w:val="18"/>
            </w:rPr>
            <w:fldChar w:fldCharType="end"/>
          </w:r>
        </w:p>
      </w:tc>
      <w:tc>
        <w:tcPr>
          <w:tcW w:w="1701" w:type="dxa"/>
        </w:tcPr>
        <w:p w14:paraId="70C5B03A" w14:textId="5424F218" w:rsidR="00E116E7" w:rsidRPr="006D109C" w:rsidRDefault="00E116E7">
          <w:pPr>
            <w:pStyle w:val="HeaderEven"/>
            <w:jc w:val="right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CharPartNo \*charformat </w:instrText>
          </w:r>
          <w:r w:rsidRPr="006D109C">
            <w:rPr>
              <w:rFonts w:cs="Arial"/>
              <w:b/>
              <w:szCs w:val="18"/>
            </w:rPr>
            <w:fldChar w:fldCharType="separate"/>
          </w:r>
          <w:r w:rsidR="00D94098">
            <w:rPr>
              <w:rFonts w:cs="Arial"/>
              <w:b/>
              <w:noProof/>
              <w:szCs w:val="18"/>
            </w:rPr>
            <w:t>Part 3</w: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</w:tr>
    <w:tr w:rsidR="00E116E7" w:rsidRPr="00CB3D59" w14:paraId="5B822E62" w14:textId="77777777" w:rsidTr="003A49FD">
      <w:tc>
        <w:tcPr>
          <w:tcW w:w="6320" w:type="dxa"/>
        </w:tcPr>
        <w:p w14:paraId="75E1E924" w14:textId="49852B29" w:rsidR="00E116E7" w:rsidRPr="006D109C" w:rsidRDefault="00E116E7">
          <w:pPr>
            <w:pStyle w:val="HeaderEven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CharDivText \*charformat </w:instrText>
          </w:r>
          <w:r w:rsidRPr="006D109C">
            <w:rPr>
              <w:rFonts w:cs="Arial"/>
              <w:szCs w:val="18"/>
            </w:rPr>
            <w:fldChar w:fldCharType="end"/>
          </w:r>
        </w:p>
      </w:tc>
      <w:tc>
        <w:tcPr>
          <w:tcW w:w="1701" w:type="dxa"/>
        </w:tcPr>
        <w:p w14:paraId="76BA1345" w14:textId="62366549" w:rsidR="00E116E7" w:rsidRPr="006D109C" w:rsidRDefault="00E116E7">
          <w:pPr>
            <w:pStyle w:val="HeaderEven"/>
            <w:jc w:val="right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CharDivNo \*charformat </w:instrTex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</w:tr>
    <w:tr w:rsidR="00E116E7" w:rsidRPr="00CB3D59" w14:paraId="533E9119" w14:textId="77777777" w:rsidTr="003A49FD">
      <w:trPr>
        <w:cantSplit/>
      </w:trPr>
      <w:tc>
        <w:tcPr>
          <w:tcW w:w="1701" w:type="dxa"/>
          <w:gridSpan w:val="2"/>
          <w:tcBorders>
            <w:bottom w:val="single" w:sz="4" w:space="0" w:color="auto"/>
          </w:tcBorders>
        </w:tcPr>
        <w:p w14:paraId="2C3A4A3B" w14:textId="1E6842E9" w:rsidR="00E116E7" w:rsidRPr="006D109C" w:rsidRDefault="00E116E7" w:rsidP="003A49FD">
          <w:pPr>
            <w:pStyle w:val="HeaderOdd6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DOCPROPERTY "Company"  \* MERGEFORMAT </w:instrText>
          </w:r>
          <w:r>
            <w:rPr>
              <w:rFonts w:cs="Arial"/>
              <w:szCs w:val="18"/>
            </w:rPr>
            <w:fldChar w:fldCharType="separate"/>
          </w:r>
          <w:r w:rsidR="0086241C">
            <w:rPr>
              <w:rFonts w:cs="Arial"/>
              <w:szCs w:val="18"/>
            </w:rPr>
            <w:t>Section</w:t>
          </w:r>
          <w:r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t xml:space="preserve"> </w:t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CharSectNo \*charformat </w:instrText>
          </w:r>
          <w:r w:rsidRPr="006D109C">
            <w:rPr>
              <w:rFonts w:cs="Arial"/>
              <w:szCs w:val="18"/>
            </w:rPr>
            <w:fldChar w:fldCharType="separate"/>
          </w:r>
          <w:r w:rsidR="00D94098">
            <w:rPr>
              <w:rFonts w:cs="Arial"/>
              <w:noProof/>
              <w:szCs w:val="18"/>
            </w:rPr>
            <w:t>16</w:t>
          </w:r>
          <w:r w:rsidRPr="006D109C">
            <w:rPr>
              <w:rFonts w:cs="Arial"/>
              <w:szCs w:val="18"/>
            </w:rPr>
            <w:fldChar w:fldCharType="end"/>
          </w:r>
        </w:p>
      </w:tc>
    </w:tr>
  </w:tbl>
  <w:p w14:paraId="225159DB" w14:textId="77777777" w:rsidR="00E116E7" w:rsidRDefault="00E116E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Look w:val="0000" w:firstRow="0" w:lastRow="0" w:firstColumn="0" w:lastColumn="0" w:noHBand="0" w:noVBand="0"/>
    </w:tblPr>
    <w:tblGrid>
      <w:gridCol w:w="1304"/>
      <w:gridCol w:w="6403"/>
    </w:tblGrid>
    <w:tr w:rsidR="00E116E7" w14:paraId="2859BF4C" w14:textId="77777777">
      <w:trPr>
        <w:jc w:val="center"/>
      </w:trPr>
      <w:tc>
        <w:tcPr>
          <w:tcW w:w="1234" w:type="dxa"/>
        </w:tcPr>
        <w:p w14:paraId="5D3E2A27" w14:textId="77777777" w:rsidR="00E116E7" w:rsidRDefault="00E116E7">
          <w:pPr>
            <w:pStyle w:val="HeaderEven"/>
          </w:pPr>
        </w:p>
      </w:tc>
      <w:tc>
        <w:tcPr>
          <w:tcW w:w="6062" w:type="dxa"/>
        </w:tcPr>
        <w:p w14:paraId="34E3F5CE" w14:textId="77777777" w:rsidR="00E116E7" w:rsidRDefault="00E116E7">
          <w:pPr>
            <w:pStyle w:val="HeaderEven"/>
          </w:pPr>
        </w:p>
      </w:tc>
    </w:tr>
    <w:tr w:rsidR="00E116E7" w14:paraId="55EF832F" w14:textId="77777777">
      <w:trPr>
        <w:jc w:val="center"/>
      </w:trPr>
      <w:tc>
        <w:tcPr>
          <w:tcW w:w="1234" w:type="dxa"/>
        </w:tcPr>
        <w:p w14:paraId="160C89D3" w14:textId="77777777" w:rsidR="00E116E7" w:rsidRDefault="00E116E7">
          <w:pPr>
            <w:pStyle w:val="HeaderEven"/>
          </w:pPr>
        </w:p>
      </w:tc>
      <w:tc>
        <w:tcPr>
          <w:tcW w:w="6062" w:type="dxa"/>
        </w:tcPr>
        <w:p w14:paraId="7A101481" w14:textId="77777777" w:rsidR="00E116E7" w:rsidRDefault="00E116E7">
          <w:pPr>
            <w:pStyle w:val="HeaderEven"/>
          </w:pPr>
        </w:p>
      </w:tc>
    </w:tr>
    <w:tr w:rsidR="00E116E7" w14:paraId="73566004" w14:textId="77777777">
      <w:trPr>
        <w:cantSplit/>
        <w:jc w:val="center"/>
      </w:trPr>
      <w:tc>
        <w:tcPr>
          <w:tcW w:w="7296" w:type="dxa"/>
          <w:gridSpan w:val="2"/>
          <w:tcBorders>
            <w:bottom w:val="single" w:sz="4" w:space="0" w:color="auto"/>
          </w:tcBorders>
        </w:tcPr>
        <w:p w14:paraId="608898AF" w14:textId="77777777" w:rsidR="00E116E7" w:rsidRDefault="00E116E7">
          <w:pPr>
            <w:pStyle w:val="HeaderEven6"/>
          </w:pPr>
        </w:p>
      </w:tc>
    </w:tr>
  </w:tbl>
  <w:p w14:paraId="53AE6F9D" w14:textId="77777777" w:rsidR="00E116E7" w:rsidRDefault="00E116E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Look w:val="0000" w:firstRow="0" w:lastRow="0" w:firstColumn="0" w:lastColumn="0" w:noHBand="0" w:noVBand="0"/>
    </w:tblPr>
    <w:tblGrid>
      <w:gridCol w:w="6403"/>
      <w:gridCol w:w="1304"/>
    </w:tblGrid>
    <w:tr w:rsidR="00E116E7" w14:paraId="78D3CD9C" w14:textId="77777777">
      <w:trPr>
        <w:jc w:val="center"/>
      </w:trPr>
      <w:tc>
        <w:tcPr>
          <w:tcW w:w="6062" w:type="dxa"/>
        </w:tcPr>
        <w:p w14:paraId="2D228C4E" w14:textId="77777777" w:rsidR="00E116E7" w:rsidRDefault="00E116E7">
          <w:pPr>
            <w:pStyle w:val="HeaderOdd"/>
          </w:pPr>
        </w:p>
      </w:tc>
      <w:tc>
        <w:tcPr>
          <w:tcW w:w="1234" w:type="dxa"/>
        </w:tcPr>
        <w:p w14:paraId="216D4A9B" w14:textId="77777777" w:rsidR="00E116E7" w:rsidRDefault="00E116E7">
          <w:pPr>
            <w:pStyle w:val="HeaderOdd"/>
          </w:pPr>
        </w:p>
      </w:tc>
    </w:tr>
    <w:tr w:rsidR="00E116E7" w14:paraId="7BAE1C97" w14:textId="77777777">
      <w:trPr>
        <w:jc w:val="center"/>
      </w:trPr>
      <w:tc>
        <w:tcPr>
          <w:tcW w:w="6062" w:type="dxa"/>
        </w:tcPr>
        <w:p w14:paraId="7083C770" w14:textId="77777777" w:rsidR="00E116E7" w:rsidRDefault="00E116E7">
          <w:pPr>
            <w:pStyle w:val="HeaderOdd"/>
          </w:pPr>
        </w:p>
      </w:tc>
      <w:tc>
        <w:tcPr>
          <w:tcW w:w="1234" w:type="dxa"/>
        </w:tcPr>
        <w:p w14:paraId="0A8717F1" w14:textId="77777777" w:rsidR="00E116E7" w:rsidRDefault="00E116E7">
          <w:pPr>
            <w:pStyle w:val="HeaderOdd"/>
          </w:pPr>
        </w:p>
      </w:tc>
    </w:tr>
    <w:tr w:rsidR="00E116E7" w14:paraId="47A613E5" w14:textId="77777777">
      <w:trPr>
        <w:jc w:val="center"/>
      </w:trPr>
      <w:tc>
        <w:tcPr>
          <w:tcW w:w="7296" w:type="dxa"/>
          <w:gridSpan w:val="2"/>
          <w:tcBorders>
            <w:bottom w:val="single" w:sz="4" w:space="0" w:color="auto"/>
          </w:tcBorders>
        </w:tcPr>
        <w:p w14:paraId="618BB4DB" w14:textId="77777777" w:rsidR="00E116E7" w:rsidRDefault="00E116E7">
          <w:pPr>
            <w:pStyle w:val="HeaderOdd6"/>
          </w:pPr>
        </w:p>
      </w:tc>
    </w:tr>
  </w:tbl>
  <w:p w14:paraId="495605F7" w14:textId="77777777" w:rsidR="00E116E7" w:rsidRDefault="00E116E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ook w:val="0000" w:firstRow="0" w:lastRow="0" w:firstColumn="0" w:lastColumn="0" w:noHBand="0" w:noVBand="0"/>
    </w:tblPr>
    <w:tblGrid>
      <w:gridCol w:w="1646"/>
      <w:gridCol w:w="6061"/>
    </w:tblGrid>
    <w:tr w:rsidR="00AB3E20" w:rsidRPr="00E06D02" w14:paraId="5667CF9D" w14:textId="77777777" w:rsidTr="00567644">
      <w:trPr>
        <w:jc w:val="center"/>
      </w:trPr>
      <w:tc>
        <w:tcPr>
          <w:tcW w:w="1068" w:type="pct"/>
        </w:tcPr>
        <w:p w14:paraId="77529BA3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  <w:tc>
        <w:tcPr>
          <w:tcW w:w="3932" w:type="pct"/>
        </w:tcPr>
        <w:p w14:paraId="3729B73F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</w:tr>
    <w:tr w:rsidR="00AB3E20" w:rsidRPr="00E06D02" w14:paraId="7C54C2FF" w14:textId="77777777" w:rsidTr="00567644">
      <w:trPr>
        <w:jc w:val="center"/>
      </w:trPr>
      <w:tc>
        <w:tcPr>
          <w:tcW w:w="1068" w:type="pct"/>
        </w:tcPr>
        <w:p w14:paraId="6794B12B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  <w:tc>
        <w:tcPr>
          <w:tcW w:w="3932" w:type="pct"/>
        </w:tcPr>
        <w:p w14:paraId="4E5DB77B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</w:tr>
    <w:tr w:rsidR="00AB3E20" w:rsidRPr="00E06D02" w14:paraId="03C919EE" w14:textId="77777777" w:rsidTr="00567644">
      <w:trPr>
        <w:cantSplit/>
        <w:jc w:val="center"/>
      </w:trPr>
      <w:tc>
        <w:tcPr>
          <w:tcW w:w="4997" w:type="pct"/>
          <w:gridSpan w:val="2"/>
          <w:tcBorders>
            <w:bottom w:val="single" w:sz="4" w:space="0" w:color="auto"/>
          </w:tcBorders>
        </w:tcPr>
        <w:p w14:paraId="5AC99E41" w14:textId="77777777" w:rsidR="00AB3E20" w:rsidRPr="00567644" w:rsidRDefault="00AB3E20" w:rsidP="00567644">
          <w:pPr>
            <w:pStyle w:val="HeaderEven6"/>
            <w:tabs>
              <w:tab w:val="left" w:pos="700"/>
            </w:tabs>
            <w:ind w:left="697" w:hanging="697"/>
            <w:rPr>
              <w:szCs w:val="18"/>
            </w:rPr>
          </w:pPr>
        </w:p>
      </w:tc>
    </w:tr>
  </w:tbl>
  <w:p w14:paraId="54F46BAB" w14:textId="77777777" w:rsidR="00AB3E20" w:rsidRDefault="00AB3E20" w:rsidP="00567644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FDBEB" w14:textId="77777777" w:rsidR="004E49DF" w:rsidRPr="00E116E7" w:rsidRDefault="004E49DF" w:rsidP="00E116E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FC259" w14:textId="77777777" w:rsidR="004E49DF" w:rsidRPr="00E116E7" w:rsidRDefault="004E49DF" w:rsidP="00E116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34202"/>
    <w:multiLevelType w:val="multilevel"/>
    <w:tmpl w:val="CAC0CDCA"/>
    <w:name w:val="Section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lvlText w:val="%5"/>
      <w:lvlJc w:val="left"/>
      <w:pPr>
        <w:tabs>
          <w:tab w:val="num" w:pos="700"/>
        </w:tabs>
        <w:ind w:left="700" w:hanging="700"/>
      </w:p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</w:lvl>
    <w:lvl w:ilvl="7">
      <w:start w:val="1"/>
      <w:numFmt w:val="lowerRoman"/>
      <w:lvlText w:val="(%8)"/>
      <w:lvlJc w:val="right"/>
      <w:pPr>
        <w:tabs>
          <w:tab w:val="num" w:pos="1600"/>
        </w:tabs>
        <w:ind w:left="1600" w:hanging="200"/>
      </w:pPr>
    </w:lvl>
    <w:lvl w:ilvl="8">
      <w:start w:val="1"/>
      <w:numFmt w:val="upperLetter"/>
      <w:lvlText w:val="(%9)"/>
      <w:lvlJc w:val="right"/>
      <w:pPr>
        <w:tabs>
          <w:tab w:val="num" w:pos="2100"/>
        </w:tabs>
        <w:ind w:left="2100" w:hanging="200"/>
      </w:pPr>
    </w:lvl>
  </w:abstractNum>
  <w:abstractNum w:abstractNumId="1" w15:restartNumberingAfterBreak="0">
    <w:nsid w:val="0D1F0F52"/>
    <w:multiLevelType w:val="multilevel"/>
    <w:tmpl w:val="5BFC7020"/>
    <w:name w:val="ChapHeadings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5884613"/>
    <w:multiLevelType w:val="multilevel"/>
    <w:tmpl w:val="04883E96"/>
    <w:name w:val="SchedHeading"/>
    <w:lvl w:ilvl="0">
      <w:start w:val="1"/>
      <w:numFmt w:val="decimal"/>
      <w:lvlText w:val="Schedule %1"/>
      <w:lvlJc w:val="left"/>
      <w:pPr>
        <w:tabs>
          <w:tab w:val="num" w:pos="2600"/>
        </w:tabs>
        <w:ind w:left="2600" w:hanging="2600"/>
      </w:pPr>
    </w:lvl>
    <w:lvl w:ilvl="1">
      <w:start w:val="1"/>
      <w:numFmt w:val="decimal"/>
      <w:lvlText w:val="Part %2"/>
      <w:lvlJc w:val="left"/>
      <w:pPr>
        <w:tabs>
          <w:tab w:val="num" w:pos="2600"/>
        </w:tabs>
        <w:ind w:left="2600" w:hanging="2600"/>
      </w:pPr>
    </w:lvl>
    <w:lvl w:ilvl="2">
      <w:start w:val="1"/>
      <w:numFmt w:val="decimal"/>
      <w:lvlText w:val="Division %3"/>
      <w:lvlJc w:val="left"/>
      <w:pPr>
        <w:tabs>
          <w:tab w:val="num" w:pos="2600"/>
        </w:tabs>
        <w:ind w:left="2600" w:hanging="2600"/>
      </w:pPr>
    </w:lvl>
    <w:lvl w:ilvl="3">
      <w:start w:val="1"/>
      <w:numFmt w:val="decimal"/>
      <w:lvlText w:val="[%1.%4]"/>
      <w:lvlJc w:val="left"/>
      <w:pPr>
        <w:tabs>
          <w:tab w:val="num" w:pos="700"/>
        </w:tabs>
        <w:ind w:left="700" w:hanging="700"/>
      </w:pPr>
    </w:lvl>
    <w:lvl w:ilvl="4">
      <w:start w:val="1"/>
      <w:numFmt w:val="decimal"/>
      <w:lvlText w:val="%5"/>
      <w:lvlJc w:val="left"/>
      <w:pPr>
        <w:tabs>
          <w:tab w:val="num" w:pos="700"/>
        </w:tabs>
        <w:ind w:left="700" w:hanging="70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3" w15:restartNumberingAfterBreak="0">
    <w:nsid w:val="31D03CEE"/>
    <w:multiLevelType w:val="hybridMultilevel"/>
    <w:tmpl w:val="B2F863F6"/>
    <w:lvl w:ilvl="0" w:tplc="48AED348">
      <w:start w:val="1"/>
      <w:numFmt w:val="bullet"/>
      <w:pStyle w:val="aNoteBulletsubpar"/>
      <w:lvlText w:val=""/>
      <w:lvlJc w:val="left"/>
      <w:pPr>
        <w:tabs>
          <w:tab w:val="num" w:pos="3300"/>
        </w:tabs>
        <w:ind w:left="3240" w:hanging="300"/>
      </w:pPr>
      <w:rPr>
        <w:rFonts w:ascii="Symbol" w:hAnsi="Symbol" w:hint="default"/>
        <w:sz w:val="20"/>
      </w:rPr>
    </w:lvl>
    <w:lvl w:ilvl="1" w:tplc="BFDCFB6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E64925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1ACF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C364B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C16E7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58C9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20340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0241D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5F677D"/>
    <w:multiLevelType w:val="hybridMultilevel"/>
    <w:tmpl w:val="88EE941E"/>
    <w:lvl w:ilvl="0" w:tplc="D45C734A">
      <w:start w:val="1"/>
      <w:numFmt w:val="decimal"/>
      <w:pStyle w:val="CommentHRS"/>
      <w:lvlText w:val="HRS %1"/>
      <w:lvlJc w:val="left"/>
      <w:pPr>
        <w:ind w:left="1820" w:hanging="360"/>
      </w:pPr>
      <w:rPr>
        <w:rFonts w:hint="default"/>
        <w:b/>
        <w:i w:val="0"/>
      </w:rPr>
    </w:lvl>
    <w:lvl w:ilvl="1" w:tplc="0C090019" w:tentative="1">
      <w:start w:val="1"/>
      <w:numFmt w:val="lowerLetter"/>
      <w:lvlText w:val="%2."/>
      <w:lvlJc w:val="left"/>
      <w:pPr>
        <w:ind w:left="2540" w:hanging="360"/>
      </w:pPr>
    </w:lvl>
    <w:lvl w:ilvl="2" w:tplc="0C09001B" w:tentative="1">
      <w:start w:val="1"/>
      <w:numFmt w:val="lowerRoman"/>
      <w:lvlText w:val="%3."/>
      <w:lvlJc w:val="right"/>
      <w:pPr>
        <w:ind w:left="3260" w:hanging="180"/>
      </w:pPr>
    </w:lvl>
    <w:lvl w:ilvl="3" w:tplc="0C09000F" w:tentative="1">
      <w:start w:val="1"/>
      <w:numFmt w:val="decimal"/>
      <w:lvlText w:val="%4."/>
      <w:lvlJc w:val="left"/>
      <w:pPr>
        <w:ind w:left="3980" w:hanging="360"/>
      </w:pPr>
    </w:lvl>
    <w:lvl w:ilvl="4" w:tplc="0C090019" w:tentative="1">
      <w:start w:val="1"/>
      <w:numFmt w:val="lowerLetter"/>
      <w:lvlText w:val="%5."/>
      <w:lvlJc w:val="left"/>
      <w:pPr>
        <w:ind w:left="4700" w:hanging="360"/>
      </w:pPr>
    </w:lvl>
    <w:lvl w:ilvl="5" w:tplc="0C09001B" w:tentative="1">
      <w:start w:val="1"/>
      <w:numFmt w:val="lowerRoman"/>
      <w:lvlText w:val="%6."/>
      <w:lvlJc w:val="right"/>
      <w:pPr>
        <w:ind w:left="5420" w:hanging="180"/>
      </w:pPr>
    </w:lvl>
    <w:lvl w:ilvl="6" w:tplc="0C09000F" w:tentative="1">
      <w:start w:val="1"/>
      <w:numFmt w:val="decimal"/>
      <w:lvlText w:val="%7."/>
      <w:lvlJc w:val="left"/>
      <w:pPr>
        <w:ind w:left="6140" w:hanging="360"/>
      </w:pPr>
    </w:lvl>
    <w:lvl w:ilvl="7" w:tplc="0C090019" w:tentative="1">
      <w:start w:val="1"/>
      <w:numFmt w:val="lowerLetter"/>
      <w:lvlText w:val="%8."/>
      <w:lvlJc w:val="left"/>
      <w:pPr>
        <w:ind w:left="6860" w:hanging="360"/>
      </w:pPr>
    </w:lvl>
    <w:lvl w:ilvl="8" w:tplc="0C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5" w15:restartNumberingAfterBreak="0">
    <w:nsid w:val="41592A52"/>
    <w:multiLevelType w:val="multilevel"/>
    <w:tmpl w:val="10AC1A7C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4C496487"/>
    <w:multiLevelType w:val="singleLevel"/>
    <w:tmpl w:val="7F94CCFE"/>
    <w:lvl w:ilvl="0">
      <w:start w:val="1"/>
      <w:numFmt w:val="bullet"/>
      <w:pStyle w:val="CoverTex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5DDC0708"/>
    <w:multiLevelType w:val="hybridMultilevel"/>
    <w:tmpl w:val="239099BC"/>
    <w:lvl w:ilvl="0" w:tplc="48147C02">
      <w:start w:val="1"/>
      <w:numFmt w:val="bullet"/>
      <w:pStyle w:val="Table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800AF9"/>
    <w:multiLevelType w:val="multilevel"/>
    <w:tmpl w:val="3A843A0A"/>
    <w:name w:val="Heading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[%5]"/>
      <w:lvlJc w:val="left"/>
      <w:pPr>
        <w:tabs>
          <w:tab w:val="num" w:pos="700"/>
        </w:tabs>
        <w:ind w:left="700" w:hanging="70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6A0179E9"/>
    <w:multiLevelType w:val="singleLevel"/>
    <w:tmpl w:val="8AB6D68C"/>
    <w:lvl w:ilvl="0">
      <w:start w:val="1"/>
      <w:numFmt w:val="bullet"/>
      <w:pStyle w:val="Actbullet"/>
      <w:lvlText w:val=""/>
      <w:lvlJc w:val="left"/>
      <w:pPr>
        <w:tabs>
          <w:tab w:val="num" w:pos="960"/>
        </w:tabs>
        <w:ind w:left="900" w:hanging="300"/>
      </w:pPr>
      <w:rPr>
        <w:rFonts w:ascii="Symbol" w:hAnsi="Symbol" w:hint="default"/>
        <w:sz w:val="18"/>
      </w:rPr>
    </w:lvl>
  </w:abstractNum>
  <w:abstractNum w:abstractNumId="10" w15:restartNumberingAfterBreak="0">
    <w:nsid w:val="6F2353A3"/>
    <w:multiLevelType w:val="hybridMultilevel"/>
    <w:tmpl w:val="D6704754"/>
    <w:lvl w:ilvl="0" w:tplc="CCEAC03C">
      <w:start w:val="1"/>
      <w:numFmt w:val="bullet"/>
      <w:pStyle w:val="aExamBulletsubpar"/>
      <w:lvlText w:val=""/>
      <w:lvlJc w:val="left"/>
      <w:pPr>
        <w:ind w:left="288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2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9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646" w:hanging="360"/>
      </w:pPr>
      <w:rPr>
        <w:rFonts w:ascii="Wingdings" w:hAnsi="Wingdings" w:hint="default"/>
      </w:rPr>
    </w:lvl>
  </w:abstractNum>
  <w:abstractNum w:abstractNumId="11" w15:restartNumberingAfterBreak="0">
    <w:nsid w:val="72393F4F"/>
    <w:multiLevelType w:val="multilevel"/>
    <w:tmpl w:val="D5DE458C"/>
    <w:name w:val="Sections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2" w15:restartNumberingAfterBreak="0">
    <w:nsid w:val="7A707A77"/>
    <w:multiLevelType w:val="hybridMultilevel"/>
    <w:tmpl w:val="9B46571C"/>
    <w:lvl w:ilvl="0" w:tplc="16066D40">
      <w:start w:val="1"/>
      <w:numFmt w:val="decimal"/>
      <w:pStyle w:val="AH3sec"/>
      <w:lvlText w:val="%1"/>
      <w:lvlJc w:val="left"/>
      <w:pPr>
        <w:ind w:left="720" w:hanging="360"/>
      </w:pPr>
      <w:rPr>
        <w:rFonts w:hint="default"/>
        <w:b/>
        <w:i w:val="0"/>
      </w:rPr>
    </w:lvl>
    <w:lvl w:ilvl="1" w:tplc="A1F23674" w:tentative="1">
      <w:start w:val="1"/>
      <w:numFmt w:val="lowerLetter"/>
      <w:lvlText w:val="%2."/>
      <w:lvlJc w:val="left"/>
      <w:pPr>
        <w:ind w:left="1440" w:hanging="360"/>
      </w:pPr>
    </w:lvl>
    <w:lvl w:ilvl="2" w:tplc="864A4FC4" w:tentative="1">
      <w:start w:val="1"/>
      <w:numFmt w:val="lowerRoman"/>
      <w:lvlText w:val="%3."/>
      <w:lvlJc w:val="right"/>
      <w:pPr>
        <w:ind w:left="2160" w:hanging="180"/>
      </w:pPr>
    </w:lvl>
    <w:lvl w:ilvl="3" w:tplc="7AC0A260" w:tentative="1">
      <w:start w:val="1"/>
      <w:numFmt w:val="decimal"/>
      <w:lvlText w:val="%4."/>
      <w:lvlJc w:val="left"/>
      <w:pPr>
        <w:ind w:left="2880" w:hanging="360"/>
      </w:pPr>
    </w:lvl>
    <w:lvl w:ilvl="4" w:tplc="CFC656C6" w:tentative="1">
      <w:start w:val="1"/>
      <w:numFmt w:val="lowerLetter"/>
      <w:lvlText w:val="%5."/>
      <w:lvlJc w:val="left"/>
      <w:pPr>
        <w:ind w:left="3600" w:hanging="360"/>
      </w:pPr>
    </w:lvl>
    <w:lvl w:ilvl="5" w:tplc="5A747DDE" w:tentative="1">
      <w:start w:val="1"/>
      <w:numFmt w:val="lowerRoman"/>
      <w:lvlText w:val="%6."/>
      <w:lvlJc w:val="right"/>
      <w:pPr>
        <w:ind w:left="4320" w:hanging="180"/>
      </w:pPr>
    </w:lvl>
    <w:lvl w:ilvl="6" w:tplc="40764D42" w:tentative="1">
      <w:start w:val="1"/>
      <w:numFmt w:val="decimal"/>
      <w:lvlText w:val="%7."/>
      <w:lvlJc w:val="left"/>
      <w:pPr>
        <w:ind w:left="5040" w:hanging="360"/>
      </w:pPr>
    </w:lvl>
    <w:lvl w:ilvl="7" w:tplc="51FECF58" w:tentative="1">
      <w:start w:val="1"/>
      <w:numFmt w:val="lowerLetter"/>
      <w:lvlText w:val="%8."/>
      <w:lvlJc w:val="left"/>
      <w:pPr>
        <w:ind w:left="5760" w:hanging="360"/>
      </w:pPr>
    </w:lvl>
    <w:lvl w:ilvl="8" w:tplc="22A689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E65E21"/>
    <w:multiLevelType w:val="hybridMultilevel"/>
    <w:tmpl w:val="AC7A5FF8"/>
    <w:lvl w:ilvl="0" w:tplc="B9822310">
      <w:start w:val="1"/>
      <w:numFmt w:val="decimal"/>
      <w:pStyle w:val="TableNumbered"/>
      <w:suff w:val="space"/>
      <w:lvlText w:val="%1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5076992">
    <w:abstractNumId w:val="5"/>
  </w:num>
  <w:num w:numId="2" w16cid:durableId="854151707">
    <w:abstractNumId w:val="12"/>
  </w:num>
  <w:num w:numId="3" w16cid:durableId="1861700278">
    <w:abstractNumId w:val="3"/>
  </w:num>
  <w:num w:numId="4" w16cid:durableId="2064598401">
    <w:abstractNumId w:val="7"/>
  </w:num>
  <w:num w:numId="5" w16cid:durableId="2107458146">
    <w:abstractNumId w:val="13"/>
  </w:num>
  <w:num w:numId="6" w16cid:durableId="1595045508">
    <w:abstractNumId w:val="10"/>
  </w:num>
  <w:num w:numId="7" w16cid:durableId="1764303951">
    <w:abstractNumId w:val="4"/>
  </w:num>
  <w:num w:numId="8" w16cid:durableId="132337768">
    <w:abstractNumId w:val="6"/>
  </w:num>
  <w:num w:numId="9" w16cid:durableId="1053623950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39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DDE"/>
    <w:rsid w:val="00000C1F"/>
    <w:rsid w:val="00002F23"/>
    <w:rsid w:val="000038FA"/>
    <w:rsid w:val="000043A6"/>
    <w:rsid w:val="00004573"/>
    <w:rsid w:val="00005825"/>
    <w:rsid w:val="00006084"/>
    <w:rsid w:val="00010513"/>
    <w:rsid w:val="00010E3A"/>
    <w:rsid w:val="0001347E"/>
    <w:rsid w:val="00014E18"/>
    <w:rsid w:val="00020256"/>
    <w:rsid w:val="0002034F"/>
    <w:rsid w:val="00020E9A"/>
    <w:rsid w:val="000215AA"/>
    <w:rsid w:val="00021F3C"/>
    <w:rsid w:val="00024C1F"/>
    <w:rsid w:val="0002517D"/>
    <w:rsid w:val="00025988"/>
    <w:rsid w:val="000264CD"/>
    <w:rsid w:val="00026F70"/>
    <w:rsid w:val="000273D2"/>
    <w:rsid w:val="00030260"/>
    <w:rsid w:val="00030D92"/>
    <w:rsid w:val="0003249F"/>
    <w:rsid w:val="0003324D"/>
    <w:rsid w:val="00033AE7"/>
    <w:rsid w:val="00033E0D"/>
    <w:rsid w:val="00033EC9"/>
    <w:rsid w:val="000341CD"/>
    <w:rsid w:val="00034434"/>
    <w:rsid w:val="00035F4C"/>
    <w:rsid w:val="00036A2C"/>
    <w:rsid w:val="00037D73"/>
    <w:rsid w:val="000417E5"/>
    <w:rsid w:val="00041F34"/>
    <w:rsid w:val="000420DE"/>
    <w:rsid w:val="00042D30"/>
    <w:rsid w:val="000448E6"/>
    <w:rsid w:val="000451E1"/>
    <w:rsid w:val="00045C8A"/>
    <w:rsid w:val="00046E24"/>
    <w:rsid w:val="00047170"/>
    <w:rsid w:val="00047369"/>
    <w:rsid w:val="000474F2"/>
    <w:rsid w:val="00050990"/>
    <w:rsid w:val="000510F0"/>
    <w:rsid w:val="0005175B"/>
    <w:rsid w:val="00051A23"/>
    <w:rsid w:val="0005210B"/>
    <w:rsid w:val="00052B1E"/>
    <w:rsid w:val="00054AFE"/>
    <w:rsid w:val="00055507"/>
    <w:rsid w:val="00055E30"/>
    <w:rsid w:val="0006258B"/>
    <w:rsid w:val="00063210"/>
    <w:rsid w:val="000640F5"/>
    <w:rsid w:val="00064452"/>
    <w:rsid w:val="00064576"/>
    <w:rsid w:val="00065387"/>
    <w:rsid w:val="000655A2"/>
    <w:rsid w:val="000663A1"/>
    <w:rsid w:val="00066F6A"/>
    <w:rsid w:val="000702A7"/>
    <w:rsid w:val="00072B06"/>
    <w:rsid w:val="00072ED8"/>
    <w:rsid w:val="00075618"/>
    <w:rsid w:val="000763B9"/>
    <w:rsid w:val="000770B5"/>
    <w:rsid w:val="000812D4"/>
    <w:rsid w:val="00081D6E"/>
    <w:rsid w:val="0008211A"/>
    <w:rsid w:val="000823FD"/>
    <w:rsid w:val="00083C32"/>
    <w:rsid w:val="00085D14"/>
    <w:rsid w:val="000906B4"/>
    <w:rsid w:val="00091575"/>
    <w:rsid w:val="00091D6B"/>
    <w:rsid w:val="00094698"/>
    <w:rsid w:val="000949A6"/>
    <w:rsid w:val="00095165"/>
    <w:rsid w:val="0009641C"/>
    <w:rsid w:val="00096811"/>
    <w:rsid w:val="000978C2"/>
    <w:rsid w:val="00097F05"/>
    <w:rsid w:val="000A2213"/>
    <w:rsid w:val="000A57AB"/>
    <w:rsid w:val="000A5DCB"/>
    <w:rsid w:val="000A637A"/>
    <w:rsid w:val="000B0A23"/>
    <w:rsid w:val="000B16DC"/>
    <w:rsid w:val="000B17F0"/>
    <w:rsid w:val="000B1C99"/>
    <w:rsid w:val="000B3404"/>
    <w:rsid w:val="000B4951"/>
    <w:rsid w:val="000B5464"/>
    <w:rsid w:val="000B5685"/>
    <w:rsid w:val="000B70F9"/>
    <w:rsid w:val="000B729E"/>
    <w:rsid w:val="000C1B5B"/>
    <w:rsid w:val="000C299C"/>
    <w:rsid w:val="000C4176"/>
    <w:rsid w:val="000C54A0"/>
    <w:rsid w:val="000C6145"/>
    <w:rsid w:val="000C687C"/>
    <w:rsid w:val="000C7832"/>
    <w:rsid w:val="000C7850"/>
    <w:rsid w:val="000D137C"/>
    <w:rsid w:val="000D3558"/>
    <w:rsid w:val="000D54F2"/>
    <w:rsid w:val="000D58E2"/>
    <w:rsid w:val="000D7426"/>
    <w:rsid w:val="000E29CA"/>
    <w:rsid w:val="000E34BB"/>
    <w:rsid w:val="000E5145"/>
    <w:rsid w:val="000E576D"/>
    <w:rsid w:val="000F14D9"/>
    <w:rsid w:val="000F1968"/>
    <w:rsid w:val="000F1FEC"/>
    <w:rsid w:val="000F2735"/>
    <w:rsid w:val="000F329E"/>
    <w:rsid w:val="000F3826"/>
    <w:rsid w:val="001002C3"/>
    <w:rsid w:val="00101528"/>
    <w:rsid w:val="00102695"/>
    <w:rsid w:val="001033CB"/>
    <w:rsid w:val="001047CB"/>
    <w:rsid w:val="001053AD"/>
    <w:rsid w:val="001058DF"/>
    <w:rsid w:val="00106048"/>
    <w:rsid w:val="00107F85"/>
    <w:rsid w:val="0011039E"/>
    <w:rsid w:val="00112747"/>
    <w:rsid w:val="00112E10"/>
    <w:rsid w:val="00117C3C"/>
    <w:rsid w:val="00122C87"/>
    <w:rsid w:val="00122F75"/>
    <w:rsid w:val="0012475D"/>
    <w:rsid w:val="001249EB"/>
    <w:rsid w:val="00125672"/>
    <w:rsid w:val="001256AE"/>
    <w:rsid w:val="00126287"/>
    <w:rsid w:val="00126BE3"/>
    <w:rsid w:val="00127EE1"/>
    <w:rsid w:val="0013046D"/>
    <w:rsid w:val="001315A1"/>
    <w:rsid w:val="00132957"/>
    <w:rsid w:val="00133560"/>
    <w:rsid w:val="00134393"/>
    <w:rsid w:val="001343A6"/>
    <w:rsid w:val="0013531D"/>
    <w:rsid w:val="00136FBE"/>
    <w:rsid w:val="00141D37"/>
    <w:rsid w:val="0014347D"/>
    <w:rsid w:val="00146A1A"/>
    <w:rsid w:val="00147781"/>
    <w:rsid w:val="00150851"/>
    <w:rsid w:val="001520FC"/>
    <w:rsid w:val="001522B9"/>
    <w:rsid w:val="001533C1"/>
    <w:rsid w:val="00153482"/>
    <w:rsid w:val="00153DFC"/>
    <w:rsid w:val="00153EB1"/>
    <w:rsid w:val="00154977"/>
    <w:rsid w:val="001570F0"/>
    <w:rsid w:val="001572E4"/>
    <w:rsid w:val="00157625"/>
    <w:rsid w:val="00160DF7"/>
    <w:rsid w:val="001611F2"/>
    <w:rsid w:val="001616C0"/>
    <w:rsid w:val="00164204"/>
    <w:rsid w:val="00167470"/>
    <w:rsid w:val="00170769"/>
    <w:rsid w:val="00170C71"/>
    <w:rsid w:val="00171462"/>
    <w:rsid w:val="0017182C"/>
    <w:rsid w:val="00172D13"/>
    <w:rsid w:val="001732B6"/>
    <w:rsid w:val="001741FF"/>
    <w:rsid w:val="0017505F"/>
    <w:rsid w:val="00175FD1"/>
    <w:rsid w:val="0017671B"/>
    <w:rsid w:val="00176AE6"/>
    <w:rsid w:val="00180311"/>
    <w:rsid w:val="001815FB"/>
    <w:rsid w:val="00181D8C"/>
    <w:rsid w:val="001842C7"/>
    <w:rsid w:val="0019297A"/>
    <w:rsid w:val="00192D1E"/>
    <w:rsid w:val="00193D6B"/>
    <w:rsid w:val="001948C5"/>
    <w:rsid w:val="00195101"/>
    <w:rsid w:val="001A3065"/>
    <w:rsid w:val="001A351C"/>
    <w:rsid w:val="001A39AF"/>
    <w:rsid w:val="001A3B6D"/>
    <w:rsid w:val="001A3E58"/>
    <w:rsid w:val="001A5449"/>
    <w:rsid w:val="001A6FA2"/>
    <w:rsid w:val="001B00A4"/>
    <w:rsid w:val="001B0D6E"/>
    <w:rsid w:val="001B1114"/>
    <w:rsid w:val="001B14B7"/>
    <w:rsid w:val="001B1AD4"/>
    <w:rsid w:val="001B218A"/>
    <w:rsid w:val="001B3162"/>
    <w:rsid w:val="001B3B53"/>
    <w:rsid w:val="001B449A"/>
    <w:rsid w:val="001B5EA8"/>
    <w:rsid w:val="001B6311"/>
    <w:rsid w:val="001B6BC0"/>
    <w:rsid w:val="001B6CFE"/>
    <w:rsid w:val="001C0B68"/>
    <w:rsid w:val="001C1644"/>
    <w:rsid w:val="001C1FAA"/>
    <w:rsid w:val="001C2054"/>
    <w:rsid w:val="001C29CC"/>
    <w:rsid w:val="001C4681"/>
    <w:rsid w:val="001C4A67"/>
    <w:rsid w:val="001C547E"/>
    <w:rsid w:val="001C797A"/>
    <w:rsid w:val="001D09C2"/>
    <w:rsid w:val="001D15FB"/>
    <w:rsid w:val="001D1702"/>
    <w:rsid w:val="001D1F85"/>
    <w:rsid w:val="001D2E10"/>
    <w:rsid w:val="001D53F0"/>
    <w:rsid w:val="001D56B4"/>
    <w:rsid w:val="001D73DF"/>
    <w:rsid w:val="001D7CD3"/>
    <w:rsid w:val="001E0780"/>
    <w:rsid w:val="001E0BBC"/>
    <w:rsid w:val="001E1A01"/>
    <w:rsid w:val="001E28EE"/>
    <w:rsid w:val="001E41E3"/>
    <w:rsid w:val="001E4694"/>
    <w:rsid w:val="001E5D92"/>
    <w:rsid w:val="001E79DB"/>
    <w:rsid w:val="001F0BD3"/>
    <w:rsid w:val="001F0EB9"/>
    <w:rsid w:val="001F1F92"/>
    <w:rsid w:val="001F3DB4"/>
    <w:rsid w:val="001F3F08"/>
    <w:rsid w:val="001F55E5"/>
    <w:rsid w:val="001F55EB"/>
    <w:rsid w:val="001F5A2B"/>
    <w:rsid w:val="001F6CC8"/>
    <w:rsid w:val="001F6F95"/>
    <w:rsid w:val="001F7C83"/>
    <w:rsid w:val="00200557"/>
    <w:rsid w:val="002012E6"/>
    <w:rsid w:val="00202420"/>
    <w:rsid w:val="00203655"/>
    <w:rsid w:val="002037B2"/>
    <w:rsid w:val="00204E34"/>
    <w:rsid w:val="0020610F"/>
    <w:rsid w:val="002070D8"/>
    <w:rsid w:val="00215B8E"/>
    <w:rsid w:val="002160C8"/>
    <w:rsid w:val="00217C8C"/>
    <w:rsid w:val="002208AF"/>
    <w:rsid w:val="00220EF0"/>
    <w:rsid w:val="0022149F"/>
    <w:rsid w:val="00221B99"/>
    <w:rsid w:val="002222A8"/>
    <w:rsid w:val="0022262F"/>
    <w:rsid w:val="002237AD"/>
    <w:rsid w:val="00224384"/>
    <w:rsid w:val="00225307"/>
    <w:rsid w:val="00226060"/>
    <w:rsid w:val="002263A5"/>
    <w:rsid w:val="00226604"/>
    <w:rsid w:val="002268EB"/>
    <w:rsid w:val="002279A8"/>
    <w:rsid w:val="002314D7"/>
    <w:rsid w:val="00231509"/>
    <w:rsid w:val="0023167D"/>
    <w:rsid w:val="002337F1"/>
    <w:rsid w:val="00234574"/>
    <w:rsid w:val="00234F37"/>
    <w:rsid w:val="00236D04"/>
    <w:rsid w:val="00237F89"/>
    <w:rsid w:val="002409EB"/>
    <w:rsid w:val="002427F5"/>
    <w:rsid w:val="00245202"/>
    <w:rsid w:val="00246F34"/>
    <w:rsid w:val="0024742A"/>
    <w:rsid w:val="002502C9"/>
    <w:rsid w:val="00252AEF"/>
    <w:rsid w:val="00254F29"/>
    <w:rsid w:val="00256093"/>
    <w:rsid w:val="00256359"/>
    <w:rsid w:val="00256E0F"/>
    <w:rsid w:val="00257C15"/>
    <w:rsid w:val="00260019"/>
    <w:rsid w:val="0026001C"/>
    <w:rsid w:val="002612B5"/>
    <w:rsid w:val="00262DEF"/>
    <w:rsid w:val="00263163"/>
    <w:rsid w:val="002638ED"/>
    <w:rsid w:val="002644DC"/>
    <w:rsid w:val="00266DE4"/>
    <w:rsid w:val="00267BE3"/>
    <w:rsid w:val="002702D4"/>
    <w:rsid w:val="00271E25"/>
    <w:rsid w:val="00272968"/>
    <w:rsid w:val="00273B6D"/>
    <w:rsid w:val="002751E5"/>
    <w:rsid w:val="002753F7"/>
    <w:rsid w:val="00275CE9"/>
    <w:rsid w:val="00275D92"/>
    <w:rsid w:val="002760F5"/>
    <w:rsid w:val="00282B0F"/>
    <w:rsid w:val="00282E90"/>
    <w:rsid w:val="00287065"/>
    <w:rsid w:val="00290D70"/>
    <w:rsid w:val="00296852"/>
    <w:rsid w:val="0029692F"/>
    <w:rsid w:val="002A0A13"/>
    <w:rsid w:val="002A6F4D"/>
    <w:rsid w:val="002A756E"/>
    <w:rsid w:val="002A7A9F"/>
    <w:rsid w:val="002B0674"/>
    <w:rsid w:val="002B2682"/>
    <w:rsid w:val="002B564F"/>
    <w:rsid w:val="002B5839"/>
    <w:rsid w:val="002B58FC"/>
    <w:rsid w:val="002C1D20"/>
    <w:rsid w:val="002C5DB3"/>
    <w:rsid w:val="002C64AB"/>
    <w:rsid w:val="002C76B9"/>
    <w:rsid w:val="002C7985"/>
    <w:rsid w:val="002D01B3"/>
    <w:rsid w:val="002D09CB"/>
    <w:rsid w:val="002D22F6"/>
    <w:rsid w:val="002D26EA"/>
    <w:rsid w:val="002D2A42"/>
    <w:rsid w:val="002D2FE5"/>
    <w:rsid w:val="002D6D40"/>
    <w:rsid w:val="002E01EA"/>
    <w:rsid w:val="002E0969"/>
    <w:rsid w:val="002E144D"/>
    <w:rsid w:val="002E1CD8"/>
    <w:rsid w:val="002E5338"/>
    <w:rsid w:val="002E65AF"/>
    <w:rsid w:val="002E6BB8"/>
    <w:rsid w:val="002E6E0C"/>
    <w:rsid w:val="002E7380"/>
    <w:rsid w:val="002E74D4"/>
    <w:rsid w:val="002F0997"/>
    <w:rsid w:val="002F0D37"/>
    <w:rsid w:val="002F18F3"/>
    <w:rsid w:val="002F3BAB"/>
    <w:rsid w:val="002F3CA1"/>
    <w:rsid w:val="002F43A0"/>
    <w:rsid w:val="002F53F5"/>
    <w:rsid w:val="002F5421"/>
    <w:rsid w:val="002F696A"/>
    <w:rsid w:val="003003EC"/>
    <w:rsid w:val="003026E9"/>
    <w:rsid w:val="00302ADC"/>
    <w:rsid w:val="00303D53"/>
    <w:rsid w:val="003068E0"/>
    <w:rsid w:val="00306A5E"/>
    <w:rsid w:val="00310124"/>
    <w:rsid w:val="003108D1"/>
    <w:rsid w:val="0031143F"/>
    <w:rsid w:val="00312528"/>
    <w:rsid w:val="00313EEF"/>
    <w:rsid w:val="00314266"/>
    <w:rsid w:val="0031495D"/>
    <w:rsid w:val="00315B62"/>
    <w:rsid w:val="003166B4"/>
    <w:rsid w:val="003178D2"/>
    <w:rsid w:val="003179E8"/>
    <w:rsid w:val="00317E0F"/>
    <w:rsid w:val="00317FDC"/>
    <w:rsid w:val="003204AC"/>
    <w:rsid w:val="0032063D"/>
    <w:rsid w:val="003208C4"/>
    <w:rsid w:val="00324836"/>
    <w:rsid w:val="00326C9B"/>
    <w:rsid w:val="0033079E"/>
    <w:rsid w:val="00330DCE"/>
    <w:rsid w:val="00331203"/>
    <w:rsid w:val="00333078"/>
    <w:rsid w:val="003334F6"/>
    <w:rsid w:val="003344D3"/>
    <w:rsid w:val="00334A0E"/>
    <w:rsid w:val="00336345"/>
    <w:rsid w:val="00341D17"/>
    <w:rsid w:val="0034211F"/>
    <w:rsid w:val="00342E3D"/>
    <w:rsid w:val="00342FBA"/>
    <w:rsid w:val="0034336E"/>
    <w:rsid w:val="0034583F"/>
    <w:rsid w:val="00347548"/>
    <w:rsid w:val="003478D2"/>
    <w:rsid w:val="00353FF3"/>
    <w:rsid w:val="00354AEB"/>
    <w:rsid w:val="00355AD9"/>
    <w:rsid w:val="003563C5"/>
    <w:rsid w:val="003574D1"/>
    <w:rsid w:val="003604B4"/>
    <w:rsid w:val="00362FF2"/>
    <w:rsid w:val="00363AFF"/>
    <w:rsid w:val="00363C57"/>
    <w:rsid w:val="00364636"/>
    <w:rsid w:val="003646D5"/>
    <w:rsid w:val="003659ED"/>
    <w:rsid w:val="00366396"/>
    <w:rsid w:val="003700C0"/>
    <w:rsid w:val="00370AE8"/>
    <w:rsid w:val="00372EF0"/>
    <w:rsid w:val="00373077"/>
    <w:rsid w:val="003733F1"/>
    <w:rsid w:val="003750B8"/>
    <w:rsid w:val="0037582D"/>
    <w:rsid w:val="00375B2E"/>
    <w:rsid w:val="003766A7"/>
    <w:rsid w:val="00376C49"/>
    <w:rsid w:val="00377438"/>
    <w:rsid w:val="00377D1F"/>
    <w:rsid w:val="00377EE1"/>
    <w:rsid w:val="00381D64"/>
    <w:rsid w:val="00382853"/>
    <w:rsid w:val="003841B4"/>
    <w:rsid w:val="00385097"/>
    <w:rsid w:val="0038626C"/>
    <w:rsid w:val="003866D1"/>
    <w:rsid w:val="00387430"/>
    <w:rsid w:val="00391AB6"/>
    <w:rsid w:val="00391C6F"/>
    <w:rsid w:val="0039435E"/>
    <w:rsid w:val="00396646"/>
    <w:rsid w:val="00396B0E"/>
    <w:rsid w:val="00397450"/>
    <w:rsid w:val="00397765"/>
    <w:rsid w:val="003A0664"/>
    <w:rsid w:val="003A160E"/>
    <w:rsid w:val="003A21FC"/>
    <w:rsid w:val="003A233E"/>
    <w:rsid w:val="003A44BB"/>
    <w:rsid w:val="003A4651"/>
    <w:rsid w:val="003A67EC"/>
    <w:rsid w:val="003A70E9"/>
    <w:rsid w:val="003A779F"/>
    <w:rsid w:val="003A7A6C"/>
    <w:rsid w:val="003B01DB"/>
    <w:rsid w:val="003B0F80"/>
    <w:rsid w:val="003B2C7A"/>
    <w:rsid w:val="003B31A1"/>
    <w:rsid w:val="003B4171"/>
    <w:rsid w:val="003B5B5D"/>
    <w:rsid w:val="003B5E71"/>
    <w:rsid w:val="003B717C"/>
    <w:rsid w:val="003B77AB"/>
    <w:rsid w:val="003C0702"/>
    <w:rsid w:val="003C0A3A"/>
    <w:rsid w:val="003C0D45"/>
    <w:rsid w:val="003C10AC"/>
    <w:rsid w:val="003C1A71"/>
    <w:rsid w:val="003C50A2"/>
    <w:rsid w:val="003C5A65"/>
    <w:rsid w:val="003C6DE9"/>
    <w:rsid w:val="003C6EDF"/>
    <w:rsid w:val="003C7B9C"/>
    <w:rsid w:val="003D0740"/>
    <w:rsid w:val="003D17F5"/>
    <w:rsid w:val="003D39E4"/>
    <w:rsid w:val="003D4AAE"/>
    <w:rsid w:val="003D4C75"/>
    <w:rsid w:val="003D564A"/>
    <w:rsid w:val="003D7254"/>
    <w:rsid w:val="003E0653"/>
    <w:rsid w:val="003E133C"/>
    <w:rsid w:val="003E25AC"/>
    <w:rsid w:val="003E4920"/>
    <w:rsid w:val="003E4A56"/>
    <w:rsid w:val="003E4B79"/>
    <w:rsid w:val="003E4F7D"/>
    <w:rsid w:val="003E5A73"/>
    <w:rsid w:val="003E6B00"/>
    <w:rsid w:val="003E7FDB"/>
    <w:rsid w:val="003F06EE"/>
    <w:rsid w:val="003F1156"/>
    <w:rsid w:val="003F3B87"/>
    <w:rsid w:val="003F4912"/>
    <w:rsid w:val="003F4B29"/>
    <w:rsid w:val="003F5904"/>
    <w:rsid w:val="003F735B"/>
    <w:rsid w:val="003F7A0F"/>
    <w:rsid w:val="003F7DB2"/>
    <w:rsid w:val="004005F0"/>
    <w:rsid w:val="0040136F"/>
    <w:rsid w:val="00402F6C"/>
    <w:rsid w:val="0040321D"/>
    <w:rsid w:val="004033B4"/>
    <w:rsid w:val="00403645"/>
    <w:rsid w:val="004039D9"/>
    <w:rsid w:val="00404FE0"/>
    <w:rsid w:val="004105F5"/>
    <w:rsid w:val="00410C20"/>
    <w:rsid w:val="004110BA"/>
    <w:rsid w:val="00411E24"/>
    <w:rsid w:val="00412FE6"/>
    <w:rsid w:val="00416A4F"/>
    <w:rsid w:val="00417958"/>
    <w:rsid w:val="004179BA"/>
    <w:rsid w:val="004215C5"/>
    <w:rsid w:val="00422EBA"/>
    <w:rsid w:val="00422EBD"/>
    <w:rsid w:val="00422FD8"/>
    <w:rsid w:val="00423AC4"/>
    <w:rsid w:val="0042592F"/>
    <w:rsid w:val="004260A0"/>
    <w:rsid w:val="0042799E"/>
    <w:rsid w:val="00427FF2"/>
    <w:rsid w:val="00433064"/>
    <w:rsid w:val="00434B6D"/>
    <w:rsid w:val="004351F3"/>
    <w:rsid w:val="00435893"/>
    <w:rsid w:val="004358D2"/>
    <w:rsid w:val="0044010D"/>
    <w:rsid w:val="0044067A"/>
    <w:rsid w:val="004406D7"/>
    <w:rsid w:val="004407C6"/>
    <w:rsid w:val="00440811"/>
    <w:rsid w:val="00440F69"/>
    <w:rsid w:val="00442F56"/>
    <w:rsid w:val="00443ADD"/>
    <w:rsid w:val="00444785"/>
    <w:rsid w:val="00444822"/>
    <w:rsid w:val="00447050"/>
    <w:rsid w:val="00447B1D"/>
    <w:rsid w:val="00447C31"/>
    <w:rsid w:val="004510ED"/>
    <w:rsid w:val="00451D06"/>
    <w:rsid w:val="004536AA"/>
    <w:rsid w:val="0045398D"/>
    <w:rsid w:val="00455046"/>
    <w:rsid w:val="00455E89"/>
    <w:rsid w:val="00456074"/>
    <w:rsid w:val="00456249"/>
    <w:rsid w:val="0045677F"/>
    <w:rsid w:val="00457476"/>
    <w:rsid w:val="0046076C"/>
    <w:rsid w:val="00460A67"/>
    <w:rsid w:val="00460EDD"/>
    <w:rsid w:val="004614FB"/>
    <w:rsid w:val="00461D78"/>
    <w:rsid w:val="00462B21"/>
    <w:rsid w:val="004642BB"/>
    <w:rsid w:val="00464372"/>
    <w:rsid w:val="00464420"/>
    <w:rsid w:val="0046579B"/>
    <w:rsid w:val="00470987"/>
    <w:rsid w:val="00470B8D"/>
    <w:rsid w:val="00472639"/>
    <w:rsid w:val="00472DD2"/>
    <w:rsid w:val="00472F4C"/>
    <w:rsid w:val="00475017"/>
    <w:rsid w:val="004751D3"/>
    <w:rsid w:val="00475F03"/>
    <w:rsid w:val="00476DCA"/>
    <w:rsid w:val="00480A8E"/>
    <w:rsid w:val="004817EC"/>
    <w:rsid w:val="00482B46"/>
    <w:rsid w:val="00482C91"/>
    <w:rsid w:val="00483B2C"/>
    <w:rsid w:val="004846C4"/>
    <w:rsid w:val="0048525E"/>
    <w:rsid w:val="0048588B"/>
    <w:rsid w:val="004860CE"/>
    <w:rsid w:val="00486FAE"/>
    <w:rsid w:val="00486FE2"/>
    <w:rsid w:val="0048706E"/>
    <w:rsid w:val="004875BE"/>
    <w:rsid w:val="00487D5F"/>
    <w:rsid w:val="00491236"/>
    <w:rsid w:val="00491473"/>
    <w:rsid w:val="00491606"/>
    <w:rsid w:val="00491D7C"/>
    <w:rsid w:val="00493ED5"/>
    <w:rsid w:val="00494267"/>
    <w:rsid w:val="00494F0B"/>
    <w:rsid w:val="0049570D"/>
    <w:rsid w:val="00495F71"/>
    <w:rsid w:val="004969BF"/>
    <w:rsid w:val="00497D33"/>
    <w:rsid w:val="004A1E58"/>
    <w:rsid w:val="004A2333"/>
    <w:rsid w:val="004A2FDC"/>
    <w:rsid w:val="004A32C4"/>
    <w:rsid w:val="004A3D43"/>
    <w:rsid w:val="004A47FC"/>
    <w:rsid w:val="004A49BA"/>
    <w:rsid w:val="004B04D4"/>
    <w:rsid w:val="004B0E9D"/>
    <w:rsid w:val="004B2ED3"/>
    <w:rsid w:val="004B5B98"/>
    <w:rsid w:val="004B5C15"/>
    <w:rsid w:val="004C17D8"/>
    <w:rsid w:val="004C2A16"/>
    <w:rsid w:val="004C2B10"/>
    <w:rsid w:val="004C44C3"/>
    <w:rsid w:val="004C4E7B"/>
    <w:rsid w:val="004C6C92"/>
    <w:rsid w:val="004C724A"/>
    <w:rsid w:val="004C733D"/>
    <w:rsid w:val="004D16B8"/>
    <w:rsid w:val="004D4557"/>
    <w:rsid w:val="004D53B8"/>
    <w:rsid w:val="004D675C"/>
    <w:rsid w:val="004D7171"/>
    <w:rsid w:val="004E0318"/>
    <w:rsid w:val="004E0E4D"/>
    <w:rsid w:val="004E2567"/>
    <w:rsid w:val="004E2568"/>
    <w:rsid w:val="004E3521"/>
    <w:rsid w:val="004E3576"/>
    <w:rsid w:val="004E3954"/>
    <w:rsid w:val="004E49DF"/>
    <w:rsid w:val="004E50B3"/>
    <w:rsid w:val="004E5256"/>
    <w:rsid w:val="004F1050"/>
    <w:rsid w:val="004F25B3"/>
    <w:rsid w:val="004F5D69"/>
    <w:rsid w:val="004F6688"/>
    <w:rsid w:val="00501495"/>
    <w:rsid w:val="00503AE3"/>
    <w:rsid w:val="00503D49"/>
    <w:rsid w:val="00504112"/>
    <w:rsid w:val="0050541C"/>
    <w:rsid w:val="005055B0"/>
    <w:rsid w:val="00506216"/>
    <w:rsid w:val="0050662E"/>
    <w:rsid w:val="00512972"/>
    <w:rsid w:val="00512D38"/>
    <w:rsid w:val="005133D9"/>
    <w:rsid w:val="00514F25"/>
    <w:rsid w:val="00515082"/>
    <w:rsid w:val="00515B07"/>
    <w:rsid w:val="00515D68"/>
    <w:rsid w:val="00515E14"/>
    <w:rsid w:val="005169D7"/>
    <w:rsid w:val="005171DC"/>
    <w:rsid w:val="00517BAB"/>
    <w:rsid w:val="005204B9"/>
    <w:rsid w:val="0052097D"/>
    <w:rsid w:val="00520C4F"/>
    <w:rsid w:val="005218EE"/>
    <w:rsid w:val="005249B7"/>
    <w:rsid w:val="00524CBC"/>
    <w:rsid w:val="005259D1"/>
    <w:rsid w:val="00531AF6"/>
    <w:rsid w:val="0053259B"/>
    <w:rsid w:val="005337EA"/>
    <w:rsid w:val="0053499F"/>
    <w:rsid w:val="005372CC"/>
    <w:rsid w:val="005373F4"/>
    <w:rsid w:val="0054089B"/>
    <w:rsid w:val="00540CC9"/>
    <w:rsid w:val="00540DA1"/>
    <w:rsid w:val="00541140"/>
    <w:rsid w:val="00542E65"/>
    <w:rsid w:val="00543739"/>
    <w:rsid w:val="0054378B"/>
    <w:rsid w:val="00544938"/>
    <w:rsid w:val="005474CA"/>
    <w:rsid w:val="0054760D"/>
    <w:rsid w:val="00547C35"/>
    <w:rsid w:val="00550C63"/>
    <w:rsid w:val="005518E4"/>
    <w:rsid w:val="00552735"/>
    <w:rsid w:val="00552C67"/>
    <w:rsid w:val="00552FFB"/>
    <w:rsid w:val="00553EA6"/>
    <w:rsid w:val="00554FFF"/>
    <w:rsid w:val="005550F7"/>
    <w:rsid w:val="00555546"/>
    <w:rsid w:val="005569CD"/>
    <w:rsid w:val="005570F0"/>
    <w:rsid w:val="005575D2"/>
    <w:rsid w:val="00562392"/>
    <w:rsid w:val="005623AE"/>
    <w:rsid w:val="005624BB"/>
    <w:rsid w:val="0056302F"/>
    <w:rsid w:val="005649AE"/>
    <w:rsid w:val="005658C2"/>
    <w:rsid w:val="00567644"/>
    <w:rsid w:val="00567CF2"/>
    <w:rsid w:val="00570680"/>
    <w:rsid w:val="005710D7"/>
    <w:rsid w:val="00571859"/>
    <w:rsid w:val="00571D13"/>
    <w:rsid w:val="00572EA9"/>
    <w:rsid w:val="00574382"/>
    <w:rsid w:val="00574534"/>
    <w:rsid w:val="0057511D"/>
    <w:rsid w:val="00575646"/>
    <w:rsid w:val="00576764"/>
    <w:rsid w:val="005768D1"/>
    <w:rsid w:val="00580EBD"/>
    <w:rsid w:val="005840DF"/>
    <w:rsid w:val="005859BF"/>
    <w:rsid w:val="00587DFD"/>
    <w:rsid w:val="0059278C"/>
    <w:rsid w:val="00594855"/>
    <w:rsid w:val="00596BB3"/>
    <w:rsid w:val="00597456"/>
    <w:rsid w:val="005A4155"/>
    <w:rsid w:val="005A4ABC"/>
    <w:rsid w:val="005A4D8E"/>
    <w:rsid w:val="005A4EE0"/>
    <w:rsid w:val="005A5916"/>
    <w:rsid w:val="005A6118"/>
    <w:rsid w:val="005A69F2"/>
    <w:rsid w:val="005A72EE"/>
    <w:rsid w:val="005A77B9"/>
    <w:rsid w:val="005B313F"/>
    <w:rsid w:val="005B66C3"/>
    <w:rsid w:val="005B6C66"/>
    <w:rsid w:val="005B6C87"/>
    <w:rsid w:val="005C02EB"/>
    <w:rsid w:val="005C2187"/>
    <w:rsid w:val="005C28C5"/>
    <w:rsid w:val="005C297B"/>
    <w:rsid w:val="005C29BF"/>
    <w:rsid w:val="005C2E30"/>
    <w:rsid w:val="005C3189"/>
    <w:rsid w:val="005C3789"/>
    <w:rsid w:val="005C4167"/>
    <w:rsid w:val="005C4AF9"/>
    <w:rsid w:val="005C5077"/>
    <w:rsid w:val="005C5B49"/>
    <w:rsid w:val="005D099E"/>
    <w:rsid w:val="005D1B78"/>
    <w:rsid w:val="005D22F6"/>
    <w:rsid w:val="005D425A"/>
    <w:rsid w:val="005D47C0"/>
    <w:rsid w:val="005D5BDD"/>
    <w:rsid w:val="005D7AE4"/>
    <w:rsid w:val="005E077A"/>
    <w:rsid w:val="005E0ECD"/>
    <w:rsid w:val="005E131F"/>
    <w:rsid w:val="005E14CB"/>
    <w:rsid w:val="005E1648"/>
    <w:rsid w:val="005E20DC"/>
    <w:rsid w:val="005E273E"/>
    <w:rsid w:val="005E3659"/>
    <w:rsid w:val="005E5186"/>
    <w:rsid w:val="005E60E2"/>
    <w:rsid w:val="005E749D"/>
    <w:rsid w:val="005E7565"/>
    <w:rsid w:val="005F159E"/>
    <w:rsid w:val="005F2165"/>
    <w:rsid w:val="005F44E2"/>
    <w:rsid w:val="005F542C"/>
    <w:rsid w:val="005F56A8"/>
    <w:rsid w:val="005F58E5"/>
    <w:rsid w:val="006003D6"/>
    <w:rsid w:val="00600A27"/>
    <w:rsid w:val="00600F93"/>
    <w:rsid w:val="006019F8"/>
    <w:rsid w:val="006027EA"/>
    <w:rsid w:val="006032C6"/>
    <w:rsid w:val="006042C6"/>
    <w:rsid w:val="0060449A"/>
    <w:rsid w:val="006065D7"/>
    <w:rsid w:val="006065EF"/>
    <w:rsid w:val="00606BC4"/>
    <w:rsid w:val="0060797E"/>
    <w:rsid w:val="00610E78"/>
    <w:rsid w:val="00612BA6"/>
    <w:rsid w:val="00614787"/>
    <w:rsid w:val="00616C21"/>
    <w:rsid w:val="00620CA5"/>
    <w:rsid w:val="00622136"/>
    <w:rsid w:val="0062292E"/>
    <w:rsid w:val="00622B17"/>
    <w:rsid w:val="006236B5"/>
    <w:rsid w:val="006253B7"/>
    <w:rsid w:val="006320A3"/>
    <w:rsid w:val="0063260E"/>
    <w:rsid w:val="00632853"/>
    <w:rsid w:val="006338A5"/>
    <w:rsid w:val="00634F14"/>
    <w:rsid w:val="00635B05"/>
    <w:rsid w:val="006377A5"/>
    <w:rsid w:val="00640973"/>
    <w:rsid w:val="00641C9A"/>
    <w:rsid w:val="00641CC6"/>
    <w:rsid w:val="006430DD"/>
    <w:rsid w:val="006437CF"/>
    <w:rsid w:val="00643F71"/>
    <w:rsid w:val="006444E8"/>
    <w:rsid w:val="0064610C"/>
    <w:rsid w:val="0064699B"/>
    <w:rsid w:val="00646AED"/>
    <w:rsid w:val="00646CA9"/>
    <w:rsid w:val="006473C1"/>
    <w:rsid w:val="00651362"/>
    <w:rsid w:val="00651669"/>
    <w:rsid w:val="00651FCE"/>
    <w:rsid w:val="006522E1"/>
    <w:rsid w:val="00654C2B"/>
    <w:rsid w:val="00654C3F"/>
    <w:rsid w:val="00655A65"/>
    <w:rsid w:val="00656248"/>
    <w:rsid w:val="006564B9"/>
    <w:rsid w:val="0065693F"/>
    <w:rsid w:val="00656C84"/>
    <w:rsid w:val="006570FC"/>
    <w:rsid w:val="00660917"/>
    <w:rsid w:val="00660E96"/>
    <w:rsid w:val="00660EE7"/>
    <w:rsid w:val="006613D5"/>
    <w:rsid w:val="00663152"/>
    <w:rsid w:val="00663D47"/>
    <w:rsid w:val="00663E6E"/>
    <w:rsid w:val="00664155"/>
    <w:rsid w:val="006645E2"/>
    <w:rsid w:val="00664F41"/>
    <w:rsid w:val="0066595E"/>
    <w:rsid w:val="00665F21"/>
    <w:rsid w:val="00667638"/>
    <w:rsid w:val="00671280"/>
    <w:rsid w:val="006717B1"/>
    <w:rsid w:val="00671AC6"/>
    <w:rsid w:val="00673659"/>
    <w:rsid w:val="00673674"/>
    <w:rsid w:val="006739D1"/>
    <w:rsid w:val="0067544E"/>
    <w:rsid w:val="006758EE"/>
    <w:rsid w:val="00675E77"/>
    <w:rsid w:val="006767CF"/>
    <w:rsid w:val="006774CE"/>
    <w:rsid w:val="00680547"/>
    <w:rsid w:val="00680887"/>
    <w:rsid w:val="00680A95"/>
    <w:rsid w:val="0068447C"/>
    <w:rsid w:val="00685233"/>
    <w:rsid w:val="006855FC"/>
    <w:rsid w:val="006865C4"/>
    <w:rsid w:val="00687A2B"/>
    <w:rsid w:val="00693C2C"/>
    <w:rsid w:val="006940F7"/>
    <w:rsid w:val="00694725"/>
    <w:rsid w:val="00696EB8"/>
    <w:rsid w:val="006A0858"/>
    <w:rsid w:val="006A328A"/>
    <w:rsid w:val="006B22E3"/>
    <w:rsid w:val="006B3F45"/>
    <w:rsid w:val="006B45F3"/>
    <w:rsid w:val="006B619A"/>
    <w:rsid w:val="006C02F6"/>
    <w:rsid w:val="006C08D3"/>
    <w:rsid w:val="006C1D6C"/>
    <w:rsid w:val="006C2207"/>
    <w:rsid w:val="006C265F"/>
    <w:rsid w:val="006C332F"/>
    <w:rsid w:val="006C3D19"/>
    <w:rsid w:val="006C54FA"/>
    <w:rsid w:val="006C552F"/>
    <w:rsid w:val="006C5A00"/>
    <w:rsid w:val="006C5BED"/>
    <w:rsid w:val="006C6CA7"/>
    <w:rsid w:val="006C785B"/>
    <w:rsid w:val="006C7AAC"/>
    <w:rsid w:val="006D0757"/>
    <w:rsid w:val="006D07E0"/>
    <w:rsid w:val="006D3209"/>
    <w:rsid w:val="006D3568"/>
    <w:rsid w:val="006D3AEF"/>
    <w:rsid w:val="006D3EE6"/>
    <w:rsid w:val="006D40FC"/>
    <w:rsid w:val="006D4B9E"/>
    <w:rsid w:val="006D5B09"/>
    <w:rsid w:val="006D756E"/>
    <w:rsid w:val="006E0A8E"/>
    <w:rsid w:val="006E2568"/>
    <w:rsid w:val="006E272E"/>
    <w:rsid w:val="006E2DC7"/>
    <w:rsid w:val="006E476B"/>
    <w:rsid w:val="006E65CD"/>
    <w:rsid w:val="006E7C0E"/>
    <w:rsid w:val="006F2595"/>
    <w:rsid w:val="006F38D7"/>
    <w:rsid w:val="006F6520"/>
    <w:rsid w:val="00700158"/>
    <w:rsid w:val="00701E35"/>
    <w:rsid w:val="00702C13"/>
    <w:rsid w:val="00702F8D"/>
    <w:rsid w:val="0070344D"/>
    <w:rsid w:val="007034ED"/>
    <w:rsid w:val="00703E9F"/>
    <w:rsid w:val="00703F11"/>
    <w:rsid w:val="00704185"/>
    <w:rsid w:val="00705129"/>
    <w:rsid w:val="0070640D"/>
    <w:rsid w:val="00706652"/>
    <w:rsid w:val="00707ECB"/>
    <w:rsid w:val="00712115"/>
    <w:rsid w:val="007123AC"/>
    <w:rsid w:val="007125F4"/>
    <w:rsid w:val="00712AAB"/>
    <w:rsid w:val="00715DE2"/>
    <w:rsid w:val="007161D6"/>
    <w:rsid w:val="00716CC2"/>
    <w:rsid w:val="00716D6A"/>
    <w:rsid w:val="00720AE2"/>
    <w:rsid w:val="00720BF2"/>
    <w:rsid w:val="0072205F"/>
    <w:rsid w:val="0072430B"/>
    <w:rsid w:val="00726278"/>
    <w:rsid w:val="00726EBB"/>
    <w:rsid w:val="00726FD8"/>
    <w:rsid w:val="00727264"/>
    <w:rsid w:val="00730107"/>
    <w:rsid w:val="00730EBF"/>
    <w:rsid w:val="007319BE"/>
    <w:rsid w:val="007327A5"/>
    <w:rsid w:val="0073360B"/>
    <w:rsid w:val="007340A2"/>
    <w:rsid w:val="0073456C"/>
    <w:rsid w:val="00734CB7"/>
    <w:rsid w:val="00734DC1"/>
    <w:rsid w:val="00735C04"/>
    <w:rsid w:val="00736660"/>
    <w:rsid w:val="00737580"/>
    <w:rsid w:val="00737743"/>
    <w:rsid w:val="00737BBD"/>
    <w:rsid w:val="0074064C"/>
    <w:rsid w:val="0074184E"/>
    <w:rsid w:val="007421C8"/>
    <w:rsid w:val="007435F2"/>
    <w:rsid w:val="00743755"/>
    <w:rsid w:val="007437FB"/>
    <w:rsid w:val="007442F8"/>
    <w:rsid w:val="007446D3"/>
    <w:rsid w:val="007449BF"/>
    <w:rsid w:val="0074503E"/>
    <w:rsid w:val="00746F35"/>
    <w:rsid w:val="0074708C"/>
    <w:rsid w:val="00747C76"/>
    <w:rsid w:val="00747D89"/>
    <w:rsid w:val="00750265"/>
    <w:rsid w:val="007534BA"/>
    <w:rsid w:val="00753ABC"/>
    <w:rsid w:val="00756CF6"/>
    <w:rsid w:val="00757268"/>
    <w:rsid w:val="0075734B"/>
    <w:rsid w:val="00761C8E"/>
    <w:rsid w:val="00762E3C"/>
    <w:rsid w:val="00763210"/>
    <w:rsid w:val="00763EBC"/>
    <w:rsid w:val="007649A9"/>
    <w:rsid w:val="0076554D"/>
    <w:rsid w:val="007657DD"/>
    <w:rsid w:val="007658C3"/>
    <w:rsid w:val="0076666F"/>
    <w:rsid w:val="00766686"/>
    <w:rsid w:val="00766D30"/>
    <w:rsid w:val="00770282"/>
    <w:rsid w:val="00770D1B"/>
    <w:rsid w:val="00770EB6"/>
    <w:rsid w:val="0077164F"/>
    <w:rsid w:val="0077185E"/>
    <w:rsid w:val="00772945"/>
    <w:rsid w:val="00776635"/>
    <w:rsid w:val="00776724"/>
    <w:rsid w:val="00776F43"/>
    <w:rsid w:val="007807B1"/>
    <w:rsid w:val="0078153E"/>
    <w:rsid w:val="007815E9"/>
    <w:rsid w:val="00782042"/>
    <w:rsid w:val="0078210C"/>
    <w:rsid w:val="0078246D"/>
    <w:rsid w:val="00784BA5"/>
    <w:rsid w:val="00784C6B"/>
    <w:rsid w:val="00785AFF"/>
    <w:rsid w:val="0078654C"/>
    <w:rsid w:val="00787F57"/>
    <w:rsid w:val="00790A19"/>
    <w:rsid w:val="00792C4D"/>
    <w:rsid w:val="00793841"/>
    <w:rsid w:val="00793FEA"/>
    <w:rsid w:val="00794CA5"/>
    <w:rsid w:val="007966C1"/>
    <w:rsid w:val="00796922"/>
    <w:rsid w:val="00796B90"/>
    <w:rsid w:val="0079777A"/>
    <w:rsid w:val="007979AF"/>
    <w:rsid w:val="007A07E7"/>
    <w:rsid w:val="007A0868"/>
    <w:rsid w:val="007A372B"/>
    <w:rsid w:val="007A3D90"/>
    <w:rsid w:val="007A6970"/>
    <w:rsid w:val="007A70B1"/>
    <w:rsid w:val="007B0D31"/>
    <w:rsid w:val="007B1D57"/>
    <w:rsid w:val="007B32F0"/>
    <w:rsid w:val="007B3910"/>
    <w:rsid w:val="007B7D81"/>
    <w:rsid w:val="007C0D51"/>
    <w:rsid w:val="007C29F6"/>
    <w:rsid w:val="007C3BD1"/>
    <w:rsid w:val="007C401E"/>
    <w:rsid w:val="007C500A"/>
    <w:rsid w:val="007C76A4"/>
    <w:rsid w:val="007D094B"/>
    <w:rsid w:val="007D2426"/>
    <w:rsid w:val="007D27B4"/>
    <w:rsid w:val="007D2C8D"/>
    <w:rsid w:val="007D38B0"/>
    <w:rsid w:val="007D3EA1"/>
    <w:rsid w:val="007D78B4"/>
    <w:rsid w:val="007E0432"/>
    <w:rsid w:val="007E0EF6"/>
    <w:rsid w:val="007E10D3"/>
    <w:rsid w:val="007E3035"/>
    <w:rsid w:val="007E54BB"/>
    <w:rsid w:val="007E5BD1"/>
    <w:rsid w:val="007E6376"/>
    <w:rsid w:val="007F0503"/>
    <w:rsid w:val="007F0D05"/>
    <w:rsid w:val="007F1AC9"/>
    <w:rsid w:val="007F228D"/>
    <w:rsid w:val="007F30A9"/>
    <w:rsid w:val="007F315B"/>
    <w:rsid w:val="007F3E33"/>
    <w:rsid w:val="007F7369"/>
    <w:rsid w:val="00800B18"/>
    <w:rsid w:val="008022E6"/>
    <w:rsid w:val="008033D5"/>
    <w:rsid w:val="00804649"/>
    <w:rsid w:val="00804DD2"/>
    <w:rsid w:val="00806717"/>
    <w:rsid w:val="00806F2B"/>
    <w:rsid w:val="008075DF"/>
    <w:rsid w:val="008109A6"/>
    <w:rsid w:val="00810DFB"/>
    <w:rsid w:val="00811382"/>
    <w:rsid w:val="00815D70"/>
    <w:rsid w:val="00817993"/>
    <w:rsid w:val="008205FC"/>
    <w:rsid w:val="00820CF5"/>
    <w:rsid w:val="008211B6"/>
    <w:rsid w:val="00822702"/>
    <w:rsid w:val="008229E0"/>
    <w:rsid w:val="00822F7F"/>
    <w:rsid w:val="00823BE9"/>
    <w:rsid w:val="008255E8"/>
    <w:rsid w:val="00825650"/>
    <w:rsid w:val="008261C8"/>
    <w:rsid w:val="0082664E"/>
    <w:rsid w:val="008267A3"/>
    <w:rsid w:val="00826A79"/>
    <w:rsid w:val="008274E1"/>
    <w:rsid w:val="00827747"/>
    <w:rsid w:val="0083086E"/>
    <w:rsid w:val="0083090E"/>
    <w:rsid w:val="00831655"/>
    <w:rsid w:val="0083262F"/>
    <w:rsid w:val="00833D0D"/>
    <w:rsid w:val="00834DA5"/>
    <w:rsid w:val="0083778E"/>
    <w:rsid w:val="00837C3E"/>
    <w:rsid w:val="00837DCE"/>
    <w:rsid w:val="008409F5"/>
    <w:rsid w:val="00843CDB"/>
    <w:rsid w:val="00845B8E"/>
    <w:rsid w:val="00846FCE"/>
    <w:rsid w:val="00850545"/>
    <w:rsid w:val="00850DDE"/>
    <w:rsid w:val="00851055"/>
    <w:rsid w:val="00854BF7"/>
    <w:rsid w:val="00855E85"/>
    <w:rsid w:val="0085753E"/>
    <w:rsid w:val="0086241C"/>
    <w:rsid w:val="008628C6"/>
    <w:rsid w:val="008630BC"/>
    <w:rsid w:val="008647BD"/>
    <w:rsid w:val="00865893"/>
    <w:rsid w:val="00866E4A"/>
    <w:rsid w:val="00866F6F"/>
    <w:rsid w:val="00867846"/>
    <w:rsid w:val="0087063D"/>
    <w:rsid w:val="00871546"/>
    <w:rsid w:val="008718D0"/>
    <w:rsid w:val="008719B7"/>
    <w:rsid w:val="00871C78"/>
    <w:rsid w:val="00875E43"/>
    <w:rsid w:val="00875F55"/>
    <w:rsid w:val="00876F95"/>
    <w:rsid w:val="008803D6"/>
    <w:rsid w:val="00882FB1"/>
    <w:rsid w:val="00883D8E"/>
    <w:rsid w:val="0088436F"/>
    <w:rsid w:val="00884870"/>
    <w:rsid w:val="00884D43"/>
    <w:rsid w:val="008866F1"/>
    <w:rsid w:val="008866FB"/>
    <w:rsid w:val="0089360F"/>
    <w:rsid w:val="00894A8D"/>
    <w:rsid w:val="0089523E"/>
    <w:rsid w:val="008955D1"/>
    <w:rsid w:val="00896003"/>
    <w:rsid w:val="00896657"/>
    <w:rsid w:val="008975FD"/>
    <w:rsid w:val="008A012C"/>
    <w:rsid w:val="008A0799"/>
    <w:rsid w:val="008A309E"/>
    <w:rsid w:val="008A3E95"/>
    <w:rsid w:val="008A4C1E"/>
    <w:rsid w:val="008A5428"/>
    <w:rsid w:val="008A561A"/>
    <w:rsid w:val="008A700A"/>
    <w:rsid w:val="008B2F36"/>
    <w:rsid w:val="008B3C36"/>
    <w:rsid w:val="008B6788"/>
    <w:rsid w:val="008B779C"/>
    <w:rsid w:val="008B7D6F"/>
    <w:rsid w:val="008C0975"/>
    <w:rsid w:val="008C1E20"/>
    <w:rsid w:val="008C1F06"/>
    <w:rsid w:val="008C41B5"/>
    <w:rsid w:val="008C6E79"/>
    <w:rsid w:val="008C72B4"/>
    <w:rsid w:val="008C756B"/>
    <w:rsid w:val="008D1C87"/>
    <w:rsid w:val="008D3CE2"/>
    <w:rsid w:val="008D41F9"/>
    <w:rsid w:val="008D5204"/>
    <w:rsid w:val="008D5926"/>
    <w:rsid w:val="008D5E01"/>
    <w:rsid w:val="008D6275"/>
    <w:rsid w:val="008D65FB"/>
    <w:rsid w:val="008E0504"/>
    <w:rsid w:val="008E0925"/>
    <w:rsid w:val="008E1838"/>
    <w:rsid w:val="008E1ED9"/>
    <w:rsid w:val="008E2C2B"/>
    <w:rsid w:val="008E3EA7"/>
    <w:rsid w:val="008E5040"/>
    <w:rsid w:val="008E59FC"/>
    <w:rsid w:val="008E7EE9"/>
    <w:rsid w:val="008F00B9"/>
    <w:rsid w:val="008F13A0"/>
    <w:rsid w:val="008F258F"/>
    <w:rsid w:val="008F27EA"/>
    <w:rsid w:val="008F283D"/>
    <w:rsid w:val="008F39EB"/>
    <w:rsid w:val="008F3CA6"/>
    <w:rsid w:val="008F67FE"/>
    <w:rsid w:val="008F740F"/>
    <w:rsid w:val="00900553"/>
    <w:rsid w:val="009005E6"/>
    <w:rsid w:val="00900ACF"/>
    <w:rsid w:val="009016CF"/>
    <w:rsid w:val="00902B7A"/>
    <w:rsid w:val="0090415D"/>
    <w:rsid w:val="009103CB"/>
    <w:rsid w:val="00910688"/>
    <w:rsid w:val="00910811"/>
    <w:rsid w:val="00910847"/>
    <w:rsid w:val="00911C30"/>
    <w:rsid w:val="00913FC8"/>
    <w:rsid w:val="00914136"/>
    <w:rsid w:val="00914216"/>
    <w:rsid w:val="00915A85"/>
    <w:rsid w:val="00915CA8"/>
    <w:rsid w:val="00916C91"/>
    <w:rsid w:val="00920330"/>
    <w:rsid w:val="00922821"/>
    <w:rsid w:val="00923380"/>
    <w:rsid w:val="0092414A"/>
    <w:rsid w:val="00924AD7"/>
    <w:rsid w:val="00924DDF"/>
    <w:rsid w:val="00924E20"/>
    <w:rsid w:val="00925BBA"/>
    <w:rsid w:val="0092672E"/>
    <w:rsid w:val="00927090"/>
    <w:rsid w:val="009273E8"/>
    <w:rsid w:val="009275D8"/>
    <w:rsid w:val="00930553"/>
    <w:rsid w:val="00930ACD"/>
    <w:rsid w:val="00930BCE"/>
    <w:rsid w:val="00932ADC"/>
    <w:rsid w:val="00934806"/>
    <w:rsid w:val="009446BD"/>
    <w:rsid w:val="009453C3"/>
    <w:rsid w:val="00946CA4"/>
    <w:rsid w:val="00950B5E"/>
    <w:rsid w:val="00953148"/>
    <w:rsid w:val="009531DF"/>
    <w:rsid w:val="00954381"/>
    <w:rsid w:val="00955259"/>
    <w:rsid w:val="00955D15"/>
    <w:rsid w:val="00955E7C"/>
    <w:rsid w:val="0095612A"/>
    <w:rsid w:val="00956FCD"/>
    <w:rsid w:val="0095751B"/>
    <w:rsid w:val="009611F3"/>
    <w:rsid w:val="00963019"/>
    <w:rsid w:val="00963647"/>
    <w:rsid w:val="00963864"/>
    <w:rsid w:val="00963B98"/>
    <w:rsid w:val="00963D23"/>
    <w:rsid w:val="00964950"/>
    <w:rsid w:val="0096503A"/>
    <w:rsid w:val="009651DD"/>
    <w:rsid w:val="00967AFD"/>
    <w:rsid w:val="00970E36"/>
    <w:rsid w:val="00972325"/>
    <w:rsid w:val="00975E1B"/>
    <w:rsid w:val="00976895"/>
    <w:rsid w:val="0098020A"/>
    <w:rsid w:val="00981C9E"/>
    <w:rsid w:val="00982536"/>
    <w:rsid w:val="00983281"/>
    <w:rsid w:val="00984748"/>
    <w:rsid w:val="00985D4D"/>
    <w:rsid w:val="0098666F"/>
    <w:rsid w:val="00987D2C"/>
    <w:rsid w:val="00990AF0"/>
    <w:rsid w:val="0099102D"/>
    <w:rsid w:val="00991750"/>
    <w:rsid w:val="00992016"/>
    <w:rsid w:val="00993D24"/>
    <w:rsid w:val="009966FF"/>
    <w:rsid w:val="00997034"/>
    <w:rsid w:val="009971A9"/>
    <w:rsid w:val="00997339"/>
    <w:rsid w:val="009A0FDB"/>
    <w:rsid w:val="009A37D5"/>
    <w:rsid w:val="009A3D5D"/>
    <w:rsid w:val="009A5363"/>
    <w:rsid w:val="009A5531"/>
    <w:rsid w:val="009A5AE2"/>
    <w:rsid w:val="009A7B7D"/>
    <w:rsid w:val="009A7EC2"/>
    <w:rsid w:val="009B0A60"/>
    <w:rsid w:val="009B150B"/>
    <w:rsid w:val="009B4592"/>
    <w:rsid w:val="009B56CF"/>
    <w:rsid w:val="009B60AA"/>
    <w:rsid w:val="009B63C2"/>
    <w:rsid w:val="009B7060"/>
    <w:rsid w:val="009B70E8"/>
    <w:rsid w:val="009C12E7"/>
    <w:rsid w:val="009C137D"/>
    <w:rsid w:val="009C166E"/>
    <w:rsid w:val="009C17F8"/>
    <w:rsid w:val="009C2421"/>
    <w:rsid w:val="009C567E"/>
    <w:rsid w:val="009C634A"/>
    <w:rsid w:val="009C6C11"/>
    <w:rsid w:val="009D02EF"/>
    <w:rsid w:val="009D063C"/>
    <w:rsid w:val="009D0A91"/>
    <w:rsid w:val="009D1380"/>
    <w:rsid w:val="009D20AA"/>
    <w:rsid w:val="009D22FC"/>
    <w:rsid w:val="009D3904"/>
    <w:rsid w:val="009D3D77"/>
    <w:rsid w:val="009D402C"/>
    <w:rsid w:val="009D4319"/>
    <w:rsid w:val="009D558E"/>
    <w:rsid w:val="009D57E5"/>
    <w:rsid w:val="009D6C80"/>
    <w:rsid w:val="009E13D9"/>
    <w:rsid w:val="009E2846"/>
    <w:rsid w:val="009E2EF5"/>
    <w:rsid w:val="009E3806"/>
    <w:rsid w:val="009E435E"/>
    <w:rsid w:val="009E4BA9"/>
    <w:rsid w:val="009E6949"/>
    <w:rsid w:val="009E7097"/>
    <w:rsid w:val="009E7EAA"/>
    <w:rsid w:val="009F0846"/>
    <w:rsid w:val="009F4FAF"/>
    <w:rsid w:val="009F55FD"/>
    <w:rsid w:val="009F5B59"/>
    <w:rsid w:val="009F5BD4"/>
    <w:rsid w:val="009F7DF8"/>
    <w:rsid w:val="009F7F80"/>
    <w:rsid w:val="00A021B3"/>
    <w:rsid w:val="00A03E90"/>
    <w:rsid w:val="00A04A82"/>
    <w:rsid w:val="00A05594"/>
    <w:rsid w:val="00A05C7B"/>
    <w:rsid w:val="00A05D33"/>
    <w:rsid w:val="00A05FB5"/>
    <w:rsid w:val="00A0780F"/>
    <w:rsid w:val="00A11572"/>
    <w:rsid w:val="00A11587"/>
    <w:rsid w:val="00A11A8D"/>
    <w:rsid w:val="00A13B5A"/>
    <w:rsid w:val="00A15AE9"/>
    <w:rsid w:val="00A15D01"/>
    <w:rsid w:val="00A20584"/>
    <w:rsid w:val="00A220B8"/>
    <w:rsid w:val="00A22C01"/>
    <w:rsid w:val="00A24446"/>
    <w:rsid w:val="00A24FAC"/>
    <w:rsid w:val="00A2668A"/>
    <w:rsid w:val="00A27C2E"/>
    <w:rsid w:val="00A309B3"/>
    <w:rsid w:val="00A31C4D"/>
    <w:rsid w:val="00A31D30"/>
    <w:rsid w:val="00A32BF5"/>
    <w:rsid w:val="00A33383"/>
    <w:rsid w:val="00A34047"/>
    <w:rsid w:val="00A36760"/>
    <w:rsid w:val="00A36991"/>
    <w:rsid w:val="00A37BE4"/>
    <w:rsid w:val="00A40A3E"/>
    <w:rsid w:val="00A40F41"/>
    <w:rsid w:val="00A4114C"/>
    <w:rsid w:val="00A420C6"/>
    <w:rsid w:val="00A4319D"/>
    <w:rsid w:val="00A435A0"/>
    <w:rsid w:val="00A43BFF"/>
    <w:rsid w:val="00A464E4"/>
    <w:rsid w:val="00A476AE"/>
    <w:rsid w:val="00A50317"/>
    <w:rsid w:val="00A5089E"/>
    <w:rsid w:val="00A512F9"/>
    <w:rsid w:val="00A5140C"/>
    <w:rsid w:val="00A51642"/>
    <w:rsid w:val="00A516B5"/>
    <w:rsid w:val="00A52521"/>
    <w:rsid w:val="00A52D2D"/>
    <w:rsid w:val="00A5319F"/>
    <w:rsid w:val="00A53D3B"/>
    <w:rsid w:val="00A55454"/>
    <w:rsid w:val="00A556EC"/>
    <w:rsid w:val="00A5698F"/>
    <w:rsid w:val="00A57BAD"/>
    <w:rsid w:val="00A60868"/>
    <w:rsid w:val="00A60981"/>
    <w:rsid w:val="00A60B13"/>
    <w:rsid w:val="00A62896"/>
    <w:rsid w:val="00A62950"/>
    <w:rsid w:val="00A62E30"/>
    <w:rsid w:val="00A632D2"/>
    <w:rsid w:val="00A63852"/>
    <w:rsid w:val="00A63DC2"/>
    <w:rsid w:val="00A64826"/>
    <w:rsid w:val="00A64E41"/>
    <w:rsid w:val="00A66A2E"/>
    <w:rsid w:val="00A673BC"/>
    <w:rsid w:val="00A67601"/>
    <w:rsid w:val="00A70130"/>
    <w:rsid w:val="00A71E1E"/>
    <w:rsid w:val="00A72452"/>
    <w:rsid w:val="00A729A0"/>
    <w:rsid w:val="00A73534"/>
    <w:rsid w:val="00A74954"/>
    <w:rsid w:val="00A75C45"/>
    <w:rsid w:val="00A76646"/>
    <w:rsid w:val="00A8007F"/>
    <w:rsid w:val="00A81EF8"/>
    <w:rsid w:val="00A822DE"/>
    <w:rsid w:val="00A8252E"/>
    <w:rsid w:val="00A83314"/>
    <w:rsid w:val="00A83CA7"/>
    <w:rsid w:val="00A84644"/>
    <w:rsid w:val="00A85172"/>
    <w:rsid w:val="00A85940"/>
    <w:rsid w:val="00A86199"/>
    <w:rsid w:val="00A86D2D"/>
    <w:rsid w:val="00A87A71"/>
    <w:rsid w:val="00A919E1"/>
    <w:rsid w:val="00A93CC6"/>
    <w:rsid w:val="00A95428"/>
    <w:rsid w:val="00A95EB6"/>
    <w:rsid w:val="00A97C49"/>
    <w:rsid w:val="00AA0958"/>
    <w:rsid w:val="00AA224F"/>
    <w:rsid w:val="00AA22C2"/>
    <w:rsid w:val="00AA42D4"/>
    <w:rsid w:val="00AA4F7F"/>
    <w:rsid w:val="00AA5258"/>
    <w:rsid w:val="00AA58FD"/>
    <w:rsid w:val="00AA6D95"/>
    <w:rsid w:val="00AA78AB"/>
    <w:rsid w:val="00AB0C23"/>
    <w:rsid w:val="00AB13F3"/>
    <w:rsid w:val="00AB2573"/>
    <w:rsid w:val="00AB34A5"/>
    <w:rsid w:val="00AB365E"/>
    <w:rsid w:val="00AB3E20"/>
    <w:rsid w:val="00AB400A"/>
    <w:rsid w:val="00AB4D36"/>
    <w:rsid w:val="00AB53B3"/>
    <w:rsid w:val="00AB5AAF"/>
    <w:rsid w:val="00AB6309"/>
    <w:rsid w:val="00AB6863"/>
    <w:rsid w:val="00AB78E7"/>
    <w:rsid w:val="00AB7EE1"/>
    <w:rsid w:val="00AC0074"/>
    <w:rsid w:val="00AC0658"/>
    <w:rsid w:val="00AC08C2"/>
    <w:rsid w:val="00AC2D6B"/>
    <w:rsid w:val="00AC39F8"/>
    <w:rsid w:val="00AC3B3B"/>
    <w:rsid w:val="00AC5148"/>
    <w:rsid w:val="00AC6727"/>
    <w:rsid w:val="00AC722A"/>
    <w:rsid w:val="00AC7A2D"/>
    <w:rsid w:val="00AD0AEA"/>
    <w:rsid w:val="00AD0D13"/>
    <w:rsid w:val="00AD30B9"/>
    <w:rsid w:val="00AD378B"/>
    <w:rsid w:val="00AD420F"/>
    <w:rsid w:val="00AD5394"/>
    <w:rsid w:val="00AD78FB"/>
    <w:rsid w:val="00AE3DC2"/>
    <w:rsid w:val="00AE4E81"/>
    <w:rsid w:val="00AE4ED6"/>
    <w:rsid w:val="00AE541E"/>
    <w:rsid w:val="00AE56F2"/>
    <w:rsid w:val="00AE59CA"/>
    <w:rsid w:val="00AE6611"/>
    <w:rsid w:val="00AE6A93"/>
    <w:rsid w:val="00AE6DDE"/>
    <w:rsid w:val="00AE7A99"/>
    <w:rsid w:val="00AF12B4"/>
    <w:rsid w:val="00AF335C"/>
    <w:rsid w:val="00AF51F3"/>
    <w:rsid w:val="00B007EF"/>
    <w:rsid w:val="00B01C0E"/>
    <w:rsid w:val="00B02798"/>
    <w:rsid w:val="00B02B41"/>
    <w:rsid w:val="00B0371D"/>
    <w:rsid w:val="00B04F31"/>
    <w:rsid w:val="00B064A2"/>
    <w:rsid w:val="00B12806"/>
    <w:rsid w:val="00B12F98"/>
    <w:rsid w:val="00B13493"/>
    <w:rsid w:val="00B138A2"/>
    <w:rsid w:val="00B15B90"/>
    <w:rsid w:val="00B17B89"/>
    <w:rsid w:val="00B21743"/>
    <w:rsid w:val="00B217CC"/>
    <w:rsid w:val="00B21BDE"/>
    <w:rsid w:val="00B23228"/>
    <w:rsid w:val="00B23868"/>
    <w:rsid w:val="00B2418D"/>
    <w:rsid w:val="00B244BB"/>
    <w:rsid w:val="00B24A04"/>
    <w:rsid w:val="00B266E3"/>
    <w:rsid w:val="00B267DD"/>
    <w:rsid w:val="00B30B13"/>
    <w:rsid w:val="00B3107C"/>
    <w:rsid w:val="00B31097"/>
    <w:rsid w:val="00B310BA"/>
    <w:rsid w:val="00B3290A"/>
    <w:rsid w:val="00B3398B"/>
    <w:rsid w:val="00B34E4A"/>
    <w:rsid w:val="00B36347"/>
    <w:rsid w:val="00B366B2"/>
    <w:rsid w:val="00B40D84"/>
    <w:rsid w:val="00B41E45"/>
    <w:rsid w:val="00B43442"/>
    <w:rsid w:val="00B43DC7"/>
    <w:rsid w:val="00B43EE5"/>
    <w:rsid w:val="00B4503D"/>
    <w:rsid w:val="00B4566C"/>
    <w:rsid w:val="00B45E39"/>
    <w:rsid w:val="00B46B6B"/>
    <w:rsid w:val="00B4773C"/>
    <w:rsid w:val="00B477A9"/>
    <w:rsid w:val="00B50039"/>
    <w:rsid w:val="00B50DA4"/>
    <w:rsid w:val="00B50FCA"/>
    <w:rsid w:val="00B511D9"/>
    <w:rsid w:val="00B5282A"/>
    <w:rsid w:val="00B538F4"/>
    <w:rsid w:val="00B53E30"/>
    <w:rsid w:val="00B545FE"/>
    <w:rsid w:val="00B54A34"/>
    <w:rsid w:val="00B56378"/>
    <w:rsid w:val="00B565B6"/>
    <w:rsid w:val="00B6012B"/>
    <w:rsid w:val="00B60142"/>
    <w:rsid w:val="00B606F4"/>
    <w:rsid w:val="00B620F6"/>
    <w:rsid w:val="00B64AAC"/>
    <w:rsid w:val="00B64E92"/>
    <w:rsid w:val="00B666F6"/>
    <w:rsid w:val="00B66CA9"/>
    <w:rsid w:val="00B6704F"/>
    <w:rsid w:val="00B71167"/>
    <w:rsid w:val="00B72074"/>
    <w:rsid w:val="00B724E8"/>
    <w:rsid w:val="00B724ED"/>
    <w:rsid w:val="00B76D89"/>
    <w:rsid w:val="00B77AEF"/>
    <w:rsid w:val="00B80FD2"/>
    <w:rsid w:val="00B81327"/>
    <w:rsid w:val="00B82E67"/>
    <w:rsid w:val="00B83350"/>
    <w:rsid w:val="00B83555"/>
    <w:rsid w:val="00B83952"/>
    <w:rsid w:val="00B83B16"/>
    <w:rsid w:val="00B850B3"/>
    <w:rsid w:val="00B855F0"/>
    <w:rsid w:val="00B861FF"/>
    <w:rsid w:val="00B86983"/>
    <w:rsid w:val="00B90349"/>
    <w:rsid w:val="00B91703"/>
    <w:rsid w:val="00B923AC"/>
    <w:rsid w:val="00B9300F"/>
    <w:rsid w:val="00B93279"/>
    <w:rsid w:val="00B93D70"/>
    <w:rsid w:val="00B95B1D"/>
    <w:rsid w:val="00B9665F"/>
    <w:rsid w:val="00B975EA"/>
    <w:rsid w:val="00BA0398"/>
    <w:rsid w:val="00BA08B4"/>
    <w:rsid w:val="00BA268E"/>
    <w:rsid w:val="00BA2799"/>
    <w:rsid w:val="00BA27C8"/>
    <w:rsid w:val="00BA296A"/>
    <w:rsid w:val="00BA5216"/>
    <w:rsid w:val="00BB04F8"/>
    <w:rsid w:val="00BB092D"/>
    <w:rsid w:val="00BB0F03"/>
    <w:rsid w:val="00BB166E"/>
    <w:rsid w:val="00BB195D"/>
    <w:rsid w:val="00BB3115"/>
    <w:rsid w:val="00BB39B4"/>
    <w:rsid w:val="00BB4184"/>
    <w:rsid w:val="00BB4AC3"/>
    <w:rsid w:val="00BB4DA6"/>
    <w:rsid w:val="00BB5A48"/>
    <w:rsid w:val="00BB6023"/>
    <w:rsid w:val="00BB672F"/>
    <w:rsid w:val="00BB6E5B"/>
    <w:rsid w:val="00BB73F0"/>
    <w:rsid w:val="00BB7ED4"/>
    <w:rsid w:val="00BB7F4F"/>
    <w:rsid w:val="00BC014C"/>
    <w:rsid w:val="00BC14BD"/>
    <w:rsid w:val="00BC1EF9"/>
    <w:rsid w:val="00BC3B10"/>
    <w:rsid w:val="00BC3FAF"/>
    <w:rsid w:val="00BC4898"/>
    <w:rsid w:val="00BC626B"/>
    <w:rsid w:val="00BC6ACF"/>
    <w:rsid w:val="00BD001B"/>
    <w:rsid w:val="00BD0AC4"/>
    <w:rsid w:val="00BD14F4"/>
    <w:rsid w:val="00BD1ABE"/>
    <w:rsid w:val="00BD29D8"/>
    <w:rsid w:val="00BD3506"/>
    <w:rsid w:val="00BD50B0"/>
    <w:rsid w:val="00BD5540"/>
    <w:rsid w:val="00BD5C2E"/>
    <w:rsid w:val="00BD6751"/>
    <w:rsid w:val="00BD7BBB"/>
    <w:rsid w:val="00BE0333"/>
    <w:rsid w:val="00BE1E5F"/>
    <w:rsid w:val="00BE1F88"/>
    <w:rsid w:val="00BE3666"/>
    <w:rsid w:val="00BE37CC"/>
    <w:rsid w:val="00BE39CA"/>
    <w:rsid w:val="00BE5ABE"/>
    <w:rsid w:val="00BE62C2"/>
    <w:rsid w:val="00BE752A"/>
    <w:rsid w:val="00BE7F9A"/>
    <w:rsid w:val="00BF077A"/>
    <w:rsid w:val="00BF2A97"/>
    <w:rsid w:val="00BF302E"/>
    <w:rsid w:val="00BF31E6"/>
    <w:rsid w:val="00BF3AEB"/>
    <w:rsid w:val="00BF45A4"/>
    <w:rsid w:val="00BF51F6"/>
    <w:rsid w:val="00BF5F8B"/>
    <w:rsid w:val="00BF62D8"/>
    <w:rsid w:val="00BF7571"/>
    <w:rsid w:val="00BF7F05"/>
    <w:rsid w:val="00C01BCA"/>
    <w:rsid w:val="00C02608"/>
    <w:rsid w:val="00C02FCB"/>
    <w:rsid w:val="00C03188"/>
    <w:rsid w:val="00C070F2"/>
    <w:rsid w:val="00C12406"/>
    <w:rsid w:val="00C12AEC"/>
    <w:rsid w:val="00C12B87"/>
    <w:rsid w:val="00C13661"/>
    <w:rsid w:val="00C13E35"/>
    <w:rsid w:val="00C147EE"/>
    <w:rsid w:val="00C14B20"/>
    <w:rsid w:val="00C1725F"/>
    <w:rsid w:val="00C22C54"/>
    <w:rsid w:val="00C24258"/>
    <w:rsid w:val="00C2437D"/>
    <w:rsid w:val="00C27723"/>
    <w:rsid w:val="00C278EF"/>
    <w:rsid w:val="00C27D0E"/>
    <w:rsid w:val="00C30267"/>
    <w:rsid w:val="00C307DD"/>
    <w:rsid w:val="00C30F61"/>
    <w:rsid w:val="00C32A50"/>
    <w:rsid w:val="00C338A5"/>
    <w:rsid w:val="00C33D9A"/>
    <w:rsid w:val="00C34982"/>
    <w:rsid w:val="00C35828"/>
    <w:rsid w:val="00C36A36"/>
    <w:rsid w:val="00C4000A"/>
    <w:rsid w:val="00C4022F"/>
    <w:rsid w:val="00C408F8"/>
    <w:rsid w:val="00C4103F"/>
    <w:rsid w:val="00C41E35"/>
    <w:rsid w:val="00C429F3"/>
    <w:rsid w:val="00C44145"/>
    <w:rsid w:val="00C46309"/>
    <w:rsid w:val="00C47253"/>
    <w:rsid w:val="00C47EA3"/>
    <w:rsid w:val="00C50992"/>
    <w:rsid w:val="00C51565"/>
    <w:rsid w:val="00C51AEB"/>
    <w:rsid w:val="00C536A5"/>
    <w:rsid w:val="00C53B14"/>
    <w:rsid w:val="00C553CE"/>
    <w:rsid w:val="00C57E52"/>
    <w:rsid w:val="00C6004C"/>
    <w:rsid w:val="00C60C72"/>
    <w:rsid w:val="00C61DA2"/>
    <w:rsid w:val="00C65C62"/>
    <w:rsid w:val="00C65DD5"/>
    <w:rsid w:val="00C66894"/>
    <w:rsid w:val="00C67A6D"/>
    <w:rsid w:val="00C70130"/>
    <w:rsid w:val="00C71B6A"/>
    <w:rsid w:val="00C73CE9"/>
    <w:rsid w:val="00C74A15"/>
    <w:rsid w:val="00C757B2"/>
    <w:rsid w:val="00C763B2"/>
    <w:rsid w:val="00C771B0"/>
    <w:rsid w:val="00C773EA"/>
    <w:rsid w:val="00C7765D"/>
    <w:rsid w:val="00C805EF"/>
    <w:rsid w:val="00C810B5"/>
    <w:rsid w:val="00C81169"/>
    <w:rsid w:val="00C8149E"/>
    <w:rsid w:val="00C8212A"/>
    <w:rsid w:val="00C82A58"/>
    <w:rsid w:val="00C83FEB"/>
    <w:rsid w:val="00C85A4F"/>
    <w:rsid w:val="00C8641A"/>
    <w:rsid w:val="00C87AB0"/>
    <w:rsid w:val="00C87E6F"/>
    <w:rsid w:val="00C91D31"/>
    <w:rsid w:val="00C91D6B"/>
    <w:rsid w:val="00C9243B"/>
    <w:rsid w:val="00C93DED"/>
    <w:rsid w:val="00C94D89"/>
    <w:rsid w:val="00C96409"/>
    <w:rsid w:val="00C97CE3"/>
    <w:rsid w:val="00CA27A3"/>
    <w:rsid w:val="00CA6AC4"/>
    <w:rsid w:val="00CA6B6D"/>
    <w:rsid w:val="00CA72F3"/>
    <w:rsid w:val="00CA7839"/>
    <w:rsid w:val="00CB1742"/>
    <w:rsid w:val="00CB2406"/>
    <w:rsid w:val="00CB2461"/>
    <w:rsid w:val="00CB2912"/>
    <w:rsid w:val="00CB36B8"/>
    <w:rsid w:val="00CB383A"/>
    <w:rsid w:val="00CB3C17"/>
    <w:rsid w:val="00CB3DCD"/>
    <w:rsid w:val="00CB4BCC"/>
    <w:rsid w:val="00CB69C3"/>
    <w:rsid w:val="00CB6A2E"/>
    <w:rsid w:val="00CB6B0C"/>
    <w:rsid w:val="00CC00D7"/>
    <w:rsid w:val="00CC17D8"/>
    <w:rsid w:val="00CC19E0"/>
    <w:rsid w:val="00CC1F62"/>
    <w:rsid w:val="00CC2FE6"/>
    <w:rsid w:val="00CC35BF"/>
    <w:rsid w:val="00CC40AF"/>
    <w:rsid w:val="00CC540C"/>
    <w:rsid w:val="00CC5D20"/>
    <w:rsid w:val="00CC6BF7"/>
    <w:rsid w:val="00CC77F9"/>
    <w:rsid w:val="00CD081E"/>
    <w:rsid w:val="00CD0FE1"/>
    <w:rsid w:val="00CD1FA2"/>
    <w:rsid w:val="00CD33FB"/>
    <w:rsid w:val="00CD4299"/>
    <w:rsid w:val="00CD492A"/>
    <w:rsid w:val="00CD5580"/>
    <w:rsid w:val="00CD6F99"/>
    <w:rsid w:val="00CD78B5"/>
    <w:rsid w:val="00CD7BBB"/>
    <w:rsid w:val="00CE307C"/>
    <w:rsid w:val="00CE3DFA"/>
    <w:rsid w:val="00CE4265"/>
    <w:rsid w:val="00CE6EA1"/>
    <w:rsid w:val="00CE6FA1"/>
    <w:rsid w:val="00CE7076"/>
    <w:rsid w:val="00CF1542"/>
    <w:rsid w:val="00CF1953"/>
    <w:rsid w:val="00CF2697"/>
    <w:rsid w:val="00CF4D23"/>
    <w:rsid w:val="00CF74E5"/>
    <w:rsid w:val="00CF77AE"/>
    <w:rsid w:val="00D02191"/>
    <w:rsid w:val="00D0246D"/>
    <w:rsid w:val="00D02D98"/>
    <w:rsid w:val="00D02E41"/>
    <w:rsid w:val="00D030E4"/>
    <w:rsid w:val="00D0373A"/>
    <w:rsid w:val="00D03D72"/>
    <w:rsid w:val="00D05020"/>
    <w:rsid w:val="00D05A0F"/>
    <w:rsid w:val="00D06C2B"/>
    <w:rsid w:val="00D1089A"/>
    <w:rsid w:val="00D10CE4"/>
    <w:rsid w:val="00D1122D"/>
    <w:rsid w:val="00D11619"/>
    <w:rsid w:val="00D1314F"/>
    <w:rsid w:val="00D1514D"/>
    <w:rsid w:val="00D1626D"/>
    <w:rsid w:val="00D16B8B"/>
    <w:rsid w:val="00D16EDC"/>
    <w:rsid w:val="00D174D8"/>
    <w:rsid w:val="00D1783E"/>
    <w:rsid w:val="00D179E7"/>
    <w:rsid w:val="00D2077A"/>
    <w:rsid w:val="00D21F59"/>
    <w:rsid w:val="00D22821"/>
    <w:rsid w:val="00D252E0"/>
    <w:rsid w:val="00D2561C"/>
    <w:rsid w:val="00D25A6E"/>
    <w:rsid w:val="00D26430"/>
    <w:rsid w:val="00D26865"/>
    <w:rsid w:val="00D26DCD"/>
    <w:rsid w:val="00D3016D"/>
    <w:rsid w:val="00D32398"/>
    <w:rsid w:val="00D327DC"/>
    <w:rsid w:val="00D34B85"/>
    <w:rsid w:val="00D34E4F"/>
    <w:rsid w:val="00D34F49"/>
    <w:rsid w:val="00D35614"/>
    <w:rsid w:val="00D36B21"/>
    <w:rsid w:val="00D379A2"/>
    <w:rsid w:val="00D37FDD"/>
    <w:rsid w:val="00D40830"/>
    <w:rsid w:val="00D41A49"/>
    <w:rsid w:val="00D41B0A"/>
    <w:rsid w:val="00D4288C"/>
    <w:rsid w:val="00D43CA9"/>
    <w:rsid w:val="00D43F88"/>
    <w:rsid w:val="00D44820"/>
    <w:rsid w:val="00D44B05"/>
    <w:rsid w:val="00D4502A"/>
    <w:rsid w:val="00D46296"/>
    <w:rsid w:val="00D47644"/>
    <w:rsid w:val="00D47F2A"/>
    <w:rsid w:val="00D5018E"/>
    <w:rsid w:val="00D510F3"/>
    <w:rsid w:val="00D519F6"/>
    <w:rsid w:val="00D51BDC"/>
    <w:rsid w:val="00D5257A"/>
    <w:rsid w:val="00D52A19"/>
    <w:rsid w:val="00D53108"/>
    <w:rsid w:val="00D56B7C"/>
    <w:rsid w:val="00D620A4"/>
    <w:rsid w:val="00D63802"/>
    <w:rsid w:val="00D63A38"/>
    <w:rsid w:val="00D64DE3"/>
    <w:rsid w:val="00D67262"/>
    <w:rsid w:val="00D706D2"/>
    <w:rsid w:val="00D71475"/>
    <w:rsid w:val="00D72E30"/>
    <w:rsid w:val="00D76908"/>
    <w:rsid w:val="00D8098E"/>
    <w:rsid w:val="00D8155E"/>
    <w:rsid w:val="00D8324C"/>
    <w:rsid w:val="00D84D44"/>
    <w:rsid w:val="00D8504F"/>
    <w:rsid w:val="00D85CA5"/>
    <w:rsid w:val="00D863CA"/>
    <w:rsid w:val="00D874D9"/>
    <w:rsid w:val="00D90736"/>
    <w:rsid w:val="00D91037"/>
    <w:rsid w:val="00D928DD"/>
    <w:rsid w:val="00D93CCE"/>
    <w:rsid w:val="00D94098"/>
    <w:rsid w:val="00D941AF"/>
    <w:rsid w:val="00D95A86"/>
    <w:rsid w:val="00D962C1"/>
    <w:rsid w:val="00DA109C"/>
    <w:rsid w:val="00DA1AC0"/>
    <w:rsid w:val="00DA1FA5"/>
    <w:rsid w:val="00DA2D77"/>
    <w:rsid w:val="00DA2EB6"/>
    <w:rsid w:val="00DA33F2"/>
    <w:rsid w:val="00DA4966"/>
    <w:rsid w:val="00DA4EB0"/>
    <w:rsid w:val="00DA5FED"/>
    <w:rsid w:val="00DA6058"/>
    <w:rsid w:val="00DA6828"/>
    <w:rsid w:val="00DA7715"/>
    <w:rsid w:val="00DA78FE"/>
    <w:rsid w:val="00DB10BF"/>
    <w:rsid w:val="00DB1B1D"/>
    <w:rsid w:val="00DB2577"/>
    <w:rsid w:val="00DB379C"/>
    <w:rsid w:val="00DB39ED"/>
    <w:rsid w:val="00DB3C85"/>
    <w:rsid w:val="00DB3ED7"/>
    <w:rsid w:val="00DB42B9"/>
    <w:rsid w:val="00DB4706"/>
    <w:rsid w:val="00DB58F5"/>
    <w:rsid w:val="00DB6E04"/>
    <w:rsid w:val="00DB74F1"/>
    <w:rsid w:val="00DB7B4B"/>
    <w:rsid w:val="00DC05D1"/>
    <w:rsid w:val="00DC0990"/>
    <w:rsid w:val="00DC0D89"/>
    <w:rsid w:val="00DC0ED8"/>
    <w:rsid w:val="00DC1D1B"/>
    <w:rsid w:val="00DC2B12"/>
    <w:rsid w:val="00DC32D0"/>
    <w:rsid w:val="00DD098D"/>
    <w:rsid w:val="00DD1349"/>
    <w:rsid w:val="00DD17E9"/>
    <w:rsid w:val="00DD2E23"/>
    <w:rsid w:val="00DD445A"/>
    <w:rsid w:val="00DD46AE"/>
    <w:rsid w:val="00DD5243"/>
    <w:rsid w:val="00DD71B2"/>
    <w:rsid w:val="00DE0898"/>
    <w:rsid w:val="00DE1ADA"/>
    <w:rsid w:val="00DE301D"/>
    <w:rsid w:val="00DE315C"/>
    <w:rsid w:val="00DE31AF"/>
    <w:rsid w:val="00DE4F92"/>
    <w:rsid w:val="00DE59D5"/>
    <w:rsid w:val="00DE5F53"/>
    <w:rsid w:val="00DE60F1"/>
    <w:rsid w:val="00DE6286"/>
    <w:rsid w:val="00DE70C9"/>
    <w:rsid w:val="00DE7A0B"/>
    <w:rsid w:val="00DF1CAD"/>
    <w:rsid w:val="00DF3190"/>
    <w:rsid w:val="00DF33D1"/>
    <w:rsid w:val="00DF3C40"/>
    <w:rsid w:val="00DF6612"/>
    <w:rsid w:val="00DF6F3B"/>
    <w:rsid w:val="00DF716C"/>
    <w:rsid w:val="00DF7188"/>
    <w:rsid w:val="00DF74B7"/>
    <w:rsid w:val="00DF796D"/>
    <w:rsid w:val="00DF7F9A"/>
    <w:rsid w:val="00E005B4"/>
    <w:rsid w:val="00E01154"/>
    <w:rsid w:val="00E015E1"/>
    <w:rsid w:val="00E02362"/>
    <w:rsid w:val="00E03956"/>
    <w:rsid w:val="00E0454D"/>
    <w:rsid w:val="00E0465F"/>
    <w:rsid w:val="00E06173"/>
    <w:rsid w:val="00E06664"/>
    <w:rsid w:val="00E06DE5"/>
    <w:rsid w:val="00E079B9"/>
    <w:rsid w:val="00E07F00"/>
    <w:rsid w:val="00E10684"/>
    <w:rsid w:val="00E10F9E"/>
    <w:rsid w:val="00E1124F"/>
    <w:rsid w:val="00E114B1"/>
    <w:rsid w:val="00E116E7"/>
    <w:rsid w:val="00E11B89"/>
    <w:rsid w:val="00E12E12"/>
    <w:rsid w:val="00E13B68"/>
    <w:rsid w:val="00E13BFD"/>
    <w:rsid w:val="00E15EDD"/>
    <w:rsid w:val="00E172DE"/>
    <w:rsid w:val="00E20D17"/>
    <w:rsid w:val="00E21FB0"/>
    <w:rsid w:val="00E225D9"/>
    <w:rsid w:val="00E2278F"/>
    <w:rsid w:val="00E238EA"/>
    <w:rsid w:val="00E2427A"/>
    <w:rsid w:val="00E26A2E"/>
    <w:rsid w:val="00E26AE0"/>
    <w:rsid w:val="00E2793B"/>
    <w:rsid w:val="00E27F21"/>
    <w:rsid w:val="00E307E2"/>
    <w:rsid w:val="00E3161F"/>
    <w:rsid w:val="00E33563"/>
    <w:rsid w:val="00E33724"/>
    <w:rsid w:val="00E341E0"/>
    <w:rsid w:val="00E34589"/>
    <w:rsid w:val="00E34B0A"/>
    <w:rsid w:val="00E34B2A"/>
    <w:rsid w:val="00E35BFA"/>
    <w:rsid w:val="00E36C87"/>
    <w:rsid w:val="00E37A92"/>
    <w:rsid w:val="00E37FD5"/>
    <w:rsid w:val="00E403FC"/>
    <w:rsid w:val="00E40405"/>
    <w:rsid w:val="00E404CB"/>
    <w:rsid w:val="00E40AF6"/>
    <w:rsid w:val="00E41DE9"/>
    <w:rsid w:val="00E42037"/>
    <w:rsid w:val="00E43F1D"/>
    <w:rsid w:val="00E462BB"/>
    <w:rsid w:val="00E46ABC"/>
    <w:rsid w:val="00E52376"/>
    <w:rsid w:val="00E53881"/>
    <w:rsid w:val="00E54E35"/>
    <w:rsid w:val="00E54FFB"/>
    <w:rsid w:val="00E5643C"/>
    <w:rsid w:val="00E575FD"/>
    <w:rsid w:val="00E577E9"/>
    <w:rsid w:val="00E57927"/>
    <w:rsid w:val="00E61E25"/>
    <w:rsid w:val="00E63C36"/>
    <w:rsid w:val="00E6433C"/>
    <w:rsid w:val="00E65503"/>
    <w:rsid w:val="00E65E13"/>
    <w:rsid w:val="00E66B2B"/>
    <w:rsid w:val="00E66CD2"/>
    <w:rsid w:val="00E7277E"/>
    <w:rsid w:val="00E73235"/>
    <w:rsid w:val="00E7329B"/>
    <w:rsid w:val="00E73B26"/>
    <w:rsid w:val="00E74724"/>
    <w:rsid w:val="00E74C05"/>
    <w:rsid w:val="00E75FCB"/>
    <w:rsid w:val="00E760F3"/>
    <w:rsid w:val="00E76C83"/>
    <w:rsid w:val="00E76FDC"/>
    <w:rsid w:val="00E806B7"/>
    <w:rsid w:val="00E808D2"/>
    <w:rsid w:val="00E82DE3"/>
    <w:rsid w:val="00E83DB1"/>
    <w:rsid w:val="00E84E6A"/>
    <w:rsid w:val="00E854BD"/>
    <w:rsid w:val="00E85C22"/>
    <w:rsid w:val="00E868AB"/>
    <w:rsid w:val="00E86C6C"/>
    <w:rsid w:val="00E875B2"/>
    <w:rsid w:val="00E876EF"/>
    <w:rsid w:val="00E9017C"/>
    <w:rsid w:val="00E91905"/>
    <w:rsid w:val="00E9196E"/>
    <w:rsid w:val="00E9233E"/>
    <w:rsid w:val="00E92F84"/>
    <w:rsid w:val="00E93562"/>
    <w:rsid w:val="00E9774F"/>
    <w:rsid w:val="00EA0DB4"/>
    <w:rsid w:val="00EA3169"/>
    <w:rsid w:val="00EA4705"/>
    <w:rsid w:val="00EA59C3"/>
    <w:rsid w:val="00EA737E"/>
    <w:rsid w:val="00EA76D0"/>
    <w:rsid w:val="00EB0EB4"/>
    <w:rsid w:val="00EB10B3"/>
    <w:rsid w:val="00EB132C"/>
    <w:rsid w:val="00EB1433"/>
    <w:rsid w:val="00EB305F"/>
    <w:rsid w:val="00EB3272"/>
    <w:rsid w:val="00EB33B2"/>
    <w:rsid w:val="00EB4022"/>
    <w:rsid w:val="00EB57A1"/>
    <w:rsid w:val="00EB60D9"/>
    <w:rsid w:val="00EB627F"/>
    <w:rsid w:val="00EB628C"/>
    <w:rsid w:val="00EB6959"/>
    <w:rsid w:val="00EC0164"/>
    <w:rsid w:val="00EC0738"/>
    <w:rsid w:val="00EC078A"/>
    <w:rsid w:val="00EC1E1F"/>
    <w:rsid w:val="00EC31DF"/>
    <w:rsid w:val="00EC3630"/>
    <w:rsid w:val="00EC3A35"/>
    <w:rsid w:val="00EC4C15"/>
    <w:rsid w:val="00EC5D2E"/>
    <w:rsid w:val="00EC5E52"/>
    <w:rsid w:val="00ED105F"/>
    <w:rsid w:val="00ED1900"/>
    <w:rsid w:val="00ED1EAF"/>
    <w:rsid w:val="00ED2D1C"/>
    <w:rsid w:val="00ED2ED4"/>
    <w:rsid w:val="00ED591E"/>
    <w:rsid w:val="00ED71EC"/>
    <w:rsid w:val="00ED758F"/>
    <w:rsid w:val="00EE0AEF"/>
    <w:rsid w:val="00EE1106"/>
    <w:rsid w:val="00EE37F3"/>
    <w:rsid w:val="00EE40A9"/>
    <w:rsid w:val="00EE4FC4"/>
    <w:rsid w:val="00EE5F51"/>
    <w:rsid w:val="00EE6501"/>
    <w:rsid w:val="00EE7763"/>
    <w:rsid w:val="00EE7B49"/>
    <w:rsid w:val="00EF134C"/>
    <w:rsid w:val="00EF166B"/>
    <w:rsid w:val="00EF25A8"/>
    <w:rsid w:val="00EF3ED0"/>
    <w:rsid w:val="00EF42EB"/>
    <w:rsid w:val="00EF4B42"/>
    <w:rsid w:val="00EF54E9"/>
    <w:rsid w:val="00EF5933"/>
    <w:rsid w:val="00EF5C18"/>
    <w:rsid w:val="00EF5F3C"/>
    <w:rsid w:val="00F016D8"/>
    <w:rsid w:val="00F021B0"/>
    <w:rsid w:val="00F034F8"/>
    <w:rsid w:val="00F037A9"/>
    <w:rsid w:val="00F04562"/>
    <w:rsid w:val="00F04CD5"/>
    <w:rsid w:val="00F0540D"/>
    <w:rsid w:val="00F07BC0"/>
    <w:rsid w:val="00F10450"/>
    <w:rsid w:val="00F121C7"/>
    <w:rsid w:val="00F149EE"/>
    <w:rsid w:val="00F1614C"/>
    <w:rsid w:val="00F1615C"/>
    <w:rsid w:val="00F168FE"/>
    <w:rsid w:val="00F16B9D"/>
    <w:rsid w:val="00F17809"/>
    <w:rsid w:val="00F20835"/>
    <w:rsid w:val="00F20D7B"/>
    <w:rsid w:val="00F2282C"/>
    <w:rsid w:val="00F23479"/>
    <w:rsid w:val="00F23E28"/>
    <w:rsid w:val="00F25EDF"/>
    <w:rsid w:val="00F2647F"/>
    <w:rsid w:val="00F27521"/>
    <w:rsid w:val="00F279ED"/>
    <w:rsid w:val="00F30499"/>
    <w:rsid w:val="00F3083D"/>
    <w:rsid w:val="00F30FB1"/>
    <w:rsid w:val="00F31A99"/>
    <w:rsid w:val="00F33629"/>
    <w:rsid w:val="00F3374F"/>
    <w:rsid w:val="00F343D1"/>
    <w:rsid w:val="00F344CC"/>
    <w:rsid w:val="00F347CD"/>
    <w:rsid w:val="00F3499F"/>
    <w:rsid w:val="00F353C4"/>
    <w:rsid w:val="00F37466"/>
    <w:rsid w:val="00F37F6F"/>
    <w:rsid w:val="00F403D7"/>
    <w:rsid w:val="00F41040"/>
    <w:rsid w:val="00F437A1"/>
    <w:rsid w:val="00F4575C"/>
    <w:rsid w:val="00F459A0"/>
    <w:rsid w:val="00F45AC2"/>
    <w:rsid w:val="00F45ED3"/>
    <w:rsid w:val="00F4663D"/>
    <w:rsid w:val="00F503F3"/>
    <w:rsid w:val="00F5321D"/>
    <w:rsid w:val="00F54850"/>
    <w:rsid w:val="00F553D8"/>
    <w:rsid w:val="00F56AA9"/>
    <w:rsid w:val="00F57421"/>
    <w:rsid w:val="00F60E7D"/>
    <w:rsid w:val="00F60EAF"/>
    <w:rsid w:val="00F61049"/>
    <w:rsid w:val="00F6139E"/>
    <w:rsid w:val="00F62247"/>
    <w:rsid w:val="00F63E92"/>
    <w:rsid w:val="00F648D7"/>
    <w:rsid w:val="00F65665"/>
    <w:rsid w:val="00F66791"/>
    <w:rsid w:val="00F67166"/>
    <w:rsid w:val="00F726EE"/>
    <w:rsid w:val="00F72744"/>
    <w:rsid w:val="00F75671"/>
    <w:rsid w:val="00F75A19"/>
    <w:rsid w:val="00F765E2"/>
    <w:rsid w:val="00F7757E"/>
    <w:rsid w:val="00F7783F"/>
    <w:rsid w:val="00F77BAC"/>
    <w:rsid w:val="00F80A32"/>
    <w:rsid w:val="00F8205B"/>
    <w:rsid w:val="00F83D57"/>
    <w:rsid w:val="00F840CC"/>
    <w:rsid w:val="00F84268"/>
    <w:rsid w:val="00F8631C"/>
    <w:rsid w:val="00F86758"/>
    <w:rsid w:val="00F90118"/>
    <w:rsid w:val="00F91FD9"/>
    <w:rsid w:val="00F945BD"/>
    <w:rsid w:val="00F96676"/>
    <w:rsid w:val="00F96C49"/>
    <w:rsid w:val="00F97BCF"/>
    <w:rsid w:val="00FA11F2"/>
    <w:rsid w:val="00FA225B"/>
    <w:rsid w:val="00FA338B"/>
    <w:rsid w:val="00FA3C8F"/>
    <w:rsid w:val="00FA6994"/>
    <w:rsid w:val="00FA6F31"/>
    <w:rsid w:val="00FA7497"/>
    <w:rsid w:val="00FB1248"/>
    <w:rsid w:val="00FB293B"/>
    <w:rsid w:val="00FB462B"/>
    <w:rsid w:val="00FB49E9"/>
    <w:rsid w:val="00FB4FC8"/>
    <w:rsid w:val="00FB717C"/>
    <w:rsid w:val="00FB7419"/>
    <w:rsid w:val="00FB78B4"/>
    <w:rsid w:val="00FC28D6"/>
    <w:rsid w:val="00FC2D85"/>
    <w:rsid w:val="00FC2E84"/>
    <w:rsid w:val="00FC3578"/>
    <w:rsid w:val="00FC5925"/>
    <w:rsid w:val="00FC5F79"/>
    <w:rsid w:val="00FC61E5"/>
    <w:rsid w:val="00FC6417"/>
    <w:rsid w:val="00FC6564"/>
    <w:rsid w:val="00FC7821"/>
    <w:rsid w:val="00FC7F29"/>
    <w:rsid w:val="00FD1846"/>
    <w:rsid w:val="00FD4A8D"/>
    <w:rsid w:val="00FD4E9B"/>
    <w:rsid w:val="00FD5148"/>
    <w:rsid w:val="00FD6EBB"/>
    <w:rsid w:val="00FD73A4"/>
    <w:rsid w:val="00FD7989"/>
    <w:rsid w:val="00FD79BB"/>
    <w:rsid w:val="00FD7E90"/>
    <w:rsid w:val="00FD7F34"/>
    <w:rsid w:val="00FE1CED"/>
    <w:rsid w:val="00FE260E"/>
    <w:rsid w:val="00FE2D06"/>
    <w:rsid w:val="00FE2F8D"/>
    <w:rsid w:val="00FE39B9"/>
    <w:rsid w:val="00FE3DD1"/>
    <w:rsid w:val="00FE3E27"/>
    <w:rsid w:val="00FE64D2"/>
    <w:rsid w:val="00FE7A6E"/>
    <w:rsid w:val="00FE7F6B"/>
    <w:rsid w:val="00FF2A9C"/>
    <w:rsid w:val="00FF4BDA"/>
    <w:rsid w:val="00FF50AB"/>
    <w:rsid w:val="00FF618E"/>
    <w:rsid w:val="00FF62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60E7A2"/>
  <w15:docId w15:val="{6D8B04F1-FF35-4775-9960-AECC48A48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16E7"/>
    <w:pPr>
      <w:tabs>
        <w:tab w:val="left" w:pos="0"/>
      </w:tabs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E116E7"/>
    <w:pPr>
      <w:keepNext/>
      <w:pBdr>
        <w:bottom w:val="single" w:sz="4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aliases w:val="H2,h2"/>
    <w:basedOn w:val="Normal"/>
    <w:next w:val="Normal"/>
    <w:qFormat/>
    <w:rsid w:val="00E116E7"/>
    <w:pPr>
      <w:keepNext/>
      <w:shd w:val="clear" w:color="auto" w:fill="E0E0E0"/>
      <w:spacing w:before="320" w:after="60"/>
      <w:outlineLvl w:val="1"/>
    </w:pPr>
    <w:rPr>
      <w:rFonts w:ascii="Arial" w:hAnsi="Arial" w:cs="Arial"/>
      <w:b/>
      <w:bCs/>
      <w:iCs/>
      <w:sz w:val="28"/>
      <w:szCs w:val="28"/>
    </w:rPr>
  </w:style>
  <w:style w:type="paragraph" w:styleId="Heading3">
    <w:name w:val="heading 3"/>
    <w:aliases w:val="h3,sec"/>
    <w:basedOn w:val="Normal"/>
    <w:next w:val="Amain"/>
    <w:link w:val="Heading3Char"/>
    <w:qFormat/>
    <w:rsid w:val="00E116E7"/>
    <w:pPr>
      <w:keepNext/>
      <w:spacing w:before="14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E116E7"/>
    <w:pPr>
      <w:keepNext/>
      <w:spacing w:before="240" w:after="60"/>
      <w:outlineLvl w:val="3"/>
    </w:pPr>
    <w:rPr>
      <w:rFonts w:ascii="Arial" w:hAnsi="Arial"/>
      <w:b/>
      <w:bCs/>
      <w:sz w:val="22"/>
      <w:szCs w:val="28"/>
    </w:rPr>
  </w:style>
  <w:style w:type="paragraph" w:styleId="Heading5">
    <w:name w:val="heading 5"/>
    <w:basedOn w:val="Normal"/>
    <w:next w:val="Normal"/>
    <w:qFormat/>
    <w:rsid w:val="006645E2"/>
    <w:pPr>
      <w:numPr>
        <w:ilvl w:val="4"/>
        <w:numId w:val="1"/>
      </w:num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rsid w:val="006645E2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rsid w:val="006645E2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rsid w:val="006645E2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rsid w:val="006645E2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-5pt">
    <w:name w:val="Norm-5pt"/>
    <w:basedOn w:val="Normal"/>
    <w:rsid w:val="00E116E7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spacing w:before="80" w:after="60"/>
      <w:jc w:val="center"/>
    </w:pPr>
    <w:rPr>
      <w:rFonts w:ascii="Arial" w:hAnsi="Arial"/>
      <w:sz w:val="10"/>
    </w:rPr>
  </w:style>
  <w:style w:type="paragraph" w:customStyle="1" w:styleId="01Contents">
    <w:name w:val="01Contents"/>
    <w:basedOn w:val="Normal"/>
    <w:rsid w:val="00E116E7"/>
  </w:style>
  <w:style w:type="paragraph" w:customStyle="1" w:styleId="00ClientCover">
    <w:name w:val="00ClientCover"/>
    <w:basedOn w:val="Normal"/>
    <w:rsid w:val="00E116E7"/>
  </w:style>
  <w:style w:type="paragraph" w:customStyle="1" w:styleId="02Text">
    <w:name w:val="02Text"/>
    <w:basedOn w:val="Normal"/>
    <w:rsid w:val="00E116E7"/>
  </w:style>
  <w:style w:type="paragraph" w:customStyle="1" w:styleId="BillBasic">
    <w:name w:val="BillBasic"/>
    <w:link w:val="BillBasicChar"/>
    <w:rsid w:val="00E116E7"/>
    <w:pPr>
      <w:spacing w:before="140"/>
      <w:jc w:val="both"/>
    </w:pPr>
    <w:rPr>
      <w:sz w:val="24"/>
      <w:lang w:eastAsia="en-US"/>
    </w:rPr>
  </w:style>
  <w:style w:type="paragraph" w:styleId="Header">
    <w:name w:val="header"/>
    <w:basedOn w:val="Normal"/>
    <w:link w:val="HeaderChar"/>
    <w:rsid w:val="00E116E7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E116E7"/>
    <w:pPr>
      <w:spacing w:before="12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E116E7"/>
    <w:pPr>
      <w:spacing w:before="1220"/>
    </w:pPr>
    <w:rPr>
      <w:rFonts w:ascii="Arial" w:hAnsi="Arial"/>
      <w:b/>
      <w:sz w:val="40"/>
    </w:rPr>
  </w:style>
  <w:style w:type="paragraph" w:customStyle="1" w:styleId="BillBasicHeading">
    <w:name w:val="BillBasicHeading"/>
    <w:basedOn w:val="BillBasic"/>
    <w:rsid w:val="00E116E7"/>
    <w:pPr>
      <w:keepNext/>
      <w:tabs>
        <w:tab w:val="left" w:pos="2600"/>
      </w:tabs>
      <w:jc w:val="left"/>
    </w:pPr>
    <w:rPr>
      <w:rFonts w:ascii="Arial" w:hAnsi="Arial"/>
      <w:b/>
    </w:rPr>
  </w:style>
  <w:style w:type="paragraph" w:customStyle="1" w:styleId="EnactingWordsRules">
    <w:name w:val="EnactingWordsRules"/>
    <w:basedOn w:val="EnactingWords"/>
    <w:rsid w:val="00E116E7"/>
    <w:pPr>
      <w:spacing w:before="240"/>
    </w:pPr>
  </w:style>
  <w:style w:type="paragraph" w:customStyle="1" w:styleId="EnactingWords">
    <w:name w:val="EnactingWords"/>
    <w:basedOn w:val="BillBasic"/>
    <w:rsid w:val="00E116E7"/>
    <w:pPr>
      <w:spacing w:before="120"/>
    </w:pPr>
  </w:style>
  <w:style w:type="paragraph" w:customStyle="1" w:styleId="Amain">
    <w:name w:val="A main"/>
    <w:basedOn w:val="BillBasic"/>
    <w:rsid w:val="00E116E7"/>
    <w:pPr>
      <w:tabs>
        <w:tab w:val="right" w:pos="900"/>
        <w:tab w:val="left" w:pos="1100"/>
      </w:tabs>
      <w:ind w:left="1100" w:hanging="1100"/>
      <w:outlineLvl w:val="5"/>
    </w:pPr>
  </w:style>
  <w:style w:type="paragraph" w:customStyle="1" w:styleId="Amainreturn">
    <w:name w:val="A main return"/>
    <w:basedOn w:val="BillBasic"/>
    <w:rsid w:val="00E116E7"/>
    <w:pPr>
      <w:ind w:left="1100"/>
    </w:pPr>
  </w:style>
  <w:style w:type="paragraph" w:customStyle="1" w:styleId="Apara">
    <w:name w:val="A para"/>
    <w:basedOn w:val="BillBasic"/>
    <w:rsid w:val="00E116E7"/>
    <w:pPr>
      <w:tabs>
        <w:tab w:val="right" w:pos="1400"/>
        <w:tab w:val="left" w:pos="1600"/>
      </w:tabs>
      <w:ind w:left="1600" w:hanging="1600"/>
      <w:outlineLvl w:val="6"/>
    </w:pPr>
  </w:style>
  <w:style w:type="paragraph" w:customStyle="1" w:styleId="Asubpara">
    <w:name w:val="A subpara"/>
    <w:basedOn w:val="BillBasic"/>
    <w:rsid w:val="00E116E7"/>
    <w:pPr>
      <w:tabs>
        <w:tab w:val="right" w:pos="1900"/>
        <w:tab w:val="left" w:pos="2100"/>
      </w:tabs>
      <w:ind w:left="2100" w:hanging="2100"/>
      <w:outlineLvl w:val="7"/>
    </w:pPr>
  </w:style>
  <w:style w:type="paragraph" w:customStyle="1" w:styleId="Asubsubpara">
    <w:name w:val="A subsubpara"/>
    <w:basedOn w:val="BillBasic"/>
    <w:rsid w:val="00E116E7"/>
    <w:pPr>
      <w:tabs>
        <w:tab w:val="right" w:pos="2400"/>
        <w:tab w:val="left" w:pos="2600"/>
      </w:tabs>
      <w:ind w:left="2600" w:hanging="2600"/>
      <w:outlineLvl w:val="8"/>
    </w:pPr>
  </w:style>
  <w:style w:type="paragraph" w:customStyle="1" w:styleId="aDef">
    <w:name w:val="aDef"/>
    <w:basedOn w:val="BillBasic"/>
    <w:rsid w:val="00E116E7"/>
    <w:pPr>
      <w:ind w:left="1100"/>
    </w:pPr>
  </w:style>
  <w:style w:type="paragraph" w:customStyle="1" w:styleId="aExamHead">
    <w:name w:val="aExam Head"/>
    <w:basedOn w:val="BillBasicHeading"/>
    <w:next w:val="aExam"/>
    <w:rsid w:val="00E116E7"/>
    <w:pPr>
      <w:tabs>
        <w:tab w:val="clear" w:pos="2600"/>
      </w:tabs>
      <w:ind w:left="1100"/>
    </w:pPr>
    <w:rPr>
      <w:sz w:val="18"/>
    </w:rPr>
  </w:style>
  <w:style w:type="paragraph" w:customStyle="1" w:styleId="aExam">
    <w:name w:val="aExam"/>
    <w:basedOn w:val="aNoteSymb"/>
    <w:rsid w:val="00E116E7"/>
    <w:pPr>
      <w:spacing w:before="60"/>
      <w:ind w:left="1100" w:firstLine="0"/>
    </w:pPr>
  </w:style>
  <w:style w:type="paragraph" w:customStyle="1" w:styleId="aNote">
    <w:name w:val="aNote"/>
    <w:basedOn w:val="BillBasic"/>
    <w:link w:val="aNoteChar"/>
    <w:rsid w:val="00E116E7"/>
    <w:pPr>
      <w:ind w:left="1900" w:hanging="800"/>
    </w:pPr>
    <w:rPr>
      <w:sz w:val="20"/>
    </w:rPr>
  </w:style>
  <w:style w:type="paragraph" w:customStyle="1" w:styleId="HeaderEven">
    <w:name w:val="HeaderEven"/>
    <w:basedOn w:val="Normal"/>
    <w:rsid w:val="00E116E7"/>
    <w:rPr>
      <w:rFonts w:ascii="Arial" w:hAnsi="Arial"/>
      <w:sz w:val="18"/>
    </w:rPr>
  </w:style>
  <w:style w:type="paragraph" w:customStyle="1" w:styleId="HeaderEven6">
    <w:name w:val="HeaderEven6"/>
    <w:basedOn w:val="HeaderEven"/>
    <w:rsid w:val="00E116E7"/>
    <w:pPr>
      <w:spacing w:before="120" w:after="60"/>
    </w:pPr>
  </w:style>
  <w:style w:type="paragraph" w:customStyle="1" w:styleId="HeaderOdd6">
    <w:name w:val="HeaderOdd6"/>
    <w:basedOn w:val="HeaderEven6"/>
    <w:rsid w:val="00E116E7"/>
    <w:pPr>
      <w:jc w:val="right"/>
    </w:pPr>
  </w:style>
  <w:style w:type="paragraph" w:customStyle="1" w:styleId="HeaderOdd">
    <w:name w:val="HeaderOdd"/>
    <w:basedOn w:val="HeaderEven"/>
    <w:rsid w:val="00E116E7"/>
    <w:pPr>
      <w:jc w:val="right"/>
    </w:pPr>
  </w:style>
  <w:style w:type="paragraph" w:customStyle="1" w:styleId="N-TOCheading">
    <w:name w:val="N-TOCheading"/>
    <w:basedOn w:val="BillBasicHeading"/>
    <w:next w:val="N-9pt"/>
    <w:rsid w:val="00E116E7"/>
    <w:pPr>
      <w:pBdr>
        <w:bottom w:val="single" w:sz="4" w:space="1" w:color="auto"/>
      </w:pBdr>
      <w:spacing w:before="800"/>
    </w:pPr>
    <w:rPr>
      <w:sz w:val="32"/>
    </w:rPr>
  </w:style>
  <w:style w:type="paragraph" w:customStyle="1" w:styleId="N-9pt">
    <w:name w:val="N-9pt"/>
    <w:basedOn w:val="BillBasic"/>
    <w:next w:val="BillBasic"/>
    <w:rsid w:val="00E116E7"/>
    <w:pPr>
      <w:keepNext/>
      <w:tabs>
        <w:tab w:val="right" w:pos="7707"/>
      </w:tabs>
      <w:spacing w:before="120"/>
    </w:pPr>
    <w:rPr>
      <w:rFonts w:ascii="Arial" w:hAnsi="Arial"/>
      <w:sz w:val="18"/>
    </w:rPr>
  </w:style>
  <w:style w:type="paragraph" w:customStyle="1" w:styleId="N-14pt">
    <w:name w:val="N-14pt"/>
    <w:basedOn w:val="BillBasic"/>
    <w:rsid w:val="00E116E7"/>
    <w:pPr>
      <w:spacing w:before="0"/>
    </w:pPr>
    <w:rPr>
      <w:b/>
      <w:sz w:val="28"/>
    </w:rPr>
  </w:style>
  <w:style w:type="paragraph" w:customStyle="1" w:styleId="N-16pt">
    <w:name w:val="N-16pt"/>
    <w:basedOn w:val="BillBasic"/>
    <w:rsid w:val="00E116E7"/>
    <w:pPr>
      <w:spacing w:before="800"/>
    </w:pPr>
    <w:rPr>
      <w:b/>
      <w:sz w:val="32"/>
    </w:rPr>
  </w:style>
  <w:style w:type="paragraph" w:customStyle="1" w:styleId="N-line3">
    <w:name w:val="N-line3"/>
    <w:basedOn w:val="BillBasic"/>
    <w:next w:val="BillBasic"/>
    <w:rsid w:val="00E116E7"/>
    <w:pPr>
      <w:pBdr>
        <w:bottom w:val="single" w:sz="12" w:space="1" w:color="auto"/>
      </w:pBdr>
      <w:spacing w:before="60"/>
    </w:pPr>
  </w:style>
  <w:style w:type="paragraph" w:customStyle="1" w:styleId="Comment">
    <w:name w:val="Comment"/>
    <w:basedOn w:val="BillBasic"/>
    <w:rsid w:val="00E116E7"/>
    <w:pPr>
      <w:tabs>
        <w:tab w:val="left" w:pos="1800"/>
      </w:tabs>
      <w:ind w:left="1300"/>
      <w:jc w:val="left"/>
    </w:pPr>
    <w:rPr>
      <w:b/>
      <w:sz w:val="18"/>
    </w:rPr>
  </w:style>
  <w:style w:type="paragraph" w:customStyle="1" w:styleId="FooterInfo">
    <w:name w:val="FooterInfo"/>
    <w:basedOn w:val="Normal"/>
    <w:rsid w:val="00E116E7"/>
    <w:pPr>
      <w:tabs>
        <w:tab w:val="right" w:pos="7707"/>
      </w:tabs>
    </w:pPr>
    <w:rPr>
      <w:rFonts w:ascii="Arial" w:hAnsi="Arial"/>
      <w:sz w:val="18"/>
    </w:rPr>
  </w:style>
  <w:style w:type="paragraph" w:customStyle="1" w:styleId="AH1Chapter">
    <w:name w:val="A H1 Chapter"/>
    <w:basedOn w:val="BillBasicHeading"/>
    <w:next w:val="AH2Part"/>
    <w:rsid w:val="00E116E7"/>
    <w:pPr>
      <w:spacing w:before="320"/>
      <w:ind w:left="2600" w:hanging="2600"/>
      <w:outlineLvl w:val="0"/>
    </w:pPr>
    <w:rPr>
      <w:sz w:val="34"/>
    </w:rPr>
  </w:style>
  <w:style w:type="paragraph" w:customStyle="1" w:styleId="AH2Part">
    <w:name w:val="A H2 Part"/>
    <w:basedOn w:val="BillBasicHeading"/>
    <w:next w:val="AH3Div"/>
    <w:rsid w:val="00E116E7"/>
    <w:pPr>
      <w:spacing w:before="380"/>
      <w:ind w:left="2600" w:hanging="2600"/>
      <w:outlineLvl w:val="1"/>
    </w:pPr>
    <w:rPr>
      <w:sz w:val="32"/>
    </w:rPr>
  </w:style>
  <w:style w:type="paragraph" w:customStyle="1" w:styleId="AH3Div">
    <w:name w:val="A H3 Div"/>
    <w:basedOn w:val="BillBasicHeading"/>
    <w:next w:val="AH5Sec"/>
    <w:rsid w:val="00E116E7"/>
    <w:pPr>
      <w:spacing w:before="240"/>
      <w:ind w:left="2600" w:hanging="2600"/>
      <w:outlineLvl w:val="2"/>
    </w:pPr>
    <w:rPr>
      <w:sz w:val="28"/>
    </w:rPr>
  </w:style>
  <w:style w:type="paragraph" w:customStyle="1" w:styleId="AH5Sec">
    <w:name w:val="A H5 Sec"/>
    <w:basedOn w:val="BillBasicHeading"/>
    <w:next w:val="Amain"/>
    <w:link w:val="AH5SecChar"/>
    <w:rsid w:val="00E116E7"/>
    <w:pPr>
      <w:tabs>
        <w:tab w:val="clear" w:pos="2600"/>
        <w:tab w:val="left" w:pos="1100"/>
      </w:tabs>
      <w:spacing w:before="240"/>
      <w:ind w:left="1100" w:hanging="1100"/>
      <w:outlineLvl w:val="4"/>
    </w:pPr>
  </w:style>
  <w:style w:type="paragraph" w:customStyle="1" w:styleId="direction">
    <w:name w:val="direction"/>
    <w:basedOn w:val="BillBasic"/>
    <w:next w:val="AmainreturnSymb"/>
    <w:rsid w:val="00E116E7"/>
    <w:pPr>
      <w:keepNext/>
      <w:ind w:left="1100"/>
    </w:pPr>
    <w:rPr>
      <w:i/>
    </w:rPr>
  </w:style>
  <w:style w:type="paragraph" w:customStyle="1" w:styleId="AH4SubDiv">
    <w:name w:val="A H4 SubDiv"/>
    <w:basedOn w:val="BillBasicHeading"/>
    <w:next w:val="AH5Sec"/>
    <w:rsid w:val="00E116E7"/>
    <w:pPr>
      <w:spacing w:before="240"/>
      <w:ind w:left="2600" w:hanging="2600"/>
      <w:outlineLvl w:val="3"/>
    </w:pPr>
    <w:rPr>
      <w:sz w:val="26"/>
    </w:rPr>
  </w:style>
  <w:style w:type="paragraph" w:customStyle="1" w:styleId="Sched-heading">
    <w:name w:val="Sched-heading"/>
    <w:basedOn w:val="BillBasicHeading"/>
    <w:next w:val="refSymb"/>
    <w:rsid w:val="00E116E7"/>
    <w:pPr>
      <w:spacing w:before="380"/>
      <w:ind w:left="2600" w:hanging="2600"/>
      <w:outlineLvl w:val="0"/>
    </w:pPr>
    <w:rPr>
      <w:sz w:val="34"/>
    </w:rPr>
  </w:style>
  <w:style w:type="paragraph" w:customStyle="1" w:styleId="ref">
    <w:name w:val="ref"/>
    <w:basedOn w:val="BillBasic"/>
    <w:next w:val="Normal"/>
    <w:rsid w:val="00E116E7"/>
    <w:pPr>
      <w:spacing w:before="60"/>
    </w:pPr>
    <w:rPr>
      <w:sz w:val="18"/>
    </w:rPr>
  </w:style>
  <w:style w:type="paragraph" w:customStyle="1" w:styleId="Sched-Part">
    <w:name w:val="Sched-Part"/>
    <w:basedOn w:val="BillBasicHeading"/>
    <w:next w:val="Sched-Form"/>
    <w:rsid w:val="00E116E7"/>
    <w:pPr>
      <w:spacing w:before="380"/>
      <w:ind w:left="2600" w:hanging="2600"/>
      <w:outlineLvl w:val="1"/>
    </w:pPr>
    <w:rPr>
      <w:sz w:val="32"/>
    </w:rPr>
  </w:style>
  <w:style w:type="paragraph" w:customStyle="1" w:styleId="ShadedSchClause">
    <w:name w:val="Shaded Sch Clause"/>
    <w:basedOn w:val="Schclauseheading"/>
    <w:next w:val="direction"/>
    <w:rsid w:val="00E116E7"/>
    <w:pPr>
      <w:shd w:val="pct25" w:color="auto" w:fill="auto"/>
      <w:outlineLvl w:val="3"/>
    </w:pPr>
  </w:style>
  <w:style w:type="paragraph" w:customStyle="1" w:styleId="Sched-Form">
    <w:name w:val="Sched-Form"/>
    <w:basedOn w:val="BillBasicHeading"/>
    <w:next w:val="Schclauseheading"/>
    <w:rsid w:val="00E116E7"/>
    <w:pPr>
      <w:tabs>
        <w:tab w:val="right" w:pos="7200"/>
      </w:tabs>
      <w:spacing w:before="240"/>
      <w:ind w:left="2600" w:hanging="2600"/>
      <w:outlineLvl w:val="2"/>
    </w:pPr>
    <w:rPr>
      <w:sz w:val="28"/>
    </w:rPr>
  </w:style>
  <w:style w:type="paragraph" w:customStyle="1" w:styleId="Schclauseheading">
    <w:name w:val="Sch clause heading"/>
    <w:basedOn w:val="BillBasic"/>
    <w:next w:val="SchAmainSymb"/>
    <w:rsid w:val="00E116E7"/>
    <w:pPr>
      <w:keepNext/>
      <w:tabs>
        <w:tab w:val="left" w:pos="1100"/>
      </w:tabs>
      <w:spacing w:before="240"/>
      <w:ind w:left="1100" w:hanging="1100"/>
      <w:jc w:val="left"/>
      <w:outlineLvl w:val="4"/>
    </w:pPr>
    <w:rPr>
      <w:rFonts w:ascii="Arial" w:hAnsi="Arial"/>
      <w:b/>
    </w:rPr>
  </w:style>
  <w:style w:type="paragraph" w:customStyle="1" w:styleId="Dict-Heading">
    <w:name w:val="Dict-Heading"/>
    <w:basedOn w:val="BillBasicHeading"/>
    <w:next w:val="Normal"/>
    <w:rsid w:val="00E116E7"/>
    <w:pPr>
      <w:spacing w:before="320"/>
      <w:ind w:left="2600" w:hanging="2600"/>
      <w:jc w:val="both"/>
      <w:outlineLvl w:val="0"/>
    </w:pPr>
    <w:rPr>
      <w:sz w:val="34"/>
    </w:rPr>
  </w:style>
  <w:style w:type="paragraph" w:styleId="TOC7">
    <w:name w:val="toc 7"/>
    <w:basedOn w:val="TOC2"/>
    <w:next w:val="Normal"/>
    <w:autoRedefine/>
    <w:rsid w:val="00E116E7"/>
    <w:pPr>
      <w:keepNext w:val="0"/>
      <w:spacing w:before="120"/>
    </w:pPr>
    <w:rPr>
      <w:sz w:val="20"/>
    </w:rPr>
  </w:style>
  <w:style w:type="paragraph" w:styleId="TOC2">
    <w:name w:val="toc 2"/>
    <w:basedOn w:val="Normal"/>
    <w:next w:val="Normal"/>
    <w:autoRedefine/>
    <w:uiPriority w:val="39"/>
    <w:rsid w:val="00E116E7"/>
    <w:pPr>
      <w:keepNext/>
      <w:tabs>
        <w:tab w:val="left" w:pos="2000"/>
        <w:tab w:val="right" w:pos="7672"/>
      </w:tabs>
      <w:spacing w:before="240"/>
      <w:ind w:left="2000" w:right="440" w:hanging="2000"/>
    </w:pPr>
    <w:rPr>
      <w:rFonts w:ascii="Arial" w:hAnsi="Arial"/>
      <w:b/>
      <w:noProof/>
    </w:rPr>
  </w:style>
  <w:style w:type="paragraph" w:customStyle="1" w:styleId="Endnote1">
    <w:name w:val="Endnote1"/>
    <w:basedOn w:val="BillBasic"/>
    <w:next w:val="Normal"/>
    <w:rsid w:val="00E116E7"/>
    <w:pPr>
      <w:keepNext/>
      <w:tabs>
        <w:tab w:val="left" w:pos="400"/>
      </w:tabs>
      <w:spacing w:before="0"/>
      <w:jc w:val="left"/>
    </w:pPr>
    <w:rPr>
      <w:rFonts w:ascii="Arial" w:hAnsi="Arial"/>
      <w:b/>
      <w:sz w:val="28"/>
    </w:rPr>
  </w:style>
  <w:style w:type="paragraph" w:customStyle="1" w:styleId="EndNote2">
    <w:name w:val="EndNote2"/>
    <w:basedOn w:val="BillBasic"/>
    <w:rsid w:val="006645E2"/>
    <w:pPr>
      <w:keepNext/>
      <w:tabs>
        <w:tab w:val="left" w:pos="240"/>
      </w:tabs>
      <w:spacing w:before="320"/>
      <w:jc w:val="left"/>
    </w:pPr>
    <w:rPr>
      <w:b/>
      <w:sz w:val="18"/>
    </w:rPr>
  </w:style>
  <w:style w:type="paragraph" w:customStyle="1" w:styleId="IH1Chap">
    <w:name w:val="I H1 Chap"/>
    <w:basedOn w:val="BillBasicHeading"/>
    <w:next w:val="Normal"/>
    <w:rsid w:val="00E116E7"/>
    <w:pPr>
      <w:spacing w:before="320"/>
      <w:ind w:left="2600" w:hanging="2600"/>
    </w:pPr>
    <w:rPr>
      <w:sz w:val="34"/>
    </w:rPr>
  </w:style>
  <w:style w:type="paragraph" w:customStyle="1" w:styleId="IH2Part">
    <w:name w:val="I H2 Part"/>
    <w:basedOn w:val="BillBasicHeading"/>
    <w:next w:val="Normal"/>
    <w:rsid w:val="00E116E7"/>
    <w:pPr>
      <w:spacing w:before="380"/>
      <w:ind w:left="2600" w:hanging="2600"/>
    </w:pPr>
    <w:rPr>
      <w:sz w:val="32"/>
    </w:rPr>
  </w:style>
  <w:style w:type="paragraph" w:customStyle="1" w:styleId="IH3Div">
    <w:name w:val="I H3 Div"/>
    <w:basedOn w:val="BillBasicHeading"/>
    <w:next w:val="Normal"/>
    <w:rsid w:val="00E116E7"/>
    <w:pPr>
      <w:spacing w:before="240"/>
      <w:ind w:left="2600" w:hanging="2600"/>
    </w:pPr>
    <w:rPr>
      <w:sz w:val="28"/>
    </w:rPr>
  </w:style>
  <w:style w:type="paragraph" w:customStyle="1" w:styleId="IH5Sec">
    <w:name w:val="I H5 Sec"/>
    <w:basedOn w:val="BillBasicHeading"/>
    <w:next w:val="Normal"/>
    <w:rsid w:val="00E116E7"/>
    <w:pPr>
      <w:tabs>
        <w:tab w:val="clear" w:pos="2600"/>
        <w:tab w:val="left" w:pos="1100"/>
      </w:tabs>
      <w:spacing w:before="240"/>
      <w:ind w:left="1100" w:hanging="1100"/>
    </w:pPr>
  </w:style>
  <w:style w:type="paragraph" w:customStyle="1" w:styleId="IH4SubDiv">
    <w:name w:val="I H4 SubDiv"/>
    <w:basedOn w:val="BillBasicHeading"/>
    <w:next w:val="Normal"/>
    <w:rsid w:val="00E116E7"/>
    <w:pPr>
      <w:spacing w:before="240"/>
      <w:ind w:left="2600" w:hanging="2600"/>
    </w:pPr>
    <w:rPr>
      <w:sz w:val="26"/>
    </w:rPr>
  </w:style>
  <w:style w:type="character" w:styleId="LineNumber">
    <w:name w:val="line number"/>
    <w:basedOn w:val="DefaultParagraphFont"/>
    <w:rsid w:val="00E116E7"/>
    <w:rPr>
      <w:rFonts w:ascii="Arial" w:hAnsi="Arial"/>
      <w:sz w:val="16"/>
    </w:rPr>
  </w:style>
  <w:style w:type="paragraph" w:customStyle="1" w:styleId="PageBreak">
    <w:name w:val="PageBreak"/>
    <w:basedOn w:val="Normal"/>
    <w:rsid w:val="00E116E7"/>
    <w:rPr>
      <w:sz w:val="4"/>
    </w:rPr>
  </w:style>
  <w:style w:type="paragraph" w:customStyle="1" w:styleId="04Dictionary">
    <w:name w:val="04Dictionary"/>
    <w:basedOn w:val="Normal"/>
    <w:rsid w:val="00E116E7"/>
  </w:style>
  <w:style w:type="paragraph" w:customStyle="1" w:styleId="N-line1">
    <w:name w:val="N-line1"/>
    <w:basedOn w:val="BillBasic"/>
    <w:rsid w:val="00E116E7"/>
    <w:pPr>
      <w:pBdr>
        <w:bottom w:val="single" w:sz="4" w:space="0" w:color="auto"/>
      </w:pBdr>
      <w:spacing w:before="100"/>
      <w:ind w:left="2980" w:right="3020"/>
      <w:jc w:val="center"/>
    </w:pPr>
  </w:style>
  <w:style w:type="paragraph" w:customStyle="1" w:styleId="N-line2">
    <w:name w:val="N-line2"/>
    <w:basedOn w:val="Normal"/>
    <w:rsid w:val="00E116E7"/>
    <w:pPr>
      <w:pBdr>
        <w:bottom w:val="single" w:sz="8" w:space="0" w:color="auto"/>
      </w:pBdr>
    </w:pPr>
  </w:style>
  <w:style w:type="paragraph" w:customStyle="1" w:styleId="EndNote">
    <w:name w:val="EndNote"/>
    <w:basedOn w:val="BillBasicHeading"/>
    <w:rsid w:val="00E116E7"/>
    <w:pPr>
      <w:keepNext w:val="0"/>
      <w:tabs>
        <w:tab w:val="clear" w:pos="2600"/>
        <w:tab w:val="left" w:pos="1100"/>
      </w:tabs>
      <w:spacing w:before="160"/>
      <w:ind w:left="1100" w:hanging="1100"/>
      <w:jc w:val="both"/>
    </w:pPr>
  </w:style>
  <w:style w:type="paragraph" w:customStyle="1" w:styleId="EndNoteHeading">
    <w:name w:val="EndNoteHeading"/>
    <w:basedOn w:val="BillBasicHeading"/>
    <w:rsid w:val="00E116E7"/>
    <w:pPr>
      <w:tabs>
        <w:tab w:val="left" w:pos="700"/>
      </w:tabs>
      <w:spacing w:before="160"/>
      <w:ind w:left="700" w:hanging="700"/>
    </w:pPr>
  </w:style>
  <w:style w:type="paragraph" w:customStyle="1" w:styleId="PenaltyHeading">
    <w:name w:val="PenaltyHeading"/>
    <w:basedOn w:val="Normal"/>
    <w:rsid w:val="00E116E7"/>
    <w:pPr>
      <w:tabs>
        <w:tab w:val="left" w:pos="1100"/>
      </w:tabs>
      <w:spacing w:before="120"/>
      <w:ind w:left="1100" w:hanging="1100"/>
    </w:pPr>
    <w:rPr>
      <w:rFonts w:ascii="Arial" w:hAnsi="Arial"/>
      <w:b/>
      <w:sz w:val="20"/>
    </w:rPr>
  </w:style>
  <w:style w:type="paragraph" w:customStyle="1" w:styleId="05EndNote">
    <w:name w:val="05EndNote"/>
    <w:basedOn w:val="Normal"/>
    <w:rsid w:val="00E116E7"/>
  </w:style>
  <w:style w:type="paragraph" w:customStyle="1" w:styleId="03Schedule">
    <w:name w:val="03Schedule"/>
    <w:basedOn w:val="Normal"/>
    <w:rsid w:val="00E116E7"/>
  </w:style>
  <w:style w:type="paragraph" w:customStyle="1" w:styleId="ISched-heading">
    <w:name w:val="I Sched-heading"/>
    <w:basedOn w:val="BillBasicHeading"/>
    <w:next w:val="Normal"/>
    <w:rsid w:val="00E116E7"/>
    <w:pPr>
      <w:spacing w:before="320"/>
      <w:ind w:left="2600" w:hanging="2600"/>
    </w:pPr>
    <w:rPr>
      <w:sz w:val="34"/>
    </w:rPr>
  </w:style>
  <w:style w:type="paragraph" w:customStyle="1" w:styleId="ISched-Part">
    <w:name w:val="I Sched-Part"/>
    <w:basedOn w:val="BillBasicHeading"/>
    <w:rsid w:val="00E116E7"/>
    <w:pPr>
      <w:spacing w:before="380"/>
      <w:ind w:left="2600" w:hanging="2600"/>
    </w:pPr>
    <w:rPr>
      <w:sz w:val="32"/>
    </w:rPr>
  </w:style>
  <w:style w:type="paragraph" w:customStyle="1" w:styleId="ISched-form">
    <w:name w:val="I Sched-form"/>
    <w:basedOn w:val="BillBasicHeading"/>
    <w:rsid w:val="00E116E7"/>
    <w:pPr>
      <w:tabs>
        <w:tab w:val="right" w:pos="7200"/>
      </w:tabs>
      <w:spacing w:before="240"/>
      <w:ind w:left="2600" w:hanging="2600"/>
    </w:pPr>
    <w:rPr>
      <w:sz w:val="28"/>
    </w:rPr>
  </w:style>
  <w:style w:type="paragraph" w:customStyle="1" w:styleId="ISchclauseheading">
    <w:name w:val="I Sch clause heading"/>
    <w:basedOn w:val="BillBasic"/>
    <w:rsid w:val="00E116E7"/>
    <w:pPr>
      <w:keepNext/>
      <w:tabs>
        <w:tab w:val="left" w:pos="1100"/>
      </w:tabs>
      <w:spacing w:before="240"/>
      <w:ind w:left="1100" w:hanging="1100"/>
      <w:jc w:val="left"/>
    </w:pPr>
    <w:rPr>
      <w:rFonts w:ascii="Arial" w:hAnsi="Arial"/>
      <w:b/>
    </w:rPr>
  </w:style>
  <w:style w:type="paragraph" w:customStyle="1" w:styleId="IMain">
    <w:name w:val="I Main"/>
    <w:basedOn w:val="Amain"/>
    <w:rsid w:val="00E116E7"/>
  </w:style>
  <w:style w:type="paragraph" w:customStyle="1" w:styleId="Ipara">
    <w:name w:val="I para"/>
    <w:basedOn w:val="Apara"/>
    <w:rsid w:val="00E116E7"/>
    <w:pPr>
      <w:outlineLvl w:val="9"/>
    </w:pPr>
  </w:style>
  <w:style w:type="paragraph" w:customStyle="1" w:styleId="Isubpara">
    <w:name w:val="I subpara"/>
    <w:basedOn w:val="Asubpara"/>
    <w:rsid w:val="00E116E7"/>
    <w:pPr>
      <w:tabs>
        <w:tab w:val="clear" w:pos="1900"/>
        <w:tab w:val="clear" w:pos="2100"/>
        <w:tab w:val="right" w:pos="1940"/>
        <w:tab w:val="left" w:pos="2140"/>
      </w:tabs>
      <w:ind w:left="2140" w:hanging="2140"/>
      <w:outlineLvl w:val="9"/>
    </w:pPr>
  </w:style>
  <w:style w:type="paragraph" w:customStyle="1" w:styleId="Isubsubpara">
    <w:name w:val="I subsubpara"/>
    <w:basedOn w:val="Asubsubpara"/>
    <w:rsid w:val="00E116E7"/>
    <w:pPr>
      <w:tabs>
        <w:tab w:val="clear" w:pos="2400"/>
        <w:tab w:val="clear" w:pos="2600"/>
        <w:tab w:val="right" w:pos="2460"/>
        <w:tab w:val="left" w:pos="2660"/>
      </w:tabs>
      <w:ind w:left="2660" w:hanging="2660"/>
    </w:pPr>
  </w:style>
  <w:style w:type="character" w:customStyle="1" w:styleId="CharSectNo">
    <w:name w:val="CharSectNo"/>
    <w:basedOn w:val="DefaultParagraphFont"/>
    <w:rsid w:val="00E116E7"/>
  </w:style>
  <w:style w:type="character" w:customStyle="1" w:styleId="CharDivNo">
    <w:name w:val="CharDivNo"/>
    <w:basedOn w:val="DefaultParagraphFont"/>
    <w:rsid w:val="00E116E7"/>
  </w:style>
  <w:style w:type="character" w:customStyle="1" w:styleId="CharDivText">
    <w:name w:val="CharDivText"/>
    <w:basedOn w:val="DefaultParagraphFont"/>
    <w:rsid w:val="00E116E7"/>
  </w:style>
  <w:style w:type="character" w:customStyle="1" w:styleId="CharPartNo">
    <w:name w:val="CharPartNo"/>
    <w:basedOn w:val="DefaultParagraphFont"/>
    <w:rsid w:val="00E116E7"/>
  </w:style>
  <w:style w:type="paragraph" w:customStyle="1" w:styleId="Placeholder">
    <w:name w:val="Placeholder"/>
    <w:basedOn w:val="Normal"/>
    <w:rsid w:val="00E116E7"/>
    <w:rPr>
      <w:sz w:val="10"/>
    </w:rPr>
  </w:style>
  <w:style w:type="paragraph" w:styleId="PlainText">
    <w:name w:val="Plain Text"/>
    <w:basedOn w:val="Normal"/>
    <w:rsid w:val="00E116E7"/>
    <w:rPr>
      <w:rFonts w:ascii="Courier New" w:hAnsi="Courier New"/>
      <w:sz w:val="20"/>
    </w:rPr>
  </w:style>
  <w:style w:type="character" w:customStyle="1" w:styleId="CharChapNo">
    <w:name w:val="CharChapNo"/>
    <w:basedOn w:val="DefaultParagraphFont"/>
    <w:rsid w:val="00E116E7"/>
  </w:style>
  <w:style w:type="character" w:customStyle="1" w:styleId="CharChapText">
    <w:name w:val="CharChapText"/>
    <w:basedOn w:val="DefaultParagraphFont"/>
    <w:rsid w:val="00E116E7"/>
  </w:style>
  <w:style w:type="character" w:customStyle="1" w:styleId="CharPartText">
    <w:name w:val="CharPartText"/>
    <w:basedOn w:val="DefaultParagraphFont"/>
    <w:rsid w:val="00E116E7"/>
  </w:style>
  <w:style w:type="paragraph" w:styleId="TOC1">
    <w:name w:val="toc 1"/>
    <w:basedOn w:val="Normal"/>
    <w:next w:val="Normal"/>
    <w:autoRedefine/>
    <w:rsid w:val="00E116E7"/>
    <w:pPr>
      <w:keepNext/>
      <w:tabs>
        <w:tab w:val="left" w:pos="2000"/>
        <w:tab w:val="right" w:pos="7672"/>
      </w:tabs>
      <w:spacing w:before="480"/>
      <w:ind w:left="2000" w:right="440" w:hanging="2000"/>
    </w:pPr>
    <w:rPr>
      <w:rFonts w:ascii="Arial" w:hAnsi="Arial"/>
      <w:b/>
      <w:noProof/>
    </w:rPr>
  </w:style>
  <w:style w:type="paragraph" w:styleId="TOC3">
    <w:name w:val="toc 3"/>
    <w:basedOn w:val="Normal"/>
    <w:next w:val="Normal"/>
    <w:autoRedefine/>
    <w:rsid w:val="00E116E7"/>
    <w:pPr>
      <w:keepNext/>
      <w:tabs>
        <w:tab w:val="left" w:pos="2000"/>
        <w:tab w:val="right" w:pos="7672"/>
      </w:tabs>
      <w:spacing w:before="100"/>
      <w:ind w:left="2000" w:right="440" w:hanging="2000"/>
    </w:pPr>
    <w:rPr>
      <w:rFonts w:ascii="Arial" w:hAnsi="Arial"/>
      <w:b/>
      <w:noProof/>
      <w:sz w:val="20"/>
    </w:rPr>
  </w:style>
  <w:style w:type="paragraph" w:styleId="TOC4">
    <w:name w:val="toc 4"/>
    <w:basedOn w:val="Normal"/>
    <w:next w:val="Normal"/>
    <w:autoRedefine/>
    <w:rsid w:val="00E116E7"/>
    <w:pPr>
      <w:keepNext/>
      <w:tabs>
        <w:tab w:val="left" w:pos="2000"/>
        <w:tab w:val="right" w:pos="7672"/>
      </w:tabs>
      <w:spacing w:before="100"/>
      <w:ind w:left="2000" w:right="440" w:hanging="2000"/>
    </w:pPr>
    <w:rPr>
      <w:rFonts w:ascii="Arial" w:hAnsi="Arial"/>
      <w:b/>
      <w:noProof/>
      <w:sz w:val="20"/>
    </w:rPr>
  </w:style>
  <w:style w:type="paragraph" w:styleId="TOC5">
    <w:name w:val="toc 5"/>
    <w:basedOn w:val="Normal"/>
    <w:next w:val="Normal"/>
    <w:autoRedefine/>
    <w:uiPriority w:val="39"/>
    <w:rsid w:val="00E116E7"/>
    <w:pPr>
      <w:tabs>
        <w:tab w:val="right" w:pos="400"/>
        <w:tab w:val="left" w:pos="1000"/>
        <w:tab w:val="right" w:pos="7672"/>
      </w:tabs>
      <w:spacing w:before="60"/>
      <w:ind w:left="1000" w:right="440" w:hanging="1000"/>
    </w:pPr>
    <w:rPr>
      <w:rFonts w:ascii="Arial" w:hAnsi="Arial"/>
      <w:noProof/>
      <w:sz w:val="20"/>
    </w:rPr>
  </w:style>
  <w:style w:type="paragraph" w:styleId="TOC6">
    <w:name w:val="toc 6"/>
    <w:basedOn w:val="TOC1"/>
    <w:next w:val="Normal"/>
    <w:autoRedefine/>
    <w:rsid w:val="00E116E7"/>
  </w:style>
  <w:style w:type="paragraph" w:styleId="Title">
    <w:name w:val="Title"/>
    <w:basedOn w:val="Normal"/>
    <w:qFormat/>
    <w:rsid w:val="006645E2"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Signature">
    <w:name w:val="Signature"/>
    <w:basedOn w:val="Normal"/>
    <w:rsid w:val="00E116E7"/>
    <w:pPr>
      <w:ind w:left="4252"/>
    </w:pPr>
  </w:style>
  <w:style w:type="paragraph" w:customStyle="1" w:styleId="ActNo">
    <w:name w:val="ActNo"/>
    <w:basedOn w:val="BillBasicHeading"/>
    <w:rsid w:val="00E116E7"/>
    <w:pPr>
      <w:keepNext w:val="0"/>
      <w:tabs>
        <w:tab w:val="clear" w:pos="2600"/>
      </w:tabs>
      <w:spacing w:before="220"/>
    </w:pPr>
  </w:style>
  <w:style w:type="paragraph" w:customStyle="1" w:styleId="aParaNote">
    <w:name w:val="aParaNote"/>
    <w:basedOn w:val="BillBasic"/>
    <w:rsid w:val="00E116E7"/>
    <w:pPr>
      <w:ind w:left="2840" w:hanging="1240"/>
    </w:pPr>
    <w:rPr>
      <w:sz w:val="20"/>
    </w:rPr>
  </w:style>
  <w:style w:type="paragraph" w:customStyle="1" w:styleId="aExamNum">
    <w:name w:val="aExamNum"/>
    <w:basedOn w:val="aExam"/>
    <w:rsid w:val="00E116E7"/>
    <w:pPr>
      <w:ind w:left="1500" w:hanging="400"/>
    </w:pPr>
  </w:style>
  <w:style w:type="paragraph" w:customStyle="1" w:styleId="LongTitle">
    <w:name w:val="LongTitle"/>
    <w:basedOn w:val="BillBasic"/>
    <w:rsid w:val="00E116E7"/>
    <w:pPr>
      <w:spacing w:before="300"/>
    </w:pPr>
  </w:style>
  <w:style w:type="paragraph" w:customStyle="1" w:styleId="Minister">
    <w:name w:val="Minister"/>
    <w:basedOn w:val="BillBasic"/>
    <w:rsid w:val="00E116E7"/>
    <w:pPr>
      <w:spacing w:before="640"/>
      <w:jc w:val="right"/>
    </w:pPr>
    <w:rPr>
      <w:caps/>
    </w:rPr>
  </w:style>
  <w:style w:type="paragraph" w:customStyle="1" w:styleId="DateLine">
    <w:name w:val="DateLine"/>
    <w:basedOn w:val="BillBasic"/>
    <w:rsid w:val="00E116E7"/>
    <w:pPr>
      <w:tabs>
        <w:tab w:val="left" w:pos="4320"/>
      </w:tabs>
    </w:pPr>
  </w:style>
  <w:style w:type="paragraph" w:customStyle="1" w:styleId="madeunder">
    <w:name w:val="made under"/>
    <w:basedOn w:val="BillBasic"/>
    <w:rsid w:val="00E116E7"/>
    <w:pPr>
      <w:spacing w:before="240"/>
    </w:pPr>
  </w:style>
  <w:style w:type="paragraph" w:customStyle="1" w:styleId="EndNoteSubHeading">
    <w:name w:val="EndNoteSubHeading"/>
    <w:basedOn w:val="Normal"/>
    <w:next w:val="EndNoteText"/>
    <w:rsid w:val="00E116E7"/>
    <w:pPr>
      <w:keepNext/>
      <w:tabs>
        <w:tab w:val="clear" w:pos="0"/>
        <w:tab w:val="left" w:pos="700"/>
      </w:tabs>
      <w:spacing w:before="240"/>
      <w:ind w:left="700" w:hanging="700"/>
    </w:pPr>
    <w:rPr>
      <w:rFonts w:ascii="Arial" w:hAnsi="Arial"/>
      <w:b/>
      <w:sz w:val="20"/>
    </w:rPr>
  </w:style>
  <w:style w:type="paragraph" w:customStyle="1" w:styleId="EndNoteText">
    <w:name w:val="EndNoteText"/>
    <w:basedOn w:val="BillBasic"/>
    <w:rsid w:val="00E116E7"/>
    <w:pPr>
      <w:tabs>
        <w:tab w:val="left" w:pos="700"/>
        <w:tab w:val="right" w:pos="6160"/>
      </w:tabs>
      <w:spacing w:before="80"/>
      <w:ind w:left="700" w:hanging="700"/>
    </w:pPr>
    <w:rPr>
      <w:sz w:val="20"/>
    </w:rPr>
  </w:style>
  <w:style w:type="paragraph" w:customStyle="1" w:styleId="BillBasicItalics">
    <w:name w:val="BillBasicItalics"/>
    <w:basedOn w:val="BillBasic"/>
    <w:rsid w:val="00E116E7"/>
    <w:rPr>
      <w:i/>
    </w:rPr>
  </w:style>
  <w:style w:type="paragraph" w:customStyle="1" w:styleId="00SigningPage">
    <w:name w:val="00SigningPage"/>
    <w:basedOn w:val="Normal"/>
    <w:rsid w:val="00E116E7"/>
  </w:style>
  <w:style w:type="paragraph" w:customStyle="1" w:styleId="Aparareturn">
    <w:name w:val="A para return"/>
    <w:basedOn w:val="BillBasic"/>
    <w:rsid w:val="00E116E7"/>
    <w:pPr>
      <w:ind w:left="1600"/>
    </w:pPr>
  </w:style>
  <w:style w:type="paragraph" w:customStyle="1" w:styleId="Asubparareturn">
    <w:name w:val="A subpara return"/>
    <w:basedOn w:val="BillBasic"/>
    <w:rsid w:val="00E116E7"/>
    <w:pPr>
      <w:ind w:left="2100"/>
    </w:pPr>
  </w:style>
  <w:style w:type="paragraph" w:customStyle="1" w:styleId="CommentNum">
    <w:name w:val="CommentNum"/>
    <w:basedOn w:val="Comment"/>
    <w:rsid w:val="00E116E7"/>
    <w:pPr>
      <w:ind w:left="1800" w:hanging="1800"/>
    </w:pPr>
  </w:style>
  <w:style w:type="paragraph" w:styleId="TOC8">
    <w:name w:val="toc 8"/>
    <w:basedOn w:val="TOC3"/>
    <w:next w:val="Normal"/>
    <w:autoRedefine/>
    <w:rsid w:val="00E116E7"/>
    <w:pPr>
      <w:keepNext w:val="0"/>
      <w:spacing w:before="120"/>
    </w:pPr>
  </w:style>
  <w:style w:type="paragraph" w:customStyle="1" w:styleId="Judges">
    <w:name w:val="Judges"/>
    <w:basedOn w:val="Minister"/>
    <w:rsid w:val="00E116E7"/>
    <w:pPr>
      <w:spacing w:before="180"/>
    </w:pPr>
  </w:style>
  <w:style w:type="paragraph" w:customStyle="1" w:styleId="BillFor">
    <w:name w:val="BillFor"/>
    <w:basedOn w:val="BillBasicHeading"/>
    <w:rsid w:val="00E116E7"/>
    <w:pPr>
      <w:keepNext w:val="0"/>
      <w:spacing w:before="320"/>
      <w:jc w:val="both"/>
    </w:pPr>
    <w:rPr>
      <w:sz w:val="28"/>
    </w:rPr>
  </w:style>
  <w:style w:type="paragraph" w:customStyle="1" w:styleId="draft">
    <w:name w:val="draft"/>
    <w:basedOn w:val="Normal"/>
    <w:rsid w:val="00E116E7"/>
    <w:pPr>
      <w:spacing w:before="600"/>
    </w:pPr>
    <w:rPr>
      <w:rFonts w:ascii="Arial" w:hAnsi="Arial"/>
      <w:sz w:val="4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Formula">
    <w:name w:val="Formula"/>
    <w:basedOn w:val="BillBasic"/>
    <w:rsid w:val="00E116E7"/>
    <w:pPr>
      <w:spacing w:line="260" w:lineRule="atLeast"/>
      <w:jc w:val="center"/>
    </w:pPr>
  </w:style>
  <w:style w:type="paragraph" w:customStyle="1" w:styleId="Amainbullet">
    <w:name w:val="A main bullet"/>
    <w:basedOn w:val="BillBasic"/>
    <w:rsid w:val="00E116E7"/>
    <w:pPr>
      <w:spacing w:before="60"/>
      <w:ind w:left="1500" w:hanging="400"/>
    </w:pPr>
  </w:style>
  <w:style w:type="paragraph" w:customStyle="1" w:styleId="Aparabullet">
    <w:name w:val="A para bullet"/>
    <w:basedOn w:val="BillBasic"/>
    <w:rsid w:val="00E116E7"/>
    <w:pPr>
      <w:spacing w:before="60"/>
      <w:ind w:left="2000" w:hanging="400"/>
    </w:pPr>
  </w:style>
  <w:style w:type="paragraph" w:customStyle="1" w:styleId="Asubparabullet">
    <w:name w:val="A subpara bullet"/>
    <w:basedOn w:val="BillBasic"/>
    <w:rsid w:val="00E116E7"/>
    <w:pPr>
      <w:spacing w:before="60"/>
      <w:ind w:left="2540" w:hanging="400"/>
    </w:pPr>
  </w:style>
  <w:style w:type="paragraph" w:customStyle="1" w:styleId="aDefpara">
    <w:name w:val="aDef para"/>
    <w:basedOn w:val="Apara"/>
    <w:rsid w:val="00E116E7"/>
  </w:style>
  <w:style w:type="paragraph" w:customStyle="1" w:styleId="aDefsubpara">
    <w:name w:val="aDef subpara"/>
    <w:basedOn w:val="Asubpara"/>
    <w:rsid w:val="00E116E7"/>
  </w:style>
  <w:style w:type="paragraph" w:customStyle="1" w:styleId="Idefpara">
    <w:name w:val="I def para"/>
    <w:basedOn w:val="Ipara"/>
    <w:rsid w:val="00E116E7"/>
  </w:style>
  <w:style w:type="paragraph" w:customStyle="1" w:styleId="Idefsubpara">
    <w:name w:val="I def subpara"/>
    <w:basedOn w:val="Isubpara"/>
    <w:rsid w:val="00E116E7"/>
  </w:style>
  <w:style w:type="paragraph" w:customStyle="1" w:styleId="Notified">
    <w:name w:val="Notified"/>
    <w:basedOn w:val="BillBasic"/>
    <w:rsid w:val="00E116E7"/>
    <w:pPr>
      <w:spacing w:before="360"/>
      <w:jc w:val="right"/>
    </w:pPr>
    <w:rPr>
      <w:i/>
    </w:rPr>
  </w:style>
  <w:style w:type="paragraph" w:customStyle="1" w:styleId="03ScheduleLandscape">
    <w:name w:val="03ScheduleLandscape"/>
    <w:basedOn w:val="Normal"/>
    <w:rsid w:val="00E116E7"/>
  </w:style>
  <w:style w:type="paragraph" w:customStyle="1" w:styleId="IDict-Heading">
    <w:name w:val="I Dict-Heading"/>
    <w:basedOn w:val="BillBasicHeading"/>
    <w:rsid w:val="00E116E7"/>
    <w:pPr>
      <w:spacing w:before="320"/>
      <w:ind w:left="2600" w:hanging="2600"/>
      <w:jc w:val="both"/>
    </w:pPr>
    <w:rPr>
      <w:sz w:val="34"/>
    </w:rPr>
  </w:style>
  <w:style w:type="paragraph" w:customStyle="1" w:styleId="02TextLandscape">
    <w:name w:val="02TextLandscape"/>
    <w:basedOn w:val="Normal"/>
    <w:rsid w:val="00E116E7"/>
  </w:style>
  <w:style w:type="paragraph" w:styleId="Salutation">
    <w:name w:val="Salutation"/>
    <w:basedOn w:val="Normal"/>
    <w:next w:val="Normal"/>
    <w:rsid w:val="006645E2"/>
  </w:style>
  <w:style w:type="paragraph" w:customStyle="1" w:styleId="aNoteBullet">
    <w:name w:val="aNoteBullet"/>
    <w:basedOn w:val="aNoteSymb"/>
    <w:rsid w:val="00E116E7"/>
    <w:pPr>
      <w:tabs>
        <w:tab w:val="left" w:pos="2200"/>
      </w:tabs>
      <w:spacing w:before="60"/>
      <w:ind w:left="2600" w:hanging="700"/>
    </w:pPr>
  </w:style>
  <w:style w:type="paragraph" w:customStyle="1" w:styleId="aNotess">
    <w:name w:val="aNotess"/>
    <w:basedOn w:val="BillBasic"/>
    <w:rsid w:val="006645E2"/>
    <w:pPr>
      <w:ind w:left="1900" w:hanging="800"/>
    </w:pPr>
    <w:rPr>
      <w:sz w:val="20"/>
    </w:rPr>
  </w:style>
  <w:style w:type="paragraph" w:customStyle="1" w:styleId="aParaNoteBullet">
    <w:name w:val="aParaNoteBullet"/>
    <w:basedOn w:val="aParaNote"/>
    <w:rsid w:val="00E116E7"/>
    <w:pPr>
      <w:tabs>
        <w:tab w:val="left" w:pos="2700"/>
      </w:tabs>
      <w:spacing w:before="60"/>
      <w:ind w:left="3100" w:hanging="700"/>
    </w:pPr>
  </w:style>
  <w:style w:type="paragraph" w:customStyle="1" w:styleId="aNotepar">
    <w:name w:val="aNotepar"/>
    <w:basedOn w:val="BillBasic"/>
    <w:next w:val="Normal"/>
    <w:rsid w:val="00E116E7"/>
    <w:pPr>
      <w:ind w:left="2400" w:hanging="800"/>
    </w:pPr>
    <w:rPr>
      <w:sz w:val="20"/>
    </w:rPr>
  </w:style>
  <w:style w:type="paragraph" w:customStyle="1" w:styleId="aNoteTextpar">
    <w:name w:val="aNoteTextpar"/>
    <w:basedOn w:val="aNotepar"/>
    <w:rsid w:val="00E116E7"/>
    <w:pPr>
      <w:spacing w:before="60"/>
      <w:ind w:firstLine="0"/>
    </w:pPr>
  </w:style>
  <w:style w:type="paragraph" w:customStyle="1" w:styleId="MinisterWord">
    <w:name w:val="MinisterWord"/>
    <w:basedOn w:val="Normal"/>
    <w:rsid w:val="00E116E7"/>
    <w:pPr>
      <w:spacing w:before="60"/>
      <w:jc w:val="right"/>
    </w:pPr>
  </w:style>
  <w:style w:type="paragraph" w:customStyle="1" w:styleId="aExamPara">
    <w:name w:val="aExamPara"/>
    <w:basedOn w:val="aExam"/>
    <w:rsid w:val="00E116E7"/>
    <w:pPr>
      <w:tabs>
        <w:tab w:val="right" w:pos="1720"/>
        <w:tab w:val="left" w:pos="2000"/>
        <w:tab w:val="left" w:pos="2300"/>
      </w:tabs>
      <w:ind w:left="2400" w:hanging="1300"/>
    </w:pPr>
  </w:style>
  <w:style w:type="paragraph" w:customStyle="1" w:styleId="aExamNumText">
    <w:name w:val="aExamNumText"/>
    <w:basedOn w:val="aExam"/>
    <w:rsid w:val="00E116E7"/>
    <w:pPr>
      <w:ind w:left="1500"/>
    </w:pPr>
  </w:style>
  <w:style w:type="paragraph" w:customStyle="1" w:styleId="aExamBullet">
    <w:name w:val="aExamBullet"/>
    <w:basedOn w:val="aExam"/>
    <w:rsid w:val="00E116E7"/>
    <w:pPr>
      <w:tabs>
        <w:tab w:val="left" w:pos="1500"/>
        <w:tab w:val="left" w:pos="2300"/>
      </w:tabs>
      <w:ind w:left="1900" w:hanging="800"/>
    </w:pPr>
  </w:style>
  <w:style w:type="paragraph" w:customStyle="1" w:styleId="aNotePara">
    <w:name w:val="aNotePara"/>
    <w:basedOn w:val="aNote"/>
    <w:rsid w:val="00E116E7"/>
    <w:pPr>
      <w:tabs>
        <w:tab w:val="right" w:pos="2140"/>
        <w:tab w:val="left" w:pos="2400"/>
      </w:tabs>
      <w:spacing w:before="60"/>
      <w:ind w:left="2400" w:hanging="1300"/>
    </w:pPr>
  </w:style>
  <w:style w:type="paragraph" w:customStyle="1" w:styleId="aExplanHeading">
    <w:name w:val="aExplanHeading"/>
    <w:basedOn w:val="BillBasicHeading"/>
    <w:next w:val="Normal"/>
    <w:rsid w:val="00E116E7"/>
    <w:rPr>
      <w:rFonts w:ascii="Arial (W1)" w:hAnsi="Arial (W1)"/>
      <w:sz w:val="18"/>
    </w:rPr>
  </w:style>
  <w:style w:type="paragraph" w:customStyle="1" w:styleId="aExplanText">
    <w:name w:val="aExplanText"/>
    <w:basedOn w:val="BillBasic"/>
    <w:rsid w:val="00E116E7"/>
    <w:rPr>
      <w:sz w:val="20"/>
    </w:rPr>
  </w:style>
  <w:style w:type="paragraph" w:customStyle="1" w:styleId="aParaNotePara">
    <w:name w:val="aParaNotePara"/>
    <w:basedOn w:val="aNoteParaSymb"/>
    <w:rsid w:val="00E116E7"/>
    <w:pPr>
      <w:tabs>
        <w:tab w:val="clear" w:pos="2140"/>
        <w:tab w:val="clear" w:pos="2400"/>
        <w:tab w:val="right" w:pos="2644"/>
      </w:tabs>
      <w:ind w:left="3320" w:hanging="1720"/>
    </w:pPr>
  </w:style>
  <w:style w:type="character" w:customStyle="1" w:styleId="charBold">
    <w:name w:val="charBold"/>
    <w:basedOn w:val="DefaultParagraphFont"/>
    <w:rsid w:val="00E116E7"/>
    <w:rPr>
      <w:b/>
    </w:rPr>
  </w:style>
  <w:style w:type="character" w:customStyle="1" w:styleId="charBoldItals">
    <w:name w:val="charBoldItals"/>
    <w:basedOn w:val="DefaultParagraphFont"/>
    <w:rsid w:val="00E116E7"/>
    <w:rPr>
      <w:b/>
      <w:i/>
    </w:rPr>
  </w:style>
  <w:style w:type="character" w:customStyle="1" w:styleId="charItals">
    <w:name w:val="charItals"/>
    <w:basedOn w:val="DefaultParagraphFont"/>
    <w:rsid w:val="00E116E7"/>
    <w:rPr>
      <w:i/>
    </w:rPr>
  </w:style>
  <w:style w:type="character" w:customStyle="1" w:styleId="charUnderline">
    <w:name w:val="charUnderline"/>
    <w:basedOn w:val="DefaultParagraphFont"/>
    <w:rsid w:val="00E116E7"/>
    <w:rPr>
      <w:u w:val="single"/>
    </w:rPr>
  </w:style>
  <w:style w:type="paragraph" w:customStyle="1" w:styleId="TableHd">
    <w:name w:val="TableHd"/>
    <w:basedOn w:val="Normal"/>
    <w:rsid w:val="00E116E7"/>
    <w:pPr>
      <w:keepNext/>
      <w:spacing w:before="300"/>
      <w:ind w:left="1200" w:hanging="1200"/>
    </w:pPr>
    <w:rPr>
      <w:rFonts w:ascii="Arial" w:hAnsi="Arial"/>
      <w:b/>
      <w:sz w:val="20"/>
    </w:rPr>
  </w:style>
  <w:style w:type="paragraph" w:customStyle="1" w:styleId="TableColHd">
    <w:name w:val="TableColHd"/>
    <w:basedOn w:val="Normal"/>
    <w:rsid w:val="00E116E7"/>
    <w:pPr>
      <w:keepNext/>
      <w:spacing w:after="60"/>
    </w:pPr>
    <w:rPr>
      <w:rFonts w:ascii="Arial" w:hAnsi="Arial"/>
      <w:b/>
      <w:sz w:val="18"/>
    </w:rPr>
  </w:style>
  <w:style w:type="paragraph" w:customStyle="1" w:styleId="PenaltyPara">
    <w:name w:val="PenaltyPara"/>
    <w:basedOn w:val="Normal"/>
    <w:rsid w:val="00E116E7"/>
    <w:pPr>
      <w:tabs>
        <w:tab w:val="right" w:pos="1360"/>
      </w:tabs>
      <w:spacing w:before="60"/>
      <w:ind w:left="1600" w:hanging="1600"/>
      <w:jc w:val="both"/>
    </w:pPr>
  </w:style>
  <w:style w:type="paragraph" w:customStyle="1" w:styleId="tablepara">
    <w:name w:val="table para"/>
    <w:basedOn w:val="Normal"/>
    <w:rsid w:val="00E116E7"/>
    <w:pPr>
      <w:tabs>
        <w:tab w:val="right" w:pos="800"/>
        <w:tab w:val="left" w:pos="1100"/>
      </w:tabs>
      <w:spacing w:before="80" w:after="60"/>
      <w:ind w:left="1100" w:hanging="1100"/>
    </w:pPr>
  </w:style>
  <w:style w:type="paragraph" w:customStyle="1" w:styleId="tablesubpara">
    <w:name w:val="table subpara"/>
    <w:basedOn w:val="Normal"/>
    <w:rsid w:val="00E116E7"/>
    <w:pPr>
      <w:tabs>
        <w:tab w:val="right" w:pos="1500"/>
        <w:tab w:val="left" w:pos="1800"/>
      </w:tabs>
      <w:spacing w:before="80" w:after="60"/>
      <w:ind w:left="1800" w:hanging="1800"/>
    </w:pPr>
  </w:style>
  <w:style w:type="paragraph" w:customStyle="1" w:styleId="TableText">
    <w:name w:val="TableText"/>
    <w:basedOn w:val="Normal"/>
    <w:rsid w:val="00E116E7"/>
    <w:pPr>
      <w:spacing w:before="60" w:after="60"/>
    </w:pPr>
  </w:style>
  <w:style w:type="paragraph" w:customStyle="1" w:styleId="IshadedH5Sec">
    <w:name w:val="I shaded H5 Sec"/>
    <w:basedOn w:val="AH5Sec"/>
    <w:rsid w:val="00E116E7"/>
    <w:pPr>
      <w:shd w:val="pct25" w:color="auto" w:fill="auto"/>
      <w:outlineLvl w:val="9"/>
    </w:pPr>
  </w:style>
  <w:style w:type="paragraph" w:customStyle="1" w:styleId="IshadedSchClause">
    <w:name w:val="I shaded Sch Clause"/>
    <w:basedOn w:val="IshadedH5Sec"/>
    <w:rsid w:val="00E116E7"/>
  </w:style>
  <w:style w:type="paragraph" w:customStyle="1" w:styleId="Penalty">
    <w:name w:val="Penalty"/>
    <w:basedOn w:val="Amainreturn"/>
    <w:rsid w:val="00E116E7"/>
  </w:style>
  <w:style w:type="paragraph" w:customStyle="1" w:styleId="aNoteText">
    <w:name w:val="aNoteText"/>
    <w:basedOn w:val="aNoteSymb"/>
    <w:rsid w:val="00E116E7"/>
    <w:pPr>
      <w:spacing w:before="60"/>
      <w:ind w:firstLine="0"/>
    </w:pPr>
  </w:style>
  <w:style w:type="paragraph" w:customStyle="1" w:styleId="aExamINum">
    <w:name w:val="aExamINum"/>
    <w:basedOn w:val="aExam"/>
    <w:rsid w:val="006645E2"/>
    <w:pPr>
      <w:tabs>
        <w:tab w:val="left" w:pos="1500"/>
      </w:tabs>
      <w:ind w:left="1500" w:hanging="400"/>
    </w:pPr>
  </w:style>
  <w:style w:type="paragraph" w:customStyle="1" w:styleId="AExamIPara">
    <w:name w:val="AExamIPara"/>
    <w:basedOn w:val="aExam"/>
    <w:rsid w:val="00E116E7"/>
    <w:pPr>
      <w:tabs>
        <w:tab w:val="right" w:pos="1720"/>
        <w:tab w:val="left" w:pos="2000"/>
      </w:tabs>
      <w:ind w:left="2000" w:hanging="900"/>
    </w:pPr>
  </w:style>
  <w:style w:type="paragraph" w:customStyle="1" w:styleId="AH3sec">
    <w:name w:val="A H3 sec"/>
    <w:basedOn w:val="Normal"/>
    <w:next w:val="direction"/>
    <w:rsid w:val="006645E2"/>
    <w:pPr>
      <w:keepNext/>
      <w:keepLines/>
      <w:numPr>
        <w:numId w:val="2"/>
      </w:numPr>
      <w:pBdr>
        <w:top w:val="single" w:sz="4" w:space="1" w:color="auto"/>
      </w:pBdr>
      <w:tabs>
        <w:tab w:val="left" w:pos="284"/>
      </w:tabs>
      <w:spacing w:before="240"/>
      <w:ind w:left="0" w:firstLine="0"/>
    </w:pPr>
    <w:rPr>
      <w:rFonts w:ascii="Arial" w:hAnsi="Arial"/>
      <w:b/>
      <w:sz w:val="22"/>
    </w:rPr>
  </w:style>
  <w:style w:type="paragraph" w:customStyle="1" w:styleId="aExamHdgss">
    <w:name w:val="aExamHdgss"/>
    <w:basedOn w:val="BillBasicHeading"/>
    <w:next w:val="Normal"/>
    <w:rsid w:val="00E116E7"/>
    <w:pPr>
      <w:tabs>
        <w:tab w:val="clear" w:pos="2600"/>
      </w:tabs>
      <w:ind w:left="1100"/>
    </w:pPr>
    <w:rPr>
      <w:sz w:val="18"/>
    </w:rPr>
  </w:style>
  <w:style w:type="paragraph" w:customStyle="1" w:styleId="aExamss">
    <w:name w:val="aExamss"/>
    <w:basedOn w:val="aNoteSymb"/>
    <w:rsid w:val="00E116E7"/>
    <w:pPr>
      <w:spacing w:before="60"/>
      <w:ind w:left="1100" w:firstLine="0"/>
    </w:pPr>
  </w:style>
  <w:style w:type="paragraph" w:customStyle="1" w:styleId="aExamHdgpar">
    <w:name w:val="aExamHdgpar"/>
    <w:basedOn w:val="aExamHdgss"/>
    <w:next w:val="Normal"/>
    <w:rsid w:val="00E116E7"/>
    <w:pPr>
      <w:ind w:left="1600"/>
    </w:pPr>
  </w:style>
  <w:style w:type="paragraph" w:customStyle="1" w:styleId="aExampar">
    <w:name w:val="aExampar"/>
    <w:basedOn w:val="aExamss"/>
    <w:rsid w:val="00E116E7"/>
    <w:pPr>
      <w:ind w:left="1600"/>
    </w:pPr>
  </w:style>
  <w:style w:type="paragraph" w:customStyle="1" w:styleId="aExamINumss">
    <w:name w:val="aExamINumss"/>
    <w:basedOn w:val="aExamss"/>
    <w:rsid w:val="00E116E7"/>
    <w:pPr>
      <w:tabs>
        <w:tab w:val="left" w:pos="1500"/>
      </w:tabs>
      <w:ind w:left="1500" w:hanging="400"/>
    </w:pPr>
  </w:style>
  <w:style w:type="paragraph" w:customStyle="1" w:styleId="aExamINumpar">
    <w:name w:val="aExamINumpar"/>
    <w:basedOn w:val="aExampar"/>
    <w:rsid w:val="00E116E7"/>
    <w:pPr>
      <w:tabs>
        <w:tab w:val="left" w:pos="2000"/>
      </w:tabs>
      <w:ind w:left="2000" w:hanging="400"/>
    </w:pPr>
  </w:style>
  <w:style w:type="paragraph" w:customStyle="1" w:styleId="aExamNumTextss">
    <w:name w:val="aExamNumTextss"/>
    <w:basedOn w:val="aExamss"/>
    <w:rsid w:val="00E116E7"/>
    <w:pPr>
      <w:ind w:left="1500"/>
    </w:pPr>
  </w:style>
  <w:style w:type="paragraph" w:customStyle="1" w:styleId="aExamNumTextpar">
    <w:name w:val="aExamNumTextpar"/>
    <w:basedOn w:val="aExampar"/>
    <w:rsid w:val="006645E2"/>
    <w:pPr>
      <w:ind w:left="2000"/>
    </w:pPr>
  </w:style>
  <w:style w:type="paragraph" w:customStyle="1" w:styleId="aExamBulletss">
    <w:name w:val="aExamBulletss"/>
    <w:basedOn w:val="aExamss"/>
    <w:rsid w:val="00E116E7"/>
    <w:pPr>
      <w:ind w:left="1500" w:hanging="400"/>
    </w:pPr>
  </w:style>
  <w:style w:type="paragraph" w:customStyle="1" w:styleId="aExamBulletpar">
    <w:name w:val="aExamBulletpar"/>
    <w:basedOn w:val="aExampar"/>
    <w:rsid w:val="00E116E7"/>
    <w:pPr>
      <w:ind w:left="2000" w:hanging="400"/>
    </w:pPr>
  </w:style>
  <w:style w:type="paragraph" w:customStyle="1" w:styleId="aExamHdgsubpar">
    <w:name w:val="aExamHdgsubpar"/>
    <w:basedOn w:val="aExamHdgss"/>
    <w:next w:val="Normal"/>
    <w:rsid w:val="00E116E7"/>
    <w:pPr>
      <w:ind w:left="2140"/>
    </w:pPr>
  </w:style>
  <w:style w:type="paragraph" w:customStyle="1" w:styleId="aExamsubpar">
    <w:name w:val="aExamsubpar"/>
    <w:basedOn w:val="aExamss"/>
    <w:rsid w:val="00E116E7"/>
    <w:pPr>
      <w:ind w:left="2140"/>
    </w:pPr>
  </w:style>
  <w:style w:type="paragraph" w:customStyle="1" w:styleId="aExamNumsubpar">
    <w:name w:val="aExamNumsubpar"/>
    <w:basedOn w:val="aExamsubpar"/>
    <w:rsid w:val="00E116E7"/>
    <w:pPr>
      <w:tabs>
        <w:tab w:val="clear" w:pos="1100"/>
        <w:tab w:val="clear" w:pos="2381"/>
        <w:tab w:val="left" w:pos="2569"/>
      </w:tabs>
      <w:ind w:left="2569" w:hanging="403"/>
    </w:pPr>
  </w:style>
  <w:style w:type="paragraph" w:customStyle="1" w:styleId="aExamNumTextsubpar">
    <w:name w:val="aExamNumTextsubpar"/>
    <w:basedOn w:val="aExampar"/>
    <w:rsid w:val="006645E2"/>
    <w:pPr>
      <w:ind w:left="2540"/>
    </w:pPr>
  </w:style>
  <w:style w:type="paragraph" w:customStyle="1" w:styleId="aExamBulletsubpar">
    <w:name w:val="aExamBulletsubpar"/>
    <w:basedOn w:val="aExamsubpar"/>
    <w:rsid w:val="00E116E7"/>
    <w:pPr>
      <w:numPr>
        <w:numId w:val="6"/>
      </w:numPr>
      <w:tabs>
        <w:tab w:val="clear" w:pos="1100"/>
        <w:tab w:val="clear" w:pos="2381"/>
        <w:tab w:val="left" w:pos="2569"/>
      </w:tabs>
      <w:ind w:left="2569" w:hanging="403"/>
    </w:pPr>
  </w:style>
  <w:style w:type="paragraph" w:customStyle="1" w:styleId="aNoteTextss">
    <w:name w:val="aNoteTextss"/>
    <w:basedOn w:val="Normal"/>
    <w:rsid w:val="00E116E7"/>
    <w:pPr>
      <w:spacing w:before="60"/>
      <w:ind w:left="1900"/>
      <w:jc w:val="both"/>
    </w:pPr>
    <w:rPr>
      <w:sz w:val="20"/>
    </w:rPr>
  </w:style>
  <w:style w:type="paragraph" w:customStyle="1" w:styleId="aNoteParass">
    <w:name w:val="aNoteParass"/>
    <w:basedOn w:val="Normal"/>
    <w:rsid w:val="00E116E7"/>
    <w:pPr>
      <w:tabs>
        <w:tab w:val="right" w:pos="2140"/>
        <w:tab w:val="left" w:pos="2400"/>
      </w:tabs>
      <w:spacing w:before="60"/>
      <w:ind w:left="2400" w:hanging="1300"/>
      <w:jc w:val="both"/>
    </w:pPr>
    <w:rPr>
      <w:sz w:val="20"/>
    </w:rPr>
  </w:style>
  <w:style w:type="paragraph" w:customStyle="1" w:styleId="aNoteParapar">
    <w:name w:val="aNoteParapar"/>
    <w:basedOn w:val="aNotepar"/>
    <w:rsid w:val="00E116E7"/>
    <w:pPr>
      <w:tabs>
        <w:tab w:val="right" w:pos="2640"/>
      </w:tabs>
      <w:spacing w:before="60"/>
      <w:ind w:left="2920" w:hanging="1320"/>
    </w:pPr>
  </w:style>
  <w:style w:type="paragraph" w:customStyle="1" w:styleId="aNotesubpar">
    <w:name w:val="aNotesubpar"/>
    <w:basedOn w:val="BillBasic"/>
    <w:next w:val="Normal"/>
    <w:rsid w:val="00E116E7"/>
    <w:pPr>
      <w:ind w:left="2940" w:hanging="800"/>
    </w:pPr>
    <w:rPr>
      <w:sz w:val="20"/>
    </w:rPr>
  </w:style>
  <w:style w:type="paragraph" w:customStyle="1" w:styleId="aNoteTextsubpar">
    <w:name w:val="aNoteTextsubpar"/>
    <w:basedOn w:val="aNotesubpar"/>
    <w:rsid w:val="00E116E7"/>
    <w:pPr>
      <w:spacing w:before="60"/>
      <w:ind w:firstLine="0"/>
    </w:pPr>
  </w:style>
  <w:style w:type="paragraph" w:customStyle="1" w:styleId="aNoteParasubpar">
    <w:name w:val="aNoteParasubpar"/>
    <w:basedOn w:val="aNotesubpar"/>
    <w:rsid w:val="006645E2"/>
    <w:pPr>
      <w:tabs>
        <w:tab w:val="right" w:pos="3180"/>
      </w:tabs>
      <w:spacing w:before="60"/>
      <w:ind w:left="3460" w:hanging="1320"/>
    </w:pPr>
  </w:style>
  <w:style w:type="paragraph" w:customStyle="1" w:styleId="aNoteBulletsubpar">
    <w:name w:val="aNoteBulletsubpar"/>
    <w:basedOn w:val="aNotesubpar"/>
    <w:rsid w:val="00E116E7"/>
    <w:pPr>
      <w:numPr>
        <w:numId w:val="3"/>
      </w:numPr>
      <w:tabs>
        <w:tab w:val="clear" w:pos="3300"/>
        <w:tab w:val="left" w:pos="3345"/>
      </w:tabs>
      <w:spacing w:before="60"/>
    </w:pPr>
  </w:style>
  <w:style w:type="paragraph" w:customStyle="1" w:styleId="aNoteBulletss">
    <w:name w:val="aNoteBulletss"/>
    <w:basedOn w:val="Normal"/>
    <w:rsid w:val="00E116E7"/>
    <w:pPr>
      <w:spacing w:before="60"/>
      <w:ind w:left="2300" w:hanging="400"/>
      <w:jc w:val="both"/>
    </w:pPr>
    <w:rPr>
      <w:sz w:val="20"/>
    </w:rPr>
  </w:style>
  <w:style w:type="paragraph" w:customStyle="1" w:styleId="aNoteBulletpar">
    <w:name w:val="aNoteBulletpar"/>
    <w:basedOn w:val="aNotepar"/>
    <w:rsid w:val="00E116E7"/>
    <w:pPr>
      <w:spacing w:before="60"/>
      <w:ind w:left="2800" w:hanging="400"/>
    </w:pPr>
  </w:style>
  <w:style w:type="paragraph" w:customStyle="1" w:styleId="aExplanBullet">
    <w:name w:val="aExplanBullet"/>
    <w:basedOn w:val="Normal"/>
    <w:rsid w:val="00E116E7"/>
    <w:pPr>
      <w:spacing w:before="140"/>
      <w:ind w:left="400" w:hanging="400"/>
      <w:jc w:val="both"/>
    </w:pPr>
    <w:rPr>
      <w:snapToGrid w:val="0"/>
      <w:sz w:val="20"/>
    </w:rPr>
  </w:style>
  <w:style w:type="paragraph" w:customStyle="1" w:styleId="AuthLaw">
    <w:name w:val="AuthLaw"/>
    <w:basedOn w:val="BillBasic"/>
    <w:rsid w:val="00E116E7"/>
    <w:rPr>
      <w:rFonts w:ascii="Arial" w:hAnsi="Arial"/>
      <w:b/>
      <w:sz w:val="20"/>
    </w:rPr>
  </w:style>
  <w:style w:type="paragraph" w:customStyle="1" w:styleId="aExamNumpar">
    <w:name w:val="aExamNumpar"/>
    <w:basedOn w:val="aExamINumss"/>
    <w:rsid w:val="006645E2"/>
    <w:pPr>
      <w:tabs>
        <w:tab w:val="clear" w:pos="1500"/>
        <w:tab w:val="left" w:pos="2000"/>
      </w:tabs>
      <w:ind w:left="2000"/>
    </w:pPr>
  </w:style>
  <w:style w:type="paragraph" w:customStyle="1" w:styleId="Schsectionheading">
    <w:name w:val="Sch section heading"/>
    <w:basedOn w:val="BillBasic"/>
    <w:next w:val="Amain"/>
    <w:rsid w:val="006645E2"/>
    <w:pPr>
      <w:spacing w:before="240"/>
      <w:jc w:val="left"/>
      <w:outlineLvl w:val="4"/>
    </w:pPr>
    <w:rPr>
      <w:rFonts w:ascii="Arial" w:hAnsi="Arial"/>
      <w:b/>
    </w:rPr>
  </w:style>
  <w:style w:type="paragraph" w:customStyle="1" w:styleId="SchAmain">
    <w:name w:val="Sch A main"/>
    <w:basedOn w:val="Amain"/>
    <w:rsid w:val="00E116E7"/>
  </w:style>
  <w:style w:type="paragraph" w:customStyle="1" w:styleId="SchApara">
    <w:name w:val="Sch A para"/>
    <w:basedOn w:val="Apara"/>
    <w:rsid w:val="00E116E7"/>
  </w:style>
  <w:style w:type="paragraph" w:customStyle="1" w:styleId="SchAsubpara">
    <w:name w:val="Sch A subpara"/>
    <w:basedOn w:val="Asubpara"/>
    <w:rsid w:val="00E116E7"/>
  </w:style>
  <w:style w:type="paragraph" w:customStyle="1" w:styleId="SchAsubsubpara">
    <w:name w:val="Sch A subsubpara"/>
    <w:basedOn w:val="Asubsubpara"/>
    <w:rsid w:val="00E116E7"/>
  </w:style>
  <w:style w:type="paragraph" w:customStyle="1" w:styleId="TOCOL1">
    <w:name w:val="TOCOL 1"/>
    <w:basedOn w:val="TOC1"/>
    <w:rsid w:val="00E116E7"/>
  </w:style>
  <w:style w:type="paragraph" w:customStyle="1" w:styleId="TOCOL2">
    <w:name w:val="TOCOL 2"/>
    <w:basedOn w:val="TOC2"/>
    <w:rsid w:val="00E116E7"/>
    <w:pPr>
      <w:keepNext w:val="0"/>
    </w:pPr>
  </w:style>
  <w:style w:type="paragraph" w:customStyle="1" w:styleId="TOCOL3">
    <w:name w:val="TOCOL 3"/>
    <w:basedOn w:val="TOC3"/>
    <w:rsid w:val="00E116E7"/>
    <w:pPr>
      <w:keepNext w:val="0"/>
    </w:pPr>
  </w:style>
  <w:style w:type="paragraph" w:customStyle="1" w:styleId="TOCOL4">
    <w:name w:val="TOCOL 4"/>
    <w:basedOn w:val="TOC4"/>
    <w:rsid w:val="00E116E7"/>
    <w:pPr>
      <w:keepNext w:val="0"/>
    </w:pPr>
  </w:style>
  <w:style w:type="paragraph" w:customStyle="1" w:styleId="TOCOL5">
    <w:name w:val="TOCOL 5"/>
    <w:basedOn w:val="TOC5"/>
    <w:rsid w:val="00E116E7"/>
    <w:pPr>
      <w:tabs>
        <w:tab w:val="left" w:pos="400"/>
      </w:tabs>
    </w:pPr>
  </w:style>
  <w:style w:type="paragraph" w:customStyle="1" w:styleId="TOCOL6">
    <w:name w:val="TOCOL 6"/>
    <w:basedOn w:val="TOC6"/>
    <w:rsid w:val="00E116E7"/>
    <w:pPr>
      <w:keepNext w:val="0"/>
    </w:pPr>
  </w:style>
  <w:style w:type="paragraph" w:customStyle="1" w:styleId="TOCOL7">
    <w:name w:val="TOCOL 7"/>
    <w:basedOn w:val="TOC7"/>
    <w:rsid w:val="00E116E7"/>
  </w:style>
  <w:style w:type="paragraph" w:customStyle="1" w:styleId="TOCOL8">
    <w:name w:val="TOCOL 8"/>
    <w:basedOn w:val="TOC8"/>
    <w:rsid w:val="00E116E7"/>
  </w:style>
  <w:style w:type="paragraph" w:customStyle="1" w:styleId="TOCOL9">
    <w:name w:val="TOCOL 9"/>
    <w:basedOn w:val="TOC9"/>
    <w:rsid w:val="00E116E7"/>
    <w:pPr>
      <w:ind w:right="0"/>
    </w:pPr>
  </w:style>
  <w:style w:type="paragraph" w:styleId="TOC9">
    <w:name w:val="toc 9"/>
    <w:basedOn w:val="Normal"/>
    <w:next w:val="Normal"/>
    <w:autoRedefine/>
    <w:rsid w:val="00E116E7"/>
    <w:pPr>
      <w:ind w:left="1920" w:right="600"/>
    </w:pPr>
  </w:style>
  <w:style w:type="paragraph" w:customStyle="1" w:styleId="Billname1">
    <w:name w:val="Billname1"/>
    <w:basedOn w:val="Normal"/>
    <w:rsid w:val="00E116E7"/>
    <w:pPr>
      <w:tabs>
        <w:tab w:val="left" w:pos="2400"/>
      </w:tabs>
      <w:spacing w:before="1220"/>
    </w:pPr>
    <w:rPr>
      <w:rFonts w:ascii="Arial" w:hAnsi="Arial"/>
      <w:b/>
      <w:sz w:val="40"/>
    </w:rPr>
  </w:style>
  <w:style w:type="paragraph" w:customStyle="1" w:styleId="TableText10">
    <w:name w:val="TableText10"/>
    <w:basedOn w:val="TableText"/>
    <w:rsid w:val="00E116E7"/>
    <w:rPr>
      <w:sz w:val="20"/>
    </w:rPr>
  </w:style>
  <w:style w:type="paragraph" w:customStyle="1" w:styleId="TablePara10">
    <w:name w:val="TablePara10"/>
    <w:basedOn w:val="tablepara"/>
    <w:rsid w:val="00E116E7"/>
    <w:pPr>
      <w:tabs>
        <w:tab w:val="clear" w:pos="800"/>
        <w:tab w:val="clear" w:pos="1100"/>
        <w:tab w:val="right" w:pos="400"/>
        <w:tab w:val="left" w:pos="700"/>
      </w:tabs>
      <w:ind w:left="700" w:hanging="700"/>
    </w:pPr>
    <w:rPr>
      <w:sz w:val="20"/>
    </w:rPr>
  </w:style>
  <w:style w:type="paragraph" w:customStyle="1" w:styleId="TableSubPara10">
    <w:name w:val="TableSubPara10"/>
    <w:basedOn w:val="tablesubpara"/>
    <w:rsid w:val="00E116E7"/>
    <w:pPr>
      <w:tabs>
        <w:tab w:val="clear" w:pos="1500"/>
        <w:tab w:val="clear" w:pos="1800"/>
        <w:tab w:val="right" w:pos="1100"/>
        <w:tab w:val="left" w:pos="1400"/>
      </w:tabs>
      <w:ind w:left="1400" w:hanging="1400"/>
    </w:pPr>
    <w:rPr>
      <w:sz w:val="20"/>
    </w:rPr>
  </w:style>
  <w:style w:type="character" w:customStyle="1" w:styleId="charContents">
    <w:name w:val="charContents"/>
    <w:basedOn w:val="DefaultParagraphFont"/>
    <w:rsid w:val="00E116E7"/>
  </w:style>
  <w:style w:type="character" w:customStyle="1" w:styleId="charPage">
    <w:name w:val="charPage"/>
    <w:basedOn w:val="DefaultParagraphFont"/>
    <w:rsid w:val="00E116E7"/>
  </w:style>
  <w:style w:type="character" w:styleId="PageNumber">
    <w:name w:val="page number"/>
    <w:basedOn w:val="DefaultParagraphFont"/>
    <w:rsid w:val="00E116E7"/>
  </w:style>
  <w:style w:type="paragraph" w:customStyle="1" w:styleId="Letterhead">
    <w:name w:val="Letterhead"/>
    <w:rsid w:val="00E116E7"/>
    <w:pPr>
      <w:widowControl w:val="0"/>
      <w:spacing w:after="180"/>
      <w:jc w:val="right"/>
    </w:pPr>
    <w:rPr>
      <w:rFonts w:ascii="Arial" w:hAnsi="Arial"/>
      <w:sz w:val="32"/>
      <w:lang w:eastAsia="en-US"/>
    </w:rPr>
  </w:style>
  <w:style w:type="paragraph" w:customStyle="1" w:styleId="IShadedschclause0">
    <w:name w:val="I Shaded sch clause"/>
    <w:basedOn w:val="IH5Sec"/>
    <w:rsid w:val="006645E2"/>
    <w:pPr>
      <w:shd w:val="pct15" w:color="auto" w:fill="FFFFFF"/>
      <w:tabs>
        <w:tab w:val="clear" w:pos="1100"/>
        <w:tab w:val="left" w:pos="700"/>
      </w:tabs>
      <w:ind w:left="700" w:hanging="700"/>
    </w:pPr>
  </w:style>
  <w:style w:type="paragraph" w:customStyle="1" w:styleId="Billfooter">
    <w:name w:val="Billfooter"/>
    <w:basedOn w:val="Normal"/>
    <w:rsid w:val="006645E2"/>
    <w:pPr>
      <w:tabs>
        <w:tab w:val="right" w:pos="7200"/>
      </w:tabs>
      <w:jc w:val="both"/>
    </w:pPr>
    <w:rPr>
      <w:sz w:val="18"/>
    </w:rPr>
  </w:style>
  <w:style w:type="paragraph" w:styleId="BalloonText">
    <w:name w:val="Balloon Text"/>
    <w:basedOn w:val="Normal"/>
    <w:link w:val="BalloonTextChar"/>
    <w:uiPriority w:val="99"/>
    <w:unhideWhenUsed/>
    <w:rsid w:val="00E116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E116E7"/>
    <w:rPr>
      <w:rFonts w:ascii="Tahoma" w:hAnsi="Tahoma" w:cs="Tahoma"/>
      <w:sz w:val="16"/>
      <w:szCs w:val="16"/>
      <w:lang w:eastAsia="en-US"/>
    </w:rPr>
  </w:style>
  <w:style w:type="paragraph" w:customStyle="1" w:styleId="00AssAm">
    <w:name w:val="00AssAm"/>
    <w:basedOn w:val="00SigningPage"/>
    <w:rsid w:val="006645E2"/>
  </w:style>
  <w:style w:type="character" w:customStyle="1" w:styleId="FooterChar">
    <w:name w:val="Footer Char"/>
    <w:basedOn w:val="DefaultParagraphFont"/>
    <w:link w:val="Footer"/>
    <w:rsid w:val="00E116E7"/>
    <w:rPr>
      <w:rFonts w:ascii="Arial" w:hAnsi="Arial"/>
      <w:sz w:val="18"/>
      <w:lang w:eastAsia="en-US"/>
    </w:rPr>
  </w:style>
  <w:style w:type="character" w:customStyle="1" w:styleId="HeaderChar">
    <w:name w:val="Header Char"/>
    <w:basedOn w:val="DefaultParagraphFont"/>
    <w:link w:val="Header"/>
    <w:rsid w:val="00E116E7"/>
    <w:rPr>
      <w:sz w:val="24"/>
      <w:lang w:eastAsia="en-US"/>
    </w:rPr>
  </w:style>
  <w:style w:type="paragraph" w:customStyle="1" w:styleId="01aPreamble">
    <w:name w:val="01aPreamble"/>
    <w:basedOn w:val="Normal"/>
    <w:qFormat/>
    <w:rsid w:val="00E116E7"/>
  </w:style>
  <w:style w:type="paragraph" w:customStyle="1" w:styleId="TableBullet">
    <w:name w:val="TableBullet"/>
    <w:basedOn w:val="TableText10"/>
    <w:qFormat/>
    <w:rsid w:val="00E116E7"/>
    <w:pPr>
      <w:numPr>
        <w:numId w:val="4"/>
      </w:numPr>
    </w:pPr>
  </w:style>
  <w:style w:type="paragraph" w:customStyle="1" w:styleId="BillCrest">
    <w:name w:val="Bill Crest"/>
    <w:basedOn w:val="Normal"/>
    <w:next w:val="Normal"/>
    <w:rsid w:val="00E116E7"/>
    <w:pPr>
      <w:tabs>
        <w:tab w:val="center" w:pos="3160"/>
      </w:tabs>
      <w:spacing w:after="60"/>
    </w:pPr>
    <w:rPr>
      <w:sz w:val="216"/>
    </w:rPr>
  </w:style>
  <w:style w:type="paragraph" w:customStyle="1" w:styleId="BillNo">
    <w:name w:val="BillNo"/>
    <w:basedOn w:val="BillBasicHeading"/>
    <w:rsid w:val="00E116E7"/>
    <w:pPr>
      <w:keepNext w:val="0"/>
      <w:spacing w:before="240"/>
      <w:jc w:val="both"/>
    </w:pPr>
  </w:style>
  <w:style w:type="paragraph" w:customStyle="1" w:styleId="aNoteBulletann">
    <w:name w:val="aNoteBulletann"/>
    <w:basedOn w:val="aNotess"/>
    <w:rsid w:val="006645E2"/>
    <w:pPr>
      <w:tabs>
        <w:tab w:val="left" w:pos="2200"/>
      </w:tabs>
      <w:spacing w:before="0"/>
      <w:ind w:left="0" w:firstLine="0"/>
    </w:pPr>
  </w:style>
  <w:style w:type="paragraph" w:customStyle="1" w:styleId="aNoteBulletparann">
    <w:name w:val="aNoteBulletparann"/>
    <w:basedOn w:val="aNotepar"/>
    <w:rsid w:val="006645E2"/>
    <w:pPr>
      <w:tabs>
        <w:tab w:val="left" w:pos="2700"/>
      </w:tabs>
      <w:spacing w:before="0"/>
      <w:ind w:left="0" w:firstLine="0"/>
    </w:pPr>
  </w:style>
  <w:style w:type="paragraph" w:customStyle="1" w:styleId="TableNumbered">
    <w:name w:val="TableNumbered"/>
    <w:basedOn w:val="TableText10"/>
    <w:qFormat/>
    <w:rsid w:val="00E116E7"/>
    <w:pPr>
      <w:numPr>
        <w:numId w:val="5"/>
      </w:numPr>
    </w:pPr>
  </w:style>
  <w:style w:type="paragraph" w:customStyle="1" w:styleId="ISchMain">
    <w:name w:val="I Sch Main"/>
    <w:basedOn w:val="BillBasic"/>
    <w:rsid w:val="00E116E7"/>
    <w:pPr>
      <w:tabs>
        <w:tab w:val="right" w:pos="900"/>
        <w:tab w:val="left" w:pos="1100"/>
      </w:tabs>
      <w:ind w:left="1100" w:hanging="1100"/>
    </w:pPr>
  </w:style>
  <w:style w:type="paragraph" w:customStyle="1" w:styleId="ISchpara">
    <w:name w:val="I Sch para"/>
    <w:basedOn w:val="BillBasic"/>
    <w:rsid w:val="00E116E7"/>
    <w:pPr>
      <w:tabs>
        <w:tab w:val="right" w:pos="1400"/>
        <w:tab w:val="left" w:pos="1600"/>
      </w:tabs>
      <w:ind w:left="1600" w:hanging="1600"/>
    </w:pPr>
  </w:style>
  <w:style w:type="paragraph" w:customStyle="1" w:styleId="ISchsubpara">
    <w:name w:val="I Sch subpara"/>
    <w:basedOn w:val="BillBasic"/>
    <w:rsid w:val="00E116E7"/>
    <w:pPr>
      <w:tabs>
        <w:tab w:val="right" w:pos="1940"/>
        <w:tab w:val="left" w:pos="2140"/>
      </w:tabs>
      <w:ind w:left="2140" w:hanging="2140"/>
    </w:pPr>
  </w:style>
  <w:style w:type="paragraph" w:customStyle="1" w:styleId="ISchsubsubpara">
    <w:name w:val="I Sch subsubpara"/>
    <w:basedOn w:val="BillBasic"/>
    <w:rsid w:val="00E116E7"/>
    <w:pPr>
      <w:tabs>
        <w:tab w:val="right" w:pos="2460"/>
        <w:tab w:val="left" w:pos="2660"/>
      </w:tabs>
      <w:ind w:left="2660" w:hanging="2660"/>
    </w:pPr>
  </w:style>
  <w:style w:type="character" w:customStyle="1" w:styleId="aNoteChar">
    <w:name w:val="aNote Char"/>
    <w:basedOn w:val="DefaultParagraphFont"/>
    <w:link w:val="aNote"/>
    <w:locked/>
    <w:rsid w:val="00E116E7"/>
    <w:rPr>
      <w:lang w:eastAsia="en-US"/>
    </w:rPr>
  </w:style>
  <w:style w:type="character" w:customStyle="1" w:styleId="charCitHyperlinkAbbrev">
    <w:name w:val="charCitHyperlinkAbbrev"/>
    <w:basedOn w:val="Hyperlink"/>
    <w:uiPriority w:val="1"/>
    <w:rsid w:val="00E116E7"/>
    <w:rPr>
      <w:color w:val="0000FF" w:themeColor="hyperlink"/>
      <w:u w:val="none"/>
    </w:rPr>
  </w:style>
  <w:style w:type="character" w:styleId="Hyperlink">
    <w:name w:val="Hyperlink"/>
    <w:basedOn w:val="DefaultParagraphFont"/>
    <w:uiPriority w:val="99"/>
    <w:unhideWhenUsed/>
    <w:rsid w:val="00E116E7"/>
    <w:rPr>
      <w:color w:val="0000FF" w:themeColor="hyperlink"/>
      <w:u w:val="single"/>
    </w:rPr>
  </w:style>
  <w:style w:type="character" w:customStyle="1" w:styleId="charCitHyperlinkItal">
    <w:name w:val="charCitHyperlinkItal"/>
    <w:basedOn w:val="Hyperlink"/>
    <w:uiPriority w:val="1"/>
    <w:rsid w:val="00E116E7"/>
    <w:rPr>
      <w:i/>
      <w:color w:val="0000FF" w:themeColor="hyperlink"/>
      <w:u w:val="none"/>
    </w:rPr>
  </w:style>
  <w:style w:type="character" w:customStyle="1" w:styleId="AH5SecChar">
    <w:name w:val="A H5 Sec Char"/>
    <w:basedOn w:val="DefaultParagraphFont"/>
    <w:link w:val="AH5Sec"/>
    <w:locked/>
    <w:rsid w:val="00E116E7"/>
    <w:rPr>
      <w:rFonts w:ascii="Arial" w:hAnsi="Arial"/>
      <w:b/>
      <w:sz w:val="24"/>
      <w:lang w:eastAsia="en-US"/>
    </w:rPr>
  </w:style>
  <w:style w:type="character" w:customStyle="1" w:styleId="BillBasicChar">
    <w:name w:val="BillBasic Char"/>
    <w:basedOn w:val="DefaultParagraphFont"/>
    <w:link w:val="BillBasic"/>
    <w:locked/>
    <w:rsid w:val="00E116E7"/>
    <w:rPr>
      <w:sz w:val="24"/>
      <w:lang w:eastAsia="en-US"/>
    </w:rPr>
  </w:style>
  <w:style w:type="paragraph" w:customStyle="1" w:styleId="Status">
    <w:name w:val="Status"/>
    <w:basedOn w:val="Normal"/>
    <w:rsid w:val="00E116E7"/>
    <w:pPr>
      <w:spacing w:before="280"/>
      <w:jc w:val="center"/>
    </w:pPr>
    <w:rPr>
      <w:rFonts w:ascii="Arial" w:hAnsi="Arial"/>
      <w:sz w:val="14"/>
    </w:rPr>
  </w:style>
  <w:style w:type="paragraph" w:customStyle="1" w:styleId="FooterInfoCentre">
    <w:name w:val="FooterInfoCentre"/>
    <w:basedOn w:val="FooterInfo"/>
    <w:rsid w:val="00E116E7"/>
    <w:pPr>
      <w:spacing w:before="60"/>
      <w:jc w:val="center"/>
    </w:pPr>
  </w:style>
  <w:style w:type="paragraph" w:customStyle="1" w:styleId="00AssAmLandscape">
    <w:name w:val="00AssAmLandscape"/>
    <w:basedOn w:val="02TextLandscape"/>
    <w:qFormat/>
    <w:rsid w:val="006645E2"/>
  </w:style>
  <w:style w:type="paragraph" w:customStyle="1" w:styleId="CommentHRS">
    <w:name w:val="CommentHRS"/>
    <w:basedOn w:val="CommentNum"/>
    <w:autoRedefine/>
    <w:qFormat/>
    <w:rsid w:val="006645E2"/>
    <w:pPr>
      <w:numPr>
        <w:numId w:val="7"/>
      </w:numPr>
      <w:ind w:left="1484" w:hanging="775"/>
    </w:pPr>
    <w:rPr>
      <w:color w:val="FF0000"/>
    </w:rPr>
  </w:style>
  <w:style w:type="character" w:styleId="UnresolvedMention">
    <w:name w:val="Unresolved Mention"/>
    <w:basedOn w:val="DefaultParagraphFont"/>
    <w:uiPriority w:val="99"/>
    <w:semiHidden/>
    <w:unhideWhenUsed/>
    <w:rsid w:val="00E116E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516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516B5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516B5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16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16B5"/>
    <w:rPr>
      <w:b/>
      <w:bCs/>
      <w:lang w:eastAsia="en-US"/>
    </w:rPr>
  </w:style>
  <w:style w:type="paragraph" w:styleId="Revision">
    <w:name w:val="Revision"/>
    <w:hidden/>
    <w:uiPriority w:val="99"/>
    <w:semiHidden/>
    <w:rsid w:val="00FD7E90"/>
    <w:rPr>
      <w:sz w:val="24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D71475"/>
    <w:rPr>
      <w:color w:val="800080" w:themeColor="followedHyperlink"/>
      <w:u w:val="single"/>
    </w:rPr>
  </w:style>
  <w:style w:type="paragraph" w:customStyle="1" w:styleId="00Spine">
    <w:name w:val="00Spine"/>
    <w:basedOn w:val="Normal"/>
    <w:rsid w:val="00E116E7"/>
  </w:style>
  <w:style w:type="paragraph" w:customStyle="1" w:styleId="05Endnote0">
    <w:name w:val="05Endnote"/>
    <w:basedOn w:val="Normal"/>
    <w:rsid w:val="00E116E7"/>
  </w:style>
  <w:style w:type="paragraph" w:customStyle="1" w:styleId="06Copyright">
    <w:name w:val="06Copyright"/>
    <w:basedOn w:val="Normal"/>
    <w:rsid w:val="00E116E7"/>
  </w:style>
  <w:style w:type="paragraph" w:customStyle="1" w:styleId="RepubNo">
    <w:name w:val="RepubNo"/>
    <w:basedOn w:val="BillBasicHeading"/>
    <w:rsid w:val="00E116E7"/>
    <w:pPr>
      <w:keepNext w:val="0"/>
      <w:spacing w:before="600"/>
      <w:jc w:val="both"/>
    </w:pPr>
    <w:rPr>
      <w:sz w:val="26"/>
    </w:rPr>
  </w:style>
  <w:style w:type="paragraph" w:customStyle="1" w:styleId="EffectiveDate">
    <w:name w:val="EffectiveDate"/>
    <w:basedOn w:val="Normal"/>
    <w:rsid w:val="00E116E7"/>
    <w:pPr>
      <w:spacing w:before="120"/>
    </w:pPr>
    <w:rPr>
      <w:rFonts w:ascii="Arial" w:hAnsi="Arial"/>
      <w:b/>
      <w:sz w:val="26"/>
    </w:rPr>
  </w:style>
  <w:style w:type="paragraph" w:customStyle="1" w:styleId="CoverInForce">
    <w:name w:val="CoverInForce"/>
    <w:basedOn w:val="BillBasicHeading"/>
    <w:rsid w:val="00E116E7"/>
    <w:pPr>
      <w:keepNext w:val="0"/>
      <w:spacing w:before="400"/>
    </w:pPr>
    <w:rPr>
      <w:b w:val="0"/>
    </w:rPr>
  </w:style>
  <w:style w:type="paragraph" w:customStyle="1" w:styleId="CoverHeading">
    <w:name w:val="CoverHeading"/>
    <w:basedOn w:val="Normal"/>
    <w:rsid w:val="00E116E7"/>
    <w:rPr>
      <w:rFonts w:ascii="Arial" w:hAnsi="Arial"/>
      <w:b/>
    </w:rPr>
  </w:style>
  <w:style w:type="paragraph" w:customStyle="1" w:styleId="CoverSubHdg">
    <w:name w:val="CoverSubHdg"/>
    <w:basedOn w:val="CoverHeading"/>
    <w:rsid w:val="00E116E7"/>
    <w:pPr>
      <w:spacing w:before="120"/>
    </w:pPr>
    <w:rPr>
      <w:sz w:val="20"/>
    </w:rPr>
  </w:style>
  <w:style w:type="paragraph" w:customStyle="1" w:styleId="CoverActName">
    <w:name w:val="CoverActName"/>
    <w:basedOn w:val="BillBasicHeading"/>
    <w:rsid w:val="00E116E7"/>
    <w:pPr>
      <w:keepNext w:val="0"/>
      <w:spacing w:before="260"/>
    </w:pPr>
  </w:style>
  <w:style w:type="paragraph" w:customStyle="1" w:styleId="CoverText">
    <w:name w:val="CoverText"/>
    <w:basedOn w:val="Normal"/>
    <w:uiPriority w:val="99"/>
    <w:rsid w:val="00E116E7"/>
    <w:pPr>
      <w:spacing w:before="100"/>
      <w:jc w:val="both"/>
    </w:pPr>
    <w:rPr>
      <w:sz w:val="20"/>
    </w:rPr>
  </w:style>
  <w:style w:type="paragraph" w:customStyle="1" w:styleId="CoverTextPara">
    <w:name w:val="CoverTextPara"/>
    <w:basedOn w:val="CoverText"/>
    <w:rsid w:val="00E116E7"/>
    <w:pPr>
      <w:tabs>
        <w:tab w:val="right" w:pos="600"/>
        <w:tab w:val="left" w:pos="840"/>
      </w:tabs>
      <w:ind w:left="840" w:hanging="840"/>
    </w:pPr>
  </w:style>
  <w:style w:type="paragraph" w:customStyle="1" w:styleId="AH1ChapterSymb">
    <w:name w:val="A H1 Chapter Symb"/>
    <w:basedOn w:val="AH1Chapter"/>
    <w:next w:val="AH2Part"/>
    <w:rsid w:val="00E116E7"/>
    <w:pPr>
      <w:tabs>
        <w:tab w:val="clear" w:pos="2600"/>
        <w:tab w:val="left" w:pos="0"/>
      </w:tabs>
      <w:ind w:left="2480" w:hanging="2960"/>
    </w:pPr>
  </w:style>
  <w:style w:type="paragraph" w:customStyle="1" w:styleId="AH2PartSymb">
    <w:name w:val="A H2 Part Symb"/>
    <w:basedOn w:val="AH2Part"/>
    <w:next w:val="AH3Div"/>
    <w:rsid w:val="00E116E7"/>
    <w:pPr>
      <w:tabs>
        <w:tab w:val="clear" w:pos="2600"/>
        <w:tab w:val="left" w:pos="0"/>
      </w:tabs>
      <w:ind w:left="2480" w:hanging="2960"/>
    </w:pPr>
  </w:style>
  <w:style w:type="paragraph" w:customStyle="1" w:styleId="AH3DivSymb">
    <w:name w:val="A H3 Div Symb"/>
    <w:basedOn w:val="AH3Div"/>
    <w:next w:val="AH5Sec"/>
    <w:rsid w:val="00E116E7"/>
    <w:pPr>
      <w:tabs>
        <w:tab w:val="clear" w:pos="2600"/>
        <w:tab w:val="left" w:pos="0"/>
      </w:tabs>
      <w:ind w:left="2480" w:hanging="2960"/>
    </w:pPr>
  </w:style>
  <w:style w:type="paragraph" w:customStyle="1" w:styleId="AH4SubDivSymb">
    <w:name w:val="A H4 SubDiv Symb"/>
    <w:basedOn w:val="AH4SubDiv"/>
    <w:next w:val="AH5Sec"/>
    <w:rsid w:val="00E116E7"/>
    <w:pPr>
      <w:tabs>
        <w:tab w:val="clear" w:pos="2600"/>
        <w:tab w:val="left" w:pos="0"/>
      </w:tabs>
      <w:ind w:left="2480" w:hanging="2960"/>
    </w:pPr>
  </w:style>
  <w:style w:type="paragraph" w:customStyle="1" w:styleId="AH5SecSymb">
    <w:name w:val="A H5 Sec Symb"/>
    <w:basedOn w:val="AH5Sec"/>
    <w:next w:val="Amain"/>
    <w:rsid w:val="00E116E7"/>
    <w:pPr>
      <w:tabs>
        <w:tab w:val="clear" w:pos="1100"/>
        <w:tab w:val="left" w:pos="0"/>
      </w:tabs>
      <w:ind w:hanging="1580"/>
    </w:pPr>
  </w:style>
  <w:style w:type="paragraph" w:customStyle="1" w:styleId="AmainSymb">
    <w:name w:val="A main Symb"/>
    <w:basedOn w:val="Amain"/>
    <w:rsid w:val="00E116E7"/>
    <w:pPr>
      <w:tabs>
        <w:tab w:val="left" w:pos="0"/>
      </w:tabs>
      <w:ind w:left="1120" w:hanging="1600"/>
    </w:pPr>
  </w:style>
  <w:style w:type="paragraph" w:customStyle="1" w:styleId="AparaSymb">
    <w:name w:val="A para Symb"/>
    <w:basedOn w:val="Apara"/>
    <w:rsid w:val="00E116E7"/>
    <w:pPr>
      <w:tabs>
        <w:tab w:val="right" w:pos="0"/>
      </w:tabs>
      <w:ind w:hanging="2080"/>
    </w:pPr>
  </w:style>
  <w:style w:type="paragraph" w:customStyle="1" w:styleId="Assectheading">
    <w:name w:val="A ssect heading"/>
    <w:basedOn w:val="Amain"/>
    <w:rsid w:val="00E116E7"/>
    <w:pPr>
      <w:keepNext/>
      <w:tabs>
        <w:tab w:val="clear" w:pos="900"/>
        <w:tab w:val="clear" w:pos="1100"/>
      </w:tabs>
      <w:spacing w:before="300"/>
      <w:ind w:left="0" w:firstLine="0"/>
      <w:outlineLvl w:val="9"/>
    </w:pPr>
    <w:rPr>
      <w:i/>
    </w:rPr>
  </w:style>
  <w:style w:type="paragraph" w:customStyle="1" w:styleId="AsubparaSymb">
    <w:name w:val="A subpara Symb"/>
    <w:basedOn w:val="Asubpara"/>
    <w:rsid w:val="00E116E7"/>
    <w:pPr>
      <w:tabs>
        <w:tab w:val="left" w:pos="0"/>
      </w:tabs>
      <w:ind w:left="2098" w:hanging="2580"/>
    </w:pPr>
  </w:style>
  <w:style w:type="paragraph" w:customStyle="1" w:styleId="Actdetails">
    <w:name w:val="Act details"/>
    <w:basedOn w:val="Normal"/>
    <w:rsid w:val="00E116E7"/>
    <w:pPr>
      <w:spacing w:before="20"/>
      <w:ind w:left="1400"/>
    </w:pPr>
    <w:rPr>
      <w:rFonts w:ascii="Arial" w:hAnsi="Arial"/>
      <w:sz w:val="20"/>
    </w:rPr>
  </w:style>
  <w:style w:type="paragraph" w:customStyle="1" w:styleId="AmdtsEntriesDefL2">
    <w:name w:val="AmdtsEntriesDefL2"/>
    <w:basedOn w:val="Normal"/>
    <w:rsid w:val="00E116E7"/>
    <w:pPr>
      <w:tabs>
        <w:tab w:val="left" w:pos="3000"/>
      </w:tabs>
      <w:ind w:left="3100" w:hanging="2000"/>
    </w:pPr>
    <w:rPr>
      <w:rFonts w:ascii="Arial" w:hAnsi="Arial"/>
      <w:sz w:val="18"/>
    </w:rPr>
  </w:style>
  <w:style w:type="paragraph" w:customStyle="1" w:styleId="AmdtsEntries">
    <w:name w:val="AmdtsEntries"/>
    <w:basedOn w:val="BillBasicHeading"/>
    <w:rsid w:val="00E116E7"/>
    <w:pPr>
      <w:keepNext w:val="0"/>
      <w:tabs>
        <w:tab w:val="clear" w:pos="2600"/>
        <w:tab w:val="left" w:pos="2700"/>
      </w:tabs>
      <w:spacing w:before="0"/>
      <w:ind w:left="2800" w:hanging="1700"/>
    </w:pPr>
    <w:rPr>
      <w:b w:val="0"/>
      <w:sz w:val="18"/>
    </w:rPr>
  </w:style>
  <w:style w:type="paragraph" w:customStyle="1" w:styleId="AmdtsEntryHd">
    <w:name w:val="AmdtsEntryHd"/>
    <w:basedOn w:val="BillBasicHeading"/>
    <w:next w:val="AmdtsEntries"/>
    <w:rsid w:val="00E116E7"/>
    <w:pPr>
      <w:tabs>
        <w:tab w:val="clear" w:pos="2600"/>
      </w:tabs>
      <w:spacing w:before="120"/>
      <w:ind w:left="1100"/>
    </w:pPr>
    <w:rPr>
      <w:sz w:val="18"/>
    </w:rPr>
  </w:style>
  <w:style w:type="paragraph" w:customStyle="1" w:styleId="Asamby">
    <w:name w:val="As am by"/>
    <w:basedOn w:val="Normal"/>
    <w:next w:val="Normal"/>
    <w:rsid w:val="00E116E7"/>
    <w:pPr>
      <w:spacing w:before="240"/>
      <w:ind w:left="1100"/>
    </w:pPr>
    <w:rPr>
      <w:rFonts w:ascii="Arial" w:hAnsi="Arial"/>
      <w:sz w:val="20"/>
    </w:rPr>
  </w:style>
  <w:style w:type="character" w:customStyle="1" w:styleId="charSymb">
    <w:name w:val="charSymb"/>
    <w:basedOn w:val="DefaultParagraphFont"/>
    <w:rsid w:val="00E116E7"/>
    <w:rPr>
      <w:rFonts w:ascii="Arial" w:hAnsi="Arial"/>
      <w:sz w:val="24"/>
      <w:bdr w:val="single" w:sz="4" w:space="0" w:color="auto"/>
    </w:rPr>
  </w:style>
  <w:style w:type="character" w:customStyle="1" w:styleId="charTableNo">
    <w:name w:val="charTableNo"/>
    <w:basedOn w:val="DefaultParagraphFont"/>
    <w:rsid w:val="00E116E7"/>
  </w:style>
  <w:style w:type="character" w:customStyle="1" w:styleId="charTableText">
    <w:name w:val="charTableText"/>
    <w:basedOn w:val="DefaultParagraphFont"/>
    <w:rsid w:val="00E116E7"/>
  </w:style>
  <w:style w:type="paragraph" w:customStyle="1" w:styleId="Dict-HeadingSymb">
    <w:name w:val="Dict-Heading Symb"/>
    <w:basedOn w:val="Dict-Heading"/>
    <w:rsid w:val="00E116E7"/>
    <w:pPr>
      <w:tabs>
        <w:tab w:val="left" w:pos="0"/>
      </w:tabs>
      <w:ind w:left="2480" w:hanging="2960"/>
    </w:pPr>
  </w:style>
  <w:style w:type="paragraph" w:customStyle="1" w:styleId="EarlierRepubEntries">
    <w:name w:val="EarlierRepubEntries"/>
    <w:basedOn w:val="Normal"/>
    <w:rsid w:val="00E116E7"/>
    <w:pPr>
      <w:spacing w:before="60" w:after="60"/>
    </w:pPr>
    <w:rPr>
      <w:rFonts w:ascii="Arial" w:hAnsi="Arial"/>
      <w:sz w:val="18"/>
    </w:rPr>
  </w:style>
  <w:style w:type="paragraph" w:customStyle="1" w:styleId="EarlierRepubHdg">
    <w:name w:val="EarlierRepubHdg"/>
    <w:basedOn w:val="Normal"/>
    <w:rsid w:val="00E116E7"/>
    <w:pPr>
      <w:keepNext/>
    </w:pPr>
    <w:rPr>
      <w:rFonts w:ascii="Arial" w:hAnsi="Arial"/>
      <w:b/>
      <w:sz w:val="20"/>
    </w:rPr>
  </w:style>
  <w:style w:type="paragraph" w:customStyle="1" w:styleId="Endnote20">
    <w:name w:val="Endnote2"/>
    <w:basedOn w:val="Normal"/>
    <w:rsid w:val="00E116E7"/>
    <w:pPr>
      <w:keepNext/>
      <w:tabs>
        <w:tab w:val="left" w:pos="1100"/>
      </w:tabs>
      <w:spacing w:before="360"/>
    </w:pPr>
    <w:rPr>
      <w:rFonts w:ascii="Arial" w:hAnsi="Arial"/>
      <w:b/>
    </w:rPr>
  </w:style>
  <w:style w:type="paragraph" w:customStyle="1" w:styleId="Endnote3">
    <w:name w:val="Endnote3"/>
    <w:basedOn w:val="Normal"/>
    <w:rsid w:val="00E116E7"/>
    <w:pPr>
      <w:keepNext/>
      <w:tabs>
        <w:tab w:val="left" w:pos="1100"/>
      </w:tabs>
      <w:spacing w:before="320"/>
      <w:ind w:left="1100" w:hanging="1100"/>
    </w:pPr>
    <w:rPr>
      <w:rFonts w:ascii="Arial" w:hAnsi="Arial"/>
      <w:b/>
      <w:color w:val="000000"/>
      <w:sz w:val="22"/>
    </w:rPr>
  </w:style>
  <w:style w:type="paragraph" w:customStyle="1" w:styleId="Endnote4">
    <w:name w:val="Endnote4"/>
    <w:basedOn w:val="Endnote20"/>
    <w:rsid w:val="00E116E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1100" w:hanging="1100"/>
    </w:pPr>
  </w:style>
  <w:style w:type="paragraph" w:customStyle="1" w:styleId="EndNoteTextEPS">
    <w:name w:val="EndNoteTextEPS"/>
    <w:basedOn w:val="Normal"/>
    <w:rsid w:val="00E116E7"/>
    <w:pPr>
      <w:spacing w:before="60"/>
      <w:ind w:left="1100"/>
      <w:jc w:val="both"/>
    </w:pPr>
    <w:rPr>
      <w:sz w:val="20"/>
    </w:rPr>
  </w:style>
  <w:style w:type="paragraph" w:customStyle="1" w:styleId="EndNoteParas">
    <w:name w:val="EndNoteParas"/>
    <w:basedOn w:val="EndNoteTextEPS"/>
    <w:rsid w:val="00E116E7"/>
    <w:pPr>
      <w:tabs>
        <w:tab w:val="right" w:pos="1432"/>
      </w:tabs>
      <w:ind w:left="1840" w:hanging="1840"/>
    </w:pPr>
  </w:style>
  <w:style w:type="paragraph" w:customStyle="1" w:styleId="EndnotesAbbrev">
    <w:name w:val="EndnotesAbbrev"/>
    <w:basedOn w:val="Normal"/>
    <w:rsid w:val="00E116E7"/>
    <w:pPr>
      <w:spacing w:before="20"/>
    </w:pPr>
    <w:rPr>
      <w:rFonts w:ascii="Arial" w:hAnsi="Arial"/>
      <w:color w:val="000000"/>
      <w:sz w:val="16"/>
    </w:rPr>
  </w:style>
  <w:style w:type="paragraph" w:customStyle="1" w:styleId="EPSCoverTop">
    <w:name w:val="EPSCoverTop"/>
    <w:basedOn w:val="Normal"/>
    <w:rsid w:val="00E116E7"/>
    <w:pPr>
      <w:jc w:val="right"/>
    </w:pPr>
    <w:rPr>
      <w:rFonts w:ascii="Arial" w:hAnsi="Arial"/>
      <w:sz w:val="20"/>
    </w:rPr>
  </w:style>
  <w:style w:type="paragraph" w:customStyle="1" w:styleId="LegHistNote">
    <w:name w:val="LegHistNote"/>
    <w:basedOn w:val="Actdetails"/>
    <w:rsid w:val="00E116E7"/>
    <w:pPr>
      <w:spacing w:before="60"/>
      <w:ind w:left="2700" w:right="-60" w:hanging="1300"/>
    </w:pPr>
    <w:rPr>
      <w:sz w:val="18"/>
    </w:rPr>
  </w:style>
  <w:style w:type="paragraph" w:customStyle="1" w:styleId="LongTitleSymb">
    <w:name w:val="LongTitleSymb"/>
    <w:basedOn w:val="LongTitle"/>
    <w:rsid w:val="00E116E7"/>
    <w:pPr>
      <w:ind w:hanging="480"/>
    </w:pPr>
  </w:style>
  <w:style w:type="paragraph" w:styleId="MacroText">
    <w:name w:val="macro"/>
    <w:link w:val="MacroTextChar"/>
    <w:semiHidden/>
    <w:rsid w:val="00E116E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eastAsia="en-US"/>
    </w:rPr>
  </w:style>
  <w:style w:type="character" w:customStyle="1" w:styleId="MacroTextChar">
    <w:name w:val="Macro Text Char"/>
    <w:basedOn w:val="DefaultParagraphFont"/>
    <w:link w:val="MacroText"/>
    <w:semiHidden/>
    <w:rsid w:val="00E116E7"/>
    <w:rPr>
      <w:rFonts w:ascii="Courier New" w:hAnsi="Courier New" w:cs="Courier New"/>
      <w:lang w:eastAsia="en-US"/>
    </w:rPr>
  </w:style>
  <w:style w:type="paragraph" w:customStyle="1" w:styleId="NewAct">
    <w:name w:val="New Act"/>
    <w:basedOn w:val="Normal"/>
    <w:next w:val="Actdetails"/>
    <w:rsid w:val="00E116E7"/>
    <w:pPr>
      <w:keepNext/>
      <w:spacing w:before="180"/>
      <w:ind w:left="1100"/>
    </w:pPr>
    <w:rPr>
      <w:rFonts w:ascii="Arial" w:hAnsi="Arial"/>
      <w:b/>
      <w:sz w:val="20"/>
    </w:rPr>
  </w:style>
  <w:style w:type="paragraph" w:customStyle="1" w:styleId="NewReg">
    <w:name w:val="New Reg"/>
    <w:basedOn w:val="NewAct"/>
    <w:next w:val="Actdetails"/>
    <w:rsid w:val="00E116E7"/>
  </w:style>
  <w:style w:type="paragraph" w:customStyle="1" w:styleId="RenumProvEntries">
    <w:name w:val="RenumProvEntries"/>
    <w:basedOn w:val="Normal"/>
    <w:rsid w:val="00E116E7"/>
    <w:pPr>
      <w:spacing w:before="60"/>
    </w:pPr>
    <w:rPr>
      <w:rFonts w:ascii="Arial" w:hAnsi="Arial"/>
      <w:sz w:val="20"/>
    </w:rPr>
  </w:style>
  <w:style w:type="paragraph" w:customStyle="1" w:styleId="RenumProvHdg">
    <w:name w:val="RenumProvHdg"/>
    <w:basedOn w:val="Normal"/>
    <w:rsid w:val="00E116E7"/>
    <w:rPr>
      <w:rFonts w:ascii="Arial" w:hAnsi="Arial"/>
      <w:b/>
      <w:sz w:val="22"/>
    </w:rPr>
  </w:style>
  <w:style w:type="paragraph" w:customStyle="1" w:styleId="RenumProvHeader">
    <w:name w:val="RenumProvHeader"/>
    <w:basedOn w:val="Normal"/>
    <w:rsid w:val="00E116E7"/>
    <w:rPr>
      <w:rFonts w:ascii="Arial" w:hAnsi="Arial"/>
      <w:b/>
      <w:sz w:val="22"/>
    </w:rPr>
  </w:style>
  <w:style w:type="paragraph" w:customStyle="1" w:styleId="RenumProvSubsectEntries">
    <w:name w:val="RenumProvSubsectEntries"/>
    <w:basedOn w:val="RenumProvEntries"/>
    <w:rsid w:val="00E116E7"/>
    <w:pPr>
      <w:ind w:left="252"/>
    </w:pPr>
  </w:style>
  <w:style w:type="paragraph" w:customStyle="1" w:styleId="RenumTableHdg">
    <w:name w:val="RenumTableHdg"/>
    <w:basedOn w:val="Normal"/>
    <w:rsid w:val="00E116E7"/>
    <w:pPr>
      <w:spacing w:before="120"/>
    </w:pPr>
    <w:rPr>
      <w:rFonts w:ascii="Arial" w:hAnsi="Arial"/>
      <w:b/>
      <w:sz w:val="20"/>
    </w:rPr>
  </w:style>
  <w:style w:type="paragraph" w:customStyle="1" w:styleId="SchclauseheadingSymb">
    <w:name w:val="Sch clause heading Symb"/>
    <w:basedOn w:val="Schclauseheading"/>
    <w:rsid w:val="00E116E7"/>
    <w:pPr>
      <w:tabs>
        <w:tab w:val="left" w:pos="0"/>
      </w:tabs>
      <w:ind w:left="980" w:hanging="1460"/>
    </w:pPr>
  </w:style>
  <w:style w:type="paragraph" w:customStyle="1" w:styleId="SchSubClause">
    <w:name w:val="Sch SubClause"/>
    <w:basedOn w:val="Schclauseheading"/>
    <w:rsid w:val="00E116E7"/>
    <w:rPr>
      <w:b w:val="0"/>
    </w:rPr>
  </w:style>
  <w:style w:type="paragraph" w:customStyle="1" w:styleId="Sched-FormSymb">
    <w:name w:val="Sched-Form Symb"/>
    <w:basedOn w:val="Sched-Form"/>
    <w:rsid w:val="00E116E7"/>
    <w:pPr>
      <w:tabs>
        <w:tab w:val="left" w:pos="0"/>
      </w:tabs>
      <w:ind w:left="2480" w:hanging="2960"/>
    </w:pPr>
  </w:style>
  <w:style w:type="paragraph" w:customStyle="1" w:styleId="Sched-headingSymb">
    <w:name w:val="Sched-heading Symb"/>
    <w:basedOn w:val="Sched-heading"/>
    <w:rsid w:val="00E116E7"/>
    <w:pPr>
      <w:tabs>
        <w:tab w:val="left" w:pos="0"/>
      </w:tabs>
      <w:ind w:left="2480" w:hanging="2960"/>
    </w:pPr>
  </w:style>
  <w:style w:type="paragraph" w:customStyle="1" w:styleId="Sched-PartSymb">
    <w:name w:val="Sched-Part Symb"/>
    <w:basedOn w:val="Sched-Part"/>
    <w:rsid w:val="00E116E7"/>
    <w:pPr>
      <w:tabs>
        <w:tab w:val="left" w:pos="0"/>
      </w:tabs>
      <w:ind w:left="2480" w:hanging="2960"/>
    </w:pPr>
  </w:style>
  <w:style w:type="paragraph" w:styleId="Subtitle">
    <w:name w:val="Subtitle"/>
    <w:basedOn w:val="Normal"/>
    <w:link w:val="SubtitleChar"/>
    <w:qFormat/>
    <w:rsid w:val="00E116E7"/>
    <w:pPr>
      <w:spacing w:after="60"/>
      <w:jc w:val="center"/>
      <w:outlineLvl w:val="1"/>
    </w:pPr>
    <w:rPr>
      <w:rFonts w:ascii="Arial" w:hAnsi="Arial"/>
    </w:rPr>
  </w:style>
  <w:style w:type="character" w:customStyle="1" w:styleId="SubtitleChar">
    <w:name w:val="Subtitle Char"/>
    <w:basedOn w:val="DefaultParagraphFont"/>
    <w:link w:val="Subtitle"/>
    <w:rsid w:val="00E116E7"/>
    <w:rPr>
      <w:rFonts w:ascii="Arial" w:hAnsi="Arial"/>
      <w:sz w:val="24"/>
      <w:lang w:eastAsia="en-US"/>
    </w:rPr>
  </w:style>
  <w:style w:type="paragraph" w:customStyle="1" w:styleId="TLegEntries">
    <w:name w:val="TLegEntries"/>
    <w:basedOn w:val="Normal"/>
    <w:rsid w:val="00E116E7"/>
    <w:pPr>
      <w:tabs>
        <w:tab w:val="left" w:pos="1100"/>
      </w:tabs>
      <w:spacing w:before="40"/>
      <w:ind w:left="600" w:hanging="600"/>
    </w:pPr>
    <w:rPr>
      <w:rFonts w:ascii="Arial" w:hAnsi="Arial"/>
      <w:color w:val="000000"/>
      <w:sz w:val="16"/>
    </w:rPr>
  </w:style>
  <w:style w:type="paragraph" w:customStyle="1" w:styleId="TLegAsAmBy">
    <w:name w:val="TLegAsAmBy"/>
    <w:basedOn w:val="TLegEntries"/>
    <w:rsid w:val="00E116E7"/>
    <w:pPr>
      <w:ind w:firstLine="0"/>
    </w:pPr>
    <w:rPr>
      <w:b/>
    </w:rPr>
  </w:style>
  <w:style w:type="paragraph" w:customStyle="1" w:styleId="EndNoteTextPub">
    <w:name w:val="EndNoteTextPub"/>
    <w:basedOn w:val="Normal"/>
    <w:rsid w:val="00E116E7"/>
    <w:pPr>
      <w:spacing w:before="60"/>
      <w:ind w:left="1100"/>
      <w:jc w:val="both"/>
    </w:pPr>
    <w:rPr>
      <w:sz w:val="20"/>
    </w:rPr>
  </w:style>
  <w:style w:type="paragraph" w:customStyle="1" w:styleId="TOC10">
    <w:name w:val="TOC 10"/>
    <w:basedOn w:val="TOC5"/>
    <w:rsid w:val="00E116E7"/>
    <w:rPr>
      <w:szCs w:val="24"/>
    </w:rPr>
  </w:style>
  <w:style w:type="character" w:customStyle="1" w:styleId="charNotBold">
    <w:name w:val="charNotBold"/>
    <w:basedOn w:val="DefaultParagraphFont"/>
    <w:rsid w:val="00E116E7"/>
    <w:rPr>
      <w:rFonts w:ascii="Arial" w:hAnsi="Arial"/>
      <w:sz w:val="20"/>
    </w:rPr>
  </w:style>
  <w:style w:type="paragraph" w:customStyle="1" w:styleId="ShadedSchClauseSymb">
    <w:name w:val="Shaded Sch Clause Symb"/>
    <w:basedOn w:val="ShadedSchClause"/>
    <w:rsid w:val="00E116E7"/>
    <w:pPr>
      <w:tabs>
        <w:tab w:val="left" w:pos="0"/>
      </w:tabs>
      <w:ind w:left="975" w:hanging="1457"/>
    </w:pPr>
  </w:style>
  <w:style w:type="paragraph" w:customStyle="1" w:styleId="CoverTextBullet">
    <w:name w:val="CoverTextBullet"/>
    <w:basedOn w:val="CoverText"/>
    <w:qFormat/>
    <w:rsid w:val="00E116E7"/>
    <w:pPr>
      <w:numPr>
        <w:numId w:val="8"/>
      </w:numPr>
    </w:pPr>
    <w:rPr>
      <w:color w:val="000000"/>
    </w:rPr>
  </w:style>
  <w:style w:type="character" w:customStyle="1" w:styleId="Heading3Char">
    <w:name w:val="Heading 3 Char"/>
    <w:aliases w:val="h3 Char,sec Char"/>
    <w:basedOn w:val="DefaultParagraphFont"/>
    <w:link w:val="Heading3"/>
    <w:rsid w:val="00E116E7"/>
    <w:rPr>
      <w:b/>
      <w:sz w:val="24"/>
      <w:lang w:eastAsia="en-US"/>
    </w:rPr>
  </w:style>
  <w:style w:type="paragraph" w:customStyle="1" w:styleId="Sched-Form-18Space">
    <w:name w:val="Sched-Form-18Space"/>
    <w:basedOn w:val="Normal"/>
    <w:rsid w:val="00E116E7"/>
    <w:pPr>
      <w:spacing w:before="360" w:after="60"/>
    </w:pPr>
    <w:rPr>
      <w:sz w:val="22"/>
    </w:rPr>
  </w:style>
  <w:style w:type="paragraph" w:customStyle="1" w:styleId="FormRule">
    <w:name w:val="FormRule"/>
    <w:basedOn w:val="Normal"/>
    <w:rsid w:val="00E116E7"/>
    <w:pPr>
      <w:pBdr>
        <w:top w:val="single" w:sz="4" w:space="1" w:color="auto"/>
      </w:pBdr>
      <w:spacing w:before="160" w:after="40"/>
      <w:ind w:left="3220" w:right="3260"/>
    </w:pPr>
    <w:rPr>
      <w:sz w:val="8"/>
    </w:rPr>
  </w:style>
  <w:style w:type="paragraph" w:customStyle="1" w:styleId="OldAmdtsEntries">
    <w:name w:val="OldAmdtsEntries"/>
    <w:basedOn w:val="BillBasicHeading"/>
    <w:rsid w:val="00E116E7"/>
    <w:pPr>
      <w:tabs>
        <w:tab w:val="clear" w:pos="2600"/>
        <w:tab w:val="left" w:leader="dot" w:pos="2700"/>
      </w:tabs>
      <w:ind w:left="2700" w:hanging="2000"/>
    </w:pPr>
    <w:rPr>
      <w:sz w:val="18"/>
    </w:rPr>
  </w:style>
  <w:style w:type="paragraph" w:customStyle="1" w:styleId="OldAmdt2ndLine">
    <w:name w:val="OldAmdt2ndLine"/>
    <w:basedOn w:val="OldAmdtsEntries"/>
    <w:rsid w:val="00E116E7"/>
    <w:pPr>
      <w:tabs>
        <w:tab w:val="left" w:pos="2700"/>
      </w:tabs>
      <w:spacing w:before="0"/>
    </w:pPr>
  </w:style>
  <w:style w:type="paragraph" w:customStyle="1" w:styleId="parainpara">
    <w:name w:val="para in para"/>
    <w:rsid w:val="00E116E7"/>
    <w:pPr>
      <w:tabs>
        <w:tab w:val="right" w:pos="1500"/>
      </w:tabs>
      <w:spacing w:before="80" w:after="80"/>
      <w:ind w:left="1800" w:hanging="1800"/>
      <w:jc w:val="both"/>
    </w:pPr>
    <w:rPr>
      <w:rFonts w:ascii="Times" w:hAnsi="Times"/>
      <w:sz w:val="24"/>
      <w:lang w:eastAsia="en-US"/>
    </w:rPr>
  </w:style>
  <w:style w:type="paragraph" w:customStyle="1" w:styleId="Billcrest0">
    <w:name w:val="Billcrest"/>
    <w:basedOn w:val="Normal"/>
    <w:rsid w:val="00E116E7"/>
    <w:pPr>
      <w:spacing w:after="60"/>
      <w:ind w:left="2800"/>
    </w:pPr>
    <w:rPr>
      <w:rFonts w:ascii="ACTCrest" w:hAnsi="ACTCrest"/>
      <w:sz w:val="216"/>
    </w:rPr>
  </w:style>
  <w:style w:type="paragraph" w:customStyle="1" w:styleId="Actbullet">
    <w:name w:val="Act bullet"/>
    <w:basedOn w:val="Normal"/>
    <w:uiPriority w:val="99"/>
    <w:rsid w:val="00E116E7"/>
    <w:pPr>
      <w:numPr>
        <w:numId w:val="9"/>
      </w:numPr>
      <w:tabs>
        <w:tab w:val="left" w:pos="900"/>
      </w:tabs>
      <w:spacing w:before="20"/>
      <w:ind w:right="-60"/>
    </w:pPr>
    <w:rPr>
      <w:rFonts w:ascii="Arial" w:hAnsi="Arial"/>
      <w:sz w:val="18"/>
    </w:rPr>
  </w:style>
  <w:style w:type="paragraph" w:customStyle="1" w:styleId="AuthorisedBlock">
    <w:name w:val="AuthorisedBlock"/>
    <w:basedOn w:val="Normal"/>
    <w:rsid w:val="00E116E7"/>
    <w:pPr>
      <w:pBdr>
        <w:top w:val="single" w:sz="12" w:space="1" w:color="auto"/>
        <w:bottom w:val="single" w:sz="12" w:space="1" w:color="auto"/>
      </w:pBdr>
      <w:spacing w:before="120" w:after="120"/>
      <w:ind w:left="1680" w:right="1547"/>
      <w:jc w:val="center"/>
    </w:pPr>
    <w:rPr>
      <w:b/>
    </w:rPr>
  </w:style>
  <w:style w:type="paragraph" w:customStyle="1" w:styleId="AFHdg">
    <w:name w:val="AFHdg"/>
    <w:basedOn w:val="BillBasicHeading"/>
    <w:rsid w:val="00E116E7"/>
    <w:rPr>
      <w:b w:val="0"/>
      <w:sz w:val="32"/>
    </w:rPr>
  </w:style>
  <w:style w:type="paragraph" w:customStyle="1" w:styleId="MH1Chapter">
    <w:name w:val="M H1 Chapter"/>
    <w:basedOn w:val="AH1Chapter"/>
    <w:rsid w:val="00E116E7"/>
    <w:pPr>
      <w:tabs>
        <w:tab w:val="clear" w:pos="2600"/>
        <w:tab w:val="left" w:pos="2720"/>
      </w:tabs>
      <w:ind w:left="4000" w:hanging="3300"/>
    </w:pPr>
  </w:style>
  <w:style w:type="paragraph" w:customStyle="1" w:styleId="ModH1Chapter">
    <w:name w:val="Mod H1 Chapter"/>
    <w:basedOn w:val="IH1ChapSymb"/>
    <w:rsid w:val="00E116E7"/>
    <w:pPr>
      <w:tabs>
        <w:tab w:val="clear" w:pos="2600"/>
        <w:tab w:val="left" w:pos="3300"/>
      </w:tabs>
      <w:ind w:left="3300"/>
    </w:pPr>
  </w:style>
  <w:style w:type="paragraph" w:customStyle="1" w:styleId="ModH2Part">
    <w:name w:val="Mod H2 Part"/>
    <w:basedOn w:val="IH2PartSymb"/>
    <w:rsid w:val="00E116E7"/>
    <w:pPr>
      <w:tabs>
        <w:tab w:val="clear" w:pos="2600"/>
        <w:tab w:val="left" w:pos="3300"/>
      </w:tabs>
      <w:ind w:left="3300"/>
    </w:pPr>
  </w:style>
  <w:style w:type="paragraph" w:customStyle="1" w:styleId="ModH3Div">
    <w:name w:val="Mod H3 Div"/>
    <w:basedOn w:val="IH3DivSymb"/>
    <w:rsid w:val="00E116E7"/>
    <w:pPr>
      <w:tabs>
        <w:tab w:val="clear" w:pos="2600"/>
        <w:tab w:val="left" w:pos="3300"/>
      </w:tabs>
      <w:ind w:left="3300"/>
    </w:pPr>
  </w:style>
  <w:style w:type="paragraph" w:customStyle="1" w:styleId="ModH4SubDiv">
    <w:name w:val="Mod H4 SubDiv"/>
    <w:basedOn w:val="IH4SubDivSymb"/>
    <w:rsid w:val="00E116E7"/>
    <w:pPr>
      <w:tabs>
        <w:tab w:val="clear" w:pos="2600"/>
        <w:tab w:val="left" w:pos="3300"/>
      </w:tabs>
      <w:ind w:left="3300"/>
    </w:pPr>
  </w:style>
  <w:style w:type="paragraph" w:customStyle="1" w:styleId="ModH5Sec">
    <w:name w:val="Mod H5 Sec"/>
    <w:basedOn w:val="IH5SecSymb"/>
    <w:rsid w:val="00E116E7"/>
    <w:pPr>
      <w:tabs>
        <w:tab w:val="clear" w:pos="1100"/>
        <w:tab w:val="left" w:pos="1800"/>
      </w:tabs>
      <w:ind w:left="2200"/>
    </w:pPr>
  </w:style>
  <w:style w:type="paragraph" w:customStyle="1" w:styleId="Modmain">
    <w:name w:val="Mod main"/>
    <w:basedOn w:val="Amain"/>
    <w:rsid w:val="00E116E7"/>
    <w:pPr>
      <w:tabs>
        <w:tab w:val="clear" w:pos="900"/>
        <w:tab w:val="clear" w:pos="1100"/>
        <w:tab w:val="right" w:pos="1600"/>
        <w:tab w:val="left" w:pos="1800"/>
      </w:tabs>
      <w:ind w:left="2200"/>
    </w:pPr>
  </w:style>
  <w:style w:type="paragraph" w:customStyle="1" w:styleId="Modpara">
    <w:name w:val="Mod para"/>
    <w:basedOn w:val="BillBasic"/>
    <w:rsid w:val="00E116E7"/>
    <w:pPr>
      <w:tabs>
        <w:tab w:val="right" w:pos="2100"/>
        <w:tab w:val="left" w:pos="2300"/>
      </w:tabs>
      <w:ind w:left="2700" w:hanging="1600"/>
      <w:outlineLvl w:val="6"/>
    </w:pPr>
  </w:style>
  <w:style w:type="paragraph" w:customStyle="1" w:styleId="Modsubpara">
    <w:name w:val="Mod subpara"/>
    <w:basedOn w:val="Asubpara"/>
    <w:rsid w:val="00E116E7"/>
    <w:pPr>
      <w:tabs>
        <w:tab w:val="clear" w:pos="1900"/>
        <w:tab w:val="clear" w:pos="2100"/>
        <w:tab w:val="right" w:pos="2640"/>
        <w:tab w:val="left" w:pos="2840"/>
      </w:tabs>
      <w:ind w:left="3240" w:hanging="2140"/>
    </w:pPr>
  </w:style>
  <w:style w:type="paragraph" w:customStyle="1" w:styleId="Modsubsubpara">
    <w:name w:val="Mod subsubpara"/>
    <w:basedOn w:val="AsubsubparaSymb"/>
    <w:rsid w:val="00E116E7"/>
    <w:pPr>
      <w:tabs>
        <w:tab w:val="clear" w:pos="2400"/>
        <w:tab w:val="clear" w:pos="2600"/>
        <w:tab w:val="right" w:pos="3160"/>
        <w:tab w:val="left" w:pos="3360"/>
      </w:tabs>
      <w:ind w:left="3760" w:hanging="2660"/>
    </w:pPr>
  </w:style>
  <w:style w:type="paragraph" w:customStyle="1" w:styleId="Modmainreturn">
    <w:name w:val="Mod main return"/>
    <w:basedOn w:val="AmainreturnSymb"/>
    <w:rsid w:val="00E116E7"/>
    <w:pPr>
      <w:ind w:left="1800"/>
    </w:pPr>
  </w:style>
  <w:style w:type="paragraph" w:customStyle="1" w:styleId="Modparareturn">
    <w:name w:val="Mod para return"/>
    <w:basedOn w:val="AparareturnSymb"/>
    <w:rsid w:val="00E116E7"/>
    <w:pPr>
      <w:ind w:left="2300"/>
    </w:pPr>
  </w:style>
  <w:style w:type="paragraph" w:customStyle="1" w:styleId="Modsubparareturn">
    <w:name w:val="Mod subpara return"/>
    <w:basedOn w:val="AsubparareturnSymb"/>
    <w:rsid w:val="00E116E7"/>
    <w:pPr>
      <w:ind w:left="3040"/>
    </w:pPr>
  </w:style>
  <w:style w:type="paragraph" w:customStyle="1" w:styleId="Modref">
    <w:name w:val="Mod ref"/>
    <w:basedOn w:val="refSymb"/>
    <w:rsid w:val="00E116E7"/>
    <w:pPr>
      <w:ind w:left="1100"/>
    </w:pPr>
  </w:style>
  <w:style w:type="paragraph" w:customStyle="1" w:styleId="ModaNote">
    <w:name w:val="Mod aNote"/>
    <w:basedOn w:val="aNoteSymb"/>
    <w:rsid w:val="00E116E7"/>
    <w:pPr>
      <w:tabs>
        <w:tab w:val="left" w:pos="2600"/>
      </w:tabs>
      <w:ind w:left="2600"/>
    </w:pPr>
  </w:style>
  <w:style w:type="paragraph" w:customStyle="1" w:styleId="ModNote">
    <w:name w:val="Mod Note"/>
    <w:basedOn w:val="aNoteSymb"/>
    <w:rsid w:val="00E116E7"/>
    <w:pPr>
      <w:tabs>
        <w:tab w:val="left" w:pos="2600"/>
      </w:tabs>
      <w:ind w:left="2600"/>
    </w:pPr>
  </w:style>
  <w:style w:type="paragraph" w:customStyle="1" w:styleId="ApprFormHd">
    <w:name w:val="ApprFormHd"/>
    <w:basedOn w:val="Sched-heading"/>
    <w:rsid w:val="00E116E7"/>
    <w:pPr>
      <w:ind w:left="0" w:firstLine="0"/>
    </w:pPr>
  </w:style>
  <w:style w:type="paragraph" w:customStyle="1" w:styleId="AmdtEntries">
    <w:name w:val="AmdtEntries"/>
    <w:basedOn w:val="BillBasicHeading"/>
    <w:rsid w:val="00E116E7"/>
    <w:pPr>
      <w:keepNext w:val="0"/>
      <w:tabs>
        <w:tab w:val="clear" w:pos="2600"/>
      </w:tabs>
      <w:spacing w:before="0"/>
      <w:ind w:left="3200" w:hanging="2100"/>
    </w:pPr>
    <w:rPr>
      <w:sz w:val="18"/>
    </w:rPr>
  </w:style>
  <w:style w:type="paragraph" w:customStyle="1" w:styleId="AmdtEntriesDefL2">
    <w:name w:val="AmdtEntriesDefL2"/>
    <w:basedOn w:val="AmdtEntries"/>
    <w:rsid w:val="00E116E7"/>
    <w:pPr>
      <w:tabs>
        <w:tab w:val="left" w:pos="3000"/>
      </w:tabs>
      <w:ind w:left="3600" w:hanging="2500"/>
    </w:pPr>
  </w:style>
  <w:style w:type="paragraph" w:customStyle="1" w:styleId="Actdetailsnote">
    <w:name w:val="Act details note"/>
    <w:basedOn w:val="Actdetails"/>
    <w:uiPriority w:val="99"/>
    <w:rsid w:val="00E116E7"/>
    <w:pPr>
      <w:ind w:left="1620" w:right="-60" w:hanging="720"/>
    </w:pPr>
    <w:rPr>
      <w:sz w:val="18"/>
    </w:rPr>
  </w:style>
  <w:style w:type="paragraph" w:customStyle="1" w:styleId="DetailsNo">
    <w:name w:val="Details No"/>
    <w:basedOn w:val="Actdetails"/>
    <w:uiPriority w:val="99"/>
    <w:rsid w:val="00E116E7"/>
    <w:pPr>
      <w:ind w:left="0"/>
    </w:pPr>
    <w:rPr>
      <w:sz w:val="18"/>
    </w:rPr>
  </w:style>
  <w:style w:type="paragraph" w:customStyle="1" w:styleId="AssectheadingSymb">
    <w:name w:val="A ssect heading Symb"/>
    <w:basedOn w:val="Amain"/>
    <w:rsid w:val="00E116E7"/>
    <w:pPr>
      <w:keepNext/>
      <w:tabs>
        <w:tab w:val="clear" w:pos="900"/>
        <w:tab w:val="clear" w:pos="1100"/>
        <w:tab w:val="left" w:pos="0"/>
      </w:tabs>
      <w:spacing w:before="300"/>
      <w:ind w:left="0" w:hanging="480"/>
      <w:outlineLvl w:val="9"/>
    </w:pPr>
    <w:rPr>
      <w:i/>
    </w:rPr>
  </w:style>
  <w:style w:type="paragraph" w:customStyle="1" w:styleId="AsubsubparaSymb">
    <w:name w:val="A subsubpara Symb"/>
    <w:basedOn w:val="BillBasic"/>
    <w:rsid w:val="00E116E7"/>
    <w:pPr>
      <w:tabs>
        <w:tab w:val="left" w:pos="0"/>
        <w:tab w:val="right" w:pos="2400"/>
        <w:tab w:val="left" w:pos="2600"/>
      </w:tabs>
      <w:ind w:left="2602" w:hanging="3084"/>
      <w:outlineLvl w:val="8"/>
    </w:pPr>
  </w:style>
  <w:style w:type="paragraph" w:customStyle="1" w:styleId="AmainreturnSymb">
    <w:name w:val="A main return Symb"/>
    <w:basedOn w:val="BillBasic"/>
    <w:rsid w:val="00E116E7"/>
    <w:pPr>
      <w:tabs>
        <w:tab w:val="left" w:pos="1582"/>
      </w:tabs>
      <w:ind w:left="1100" w:hanging="1582"/>
    </w:pPr>
  </w:style>
  <w:style w:type="paragraph" w:customStyle="1" w:styleId="AparareturnSymb">
    <w:name w:val="A para return Symb"/>
    <w:basedOn w:val="BillBasic"/>
    <w:rsid w:val="00E116E7"/>
    <w:pPr>
      <w:tabs>
        <w:tab w:val="left" w:pos="2081"/>
      </w:tabs>
      <w:ind w:left="1599" w:hanging="2081"/>
    </w:pPr>
  </w:style>
  <w:style w:type="paragraph" w:customStyle="1" w:styleId="AsubparareturnSymb">
    <w:name w:val="A subpara return Symb"/>
    <w:basedOn w:val="BillBasic"/>
    <w:rsid w:val="00E116E7"/>
    <w:pPr>
      <w:tabs>
        <w:tab w:val="left" w:pos="2580"/>
      </w:tabs>
      <w:ind w:left="2098" w:hanging="2580"/>
    </w:pPr>
  </w:style>
  <w:style w:type="paragraph" w:customStyle="1" w:styleId="aDefSymb">
    <w:name w:val="aDef Symb"/>
    <w:basedOn w:val="BillBasic"/>
    <w:rsid w:val="00E116E7"/>
    <w:pPr>
      <w:tabs>
        <w:tab w:val="left" w:pos="1582"/>
      </w:tabs>
      <w:ind w:left="1100" w:hanging="1582"/>
    </w:pPr>
  </w:style>
  <w:style w:type="paragraph" w:customStyle="1" w:styleId="aDefparaSymb">
    <w:name w:val="aDef para Symb"/>
    <w:basedOn w:val="Apara"/>
    <w:rsid w:val="00E116E7"/>
    <w:pPr>
      <w:tabs>
        <w:tab w:val="clear" w:pos="1600"/>
        <w:tab w:val="left" w:pos="0"/>
        <w:tab w:val="left" w:pos="1599"/>
      </w:tabs>
      <w:ind w:left="1599" w:hanging="2081"/>
    </w:pPr>
  </w:style>
  <w:style w:type="paragraph" w:customStyle="1" w:styleId="aDefsubparaSymb">
    <w:name w:val="aDef subpara Symb"/>
    <w:basedOn w:val="Asubpara"/>
    <w:rsid w:val="00E116E7"/>
    <w:pPr>
      <w:tabs>
        <w:tab w:val="left" w:pos="0"/>
      </w:tabs>
      <w:ind w:left="2098" w:hanging="2580"/>
    </w:pPr>
  </w:style>
  <w:style w:type="paragraph" w:customStyle="1" w:styleId="SchAmainSymb">
    <w:name w:val="Sch A main Symb"/>
    <w:basedOn w:val="Amain"/>
    <w:rsid w:val="00E116E7"/>
    <w:pPr>
      <w:tabs>
        <w:tab w:val="left" w:pos="0"/>
      </w:tabs>
      <w:ind w:hanging="1580"/>
    </w:pPr>
  </w:style>
  <w:style w:type="paragraph" w:customStyle="1" w:styleId="SchAparaSymb">
    <w:name w:val="Sch A para Symb"/>
    <w:basedOn w:val="Apara"/>
    <w:rsid w:val="00E116E7"/>
    <w:pPr>
      <w:tabs>
        <w:tab w:val="left" w:pos="0"/>
      </w:tabs>
      <w:ind w:hanging="2080"/>
    </w:pPr>
  </w:style>
  <w:style w:type="paragraph" w:customStyle="1" w:styleId="SchAsubparaSymb">
    <w:name w:val="Sch A subpara Symb"/>
    <w:basedOn w:val="Asubpara"/>
    <w:rsid w:val="00E116E7"/>
    <w:pPr>
      <w:tabs>
        <w:tab w:val="left" w:pos="0"/>
      </w:tabs>
      <w:ind w:hanging="2580"/>
    </w:pPr>
  </w:style>
  <w:style w:type="paragraph" w:customStyle="1" w:styleId="SchAsubsubparaSymb">
    <w:name w:val="Sch A subsubpara Symb"/>
    <w:basedOn w:val="AsubsubparaSymb"/>
    <w:rsid w:val="00E116E7"/>
  </w:style>
  <w:style w:type="paragraph" w:customStyle="1" w:styleId="refSymb">
    <w:name w:val="ref Symb"/>
    <w:basedOn w:val="BillBasic"/>
    <w:next w:val="Normal"/>
    <w:rsid w:val="00E116E7"/>
    <w:pPr>
      <w:tabs>
        <w:tab w:val="left" w:pos="-480"/>
      </w:tabs>
      <w:spacing w:before="60"/>
      <w:ind w:hanging="480"/>
    </w:pPr>
    <w:rPr>
      <w:sz w:val="18"/>
    </w:rPr>
  </w:style>
  <w:style w:type="paragraph" w:customStyle="1" w:styleId="IshadedH5SecSymb">
    <w:name w:val="I shaded H5 Sec Symb"/>
    <w:basedOn w:val="AH5Sec"/>
    <w:rsid w:val="00E116E7"/>
    <w:pPr>
      <w:shd w:val="pct25" w:color="auto" w:fill="auto"/>
      <w:tabs>
        <w:tab w:val="left" w:pos="-1580"/>
        <w:tab w:val="left" w:pos="0"/>
      </w:tabs>
      <w:ind w:hanging="1580"/>
      <w:outlineLvl w:val="9"/>
    </w:pPr>
  </w:style>
  <w:style w:type="paragraph" w:customStyle="1" w:styleId="IshadedSchClauseSymb">
    <w:name w:val="I shaded Sch Clause Symb"/>
    <w:basedOn w:val="IshadedH5SecSymb"/>
    <w:rsid w:val="00E116E7"/>
    <w:pPr>
      <w:tabs>
        <w:tab w:val="clear" w:pos="-1580"/>
      </w:tabs>
      <w:ind w:left="975" w:hanging="1457"/>
    </w:pPr>
  </w:style>
  <w:style w:type="paragraph" w:customStyle="1" w:styleId="IH1ChapSymb">
    <w:name w:val="I H1 Chap Symb"/>
    <w:basedOn w:val="BillBasicHeading"/>
    <w:next w:val="Normal"/>
    <w:rsid w:val="00E116E7"/>
    <w:pPr>
      <w:tabs>
        <w:tab w:val="left" w:pos="-3080"/>
        <w:tab w:val="left" w:pos="0"/>
      </w:tabs>
      <w:spacing w:before="320"/>
      <w:ind w:left="2600" w:hanging="3080"/>
    </w:pPr>
    <w:rPr>
      <w:sz w:val="34"/>
    </w:rPr>
  </w:style>
  <w:style w:type="paragraph" w:customStyle="1" w:styleId="IH2PartSymb">
    <w:name w:val="I H2 Part Symb"/>
    <w:basedOn w:val="BillBasicHeading"/>
    <w:next w:val="Normal"/>
    <w:rsid w:val="00E116E7"/>
    <w:pPr>
      <w:tabs>
        <w:tab w:val="left" w:pos="-3080"/>
        <w:tab w:val="left" w:pos="0"/>
      </w:tabs>
      <w:spacing w:before="380"/>
      <w:ind w:left="2600" w:hanging="3080"/>
    </w:pPr>
    <w:rPr>
      <w:sz w:val="32"/>
    </w:rPr>
  </w:style>
  <w:style w:type="paragraph" w:customStyle="1" w:styleId="IH3DivSymb">
    <w:name w:val="I H3 Div Symb"/>
    <w:basedOn w:val="BillBasicHeading"/>
    <w:next w:val="Normal"/>
    <w:rsid w:val="00E116E7"/>
    <w:pPr>
      <w:tabs>
        <w:tab w:val="left" w:pos="-3080"/>
        <w:tab w:val="left" w:pos="0"/>
      </w:tabs>
      <w:spacing w:before="240"/>
      <w:ind w:left="2600" w:hanging="3080"/>
    </w:pPr>
    <w:rPr>
      <w:sz w:val="28"/>
    </w:rPr>
  </w:style>
  <w:style w:type="paragraph" w:customStyle="1" w:styleId="IH4SubDivSymb">
    <w:name w:val="I H4 SubDiv Symb"/>
    <w:basedOn w:val="BillBasicHeading"/>
    <w:next w:val="Normal"/>
    <w:rsid w:val="00E116E7"/>
    <w:pPr>
      <w:tabs>
        <w:tab w:val="left" w:pos="-3080"/>
        <w:tab w:val="left" w:pos="0"/>
      </w:tabs>
      <w:spacing w:before="240"/>
      <w:ind w:left="2600" w:hanging="3080"/>
      <w:jc w:val="both"/>
    </w:pPr>
    <w:rPr>
      <w:sz w:val="26"/>
    </w:rPr>
  </w:style>
  <w:style w:type="paragraph" w:customStyle="1" w:styleId="IH5SecSymb">
    <w:name w:val="I H5 Sec Symb"/>
    <w:basedOn w:val="BillBasicHeading"/>
    <w:next w:val="Normal"/>
    <w:rsid w:val="00E116E7"/>
    <w:pPr>
      <w:tabs>
        <w:tab w:val="clear" w:pos="2600"/>
        <w:tab w:val="left" w:pos="-1580"/>
        <w:tab w:val="left" w:pos="0"/>
        <w:tab w:val="left" w:pos="1100"/>
      </w:tabs>
      <w:spacing w:before="240"/>
      <w:ind w:left="1100" w:hanging="1580"/>
    </w:pPr>
  </w:style>
  <w:style w:type="paragraph" w:customStyle="1" w:styleId="IMainSymb">
    <w:name w:val="I Main Symb"/>
    <w:basedOn w:val="Amain"/>
    <w:rsid w:val="00E116E7"/>
    <w:pPr>
      <w:tabs>
        <w:tab w:val="left" w:pos="0"/>
      </w:tabs>
      <w:ind w:hanging="1580"/>
    </w:pPr>
  </w:style>
  <w:style w:type="paragraph" w:customStyle="1" w:styleId="IparaSymb">
    <w:name w:val="I para Symb"/>
    <w:basedOn w:val="Apara"/>
    <w:rsid w:val="00E116E7"/>
    <w:pPr>
      <w:tabs>
        <w:tab w:val="left" w:pos="0"/>
      </w:tabs>
      <w:ind w:hanging="2080"/>
      <w:outlineLvl w:val="9"/>
    </w:pPr>
  </w:style>
  <w:style w:type="paragraph" w:customStyle="1" w:styleId="IsubparaSymb">
    <w:name w:val="I subpara Symb"/>
    <w:basedOn w:val="Asubpara"/>
    <w:rsid w:val="00E116E7"/>
    <w:pPr>
      <w:tabs>
        <w:tab w:val="clear" w:pos="1900"/>
        <w:tab w:val="clear" w:pos="2100"/>
        <w:tab w:val="left" w:pos="0"/>
        <w:tab w:val="right" w:pos="1940"/>
        <w:tab w:val="left" w:pos="2140"/>
      </w:tabs>
      <w:ind w:left="2140" w:hanging="2620"/>
      <w:outlineLvl w:val="9"/>
    </w:pPr>
  </w:style>
  <w:style w:type="paragraph" w:customStyle="1" w:styleId="IsubsubparaSymb">
    <w:name w:val="I subsubpara Symb"/>
    <w:basedOn w:val="AsubsubparaSymb"/>
    <w:rsid w:val="00E116E7"/>
    <w:pPr>
      <w:tabs>
        <w:tab w:val="clear" w:pos="2400"/>
        <w:tab w:val="clear" w:pos="2600"/>
        <w:tab w:val="right" w:pos="2460"/>
        <w:tab w:val="left" w:pos="2660"/>
      </w:tabs>
      <w:ind w:left="2660" w:hanging="3140"/>
    </w:pPr>
  </w:style>
  <w:style w:type="paragraph" w:customStyle="1" w:styleId="IdefparaSymb">
    <w:name w:val="I def para Symb"/>
    <w:basedOn w:val="IparaSymb"/>
    <w:rsid w:val="00E116E7"/>
    <w:pPr>
      <w:ind w:left="1599" w:hanging="2081"/>
    </w:pPr>
  </w:style>
  <w:style w:type="paragraph" w:customStyle="1" w:styleId="IdefsubparaSymb">
    <w:name w:val="I def subpara Symb"/>
    <w:basedOn w:val="IsubparaSymb"/>
    <w:rsid w:val="00E116E7"/>
    <w:pPr>
      <w:ind w:left="2138"/>
    </w:pPr>
  </w:style>
  <w:style w:type="paragraph" w:customStyle="1" w:styleId="ISched-headingSymb">
    <w:name w:val="I Sched-heading Symb"/>
    <w:basedOn w:val="BillBasicHeading"/>
    <w:next w:val="Normal"/>
    <w:rsid w:val="00E116E7"/>
    <w:pPr>
      <w:tabs>
        <w:tab w:val="left" w:pos="-3080"/>
        <w:tab w:val="left" w:pos="0"/>
      </w:tabs>
      <w:spacing w:before="320"/>
      <w:ind w:left="2600" w:hanging="3080"/>
    </w:pPr>
    <w:rPr>
      <w:sz w:val="34"/>
    </w:rPr>
  </w:style>
  <w:style w:type="paragraph" w:customStyle="1" w:styleId="ISched-PartSymb">
    <w:name w:val="I Sched-Part Symb"/>
    <w:basedOn w:val="BillBasicHeading"/>
    <w:rsid w:val="00E116E7"/>
    <w:pPr>
      <w:tabs>
        <w:tab w:val="left" w:pos="-3080"/>
        <w:tab w:val="left" w:pos="0"/>
      </w:tabs>
      <w:spacing w:before="380"/>
      <w:ind w:left="2600" w:hanging="3080"/>
    </w:pPr>
    <w:rPr>
      <w:sz w:val="32"/>
    </w:rPr>
  </w:style>
  <w:style w:type="paragraph" w:customStyle="1" w:styleId="ISched-formSymb">
    <w:name w:val="I Sched-form Symb"/>
    <w:basedOn w:val="BillBasicHeading"/>
    <w:rsid w:val="00E116E7"/>
    <w:pPr>
      <w:tabs>
        <w:tab w:val="left" w:pos="0"/>
        <w:tab w:val="right" w:pos="7200"/>
      </w:tabs>
      <w:spacing w:before="240"/>
      <w:ind w:left="2600" w:hanging="3080"/>
    </w:pPr>
    <w:rPr>
      <w:sz w:val="28"/>
    </w:rPr>
  </w:style>
  <w:style w:type="paragraph" w:customStyle="1" w:styleId="ISchclauseheadingSymb">
    <w:name w:val="I Sch clause heading Symb"/>
    <w:basedOn w:val="BillBasic"/>
    <w:rsid w:val="00E116E7"/>
    <w:pPr>
      <w:keepNext/>
      <w:tabs>
        <w:tab w:val="left" w:pos="-1580"/>
        <w:tab w:val="left" w:pos="0"/>
        <w:tab w:val="left" w:pos="1100"/>
      </w:tabs>
      <w:spacing w:before="240"/>
      <w:ind w:left="1100" w:hanging="1580"/>
      <w:jc w:val="left"/>
    </w:pPr>
    <w:rPr>
      <w:rFonts w:ascii="Arial" w:hAnsi="Arial"/>
      <w:b/>
    </w:rPr>
  </w:style>
  <w:style w:type="paragraph" w:customStyle="1" w:styleId="IDict-HeadingSymb">
    <w:name w:val="I Dict-Heading Symb"/>
    <w:basedOn w:val="BillBasicHeading"/>
    <w:rsid w:val="00E116E7"/>
    <w:pPr>
      <w:tabs>
        <w:tab w:val="left" w:pos="-3080"/>
        <w:tab w:val="left" w:pos="0"/>
      </w:tabs>
      <w:spacing w:before="320"/>
      <w:ind w:left="2600" w:hanging="3080"/>
      <w:jc w:val="both"/>
    </w:pPr>
    <w:rPr>
      <w:sz w:val="34"/>
    </w:rPr>
  </w:style>
  <w:style w:type="paragraph" w:customStyle="1" w:styleId="AmainbulletSymb">
    <w:name w:val="A main bullet Symb"/>
    <w:basedOn w:val="BillBasic"/>
    <w:rsid w:val="00E116E7"/>
    <w:pPr>
      <w:tabs>
        <w:tab w:val="left" w:pos="1100"/>
      </w:tabs>
      <w:spacing w:before="60"/>
      <w:ind w:left="1500" w:hanging="1986"/>
    </w:pPr>
  </w:style>
  <w:style w:type="paragraph" w:customStyle="1" w:styleId="aExamHdgssSymb">
    <w:name w:val="aExamHdgss Symb"/>
    <w:basedOn w:val="BillBasicHeading"/>
    <w:next w:val="Normal"/>
    <w:rsid w:val="00E116E7"/>
    <w:pPr>
      <w:tabs>
        <w:tab w:val="clear" w:pos="2600"/>
        <w:tab w:val="left" w:pos="1582"/>
      </w:tabs>
      <w:ind w:left="1100" w:hanging="1582"/>
    </w:pPr>
    <w:rPr>
      <w:sz w:val="18"/>
    </w:rPr>
  </w:style>
  <w:style w:type="paragraph" w:customStyle="1" w:styleId="aExamssSymb">
    <w:name w:val="aExamss Symb"/>
    <w:basedOn w:val="aNote"/>
    <w:rsid w:val="00E116E7"/>
    <w:pPr>
      <w:tabs>
        <w:tab w:val="left" w:pos="1582"/>
      </w:tabs>
      <w:spacing w:before="60"/>
      <w:ind w:left="1100" w:hanging="1582"/>
    </w:pPr>
  </w:style>
  <w:style w:type="paragraph" w:customStyle="1" w:styleId="aExamINumssSymb">
    <w:name w:val="aExamINumss Symb"/>
    <w:basedOn w:val="aExamssSymb"/>
    <w:rsid w:val="00E116E7"/>
    <w:pPr>
      <w:tabs>
        <w:tab w:val="left" w:pos="1100"/>
      </w:tabs>
      <w:ind w:left="1500" w:hanging="1986"/>
    </w:pPr>
  </w:style>
  <w:style w:type="paragraph" w:customStyle="1" w:styleId="aExamNumTextssSymb">
    <w:name w:val="aExamNumTextss Symb"/>
    <w:basedOn w:val="aExamssSymb"/>
    <w:rsid w:val="00E116E7"/>
    <w:pPr>
      <w:tabs>
        <w:tab w:val="clear" w:pos="1582"/>
        <w:tab w:val="left" w:pos="1985"/>
      </w:tabs>
      <w:ind w:left="1503" w:hanging="1985"/>
    </w:pPr>
  </w:style>
  <w:style w:type="paragraph" w:customStyle="1" w:styleId="AExamIParaSymb">
    <w:name w:val="AExamIPara Symb"/>
    <w:basedOn w:val="aExam"/>
    <w:rsid w:val="00E116E7"/>
    <w:pPr>
      <w:tabs>
        <w:tab w:val="right" w:pos="1718"/>
      </w:tabs>
      <w:ind w:left="1984" w:hanging="2466"/>
    </w:pPr>
  </w:style>
  <w:style w:type="paragraph" w:customStyle="1" w:styleId="aExamBulletssSymb">
    <w:name w:val="aExamBulletss Symb"/>
    <w:basedOn w:val="aExamssSymb"/>
    <w:rsid w:val="00E116E7"/>
    <w:pPr>
      <w:tabs>
        <w:tab w:val="left" w:pos="1100"/>
      </w:tabs>
      <w:ind w:left="1500" w:hanging="1986"/>
    </w:pPr>
  </w:style>
  <w:style w:type="paragraph" w:customStyle="1" w:styleId="aNoteSymb">
    <w:name w:val="aNote Symb"/>
    <w:basedOn w:val="BillBasic"/>
    <w:rsid w:val="00E116E7"/>
    <w:pPr>
      <w:tabs>
        <w:tab w:val="left" w:pos="1100"/>
        <w:tab w:val="left" w:pos="2381"/>
      </w:tabs>
      <w:ind w:left="1899" w:hanging="2381"/>
    </w:pPr>
    <w:rPr>
      <w:sz w:val="20"/>
    </w:rPr>
  </w:style>
  <w:style w:type="paragraph" w:customStyle="1" w:styleId="aNoteTextssSymb">
    <w:name w:val="aNoteTextss Symb"/>
    <w:basedOn w:val="Normal"/>
    <w:rsid w:val="00E116E7"/>
    <w:pPr>
      <w:tabs>
        <w:tab w:val="clear" w:pos="0"/>
        <w:tab w:val="left" w:pos="1418"/>
      </w:tabs>
      <w:spacing w:before="60"/>
      <w:ind w:left="1417" w:hanging="1899"/>
      <w:jc w:val="both"/>
    </w:pPr>
    <w:rPr>
      <w:sz w:val="20"/>
    </w:rPr>
  </w:style>
  <w:style w:type="paragraph" w:customStyle="1" w:styleId="aNoteParaSymb">
    <w:name w:val="aNotePara Symb"/>
    <w:basedOn w:val="aNoteSymb"/>
    <w:rsid w:val="00E116E7"/>
    <w:pPr>
      <w:tabs>
        <w:tab w:val="clear" w:pos="1100"/>
        <w:tab w:val="clear" w:pos="2381"/>
        <w:tab w:val="left" w:pos="0"/>
        <w:tab w:val="right" w:pos="2140"/>
        <w:tab w:val="left" w:pos="2400"/>
      </w:tabs>
      <w:spacing w:before="60"/>
      <w:ind w:left="2410" w:hanging="2892"/>
    </w:pPr>
  </w:style>
  <w:style w:type="paragraph" w:customStyle="1" w:styleId="aNoteBulletssSymb">
    <w:name w:val="aNoteBulletss Symb"/>
    <w:basedOn w:val="Normal"/>
    <w:rsid w:val="00E116E7"/>
    <w:pPr>
      <w:tabs>
        <w:tab w:val="clear" w:pos="0"/>
        <w:tab w:val="left" w:pos="1899"/>
      </w:tabs>
      <w:spacing w:before="60"/>
      <w:ind w:left="2296" w:hanging="2778"/>
      <w:jc w:val="both"/>
    </w:pPr>
    <w:rPr>
      <w:sz w:val="20"/>
    </w:rPr>
  </w:style>
  <w:style w:type="paragraph" w:customStyle="1" w:styleId="AparabulletSymb">
    <w:name w:val="A para bullet Symb"/>
    <w:basedOn w:val="BillBasic"/>
    <w:rsid w:val="00E116E7"/>
    <w:pPr>
      <w:tabs>
        <w:tab w:val="left" w:pos="1616"/>
        <w:tab w:val="left" w:pos="2495"/>
      </w:tabs>
      <w:spacing w:before="60"/>
      <w:ind w:left="2013" w:hanging="2495"/>
    </w:pPr>
  </w:style>
  <w:style w:type="paragraph" w:customStyle="1" w:styleId="aExamHdgparSymb">
    <w:name w:val="aExamHdgpar Symb"/>
    <w:basedOn w:val="aExamHdgssSymb"/>
    <w:next w:val="Normal"/>
    <w:rsid w:val="00E116E7"/>
    <w:pPr>
      <w:tabs>
        <w:tab w:val="clear" w:pos="1582"/>
        <w:tab w:val="left" w:pos="1599"/>
      </w:tabs>
      <w:ind w:left="1599" w:hanging="2081"/>
    </w:pPr>
  </w:style>
  <w:style w:type="paragraph" w:customStyle="1" w:styleId="aExamparSymb">
    <w:name w:val="aExampar Symb"/>
    <w:basedOn w:val="aExamssSymb"/>
    <w:rsid w:val="00E116E7"/>
    <w:pPr>
      <w:tabs>
        <w:tab w:val="clear" w:pos="1582"/>
        <w:tab w:val="left" w:pos="1599"/>
      </w:tabs>
      <w:ind w:left="1599" w:hanging="2081"/>
    </w:pPr>
  </w:style>
  <w:style w:type="paragraph" w:customStyle="1" w:styleId="aExamINumparSymb">
    <w:name w:val="aExamINumpar Symb"/>
    <w:basedOn w:val="aExamparSymb"/>
    <w:rsid w:val="00E116E7"/>
    <w:pPr>
      <w:tabs>
        <w:tab w:val="left" w:pos="2000"/>
      </w:tabs>
      <w:ind w:left="2041" w:hanging="2495"/>
    </w:pPr>
  </w:style>
  <w:style w:type="paragraph" w:customStyle="1" w:styleId="aExamBulletparSymb">
    <w:name w:val="aExamBulletpar Symb"/>
    <w:basedOn w:val="aExamparSymb"/>
    <w:rsid w:val="00E116E7"/>
    <w:pPr>
      <w:tabs>
        <w:tab w:val="clear" w:pos="1599"/>
        <w:tab w:val="left" w:pos="1616"/>
        <w:tab w:val="left" w:pos="2495"/>
      </w:tabs>
      <w:ind w:left="2013" w:hanging="2495"/>
    </w:pPr>
  </w:style>
  <w:style w:type="paragraph" w:customStyle="1" w:styleId="aNoteparSymb">
    <w:name w:val="aNotepar Symb"/>
    <w:basedOn w:val="BillBasic"/>
    <w:next w:val="Normal"/>
    <w:rsid w:val="00E116E7"/>
    <w:pPr>
      <w:tabs>
        <w:tab w:val="left" w:pos="1599"/>
        <w:tab w:val="left" w:pos="2398"/>
      </w:tabs>
      <w:ind w:left="2410" w:hanging="2892"/>
    </w:pPr>
    <w:rPr>
      <w:sz w:val="20"/>
    </w:rPr>
  </w:style>
  <w:style w:type="paragraph" w:customStyle="1" w:styleId="aNoteTextparSymb">
    <w:name w:val="aNoteTextpar Symb"/>
    <w:basedOn w:val="aNoteparSymb"/>
    <w:rsid w:val="00E116E7"/>
    <w:pPr>
      <w:tabs>
        <w:tab w:val="clear" w:pos="1599"/>
        <w:tab w:val="clear" w:pos="2398"/>
        <w:tab w:val="left" w:pos="2880"/>
      </w:tabs>
      <w:spacing w:before="60"/>
      <w:ind w:left="2398" w:hanging="2880"/>
    </w:pPr>
  </w:style>
  <w:style w:type="paragraph" w:customStyle="1" w:styleId="aNoteParaparSymb">
    <w:name w:val="aNoteParapar Symb"/>
    <w:basedOn w:val="aNoteparSymb"/>
    <w:rsid w:val="00E116E7"/>
    <w:pPr>
      <w:tabs>
        <w:tab w:val="right" w:pos="2640"/>
      </w:tabs>
      <w:spacing w:before="60"/>
      <w:ind w:left="2920" w:hanging="3402"/>
    </w:pPr>
  </w:style>
  <w:style w:type="paragraph" w:customStyle="1" w:styleId="aNoteBulletparSymb">
    <w:name w:val="aNoteBulletpar Symb"/>
    <w:basedOn w:val="aNoteparSymb"/>
    <w:rsid w:val="00E116E7"/>
    <w:pPr>
      <w:tabs>
        <w:tab w:val="clear" w:pos="1599"/>
        <w:tab w:val="left" w:pos="3289"/>
      </w:tabs>
      <w:spacing w:before="60"/>
      <w:ind w:left="2807" w:hanging="3289"/>
    </w:pPr>
  </w:style>
  <w:style w:type="paragraph" w:customStyle="1" w:styleId="AsubparabulletSymb">
    <w:name w:val="A subpara bullet Symb"/>
    <w:basedOn w:val="BillBasic"/>
    <w:rsid w:val="00E116E7"/>
    <w:pPr>
      <w:tabs>
        <w:tab w:val="left" w:pos="2138"/>
        <w:tab w:val="left" w:pos="3005"/>
      </w:tabs>
      <w:spacing w:before="60"/>
      <w:ind w:left="2523" w:hanging="3005"/>
    </w:pPr>
  </w:style>
  <w:style w:type="paragraph" w:customStyle="1" w:styleId="aExamHdgsubparSymb">
    <w:name w:val="aExamHdgsubpar Symb"/>
    <w:basedOn w:val="aExamHdgssSymb"/>
    <w:next w:val="Normal"/>
    <w:rsid w:val="00E116E7"/>
    <w:pPr>
      <w:tabs>
        <w:tab w:val="clear" w:pos="1582"/>
        <w:tab w:val="left" w:pos="2620"/>
      </w:tabs>
      <w:ind w:left="2138" w:hanging="2620"/>
    </w:pPr>
  </w:style>
  <w:style w:type="paragraph" w:customStyle="1" w:styleId="aExamsubparSymb">
    <w:name w:val="aExamsubpar Symb"/>
    <w:basedOn w:val="aExamssSymb"/>
    <w:rsid w:val="00E116E7"/>
    <w:pPr>
      <w:tabs>
        <w:tab w:val="clear" w:pos="1582"/>
        <w:tab w:val="left" w:pos="2620"/>
      </w:tabs>
      <w:ind w:left="2138" w:hanging="2620"/>
    </w:pPr>
  </w:style>
  <w:style w:type="paragraph" w:customStyle="1" w:styleId="aNotesubparSymb">
    <w:name w:val="aNotesubpar Symb"/>
    <w:basedOn w:val="BillBasic"/>
    <w:next w:val="Normal"/>
    <w:rsid w:val="00E116E7"/>
    <w:pPr>
      <w:tabs>
        <w:tab w:val="left" w:pos="2138"/>
        <w:tab w:val="left" w:pos="2937"/>
      </w:tabs>
      <w:ind w:left="2455" w:hanging="2937"/>
    </w:pPr>
    <w:rPr>
      <w:sz w:val="20"/>
    </w:rPr>
  </w:style>
  <w:style w:type="paragraph" w:customStyle="1" w:styleId="aNoteTextsubparSymb">
    <w:name w:val="aNoteTextsubpar Symb"/>
    <w:basedOn w:val="aNotesubparSymb"/>
    <w:rsid w:val="00E116E7"/>
    <w:pPr>
      <w:tabs>
        <w:tab w:val="clear" w:pos="2138"/>
        <w:tab w:val="clear" w:pos="2937"/>
        <w:tab w:val="left" w:pos="2943"/>
      </w:tabs>
      <w:spacing w:before="60"/>
      <w:ind w:left="2943" w:hanging="3425"/>
    </w:pPr>
  </w:style>
  <w:style w:type="paragraph" w:customStyle="1" w:styleId="PenaltySymb">
    <w:name w:val="Penalty Symb"/>
    <w:basedOn w:val="AmainreturnSymb"/>
    <w:rsid w:val="00E116E7"/>
  </w:style>
  <w:style w:type="paragraph" w:customStyle="1" w:styleId="PenaltyParaSymb">
    <w:name w:val="PenaltyPara Symb"/>
    <w:basedOn w:val="Normal"/>
    <w:rsid w:val="00E116E7"/>
    <w:pPr>
      <w:tabs>
        <w:tab w:val="right" w:pos="1360"/>
      </w:tabs>
      <w:spacing w:before="60"/>
      <w:ind w:left="1599" w:hanging="2081"/>
      <w:jc w:val="both"/>
    </w:pPr>
  </w:style>
  <w:style w:type="paragraph" w:customStyle="1" w:styleId="FormulaSymb">
    <w:name w:val="Formula Symb"/>
    <w:basedOn w:val="BillBasic"/>
    <w:rsid w:val="00E116E7"/>
    <w:pPr>
      <w:tabs>
        <w:tab w:val="left" w:pos="-480"/>
      </w:tabs>
      <w:spacing w:line="260" w:lineRule="atLeast"/>
      <w:ind w:hanging="480"/>
      <w:jc w:val="center"/>
    </w:pPr>
  </w:style>
  <w:style w:type="paragraph" w:customStyle="1" w:styleId="NormalSymb">
    <w:name w:val="Normal Symb"/>
    <w:basedOn w:val="Normal"/>
    <w:qFormat/>
    <w:rsid w:val="00E116E7"/>
    <w:pPr>
      <w:ind w:hanging="482"/>
    </w:pPr>
  </w:style>
  <w:style w:type="character" w:styleId="PlaceholderText">
    <w:name w:val="Placeholder Text"/>
    <w:basedOn w:val="DefaultParagraphFont"/>
    <w:uiPriority w:val="99"/>
    <w:semiHidden/>
    <w:rsid w:val="00E116E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4.xml"/><Relationship Id="rId25" Type="http://schemas.openxmlformats.org/officeDocument/2006/relationships/header" Target="header7.xml"/><Relationship Id="rId2" Type="http://schemas.openxmlformats.org/officeDocument/2006/relationships/numbering" Target="numbering.xml"/><Relationship Id="rId16" Type="http://schemas.openxmlformats.org/officeDocument/2006/relationships/hyperlink" Target="http://www.legislation.act.gov.au/a/2014-60" TargetMode="External"/><Relationship Id="rId20" Type="http://schemas.openxmlformats.org/officeDocument/2006/relationships/footer" Target="footer5.xml"/><Relationship Id="rId29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6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legislation.act.gov.au/a/2000-65" TargetMode="External"/><Relationship Id="rId23" Type="http://schemas.openxmlformats.org/officeDocument/2006/relationships/hyperlink" Target="http://www.legislation.act.gov.au/" TargetMode="External"/><Relationship Id="rId28" Type="http://schemas.openxmlformats.org/officeDocument/2006/relationships/header" Target="header8.xml"/><Relationship Id="rId10" Type="http://schemas.openxmlformats.org/officeDocument/2006/relationships/footer" Target="footer1.xml"/><Relationship Id="rId19" Type="http://schemas.openxmlformats.org/officeDocument/2006/relationships/footer" Target="footer4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://www.legislation.act.gov.au/a/2001-14" TargetMode="External"/><Relationship Id="rId22" Type="http://schemas.openxmlformats.org/officeDocument/2006/relationships/hyperlink" Target="http://www.legislation.act.gov.au/a/2001-14" TargetMode="External"/><Relationship Id="rId27" Type="http://schemas.openxmlformats.org/officeDocument/2006/relationships/footer" Target="footer8.xml"/><Relationship Id="rId30" Type="http://schemas.openxmlformats.org/officeDocument/2006/relationships/header" Target="header10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2C50D1-BB3A-4042-A133-6DD989821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997</Words>
  <Characters>5302</Characters>
  <Application>Microsoft Office Word</Application>
  <DocSecurity>0</DocSecurity>
  <Lines>224</Lines>
  <Paragraphs>132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Utilities Legislation Amendment Act 2026</vt:lpstr>
    </vt:vector>
  </TitlesOfParts>
  <Manager>Section</Manager>
  <Company>Section</Company>
  <LinksUpToDate>false</LinksUpToDate>
  <CharactersWithSpaces>6230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Utilities Legislation Amendment Act 2026</dc:title>
  <dc:subject>Amendment</dc:subject>
  <dc:creator>ACT Government</dc:creator>
  <cp:keywords>D10</cp:keywords>
  <dc:description>J2025-1427</dc:description>
  <cp:lastModifiedBy>PCODCS</cp:lastModifiedBy>
  <cp:revision>4</cp:revision>
  <cp:lastPrinted>2026-09-03T01:39:00Z</cp:lastPrinted>
  <dcterms:created xsi:type="dcterms:W3CDTF">2026-10-21T23:05:00Z</dcterms:created>
  <dcterms:modified xsi:type="dcterms:W3CDTF">2026-10-21T23:05:00Z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ecurity">
    <vt:lpwstr/>
  </property>
  <property fmtid="{D5CDD505-2E9C-101B-9397-08002B2CF9AE}" pid="3" name="MSIP_Label_69af8531-eb46-4968-8cb3-105d2f5ea87e_Enabled">
    <vt:lpwstr>true</vt:lpwstr>
  </property>
  <property fmtid="{D5CDD505-2E9C-101B-9397-08002B2CF9AE}" pid="4" name="MSIP_Label_69af8531-eb46-4968-8cb3-105d2f5ea87e_SetDate">
    <vt:lpwstr>2024-09-17T05:49:14Z</vt:lpwstr>
  </property>
  <property fmtid="{D5CDD505-2E9C-101B-9397-08002B2CF9AE}" pid="5" name="MSIP_Label_69af8531-eb46-4968-8cb3-105d2f5ea87e_Method">
    <vt:lpwstr>Standard</vt:lpwstr>
  </property>
  <property fmtid="{D5CDD505-2E9C-101B-9397-08002B2CF9AE}" pid="6" name="MSIP_Label_69af8531-eb46-4968-8cb3-105d2f5ea87e_Name">
    <vt:lpwstr>Official - No Marking</vt:lpwstr>
  </property>
  <property fmtid="{D5CDD505-2E9C-101B-9397-08002B2CF9AE}" pid="7" name="MSIP_Label_69af8531-eb46-4968-8cb3-105d2f5ea87e_SiteId">
    <vt:lpwstr>b46c1908-0334-4236-b978-585ee88e4199</vt:lpwstr>
  </property>
  <property fmtid="{D5CDD505-2E9C-101B-9397-08002B2CF9AE}" pid="8" name="MSIP_Label_69af8531-eb46-4968-8cb3-105d2f5ea87e_ActionId">
    <vt:lpwstr>29aba93e-99ef-4a06-8959-cb80b92f9979</vt:lpwstr>
  </property>
  <property fmtid="{D5CDD505-2E9C-101B-9397-08002B2CF9AE}" pid="9" name="MSIP_Label_69af8531-eb46-4968-8cb3-105d2f5ea87e_ContentBits">
    <vt:lpwstr>0</vt:lpwstr>
  </property>
  <property fmtid="{D5CDD505-2E9C-101B-9397-08002B2CF9AE}" pid="10" name="Client">
    <vt:lpwstr>City and Environment Directorate</vt:lpwstr>
  </property>
  <property fmtid="{D5CDD505-2E9C-101B-9397-08002B2CF9AE}" pid="11" name="ClientName1">
    <vt:lpwstr>Brianna McKeown</vt:lpwstr>
  </property>
  <property fmtid="{D5CDD505-2E9C-101B-9397-08002B2CF9AE}" pid="12" name="ClientEmail1">
    <vt:lpwstr>Brianna.McKeown@act.gov.au</vt:lpwstr>
  </property>
  <property fmtid="{D5CDD505-2E9C-101B-9397-08002B2CF9AE}" pid="13" name="ClientPh1">
    <vt:lpwstr>62059872</vt:lpwstr>
  </property>
  <property fmtid="{D5CDD505-2E9C-101B-9397-08002B2CF9AE}" pid="14" name="ClientName2">
    <vt:lpwstr>Cath Collins</vt:lpwstr>
  </property>
  <property fmtid="{D5CDD505-2E9C-101B-9397-08002B2CF9AE}" pid="15" name="ClientEmail2">
    <vt:lpwstr>Cath.Collins@act.gov.au</vt:lpwstr>
  </property>
  <property fmtid="{D5CDD505-2E9C-101B-9397-08002B2CF9AE}" pid="16" name="ClientPh2">
    <vt:lpwstr>62059568</vt:lpwstr>
  </property>
  <property fmtid="{D5CDD505-2E9C-101B-9397-08002B2CF9AE}" pid="17" name="jobType">
    <vt:lpwstr>Drafting</vt:lpwstr>
  </property>
  <property fmtid="{D5CDD505-2E9C-101B-9397-08002B2CF9AE}" pid="18" name="DMSID">
    <vt:lpwstr>16075679</vt:lpwstr>
  </property>
  <property fmtid="{D5CDD505-2E9C-101B-9397-08002B2CF9AE}" pid="19" name="JMSREQUIREDCHECKIN">
    <vt:lpwstr/>
  </property>
  <property fmtid="{D5CDD505-2E9C-101B-9397-08002B2CF9AE}" pid="20" name="CHECKEDOUTFROMJMS">
    <vt:lpwstr/>
  </property>
  <property fmtid="{D5CDD505-2E9C-101B-9397-08002B2CF9AE}" pid="21" name="Citation">
    <vt:lpwstr>Utilities Legislation Amendment Bill 2026</vt:lpwstr>
  </property>
  <property fmtid="{D5CDD505-2E9C-101B-9397-08002B2CF9AE}" pid="22" name="ActName">
    <vt:lpwstr/>
  </property>
  <property fmtid="{D5CDD505-2E9C-101B-9397-08002B2CF9AE}" pid="23" name="DrafterName">
    <vt:lpwstr>Mariam Jacob</vt:lpwstr>
  </property>
  <property fmtid="{D5CDD505-2E9C-101B-9397-08002B2CF9AE}" pid="24" name="DrafterEmail">
    <vt:lpwstr>Mariam.Jacob@act.gov.au</vt:lpwstr>
  </property>
  <property fmtid="{D5CDD505-2E9C-101B-9397-08002B2CF9AE}" pid="25" name="DrafterPh">
    <vt:lpwstr>(02) 6207 5763</vt:lpwstr>
  </property>
  <property fmtid="{D5CDD505-2E9C-101B-9397-08002B2CF9AE}" pid="26" name="SettlerName">
    <vt:lpwstr>Felicity Keech</vt:lpwstr>
  </property>
  <property fmtid="{D5CDD505-2E9C-101B-9397-08002B2CF9AE}" pid="27" name="SettlerEmail">
    <vt:lpwstr>felicity.keech@act.gov.au</vt:lpwstr>
  </property>
  <property fmtid="{D5CDD505-2E9C-101B-9397-08002B2CF9AE}" pid="28" name="SettlerPh">
    <vt:lpwstr>62053767</vt:lpwstr>
  </property>
  <property fmtid="{D5CDD505-2E9C-101B-9397-08002B2CF9AE}" pid="29" name="Status">
    <vt:lpwstr> </vt:lpwstr>
  </property>
  <property fmtid="{D5CDD505-2E9C-101B-9397-08002B2CF9AE}" pid="30" name="Eff">
    <vt:lpwstr> </vt:lpwstr>
  </property>
  <property fmtid="{D5CDD505-2E9C-101B-9397-08002B2CF9AE}" pid="31" name="EndDt">
    <vt:lpwstr>  </vt:lpwstr>
  </property>
  <property fmtid="{D5CDD505-2E9C-101B-9397-08002B2CF9AE}" pid="32" name="RepubDt">
    <vt:lpwstr>  </vt:lpwstr>
  </property>
  <property fmtid="{D5CDD505-2E9C-101B-9397-08002B2CF9AE}" pid="33" name="StartDt">
    <vt:lpwstr>  </vt:lpwstr>
  </property>
</Properties>
</file>