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DBEA78" w14:textId="28C90273" w:rsidR="00CE38A9" w:rsidRDefault="00CE38A9">
      <w:pPr>
        <w:spacing w:before="400"/>
        <w:jc w:val="center"/>
      </w:pPr>
      <w:r>
        <w:rPr>
          <w:noProof/>
          <w:color w:val="000000"/>
          <w:sz w:val="22"/>
        </w:rPr>
        <w:t>2026</w:t>
      </w:r>
    </w:p>
    <w:p w14:paraId="57BEDD47" w14:textId="77777777" w:rsidR="00CE38A9" w:rsidRDefault="00CE38A9">
      <w:pPr>
        <w:spacing w:before="300"/>
        <w:jc w:val="center"/>
      </w:pPr>
      <w:r>
        <w:t>THE LEGISLATIVE ASSEMBLY</w:t>
      </w:r>
      <w:r>
        <w:br/>
        <w:t>FOR THE AUSTRALIAN CAPITAL TERRITORY</w:t>
      </w:r>
    </w:p>
    <w:p w14:paraId="503BC4E8" w14:textId="77777777" w:rsidR="00CE38A9" w:rsidRDefault="00CE38A9">
      <w:pPr>
        <w:pStyle w:val="N-line1"/>
        <w:jc w:val="both"/>
      </w:pPr>
    </w:p>
    <w:p w14:paraId="1FFDE980" w14:textId="77777777" w:rsidR="00CE38A9" w:rsidRDefault="00CE38A9" w:rsidP="00FE5883">
      <w:pPr>
        <w:spacing w:before="120"/>
        <w:jc w:val="center"/>
      </w:pPr>
      <w:r>
        <w:t>(As presented)</w:t>
      </w:r>
    </w:p>
    <w:p w14:paraId="6AF39895" w14:textId="6179641C" w:rsidR="00CE38A9" w:rsidRDefault="00CE38A9">
      <w:pPr>
        <w:spacing w:before="240"/>
        <w:jc w:val="center"/>
      </w:pPr>
      <w:r>
        <w:t>(</w:t>
      </w:r>
      <w:bookmarkStart w:id="0" w:name="Sponsor"/>
      <w:r>
        <w:t>Minister for Planning and Sustainable Development</w:t>
      </w:r>
      <w:bookmarkEnd w:id="0"/>
      <w:r>
        <w:t>)</w:t>
      </w:r>
    </w:p>
    <w:p w14:paraId="607FE5EF" w14:textId="06F407DE" w:rsidR="00150E0D" w:rsidRPr="00BA48EE" w:rsidRDefault="003254B1">
      <w:pPr>
        <w:pStyle w:val="Billname1"/>
      </w:pPr>
      <w:fldSimple w:instr=" REF Citation \*charformat  \* MERGEFORMAT ">
        <w:r w:rsidRPr="00BA48EE">
          <w:t>Building and Construction Legislation Amendment</w:t>
        </w:r>
        <w:r>
          <w:t> </w:t>
        </w:r>
        <w:r w:rsidRPr="00BA48EE">
          <w:t>Bill</w:t>
        </w:r>
        <w:r>
          <w:t> </w:t>
        </w:r>
        <w:r w:rsidRPr="00BA48EE">
          <w:t>2026</w:t>
        </w:r>
      </w:fldSimple>
    </w:p>
    <w:p w14:paraId="25A4E674" w14:textId="27759BFC" w:rsidR="00150E0D" w:rsidRPr="00BA48EE" w:rsidRDefault="00150E0D">
      <w:pPr>
        <w:pStyle w:val="ActNo"/>
      </w:pPr>
      <w:r w:rsidRPr="00BA48EE">
        <w:fldChar w:fldCharType="begin"/>
      </w:r>
      <w:r w:rsidRPr="00BA48EE">
        <w:instrText xml:space="preserve"> DOCPROPERTY "Category"  \* MERGEFORMAT </w:instrText>
      </w:r>
      <w:r w:rsidRPr="00BA48EE">
        <w:fldChar w:fldCharType="end"/>
      </w:r>
    </w:p>
    <w:p w14:paraId="4229C7CF" w14:textId="77777777" w:rsidR="00150E0D" w:rsidRPr="00BA48EE" w:rsidRDefault="00150E0D" w:rsidP="00EE057E">
      <w:pPr>
        <w:pStyle w:val="Placeholder"/>
        <w:suppressLineNumbers/>
      </w:pPr>
      <w:r w:rsidRPr="00BA48EE">
        <w:rPr>
          <w:rStyle w:val="charContents"/>
          <w:sz w:val="16"/>
        </w:rPr>
        <w:t xml:space="preserve">  </w:t>
      </w:r>
      <w:r w:rsidRPr="00BA48EE">
        <w:rPr>
          <w:rStyle w:val="charPage"/>
        </w:rPr>
        <w:t xml:space="preserve">  </w:t>
      </w:r>
    </w:p>
    <w:p w14:paraId="57E3179B" w14:textId="77777777" w:rsidR="00150E0D" w:rsidRPr="00BA48EE" w:rsidRDefault="00150E0D">
      <w:pPr>
        <w:pStyle w:val="N-TOCheading"/>
      </w:pPr>
      <w:r w:rsidRPr="00BA48EE">
        <w:rPr>
          <w:rStyle w:val="charContents"/>
        </w:rPr>
        <w:t>Contents</w:t>
      </w:r>
    </w:p>
    <w:p w14:paraId="3E0D731F" w14:textId="77777777" w:rsidR="00150E0D" w:rsidRPr="00BA48EE" w:rsidRDefault="00150E0D">
      <w:pPr>
        <w:pStyle w:val="N-9pt"/>
      </w:pPr>
      <w:r w:rsidRPr="00BA48EE">
        <w:tab/>
      </w:r>
      <w:r w:rsidRPr="00BA48EE">
        <w:rPr>
          <w:rStyle w:val="charPage"/>
        </w:rPr>
        <w:t>Page</w:t>
      </w:r>
    </w:p>
    <w:p w14:paraId="6A37B303" w14:textId="7261B158" w:rsidR="00EE057E" w:rsidRDefault="00EE057E">
      <w:pPr>
        <w:pStyle w:val="TOC2"/>
        <w:rPr>
          <w:rFonts w:asciiTheme="minorHAnsi" w:eastAsiaTheme="minorEastAsia" w:hAnsiTheme="minorHAnsi" w:cstheme="minorBidi"/>
          <w:b w:val="0"/>
          <w:kern w:val="2"/>
          <w:szCs w:val="24"/>
          <w:lang w:eastAsia="en-AU"/>
          <w14:ligatures w14:val="standardContextual"/>
        </w:rPr>
      </w:pPr>
      <w:r>
        <w:fldChar w:fldCharType="begin"/>
      </w:r>
      <w:r>
        <w:instrText xml:space="preserve"> TOC \o "1-5" \h \t "A H1 Chapter,1,A H2 Part,2,A H3 Div,3,A H4 SubDiv,4,A H5 Sec,5,Sched-heading,6,Sched-heading Symb,6,Sched-Part,7,Sched-Part Symb,7,Endnote1,7,Sched-Form,8,Sched-Form Symb,8,Dict-Heading,6,Dict-Heading Symb,6,Sch clause heading,5,Endnote2,5 </w:instrText>
      </w:r>
      <w:r>
        <w:fldChar w:fldCharType="separate"/>
      </w:r>
      <w:hyperlink w:anchor="_Toc240276380" w:history="1">
        <w:r w:rsidRPr="005F7A1D">
          <w:t>Part 1</w:t>
        </w:r>
        <w:r>
          <w:rPr>
            <w:rFonts w:asciiTheme="minorHAnsi" w:eastAsiaTheme="minorEastAsia" w:hAnsiTheme="minorHAnsi" w:cstheme="minorBidi"/>
            <w:b w:val="0"/>
            <w:kern w:val="2"/>
            <w:szCs w:val="24"/>
            <w:lang w:eastAsia="en-AU"/>
            <w14:ligatures w14:val="standardContextual"/>
          </w:rPr>
          <w:tab/>
        </w:r>
        <w:r w:rsidRPr="005F7A1D">
          <w:t>Preliminary</w:t>
        </w:r>
        <w:r w:rsidRPr="00EE057E">
          <w:rPr>
            <w:vanish/>
          </w:rPr>
          <w:tab/>
        </w:r>
        <w:r w:rsidRPr="00EE057E">
          <w:rPr>
            <w:vanish/>
          </w:rPr>
          <w:fldChar w:fldCharType="begin"/>
        </w:r>
        <w:r w:rsidRPr="00EE057E">
          <w:rPr>
            <w:vanish/>
          </w:rPr>
          <w:instrText xml:space="preserve"> PAGEREF _Toc240276380 \h </w:instrText>
        </w:r>
        <w:r w:rsidRPr="00EE057E">
          <w:rPr>
            <w:vanish/>
          </w:rPr>
        </w:r>
        <w:r w:rsidRPr="00EE057E">
          <w:rPr>
            <w:vanish/>
          </w:rPr>
          <w:fldChar w:fldCharType="separate"/>
        </w:r>
        <w:r w:rsidR="003254B1">
          <w:rPr>
            <w:vanish/>
          </w:rPr>
          <w:t>2</w:t>
        </w:r>
        <w:r w:rsidRPr="00EE057E">
          <w:rPr>
            <w:vanish/>
          </w:rPr>
          <w:fldChar w:fldCharType="end"/>
        </w:r>
      </w:hyperlink>
    </w:p>
    <w:p w14:paraId="75DB5FEA" w14:textId="507FFC1D" w:rsidR="00EE057E" w:rsidRDefault="00EE057E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40276381" w:history="1">
        <w:r w:rsidRPr="005F7A1D">
          <w:t>1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5F7A1D">
          <w:t>Name of Act</w:t>
        </w:r>
        <w:r>
          <w:tab/>
        </w:r>
        <w:r>
          <w:fldChar w:fldCharType="begin"/>
        </w:r>
        <w:r>
          <w:instrText xml:space="preserve"> PAGEREF _Toc240276381 \h </w:instrText>
        </w:r>
        <w:r>
          <w:fldChar w:fldCharType="separate"/>
        </w:r>
        <w:r w:rsidR="003254B1">
          <w:t>2</w:t>
        </w:r>
        <w:r>
          <w:fldChar w:fldCharType="end"/>
        </w:r>
      </w:hyperlink>
    </w:p>
    <w:p w14:paraId="7BFB8E70" w14:textId="36713677" w:rsidR="00EE057E" w:rsidRDefault="00EE057E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40276382" w:history="1">
        <w:r w:rsidRPr="005F7A1D">
          <w:t>2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5F7A1D">
          <w:t>Commencement</w:t>
        </w:r>
        <w:r>
          <w:tab/>
        </w:r>
        <w:r>
          <w:fldChar w:fldCharType="begin"/>
        </w:r>
        <w:r>
          <w:instrText xml:space="preserve"> PAGEREF _Toc240276382 \h </w:instrText>
        </w:r>
        <w:r>
          <w:fldChar w:fldCharType="separate"/>
        </w:r>
        <w:r w:rsidR="003254B1">
          <w:t>2</w:t>
        </w:r>
        <w:r>
          <w:fldChar w:fldCharType="end"/>
        </w:r>
      </w:hyperlink>
    </w:p>
    <w:p w14:paraId="7C945765" w14:textId="210A5C0D" w:rsidR="00EE057E" w:rsidRDefault="00EE057E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40276383" w:history="1">
        <w:r w:rsidRPr="005F7A1D">
          <w:t>3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5F7A1D">
          <w:t>Legislation amended</w:t>
        </w:r>
        <w:r>
          <w:tab/>
        </w:r>
        <w:r>
          <w:fldChar w:fldCharType="begin"/>
        </w:r>
        <w:r>
          <w:instrText xml:space="preserve"> PAGEREF _Toc240276383 \h </w:instrText>
        </w:r>
        <w:r>
          <w:fldChar w:fldCharType="separate"/>
        </w:r>
        <w:r w:rsidR="003254B1">
          <w:t>2</w:t>
        </w:r>
        <w:r>
          <w:fldChar w:fldCharType="end"/>
        </w:r>
      </w:hyperlink>
    </w:p>
    <w:p w14:paraId="61E9AF81" w14:textId="57389EC7" w:rsidR="00EE057E" w:rsidRDefault="00EE057E">
      <w:pPr>
        <w:pStyle w:val="TOC2"/>
        <w:rPr>
          <w:rFonts w:asciiTheme="minorHAnsi" w:eastAsiaTheme="minorEastAsia" w:hAnsiTheme="minorHAnsi" w:cstheme="minorBidi"/>
          <w:b w:val="0"/>
          <w:kern w:val="2"/>
          <w:szCs w:val="24"/>
          <w:lang w:eastAsia="en-AU"/>
          <w14:ligatures w14:val="standardContextual"/>
        </w:rPr>
      </w:pPr>
      <w:hyperlink w:anchor="_Toc240276384" w:history="1">
        <w:r w:rsidRPr="005F7A1D">
          <w:t>Part 2</w:t>
        </w:r>
        <w:r>
          <w:rPr>
            <w:rFonts w:asciiTheme="minorHAnsi" w:eastAsiaTheme="minorEastAsia" w:hAnsiTheme="minorHAnsi" w:cstheme="minorBidi"/>
            <w:b w:val="0"/>
            <w:kern w:val="2"/>
            <w:szCs w:val="24"/>
            <w:lang w:eastAsia="en-AU"/>
            <w14:ligatures w14:val="standardContextual"/>
          </w:rPr>
          <w:tab/>
        </w:r>
        <w:r w:rsidRPr="005F7A1D">
          <w:t>Building Act 2004</w:t>
        </w:r>
        <w:r w:rsidRPr="00EE057E">
          <w:rPr>
            <w:vanish/>
          </w:rPr>
          <w:tab/>
        </w:r>
        <w:r w:rsidRPr="00EE057E">
          <w:rPr>
            <w:vanish/>
          </w:rPr>
          <w:fldChar w:fldCharType="begin"/>
        </w:r>
        <w:r w:rsidRPr="00EE057E">
          <w:rPr>
            <w:vanish/>
          </w:rPr>
          <w:instrText xml:space="preserve"> PAGEREF _Toc240276384 \h </w:instrText>
        </w:r>
        <w:r w:rsidRPr="00EE057E">
          <w:rPr>
            <w:vanish/>
          </w:rPr>
        </w:r>
        <w:r w:rsidRPr="00EE057E">
          <w:rPr>
            <w:vanish/>
          </w:rPr>
          <w:fldChar w:fldCharType="separate"/>
        </w:r>
        <w:r w:rsidR="003254B1">
          <w:rPr>
            <w:vanish/>
          </w:rPr>
          <w:t>3</w:t>
        </w:r>
        <w:r w:rsidRPr="00EE057E">
          <w:rPr>
            <w:vanish/>
          </w:rPr>
          <w:fldChar w:fldCharType="end"/>
        </w:r>
      </w:hyperlink>
    </w:p>
    <w:p w14:paraId="5CFEE4C4" w14:textId="7817E0D3" w:rsidR="00EE057E" w:rsidRDefault="00EE057E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40276385" w:history="1">
        <w:r w:rsidRPr="00EE057E">
          <w:rPr>
            <w:rStyle w:val="CharSectNo"/>
          </w:rPr>
          <w:t>4</w:t>
        </w:r>
        <w:r w:rsidRPr="00BA48EE">
          <w:rPr>
            <w:bCs/>
            <w:color w:val="000000"/>
          </w:rPr>
          <w:tab/>
          <w:t>Overview—div 3.3</w:t>
        </w:r>
        <w:r>
          <w:rPr>
            <w:bCs/>
            <w:color w:val="000000"/>
          </w:rPr>
          <w:br/>
        </w:r>
        <w:r w:rsidRPr="00BA48EE">
          <w:rPr>
            <w:bCs/>
            <w:color w:val="000000"/>
          </w:rPr>
          <w:t>New section 25A (2) (da)</w:t>
        </w:r>
        <w:r>
          <w:tab/>
        </w:r>
        <w:r>
          <w:fldChar w:fldCharType="begin"/>
        </w:r>
        <w:r>
          <w:instrText xml:space="preserve"> PAGEREF _Toc240276385 \h </w:instrText>
        </w:r>
        <w:r>
          <w:fldChar w:fldCharType="separate"/>
        </w:r>
        <w:r w:rsidR="003254B1">
          <w:t>3</w:t>
        </w:r>
        <w:r>
          <w:fldChar w:fldCharType="end"/>
        </w:r>
      </w:hyperlink>
    </w:p>
    <w:p w14:paraId="399B2B8A" w14:textId="22CB2258" w:rsidR="00EE057E" w:rsidRDefault="00EE057E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40276386" w:history="1">
        <w:r w:rsidRPr="00EE057E">
          <w:rPr>
            <w:rStyle w:val="CharSectNo"/>
          </w:rPr>
          <w:t>5</w:t>
        </w:r>
        <w:r w:rsidRPr="00BA48EE">
          <w:rPr>
            <w:bCs/>
            <w:color w:val="000000"/>
          </w:rPr>
          <w:tab/>
          <w:t>Building approval applications</w:t>
        </w:r>
        <w:r>
          <w:rPr>
            <w:bCs/>
            <w:color w:val="000000"/>
          </w:rPr>
          <w:br/>
        </w:r>
        <w:r w:rsidRPr="00BA48EE">
          <w:rPr>
            <w:bCs/>
            <w:color w:val="000000"/>
          </w:rPr>
          <w:t>Section 26 (1)</w:t>
        </w:r>
        <w:r>
          <w:tab/>
        </w:r>
        <w:r>
          <w:fldChar w:fldCharType="begin"/>
        </w:r>
        <w:r>
          <w:instrText xml:space="preserve"> PAGEREF _Toc240276386 \h </w:instrText>
        </w:r>
        <w:r>
          <w:fldChar w:fldCharType="separate"/>
        </w:r>
        <w:r w:rsidR="003254B1">
          <w:t>3</w:t>
        </w:r>
        <w:r>
          <w:fldChar w:fldCharType="end"/>
        </w:r>
      </w:hyperlink>
    </w:p>
    <w:p w14:paraId="10E21C09" w14:textId="734AAA86" w:rsidR="00EE057E" w:rsidRDefault="00EE057E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lastRenderedPageBreak/>
        <w:tab/>
      </w:r>
      <w:hyperlink w:anchor="_Toc240276387" w:history="1">
        <w:r w:rsidRPr="00EE057E">
          <w:rPr>
            <w:rStyle w:val="CharSectNo"/>
          </w:rPr>
          <w:t>6</w:t>
        </w:r>
        <w:r w:rsidRPr="00BA48EE">
          <w:rPr>
            <w:bCs/>
            <w:color w:val="000000"/>
          </w:rPr>
          <w:tab/>
          <w:t>Certifier not to consider certain applications</w:t>
        </w:r>
        <w:r>
          <w:rPr>
            <w:bCs/>
            <w:color w:val="000000"/>
          </w:rPr>
          <w:br/>
        </w:r>
        <w:r w:rsidRPr="00BA48EE">
          <w:rPr>
            <w:bCs/>
            <w:color w:val="000000"/>
          </w:rPr>
          <w:t>New section 27 (1) (ca)</w:t>
        </w:r>
        <w:r>
          <w:tab/>
        </w:r>
        <w:r>
          <w:fldChar w:fldCharType="begin"/>
        </w:r>
        <w:r>
          <w:instrText xml:space="preserve"> PAGEREF _Toc240276387 \h </w:instrText>
        </w:r>
        <w:r>
          <w:fldChar w:fldCharType="separate"/>
        </w:r>
        <w:r w:rsidR="003254B1">
          <w:t>3</w:t>
        </w:r>
        <w:r>
          <w:fldChar w:fldCharType="end"/>
        </w:r>
      </w:hyperlink>
    </w:p>
    <w:p w14:paraId="4D5A4303" w14:textId="56ABF78B" w:rsidR="00EE057E" w:rsidRDefault="00EE057E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40276388" w:history="1">
        <w:r w:rsidRPr="00EE057E">
          <w:rPr>
            <w:rStyle w:val="CharSectNo"/>
          </w:rPr>
          <w:t>7</w:t>
        </w:r>
        <w:r w:rsidRPr="00BA48EE">
          <w:rPr>
            <w:bCs/>
            <w:color w:val="000000"/>
          </w:rPr>
          <w:tab/>
          <w:t>Issue of building approvals</w:t>
        </w:r>
        <w:r>
          <w:rPr>
            <w:bCs/>
            <w:color w:val="000000"/>
          </w:rPr>
          <w:br/>
        </w:r>
        <w:r w:rsidRPr="00BA48EE">
          <w:rPr>
            <w:bCs/>
            <w:color w:val="000000"/>
          </w:rPr>
          <w:t>Section 28 (2) (a), note</w:t>
        </w:r>
        <w:r>
          <w:tab/>
        </w:r>
        <w:r>
          <w:fldChar w:fldCharType="begin"/>
        </w:r>
        <w:r>
          <w:instrText xml:space="preserve"> PAGEREF _Toc240276388 \h </w:instrText>
        </w:r>
        <w:r>
          <w:fldChar w:fldCharType="separate"/>
        </w:r>
        <w:r w:rsidR="003254B1">
          <w:t>3</w:t>
        </w:r>
        <w:r>
          <w:fldChar w:fldCharType="end"/>
        </w:r>
      </w:hyperlink>
    </w:p>
    <w:p w14:paraId="1AC99758" w14:textId="457ACC85" w:rsidR="00EE057E" w:rsidRDefault="00EE057E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40276389" w:history="1">
        <w:r w:rsidRPr="005F7A1D">
          <w:t>8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5F7A1D">
          <w:rPr>
            <w:bCs/>
          </w:rPr>
          <w:t>New section 29A</w:t>
        </w:r>
        <w:r>
          <w:tab/>
        </w:r>
        <w:r>
          <w:fldChar w:fldCharType="begin"/>
        </w:r>
        <w:r>
          <w:instrText xml:space="preserve"> PAGEREF _Toc240276389 \h </w:instrText>
        </w:r>
        <w:r>
          <w:fldChar w:fldCharType="separate"/>
        </w:r>
        <w:r w:rsidR="003254B1">
          <w:t>4</w:t>
        </w:r>
        <w:r>
          <w:fldChar w:fldCharType="end"/>
        </w:r>
      </w:hyperlink>
    </w:p>
    <w:p w14:paraId="42BFC8DC" w14:textId="3F527174" w:rsidR="00EE057E" w:rsidRDefault="00EE057E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40276390" w:history="1">
        <w:r w:rsidRPr="00EE057E">
          <w:rPr>
            <w:rStyle w:val="CharSectNo"/>
          </w:rPr>
          <w:t>9</w:t>
        </w:r>
        <w:r w:rsidRPr="00BA48EE">
          <w:rPr>
            <w:color w:val="000000"/>
          </w:rPr>
          <w:tab/>
          <w:t>Period for which approvals operate</w:t>
        </w:r>
        <w:r>
          <w:rPr>
            <w:color w:val="000000"/>
          </w:rPr>
          <w:br/>
        </w:r>
        <w:r w:rsidRPr="00BA48EE">
          <w:rPr>
            <w:color w:val="000000"/>
          </w:rPr>
          <w:t>New section 36 (1A)</w:t>
        </w:r>
        <w:r>
          <w:tab/>
        </w:r>
        <w:r>
          <w:fldChar w:fldCharType="begin"/>
        </w:r>
        <w:r>
          <w:instrText xml:space="preserve"> PAGEREF _Toc240276390 \h </w:instrText>
        </w:r>
        <w:r>
          <w:fldChar w:fldCharType="separate"/>
        </w:r>
        <w:r w:rsidR="003254B1">
          <w:t>5</w:t>
        </w:r>
        <w:r>
          <w:fldChar w:fldCharType="end"/>
        </w:r>
      </w:hyperlink>
    </w:p>
    <w:p w14:paraId="52897B1C" w14:textId="52B65DC8" w:rsidR="00EE057E" w:rsidRDefault="00EE057E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40276391" w:history="1">
        <w:r w:rsidRPr="00EE057E">
          <w:rPr>
            <w:rStyle w:val="CharSectNo"/>
          </w:rPr>
          <w:t>10</w:t>
        </w:r>
        <w:r w:rsidRPr="00BA48EE">
          <w:rPr>
            <w:bCs/>
            <w:color w:val="000000"/>
          </w:rPr>
          <w:tab/>
          <w:t xml:space="preserve">Complying with building code </w:t>
        </w:r>
        <w:r>
          <w:rPr>
            <w:bCs/>
            <w:color w:val="000000"/>
          </w:rPr>
          <w:br/>
        </w:r>
        <w:r w:rsidRPr="00BA48EE">
          <w:rPr>
            <w:bCs/>
            <w:color w:val="000000"/>
          </w:rPr>
          <w:t>Section 49 (6)</w:t>
        </w:r>
        <w:r>
          <w:tab/>
        </w:r>
        <w:r>
          <w:fldChar w:fldCharType="begin"/>
        </w:r>
        <w:r>
          <w:instrText xml:space="preserve"> PAGEREF _Toc240276391 \h </w:instrText>
        </w:r>
        <w:r>
          <w:fldChar w:fldCharType="separate"/>
        </w:r>
        <w:r w:rsidR="003254B1">
          <w:t>5</w:t>
        </w:r>
        <w:r>
          <w:fldChar w:fldCharType="end"/>
        </w:r>
      </w:hyperlink>
    </w:p>
    <w:p w14:paraId="7F44BD2E" w14:textId="4D8C7378" w:rsidR="00EE057E" w:rsidRDefault="00EE057E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40276392" w:history="1">
        <w:r w:rsidRPr="005F7A1D">
          <w:t>11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5F7A1D">
          <w:t>New section 72A</w:t>
        </w:r>
        <w:r>
          <w:tab/>
        </w:r>
        <w:r>
          <w:fldChar w:fldCharType="begin"/>
        </w:r>
        <w:r>
          <w:instrText xml:space="preserve"> PAGEREF _Toc240276392 \h </w:instrText>
        </w:r>
        <w:r>
          <w:fldChar w:fldCharType="separate"/>
        </w:r>
        <w:r w:rsidR="003254B1">
          <w:t>6</w:t>
        </w:r>
        <w:r>
          <w:fldChar w:fldCharType="end"/>
        </w:r>
      </w:hyperlink>
    </w:p>
    <w:p w14:paraId="0B1A9004" w14:textId="6BA02E89" w:rsidR="00EE057E" w:rsidRDefault="00EE057E">
      <w:pPr>
        <w:pStyle w:val="TOC2"/>
        <w:rPr>
          <w:rFonts w:asciiTheme="minorHAnsi" w:eastAsiaTheme="minorEastAsia" w:hAnsiTheme="minorHAnsi" w:cstheme="minorBidi"/>
          <w:b w:val="0"/>
          <w:kern w:val="2"/>
          <w:szCs w:val="24"/>
          <w:lang w:eastAsia="en-AU"/>
          <w14:ligatures w14:val="standardContextual"/>
        </w:rPr>
      </w:pPr>
      <w:hyperlink w:anchor="_Toc240276393" w:history="1">
        <w:r w:rsidRPr="005F7A1D">
          <w:t>Part 3</w:t>
        </w:r>
        <w:r>
          <w:rPr>
            <w:rFonts w:asciiTheme="minorHAnsi" w:eastAsiaTheme="minorEastAsia" w:hAnsiTheme="minorHAnsi" w:cstheme="minorBidi"/>
            <w:b w:val="0"/>
            <w:kern w:val="2"/>
            <w:szCs w:val="24"/>
            <w:lang w:eastAsia="en-AU"/>
            <w14:ligatures w14:val="standardContextual"/>
          </w:rPr>
          <w:tab/>
        </w:r>
        <w:r w:rsidRPr="005F7A1D">
          <w:t>Building (General) Regulation 2008</w:t>
        </w:r>
        <w:r w:rsidRPr="00EE057E">
          <w:rPr>
            <w:vanish/>
          </w:rPr>
          <w:tab/>
        </w:r>
        <w:r w:rsidRPr="00EE057E">
          <w:rPr>
            <w:vanish/>
          </w:rPr>
          <w:fldChar w:fldCharType="begin"/>
        </w:r>
        <w:r w:rsidRPr="00EE057E">
          <w:rPr>
            <w:vanish/>
          </w:rPr>
          <w:instrText xml:space="preserve"> PAGEREF _Toc240276393 \h </w:instrText>
        </w:r>
        <w:r w:rsidRPr="00EE057E">
          <w:rPr>
            <w:vanish/>
          </w:rPr>
        </w:r>
        <w:r w:rsidRPr="00EE057E">
          <w:rPr>
            <w:vanish/>
          </w:rPr>
          <w:fldChar w:fldCharType="separate"/>
        </w:r>
        <w:r w:rsidR="003254B1">
          <w:rPr>
            <w:vanish/>
          </w:rPr>
          <w:t>7</w:t>
        </w:r>
        <w:r w:rsidRPr="00EE057E">
          <w:rPr>
            <w:vanish/>
          </w:rPr>
          <w:fldChar w:fldCharType="end"/>
        </w:r>
      </w:hyperlink>
    </w:p>
    <w:p w14:paraId="15139823" w14:textId="02304D25" w:rsidR="00EE057E" w:rsidRDefault="00EE057E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40276394" w:history="1">
        <w:r w:rsidRPr="00EE057E">
          <w:rPr>
            <w:rStyle w:val="CharSectNo"/>
          </w:rPr>
          <w:t>12</w:t>
        </w:r>
        <w:r w:rsidRPr="00BA48EE">
          <w:rPr>
            <w:color w:val="000000"/>
          </w:rPr>
          <w:tab/>
          <w:t>Exemption from part of Act</w:t>
        </w:r>
        <w:r>
          <w:rPr>
            <w:color w:val="000000"/>
          </w:rPr>
          <w:br/>
        </w:r>
        <w:r w:rsidRPr="00BA48EE">
          <w:rPr>
            <w:color w:val="000000"/>
          </w:rPr>
          <w:t>Schedule 1, part 1.3, new item 24A</w:t>
        </w:r>
        <w:r>
          <w:tab/>
        </w:r>
        <w:r>
          <w:fldChar w:fldCharType="begin"/>
        </w:r>
        <w:r>
          <w:instrText xml:space="preserve"> PAGEREF _Toc240276394 \h </w:instrText>
        </w:r>
        <w:r>
          <w:fldChar w:fldCharType="separate"/>
        </w:r>
        <w:r w:rsidR="003254B1">
          <w:t>7</w:t>
        </w:r>
        <w:r>
          <w:fldChar w:fldCharType="end"/>
        </w:r>
      </w:hyperlink>
    </w:p>
    <w:p w14:paraId="2BC03069" w14:textId="7B2E7401" w:rsidR="00EE057E" w:rsidRDefault="00EE057E">
      <w:pPr>
        <w:pStyle w:val="TOC2"/>
        <w:rPr>
          <w:rFonts w:asciiTheme="minorHAnsi" w:eastAsiaTheme="minorEastAsia" w:hAnsiTheme="minorHAnsi" w:cstheme="minorBidi"/>
          <w:b w:val="0"/>
          <w:kern w:val="2"/>
          <w:szCs w:val="24"/>
          <w:lang w:eastAsia="en-AU"/>
          <w14:ligatures w14:val="standardContextual"/>
        </w:rPr>
      </w:pPr>
      <w:hyperlink w:anchor="_Toc240276395" w:history="1">
        <w:r w:rsidRPr="005F7A1D">
          <w:rPr>
            <w:lang w:eastAsia="en-AU"/>
          </w:rPr>
          <w:t>Part 4</w:t>
        </w:r>
        <w:r>
          <w:rPr>
            <w:rFonts w:asciiTheme="minorHAnsi" w:eastAsiaTheme="minorEastAsia" w:hAnsiTheme="minorHAnsi" w:cstheme="minorBidi"/>
            <w:b w:val="0"/>
            <w:kern w:val="2"/>
            <w:szCs w:val="24"/>
            <w:lang w:eastAsia="en-AU"/>
            <w14:ligatures w14:val="standardContextual"/>
          </w:rPr>
          <w:tab/>
        </w:r>
        <w:r w:rsidRPr="005F7A1D">
          <w:rPr>
            <w:lang w:eastAsia="en-AU"/>
          </w:rPr>
          <w:t>Construction Occupations (Licensing) Act</w:t>
        </w:r>
        <w:r w:rsidR="00CD4CF6">
          <w:rPr>
            <w:lang w:eastAsia="en-AU"/>
          </w:rPr>
          <w:t> </w:t>
        </w:r>
        <w:r w:rsidRPr="005F7A1D">
          <w:rPr>
            <w:lang w:eastAsia="en-AU"/>
          </w:rPr>
          <w:t>2004</w:t>
        </w:r>
        <w:r w:rsidRPr="00EE057E">
          <w:rPr>
            <w:vanish/>
          </w:rPr>
          <w:tab/>
        </w:r>
        <w:r w:rsidRPr="00EE057E">
          <w:rPr>
            <w:vanish/>
          </w:rPr>
          <w:fldChar w:fldCharType="begin"/>
        </w:r>
        <w:r w:rsidRPr="00EE057E">
          <w:rPr>
            <w:vanish/>
          </w:rPr>
          <w:instrText xml:space="preserve"> PAGEREF _Toc240276395 \h </w:instrText>
        </w:r>
        <w:r w:rsidRPr="00EE057E">
          <w:rPr>
            <w:vanish/>
          </w:rPr>
        </w:r>
        <w:r w:rsidRPr="00EE057E">
          <w:rPr>
            <w:vanish/>
          </w:rPr>
          <w:fldChar w:fldCharType="separate"/>
        </w:r>
        <w:r w:rsidR="003254B1">
          <w:rPr>
            <w:vanish/>
          </w:rPr>
          <w:t>8</w:t>
        </w:r>
        <w:r w:rsidRPr="00EE057E">
          <w:rPr>
            <w:vanish/>
          </w:rPr>
          <w:fldChar w:fldCharType="end"/>
        </w:r>
      </w:hyperlink>
    </w:p>
    <w:p w14:paraId="070E00BE" w14:textId="73343CA1" w:rsidR="00EE057E" w:rsidRDefault="00EE057E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40276396" w:history="1">
        <w:r w:rsidRPr="00EE057E">
          <w:rPr>
            <w:rStyle w:val="CharSectNo"/>
            <w:lang w:eastAsia="en-AU"/>
          </w:rPr>
          <w:t>13</w:t>
        </w:r>
        <w:r w:rsidRPr="00BA48EE">
          <w:rPr>
            <w:color w:val="000000"/>
            <w:lang w:eastAsia="en-AU"/>
          </w:rPr>
          <w:tab/>
          <w:t>Licence renewal</w:t>
        </w:r>
        <w:r>
          <w:rPr>
            <w:color w:val="000000"/>
            <w:lang w:eastAsia="en-AU"/>
          </w:rPr>
          <w:br/>
        </w:r>
        <w:r w:rsidRPr="00BA48EE">
          <w:rPr>
            <w:color w:val="000000"/>
            <w:lang w:eastAsia="en-AU"/>
          </w:rPr>
          <w:t>New section 25 (3A)</w:t>
        </w:r>
        <w:r>
          <w:tab/>
        </w:r>
        <w:r>
          <w:fldChar w:fldCharType="begin"/>
        </w:r>
        <w:r>
          <w:instrText xml:space="preserve"> PAGEREF _Toc240276396 \h </w:instrText>
        </w:r>
        <w:r>
          <w:fldChar w:fldCharType="separate"/>
        </w:r>
        <w:r w:rsidR="003254B1">
          <w:t>8</w:t>
        </w:r>
        <w:r>
          <w:fldChar w:fldCharType="end"/>
        </w:r>
      </w:hyperlink>
    </w:p>
    <w:p w14:paraId="3F3F2F46" w14:textId="3E82E45D" w:rsidR="00EE057E" w:rsidRDefault="00EE057E">
      <w:pPr>
        <w:pStyle w:val="TOC2"/>
        <w:rPr>
          <w:rFonts w:asciiTheme="minorHAnsi" w:eastAsiaTheme="minorEastAsia" w:hAnsiTheme="minorHAnsi" w:cstheme="minorBidi"/>
          <w:b w:val="0"/>
          <w:kern w:val="2"/>
          <w:szCs w:val="24"/>
          <w:lang w:eastAsia="en-AU"/>
          <w14:ligatures w14:val="standardContextual"/>
        </w:rPr>
      </w:pPr>
      <w:hyperlink w:anchor="_Toc240276397" w:history="1">
        <w:r w:rsidRPr="005F7A1D">
          <w:rPr>
            <w:lang w:eastAsia="en-AU"/>
          </w:rPr>
          <w:t>Part 5</w:t>
        </w:r>
        <w:r>
          <w:rPr>
            <w:rFonts w:asciiTheme="minorHAnsi" w:eastAsiaTheme="minorEastAsia" w:hAnsiTheme="minorHAnsi" w:cstheme="minorBidi"/>
            <w:b w:val="0"/>
            <w:kern w:val="2"/>
            <w:szCs w:val="24"/>
            <w:lang w:eastAsia="en-AU"/>
            <w14:ligatures w14:val="standardContextual"/>
          </w:rPr>
          <w:tab/>
        </w:r>
        <w:r w:rsidRPr="005F7A1D">
          <w:rPr>
            <w:lang w:eastAsia="en-AU"/>
          </w:rPr>
          <w:t>Construction Occupations (Licensing) Regulation 2004</w:t>
        </w:r>
        <w:r w:rsidRPr="00EE057E">
          <w:rPr>
            <w:vanish/>
          </w:rPr>
          <w:tab/>
        </w:r>
        <w:r w:rsidRPr="00EE057E">
          <w:rPr>
            <w:vanish/>
          </w:rPr>
          <w:fldChar w:fldCharType="begin"/>
        </w:r>
        <w:r w:rsidRPr="00EE057E">
          <w:rPr>
            <w:vanish/>
          </w:rPr>
          <w:instrText xml:space="preserve"> PAGEREF _Toc240276397 \h </w:instrText>
        </w:r>
        <w:r w:rsidRPr="00EE057E">
          <w:rPr>
            <w:vanish/>
          </w:rPr>
        </w:r>
        <w:r w:rsidRPr="00EE057E">
          <w:rPr>
            <w:vanish/>
          </w:rPr>
          <w:fldChar w:fldCharType="separate"/>
        </w:r>
        <w:r w:rsidR="003254B1">
          <w:rPr>
            <w:vanish/>
          </w:rPr>
          <w:t>9</w:t>
        </w:r>
        <w:r w:rsidRPr="00EE057E">
          <w:rPr>
            <w:vanish/>
          </w:rPr>
          <w:fldChar w:fldCharType="end"/>
        </w:r>
      </w:hyperlink>
    </w:p>
    <w:p w14:paraId="76055762" w14:textId="3D791B35" w:rsidR="00EE057E" w:rsidRDefault="00EE057E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40276398" w:history="1">
        <w:r w:rsidRPr="00EE057E">
          <w:rPr>
            <w:rStyle w:val="CharSectNo"/>
            <w:lang w:eastAsia="en-AU"/>
          </w:rPr>
          <w:t>14</w:t>
        </w:r>
        <w:r w:rsidRPr="00BA48EE">
          <w:rPr>
            <w:color w:val="000000"/>
            <w:lang w:eastAsia="en-AU"/>
          </w:rPr>
          <w:tab/>
          <w:t xml:space="preserve">Reviewable decisions </w:t>
        </w:r>
        <w:r>
          <w:rPr>
            <w:color w:val="000000"/>
            <w:lang w:eastAsia="en-AU"/>
          </w:rPr>
          <w:br/>
        </w:r>
        <w:r w:rsidRPr="00BA48EE">
          <w:rPr>
            <w:color w:val="000000"/>
            <w:lang w:eastAsia="en-AU"/>
          </w:rPr>
          <w:t>Schedule 4, new item 9A</w:t>
        </w:r>
        <w:r>
          <w:tab/>
        </w:r>
        <w:r>
          <w:fldChar w:fldCharType="begin"/>
        </w:r>
        <w:r>
          <w:instrText xml:space="preserve"> PAGEREF _Toc240276398 \h </w:instrText>
        </w:r>
        <w:r>
          <w:fldChar w:fldCharType="separate"/>
        </w:r>
        <w:r w:rsidR="003254B1">
          <w:t>9</w:t>
        </w:r>
        <w:r>
          <w:fldChar w:fldCharType="end"/>
        </w:r>
      </w:hyperlink>
    </w:p>
    <w:p w14:paraId="25062FA0" w14:textId="45F64B54" w:rsidR="00150E0D" w:rsidRPr="00BA48EE" w:rsidRDefault="00EE057E">
      <w:pPr>
        <w:pStyle w:val="BillBasic"/>
      </w:pPr>
      <w:r>
        <w:fldChar w:fldCharType="end"/>
      </w:r>
    </w:p>
    <w:p w14:paraId="591CE757" w14:textId="77777777" w:rsidR="00EE057E" w:rsidRDefault="00EE057E">
      <w:pPr>
        <w:pStyle w:val="01Contents"/>
        <w:sectPr w:rsidR="00EE057E" w:rsidSect="00EE057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39" w:code="9"/>
          <w:pgMar w:top="3796" w:right="1900" w:bottom="2500" w:left="2300" w:header="2480" w:footer="2100" w:gutter="0"/>
          <w:pgNumType w:start="1"/>
          <w:cols w:space="720"/>
          <w:titlePg/>
          <w:docGrid w:linePitch="254"/>
        </w:sectPr>
      </w:pPr>
    </w:p>
    <w:p w14:paraId="090272E6" w14:textId="3237100B" w:rsidR="00CE38A9" w:rsidRDefault="00CE38A9" w:rsidP="00EE057E">
      <w:pPr>
        <w:suppressLineNumbers/>
        <w:spacing w:before="400"/>
        <w:jc w:val="center"/>
      </w:pPr>
      <w:r>
        <w:rPr>
          <w:noProof/>
          <w:color w:val="000000"/>
          <w:sz w:val="22"/>
        </w:rPr>
        <w:lastRenderedPageBreak/>
        <w:t>2026</w:t>
      </w:r>
    </w:p>
    <w:p w14:paraId="3DFE842C" w14:textId="77777777" w:rsidR="00CE38A9" w:rsidRDefault="00CE38A9" w:rsidP="00EE057E">
      <w:pPr>
        <w:suppressLineNumbers/>
        <w:spacing w:before="300"/>
        <w:jc w:val="center"/>
      </w:pPr>
      <w:r>
        <w:t>THE LEGISLATIVE ASSEMBLY</w:t>
      </w:r>
      <w:r>
        <w:br/>
        <w:t>FOR THE AUSTRALIAN CAPITAL TERRITORY</w:t>
      </w:r>
    </w:p>
    <w:p w14:paraId="682162AD" w14:textId="77777777" w:rsidR="00CE38A9" w:rsidRDefault="00CE38A9" w:rsidP="00EE057E">
      <w:pPr>
        <w:pStyle w:val="N-line1"/>
        <w:suppressLineNumbers/>
        <w:jc w:val="both"/>
      </w:pPr>
    </w:p>
    <w:p w14:paraId="63D366C1" w14:textId="77777777" w:rsidR="00CE38A9" w:rsidRDefault="00CE38A9" w:rsidP="00EE057E">
      <w:pPr>
        <w:suppressLineNumbers/>
        <w:spacing w:before="120"/>
        <w:jc w:val="center"/>
      </w:pPr>
      <w:r>
        <w:t>(As presented)</w:t>
      </w:r>
    </w:p>
    <w:p w14:paraId="4019E722" w14:textId="056F3D42" w:rsidR="00CE38A9" w:rsidRDefault="00CE38A9" w:rsidP="00EE057E">
      <w:pPr>
        <w:suppressLineNumbers/>
        <w:spacing w:before="240"/>
        <w:jc w:val="center"/>
      </w:pPr>
      <w:r>
        <w:t>(Minister for Planning and Sustainable Development)</w:t>
      </w:r>
    </w:p>
    <w:p w14:paraId="1A5825FB" w14:textId="32E73821" w:rsidR="00150E0D" w:rsidRPr="00BA48EE" w:rsidRDefault="00321F34" w:rsidP="00EE057E">
      <w:pPr>
        <w:pStyle w:val="Billname"/>
        <w:suppressLineNumbers/>
      </w:pPr>
      <w:bookmarkStart w:id="1" w:name="Citation"/>
      <w:r w:rsidRPr="00BA48EE">
        <w:t>Building and Construction Legislation Amendment</w:t>
      </w:r>
      <w:r w:rsidR="00CD4CF6">
        <w:t> </w:t>
      </w:r>
      <w:r w:rsidRPr="00BA48EE">
        <w:t>Bill</w:t>
      </w:r>
      <w:r w:rsidR="00CD4CF6">
        <w:t> </w:t>
      </w:r>
      <w:r w:rsidRPr="00BA48EE">
        <w:t>2026</w:t>
      </w:r>
      <w:bookmarkEnd w:id="1"/>
    </w:p>
    <w:p w14:paraId="42B5C255" w14:textId="59274381" w:rsidR="00150E0D" w:rsidRPr="00BA48EE" w:rsidRDefault="00150E0D" w:rsidP="00EE057E">
      <w:pPr>
        <w:pStyle w:val="ActNo"/>
        <w:suppressLineNumbers/>
      </w:pPr>
      <w:r w:rsidRPr="00BA48EE">
        <w:fldChar w:fldCharType="begin"/>
      </w:r>
      <w:r w:rsidRPr="00BA48EE">
        <w:instrText xml:space="preserve"> DOCPROPERTY "Category"  \* MERGEFORMAT </w:instrText>
      </w:r>
      <w:r w:rsidRPr="00BA48EE">
        <w:fldChar w:fldCharType="end"/>
      </w:r>
    </w:p>
    <w:p w14:paraId="51ED20E7" w14:textId="77777777" w:rsidR="00150E0D" w:rsidRPr="00BA48EE" w:rsidRDefault="00150E0D" w:rsidP="00EE057E">
      <w:pPr>
        <w:pStyle w:val="N-line3"/>
        <w:suppressLineNumbers/>
      </w:pPr>
    </w:p>
    <w:p w14:paraId="11141896" w14:textId="77777777" w:rsidR="00150E0D" w:rsidRPr="00BA48EE" w:rsidRDefault="00150E0D" w:rsidP="00EE057E">
      <w:pPr>
        <w:pStyle w:val="BillFor"/>
        <w:suppressLineNumbers/>
      </w:pPr>
      <w:r w:rsidRPr="00BA48EE">
        <w:t>A Bill for</w:t>
      </w:r>
    </w:p>
    <w:p w14:paraId="4AFFDDBA" w14:textId="14199C89" w:rsidR="00150E0D" w:rsidRPr="00BA48EE" w:rsidRDefault="00150E0D" w:rsidP="00EE057E">
      <w:pPr>
        <w:pStyle w:val="LongTitle"/>
        <w:suppressLineNumbers/>
      </w:pPr>
      <w:r w:rsidRPr="00BA48EE">
        <w:t>An Act to amend</w:t>
      </w:r>
      <w:r w:rsidR="00A575E2" w:rsidRPr="00BA48EE">
        <w:t xml:space="preserve"> </w:t>
      </w:r>
      <w:r w:rsidR="009D7A3E" w:rsidRPr="00BA48EE">
        <w:t>legislation about building and construction</w:t>
      </w:r>
    </w:p>
    <w:p w14:paraId="54E9FAFE" w14:textId="77777777" w:rsidR="00150E0D" w:rsidRPr="00BA48EE" w:rsidRDefault="00150E0D" w:rsidP="00EE057E">
      <w:pPr>
        <w:pStyle w:val="N-line3"/>
        <w:suppressLineNumbers/>
      </w:pPr>
    </w:p>
    <w:p w14:paraId="2F4EB49F" w14:textId="77777777" w:rsidR="00150E0D" w:rsidRPr="00BA48EE" w:rsidRDefault="00150E0D" w:rsidP="00EE057E">
      <w:pPr>
        <w:pStyle w:val="Placeholder"/>
        <w:suppressLineNumbers/>
      </w:pPr>
      <w:r w:rsidRPr="00BA48EE">
        <w:rPr>
          <w:rStyle w:val="charContents"/>
          <w:sz w:val="16"/>
        </w:rPr>
        <w:t xml:space="preserve">  </w:t>
      </w:r>
      <w:r w:rsidRPr="00BA48EE">
        <w:rPr>
          <w:rStyle w:val="charPage"/>
        </w:rPr>
        <w:t xml:space="preserve">  </w:t>
      </w:r>
    </w:p>
    <w:p w14:paraId="79740323" w14:textId="77777777" w:rsidR="00150E0D" w:rsidRPr="00BA48EE" w:rsidRDefault="00150E0D" w:rsidP="00EE057E">
      <w:pPr>
        <w:pStyle w:val="Placeholder"/>
        <w:suppressLineNumbers/>
      </w:pPr>
      <w:r w:rsidRPr="00BA48EE">
        <w:rPr>
          <w:rStyle w:val="CharChapNo"/>
        </w:rPr>
        <w:t xml:space="preserve">  </w:t>
      </w:r>
      <w:r w:rsidRPr="00BA48EE">
        <w:rPr>
          <w:rStyle w:val="CharChapText"/>
        </w:rPr>
        <w:t xml:space="preserve">  </w:t>
      </w:r>
    </w:p>
    <w:p w14:paraId="72A94B93" w14:textId="77777777" w:rsidR="00150E0D" w:rsidRPr="00BA48EE" w:rsidRDefault="00150E0D" w:rsidP="00EE057E">
      <w:pPr>
        <w:pStyle w:val="Placeholder"/>
        <w:suppressLineNumbers/>
      </w:pPr>
      <w:r w:rsidRPr="00BA48EE">
        <w:rPr>
          <w:rStyle w:val="CharPartNo"/>
        </w:rPr>
        <w:t xml:space="preserve">  </w:t>
      </w:r>
      <w:r w:rsidRPr="00BA48EE">
        <w:rPr>
          <w:rStyle w:val="CharPartText"/>
        </w:rPr>
        <w:t xml:space="preserve">  </w:t>
      </w:r>
    </w:p>
    <w:p w14:paraId="63C53BF7" w14:textId="77777777" w:rsidR="00150E0D" w:rsidRPr="00BA48EE" w:rsidRDefault="00150E0D" w:rsidP="00EE057E">
      <w:pPr>
        <w:pStyle w:val="Placeholder"/>
        <w:suppressLineNumbers/>
      </w:pPr>
      <w:r w:rsidRPr="00BA48EE">
        <w:rPr>
          <w:rStyle w:val="CharDivNo"/>
        </w:rPr>
        <w:t xml:space="preserve">  </w:t>
      </w:r>
      <w:r w:rsidRPr="00BA48EE">
        <w:rPr>
          <w:rStyle w:val="CharDivText"/>
        </w:rPr>
        <w:t xml:space="preserve">  </w:t>
      </w:r>
    </w:p>
    <w:p w14:paraId="209A4C6C" w14:textId="77777777" w:rsidR="00150E0D" w:rsidRPr="00CE38A9" w:rsidRDefault="00150E0D" w:rsidP="00EE057E">
      <w:pPr>
        <w:pStyle w:val="Notified"/>
        <w:suppressLineNumbers/>
      </w:pPr>
    </w:p>
    <w:p w14:paraId="5A728EF8" w14:textId="77777777" w:rsidR="00150E0D" w:rsidRPr="00BA48EE" w:rsidRDefault="00150E0D" w:rsidP="00EE057E">
      <w:pPr>
        <w:pStyle w:val="EnactingWords"/>
        <w:suppressLineNumbers/>
      </w:pPr>
      <w:r w:rsidRPr="00BA48EE">
        <w:t>The Legislative Assembly for the Australian Capital Territory enacts as follows:</w:t>
      </w:r>
    </w:p>
    <w:p w14:paraId="77E3A1B9" w14:textId="77777777" w:rsidR="00150E0D" w:rsidRPr="00BA48EE" w:rsidRDefault="00150E0D" w:rsidP="00EE057E">
      <w:pPr>
        <w:pStyle w:val="PageBreak"/>
        <w:suppressLineNumbers/>
      </w:pPr>
      <w:r w:rsidRPr="00BA48EE">
        <w:br w:type="page"/>
      </w:r>
    </w:p>
    <w:p w14:paraId="29DCB3F9" w14:textId="4406EF73" w:rsidR="00F93E22" w:rsidRPr="00EE057E" w:rsidRDefault="00EE057E" w:rsidP="00EE057E">
      <w:pPr>
        <w:pStyle w:val="AH2Part"/>
      </w:pPr>
      <w:bookmarkStart w:id="2" w:name="_Toc240276380"/>
      <w:r w:rsidRPr="00EE057E">
        <w:rPr>
          <w:rStyle w:val="CharPartNo"/>
        </w:rPr>
        <w:lastRenderedPageBreak/>
        <w:t>Part 1</w:t>
      </w:r>
      <w:r w:rsidRPr="00BA48EE">
        <w:tab/>
      </w:r>
      <w:r w:rsidR="00F93E22" w:rsidRPr="00EE057E">
        <w:rPr>
          <w:rStyle w:val="CharPartText"/>
        </w:rPr>
        <w:t>Preliminary</w:t>
      </w:r>
      <w:bookmarkEnd w:id="2"/>
    </w:p>
    <w:p w14:paraId="72C02A0B" w14:textId="512CF02E" w:rsidR="00150E0D" w:rsidRPr="00BA48EE" w:rsidRDefault="00EE057E" w:rsidP="00EE057E">
      <w:pPr>
        <w:pStyle w:val="AH5Sec"/>
        <w:shd w:val="pct25" w:color="auto" w:fill="auto"/>
        <w:rPr>
          <w:color w:val="000000"/>
        </w:rPr>
      </w:pPr>
      <w:bookmarkStart w:id="3" w:name="_Toc240276381"/>
      <w:r w:rsidRPr="00EE057E">
        <w:rPr>
          <w:rStyle w:val="CharSectNo"/>
        </w:rPr>
        <w:t>1</w:t>
      </w:r>
      <w:r w:rsidRPr="00BA48EE">
        <w:rPr>
          <w:color w:val="000000"/>
        </w:rPr>
        <w:tab/>
      </w:r>
      <w:r w:rsidR="00150E0D" w:rsidRPr="00BA48EE">
        <w:rPr>
          <w:color w:val="000000"/>
        </w:rPr>
        <w:t>Name of Act</w:t>
      </w:r>
      <w:bookmarkEnd w:id="3"/>
    </w:p>
    <w:p w14:paraId="5119E14E" w14:textId="355EC2EB" w:rsidR="00150E0D" w:rsidRPr="00BA48EE" w:rsidRDefault="00150E0D">
      <w:pPr>
        <w:pStyle w:val="Amainreturn"/>
        <w:rPr>
          <w:color w:val="000000"/>
        </w:rPr>
      </w:pPr>
      <w:r w:rsidRPr="00BA48EE">
        <w:rPr>
          <w:color w:val="000000"/>
        </w:rPr>
        <w:t xml:space="preserve">This Act is the </w:t>
      </w:r>
      <w:r w:rsidRPr="00BA48EE">
        <w:rPr>
          <w:i/>
          <w:color w:val="000000"/>
        </w:rPr>
        <w:fldChar w:fldCharType="begin"/>
      </w:r>
      <w:r w:rsidRPr="00BA48EE">
        <w:rPr>
          <w:i/>
          <w:color w:val="000000"/>
        </w:rPr>
        <w:instrText xml:space="preserve"> TITLE</w:instrText>
      </w:r>
      <w:r w:rsidRPr="00BA48EE">
        <w:rPr>
          <w:i/>
          <w:color w:val="000000"/>
        </w:rPr>
        <w:fldChar w:fldCharType="separate"/>
      </w:r>
      <w:r w:rsidR="003254B1">
        <w:rPr>
          <w:i/>
          <w:color w:val="000000"/>
        </w:rPr>
        <w:t>Building and Construction Legislation Amendment Act 2026</w:t>
      </w:r>
      <w:r w:rsidRPr="00BA48EE">
        <w:rPr>
          <w:i/>
          <w:color w:val="000000"/>
        </w:rPr>
        <w:fldChar w:fldCharType="end"/>
      </w:r>
      <w:r w:rsidRPr="00BA48EE">
        <w:rPr>
          <w:color w:val="000000"/>
        </w:rPr>
        <w:t>.</w:t>
      </w:r>
    </w:p>
    <w:p w14:paraId="68E54A2B" w14:textId="76485D37" w:rsidR="00150E0D" w:rsidRPr="00BA48EE" w:rsidRDefault="00EE057E" w:rsidP="00EE057E">
      <w:pPr>
        <w:pStyle w:val="AH5Sec"/>
        <w:shd w:val="pct25" w:color="auto" w:fill="auto"/>
        <w:rPr>
          <w:color w:val="000000"/>
        </w:rPr>
      </w:pPr>
      <w:bookmarkStart w:id="4" w:name="_Toc240276382"/>
      <w:r w:rsidRPr="00EE057E">
        <w:rPr>
          <w:rStyle w:val="CharSectNo"/>
        </w:rPr>
        <w:t>2</w:t>
      </w:r>
      <w:r w:rsidRPr="00BA48EE">
        <w:rPr>
          <w:color w:val="000000"/>
        </w:rPr>
        <w:tab/>
      </w:r>
      <w:r w:rsidR="00150E0D" w:rsidRPr="00BA48EE">
        <w:rPr>
          <w:color w:val="000000"/>
        </w:rPr>
        <w:t>Commencement</w:t>
      </w:r>
      <w:bookmarkEnd w:id="4"/>
    </w:p>
    <w:p w14:paraId="3F5B55D9" w14:textId="77777777" w:rsidR="00150E0D" w:rsidRPr="00BA48EE" w:rsidRDefault="00150E0D">
      <w:pPr>
        <w:pStyle w:val="Amainreturn"/>
        <w:rPr>
          <w:color w:val="000000"/>
        </w:rPr>
      </w:pPr>
      <w:r w:rsidRPr="00BA48EE">
        <w:rPr>
          <w:color w:val="000000"/>
        </w:rPr>
        <w:t>This Act commences on the day after its notification day.</w:t>
      </w:r>
    </w:p>
    <w:p w14:paraId="2DF933D5" w14:textId="5B001212" w:rsidR="00150E0D" w:rsidRPr="00BA48EE" w:rsidRDefault="00150E0D">
      <w:pPr>
        <w:pStyle w:val="aNote"/>
        <w:rPr>
          <w:color w:val="000000"/>
        </w:rPr>
      </w:pPr>
      <w:r w:rsidRPr="00CE38A9">
        <w:rPr>
          <w:rStyle w:val="charItals"/>
        </w:rPr>
        <w:t>Note</w:t>
      </w:r>
      <w:r w:rsidRPr="00CE38A9">
        <w:rPr>
          <w:rStyle w:val="charItals"/>
        </w:rPr>
        <w:tab/>
      </w:r>
      <w:r w:rsidRPr="00BA48EE">
        <w:rPr>
          <w:color w:val="000000"/>
        </w:rPr>
        <w:t xml:space="preserve">The naming and commencement provisions automatically commence on the notification day (see </w:t>
      </w:r>
      <w:hyperlink r:id="rId14" w:tooltip="A2001-14" w:history="1">
        <w:r w:rsidR="00CE38A9" w:rsidRPr="00CE38A9">
          <w:rPr>
            <w:rStyle w:val="charCitHyperlinkAbbrev"/>
          </w:rPr>
          <w:t>Legislation Act</w:t>
        </w:r>
      </w:hyperlink>
      <w:r w:rsidRPr="00BA48EE">
        <w:rPr>
          <w:color w:val="000000"/>
        </w:rPr>
        <w:t>, s</w:t>
      </w:r>
      <w:r w:rsidR="00BA48EE">
        <w:rPr>
          <w:color w:val="000000"/>
        </w:rPr>
        <w:t xml:space="preserve"> </w:t>
      </w:r>
      <w:r w:rsidRPr="00BA48EE">
        <w:rPr>
          <w:color w:val="000000"/>
        </w:rPr>
        <w:t>75 (1)).</w:t>
      </w:r>
    </w:p>
    <w:p w14:paraId="4CFD2FEA" w14:textId="69301FFF" w:rsidR="00150E0D" w:rsidRPr="00BA48EE" w:rsidRDefault="00EE057E" w:rsidP="00EE057E">
      <w:pPr>
        <w:pStyle w:val="AH5Sec"/>
        <w:shd w:val="pct25" w:color="auto" w:fill="auto"/>
        <w:rPr>
          <w:color w:val="000000"/>
        </w:rPr>
      </w:pPr>
      <w:bookmarkStart w:id="5" w:name="_Toc240276383"/>
      <w:r w:rsidRPr="00EE057E">
        <w:rPr>
          <w:rStyle w:val="CharSectNo"/>
        </w:rPr>
        <w:t>3</w:t>
      </w:r>
      <w:r w:rsidRPr="00BA48EE">
        <w:rPr>
          <w:color w:val="000000"/>
        </w:rPr>
        <w:tab/>
      </w:r>
      <w:r w:rsidR="00150E0D" w:rsidRPr="00BA48EE">
        <w:rPr>
          <w:color w:val="000000"/>
        </w:rPr>
        <w:t>Legislation amended</w:t>
      </w:r>
      <w:bookmarkEnd w:id="5"/>
    </w:p>
    <w:p w14:paraId="28240052" w14:textId="639D2AD0" w:rsidR="00150E0D" w:rsidRPr="00BA48EE" w:rsidRDefault="00150E0D">
      <w:pPr>
        <w:pStyle w:val="Amainreturn"/>
        <w:rPr>
          <w:color w:val="000000"/>
        </w:rPr>
      </w:pPr>
      <w:r w:rsidRPr="00BA48EE">
        <w:rPr>
          <w:color w:val="000000"/>
        </w:rPr>
        <w:t>This Act amends the</w:t>
      </w:r>
      <w:r w:rsidR="00F93E22" w:rsidRPr="00BA48EE">
        <w:rPr>
          <w:color w:val="000000"/>
        </w:rPr>
        <w:t xml:space="preserve"> legislation mentioned in parts 2</w:t>
      </w:r>
      <w:r w:rsidR="00863997" w:rsidRPr="00BA48EE">
        <w:rPr>
          <w:color w:val="000000"/>
        </w:rPr>
        <w:t xml:space="preserve"> </w:t>
      </w:r>
      <w:r w:rsidR="009D7A3E" w:rsidRPr="00BA48EE">
        <w:rPr>
          <w:color w:val="000000"/>
        </w:rPr>
        <w:t xml:space="preserve">to </w:t>
      </w:r>
      <w:r w:rsidR="000C3B26" w:rsidRPr="00BA48EE">
        <w:rPr>
          <w:color w:val="000000"/>
        </w:rPr>
        <w:t>5</w:t>
      </w:r>
      <w:r w:rsidR="00F93E22" w:rsidRPr="00BA48EE">
        <w:rPr>
          <w:color w:val="000000"/>
        </w:rPr>
        <w:t>.</w:t>
      </w:r>
    </w:p>
    <w:p w14:paraId="594C1804" w14:textId="1DF0775C" w:rsidR="00F93E22" w:rsidRPr="00BA48EE" w:rsidRDefault="00F93E22" w:rsidP="00EE057E">
      <w:pPr>
        <w:pStyle w:val="PageBreak"/>
        <w:suppressLineNumbers/>
        <w:rPr>
          <w:color w:val="000000"/>
        </w:rPr>
      </w:pPr>
      <w:r w:rsidRPr="00BA48EE">
        <w:rPr>
          <w:color w:val="000000"/>
        </w:rPr>
        <w:br w:type="page"/>
      </w:r>
    </w:p>
    <w:p w14:paraId="2D1FD02D" w14:textId="30A29B64" w:rsidR="00F93E22" w:rsidRPr="00EE057E" w:rsidRDefault="00EE057E" w:rsidP="00EE057E">
      <w:pPr>
        <w:pStyle w:val="AH2Part"/>
      </w:pPr>
      <w:bookmarkStart w:id="6" w:name="_Toc240276384"/>
      <w:r w:rsidRPr="00EE057E">
        <w:rPr>
          <w:rStyle w:val="CharPartNo"/>
        </w:rPr>
        <w:lastRenderedPageBreak/>
        <w:t>Part 2</w:t>
      </w:r>
      <w:r w:rsidRPr="00BA48EE">
        <w:rPr>
          <w:color w:val="000000"/>
        </w:rPr>
        <w:tab/>
      </w:r>
      <w:r w:rsidR="00F93E22" w:rsidRPr="00EE057E">
        <w:rPr>
          <w:rStyle w:val="CharPartText"/>
          <w:color w:val="000000"/>
        </w:rPr>
        <w:t>Building Act 2004</w:t>
      </w:r>
      <w:bookmarkEnd w:id="6"/>
    </w:p>
    <w:p w14:paraId="06299ACC" w14:textId="42E39A48" w:rsidR="00F158BE" w:rsidRPr="00BA48EE" w:rsidRDefault="00EE057E" w:rsidP="00EE057E">
      <w:pPr>
        <w:pStyle w:val="AH5Sec"/>
        <w:shd w:val="pct25" w:color="auto" w:fill="auto"/>
        <w:rPr>
          <w:bCs/>
          <w:color w:val="000000"/>
        </w:rPr>
      </w:pPr>
      <w:bookmarkStart w:id="7" w:name="_Toc240276385"/>
      <w:r w:rsidRPr="00EE057E">
        <w:rPr>
          <w:rStyle w:val="CharSectNo"/>
        </w:rPr>
        <w:t>4</w:t>
      </w:r>
      <w:r w:rsidRPr="00BA48EE">
        <w:rPr>
          <w:bCs/>
          <w:color w:val="000000"/>
        </w:rPr>
        <w:tab/>
      </w:r>
      <w:r w:rsidR="00F158BE" w:rsidRPr="00BA48EE">
        <w:rPr>
          <w:bCs/>
          <w:color w:val="000000"/>
        </w:rPr>
        <w:t>Overview—div 3.3</w:t>
      </w:r>
      <w:r w:rsidR="00F158BE" w:rsidRPr="00BA48EE">
        <w:rPr>
          <w:bCs/>
          <w:color w:val="000000"/>
        </w:rPr>
        <w:br/>
        <w:t>New section 25A (2) (da)</w:t>
      </w:r>
      <w:bookmarkEnd w:id="7"/>
    </w:p>
    <w:p w14:paraId="59CD4F99" w14:textId="4F406D59" w:rsidR="00F158BE" w:rsidRPr="00BA48EE" w:rsidRDefault="00F158BE" w:rsidP="00F158BE">
      <w:pPr>
        <w:pStyle w:val="direction"/>
        <w:rPr>
          <w:color w:val="000000"/>
        </w:rPr>
      </w:pPr>
      <w:r w:rsidRPr="00BA48EE">
        <w:rPr>
          <w:color w:val="000000"/>
        </w:rPr>
        <w:t>insert</w:t>
      </w:r>
    </w:p>
    <w:p w14:paraId="51190D06" w14:textId="68B3A609" w:rsidR="00F158BE" w:rsidRPr="00BA48EE" w:rsidRDefault="00F158BE" w:rsidP="00D94C6C">
      <w:pPr>
        <w:pStyle w:val="Ipara"/>
        <w:rPr>
          <w:color w:val="000000"/>
        </w:rPr>
      </w:pPr>
      <w:r w:rsidRPr="00BA48EE">
        <w:rPr>
          <w:color w:val="000000"/>
        </w:rPr>
        <w:tab/>
        <w:t>(da)</w:t>
      </w:r>
      <w:r w:rsidRPr="00BA48EE">
        <w:rPr>
          <w:color w:val="000000"/>
        </w:rPr>
        <w:tab/>
        <w:t xml:space="preserve">section 29A </w:t>
      </w:r>
      <w:r w:rsidR="00382638" w:rsidRPr="00BA48EE">
        <w:rPr>
          <w:color w:val="000000"/>
        </w:rPr>
        <w:t>sets out the requirements for</w:t>
      </w:r>
      <w:r w:rsidR="00D94C6C" w:rsidRPr="00BA48EE">
        <w:rPr>
          <w:color w:val="000000"/>
        </w:rPr>
        <w:t xml:space="preserve"> building approval in relation to substantially completed building work;</w:t>
      </w:r>
    </w:p>
    <w:p w14:paraId="5B83C7E2" w14:textId="27A0121D" w:rsidR="003D720C" w:rsidRPr="00BA48EE" w:rsidRDefault="00EE057E" w:rsidP="00EE057E">
      <w:pPr>
        <w:pStyle w:val="AH5Sec"/>
        <w:shd w:val="pct25" w:color="auto" w:fill="auto"/>
        <w:rPr>
          <w:bCs/>
          <w:color w:val="000000"/>
        </w:rPr>
      </w:pPr>
      <w:bookmarkStart w:id="8" w:name="_Toc240276386"/>
      <w:r w:rsidRPr="00EE057E">
        <w:rPr>
          <w:rStyle w:val="CharSectNo"/>
        </w:rPr>
        <w:t>5</w:t>
      </w:r>
      <w:r w:rsidRPr="00BA48EE">
        <w:rPr>
          <w:bCs/>
          <w:color w:val="000000"/>
        </w:rPr>
        <w:tab/>
      </w:r>
      <w:r w:rsidR="003D720C" w:rsidRPr="00BA48EE">
        <w:rPr>
          <w:bCs/>
          <w:color w:val="000000"/>
        </w:rPr>
        <w:t>Building approval applications</w:t>
      </w:r>
      <w:r w:rsidR="003D720C" w:rsidRPr="00BA48EE">
        <w:rPr>
          <w:bCs/>
          <w:color w:val="000000"/>
        </w:rPr>
        <w:br/>
      </w:r>
      <w:r w:rsidR="00F158BE" w:rsidRPr="00BA48EE">
        <w:rPr>
          <w:bCs/>
          <w:color w:val="000000"/>
        </w:rPr>
        <w:t>S</w:t>
      </w:r>
      <w:r w:rsidR="003D720C" w:rsidRPr="00BA48EE">
        <w:rPr>
          <w:bCs/>
          <w:color w:val="000000"/>
        </w:rPr>
        <w:t>ection 26 (</w:t>
      </w:r>
      <w:r w:rsidR="00F158BE" w:rsidRPr="00BA48EE">
        <w:rPr>
          <w:bCs/>
          <w:color w:val="000000"/>
        </w:rPr>
        <w:t>1</w:t>
      </w:r>
      <w:r w:rsidR="001F28AC" w:rsidRPr="00BA48EE">
        <w:rPr>
          <w:bCs/>
          <w:color w:val="000000"/>
        </w:rPr>
        <w:t>)</w:t>
      </w:r>
      <w:bookmarkEnd w:id="8"/>
    </w:p>
    <w:p w14:paraId="4002E6AC" w14:textId="5A7E06AF" w:rsidR="003D720C" w:rsidRPr="00BA48EE" w:rsidRDefault="00F158BE" w:rsidP="003D720C">
      <w:pPr>
        <w:pStyle w:val="direction"/>
        <w:rPr>
          <w:color w:val="000000"/>
        </w:rPr>
      </w:pPr>
      <w:r w:rsidRPr="00BA48EE">
        <w:rPr>
          <w:color w:val="000000"/>
        </w:rPr>
        <w:t>omit</w:t>
      </w:r>
    </w:p>
    <w:p w14:paraId="5A1647EC" w14:textId="39032905" w:rsidR="00F158BE" w:rsidRPr="00BA48EE" w:rsidRDefault="00F158BE" w:rsidP="00F158BE">
      <w:pPr>
        <w:pStyle w:val="Amainreturn"/>
        <w:rPr>
          <w:color w:val="000000"/>
        </w:rPr>
      </w:pPr>
      <w:r w:rsidRPr="00BA48EE">
        <w:rPr>
          <w:color w:val="000000"/>
        </w:rPr>
        <w:t>the certifier</w:t>
      </w:r>
    </w:p>
    <w:p w14:paraId="2139BF7A" w14:textId="5D3D991B" w:rsidR="00F158BE" w:rsidRPr="00BA48EE" w:rsidRDefault="00F158BE" w:rsidP="00F158BE">
      <w:pPr>
        <w:pStyle w:val="direction"/>
        <w:rPr>
          <w:color w:val="000000"/>
        </w:rPr>
      </w:pPr>
      <w:r w:rsidRPr="00BA48EE">
        <w:rPr>
          <w:color w:val="000000"/>
        </w:rPr>
        <w:t>substitute</w:t>
      </w:r>
    </w:p>
    <w:p w14:paraId="4B31061A" w14:textId="5C6DDA66" w:rsidR="00F158BE" w:rsidRPr="00BA48EE" w:rsidRDefault="00F158BE" w:rsidP="00F158BE">
      <w:pPr>
        <w:pStyle w:val="Amainreturn"/>
        <w:rPr>
          <w:color w:val="000000"/>
        </w:rPr>
      </w:pPr>
      <w:r w:rsidRPr="00BA48EE">
        <w:rPr>
          <w:color w:val="000000"/>
        </w:rPr>
        <w:t>a certifier</w:t>
      </w:r>
    </w:p>
    <w:p w14:paraId="5D0BFE5C" w14:textId="414FA5FF" w:rsidR="00C87B77" w:rsidRPr="00BA48EE" w:rsidRDefault="00EE057E" w:rsidP="00EE057E">
      <w:pPr>
        <w:pStyle w:val="AH5Sec"/>
        <w:shd w:val="pct25" w:color="auto" w:fill="auto"/>
        <w:rPr>
          <w:bCs/>
          <w:color w:val="000000"/>
        </w:rPr>
      </w:pPr>
      <w:bookmarkStart w:id="9" w:name="_Toc240276387"/>
      <w:r w:rsidRPr="00EE057E">
        <w:rPr>
          <w:rStyle w:val="CharSectNo"/>
        </w:rPr>
        <w:t>6</w:t>
      </w:r>
      <w:r w:rsidRPr="00BA48EE">
        <w:rPr>
          <w:bCs/>
          <w:color w:val="000000"/>
        </w:rPr>
        <w:tab/>
      </w:r>
      <w:r w:rsidR="00C87B77" w:rsidRPr="00BA48EE">
        <w:rPr>
          <w:bCs/>
          <w:color w:val="000000"/>
        </w:rPr>
        <w:t>Certifier not to consider certain applications</w:t>
      </w:r>
      <w:r w:rsidR="00C87B77" w:rsidRPr="00BA48EE">
        <w:rPr>
          <w:bCs/>
          <w:color w:val="000000"/>
        </w:rPr>
        <w:br/>
        <w:t>New section 27 (1) (ca)</w:t>
      </w:r>
      <w:bookmarkEnd w:id="9"/>
    </w:p>
    <w:p w14:paraId="1623619A" w14:textId="508D7FB5" w:rsidR="00C87B77" w:rsidRPr="00BA48EE" w:rsidRDefault="00C87B77" w:rsidP="00C87B77">
      <w:pPr>
        <w:pStyle w:val="direction"/>
        <w:rPr>
          <w:color w:val="000000"/>
        </w:rPr>
      </w:pPr>
      <w:r w:rsidRPr="00BA48EE">
        <w:rPr>
          <w:color w:val="000000"/>
        </w:rPr>
        <w:t>insert</w:t>
      </w:r>
    </w:p>
    <w:p w14:paraId="5FEAB456" w14:textId="611A7987" w:rsidR="00C87B77" w:rsidRPr="00BA48EE" w:rsidRDefault="00C87B77" w:rsidP="00C87B77">
      <w:pPr>
        <w:pStyle w:val="Ipara"/>
        <w:rPr>
          <w:color w:val="000000"/>
        </w:rPr>
      </w:pPr>
      <w:r w:rsidRPr="00BA48EE">
        <w:rPr>
          <w:color w:val="000000"/>
        </w:rPr>
        <w:tab/>
        <w:t>(ca)</w:t>
      </w:r>
      <w:r w:rsidRPr="00BA48EE">
        <w:rPr>
          <w:color w:val="000000"/>
        </w:rPr>
        <w:tab/>
        <w:t>if the application is for a new building approval mentioned in section 29A—the construction occupations registrar has issued a certificate under section 72A for the substantially completed building work; and</w:t>
      </w:r>
    </w:p>
    <w:p w14:paraId="3EB0D523" w14:textId="268E6F46" w:rsidR="001B3951" w:rsidRPr="00BA48EE" w:rsidRDefault="00EE057E" w:rsidP="00EE057E">
      <w:pPr>
        <w:pStyle w:val="AH5Sec"/>
        <w:shd w:val="pct25" w:color="auto" w:fill="auto"/>
        <w:rPr>
          <w:bCs/>
          <w:color w:val="000000"/>
        </w:rPr>
      </w:pPr>
      <w:bookmarkStart w:id="10" w:name="_Toc240276388"/>
      <w:r w:rsidRPr="00EE057E">
        <w:rPr>
          <w:rStyle w:val="CharSectNo"/>
        </w:rPr>
        <w:t>7</w:t>
      </w:r>
      <w:r w:rsidRPr="00BA48EE">
        <w:rPr>
          <w:bCs/>
          <w:color w:val="000000"/>
        </w:rPr>
        <w:tab/>
      </w:r>
      <w:r w:rsidR="001B3951" w:rsidRPr="00BA48EE">
        <w:rPr>
          <w:bCs/>
          <w:color w:val="000000"/>
        </w:rPr>
        <w:t>Issue of building approvals</w:t>
      </w:r>
      <w:r w:rsidR="001B3951" w:rsidRPr="00BA48EE">
        <w:rPr>
          <w:bCs/>
          <w:color w:val="000000"/>
        </w:rPr>
        <w:br/>
        <w:t>Section 28 (2) (a), note</w:t>
      </w:r>
      <w:bookmarkEnd w:id="10"/>
    </w:p>
    <w:p w14:paraId="20ED7A4E" w14:textId="77777777" w:rsidR="001B3951" w:rsidRPr="00BA48EE" w:rsidRDefault="001B3951" w:rsidP="001B3951">
      <w:pPr>
        <w:pStyle w:val="direction"/>
        <w:rPr>
          <w:color w:val="000000"/>
        </w:rPr>
      </w:pPr>
      <w:r w:rsidRPr="00BA48EE">
        <w:rPr>
          <w:color w:val="000000"/>
        </w:rPr>
        <w:t>omit</w:t>
      </w:r>
    </w:p>
    <w:p w14:paraId="5179CCF7" w14:textId="751A0B11" w:rsidR="001B3951" w:rsidRPr="00BA48EE" w:rsidRDefault="001B3951" w:rsidP="00BA48EE">
      <w:pPr>
        <w:pStyle w:val="aNotepar"/>
        <w:ind w:left="1985" w:hanging="851"/>
      </w:pPr>
      <w:r w:rsidRPr="00BA48EE">
        <w:t>see s 29 (1) (g)</w:t>
      </w:r>
    </w:p>
    <w:p w14:paraId="48B8F646" w14:textId="77777777" w:rsidR="001B3951" w:rsidRPr="00BA48EE" w:rsidRDefault="001B3951" w:rsidP="001B3951">
      <w:pPr>
        <w:pStyle w:val="direction"/>
        <w:rPr>
          <w:color w:val="000000"/>
        </w:rPr>
      </w:pPr>
      <w:r w:rsidRPr="00BA48EE">
        <w:rPr>
          <w:color w:val="000000"/>
        </w:rPr>
        <w:t>substitute</w:t>
      </w:r>
    </w:p>
    <w:p w14:paraId="7ACCAD66" w14:textId="2EB02417" w:rsidR="001B3951" w:rsidRPr="00BA48EE" w:rsidRDefault="001B3951" w:rsidP="00BA48EE">
      <w:pPr>
        <w:pStyle w:val="aNotepar"/>
        <w:ind w:left="1985" w:hanging="851"/>
        <w:rPr>
          <w:color w:val="000000"/>
        </w:rPr>
      </w:pPr>
      <w:r w:rsidRPr="00BA48EE">
        <w:t>see</w:t>
      </w:r>
      <w:r w:rsidRPr="00BA48EE">
        <w:rPr>
          <w:color w:val="000000"/>
        </w:rPr>
        <w:t xml:space="preserve"> this </w:t>
      </w:r>
      <w:hyperlink r:id="rId15" w:tooltip="Building Act 2004" w:history="1">
        <w:r w:rsidR="00CD4CF6" w:rsidRPr="00CD4CF6">
          <w:rPr>
            <w:rStyle w:val="charCitHyperlinkAbbrev"/>
          </w:rPr>
          <w:t>Act</w:t>
        </w:r>
      </w:hyperlink>
      <w:r w:rsidRPr="00BA48EE">
        <w:rPr>
          <w:color w:val="000000"/>
        </w:rPr>
        <w:t>, s 29 (1) (g)</w:t>
      </w:r>
    </w:p>
    <w:p w14:paraId="374913BD" w14:textId="5918C6C6" w:rsidR="00622844" w:rsidRPr="00BA48EE" w:rsidRDefault="00EE057E" w:rsidP="00EE057E">
      <w:pPr>
        <w:pStyle w:val="AH5Sec"/>
        <w:shd w:val="pct25" w:color="auto" w:fill="auto"/>
        <w:rPr>
          <w:bCs/>
          <w:color w:val="000000"/>
        </w:rPr>
      </w:pPr>
      <w:bookmarkStart w:id="11" w:name="_Toc240276389"/>
      <w:r w:rsidRPr="00EE057E">
        <w:rPr>
          <w:rStyle w:val="CharSectNo"/>
        </w:rPr>
        <w:lastRenderedPageBreak/>
        <w:t>8</w:t>
      </w:r>
      <w:r w:rsidRPr="00BA48EE">
        <w:rPr>
          <w:bCs/>
          <w:color w:val="000000"/>
        </w:rPr>
        <w:tab/>
      </w:r>
      <w:r w:rsidR="00541765" w:rsidRPr="00BA48EE">
        <w:rPr>
          <w:bCs/>
          <w:color w:val="000000"/>
        </w:rPr>
        <w:t xml:space="preserve">New section </w:t>
      </w:r>
      <w:r w:rsidR="001F28AC" w:rsidRPr="00BA48EE">
        <w:rPr>
          <w:bCs/>
          <w:color w:val="000000"/>
        </w:rPr>
        <w:t>29A</w:t>
      </w:r>
      <w:bookmarkEnd w:id="11"/>
    </w:p>
    <w:p w14:paraId="0987135A" w14:textId="0D08B78E" w:rsidR="00622844" w:rsidRPr="00BA48EE" w:rsidRDefault="00622844" w:rsidP="00622844">
      <w:pPr>
        <w:pStyle w:val="direction"/>
        <w:rPr>
          <w:color w:val="000000"/>
        </w:rPr>
      </w:pPr>
      <w:r w:rsidRPr="00BA48EE">
        <w:rPr>
          <w:color w:val="000000"/>
        </w:rPr>
        <w:t>insert</w:t>
      </w:r>
    </w:p>
    <w:p w14:paraId="025F304D" w14:textId="12D60446" w:rsidR="00FA24A6" w:rsidRPr="00BA48EE" w:rsidRDefault="00FA24A6" w:rsidP="00FA24A6">
      <w:pPr>
        <w:pStyle w:val="IH5Sec"/>
        <w:rPr>
          <w:color w:val="000000"/>
        </w:rPr>
      </w:pPr>
      <w:r w:rsidRPr="00BA48EE">
        <w:rPr>
          <w:color w:val="000000"/>
        </w:rPr>
        <w:t>2</w:t>
      </w:r>
      <w:r w:rsidR="001F28AC" w:rsidRPr="00BA48EE">
        <w:rPr>
          <w:color w:val="000000"/>
        </w:rPr>
        <w:t>9A</w:t>
      </w:r>
      <w:r w:rsidRPr="00BA48EE">
        <w:rPr>
          <w:color w:val="000000"/>
        </w:rPr>
        <w:tab/>
      </w:r>
      <w:r w:rsidR="001F28AC" w:rsidRPr="00BA48EE">
        <w:rPr>
          <w:color w:val="000000"/>
        </w:rPr>
        <w:t xml:space="preserve">Building </w:t>
      </w:r>
      <w:r w:rsidRPr="00BA48EE">
        <w:rPr>
          <w:color w:val="000000"/>
        </w:rPr>
        <w:t>approval</w:t>
      </w:r>
      <w:r w:rsidR="00350474" w:rsidRPr="00BA48EE">
        <w:rPr>
          <w:color w:val="000000"/>
        </w:rPr>
        <w:t xml:space="preserve">s for </w:t>
      </w:r>
      <w:r w:rsidRPr="00BA48EE">
        <w:rPr>
          <w:color w:val="000000"/>
        </w:rPr>
        <w:t>substantially completed building work</w:t>
      </w:r>
    </w:p>
    <w:p w14:paraId="72A60DFA" w14:textId="46E9C03D" w:rsidR="00084DC7" w:rsidRPr="00BA48EE" w:rsidRDefault="00FA24A6" w:rsidP="00084DC7">
      <w:pPr>
        <w:pStyle w:val="IMain"/>
        <w:rPr>
          <w:color w:val="000000"/>
        </w:rPr>
      </w:pPr>
      <w:r w:rsidRPr="00BA48EE">
        <w:rPr>
          <w:color w:val="000000"/>
        </w:rPr>
        <w:tab/>
        <w:t>(1)</w:t>
      </w:r>
      <w:r w:rsidRPr="00BA48EE">
        <w:rPr>
          <w:color w:val="000000"/>
        </w:rPr>
        <w:tab/>
        <w:t xml:space="preserve">This section applies </w:t>
      </w:r>
      <w:r w:rsidR="00084DC7" w:rsidRPr="00BA48EE">
        <w:rPr>
          <w:color w:val="000000"/>
        </w:rPr>
        <w:t>if—</w:t>
      </w:r>
    </w:p>
    <w:p w14:paraId="3F540A65" w14:textId="1C2D3D7E" w:rsidR="00084DC7" w:rsidRPr="00BA48EE" w:rsidRDefault="00084DC7" w:rsidP="00084DC7">
      <w:pPr>
        <w:pStyle w:val="Ipara"/>
        <w:rPr>
          <w:color w:val="000000"/>
        </w:rPr>
      </w:pPr>
      <w:r w:rsidRPr="00BA48EE">
        <w:rPr>
          <w:color w:val="000000"/>
        </w:rPr>
        <w:tab/>
        <w:t>(a)</w:t>
      </w:r>
      <w:r w:rsidRPr="00BA48EE">
        <w:rPr>
          <w:color w:val="000000"/>
        </w:rPr>
        <w:tab/>
        <w:t xml:space="preserve">a building approval </w:t>
      </w:r>
      <w:r w:rsidR="0070540F" w:rsidRPr="00BA48EE">
        <w:rPr>
          <w:color w:val="000000"/>
        </w:rPr>
        <w:t xml:space="preserve">(the </w:t>
      </w:r>
      <w:r w:rsidR="0070540F" w:rsidRPr="00CE38A9">
        <w:rPr>
          <w:rStyle w:val="charBoldItals"/>
        </w:rPr>
        <w:t xml:space="preserve">original </w:t>
      </w:r>
      <w:r w:rsidR="00E9710A" w:rsidRPr="00CE38A9">
        <w:rPr>
          <w:rStyle w:val="charBoldItals"/>
        </w:rPr>
        <w:t xml:space="preserve">building </w:t>
      </w:r>
      <w:r w:rsidR="0070540F" w:rsidRPr="00CE38A9">
        <w:rPr>
          <w:rStyle w:val="charBoldItals"/>
        </w:rPr>
        <w:t>approval</w:t>
      </w:r>
      <w:r w:rsidR="0070540F" w:rsidRPr="00BA48EE">
        <w:rPr>
          <w:color w:val="000000"/>
        </w:rPr>
        <w:t xml:space="preserve">) was </w:t>
      </w:r>
      <w:r w:rsidRPr="00BA48EE">
        <w:rPr>
          <w:color w:val="000000"/>
        </w:rPr>
        <w:t>issued for building work</w:t>
      </w:r>
      <w:r w:rsidR="004A662E" w:rsidRPr="00BA48EE">
        <w:rPr>
          <w:color w:val="000000"/>
        </w:rPr>
        <w:t xml:space="preserve"> on a parcel of land</w:t>
      </w:r>
      <w:r w:rsidRPr="00BA48EE">
        <w:rPr>
          <w:color w:val="000000"/>
        </w:rPr>
        <w:t>; and</w:t>
      </w:r>
    </w:p>
    <w:p w14:paraId="595EF3D7" w14:textId="79FEEAD9" w:rsidR="0070540F" w:rsidRPr="00BA48EE" w:rsidRDefault="00084DC7" w:rsidP="0070540F">
      <w:pPr>
        <w:pStyle w:val="Ipara"/>
        <w:rPr>
          <w:color w:val="000000"/>
        </w:rPr>
      </w:pPr>
      <w:r w:rsidRPr="00BA48EE">
        <w:rPr>
          <w:color w:val="000000"/>
        </w:rPr>
        <w:tab/>
        <w:t>(</w:t>
      </w:r>
      <w:r w:rsidR="0070540F" w:rsidRPr="00BA48EE">
        <w:rPr>
          <w:color w:val="000000"/>
        </w:rPr>
        <w:t>b</w:t>
      </w:r>
      <w:r w:rsidRPr="00BA48EE">
        <w:rPr>
          <w:color w:val="000000"/>
        </w:rPr>
        <w:t>)</w:t>
      </w:r>
      <w:r w:rsidRPr="00BA48EE">
        <w:rPr>
          <w:color w:val="000000"/>
        </w:rPr>
        <w:tab/>
      </w:r>
      <w:r w:rsidR="0070540F" w:rsidRPr="00BA48EE">
        <w:rPr>
          <w:color w:val="000000"/>
        </w:rPr>
        <w:t xml:space="preserve">the building work to which the original </w:t>
      </w:r>
      <w:r w:rsidR="00E9710A" w:rsidRPr="00BA48EE">
        <w:rPr>
          <w:color w:val="000000"/>
        </w:rPr>
        <w:t xml:space="preserve">building </w:t>
      </w:r>
      <w:r w:rsidR="0070540F" w:rsidRPr="00BA48EE">
        <w:rPr>
          <w:color w:val="000000"/>
        </w:rPr>
        <w:t xml:space="preserve">approval applied was </w:t>
      </w:r>
      <w:r w:rsidRPr="00BA48EE">
        <w:rPr>
          <w:color w:val="000000"/>
        </w:rPr>
        <w:t>substantially completed</w:t>
      </w:r>
      <w:r w:rsidR="0070540F" w:rsidRPr="00BA48EE">
        <w:rPr>
          <w:color w:val="000000"/>
        </w:rPr>
        <w:t xml:space="preserve"> before the </w:t>
      </w:r>
      <w:r w:rsidR="00350474" w:rsidRPr="00BA48EE">
        <w:rPr>
          <w:color w:val="000000"/>
        </w:rPr>
        <w:t xml:space="preserve">original </w:t>
      </w:r>
      <w:r w:rsidR="00E9710A" w:rsidRPr="00BA48EE">
        <w:rPr>
          <w:color w:val="000000"/>
        </w:rPr>
        <w:t xml:space="preserve">building </w:t>
      </w:r>
      <w:r w:rsidR="0070540F" w:rsidRPr="00BA48EE">
        <w:rPr>
          <w:color w:val="000000"/>
        </w:rPr>
        <w:t xml:space="preserve">approval </w:t>
      </w:r>
      <w:r w:rsidR="00030AF2" w:rsidRPr="00BA48EE">
        <w:rPr>
          <w:color w:val="000000"/>
        </w:rPr>
        <w:t>expired</w:t>
      </w:r>
      <w:r w:rsidR="0070540F" w:rsidRPr="00BA48EE">
        <w:rPr>
          <w:color w:val="000000"/>
        </w:rPr>
        <w:t>; and</w:t>
      </w:r>
    </w:p>
    <w:p w14:paraId="3E6ACAB6" w14:textId="543A1EC6" w:rsidR="004A662E" w:rsidRPr="00BA48EE" w:rsidRDefault="0098365C" w:rsidP="0098365C">
      <w:pPr>
        <w:pStyle w:val="Ipara"/>
        <w:rPr>
          <w:color w:val="000000"/>
        </w:rPr>
      </w:pPr>
      <w:r w:rsidRPr="00BA48EE">
        <w:rPr>
          <w:color w:val="000000"/>
        </w:rPr>
        <w:tab/>
        <w:t>(</w:t>
      </w:r>
      <w:r w:rsidR="00E07357" w:rsidRPr="00BA48EE">
        <w:rPr>
          <w:color w:val="000000"/>
        </w:rPr>
        <w:t>c</w:t>
      </w:r>
      <w:r w:rsidRPr="00BA48EE">
        <w:rPr>
          <w:color w:val="000000"/>
        </w:rPr>
        <w:t>)</w:t>
      </w:r>
      <w:r w:rsidRPr="00BA48EE">
        <w:rPr>
          <w:color w:val="000000"/>
        </w:rPr>
        <w:tab/>
      </w:r>
      <w:r w:rsidR="00C31C64" w:rsidRPr="00BA48EE">
        <w:rPr>
          <w:color w:val="000000"/>
        </w:rPr>
        <w:t xml:space="preserve">a building approval (the </w:t>
      </w:r>
      <w:r w:rsidR="00C31C64" w:rsidRPr="00CE38A9">
        <w:rPr>
          <w:rStyle w:val="charBoldItals"/>
        </w:rPr>
        <w:t>new building approval</w:t>
      </w:r>
      <w:r w:rsidR="00C31C64" w:rsidRPr="00BA48EE">
        <w:rPr>
          <w:color w:val="000000"/>
        </w:rPr>
        <w:t xml:space="preserve">) is issued </w:t>
      </w:r>
      <w:r w:rsidR="00E07357" w:rsidRPr="00BA48EE">
        <w:rPr>
          <w:color w:val="000000"/>
        </w:rPr>
        <w:t>for the</w:t>
      </w:r>
      <w:r w:rsidR="004A662E" w:rsidRPr="00BA48EE">
        <w:rPr>
          <w:color w:val="000000"/>
        </w:rPr>
        <w:t xml:space="preserve"> remaining uncompleted building work</w:t>
      </w:r>
      <w:r w:rsidR="00E07357" w:rsidRPr="00BA48EE">
        <w:rPr>
          <w:color w:val="000000"/>
        </w:rPr>
        <w:t xml:space="preserve"> on the parcel of land.</w:t>
      </w:r>
    </w:p>
    <w:p w14:paraId="3826727D" w14:textId="0FA31769" w:rsidR="00046A08" w:rsidRPr="00BA48EE" w:rsidRDefault="004A662E" w:rsidP="004A662E">
      <w:pPr>
        <w:pStyle w:val="IMain"/>
        <w:rPr>
          <w:color w:val="000000"/>
        </w:rPr>
      </w:pPr>
      <w:r w:rsidRPr="00BA48EE">
        <w:rPr>
          <w:color w:val="000000"/>
        </w:rPr>
        <w:tab/>
      </w:r>
      <w:r w:rsidR="00084DC7" w:rsidRPr="00BA48EE">
        <w:rPr>
          <w:color w:val="000000"/>
        </w:rPr>
        <w:t>(</w:t>
      </w:r>
      <w:r w:rsidR="0098365C" w:rsidRPr="00BA48EE">
        <w:rPr>
          <w:color w:val="000000"/>
        </w:rPr>
        <w:t>2</w:t>
      </w:r>
      <w:r w:rsidR="00084DC7" w:rsidRPr="00BA48EE">
        <w:rPr>
          <w:color w:val="000000"/>
        </w:rPr>
        <w:t>)</w:t>
      </w:r>
      <w:r w:rsidR="00084DC7" w:rsidRPr="00BA48EE">
        <w:rPr>
          <w:color w:val="000000"/>
        </w:rPr>
        <w:tab/>
      </w:r>
      <w:r w:rsidRPr="00BA48EE">
        <w:rPr>
          <w:color w:val="000000"/>
        </w:rPr>
        <w:t xml:space="preserve">The </w:t>
      </w:r>
      <w:r w:rsidR="00E9710A" w:rsidRPr="00BA48EE">
        <w:rPr>
          <w:color w:val="000000"/>
        </w:rPr>
        <w:t xml:space="preserve">new </w:t>
      </w:r>
      <w:r w:rsidRPr="00BA48EE">
        <w:rPr>
          <w:color w:val="000000"/>
        </w:rPr>
        <w:t>building approval m</w:t>
      </w:r>
      <w:r w:rsidR="00A818D8" w:rsidRPr="00BA48EE">
        <w:rPr>
          <w:color w:val="000000"/>
        </w:rPr>
        <w:t>ust be issued in relation to the building code as in force</w:t>
      </w:r>
      <w:r w:rsidR="00046A08" w:rsidRPr="00BA48EE">
        <w:rPr>
          <w:color w:val="000000"/>
        </w:rPr>
        <w:t>—</w:t>
      </w:r>
    </w:p>
    <w:p w14:paraId="3F643F63" w14:textId="31440A55" w:rsidR="00046A08" w:rsidRPr="00BA48EE" w:rsidRDefault="00046A08" w:rsidP="00046A08">
      <w:pPr>
        <w:pStyle w:val="Ipara"/>
        <w:rPr>
          <w:color w:val="000000"/>
        </w:rPr>
      </w:pPr>
      <w:r w:rsidRPr="00BA48EE">
        <w:rPr>
          <w:color w:val="000000"/>
        </w:rPr>
        <w:tab/>
        <w:t>(</w:t>
      </w:r>
      <w:r w:rsidR="00E07357" w:rsidRPr="00BA48EE">
        <w:rPr>
          <w:color w:val="000000"/>
        </w:rPr>
        <w:t>a</w:t>
      </w:r>
      <w:r w:rsidRPr="00BA48EE">
        <w:rPr>
          <w:color w:val="000000"/>
        </w:rPr>
        <w:t>)</w:t>
      </w:r>
      <w:r w:rsidR="00A818D8" w:rsidRPr="00BA48EE">
        <w:rPr>
          <w:color w:val="000000"/>
        </w:rPr>
        <w:tab/>
      </w:r>
      <w:r w:rsidR="00C236FD" w:rsidRPr="00BA48EE">
        <w:rPr>
          <w:color w:val="000000"/>
        </w:rPr>
        <w:t xml:space="preserve">if requested by the </w:t>
      </w:r>
      <w:r w:rsidR="00E07357" w:rsidRPr="00BA48EE">
        <w:rPr>
          <w:color w:val="000000"/>
        </w:rPr>
        <w:t>applicant—</w:t>
      </w:r>
      <w:r w:rsidR="00A818D8" w:rsidRPr="00BA48EE">
        <w:rPr>
          <w:color w:val="000000"/>
        </w:rPr>
        <w:t xml:space="preserve">at the time the plans for the original building approval were </w:t>
      </w:r>
      <w:r w:rsidR="00E07357" w:rsidRPr="00BA48EE">
        <w:rPr>
          <w:color w:val="000000"/>
        </w:rPr>
        <w:t>approved; or</w:t>
      </w:r>
    </w:p>
    <w:p w14:paraId="74DEA83E" w14:textId="5D8D257F" w:rsidR="00E07357" w:rsidRPr="00BA48EE" w:rsidRDefault="00E07357" w:rsidP="00E07357">
      <w:pPr>
        <w:pStyle w:val="Ipara"/>
        <w:rPr>
          <w:color w:val="000000"/>
        </w:rPr>
      </w:pPr>
      <w:r w:rsidRPr="00BA48EE">
        <w:rPr>
          <w:color w:val="000000"/>
        </w:rPr>
        <w:tab/>
        <w:t>(b)</w:t>
      </w:r>
      <w:r w:rsidRPr="00BA48EE">
        <w:rPr>
          <w:color w:val="000000"/>
        </w:rPr>
        <w:tab/>
        <w:t>at the time the plans for the new building approval are approved.</w:t>
      </w:r>
    </w:p>
    <w:p w14:paraId="602BE05B" w14:textId="28AF8449" w:rsidR="00453258" w:rsidRPr="00BA48EE" w:rsidRDefault="00453258" w:rsidP="00453258">
      <w:pPr>
        <w:pStyle w:val="aNote"/>
        <w:rPr>
          <w:color w:val="000000"/>
        </w:rPr>
      </w:pPr>
      <w:r w:rsidRPr="00CE38A9">
        <w:rPr>
          <w:rStyle w:val="charItals"/>
        </w:rPr>
        <w:t>Note</w:t>
      </w:r>
      <w:r w:rsidRPr="00CE38A9">
        <w:rPr>
          <w:rStyle w:val="charItals"/>
        </w:rPr>
        <w:tab/>
      </w:r>
      <w:r w:rsidRPr="00BA48EE">
        <w:rPr>
          <w:color w:val="000000"/>
        </w:rPr>
        <w:t xml:space="preserve">A building approval issued </w:t>
      </w:r>
      <w:r w:rsidR="00A818D8" w:rsidRPr="00BA48EE">
        <w:rPr>
          <w:color w:val="000000"/>
        </w:rPr>
        <w:t>under</w:t>
      </w:r>
      <w:r w:rsidRPr="00BA48EE">
        <w:rPr>
          <w:color w:val="000000"/>
        </w:rPr>
        <w:t xml:space="preserve"> </w:t>
      </w:r>
      <w:r w:rsidR="00A818D8" w:rsidRPr="00BA48EE">
        <w:rPr>
          <w:color w:val="000000"/>
        </w:rPr>
        <w:t>par (</w:t>
      </w:r>
      <w:r w:rsidR="00C236FD" w:rsidRPr="00BA48EE">
        <w:rPr>
          <w:color w:val="000000"/>
        </w:rPr>
        <w:t>a</w:t>
      </w:r>
      <w:r w:rsidR="00A818D8" w:rsidRPr="00BA48EE">
        <w:rPr>
          <w:color w:val="000000"/>
        </w:rPr>
        <w:t>)</w:t>
      </w:r>
      <w:r w:rsidRPr="00BA48EE">
        <w:rPr>
          <w:color w:val="000000"/>
        </w:rPr>
        <w:t xml:space="preserve"> operates for 1 year (see s</w:t>
      </w:r>
      <w:r w:rsidR="00B433C9" w:rsidRPr="00BA48EE">
        <w:rPr>
          <w:color w:val="000000"/>
        </w:rPr>
        <w:t> </w:t>
      </w:r>
      <w:r w:rsidRPr="00BA48EE">
        <w:rPr>
          <w:color w:val="000000"/>
        </w:rPr>
        <w:t>36</w:t>
      </w:r>
      <w:r w:rsidR="00BA48EE">
        <w:rPr>
          <w:color w:val="000000"/>
        </w:rPr>
        <w:t> </w:t>
      </w:r>
      <w:r w:rsidRPr="00BA48EE">
        <w:rPr>
          <w:color w:val="000000"/>
        </w:rPr>
        <w:t>(1A)).</w:t>
      </w:r>
    </w:p>
    <w:p w14:paraId="1887E487" w14:textId="607C5E59" w:rsidR="00084DC7" w:rsidRPr="00BA48EE" w:rsidRDefault="0070540F" w:rsidP="00084DC7">
      <w:pPr>
        <w:pStyle w:val="IMain"/>
        <w:rPr>
          <w:color w:val="000000"/>
        </w:rPr>
      </w:pPr>
      <w:r w:rsidRPr="00BA48EE">
        <w:rPr>
          <w:color w:val="000000"/>
        </w:rPr>
        <w:tab/>
      </w:r>
      <w:r w:rsidR="00084DC7" w:rsidRPr="00BA48EE">
        <w:rPr>
          <w:color w:val="000000"/>
        </w:rPr>
        <w:t>(</w:t>
      </w:r>
      <w:r w:rsidRPr="00BA48EE">
        <w:rPr>
          <w:color w:val="000000"/>
        </w:rPr>
        <w:t>3</w:t>
      </w:r>
      <w:r w:rsidR="00084DC7" w:rsidRPr="00BA48EE">
        <w:rPr>
          <w:color w:val="000000"/>
        </w:rPr>
        <w:t>)</w:t>
      </w:r>
      <w:r w:rsidR="00084DC7" w:rsidRPr="00BA48EE">
        <w:rPr>
          <w:color w:val="000000"/>
        </w:rPr>
        <w:tab/>
        <w:t>In this section:</w:t>
      </w:r>
    </w:p>
    <w:p w14:paraId="640E9B46" w14:textId="0231CD8E" w:rsidR="00D207DE" w:rsidRPr="00BA48EE" w:rsidRDefault="00084DC7" w:rsidP="00EE057E">
      <w:pPr>
        <w:pStyle w:val="aDef"/>
      </w:pPr>
      <w:r w:rsidRPr="00CE38A9">
        <w:rPr>
          <w:rStyle w:val="charBoldItals"/>
        </w:rPr>
        <w:t>substantially</w:t>
      </w:r>
      <w:r w:rsidRPr="00BA48EE">
        <w:t xml:space="preserve"> </w:t>
      </w:r>
      <w:r w:rsidRPr="00CE38A9">
        <w:rPr>
          <w:rStyle w:val="charBoldItals"/>
        </w:rPr>
        <w:t>completed</w:t>
      </w:r>
      <w:r w:rsidR="00CA4961" w:rsidRPr="00BA48EE">
        <w:t xml:space="preserve">—building work is </w:t>
      </w:r>
      <w:r w:rsidR="00CA4961" w:rsidRPr="00CE38A9">
        <w:rPr>
          <w:rStyle w:val="charBoldItals"/>
        </w:rPr>
        <w:t>substantially completed</w:t>
      </w:r>
      <w:r w:rsidR="00CA4961" w:rsidRPr="00BA48EE">
        <w:t xml:space="preserve"> if</w:t>
      </w:r>
      <w:r w:rsidR="00E61993" w:rsidRPr="00BA48EE">
        <w:t xml:space="preserve"> the following has been completed</w:t>
      </w:r>
      <w:r w:rsidR="00C23A9D" w:rsidRPr="00BA48EE">
        <w:t>:</w:t>
      </w:r>
    </w:p>
    <w:p w14:paraId="460D06FC" w14:textId="7AF8385E" w:rsidR="00D207DE" w:rsidRPr="00BA48EE" w:rsidRDefault="00D207DE" w:rsidP="00D207DE">
      <w:pPr>
        <w:pStyle w:val="Idefpara"/>
        <w:rPr>
          <w:color w:val="000000"/>
          <w:lang w:eastAsia="en-AU"/>
        </w:rPr>
      </w:pPr>
      <w:r w:rsidRPr="00BA48EE">
        <w:rPr>
          <w:color w:val="000000"/>
        </w:rPr>
        <w:tab/>
        <w:t>(a)</w:t>
      </w:r>
      <w:r w:rsidRPr="00BA48EE">
        <w:rPr>
          <w:color w:val="000000"/>
        </w:rPr>
        <w:tab/>
        <w:t>for a class 1, class 10a or class 10b</w:t>
      </w:r>
      <w:r w:rsidR="00BA48EE">
        <w:rPr>
          <w:color w:val="000000"/>
        </w:rPr>
        <w:t xml:space="preserve"> </w:t>
      </w:r>
      <w:r w:rsidRPr="00BA48EE">
        <w:rPr>
          <w:color w:val="000000"/>
        </w:rPr>
        <w:t>building—</w:t>
      </w:r>
    </w:p>
    <w:p w14:paraId="4A78429E" w14:textId="0A5845BB" w:rsidR="00D207DE" w:rsidRPr="00BA48EE" w:rsidRDefault="00D207DE" w:rsidP="00D207DE">
      <w:pPr>
        <w:pStyle w:val="Idefsubpara"/>
        <w:rPr>
          <w:color w:val="000000"/>
        </w:rPr>
      </w:pPr>
      <w:r w:rsidRPr="00BA48EE">
        <w:rPr>
          <w:color w:val="000000"/>
        </w:rPr>
        <w:tab/>
        <w:t>(i)</w:t>
      </w:r>
      <w:r w:rsidRPr="00BA48EE">
        <w:rPr>
          <w:color w:val="000000"/>
        </w:rPr>
        <w:tab/>
        <w:t>the structural framework; and</w:t>
      </w:r>
    </w:p>
    <w:p w14:paraId="17A54471" w14:textId="68D6A4D0" w:rsidR="00D207DE" w:rsidRPr="00BA48EE" w:rsidRDefault="00D207DE" w:rsidP="00D207DE">
      <w:pPr>
        <w:pStyle w:val="Idefsubpara"/>
        <w:rPr>
          <w:color w:val="000000"/>
        </w:rPr>
      </w:pPr>
      <w:r w:rsidRPr="00BA48EE">
        <w:rPr>
          <w:color w:val="000000"/>
        </w:rPr>
        <w:tab/>
        <w:t>(ii)</w:t>
      </w:r>
      <w:r w:rsidRPr="00BA48EE">
        <w:rPr>
          <w:color w:val="000000"/>
        </w:rPr>
        <w:tab/>
        <w:t>the placement of formwork</w:t>
      </w:r>
      <w:r w:rsidR="00E61993" w:rsidRPr="00BA48EE">
        <w:rPr>
          <w:color w:val="000000"/>
        </w:rPr>
        <w:t xml:space="preserve"> and</w:t>
      </w:r>
      <w:r w:rsidRPr="00BA48EE">
        <w:rPr>
          <w:color w:val="000000"/>
        </w:rPr>
        <w:t xml:space="preserve"> steel reinforcing for any reinforced concrete member; </w:t>
      </w:r>
    </w:p>
    <w:p w14:paraId="3A3F5CD2" w14:textId="06E1BF51" w:rsidR="00D207DE" w:rsidRPr="00BA48EE" w:rsidRDefault="00D207DE" w:rsidP="00D207DE">
      <w:pPr>
        <w:pStyle w:val="Idefpara"/>
        <w:rPr>
          <w:color w:val="000000"/>
        </w:rPr>
      </w:pPr>
      <w:r w:rsidRPr="00BA48EE">
        <w:rPr>
          <w:color w:val="000000"/>
        </w:rPr>
        <w:lastRenderedPageBreak/>
        <w:tab/>
        <w:t>(b)</w:t>
      </w:r>
      <w:r w:rsidRPr="00BA48EE">
        <w:rPr>
          <w:color w:val="000000"/>
        </w:rPr>
        <w:tab/>
        <w:t>for a building other than a class 1, class 10a or class</w:t>
      </w:r>
      <w:r w:rsidR="00BA48EE">
        <w:rPr>
          <w:color w:val="000000"/>
        </w:rPr>
        <w:t xml:space="preserve"> </w:t>
      </w:r>
      <w:r w:rsidRPr="00BA48EE">
        <w:rPr>
          <w:color w:val="000000"/>
        </w:rPr>
        <w:t>10b</w:t>
      </w:r>
      <w:r w:rsidR="00BA48EE">
        <w:rPr>
          <w:color w:val="000000"/>
        </w:rPr>
        <w:t xml:space="preserve"> </w:t>
      </w:r>
      <w:r w:rsidRPr="00BA48EE">
        <w:rPr>
          <w:color w:val="000000"/>
        </w:rPr>
        <w:t>building—</w:t>
      </w:r>
    </w:p>
    <w:p w14:paraId="53DE3081" w14:textId="18A73A8A" w:rsidR="00E61993" w:rsidRPr="00BA48EE" w:rsidRDefault="00D207DE" w:rsidP="00E61993">
      <w:pPr>
        <w:pStyle w:val="Idefsubpara"/>
        <w:rPr>
          <w:color w:val="000000"/>
        </w:rPr>
      </w:pPr>
      <w:r w:rsidRPr="00BA48EE">
        <w:rPr>
          <w:color w:val="000000"/>
        </w:rPr>
        <w:tab/>
        <w:t>(</w:t>
      </w:r>
      <w:r w:rsidR="00E61993" w:rsidRPr="00BA48EE">
        <w:rPr>
          <w:color w:val="000000"/>
        </w:rPr>
        <w:t>i</w:t>
      </w:r>
      <w:r w:rsidRPr="00BA48EE">
        <w:rPr>
          <w:color w:val="000000"/>
        </w:rPr>
        <w:t>)</w:t>
      </w:r>
      <w:r w:rsidRPr="00BA48EE">
        <w:rPr>
          <w:color w:val="000000"/>
        </w:rPr>
        <w:tab/>
        <w:t xml:space="preserve">any structural framework stated by the certifier in the </w:t>
      </w:r>
      <w:r w:rsidR="00E61993" w:rsidRPr="00BA48EE">
        <w:rPr>
          <w:color w:val="000000"/>
        </w:rPr>
        <w:t xml:space="preserve">original </w:t>
      </w:r>
      <w:r w:rsidRPr="00BA48EE">
        <w:rPr>
          <w:color w:val="000000"/>
        </w:rPr>
        <w:t>building approval; and</w:t>
      </w:r>
    </w:p>
    <w:p w14:paraId="3544E6B0" w14:textId="68814C49" w:rsidR="00D207DE" w:rsidRPr="00BA48EE" w:rsidRDefault="00E61993" w:rsidP="00E61993">
      <w:pPr>
        <w:pStyle w:val="Idefsubpara"/>
        <w:rPr>
          <w:color w:val="000000"/>
        </w:rPr>
      </w:pPr>
      <w:r w:rsidRPr="00BA48EE">
        <w:rPr>
          <w:color w:val="000000"/>
        </w:rPr>
        <w:tab/>
        <w:t>(ii)</w:t>
      </w:r>
      <w:r w:rsidR="00D207DE" w:rsidRPr="00BA48EE">
        <w:rPr>
          <w:color w:val="000000"/>
        </w:rPr>
        <w:tab/>
        <w:t>the placement of formwork and steel reinforcing for any</w:t>
      </w:r>
      <w:r w:rsidR="00D207DE" w:rsidRPr="00BA48EE">
        <w:rPr>
          <w:b/>
          <w:bCs/>
          <w:color w:val="000000"/>
        </w:rPr>
        <w:t> </w:t>
      </w:r>
      <w:r w:rsidR="00D207DE" w:rsidRPr="00BA48EE">
        <w:rPr>
          <w:color w:val="000000"/>
        </w:rPr>
        <w:t xml:space="preserve">reinforced concrete member stated by the certifier in the </w:t>
      </w:r>
      <w:r w:rsidRPr="00BA48EE">
        <w:rPr>
          <w:color w:val="000000"/>
        </w:rPr>
        <w:t>original</w:t>
      </w:r>
      <w:r w:rsidR="00D207DE" w:rsidRPr="00BA48EE">
        <w:rPr>
          <w:color w:val="000000"/>
        </w:rPr>
        <w:t xml:space="preserve"> building approval</w:t>
      </w:r>
      <w:r w:rsidRPr="00BA48EE">
        <w:rPr>
          <w:color w:val="000000"/>
        </w:rPr>
        <w:t>.</w:t>
      </w:r>
    </w:p>
    <w:p w14:paraId="740472F0" w14:textId="7FE04089" w:rsidR="001B3951" w:rsidRPr="00BA48EE" w:rsidRDefault="00EE057E" w:rsidP="00EE057E">
      <w:pPr>
        <w:pStyle w:val="AH5Sec"/>
        <w:shd w:val="pct25" w:color="auto" w:fill="auto"/>
        <w:rPr>
          <w:color w:val="000000"/>
        </w:rPr>
      </w:pPr>
      <w:bookmarkStart w:id="12" w:name="_Toc240276390"/>
      <w:r w:rsidRPr="00EE057E">
        <w:rPr>
          <w:rStyle w:val="CharSectNo"/>
        </w:rPr>
        <w:t>9</w:t>
      </w:r>
      <w:r w:rsidRPr="00BA48EE">
        <w:rPr>
          <w:color w:val="000000"/>
        </w:rPr>
        <w:tab/>
      </w:r>
      <w:r w:rsidR="001B3951" w:rsidRPr="00BA48EE">
        <w:rPr>
          <w:color w:val="000000"/>
        </w:rPr>
        <w:t>Period for which approvals operate</w:t>
      </w:r>
      <w:r w:rsidR="001B3951" w:rsidRPr="00BA48EE">
        <w:rPr>
          <w:color w:val="000000"/>
        </w:rPr>
        <w:br/>
      </w:r>
      <w:r w:rsidR="002E0E4F" w:rsidRPr="00BA48EE">
        <w:rPr>
          <w:color w:val="000000"/>
        </w:rPr>
        <w:t>New s</w:t>
      </w:r>
      <w:r w:rsidR="001B3951" w:rsidRPr="00BA48EE">
        <w:rPr>
          <w:color w:val="000000"/>
        </w:rPr>
        <w:t>ection 36</w:t>
      </w:r>
      <w:r w:rsidR="002E0E4F" w:rsidRPr="00BA48EE">
        <w:rPr>
          <w:color w:val="000000"/>
        </w:rPr>
        <w:t xml:space="preserve"> (1A)</w:t>
      </w:r>
      <w:bookmarkEnd w:id="12"/>
    </w:p>
    <w:p w14:paraId="20629E57" w14:textId="5C20FD48" w:rsidR="002E0E4F" w:rsidRPr="00BA48EE" w:rsidRDefault="002E0E4F" w:rsidP="002E0E4F">
      <w:pPr>
        <w:pStyle w:val="direction"/>
        <w:rPr>
          <w:color w:val="000000"/>
        </w:rPr>
      </w:pPr>
      <w:r w:rsidRPr="00BA48EE">
        <w:rPr>
          <w:color w:val="000000"/>
        </w:rPr>
        <w:t>insert</w:t>
      </w:r>
    </w:p>
    <w:p w14:paraId="4D36334F" w14:textId="7A80D511" w:rsidR="002E0E4F" w:rsidRPr="00BA48EE" w:rsidRDefault="002E0E4F" w:rsidP="002E0E4F">
      <w:pPr>
        <w:pStyle w:val="IMain"/>
        <w:rPr>
          <w:color w:val="000000"/>
        </w:rPr>
      </w:pPr>
      <w:r w:rsidRPr="00BA48EE">
        <w:rPr>
          <w:color w:val="000000"/>
        </w:rPr>
        <w:tab/>
        <w:t>(1A)</w:t>
      </w:r>
      <w:r w:rsidRPr="00BA48EE">
        <w:rPr>
          <w:color w:val="000000"/>
        </w:rPr>
        <w:tab/>
      </w:r>
      <w:r w:rsidR="007334A8" w:rsidRPr="00BA48EE">
        <w:rPr>
          <w:color w:val="000000"/>
        </w:rPr>
        <w:t>However, a building approval issued under section 29A (2) (</w:t>
      </w:r>
      <w:r w:rsidR="00C236FD" w:rsidRPr="00BA48EE">
        <w:rPr>
          <w:color w:val="000000"/>
        </w:rPr>
        <w:t>a</w:t>
      </w:r>
      <w:r w:rsidR="007334A8" w:rsidRPr="00BA48EE">
        <w:rPr>
          <w:color w:val="000000"/>
        </w:rPr>
        <w:t>) operates for 1 year beginning on the day of issue.</w:t>
      </w:r>
    </w:p>
    <w:p w14:paraId="3F1B8BA9" w14:textId="6D5F6630" w:rsidR="00702E64" w:rsidRPr="00BA48EE" w:rsidRDefault="00EE057E" w:rsidP="00EE057E">
      <w:pPr>
        <w:pStyle w:val="AH5Sec"/>
        <w:shd w:val="pct25" w:color="auto" w:fill="auto"/>
        <w:rPr>
          <w:bCs/>
          <w:color w:val="000000"/>
        </w:rPr>
      </w:pPr>
      <w:bookmarkStart w:id="13" w:name="_Toc240276391"/>
      <w:r w:rsidRPr="00EE057E">
        <w:rPr>
          <w:rStyle w:val="CharSectNo"/>
        </w:rPr>
        <w:t>10</w:t>
      </w:r>
      <w:r w:rsidRPr="00BA48EE">
        <w:rPr>
          <w:bCs/>
          <w:color w:val="000000"/>
        </w:rPr>
        <w:tab/>
      </w:r>
      <w:r w:rsidR="00702E64" w:rsidRPr="00BA48EE">
        <w:rPr>
          <w:bCs/>
          <w:color w:val="000000"/>
        </w:rPr>
        <w:t xml:space="preserve">Complying with building code </w:t>
      </w:r>
      <w:r w:rsidR="00702E64" w:rsidRPr="00BA48EE">
        <w:rPr>
          <w:bCs/>
          <w:color w:val="000000"/>
        </w:rPr>
        <w:br/>
      </w:r>
      <w:r w:rsidR="00C236FD" w:rsidRPr="00BA48EE">
        <w:rPr>
          <w:bCs/>
          <w:color w:val="000000"/>
        </w:rPr>
        <w:t xml:space="preserve">Section </w:t>
      </w:r>
      <w:r w:rsidR="00702E64" w:rsidRPr="00BA48EE">
        <w:rPr>
          <w:bCs/>
          <w:color w:val="000000"/>
        </w:rPr>
        <w:t>49 (</w:t>
      </w:r>
      <w:r w:rsidR="00C236FD" w:rsidRPr="00BA48EE">
        <w:rPr>
          <w:bCs/>
          <w:color w:val="000000"/>
        </w:rPr>
        <w:t>6</w:t>
      </w:r>
      <w:r w:rsidR="00702E64" w:rsidRPr="00BA48EE">
        <w:rPr>
          <w:bCs/>
          <w:color w:val="000000"/>
        </w:rPr>
        <w:t>)</w:t>
      </w:r>
      <w:bookmarkEnd w:id="13"/>
    </w:p>
    <w:p w14:paraId="1EC9A617" w14:textId="0301E9D9" w:rsidR="00702E64" w:rsidRPr="00BA48EE" w:rsidRDefault="00C236FD" w:rsidP="00C236FD">
      <w:pPr>
        <w:pStyle w:val="direction"/>
        <w:ind w:left="380" w:firstLine="720"/>
        <w:rPr>
          <w:color w:val="000000"/>
        </w:rPr>
      </w:pPr>
      <w:r w:rsidRPr="00BA48EE">
        <w:rPr>
          <w:color w:val="000000"/>
        </w:rPr>
        <w:t>substitute</w:t>
      </w:r>
    </w:p>
    <w:p w14:paraId="6B6CBEBE" w14:textId="4DC0D88A" w:rsidR="000E5E94" w:rsidRPr="00BA48EE" w:rsidRDefault="00FB1DC5" w:rsidP="00FB1DC5">
      <w:pPr>
        <w:pStyle w:val="IMain"/>
        <w:rPr>
          <w:color w:val="000000"/>
        </w:rPr>
      </w:pPr>
      <w:r w:rsidRPr="00BA48EE">
        <w:rPr>
          <w:color w:val="000000"/>
        </w:rPr>
        <w:tab/>
        <w:t>(6)</w:t>
      </w:r>
      <w:r w:rsidRPr="00BA48EE">
        <w:rPr>
          <w:color w:val="000000"/>
        </w:rPr>
        <w:tab/>
        <w:t>For this section, building work is taken to result in a building that complies with the building code if the building complie</w:t>
      </w:r>
      <w:r w:rsidR="000E5E94" w:rsidRPr="00BA48EE">
        <w:rPr>
          <w:color w:val="000000"/>
        </w:rPr>
        <w:t>s</w:t>
      </w:r>
      <w:r w:rsidRPr="00BA48EE">
        <w:rPr>
          <w:color w:val="000000"/>
        </w:rPr>
        <w:t xml:space="preserve"> with the building code </w:t>
      </w:r>
      <w:r w:rsidR="00BC31A4" w:rsidRPr="00BA48EE">
        <w:rPr>
          <w:color w:val="000000"/>
        </w:rPr>
        <w:t xml:space="preserve">as in force </w:t>
      </w:r>
      <w:r w:rsidR="000E5E94" w:rsidRPr="00BA48EE">
        <w:rPr>
          <w:color w:val="000000"/>
        </w:rPr>
        <w:t>at the relevant time.</w:t>
      </w:r>
    </w:p>
    <w:p w14:paraId="7BDFCBDF" w14:textId="77777777" w:rsidR="000E5E94" w:rsidRPr="00BA48EE" w:rsidRDefault="000E5E94" w:rsidP="000E5E94">
      <w:pPr>
        <w:pStyle w:val="IMain"/>
        <w:rPr>
          <w:color w:val="000000"/>
        </w:rPr>
      </w:pPr>
      <w:r w:rsidRPr="00BA48EE">
        <w:rPr>
          <w:color w:val="000000"/>
        </w:rPr>
        <w:tab/>
        <w:t>(7)</w:t>
      </w:r>
      <w:r w:rsidRPr="00BA48EE">
        <w:rPr>
          <w:color w:val="000000"/>
        </w:rPr>
        <w:tab/>
        <w:t>In this section:</w:t>
      </w:r>
    </w:p>
    <w:p w14:paraId="74AD5500" w14:textId="1ED39732" w:rsidR="00F6150E" w:rsidRPr="00BA48EE" w:rsidRDefault="00F6150E" w:rsidP="00EE057E">
      <w:pPr>
        <w:pStyle w:val="aDef"/>
        <w:rPr>
          <w:color w:val="000000"/>
        </w:rPr>
      </w:pPr>
      <w:r w:rsidRPr="00CE38A9">
        <w:rPr>
          <w:rStyle w:val="charBoldItals"/>
        </w:rPr>
        <w:t>original building approval</w:t>
      </w:r>
      <w:r w:rsidRPr="00BA48EE">
        <w:rPr>
          <w:color w:val="000000"/>
        </w:rPr>
        <w:t>—see section 29A (1) (a).</w:t>
      </w:r>
    </w:p>
    <w:p w14:paraId="0A4428C9" w14:textId="3E483F33" w:rsidR="00FB1DC5" w:rsidRPr="00BA48EE" w:rsidRDefault="000E5E94" w:rsidP="00EE057E">
      <w:pPr>
        <w:pStyle w:val="aDef"/>
        <w:rPr>
          <w:color w:val="000000"/>
        </w:rPr>
      </w:pPr>
      <w:r w:rsidRPr="00CE38A9">
        <w:rPr>
          <w:rStyle w:val="charBoldItals"/>
        </w:rPr>
        <w:t>relevant time</w:t>
      </w:r>
      <w:r w:rsidRPr="00BA48EE">
        <w:rPr>
          <w:color w:val="000000"/>
        </w:rPr>
        <w:t xml:space="preserve"> means</w:t>
      </w:r>
      <w:r w:rsidR="00FB1DC5" w:rsidRPr="00BA48EE">
        <w:rPr>
          <w:color w:val="000000"/>
        </w:rPr>
        <w:t>—</w:t>
      </w:r>
    </w:p>
    <w:p w14:paraId="2BB98C9E" w14:textId="08F27D8C" w:rsidR="000E5E94" w:rsidRPr="00BA48EE" w:rsidRDefault="000E5E94" w:rsidP="000E5E94">
      <w:pPr>
        <w:pStyle w:val="Idefpara"/>
        <w:rPr>
          <w:color w:val="000000"/>
        </w:rPr>
      </w:pPr>
      <w:r w:rsidRPr="00BA48EE">
        <w:rPr>
          <w:color w:val="000000"/>
        </w:rPr>
        <w:tab/>
        <w:t>(a)</w:t>
      </w:r>
      <w:r w:rsidRPr="00BA48EE">
        <w:rPr>
          <w:color w:val="000000"/>
        </w:rPr>
        <w:tab/>
      </w:r>
      <w:r w:rsidR="00267969" w:rsidRPr="00BA48EE">
        <w:rPr>
          <w:color w:val="000000"/>
        </w:rPr>
        <w:t xml:space="preserve">for building work to which a </w:t>
      </w:r>
      <w:r w:rsidR="00F6150E" w:rsidRPr="00BA48EE">
        <w:rPr>
          <w:color w:val="000000"/>
        </w:rPr>
        <w:t xml:space="preserve">new </w:t>
      </w:r>
      <w:r w:rsidR="00FB1DC5" w:rsidRPr="00BA48EE">
        <w:rPr>
          <w:color w:val="000000"/>
        </w:rPr>
        <w:t xml:space="preserve">building approval issued under </w:t>
      </w:r>
      <w:r w:rsidR="00FB1DC5" w:rsidRPr="008E1D35">
        <w:rPr>
          <w:color w:val="000000"/>
        </w:rPr>
        <w:t>section 29A (2) (a)</w:t>
      </w:r>
      <w:r w:rsidR="00267969" w:rsidRPr="008E1D35">
        <w:rPr>
          <w:color w:val="000000"/>
        </w:rPr>
        <w:t xml:space="preserve"> r</w:t>
      </w:r>
      <w:r w:rsidR="00267969" w:rsidRPr="00BA48EE">
        <w:rPr>
          <w:color w:val="000000"/>
        </w:rPr>
        <w:t>elates</w:t>
      </w:r>
      <w:r w:rsidR="00FB1DC5" w:rsidRPr="00BA48EE">
        <w:rPr>
          <w:color w:val="000000"/>
        </w:rPr>
        <w:t>—</w:t>
      </w:r>
      <w:r w:rsidR="005D2EE0" w:rsidRPr="00BA48EE">
        <w:rPr>
          <w:color w:val="000000"/>
        </w:rPr>
        <w:t>when</w:t>
      </w:r>
      <w:r w:rsidR="00FB1DC5" w:rsidRPr="00BA48EE">
        <w:rPr>
          <w:color w:val="000000"/>
        </w:rPr>
        <w:t xml:space="preserve"> the plans </w:t>
      </w:r>
      <w:r w:rsidR="005D2EE0" w:rsidRPr="00BA48EE">
        <w:rPr>
          <w:color w:val="000000"/>
        </w:rPr>
        <w:t xml:space="preserve">for the </w:t>
      </w:r>
      <w:r w:rsidR="00F6150E" w:rsidRPr="00BA48EE">
        <w:rPr>
          <w:color w:val="000000"/>
        </w:rPr>
        <w:t xml:space="preserve">building work </w:t>
      </w:r>
      <w:r w:rsidR="005D2EE0" w:rsidRPr="00BA48EE">
        <w:rPr>
          <w:color w:val="000000"/>
        </w:rPr>
        <w:t xml:space="preserve">were approved for the </w:t>
      </w:r>
      <w:r w:rsidR="00F6150E" w:rsidRPr="00BA48EE">
        <w:rPr>
          <w:color w:val="000000"/>
        </w:rPr>
        <w:t xml:space="preserve">original </w:t>
      </w:r>
      <w:r w:rsidR="00FB1DC5" w:rsidRPr="00BA48EE">
        <w:rPr>
          <w:color w:val="000000"/>
        </w:rPr>
        <w:t xml:space="preserve">building </w:t>
      </w:r>
      <w:r w:rsidR="00F6150E" w:rsidRPr="00BA48EE">
        <w:rPr>
          <w:color w:val="000000"/>
        </w:rPr>
        <w:t>approval</w:t>
      </w:r>
      <w:r w:rsidR="00FB1DC5" w:rsidRPr="00BA48EE">
        <w:rPr>
          <w:color w:val="000000"/>
        </w:rPr>
        <w:t>; or</w:t>
      </w:r>
    </w:p>
    <w:p w14:paraId="6C73C750" w14:textId="655F96F3" w:rsidR="00FB1DC5" w:rsidRPr="00BA48EE" w:rsidRDefault="000E5E94" w:rsidP="000E5E94">
      <w:pPr>
        <w:pStyle w:val="Idefpara"/>
        <w:rPr>
          <w:color w:val="000000"/>
        </w:rPr>
      </w:pPr>
      <w:r w:rsidRPr="00BA48EE">
        <w:rPr>
          <w:color w:val="000000"/>
        </w:rPr>
        <w:tab/>
        <w:t>(b)</w:t>
      </w:r>
      <w:r w:rsidRPr="00BA48EE">
        <w:rPr>
          <w:color w:val="000000"/>
        </w:rPr>
        <w:tab/>
      </w:r>
      <w:r w:rsidR="00267969" w:rsidRPr="00BA48EE">
        <w:rPr>
          <w:color w:val="000000"/>
        </w:rPr>
        <w:t>for building work to which an</w:t>
      </w:r>
      <w:r w:rsidR="00F6150E" w:rsidRPr="00BA48EE">
        <w:rPr>
          <w:color w:val="000000"/>
        </w:rPr>
        <w:t xml:space="preserve">y </w:t>
      </w:r>
      <w:r w:rsidR="00267969" w:rsidRPr="00BA48EE">
        <w:rPr>
          <w:color w:val="000000"/>
        </w:rPr>
        <w:t xml:space="preserve">other </w:t>
      </w:r>
      <w:r w:rsidR="00BC31A4" w:rsidRPr="00BA48EE">
        <w:rPr>
          <w:color w:val="000000"/>
        </w:rPr>
        <w:t>building approval</w:t>
      </w:r>
      <w:r w:rsidR="00267969" w:rsidRPr="00BA48EE">
        <w:rPr>
          <w:color w:val="000000"/>
        </w:rPr>
        <w:t xml:space="preserve"> relates</w:t>
      </w:r>
      <w:r w:rsidR="00FB1DC5" w:rsidRPr="00BA48EE">
        <w:rPr>
          <w:color w:val="000000"/>
        </w:rPr>
        <w:t>—</w:t>
      </w:r>
      <w:r w:rsidR="005D2EE0" w:rsidRPr="00BA48EE">
        <w:rPr>
          <w:color w:val="000000"/>
        </w:rPr>
        <w:t>when</w:t>
      </w:r>
      <w:r w:rsidR="00FB1DC5" w:rsidRPr="00BA48EE">
        <w:rPr>
          <w:color w:val="000000"/>
        </w:rPr>
        <w:t xml:space="preserve"> the plans for the building work were approved; or</w:t>
      </w:r>
    </w:p>
    <w:p w14:paraId="296044DB" w14:textId="4E569691" w:rsidR="00FB1DC5" w:rsidRPr="00BA48EE" w:rsidRDefault="00FB1DC5" w:rsidP="00FB1DC5">
      <w:pPr>
        <w:pStyle w:val="Ipara"/>
        <w:rPr>
          <w:color w:val="000000"/>
        </w:rPr>
      </w:pPr>
      <w:r w:rsidRPr="00BA48EE">
        <w:rPr>
          <w:color w:val="000000"/>
        </w:rPr>
        <w:lastRenderedPageBreak/>
        <w:tab/>
        <w:t>(c)</w:t>
      </w:r>
      <w:r w:rsidRPr="00BA48EE">
        <w:rPr>
          <w:color w:val="000000"/>
        </w:rPr>
        <w:tab/>
      </w:r>
      <w:r w:rsidR="000E5E94" w:rsidRPr="00BA48EE">
        <w:rPr>
          <w:color w:val="000000"/>
        </w:rPr>
        <w:t>if there are no approved plans for the building work or approved plans are not required for the building work</w:t>
      </w:r>
      <w:r w:rsidRPr="00BA48EE">
        <w:rPr>
          <w:color w:val="000000"/>
        </w:rPr>
        <w:t>—</w:t>
      </w:r>
      <w:r w:rsidR="005D2EE0" w:rsidRPr="00BA48EE">
        <w:rPr>
          <w:color w:val="000000"/>
        </w:rPr>
        <w:t>when</w:t>
      </w:r>
      <w:r w:rsidRPr="00BA48EE">
        <w:rPr>
          <w:color w:val="000000"/>
        </w:rPr>
        <w:t xml:space="preserve"> the building work is carried out.</w:t>
      </w:r>
    </w:p>
    <w:p w14:paraId="7716EAD9" w14:textId="6DC30338" w:rsidR="001D48FB" w:rsidRPr="00BA48EE" w:rsidRDefault="00EE057E" w:rsidP="00EE057E">
      <w:pPr>
        <w:pStyle w:val="AH5Sec"/>
        <w:shd w:val="pct25" w:color="auto" w:fill="auto"/>
        <w:rPr>
          <w:color w:val="000000"/>
        </w:rPr>
      </w:pPr>
      <w:bookmarkStart w:id="14" w:name="_Toc240276392"/>
      <w:r w:rsidRPr="00EE057E">
        <w:rPr>
          <w:rStyle w:val="CharSectNo"/>
        </w:rPr>
        <w:t>11</w:t>
      </w:r>
      <w:r w:rsidRPr="00BA48EE">
        <w:rPr>
          <w:color w:val="000000"/>
        </w:rPr>
        <w:tab/>
      </w:r>
      <w:r w:rsidR="001D48FB" w:rsidRPr="00BA48EE">
        <w:rPr>
          <w:color w:val="000000"/>
        </w:rPr>
        <w:t>New section 72A</w:t>
      </w:r>
      <w:bookmarkEnd w:id="14"/>
    </w:p>
    <w:p w14:paraId="1C2077ED" w14:textId="50BD1C79" w:rsidR="001D48FB" w:rsidRPr="00BA48EE" w:rsidRDefault="001D48FB" w:rsidP="001D48FB">
      <w:pPr>
        <w:pStyle w:val="direction"/>
        <w:rPr>
          <w:color w:val="000000"/>
        </w:rPr>
      </w:pPr>
      <w:r w:rsidRPr="00BA48EE">
        <w:rPr>
          <w:color w:val="000000"/>
        </w:rPr>
        <w:t>insert</w:t>
      </w:r>
    </w:p>
    <w:p w14:paraId="2CFB7BD4" w14:textId="77777777" w:rsidR="001B3951" w:rsidRPr="00BA48EE" w:rsidRDefault="001D48FB" w:rsidP="001B3951">
      <w:pPr>
        <w:pStyle w:val="IH5Sec"/>
        <w:rPr>
          <w:color w:val="000000"/>
        </w:rPr>
      </w:pPr>
      <w:r w:rsidRPr="00BA48EE">
        <w:rPr>
          <w:color w:val="000000"/>
        </w:rPr>
        <w:t>72A</w:t>
      </w:r>
      <w:r w:rsidRPr="00BA48EE">
        <w:rPr>
          <w:color w:val="000000"/>
        </w:rPr>
        <w:tab/>
        <w:t xml:space="preserve">Certificate for substantially completed building work </w:t>
      </w:r>
    </w:p>
    <w:p w14:paraId="545F076A" w14:textId="160F0CFA" w:rsidR="00F935EC" w:rsidRPr="00BA48EE" w:rsidRDefault="001B3951" w:rsidP="001B3951">
      <w:pPr>
        <w:pStyle w:val="IMain"/>
        <w:rPr>
          <w:color w:val="000000"/>
        </w:rPr>
      </w:pPr>
      <w:r w:rsidRPr="00BA48EE">
        <w:rPr>
          <w:color w:val="000000"/>
        </w:rPr>
        <w:tab/>
        <w:t>(1)</w:t>
      </w:r>
      <w:r w:rsidRPr="00BA48EE">
        <w:rPr>
          <w:color w:val="000000"/>
        </w:rPr>
        <w:tab/>
      </w:r>
      <w:r w:rsidR="001D48FB" w:rsidRPr="00BA48EE">
        <w:rPr>
          <w:color w:val="000000"/>
        </w:rPr>
        <w:t>This section applies if</w:t>
      </w:r>
      <w:r w:rsidR="00F935EC" w:rsidRPr="00BA48EE">
        <w:rPr>
          <w:color w:val="000000"/>
        </w:rPr>
        <w:t>—</w:t>
      </w:r>
    </w:p>
    <w:p w14:paraId="3DE20A33" w14:textId="7AC9374E" w:rsidR="00F935EC" w:rsidRPr="00BA48EE" w:rsidRDefault="00F935EC" w:rsidP="00F935EC">
      <w:pPr>
        <w:pStyle w:val="Ipara"/>
        <w:rPr>
          <w:color w:val="000000"/>
        </w:rPr>
      </w:pPr>
      <w:r w:rsidRPr="00BA48EE">
        <w:rPr>
          <w:color w:val="000000"/>
        </w:rPr>
        <w:tab/>
        <w:t>(a)</w:t>
      </w:r>
      <w:r w:rsidRPr="00BA48EE">
        <w:rPr>
          <w:color w:val="000000"/>
        </w:rPr>
        <w:tab/>
        <w:t xml:space="preserve">a building approval (the </w:t>
      </w:r>
      <w:r w:rsidRPr="00CE38A9">
        <w:rPr>
          <w:rStyle w:val="charBoldItals"/>
        </w:rPr>
        <w:t>origina</w:t>
      </w:r>
      <w:r w:rsidR="00E9710A" w:rsidRPr="00CE38A9">
        <w:rPr>
          <w:rStyle w:val="charBoldItals"/>
        </w:rPr>
        <w:t xml:space="preserve">l building </w:t>
      </w:r>
      <w:r w:rsidRPr="00CE38A9">
        <w:rPr>
          <w:rStyle w:val="charBoldItals"/>
        </w:rPr>
        <w:t>approval</w:t>
      </w:r>
      <w:r w:rsidRPr="00BA48EE">
        <w:rPr>
          <w:color w:val="000000"/>
        </w:rPr>
        <w:t>) was issued for building work</w:t>
      </w:r>
      <w:r w:rsidR="004D1C2A" w:rsidRPr="00BA48EE">
        <w:rPr>
          <w:color w:val="000000"/>
        </w:rPr>
        <w:t xml:space="preserve"> on a parcel of land</w:t>
      </w:r>
      <w:r w:rsidRPr="00BA48EE">
        <w:rPr>
          <w:color w:val="000000"/>
        </w:rPr>
        <w:t>; and</w:t>
      </w:r>
    </w:p>
    <w:p w14:paraId="05F89C32" w14:textId="7E064010" w:rsidR="003D720C" w:rsidRPr="00BA48EE" w:rsidRDefault="00F935EC" w:rsidP="003D720C">
      <w:pPr>
        <w:pStyle w:val="Ipara"/>
        <w:rPr>
          <w:color w:val="000000"/>
        </w:rPr>
      </w:pPr>
      <w:r w:rsidRPr="00BA48EE">
        <w:rPr>
          <w:color w:val="000000"/>
        </w:rPr>
        <w:tab/>
        <w:t>(b)</w:t>
      </w:r>
      <w:r w:rsidRPr="00BA48EE">
        <w:rPr>
          <w:color w:val="000000"/>
        </w:rPr>
        <w:tab/>
        <w:t xml:space="preserve">the building work to which the original </w:t>
      </w:r>
      <w:r w:rsidR="00E9710A" w:rsidRPr="00BA48EE">
        <w:rPr>
          <w:color w:val="000000"/>
        </w:rPr>
        <w:t xml:space="preserve">building </w:t>
      </w:r>
      <w:r w:rsidRPr="00BA48EE">
        <w:rPr>
          <w:color w:val="000000"/>
        </w:rPr>
        <w:t>approval applied was substantially completed before the original</w:t>
      </w:r>
      <w:r w:rsidR="00E9710A" w:rsidRPr="00BA48EE">
        <w:rPr>
          <w:color w:val="000000"/>
        </w:rPr>
        <w:t xml:space="preserve"> building</w:t>
      </w:r>
      <w:r w:rsidRPr="00BA48EE">
        <w:rPr>
          <w:color w:val="000000"/>
        </w:rPr>
        <w:t xml:space="preserve"> approval expired</w:t>
      </w:r>
      <w:r w:rsidR="003D720C" w:rsidRPr="00BA48EE">
        <w:rPr>
          <w:color w:val="000000"/>
        </w:rPr>
        <w:t>.</w:t>
      </w:r>
    </w:p>
    <w:p w14:paraId="0E573B1A" w14:textId="3904F2AB" w:rsidR="001D48FB" w:rsidRPr="00CE38A9" w:rsidRDefault="00F935EC" w:rsidP="001D48FB">
      <w:pPr>
        <w:pStyle w:val="IMain"/>
        <w:rPr>
          <w:rStyle w:val="charItals"/>
        </w:rPr>
      </w:pPr>
      <w:r w:rsidRPr="00BA48EE">
        <w:rPr>
          <w:color w:val="000000"/>
        </w:rPr>
        <w:tab/>
        <w:t>(2)</w:t>
      </w:r>
      <w:r w:rsidRPr="00BA48EE">
        <w:rPr>
          <w:color w:val="000000"/>
        </w:rPr>
        <w:tab/>
      </w:r>
      <w:r w:rsidR="003D720C" w:rsidRPr="00BA48EE">
        <w:rPr>
          <w:color w:val="000000"/>
        </w:rPr>
        <w:t xml:space="preserve">If the </w:t>
      </w:r>
      <w:r w:rsidR="001D48FB" w:rsidRPr="00BA48EE">
        <w:rPr>
          <w:color w:val="000000"/>
        </w:rPr>
        <w:t xml:space="preserve">construction occupations registrar </w:t>
      </w:r>
      <w:r w:rsidR="003D720C" w:rsidRPr="00BA48EE">
        <w:rPr>
          <w:color w:val="000000"/>
        </w:rPr>
        <w:t xml:space="preserve">is satisfied that the </w:t>
      </w:r>
      <w:r w:rsidR="001D48FB" w:rsidRPr="00BA48EE">
        <w:rPr>
          <w:color w:val="000000"/>
        </w:rPr>
        <w:t>substantially completed building work was carried out in accordance with the prescribed requi</w:t>
      </w:r>
      <w:r w:rsidR="003D720C" w:rsidRPr="00BA48EE">
        <w:rPr>
          <w:color w:val="000000"/>
        </w:rPr>
        <w:t>re</w:t>
      </w:r>
      <w:r w:rsidR="001D48FB" w:rsidRPr="00BA48EE">
        <w:rPr>
          <w:color w:val="000000"/>
        </w:rPr>
        <w:t>ments for the work</w:t>
      </w:r>
      <w:r w:rsidR="003D720C" w:rsidRPr="00BA48EE">
        <w:rPr>
          <w:color w:val="000000"/>
        </w:rPr>
        <w:t>, the registrar may, on application by the owner of the parcel of land where the building work was carried out, issue a certificate to that effect</w:t>
      </w:r>
      <w:r w:rsidR="001D48FB" w:rsidRPr="00CE38A9">
        <w:rPr>
          <w:rStyle w:val="charItals"/>
        </w:rPr>
        <w:t>.</w:t>
      </w:r>
    </w:p>
    <w:p w14:paraId="7B0273A4" w14:textId="77777777" w:rsidR="00F935EC" w:rsidRPr="00BA48EE" w:rsidRDefault="00F935EC" w:rsidP="00F935EC">
      <w:pPr>
        <w:pStyle w:val="IMain"/>
        <w:rPr>
          <w:color w:val="000000"/>
        </w:rPr>
      </w:pPr>
      <w:r w:rsidRPr="00BA48EE">
        <w:rPr>
          <w:color w:val="000000"/>
        </w:rPr>
        <w:tab/>
        <w:t>(3)</w:t>
      </w:r>
      <w:r w:rsidRPr="00BA48EE">
        <w:rPr>
          <w:color w:val="000000"/>
        </w:rPr>
        <w:tab/>
        <w:t>In this section:</w:t>
      </w:r>
    </w:p>
    <w:p w14:paraId="367FF5FA" w14:textId="77777777" w:rsidR="00BA48EE" w:rsidRDefault="00F935EC" w:rsidP="00EE057E">
      <w:pPr>
        <w:pStyle w:val="aDef"/>
        <w:rPr>
          <w:color w:val="000000"/>
        </w:rPr>
      </w:pPr>
      <w:r w:rsidRPr="00CE38A9">
        <w:rPr>
          <w:rStyle w:val="charBoldItals"/>
        </w:rPr>
        <w:t>substantially</w:t>
      </w:r>
      <w:r w:rsidRPr="00BA48EE">
        <w:rPr>
          <w:bCs/>
          <w:iCs/>
          <w:color w:val="000000"/>
        </w:rPr>
        <w:t xml:space="preserve"> </w:t>
      </w:r>
      <w:r w:rsidRPr="00CE38A9">
        <w:rPr>
          <w:rStyle w:val="charBoldItals"/>
        </w:rPr>
        <w:t>completed</w:t>
      </w:r>
      <w:r w:rsidRPr="00BA48EE">
        <w:rPr>
          <w:bCs/>
          <w:iCs/>
          <w:color w:val="000000"/>
        </w:rPr>
        <w:t>—</w:t>
      </w:r>
      <w:r w:rsidR="004D1C2A" w:rsidRPr="00BA48EE">
        <w:rPr>
          <w:bCs/>
          <w:iCs/>
          <w:color w:val="000000"/>
        </w:rPr>
        <w:t>see section 29A (3)</w:t>
      </w:r>
      <w:r w:rsidRPr="00BA48EE">
        <w:rPr>
          <w:color w:val="000000"/>
        </w:rPr>
        <w:t>.</w:t>
      </w:r>
    </w:p>
    <w:p w14:paraId="00C83C07" w14:textId="77777777" w:rsidR="00BA48EE" w:rsidRPr="00BA48EE" w:rsidRDefault="00BA48EE" w:rsidP="00EE057E">
      <w:pPr>
        <w:pStyle w:val="PageBreak"/>
        <w:suppressLineNumbers/>
      </w:pPr>
      <w:r w:rsidRPr="00BA48EE">
        <w:br w:type="page"/>
      </w:r>
    </w:p>
    <w:p w14:paraId="4CF3B327" w14:textId="625B907D" w:rsidR="00F93E22" w:rsidRPr="00EE057E" w:rsidRDefault="00EE057E" w:rsidP="00EE057E">
      <w:pPr>
        <w:pStyle w:val="AH2Part"/>
      </w:pPr>
      <w:bookmarkStart w:id="15" w:name="_Toc240276393"/>
      <w:r w:rsidRPr="00EE057E">
        <w:rPr>
          <w:rStyle w:val="CharPartNo"/>
        </w:rPr>
        <w:lastRenderedPageBreak/>
        <w:t>Part 3</w:t>
      </w:r>
      <w:r w:rsidRPr="00BA48EE">
        <w:rPr>
          <w:color w:val="000000"/>
        </w:rPr>
        <w:tab/>
      </w:r>
      <w:r w:rsidR="00F93E22" w:rsidRPr="00EE057E">
        <w:rPr>
          <w:rStyle w:val="CharPartText"/>
          <w:color w:val="000000"/>
        </w:rPr>
        <w:t>Building (General) Regulation 2008</w:t>
      </w:r>
      <w:bookmarkEnd w:id="15"/>
    </w:p>
    <w:p w14:paraId="0FE40F88" w14:textId="764C2605" w:rsidR="00150E0D" w:rsidRPr="00BA48EE" w:rsidRDefault="00EE057E" w:rsidP="00EE057E">
      <w:pPr>
        <w:pStyle w:val="AH5Sec"/>
        <w:shd w:val="pct25" w:color="auto" w:fill="auto"/>
        <w:rPr>
          <w:color w:val="000000"/>
        </w:rPr>
      </w:pPr>
      <w:bookmarkStart w:id="16" w:name="_Toc240276394"/>
      <w:r w:rsidRPr="00EE057E">
        <w:rPr>
          <w:rStyle w:val="CharSectNo"/>
        </w:rPr>
        <w:t>12</w:t>
      </w:r>
      <w:r w:rsidRPr="00BA48EE">
        <w:rPr>
          <w:color w:val="000000"/>
        </w:rPr>
        <w:tab/>
      </w:r>
      <w:r w:rsidR="00BA48EE" w:rsidRPr="00BA48EE">
        <w:rPr>
          <w:color w:val="000000"/>
        </w:rPr>
        <w:t>Exemption from part of Act</w:t>
      </w:r>
      <w:r w:rsidR="00C24D1B" w:rsidRPr="00BA48EE">
        <w:rPr>
          <w:color w:val="000000"/>
        </w:rPr>
        <w:br/>
        <w:t xml:space="preserve">Schedule 1, part 1.3, </w:t>
      </w:r>
      <w:r w:rsidR="00FA50BD" w:rsidRPr="00BA48EE">
        <w:rPr>
          <w:color w:val="000000"/>
        </w:rPr>
        <w:t xml:space="preserve">new </w:t>
      </w:r>
      <w:r w:rsidR="00C24D1B" w:rsidRPr="00BA48EE">
        <w:rPr>
          <w:color w:val="000000"/>
        </w:rPr>
        <w:t>item 24</w:t>
      </w:r>
      <w:r w:rsidR="00FA50BD" w:rsidRPr="00BA48EE">
        <w:rPr>
          <w:color w:val="000000"/>
        </w:rPr>
        <w:t>A</w:t>
      </w:r>
      <w:bookmarkEnd w:id="16"/>
    </w:p>
    <w:p w14:paraId="45F94B72" w14:textId="0468831D" w:rsidR="00C24D1B" w:rsidRPr="00CE38A9" w:rsidRDefault="00FA50BD" w:rsidP="00BA48EE">
      <w:pPr>
        <w:pStyle w:val="direction"/>
        <w:spacing w:after="120"/>
      </w:pPr>
      <w:r w:rsidRPr="00BA48EE">
        <w:rPr>
          <w:color w:val="000000"/>
        </w:rPr>
        <w:t>insert</w:t>
      </w:r>
    </w:p>
    <w:tbl>
      <w:tblPr>
        <w:tblW w:w="7850" w:type="dxa"/>
        <w:tblInd w:w="88" w:type="dxa"/>
        <w:tblLayout w:type="fixed"/>
        <w:tblLook w:val="0000" w:firstRow="0" w:lastRow="0" w:firstColumn="0" w:lastColumn="0" w:noHBand="0" w:noVBand="0"/>
      </w:tblPr>
      <w:tblGrid>
        <w:gridCol w:w="621"/>
        <w:gridCol w:w="1418"/>
        <w:gridCol w:w="2976"/>
        <w:gridCol w:w="2835"/>
      </w:tblGrid>
      <w:tr w:rsidR="00FA50BD" w:rsidRPr="00BA48EE" w14:paraId="656B06B9" w14:textId="77777777" w:rsidTr="00FA50BD">
        <w:trPr>
          <w:cantSplit/>
        </w:trPr>
        <w:tc>
          <w:tcPr>
            <w:tcW w:w="621" w:type="dxa"/>
          </w:tcPr>
          <w:p w14:paraId="33874B44" w14:textId="61AC00A3" w:rsidR="00FA50BD" w:rsidRPr="00BA48EE" w:rsidRDefault="00FA50BD" w:rsidP="00F8252A">
            <w:pPr>
              <w:pStyle w:val="TableText10"/>
              <w:rPr>
                <w:color w:val="000000"/>
              </w:rPr>
            </w:pPr>
            <w:r w:rsidRPr="00BA48EE">
              <w:rPr>
                <w:color w:val="000000"/>
              </w:rPr>
              <w:t>2</w:t>
            </w:r>
            <w:r w:rsidR="004D1C2A" w:rsidRPr="00BA48EE">
              <w:rPr>
                <w:color w:val="000000"/>
              </w:rPr>
              <w:t>4A</w:t>
            </w:r>
          </w:p>
        </w:tc>
        <w:tc>
          <w:tcPr>
            <w:tcW w:w="1418" w:type="dxa"/>
          </w:tcPr>
          <w:p w14:paraId="685F353C" w14:textId="3A0F1CDF" w:rsidR="00FA50BD" w:rsidRPr="00BA48EE" w:rsidRDefault="00FA50BD" w:rsidP="00F8252A">
            <w:pPr>
              <w:pStyle w:val="TableText10"/>
              <w:rPr>
                <w:color w:val="000000"/>
              </w:rPr>
            </w:pPr>
            <w:r w:rsidRPr="00BA48EE">
              <w:rPr>
                <w:color w:val="000000"/>
              </w:rPr>
              <w:t>photovoltaic panel, or solar water heater, installed on class 2</w:t>
            </w:r>
            <w:r w:rsidR="004D1C2A" w:rsidRPr="00BA48EE">
              <w:rPr>
                <w:color w:val="000000"/>
              </w:rPr>
              <w:t>, 3, 4, 5, 6, 7, 8 or</w:t>
            </w:r>
            <w:r w:rsidRPr="00BA48EE">
              <w:rPr>
                <w:color w:val="000000"/>
              </w:rPr>
              <w:t xml:space="preserve"> 9 building</w:t>
            </w:r>
          </w:p>
        </w:tc>
        <w:tc>
          <w:tcPr>
            <w:tcW w:w="2976" w:type="dxa"/>
          </w:tcPr>
          <w:p w14:paraId="278A2E38" w14:textId="77777777" w:rsidR="00FA50BD" w:rsidRPr="00BA48EE" w:rsidRDefault="00FA50BD" w:rsidP="00F8252A">
            <w:pPr>
              <w:pStyle w:val="TablePara10"/>
              <w:tabs>
                <w:tab w:val="clear" w:pos="400"/>
                <w:tab w:val="clear" w:pos="700"/>
                <w:tab w:val="left" w:pos="435"/>
              </w:tabs>
              <w:ind w:left="435" w:hanging="435"/>
              <w:rPr>
                <w:color w:val="000000"/>
              </w:rPr>
            </w:pPr>
            <w:r w:rsidRPr="00BA48EE">
              <w:rPr>
                <w:color w:val="000000"/>
              </w:rPr>
              <w:t>(a)</w:t>
            </w:r>
            <w:r w:rsidRPr="00BA48EE">
              <w:rPr>
                <w:color w:val="000000"/>
              </w:rPr>
              <w:tab/>
              <w:t>pt 3 (Building work); and</w:t>
            </w:r>
          </w:p>
          <w:p w14:paraId="7B1BD1A3" w14:textId="77777777" w:rsidR="00FA50BD" w:rsidRPr="00BA48EE" w:rsidRDefault="00FA50BD" w:rsidP="00F8252A">
            <w:pPr>
              <w:pStyle w:val="TablePara10"/>
              <w:tabs>
                <w:tab w:val="clear" w:pos="400"/>
                <w:tab w:val="clear" w:pos="700"/>
                <w:tab w:val="left" w:pos="435"/>
              </w:tabs>
              <w:ind w:left="435" w:hanging="435"/>
              <w:rPr>
                <w:color w:val="000000"/>
              </w:rPr>
            </w:pPr>
            <w:r w:rsidRPr="00BA48EE">
              <w:rPr>
                <w:color w:val="000000"/>
              </w:rPr>
              <w:t>(b)</w:t>
            </w:r>
            <w:r w:rsidRPr="00BA48EE">
              <w:rPr>
                <w:color w:val="000000"/>
              </w:rPr>
              <w:tab/>
              <w:t>pt 5 (Building occupancy); and</w:t>
            </w:r>
          </w:p>
          <w:p w14:paraId="75465C5D" w14:textId="2F6FD560" w:rsidR="00FA50BD" w:rsidRPr="00BA48EE" w:rsidRDefault="00FA50BD" w:rsidP="00F8252A">
            <w:pPr>
              <w:pStyle w:val="TablePara10"/>
              <w:tabs>
                <w:tab w:val="clear" w:pos="400"/>
                <w:tab w:val="clear" w:pos="700"/>
                <w:tab w:val="left" w:pos="435"/>
              </w:tabs>
              <w:ind w:left="435" w:hanging="435"/>
              <w:rPr>
                <w:color w:val="000000"/>
              </w:rPr>
            </w:pPr>
            <w:r w:rsidRPr="00BA48EE">
              <w:rPr>
                <w:color w:val="000000"/>
              </w:rPr>
              <w:t>(c)</w:t>
            </w:r>
            <w:r w:rsidRPr="00BA48EE">
              <w:rPr>
                <w:color w:val="000000"/>
              </w:rPr>
              <w:tab/>
              <w:t>pt 6 (</w:t>
            </w:r>
            <w:r w:rsidR="00BA48EE" w:rsidRPr="00BA48EE">
              <w:rPr>
                <w:color w:val="000000"/>
              </w:rPr>
              <w:t>Residential building work—warranties, conditions, insurance etc</w:t>
            </w:r>
            <w:r w:rsidRPr="00BA48EE">
              <w:rPr>
                <w:color w:val="000000"/>
              </w:rPr>
              <w:t>)</w:t>
            </w:r>
          </w:p>
        </w:tc>
        <w:tc>
          <w:tcPr>
            <w:tcW w:w="2835" w:type="dxa"/>
          </w:tcPr>
          <w:p w14:paraId="1AD12AFE" w14:textId="6864E423" w:rsidR="00FA50BD" w:rsidRPr="00BA48EE" w:rsidRDefault="00FA50BD" w:rsidP="00E51DA9">
            <w:pPr>
              <w:pStyle w:val="TableText10"/>
              <w:rPr>
                <w:color w:val="000000"/>
              </w:rPr>
            </w:pPr>
            <w:r w:rsidRPr="00BA48EE">
              <w:rPr>
                <w:color w:val="000000"/>
              </w:rPr>
              <w:t>engine</w:t>
            </w:r>
            <w:r w:rsidR="00C37FE1" w:rsidRPr="00BA48EE">
              <w:rPr>
                <w:color w:val="000000"/>
              </w:rPr>
              <w:t>er</w:t>
            </w:r>
            <w:r w:rsidRPr="00BA48EE">
              <w:rPr>
                <w:color w:val="000000"/>
              </w:rPr>
              <w:t xml:space="preserve"> </w:t>
            </w:r>
            <w:r w:rsidR="00E51DA9" w:rsidRPr="00BA48EE">
              <w:rPr>
                <w:color w:val="000000"/>
              </w:rPr>
              <w:t>registered as</w:t>
            </w:r>
            <w:r w:rsidR="00C57B07" w:rsidRPr="00BA48EE">
              <w:rPr>
                <w:color w:val="000000"/>
              </w:rPr>
              <w:t xml:space="preserve"> </w:t>
            </w:r>
            <w:r w:rsidR="00E51DA9" w:rsidRPr="00BA48EE">
              <w:rPr>
                <w:color w:val="000000"/>
              </w:rPr>
              <w:t xml:space="preserve">professional engineer </w:t>
            </w:r>
            <w:r w:rsidR="00863997" w:rsidRPr="00BA48EE">
              <w:rPr>
                <w:color w:val="000000"/>
              </w:rPr>
              <w:t xml:space="preserve">in structural engineering </w:t>
            </w:r>
            <w:r w:rsidR="00E51DA9" w:rsidRPr="00BA48EE">
              <w:rPr>
                <w:color w:val="000000"/>
              </w:rPr>
              <w:t xml:space="preserve">under the </w:t>
            </w:r>
            <w:hyperlink r:id="rId16" w:tooltip="A2023-8" w:history="1">
              <w:r w:rsidR="00CE38A9" w:rsidRPr="00CE38A9">
                <w:rPr>
                  <w:rStyle w:val="charCitHyperlinkItal"/>
                </w:rPr>
                <w:t>Professional Engineers Act 2023</w:t>
              </w:r>
            </w:hyperlink>
            <w:r w:rsidR="00E51DA9" w:rsidRPr="00BA48EE">
              <w:rPr>
                <w:color w:val="000000"/>
              </w:rPr>
              <w:t xml:space="preserve"> </w:t>
            </w:r>
            <w:r w:rsidRPr="00BA48EE">
              <w:rPr>
                <w:color w:val="000000"/>
              </w:rPr>
              <w:t xml:space="preserve">has certified that the </w:t>
            </w:r>
            <w:r w:rsidR="00863997" w:rsidRPr="00BA48EE">
              <w:rPr>
                <w:color w:val="000000"/>
              </w:rPr>
              <w:t xml:space="preserve">building on which panel or heater is installed </w:t>
            </w:r>
            <w:r w:rsidR="00E51DA9" w:rsidRPr="00BA48EE">
              <w:rPr>
                <w:color w:val="000000"/>
              </w:rPr>
              <w:t xml:space="preserve">is </w:t>
            </w:r>
            <w:r w:rsidR="00C37FE1" w:rsidRPr="00BA48EE">
              <w:rPr>
                <w:color w:val="000000"/>
              </w:rPr>
              <w:t xml:space="preserve">structurally </w:t>
            </w:r>
            <w:r w:rsidR="00C57B07" w:rsidRPr="00BA48EE">
              <w:rPr>
                <w:color w:val="000000"/>
              </w:rPr>
              <w:t xml:space="preserve">sufficient, </w:t>
            </w:r>
            <w:r w:rsidR="00C37FE1" w:rsidRPr="00BA48EE">
              <w:rPr>
                <w:color w:val="000000"/>
              </w:rPr>
              <w:t>sound</w:t>
            </w:r>
            <w:r w:rsidR="00C57B07" w:rsidRPr="00BA48EE">
              <w:rPr>
                <w:color w:val="000000"/>
              </w:rPr>
              <w:t xml:space="preserve"> and stable</w:t>
            </w:r>
          </w:p>
        </w:tc>
      </w:tr>
    </w:tbl>
    <w:p w14:paraId="31925DDF" w14:textId="0DB051E1" w:rsidR="009D7A3E" w:rsidRPr="00BA48EE" w:rsidRDefault="009D7A3E" w:rsidP="00EE057E">
      <w:pPr>
        <w:pStyle w:val="PageBreak"/>
        <w:suppressLineNumbers/>
        <w:rPr>
          <w:color w:val="000000"/>
        </w:rPr>
      </w:pPr>
      <w:r w:rsidRPr="00BA48EE">
        <w:rPr>
          <w:color w:val="000000"/>
        </w:rPr>
        <w:br w:type="page"/>
      </w:r>
    </w:p>
    <w:p w14:paraId="4CBDD6F0" w14:textId="41A4D4E0" w:rsidR="009D7A3E" w:rsidRPr="00EE057E" w:rsidRDefault="00EE057E" w:rsidP="00EE057E">
      <w:pPr>
        <w:pStyle w:val="AH2Part"/>
        <w:rPr>
          <w:lang w:eastAsia="en-AU"/>
        </w:rPr>
      </w:pPr>
      <w:bookmarkStart w:id="17" w:name="_Toc240276395"/>
      <w:r w:rsidRPr="00EE057E">
        <w:rPr>
          <w:rStyle w:val="CharPartNo"/>
          <w:lang w:eastAsia="en-AU"/>
        </w:rPr>
        <w:lastRenderedPageBreak/>
        <w:t>Part 4</w:t>
      </w:r>
      <w:r w:rsidRPr="00BA48EE">
        <w:rPr>
          <w:color w:val="000000"/>
          <w:lang w:eastAsia="en-AU"/>
        </w:rPr>
        <w:tab/>
      </w:r>
      <w:r w:rsidR="009D7A3E" w:rsidRPr="00EE057E">
        <w:rPr>
          <w:rStyle w:val="CharPartText"/>
          <w:color w:val="000000"/>
          <w:lang w:eastAsia="en-AU"/>
        </w:rPr>
        <w:t>Construction Occupations (Licensing) Act</w:t>
      </w:r>
      <w:r w:rsidR="00CD4CF6">
        <w:rPr>
          <w:rStyle w:val="CharPartText"/>
          <w:color w:val="000000"/>
          <w:lang w:eastAsia="en-AU"/>
        </w:rPr>
        <w:t> </w:t>
      </w:r>
      <w:r w:rsidR="009D7A3E" w:rsidRPr="00EE057E">
        <w:rPr>
          <w:rStyle w:val="CharPartText"/>
          <w:color w:val="000000"/>
          <w:lang w:eastAsia="en-AU"/>
        </w:rPr>
        <w:t>2004</w:t>
      </w:r>
      <w:bookmarkEnd w:id="17"/>
    </w:p>
    <w:p w14:paraId="777AE1FE" w14:textId="77845CDA" w:rsidR="009D7A3E" w:rsidRPr="00BA48EE" w:rsidRDefault="00EE057E" w:rsidP="00EE057E">
      <w:pPr>
        <w:pStyle w:val="AH5Sec"/>
        <w:shd w:val="pct25" w:color="auto" w:fill="auto"/>
        <w:rPr>
          <w:color w:val="000000"/>
          <w:lang w:eastAsia="en-AU"/>
        </w:rPr>
      </w:pPr>
      <w:bookmarkStart w:id="18" w:name="_Toc240276396"/>
      <w:r w:rsidRPr="00EE057E">
        <w:rPr>
          <w:rStyle w:val="CharSectNo"/>
          <w:lang w:eastAsia="en-AU"/>
        </w:rPr>
        <w:t>13</w:t>
      </w:r>
      <w:r w:rsidRPr="00BA48EE">
        <w:rPr>
          <w:color w:val="000000"/>
          <w:lang w:eastAsia="en-AU"/>
        </w:rPr>
        <w:tab/>
      </w:r>
      <w:r w:rsidR="009D7A3E" w:rsidRPr="00BA48EE">
        <w:rPr>
          <w:color w:val="000000"/>
          <w:lang w:eastAsia="en-AU"/>
        </w:rPr>
        <w:t>Licence renewal</w:t>
      </w:r>
      <w:r w:rsidR="009D7A3E" w:rsidRPr="00BA48EE">
        <w:rPr>
          <w:color w:val="000000"/>
          <w:lang w:eastAsia="en-AU"/>
        </w:rPr>
        <w:br/>
        <w:t>New section 25 (</w:t>
      </w:r>
      <w:r w:rsidR="00C16101" w:rsidRPr="00BA48EE">
        <w:rPr>
          <w:color w:val="000000"/>
          <w:lang w:eastAsia="en-AU"/>
        </w:rPr>
        <w:t>3</w:t>
      </w:r>
      <w:r w:rsidR="009D7A3E" w:rsidRPr="00BA48EE">
        <w:rPr>
          <w:color w:val="000000"/>
          <w:lang w:eastAsia="en-AU"/>
        </w:rPr>
        <w:t>A)</w:t>
      </w:r>
      <w:bookmarkEnd w:id="18"/>
    </w:p>
    <w:p w14:paraId="14913427" w14:textId="2F63698B" w:rsidR="009D7A3E" w:rsidRPr="00BA48EE" w:rsidRDefault="009D7A3E" w:rsidP="009D7A3E">
      <w:pPr>
        <w:pStyle w:val="direction"/>
        <w:rPr>
          <w:color w:val="000000"/>
          <w:lang w:eastAsia="en-AU"/>
        </w:rPr>
      </w:pPr>
      <w:r w:rsidRPr="00BA48EE">
        <w:rPr>
          <w:color w:val="000000"/>
          <w:lang w:eastAsia="en-AU"/>
        </w:rPr>
        <w:t>insert</w:t>
      </w:r>
    </w:p>
    <w:p w14:paraId="231B5B36" w14:textId="330A41D1" w:rsidR="00DE3004" w:rsidRPr="00BA48EE" w:rsidRDefault="009D7A3E" w:rsidP="00292A32">
      <w:pPr>
        <w:pStyle w:val="IMain"/>
        <w:rPr>
          <w:color w:val="000000"/>
          <w:lang w:eastAsia="en-AU"/>
        </w:rPr>
      </w:pPr>
      <w:r w:rsidRPr="00BA48EE">
        <w:rPr>
          <w:color w:val="000000"/>
          <w:lang w:eastAsia="en-AU"/>
        </w:rPr>
        <w:tab/>
        <w:t>(</w:t>
      </w:r>
      <w:r w:rsidR="00C16101" w:rsidRPr="00BA48EE">
        <w:rPr>
          <w:color w:val="000000"/>
          <w:lang w:eastAsia="en-AU"/>
        </w:rPr>
        <w:t>3</w:t>
      </w:r>
      <w:r w:rsidRPr="00BA48EE">
        <w:rPr>
          <w:color w:val="000000"/>
          <w:lang w:eastAsia="en-AU"/>
        </w:rPr>
        <w:t>A)</w:t>
      </w:r>
      <w:r w:rsidRPr="00BA48EE">
        <w:rPr>
          <w:color w:val="000000"/>
          <w:lang w:eastAsia="en-AU"/>
        </w:rPr>
        <w:tab/>
      </w:r>
      <w:r w:rsidR="00DF50E9" w:rsidRPr="00BA48EE">
        <w:rPr>
          <w:color w:val="000000"/>
          <w:lang w:eastAsia="en-AU"/>
        </w:rPr>
        <w:t xml:space="preserve">Instead of refusing to renew a licence, the </w:t>
      </w:r>
      <w:r w:rsidR="00C16101" w:rsidRPr="00BA48EE">
        <w:rPr>
          <w:color w:val="000000"/>
          <w:lang w:eastAsia="en-AU"/>
        </w:rPr>
        <w:t xml:space="preserve">registrar </w:t>
      </w:r>
      <w:r w:rsidR="00C64857" w:rsidRPr="00BA48EE">
        <w:rPr>
          <w:color w:val="000000"/>
          <w:lang w:eastAsia="en-AU"/>
        </w:rPr>
        <w:t>may</w:t>
      </w:r>
      <w:r w:rsidR="00DF50E9" w:rsidRPr="00BA48EE">
        <w:rPr>
          <w:color w:val="000000"/>
          <w:lang w:eastAsia="en-AU"/>
        </w:rPr>
        <w:t xml:space="preserve"> </w:t>
      </w:r>
      <w:r w:rsidR="00C16101" w:rsidRPr="00BA48EE">
        <w:rPr>
          <w:color w:val="000000"/>
          <w:lang w:eastAsia="en-AU"/>
        </w:rPr>
        <w:t xml:space="preserve">renew the </w:t>
      </w:r>
      <w:r w:rsidRPr="00BA48EE">
        <w:rPr>
          <w:color w:val="000000"/>
          <w:lang w:eastAsia="en-AU"/>
        </w:rPr>
        <w:t xml:space="preserve">licence </w:t>
      </w:r>
      <w:r w:rsidR="00603E12" w:rsidRPr="00BA48EE">
        <w:rPr>
          <w:color w:val="000000"/>
          <w:lang w:eastAsia="en-AU"/>
        </w:rPr>
        <w:t>in</w:t>
      </w:r>
      <w:r w:rsidR="004D1C2A" w:rsidRPr="00BA48EE">
        <w:rPr>
          <w:color w:val="000000"/>
          <w:lang w:eastAsia="en-AU"/>
        </w:rPr>
        <w:t xml:space="preserve"> </w:t>
      </w:r>
      <w:r w:rsidR="00603E12" w:rsidRPr="00BA48EE">
        <w:rPr>
          <w:color w:val="000000"/>
          <w:lang w:eastAsia="en-AU"/>
        </w:rPr>
        <w:t>the same construction occupation</w:t>
      </w:r>
      <w:r w:rsidR="00C277D5" w:rsidRPr="00BA48EE">
        <w:rPr>
          <w:color w:val="000000"/>
          <w:lang w:eastAsia="en-AU"/>
        </w:rPr>
        <w:t xml:space="preserve"> as</w:t>
      </w:r>
      <w:r w:rsidR="00603E12" w:rsidRPr="00BA48EE">
        <w:rPr>
          <w:color w:val="000000"/>
          <w:lang w:eastAsia="en-AU"/>
        </w:rPr>
        <w:t xml:space="preserve">, but </w:t>
      </w:r>
      <w:r w:rsidR="00C64857" w:rsidRPr="00BA48EE">
        <w:rPr>
          <w:color w:val="000000"/>
          <w:lang w:eastAsia="en-AU"/>
        </w:rPr>
        <w:t>a different occupation class</w:t>
      </w:r>
      <w:r w:rsidR="00603E12" w:rsidRPr="00BA48EE">
        <w:rPr>
          <w:color w:val="000000"/>
          <w:lang w:eastAsia="en-AU"/>
        </w:rPr>
        <w:t xml:space="preserve"> from, the licence applied for</w:t>
      </w:r>
      <w:r w:rsidR="00106B27" w:rsidRPr="00BA48EE">
        <w:rPr>
          <w:color w:val="000000"/>
          <w:lang w:eastAsia="en-AU"/>
        </w:rPr>
        <w:t xml:space="preserve"> </w:t>
      </w:r>
      <w:r w:rsidR="00A776A0" w:rsidRPr="00BA48EE">
        <w:rPr>
          <w:color w:val="000000"/>
          <w:lang w:eastAsia="en-AU"/>
        </w:rPr>
        <w:t>if</w:t>
      </w:r>
      <w:r w:rsidR="00DE3004" w:rsidRPr="00BA48EE">
        <w:rPr>
          <w:color w:val="000000"/>
          <w:lang w:eastAsia="en-AU"/>
        </w:rPr>
        <w:t>—</w:t>
      </w:r>
    </w:p>
    <w:p w14:paraId="1AA1315D" w14:textId="0543F389" w:rsidR="009D7A3E" w:rsidRPr="00BA48EE" w:rsidRDefault="00DE3004" w:rsidP="00DE3004">
      <w:pPr>
        <w:pStyle w:val="Ipara"/>
        <w:rPr>
          <w:color w:val="000000"/>
          <w:lang w:eastAsia="en-AU"/>
        </w:rPr>
      </w:pPr>
      <w:r w:rsidRPr="00BA48EE">
        <w:rPr>
          <w:color w:val="000000"/>
          <w:lang w:eastAsia="en-AU"/>
        </w:rPr>
        <w:tab/>
        <w:t>(a)</w:t>
      </w:r>
      <w:r w:rsidRPr="00BA48EE">
        <w:rPr>
          <w:color w:val="000000"/>
          <w:lang w:eastAsia="en-AU"/>
        </w:rPr>
        <w:tab/>
      </w:r>
      <w:r w:rsidR="00E82C93" w:rsidRPr="00BA48EE">
        <w:rPr>
          <w:color w:val="000000"/>
          <w:lang w:eastAsia="en-AU"/>
        </w:rPr>
        <w:t xml:space="preserve">the registrar is </w:t>
      </w:r>
      <w:r w:rsidR="00A776A0" w:rsidRPr="00BA48EE">
        <w:rPr>
          <w:color w:val="000000"/>
          <w:lang w:eastAsia="en-AU"/>
        </w:rPr>
        <w:t>satisfied that the applicant</w:t>
      </w:r>
      <w:r w:rsidR="00E82C93" w:rsidRPr="00BA48EE">
        <w:rPr>
          <w:color w:val="000000"/>
          <w:lang w:eastAsia="en-AU"/>
        </w:rPr>
        <w:t xml:space="preserve"> </w:t>
      </w:r>
      <w:r w:rsidR="00CC79CD" w:rsidRPr="00BA48EE">
        <w:rPr>
          <w:color w:val="000000"/>
          <w:lang w:eastAsia="en-AU"/>
        </w:rPr>
        <w:t>is</w:t>
      </w:r>
      <w:r w:rsidR="00E82C93" w:rsidRPr="00BA48EE">
        <w:rPr>
          <w:color w:val="000000"/>
          <w:lang w:eastAsia="en-AU"/>
        </w:rPr>
        <w:t xml:space="preserve"> eligible </w:t>
      </w:r>
      <w:r w:rsidR="00CC79CD" w:rsidRPr="00BA48EE">
        <w:rPr>
          <w:color w:val="000000"/>
          <w:lang w:eastAsia="en-AU"/>
        </w:rPr>
        <w:t>to be licensed in the different occupation class</w:t>
      </w:r>
      <w:r w:rsidRPr="00BA48EE">
        <w:rPr>
          <w:color w:val="000000"/>
          <w:lang w:eastAsia="en-AU"/>
        </w:rPr>
        <w:t>; and</w:t>
      </w:r>
    </w:p>
    <w:p w14:paraId="07D9ACE3" w14:textId="77777777" w:rsidR="00BA48EE" w:rsidRDefault="00DE3004" w:rsidP="00C16101">
      <w:pPr>
        <w:pStyle w:val="Ipara"/>
        <w:rPr>
          <w:color w:val="000000"/>
          <w:lang w:eastAsia="en-AU"/>
        </w:rPr>
      </w:pPr>
      <w:r w:rsidRPr="00BA48EE">
        <w:rPr>
          <w:color w:val="000000"/>
          <w:lang w:eastAsia="en-AU"/>
        </w:rPr>
        <w:tab/>
        <w:t>(b)</w:t>
      </w:r>
      <w:r w:rsidRPr="00BA48EE">
        <w:rPr>
          <w:color w:val="000000"/>
          <w:lang w:eastAsia="en-AU"/>
        </w:rPr>
        <w:tab/>
      </w:r>
      <w:r w:rsidR="000C3B26" w:rsidRPr="00BA48EE">
        <w:rPr>
          <w:color w:val="000000"/>
          <w:lang w:eastAsia="en-AU"/>
        </w:rPr>
        <w:t>the applicant agrees</w:t>
      </w:r>
      <w:r w:rsidR="00B433C9" w:rsidRPr="00BA48EE">
        <w:rPr>
          <w:color w:val="000000"/>
          <w:lang w:eastAsia="en-AU"/>
        </w:rPr>
        <w:t xml:space="preserve"> to the renewal</w:t>
      </w:r>
      <w:r w:rsidR="000C3B26" w:rsidRPr="00BA48EE">
        <w:rPr>
          <w:color w:val="000000"/>
          <w:lang w:eastAsia="en-AU"/>
        </w:rPr>
        <w:t>.</w:t>
      </w:r>
    </w:p>
    <w:p w14:paraId="1AAAC812" w14:textId="77777777" w:rsidR="00BA48EE" w:rsidRPr="00BA48EE" w:rsidRDefault="00BA48EE" w:rsidP="00EE057E">
      <w:pPr>
        <w:pStyle w:val="PageBreak"/>
        <w:suppressLineNumbers/>
        <w:rPr>
          <w:lang w:eastAsia="en-AU"/>
        </w:rPr>
      </w:pPr>
      <w:r w:rsidRPr="00BA48EE">
        <w:rPr>
          <w:lang w:eastAsia="en-AU"/>
        </w:rPr>
        <w:br w:type="page"/>
      </w:r>
    </w:p>
    <w:p w14:paraId="5BEE6BFC" w14:textId="57D73E78" w:rsidR="00E61993" w:rsidRPr="00EE057E" w:rsidRDefault="00EE057E" w:rsidP="00EE057E">
      <w:pPr>
        <w:pStyle w:val="AH2Part"/>
        <w:rPr>
          <w:lang w:eastAsia="en-AU"/>
        </w:rPr>
      </w:pPr>
      <w:bookmarkStart w:id="19" w:name="_Toc240276397"/>
      <w:r w:rsidRPr="00EE057E">
        <w:rPr>
          <w:rStyle w:val="CharPartNo"/>
          <w:lang w:eastAsia="en-AU"/>
        </w:rPr>
        <w:lastRenderedPageBreak/>
        <w:t>Part 5</w:t>
      </w:r>
      <w:r w:rsidRPr="00BA48EE">
        <w:rPr>
          <w:color w:val="000000"/>
          <w:lang w:eastAsia="en-AU"/>
        </w:rPr>
        <w:tab/>
      </w:r>
      <w:r w:rsidR="00E61993" w:rsidRPr="00EE057E">
        <w:rPr>
          <w:rStyle w:val="CharPartText"/>
          <w:color w:val="000000"/>
          <w:lang w:eastAsia="en-AU"/>
        </w:rPr>
        <w:t>Construction Occupations (Licensing) Regulation 2004</w:t>
      </w:r>
      <w:bookmarkEnd w:id="19"/>
    </w:p>
    <w:p w14:paraId="64B17DBC" w14:textId="200AC293" w:rsidR="00E61993" w:rsidRPr="00BA48EE" w:rsidRDefault="00EE057E" w:rsidP="00EE057E">
      <w:pPr>
        <w:pStyle w:val="AH5Sec"/>
        <w:shd w:val="pct25" w:color="auto" w:fill="auto"/>
        <w:rPr>
          <w:color w:val="000000"/>
          <w:lang w:eastAsia="en-AU"/>
        </w:rPr>
      </w:pPr>
      <w:bookmarkStart w:id="20" w:name="_Toc240276398"/>
      <w:r w:rsidRPr="00EE057E">
        <w:rPr>
          <w:rStyle w:val="CharSectNo"/>
          <w:lang w:eastAsia="en-AU"/>
        </w:rPr>
        <w:t>14</w:t>
      </w:r>
      <w:r w:rsidRPr="00BA48EE">
        <w:rPr>
          <w:color w:val="000000"/>
          <w:lang w:eastAsia="en-AU"/>
        </w:rPr>
        <w:tab/>
      </w:r>
      <w:r w:rsidR="00DE3004" w:rsidRPr="00BA48EE">
        <w:rPr>
          <w:color w:val="000000"/>
          <w:lang w:eastAsia="en-AU"/>
        </w:rPr>
        <w:t xml:space="preserve">Reviewable decisions </w:t>
      </w:r>
      <w:r w:rsidR="00E61993" w:rsidRPr="00BA48EE">
        <w:rPr>
          <w:color w:val="000000"/>
          <w:lang w:eastAsia="en-AU"/>
        </w:rPr>
        <w:br/>
      </w:r>
      <w:r w:rsidR="00DE3004" w:rsidRPr="00BA48EE">
        <w:rPr>
          <w:color w:val="000000"/>
          <w:lang w:eastAsia="en-AU"/>
        </w:rPr>
        <w:t xml:space="preserve">Schedule 4, new item </w:t>
      </w:r>
      <w:r w:rsidR="00F6150E" w:rsidRPr="00BA48EE">
        <w:rPr>
          <w:color w:val="000000"/>
          <w:lang w:eastAsia="en-AU"/>
        </w:rPr>
        <w:t>9</w:t>
      </w:r>
      <w:r w:rsidR="00DE3004" w:rsidRPr="00BA48EE">
        <w:rPr>
          <w:color w:val="000000"/>
          <w:lang w:eastAsia="en-AU"/>
        </w:rPr>
        <w:t>A</w:t>
      </w:r>
      <w:bookmarkEnd w:id="20"/>
    </w:p>
    <w:p w14:paraId="08317150" w14:textId="77777777" w:rsidR="00E61993" w:rsidRPr="00CE38A9" w:rsidRDefault="00E61993" w:rsidP="00BA48EE">
      <w:pPr>
        <w:pStyle w:val="direction"/>
        <w:spacing w:after="120"/>
        <w:rPr>
          <w:lang w:eastAsia="en-AU"/>
        </w:rPr>
      </w:pPr>
      <w:r w:rsidRPr="00BA48EE">
        <w:rPr>
          <w:color w:val="000000"/>
          <w:lang w:eastAsia="en-AU"/>
        </w:rPr>
        <w:t>insert</w:t>
      </w:r>
    </w:p>
    <w:tbl>
      <w:tblPr>
        <w:tblW w:w="7792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200"/>
        <w:gridCol w:w="2107"/>
        <w:gridCol w:w="2107"/>
        <w:gridCol w:w="2378"/>
      </w:tblGrid>
      <w:tr w:rsidR="000C3B26" w:rsidRPr="00BA48EE" w14:paraId="0E07FC5A" w14:textId="77777777" w:rsidTr="008B7CE3">
        <w:trPr>
          <w:cantSplit/>
        </w:trPr>
        <w:tc>
          <w:tcPr>
            <w:tcW w:w="1200" w:type="dxa"/>
          </w:tcPr>
          <w:p w14:paraId="6F6A6503" w14:textId="1E492C5D" w:rsidR="000C3B26" w:rsidRPr="00BA48EE" w:rsidRDefault="00B433C9" w:rsidP="008B7CE3">
            <w:pPr>
              <w:pStyle w:val="TableText10"/>
              <w:rPr>
                <w:color w:val="000000"/>
              </w:rPr>
            </w:pPr>
            <w:r w:rsidRPr="00BA48EE">
              <w:rPr>
                <w:color w:val="000000"/>
              </w:rPr>
              <w:t>9A</w:t>
            </w:r>
          </w:p>
        </w:tc>
        <w:tc>
          <w:tcPr>
            <w:tcW w:w="2107" w:type="dxa"/>
          </w:tcPr>
          <w:p w14:paraId="5FB2068B" w14:textId="34B7FCBE" w:rsidR="000C3B26" w:rsidRPr="00BA48EE" w:rsidRDefault="0021182B" w:rsidP="008B7CE3">
            <w:pPr>
              <w:pStyle w:val="TableText10"/>
              <w:rPr>
                <w:color w:val="000000"/>
              </w:rPr>
            </w:pPr>
            <w:hyperlink r:id="rId17" w:tooltip="Construction Occupations (Licensing) Act 2004" w:history="1">
              <w:r w:rsidRPr="0021182B">
                <w:rPr>
                  <w:rStyle w:val="charCitHyperlinkAbbrev"/>
                </w:rPr>
                <w:t>Act</w:t>
              </w:r>
            </w:hyperlink>
            <w:r w:rsidR="000C3B26" w:rsidRPr="00BA48EE">
              <w:rPr>
                <w:color w:val="000000"/>
              </w:rPr>
              <w:t>, 25 (</w:t>
            </w:r>
            <w:r w:rsidR="00C16101" w:rsidRPr="00BA48EE">
              <w:rPr>
                <w:color w:val="000000"/>
              </w:rPr>
              <w:t>3</w:t>
            </w:r>
            <w:r w:rsidR="005E73B7" w:rsidRPr="00BA48EE">
              <w:rPr>
                <w:color w:val="000000"/>
              </w:rPr>
              <w:t>A</w:t>
            </w:r>
            <w:r w:rsidR="000C3B26" w:rsidRPr="00BA48EE">
              <w:rPr>
                <w:color w:val="000000"/>
              </w:rPr>
              <w:t>)</w:t>
            </w:r>
          </w:p>
        </w:tc>
        <w:tc>
          <w:tcPr>
            <w:tcW w:w="2107" w:type="dxa"/>
          </w:tcPr>
          <w:p w14:paraId="4BB1F669" w14:textId="6C4F9FFC" w:rsidR="000C3B26" w:rsidRPr="00BA48EE" w:rsidRDefault="000C3B26" w:rsidP="008B7CE3">
            <w:pPr>
              <w:pStyle w:val="TableText10"/>
              <w:rPr>
                <w:color w:val="000000"/>
              </w:rPr>
            </w:pPr>
            <w:r w:rsidRPr="00BA48EE">
              <w:rPr>
                <w:color w:val="000000"/>
              </w:rPr>
              <w:t>renew licence other than licence applied for</w:t>
            </w:r>
          </w:p>
        </w:tc>
        <w:tc>
          <w:tcPr>
            <w:tcW w:w="2378" w:type="dxa"/>
          </w:tcPr>
          <w:p w14:paraId="0546F3EA" w14:textId="4847004A" w:rsidR="000C3B26" w:rsidRPr="00BA48EE" w:rsidRDefault="000C3B26" w:rsidP="008B7CE3">
            <w:pPr>
              <w:pStyle w:val="TableText10"/>
              <w:rPr>
                <w:color w:val="000000"/>
              </w:rPr>
            </w:pPr>
            <w:r w:rsidRPr="00BA48EE">
              <w:rPr>
                <w:color w:val="000000"/>
              </w:rPr>
              <w:t>applicant fo</w:t>
            </w:r>
            <w:r w:rsidR="00B433C9" w:rsidRPr="00BA48EE">
              <w:rPr>
                <w:color w:val="000000"/>
              </w:rPr>
              <w:t>r renewal</w:t>
            </w:r>
          </w:p>
        </w:tc>
      </w:tr>
    </w:tbl>
    <w:p w14:paraId="4DAFEB8B" w14:textId="77777777" w:rsidR="00EE057E" w:rsidRDefault="00EE057E" w:rsidP="00154FA3">
      <w:pPr>
        <w:pStyle w:val="02Text"/>
        <w:suppressLineNumbers/>
        <w:sectPr w:rsidR="00EE057E" w:rsidSect="00EE057E">
          <w:headerReference w:type="even" r:id="rId18"/>
          <w:headerReference w:type="default" r:id="rId19"/>
          <w:footerReference w:type="even" r:id="rId20"/>
          <w:footerReference w:type="default" r:id="rId21"/>
          <w:footerReference w:type="first" r:id="rId22"/>
          <w:pgSz w:w="11907" w:h="16839" w:code="9"/>
          <w:pgMar w:top="3880" w:right="1900" w:bottom="3100" w:left="2300" w:header="2280" w:footer="1760" w:gutter="0"/>
          <w:lnNumType w:countBy="1"/>
          <w:pgNumType w:start="1"/>
          <w:cols w:space="720"/>
          <w:titlePg/>
          <w:docGrid w:linePitch="326"/>
        </w:sectPr>
      </w:pPr>
    </w:p>
    <w:p w14:paraId="3E5F5A9B" w14:textId="77777777" w:rsidR="00150E0D" w:rsidRPr="00BA48EE" w:rsidRDefault="00150E0D">
      <w:pPr>
        <w:pStyle w:val="EndNoteHeading"/>
        <w:rPr>
          <w:color w:val="000000"/>
        </w:rPr>
      </w:pPr>
      <w:r w:rsidRPr="00BA48EE">
        <w:rPr>
          <w:color w:val="000000"/>
        </w:rPr>
        <w:lastRenderedPageBreak/>
        <w:t>Endnotes</w:t>
      </w:r>
    </w:p>
    <w:p w14:paraId="6B23B9A2" w14:textId="77777777" w:rsidR="00150E0D" w:rsidRPr="00BA48EE" w:rsidRDefault="00150E0D">
      <w:pPr>
        <w:pStyle w:val="EndNoteSubHeading"/>
        <w:rPr>
          <w:color w:val="000000"/>
        </w:rPr>
      </w:pPr>
      <w:r w:rsidRPr="00BA48EE">
        <w:rPr>
          <w:color w:val="000000"/>
        </w:rPr>
        <w:t>1</w:t>
      </w:r>
      <w:r w:rsidRPr="00BA48EE">
        <w:rPr>
          <w:color w:val="000000"/>
        </w:rPr>
        <w:tab/>
        <w:t>Presentation speech</w:t>
      </w:r>
    </w:p>
    <w:p w14:paraId="54956713" w14:textId="370DE42E" w:rsidR="00150E0D" w:rsidRPr="00BA48EE" w:rsidRDefault="00150E0D">
      <w:pPr>
        <w:pStyle w:val="EndNoteText"/>
        <w:rPr>
          <w:color w:val="000000"/>
        </w:rPr>
      </w:pPr>
      <w:r w:rsidRPr="00BA48EE">
        <w:rPr>
          <w:color w:val="000000"/>
        </w:rPr>
        <w:tab/>
        <w:t>Presentation speech made in the Legislative Assembly on</w:t>
      </w:r>
      <w:r w:rsidR="0049216C">
        <w:rPr>
          <w:color w:val="000000"/>
        </w:rPr>
        <w:t xml:space="preserve"> 24 September 2026.</w:t>
      </w:r>
    </w:p>
    <w:p w14:paraId="02A01B0C" w14:textId="77777777" w:rsidR="00150E0D" w:rsidRPr="00BA48EE" w:rsidRDefault="00150E0D">
      <w:pPr>
        <w:pStyle w:val="EndNoteSubHeading"/>
        <w:rPr>
          <w:color w:val="000000"/>
        </w:rPr>
      </w:pPr>
      <w:r w:rsidRPr="00BA48EE">
        <w:rPr>
          <w:color w:val="000000"/>
        </w:rPr>
        <w:t>2</w:t>
      </w:r>
      <w:r w:rsidRPr="00BA48EE">
        <w:rPr>
          <w:color w:val="000000"/>
        </w:rPr>
        <w:tab/>
        <w:t>Notification</w:t>
      </w:r>
    </w:p>
    <w:p w14:paraId="533A585A" w14:textId="591FBE7C" w:rsidR="00150E0D" w:rsidRPr="00BA48EE" w:rsidRDefault="00150E0D">
      <w:pPr>
        <w:pStyle w:val="EndNoteText"/>
        <w:rPr>
          <w:color w:val="000000"/>
        </w:rPr>
      </w:pPr>
      <w:r w:rsidRPr="00BA48EE">
        <w:rPr>
          <w:color w:val="000000"/>
        </w:rPr>
        <w:tab/>
        <w:t xml:space="preserve">Notified under the </w:t>
      </w:r>
      <w:hyperlink r:id="rId23" w:tooltip="A2001-14" w:history="1">
        <w:r w:rsidR="00CE38A9" w:rsidRPr="00CE38A9">
          <w:rPr>
            <w:rStyle w:val="charCitHyperlinkAbbrev"/>
          </w:rPr>
          <w:t>Legislation Act</w:t>
        </w:r>
      </w:hyperlink>
      <w:r w:rsidRPr="00BA48EE">
        <w:rPr>
          <w:color w:val="000000"/>
        </w:rPr>
        <w:t xml:space="preserve"> on</w:t>
      </w:r>
      <w:r w:rsidRPr="00BA48EE">
        <w:rPr>
          <w:color w:val="000000"/>
        </w:rPr>
        <w:tab/>
      </w:r>
      <w:r w:rsidR="00907657">
        <w:rPr>
          <w:noProof/>
          <w:color w:val="000000"/>
        </w:rPr>
        <w:t>2026</w:t>
      </w:r>
      <w:r w:rsidRPr="00BA48EE">
        <w:rPr>
          <w:color w:val="000000"/>
        </w:rPr>
        <w:t>.</w:t>
      </w:r>
    </w:p>
    <w:p w14:paraId="005C48FF" w14:textId="77777777" w:rsidR="00150E0D" w:rsidRPr="00BA48EE" w:rsidRDefault="00150E0D">
      <w:pPr>
        <w:pStyle w:val="EndNoteSubHeading"/>
        <w:rPr>
          <w:color w:val="000000"/>
        </w:rPr>
      </w:pPr>
      <w:r w:rsidRPr="00BA48EE">
        <w:rPr>
          <w:color w:val="000000"/>
        </w:rPr>
        <w:t>3</w:t>
      </w:r>
      <w:r w:rsidRPr="00BA48EE">
        <w:rPr>
          <w:color w:val="000000"/>
        </w:rPr>
        <w:tab/>
        <w:t>Republications of amended laws</w:t>
      </w:r>
    </w:p>
    <w:p w14:paraId="6F691003" w14:textId="4A8BF0C2" w:rsidR="00150E0D" w:rsidRPr="00BA48EE" w:rsidRDefault="00150E0D">
      <w:pPr>
        <w:pStyle w:val="EndNoteText"/>
        <w:rPr>
          <w:color w:val="000000"/>
        </w:rPr>
      </w:pPr>
      <w:r w:rsidRPr="00BA48EE">
        <w:rPr>
          <w:color w:val="000000"/>
        </w:rPr>
        <w:tab/>
        <w:t xml:space="preserve">For the latest republication of amended laws, see </w:t>
      </w:r>
      <w:hyperlink r:id="rId24" w:history="1">
        <w:r w:rsidR="00CE38A9" w:rsidRPr="00CE38A9">
          <w:rPr>
            <w:rStyle w:val="charCitHyperlinkAbbrev"/>
          </w:rPr>
          <w:t>www.legislation.act.gov.au</w:t>
        </w:r>
      </w:hyperlink>
      <w:r w:rsidRPr="00BA48EE">
        <w:rPr>
          <w:color w:val="000000"/>
        </w:rPr>
        <w:t>.</w:t>
      </w:r>
    </w:p>
    <w:p w14:paraId="2C9837D5" w14:textId="77777777" w:rsidR="00150E0D" w:rsidRPr="00BA48EE" w:rsidRDefault="00150E0D">
      <w:pPr>
        <w:pStyle w:val="N-line2"/>
        <w:rPr>
          <w:color w:val="000000"/>
        </w:rPr>
      </w:pPr>
    </w:p>
    <w:p w14:paraId="74AC6697" w14:textId="77777777" w:rsidR="00EE057E" w:rsidRDefault="00EE057E">
      <w:pPr>
        <w:pStyle w:val="05EndNote"/>
        <w:sectPr w:rsidR="00EE057E" w:rsidSect="00CD4CF6">
          <w:headerReference w:type="even" r:id="rId25"/>
          <w:headerReference w:type="default" r:id="rId26"/>
          <w:footerReference w:type="even" r:id="rId27"/>
          <w:footerReference w:type="default" r:id="rId28"/>
          <w:pgSz w:w="11907" w:h="16839" w:code="9"/>
          <w:pgMar w:top="3000" w:right="1900" w:bottom="2500" w:left="2300" w:header="2480" w:footer="2100" w:gutter="0"/>
          <w:cols w:space="720"/>
          <w:docGrid w:linePitch="326"/>
        </w:sectPr>
      </w:pPr>
    </w:p>
    <w:p w14:paraId="43B1B52C" w14:textId="77777777" w:rsidR="00811CE8" w:rsidRDefault="00811CE8" w:rsidP="00150E0D">
      <w:pPr>
        <w:rPr>
          <w:color w:val="000000"/>
        </w:rPr>
      </w:pPr>
    </w:p>
    <w:p w14:paraId="129E8ECC" w14:textId="77777777" w:rsidR="00EE057E" w:rsidRDefault="00EE057E" w:rsidP="00EE057E"/>
    <w:p w14:paraId="3D6FA171" w14:textId="77777777" w:rsidR="00CD4CF6" w:rsidRDefault="00CD4CF6" w:rsidP="00EE057E"/>
    <w:p w14:paraId="23394FC6" w14:textId="77777777" w:rsidR="00CD4CF6" w:rsidRDefault="00CD4CF6" w:rsidP="00EE057E"/>
    <w:p w14:paraId="2E8D9331" w14:textId="77777777" w:rsidR="00CD4CF6" w:rsidRDefault="00CD4CF6" w:rsidP="00EE057E"/>
    <w:p w14:paraId="2F962714" w14:textId="77777777" w:rsidR="00CD4CF6" w:rsidRDefault="00CD4CF6" w:rsidP="00EE057E"/>
    <w:p w14:paraId="1B988765" w14:textId="77777777" w:rsidR="00CD4CF6" w:rsidRDefault="00CD4CF6" w:rsidP="00EE057E"/>
    <w:p w14:paraId="18E1D7F2" w14:textId="77777777" w:rsidR="00CD4CF6" w:rsidRDefault="00CD4CF6" w:rsidP="00EE057E"/>
    <w:p w14:paraId="7153F8B3" w14:textId="77777777" w:rsidR="00CD4CF6" w:rsidRDefault="00CD4CF6" w:rsidP="00EE057E"/>
    <w:p w14:paraId="62D988B2" w14:textId="77777777" w:rsidR="00CD4CF6" w:rsidRDefault="00CD4CF6" w:rsidP="00EE057E"/>
    <w:p w14:paraId="080614D6" w14:textId="77777777" w:rsidR="00CD4CF6" w:rsidRDefault="00CD4CF6" w:rsidP="00EE057E"/>
    <w:p w14:paraId="552EDA5E" w14:textId="77777777" w:rsidR="00CD4CF6" w:rsidRDefault="00CD4CF6" w:rsidP="00EE057E"/>
    <w:p w14:paraId="14CB9A95" w14:textId="77777777" w:rsidR="00CD4CF6" w:rsidRDefault="00CD4CF6" w:rsidP="00EE057E"/>
    <w:p w14:paraId="34D74816" w14:textId="77777777" w:rsidR="00CD4CF6" w:rsidRDefault="00CD4CF6" w:rsidP="00EE057E"/>
    <w:p w14:paraId="7916E8CD" w14:textId="77777777" w:rsidR="00CD4CF6" w:rsidRDefault="00CD4CF6" w:rsidP="00EE057E"/>
    <w:p w14:paraId="091BBB5D" w14:textId="77777777" w:rsidR="00CD4CF6" w:rsidRDefault="00CD4CF6" w:rsidP="00EE057E"/>
    <w:p w14:paraId="54DCE2C4" w14:textId="77777777" w:rsidR="00EE057E" w:rsidRDefault="00EE057E" w:rsidP="00EE057E">
      <w:pPr>
        <w:suppressLineNumbers/>
      </w:pPr>
    </w:p>
    <w:p w14:paraId="08118F1F" w14:textId="77777777" w:rsidR="00EE057E" w:rsidRDefault="00EE057E" w:rsidP="00EE057E">
      <w:pPr>
        <w:suppressLineNumbers/>
      </w:pPr>
    </w:p>
    <w:p w14:paraId="1E543ADD" w14:textId="77777777" w:rsidR="00EE057E" w:rsidRDefault="00EE057E" w:rsidP="00EE057E">
      <w:pPr>
        <w:suppressLineNumbers/>
      </w:pPr>
    </w:p>
    <w:p w14:paraId="6525DBFE" w14:textId="77777777" w:rsidR="00EE057E" w:rsidRDefault="00EE057E" w:rsidP="00EE057E">
      <w:pPr>
        <w:suppressLineNumbers/>
      </w:pPr>
    </w:p>
    <w:p w14:paraId="6095CC70" w14:textId="77777777" w:rsidR="00EE057E" w:rsidRDefault="00EE057E" w:rsidP="00EE057E">
      <w:pPr>
        <w:suppressLineNumbers/>
      </w:pPr>
    </w:p>
    <w:p w14:paraId="142BCD01" w14:textId="77777777" w:rsidR="00EE057E" w:rsidRDefault="00EE057E" w:rsidP="00EE057E">
      <w:pPr>
        <w:suppressLineNumbers/>
      </w:pPr>
    </w:p>
    <w:p w14:paraId="0D54E109" w14:textId="42C8E337" w:rsidR="00EE057E" w:rsidRDefault="00EE057E">
      <w:pPr>
        <w:jc w:val="center"/>
        <w:rPr>
          <w:sz w:val="18"/>
        </w:rPr>
      </w:pPr>
      <w:r>
        <w:rPr>
          <w:sz w:val="18"/>
        </w:rPr>
        <w:t xml:space="preserve">© Australian Capital Territory </w:t>
      </w:r>
      <w:r>
        <w:rPr>
          <w:noProof/>
          <w:sz w:val="18"/>
        </w:rPr>
        <w:t>2026</w:t>
      </w:r>
    </w:p>
    <w:sectPr w:rsidR="00EE057E" w:rsidSect="00EE057E">
      <w:headerReference w:type="even" r:id="rId29"/>
      <w:headerReference w:type="default" r:id="rId30"/>
      <w:headerReference w:type="first" r:id="rId31"/>
      <w:type w:val="continuous"/>
      <w:pgSz w:w="11907" w:h="16839" w:code="9"/>
      <w:pgMar w:top="3000" w:right="1900" w:bottom="2500" w:left="2300" w:header="2480" w:footer="210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89847E" w14:textId="77777777" w:rsidR="00E73F2F" w:rsidRDefault="00E73F2F">
      <w:r>
        <w:separator/>
      </w:r>
    </w:p>
  </w:endnote>
  <w:endnote w:type="continuationSeparator" w:id="0">
    <w:p w14:paraId="35FAE65E" w14:textId="77777777" w:rsidR="00E73F2F" w:rsidRDefault="00E73F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(W1)">
    <w:altName w:val="Arial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CTCres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A3C1A4" w14:textId="77777777" w:rsidR="00EE057E" w:rsidRDefault="00EE057E">
    <w:pPr>
      <w:rPr>
        <w:sz w:val="16"/>
      </w:rPr>
    </w:pPr>
  </w:p>
  <w:tbl>
    <w:tblPr>
      <w:tblW w:w="5000" w:type="pct"/>
      <w:tblBorders>
        <w:top w:val="single" w:sz="4" w:space="0" w:color="auto"/>
      </w:tblBorders>
      <w:tblLook w:val="0000" w:firstRow="0" w:lastRow="0" w:firstColumn="0" w:lastColumn="0" w:noHBand="0" w:noVBand="0"/>
    </w:tblPr>
    <w:tblGrid>
      <w:gridCol w:w="1304"/>
      <w:gridCol w:w="4768"/>
      <w:gridCol w:w="1635"/>
    </w:tblGrid>
    <w:tr w:rsidR="00EE057E" w:rsidRPr="00CB3D59" w14:paraId="20063F28" w14:textId="77777777">
      <w:tc>
        <w:tcPr>
          <w:tcW w:w="845" w:type="pct"/>
        </w:tcPr>
        <w:p w14:paraId="15486E9F" w14:textId="77777777" w:rsidR="00EE057E" w:rsidRPr="0097645D" w:rsidRDefault="00EE057E" w:rsidP="000763CD">
          <w:pPr>
            <w:pStyle w:val="Footer"/>
            <w:spacing w:line="240" w:lineRule="auto"/>
            <w:rPr>
              <w:rFonts w:cs="Arial"/>
              <w:szCs w:val="18"/>
            </w:rPr>
          </w:pPr>
          <w:r w:rsidRPr="0097645D">
            <w:rPr>
              <w:rFonts w:cs="Arial"/>
              <w:szCs w:val="18"/>
            </w:rPr>
            <w:t xml:space="preserve">contents </w:t>
          </w:r>
          <w:r w:rsidRPr="0097645D">
            <w:rPr>
              <w:rStyle w:val="PageNumber"/>
              <w:rFonts w:cs="Arial"/>
              <w:szCs w:val="18"/>
            </w:rPr>
            <w:fldChar w:fldCharType="begin"/>
          </w:r>
          <w:r w:rsidRPr="0097645D">
            <w:rPr>
              <w:rStyle w:val="PageNumber"/>
              <w:rFonts w:cs="Arial"/>
              <w:szCs w:val="18"/>
            </w:rPr>
            <w:instrText xml:space="preserve"> PAGE </w:instrText>
          </w:r>
          <w:r w:rsidRPr="0097645D">
            <w:rPr>
              <w:rStyle w:val="PageNumber"/>
              <w:rFonts w:cs="Arial"/>
              <w:szCs w:val="18"/>
            </w:rPr>
            <w:fldChar w:fldCharType="separate"/>
          </w:r>
          <w:r>
            <w:rPr>
              <w:rStyle w:val="PageNumber"/>
              <w:rFonts w:cs="Arial"/>
              <w:noProof/>
              <w:szCs w:val="18"/>
            </w:rPr>
            <w:t>2</w:t>
          </w:r>
          <w:r w:rsidRPr="0097645D">
            <w:rPr>
              <w:rStyle w:val="PageNumber"/>
              <w:rFonts w:cs="Arial"/>
              <w:szCs w:val="18"/>
            </w:rPr>
            <w:fldChar w:fldCharType="end"/>
          </w:r>
        </w:p>
      </w:tc>
      <w:tc>
        <w:tcPr>
          <w:tcW w:w="3090" w:type="pct"/>
        </w:tcPr>
        <w:p w14:paraId="16C88C87" w14:textId="4CE99B3A" w:rsidR="00EE057E" w:rsidRPr="00783A18" w:rsidRDefault="0049216C" w:rsidP="000763CD">
          <w:pPr>
            <w:pStyle w:val="Footer"/>
            <w:spacing w:line="240" w:lineRule="auto"/>
            <w:jc w:val="center"/>
            <w:rPr>
              <w:rFonts w:ascii="Times New Roman" w:hAnsi="Times New Roman"/>
              <w:sz w:val="24"/>
              <w:szCs w:val="24"/>
            </w:rPr>
          </w:pPr>
          <w:fldSimple w:instr=" REF Citation *\charformat  \* MERGEFORMAT ">
            <w:r w:rsidRPr="00BA48EE">
              <w:t>Building and Construction Legislation Amendment</w:t>
            </w:r>
            <w:r>
              <w:t> </w:t>
            </w:r>
            <w:r w:rsidRPr="00BA48EE">
              <w:t>Bill</w:t>
            </w:r>
            <w:r>
              <w:t> </w:t>
            </w:r>
            <w:r w:rsidRPr="00BA48EE">
              <w:t>2026</w:t>
            </w:r>
          </w:fldSimple>
        </w:p>
        <w:p w14:paraId="26C3C474" w14:textId="53C7E4BB" w:rsidR="00EE057E" w:rsidRPr="00783A18" w:rsidRDefault="00EE057E" w:rsidP="000763CD">
          <w:pPr>
            <w:pStyle w:val="Footer"/>
            <w:spacing w:before="0" w:line="240" w:lineRule="auto"/>
            <w:jc w:val="center"/>
            <w:rPr>
              <w:rFonts w:ascii="Times New Roman" w:hAnsi="Times New Roman"/>
              <w:sz w:val="24"/>
              <w:szCs w:val="24"/>
            </w:rPr>
          </w:pP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"Eff" 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49216C">
            <w:rPr>
              <w:rFonts w:ascii="Times New Roman" w:hAnsi="Times New Roman"/>
              <w:sz w:val="24"/>
              <w:szCs w:val="24"/>
            </w:rPr>
            <w:t xml:space="preserve">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"StartDt"  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49216C">
            <w:rPr>
              <w:rFonts w:ascii="Times New Roman" w:hAnsi="Times New Roman"/>
              <w:sz w:val="24"/>
              <w:szCs w:val="24"/>
            </w:rPr>
            <w:t xml:space="preserve"> 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"EndDt" 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49216C">
            <w:rPr>
              <w:rFonts w:ascii="Times New Roman" w:hAnsi="Times New Roman"/>
              <w:sz w:val="24"/>
              <w:szCs w:val="24"/>
            </w:rPr>
            <w:t xml:space="preserve"> 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</w:p>
      </w:tc>
      <w:tc>
        <w:tcPr>
          <w:tcW w:w="1060" w:type="pct"/>
        </w:tcPr>
        <w:p w14:paraId="3F544C77" w14:textId="6FA40D28" w:rsidR="00EE057E" w:rsidRPr="00743346" w:rsidRDefault="00EE057E" w:rsidP="000763CD">
          <w:pPr>
            <w:pStyle w:val="Footer"/>
            <w:spacing w:line="240" w:lineRule="auto"/>
            <w:jc w:val="right"/>
            <w:rPr>
              <w:rFonts w:cs="Arial"/>
              <w:szCs w:val="18"/>
            </w:rPr>
          </w:pPr>
          <w:r w:rsidRPr="00743346">
            <w:rPr>
              <w:rFonts w:cs="Arial"/>
              <w:szCs w:val="18"/>
            </w:rPr>
            <w:fldChar w:fldCharType="begin"/>
          </w:r>
          <w:r w:rsidRPr="00743346">
            <w:rPr>
              <w:rFonts w:cs="Arial"/>
              <w:szCs w:val="18"/>
            </w:rPr>
            <w:instrText xml:space="preserve"> DOCPROPERTY "Category"  </w:instrText>
          </w:r>
          <w:r w:rsidRPr="00743346">
            <w:rPr>
              <w:rFonts w:cs="Arial"/>
              <w:szCs w:val="18"/>
            </w:rPr>
            <w:fldChar w:fldCharType="end"/>
          </w:r>
          <w:r w:rsidRPr="00743346">
            <w:rPr>
              <w:rFonts w:cs="Arial"/>
              <w:szCs w:val="18"/>
            </w:rPr>
            <w:br/>
          </w:r>
          <w:r w:rsidRPr="00743346">
            <w:rPr>
              <w:rFonts w:cs="Arial"/>
              <w:szCs w:val="18"/>
            </w:rPr>
            <w:fldChar w:fldCharType="begin"/>
          </w:r>
          <w:r w:rsidRPr="00743346">
            <w:rPr>
              <w:rFonts w:cs="Arial"/>
              <w:szCs w:val="18"/>
            </w:rPr>
            <w:instrText xml:space="preserve"> DOCPROPERTY "RepubDt"  </w:instrText>
          </w:r>
          <w:r w:rsidRPr="00743346">
            <w:rPr>
              <w:rFonts w:cs="Arial"/>
              <w:szCs w:val="18"/>
            </w:rPr>
            <w:fldChar w:fldCharType="separate"/>
          </w:r>
          <w:r w:rsidR="0049216C">
            <w:rPr>
              <w:rFonts w:cs="Arial"/>
              <w:szCs w:val="18"/>
            </w:rPr>
            <w:t xml:space="preserve">  </w:t>
          </w:r>
          <w:r w:rsidRPr="00743346">
            <w:rPr>
              <w:rFonts w:cs="Arial"/>
              <w:szCs w:val="18"/>
            </w:rPr>
            <w:fldChar w:fldCharType="end"/>
          </w:r>
        </w:p>
      </w:tc>
    </w:tr>
  </w:tbl>
  <w:p w14:paraId="2AB1B7C6" w14:textId="3043400C" w:rsidR="00EE057E" w:rsidRPr="00497DAA" w:rsidRDefault="0049216C" w:rsidP="00497DAA">
    <w:pPr>
      <w:pStyle w:val="Status"/>
      <w:rPr>
        <w:rFonts w:cs="Arial"/>
      </w:rPr>
    </w:pPr>
    <w:r w:rsidRPr="00497DAA">
      <w:rPr>
        <w:rFonts w:cs="Arial"/>
      </w:rPr>
      <w:fldChar w:fldCharType="begin"/>
    </w:r>
    <w:r w:rsidRPr="00497DAA">
      <w:rPr>
        <w:rFonts w:cs="Arial"/>
      </w:rPr>
      <w:instrText xml:space="preserve"> DOCPROPERTY "Status" </w:instrText>
    </w:r>
    <w:r w:rsidRPr="00497DAA">
      <w:rPr>
        <w:rFonts w:cs="Arial"/>
      </w:rPr>
      <w:fldChar w:fldCharType="separate"/>
    </w:r>
    <w:r w:rsidRPr="00497DAA">
      <w:rPr>
        <w:rFonts w:cs="Arial"/>
      </w:rPr>
      <w:t xml:space="preserve"> </w:t>
    </w:r>
    <w:r w:rsidRPr="00497DAA">
      <w:rPr>
        <w:rFonts w:cs="Arial"/>
      </w:rPr>
      <w:fldChar w:fldCharType="end"/>
    </w:r>
    <w:r w:rsidR="00497DAA" w:rsidRPr="00497DAA">
      <w:rPr>
        <w:rFonts w:cs="Arial"/>
      </w:rPr>
      <w:t>Unauthorised version prepared by ACT Parliamentary Counsel’s Office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2F2B7" w14:textId="77777777" w:rsidR="00EE057E" w:rsidRDefault="00EE057E">
    <w:pPr>
      <w:rPr>
        <w:sz w:val="16"/>
      </w:rPr>
    </w:pPr>
  </w:p>
  <w:tbl>
    <w:tblPr>
      <w:tblW w:w="5000" w:type="pct"/>
      <w:tblBorders>
        <w:top w:val="single" w:sz="4" w:space="0" w:color="auto"/>
      </w:tblBorders>
      <w:tblLook w:val="0000" w:firstRow="0" w:lastRow="0" w:firstColumn="0" w:lastColumn="0" w:noHBand="0" w:noVBand="0"/>
    </w:tblPr>
    <w:tblGrid>
      <w:gridCol w:w="1634"/>
      <w:gridCol w:w="4769"/>
      <w:gridCol w:w="1304"/>
    </w:tblGrid>
    <w:tr w:rsidR="00EE057E" w:rsidRPr="00CB3D59" w14:paraId="0D874843" w14:textId="77777777">
      <w:tc>
        <w:tcPr>
          <w:tcW w:w="1060" w:type="pct"/>
        </w:tcPr>
        <w:p w14:paraId="4B0612CC" w14:textId="0CDB23B0" w:rsidR="00EE057E" w:rsidRPr="00743346" w:rsidRDefault="00EE057E" w:rsidP="000763CD">
          <w:pPr>
            <w:pStyle w:val="Footer"/>
            <w:spacing w:line="240" w:lineRule="auto"/>
            <w:rPr>
              <w:rFonts w:cs="Arial"/>
              <w:szCs w:val="18"/>
            </w:rPr>
          </w:pPr>
          <w:r w:rsidRPr="00743346">
            <w:rPr>
              <w:rFonts w:cs="Arial"/>
              <w:szCs w:val="18"/>
            </w:rPr>
            <w:fldChar w:fldCharType="begin"/>
          </w:r>
          <w:r w:rsidRPr="00743346">
            <w:rPr>
              <w:rFonts w:cs="Arial"/>
              <w:szCs w:val="18"/>
            </w:rPr>
            <w:instrText xml:space="preserve"> DOCPROPERTY "Category"  </w:instrText>
          </w:r>
          <w:r w:rsidRPr="00743346">
            <w:rPr>
              <w:rFonts w:cs="Arial"/>
              <w:szCs w:val="18"/>
            </w:rPr>
            <w:fldChar w:fldCharType="end"/>
          </w:r>
          <w:r w:rsidRPr="00743346">
            <w:rPr>
              <w:rFonts w:cs="Arial"/>
              <w:szCs w:val="18"/>
            </w:rPr>
            <w:br/>
          </w:r>
          <w:r w:rsidRPr="00743346">
            <w:rPr>
              <w:rFonts w:cs="Arial"/>
              <w:szCs w:val="18"/>
            </w:rPr>
            <w:fldChar w:fldCharType="begin"/>
          </w:r>
          <w:r w:rsidRPr="00743346">
            <w:rPr>
              <w:rFonts w:cs="Arial"/>
              <w:szCs w:val="18"/>
            </w:rPr>
            <w:instrText xml:space="preserve"> DOCPROPERTY "RepubDt"  </w:instrText>
          </w:r>
          <w:r w:rsidRPr="00743346">
            <w:rPr>
              <w:rFonts w:cs="Arial"/>
              <w:szCs w:val="18"/>
            </w:rPr>
            <w:fldChar w:fldCharType="separate"/>
          </w:r>
          <w:r w:rsidR="0049216C">
            <w:rPr>
              <w:rFonts w:cs="Arial"/>
              <w:szCs w:val="18"/>
            </w:rPr>
            <w:t xml:space="preserve">  </w:t>
          </w:r>
          <w:r w:rsidRPr="00743346">
            <w:rPr>
              <w:rFonts w:cs="Arial"/>
              <w:szCs w:val="18"/>
            </w:rPr>
            <w:fldChar w:fldCharType="end"/>
          </w:r>
        </w:p>
      </w:tc>
      <w:tc>
        <w:tcPr>
          <w:tcW w:w="3094" w:type="pct"/>
        </w:tcPr>
        <w:p w14:paraId="430BFE6A" w14:textId="59794E49" w:rsidR="00EE057E" w:rsidRPr="00783A18" w:rsidRDefault="0049216C" w:rsidP="000763CD">
          <w:pPr>
            <w:pStyle w:val="Footer"/>
            <w:spacing w:line="240" w:lineRule="auto"/>
            <w:jc w:val="center"/>
            <w:rPr>
              <w:rFonts w:ascii="Times New Roman" w:hAnsi="Times New Roman"/>
              <w:sz w:val="24"/>
              <w:szCs w:val="24"/>
            </w:rPr>
          </w:pPr>
          <w:fldSimple w:instr=" REF Citation *\charformat  \* MERGEFORMAT ">
            <w:r w:rsidRPr="00BA48EE">
              <w:t>Building and Construction Legislation Amendment</w:t>
            </w:r>
            <w:r>
              <w:t> </w:t>
            </w:r>
            <w:r w:rsidRPr="00BA48EE">
              <w:t>Bill</w:t>
            </w:r>
            <w:r>
              <w:t> </w:t>
            </w:r>
            <w:r w:rsidRPr="00BA48EE">
              <w:t>2026</w:t>
            </w:r>
          </w:fldSimple>
        </w:p>
        <w:p w14:paraId="3E2C0E56" w14:textId="5987B638" w:rsidR="00EE057E" w:rsidRPr="00783A18" w:rsidRDefault="00EE057E" w:rsidP="000763CD">
          <w:pPr>
            <w:pStyle w:val="Footer"/>
            <w:spacing w:before="0" w:line="240" w:lineRule="auto"/>
            <w:jc w:val="center"/>
            <w:rPr>
              <w:rFonts w:ascii="Times New Roman" w:hAnsi="Times New Roman"/>
              <w:sz w:val="24"/>
              <w:szCs w:val="24"/>
            </w:rPr>
          </w:pP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"Eff" 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49216C">
            <w:rPr>
              <w:rFonts w:ascii="Times New Roman" w:hAnsi="Times New Roman"/>
              <w:sz w:val="24"/>
              <w:szCs w:val="24"/>
            </w:rPr>
            <w:t xml:space="preserve">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"StartDt"  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49216C">
            <w:rPr>
              <w:rFonts w:ascii="Times New Roman" w:hAnsi="Times New Roman"/>
              <w:sz w:val="24"/>
              <w:szCs w:val="24"/>
            </w:rPr>
            <w:t xml:space="preserve"> 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"EndDt" 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49216C">
            <w:rPr>
              <w:rFonts w:ascii="Times New Roman" w:hAnsi="Times New Roman"/>
              <w:sz w:val="24"/>
              <w:szCs w:val="24"/>
            </w:rPr>
            <w:t xml:space="preserve"> 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</w:p>
      </w:tc>
      <w:tc>
        <w:tcPr>
          <w:tcW w:w="846" w:type="pct"/>
        </w:tcPr>
        <w:p w14:paraId="3B2ECD50" w14:textId="77777777" w:rsidR="00EE057E" w:rsidRPr="0097645D" w:rsidRDefault="00EE057E" w:rsidP="000763CD">
          <w:pPr>
            <w:pStyle w:val="Footer"/>
            <w:spacing w:line="240" w:lineRule="auto"/>
            <w:jc w:val="right"/>
            <w:rPr>
              <w:rFonts w:cs="Arial"/>
              <w:szCs w:val="18"/>
            </w:rPr>
          </w:pPr>
          <w:r w:rsidRPr="0097645D">
            <w:rPr>
              <w:rFonts w:cs="Arial"/>
              <w:szCs w:val="18"/>
            </w:rPr>
            <w:t xml:space="preserve">contents </w:t>
          </w:r>
          <w:r w:rsidRPr="0097645D">
            <w:rPr>
              <w:rStyle w:val="PageNumber"/>
              <w:rFonts w:cs="Arial"/>
              <w:szCs w:val="18"/>
            </w:rPr>
            <w:fldChar w:fldCharType="begin"/>
          </w:r>
          <w:r w:rsidRPr="0097645D">
            <w:rPr>
              <w:rStyle w:val="PageNumber"/>
              <w:rFonts w:cs="Arial"/>
              <w:szCs w:val="18"/>
            </w:rPr>
            <w:instrText xml:space="preserve"> PAGE </w:instrText>
          </w:r>
          <w:r w:rsidRPr="0097645D">
            <w:rPr>
              <w:rStyle w:val="PageNumber"/>
              <w:rFonts w:cs="Arial"/>
              <w:szCs w:val="18"/>
            </w:rPr>
            <w:fldChar w:fldCharType="separate"/>
          </w:r>
          <w:r>
            <w:rPr>
              <w:rStyle w:val="PageNumber"/>
              <w:rFonts w:cs="Arial"/>
              <w:noProof/>
              <w:szCs w:val="18"/>
            </w:rPr>
            <w:t>3</w:t>
          </w:r>
          <w:r w:rsidRPr="0097645D">
            <w:rPr>
              <w:rStyle w:val="PageNumber"/>
              <w:rFonts w:cs="Arial"/>
              <w:szCs w:val="18"/>
            </w:rPr>
            <w:fldChar w:fldCharType="end"/>
          </w:r>
        </w:p>
      </w:tc>
    </w:tr>
  </w:tbl>
  <w:p w14:paraId="19EBEFC9" w14:textId="376B73B9" w:rsidR="00EE057E" w:rsidRPr="00497DAA" w:rsidRDefault="0049216C" w:rsidP="00497DAA">
    <w:pPr>
      <w:pStyle w:val="Status"/>
      <w:rPr>
        <w:rFonts w:cs="Arial"/>
      </w:rPr>
    </w:pPr>
    <w:r w:rsidRPr="00497DAA">
      <w:rPr>
        <w:rFonts w:cs="Arial"/>
      </w:rPr>
      <w:fldChar w:fldCharType="begin"/>
    </w:r>
    <w:r w:rsidRPr="00497DAA">
      <w:rPr>
        <w:rFonts w:cs="Arial"/>
      </w:rPr>
      <w:instrText xml:space="preserve"> DOCPROPERTY "Status" </w:instrText>
    </w:r>
    <w:r w:rsidRPr="00497DAA">
      <w:rPr>
        <w:rFonts w:cs="Arial"/>
      </w:rPr>
      <w:fldChar w:fldCharType="separate"/>
    </w:r>
    <w:r w:rsidRPr="00497DAA">
      <w:rPr>
        <w:rFonts w:cs="Arial"/>
      </w:rPr>
      <w:t xml:space="preserve"> </w:t>
    </w:r>
    <w:r w:rsidRPr="00497DAA">
      <w:rPr>
        <w:rFonts w:cs="Arial"/>
      </w:rPr>
      <w:fldChar w:fldCharType="end"/>
    </w:r>
    <w:r w:rsidR="00497DAA" w:rsidRPr="00497DAA">
      <w:rPr>
        <w:rFonts w:cs="Arial"/>
      </w:rPr>
      <w:t>Unauthorised version prepared by ACT Parliamentary Counsel’s Office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B4E6E" w14:textId="77777777" w:rsidR="00EE057E" w:rsidRDefault="00EE057E">
    <w:pPr>
      <w:rPr>
        <w:sz w:val="16"/>
      </w:rPr>
    </w:pPr>
  </w:p>
  <w:p w14:paraId="113CABA7" w14:textId="7F0A08E0" w:rsidR="00EE057E" w:rsidRDefault="00EE057E">
    <w:pPr>
      <w:pBdr>
        <w:top w:val="single" w:sz="4" w:space="1" w:color="auto"/>
      </w:pBdr>
      <w:tabs>
        <w:tab w:val="right" w:pos="7320"/>
      </w:tabs>
      <w:spacing w:before="60"/>
      <w:rPr>
        <w:rFonts w:ascii="Arial" w:hAnsi="Arial"/>
        <w:sz w:val="12"/>
      </w:rPr>
    </w:pPr>
    <w:r>
      <w:rPr>
        <w:rFonts w:ascii="Arial" w:hAnsi="Arial"/>
        <w:sz w:val="12"/>
      </w:rPr>
      <w:fldChar w:fldCharType="begin"/>
    </w:r>
    <w:r>
      <w:rPr>
        <w:rFonts w:ascii="Arial" w:hAnsi="Arial"/>
        <w:sz w:val="12"/>
      </w:rPr>
      <w:instrText xml:space="preserve"> COMMENTS  \* MERGEFORMAT </w:instrText>
    </w:r>
    <w:r>
      <w:rPr>
        <w:rFonts w:ascii="Arial" w:hAnsi="Arial"/>
        <w:sz w:val="12"/>
      </w:rPr>
      <w:fldChar w:fldCharType="separate"/>
    </w:r>
    <w:r w:rsidR="0049216C">
      <w:rPr>
        <w:rFonts w:ascii="Arial" w:hAnsi="Arial"/>
        <w:sz w:val="12"/>
      </w:rPr>
      <w:t>J2025-1602</w:t>
    </w:r>
    <w:r>
      <w:rPr>
        <w:rFonts w:ascii="Arial" w:hAnsi="Arial"/>
        <w:sz w:val="12"/>
      </w:rPr>
      <w:fldChar w:fldCharType="end"/>
    </w:r>
  </w:p>
  <w:p w14:paraId="5F91E967" w14:textId="2605611E" w:rsidR="00EE057E" w:rsidRPr="00497DAA" w:rsidRDefault="0049216C" w:rsidP="00497DAA">
    <w:pPr>
      <w:pStyle w:val="Status"/>
      <w:tabs>
        <w:tab w:val="center" w:pos="3853"/>
        <w:tab w:val="left" w:pos="4575"/>
      </w:tabs>
      <w:rPr>
        <w:rFonts w:cs="Arial"/>
      </w:rPr>
    </w:pPr>
    <w:r w:rsidRPr="00497DAA">
      <w:rPr>
        <w:rFonts w:cs="Arial"/>
      </w:rPr>
      <w:fldChar w:fldCharType="begin"/>
    </w:r>
    <w:r w:rsidRPr="00497DAA">
      <w:rPr>
        <w:rFonts w:cs="Arial"/>
      </w:rPr>
      <w:instrText xml:space="preserve"> DOCPROPERTY "Status" </w:instrText>
    </w:r>
    <w:r w:rsidRPr="00497DAA">
      <w:rPr>
        <w:rFonts w:cs="Arial"/>
      </w:rPr>
      <w:fldChar w:fldCharType="separate"/>
    </w:r>
    <w:r w:rsidRPr="00497DAA">
      <w:rPr>
        <w:rFonts w:cs="Arial"/>
      </w:rPr>
      <w:t xml:space="preserve"> </w:t>
    </w:r>
    <w:r w:rsidRPr="00497DAA">
      <w:rPr>
        <w:rFonts w:cs="Arial"/>
      </w:rPr>
      <w:fldChar w:fldCharType="end"/>
    </w:r>
    <w:r w:rsidR="00497DAA" w:rsidRPr="00497DAA">
      <w:rPr>
        <w:rFonts w:cs="Arial"/>
      </w:rPr>
      <w:t>Unauthorised version prepared by ACT Parliamentary Counsel’s Office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0A510" w14:textId="77777777" w:rsidR="00EE057E" w:rsidRDefault="00EE057E">
    <w:pPr>
      <w:rPr>
        <w:sz w:val="16"/>
      </w:rPr>
    </w:pPr>
  </w:p>
  <w:tbl>
    <w:tblPr>
      <w:tblW w:w="5000" w:type="pct"/>
      <w:tblBorders>
        <w:top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306"/>
      <w:gridCol w:w="4766"/>
      <w:gridCol w:w="1635"/>
    </w:tblGrid>
    <w:tr w:rsidR="00EE057E" w:rsidRPr="00CB3D59" w14:paraId="5A7079D6" w14:textId="77777777">
      <w:tc>
        <w:tcPr>
          <w:tcW w:w="847" w:type="pct"/>
        </w:tcPr>
        <w:p w14:paraId="22093FA4" w14:textId="77777777" w:rsidR="00EE057E" w:rsidRPr="006D109C" w:rsidRDefault="00EE057E" w:rsidP="003A49FD">
          <w:pPr>
            <w:pStyle w:val="Footer"/>
            <w:spacing w:line="240" w:lineRule="auto"/>
            <w:rPr>
              <w:rFonts w:cs="Arial"/>
              <w:szCs w:val="18"/>
            </w:rPr>
          </w:pPr>
          <w:r w:rsidRPr="006D109C">
            <w:rPr>
              <w:rFonts w:cs="Arial"/>
              <w:szCs w:val="18"/>
            </w:rPr>
            <w:t xml:space="preserve">page </w:t>
          </w:r>
          <w:r w:rsidRPr="006D109C">
            <w:rPr>
              <w:rStyle w:val="PageNumber"/>
              <w:rFonts w:cs="Arial"/>
              <w:szCs w:val="18"/>
            </w:rPr>
            <w:fldChar w:fldCharType="begin"/>
          </w:r>
          <w:r w:rsidRPr="006D109C">
            <w:rPr>
              <w:rStyle w:val="PageNumber"/>
              <w:rFonts w:cs="Arial"/>
              <w:szCs w:val="18"/>
            </w:rPr>
            <w:instrText xml:space="preserve"> PAGE </w:instrText>
          </w:r>
          <w:r w:rsidRPr="006D109C">
            <w:rPr>
              <w:rStyle w:val="PageNumber"/>
              <w:rFonts w:cs="Arial"/>
              <w:szCs w:val="18"/>
            </w:rPr>
            <w:fldChar w:fldCharType="separate"/>
          </w:r>
          <w:r>
            <w:rPr>
              <w:rStyle w:val="PageNumber"/>
              <w:rFonts w:cs="Arial"/>
              <w:noProof/>
              <w:szCs w:val="18"/>
            </w:rPr>
            <w:t>2</w:t>
          </w:r>
          <w:r w:rsidRPr="006D109C">
            <w:rPr>
              <w:rStyle w:val="PageNumber"/>
              <w:rFonts w:cs="Arial"/>
              <w:szCs w:val="18"/>
            </w:rPr>
            <w:fldChar w:fldCharType="end"/>
          </w:r>
        </w:p>
      </w:tc>
      <w:tc>
        <w:tcPr>
          <w:tcW w:w="3092" w:type="pct"/>
        </w:tcPr>
        <w:p w14:paraId="57DB2E79" w14:textId="6E6D43DE" w:rsidR="00EE057E" w:rsidRPr="006D109C" w:rsidRDefault="00EE057E" w:rsidP="003A49FD">
          <w:pPr>
            <w:pStyle w:val="Footer"/>
            <w:spacing w:line="240" w:lineRule="auto"/>
            <w:jc w:val="center"/>
            <w:rPr>
              <w:rFonts w:cs="Arial"/>
              <w:szCs w:val="18"/>
            </w:rPr>
          </w:pPr>
          <w:r>
            <w:rPr>
              <w:rFonts w:cs="Arial"/>
              <w:szCs w:val="18"/>
            </w:rPr>
            <w:fldChar w:fldCharType="begin"/>
          </w:r>
          <w:r>
            <w:rPr>
              <w:rFonts w:cs="Arial"/>
              <w:szCs w:val="18"/>
            </w:rPr>
            <w:instrText xml:space="preserve"> REF Citation *\charformat  \* MERGEFORMAT </w:instrText>
          </w:r>
          <w:r>
            <w:rPr>
              <w:rFonts w:cs="Arial"/>
              <w:szCs w:val="18"/>
            </w:rPr>
            <w:fldChar w:fldCharType="separate"/>
          </w:r>
          <w:r w:rsidR="0049216C" w:rsidRPr="0049216C">
            <w:rPr>
              <w:rFonts w:cs="Arial"/>
              <w:szCs w:val="18"/>
            </w:rPr>
            <w:t>Building and Construction Legislation</w:t>
          </w:r>
          <w:r w:rsidR="0049216C" w:rsidRPr="00BA48EE">
            <w:t xml:space="preserve"> Amendment</w:t>
          </w:r>
          <w:r w:rsidR="0049216C">
            <w:t> </w:t>
          </w:r>
          <w:r w:rsidR="0049216C" w:rsidRPr="00BA48EE">
            <w:t>Bill</w:t>
          </w:r>
          <w:r w:rsidR="0049216C">
            <w:t> </w:t>
          </w:r>
          <w:r w:rsidR="0049216C" w:rsidRPr="00BA48EE">
            <w:t>2026</w:t>
          </w:r>
          <w:r>
            <w:rPr>
              <w:rFonts w:cs="Arial"/>
              <w:szCs w:val="18"/>
            </w:rPr>
            <w:fldChar w:fldCharType="end"/>
          </w:r>
        </w:p>
        <w:p w14:paraId="0E92C522" w14:textId="433935E7" w:rsidR="00EE057E" w:rsidRPr="00783A18" w:rsidRDefault="00EE057E" w:rsidP="003A49FD">
          <w:pPr>
            <w:pStyle w:val="FooterInfoCentre"/>
            <w:tabs>
              <w:tab w:val="clear" w:pos="7707"/>
            </w:tabs>
            <w:rPr>
              <w:rFonts w:ascii="Times New Roman" w:hAnsi="Times New Roman"/>
              <w:sz w:val="24"/>
              <w:szCs w:val="24"/>
            </w:rPr>
          </w:pP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"Eff"  *\charformat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49216C">
            <w:rPr>
              <w:rFonts w:ascii="Times New Roman" w:hAnsi="Times New Roman"/>
              <w:sz w:val="24"/>
              <w:szCs w:val="24"/>
            </w:rPr>
            <w:t xml:space="preserve">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"StartDt"  *\charformat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49216C">
            <w:rPr>
              <w:rFonts w:ascii="Times New Roman" w:hAnsi="Times New Roman"/>
              <w:sz w:val="24"/>
              <w:szCs w:val="24"/>
            </w:rPr>
            <w:t xml:space="preserve"> 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"EndDt"  *\charformat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49216C">
            <w:rPr>
              <w:rFonts w:ascii="Times New Roman" w:hAnsi="Times New Roman"/>
              <w:sz w:val="24"/>
              <w:szCs w:val="24"/>
            </w:rPr>
            <w:t xml:space="preserve"> 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</w:p>
      </w:tc>
      <w:tc>
        <w:tcPr>
          <w:tcW w:w="1061" w:type="pct"/>
        </w:tcPr>
        <w:p w14:paraId="2FA14F6B" w14:textId="3D52AEB0" w:rsidR="00EE057E" w:rsidRPr="006D109C" w:rsidRDefault="00EE057E" w:rsidP="003A49FD">
          <w:pPr>
            <w:pStyle w:val="Footer"/>
            <w:spacing w:line="240" w:lineRule="auto"/>
            <w:jc w:val="right"/>
            <w:rPr>
              <w:rFonts w:cs="Arial"/>
              <w:szCs w:val="18"/>
            </w:rPr>
          </w:pP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DOCPROPERTY "Category"  *\charformat  </w:instrText>
          </w:r>
          <w:r w:rsidRPr="006D109C">
            <w:rPr>
              <w:rFonts w:cs="Arial"/>
              <w:szCs w:val="18"/>
            </w:rPr>
            <w:fldChar w:fldCharType="end"/>
          </w:r>
          <w:r w:rsidRPr="006D109C">
            <w:rPr>
              <w:rFonts w:cs="Arial"/>
              <w:szCs w:val="18"/>
            </w:rPr>
            <w:br/>
          </w: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DOCPROPERTY "RepubDt"  *\charformat  </w:instrText>
          </w:r>
          <w:r w:rsidRPr="006D109C">
            <w:rPr>
              <w:rFonts w:cs="Arial"/>
              <w:szCs w:val="18"/>
            </w:rPr>
            <w:fldChar w:fldCharType="separate"/>
          </w:r>
          <w:r w:rsidR="0049216C">
            <w:rPr>
              <w:rFonts w:cs="Arial"/>
              <w:szCs w:val="18"/>
            </w:rPr>
            <w:t xml:space="preserve">  </w:t>
          </w:r>
          <w:r w:rsidRPr="006D109C">
            <w:rPr>
              <w:rFonts w:cs="Arial"/>
              <w:szCs w:val="18"/>
            </w:rPr>
            <w:fldChar w:fldCharType="end"/>
          </w:r>
        </w:p>
      </w:tc>
    </w:tr>
  </w:tbl>
  <w:p w14:paraId="27FEE8E6" w14:textId="354AA77A" w:rsidR="00EE057E" w:rsidRPr="00497DAA" w:rsidRDefault="0049216C" w:rsidP="00497DAA">
    <w:pPr>
      <w:pStyle w:val="Status"/>
      <w:rPr>
        <w:rFonts w:cs="Arial"/>
      </w:rPr>
    </w:pPr>
    <w:r w:rsidRPr="00497DAA">
      <w:rPr>
        <w:rFonts w:cs="Arial"/>
      </w:rPr>
      <w:fldChar w:fldCharType="begin"/>
    </w:r>
    <w:r w:rsidRPr="00497DAA">
      <w:rPr>
        <w:rFonts w:cs="Arial"/>
      </w:rPr>
      <w:instrText xml:space="preserve"> DOCPROPERTY "Status" </w:instrText>
    </w:r>
    <w:r w:rsidRPr="00497DAA">
      <w:rPr>
        <w:rFonts w:cs="Arial"/>
      </w:rPr>
      <w:fldChar w:fldCharType="separate"/>
    </w:r>
    <w:r w:rsidRPr="00497DAA">
      <w:rPr>
        <w:rFonts w:cs="Arial"/>
      </w:rPr>
      <w:t xml:space="preserve"> </w:t>
    </w:r>
    <w:r w:rsidRPr="00497DAA">
      <w:rPr>
        <w:rFonts w:cs="Arial"/>
      </w:rPr>
      <w:fldChar w:fldCharType="end"/>
    </w:r>
    <w:r w:rsidR="00497DAA" w:rsidRPr="00497DAA">
      <w:rPr>
        <w:rFonts w:cs="Arial"/>
      </w:rPr>
      <w:t>Unauthorised version prepared by ACT Parliamentary Counsel’s Office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3CCBA" w14:textId="77777777" w:rsidR="00EE057E" w:rsidRDefault="00EE057E">
    <w:pPr>
      <w:rPr>
        <w:sz w:val="16"/>
      </w:rPr>
    </w:pPr>
  </w:p>
  <w:tbl>
    <w:tblPr>
      <w:tblW w:w="5000" w:type="pct"/>
      <w:tblBorders>
        <w:top w:val="single" w:sz="4" w:space="0" w:color="auto"/>
      </w:tblBorders>
      <w:tblLook w:val="0000" w:firstRow="0" w:lastRow="0" w:firstColumn="0" w:lastColumn="0" w:noHBand="0" w:noVBand="0"/>
    </w:tblPr>
    <w:tblGrid>
      <w:gridCol w:w="1635"/>
      <w:gridCol w:w="4766"/>
      <w:gridCol w:w="1306"/>
    </w:tblGrid>
    <w:tr w:rsidR="00EE057E" w:rsidRPr="00CB3D59" w14:paraId="7C728F17" w14:textId="77777777">
      <w:tc>
        <w:tcPr>
          <w:tcW w:w="1061" w:type="pct"/>
        </w:tcPr>
        <w:p w14:paraId="4281CD04" w14:textId="418BEA1D" w:rsidR="00EE057E" w:rsidRPr="006D109C" w:rsidRDefault="00EE057E" w:rsidP="003A49FD">
          <w:pPr>
            <w:pStyle w:val="Footer"/>
            <w:spacing w:line="240" w:lineRule="auto"/>
            <w:rPr>
              <w:rFonts w:cs="Arial"/>
              <w:szCs w:val="18"/>
            </w:rPr>
          </w:pP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DOCPROPERTY "Category"  *\charformat  </w:instrText>
          </w:r>
          <w:r w:rsidRPr="006D109C">
            <w:rPr>
              <w:rFonts w:cs="Arial"/>
              <w:szCs w:val="18"/>
            </w:rPr>
            <w:fldChar w:fldCharType="end"/>
          </w:r>
          <w:r w:rsidRPr="006D109C">
            <w:rPr>
              <w:rFonts w:cs="Arial"/>
              <w:szCs w:val="18"/>
            </w:rPr>
            <w:br/>
          </w: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DOCPROPERTY "RepubDt"  *\charformat  </w:instrText>
          </w:r>
          <w:r w:rsidRPr="006D109C">
            <w:rPr>
              <w:rFonts w:cs="Arial"/>
              <w:szCs w:val="18"/>
            </w:rPr>
            <w:fldChar w:fldCharType="separate"/>
          </w:r>
          <w:r w:rsidR="0049216C">
            <w:rPr>
              <w:rFonts w:cs="Arial"/>
              <w:szCs w:val="18"/>
            </w:rPr>
            <w:t xml:space="preserve">  </w:t>
          </w:r>
          <w:r w:rsidRPr="006D109C">
            <w:rPr>
              <w:rFonts w:cs="Arial"/>
              <w:szCs w:val="18"/>
            </w:rPr>
            <w:fldChar w:fldCharType="end"/>
          </w:r>
        </w:p>
      </w:tc>
      <w:tc>
        <w:tcPr>
          <w:tcW w:w="3092" w:type="pct"/>
        </w:tcPr>
        <w:p w14:paraId="08A2FD4E" w14:textId="5604519F" w:rsidR="00EE057E" w:rsidRPr="006D109C" w:rsidRDefault="00EE057E" w:rsidP="003A49FD">
          <w:pPr>
            <w:pStyle w:val="Footer"/>
            <w:spacing w:line="240" w:lineRule="auto"/>
            <w:jc w:val="center"/>
            <w:rPr>
              <w:rFonts w:cs="Arial"/>
              <w:szCs w:val="18"/>
            </w:rPr>
          </w:pPr>
          <w:r>
            <w:rPr>
              <w:rFonts w:cs="Arial"/>
              <w:szCs w:val="18"/>
            </w:rPr>
            <w:fldChar w:fldCharType="begin"/>
          </w:r>
          <w:r>
            <w:rPr>
              <w:rFonts w:cs="Arial"/>
              <w:szCs w:val="18"/>
            </w:rPr>
            <w:instrText xml:space="preserve"> REF Citation *\charformat  \* MERGEFORMAT </w:instrText>
          </w:r>
          <w:r>
            <w:rPr>
              <w:rFonts w:cs="Arial"/>
              <w:szCs w:val="18"/>
            </w:rPr>
            <w:fldChar w:fldCharType="separate"/>
          </w:r>
          <w:r w:rsidR="0049216C" w:rsidRPr="0049216C">
            <w:rPr>
              <w:rFonts w:cs="Arial"/>
              <w:szCs w:val="18"/>
            </w:rPr>
            <w:t>Building and Construction Legislation</w:t>
          </w:r>
          <w:r w:rsidR="0049216C" w:rsidRPr="00BA48EE">
            <w:t xml:space="preserve"> Amendment</w:t>
          </w:r>
          <w:r w:rsidR="0049216C">
            <w:t> </w:t>
          </w:r>
          <w:r w:rsidR="0049216C" w:rsidRPr="00BA48EE">
            <w:t>Bill</w:t>
          </w:r>
          <w:r w:rsidR="0049216C">
            <w:t> </w:t>
          </w:r>
          <w:r w:rsidR="0049216C" w:rsidRPr="00BA48EE">
            <w:t>2026</w:t>
          </w:r>
          <w:r>
            <w:rPr>
              <w:rFonts w:cs="Arial"/>
              <w:szCs w:val="18"/>
            </w:rPr>
            <w:fldChar w:fldCharType="end"/>
          </w:r>
        </w:p>
        <w:p w14:paraId="6FDC4D8F" w14:textId="070607C3" w:rsidR="00EE057E" w:rsidRPr="00783A18" w:rsidRDefault="00EE057E" w:rsidP="003A49FD">
          <w:pPr>
            <w:pStyle w:val="FooterInfoCentre"/>
            <w:tabs>
              <w:tab w:val="clear" w:pos="7707"/>
            </w:tabs>
            <w:rPr>
              <w:rFonts w:ascii="Times New Roman" w:hAnsi="Times New Roman"/>
              <w:sz w:val="24"/>
              <w:szCs w:val="24"/>
            </w:rPr>
          </w:pP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"Eff"  *\charformat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49216C">
            <w:rPr>
              <w:rFonts w:ascii="Times New Roman" w:hAnsi="Times New Roman"/>
              <w:sz w:val="24"/>
              <w:szCs w:val="24"/>
            </w:rPr>
            <w:t xml:space="preserve">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"StartDt"  *\charformat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49216C">
            <w:rPr>
              <w:rFonts w:ascii="Times New Roman" w:hAnsi="Times New Roman"/>
              <w:sz w:val="24"/>
              <w:szCs w:val="24"/>
            </w:rPr>
            <w:t xml:space="preserve"> 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"EndDt"  *\charformat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49216C">
            <w:rPr>
              <w:rFonts w:ascii="Times New Roman" w:hAnsi="Times New Roman"/>
              <w:sz w:val="24"/>
              <w:szCs w:val="24"/>
            </w:rPr>
            <w:t xml:space="preserve"> 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</w:p>
      </w:tc>
      <w:tc>
        <w:tcPr>
          <w:tcW w:w="847" w:type="pct"/>
        </w:tcPr>
        <w:p w14:paraId="719857F0" w14:textId="77777777" w:rsidR="00EE057E" w:rsidRPr="006D109C" w:rsidRDefault="00EE057E" w:rsidP="003A49FD">
          <w:pPr>
            <w:pStyle w:val="Footer"/>
            <w:spacing w:line="240" w:lineRule="auto"/>
            <w:jc w:val="right"/>
            <w:rPr>
              <w:rFonts w:cs="Arial"/>
              <w:szCs w:val="18"/>
            </w:rPr>
          </w:pPr>
          <w:r w:rsidRPr="006D109C">
            <w:rPr>
              <w:rFonts w:cs="Arial"/>
              <w:szCs w:val="18"/>
            </w:rPr>
            <w:t xml:space="preserve">page </w:t>
          </w:r>
          <w:r w:rsidRPr="006D109C">
            <w:rPr>
              <w:rStyle w:val="PageNumber"/>
              <w:rFonts w:cs="Arial"/>
              <w:szCs w:val="18"/>
            </w:rPr>
            <w:fldChar w:fldCharType="begin"/>
          </w:r>
          <w:r w:rsidRPr="006D109C">
            <w:rPr>
              <w:rStyle w:val="PageNumber"/>
              <w:rFonts w:cs="Arial"/>
              <w:szCs w:val="18"/>
            </w:rPr>
            <w:instrText xml:space="preserve"> PAGE </w:instrText>
          </w:r>
          <w:r w:rsidRPr="006D109C">
            <w:rPr>
              <w:rStyle w:val="PageNumber"/>
              <w:rFonts w:cs="Arial"/>
              <w:szCs w:val="18"/>
            </w:rPr>
            <w:fldChar w:fldCharType="separate"/>
          </w:r>
          <w:r>
            <w:rPr>
              <w:rStyle w:val="PageNumber"/>
              <w:rFonts w:cs="Arial"/>
              <w:noProof/>
              <w:szCs w:val="18"/>
            </w:rPr>
            <w:t>3</w:t>
          </w:r>
          <w:r w:rsidRPr="006D109C">
            <w:rPr>
              <w:rStyle w:val="PageNumber"/>
              <w:rFonts w:cs="Arial"/>
              <w:szCs w:val="18"/>
            </w:rPr>
            <w:fldChar w:fldCharType="end"/>
          </w:r>
        </w:p>
      </w:tc>
    </w:tr>
  </w:tbl>
  <w:p w14:paraId="51E85DC4" w14:textId="65B3943C" w:rsidR="00EE057E" w:rsidRPr="00497DAA" w:rsidRDefault="0049216C" w:rsidP="00497DAA">
    <w:pPr>
      <w:pStyle w:val="Status"/>
      <w:rPr>
        <w:rFonts w:cs="Arial"/>
      </w:rPr>
    </w:pPr>
    <w:r w:rsidRPr="00497DAA">
      <w:rPr>
        <w:rFonts w:cs="Arial"/>
      </w:rPr>
      <w:fldChar w:fldCharType="begin"/>
    </w:r>
    <w:r w:rsidRPr="00497DAA">
      <w:rPr>
        <w:rFonts w:cs="Arial"/>
      </w:rPr>
      <w:instrText xml:space="preserve"> DOCPROPERTY "Status" </w:instrText>
    </w:r>
    <w:r w:rsidRPr="00497DAA">
      <w:rPr>
        <w:rFonts w:cs="Arial"/>
      </w:rPr>
      <w:fldChar w:fldCharType="separate"/>
    </w:r>
    <w:r w:rsidRPr="00497DAA">
      <w:rPr>
        <w:rFonts w:cs="Arial"/>
      </w:rPr>
      <w:t xml:space="preserve"> </w:t>
    </w:r>
    <w:r w:rsidRPr="00497DAA">
      <w:rPr>
        <w:rFonts w:cs="Arial"/>
      </w:rPr>
      <w:fldChar w:fldCharType="end"/>
    </w:r>
    <w:r w:rsidR="00497DAA" w:rsidRPr="00497DAA">
      <w:rPr>
        <w:rFonts w:cs="Arial"/>
      </w:rPr>
      <w:t>Unauthorised version prepared by ACT Parliamentary Counsel’s Office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FB864" w14:textId="77777777" w:rsidR="00EE057E" w:rsidRDefault="00EE057E">
    <w:pPr>
      <w:rPr>
        <w:sz w:val="16"/>
      </w:rPr>
    </w:pPr>
  </w:p>
  <w:p w14:paraId="7F31C431" w14:textId="0764C7C1" w:rsidR="00EE057E" w:rsidRDefault="00EE057E">
    <w:pPr>
      <w:pBdr>
        <w:top w:val="single" w:sz="4" w:space="1" w:color="auto"/>
      </w:pBdr>
      <w:tabs>
        <w:tab w:val="right" w:pos="7320"/>
      </w:tabs>
      <w:spacing w:before="60"/>
      <w:rPr>
        <w:rFonts w:ascii="Arial" w:hAnsi="Arial"/>
        <w:sz w:val="12"/>
      </w:rPr>
    </w:pPr>
    <w:r>
      <w:rPr>
        <w:rFonts w:ascii="Arial" w:hAnsi="Arial"/>
        <w:sz w:val="12"/>
      </w:rPr>
      <w:fldChar w:fldCharType="begin"/>
    </w:r>
    <w:r>
      <w:rPr>
        <w:rFonts w:ascii="Arial" w:hAnsi="Arial"/>
        <w:sz w:val="12"/>
      </w:rPr>
      <w:instrText xml:space="preserve"> COMMENTS  \* MERGEFORMAT </w:instrText>
    </w:r>
    <w:r>
      <w:rPr>
        <w:rFonts w:ascii="Arial" w:hAnsi="Arial"/>
        <w:sz w:val="12"/>
      </w:rPr>
      <w:fldChar w:fldCharType="separate"/>
    </w:r>
    <w:r w:rsidR="0049216C">
      <w:rPr>
        <w:rFonts w:ascii="Arial" w:hAnsi="Arial"/>
        <w:sz w:val="12"/>
      </w:rPr>
      <w:t>J2025-1602</w:t>
    </w:r>
    <w:r>
      <w:rPr>
        <w:rFonts w:ascii="Arial" w:hAnsi="Arial"/>
        <w:sz w:val="12"/>
      </w:rPr>
      <w:fldChar w:fldCharType="end"/>
    </w:r>
  </w:p>
  <w:p w14:paraId="33409359" w14:textId="1EFCDCE9" w:rsidR="00EE057E" w:rsidRPr="00497DAA" w:rsidRDefault="0049216C" w:rsidP="00497DAA">
    <w:pPr>
      <w:pStyle w:val="Status"/>
      <w:rPr>
        <w:rFonts w:cs="Arial"/>
      </w:rPr>
    </w:pPr>
    <w:r w:rsidRPr="00497DAA">
      <w:rPr>
        <w:rFonts w:cs="Arial"/>
      </w:rPr>
      <w:fldChar w:fldCharType="begin"/>
    </w:r>
    <w:r w:rsidRPr="00497DAA">
      <w:rPr>
        <w:rFonts w:cs="Arial"/>
      </w:rPr>
      <w:instrText xml:space="preserve"> DOCPROPERTY "Status" </w:instrText>
    </w:r>
    <w:r w:rsidRPr="00497DAA">
      <w:rPr>
        <w:rFonts w:cs="Arial"/>
      </w:rPr>
      <w:fldChar w:fldCharType="separate"/>
    </w:r>
    <w:r w:rsidRPr="00497DAA">
      <w:rPr>
        <w:rFonts w:cs="Arial"/>
      </w:rPr>
      <w:t xml:space="preserve"> </w:t>
    </w:r>
    <w:r w:rsidRPr="00497DAA">
      <w:rPr>
        <w:rFonts w:cs="Arial"/>
      </w:rPr>
      <w:fldChar w:fldCharType="end"/>
    </w:r>
    <w:r w:rsidR="00497DAA" w:rsidRPr="00497DAA">
      <w:rPr>
        <w:rFonts w:cs="Arial"/>
      </w:rPr>
      <w:t>Unauthorised version prepared by ACT Parliamentary Counsel’s Office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99465" w14:textId="77777777" w:rsidR="00EE057E" w:rsidRDefault="00EE057E">
    <w:pPr>
      <w:rPr>
        <w:sz w:val="16"/>
      </w:rPr>
    </w:pPr>
  </w:p>
  <w:tbl>
    <w:tblPr>
      <w:tblW w:w="5000" w:type="pct"/>
      <w:jc w:val="center"/>
      <w:tblBorders>
        <w:top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306"/>
      <w:gridCol w:w="4766"/>
      <w:gridCol w:w="1635"/>
    </w:tblGrid>
    <w:tr w:rsidR="00EE057E" w14:paraId="4CEEEB54" w14:textId="77777777">
      <w:trPr>
        <w:jc w:val="center"/>
      </w:trPr>
      <w:tc>
        <w:tcPr>
          <w:tcW w:w="1240" w:type="dxa"/>
        </w:tcPr>
        <w:p w14:paraId="407EB36B" w14:textId="77777777" w:rsidR="00EE057E" w:rsidRDefault="00EE057E">
          <w:pPr>
            <w:pStyle w:val="Footer"/>
          </w:pPr>
          <w:r>
            <w:t xml:space="preserve">page </w:t>
          </w: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PAGE </w:instrText>
          </w:r>
          <w:r>
            <w:rPr>
              <w:rStyle w:val="PageNumber"/>
            </w:rPr>
            <w:fldChar w:fldCharType="separate"/>
          </w:r>
          <w:r>
            <w:rPr>
              <w:rStyle w:val="PageNumber"/>
              <w:noProof/>
            </w:rPr>
            <w:t>1</w:t>
          </w:r>
          <w:r>
            <w:rPr>
              <w:rStyle w:val="PageNumber"/>
            </w:rPr>
            <w:fldChar w:fldCharType="end"/>
          </w:r>
        </w:p>
      </w:tc>
      <w:tc>
        <w:tcPr>
          <w:tcW w:w="4527" w:type="dxa"/>
        </w:tcPr>
        <w:p w14:paraId="57B5F52C" w14:textId="29A749B5" w:rsidR="00EE057E" w:rsidRDefault="0049216C">
          <w:pPr>
            <w:pStyle w:val="Footer"/>
            <w:jc w:val="center"/>
          </w:pPr>
          <w:fldSimple w:instr=" REF Citation *\charformat ">
            <w:r w:rsidRPr="00BA48EE">
              <w:t>Building and Construction Legislation Amendment</w:t>
            </w:r>
            <w:r>
              <w:t> </w:t>
            </w:r>
            <w:r w:rsidRPr="00BA48EE">
              <w:t>Bill</w:t>
            </w:r>
            <w:r>
              <w:t> </w:t>
            </w:r>
            <w:r w:rsidRPr="00BA48EE">
              <w:t>2026</w:t>
            </w:r>
          </w:fldSimple>
        </w:p>
        <w:p w14:paraId="7A8B8900" w14:textId="5EA3117E" w:rsidR="00EE057E" w:rsidRDefault="0049216C">
          <w:pPr>
            <w:pStyle w:val="Footer"/>
            <w:spacing w:before="0"/>
            <w:jc w:val="center"/>
          </w:pPr>
          <w:fldSimple w:instr=" DOCPROPERTY &quot;Eff&quot;  *\charformat ">
            <w:r>
              <w:t xml:space="preserve"> </w:t>
            </w:r>
          </w:fldSimple>
          <w:fldSimple w:instr=" DOCPROPERTY &quot;StartDt&quot;  *\charformat ">
            <w:r>
              <w:t xml:space="preserve">  </w:t>
            </w:r>
          </w:fldSimple>
          <w:fldSimple w:instr=" DOCPROPERTY &quot;EndDt&quot;  *\charformat ">
            <w:r>
              <w:t xml:space="preserve">  </w:t>
            </w:r>
          </w:fldSimple>
        </w:p>
      </w:tc>
      <w:tc>
        <w:tcPr>
          <w:tcW w:w="1553" w:type="dxa"/>
        </w:tcPr>
        <w:p w14:paraId="5613B40B" w14:textId="1F24CE43" w:rsidR="00EE057E" w:rsidRDefault="00EE057E">
          <w:pPr>
            <w:pStyle w:val="Footer"/>
            <w:jc w:val="right"/>
          </w:pPr>
          <w:r>
            <w:fldChar w:fldCharType="begin"/>
          </w:r>
          <w:r>
            <w:instrText xml:space="preserve"> DOCPROPERTY "Category"  *\charformat  </w:instrText>
          </w:r>
          <w:r>
            <w:fldChar w:fldCharType="end"/>
          </w:r>
          <w:r>
            <w:br/>
          </w:r>
          <w:fldSimple w:instr=" DOCPROPERTY &quot;RepubDt&quot;  *\charformat  ">
            <w:r w:rsidR="0049216C">
              <w:t xml:space="preserve">  </w:t>
            </w:r>
          </w:fldSimple>
        </w:p>
      </w:tc>
    </w:tr>
  </w:tbl>
  <w:p w14:paraId="04C6CD7C" w14:textId="1F627195" w:rsidR="00EE057E" w:rsidRPr="00497DAA" w:rsidRDefault="0049216C" w:rsidP="00497DAA">
    <w:pPr>
      <w:pStyle w:val="Status"/>
      <w:rPr>
        <w:rFonts w:cs="Arial"/>
      </w:rPr>
    </w:pPr>
    <w:r w:rsidRPr="00497DAA">
      <w:rPr>
        <w:rFonts w:cs="Arial"/>
      </w:rPr>
      <w:fldChar w:fldCharType="begin"/>
    </w:r>
    <w:r w:rsidRPr="00497DAA">
      <w:rPr>
        <w:rFonts w:cs="Arial"/>
      </w:rPr>
      <w:instrText xml:space="preserve"> DOCPROPERTY "Status" </w:instrText>
    </w:r>
    <w:r w:rsidRPr="00497DAA">
      <w:rPr>
        <w:rFonts w:cs="Arial"/>
      </w:rPr>
      <w:fldChar w:fldCharType="separate"/>
    </w:r>
    <w:r w:rsidRPr="00497DAA">
      <w:rPr>
        <w:rFonts w:cs="Arial"/>
      </w:rPr>
      <w:t xml:space="preserve"> </w:t>
    </w:r>
    <w:r w:rsidRPr="00497DAA">
      <w:rPr>
        <w:rFonts w:cs="Arial"/>
      </w:rPr>
      <w:fldChar w:fldCharType="end"/>
    </w:r>
    <w:r w:rsidR="00497DAA" w:rsidRPr="00497DAA">
      <w:rPr>
        <w:rFonts w:cs="Arial"/>
      </w:rPr>
      <w:t>Unauthorised version prepared by ACT Parliamentary Counsel’s Office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8330F" w14:textId="77777777" w:rsidR="00EE057E" w:rsidRDefault="00EE057E">
    <w:pPr>
      <w:rPr>
        <w:sz w:val="16"/>
      </w:rPr>
    </w:pPr>
  </w:p>
  <w:tbl>
    <w:tblPr>
      <w:tblW w:w="5000" w:type="pct"/>
      <w:jc w:val="center"/>
      <w:tblBorders>
        <w:top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635"/>
      <w:gridCol w:w="4766"/>
      <w:gridCol w:w="1306"/>
    </w:tblGrid>
    <w:tr w:rsidR="00EE057E" w14:paraId="043741AB" w14:textId="77777777">
      <w:trPr>
        <w:jc w:val="center"/>
      </w:trPr>
      <w:tc>
        <w:tcPr>
          <w:tcW w:w="1553" w:type="dxa"/>
        </w:tcPr>
        <w:p w14:paraId="199B8B50" w14:textId="6550FB51" w:rsidR="00EE057E" w:rsidRDefault="00EE057E">
          <w:pPr>
            <w:pStyle w:val="Footer"/>
          </w:pPr>
          <w:r>
            <w:fldChar w:fldCharType="begin"/>
          </w:r>
          <w:r>
            <w:instrText xml:space="preserve"> DOCPROPERTY "Category"  *\charformat  </w:instrText>
          </w:r>
          <w:r>
            <w:fldChar w:fldCharType="end"/>
          </w:r>
          <w:r>
            <w:br/>
          </w:r>
          <w:fldSimple w:instr=" DOCPROPERTY &quot;RepubDt&quot;  *\charformat  ">
            <w:r w:rsidR="0049216C">
              <w:t xml:space="preserve">  </w:t>
            </w:r>
          </w:fldSimple>
        </w:p>
      </w:tc>
      <w:tc>
        <w:tcPr>
          <w:tcW w:w="4527" w:type="dxa"/>
        </w:tcPr>
        <w:p w14:paraId="7F3C2CC3" w14:textId="17A9D1D1" w:rsidR="00EE057E" w:rsidRDefault="0049216C">
          <w:pPr>
            <w:pStyle w:val="Footer"/>
            <w:jc w:val="center"/>
          </w:pPr>
          <w:fldSimple w:instr=" REF Citation *\charformat ">
            <w:r w:rsidRPr="00BA48EE">
              <w:t>Building and Construction Legislation Amendment</w:t>
            </w:r>
            <w:r>
              <w:t> </w:t>
            </w:r>
            <w:r w:rsidRPr="00BA48EE">
              <w:t>Bill</w:t>
            </w:r>
            <w:r>
              <w:t> </w:t>
            </w:r>
            <w:r w:rsidRPr="00BA48EE">
              <w:t>2026</w:t>
            </w:r>
          </w:fldSimple>
        </w:p>
        <w:p w14:paraId="428E3797" w14:textId="21ACB6AE" w:rsidR="00EE057E" w:rsidRDefault="0049216C">
          <w:pPr>
            <w:pStyle w:val="Footer"/>
            <w:spacing w:before="0"/>
            <w:jc w:val="center"/>
          </w:pPr>
          <w:fldSimple w:instr=" DOCPROPERTY &quot;Eff&quot;  *\charformat ">
            <w:r>
              <w:t xml:space="preserve"> </w:t>
            </w:r>
          </w:fldSimple>
          <w:fldSimple w:instr=" DOCPROPERTY &quot;StartDt&quot;  *\charformat ">
            <w:r>
              <w:t xml:space="preserve">  </w:t>
            </w:r>
          </w:fldSimple>
          <w:fldSimple w:instr=" DOCPROPERTY &quot;EndDt&quot;  *\charformat ">
            <w:r>
              <w:t xml:space="preserve">  </w:t>
            </w:r>
          </w:fldSimple>
        </w:p>
      </w:tc>
      <w:tc>
        <w:tcPr>
          <w:tcW w:w="1240" w:type="dxa"/>
        </w:tcPr>
        <w:p w14:paraId="64F77458" w14:textId="77777777" w:rsidR="00EE057E" w:rsidRDefault="00EE057E">
          <w:pPr>
            <w:pStyle w:val="Footer"/>
            <w:jc w:val="right"/>
          </w:pPr>
          <w:r>
            <w:t xml:space="preserve">page </w:t>
          </w: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PAGE </w:instrText>
          </w:r>
          <w:r>
            <w:rPr>
              <w:rStyle w:val="PageNumber"/>
            </w:rPr>
            <w:fldChar w:fldCharType="separate"/>
          </w:r>
          <w:r>
            <w:rPr>
              <w:rStyle w:val="PageNumber"/>
              <w:noProof/>
            </w:rPr>
            <w:t>1</w:t>
          </w:r>
          <w:r>
            <w:rPr>
              <w:rStyle w:val="PageNumber"/>
            </w:rPr>
            <w:fldChar w:fldCharType="end"/>
          </w:r>
        </w:p>
      </w:tc>
    </w:tr>
  </w:tbl>
  <w:p w14:paraId="56DEED99" w14:textId="0C07B975" w:rsidR="00EE057E" w:rsidRPr="00497DAA" w:rsidRDefault="0049216C" w:rsidP="00497DAA">
    <w:pPr>
      <w:pStyle w:val="Status"/>
      <w:rPr>
        <w:rFonts w:cs="Arial"/>
      </w:rPr>
    </w:pPr>
    <w:r w:rsidRPr="00497DAA">
      <w:rPr>
        <w:rFonts w:cs="Arial"/>
      </w:rPr>
      <w:fldChar w:fldCharType="begin"/>
    </w:r>
    <w:r w:rsidRPr="00497DAA">
      <w:rPr>
        <w:rFonts w:cs="Arial"/>
      </w:rPr>
      <w:instrText xml:space="preserve"> DOCPROPERTY "Status" </w:instrText>
    </w:r>
    <w:r w:rsidRPr="00497DAA">
      <w:rPr>
        <w:rFonts w:cs="Arial"/>
      </w:rPr>
      <w:fldChar w:fldCharType="separate"/>
    </w:r>
    <w:r w:rsidRPr="00497DAA">
      <w:rPr>
        <w:rFonts w:cs="Arial"/>
      </w:rPr>
      <w:t xml:space="preserve"> </w:t>
    </w:r>
    <w:r w:rsidRPr="00497DAA">
      <w:rPr>
        <w:rFonts w:cs="Arial"/>
      </w:rPr>
      <w:fldChar w:fldCharType="end"/>
    </w:r>
    <w:r w:rsidR="00497DAA" w:rsidRPr="00497DAA">
      <w:rPr>
        <w:rFonts w:cs="Arial"/>
      </w:rPr>
      <w:t>Unauthorised version prepared by ACT Parliamentary Counsel’s Office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902F08" w14:textId="77777777" w:rsidR="00E73F2F" w:rsidRDefault="00E73F2F">
      <w:r>
        <w:separator/>
      </w:r>
    </w:p>
  </w:footnote>
  <w:footnote w:type="continuationSeparator" w:id="0">
    <w:p w14:paraId="5B86FB80" w14:textId="77777777" w:rsidR="00E73F2F" w:rsidRDefault="00E73F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ook w:val="0000" w:firstRow="0" w:lastRow="0" w:firstColumn="0" w:lastColumn="0" w:noHBand="0" w:noVBand="0"/>
    </w:tblPr>
    <w:tblGrid>
      <w:gridCol w:w="1387"/>
      <w:gridCol w:w="6320"/>
    </w:tblGrid>
    <w:tr w:rsidR="00EE057E" w:rsidRPr="00CB3D59" w14:paraId="13A1E33E" w14:textId="77777777">
      <w:tc>
        <w:tcPr>
          <w:tcW w:w="900" w:type="pct"/>
        </w:tcPr>
        <w:p w14:paraId="44E3E945" w14:textId="77777777" w:rsidR="00EE057E" w:rsidRPr="00783A18" w:rsidRDefault="00EE057E">
          <w:pPr>
            <w:pStyle w:val="HeaderEven"/>
            <w:rPr>
              <w:rFonts w:ascii="Times New Roman" w:hAnsi="Times New Roman"/>
              <w:sz w:val="24"/>
              <w:szCs w:val="24"/>
            </w:rPr>
          </w:pPr>
        </w:p>
      </w:tc>
      <w:tc>
        <w:tcPr>
          <w:tcW w:w="4100" w:type="pct"/>
        </w:tcPr>
        <w:p w14:paraId="7678CEC9" w14:textId="77777777" w:rsidR="00EE057E" w:rsidRPr="00783A18" w:rsidRDefault="00EE057E">
          <w:pPr>
            <w:pStyle w:val="HeaderEven"/>
            <w:rPr>
              <w:rFonts w:ascii="Times New Roman" w:hAnsi="Times New Roman"/>
              <w:sz w:val="24"/>
              <w:szCs w:val="24"/>
            </w:rPr>
          </w:pPr>
        </w:p>
      </w:tc>
    </w:tr>
    <w:tr w:rsidR="00EE057E" w:rsidRPr="00CB3D59" w14:paraId="028FC5BE" w14:textId="77777777">
      <w:tc>
        <w:tcPr>
          <w:tcW w:w="4100" w:type="pct"/>
          <w:gridSpan w:val="2"/>
          <w:tcBorders>
            <w:bottom w:val="single" w:sz="4" w:space="0" w:color="auto"/>
          </w:tcBorders>
        </w:tcPr>
        <w:p w14:paraId="44977C7E" w14:textId="7D923ABF" w:rsidR="00EE057E" w:rsidRPr="0097645D" w:rsidRDefault="003254B1" w:rsidP="000763CD">
          <w:pPr>
            <w:pStyle w:val="HeaderEven6"/>
            <w:rPr>
              <w:rFonts w:cs="Arial"/>
              <w:szCs w:val="18"/>
            </w:rPr>
          </w:pPr>
          <w:fldSimple w:instr=" STYLEREF charContents \* MERGEFORMAT ">
            <w:r w:rsidR="00497DAA">
              <w:rPr>
                <w:noProof/>
              </w:rPr>
              <w:t>Contents</w:t>
            </w:r>
          </w:fldSimple>
        </w:p>
      </w:tc>
    </w:tr>
  </w:tbl>
  <w:p w14:paraId="60A1C6F0" w14:textId="77F3F164" w:rsidR="00EE057E" w:rsidRDefault="00EE057E">
    <w:pPr>
      <w:pStyle w:val="N-9pt"/>
    </w:pPr>
    <w:r>
      <w:tab/>
    </w:r>
    <w:fldSimple w:instr=" STYLEREF charPage \* MERGEFORMAT ">
      <w:r w:rsidR="00497DAA">
        <w:rPr>
          <w:noProof/>
        </w:rPr>
        <w:t>Page</w:t>
      </w:r>
    </w:fldSimple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ook w:val="0000" w:firstRow="0" w:lastRow="0" w:firstColumn="0" w:lastColumn="0" w:noHBand="0" w:noVBand="0"/>
    </w:tblPr>
    <w:tblGrid>
      <w:gridCol w:w="6320"/>
      <w:gridCol w:w="1387"/>
    </w:tblGrid>
    <w:tr w:rsidR="00EE057E" w:rsidRPr="00CB3D59" w14:paraId="09398121" w14:textId="77777777">
      <w:tc>
        <w:tcPr>
          <w:tcW w:w="4100" w:type="pct"/>
        </w:tcPr>
        <w:p w14:paraId="46E20B9A" w14:textId="77777777" w:rsidR="00EE057E" w:rsidRPr="00783A18" w:rsidRDefault="00EE057E" w:rsidP="000763CD">
          <w:pPr>
            <w:pStyle w:val="HeaderOdd"/>
            <w:jc w:val="left"/>
            <w:rPr>
              <w:rFonts w:ascii="Times New Roman" w:hAnsi="Times New Roman"/>
              <w:sz w:val="24"/>
              <w:szCs w:val="24"/>
            </w:rPr>
          </w:pPr>
        </w:p>
      </w:tc>
      <w:tc>
        <w:tcPr>
          <w:tcW w:w="900" w:type="pct"/>
        </w:tcPr>
        <w:p w14:paraId="68E3E0F2" w14:textId="77777777" w:rsidR="00EE057E" w:rsidRPr="00783A18" w:rsidRDefault="00EE057E" w:rsidP="000763CD">
          <w:pPr>
            <w:pStyle w:val="HeaderOdd"/>
            <w:jc w:val="left"/>
            <w:rPr>
              <w:rFonts w:ascii="Times New Roman" w:hAnsi="Times New Roman"/>
              <w:sz w:val="24"/>
              <w:szCs w:val="24"/>
            </w:rPr>
          </w:pPr>
        </w:p>
      </w:tc>
    </w:tr>
    <w:tr w:rsidR="00EE057E" w:rsidRPr="00CB3D59" w14:paraId="002F637E" w14:textId="77777777">
      <w:tc>
        <w:tcPr>
          <w:tcW w:w="900" w:type="pct"/>
          <w:gridSpan w:val="2"/>
          <w:tcBorders>
            <w:bottom w:val="single" w:sz="4" w:space="0" w:color="auto"/>
          </w:tcBorders>
        </w:tcPr>
        <w:p w14:paraId="7E1B80F6" w14:textId="3B0B2457" w:rsidR="00EE057E" w:rsidRPr="0097645D" w:rsidRDefault="00EE057E" w:rsidP="000763CD">
          <w:pPr>
            <w:pStyle w:val="HeaderOdd6"/>
            <w:jc w:val="left"/>
            <w:rPr>
              <w:rFonts w:cs="Arial"/>
              <w:szCs w:val="18"/>
            </w:rPr>
          </w:pPr>
          <w:r>
            <w:fldChar w:fldCharType="begin"/>
          </w:r>
          <w:r>
            <w:instrText xml:space="preserve"> STYLEREF charContents \* MERGEFORMAT </w:instrText>
          </w:r>
          <w:r>
            <w:fldChar w:fldCharType="end"/>
          </w:r>
        </w:p>
      </w:tc>
    </w:tr>
  </w:tbl>
  <w:p w14:paraId="350891A5" w14:textId="39829C02" w:rsidR="00EE057E" w:rsidRDefault="00EE057E">
    <w:pPr>
      <w:pStyle w:val="N-9pt"/>
    </w:pPr>
    <w:r>
      <w:tab/>
    </w:r>
    <w:r>
      <w:fldChar w:fldCharType="begin"/>
    </w:r>
    <w:r>
      <w:instrText xml:space="preserve"> STYLEREF charPage \* MERGEFORMAT </w:instrTex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17C264" w14:textId="77777777" w:rsidR="00EE057E" w:rsidRDefault="00EE057E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ook w:val="0000" w:firstRow="0" w:lastRow="0" w:firstColumn="0" w:lastColumn="0" w:noHBand="0" w:noVBand="0"/>
    </w:tblPr>
    <w:tblGrid>
      <w:gridCol w:w="1645"/>
      <w:gridCol w:w="6062"/>
    </w:tblGrid>
    <w:tr w:rsidR="00EE057E" w:rsidRPr="00CB3D59" w14:paraId="3731E1C4" w14:textId="77777777" w:rsidTr="003A49FD">
      <w:tc>
        <w:tcPr>
          <w:tcW w:w="1701" w:type="dxa"/>
        </w:tcPr>
        <w:p w14:paraId="70EC022B" w14:textId="51064A63" w:rsidR="00EE057E" w:rsidRPr="006D109C" w:rsidRDefault="00EE057E">
          <w:pPr>
            <w:pStyle w:val="HeaderEven"/>
            <w:rPr>
              <w:rFonts w:cs="Arial"/>
              <w:b/>
              <w:szCs w:val="18"/>
            </w:rPr>
          </w:pPr>
          <w:r w:rsidRPr="006D109C">
            <w:rPr>
              <w:rFonts w:cs="Arial"/>
              <w:b/>
              <w:szCs w:val="18"/>
            </w:rPr>
            <w:fldChar w:fldCharType="begin"/>
          </w:r>
          <w:r w:rsidRPr="006D109C">
            <w:rPr>
              <w:rFonts w:cs="Arial"/>
              <w:b/>
              <w:szCs w:val="18"/>
            </w:rPr>
            <w:instrText xml:space="preserve"> STYLEREF CharPartNo \*charformat </w:instrText>
          </w:r>
          <w:r w:rsidRPr="006D109C">
            <w:rPr>
              <w:rFonts w:cs="Arial"/>
              <w:b/>
              <w:szCs w:val="18"/>
            </w:rPr>
            <w:fldChar w:fldCharType="separate"/>
          </w:r>
          <w:r w:rsidR="00497DAA">
            <w:rPr>
              <w:rFonts w:cs="Arial"/>
              <w:b/>
              <w:noProof/>
              <w:szCs w:val="18"/>
            </w:rPr>
            <w:t>Part 4</w:t>
          </w:r>
          <w:r w:rsidRPr="006D109C">
            <w:rPr>
              <w:rFonts w:cs="Arial"/>
              <w:b/>
              <w:szCs w:val="18"/>
            </w:rPr>
            <w:fldChar w:fldCharType="end"/>
          </w:r>
        </w:p>
      </w:tc>
      <w:tc>
        <w:tcPr>
          <w:tcW w:w="6320" w:type="dxa"/>
        </w:tcPr>
        <w:p w14:paraId="291C212F" w14:textId="07287022" w:rsidR="00EE057E" w:rsidRPr="006D109C" w:rsidRDefault="00EE057E">
          <w:pPr>
            <w:pStyle w:val="HeaderEven"/>
            <w:rPr>
              <w:rFonts w:cs="Arial"/>
              <w:szCs w:val="18"/>
            </w:rPr>
          </w:pP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STYLEREF CharPartText \*charformat </w:instrText>
          </w:r>
          <w:r w:rsidRPr="006D109C">
            <w:rPr>
              <w:rFonts w:cs="Arial"/>
              <w:szCs w:val="18"/>
            </w:rPr>
            <w:fldChar w:fldCharType="separate"/>
          </w:r>
          <w:r w:rsidR="00497DAA">
            <w:rPr>
              <w:rFonts w:cs="Arial"/>
              <w:noProof/>
              <w:szCs w:val="18"/>
            </w:rPr>
            <w:t>Construction Occupations (Licensing) Act 2004</w:t>
          </w:r>
          <w:r w:rsidRPr="006D109C">
            <w:rPr>
              <w:rFonts w:cs="Arial"/>
              <w:szCs w:val="18"/>
            </w:rPr>
            <w:fldChar w:fldCharType="end"/>
          </w:r>
        </w:p>
      </w:tc>
    </w:tr>
    <w:tr w:rsidR="00EE057E" w:rsidRPr="00CB3D59" w14:paraId="07EAD4C5" w14:textId="77777777" w:rsidTr="003A49FD">
      <w:tc>
        <w:tcPr>
          <w:tcW w:w="1701" w:type="dxa"/>
        </w:tcPr>
        <w:p w14:paraId="0FAEDFF1" w14:textId="20DBA72B" w:rsidR="00EE057E" w:rsidRPr="006D109C" w:rsidRDefault="00EE057E">
          <w:pPr>
            <w:pStyle w:val="HeaderEven"/>
            <w:rPr>
              <w:rFonts w:cs="Arial"/>
              <w:b/>
              <w:szCs w:val="18"/>
            </w:rPr>
          </w:pPr>
          <w:r w:rsidRPr="006D109C">
            <w:rPr>
              <w:rFonts w:cs="Arial"/>
              <w:b/>
              <w:szCs w:val="18"/>
            </w:rPr>
            <w:fldChar w:fldCharType="begin"/>
          </w:r>
          <w:r w:rsidRPr="006D109C">
            <w:rPr>
              <w:rFonts w:cs="Arial"/>
              <w:b/>
              <w:szCs w:val="18"/>
            </w:rPr>
            <w:instrText xml:space="preserve"> STYLEREF CharDivNo \*charformat </w:instrText>
          </w:r>
          <w:r w:rsidRPr="006D109C">
            <w:rPr>
              <w:rFonts w:cs="Arial"/>
              <w:b/>
              <w:szCs w:val="18"/>
            </w:rPr>
            <w:fldChar w:fldCharType="end"/>
          </w:r>
        </w:p>
      </w:tc>
      <w:tc>
        <w:tcPr>
          <w:tcW w:w="6320" w:type="dxa"/>
        </w:tcPr>
        <w:p w14:paraId="42D1DBD2" w14:textId="5BED3698" w:rsidR="00EE057E" w:rsidRPr="006D109C" w:rsidRDefault="00EE057E">
          <w:pPr>
            <w:pStyle w:val="HeaderEven"/>
            <w:rPr>
              <w:rFonts w:cs="Arial"/>
              <w:szCs w:val="18"/>
            </w:rPr>
          </w:pP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STYLEREF CharDivText \*charformat </w:instrText>
          </w:r>
          <w:r w:rsidRPr="006D109C">
            <w:rPr>
              <w:rFonts w:cs="Arial"/>
              <w:szCs w:val="18"/>
            </w:rPr>
            <w:fldChar w:fldCharType="end"/>
          </w:r>
        </w:p>
      </w:tc>
    </w:tr>
    <w:tr w:rsidR="00EE057E" w:rsidRPr="00CB3D59" w14:paraId="7EB16CD2" w14:textId="77777777" w:rsidTr="003A49FD">
      <w:trPr>
        <w:cantSplit/>
      </w:trPr>
      <w:tc>
        <w:tcPr>
          <w:tcW w:w="1701" w:type="dxa"/>
          <w:gridSpan w:val="2"/>
          <w:tcBorders>
            <w:bottom w:val="single" w:sz="4" w:space="0" w:color="auto"/>
          </w:tcBorders>
        </w:tcPr>
        <w:p w14:paraId="56F135FF" w14:textId="58D5F630" w:rsidR="00EE057E" w:rsidRPr="006D109C" w:rsidRDefault="00EE057E" w:rsidP="003A49FD">
          <w:pPr>
            <w:pStyle w:val="HeaderEven6"/>
            <w:rPr>
              <w:rFonts w:cs="Arial"/>
              <w:szCs w:val="18"/>
            </w:rPr>
          </w:pPr>
          <w:r>
            <w:rPr>
              <w:rFonts w:cs="Arial"/>
              <w:szCs w:val="18"/>
            </w:rPr>
            <w:fldChar w:fldCharType="begin"/>
          </w:r>
          <w:r>
            <w:rPr>
              <w:rFonts w:cs="Arial"/>
              <w:szCs w:val="18"/>
            </w:rPr>
            <w:instrText xml:space="preserve"> DOCPROPERTY "Company"  \* MERGEFORMAT </w:instrText>
          </w:r>
          <w:r>
            <w:rPr>
              <w:rFonts w:cs="Arial"/>
              <w:szCs w:val="18"/>
            </w:rPr>
            <w:fldChar w:fldCharType="separate"/>
          </w:r>
          <w:r w:rsidR="0049216C">
            <w:rPr>
              <w:rFonts w:cs="Arial"/>
              <w:szCs w:val="18"/>
            </w:rPr>
            <w:t>Section</w:t>
          </w:r>
          <w:r>
            <w:rPr>
              <w:rFonts w:cs="Arial"/>
              <w:szCs w:val="18"/>
            </w:rPr>
            <w:fldChar w:fldCharType="end"/>
          </w:r>
          <w:r w:rsidRPr="006D109C">
            <w:rPr>
              <w:rFonts w:cs="Arial"/>
              <w:szCs w:val="18"/>
            </w:rPr>
            <w:t xml:space="preserve"> </w:t>
          </w: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STYLEREF CharSectNo \*charformat </w:instrText>
          </w:r>
          <w:r w:rsidRPr="006D109C">
            <w:rPr>
              <w:rFonts w:cs="Arial"/>
              <w:szCs w:val="18"/>
            </w:rPr>
            <w:fldChar w:fldCharType="separate"/>
          </w:r>
          <w:r w:rsidR="00497DAA">
            <w:rPr>
              <w:rFonts w:cs="Arial"/>
              <w:noProof/>
              <w:szCs w:val="18"/>
            </w:rPr>
            <w:t>13</w:t>
          </w:r>
          <w:r w:rsidRPr="006D109C">
            <w:rPr>
              <w:rFonts w:cs="Arial"/>
              <w:szCs w:val="18"/>
            </w:rPr>
            <w:fldChar w:fldCharType="end"/>
          </w:r>
        </w:p>
      </w:tc>
    </w:tr>
  </w:tbl>
  <w:p w14:paraId="77A8B7C9" w14:textId="77777777" w:rsidR="00EE057E" w:rsidRDefault="00EE057E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ook w:val="0000" w:firstRow="0" w:lastRow="0" w:firstColumn="0" w:lastColumn="0" w:noHBand="0" w:noVBand="0"/>
    </w:tblPr>
    <w:tblGrid>
      <w:gridCol w:w="6060"/>
      <w:gridCol w:w="1647"/>
    </w:tblGrid>
    <w:tr w:rsidR="00EE057E" w:rsidRPr="00CB3D59" w14:paraId="65A619E4" w14:textId="77777777" w:rsidTr="003A49FD">
      <w:tc>
        <w:tcPr>
          <w:tcW w:w="6320" w:type="dxa"/>
        </w:tcPr>
        <w:p w14:paraId="6AAA5CF0" w14:textId="604D5C76" w:rsidR="00EE057E" w:rsidRPr="006D109C" w:rsidRDefault="00EE057E">
          <w:pPr>
            <w:pStyle w:val="HeaderEven"/>
            <w:jc w:val="right"/>
            <w:rPr>
              <w:rFonts w:cs="Arial"/>
              <w:szCs w:val="18"/>
            </w:rPr>
          </w:pP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STYLEREF CharPartText \*charformat </w:instrText>
          </w:r>
          <w:r w:rsidRPr="006D109C">
            <w:rPr>
              <w:rFonts w:cs="Arial"/>
              <w:szCs w:val="18"/>
            </w:rPr>
            <w:fldChar w:fldCharType="separate"/>
          </w:r>
          <w:r w:rsidR="00497DAA">
            <w:rPr>
              <w:rFonts w:cs="Arial"/>
              <w:noProof/>
              <w:szCs w:val="18"/>
            </w:rPr>
            <w:t>Construction Occupations (Licensing) Regulation 2004</w:t>
          </w:r>
          <w:r w:rsidRPr="006D109C">
            <w:rPr>
              <w:rFonts w:cs="Arial"/>
              <w:szCs w:val="18"/>
            </w:rPr>
            <w:fldChar w:fldCharType="end"/>
          </w:r>
        </w:p>
      </w:tc>
      <w:tc>
        <w:tcPr>
          <w:tcW w:w="1701" w:type="dxa"/>
        </w:tcPr>
        <w:p w14:paraId="24BC44BF" w14:textId="5EEFA932" w:rsidR="00EE057E" w:rsidRPr="006D109C" w:rsidRDefault="00EE057E">
          <w:pPr>
            <w:pStyle w:val="HeaderEven"/>
            <w:jc w:val="right"/>
            <w:rPr>
              <w:rFonts w:cs="Arial"/>
              <w:b/>
              <w:szCs w:val="18"/>
            </w:rPr>
          </w:pPr>
          <w:r w:rsidRPr="006D109C">
            <w:rPr>
              <w:rFonts w:cs="Arial"/>
              <w:b/>
              <w:szCs w:val="18"/>
            </w:rPr>
            <w:fldChar w:fldCharType="begin"/>
          </w:r>
          <w:r w:rsidRPr="006D109C">
            <w:rPr>
              <w:rFonts w:cs="Arial"/>
              <w:b/>
              <w:szCs w:val="18"/>
            </w:rPr>
            <w:instrText xml:space="preserve"> STYLEREF CharPartNo \*charformat </w:instrText>
          </w:r>
          <w:r w:rsidRPr="006D109C">
            <w:rPr>
              <w:rFonts w:cs="Arial"/>
              <w:b/>
              <w:szCs w:val="18"/>
            </w:rPr>
            <w:fldChar w:fldCharType="separate"/>
          </w:r>
          <w:r w:rsidR="00497DAA">
            <w:rPr>
              <w:rFonts w:cs="Arial"/>
              <w:b/>
              <w:noProof/>
              <w:szCs w:val="18"/>
            </w:rPr>
            <w:t>Part 5</w:t>
          </w:r>
          <w:r w:rsidRPr="006D109C">
            <w:rPr>
              <w:rFonts w:cs="Arial"/>
              <w:b/>
              <w:szCs w:val="18"/>
            </w:rPr>
            <w:fldChar w:fldCharType="end"/>
          </w:r>
        </w:p>
      </w:tc>
    </w:tr>
    <w:tr w:rsidR="00EE057E" w:rsidRPr="00CB3D59" w14:paraId="51A6996B" w14:textId="77777777" w:rsidTr="003A49FD">
      <w:tc>
        <w:tcPr>
          <w:tcW w:w="6320" w:type="dxa"/>
        </w:tcPr>
        <w:p w14:paraId="303C3D1C" w14:textId="08E1907C" w:rsidR="00EE057E" w:rsidRPr="006D109C" w:rsidRDefault="00EE057E">
          <w:pPr>
            <w:pStyle w:val="HeaderEven"/>
            <w:jc w:val="right"/>
            <w:rPr>
              <w:rFonts w:cs="Arial"/>
              <w:szCs w:val="18"/>
            </w:rPr>
          </w:pP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STYLEREF CharDivText \*charformat </w:instrText>
          </w:r>
          <w:r w:rsidRPr="006D109C">
            <w:rPr>
              <w:rFonts w:cs="Arial"/>
              <w:szCs w:val="18"/>
            </w:rPr>
            <w:fldChar w:fldCharType="end"/>
          </w:r>
        </w:p>
      </w:tc>
      <w:tc>
        <w:tcPr>
          <w:tcW w:w="1701" w:type="dxa"/>
        </w:tcPr>
        <w:p w14:paraId="120129A0" w14:textId="0BF6CE94" w:rsidR="00EE057E" w:rsidRPr="006D109C" w:rsidRDefault="00EE057E">
          <w:pPr>
            <w:pStyle w:val="HeaderEven"/>
            <w:jc w:val="right"/>
            <w:rPr>
              <w:rFonts w:cs="Arial"/>
              <w:b/>
              <w:szCs w:val="18"/>
            </w:rPr>
          </w:pPr>
          <w:r w:rsidRPr="006D109C">
            <w:rPr>
              <w:rFonts w:cs="Arial"/>
              <w:b/>
              <w:szCs w:val="18"/>
            </w:rPr>
            <w:fldChar w:fldCharType="begin"/>
          </w:r>
          <w:r w:rsidRPr="006D109C">
            <w:rPr>
              <w:rFonts w:cs="Arial"/>
              <w:b/>
              <w:szCs w:val="18"/>
            </w:rPr>
            <w:instrText xml:space="preserve"> STYLEREF CharDivNo \*charformat </w:instrText>
          </w:r>
          <w:r w:rsidRPr="006D109C">
            <w:rPr>
              <w:rFonts w:cs="Arial"/>
              <w:b/>
              <w:szCs w:val="18"/>
            </w:rPr>
            <w:fldChar w:fldCharType="end"/>
          </w:r>
        </w:p>
      </w:tc>
    </w:tr>
    <w:tr w:rsidR="00EE057E" w:rsidRPr="00CB3D59" w14:paraId="01C6FDD8" w14:textId="77777777" w:rsidTr="003A49FD">
      <w:trPr>
        <w:cantSplit/>
      </w:trPr>
      <w:tc>
        <w:tcPr>
          <w:tcW w:w="1701" w:type="dxa"/>
          <w:gridSpan w:val="2"/>
          <w:tcBorders>
            <w:bottom w:val="single" w:sz="4" w:space="0" w:color="auto"/>
          </w:tcBorders>
        </w:tcPr>
        <w:p w14:paraId="7F5883D8" w14:textId="70591EF4" w:rsidR="00EE057E" w:rsidRPr="006D109C" w:rsidRDefault="00EE057E" w:rsidP="003A49FD">
          <w:pPr>
            <w:pStyle w:val="HeaderOdd6"/>
            <w:rPr>
              <w:rFonts w:cs="Arial"/>
              <w:szCs w:val="18"/>
            </w:rPr>
          </w:pPr>
          <w:r>
            <w:rPr>
              <w:rFonts w:cs="Arial"/>
              <w:szCs w:val="18"/>
            </w:rPr>
            <w:fldChar w:fldCharType="begin"/>
          </w:r>
          <w:r>
            <w:rPr>
              <w:rFonts w:cs="Arial"/>
              <w:szCs w:val="18"/>
            </w:rPr>
            <w:instrText xml:space="preserve"> DOCPROPERTY "Company"  \* MERGEFORMAT </w:instrText>
          </w:r>
          <w:r>
            <w:rPr>
              <w:rFonts w:cs="Arial"/>
              <w:szCs w:val="18"/>
            </w:rPr>
            <w:fldChar w:fldCharType="separate"/>
          </w:r>
          <w:r w:rsidR="0049216C">
            <w:rPr>
              <w:rFonts w:cs="Arial"/>
              <w:szCs w:val="18"/>
            </w:rPr>
            <w:t>Section</w:t>
          </w:r>
          <w:r>
            <w:rPr>
              <w:rFonts w:cs="Arial"/>
              <w:szCs w:val="18"/>
            </w:rPr>
            <w:fldChar w:fldCharType="end"/>
          </w:r>
          <w:r w:rsidRPr="006D109C">
            <w:rPr>
              <w:rFonts w:cs="Arial"/>
              <w:szCs w:val="18"/>
            </w:rPr>
            <w:t xml:space="preserve"> </w:t>
          </w: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STYLEREF CharSectNo \*charformat </w:instrText>
          </w:r>
          <w:r w:rsidRPr="006D109C">
            <w:rPr>
              <w:rFonts w:cs="Arial"/>
              <w:szCs w:val="18"/>
            </w:rPr>
            <w:fldChar w:fldCharType="separate"/>
          </w:r>
          <w:r w:rsidR="00497DAA">
            <w:rPr>
              <w:rFonts w:cs="Arial"/>
              <w:noProof/>
              <w:szCs w:val="18"/>
            </w:rPr>
            <w:t>14</w:t>
          </w:r>
          <w:r w:rsidRPr="006D109C">
            <w:rPr>
              <w:rFonts w:cs="Arial"/>
              <w:szCs w:val="18"/>
            </w:rPr>
            <w:fldChar w:fldCharType="end"/>
          </w:r>
        </w:p>
      </w:tc>
    </w:tr>
  </w:tbl>
  <w:p w14:paraId="4A04EB0F" w14:textId="77777777" w:rsidR="00EE057E" w:rsidRDefault="00EE057E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Look w:val="0000" w:firstRow="0" w:lastRow="0" w:firstColumn="0" w:lastColumn="0" w:noHBand="0" w:noVBand="0"/>
    </w:tblPr>
    <w:tblGrid>
      <w:gridCol w:w="1304"/>
      <w:gridCol w:w="6403"/>
    </w:tblGrid>
    <w:tr w:rsidR="00EE057E" w14:paraId="4BDC1C74" w14:textId="77777777">
      <w:trPr>
        <w:jc w:val="center"/>
      </w:trPr>
      <w:tc>
        <w:tcPr>
          <w:tcW w:w="1234" w:type="dxa"/>
        </w:tcPr>
        <w:p w14:paraId="14E8A2C6" w14:textId="77777777" w:rsidR="00EE057E" w:rsidRDefault="00EE057E">
          <w:pPr>
            <w:pStyle w:val="HeaderEven"/>
          </w:pPr>
        </w:p>
      </w:tc>
      <w:tc>
        <w:tcPr>
          <w:tcW w:w="6062" w:type="dxa"/>
        </w:tcPr>
        <w:p w14:paraId="3BB93968" w14:textId="77777777" w:rsidR="00EE057E" w:rsidRDefault="00EE057E">
          <w:pPr>
            <w:pStyle w:val="HeaderEven"/>
          </w:pPr>
        </w:p>
      </w:tc>
    </w:tr>
    <w:tr w:rsidR="00EE057E" w14:paraId="09A5049C" w14:textId="77777777">
      <w:trPr>
        <w:jc w:val="center"/>
      </w:trPr>
      <w:tc>
        <w:tcPr>
          <w:tcW w:w="1234" w:type="dxa"/>
        </w:tcPr>
        <w:p w14:paraId="563C6787" w14:textId="77777777" w:rsidR="00EE057E" w:rsidRDefault="00EE057E">
          <w:pPr>
            <w:pStyle w:val="HeaderEven"/>
          </w:pPr>
        </w:p>
      </w:tc>
      <w:tc>
        <w:tcPr>
          <w:tcW w:w="6062" w:type="dxa"/>
        </w:tcPr>
        <w:p w14:paraId="665C9AA1" w14:textId="77777777" w:rsidR="00EE057E" w:rsidRDefault="00EE057E">
          <w:pPr>
            <w:pStyle w:val="HeaderEven"/>
          </w:pPr>
        </w:p>
      </w:tc>
    </w:tr>
    <w:tr w:rsidR="00EE057E" w14:paraId="32962367" w14:textId="77777777">
      <w:trPr>
        <w:cantSplit/>
        <w:jc w:val="center"/>
      </w:trPr>
      <w:tc>
        <w:tcPr>
          <w:tcW w:w="7296" w:type="dxa"/>
          <w:gridSpan w:val="2"/>
          <w:tcBorders>
            <w:bottom w:val="single" w:sz="4" w:space="0" w:color="auto"/>
          </w:tcBorders>
        </w:tcPr>
        <w:p w14:paraId="1AAE7A4A" w14:textId="77777777" w:rsidR="00EE057E" w:rsidRDefault="00EE057E">
          <w:pPr>
            <w:pStyle w:val="HeaderEven6"/>
          </w:pPr>
        </w:p>
      </w:tc>
    </w:tr>
  </w:tbl>
  <w:p w14:paraId="44D8FAF0" w14:textId="77777777" w:rsidR="00EE057E" w:rsidRDefault="00EE057E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Look w:val="0000" w:firstRow="0" w:lastRow="0" w:firstColumn="0" w:lastColumn="0" w:noHBand="0" w:noVBand="0"/>
    </w:tblPr>
    <w:tblGrid>
      <w:gridCol w:w="6403"/>
      <w:gridCol w:w="1304"/>
    </w:tblGrid>
    <w:tr w:rsidR="00EE057E" w14:paraId="273C5775" w14:textId="77777777">
      <w:trPr>
        <w:jc w:val="center"/>
      </w:trPr>
      <w:tc>
        <w:tcPr>
          <w:tcW w:w="6062" w:type="dxa"/>
        </w:tcPr>
        <w:p w14:paraId="7F1D1C74" w14:textId="77777777" w:rsidR="00EE057E" w:rsidRDefault="00EE057E">
          <w:pPr>
            <w:pStyle w:val="HeaderOdd"/>
          </w:pPr>
        </w:p>
      </w:tc>
      <w:tc>
        <w:tcPr>
          <w:tcW w:w="1234" w:type="dxa"/>
        </w:tcPr>
        <w:p w14:paraId="1AD98E7F" w14:textId="77777777" w:rsidR="00EE057E" w:rsidRDefault="00EE057E">
          <w:pPr>
            <w:pStyle w:val="HeaderOdd"/>
          </w:pPr>
        </w:p>
      </w:tc>
    </w:tr>
    <w:tr w:rsidR="00EE057E" w14:paraId="5BC4EB7B" w14:textId="77777777">
      <w:trPr>
        <w:jc w:val="center"/>
      </w:trPr>
      <w:tc>
        <w:tcPr>
          <w:tcW w:w="6062" w:type="dxa"/>
        </w:tcPr>
        <w:p w14:paraId="50F3FB9E" w14:textId="77777777" w:rsidR="00EE057E" w:rsidRDefault="00EE057E">
          <w:pPr>
            <w:pStyle w:val="HeaderOdd"/>
          </w:pPr>
        </w:p>
      </w:tc>
      <w:tc>
        <w:tcPr>
          <w:tcW w:w="1234" w:type="dxa"/>
        </w:tcPr>
        <w:p w14:paraId="3B08CD9E" w14:textId="77777777" w:rsidR="00EE057E" w:rsidRDefault="00EE057E">
          <w:pPr>
            <w:pStyle w:val="HeaderOdd"/>
          </w:pPr>
        </w:p>
      </w:tc>
    </w:tr>
    <w:tr w:rsidR="00EE057E" w14:paraId="6101320E" w14:textId="77777777">
      <w:trPr>
        <w:jc w:val="center"/>
      </w:trPr>
      <w:tc>
        <w:tcPr>
          <w:tcW w:w="7296" w:type="dxa"/>
          <w:gridSpan w:val="2"/>
          <w:tcBorders>
            <w:bottom w:val="single" w:sz="4" w:space="0" w:color="auto"/>
          </w:tcBorders>
        </w:tcPr>
        <w:p w14:paraId="2C8AB9A8" w14:textId="77777777" w:rsidR="00EE057E" w:rsidRDefault="00EE057E">
          <w:pPr>
            <w:pStyle w:val="HeaderOdd6"/>
          </w:pPr>
        </w:p>
      </w:tc>
    </w:tr>
  </w:tbl>
  <w:p w14:paraId="05EA1CA1" w14:textId="77777777" w:rsidR="00EE057E" w:rsidRDefault="00EE057E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ook w:val="0000" w:firstRow="0" w:lastRow="0" w:firstColumn="0" w:lastColumn="0" w:noHBand="0" w:noVBand="0"/>
    </w:tblPr>
    <w:tblGrid>
      <w:gridCol w:w="1646"/>
      <w:gridCol w:w="6061"/>
    </w:tblGrid>
    <w:tr w:rsidR="00AB3E20" w:rsidRPr="00E06D02" w14:paraId="2E407123" w14:textId="77777777" w:rsidTr="00567644">
      <w:trPr>
        <w:jc w:val="center"/>
      </w:trPr>
      <w:tc>
        <w:tcPr>
          <w:tcW w:w="1068" w:type="pct"/>
        </w:tcPr>
        <w:p w14:paraId="21D7CC22" w14:textId="77777777" w:rsidR="00AB3E20" w:rsidRPr="00567644" w:rsidRDefault="00AB3E20" w:rsidP="00567644">
          <w:pPr>
            <w:pStyle w:val="HeaderEven"/>
            <w:tabs>
              <w:tab w:val="left" w:pos="700"/>
            </w:tabs>
            <w:ind w:left="697" w:hanging="697"/>
            <w:rPr>
              <w:rFonts w:cs="Arial"/>
              <w:szCs w:val="18"/>
            </w:rPr>
          </w:pPr>
        </w:p>
      </w:tc>
      <w:tc>
        <w:tcPr>
          <w:tcW w:w="3932" w:type="pct"/>
        </w:tcPr>
        <w:p w14:paraId="6EBEF16A" w14:textId="77777777" w:rsidR="00AB3E20" w:rsidRPr="00567644" w:rsidRDefault="00AB3E20" w:rsidP="00567644">
          <w:pPr>
            <w:pStyle w:val="HeaderEven"/>
            <w:tabs>
              <w:tab w:val="left" w:pos="700"/>
            </w:tabs>
            <w:ind w:left="697" w:hanging="697"/>
            <w:rPr>
              <w:rFonts w:cs="Arial"/>
              <w:szCs w:val="18"/>
            </w:rPr>
          </w:pPr>
        </w:p>
      </w:tc>
    </w:tr>
    <w:tr w:rsidR="00AB3E20" w:rsidRPr="00E06D02" w14:paraId="4AEE61F0" w14:textId="77777777" w:rsidTr="00567644">
      <w:trPr>
        <w:jc w:val="center"/>
      </w:trPr>
      <w:tc>
        <w:tcPr>
          <w:tcW w:w="1068" w:type="pct"/>
        </w:tcPr>
        <w:p w14:paraId="7941087B" w14:textId="77777777" w:rsidR="00AB3E20" w:rsidRPr="00567644" w:rsidRDefault="00AB3E20" w:rsidP="00567644">
          <w:pPr>
            <w:pStyle w:val="HeaderEven"/>
            <w:tabs>
              <w:tab w:val="left" w:pos="700"/>
            </w:tabs>
            <w:ind w:left="697" w:hanging="697"/>
            <w:rPr>
              <w:rFonts w:cs="Arial"/>
              <w:szCs w:val="18"/>
            </w:rPr>
          </w:pPr>
        </w:p>
      </w:tc>
      <w:tc>
        <w:tcPr>
          <w:tcW w:w="3932" w:type="pct"/>
        </w:tcPr>
        <w:p w14:paraId="4EEF3C70" w14:textId="77777777" w:rsidR="00AB3E20" w:rsidRPr="00567644" w:rsidRDefault="00AB3E20" w:rsidP="00567644">
          <w:pPr>
            <w:pStyle w:val="HeaderEven"/>
            <w:tabs>
              <w:tab w:val="left" w:pos="700"/>
            </w:tabs>
            <w:ind w:left="697" w:hanging="697"/>
            <w:rPr>
              <w:rFonts w:cs="Arial"/>
              <w:szCs w:val="18"/>
            </w:rPr>
          </w:pPr>
        </w:p>
      </w:tc>
    </w:tr>
    <w:tr w:rsidR="00AB3E20" w:rsidRPr="00E06D02" w14:paraId="6E26823C" w14:textId="77777777" w:rsidTr="00567644">
      <w:trPr>
        <w:cantSplit/>
        <w:jc w:val="center"/>
      </w:trPr>
      <w:tc>
        <w:tcPr>
          <w:tcW w:w="4997" w:type="pct"/>
          <w:gridSpan w:val="2"/>
          <w:tcBorders>
            <w:bottom w:val="single" w:sz="4" w:space="0" w:color="auto"/>
          </w:tcBorders>
        </w:tcPr>
        <w:p w14:paraId="36301871" w14:textId="77777777" w:rsidR="00AB3E20" w:rsidRPr="00567644" w:rsidRDefault="00AB3E20" w:rsidP="00567644">
          <w:pPr>
            <w:pStyle w:val="HeaderEven6"/>
            <w:tabs>
              <w:tab w:val="left" w:pos="700"/>
            </w:tabs>
            <w:ind w:left="697" w:hanging="697"/>
            <w:rPr>
              <w:szCs w:val="18"/>
            </w:rPr>
          </w:pPr>
        </w:p>
      </w:tc>
    </w:tr>
  </w:tbl>
  <w:p w14:paraId="565F3A2C" w14:textId="77777777" w:rsidR="00AB3E20" w:rsidRDefault="00AB3E20" w:rsidP="00567644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983B4" w14:textId="77777777" w:rsidR="004E49DF" w:rsidRPr="00EE057E" w:rsidRDefault="004E49DF" w:rsidP="00EE057E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ABAA41" w14:textId="77777777" w:rsidR="004E49DF" w:rsidRPr="00EE057E" w:rsidRDefault="004E49DF" w:rsidP="00EE057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6CA63C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F304DF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CCE5D4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05AC2C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9B26CB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3B6880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4A438A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AC64B3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AAC01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A540AC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B84BB4"/>
    <w:multiLevelType w:val="singleLevel"/>
    <w:tmpl w:val="E2CE8E56"/>
    <w:lvl w:ilvl="0">
      <w:start w:val="1"/>
      <w:numFmt w:val="bullet"/>
      <w:lvlText w:val=""/>
      <w:lvlJc w:val="left"/>
      <w:pPr>
        <w:tabs>
          <w:tab w:val="num" w:pos="2000"/>
        </w:tabs>
        <w:ind w:left="2000" w:hanging="400"/>
      </w:pPr>
      <w:rPr>
        <w:rFonts w:ascii="Symbol" w:hAnsi="Symbol" w:hint="default"/>
        <w:sz w:val="20"/>
      </w:rPr>
    </w:lvl>
  </w:abstractNum>
  <w:abstractNum w:abstractNumId="11" w15:restartNumberingAfterBreak="0">
    <w:nsid w:val="06047FCF"/>
    <w:multiLevelType w:val="multilevel"/>
    <w:tmpl w:val="80829C22"/>
    <w:lvl w:ilvl="0">
      <w:start w:val="1"/>
      <w:numFmt w:val="decimal"/>
      <w:lvlText w:val="Chapter %1"/>
      <w:lvlJc w:val="left"/>
      <w:pPr>
        <w:tabs>
          <w:tab w:val="num" w:pos="2400"/>
        </w:tabs>
        <w:ind w:left="2400" w:hanging="2400"/>
      </w:pPr>
      <w:rPr>
        <w:rFonts w:ascii="Arial" w:hAnsi="Arial" w:hint="default"/>
      </w:rPr>
    </w:lvl>
    <w:lvl w:ilvl="1">
      <w:start w:val="1"/>
      <w:numFmt w:val="decimal"/>
      <w:lvlText w:val="Part %2"/>
      <w:lvlJc w:val="left"/>
      <w:pPr>
        <w:tabs>
          <w:tab w:val="num" w:pos="2400"/>
        </w:tabs>
        <w:ind w:left="2400" w:hanging="2400"/>
      </w:pPr>
      <w:rPr>
        <w:rFonts w:ascii="Arial" w:hAnsi="Arial" w:hint="default"/>
      </w:rPr>
    </w:lvl>
    <w:lvl w:ilvl="2">
      <w:start w:val="1"/>
      <w:numFmt w:val="decimal"/>
      <w:lvlText w:val="Division %2.%3"/>
      <w:lvlJc w:val="left"/>
      <w:pPr>
        <w:tabs>
          <w:tab w:val="num" w:pos="2400"/>
        </w:tabs>
        <w:ind w:left="2400" w:hanging="2400"/>
      </w:pPr>
      <w:rPr>
        <w:rFonts w:ascii="Arial" w:hAnsi="Arial" w:hint="default"/>
      </w:rPr>
    </w:lvl>
    <w:lvl w:ilvl="3">
      <w:start w:val="1"/>
      <w:numFmt w:val="decimal"/>
      <w:lvlText w:val="Subdivision %2.%3.%4"/>
      <w:lvlJc w:val="left"/>
      <w:pPr>
        <w:tabs>
          <w:tab w:val="num" w:pos="2400"/>
        </w:tabs>
        <w:ind w:left="2400" w:hanging="2400"/>
      </w:pPr>
      <w:rPr>
        <w:rFonts w:ascii="Arial" w:hAnsi="Arial" w:hint="default"/>
      </w:rPr>
    </w:lvl>
    <w:lvl w:ilvl="4">
      <w:start w:val="1"/>
      <w:numFmt w:val="decimal"/>
      <w:lvlRestart w:val="0"/>
      <w:lvlText w:val="%5"/>
      <w:lvlJc w:val="left"/>
      <w:pPr>
        <w:tabs>
          <w:tab w:val="num" w:pos="700"/>
        </w:tabs>
        <w:ind w:left="700" w:hanging="700"/>
      </w:pPr>
      <w:rPr>
        <w:rFonts w:ascii="Arial" w:hAnsi="Arial" w:hint="default"/>
      </w:rPr>
    </w:lvl>
    <w:lvl w:ilvl="5">
      <w:start w:val="1"/>
      <w:numFmt w:val="decimal"/>
      <w:suff w:val="nothing"/>
      <w:lvlText w:val="(%6)"/>
      <w:lvlJc w:val="right"/>
      <w:pPr>
        <w:ind w:left="700" w:hanging="46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2" w15:restartNumberingAfterBreak="0">
    <w:nsid w:val="0B2D5C74"/>
    <w:multiLevelType w:val="multilevel"/>
    <w:tmpl w:val="7C5C34F8"/>
    <w:lvl w:ilvl="0">
      <w:start w:val="1"/>
      <w:numFmt w:val="decimal"/>
      <w:lvlText w:val="Schedule %1"/>
      <w:lvlJc w:val="left"/>
      <w:pPr>
        <w:tabs>
          <w:tab w:val="num" w:pos="2600"/>
        </w:tabs>
        <w:ind w:left="2600" w:hanging="2600"/>
      </w:pPr>
      <w:rPr>
        <w:rFonts w:hint="default"/>
        <w:b/>
        <w:i w:val="0"/>
      </w:rPr>
    </w:lvl>
    <w:lvl w:ilvl="1">
      <w:start w:val="1"/>
      <w:numFmt w:val="decimal"/>
      <w:lvlText w:val="Part %1.%2"/>
      <w:lvlJc w:val="left"/>
      <w:pPr>
        <w:tabs>
          <w:tab w:val="num" w:pos="2600"/>
        </w:tabs>
        <w:ind w:left="2600" w:hanging="2600"/>
      </w:pPr>
      <w:rPr>
        <w:rFonts w:hint="default"/>
        <w:b/>
        <w:i w:val="0"/>
      </w:rPr>
    </w:lvl>
    <w:lvl w:ilvl="2">
      <w:start w:val="1"/>
      <w:numFmt w:val="decimal"/>
      <w:lvlText w:val="Division %1.%2.%3"/>
      <w:lvlJc w:val="left"/>
      <w:pPr>
        <w:tabs>
          <w:tab w:val="num" w:pos="2600"/>
        </w:tabs>
        <w:ind w:left="2600" w:hanging="2600"/>
      </w:pPr>
      <w:rPr>
        <w:rFonts w:hint="default"/>
        <w:b/>
        <w:i w:val="0"/>
      </w:rPr>
    </w:lvl>
    <w:lvl w:ilvl="3">
      <w:start w:val="1"/>
      <w:numFmt w:val="decimal"/>
      <w:lvlRestart w:val="1"/>
      <w:lvlText w:val="[%1.%4]"/>
      <w:lvlJc w:val="left"/>
      <w:pPr>
        <w:tabs>
          <w:tab w:val="num" w:pos="1100"/>
        </w:tabs>
        <w:ind w:left="1100" w:hanging="1100"/>
      </w:pPr>
      <w:rPr>
        <w:rFonts w:hint="default"/>
        <w:b/>
        <w:i w:val="0"/>
      </w:rPr>
    </w:lvl>
    <w:lvl w:ilvl="4">
      <w:start w:val="1"/>
      <w:numFmt w:val="decimal"/>
      <w:lvlRestart w:val="1"/>
      <w:lvlText w:val="%1.%5"/>
      <w:lvlJc w:val="left"/>
      <w:pPr>
        <w:tabs>
          <w:tab w:val="num" w:pos="1100"/>
        </w:tabs>
        <w:ind w:left="1100" w:hanging="1100"/>
      </w:pPr>
      <w:rPr>
        <w:rFonts w:hint="default"/>
        <w:b/>
        <w:i w:val="0"/>
      </w:rPr>
    </w:lvl>
    <w:lvl w:ilvl="5">
      <w:start w:val="1"/>
      <w:numFmt w:val="decimal"/>
      <w:lvlText w:val="(%6)"/>
      <w:lvlJc w:val="right"/>
      <w:pPr>
        <w:tabs>
          <w:tab w:val="num" w:pos="1100"/>
        </w:tabs>
        <w:ind w:left="1100" w:hanging="200"/>
      </w:pPr>
      <w:rPr>
        <w:rFonts w:hint="default"/>
        <w:b w:val="0"/>
      </w:rPr>
    </w:lvl>
    <w:lvl w:ilvl="6">
      <w:start w:val="1"/>
      <w:numFmt w:val="lowerLetter"/>
      <w:lvlText w:val="(%7)"/>
      <w:lvlJc w:val="right"/>
      <w:pPr>
        <w:tabs>
          <w:tab w:val="num" w:pos="1600"/>
        </w:tabs>
        <w:ind w:left="1600" w:hanging="200"/>
      </w:pPr>
      <w:rPr>
        <w:rFonts w:hint="default"/>
        <w:b w:val="0"/>
        <w:i w:val="0"/>
      </w:rPr>
    </w:lvl>
    <w:lvl w:ilvl="7">
      <w:start w:val="1"/>
      <w:numFmt w:val="lowerRoman"/>
      <w:lvlText w:val="(%8)"/>
      <w:lvlJc w:val="right"/>
      <w:pPr>
        <w:tabs>
          <w:tab w:val="num" w:pos="2140"/>
        </w:tabs>
        <w:ind w:left="2140" w:hanging="200"/>
      </w:pPr>
      <w:rPr>
        <w:rFonts w:hint="default"/>
        <w:b w:val="0"/>
        <w:i w:val="0"/>
      </w:rPr>
    </w:lvl>
    <w:lvl w:ilvl="8">
      <w:start w:val="1"/>
      <w:numFmt w:val="upperLetter"/>
      <w:lvlText w:val="(%9)"/>
      <w:lvlJc w:val="right"/>
      <w:pPr>
        <w:tabs>
          <w:tab w:val="num" w:pos="2660"/>
        </w:tabs>
        <w:ind w:left="2660" w:hanging="200"/>
      </w:pPr>
      <w:rPr>
        <w:rFonts w:hint="default"/>
        <w:b w:val="0"/>
        <w:i w:val="0"/>
      </w:rPr>
    </w:lvl>
  </w:abstractNum>
  <w:abstractNum w:abstractNumId="13" w15:restartNumberingAfterBreak="0">
    <w:nsid w:val="0C234202"/>
    <w:multiLevelType w:val="multilevel"/>
    <w:tmpl w:val="CAC0CDCA"/>
    <w:name w:val="Section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Restart w:val="0"/>
      <w:lvlText w:val="%5"/>
      <w:lvlJc w:val="left"/>
      <w:pPr>
        <w:tabs>
          <w:tab w:val="num" w:pos="700"/>
        </w:tabs>
        <w:ind w:left="700" w:hanging="700"/>
      </w:pPr>
    </w:lvl>
    <w:lvl w:ilvl="5">
      <w:start w:val="1"/>
      <w:numFmt w:val="decimal"/>
      <w:lvlText w:val="(%6)"/>
      <w:lvlJc w:val="right"/>
      <w:pPr>
        <w:tabs>
          <w:tab w:val="num" w:pos="700"/>
        </w:tabs>
        <w:ind w:left="700" w:hanging="200"/>
      </w:pPr>
    </w:lvl>
    <w:lvl w:ilvl="6">
      <w:start w:val="1"/>
      <w:numFmt w:val="lowerLetter"/>
      <w:lvlText w:val="(%7)"/>
      <w:lvlJc w:val="right"/>
      <w:pPr>
        <w:tabs>
          <w:tab w:val="num" w:pos="1200"/>
        </w:tabs>
        <w:ind w:left="1200" w:hanging="200"/>
      </w:pPr>
    </w:lvl>
    <w:lvl w:ilvl="7">
      <w:start w:val="1"/>
      <w:numFmt w:val="lowerRoman"/>
      <w:lvlText w:val="(%8)"/>
      <w:lvlJc w:val="right"/>
      <w:pPr>
        <w:tabs>
          <w:tab w:val="num" w:pos="1600"/>
        </w:tabs>
        <w:ind w:left="1600" w:hanging="200"/>
      </w:pPr>
    </w:lvl>
    <w:lvl w:ilvl="8">
      <w:start w:val="1"/>
      <w:numFmt w:val="upperLetter"/>
      <w:lvlText w:val="(%9)"/>
      <w:lvlJc w:val="right"/>
      <w:pPr>
        <w:tabs>
          <w:tab w:val="num" w:pos="2100"/>
        </w:tabs>
        <w:ind w:left="2100" w:hanging="200"/>
      </w:pPr>
    </w:lvl>
  </w:abstractNum>
  <w:abstractNum w:abstractNumId="14" w15:restartNumberingAfterBreak="0">
    <w:nsid w:val="0D1F0F52"/>
    <w:multiLevelType w:val="multilevel"/>
    <w:tmpl w:val="5BFC7020"/>
    <w:name w:val="ChapHeadings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lowerLetter"/>
      <w:lvlText w:val="(%7)"/>
      <w:lvlJc w:val="right"/>
      <w:pPr>
        <w:tabs>
          <w:tab w:val="num" w:pos="1200"/>
        </w:tabs>
        <w:ind w:left="1200" w:hanging="200"/>
      </w:pPr>
      <w:rPr>
        <w:b w:val="0"/>
        <w:i w:val="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5" w15:restartNumberingAfterBreak="0">
    <w:nsid w:val="140706A4"/>
    <w:multiLevelType w:val="hybridMultilevel"/>
    <w:tmpl w:val="06703CE8"/>
    <w:lvl w:ilvl="0" w:tplc="CEF888D8">
      <w:start w:val="1"/>
      <w:numFmt w:val="bullet"/>
      <w:lvlText w:val=""/>
      <w:lvlJc w:val="left"/>
      <w:pPr>
        <w:tabs>
          <w:tab w:val="num" w:pos="2300"/>
        </w:tabs>
        <w:ind w:left="2300" w:hanging="40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4900BE9"/>
    <w:multiLevelType w:val="hybridMultilevel"/>
    <w:tmpl w:val="2D2ECC46"/>
    <w:lvl w:ilvl="0" w:tplc="0C09000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71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9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8620" w:hanging="360"/>
      </w:pPr>
      <w:rPr>
        <w:rFonts w:ascii="Wingdings" w:hAnsi="Wingdings" w:hint="default"/>
      </w:rPr>
    </w:lvl>
  </w:abstractNum>
  <w:abstractNum w:abstractNumId="17" w15:restartNumberingAfterBreak="0">
    <w:nsid w:val="15884613"/>
    <w:multiLevelType w:val="multilevel"/>
    <w:tmpl w:val="04883E96"/>
    <w:name w:val="SchedHeading"/>
    <w:lvl w:ilvl="0">
      <w:start w:val="1"/>
      <w:numFmt w:val="decimal"/>
      <w:lvlText w:val="Schedule %1"/>
      <w:lvlJc w:val="left"/>
      <w:pPr>
        <w:tabs>
          <w:tab w:val="num" w:pos="2600"/>
        </w:tabs>
        <w:ind w:left="2600" w:hanging="2600"/>
      </w:pPr>
    </w:lvl>
    <w:lvl w:ilvl="1">
      <w:start w:val="1"/>
      <w:numFmt w:val="decimal"/>
      <w:lvlText w:val="Part %2"/>
      <w:lvlJc w:val="left"/>
      <w:pPr>
        <w:tabs>
          <w:tab w:val="num" w:pos="2600"/>
        </w:tabs>
        <w:ind w:left="2600" w:hanging="2600"/>
      </w:pPr>
    </w:lvl>
    <w:lvl w:ilvl="2">
      <w:start w:val="1"/>
      <w:numFmt w:val="decimal"/>
      <w:lvlText w:val="Division %3"/>
      <w:lvlJc w:val="left"/>
      <w:pPr>
        <w:tabs>
          <w:tab w:val="num" w:pos="2600"/>
        </w:tabs>
        <w:ind w:left="2600" w:hanging="2600"/>
      </w:pPr>
    </w:lvl>
    <w:lvl w:ilvl="3">
      <w:start w:val="1"/>
      <w:numFmt w:val="decimal"/>
      <w:lvlText w:val="[%1.%4]"/>
      <w:lvlJc w:val="left"/>
      <w:pPr>
        <w:tabs>
          <w:tab w:val="num" w:pos="700"/>
        </w:tabs>
        <w:ind w:left="700" w:hanging="700"/>
      </w:pPr>
    </w:lvl>
    <w:lvl w:ilvl="4">
      <w:start w:val="1"/>
      <w:numFmt w:val="decimal"/>
      <w:lvlText w:val="%5"/>
      <w:lvlJc w:val="left"/>
      <w:pPr>
        <w:tabs>
          <w:tab w:val="num" w:pos="700"/>
        </w:tabs>
        <w:ind w:left="700" w:hanging="70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18" w15:restartNumberingAfterBreak="0">
    <w:nsid w:val="180B094E"/>
    <w:multiLevelType w:val="multilevel"/>
    <w:tmpl w:val="B12A4A10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00" w:firstLine="0"/>
      </w:pPr>
    </w:lvl>
    <w:lvl w:ilvl="6">
      <w:start w:val="1"/>
      <w:numFmt w:val="lowerLetter"/>
      <w:lvlText w:val="(%7)"/>
      <w:lvlJc w:val="right"/>
      <w:pPr>
        <w:tabs>
          <w:tab w:val="num" w:pos="1600"/>
        </w:tabs>
        <w:ind w:left="1600" w:hanging="200"/>
      </w:pPr>
      <w:rPr>
        <w:b w:val="0"/>
        <w:i w:val="0"/>
        <w:strike w:val="0"/>
        <w:dstrike w:val="0"/>
        <w:vertAlign w:val="baseline"/>
      </w:rPr>
    </w:lvl>
    <w:lvl w:ilvl="7">
      <w:start w:val="1"/>
      <w:numFmt w:val="lowerRoman"/>
      <w:lvlText w:val="(%8)"/>
      <w:lvlJc w:val="right"/>
      <w:pPr>
        <w:tabs>
          <w:tab w:val="num" w:pos="2140"/>
        </w:tabs>
        <w:ind w:left="2140" w:hanging="200"/>
      </w:pPr>
      <w:rPr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9" w15:restartNumberingAfterBreak="0">
    <w:nsid w:val="1E4C00BC"/>
    <w:multiLevelType w:val="hybridMultilevel"/>
    <w:tmpl w:val="FBFCC014"/>
    <w:lvl w:ilvl="0" w:tplc="448E4D7E">
      <w:start w:val="1"/>
      <w:numFmt w:val="bullet"/>
      <w:lvlText w:val=""/>
      <w:lvlJc w:val="left"/>
      <w:pPr>
        <w:tabs>
          <w:tab w:val="num" w:pos="2540"/>
        </w:tabs>
        <w:ind w:left="2540" w:hanging="40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1CF4923"/>
    <w:multiLevelType w:val="multilevel"/>
    <w:tmpl w:val="0C3EE9E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lvlRestart w:val="0"/>
      <w:lvlText w:val="%5"/>
      <w:lvlJc w:val="left"/>
      <w:pPr>
        <w:tabs>
          <w:tab w:val="num" w:pos="1100"/>
        </w:tabs>
        <w:ind w:left="1100" w:hanging="1100"/>
      </w:pPr>
      <w:rPr>
        <w:rFonts w:hint="default"/>
        <w:b/>
        <w:i w:val="0"/>
      </w:rPr>
    </w:lvl>
    <w:lvl w:ilvl="5">
      <w:start w:val="1"/>
      <w:numFmt w:val="decimal"/>
      <w:lvlText w:val="(%6)"/>
      <w:lvlJc w:val="right"/>
      <w:pPr>
        <w:tabs>
          <w:tab w:val="num" w:pos="1100"/>
        </w:tabs>
        <w:ind w:left="1100" w:hanging="200"/>
      </w:pPr>
      <w:rPr>
        <w:rFonts w:hint="default"/>
        <w:b w:val="0"/>
      </w:rPr>
    </w:lvl>
    <w:lvl w:ilvl="6">
      <w:start w:val="1"/>
      <w:numFmt w:val="lowerLetter"/>
      <w:lvlText w:val="(%7)"/>
      <w:lvlJc w:val="right"/>
      <w:pPr>
        <w:tabs>
          <w:tab w:val="num" w:pos="1600"/>
        </w:tabs>
        <w:ind w:left="1600" w:hanging="200"/>
      </w:pPr>
      <w:rPr>
        <w:rFonts w:hint="default"/>
        <w:b w:val="0"/>
        <w:i w:val="0"/>
      </w:rPr>
    </w:lvl>
    <w:lvl w:ilvl="7">
      <w:start w:val="1"/>
      <w:numFmt w:val="lowerRoman"/>
      <w:lvlText w:val="(%8)"/>
      <w:lvlJc w:val="right"/>
      <w:pPr>
        <w:tabs>
          <w:tab w:val="num" w:pos="2140"/>
        </w:tabs>
        <w:ind w:left="2140" w:hanging="200"/>
      </w:pPr>
      <w:rPr>
        <w:rFonts w:hint="default"/>
        <w:b w:val="0"/>
        <w:i w:val="0"/>
      </w:rPr>
    </w:lvl>
    <w:lvl w:ilvl="8">
      <w:start w:val="1"/>
      <w:numFmt w:val="upperLetter"/>
      <w:lvlText w:val="(%9)"/>
      <w:lvlJc w:val="right"/>
      <w:pPr>
        <w:tabs>
          <w:tab w:val="num" w:pos="2660"/>
        </w:tabs>
        <w:ind w:left="2660" w:hanging="200"/>
      </w:pPr>
      <w:rPr>
        <w:rFonts w:hint="default"/>
        <w:b w:val="0"/>
        <w:i w:val="0"/>
      </w:rPr>
    </w:lvl>
  </w:abstractNum>
  <w:abstractNum w:abstractNumId="21" w15:restartNumberingAfterBreak="0">
    <w:nsid w:val="24FF0832"/>
    <w:multiLevelType w:val="multilevel"/>
    <w:tmpl w:val="0294500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Restart w:val="0"/>
      <w:lvlText w:val="%5"/>
      <w:lvlJc w:val="left"/>
      <w:pPr>
        <w:tabs>
          <w:tab w:val="num" w:pos="700"/>
        </w:tabs>
        <w:ind w:left="700" w:hanging="700"/>
      </w:pPr>
      <w:rPr>
        <w:b/>
        <w:i w:val="0"/>
        <w:strike w:val="0"/>
        <w:dstrike w:val="0"/>
        <w:vertAlign w:val="baseline"/>
      </w:rPr>
    </w:lvl>
    <w:lvl w:ilvl="5">
      <w:start w:val="1"/>
      <w:numFmt w:val="none"/>
      <w:suff w:val="nothing"/>
      <w:lvlText w:val=""/>
      <w:lvlJc w:val="left"/>
      <w:pPr>
        <w:ind w:left="700" w:firstLine="0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lowerLetter"/>
      <w:lvlText w:val="(%7)"/>
      <w:lvlJc w:val="right"/>
      <w:pPr>
        <w:tabs>
          <w:tab w:val="num" w:pos="1200"/>
        </w:tabs>
        <w:ind w:left="1200" w:hanging="200"/>
      </w:pPr>
      <w:rPr>
        <w:b w:val="0"/>
        <w:i w:val="0"/>
        <w:strike w:val="0"/>
        <w:dstrike w:val="0"/>
        <w:vertAlign w:val="baseline"/>
      </w:rPr>
    </w:lvl>
    <w:lvl w:ilvl="7">
      <w:start w:val="1"/>
      <w:numFmt w:val="lowerRoman"/>
      <w:lvlText w:val="(%8)"/>
      <w:lvlJc w:val="right"/>
      <w:pPr>
        <w:tabs>
          <w:tab w:val="num" w:pos="1740"/>
        </w:tabs>
        <w:ind w:left="1740" w:hanging="200"/>
      </w:pPr>
      <w:rPr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upperLetter"/>
      <w:lvlText w:val="(%9)"/>
      <w:lvlJc w:val="right"/>
      <w:pPr>
        <w:tabs>
          <w:tab w:val="num" w:pos="2260"/>
        </w:tabs>
        <w:ind w:left="2260" w:hanging="200"/>
      </w:pPr>
      <w:rPr>
        <w:b w:val="0"/>
        <w:i w:val="0"/>
      </w:rPr>
    </w:lvl>
  </w:abstractNum>
  <w:abstractNum w:abstractNumId="22" w15:restartNumberingAfterBreak="0">
    <w:nsid w:val="2FC7291F"/>
    <w:multiLevelType w:val="multilevel"/>
    <w:tmpl w:val="52029D9E"/>
    <w:lvl w:ilvl="0">
      <w:start w:val="1"/>
      <w:numFmt w:val="decimal"/>
      <w:lvlText w:val="Schedule %1"/>
      <w:lvlJc w:val="left"/>
      <w:pPr>
        <w:tabs>
          <w:tab w:val="num" w:pos="2400"/>
        </w:tabs>
        <w:ind w:left="2400" w:hanging="2400"/>
      </w:pPr>
      <w:rPr>
        <w:rFonts w:ascii="Arial" w:hAnsi="Arial" w:hint="default"/>
      </w:rPr>
    </w:lvl>
    <w:lvl w:ilvl="1">
      <w:start w:val="1"/>
      <w:numFmt w:val="decimal"/>
      <w:lvlText w:val="Part %2"/>
      <w:lvlJc w:val="left"/>
      <w:pPr>
        <w:tabs>
          <w:tab w:val="num" w:pos="2400"/>
        </w:tabs>
        <w:ind w:left="2400" w:hanging="2400"/>
      </w:pPr>
      <w:rPr>
        <w:rFonts w:ascii="Arial" w:hAnsi="Arial" w:hint="default"/>
      </w:rPr>
    </w:lvl>
    <w:lvl w:ilvl="2">
      <w:start w:val="1"/>
      <w:numFmt w:val="decimal"/>
      <w:lvlText w:val="Form %3"/>
      <w:lvlJc w:val="left"/>
      <w:pPr>
        <w:tabs>
          <w:tab w:val="num" w:pos="2400"/>
        </w:tabs>
        <w:ind w:left="2400" w:hanging="2400"/>
      </w:pPr>
      <w:rPr>
        <w:rFonts w:ascii="Arial" w:hAnsi="Arial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5"/>
      <w:lvlJc w:val="left"/>
      <w:pPr>
        <w:tabs>
          <w:tab w:val="num" w:pos="700"/>
        </w:tabs>
        <w:ind w:left="700" w:hanging="7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3" w15:restartNumberingAfterBreak="0">
    <w:nsid w:val="31D03CEE"/>
    <w:multiLevelType w:val="hybridMultilevel"/>
    <w:tmpl w:val="B2F863F6"/>
    <w:lvl w:ilvl="0" w:tplc="48AED348">
      <w:start w:val="1"/>
      <w:numFmt w:val="bullet"/>
      <w:pStyle w:val="aNoteBulletsubpar"/>
      <w:lvlText w:val=""/>
      <w:lvlJc w:val="left"/>
      <w:pPr>
        <w:tabs>
          <w:tab w:val="num" w:pos="3300"/>
        </w:tabs>
        <w:ind w:left="3240" w:hanging="300"/>
      </w:pPr>
      <w:rPr>
        <w:rFonts w:ascii="Symbol" w:hAnsi="Symbol" w:hint="default"/>
        <w:sz w:val="20"/>
      </w:rPr>
    </w:lvl>
    <w:lvl w:ilvl="1" w:tplc="BFDCFB6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E64925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1ACFD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C364B1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C16E74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458C9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620340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A0241D2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5F677D"/>
    <w:multiLevelType w:val="hybridMultilevel"/>
    <w:tmpl w:val="88EE941E"/>
    <w:lvl w:ilvl="0" w:tplc="D45C734A">
      <w:start w:val="1"/>
      <w:numFmt w:val="decimal"/>
      <w:pStyle w:val="CommentHRS"/>
      <w:lvlText w:val="HRS %1"/>
      <w:lvlJc w:val="left"/>
      <w:pPr>
        <w:ind w:left="1820" w:hanging="360"/>
      </w:pPr>
      <w:rPr>
        <w:rFonts w:hint="default"/>
        <w:b/>
        <w:i w:val="0"/>
      </w:rPr>
    </w:lvl>
    <w:lvl w:ilvl="1" w:tplc="0C090019" w:tentative="1">
      <w:start w:val="1"/>
      <w:numFmt w:val="lowerLetter"/>
      <w:lvlText w:val="%2."/>
      <w:lvlJc w:val="left"/>
      <w:pPr>
        <w:ind w:left="2540" w:hanging="360"/>
      </w:pPr>
    </w:lvl>
    <w:lvl w:ilvl="2" w:tplc="0C09001B" w:tentative="1">
      <w:start w:val="1"/>
      <w:numFmt w:val="lowerRoman"/>
      <w:lvlText w:val="%3."/>
      <w:lvlJc w:val="right"/>
      <w:pPr>
        <w:ind w:left="3260" w:hanging="180"/>
      </w:pPr>
    </w:lvl>
    <w:lvl w:ilvl="3" w:tplc="0C09000F" w:tentative="1">
      <w:start w:val="1"/>
      <w:numFmt w:val="decimal"/>
      <w:lvlText w:val="%4."/>
      <w:lvlJc w:val="left"/>
      <w:pPr>
        <w:ind w:left="3980" w:hanging="360"/>
      </w:pPr>
    </w:lvl>
    <w:lvl w:ilvl="4" w:tplc="0C090019" w:tentative="1">
      <w:start w:val="1"/>
      <w:numFmt w:val="lowerLetter"/>
      <w:lvlText w:val="%5."/>
      <w:lvlJc w:val="left"/>
      <w:pPr>
        <w:ind w:left="4700" w:hanging="360"/>
      </w:pPr>
    </w:lvl>
    <w:lvl w:ilvl="5" w:tplc="0C09001B" w:tentative="1">
      <w:start w:val="1"/>
      <w:numFmt w:val="lowerRoman"/>
      <w:lvlText w:val="%6."/>
      <w:lvlJc w:val="right"/>
      <w:pPr>
        <w:ind w:left="5420" w:hanging="180"/>
      </w:pPr>
    </w:lvl>
    <w:lvl w:ilvl="6" w:tplc="0C09000F" w:tentative="1">
      <w:start w:val="1"/>
      <w:numFmt w:val="decimal"/>
      <w:lvlText w:val="%7."/>
      <w:lvlJc w:val="left"/>
      <w:pPr>
        <w:ind w:left="6140" w:hanging="360"/>
      </w:pPr>
    </w:lvl>
    <w:lvl w:ilvl="7" w:tplc="0C090019" w:tentative="1">
      <w:start w:val="1"/>
      <w:numFmt w:val="lowerLetter"/>
      <w:lvlText w:val="%8."/>
      <w:lvlJc w:val="left"/>
      <w:pPr>
        <w:ind w:left="6860" w:hanging="360"/>
      </w:pPr>
    </w:lvl>
    <w:lvl w:ilvl="8" w:tplc="0C09001B" w:tentative="1">
      <w:start w:val="1"/>
      <w:numFmt w:val="lowerRoman"/>
      <w:lvlText w:val="%9."/>
      <w:lvlJc w:val="right"/>
      <w:pPr>
        <w:ind w:left="7580" w:hanging="180"/>
      </w:pPr>
    </w:lvl>
  </w:abstractNum>
  <w:abstractNum w:abstractNumId="25" w15:restartNumberingAfterBreak="0">
    <w:nsid w:val="3F96294B"/>
    <w:multiLevelType w:val="hybridMultilevel"/>
    <w:tmpl w:val="98FA3BD2"/>
    <w:lvl w:ilvl="0" w:tplc="FDD467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1592A52"/>
    <w:multiLevelType w:val="multilevel"/>
    <w:tmpl w:val="10AC1A7C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Heading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Heading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Heading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Heading9"/>
      <w:suff w:val="nothing"/>
      <w:lvlText w:val=""/>
      <w:lvlJc w:val="left"/>
      <w:pPr>
        <w:ind w:left="0" w:firstLine="0"/>
      </w:pPr>
    </w:lvl>
  </w:abstractNum>
  <w:abstractNum w:abstractNumId="27" w15:restartNumberingAfterBreak="0">
    <w:nsid w:val="42B861FE"/>
    <w:multiLevelType w:val="singleLevel"/>
    <w:tmpl w:val="E73A5CF8"/>
    <w:lvl w:ilvl="0">
      <w:start w:val="1"/>
      <w:numFmt w:val="bullet"/>
      <w:lvlText w:val=""/>
      <w:lvlJc w:val="left"/>
      <w:pPr>
        <w:tabs>
          <w:tab w:val="num" w:pos="1500"/>
        </w:tabs>
        <w:ind w:left="1500" w:hanging="400"/>
      </w:pPr>
      <w:rPr>
        <w:rFonts w:ascii="Symbol" w:hAnsi="Symbol" w:hint="default"/>
        <w:sz w:val="20"/>
      </w:rPr>
    </w:lvl>
  </w:abstractNum>
  <w:abstractNum w:abstractNumId="28" w15:restartNumberingAfterBreak="0">
    <w:nsid w:val="432702AC"/>
    <w:multiLevelType w:val="singleLevel"/>
    <w:tmpl w:val="BF68814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00"/>
      </w:pPr>
      <w:rPr>
        <w:rFonts w:ascii="Symbol" w:hAnsi="Symbol" w:hint="default"/>
        <w:sz w:val="20"/>
      </w:rPr>
    </w:lvl>
  </w:abstractNum>
  <w:abstractNum w:abstractNumId="29" w15:restartNumberingAfterBreak="0">
    <w:nsid w:val="44C33CD6"/>
    <w:multiLevelType w:val="singleLevel"/>
    <w:tmpl w:val="F14A25FE"/>
    <w:lvl w:ilvl="0">
      <w:start w:val="1"/>
      <w:numFmt w:val="bullet"/>
      <w:lvlText w:val=""/>
      <w:lvlJc w:val="left"/>
      <w:pPr>
        <w:tabs>
          <w:tab w:val="num" w:pos="1500"/>
        </w:tabs>
        <w:ind w:left="1500" w:hanging="400"/>
      </w:pPr>
      <w:rPr>
        <w:rFonts w:ascii="Symbol" w:hAnsi="Symbol" w:hint="default"/>
        <w:sz w:val="20"/>
      </w:rPr>
    </w:lvl>
  </w:abstractNum>
  <w:abstractNum w:abstractNumId="30" w15:restartNumberingAfterBreak="0">
    <w:nsid w:val="47B51BC9"/>
    <w:multiLevelType w:val="multilevel"/>
    <w:tmpl w:val="599E78EE"/>
    <w:lvl w:ilvl="0">
      <w:start w:val="1"/>
      <w:numFmt w:val="decimal"/>
      <w:suff w:val="space"/>
      <w:lvlText w:val="Chapter %1"/>
      <w:lvlJc w:val="left"/>
      <w:pPr>
        <w:ind w:left="0" w:firstLine="0"/>
      </w:pPr>
      <w:rPr>
        <w:rFonts w:hint="default"/>
        <w:b/>
        <w:i w:val="0"/>
      </w:rPr>
    </w:lvl>
    <w:lvl w:ilvl="1">
      <w:start w:val="1"/>
      <w:numFmt w:val="decimal"/>
      <w:lvlText w:val="Part %2"/>
      <w:lvlJc w:val="left"/>
      <w:pPr>
        <w:tabs>
          <w:tab w:val="num" w:pos="2600"/>
        </w:tabs>
        <w:ind w:left="2600" w:hanging="2600"/>
      </w:pPr>
      <w:rPr>
        <w:rFonts w:hint="default"/>
        <w:b/>
        <w:i w:val="0"/>
      </w:rPr>
    </w:lvl>
    <w:lvl w:ilvl="2">
      <w:start w:val="1"/>
      <w:numFmt w:val="decimal"/>
      <w:lvlText w:val="Division %2.%3"/>
      <w:lvlJc w:val="left"/>
      <w:pPr>
        <w:tabs>
          <w:tab w:val="num" w:pos="2600"/>
        </w:tabs>
        <w:ind w:left="2600" w:hanging="2600"/>
      </w:pPr>
      <w:rPr>
        <w:rFonts w:hint="default"/>
        <w:b/>
        <w:i w:val="0"/>
      </w:rPr>
    </w:lvl>
    <w:lvl w:ilvl="3">
      <w:start w:val="1"/>
      <w:numFmt w:val="decimal"/>
      <w:lvlText w:val="Subdivision %2.%3.%4"/>
      <w:lvlJc w:val="left"/>
      <w:pPr>
        <w:tabs>
          <w:tab w:val="num" w:pos="2600"/>
        </w:tabs>
        <w:ind w:left="2600" w:hanging="2600"/>
      </w:pPr>
      <w:rPr>
        <w:rFonts w:hint="default"/>
        <w:b/>
        <w:i w:val="0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b/>
        <w:i w:val="0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b w:val="0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b w:val="0"/>
        <w:i w:val="0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b w:val="0"/>
        <w:i w:val="0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b w:val="0"/>
        <w:i w:val="0"/>
      </w:rPr>
    </w:lvl>
  </w:abstractNum>
  <w:abstractNum w:abstractNumId="31" w15:restartNumberingAfterBreak="0">
    <w:nsid w:val="4C496487"/>
    <w:multiLevelType w:val="singleLevel"/>
    <w:tmpl w:val="7F94CCFE"/>
    <w:lvl w:ilvl="0">
      <w:start w:val="1"/>
      <w:numFmt w:val="bullet"/>
      <w:pStyle w:val="CoverTex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2" w15:restartNumberingAfterBreak="0">
    <w:nsid w:val="50800811"/>
    <w:multiLevelType w:val="singleLevel"/>
    <w:tmpl w:val="29F633B6"/>
    <w:lvl w:ilvl="0">
      <w:start w:val="1"/>
      <w:numFmt w:val="decimal"/>
      <w:lvlText w:val="%1"/>
      <w:lvlJc w:val="left"/>
      <w:pPr>
        <w:tabs>
          <w:tab w:val="num" w:pos="360"/>
        </w:tabs>
        <w:ind w:left="0" w:firstLine="0"/>
      </w:pPr>
      <w:rPr>
        <w:b/>
      </w:rPr>
    </w:lvl>
  </w:abstractNum>
  <w:abstractNum w:abstractNumId="33" w15:restartNumberingAfterBreak="0">
    <w:nsid w:val="53193175"/>
    <w:multiLevelType w:val="singleLevel"/>
    <w:tmpl w:val="7B803EDC"/>
    <w:lvl w:ilvl="0">
      <w:start w:val="1"/>
      <w:numFmt w:val="bullet"/>
      <w:lvlText w:val=""/>
      <w:lvlJc w:val="left"/>
      <w:pPr>
        <w:tabs>
          <w:tab w:val="num" w:pos="2540"/>
        </w:tabs>
        <w:ind w:left="2540" w:hanging="400"/>
      </w:pPr>
      <w:rPr>
        <w:rFonts w:ascii="Symbol" w:hAnsi="Symbol" w:hint="default"/>
        <w:sz w:val="20"/>
      </w:rPr>
    </w:lvl>
  </w:abstractNum>
  <w:abstractNum w:abstractNumId="34" w15:restartNumberingAfterBreak="0">
    <w:nsid w:val="5DDC0708"/>
    <w:multiLevelType w:val="hybridMultilevel"/>
    <w:tmpl w:val="239099BC"/>
    <w:lvl w:ilvl="0" w:tplc="48147C02">
      <w:start w:val="1"/>
      <w:numFmt w:val="bullet"/>
      <w:pStyle w:val="Table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F800AF9"/>
    <w:multiLevelType w:val="multilevel"/>
    <w:tmpl w:val="3A843A0A"/>
    <w:name w:val="Headings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[%5]"/>
      <w:lvlJc w:val="left"/>
      <w:pPr>
        <w:tabs>
          <w:tab w:val="num" w:pos="700"/>
        </w:tabs>
        <w:ind w:left="700" w:hanging="700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6" w15:restartNumberingAfterBreak="0">
    <w:nsid w:val="602E02F0"/>
    <w:multiLevelType w:val="hybridMultilevel"/>
    <w:tmpl w:val="E048E038"/>
    <w:lvl w:ilvl="0" w:tplc="8206851E">
      <w:start w:val="1"/>
      <w:numFmt w:val="bullet"/>
      <w:lvlText w:val=""/>
      <w:lvlJc w:val="left"/>
      <w:pPr>
        <w:tabs>
          <w:tab w:val="num" w:pos="2000"/>
        </w:tabs>
        <w:ind w:left="2000" w:hanging="400"/>
      </w:pPr>
      <w:rPr>
        <w:rFonts w:ascii="Symbol" w:hAnsi="Symbol" w:hint="default"/>
        <w:sz w:val="20"/>
      </w:rPr>
    </w:lvl>
    <w:lvl w:ilvl="1" w:tplc="3AFC381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394F74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A661A0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6066F6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760BE5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8E8C5E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652A5F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2FC914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70F7AC8"/>
    <w:multiLevelType w:val="hybridMultilevel"/>
    <w:tmpl w:val="20DCE066"/>
    <w:lvl w:ilvl="0" w:tplc="A302F312">
      <w:start w:val="1"/>
      <w:numFmt w:val="bullet"/>
      <w:lvlText w:val=""/>
      <w:lvlJc w:val="left"/>
      <w:pPr>
        <w:tabs>
          <w:tab w:val="num" w:pos="2800"/>
        </w:tabs>
        <w:ind w:left="2800" w:hanging="400"/>
      </w:pPr>
      <w:rPr>
        <w:rFonts w:ascii="Symbol" w:hAnsi="Symbol" w:hint="default"/>
        <w:sz w:val="20"/>
      </w:rPr>
    </w:lvl>
    <w:lvl w:ilvl="1" w:tplc="A5148E2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33045F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00E2EE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5FA974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DF69EF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32034E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CBEFB0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8284F1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A0179E9"/>
    <w:multiLevelType w:val="singleLevel"/>
    <w:tmpl w:val="8AB6D68C"/>
    <w:lvl w:ilvl="0">
      <w:start w:val="1"/>
      <w:numFmt w:val="bullet"/>
      <w:pStyle w:val="Actbullet"/>
      <w:lvlText w:val=""/>
      <w:lvlJc w:val="left"/>
      <w:pPr>
        <w:tabs>
          <w:tab w:val="num" w:pos="960"/>
        </w:tabs>
        <w:ind w:left="900" w:hanging="300"/>
      </w:pPr>
      <w:rPr>
        <w:rFonts w:ascii="Symbol" w:hAnsi="Symbol" w:hint="default"/>
        <w:sz w:val="18"/>
      </w:rPr>
    </w:lvl>
  </w:abstractNum>
  <w:abstractNum w:abstractNumId="39" w15:restartNumberingAfterBreak="0">
    <w:nsid w:val="6F2353A3"/>
    <w:multiLevelType w:val="hybridMultilevel"/>
    <w:tmpl w:val="D6704754"/>
    <w:lvl w:ilvl="0" w:tplc="CCEAC03C">
      <w:start w:val="1"/>
      <w:numFmt w:val="bullet"/>
      <w:pStyle w:val="aExamBulletsubpar"/>
      <w:lvlText w:val=""/>
      <w:lvlJc w:val="left"/>
      <w:pPr>
        <w:ind w:left="288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720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92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8646" w:hanging="360"/>
      </w:pPr>
      <w:rPr>
        <w:rFonts w:ascii="Wingdings" w:hAnsi="Wingdings" w:hint="default"/>
      </w:rPr>
    </w:lvl>
  </w:abstractNum>
  <w:abstractNum w:abstractNumId="40" w15:restartNumberingAfterBreak="0">
    <w:nsid w:val="72393F4F"/>
    <w:multiLevelType w:val="multilevel"/>
    <w:tmpl w:val="D5DE458C"/>
    <w:name w:val="Sections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1" w15:restartNumberingAfterBreak="0">
    <w:nsid w:val="7A707A77"/>
    <w:multiLevelType w:val="hybridMultilevel"/>
    <w:tmpl w:val="9B46571C"/>
    <w:lvl w:ilvl="0" w:tplc="16066D40">
      <w:start w:val="1"/>
      <w:numFmt w:val="decimal"/>
      <w:pStyle w:val="AH3sec"/>
      <w:lvlText w:val="%1"/>
      <w:lvlJc w:val="left"/>
      <w:pPr>
        <w:ind w:left="720" w:hanging="360"/>
      </w:pPr>
      <w:rPr>
        <w:rFonts w:hint="default"/>
        <w:b/>
        <w:i w:val="0"/>
      </w:rPr>
    </w:lvl>
    <w:lvl w:ilvl="1" w:tplc="A1F23674" w:tentative="1">
      <w:start w:val="1"/>
      <w:numFmt w:val="lowerLetter"/>
      <w:lvlText w:val="%2."/>
      <w:lvlJc w:val="left"/>
      <w:pPr>
        <w:ind w:left="1440" w:hanging="360"/>
      </w:pPr>
    </w:lvl>
    <w:lvl w:ilvl="2" w:tplc="864A4FC4" w:tentative="1">
      <w:start w:val="1"/>
      <w:numFmt w:val="lowerRoman"/>
      <w:lvlText w:val="%3."/>
      <w:lvlJc w:val="right"/>
      <w:pPr>
        <w:ind w:left="2160" w:hanging="180"/>
      </w:pPr>
    </w:lvl>
    <w:lvl w:ilvl="3" w:tplc="7AC0A260" w:tentative="1">
      <w:start w:val="1"/>
      <w:numFmt w:val="decimal"/>
      <w:lvlText w:val="%4."/>
      <w:lvlJc w:val="left"/>
      <w:pPr>
        <w:ind w:left="2880" w:hanging="360"/>
      </w:pPr>
    </w:lvl>
    <w:lvl w:ilvl="4" w:tplc="CFC656C6" w:tentative="1">
      <w:start w:val="1"/>
      <w:numFmt w:val="lowerLetter"/>
      <w:lvlText w:val="%5."/>
      <w:lvlJc w:val="left"/>
      <w:pPr>
        <w:ind w:left="3600" w:hanging="360"/>
      </w:pPr>
    </w:lvl>
    <w:lvl w:ilvl="5" w:tplc="5A747DDE" w:tentative="1">
      <w:start w:val="1"/>
      <w:numFmt w:val="lowerRoman"/>
      <w:lvlText w:val="%6."/>
      <w:lvlJc w:val="right"/>
      <w:pPr>
        <w:ind w:left="4320" w:hanging="180"/>
      </w:pPr>
    </w:lvl>
    <w:lvl w:ilvl="6" w:tplc="40764D42" w:tentative="1">
      <w:start w:val="1"/>
      <w:numFmt w:val="decimal"/>
      <w:lvlText w:val="%7."/>
      <w:lvlJc w:val="left"/>
      <w:pPr>
        <w:ind w:left="5040" w:hanging="360"/>
      </w:pPr>
    </w:lvl>
    <w:lvl w:ilvl="7" w:tplc="51FECF58" w:tentative="1">
      <w:start w:val="1"/>
      <w:numFmt w:val="lowerLetter"/>
      <w:lvlText w:val="%8."/>
      <w:lvlJc w:val="left"/>
      <w:pPr>
        <w:ind w:left="5760" w:hanging="360"/>
      </w:pPr>
    </w:lvl>
    <w:lvl w:ilvl="8" w:tplc="22A689B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BA947E9"/>
    <w:multiLevelType w:val="singleLevel"/>
    <w:tmpl w:val="98A68A00"/>
    <w:lvl w:ilvl="0">
      <w:start w:val="1"/>
      <w:numFmt w:val="decimal"/>
      <w:lvlRestart w:val="0"/>
      <w:lvlText w:val="%1"/>
      <w:lvlJc w:val="left"/>
      <w:pPr>
        <w:tabs>
          <w:tab w:val="num" w:pos="1500"/>
        </w:tabs>
        <w:ind w:left="1500" w:hanging="400"/>
      </w:pPr>
      <w:rPr>
        <w:b/>
        <w:i w:val="0"/>
      </w:rPr>
    </w:lvl>
  </w:abstractNum>
  <w:abstractNum w:abstractNumId="43" w15:restartNumberingAfterBreak="0">
    <w:nsid w:val="7FE65E21"/>
    <w:multiLevelType w:val="hybridMultilevel"/>
    <w:tmpl w:val="AC7A5FF8"/>
    <w:lvl w:ilvl="0" w:tplc="B9822310">
      <w:start w:val="1"/>
      <w:numFmt w:val="decimal"/>
      <w:pStyle w:val="TableNumbered"/>
      <w:suff w:val="space"/>
      <w:lvlText w:val="%1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FE9684D"/>
    <w:multiLevelType w:val="multilevel"/>
    <w:tmpl w:val="2020ED3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00" w:firstLine="0"/>
      </w:pPr>
    </w:lvl>
    <w:lvl w:ilvl="6">
      <w:start w:val="1"/>
      <w:numFmt w:val="lowerLetter"/>
      <w:lvlText w:val="(%7)"/>
      <w:lvlJc w:val="right"/>
      <w:pPr>
        <w:tabs>
          <w:tab w:val="num" w:pos="1600"/>
        </w:tabs>
        <w:ind w:left="1600" w:hanging="200"/>
      </w:pPr>
      <w:rPr>
        <w:b w:val="0"/>
        <w:i w:val="0"/>
        <w:strike w:val="0"/>
        <w:dstrike w:val="0"/>
        <w:vertAlign w:val="baseline"/>
      </w:rPr>
    </w:lvl>
    <w:lvl w:ilvl="7">
      <w:start w:val="1"/>
      <w:numFmt w:val="lowerRoman"/>
      <w:lvlText w:val="(%8)"/>
      <w:lvlJc w:val="right"/>
      <w:pPr>
        <w:tabs>
          <w:tab w:val="num" w:pos="2140"/>
        </w:tabs>
        <w:ind w:left="2140" w:hanging="200"/>
      </w:pPr>
      <w:rPr>
        <w:b w:val="0"/>
        <w:i w:val="0"/>
        <w:strike w:val="0"/>
        <w:dstrike w:val="0"/>
        <w:shadow w:val="0"/>
        <w:emboss w:val="0"/>
        <w:imprint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 w16cid:durableId="445076992">
    <w:abstractNumId w:val="26"/>
  </w:num>
  <w:num w:numId="2" w16cid:durableId="158926348">
    <w:abstractNumId w:val="20"/>
  </w:num>
  <w:num w:numId="3" w16cid:durableId="404105455">
    <w:abstractNumId w:val="30"/>
  </w:num>
  <w:num w:numId="4" w16cid:durableId="513082348">
    <w:abstractNumId w:val="42"/>
  </w:num>
  <w:num w:numId="5" w16cid:durableId="959267965">
    <w:abstractNumId w:val="29"/>
  </w:num>
  <w:num w:numId="6" w16cid:durableId="206383083">
    <w:abstractNumId w:val="10"/>
  </w:num>
  <w:num w:numId="7" w16cid:durableId="77989189">
    <w:abstractNumId w:val="33"/>
  </w:num>
  <w:num w:numId="8" w16cid:durableId="1411846769">
    <w:abstractNumId w:val="21"/>
  </w:num>
  <w:num w:numId="9" w16cid:durableId="56058320">
    <w:abstractNumId w:val="28"/>
  </w:num>
  <w:num w:numId="10" w16cid:durableId="854151707">
    <w:abstractNumId w:val="41"/>
  </w:num>
  <w:num w:numId="11" w16cid:durableId="415443790">
    <w:abstractNumId w:val="27"/>
  </w:num>
  <w:num w:numId="12" w16cid:durableId="539561321">
    <w:abstractNumId w:val="36"/>
  </w:num>
  <w:num w:numId="13" w16cid:durableId="1861700278">
    <w:abstractNumId w:val="23"/>
  </w:num>
  <w:num w:numId="14" w16cid:durableId="246886507">
    <w:abstractNumId w:val="15"/>
  </w:num>
  <w:num w:numId="15" w16cid:durableId="21172554">
    <w:abstractNumId w:val="37"/>
  </w:num>
  <w:num w:numId="16" w16cid:durableId="1571427554">
    <w:abstractNumId w:val="19"/>
  </w:num>
  <w:num w:numId="17" w16cid:durableId="1943878478">
    <w:abstractNumId w:val="12"/>
  </w:num>
  <w:num w:numId="18" w16cid:durableId="2064598401">
    <w:abstractNumId w:val="34"/>
  </w:num>
  <w:num w:numId="19" w16cid:durableId="2107458146">
    <w:abstractNumId w:val="43"/>
  </w:num>
  <w:num w:numId="20" w16cid:durableId="1876041635">
    <w:abstractNumId w:val="34"/>
  </w:num>
  <w:num w:numId="21" w16cid:durableId="1968772822">
    <w:abstractNumId w:val="43"/>
    <w:lvlOverride w:ilvl="0">
      <w:startOverride w:val="1"/>
    </w:lvlOverride>
  </w:num>
  <w:num w:numId="22" w16cid:durableId="1419862270">
    <w:abstractNumId w:val="34"/>
  </w:num>
  <w:num w:numId="23" w16cid:durableId="1445807115">
    <w:abstractNumId w:val="25"/>
  </w:num>
  <w:num w:numId="24" w16cid:durableId="1549101289">
    <w:abstractNumId w:val="44"/>
  </w:num>
  <w:num w:numId="25" w16cid:durableId="145971736">
    <w:abstractNumId w:val="44"/>
  </w:num>
  <w:num w:numId="26" w16cid:durableId="1962954778">
    <w:abstractNumId w:val="22"/>
  </w:num>
  <w:num w:numId="27" w16cid:durableId="692192058">
    <w:abstractNumId w:val="18"/>
  </w:num>
  <w:num w:numId="28" w16cid:durableId="2058579385">
    <w:abstractNumId w:val="40"/>
  </w:num>
  <w:num w:numId="29" w16cid:durableId="1129515209">
    <w:abstractNumId w:val="11"/>
  </w:num>
  <w:num w:numId="30" w16cid:durableId="1025401671">
    <w:abstractNumId w:val="32"/>
  </w:num>
  <w:num w:numId="31" w16cid:durableId="1876043381">
    <w:abstractNumId w:val="27"/>
    <w:lvlOverride w:ilvl="0">
      <w:startOverride w:val="1"/>
    </w:lvlOverride>
  </w:num>
  <w:num w:numId="32" w16cid:durableId="197469047">
    <w:abstractNumId w:val="16"/>
  </w:num>
  <w:num w:numId="33" w16cid:durableId="1595045508">
    <w:abstractNumId w:val="39"/>
  </w:num>
  <w:num w:numId="34" w16cid:durableId="1441299131">
    <w:abstractNumId w:val="6"/>
  </w:num>
  <w:num w:numId="35" w16cid:durableId="1764303951">
    <w:abstractNumId w:val="24"/>
  </w:num>
  <w:num w:numId="36" w16cid:durableId="2005624290">
    <w:abstractNumId w:val="30"/>
  </w:num>
  <w:num w:numId="37" w16cid:durableId="819156068">
    <w:abstractNumId w:val="3"/>
  </w:num>
  <w:num w:numId="38" w16cid:durableId="132337768">
    <w:abstractNumId w:val="31"/>
  </w:num>
  <w:num w:numId="39" w16cid:durableId="1372993672">
    <w:abstractNumId w:val="9"/>
  </w:num>
  <w:num w:numId="40" w16cid:durableId="813983944">
    <w:abstractNumId w:val="7"/>
  </w:num>
  <w:num w:numId="41" w16cid:durableId="1650135011">
    <w:abstractNumId w:val="5"/>
  </w:num>
  <w:num w:numId="42" w16cid:durableId="444663019">
    <w:abstractNumId w:val="4"/>
  </w:num>
  <w:num w:numId="43" w16cid:durableId="1843008629">
    <w:abstractNumId w:val="8"/>
  </w:num>
  <w:num w:numId="44" w16cid:durableId="255405914">
    <w:abstractNumId w:val="2"/>
  </w:num>
  <w:num w:numId="45" w16cid:durableId="2114669350">
    <w:abstractNumId w:val="1"/>
  </w:num>
  <w:num w:numId="46" w16cid:durableId="2094083975">
    <w:abstractNumId w:val="0"/>
  </w:num>
  <w:num w:numId="47" w16cid:durableId="1053623950">
    <w:abstractNumId w:val="38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rawingGridVerticalSpacing w:val="39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E0D"/>
    <w:rsid w:val="00000C1F"/>
    <w:rsid w:val="000038FA"/>
    <w:rsid w:val="000043A6"/>
    <w:rsid w:val="00004573"/>
    <w:rsid w:val="00005825"/>
    <w:rsid w:val="00010513"/>
    <w:rsid w:val="0001347E"/>
    <w:rsid w:val="000175DE"/>
    <w:rsid w:val="0002034F"/>
    <w:rsid w:val="000215AA"/>
    <w:rsid w:val="0002517D"/>
    <w:rsid w:val="00025988"/>
    <w:rsid w:val="00030AF2"/>
    <w:rsid w:val="0003249F"/>
    <w:rsid w:val="00032D88"/>
    <w:rsid w:val="00036A2C"/>
    <w:rsid w:val="00037D73"/>
    <w:rsid w:val="000417E5"/>
    <w:rsid w:val="000420DE"/>
    <w:rsid w:val="000448E6"/>
    <w:rsid w:val="00046A08"/>
    <w:rsid w:val="00046C1D"/>
    <w:rsid w:val="00046E24"/>
    <w:rsid w:val="00047170"/>
    <w:rsid w:val="00047369"/>
    <w:rsid w:val="000474F2"/>
    <w:rsid w:val="000510F0"/>
    <w:rsid w:val="00052B1E"/>
    <w:rsid w:val="00054261"/>
    <w:rsid w:val="00055507"/>
    <w:rsid w:val="00055E30"/>
    <w:rsid w:val="00063210"/>
    <w:rsid w:val="00064576"/>
    <w:rsid w:val="000663A1"/>
    <w:rsid w:val="00066F6A"/>
    <w:rsid w:val="000702A7"/>
    <w:rsid w:val="00071C87"/>
    <w:rsid w:val="00071D7E"/>
    <w:rsid w:val="00072B06"/>
    <w:rsid w:val="00072ED8"/>
    <w:rsid w:val="00075618"/>
    <w:rsid w:val="00075B96"/>
    <w:rsid w:val="000812D4"/>
    <w:rsid w:val="00081D6E"/>
    <w:rsid w:val="0008211A"/>
    <w:rsid w:val="00083C32"/>
    <w:rsid w:val="00084DC7"/>
    <w:rsid w:val="000906B4"/>
    <w:rsid w:val="00091575"/>
    <w:rsid w:val="000949A6"/>
    <w:rsid w:val="00095165"/>
    <w:rsid w:val="0009641C"/>
    <w:rsid w:val="00096811"/>
    <w:rsid w:val="000978C2"/>
    <w:rsid w:val="000A2213"/>
    <w:rsid w:val="000A5DCB"/>
    <w:rsid w:val="000A637A"/>
    <w:rsid w:val="000A6554"/>
    <w:rsid w:val="000B16DC"/>
    <w:rsid w:val="000B17F0"/>
    <w:rsid w:val="000B1C99"/>
    <w:rsid w:val="000B3404"/>
    <w:rsid w:val="000B4951"/>
    <w:rsid w:val="000B5464"/>
    <w:rsid w:val="000B5685"/>
    <w:rsid w:val="000B729E"/>
    <w:rsid w:val="000C3B26"/>
    <w:rsid w:val="000C433D"/>
    <w:rsid w:val="000C54A0"/>
    <w:rsid w:val="000C687C"/>
    <w:rsid w:val="000C7832"/>
    <w:rsid w:val="000C7850"/>
    <w:rsid w:val="000D54F2"/>
    <w:rsid w:val="000E29CA"/>
    <w:rsid w:val="000E5145"/>
    <w:rsid w:val="000E576D"/>
    <w:rsid w:val="000E5E94"/>
    <w:rsid w:val="000F1FEC"/>
    <w:rsid w:val="000F2735"/>
    <w:rsid w:val="000F329E"/>
    <w:rsid w:val="001002C3"/>
    <w:rsid w:val="00101528"/>
    <w:rsid w:val="001033CB"/>
    <w:rsid w:val="001047CB"/>
    <w:rsid w:val="001053AD"/>
    <w:rsid w:val="001058DF"/>
    <w:rsid w:val="00106B27"/>
    <w:rsid w:val="00107F85"/>
    <w:rsid w:val="00114CAE"/>
    <w:rsid w:val="00126287"/>
    <w:rsid w:val="00127EE1"/>
    <w:rsid w:val="0013046D"/>
    <w:rsid w:val="001315A1"/>
    <w:rsid w:val="00132957"/>
    <w:rsid w:val="001343A6"/>
    <w:rsid w:val="0013531D"/>
    <w:rsid w:val="00136FBE"/>
    <w:rsid w:val="001473E8"/>
    <w:rsid w:val="00147781"/>
    <w:rsid w:val="00150851"/>
    <w:rsid w:val="00150E0D"/>
    <w:rsid w:val="001520FC"/>
    <w:rsid w:val="001533C1"/>
    <w:rsid w:val="00153482"/>
    <w:rsid w:val="00154977"/>
    <w:rsid w:val="00154FA3"/>
    <w:rsid w:val="00156CF0"/>
    <w:rsid w:val="001570F0"/>
    <w:rsid w:val="001572E4"/>
    <w:rsid w:val="00160DF7"/>
    <w:rsid w:val="00164204"/>
    <w:rsid w:val="0017182C"/>
    <w:rsid w:val="00172D13"/>
    <w:rsid w:val="001741FF"/>
    <w:rsid w:val="00175FD1"/>
    <w:rsid w:val="00176AE6"/>
    <w:rsid w:val="00180311"/>
    <w:rsid w:val="001815FB"/>
    <w:rsid w:val="00181D8C"/>
    <w:rsid w:val="001842C7"/>
    <w:rsid w:val="0019115D"/>
    <w:rsid w:val="0019297A"/>
    <w:rsid w:val="001929D3"/>
    <w:rsid w:val="00192D1E"/>
    <w:rsid w:val="00193D6B"/>
    <w:rsid w:val="00194AB3"/>
    <w:rsid w:val="00195101"/>
    <w:rsid w:val="001A351C"/>
    <w:rsid w:val="001A39AF"/>
    <w:rsid w:val="001A3B6D"/>
    <w:rsid w:val="001B1114"/>
    <w:rsid w:val="001B1AD4"/>
    <w:rsid w:val="001B218A"/>
    <w:rsid w:val="001B3951"/>
    <w:rsid w:val="001B3B53"/>
    <w:rsid w:val="001B449A"/>
    <w:rsid w:val="001B6311"/>
    <w:rsid w:val="001B6BC0"/>
    <w:rsid w:val="001C1644"/>
    <w:rsid w:val="001C29CC"/>
    <w:rsid w:val="001C4A67"/>
    <w:rsid w:val="001C547E"/>
    <w:rsid w:val="001D09C2"/>
    <w:rsid w:val="001D15FB"/>
    <w:rsid w:val="001D1702"/>
    <w:rsid w:val="001D1F85"/>
    <w:rsid w:val="001D48FB"/>
    <w:rsid w:val="001D53F0"/>
    <w:rsid w:val="001D56B4"/>
    <w:rsid w:val="001D73DF"/>
    <w:rsid w:val="001E0780"/>
    <w:rsid w:val="001E0BBC"/>
    <w:rsid w:val="001E1009"/>
    <w:rsid w:val="001E1A01"/>
    <w:rsid w:val="001E41E3"/>
    <w:rsid w:val="001E4694"/>
    <w:rsid w:val="001E5D92"/>
    <w:rsid w:val="001E73E0"/>
    <w:rsid w:val="001E79DB"/>
    <w:rsid w:val="001F28AC"/>
    <w:rsid w:val="001F3DB4"/>
    <w:rsid w:val="001F55E5"/>
    <w:rsid w:val="001F5A2B"/>
    <w:rsid w:val="00200557"/>
    <w:rsid w:val="002012E6"/>
    <w:rsid w:val="00202420"/>
    <w:rsid w:val="00203655"/>
    <w:rsid w:val="002037B2"/>
    <w:rsid w:val="00204E34"/>
    <w:rsid w:val="0020610F"/>
    <w:rsid w:val="00206721"/>
    <w:rsid w:val="0021182B"/>
    <w:rsid w:val="00217C8C"/>
    <w:rsid w:val="002208AF"/>
    <w:rsid w:val="0022149F"/>
    <w:rsid w:val="002222A8"/>
    <w:rsid w:val="00225307"/>
    <w:rsid w:val="002263A5"/>
    <w:rsid w:val="002279A8"/>
    <w:rsid w:val="00231509"/>
    <w:rsid w:val="002337F1"/>
    <w:rsid w:val="00234574"/>
    <w:rsid w:val="002409EB"/>
    <w:rsid w:val="00246F34"/>
    <w:rsid w:val="002502C9"/>
    <w:rsid w:val="00256093"/>
    <w:rsid w:val="00256E0F"/>
    <w:rsid w:val="00260019"/>
    <w:rsid w:val="0026001C"/>
    <w:rsid w:val="002612B5"/>
    <w:rsid w:val="00263163"/>
    <w:rsid w:val="002644DC"/>
    <w:rsid w:val="00265BBD"/>
    <w:rsid w:val="00267969"/>
    <w:rsid w:val="00267BE3"/>
    <w:rsid w:val="002702D4"/>
    <w:rsid w:val="00272968"/>
    <w:rsid w:val="00273B6D"/>
    <w:rsid w:val="00275CE9"/>
    <w:rsid w:val="00282B0F"/>
    <w:rsid w:val="00287065"/>
    <w:rsid w:val="00290D70"/>
    <w:rsid w:val="00292A32"/>
    <w:rsid w:val="002947B1"/>
    <w:rsid w:val="00294FB1"/>
    <w:rsid w:val="0029692F"/>
    <w:rsid w:val="002A6F4D"/>
    <w:rsid w:val="002A756E"/>
    <w:rsid w:val="002B264B"/>
    <w:rsid w:val="002B2682"/>
    <w:rsid w:val="002B54B7"/>
    <w:rsid w:val="002B58FC"/>
    <w:rsid w:val="002B6FB3"/>
    <w:rsid w:val="002C5DB3"/>
    <w:rsid w:val="002C7985"/>
    <w:rsid w:val="002D09CB"/>
    <w:rsid w:val="002D26EA"/>
    <w:rsid w:val="002D2A42"/>
    <w:rsid w:val="002D2FE5"/>
    <w:rsid w:val="002D3556"/>
    <w:rsid w:val="002E01EA"/>
    <w:rsid w:val="002E0E4F"/>
    <w:rsid w:val="002E144D"/>
    <w:rsid w:val="002E50EF"/>
    <w:rsid w:val="002E65AF"/>
    <w:rsid w:val="002E6E0C"/>
    <w:rsid w:val="002F0D37"/>
    <w:rsid w:val="002F182A"/>
    <w:rsid w:val="002F18F3"/>
    <w:rsid w:val="002F43A0"/>
    <w:rsid w:val="002F5421"/>
    <w:rsid w:val="002F696A"/>
    <w:rsid w:val="002F7DEB"/>
    <w:rsid w:val="003003EC"/>
    <w:rsid w:val="003026E9"/>
    <w:rsid w:val="00303D53"/>
    <w:rsid w:val="003068E0"/>
    <w:rsid w:val="003108D1"/>
    <w:rsid w:val="0031143F"/>
    <w:rsid w:val="00314266"/>
    <w:rsid w:val="00315B62"/>
    <w:rsid w:val="003173D6"/>
    <w:rsid w:val="003178D2"/>
    <w:rsid w:val="003179E8"/>
    <w:rsid w:val="00317FDC"/>
    <w:rsid w:val="0032063D"/>
    <w:rsid w:val="00321F34"/>
    <w:rsid w:val="003254B1"/>
    <w:rsid w:val="00331203"/>
    <w:rsid w:val="00333078"/>
    <w:rsid w:val="003344D3"/>
    <w:rsid w:val="00336345"/>
    <w:rsid w:val="00342E3D"/>
    <w:rsid w:val="0034336E"/>
    <w:rsid w:val="0034583F"/>
    <w:rsid w:val="003472F6"/>
    <w:rsid w:val="003478D2"/>
    <w:rsid w:val="00350474"/>
    <w:rsid w:val="00353FF3"/>
    <w:rsid w:val="00355AD9"/>
    <w:rsid w:val="003574D1"/>
    <w:rsid w:val="003646D5"/>
    <w:rsid w:val="003659ED"/>
    <w:rsid w:val="003668B7"/>
    <w:rsid w:val="003700C0"/>
    <w:rsid w:val="00370AE8"/>
    <w:rsid w:val="00372EF0"/>
    <w:rsid w:val="00373077"/>
    <w:rsid w:val="003752A9"/>
    <w:rsid w:val="00375B2E"/>
    <w:rsid w:val="003774EA"/>
    <w:rsid w:val="00377D1F"/>
    <w:rsid w:val="00381089"/>
    <w:rsid w:val="00381D64"/>
    <w:rsid w:val="00382638"/>
    <w:rsid w:val="00384FA1"/>
    <w:rsid w:val="00385097"/>
    <w:rsid w:val="0038626C"/>
    <w:rsid w:val="00391C6F"/>
    <w:rsid w:val="00392090"/>
    <w:rsid w:val="0039435E"/>
    <w:rsid w:val="003950AD"/>
    <w:rsid w:val="00396646"/>
    <w:rsid w:val="00396B0E"/>
    <w:rsid w:val="003A0664"/>
    <w:rsid w:val="003A160E"/>
    <w:rsid w:val="003A44BB"/>
    <w:rsid w:val="003A4698"/>
    <w:rsid w:val="003A4F48"/>
    <w:rsid w:val="003A779F"/>
    <w:rsid w:val="003A7A6C"/>
    <w:rsid w:val="003B01DB"/>
    <w:rsid w:val="003B0F80"/>
    <w:rsid w:val="003B2C7A"/>
    <w:rsid w:val="003B31A1"/>
    <w:rsid w:val="003B52D9"/>
    <w:rsid w:val="003C0702"/>
    <w:rsid w:val="003C0A3A"/>
    <w:rsid w:val="003C50A2"/>
    <w:rsid w:val="003C6DE9"/>
    <w:rsid w:val="003C6EDF"/>
    <w:rsid w:val="003C7B9C"/>
    <w:rsid w:val="003D0740"/>
    <w:rsid w:val="003D4AAE"/>
    <w:rsid w:val="003D4C75"/>
    <w:rsid w:val="003D720C"/>
    <w:rsid w:val="003D7254"/>
    <w:rsid w:val="003E0653"/>
    <w:rsid w:val="003E4A56"/>
    <w:rsid w:val="003E6B00"/>
    <w:rsid w:val="003E783A"/>
    <w:rsid w:val="003E7FDB"/>
    <w:rsid w:val="003F06EE"/>
    <w:rsid w:val="003F3B87"/>
    <w:rsid w:val="003F4912"/>
    <w:rsid w:val="003F5904"/>
    <w:rsid w:val="003F7A0F"/>
    <w:rsid w:val="003F7DB2"/>
    <w:rsid w:val="004005F0"/>
    <w:rsid w:val="0040136F"/>
    <w:rsid w:val="004033B4"/>
    <w:rsid w:val="00403645"/>
    <w:rsid w:val="00404FE0"/>
    <w:rsid w:val="00410C20"/>
    <w:rsid w:val="004110BA"/>
    <w:rsid w:val="00416A4F"/>
    <w:rsid w:val="00423AC4"/>
    <w:rsid w:val="0042592F"/>
    <w:rsid w:val="0042799E"/>
    <w:rsid w:val="004302BA"/>
    <w:rsid w:val="00433064"/>
    <w:rsid w:val="004351F3"/>
    <w:rsid w:val="00435893"/>
    <w:rsid w:val="004358D2"/>
    <w:rsid w:val="0044067A"/>
    <w:rsid w:val="00440811"/>
    <w:rsid w:val="004416DA"/>
    <w:rsid w:val="00442F56"/>
    <w:rsid w:val="00443ADD"/>
    <w:rsid w:val="00444785"/>
    <w:rsid w:val="00447B1D"/>
    <w:rsid w:val="00447C31"/>
    <w:rsid w:val="004510ED"/>
    <w:rsid w:val="00453258"/>
    <w:rsid w:val="004536AA"/>
    <w:rsid w:val="0045398D"/>
    <w:rsid w:val="00455046"/>
    <w:rsid w:val="00456074"/>
    <w:rsid w:val="00457476"/>
    <w:rsid w:val="0045787C"/>
    <w:rsid w:val="0046076C"/>
    <w:rsid w:val="00460A67"/>
    <w:rsid w:val="004614FB"/>
    <w:rsid w:val="00461D78"/>
    <w:rsid w:val="00462B21"/>
    <w:rsid w:val="00464372"/>
    <w:rsid w:val="004709F4"/>
    <w:rsid w:val="00470B8D"/>
    <w:rsid w:val="00472639"/>
    <w:rsid w:val="00472DD2"/>
    <w:rsid w:val="004743AC"/>
    <w:rsid w:val="00475017"/>
    <w:rsid w:val="004751D3"/>
    <w:rsid w:val="00475F03"/>
    <w:rsid w:val="00476DCA"/>
    <w:rsid w:val="00480A8E"/>
    <w:rsid w:val="00482C91"/>
    <w:rsid w:val="0048525E"/>
    <w:rsid w:val="00485F91"/>
    <w:rsid w:val="00486FE2"/>
    <w:rsid w:val="004875BE"/>
    <w:rsid w:val="00487D5F"/>
    <w:rsid w:val="0049061B"/>
    <w:rsid w:val="00491236"/>
    <w:rsid w:val="00491606"/>
    <w:rsid w:val="00491D7C"/>
    <w:rsid w:val="0049216C"/>
    <w:rsid w:val="00493ED5"/>
    <w:rsid w:val="00494267"/>
    <w:rsid w:val="0049570D"/>
    <w:rsid w:val="00497D33"/>
    <w:rsid w:val="00497DAA"/>
    <w:rsid w:val="004A1E58"/>
    <w:rsid w:val="004A2333"/>
    <w:rsid w:val="004A2FDC"/>
    <w:rsid w:val="004A32C4"/>
    <w:rsid w:val="004A3D43"/>
    <w:rsid w:val="004A47FC"/>
    <w:rsid w:val="004A49BA"/>
    <w:rsid w:val="004A662E"/>
    <w:rsid w:val="004B0E9D"/>
    <w:rsid w:val="004B5B98"/>
    <w:rsid w:val="004B61E2"/>
    <w:rsid w:val="004C22ED"/>
    <w:rsid w:val="004C2A16"/>
    <w:rsid w:val="004C724A"/>
    <w:rsid w:val="004C7264"/>
    <w:rsid w:val="004D16B8"/>
    <w:rsid w:val="004D1C2A"/>
    <w:rsid w:val="004D1F87"/>
    <w:rsid w:val="004D4557"/>
    <w:rsid w:val="004D53B8"/>
    <w:rsid w:val="004E2567"/>
    <w:rsid w:val="004E2568"/>
    <w:rsid w:val="004E3576"/>
    <w:rsid w:val="004E49DF"/>
    <w:rsid w:val="004E5256"/>
    <w:rsid w:val="004F1050"/>
    <w:rsid w:val="004F25B3"/>
    <w:rsid w:val="004F6688"/>
    <w:rsid w:val="00501495"/>
    <w:rsid w:val="00503AE3"/>
    <w:rsid w:val="00503C8B"/>
    <w:rsid w:val="005055B0"/>
    <w:rsid w:val="0050662E"/>
    <w:rsid w:val="00512972"/>
    <w:rsid w:val="00512DBD"/>
    <w:rsid w:val="00514F25"/>
    <w:rsid w:val="00515082"/>
    <w:rsid w:val="00515B07"/>
    <w:rsid w:val="00515D68"/>
    <w:rsid w:val="00515E14"/>
    <w:rsid w:val="005171DC"/>
    <w:rsid w:val="0051767C"/>
    <w:rsid w:val="0052097D"/>
    <w:rsid w:val="00520C4F"/>
    <w:rsid w:val="005218EE"/>
    <w:rsid w:val="00522213"/>
    <w:rsid w:val="005249B7"/>
    <w:rsid w:val="00524CBC"/>
    <w:rsid w:val="005259D1"/>
    <w:rsid w:val="00531AF6"/>
    <w:rsid w:val="00531E51"/>
    <w:rsid w:val="005337EA"/>
    <w:rsid w:val="00533CFF"/>
    <w:rsid w:val="0053499F"/>
    <w:rsid w:val="005373F4"/>
    <w:rsid w:val="00537C6E"/>
    <w:rsid w:val="0054089B"/>
    <w:rsid w:val="00541765"/>
    <w:rsid w:val="00542E65"/>
    <w:rsid w:val="00543739"/>
    <w:rsid w:val="0054378B"/>
    <w:rsid w:val="00544938"/>
    <w:rsid w:val="00546453"/>
    <w:rsid w:val="005474CA"/>
    <w:rsid w:val="00547C35"/>
    <w:rsid w:val="005513E9"/>
    <w:rsid w:val="00552735"/>
    <w:rsid w:val="00552FFB"/>
    <w:rsid w:val="00553EA6"/>
    <w:rsid w:val="005569CD"/>
    <w:rsid w:val="005570F0"/>
    <w:rsid w:val="00557CA3"/>
    <w:rsid w:val="00562392"/>
    <w:rsid w:val="005623AE"/>
    <w:rsid w:val="0056302F"/>
    <w:rsid w:val="005658C2"/>
    <w:rsid w:val="00565AEB"/>
    <w:rsid w:val="00567644"/>
    <w:rsid w:val="00567CF2"/>
    <w:rsid w:val="00570680"/>
    <w:rsid w:val="005710D7"/>
    <w:rsid w:val="00571859"/>
    <w:rsid w:val="00574382"/>
    <w:rsid w:val="00574534"/>
    <w:rsid w:val="00575646"/>
    <w:rsid w:val="005768D1"/>
    <w:rsid w:val="00580EBD"/>
    <w:rsid w:val="005840DF"/>
    <w:rsid w:val="005859BF"/>
    <w:rsid w:val="00587DFD"/>
    <w:rsid w:val="0059278C"/>
    <w:rsid w:val="00596BB3"/>
    <w:rsid w:val="005A1284"/>
    <w:rsid w:val="005A48F9"/>
    <w:rsid w:val="005A4EE0"/>
    <w:rsid w:val="005A5916"/>
    <w:rsid w:val="005B6C66"/>
    <w:rsid w:val="005C28C5"/>
    <w:rsid w:val="005C297B"/>
    <w:rsid w:val="005C2E30"/>
    <w:rsid w:val="005C3189"/>
    <w:rsid w:val="005C3EDB"/>
    <w:rsid w:val="005C4167"/>
    <w:rsid w:val="005C4AF9"/>
    <w:rsid w:val="005D099E"/>
    <w:rsid w:val="005D1B78"/>
    <w:rsid w:val="005D2EE0"/>
    <w:rsid w:val="005D425A"/>
    <w:rsid w:val="005D47C0"/>
    <w:rsid w:val="005E077A"/>
    <w:rsid w:val="005E0ECD"/>
    <w:rsid w:val="005E14CB"/>
    <w:rsid w:val="005E3659"/>
    <w:rsid w:val="005E5186"/>
    <w:rsid w:val="005E73B7"/>
    <w:rsid w:val="005E749D"/>
    <w:rsid w:val="005F56A8"/>
    <w:rsid w:val="005F58E5"/>
    <w:rsid w:val="00600CC0"/>
    <w:rsid w:val="00601912"/>
    <w:rsid w:val="00603E12"/>
    <w:rsid w:val="006065D7"/>
    <w:rsid w:val="006065EF"/>
    <w:rsid w:val="00610E78"/>
    <w:rsid w:val="00612BA6"/>
    <w:rsid w:val="00614787"/>
    <w:rsid w:val="00616C21"/>
    <w:rsid w:val="00622136"/>
    <w:rsid w:val="00622844"/>
    <w:rsid w:val="006236B5"/>
    <w:rsid w:val="006253B7"/>
    <w:rsid w:val="006320A3"/>
    <w:rsid w:val="00632853"/>
    <w:rsid w:val="006338A5"/>
    <w:rsid w:val="00641C9A"/>
    <w:rsid w:val="00641CC6"/>
    <w:rsid w:val="006430DD"/>
    <w:rsid w:val="00643F71"/>
    <w:rsid w:val="006444E8"/>
    <w:rsid w:val="00646AED"/>
    <w:rsid w:val="00646CA9"/>
    <w:rsid w:val="006473C1"/>
    <w:rsid w:val="00651669"/>
    <w:rsid w:val="00651FCE"/>
    <w:rsid w:val="006522E1"/>
    <w:rsid w:val="00654C2B"/>
    <w:rsid w:val="006564B9"/>
    <w:rsid w:val="00656C84"/>
    <w:rsid w:val="006570FC"/>
    <w:rsid w:val="00660E96"/>
    <w:rsid w:val="006613D5"/>
    <w:rsid w:val="00667638"/>
    <w:rsid w:val="00671280"/>
    <w:rsid w:val="00671AC6"/>
    <w:rsid w:val="00673674"/>
    <w:rsid w:val="00675E77"/>
    <w:rsid w:val="006803FE"/>
    <w:rsid w:val="00680547"/>
    <w:rsid w:val="00680887"/>
    <w:rsid w:val="00680A95"/>
    <w:rsid w:val="0068447C"/>
    <w:rsid w:val="00685233"/>
    <w:rsid w:val="006855FC"/>
    <w:rsid w:val="00687A2B"/>
    <w:rsid w:val="00690BD0"/>
    <w:rsid w:val="00693C2C"/>
    <w:rsid w:val="00694725"/>
    <w:rsid w:val="006B22E3"/>
    <w:rsid w:val="006B3F45"/>
    <w:rsid w:val="006C02F6"/>
    <w:rsid w:val="006C08D3"/>
    <w:rsid w:val="006C1D6C"/>
    <w:rsid w:val="006C265F"/>
    <w:rsid w:val="006C28E4"/>
    <w:rsid w:val="006C332F"/>
    <w:rsid w:val="006C3D19"/>
    <w:rsid w:val="006C552F"/>
    <w:rsid w:val="006C5FC5"/>
    <w:rsid w:val="006C7AAC"/>
    <w:rsid w:val="006D0757"/>
    <w:rsid w:val="006D07E0"/>
    <w:rsid w:val="006D1469"/>
    <w:rsid w:val="006D3568"/>
    <w:rsid w:val="006D3AEF"/>
    <w:rsid w:val="006D4B9E"/>
    <w:rsid w:val="006D756E"/>
    <w:rsid w:val="006E0A8E"/>
    <w:rsid w:val="006E2568"/>
    <w:rsid w:val="006E272E"/>
    <w:rsid w:val="006E2DC7"/>
    <w:rsid w:val="006F2595"/>
    <w:rsid w:val="006F6520"/>
    <w:rsid w:val="00700158"/>
    <w:rsid w:val="00702E64"/>
    <w:rsid w:val="00702F8D"/>
    <w:rsid w:val="00703E9F"/>
    <w:rsid w:val="00704185"/>
    <w:rsid w:val="0070540F"/>
    <w:rsid w:val="00711E20"/>
    <w:rsid w:val="00712115"/>
    <w:rsid w:val="007123AC"/>
    <w:rsid w:val="00715DE2"/>
    <w:rsid w:val="00715FB2"/>
    <w:rsid w:val="00716D6A"/>
    <w:rsid w:val="007230B8"/>
    <w:rsid w:val="00726278"/>
    <w:rsid w:val="00726FD8"/>
    <w:rsid w:val="00730107"/>
    <w:rsid w:val="00730EBF"/>
    <w:rsid w:val="007319BE"/>
    <w:rsid w:val="007327A5"/>
    <w:rsid w:val="007334A8"/>
    <w:rsid w:val="0073456C"/>
    <w:rsid w:val="00734CB7"/>
    <w:rsid w:val="00734DC1"/>
    <w:rsid w:val="00737580"/>
    <w:rsid w:val="0074064C"/>
    <w:rsid w:val="007421C8"/>
    <w:rsid w:val="00743755"/>
    <w:rsid w:val="007437FB"/>
    <w:rsid w:val="007449BF"/>
    <w:rsid w:val="0074503E"/>
    <w:rsid w:val="007475D2"/>
    <w:rsid w:val="00747C76"/>
    <w:rsid w:val="00750265"/>
    <w:rsid w:val="00753ABC"/>
    <w:rsid w:val="0075419F"/>
    <w:rsid w:val="00756CF6"/>
    <w:rsid w:val="00757268"/>
    <w:rsid w:val="0075734B"/>
    <w:rsid w:val="00761C8E"/>
    <w:rsid w:val="00762E3C"/>
    <w:rsid w:val="00763210"/>
    <w:rsid w:val="00763EBC"/>
    <w:rsid w:val="0076666F"/>
    <w:rsid w:val="00766D30"/>
    <w:rsid w:val="00770EB6"/>
    <w:rsid w:val="0077185E"/>
    <w:rsid w:val="00776635"/>
    <w:rsid w:val="00776724"/>
    <w:rsid w:val="007807B1"/>
    <w:rsid w:val="0078210C"/>
    <w:rsid w:val="00784BA5"/>
    <w:rsid w:val="0078654C"/>
    <w:rsid w:val="00792C4D"/>
    <w:rsid w:val="00793841"/>
    <w:rsid w:val="00793FEA"/>
    <w:rsid w:val="00794CA5"/>
    <w:rsid w:val="007979AF"/>
    <w:rsid w:val="007A07E7"/>
    <w:rsid w:val="007A5DFD"/>
    <w:rsid w:val="007A6970"/>
    <w:rsid w:val="007A70B1"/>
    <w:rsid w:val="007B0D31"/>
    <w:rsid w:val="007B1D57"/>
    <w:rsid w:val="007B32F0"/>
    <w:rsid w:val="007B3910"/>
    <w:rsid w:val="007B7D81"/>
    <w:rsid w:val="007C1C3B"/>
    <w:rsid w:val="007C29F6"/>
    <w:rsid w:val="007C3369"/>
    <w:rsid w:val="007C3BD1"/>
    <w:rsid w:val="007C401E"/>
    <w:rsid w:val="007C6507"/>
    <w:rsid w:val="007D2426"/>
    <w:rsid w:val="007D3EA1"/>
    <w:rsid w:val="007D78B4"/>
    <w:rsid w:val="007E0435"/>
    <w:rsid w:val="007E10D3"/>
    <w:rsid w:val="007E54BB"/>
    <w:rsid w:val="007E5E61"/>
    <w:rsid w:val="007E6376"/>
    <w:rsid w:val="007F0503"/>
    <w:rsid w:val="007F0D05"/>
    <w:rsid w:val="007F228D"/>
    <w:rsid w:val="007F30A9"/>
    <w:rsid w:val="007F3E33"/>
    <w:rsid w:val="00800B18"/>
    <w:rsid w:val="008022E6"/>
    <w:rsid w:val="00804649"/>
    <w:rsid w:val="00806717"/>
    <w:rsid w:val="008109A6"/>
    <w:rsid w:val="00810DFB"/>
    <w:rsid w:val="00811382"/>
    <w:rsid w:val="00811CE8"/>
    <w:rsid w:val="00820CF5"/>
    <w:rsid w:val="008211B6"/>
    <w:rsid w:val="008255E8"/>
    <w:rsid w:val="00825650"/>
    <w:rsid w:val="008267A3"/>
    <w:rsid w:val="00827747"/>
    <w:rsid w:val="0083086E"/>
    <w:rsid w:val="0083262F"/>
    <w:rsid w:val="00833D0D"/>
    <w:rsid w:val="00834DA5"/>
    <w:rsid w:val="00837C3E"/>
    <w:rsid w:val="00837DCE"/>
    <w:rsid w:val="00843CDB"/>
    <w:rsid w:val="00845B8E"/>
    <w:rsid w:val="00850545"/>
    <w:rsid w:val="0085753E"/>
    <w:rsid w:val="008628C6"/>
    <w:rsid w:val="008630BC"/>
    <w:rsid w:val="00863997"/>
    <w:rsid w:val="00863B4C"/>
    <w:rsid w:val="00865893"/>
    <w:rsid w:val="00866E4A"/>
    <w:rsid w:val="00866F6F"/>
    <w:rsid w:val="00867846"/>
    <w:rsid w:val="0087063D"/>
    <w:rsid w:val="008718D0"/>
    <w:rsid w:val="008719B7"/>
    <w:rsid w:val="0087406D"/>
    <w:rsid w:val="008741EF"/>
    <w:rsid w:val="00875641"/>
    <w:rsid w:val="00875E43"/>
    <w:rsid w:val="00875F55"/>
    <w:rsid w:val="0087777A"/>
    <w:rsid w:val="008803D6"/>
    <w:rsid w:val="00883D8E"/>
    <w:rsid w:val="0088436F"/>
    <w:rsid w:val="00884870"/>
    <w:rsid w:val="00884D43"/>
    <w:rsid w:val="008866FB"/>
    <w:rsid w:val="0089523E"/>
    <w:rsid w:val="008955D1"/>
    <w:rsid w:val="00896657"/>
    <w:rsid w:val="008A011B"/>
    <w:rsid w:val="008A012C"/>
    <w:rsid w:val="008A0799"/>
    <w:rsid w:val="008A3B7E"/>
    <w:rsid w:val="008A3E95"/>
    <w:rsid w:val="008A4C1E"/>
    <w:rsid w:val="008A5321"/>
    <w:rsid w:val="008B6788"/>
    <w:rsid w:val="008B779C"/>
    <w:rsid w:val="008B7AC7"/>
    <w:rsid w:val="008B7D6F"/>
    <w:rsid w:val="008C0975"/>
    <w:rsid w:val="008C15C3"/>
    <w:rsid w:val="008C1E20"/>
    <w:rsid w:val="008C1F06"/>
    <w:rsid w:val="008C72B4"/>
    <w:rsid w:val="008D6275"/>
    <w:rsid w:val="008E0F7F"/>
    <w:rsid w:val="008E1838"/>
    <w:rsid w:val="008E1D35"/>
    <w:rsid w:val="008E2C2B"/>
    <w:rsid w:val="008E3EA7"/>
    <w:rsid w:val="008E5040"/>
    <w:rsid w:val="008E7EE9"/>
    <w:rsid w:val="008F13A0"/>
    <w:rsid w:val="008F27EA"/>
    <w:rsid w:val="008F283D"/>
    <w:rsid w:val="008F39EB"/>
    <w:rsid w:val="008F3CA6"/>
    <w:rsid w:val="008F740F"/>
    <w:rsid w:val="009005E6"/>
    <w:rsid w:val="00900ACF"/>
    <w:rsid w:val="009016CF"/>
    <w:rsid w:val="00902EC8"/>
    <w:rsid w:val="0090415D"/>
    <w:rsid w:val="0090462C"/>
    <w:rsid w:val="00907657"/>
    <w:rsid w:val="00910688"/>
    <w:rsid w:val="00911C30"/>
    <w:rsid w:val="00913FC8"/>
    <w:rsid w:val="00916C91"/>
    <w:rsid w:val="00920330"/>
    <w:rsid w:val="00922821"/>
    <w:rsid w:val="00923380"/>
    <w:rsid w:val="0092414A"/>
    <w:rsid w:val="00924E20"/>
    <w:rsid w:val="00925BBA"/>
    <w:rsid w:val="00927090"/>
    <w:rsid w:val="00930553"/>
    <w:rsid w:val="00930ACD"/>
    <w:rsid w:val="00932ADC"/>
    <w:rsid w:val="00934806"/>
    <w:rsid w:val="009446BD"/>
    <w:rsid w:val="009450EB"/>
    <w:rsid w:val="009453C3"/>
    <w:rsid w:val="00953148"/>
    <w:rsid w:val="009531DF"/>
    <w:rsid w:val="00954381"/>
    <w:rsid w:val="00955259"/>
    <w:rsid w:val="00955D15"/>
    <w:rsid w:val="0095612A"/>
    <w:rsid w:val="00956FCD"/>
    <w:rsid w:val="0095751B"/>
    <w:rsid w:val="00963019"/>
    <w:rsid w:val="00963647"/>
    <w:rsid w:val="00963864"/>
    <w:rsid w:val="009651DD"/>
    <w:rsid w:val="00967AFD"/>
    <w:rsid w:val="00972325"/>
    <w:rsid w:val="00976895"/>
    <w:rsid w:val="00981464"/>
    <w:rsid w:val="00981C9E"/>
    <w:rsid w:val="00982536"/>
    <w:rsid w:val="0098365C"/>
    <w:rsid w:val="00984748"/>
    <w:rsid w:val="00986DE3"/>
    <w:rsid w:val="00987D2C"/>
    <w:rsid w:val="00993D24"/>
    <w:rsid w:val="009966FF"/>
    <w:rsid w:val="00997034"/>
    <w:rsid w:val="009971A9"/>
    <w:rsid w:val="009A0FDB"/>
    <w:rsid w:val="009A37D5"/>
    <w:rsid w:val="009A7EC2"/>
    <w:rsid w:val="009B0A60"/>
    <w:rsid w:val="009B1D2E"/>
    <w:rsid w:val="009B4592"/>
    <w:rsid w:val="009B56CF"/>
    <w:rsid w:val="009B60AA"/>
    <w:rsid w:val="009C12E7"/>
    <w:rsid w:val="009C137D"/>
    <w:rsid w:val="009C166E"/>
    <w:rsid w:val="009C17F8"/>
    <w:rsid w:val="009C2421"/>
    <w:rsid w:val="009C634A"/>
    <w:rsid w:val="009D063C"/>
    <w:rsid w:val="009D0A91"/>
    <w:rsid w:val="009D1380"/>
    <w:rsid w:val="009D20AA"/>
    <w:rsid w:val="009D22FC"/>
    <w:rsid w:val="009D29DB"/>
    <w:rsid w:val="009D3904"/>
    <w:rsid w:val="009D3D77"/>
    <w:rsid w:val="009D4319"/>
    <w:rsid w:val="009D558E"/>
    <w:rsid w:val="009D57E5"/>
    <w:rsid w:val="009D6C80"/>
    <w:rsid w:val="009D7A3E"/>
    <w:rsid w:val="009E2846"/>
    <w:rsid w:val="009E2EF5"/>
    <w:rsid w:val="009E435E"/>
    <w:rsid w:val="009E4BA9"/>
    <w:rsid w:val="009E5F9E"/>
    <w:rsid w:val="009E7097"/>
    <w:rsid w:val="009E7A8F"/>
    <w:rsid w:val="009F55FD"/>
    <w:rsid w:val="009F5B59"/>
    <w:rsid w:val="009F7F80"/>
    <w:rsid w:val="00A03093"/>
    <w:rsid w:val="00A04847"/>
    <w:rsid w:val="00A04A82"/>
    <w:rsid w:val="00A05C7B"/>
    <w:rsid w:val="00A05FB5"/>
    <w:rsid w:val="00A069D6"/>
    <w:rsid w:val="00A0780F"/>
    <w:rsid w:val="00A11572"/>
    <w:rsid w:val="00A11A8D"/>
    <w:rsid w:val="00A15D01"/>
    <w:rsid w:val="00A17EB6"/>
    <w:rsid w:val="00A22C01"/>
    <w:rsid w:val="00A24FAC"/>
    <w:rsid w:val="00A2668A"/>
    <w:rsid w:val="00A27C2E"/>
    <w:rsid w:val="00A34047"/>
    <w:rsid w:val="00A36991"/>
    <w:rsid w:val="00A36C34"/>
    <w:rsid w:val="00A40F41"/>
    <w:rsid w:val="00A4114C"/>
    <w:rsid w:val="00A4319D"/>
    <w:rsid w:val="00A43BFF"/>
    <w:rsid w:val="00A464E4"/>
    <w:rsid w:val="00A476AE"/>
    <w:rsid w:val="00A5089E"/>
    <w:rsid w:val="00A5140C"/>
    <w:rsid w:val="00A5194C"/>
    <w:rsid w:val="00A52521"/>
    <w:rsid w:val="00A5319F"/>
    <w:rsid w:val="00A53550"/>
    <w:rsid w:val="00A53D3B"/>
    <w:rsid w:val="00A55454"/>
    <w:rsid w:val="00A575E2"/>
    <w:rsid w:val="00A60880"/>
    <w:rsid w:val="00A62896"/>
    <w:rsid w:val="00A63852"/>
    <w:rsid w:val="00A63DC2"/>
    <w:rsid w:val="00A64826"/>
    <w:rsid w:val="00A64E41"/>
    <w:rsid w:val="00A673BC"/>
    <w:rsid w:val="00A72452"/>
    <w:rsid w:val="00A729A0"/>
    <w:rsid w:val="00A74954"/>
    <w:rsid w:val="00A76646"/>
    <w:rsid w:val="00A776A0"/>
    <w:rsid w:val="00A77BC1"/>
    <w:rsid w:val="00A8007F"/>
    <w:rsid w:val="00A818D8"/>
    <w:rsid w:val="00A81EF8"/>
    <w:rsid w:val="00A8252E"/>
    <w:rsid w:val="00A83CA7"/>
    <w:rsid w:val="00A841C7"/>
    <w:rsid w:val="00A84644"/>
    <w:rsid w:val="00A85172"/>
    <w:rsid w:val="00A85940"/>
    <w:rsid w:val="00A86199"/>
    <w:rsid w:val="00A919E1"/>
    <w:rsid w:val="00A91C4A"/>
    <w:rsid w:val="00A93CC6"/>
    <w:rsid w:val="00A97C49"/>
    <w:rsid w:val="00AA224F"/>
    <w:rsid w:val="00AA42D4"/>
    <w:rsid w:val="00AA4F7F"/>
    <w:rsid w:val="00AA58FD"/>
    <w:rsid w:val="00AA6D95"/>
    <w:rsid w:val="00AA78AB"/>
    <w:rsid w:val="00AB13F3"/>
    <w:rsid w:val="00AB2573"/>
    <w:rsid w:val="00AB34A5"/>
    <w:rsid w:val="00AB365E"/>
    <w:rsid w:val="00AB3E20"/>
    <w:rsid w:val="00AB53B3"/>
    <w:rsid w:val="00AB6309"/>
    <w:rsid w:val="00AB78E7"/>
    <w:rsid w:val="00AB7EE1"/>
    <w:rsid w:val="00AC0074"/>
    <w:rsid w:val="00AC39F8"/>
    <w:rsid w:val="00AC3B3B"/>
    <w:rsid w:val="00AC6727"/>
    <w:rsid w:val="00AD378B"/>
    <w:rsid w:val="00AD5394"/>
    <w:rsid w:val="00AE2CA9"/>
    <w:rsid w:val="00AE3DC2"/>
    <w:rsid w:val="00AE4E81"/>
    <w:rsid w:val="00AE4ED6"/>
    <w:rsid w:val="00AE541E"/>
    <w:rsid w:val="00AE56F2"/>
    <w:rsid w:val="00AE6611"/>
    <w:rsid w:val="00AE6A93"/>
    <w:rsid w:val="00AE7A99"/>
    <w:rsid w:val="00AF4212"/>
    <w:rsid w:val="00B007EF"/>
    <w:rsid w:val="00B01C0E"/>
    <w:rsid w:val="00B02798"/>
    <w:rsid w:val="00B02B41"/>
    <w:rsid w:val="00B0371D"/>
    <w:rsid w:val="00B04F31"/>
    <w:rsid w:val="00B05755"/>
    <w:rsid w:val="00B0603F"/>
    <w:rsid w:val="00B12806"/>
    <w:rsid w:val="00B12F98"/>
    <w:rsid w:val="00B13D31"/>
    <w:rsid w:val="00B15B90"/>
    <w:rsid w:val="00B17B89"/>
    <w:rsid w:val="00B204AD"/>
    <w:rsid w:val="00B21358"/>
    <w:rsid w:val="00B23868"/>
    <w:rsid w:val="00B2418D"/>
    <w:rsid w:val="00B244BB"/>
    <w:rsid w:val="00B24A04"/>
    <w:rsid w:val="00B310BA"/>
    <w:rsid w:val="00B3290A"/>
    <w:rsid w:val="00B34E4A"/>
    <w:rsid w:val="00B36347"/>
    <w:rsid w:val="00B40D84"/>
    <w:rsid w:val="00B41E45"/>
    <w:rsid w:val="00B433C9"/>
    <w:rsid w:val="00B43442"/>
    <w:rsid w:val="00B45032"/>
    <w:rsid w:val="00B4566C"/>
    <w:rsid w:val="00B4773C"/>
    <w:rsid w:val="00B50039"/>
    <w:rsid w:val="00B511D9"/>
    <w:rsid w:val="00B512E3"/>
    <w:rsid w:val="00B5282A"/>
    <w:rsid w:val="00B538F4"/>
    <w:rsid w:val="00B545FE"/>
    <w:rsid w:val="00B56677"/>
    <w:rsid w:val="00B6012B"/>
    <w:rsid w:val="00B60142"/>
    <w:rsid w:val="00B606F4"/>
    <w:rsid w:val="00B620F6"/>
    <w:rsid w:val="00B666F6"/>
    <w:rsid w:val="00B6704F"/>
    <w:rsid w:val="00B71167"/>
    <w:rsid w:val="00B724E8"/>
    <w:rsid w:val="00B77AEF"/>
    <w:rsid w:val="00B81327"/>
    <w:rsid w:val="00B83B16"/>
    <w:rsid w:val="00B85287"/>
    <w:rsid w:val="00B855F0"/>
    <w:rsid w:val="00B861FF"/>
    <w:rsid w:val="00B86983"/>
    <w:rsid w:val="00B86B38"/>
    <w:rsid w:val="00B91703"/>
    <w:rsid w:val="00B91848"/>
    <w:rsid w:val="00B923AC"/>
    <w:rsid w:val="00B92F10"/>
    <w:rsid w:val="00B9300F"/>
    <w:rsid w:val="00B95B1D"/>
    <w:rsid w:val="00B9665F"/>
    <w:rsid w:val="00B975EA"/>
    <w:rsid w:val="00BA0398"/>
    <w:rsid w:val="00BA08B4"/>
    <w:rsid w:val="00BA173B"/>
    <w:rsid w:val="00BA268E"/>
    <w:rsid w:val="00BA27C8"/>
    <w:rsid w:val="00BA48EE"/>
    <w:rsid w:val="00BA5216"/>
    <w:rsid w:val="00BB04F8"/>
    <w:rsid w:val="00BB0F03"/>
    <w:rsid w:val="00BB166E"/>
    <w:rsid w:val="00BB3115"/>
    <w:rsid w:val="00BB39B4"/>
    <w:rsid w:val="00BB4184"/>
    <w:rsid w:val="00BB4AC3"/>
    <w:rsid w:val="00BB4BB7"/>
    <w:rsid w:val="00BB5A48"/>
    <w:rsid w:val="00BB73F0"/>
    <w:rsid w:val="00BC014C"/>
    <w:rsid w:val="00BC14BD"/>
    <w:rsid w:val="00BC1EF9"/>
    <w:rsid w:val="00BC31A4"/>
    <w:rsid w:val="00BC3B10"/>
    <w:rsid w:val="00BC3C10"/>
    <w:rsid w:val="00BC4898"/>
    <w:rsid w:val="00BC6ACF"/>
    <w:rsid w:val="00BD3506"/>
    <w:rsid w:val="00BD50B0"/>
    <w:rsid w:val="00BD5C2E"/>
    <w:rsid w:val="00BE3666"/>
    <w:rsid w:val="00BE37CC"/>
    <w:rsid w:val="00BE39CA"/>
    <w:rsid w:val="00BE599C"/>
    <w:rsid w:val="00BE5ABE"/>
    <w:rsid w:val="00BE62C2"/>
    <w:rsid w:val="00BE7F9A"/>
    <w:rsid w:val="00BF302E"/>
    <w:rsid w:val="00BF31E6"/>
    <w:rsid w:val="00BF5F8B"/>
    <w:rsid w:val="00BF62D8"/>
    <w:rsid w:val="00BF7F05"/>
    <w:rsid w:val="00C01BCA"/>
    <w:rsid w:val="00C02FCB"/>
    <w:rsid w:val="00C03188"/>
    <w:rsid w:val="00C070F2"/>
    <w:rsid w:val="00C12406"/>
    <w:rsid w:val="00C12B87"/>
    <w:rsid w:val="00C13661"/>
    <w:rsid w:val="00C141E3"/>
    <w:rsid w:val="00C14B20"/>
    <w:rsid w:val="00C16101"/>
    <w:rsid w:val="00C236FD"/>
    <w:rsid w:val="00C23A9D"/>
    <w:rsid w:val="00C24D1B"/>
    <w:rsid w:val="00C27723"/>
    <w:rsid w:val="00C277D5"/>
    <w:rsid w:val="00C30267"/>
    <w:rsid w:val="00C31C64"/>
    <w:rsid w:val="00C338A5"/>
    <w:rsid w:val="00C33D9A"/>
    <w:rsid w:val="00C34982"/>
    <w:rsid w:val="00C35828"/>
    <w:rsid w:val="00C35CC8"/>
    <w:rsid w:val="00C36A36"/>
    <w:rsid w:val="00C370C6"/>
    <w:rsid w:val="00C37FE1"/>
    <w:rsid w:val="00C408F8"/>
    <w:rsid w:val="00C4171C"/>
    <w:rsid w:val="00C41E35"/>
    <w:rsid w:val="00C429F3"/>
    <w:rsid w:val="00C44145"/>
    <w:rsid w:val="00C46309"/>
    <w:rsid w:val="00C47253"/>
    <w:rsid w:val="00C553CE"/>
    <w:rsid w:val="00C56BEF"/>
    <w:rsid w:val="00C57B07"/>
    <w:rsid w:val="00C61DA2"/>
    <w:rsid w:val="00C64857"/>
    <w:rsid w:val="00C66894"/>
    <w:rsid w:val="00C67A6D"/>
    <w:rsid w:val="00C70130"/>
    <w:rsid w:val="00C71B6A"/>
    <w:rsid w:val="00C7329B"/>
    <w:rsid w:val="00C74A15"/>
    <w:rsid w:val="00C771B0"/>
    <w:rsid w:val="00C7765D"/>
    <w:rsid w:val="00C805EF"/>
    <w:rsid w:val="00C810B5"/>
    <w:rsid w:val="00C81169"/>
    <w:rsid w:val="00C8149E"/>
    <w:rsid w:val="00C8212A"/>
    <w:rsid w:val="00C82A58"/>
    <w:rsid w:val="00C85A4F"/>
    <w:rsid w:val="00C87AB0"/>
    <w:rsid w:val="00C87B77"/>
    <w:rsid w:val="00C91D31"/>
    <w:rsid w:val="00C91D6B"/>
    <w:rsid w:val="00C92923"/>
    <w:rsid w:val="00C96409"/>
    <w:rsid w:val="00C97CE3"/>
    <w:rsid w:val="00CA27A3"/>
    <w:rsid w:val="00CA4961"/>
    <w:rsid w:val="00CA72F3"/>
    <w:rsid w:val="00CB0A32"/>
    <w:rsid w:val="00CB1742"/>
    <w:rsid w:val="00CB2461"/>
    <w:rsid w:val="00CB2912"/>
    <w:rsid w:val="00CB383A"/>
    <w:rsid w:val="00CB4BCC"/>
    <w:rsid w:val="00CB6907"/>
    <w:rsid w:val="00CB6A2E"/>
    <w:rsid w:val="00CC00D7"/>
    <w:rsid w:val="00CC19E0"/>
    <w:rsid w:val="00CC40AF"/>
    <w:rsid w:val="00CC540C"/>
    <w:rsid w:val="00CC5D20"/>
    <w:rsid w:val="00CC79CD"/>
    <w:rsid w:val="00CD081E"/>
    <w:rsid w:val="00CD0FE1"/>
    <w:rsid w:val="00CD1FA2"/>
    <w:rsid w:val="00CD33FB"/>
    <w:rsid w:val="00CD4299"/>
    <w:rsid w:val="00CD492A"/>
    <w:rsid w:val="00CD4CF6"/>
    <w:rsid w:val="00CD78B5"/>
    <w:rsid w:val="00CE307C"/>
    <w:rsid w:val="00CE38A9"/>
    <w:rsid w:val="00CE3DFA"/>
    <w:rsid w:val="00CE4265"/>
    <w:rsid w:val="00CE6EA1"/>
    <w:rsid w:val="00CE6FA1"/>
    <w:rsid w:val="00CF112E"/>
    <w:rsid w:val="00CF1542"/>
    <w:rsid w:val="00CF1953"/>
    <w:rsid w:val="00CF2697"/>
    <w:rsid w:val="00CF4D23"/>
    <w:rsid w:val="00CF77AE"/>
    <w:rsid w:val="00D02191"/>
    <w:rsid w:val="00D0246D"/>
    <w:rsid w:val="00D02E41"/>
    <w:rsid w:val="00D030E4"/>
    <w:rsid w:val="00D06C2B"/>
    <w:rsid w:val="00D1089A"/>
    <w:rsid w:val="00D1314F"/>
    <w:rsid w:val="00D14003"/>
    <w:rsid w:val="00D1514D"/>
    <w:rsid w:val="00D16B8B"/>
    <w:rsid w:val="00D16EDC"/>
    <w:rsid w:val="00D174D8"/>
    <w:rsid w:val="00D1783E"/>
    <w:rsid w:val="00D207DE"/>
    <w:rsid w:val="00D22821"/>
    <w:rsid w:val="00D252E0"/>
    <w:rsid w:val="00D26430"/>
    <w:rsid w:val="00D27AD8"/>
    <w:rsid w:val="00D32398"/>
    <w:rsid w:val="00D34B85"/>
    <w:rsid w:val="00D34E4F"/>
    <w:rsid w:val="00D36B21"/>
    <w:rsid w:val="00D40830"/>
    <w:rsid w:val="00D41B0A"/>
    <w:rsid w:val="00D4288C"/>
    <w:rsid w:val="00D43CA9"/>
    <w:rsid w:val="00D43F88"/>
    <w:rsid w:val="00D44B05"/>
    <w:rsid w:val="00D46296"/>
    <w:rsid w:val="00D479B9"/>
    <w:rsid w:val="00D510F3"/>
    <w:rsid w:val="00D51BDC"/>
    <w:rsid w:val="00D5257A"/>
    <w:rsid w:val="00D53E2D"/>
    <w:rsid w:val="00D56B7C"/>
    <w:rsid w:val="00D63802"/>
    <w:rsid w:val="00D63A38"/>
    <w:rsid w:val="00D64DD1"/>
    <w:rsid w:val="00D67262"/>
    <w:rsid w:val="00D72E30"/>
    <w:rsid w:val="00D73F88"/>
    <w:rsid w:val="00D7779E"/>
    <w:rsid w:val="00D8098E"/>
    <w:rsid w:val="00D8155E"/>
    <w:rsid w:val="00D8504F"/>
    <w:rsid w:val="00D85CA5"/>
    <w:rsid w:val="00D85EC0"/>
    <w:rsid w:val="00D91037"/>
    <w:rsid w:val="00D928DD"/>
    <w:rsid w:val="00D93CCE"/>
    <w:rsid w:val="00D941AF"/>
    <w:rsid w:val="00D94C6C"/>
    <w:rsid w:val="00D9561D"/>
    <w:rsid w:val="00DA2D77"/>
    <w:rsid w:val="00DA2EB6"/>
    <w:rsid w:val="00DA4966"/>
    <w:rsid w:val="00DA4EB0"/>
    <w:rsid w:val="00DA54DA"/>
    <w:rsid w:val="00DA5FED"/>
    <w:rsid w:val="00DA6058"/>
    <w:rsid w:val="00DA78FE"/>
    <w:rsid w:val="00DB10BF"/>
    <w:rsid w:val="00DB2577"/>
    <w:rsid w:val="00DB379C"/>
    <w:rsid w:val="00DB3ED7"/>
    <w:rsid w:val="00DB42B9"/>
    <w:rsid w:val="00DB58F5"/>
    <w:rsid w:val="00DB6E04"/>
    <w:rsid w:val="00DB74F1"/>
    <w:rsid w:val="00DB7B4B"/>
    <w:rsid w:val="00DC05D1"/>
    <w:rsid w:val="00DC0990"/>
    <w:rsid w:val="00DC0D89"/>
    <w:rsid w:val="00DC0ED8"/>
    <w:rsid w:val="00DC2B12"/>
    <w:rsid w:val="00DD1349"/>
    <w:rsid w:val="00DD17E9"/>
    <w:rsid w:val="00DD46AE"/>
    <w:rsid w:val="00DD5243"/>
    <w:rsid w:val="00DD593A"/>
    <w:rsid w:val="00DE1ADA"/>
    <w:rsid w:val="00DE3004"/>
    <w:rsid w:val="00DE31AF"/>
    <w:rsid w:val="00DE5F53"/>
    <w:rsid w:val="00DE60F1"/>
    <w:rsid w:val="00DF1CAD"/>
    <w:rsid w:val="00DF3C40"/>
    <w:rsid w:val="00DF50E9"/>
    <w:rsid w:val="00DF796D"/>
    <w:rsid w:val="00DF7F9A"/>
    <w:rsid w:val="00E03916"/>
    <w:rsid w:val="00E03956"/>
    <w:rsid w:val="00E06664"/>
    <w:rsid w:val="00E06DE5"/>
    <w:rsid w:val="00E07357"/>
    <w:rsid w:val="00E079B9"/>
    <w:rsid w:val="00E10D3B"/>
    <w:rsid w:val="00E10F9E"/>
    <w:rsid w:val="00E13B68"/>
    <w:rsid w:val="00E13BFD"/>
    <w:rsid w:val="00E15EDD"/>
    <w:rsid w:val="00E1605C"/>
    <w:rsid w:val="00E1633D"/>
    <w:rsid w:val="00E20D17"/>
    <w:rsid w:val="00E225D9"/>
    <w:rsid w:val="00E2278F"/>
    <w:rsid w:val="00E235F6"/>
    <w:rsid w:val="00E238EA"/>
    <w:rsid w:val="00E2427A"/>
    <w:rsid w:val="00E26A2E"/>
    <w:rsid w:val="00E3161F"/>
    <w:rsid w:val="00E33724"/>
    <w:rsid w:val="00E341E0"/>
    <w:rsid w:val="00E34589"/>
    <w:rsid w:val="00E34B0A"/>
    <w:rsid w:val="00E36C87"/>
    <w:rsid w:val="00E37FD5"/>
    <w:rsid w:val="00E40405"/>
    <w:rsid w:val="00E404CB"/>
    <w:rsid w:val="00E41DE9"/>
    <w:rsid w:val="00E41E9B"/>
    <w:rsid w:val="00E42037"/>
    <w:rsid w:val="00E51DA9"/>
    <w:rsid w:val="00E54E35"/>
    <w:rsid w:val="00E5643C"/>
    <w:rsid w:val="00E577E9"/>
    <w:rsid w:val="00E57927"/>
    <w:rsid w:val="00E614C8"/>
    <w:rsid w:val="00E61993"/>
    <w:rsid w:val="00E61E25"/>
    <w:rsid w:val="00E63C36"/>
    <w:rsid w:val="00E6433C"/>
    <w:rsid w:val="00E65503"/>
    <w:rsid w:val="00E66CD2"/>
    <w:rsid w:val="00E7277E"/>
    <w:rsid w:val="00E73711"/>
    <w:rsid w:val="00E73B26"/>
    <w:rsid w:val="00E73F2F"/>
    <w:rsid w:val="00E74724"/>
    <w:rsid w:val="00E76C83"/>
    <w:rsid w:val="00E808D2"/>
    <w:rsid w:val="00E82C93"/>
    <w:rsid w:val="00E83DB1"/>
    <w:rsid w:val="00E84E6A"/>
    <w:rsid w:val="00E85C22"/>
    <w:rsid w:val="00E868AB"/>
    <w:rsid w:val="00E875B2"/>
    <w:rsid w:val="00E92F84"/>
    <w:rsid w:val="00E93562"/>
    <w:rsid w:val="00E9710A"/>
    <w:rsid w:val="00E9774F"/>
    <w:rsid w:val="00EA31E0"/>
    <w:rsid w:val="00EA737E"/>
    <w:rsid w:val="00EA76D0"/>
    <w:rsid w:val="00EB0EB4"/>
    <w:rsid w:val="00EB1433"/>
    <w:rsid w:val="00EB3272"/>
    <w:rsid w:val="00EB33B2"/>
    <w:rsid w:val="00EB60D9"/>
    <w:rsid w:val="00EB627F"/>
    <w:rsid w:val="00EC0738"/>
    <w:rsid w:val="00EC078A"/>
    <w:rsid w:val="00EC3630"/>
    <w:rsid w:val="00EC3A35"/>
    <w:rsid w:val="00EC4C15"/>
    <w:rsid w:val="00EC5E52"/>
    <w:rsid w:val="00ED1900"/>
    <w:rsid w:val="00ED2D1C"/>
    <w:rsid w:val="00ED2ED4"/>
    <w:rsid w:val="00ED591E"/>
    <w:rsid w:val="00ED758F"/>
    <w:rsid w:val="00ED7818"/>
    <w:rsid w:val="00EE057E"/>
    <w:rsid w:val="00EE1106"/>
    <w:rsid w:val="00EE40A9"/>
    <w:rsid w:val="00EE4FC4"/>
    <w:rsid w:val="00EE5958"/>
    <w:rsid w:val="00EE5F51"/>
    <w:rsid w:val="00EE6501"/>
    <w:rsid w:val="00EE7763"/>
    <w:rsid w:val="00EE7B49"/>
    <w:rsid w:val="00EF42EB"/>
    <w:rsid w:val="00EF4B42"/>
    <w:rsid w:val="00EF5C18"/>
    <w:rsid w:val="00F016D8"/>
    <w:rsid w:val="00F034F8"/>
    <w:rsid w:val="00F04B1B"/>
    <w:rsid w:val="00F04CD5"/>
    <w:rsid w:val="00F0540D"/>
    <w:rsid w:val="00F10450"/>
    <w:rsid w:val="00F121C7"/>
    <w:rsid w:val="00F144F5"/>
    <w:rsid w:val="00F149EE"/>
    <w:rsid w:val="00F158BE"/>
    <w:rsid w:val="00F1614C"/>
    <w:rsid w:val="00F1615C"/>
    <w:rsid w:val="00F16B66"/>
    <w:rsid w:val="00F17809"/>
    <w:rsid w:val="00F20D7B"/>
    <w:rsid w:val="00F23479"/>
    <w:rsid w:val="00F25EDF"/>
    <w:rsid w:val="00F2647F"/>
    <w:rsid w:val="00F27521"/>
    <w:rsid w:val="00F279ED"/>
    <w:rsid w:val="00F30499"/>
    <w:rsid w:val="00F3083D"/>
    <w:rsid w:val="00F343D1"/>
    <w:rsid w:val="00F344CC"/>
    <w:rsid w:val="00F347CD"/>
    <w:rsid w:val="00F3499F"/>
    <w:rsid w:val="00F353C4"/>
    <w:rsid w:val="00F37466"/>
    <w:rsid w:val="00F403D7"/>
    <w:rsid w:val="00F437A1"/>
    <w:rsid w:val="00F4575C"/>
    <w:rsid w:val="00F459A0"/>
    <w:rsid w:val="00F45AC2"/>
    <w:rsid w:val="00F45ED3"/>
    <w:rsid w:val="00F46315"/>
    <w:rsid w:val="00F4663D"/>
    <w:rsid w:val="00F503F3"/>
    <w:rsid w:val="00F5321D"/>
    <w:rsid w:val="00F54850"/>
    <w:rsid w:val="00F553D8"/>
    <w:rsid w:val="00F57421"/>
    <w:rsid w:val="00F60775"/>
    <w:rsid w:val="00F60EAF"/>
    <w:rsid w:val="00F6150E"/>
    <w:rsid w:val="00F62247"/>
    <w:rsid w:val="00F65665"/>
    <w:rsid w:val="00F67166"/>
    <w:rsid w:val="00F67DD1"/>
    <w:rsid w:val="00F726EE"/>
    <w:rsid w:val="00F75671"/>
    <w:rsid w:val="00F765E2"/>
    <w:rsid w:val="00F7783F"/>
    <w:rsid w:val="00F77BAC"/>
    <w:rsid w:val="00F80A32"/>
    <w:rsid w:val="00F8205B"/>
    <w:rsid w:val="00F8224B"/>
    <w:rsid w:val="00F84268"/>
    <w:rsid w:val="00F848D5"/>
    <w:rsid w:val="00F8631C"/>
    <w:rsid w:val="00F86758"/>
    <w:rsid w:val="00F90628"/>
    <w:rsid w:val="00F91FD9"/>
    <w:rsid w:val="00F935EC"/>
    <w:rsid w:val="00F93E22"/>
    <w:rsid w:val="00F945BD"/>
    <w:rsid w:val="00F96375"/>
    <w:rsid w:val="00F96676"/>
    <w:rsid w:val="00F97BCF"/>
    <w:rsid w:val="00FA11F2"/>
    <w:rsid w:val="00FA24A6"/>
    <w:rsid w:val="00FA338B"/>
    <w:rsid w:val="00FA50BD"/>
    <w:rsid w:val="00FA669C"/>
    <w:rsid w:val="00FA6994"/>
    <w:rsid w:val="00FA6F31"/>
    <w:rsid w:val="00FB1248"/>
    <w:rsid w:val="00FB1DC5"/>
    <w:rsid w:val="00FB293B"/>
    <w:rsid w:val="00FB49E9"/>
    <w:rsid w:val="00FB4FC8"/>
    <w:rsid w:val="00FB7419"/>
    <w:rsid w:val="00FC28D6"/>
    <w:rsid w:val="00FC2D85"/>
    <w:rsid w:val="00FC2E84"/>
    <w:rsid w:val="00FD2277"/>
    <w:rsid w:val="00FD4A8D"/>
    <w:rsid w:val="00FD4E9B"/>
    <w:rsid w:val="00FD5148"/>
    <w:rsid w:val="00FD73A4"/>
    <w:rsid w:val="00FD7989"/>
    <w:rsid w:val="00FD79BB"/>
    <w:rsid w:val="00FE0189"/>
    <w:rsid w:val="00FE04A7"/>
    <w:rsid w:val="00FE1CED"/>
    <w:rsid w:val="00FE1F57"/>
    <w:rsid w:val="00FE260E"/>
    <w:rsid w:val="00FE2D06"/>
    <w:rsid w:val="00FE3784"/>
    <w:rsid w:val="00FE39B9"/>
    <w:rsid w:val="00FE3DD1"/>
    <w:rsid w:val="00FE3E27"/>
    <w:rsid w:val="00FE64D2"/>
    <w:rsid w:val="00FF2A9C"/>
    <w:rsid w:val="00FF50AB"/>
    <w:rsid w:val="00FF618E"/>
    <w:rsid w:val="00FF62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9B464D9"/>
  <w15:docId w15:val="{C5455D00-448F-436F-91EA-7DC446602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iPriority="0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iPriority="0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057E"/>
    <w:pPr>
      <w:tabs>
        <w:tab w:val="left" w:pos="0"/>
      </w:tabs>
    </w:pPr>
    <w:rPr>
      <w:sz w:val="24"/>
      <w:lang w:eastAsia="en-US"/>
    </w:rPr>
  </w:style>
  <w:style w:type="paragraph" w:styleId="Heading1">
    <w:name w:val="heading 1"/>
    <w:basedOn w:val="Normal"/>
    <w:next w:val="Normal"/>
    <w:qFormat/>
    <w:rsid w:val="00EE057E"/>
    <w:pPr>
      <w:keepNext/>
      <w:pBdr>
        <w:bottom w:val="single" w:sz="4" w:space="1" w:color="auto"/>
      </w:pBdr>
      <w:tabs>
        <w:tab w:val="left" w:pos="2880"/>
      </w:tabs>
      <w:spacing w:before="480" w:after="120"/>
      <w:outlineLvl w:val="0"/>
    </w:pPr>
    <w:rPr>
      <w:rFonts w:ascii="Arial" w:hAnsi="Arial"/>
      <w:b/>
      <w:kern w:val="28"/>
      <w:sz w:val="36"/>
    </w:rPr>
  </w:style>
  <w:style w:type="paragraph" w:styleId="Heading2">
    <w:name w:val="heading 2"/>
    <w:aliases w:val="H2,h2"/>
    <w:basedOn w:val="Normal"/>
    <w:next w:val="Normal"/>
    <w:link w:val="Heading2Char"/>
    <w:qFormat/>
    <w:rsid w:val="00EE057E"/>
    <w:pPr>
      <w:keepNext/>
      <w:shd w:val="clear" w:color="auto" w:fill="E0E0E0"/>
      <w:spacing w:before="320" w:after="60"/>
      <w:outlineLvl w:val="1"/>
    </w:pPr>
    <w:rPr>
      <w:rFonts w:ascii="Arial" w:hAnsi="Arial" w:cs="Arial"/>
      <w:b/>
      <w:bCs/>
      <w:iCs/>
      <w:sz w:val="28"/>
      <w:szCs w:val="28"/>
    </w:rPr>
  </w:style>
  <w:style w:type="paragraph" w:styleId="Heading3">
    <w:name w:val="heading 3"/>
    <w:aliases w:val="h3,sec"/>
    <w:basedOn w:val="Normal"/>
    <w:next w:val="Amain"/>
    <w:link w:val="Heading3Char"/>
    <w:qFormat/>
    <w:rsid w:val="00EE057E"/>
    <w:pPr>
      <w:keepNext/>
      <w:spacing w:before="14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EE057E"/>
    <w:pPr>
      <w:keepNext/>
      <w:spacing w:before="240" w:after="60"/>
      <w:outlineLvl w:val="3"/>
    </w:pPr>
    <w:rPr>
      <w:rFonts w:ascii="Arial" w:hAnsi="Arial"/>
      <w:b/>
      <w:bCs/>
      <w:sz w:val="22"/>
      <w:szCs w:val="28"/>
    </w:rPr>
  </w:style>
  <w:style w:type="paragraph" w:styleId="Heading5">
    <w:name w:val="heading 5"/>
    <w:basedOn w:val="Normal"/>
    <w:next w:val="Normal"/>
    <w:qFormat/>
    <w:rsid w:val="00907657"/>
    <w:pPr>
      <w:numPr>
        <w:ilvl w:val="4"/>
        <w:numId w:val="1"/>
      </w:num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qFormat/>
    <w:rsid w:val="00907657"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qFormat/>
    <w:rsid w:val="00907657"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qFormat/>
    <w:rsid w:val="00907657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qFormat/>
    <w:rsid w:val="00907657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-5pt">
    <w:name w:val="Norm-5pt"/>
    <w:basedOn w:val="Normal"/>
    <w:rsid w:val="00EE057E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</w:tabs>
      <w:spacing w:before="80" w:after="60"/>
      <w:jc w:val="center"/>
    </w:pPr>
    <w:rPr>
      <w:rFonts w:ascii="Arial" w:hAnsi="Arial"/>
      <w:sz w:val="10"/>
    </w:rPr>
  </w:style>
  <w:style w:type="paragraph" w:customStyle="1" w:styleId="01Contents">
    <w:name w:val="01Contents"/>
    <w:basedOn w:val="Normal"/>
    <w:rsid w:val="00EE057E"/>
  </w:style>
  <w:style w:type="paragraph" w:customStyle="1" w:styleId="00ClientCover">
    <w:name w:val="00ClientCover"/>
    <w:basedOn w:val="Normal"/>
    <w:rsid w:val="00EE057E"/>
  </w:style>
  <w:style w:type="paragraph" w:customStyle="1" w:styleId="02Text">
    <w:name w:val="02Text"/>
    <w:basedOn w:val="Normal"/>
    <w:rsid w:val="00EE057E"/>
  </w:style>
  <w:style w:type="paragraph" w:customStyle="1" w:styleId="BillBasic">
    <w:name w:val="BillBasic"/>
    <w:link w:val="BillBasicChar"/>
    <w:rsid w:val="00EE057E"/>
    <w:pPr>
      <w:spacing w:before="140"/>
      <w:jc w:val="both"/>
    </w:pPr>
    <w:rPr>
      <w:sz w:val="24"/>
      <w:lang w:eastAsia="en-US"/>
    </w:rPr>
  </w:style>
  <w:style w:type="paragraph" w:styleId="Header">
    <w:name w:val="header"/>
    <w:basedOn w:val="Normal"/>
    <w:link w:val="HeaderChar"/>
    <w:rsid w:val="00EE057E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EE057E"/>
    <w:pPr>
      <w:spacing w:before="120" w:line="240" w:lineRule="exact"/>
    </w:pPr>
    <w:rPr>
      <w:rFonts w:ascii="Arial" w:hAnsi="Arial"/>
      <w:sz w:val="18"/>
    </w:rPr>
  </w:style>
  <w:style w:type="paragraph" w:customStyle="1" w:styleId="Billname">
    <w:name w:val="Billname"/>
    <w:basedOn w:val="Normal"/>
    <w:rsid w:val="00EE057E"/>
    <w:pPr>
      <w:spacing w:before="1220"/>
    </w:pPr>
    <w:rPr>
      <w:rFonts w:ascii="Arial" w:hAnsi="Arial"/>
      <w:b/>
      <w:sz w:val="40"/>
    </w:rPr>
  </w:style>
  <w:style w:type="paragraph" w:customStyle="1" w:styleId="BillBasicHeading">
    <w:name w:val="BillBasicHeading"/>
    <w:basedOn w:val="BillBasic"/>
    <w:rsid w:val="00EE057E"/>
    <w:pPr>
      <w:keepNext/>
      <w:tabs>
        <w:tab w:val="left" w:pos="2600"/>
      </w:tabs>
      <w:jc w:val="left"/>
    </w:pPr>
    <w:rPr>
      <w:rFonts w:ascii="Arial" w:hAnsi="Arial"/>
      <w:b/>
    </w:rPr>
  </w:style>
  <w:style w:type="paragraph" w:customStyle="1" w:styleId="EnactingWordsRules">
    <w:name w:val="EnactingWordsRules"/>
    <w:basedOn w:val="EnactingWords"/>
    <w:rsid w:val="00EE057E"/>
    <w:pPr>
      <w:spacing w:before="240"/>
    </w:pPr>
  </w:style>
  <w:style w:type="paragraph" w:customStyle="1" w:styleId="EnactingWords">
    <w:name w:val="EnactingWords"/>
    <w:basedOn w:val="BillBasic"/>
    <w:rsid w:val="00EE057E"/>
    <w:pPr>
      <w:spacing w:before="120"/>
    </w:pPr>
  </w:style>
  <w:style w:type="paragraph" w:customStyle="1" w:styleId="Amain">
    <w:name w:val="A main"/>
    <w:basedOn w:val="BillBasic"/>
    <w:rsid w:val="00EE057E"/>
    <w:pPr>
      <w:tabs>
        <w:tab w:val="right" w:pos="900"/>
        <w:tab w:val="left" w:pos="1100"/>
      </w:tabs>
      <w:ind w:left="1100" w:hanging="1100"/>
      <w:outlineLvl w:val="5"/>
    </w:pPr>
  </w:style>
  <w:style w:type="paragraph" w:customStyle="1" w:styleId="Amainreturn">
    <w:name w:val="A main return"/>
    <w:basedOn w:val="BillBasic"/>
    <w:rsid w:val="00EE057E"/>
    <w:pPr>
      <w:ind w:left="1100"/>
    </w:pPr>
  </w:style>
  <w:style w:type="paragraph" w:customStyle="1" w:styleId="Apara">
    <w:name w:val="A para"/>
    <w:basedOn w:val="BillBasic"/>
    <w:rsid w:val="00EE057E"/>
    <w:pPr>
      <w:tabs>
        <w:tab w:val="right" w:pos="1400"/>
        <w:tab w:val="left" w:pos="1600"/>
      </w:tabs>
      <w:ind w:left="1600" w:hanging="1600"/>
      <w:outlineLvl w:val="6"/>
    </w:pPr>
  </w:style>
  <w:style w:type="paragraph" w:customStyle="1" w:styleId="Asubpara">
    <w:name w:val="A subpara"/>
    <w:basedOn w:val="BillBasic"/>
    <w:rsid w:val="00EE057E"/>
    <w:pPr>
      <w:tabs>
        <w:tab w:val="right" w:pos="1900"/>
        <w:tab w:val="left" w:pos="2100"/>
      </w:tabs>
      <w:ind w:left="2100" w:hanging="2100"/>
      <w:outlineLvl w:val="7"/>
    </w:pPr>
  </w:style>
  <w:style w:type="paragraph" w:customStyle="1" w:styleId="Asubsubpara">
    <w:name w:val="A subsubpara"/>
    <w:basedOn w:val="BillBasic"/>
    <w:rsid w:val="00EE057E"/>
    <w:pPr>
      <w:tabs>
        <w:tab w:val="right" w:pos="2400"/>
        <w:tab w:val="left" w:pos="2600"/>
      </w:tabs>
      <w:ind w:left="2600" w:hanging="2600"/>
      <w:outlineLvl w:val="8"/>
    </w:pPr>
  </w:style>
  <w:style w:type="paragraph" w:customStyle="1" w:styleId="aDef">
    <w:name w:val="aDef"/>
    <w:basedOn w:val="BillBasic"/>
    <w:rsid w:val="00EE057E"/>
    <w:pPr>
      <w:ind w:left="1100"/>
    </w:pPr>
  </w:style>
  <w:style w:type="paragraph" w:customStyle="1" w:styleId="aExamHead">
    <w:name w:val="aExam Head"/>
    <w:basedOn w:val="BillBasicHeading"/>
    <w:next w:val="aExam"/>
    <w:rsid w:val="00EE057E"/>
    <w:pPr>
      <w:tabs>
        <w:tab w:val="clear" w:pos="2600"/>
      </w:tabs>
      <w:ind w:left="1100"/>
    </w:pPr>
    <w:rPr>
      <w:sz w:val="18"/>
    </w:rPr>
  </w:style>
  <w:style w:type="paragraph" w:customStyle="1" w:styleId="aExam">
    <w:name w:val="aExam"/>
    <w:basedOn w:val="aNoteSymb"/>
    <w:rsid w:val="00EE057E"/>
    <w:pPr>
      <w:spacing w:before="60"/>
      <w:ind w:left="1100" w:firstLine="0"/>
    </w:pPr>
  </w:style>
  <w:style w:type="paragraph" w:customStyle="1" w:styleId="aNote">
    <w:name w:val="aNote"/>
    <w:basedOn w:val="BillBasic"/>
    <w:link w:val="aNoteChar"/>
    <w:rsid w:val="00EE057E"/>
    <w:pPr>
      <w:ind w:left="1900" w:hanging="800"/>
    </w:pPr>
    <w:rPr>
      <w:sz w:val="20"/>
    </w:rPr>
  </w:style>
  <w:style w:type="paragraph" w:customStyle="1" w:styleId="HeaderEven">
    <w:name w:val="HeaderEven"/>
    <w:basedOn w:val="Normal"/>
    <w:rsid w:val="00EE057E"/>
    <w:rPr>
      <w:rFonts w:ascii="Arial" w:hAnsi="Arial"/>
      <w:sz w:val="18"/>
    </w:rPr>
  </w:style>
  <w:style w:type="paragraph" w:customStyle="1" w:styleId="HeaderEven6">
    <w:name w:val="HeaderEven6"/>
    <w:basedOn w:val="HeaderEven"/>
    <w:rsid w:val="00EE057E"/>
    <w:pPr>
      <w:spacing w:before="120" w:after="60"/>
    </w:pPr>
  </w:style>
  <w:style w:type="paragraph" w:customStyle="1" w:styleId="HeaderOdd6">
    <w:name w:val="HeaderOdd6"/>
    <w:basedOn w:val="HeaderEven6"/>
    <w:rsid w:val="00EE057E"/>
    <w:pPr>
      <w:jc w:val="right"/>
    </w:pPr>
  </w:style>
  <w:style w:type="paragraph" w:customStyle="1" w:styleId="HeaderOdd">
    <w:name w:val="HeaderOdd"/>
    <w:basedOn w:val="HeaderEven"/>
    <w:rsid w:val="00EE057E"/>
    <w:pPr>
      <w:jc w:val="right"/>
    </w:pPr>
  </w:style>
  <w:style w:type="paragraph" w:customStyle="1" w:styleId="N-TOCheading">
    <w:name w:val="N-TOCheading"/>
    <w:basedOn w:val="BillBasicHeading"/>
    <w:next w:val="N-9pt"/>
    <w:rsid w:val="00EE057E"/>
    <w:pPr>
      <w:pBdr>
        <w:bottom w:val="single" w:sz="4" w:space="1" w:color="auto"/>
      </w:pBdr>
      <w:spacing w:before="800"/>
    </w:pPr>
    <w:rPr>
      <w:sz w:val="32"/>
    </w:rPr>
  </w:style>
  <w:style w:type="paragraph" w:customStyle="1" w:styleId="N-9pt">
    <w:name w:val="N-9pt"/>
    <w:basedOn w:val="BillBasic"/>
    <w:next w:val="BillBasic"/>
    <w:rsid w:val="00EE057E"/>
    <w:pPr>
      <w:keepNext/>
      <w:tabs>
        <w:tab w:val="right" w:pos="7707"/>
      </w:tabs>
      <w:spacing w:before="120"/>
    </w:pPr>
    <w:rPr>
      <w:rFonts w:ascii="Arial" w:hAnsi="Arial"/>
      <w:sz w:val="18"/>
    </w:rPr>
  </w:style>
  <w:style w:type="paragraph" w:customStyle="1" w:styleId="N-14pt">
    <w:name w:val="N-14pt"/>
    <w:basedOn w:val="BillBasic"/>
    <w:rsid w:val="00EE057E"/>
    <w:pPr>
      <w:spacing w:before="0"/>
    </w:pPr>
    <w:rPr>
      <w:b/>
      <w:sz w:val="28"/>
    </w:rPr>
  </w:style>
  <w:style w:type="paragraph" w:customStyle="1" w:styleId="N-16pt">
    <w:name w:val="N-16pt"/>
    <w:basedOn w:val="BillBasic"/>
    <w:rsid w:val="00EE057E"/>
    <w:pPr>
      <w:spacing w:before="800"/>
    </w:pPr>
    <w:rPr>
      <w:b/>
      <w:sz w:val="32"/>
    </w:rPr>
  </w:style>
  <w:style w:type="paragraph" w:customStyle="1" w:styleId="N-line3">
    <w:name w:val="N-line3"/>
    <w:basedOn w:val="BillBasic"/>
    <w:next w:val="BillBasic"/>
    <w:rsid w:val="00EE057E"/>
    <w:pPr>
      <w:pBdr>
        <w:bottom w:val="single" w:sz="12" w:space="1" w:color="auto"/>
      </w:pBdr>
      <w:spacing w:before="60"/>
    </w:pPr>
  </w:style>
  <w:style w:type="paragraph" w:customStyle="1" w:styleId="Comment">
    <w:name w:val="Comment"/>
    <w:basedOn w:val="BillBasic"/>
    <w:rsid w:val="00EE057E"/>
    <w:pPr>
      <w:tabs>
        <w:tab w:val="left" w:pos="1800"/>
      </w:tabs>
      <w:ind w:left="1300"/>
      <w:jc w:val="left"/>
    </w:pPr>
    <w:rPr>
      <w:b/>
      <w:sz w:val="18"/>
    </w:rPr>
  </w:style>
  <w:style w:type="paragraph" w:customStyle="1" w:styleId="FooterInfo">
    <w:name w:val="FooterInfo"/>
    <w:basedOn w:val="Normal"/>
    <w:rsid w:val="00EE057E"/>
    <w:pPr>
      <w:tabs>
        <w:tab w:val="right" w:pos="7707"/>
      </w:tabs>
    </w:pPr>
    <w:rPr>
      <w:rFonts w:ascii="Arial" w:hAnsi="Arial"/>
      <w:sz w:val="18"/>
    </w:rPr>
  </w:style>
  <w:style w:type="paragraph" w:customStyle="1" w:styleId="AH1Chapter">
    <w:name w:val="A H1 Chapter"/>
    <w:basedOn w:val="BillBasicHeading"/>
    <w:next w:val="AH2Part"/>
    <w:rsid w:val="00EE057E"/>
    <w:pPr>
      <w:spacing w:before="320"/>
      <w:ind w:left="2600" w:hanging="2600"/>
      <w:outlineLvl w:val="0"/>
    </w:pPr>
    <w:rPr>
      <w:sz w:val="34"/>
    </w:rPr>
  </w:style>
  <w:style w:type="paragraph" w:customStyle="1" w:styleId="AH2Part">
    <w:name w:val="A H2 Part"/>
    <w:basedOn w:val="BillBasicHeading"/>
    <w:next w:val="AH3Div"/>
    <w:rsid w:val="00EE057E"/>
    <w:pPr>
      <w:spacing w:before="380"/>
      <w:ind w:left="2600" w:hanging="2600"/>
      <w:outlineLvl w:val="1"/>
    </w:pPr>
    <w:rPr>
      <w:sz w:val="32"/>
    </w:rPr>
  </w:style>
  <w:style w:type="paragraph" w:customStyle="1" w:styleId="AH3Div">
    <w:name w:val="A H3 Div"/>
    <w:basedOn w:val="BillBasicHeading"/>
    <w:next w:val="AH5Sec"/>
    <w:rsid w:val="00EE057E"/>
    <w:pPr>
      <w:spacing w:before="240"/>
      <w:ind w:left="2600" w:hanging="2600"/>
      <w:outlineLvl w:val="2"/>
    </w:pPr>
    <w:rPr>
      <w:sz w:val="28"/>
    </w:rPr>
  </w:style>
  <w:style w:type="paragraph" w:customStyle="1" w:styleId="AH5Sec">
    <w:name w:val="A H5 Sec"/>
    <w:basedOn w:val="BillBasicHeading"/>
    <w:next w:val="Amain"/>
    <w:link w:val="AH5SecChar"/>
    <w:rsid w:val="00EE057E"/>
    <w:pPr>
      <w:tabs>
        <w:tab w:val="clear" w:pos="2600"/>
        <w:tab w:val="left" w:pos="1100"/>
      </w:tabs>
      <w:spacing w:before="240"/>
      <w:ind w:left="1100" w:hanging="1100"/>
      <w:outlineLvl w:val="4"/>
    </w:pPr>
  </w:style>
  <w:style w:type="paragraph" w:customStyle="1" w:styleId="direction">
    <w:name w:val="direction"/>
    <w:basedOn w:val="BillBasic"/>
    <w:next w:val="AmainreturnSymb"/>
    <w:rsid w:val="00EE057E"/>
    <w:pPr>
      <w:keepNext/>
      <w:ind w:left="1100"/>
    </w:pPr>
    <w:rPr>
      <w:i/>
    </w:rPr>
  </w:style>
  <w:style w:type="paragraph" w:customStyle="1" w:styleId="AH4SubDiv">
    <w:name w:val="A H4 SubDiv"/>
    <w:basedOn w:val="BillBasicHeading"/>
    <w:next w:val="AH5Sec"/>
    <w:rsid w:val="00EE057E"/>
    <w:pPr>
      <w:spacing w:before="240"/>
      <w:ind w:left="2600" w:hanging="2600"/>
      <w:outlineLvl w:val="3"/>
    </w:pPr>
    <w:rPr>
      <w:sz w:val="26"/>
    </w:rPr>
  </w:style>
  <w:style w:type="paragraph" w:customStyle="1" w:styleId="Sched-heading">
    <w:name w:val="Sched-heading"/>
    <w:basedOn w:val="BillBasicHeading"/>
    <w:next w:val="refSymb"/>
    <w:rsid w:val="00EE057E"/>
    <w:pPr>
      <w:spacing w:before="380"/>
      <w:ind w:left="2600" w:hanging="2600"/>
      <w:outlineLvl w:val="0"/>
    </w:pPr>
    <w:rPr>
      <w:sz w:val="34"/>
    </w:rPr>
  </w:style>
  <w:style w:type="paragraph" w:customStyle="1" w:styleId="ref">
    <w:name w:val="ref"/>
    <w:basedOn w:val="BillBasic"/>
    <w:next w:val="Normal"/>
    <w:rsid w:val="00EE057E"/>
    <w:pPr>
      <w:spacing w:before="60"/>
    </w:pPr>
    <w:rPr>
      <w:sz w:val="18"/>
    </w:rPr>
  </w:style>
  <w:style w:type="paragraph" w:customStyle="1" w:styleId="Sched-Part">
    <w:name w:val="Sched-Part"/>
    <w:basedOn w:val="BillBasicHeading"/>
    <w:next w:val="Sched-Form"/>
    <w:rsid w:val="00EE057E"/>
    <w:pPr>
      <w:spacing w:before="380"/>
      <w:ind w:left="2600" w:hanging="2600"/>
      <w:outlineLvl w:val="1"/>
    </w:pPr>
    <w:rPr>
      <w:sz w:val="32"/>
    </w:rPr>
  </w:style>
  <w:style w:type="paragraph" w:customStyle="1" w:styleId="ShadedSchClause">
    <w:name w:val="Shaded Sch Clause"/>
    <w:basedOn w:val="Schclauseheading"/>
    <w:next w:val="direction"/>
    <w:rsid w:val="00EE057E"/>
    <w:pPr>
      <w:shd w:val="pct25" w:color="auto" w:fill="auto"/>
      <w:outlineLvl w:val="3"/>
    </w:pPr>
  </w:style>
  <w:style w:type="paragraph" w:customStyle="1" w:styleId="Sched-Form">
    <w:name w:val="Sched-Form"/>
    <w:basedOn w:val="BillBasicHeading"/>
    <w:next w:val="Schclauseheading"/>
    <w:rsid w:val="00EE057E"/>
    <w:pPr>
      <w:tabs>
        <w:tab w:val="right" w:pos="7200"/>
      </w:tabs>
      <w:spacing w:before="240"/>
      <w:ind w:left="2600" w:hanging="2600"/>
      <w:outlineLvl w:val="2"/>
    </w:pPr>
    <w:rPr>
      <w:sz w:val="28"/>
    </w:rPr>
  </w:style>
  <w:style w:type="paragraph" w:customStyle="1" w:styleId="Schclauseheading">
    <w:name w:val="Sch clause heading"/>
    <w:basedOn w:val="BillBasic"/>
    <w:next w:val="SchAmainSymb"/>
    <w:rsid w:val="00EE057E"/>
    <w:pPr>
      <w:keepNext/>
      <w:tabs>
        <w:tab w:val="left" w:pos="1100"/>
      </w:tabs>
      <w:spacing w:before="240"/>
      <w:ind w:left="1100" w:hanging="1100"/>
      <w:jc w:val="left"/>
      <w:outlineLvl w:val="4"/>
    </w:pPr>
    <w:rPr>
      <w:rFonts w:ascii="Arial" w:hAnsi="Arial"/>
      <w:b/>
    </w:rPr>
  </w:style>
  <w:style w:type="paragraph" w:customStyle="1" w:styleId="Dict-Heading">
    <w:name w:val="Dict-Heading"/>
    <w:basedOn w:val="BillBasicHeading"/>
    <w:next w:val="Normal"/>
    <w:rsid w:val="00EE057E"/>
    <w:pPr>
      <w:spacing w:before="320"/>
      <w:ind w:left="2600" w:hanging="2600"/>
      <w:jc w:val="both"/>
      <w:outlineLvl w:val="0"/>
    </w:pPr>
    <w:rPr>
      <w:sz w:val="34"/>
    </w:rPr>
  </w:style>
  <w:style w:type="paragraph" w:styleId="TOC7">
    <w:name w:val="toc 7"/>
    <w:basedOn w:val="TOC2"/>
    <w:next w:val="Normal"/>
    <w:autoRedefine/>
    <w:rsid w:val="00EE057E"/>
    <w:pPr>
      <w:keepNext w:val="0"/>
      <w:spacing w:before="120"/>
    </w:pPr>
    <w:rPr>
      <w:sz w:val="20"/>
    </w:rPr>
  </w:style>
  <w:style w:type="paragraph" w:styleId="TOC2">
    <w:name w:val="toc 2"/>
    <w:basedOn w:val="Normal"/>
    <w:next w:val="Normal"/>
    <w:autoRedefine/>
    <w:rsid w:val="00EE057E"/>
    <w:pPr>
      <w:keepNext/>
      <w:tabs>
        <w:tab w:val="left" w:pos="2000"/>
        <w:tab w:val="right" w:pos="7672"/>
      </w:tabs>
      <w:spacing w:before="240"/>
      <w:ind w:left="2000" w:right="440" w:hanging="2000"/>
    </w:pPr>
    <w:rPr>
      <w:rFonts w:ascii="Arial" w:hAnsi="Arial"/>
      <w:b/>
      <w:noProof/>
    </w:rPr>
  </w:style>
  <w:style w:type="paragraph" w:customStyle="1" w:styleId="Endnote1">
    <w:name w:val="Endnote1"/>
    <w:basedOn w:val="BillBasic"/>
    <w:next w:val="Normal"/>
    <w:rsid w:val="00EE057E"/>
    <w:pPr>
      <w:keepNext/>
      <w:tabs>
        <w:tab w:val="left" w:pos="400"/>
      </w:tabs>
      <w:spacing w:before="0"/>
      <w:jc w:val="left"/>
    </w:pPr>
    <w:rPr>
      <w:rFonts w:ascii="Arial" w:hAnsi="Arial"/>
      <w:b/>
      <w:sz w:val="28"/>
    </w:rPr>
  </w:style>
  <w:style w:type="paragraph" w:customStyle="1" w:styleId="EndNote2">
    <w:name w:val="EndNote2"/>
    <w:basedOn w:val="BillBasic"/>
    <w:rsid w:val="00907657"/>
    <w:pPr>
      <w:keepNext/>
      <w:tabs>
        <w:tab w:val="left" w:pos="240"/>
      </w:tabs>
      <w:spacing w:before="320"/>
      <w:jc w:val="left"/>
    </w:pPr>
    <w:rPr>
      <w:b/>
      <w:sz w:val="18"/>
    </w:rPr>
  </w:style>
  <w:style w:type="paragraph" w:customStyle="1" w:styleId="IH1Chap">
    <w:name w:val="I H1 Chap"/>
    <w:basedOn w:val="BillBasicHeading"/>
    <w:next w:val="Normal"/>
    <w:rsid w:val="00EE057E"/>
    <w:pPr>
      <w:spacing w:before="320"/>
      <w:ind w:left="2600" w:hanging="2600"/>
    </w:pPr>
    <w:rPr>
      <w:sz w:val="34"/>
    </w:rPr>
  </w:style>
  <w:style w:type="paragraph" w:customStyle="1" w:styleId="IH2Part">
    <w:name w:val="I H2 Part"/>
    <w:basedOn w:val="BillBasicHeading"/>
    <w:next w:val="Normal"/>
    <w:rsid w:val="00EE057E"/>
    <w:pPr>
      <w:spacing w:before="380"/>
      <w:ind w:left="2600" w:hanging="2600"/>
    </w:pPr>
    <w:rPr>
      <w:sz w:val="32"/>
    </w:rPr>
  </w:style>
  <w:style w:type="paragraph" w:customStyle="1" w:styleId="IH3Div">
    <w:name w:val="I H3 Div"/>
    <w:basedOn w:val="BillBasicHeading"/>
    <w:next w:val="Normal"/>
    <w:rsid w:val="00EE057E"/>
    <w:pPr>
      <w:spacing w:before="240"/>
      <w:ind w:left="2600" w:hanging="2600"/>
    </w:pPr>
    <w:rPr>
      <w:sz w:val="28"/>
    </w:rPr>
  </w:style>
  <w:style w:type="paragraph" w:customStyle="1" w:styleId="IH5Sec">
    <w:name w:val="I H5 Sec"/>
    <w:basedOn w:val="BillBasicHeading"/>
    <w:next w:val="Normal"/>
    <w:rsid w:val="00EE057E"/>
    <w:pPr>
      <w:tabs>
        <w:tab w:val="clear" w:pos="2600"/>
        <w:tab w:val="left" w:pos="1100"/>
      </w:tabs>
      <w:spacing w:before="240"/>
      <w:ind w:left="1100" w:hanging="1100"/>
    </w:pPr>
  </w:style>
  <w:style w:type="paragraph" w:customStyle="1" w:styleId="IH4SubDiv">
    <w:name w:val="I H4 SubDiv"/>
    <w:basedOn w:val="BillBasicHeading"/>
    <w:next w:val="Normal"/>
    <w:rsid w:val="00EE057E"/>
    <w:pPr>
      <w:spacing w:before="240"/>
      <w:ind w:left="2600" w:hanging="2600"/>
    </w:pPr>
    <w:rPr>
      <w:sz w:val="26"/>
    </w:rPr>
  </w:style>
  <w:style w:type="character" w:styleId="LineNumber">
    <w:name w:val="line number"/>
    <w:basedOn w:val="DefaultParagraphFont"/>
    <w:rsid w:val="00EE057E"/>
    <w:rPr>
      <w:rFonts w:ascii="Arial" w:hAnsi="Arial"/>
      <w:sz w:val="16"/>
    </w:rPr>
  </w:style>
  <w:style w:type="paragraph" w:customStyle="1" w:styleId="PageBreak">
    <w:name w:val="PageBreak"/>
    <w:basedOn w:val="Normal"/>
    <w:rsid w:val="00EE057E"/>
    <w:rPr>
      <w:sz w:val="4"/>
    </w:rPr>
  </w:style>
  <w:style w:type="paragraph" w:customStyle="1" w:styleId="04Dictionary">
    <w:name w:val="04Dictionary"/>
    <w:basedOn w:val="Normal"/>
    <w:rsid w:val="00EE057E"/>
  </w:style>
  <w:style w:type="paragraph" w:customStyle="1" w:styleId="N-line1">
    <w:name w:val="N-line1"/>
    <w:basedOn w:val="BillBasic"/>
    <w:rsid w:val="00EE057E"/>
    <w:pPr>
      <w:pBdr>
        <w:bottom w:val="single" w:sz="4" w:space="0" w:color="auto"/>
      </w:pBdr>
      <w:spacing w:before="100"/>
      <w:ind w:left="2980" w:right="3020"/>
      <w:jc w:val="center"/>
    </w:pPr>
  </w:style>
  <w:style w:type="paragraph" w:customStyle="1" w:styleId="N-line2">
    <w:name w:val="N-line2"/>
    <w:basedOn w:val="Normal"/>
    <w:rsid w:val="00EE057E"/>
    <w:pPr>
      <w:pBdr>
        <w:bottom w:val="single" w:sz="8" w:space="0" w:color="auto"/>
      </w:pBdr>
    </w:pPr>
  </w:style>
  <w:style w:type="paragraph" w:customStyle="1" w:styleId="EndNote">
    <w:name w:val="EndNote"/>
    <w:basedOn w:val="BillBasicHeading"/>
    <w:rsid w:val="00EE057E"/>
    <w:pPr>
      <w:keepNext w:val="0"/>
      <w:tabs>
        <w:tab w:val="clear" w:pos="2600"/>
        <w:tab w:val="left" w:pos="1100"/>
      </w:tabs>
      <w:spacing w:before="160"/>
      <w:ind w:left="1100" w:hanging="1100"/>
      <w:jc w:val="both"/>
    </w:pPr>
  </w:style>
  <w:style w:type="paragraph" w:customStyle="1" w:styleId="EndNoteHeading">
    <w:name w:val="EndNoteHeading"/>
    <w:basedOn w:val="BillBasicHeading"/>
    <w:rsid w:val="00EE057E"/>
    <w:pPr>
      <w:tabs>
        <w:tab w:val="left" w:pos="700"/>
      </w:tabs>
      <w:spacing w:before="160"/>
      <w:ind w:left="700" w:hanging="700"/>
    </w:pPr>
  </w:style>
  <w:style w:type="paragraph" w:customStyle="1" w:styleId="PenaltyHeading">
    <w:name w:val="PenaltyHeading"/>
    <w:basedOn w:val="Normal"/>
    <w:rsid w:val="00EE057E"/>
    <w:pPr>
      <w:tabs>
        <w:tab w:val="left" w:pos="1100"/>
      </w:tabs>
      <w:spacing w:before="120"/>
      <w:ind w:left="1100" w:hanging="1100"/>
    </w:pPr>
    <w:rPr>
      <w:rFonts w:ascii="Arial" w:hAnsi="Arial"/>
      <w:b/>
      <w:sz w:val="20"/>
    </w:rPr>
  </w:style>
  <w:style w:type="paragraph" w:customStyle="1" w:styleId="05EndNote">
    <w:name w:val="05EndNote"/>
    <w:basedOn w:val="Normal"/>
    <w:rsid w:val="00EE057E"/>
  </w:style>
  <w:style w:type="paragraph" w:customStyle="1" w:styleId="03Schedule">
    <w:name w:val="03Schedule"/>
    <w:basedOn w:val="Normal"/>
    <w:rsid w:val="00EE057E"/>
  </w:style>
  <w:style w:type="paragraph" w:customStyle="1" w:styleId="ISched-heading">
    <w:name w:val="I Sched-heading"/>
    <w:basedOn w:val="BillBasicHeading"/>
    <w:next w:val="Normal"/>
    <w:rsid w:val="00EE057E"/>
    <w:pPr>
      <w:spacing w:before="320"/>
      <w:ind w:left="2600" w:hanging="2600"/>
    </w:pPr>
    <w:rPr>
      <w:sz w:val="34"/>
    </w:rPr>
  </w:style>
  <w:style w:type="paragraph" w:customStyle="1" w:styleId="ISched-Part">
    <w:name w:val="I Sched-Part"/>
    <w:basedOn w:val="BillBasicHeading"/>
    <w:rsid w:val="00EE057E"/>
    <w:pPr>
      <w:spacing w:before="380"/>
      <w:ind w:left="2600" w:hanging="2600"/>
    </w:pPr>
    <w:rPr>
      <w:sz w:val="32"/>
    </w:rPr>
  </w:style>
  <w:style w:type="paragraph" w:customStyle="1" w:styleId="ISched-form">
    <w:name w:val="I Sched-form"/>
    <w:basedOn w:val="BillBasicHeading"/>
    <w:rsid w:val="00EE057E"/>
    <w:pPr>
      <w:tabs>
        <w:tab w:val="right" w:pos="7200"/>
      </w:tabs>
      <w:spacing w:before="240"/>
      <w:ind w:left="2600" w:hanging="2600"/>
    </w:pPr>
    <w:rPr>
      <w:sz w:val="28"/>
    </w:rPr>
  </w:style>
  <w:style w:type="paragraph" w:customStyle="1" w:styleId="ISchclauseheading">
    <w:name w:val="I Sch clause heading"/>
    <w:basedOn w:val="BillBasic"/>
    <w:rsid w:val="00EE057E"/>
    <w:pPr>
      <w:keepNext/>
      <w:tabs>
        <w:tab w:val="left" w:pos="1100"/>
      </w:tabs>
      <w:spacing w:before="240"/>
      <w:ind w:left="1100" w:hanging="1100"/>
      <w:jc w:val="left"/>
    </w:pPr>
    <w:rPr>
      <w:rFonts w:ascii="Arial" w:hAnsi="Arial"/>
      <w:b/>
    </w:rPr>
  </w:style>
  <w:style w:type="paragraph" w:customStyle="1" w:styleId="IMain">
    <w:name w:val="I Main"/>
    <w:basedOn w:val="Amain"/>
    <w:rsid w:val="00EE057E"/>
  </w:style>
  <w:style w:type="paragraph" w:customStyle="1" w:styleId="Ipara">
    <w:name w:val="I para"/>
    <w:basedOn w:val="Apara"/>
    <w:rsid w:val="00EE057E"/>
    <w:pPr>
      <w:outlineLvl w:val="9"/>
    </w:pPr>
  </w:style>
  <w:style w:type="paragraph" w:customStyle="1" w:styleId="Isubpara">
    <w:name w:val="I subpara"/>
    <w:basedOn w:val="Asubpara"/>
    <w:rsid w:val="00EE057E"/>
    <w:pPr>
      <w:tabs>
        <w:tab w:val="clear" w:pos="1900"/>
        <w:tab w:val="clear" w:pos="2100"/>
        <w:tab w:val="right" w:pos="1940"/>
        <w:tab w:val="left" w:pos="2140"/>
      </w:tabs>
      <w:ind w:left="2140" w:hanging="2140"/>
      <w:outlineLvl w:val="9"/>
    </w:pPr>
  </w:style>
  <w:style w:type="paragraph" w:customStyle="1" w:styleId="Isubsubpara">
    <w:name w:val="I subsubpara"/>
    <w:basedOn w:val="Asubsubpara"/>
    <w:rsid w:val="00EE057E"/>
    <w:pPr>
      <w:tabs>
        <w:tab w:val="clear" w:pos="2400"/>
        <w:tab w:val="clear" w:pos="2600"/>
        <w:tab w:val="right" w:pos="2460"/>
        <w:tab w:val="left" w:pos="2660"/>
      </w:tabs>
      <w:ind w:left="2660" w:hanging="2660"/>
    </w:pPr>
  </w:style>
  <w:style w:type="character" w:customStyle="1" w:styleId="CharSectNo">
    <w:name w:val="CharSectNo"/>
    <w:basedOn w:val="DefaultParagraphFont"/>
    <w:rsid w:val="00EE057E"/>
  </w:style>
  <w:style w:type="character" w:customStyle="1" w:styleId="CharDivNo">
    <w:name w:val="CharDivNo"/>
    <w:basedOn w:val="DefaultParagraphFont"/>
    <w:rsid w:val="00EE057E"/>
  </w:style>
  <w:style w:type="character" w:customStyle="1" w:styleId="CharDivText">
    <w:name w:val="CharDivText"/>
    <w:basedOn w:val="DefaultParagraphFont"/>
    <w:rsid w:val="00EE057E"/>
  </w:style>
  <w:style w:type="character" w:customStyle="1" w:styleId="CharPartNo">
    <w:name w:val="CharPartNo"/>
    <w:basedOn w:val="DefaultParagraphFont"/>
    <w:rsid w:val="00EE057E"/>
  </w:style>
  <w:style w:type="paragraph" w:customStyle="1" w:styleId="Placeholder">
    <w:name w:val="Placeholder"/>
    <w:basedOn w:val="Normal"/>
    <w:rsid w:val="00EE057E"/>
    <w:rPr>
      <w:sz w:val="10"/>
    </w:rPr>
  </w:style>
  <w:style w:type="paragraph" w:styleId="PlainText">
    <w:name w:val="Plain Text"/>
    <w:basedOn w:val="Normal"/>
    <w:rsid w:val="00EE057E"/>
    <w:rPr>
      <w:rFonts w:ascii="Courier New" w:hAnsi="Courier New"/>
      <w:sz w:val="20"/>
    </w:rPr>
  </w:style>
  <w:style w:type="character" w:customStyle="1" w:styleId="CharChapNo">
    <w:name w:val="CharChapNo"/>
    <w:basedOn w:val="DefaultParagraphFont"/>
    <w:rsid w:val="00EE057E"/>
  </w:style>
  <w:style w:type="character" w:customStyle="1" w:styleId="CharChapText">
    <w:name w:val="CharChapText"/>
    <w:basedOn w:val="DefaultParagraphFont"/>
    <w:rsid w:val="00EE057E"/>
  </w:style>
  <w:style w:type="character" w:customStyle="1" w:styleId="CharPartText">
    <w:name w:val="CharPartText"/>
    <w:basedOn w:val="DefaultParagraphFont"/>
    <w:rsid w:val="00EE057E"/>
  </w:style>
  <w:style w:type="paragraph" w:styleId="TOC1">
    <w:name w:val="toc 1"/>
    <w:basedOn w:val="Normal"/>
    <w:next w:val="Normal"/>
    <w:autoRedefine/>
    <w:rsid w:val="00EE057E"/>
    <w:pPr>
      <w:keepNext/>
      <w:tabs>
        <w:tab w:val="left" w:pos="2000"/>
        <w:tab w:val="right" w:pos="7672"/>
      </w:tabs>
      <w:spacing w:before="480"/>
      <w:ind w:left="2000" w:right="440" w:hanging="2000"/>
    </w:pPr>
    <w:rPr>
      <w:rFonts w:ascii="Arial" w:hAnsi="Arial"/>
      <w:b/>
      <w:noProof/>
    </w:rPr>
  </w:style>
  <w:style w:type="paragraph" w:styleId="TOC3">
    <w:name w:val="toc 3"/>
    <w:basedOn w:val="Normal"/>
    <w:next w:val="Normal"/>
    <w:autoRedefine/>
    <w:rsid w:val="00EE057E"/>
    <w:pPr>
      <w:keepNext/>
      <w:tabs>
        <w:tab w:val="left" w:pos="2000"/>
        <w:tab w:val="right" w:pos="7672"/>
      </w:tabs>
      <w:spacing w:before="100"/>
      <w:ind w:left="2000" w:right="440" w:hanging="2000"/>
    </w:pPr>
    <w:rPr>
      <w:rFonts w:ascii="Arial" w:hAnsi="Arial"/>
      <w:b/>
      <w:noProof/>
      <w:sz w:val="20"/>
    </w:rPr>
  </w:style>
  <w:style w:type="paragraph" w:styleId="TOC4">
    <w:name w:val="toc 4"/>
    <w:basedOn w:val="Normal"/>
    <w:next w:val="Normal"/>
    <w:autoRedefine/>
    <w:rsid w:val="00EE057E"/>
    <w:pPr>
      <w:keepNext/>
      <w:tabs>
        <w:tab w:val="left" w:pos="2000"/>
        <w:tab w:val="right" w:pos="7672"/>
      </w:tabs>
      <w:spacing w:before="100"/>
      <w:ind w:left="2000" w:right="440" w:hanging="2000"/>
    </w:pPr>
    <w:rPr>
      <w:rFonts w:ascii="Arial" w:hAnsi="Arial"/>
      <w:b/>
      <w:noProof/>
      <w:sz w:val="20"/>
    </w:rPr>
  </w:style>
  <w:style w:type="paragraph" w:styleId="TOC5">
    <w:name w:val="toc 5"/>
    <w:basedOn w:val="Normal"/>
    <w:next w:val="Normal"/>
    <w:autoRedefine/>
    <w:rsid w:val="00EE057E"/>
    <w:pPr>
      <w:tabs>
        <w:tab w:val="right" w:pos="400"/>
        <w:tab w:val="left" w:pos="1000"/>
        <w:tab w:val="right" w:pos="7672"/>
      </w:tabs>
      <w:spacing w:before="60"/>
      <w:ind w:left="1000" w:right="440" w:hanging="1000"/>
    </w:pPr>
    <w:rPr>
      <w:rFonts w:ascii="Arial" w:hAnsi="Arial"/>
      <w:noProof/>
      <w:sz w:val="20"/>
    </w:rPr>
  </w:style>
  <w:style w:type="paragraph" w:styleId="TOC6">
    <w:name w:val="toc 6"/>
    <w:basedOn w:val="TOC1"/>
    <w:next w:val="Normal"/>
    <w:autoRedefine/>
    <w:rsid w:val="00EE057E"/>
  </w:style>
  <w:style w:type="paragraph" w:styleId="Title">
    <w:name w:val="Title"/>
    <w:basedOn w:val="Normal"/>
    <w:qFormat/>
    <w:rsid w:val="00907657"/>
    <w:pPr>
      <w:spacing w:before="240" w:after="60"/>
      <w:jc w:val="center"/>
      <w:outlineLvl w:val="0"/>
    </w:pPr>
    <w:rPr>
      <w:rFonts w:ascii="Arial" w:hAnsi="Arial"/>
      <w:b/>
      <w:kern w:val="28"/>
      <w:sz w:val="32"/>
    </w:rPr>
  </w:style>
  <w:style w:type="paragraph" w:styleId="Signature">
    <w:name w:val="Signature"/>
    <w:basedOn w:val="Normal"/>
    <w:rsid w:val="00EE057E"/>
    <w:pPr>
      <w:ind w:left="4252"/>
    </w:pPr>
  </w:style>
  <w:style w:type="paragraph" w:customStyle="1" w:styleId="ActNo">
    <w:name w:val="ActNo"/>
    <w:basedOn w:val="BillBasicHeading"/>
    <w:rsid w:val="00EE057E"/>
    <w:pPr>
      <w:keepNext w:val="0"/>
      <w:tabs>
        <w:tab w:val="clear" w:pos="2600"/>
      </w:tabs>
      <w:spacing w:before="220"/>
    </w:pPr>
  </w:style>
  <w:style w:type="paragraph" w:customStyle="1" w:styleId="aParaNote">
    <w:name w:val="aParaNote"/>
    <w:basedOn w:val="BillBasic"/>
    <w:rsid w:val="00EE057E"/>
    <w:pPr>
      <w:ind w:left="2840" w:hanging="1240"/>
    </w:pPr>
    <w:rPr>
      <w:sz w:val="20"/>
    </w:rPr>
  </w:style>
  <w:style w:type="paragraph" w:customStyle="1" w:styleId="aExamNum">
    <w:name w:val="aExamNum"/>
    <w:basedOn w:val="aExam"/>
    <w:rsid w:val="00EE057E"/>
    <w:pPr>
      <w:ind w:left="1500" w:hanging="400"/>
    </w:pPr>
  </w:style>
  <w:style w:type="paragraph" w:customStyle="1" w:styleId="LongTitle">
    <w:name w:val="LongTitle"/>
    <w:basedOn w:val="BillBasic"/>
    <w:rsid w:val="00EE057E"/>
    <w:pPr>
      <w:spacing w:before="300"/>
    </w:pPr>
  </w:style>
  <w:style w:type="paragraph" w:customStyle="1" w:styleId="Minister">
    <w:name w:val="Minister"/>
    <w:basedOn w:val="BillBasic"/>
    <w:rsid w:val="00EE057E"/>
    <w:pPr>
      <w:spacing w:before="640"/>
      <w:jc w:val="right"/>
    </w:pPr>
    <w:rPr>
      <w:caps/>
    </w:rPr>
  </w:style>
  <w:style w:type="paragraph" w:customStyle="1" w:styleId="DateLine">
    <w:name w:val="DateLine"/>
    <w:basedOn w:val="BillBasic"/>
    <w:rsid w:val="00EE057E"/>
    <w:pPr>
      <w:tabs>
        <w:tab w:val="left" w:pos="4320"/>
      </w:tabs>
    </w:pPr>
  </w:style>
  <w:style w:type="paragraph" w:customStyle="1" w:styleId="madeunder">
    <w:name w:val="made under"/>
    <w:basedOn w:val="BillBasic"/>
    <w:rsid w:val="00EE057E"/>
    <w:pPr>
      <w:spacing w:before="240"/>
    </w:pPr>
  </w:style>
  <w:style w:type="paragraph" w:customStyle="1" w:styleId="EndNoteSubHeading">
    <w:name w:val="EndNoteSubHeading"/>
    <w:basedOn w:val="Normal"/>
    <w:next w:val="EndNoteText"/>
    <w:rsid w:val="00EE057E"/>
    <w:pPr>
      <w:keepNext/>
      <w:tabs>
        <w:tab w:val="clear" w:pos="0"/>
        <w:tab w:val="left" w:pos="700"/>
      </w:tabs>
      <w:spacing w:before="240"/>
      <w:ind w:left="700" w:hanging="700"/>
    </w:pPr>
    <w:rPr>
      <w:rFonts w:ascii="Arial" w:hAnsi="Arial"/>
      <w:b/>
      <w:sz w:val="20"/>
    </w:rPr>
  </w:style>
  <w:style w:type="paragraph" w:customStyle="1" w:styleId="EndNoteText">
    <w:name w:val="EndNoteText"/>
    <w:basedOn w:val="BillBasic"/>
    <w:rsid w:val="00EE057E"/>
    <w:pPr>
      <w:tabs>
        <w:tab w:val="left" w:pos="700"/>
        <w:tab w:val="right" w:pos="6160"/>
      </w:tabs>
      <w:spacing w:before="80"/>
      <w:ind w:left="700" w:hanging="700"/>
    </w:pPr>
    <w:rPr>
      <w:sz w:val="20"/>
    </w:rPr>
  </w:style>
  <w:style w:type="paragraph" w:customStyle="1" w:styleId="BillBasicItalics">
    <w:name w:val="BillBasicItalics"/>
    <w:basedOn w:val="BillBasic"/>
    <w:rsid w:val="00EE057E"/>
    <w:rPr>
      <w:i/>
    </w:rPr>
  </w:style>
  <w:style w:type="paragraph" w:customStyle="1" w:styleId="00SigningPage">
    <w:name w:val="00SigningPage"/>
    <w:basedOn w:val="Normal"/>
    <w:rsid w:val="00EE057E"/>
  </w:style>
  <w:style w:type="paragraph" w:customStyle="1" w:styleId="Aparareturn">
    <w:name w:val="A para return"/>
    <w:basedOn w:val="BillBasic"/>
    <w:rsid w:val="00EE057E"/>
    <w:pPr>
      <w:ind w:left="1600"/>
    </w:pPr>
  </w:style>
  <w:style w:type="paragraph" w:customStyle="1" w:styleId="Asubparareturn">
    <w:name w:val="A subpara return"/>
    <w:basedOn w:val="BillBasic"/>
    <w:rsid w:val="00EE057E"/>
    <w:pPr>
      <w:ind w:left="2100"/>
    </w:pPr>
  </w:style>
  <w:style w:type="paragraph" w:customStyle="1" w:styleId="CommentNum">
    <w:name w:val="CommentNum"/>
    <w:basedOn w:val="Comment"/>
    <w:rsid w:val="00EE057E"/>
    <w:pPr>
      <w:ind w:left="1800" w:hanging="1800"/>
    </w:pPr>
  </w:style>
  <w:style w:type="paragraph" w:styleId="TOC8">
    <w:name w:val="toc 8"/>
    <w:basedOn w:val="TOC3"/>
    <w:next w:val="Normal"/>
    <w:autoRedefine/>
    <w:rsid w:val="00EE057E"/>
    <w:pPr>
      <w:keepNext w:val="0"/>
      <w:spacing w:before="120"/>
    </w:pPr>
  </w:style>
  <w:style w:type="paragraph" w:customStyle="1" w:styleId="Judges">
    <w:name w:val="Judges"/>
    <w:basedOn w:val="Minister"/>
    <w:rsid w:val="00EE057E"/>
    <w:pPr>
      <w:spacing w:before="180"/>
    </w:pPr>
  </w:style>
  <w:style w:type="paragraph" w:customStyle="1" w:styleId="BillFor">
    <w:name w:val="BillFor"/>
    <w:basedOn w:val="BillBasicHeading"/>
    <w:rsid w:val="00EE057E"/>
    <w:pPr>
      <w:keepNext w:val="0"/>
      <w:spacing w:before="320"/>
      <w:jc w:val="both"/>
    </w:pPr>
    <w:rPr>
      <w:sz w:val="28"/>
    </w:rPr>
  </w:style>
  <w:style w:type="paragraph" w:customStyle="1" w:styleId="draft">
    <w:name w:val="draft"/>
    <w:basedOn w:val="Normal"/>
    <w:rsid w:val="00EE057E"/>
    <w:pPr>
      <w:spacing w:before="600"/>
    </w:pPr>
    <w:rPr>
      <w:rFonts w:ascii="Arial" w:hAnsi="Arial"/>
      <w:sz w:val="48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Formula">
    <w:name w:val="Formula"/>
    <w:basedOn w:val="BillBasic"/>
    <w:rsid w:val="00EE057E"/>
    <w:pPr>
      <w:spacing w:line="260" w:lineRule="atLeast"/>
      <w:jc w:val="center"/>
    </w:pPr>
  </w:style>
  <w:style w:type="paragraph" w:customStyle="1" w:styleId="Amainbullet">
    <w:name w:val="A main bullet"/>
    <w:basedOn w:val="BillBasic"/>
    <w:rsid w:val="00EE057E"/>
    <w:pPr>
      <w:spacing w:before="60"/>
      <w:ind w:left="1500" w:hanging="400"/>
    </w:pPr>
  </w:style>
  <w:style w:type="paragraph" w:customStyle="1" w:styleId="Aparabullet">
    <w:name w:val="A para bullet"/>
    <w:basedOn w:val="BillBasic"/>
    <w:rsid w:val="00EE057E"/>
    <w:pPr>
      <w:spacing w:before="60"/>
      <w:ind w:left="2000" w:hanging="400"/>
    </w:pPr>
  </w:style>
  <w:style w:type="paragraph" w:customStyle="1" w:styleId="Asubparabullet">
    <w:name w:val="A subpara bullet"/>
    <w:basedOn w:val="BillBasic"/>
    <w:rsid w:val="00EE057E"/>
    <w:pPr>
      <w:spacing w:before="60"/>
      <w:ind w:left="2540" w:hanging="400"/>
    </w:pPr>
  </w:style>
  <w:style w:type="paragraph" w:customStyle="1" w:styleId="aDefpara">
    <w:name w:val="aDef para"/>
    <w:basedOn w:val="Apara"/>
    <w:rsid w:val="00EE057E"/>
  </w:style>
  <w:style w:type="paragraph" w:customStyle="1" w:styleId="aDefsubpara">
    <w:name w:val="aDef subpara"/>
    <w:basedOn w:val="Asubpara"/>
    <w:rsid w:val="00EE057E"/>
  </w:style>
  <w:style w:type="paragraph" w:customStyle="1" w:styleId="Idefpara">
    <w:name w:val="I def para"/>
    <w:basedOn w:val="Ipara"/>
    <w:rsid w:val="00EE057E"/>
  </w:style>
  <w:style w:type="paragraph" w:customStyle="1" w:styleId="Idefsubpara">
    <w:name w:val="I def subpara"/>
    <w:basedOn w:val="Isubpara"/>
    <w:rsid w:val="00EE057E"/>
  </w:style>
  <w:style w:type="paragraph" w:customStyle="1" w:styleId="Notified">
    <w:name w:val="Notified"/>
    <w:basedOn w:val="BillBasic"/>
    <w:rsid w:val="00EE057E"/>
    <w:pPr>
      <w:spacing w:before="360"/>
      <w:jc w:val="right"/>
    </w:pPr>
    <w:rPr>
      <w:i/>
    </w:rPr>
  </w:style>
  <w:style w:type="paragraph" w:customStyle="1" w:styleId="03ScheduleLandscape">
    <w:name w:val="03ScheduleLandscape"/>
    <w:basedOn w:val="Normal"/>
    <w:rsid w:val="00EE057E"/>
  </w:style>
  <w:style w:type="paragraph" w:customStyle="1" w:styleId="IDict-Heading">
    <w:name w:val="I Dict-Heading"/>
    <w:basedOn w:val="BillBasicHeading"/>
    <w:rsid w:val="00EE057E"/>
    <w:pPr>
      <w:spacing w:before="320"/>
      <w:ind w:left="2600" w:hanging="2600"/>
      <w:jc w:val="both"/>
    </w:pPr>
    <w:rPr>
      <w:sz w:val="34"/>
    </w:rPr>
  </w:style>
  <w:style w:type="paragraph" w:customStyle="1" w:styleId="02TextLandscape">
    <w:name w:val="02TextLandscape"/>
    <w:basedOn w:val="Normal"/>
    <w:rsid w:val="00EE057E"/>
  </w:style>
  <w:style w:type="paragraph" w:styleId="Salutation">
    <w:name w:val="Salutation"/>
    <w:basedOn w:val="Normal"/>
    <w:next w:val="Normal"/>
    <w:rsid w:val="00907657"/>
  </w:style>
  <w:style w:type="paragraph" w:customStyle="1" w:styleId="aNoteBullet">
    <w:name w:val="aNoteBullet"/>
    <w:basedOn w:val="aNoteSymb"/>
    <w:rsid w:val="00EE057E"/>
    <w:pPr>
      <w:tabs>
        <w:tab w:val="left" w:pos="2200"/>
      </w:tabs>
      <w:spacing w:before="60"/>
      <w:ind w:left="2600" w:hanging="700"/>
    </w:pPr>
  </w:style>
  <w:style w:type="paragraph" w:customStyle="1" w:styleId="aNotess">
    <w:name w:val="aNotess"/>
    <w:basedOn w:val="BillBasic"/>
    <w:rsid w:val="00907657"/>
    <w:pPr>
      <w:ind w:left="1900" w:hanging="800"/>
    </w:pPr>
    <w:rPr>
      <w:sz w:val="20"/>
    </w:rPr>
  </w:style>
  <w:style w:type="paragraph" w:customStyle="1" w:styleId="aParaNoteBullet">
    <w:name w:val="aParaNoteBullet"/>
    <w:basedOn w:val="aParaNote"/>
    <w:rsid w:val="00EE057E"/>
    <w:pPr>
      <w:tabs>
        <w:tab w:val="left" w:pos="2700"/>
      </w:tabs>
      <w:spacing w:before="60"/>
      <w:ind w:left="3100" w:hanging="700"/>
    </w:pPr>
  </w:style>
  <w:style w:type="paragraph" w:customStyle="1" w:styleId="aNotepar">
    <w:name w:val="aNotepar"/>
    <w:basedOn w:val="BillBasic"/>
    <w:next w:val="Normal"/>
    <w:rsid w:val="00EE057E"/>
    <w:pPr>
      <w:ind w:left="2400" w:hanging="800"/>
    </w:pPr>
    <w:rPr>
      <w:sz w:val="20"/>
    </w:rPr>
  </w:style>
  <w:style w:type="paragraph" w:customStyle="1" w:styleId="aNoteTextpar">
    <w:name w:val="aNoteTextpar"/>
    <w:basedOn w:val="aNotepar"/>
    <w:rsid w:val="00EE057E"/>
    <w:pPr>
      <w:spacing w:before="60"/>
      <w:ind w:firstLine="0"/>
    </w:pPr>
  </w:style>
  <w:style w:type="paragraph" w:customStyle="1" w:styleId="MinisterWord">
    <w:name w:val="MinisterWord"/>
    <w:basedOn w:val="Normal"/>
    <w:rsid w:val="00EE057E"/>
    <w:pPr>
      <w:spacing w:before="60"/>
      <w:jc w:val="right"/>
    </w:pPr>
  </w:style>
  <w:style w:type="paragraph" w:customStyle="1" w:styleId="aExamPara">
    <w:name w:val="aExamPara"/>
    <w:basedOn w:val="aExam"/>
    <w:rsid w:val="00EE057E"/>
    <w:pPr>
      <w:tabs>
        <w:tab w:val="right" w:pos="1720"/>
        <w:tab w:val="left" w:pos="2000"/>
        <w:tab w:val="left" w:pos="2300"/>
      </w:tabs>
      <w:ind w:left="2400" w:hanging="1300"/>
    </w:pPr>
  </w:style>
  <w:style w:type="paragraph" w:customStyle="1" w:styleId="aExamNumText">
    <w:name w:val="aExamNumText"/>
    <w:basedOn w:val="aExam"/>
    <w:rsid w:val="00EE057E"/>
    <w:pPr>
      <w:ind w:left="1500"/>
    </w:pPr>
  </w:style>
  <w:style w:type="paragraph" w:customStyle="1" w:styleId="aExamBullet">
    <w:name w:val="aExamBullet"/>
    <w:basedOn w:val="aExam"/>
    <w:rsid w:val="00EE057E"/>
    <w:pPr>
      <w:tabs>
        <w:tab w:val="left" w:pos="1500"/>
        <w:tab w:val="left" w:pos="2300"/>
      </w:tabs>
      <w:ind w:left="1900" w:hanging="800"/>
    </w:pPr>
  </w:style>
  <w:style w:type="paragraph" w:customStyle="1" w:styleId="aNotePara">
    <w:name w:val="aNotePara"/>
    <w:basedOn w:val="aNote"/>
    <w:rsid w:val="00EE057E"/>
    <w:pPr>
      <w:tabs>
        <w:tab w:val="right" w:pos="2140"/>
        <w:tab w:val="left" w:pos="2400"/>
      </w:tabs>
      <w:spacing w:before="60"/>
      <w:ind w:left="2400" w:hanging="1300"/>
    </w:pPr>
  </w:style>
  <w:style w:type="paragraph" w:customStyle="1" w:styleId="aExplanHeading">
    <w:name w:val="aExplanHeading"/>
    <w:basedOn w:val="BillBasicHeading"/>
    <w:next w:val="Normal"/>
    <w:rsid w:val="00EE057E"/>
    <w:rPr>
      <w:rFonts w:ascii="Arial (W1)" w:hAnsi="Arial (W1)"/>
      <w:sz w:val="18"/>
    </w:rPr>
  </w:style>
  <w:style w:type="paragraph" w:customStyle="1" w:styleId="aExplanText">
    <w:name w:val="aExplanText"/>
    <w:basedOn w:val="BillBasic"/>
    <w:rsid w:val="00EE057E"/>
    <w:rPr>
      <w:sz w:val="20"/>
    </w:rPr>
  </w:style>
  <w:style w:type="paragraph" w:customStyle="1" w:styleId="aParaNotePara">
    <w:name w:val="aParaNotePara"/>
    <w:basedOn w:val="aNoteParaSymb"/>
    <w:rsid w:val="00EE057E"/>
    <w:pPr>
      <w:tabs>
        <w:tab w:val="clear" w:pos="2140"/>
        <w:tab w:val="clear" w:pos="2400"/>
        <w:tab w:val="right" w:pos="2644"/>
      </w:tabs>
      <w:ind w:left="3320" w:hanging="1720"/>
    </w:pPr>
  </w:style>
  <w:style w:type="character" w:customStyle="1" w:styleId="charBold">
    <w:name w:val="charBold"/>
    <w:basedOn w:val="DefaultParagraphFont"/>
    <w:rsid w:val="00EE057E"/>
    <w:rPr>
      <w:b/>
    </w:rPr>
  </w:style>
  <w:style w:type="character" w:customStyle="1" w:styleId="charBoldItals">
    <w:name w:val="charBoldItals"/>
    <w:basedOn w:val="DefaultParagraphFont"/>
    <w:rsid w:val="00EE057E"/>
    <w:rPr>
      <w:b/>
      <w:i/>
    </w:rPr>
  </w:style>
  <w:style w:type="character" w:customStyle="1" w:styleId="charItals">
    <w:name w:val="charItals"/>
    <w:basedOn w:val="DefaultParagraphFont"/>
    <w:rsid w:val="00EE057E"/>
    <w:rPr>
      <w:i/>
    </w:rPr>
  </w:style>
  <w:style w:type="character" w:customStyle="1" w:styleId="charUnderline">
    <w:name w:val="charUnderline"/>
    <w:basedOn w:val="DefaultParagraphFont"/>
    <w:rsid w:val="00EE057E"/>
    <w:rPr>
      <w:u w:val="single"/>
    </w:rPr>
  </w:style>
  <w:style w:type="paragraph" w:customStyle="1" w:styleId="TableHd">
    <w:name w:val="TableHd"/>
    <w:basedOn w:val="Normal"/>
    <w:rsid w:val="00EE057E"/>
    <w:pPr>
      <w:keepNext/>
      <w:spacing w:before="300"/>
      <w:ind w:left="1200" w:hanging="1200"/>
    </w:pPr>
    <w:rPr>
      <w:rFonts w:ascii="Arial" w:hAnsi="Arial"/>
      <w:b/>
      <w:sz w:val="20"/>
    </w:rPr>
  </w:style>
  <w:style w:type="paragraph" w:customStyle="1" w:styleId="TableColHd">
    <w:name w:val="TableColHd"/>
    <w:basedOn w:val="Normal"/>
    <w:rsid w:val="00EE057E"/>
    <w:pPr>
      <w:keepNext/>
      <w:spacing w:after="60"/>
    </w:pPr>
    <w:rPr>
      <w:rFonts w:ascii="Arial" w:hAnsi="Arial"/>
      <w:b/>
      <w:sz w:val="18"/>
    </w:rPr>
  </w:style>
  <w:style w:type="paragraph" w:customStyle="1" w:styleId="PenaltyPara">
    <w:name w:val="PenaltyPara"/>
    <w:basedOn w:val="Normal"/>
    <w:rsid w:val="00EE057E"/>
    <w:pPr>
      <w:tabs>
        <w:tab w:val="right" w:pos="1360"/>
      </w:tabs>
      <w:spacing w:before="60"/>
      <w:ind w:left="1600" w:hanging="1600"/>
      <w:jc w:val="both"/>
    </w:pPr>
  </w:style>
  <w:style w:type="paragraph" w:customStyle="1" w:styleId="tablepara">
    <w:name w:val="table para"/>
    <w:basedOn w:val="Normal"/>
    <w:rsid w:val="00EE057E"/>
    <w:pPr>
      <w:tabs>
        <w:tab w:val="right" w:pos="800"/>
        <w:tab w:val="left" w:pos="1100"/>
      </w:tabs>
      <w:spacing w:before="80" w:after="60"/>
      <w:ind w:left="1100" w:hanging="1100"/>
    </w:pPr>
  </w:style>
  <w:style w:type="paragraph" w:customStyle="1" w:styleId="tablesubpara">
    <w:name w:val="table subpara"/>
    <w:basedOn w:val="Normal"/>
    <w:rsid w:val="00EE057E"/>
    <w:pPr>
      <w:tabs>
        <w:tab w:val="right" w:pos="1500"/>
        <w:tab w:val="left" w:pos="1800"/>
      </w:tabs>
      <w:spacing w:before="80" w:after="60"/>
      <w:ind w:left="1800" w:hanging="1800"/>
    </w:pPr>
  </w:style>
  <w:style w:type="paragraph" w:customStyle="1" w:styleId="TableText">
    <w:name w:val="TableText"/>
    <w:basedOn w:val="Normal"/>
    <w:rsid w:val="00EE057E"/>
    <w:pPr>
      <w:spacing w:before="60" w:after="60"/>
    </w:pPr>
  </w:style>
  <w:style w:type="paragraph" w:customStyle="1" w:styleId="IshadedH5Sec">
    <w:name w:val="I shaded H5 Sec"/>
    <w:basedOn w:val="AH5Sec"/>
    <w:rsid w:val="00EE057E"/>
    <w:pPr>
      <w:shd w:val="pct25" w:color="auto" w:fill="auto"/>
      <w:outlineLvl w:val="9"/>
    </w:pPr>
  </w:style>
  <w:style w:type="paragraph" w:customStyle="1" w:styleId="IshadedSchClause">
    <w:name w:val="I shaded Sch Clause"/>
    <w:basedOn w:val="IshadedH5Sec"/>
    <w:rsid w:val="00EE057E"/>
  </w:style>
  <w:style w:type="paragraph" w:customStyle="1" w:styleId="Penalty">
    <w:name w:val="Penalty"/>
    <w:basedOn w:val="Amainreturn"/>
    <w:rsid w:val="00EE057E"/>
  </w:style>
  <w:style w:type="paragraph" w:customStyle="1" w:styleId="aNoteText">
    <w:name w:val="aNoteText"/>
    <w:basedOn w:val="aNoteSymb"/>
    <w:rsid w:val="00EE057E"/>
    <w:pPr>
      <w:spacing w:before="60"/>
      <w:ind w:firstLine="0"/>
    </w:pPr>
  </w:style>
  <w:style w:type="paragraph" w:customStyle="1" w:styleId="aExamINum">
    <w:name w:val="aExamINum"/>
    <w:basedOn w:val="aExam"/>
    <w:rsid w:val="00907657"/>
    <w:pPr>
      <w:tabs>
        <w:tab w:val="left" w:pos="1500"/>
      </w:tabs>
      <w:ind w:left="1500" w:hanging="400"/>
    </w:pPr>
  </w:style>
  <w:style w:type="paragraph" w:customStyle="1" w:styleId="AExamIPara">
    <w:name w:val="AExamIPara"/>
    <w:basedOn w:val="aExam"/>
    <w:rsid w:val="00EE057E"/>
    <w:pPr>
      <w:tabs>
        <w:tab w:val="right" w:pos="1720"/>
        <w:tab w:val="left" w:pos="2000"/>
      </w:tabs>
      <w:ind w:left="2000" w:hanging="900"/>
    </w:pPr>
  </w:style>
  <w:style w:type="paragraph" w:customStyle="1" w:styleId="AH3sec">
    <w:name w:val="A H3 sec"/>
    <w:basedOn w:val="Normal"/>
    <w:next w:val="direction"/>
    <w:rsid w:val="00907657"/>
    <w:pPr>
      <w:keepNext/>
      <w:keepLines/>
      <w:numPr>
        <w:numId w:val="10"/>
      </w:numPr>
      <w:pBdr>
        <w:top w:val="single" w:sz="4" w:space="1" w:color="auto"/>
      </w:pBdr>
      <w:tabs>
        <w:tab w:val="left" w:pos="284"/>
      </w:tabs>
      <w:spacing w:before="240"/>
      <w:ind w:left="0" w:firstLine="0"/>
    </w:pPr>
    <w:rPr>
      <w:rFonts w:ascii="Arial" w:hAnsi="Arial"/>
      <w:b/>
      <w:sz w:val="22"/>
    </w:rPr>
  </w:style>
  <w:style w:type="paragraph" w:customStyle="1" w:styleId="aExamHdgss">
    <w:name w:val="aExamHdgss"/>
    <w:basedOn w:val="BillBasicHeading"/>
    <w:next w:val="Normal"/>
    <w:rsid w:val="00EE057E"/>
    <w:pPr>
      <w:tabs>
        <w:tab w:val="clear" w:pos="2600"/>
      </w:tabs>
      <w:ind w:left="1100"/>
    </w:pPr>
    <w:rPr>
      <w:sz w:val="18"/>
    </w:rPr>
  </w:style>
  <w:style w:type="paragraph" w:customStyle="1" w:styleId="aExamss">
    <w:name w:val="aExamss"/>
    <w:basedOn w:val="aNoteSymb"/>
    <w:rsid w:val="00EE057E"/>
    <w:pPr>
      <w:spacing w:before="60"/>
      <w:ind w:left="1100" w:firstLine="0"/>
    </w:pPr>
  </w:style>
  <w:style w:type="paragraph" w:customStyle="1" w:styleId="aExamHdgpar">
    <w:name w:val="aExamHdgpar"/>
    <w:basedOn w:val="aExamHdgss"/>
    <w:next w:val="Normal"/>
    <w:rsid w:val="00EE057E"/>
    <w:pPr>
      <w:ind w:left="1600"/>
    </w:pPr>
  </w:style>
  <w:style w:type="paragraph" w:customStyle="1" w:styleId="aExampar">
    <w:name w:val="aExampar"/>
    <w:basedOn w:val="aExamss"/>
    <w:rsid w:val="00EE057E"/>
    <w:pPr>
      <w:ind w:left="1600"/>
    </w:pPr>
  </w:style>
  <w:style w:type="paragraph" w:customStyle="1" w:styleId="aExamINumss">
    <w:name w:val="aExamINumss"/>
    <w:basedOn w:val="aExamss"/>
    <w:rsid w:val="00EE057E"/>
    <w:pPr>
      <w:tabs>
        <w:tab w:val="left" w:pos="1500"/>
      </w:tabs>
      <w:ind w:left="1500" w:hanging="400"/>
    </w:pPr>
  </w:style>
  <w:style w:type="paragraph" w:customStyle="1" w:styleId="aExamINumpar">
    <w:name w:val="aExamINumpar"/>
    <w:basedOn w:val="aExampar"/>
    <w:rsid w:val="00EE057E"/>
    <w:pPr>
      <w:tabs>
        <w:tab w:val="left" w:pos="2000"/>
      </w:tabs>
      <w:ind w:left="2000" w:hanging="400"/>
    </w:pPr>
  </w:style>
  <w:style w:type="paragraph" w:customStyle="1" w:styleId="aExamNumTextss">
    <w:name w:val="aExamNumTextss"/>
    <w:basedOn w:val="aExamss"/>
    <w:rsid w:val="00EE057E"/>
    <w:pPr>
      <w:ind w:left="1500"/>
    </w:pPr>
  </w:style>
  <w:style w:type="paragraph" w:customStyle="1" w:styleId="aExamNumTextpar">
    <w:name w:val="aExamNumTextpar"/>
    <w:basedOn w:val="aExampar"/>
    <w:rsid w:val="00907657"/>
    <w:pPr>
      <w:ind w:left="2000"/>
    </w:pPr>
  </w:style>
  <w:style w:type="paragraph" w:customStyle="1" w:styleId="aExamBulletss">
    <w:name w:val="aExamBulletss"/>
    <w:basedOn w:val="aExamss"/>
    <w:rsid w:val="00EE057E"/>
    <w:pPr>
      <w:ind w:left="1500" w:hanging="400"/>
    </w:pPr>
  </w:style>
  <w:style w:type="paragraph" w:customStyle="1" w:styleId="aExamBulletpar">
    <w:name w:val="aExamBulletpar"/>
    <w:basedOn w:val="aExampar"/>
    <w:rsid w:val="00EE057E"/>
    <w:pPr>
      <w:ind w:left="2000" w:hanging="400"/>
    </w:pPr>
  </w:style>
  <w:style w:type="paragraph" w:customStyle="1" w:styleId="aExamHdgsubpar">
    <w:name w:val="aExamHdgsubpar"/>
    <w:basedOn w:val="aExamHdgss"/>
    <w:next w:val="Normal"/>
    <w:rsid w:val="00EE057E"/>
    <w:pPr>
      <w:ind w:left="2140"/>
    </w:pPr>
  </w:style>
  <w:style w:type="paragraph" w:customStyle="1" w:styleId="aExamsubpar">
    <w:name w:val="aExamsubpar"/>
    <w:basedOn w:val="aExamss"/>
    <w:rsid w:val="00EE057E"/>
    <w:pPr>
      <w:ind w:left="2140"/>
    </w:pPr>
  </w:style>
  <w:style w:type="paragraph" w:customStyle="1" w:styleId="aExamNumsubpar">
    <w:name w:val="aExamNumsubpar"/>
    <w:basedOn w:val="aExamsubpar"/>
    <w:rsid w:val="00EE057E"/>
    <w:pPr>
      <w:tabs>
        <w:tab w:val="clear" w:pos="1100"/>
        <w:tab w:val="clear" w:pos="2381"/>
        <w:tab w:val="left" w:pos="2569"/>
      </w:tabs>
      <w:ind w:left="2569" w:hanging="403"/>
    </w:pPr>
  </w:style>
  <w:style w:type="paragraph" w:customStyle="1" w:styleId="aExamNumTextsubpar">
    <w:name w:val="aExamNumTextsubpar"/>
    <w:basedOn w:val="aExampar"/>
    <w:rsid w:val="00907657"/>
    <w:pPr>
      <w:ind w:left="2540"/>
    </w:pPr>
  </w:style>
  <w:style w:type="paragraph" w:customStyle="1" w:styleId="aExamBulletsubpar">
    <w:name w:val="aExamBulletsubpar"/>
    <w:basedOn w:val="aExamsubpar"/>
    <w:rsid w:val="00EE057E"/>
    <w:pPr>
      <w:numPr>
        <w:numId w:val="33"/>
      </w:numPr>
      <w:tabs>
        <w:tab w:val="clear" w:pos="1100"/>
        <w:tab w:val="clear" w:pos="2381"/>
        <w:tab w:val="left" w:pos="2569"/>
      </w:tabs>
      <w:ind w:left="2569" w:hanging="403"/>
    </w:pPr>
  </w:style>
  <w:style w:type="paragraph" w:customStyle="1" w:styleId="aNoteTextss">
    <w:name w:val="aNoteTextss"/>
    <w:basedOn w:val="Normal"/>
    <w:rsid w:val="00EE057E"/>
    <w:pPr>
      <w:spacing w:before="60"/>
      <w:ind w:left="1900"/>
      <w:jc w:val="both"/>
    </w:pPr>
    <w:rPr>
      <w:sz w:val="20"/>
    </w:rPr>
  </w:style>
  <w:style w:type="paragraph" w:customStyle="1" w:styleId="aNoteParass">
    <w:name w:val="aNoteParass"/>
    <w:basedOn w:val="Normal"/>
    <w:rsid w:val="00EE057E"/>
    <w:pPr>
      <w:tabs>
        <w:tab w:val="right" w:pos="2140"/>
        <w:tab w:val="left" w:pos="2400"/>
      </w:tabs>
      <w:spacing w:before="60"/>
      <w:ind w:left="2400" w:hanging="1300"/>
      <w:jc w:val="both"/>
    </w:pPr>
    <w:rPr>
      <w:sz w:val="20"/>
    </w:rPr>
  </w:style>
  <w:style w:type="paragraph" w:customStyle="1" w:styleId="aNoteParapar">
    <w:name w:val="aNoteParapar"/>
    <w:basedOn w:val="aNotepar"/>
    <w:rsid w:val="00EE057E"/>
    <w:pPr>
      <w:tabs>
        <w:tab w:val="right" w:pos="2640"/>
      </w:tabs>
      <w:spacing w:before="60"/>
      <w:ind w:left="2920" w:hanging="1320"/>
    </w:pPr>
  </w:style>
  <w:style w:type="paragraph" w:customStyle="1" w:styleId="aNotesubpar">
    <w:name w:val="aNotesubpar"/>
    <w:basedOn w:val="BillBasic"/>
    <w:next w:val="Normal"/>
    <w:rsid w:val="00EE057E"/>
    <w:pPr>
      <w:ind w:left="2940" w:hanging="800"/>
    </w:pPr>
    <w:rPr>
      <w:sz w:val="20"/>
    </w:rPr>
  </w:style>
  <w:style w:type="paragraph" w:customStyle="1" w:styleId="aNoteTextsubpar">
    <w:name w:val="aNoteTextsubpar"/>
    <w:basedOn w:val="aNotesubpar"/>
    <w:rsid w:val="00EE057E"/>
    <w:pPr>
      <w:spacing w:before="60"/>
      <w:ind w:firstLine="0"/>
    </w:pPr>
  </w:style>
  <w:style w:type="paragraph" w:customStyle="1" w:styleId="aNoteParasubpar">
    <w:name w:val="aNoteParasubpar"/>
    <w:basedOn w:val="aNotesubpar"/>
    <w:rsid w:val="00907657"/>
    <w:pPr>
      <w:tabs>
        <w:tab w:val="right" w:pos="3180"/>
      </w:tabs>
      <w:spacing w:before="60"/>
      <w:ind w:left="3460" w:hanging="1320"/>
    </w:pPr>
  </w:style>
  <w:style w:type="paragraph" w:customStyle="1" w:styleId="aNoteBulletsubpar">
    <w:name w:val="aNoteBulletsubpar"/>
    <w:basedOn w:val="aNotesubpar"/>
    <w:rsid w:val="00EE057E"/>
    <w:pPr>
      <w:numPr>
        <w:numId w:val="13"/>
      </w:numPr>
      <w:tabs>
        <w:tab w:val="clear" w:pos="3300"/>
        <w:tab w:val="left" w:pos="3345"/>
      </w:tabs>
      <w:spacing w:before="60"/>
    </w:pPr>
  </w:style>
  <w:style w:type="paragraph" w:customStyle="1" w:styleId="aNoteBulletss">
    <w:name w:val="aNoteBulletss"/>
    <w:basedOn w:val="Normal"/>
    <w:rsid w:val="00EE057E"/>
    <w:pPr>
      <w:spacing w:before="60"/>
      <w:ind w:left="2300" w:hanging="400"/>
      <w:jc w:val="both"/>
    </w:pPr>
    <w:rPr>
      <w:sz w:val="20"/>
    </w:rPr>
  </w:style>
  <w:style w:type="paragraph" w:customStyle="1" w:styleId="aNoteBulletpar">
    <w:name w:val="aNoteBulletpar"/>
    <w:basedOn w:val="aNotepar"/>
    <w:rsid w:val="00EE057E"/>
    <w:pPr>
      <w:spacing w:before="60"/>
      <w:ind w:left="2800" w:hanging="400"/>
    </w:pPr>
  </w:style>
  <w:style w:type="paragraph" w:customStyle="1" w:styleId="aExplanBullet">
    <w:name w:val="aExplanBullet"/>
    <w:basedOn w:val="Normal"/>
    <w:rsid w:val="00EE057E"/>
    <w:pPr>
      <w:spacing w:before="140"/>
      <w:ind w:left="400" w:hanging="400"/>
      <w:jc w:val="both"/>
    </w:pPr>
    <w:rPr>
      <w:snapToGrid w:val="0"/>
      <w:sz w:val="20"/>
    </w:rPr>
  </w:style>
  <w:style w:type="paragraph" w:customStyle="1" w:styleId="AuthLaw">
    <w:name w:val="AuthLaw"/>
    <w:basedOn w:val="BillBasic"/>
    <w:rsid w:val="00EE057E"/>
    <w:rPr>
      <w:rFonts w:ascii="Arial" w:hAnsi="Arial"/>
      <w:b/>
      <w:sz w:val="20"/>
    </w:rPr>
  </w:style>
  <w:style w:type="paragraph" w:customStyle="1" w:styleId="aExamNumpar">
    <w:name w:val="aExamNumpar"/>
    <w:basedOn w:val="aExamINumss"/>
    <w:rsid w:val="00907657"/>
    <w:pPr>
      <w:tabs>
        <w:tab w:val="clear" w:pos="1500"/>
        <w:tab w:val="left" w:pos="2000"/>
      </w:tabs>
      <w:ind w:left="2000"/>
    </w:pPr>
  </w:style>
  <w:style w:type="paragraph" w:customStyle="1" w:styleId="Schsectionheading">
    <w:name w:val="Sch section heading"/>
    <w:basedOn w:val="BillBasic"/>
    <w:next w:val="Amain"/>
    <w:rsid w:val="00907657"/>
    <w:pPr>
      <w:spacing w:before="240"/>
      <w:jc w:val="left"/>
      <w:outlineLvl w:val="4"/>
    </w:pPr>
    <w:rPr>
      <w:rFonts w:ascii="Arial" w:hAnsi="Arial"/>
      <w:b/>
    </w:rPr>
  </w:style>
  <w:style w:type="paragraph" w:customStyle="1" w:styleId="SchAmain">
    <w:name w:val="Sch A main"/>
    <w:basedOn w:val="Amain"/>
    <w:rsid w:val="00EE057E"/>
  </w:style>
  <w:style w:type="paragraph" w:customStyle="1" w:styleId="SchApara">
    <w:name w:val="Sch A para"/>
    <w:basedOn w:val="Apara"/>
    <w:rsid w:val="00EE057E"/>
  </w:style>
  <w:style w:type="paragraph" w:customStyle="1" w:styleId="SchAsubpara">
    <w:name w:val="Sch A subpara"/>
    <w:basedOn w:val="Asubpara"/>
    <w:rsid w:val="00EE057E"/>
  </w:style>
  <w:style w:type="paragraph" w:customStyle="1" w:styleId="SchAsubsubpara">
    <w:name w:val="Sch A subsubpara"/>
    <w:basedOn w:val="Asubsubpara"/>
    <w:rsid w:val="00EE057E"/>
  </w:style>
  <w:style w:type="paragraph" w:customStyle="1" w:styleId="TOCOL1">
    <w:name w:val="TOCOL 1"/>
    <w:basedOn w:val="TOC1"/>
    <w:rsid w:val="00EE057E"/>
  </w:style>
  <w:style w:type="paragraph" w:customStyle="1" w:styleId="TOCOL2">
    <w:name w:val="TOCOL 2"/>
    <w:basedOn w:val="TOC2"/>
    <w:rsid w:val="00EE057E"/>
    <w:pPr>
      <w:keepNext w:val="0"/>
    </w:pPr>
  </w:style>
  <w:style w:type="paragraph" w:customStyle="1" w:styleId="TOCOL3">
    <w:name w:val="TOCOL 3"/>
    <w:basedOn w:val="TOC3"/>
    <w:rsid w:val="00EE057E"/>
    <w:pPr>
      <w:keepNext w:val="0"/>
    </w:pPr>
  </w:style>
  <w:style w:type="paragraph" w:customStyle="1" w:styleId="TOCOL4">
    <w:name w:val="TOCOL 4"/>
    <w:basedOn w:val="TOC4"/>
    <w:rsid w:val="00EE057E"/>
    <w:pPr>
      <w:keepNext w:val="0"/>
    </w:pPr>
  </w:style>
  <w:style w:type="paragraph" w:customStyle="1" w:styleId="TOCOL5">
    <w:name w:val="TOCOL 5"/>
    <w:basedOn w:val="TOC5"/>
    <w:rsid w:val="00EE057E"/>
    <w:pPr>
      <w:tabs>
        <w:tab w:val="left" w:pos="400"/>
      </w:tabs>
    </w:pPr>
  </w:style>
  <w:style w:type="paragraph" w:customStyle="1" w:styleId="TOCOL6">
    <w:name w:val="TOCOL 6"/>
    <w:basedOn w:val="TOC6"/>
    <w:rsid w:val="00EE057E"/>
    <w:pPr>
      <w:keepNext w:val="0"/>
    </w:pPr>
  </w:style>
  <w:style w:type="paragraph" w:customStyle="1" w:styleId="TOCOL7">
    <w:name w:val="TOCOL 7"/>
    <w:basedOn w:val="TOC7"/>
    <w:rsid w:val="00EE057E"/>
  </w:style>
  <w:style w:type="paragraph" w:customStyle="1" w:styleId="TOCOL8">
    <w:name w:val="TOCOL 8"/>
    <w:basedOn w:val="TOC8"/>
    <w:rsid w:val="00EE057E"/>
  </w:style>
  <w:style w:type="paragraph" w:customStyle="1" w:styleId="TOCOL9">
    <w:name w:val="TOCOL 9"/>
    <w:basedOn w:val="TOC9"/>
    <w:rsid w:val="00EE057E"/>
    <w:pPr>
      <w:ind w:right="0"/>
    </w:pPr>
  </w:style>
  <w:style w:type="paragraph" w:styleId="TOC9">
    <w:name w:val="toc 9"/>
    <w:basedOn w:val="Normal"/>
    <w:next w:val="Normal"/>
    <w:autoRedefine/>
    <w:rsid w:val="00EE057E"/>
    <w:pPr>
      <w:ind w:left="1920" w:right="600"/>
    </w:pPr>
  </w:style>
  <w:style w:type="paragraph" w:customStyle="1" w:styleId="Billname1">
    <w:name w:val="Billname1"/>
    <w:basedOn w:val="Normal"/>
    <w:rsid w:val="00EE057E"/>
    <w:pPr>
      <w:tabs>
        <w:tab w:val="left" w:pos="2400"/>
      </w:tabs>
      <w:spacing w:before="1220"/>
    </w:pPr>
    <w:rPr>
      <w:rFonts w:ascii="Arial" w:hAnsi="Arial"/>
      <w:b/>
      <w:sz w:val="40"/>
    </w:rPr>
  </w:style>
  <w:style w:type="paragraph" w:customStyle="1" w:styleId="TableText10">
    <w:name w:val="TableText10"/>
    <w:basedOn w:val="TableText"/>
    <w:rsid w:val="00EE057E"/>
    <w:rPr>
      <w:sz w:val="20"/>
    </w:rPr>
  </w:style>
  <w:style w:type="paragraph" w:customStyle="1" w:styleId="TablePara10">
    <w:name w:val="TablePara10"/>
    <w:basedOn w:val="tablepara"/>
    <w:rsid w:val="00EE057E"/>
    <w:pPr>
      <w:tabs>
        <w:tab w:val="clear" w:pos="800"/>
        <w:tab w:val="clear" w:pos="1100"/>
        <w:tab w:val="right" w:pos="400"/>
        <w:tab w:val="left" w:pos="700"/>
      </w:tabs>
      <w:ind w:left="700" w:hanging="700"/>
    </w:pPr>
    <w:rPr>
      <w:sz w:val="20"/>
    </w:rPr>
  </w:style>
  <w:style w:type="paragraph" w:customStyle="1" w:styleId="TableSubPara10">
    <w:name w:val="TableSubPara10"/>
    <w:basedOn w:val="tablesubpara"/>
    <w:rsid w:val="00EE057E"/>
    <w:pPr>
      <w:tabs>
        <w:tab w:val="clear" w:pos="1500"/>
        <w:tab w:val="clear" w:pos="1800"/>
        <w:tab w:val="right" w:pos="1100"/>
        <w:tab w:val="left" w:pos="1400"/>
      </w:tabs>
      <w:ind w:left="1400" w:hanging="1400"/>
    </w:pPr>
    <w:rPr>
      <w:sz w:val="20"/>
    </w:rPr>
  </w:style>
  <w:style w:type="character" w:customStyle="1" w:styleId="charContents">
    <w:name w:val="charContents"/>
    <w:basedOn w:val="DefaultParagraphFont"/>
    <w:rsid w:val="00EE057E"/>
  </w:style>
  <w:style w:type="character" w:customStyle="1" w:styleId="charPage">
    <w:name w:val="charPage"/>
    <w:basedOn w:val="DefaultParagraphFont"/>
    <w:rsid w:val="00EE057E"/>
  </w:style>
  <w:style w:type="character" w:styleId="PageNumber">
    <w:name w:val="page number"/>
    <w:basedOn w:val="DefaultParagraphFont"/>
    <w:rsid w:val="00EE057E"/>
  </w:style>
  <w:style w:type="paragraph" w:customStyle="1" w:styleId="Letterhead">
    <w:name w:val="Letterhead"/>
    <w:rsid w:val="00EE057E"/>
    <w:pPr>
      <w:widowControl w:val="0"/>
      <w:spacing w:after="180"/>
      <w:jc w:val="right"/>
    </w:pPr>
    <w:rPr>
      <w:rFonts w:ascii="Arial" w:hAnsi="Arial"/>
      <w:sz w:val="32"/>
      <w:lang w:eastAsia="en-US"/>
    </w:rPr>
  </w:style>
  <w:style w:type="paragraph" w:customStyle="1" w:styleId="IShadedschclause0">
    <w:name w:val="I Shaded sch clause"/>
    <w:basedOn w:val="IH5Sec"/>
    <w:rsid w:val="00907657"/>
    <w:pPr>
      <w:shd w:val="pct15" w:color="auto" w:fill="FFFFFF"/>
      <w:tabs>
        <w:tab w:val="clear" w:pos="1100"/>
        <w:tab w:val="left" w:pos="700"/>
      </w:tabs>
      <w:ind w:left="700" w:hanging="700"/>
    </w:pPr>
  </w:style>
  <w:style w:type="paragraph" w:customStyle="1" w:styleId="Billfooter">
    <w:name w:val="Billfooter"/>
    <w:basedOn w:val="Normal"/>
    <w:rsid w:val="00907657"/>
    <w:pPr>
      <w:tabs>
        <w:tab w:val="right" w:pos="7200"/>
      </w:tabs>
      <w:jc w:val="both"/>
    </w:pPr>
    <w:rPr>
      <w:sz w:val="18"/>
    </w:rPr>
  </w:style>
  <w:style w:type="paragraph" w:styleId="BalloonText">
    <w:name w:val="Balloon Text"/>
    <w:basedOn w:val="Normal"/>
    <w:link w:val="BalloonTextChar"/>
    <w:uiPriority w:val="99"/>
    <w:unhideWhenUsed/>
    <w:rsid w:val="00EE05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EE057E"/>
    <w:rPr>
      <w:rFonts w:ascii="Tahoma" w:hAnsi="Tahoma" w:cs="Tahoma"/>
      <w:sz w:val="16"/>
      <w:szCs w:val="16"/>
      <w:lang w:eastAsia="en-US"/>
    </w:rPr>
  </w:style>
  <w:style w:type="paragraph" w:customStyle="1" w:styleId="00AssAm">
    <w:name w:val="00AssAm"/>
    <w:basedOn w:val="00SigningPage"/>
    <w:rsid w:val="00907657"/>
  </w:style>
  <w:style w:type="character" w:customStyle="1" w:styleId="FooterChar">
    <w:name w:val="Footer Char"/>
    <w:basedOn w:val="DefaultParagraphFont"/>
    <w:link w:val="Footer"/>
    <w:rsid w:val="00EE057E"/>
    <w:rPr>
      <w:rFonts w:ascii="Arial" w:hAnsi="Arial"/>
      <w:sz w:val="18"/>
      <w:lang w:eastAsia="en-US"/>
    </w:rPr>
  </w:style>
  <w:style w:type="character" w:customStyle="1" w:styleId="HeaderChar">
    <w:name w:val="Header Char"/>
    <w:basedOn w:val="DefaultParagraphFont"/>
    <w:link w:val="Header"/>
    <w:rsid w:val="00EE057E"/>
    <w:rPr>
      <w:sz w:val="24"/>
      <w:lang w:eastAsia="en-US"/>
    </w:rPr>
  </w:style>
  <w:style w:type="paragraph" w:customStyle="1" w:styleId="01aPreamble">
    <w:name w:val="01aPreamble"/>
    <w:basedOn w:val="Normal"/>
    <w:qFormat/>
    <w:rsid w:val="00EE057E"/>
  </w:style>
  <w:style w:type="paragraph" w:customStyle="1" w:styleId="TableBullet">
    <w:name w:val="TableBullet"/>
    <w:basedOn w:val="TableText10"/>
    <w:qFormat/>
    <w:rsid w:val="00EE057E"/>
    <w:pPr>
      <w:numPr>
        <w:numId w:val="18"/>
      </w:numPr>
    </w:pPr>
  </w:style>
  <w:style w:type="paragraph" w:customStyle="1" w:styleId="BillCrest">
    <w:name w:val="Bill Crest"/>
    <w:basedOn w:val="Normal"/>
    <w:next w:val="Normal"/>
    <w:rsid w:val="00EE057E"/>
    <w:pPr>
      <w:tabs>
        <w:tab w:val="center" w:pos="3160"/>
      </w:tabs>
      <w:spacing w:after="60"/>
    </w:pPr>
    <w:rPr>
      <w:sz w:val="216"/>
    </w:rPr>
  </w:style>
  <w:style w:type="paragraph" w:customStyle="1" w:styleId="BillNo">
    <w:name w:val="BillNo"/>
    <w:basedOn w:val="BillBasicHeading"/>
    <w:rsid w:val="00EE057E"/>
    <w:pPr>
      <w:keepNext w:val="0"/>
      <w:spacing w:before="240"/>
      <w:jc w:val="both"/>
    </w:pPr>
  </w:style>
  <w:style w:type="paragraph" w:customStyle="1" w:styleId="aNoteBulletann">
    <w:name w:val="aNoteBulletann"/>
    <w:basedOn w:val="aNotess"/>
    <w:rsid w:val="00907657"/>
    <w:pPr>
      <w:tabs>
        <w:tab w:val="left" w:pos="2200"/>
      </w:tabs>
      <w:spacing w:before="0"/>
      <w:ind w:left="0" w:firstLine="0"/>
    </w:pPr>
  </w:style>
  <w:style w:type="paragraph" w:customStyle="1" w:styleId="aNoteBulletparann">
    <w:name w:val="aNoteBulletparann"/>
    <w:basedOn w:val="aNotepar"/>
    <w:rsid w:val="00907657"/>
    <w:pPr>
      <w:tabs>
        <w:tab w:val="left" w:pos="2700"/>
      </w:tabs>
      <w:spacing w:before="0"/>
      <w:ind w:left="0" w:firstLine="0"/>
    </w:pPr>
  </w:style>
  <w:style w:type="paragraph" w:customStyle="1" w:styleId="TableNumbered">
    <w:name w:val="TableNumbered"/>
    <w:basedOn w:val="TableText10"/>
    <w:qFormat/>
    <w:rsid w:val="00EE057E"/>
    <w:pPr>
      <w:numPr>
        <w:numId w:val="19"/>
      </w:numPr>
    </w:pPr>
  </w:style>
  <w:style w:type="paragraph" w:customStyle="1" w:styleId="ISchMain">
    <w:name w:val="I Sch Main"/>
    <w:basedOn w:val="BillBasic"/>
    <w:rsid w:val="00EE057E"/>
    <w:pPr>
      <w:tabs>
        <w:tab w:val="right" w:pos="900"/>
        <w:tab w:val="left" w:pos="1100"/>
      </w:tabs>
      <w:ind w:left="1100" w:hanging="1100"/>
    </w:pPr>
  </w:style>
  <w:style w:type="paragraph" w:customStyle="1" w:styleId="ISchpara">
    <w:name w:val="I Sch para"/>
    <w:basedOn w:val="BillBasic"/>
    <w:rsid w:val="00EE057E"/>
    <w:pPr>
      <w:tabs>
        <w:tab w:val="right" w:pos="1400"/>
        <w:tab w:val="left" w:pos="1600"/>
      </w:tabs>
      <w:ind w:left="1600" w:hanging="1600"/>
    </w:pPr>
  </w:style>
  <w:style w:type="paragraph" w:customStyle="1" w:styleId="ISchsubpara">
    <w:name w:val="I Sch subpara"/>
    <w:basedOn w:val="BillBasic"/>
    <w:rsid w:val="00EE057E"/>
    <w:pPr>
      <w:tabs>
        <w:tab w:val="right" w:pos="1940"/>
        <w:tab w:val="left" w:pos="2140"/>
      </w:tabs>
      <w:ind w:left="2140" w:hanging="2140"/>
    </w:pPr>
  </w:style>
  <w:style w:type="paragraph" w:customStyle="1" w:styleId="ISchsubsubpara">
    <w:name w:val="I Sch subsubpara"/>
    <w:basedOn w:val="BillBasic"/>
    <w:rsid w:val="00EE057E"/>
    <w:pPr>
      <w:tabs>
        <w:tab w:val="right" w:pos="2460"/>
        <w:tab w:val="left" w:pos="2660"/>
      </w:tabs>
      <w:ind w:left="2660" w:hanging="2660"/>
    </w:pPr>
  </w:style>
  <w:style w:type="character" w:customStyle="1" w:styleId="aNoteChar">
    <w:name w:val="aNote Char"/>
    <w:basedOn w:val="DefaultParagraphFont"/>
    <w:link w:val="aNote"/>
    <w:locked/>
    <w:rsid w:val="00EE057E"/>
    <w:rPr>
      <w:lang w:eastAsia="en-US"/>
    </w:rPr>
  </w:style>
  <w:style w:type="character" w:customStyle="1" w:styleId="charCitHyperlinkAbbrev">
    <w:name w:val="charCitHyperlinkAbbrev"/>
    <w:basedOn w:val="Hyperlink"/>
    <w:uiPriority w:val="1"/>
    <w:rsid w:val="00EE057E"/>
    <w:rPr>
      <w:color w:val="0000FF" w:themeColor="hyperlink"/>
      <w:u w:val="none"/>
    </w:rPr>
  </w:style>
  <w:style w:type="character" w:styleId="Hyperlink">
    <w:name w:val="Hyperlink"/>
    <w:basedOn w:val="DefaultParagraphFont"/>
    <w:uiPriority w:val="99"/>
    <w:unhideWhenUsed/>
    <w:rsid w:val="00EE057E"/>
    <w:rPr>
      <w:color w:val="0000FF" w:themeColor="hyperlink"/>
      <w:u w:val="single"/>
    </w:rPr>
  </w:style>
  <w:style w:type="character" w:customStyle="1" w:styleId="charCitHyperlinkItal">
    <w:name w:val="charCitHyperlinkItal"/>
    <w:basedOn w:val="Hyperlink"/>
    <w:uiPriority w:val="1"/>
    <w:rsid w:val="00EE057E"/>
    <w:rPr>
      <w:i/>
      <w:color w:val="0000FF" w:themeColor="hyperlink"/>
      <w:u w:val="none"/>
    </w:rPr>
  </w:style>
  <w:style w:type="character" w:customStyle="1" w:styleId="AH5SecChar">
    <w:name w:val="A H5 Sec Char"/>
    <w:basedOn w:val="DefaultParagraphFont"/>
    <w:link w:val="AH5Sec"/>
    <w:locked/>
    <w:rsid w:val="00EE057E"/>
    <w:rPr>
      <w:rFonts w:ascii="Arial" w:hAnsi="Arial"/>
      <w:b/>
      <w:sz w:val="24"/>
      <w:lang w:eastAsia="en-US"/>
    </w:rPr>
  </w:style>
  <w:style w:type="character" w:customStyle="1" w:styleId="BillBasicChar">
    <w:name w:val="BillBasic Char"/>
    <w:basedOn w:val="DefaultParagraphFont"/>
    <w:link w:val="BillBasic"/>
    <w:locked/>
    <w:rsid w:val="00EE057E"/>
    <w:rPr>
      <w:sz w:val="24"/>
      <w:lang w:eastAsia="en-US"/>
    </w:rPr>
  </w:style>
  <w:style w:type="paragraph" w:customStyle="1" w:styleId="Status">
    <w:name w:val="Status"/>
    <w:basedOn w:val="Normal"/>
    <w:rsid w:val="00EE057E"/>
    <w:pPr>
      <w:spacing w:before="280"/>
      <w:jc w:val="center"/>
    </w:pPr>
    <w:rPr>
      <w:rFonts w:ascii="Arial" w:hAnsi="Arial"/>
      <w:sz w:val="14"/>
    </w:rPr>
  </w:style>
  <w:style w:type="paragraph" w:customStyle="1" w:styleId="FooterInfoCentre">
    <w:name w:val="FooterInfoCentre"/>
    <w:basedOn w:val="FooterInfo"/>
    <w:rsid w:val="00EE057E"/>
    <w:pPr>
      <w:spacing w:before="60"/>
      <w:jc w:val="center"/>
    </w:pPr>
  </w:style>
  <w:style w:type="paragraph" w:customStyle="1" w:styleId="00AssAmLandscape">
    <w:name w:val="00AssAmLandscape"/>
    <w:basedOn w:val="02TextLandscape"/>
    <w:qFormat/>
    <w:rsid w:val="00907657"/>
  </w:style>
  <w:style w:type="paragraph" w:customStyle="1" w:styleId="CommentHRS">
    <w:name w:val="CommentHRS"/>
    <w:basedOn w:val="CommentNum"/>
    <w:autoRedefine/>
    <w:qFormat/>
    <w:rsid w:val="00907657"/>
    <w:pPr>
      <w:numPr>
        <w:numId w:val="35"/>
      </w:numPr>
      <w:ind w:left="1484" w:hanging="775"/>
    </w:pPr>
    <w:rPr>
      <w:color w:val="FF0000"/>
    </w:rPr>
  </w:style>
  <w:style w:type="character" w:customStyle="1" w:styleId="Heading2Char">
    <w:name w:val="Heading 2 Char"/>
    <w:aliases w:val="H2 Char,h2 Char"/>
    <w:basedOn w:val="DefaultParagraphFont"/>
    <w:link w:val="Heading2"/>
    <w:rsid w:val="009D7A3E"/>
    <w:rPr>
      <w:rFonts w:ascii="Arial" w:hAnsi="Arial" w:cs="Arial"/>
      <w:b/>
      <w:bCs/>
      <w:iCs/>
      <w:sz w:val="28"/>
      <w:szCs w:val="28"/>
      <w:shd w:val="clear" w:color="auto" w:fill="E0E0E0"/>
      <w:lang w:eastAsia="en-US"/>
    </w:rPr>
  </w:style>
  <w:style w:type="paragraph" w:customStyle="1" w:styleId="apara0">
    <w:name w:val="apara"/>
    <w:basedOn w:val="Normal"/>
    <w:rsid w:val="00D207DE"/>
    <w:pPr>
      <w:spacing w:before="100" w:beforeAutospacing="1" w:after="100" w:afterAutospacing="1"/>
    </w:pPr>
    <w:rPr>
      <w:szCs w:val="24"/>
      <w:lang w:eastAsia="en-AU"/>
    </w:rPr>
  </w:style>
  <w:style w:type="paragraph" w:customStyle="1" w:styleId="asubpara0">
    <w:name w:val="asubpara"/>
    <w:basedOn w:val="Normal"/>
    <w:rsid w:val="00D207DE"/>
    <w:pPr>
      <w:spacing w:before="100" w:beforeAutospacing="1" w:after="100" w:afterAutospacing="1"/>
    </w:pPr>
    <w:rPr>
      <w:szCs w:val="24"/>
      <w:lang w:eastAsia="en-AU"/>
    </w:rPr>
  </w:style>
  <w:style w:type="character" w:styleId="UnresolvedMention">
    <w:name w:val="Unresolved Mention"/>
    <w:basedOn w:val="DefaultParagraphFont"/>
    <w:uiPriority w:val="99"/>
    <w:semiHidden/>
    <w:unhideWhenUsed/>
    <w:rsid w:val="00EE057E"/>
    <w:rPr>
      <w:color w:val="605E5C"/>
      <w:shd w:val="clear" w:color="auto" w:fill="E1DFDD"/>
    </w:rPr>
  </w:style>
  <w:style w:type="paragraph" w:customStyle="1" w:styleId="00Spine">
    <w:name w:val="00Spine"/>
    <w:basedOn w:val="Normal"/>
    <w:rsid w:val="00EE057E"/>
  </w:style>
  <w:style w:type="paragraph" w:customStyle="1" w:styleId="05Endnote0">
    <w:name w:val="05Endnote"/>
    <w:basedOn w:val="Normal"/>
    <w:rsid w:val="00EE057E"/>
  </w:style>
  <w:style w:type="paragraph" w:customStyle="1" w:styleId="06Copyright">
    <w:name w:val="06Copyright"/>
    <w:basedOn w:val="Normal"/>
    <w:rsid w:val="00EE057E"/>
  </w:style>
  <w:style w:type="paragraph" w:customStyle="1" w:styleId="RepubNo">
    <w:name w:val="RepubNo"/>
    <w:basedOn w:val="BillBasicHeading"/>
    <w:rsid w:val="00EE057E"/>
    <w:pPr>
      <w:keepNext w:val="0"/>
      <w:spacing w:before="600"/>
      <w:jc w:val="both"/>
    </w:pPr>
    <w:rPr>
      <w:sz w:val="26"/>
    </w:rPr>
  </w:style>
  <w:style w:type="paragraph" w:customStyle="1" w:styleId="EffectiveDate">
    <w:name w:val="EffectiveDate"/>
    <w:basedOn w:val="Normal"/>
    <w:rsid w:val="00EE057E"/>
    <w:pPr>
      <w:spacing w:before="120"/>
    </w:pPr>
    <w:rPr>
      <w:rFonts w:ascii="Arial" w:hAnsi="Arial"/>
      <w:b/>
      <w:sz w:val="26"/>
    </w:rPr>
  </w:style>
  <w:style w:type="paragraph" w:customStyle="1" w:styleId="CoverInForce">
    <w:name w:val="CoverInForce"/>
    <w:basedOn w:val="BillBasicHeading"/>
    <w:rsid w:val="00EE057E"/>
    <w:pPr>
      <w:keepNext w:val="0"/>
      <w:spacing w:before="400"/>
    </w:pPr>
    <w:rPr>
      <w:b w:val="0"/>
    </w:rPr>
  </w:style>
  <w:style w:type="paragraph" w:customStyle="1" w:styleId="CoverHeading">
    <w:name w:val="CoverHeading"/>
    <w:basedOn w:val="Normal"/>
    <w:rsid w:val="00EE057E"/>
    <w:rPr>
      <w:rFonts w:ascii="Arial" w:hAnsi="Arial"/>
      <w:b/>
    </w:rPr>
  </w:style>
  <w:style w:type="paragraph" w:customStyle="1" w:styleId="CoverSubHdg">
    <w:name w:val="CoverSubHdg"/>
    <w:basedOn w:val="CoverHeading"/>
    <w:rsid w:val="00EE057E"/>
    <w:pPr>
      <w:spacing w:before="120"/>
    </w:pPr>
    <w:rPr>
      <w:sz w:val="20"/>
    </w:rPr>
  </w:style>
  <w:style w:type="paragraph" w:customStyle="1" w:styleId="CoverActName">
    <w:name w:val="CoverActName"/>
    <w:basedOn w:val="BillBasicHeading"/>
    <w:rsid w:val="00EE057E"/>
    <w:pPr>
      <w:keepNext w:val="0"/>
      <w:spacing w:before="260"/>
    </w:pPr>
  </w:style>
  <w:style w:type="paragraph" w:customStyle="1" w:styleId="CoverText">
    <w:name w:val="CoverText"/>
    <w:basedOn w:val="Normal"/>
    <w:uiPriority w:val="99"/>
    <w:rsid w:val="00EE057E"/>
    <w:pPr>
      <w:spacing w:before="100"/>
      <w:jc w:val="both"/>
    </w:pPr>
    <w:rPr>
      <w:sz w:val="20"/>
    </w:rPr>
  </w:style>
  <w:style w:type="paragraph" w:customStyle="1" w:styleId="CoverTextPara">
    <w:name w:val="CoverTextPara"/>
    <w:basedOn w:val="CoverText"/>
    <w:rsid w:val="00EE057E"/>
    <w:pPr>
      <w:tabs>
        <w:tab w:val="right" w:pos="600"/>
        <w:tab w:val="left" w:pos="840"/>
      </w:tabs>
      <w:ind w:left="840" w:hanging="840"/>
    </w:pPr>
  </w:style>
  <w:style w:type="paragraph" w:customStyle="1" w:styleId="AH1ChapterSymb">
    <w:name w:val="A H1 Chapter Symb"/>
    <w:basedOn w:val="AH1Chapter"/>
    <w:next w:val="AH2Part"/>
    <w:rsid w:val="00EE057E"/>
    <w:pPr>
      <w:tabs>
        <w:tab w:val="clear" w:pos="2600"/>
        <w:tab w:val="left" w:pos="0"/>
      </w:tabs>
      <w:ind w:left="2480" w:hanging="2960"/>
    </w:pPr>
  </w:style>
  <w:style w:type="paragraph" w:customStyle="1" w:styleId="AH2PartSymb">
    <w:name w:val="A H2 Part Symb"/>
    <w:basedOn w:val="AH2Part"/>
    <w:next w:val="AH3Div"/>
    <w:rsid w:val="00EE057E"/>
    <w:pPr>
      <w:tabs>
        <w:tab w:val="clear" w:pos="2600"/>
        <w:tab w:val="left" w:pos="0"/>
      </w:tabs>
      <w:ind w:left="2480" w:hanging="2960"/>
    </w:pPr>
  </w:style>
  <w:style w:type="paragraph" w:customStyle="1" w:styleId="AH3DivSymb">
    <w:name w:val="A H3 Div Symb"/>
    <w:basedOn w:val="AH3Div"/>
    <w:next w:val="AH5Sec"/>
    <w:rsid w:val="00EE057E"/>
    <w:pPr>
      <w:tabs>
        <w:tab w:val="clear" w:pos="2600"/>
        <w:tab w:val="left" w:pos="0"/>
      </w:tabs>
      <w:ind w:left="2480" w:hanging="2960"/>
    </w:pPr>
  </w:style>
  <w:style w:type="paragraph" w:customStyle="1" w:styleId="AH4SubDivSymb">
    <w:name w:val="A H4 SubDiv Symb"/>
    <w:basedOn w:val="AH4SubDiv"/>
    <w:next w:val="AH5Sec"/>
    <w:rsid w:val="00EE057E"/>
    <w:pPr>
      <w:tabs>
        <w:tab w:val="clear" w:pos="2600"/>
        <w:tab w:val="left" w:pos="0"/>
      </w:tabs>
      <w:ind w:left="2480" w:hanging="2960"/>
    </w:pPr>
  </w:style>
  <w:style w:type="paragraph" w:customStyle="1" w:styleId="AH5SecSymb">
    <w:name w:val="A H5 Sec Symb"/>
    <w:basedOn w:val="AH5Sec"/>
    <w:next w:val="Amain"/>
    <w:rsid w:val="00EE057E"/>
    <w:pPr>
      <w:tabs>
        <w:tab w:val="clear" w:pos="1100"/>
        <w:tab w:val="left" w:pos="0"/>
      </w:tabs>
      <w:ind w:hanging="1580"/>
    </w:pPr>
  </w:style>
  <w:style w:type="paragraph" w:customStyle="1" w:styleId="AmainSymb">
    <w:name w:val="A main Symb"/>
    <w:basedOn w:val="Amain"/>
    <w:rsid w:val="00EE057E"/>
    <w:pPr>
      <w:tabs>
        <w:tab w:val="left" w:pos="0"/>
      </w:tabs>
      <w:ind w:left="1120" w:hanging="1600"/>
    </w:pPr>
  </w:style>
  <w:style w:type="paragraph" w:customStyle="1" w:styleId="AparaSymb">
    <w:name w:val="A para Symb"/>
    <w:basedOn w:val="Apara"/>
    <w:rsid w:val="00EE057E"/>
    <w:pPr>
      <w:tabs>
        <w:tab w:val="right" w:pos="0"/>
      </w:tabs>
      <w:ind w:hanging="2080"/>
    </w:pPr>
  </w:style>
  <w:style w:type="paragraph" w:customStyle="1" w:styleId="Assectheading">
    <w:name w:val="A ssect heading"/>
    <w:basedOn w:val="Amain"/>
    <w:rsid w:val="00EE057E"/>
    <w:pPr>
      <w:keepNext/>
      <w:tabs>
        <w:tab w:val="clear" w:pos="900"/>
        <w:tab w:val="clear" w:pos="1100"/>
      </w:tabs>
      <w:spacing w:before="300"/>
      <w:ind w:left="0" w:firstLine="0"/>
      <w:outlineLvl w:val="9"/>
    </w:pPr>
    <w:rPr>
      <w:i/>
    </w:rPr>
  </w:style>
  <w:style w:type="paragraph" w:customStyle="1" w:styleId="AsubparaSymb">
    <w:name w:val="A subpara Symb"/>
    <w:basedOn w:val="Asubpara"/>
    <w:rsid w:val="00EE057E"/>
    <w:pPr>
      <w:tabs>
        <w:tab w:val="left" w:pos="0"/>
      </w:tabs>
      <w:ind w:left="2098" w:hanging="2580"/>
    </w:pPr>
  </w:style>
  <w:style w:type="paragraph" w:customStyle="1" w:styleId="Actdetails">
    <w:name w:val="Act details"/>
    <w:basedOn w:val="Normal"/>
    <w:rsid w:val="00EE057E"/>
    <w:pPr>
      <w:spacing w:before="20"/>
      <w:ind w:left="1400"/>
    </w:pPr>
    <w:rPr>
      <w:rFonts w:ascii="Arial" w:hAnsi="Arial"/>
      <w:sz w:val="20"/>
    </w:rPr>
  </w:style>
  <w:style w:type="paragraph" w:customStyle="1" w:styleId="AmdtsEntriesDefL2">
    <w:name w:val="AmdtsEntriesDefL2"/>
    <w:basedOn w:val="Normal"/>
    <w:rsid w:val="00EE057E"/>
    <w:pPr>
      <w:tabs>
        <w:tab w:val="left" w:pos="3000"/>
      </w:tabs>
      <w:ind w:left="3100" w:hanging="2000"/>
    </w:pPr>
    <w:rPr>
      <w:rFonts w:ascii="Arial" w:hAnsi="Arial"/>
      <w:sz w:val="18"/>
    </w:rPr>
  </w:style>
  <w:style w:type="paragraph" w:customStyle="1" w:styleId="AmdtsEntries">
    <w:name w:val="AmdtsEntries"/>
    <w:basedOn w:val="BillBasicHeading"/>
    <w:rsid w:val="00EE057E"/>
    <w:pPr>
      <w:keepNext w:val="0"/>
      <w:tabs>
        <w:tab w:val="clear" w:pos="2600"/>
        <w:tab w:val="left" w:pos="2700"/>
      </w:tabs>
      <w:spacing w:before="0"/>
      <w:ind w:left="2800" w:hanging="1700"/>
    </w:pPr>
    <w:rPr>
      <w:b w:val="0"/>
      <w:sz w:val="18"/>
    </w:rPr>
  </w:style>
  <w:style w:type="paragraph" w:customStyle="1" w:styleId="AmdtsEntryHd">
    <w:name w:val="AmdtsEntryHd"/>
    <w:basedOn w:val="BillBasicHeading"/>
    <w:next w:val="AmdtsEntries"/>
    <w:rsid w:val="00EE057E"/>
    <w:pPr>
      <w:tabs>
        <w:tab w:val="clear" w:pos="2600"/>
      </w:tabs>
      <w:spacing w:before="120"/>
      <w:ind w:left="1100"/>
    </w:pPr>
    <w:rPr>
      <w:sz w:val="18"/>
    </w:rPr>
  </w:style>
  <w:style w:type="paragraph" w:customStyle="1" w:styleId="Asamby">
    <w:name w:val="As am by"/>
    <w:basedOn w:val="Normal"/>
    <w:next w:val="Normal"/>
    <w:rsid w:val="00EE057E"/>
    <w:pPr>
      <w:spacing w:before="240"/>
      <w:ind w:left="1100"/>
    </w:pPr>
    <w:rPr>
      <w:rFonts w:ascii="Arial" w:hAnsi="Arial"/>
      <w:sz w:val="20"/>
    </w:rPr>
  </w:style>
  <w:style w:type="character" w:customStyle="1" w:styleId="charSymb">
    <w:name w:val="charSymb"/>
    <w:basedOn w:val="DefaultParagraphFont"/>
    <w:rsid w:val="00EE057E"/>
    <w:rPr>
      <w:rFonts w:ascii="Arial" w:hAnsi="Arial"/>
      <w:sz w:val="24"/>
      <w:bdr w:val="single" w:sz="4" w:space="0" w:color="auto"/>
    </w:rPr>
  </w:style>
  <w:style w:type="character" w:customStyle="1" w:styleId="charTableNo">
    <w:name w:val="charTableNo"/>
    <w:basedOn w:val="DefaultParagraphFont"/>
    <w:rsid w:val="00EE057E"/>
  </w:style>
  <w:style w:type="character" w:customStyle="1" w:styleId="charTableText">
    <w:name w:val="charTableText"/>
    <w:basedOn w:val="DefaultParagraphFont"/>
    <w:rsid w:val="00EE057E"/>
  </w:style>
  <w:style w:type="paragraph" w:customStyle="1" w:styleId="Dict-HeadingSymb">
    <w:name w:val="Dict-Heading Symb"/>
    <w:basedOn w:val="Dict-Heading"/>
    <w:rsid w:val="00EE057E"/>
    <w:pPr>
      <w:tabs>
        <w:tab w:val="left" w:pos="0"/>
      </w:tabs>
      <w:ind w:left="2480" w:hanging="2960"/>
    </w:pPr>
  </w:style>
  <w:style w:type="paragraph" w:customStyle="1" w:styleId="EarlierRepubEntries">
    <w:name w:val="EarlierRepubEntries"/>
    <w:basedOn w:val="Normal"/>
    <w:rsid w:val="00EE057E"/>
    <w:pPr>
      <w:spacing w:before="60" w:after="60"/>
    </w:pPr>
    <w:rPr>
      <w:rFonts w:ascii="Arial" w:hAnsi="Arial"/>
      <w:sz w:val="18"/>
    </w:rPr>
  </w:style>
  <w:style w:type="paragraph" w:customStyle="1" w:styleId="EarlierRepubHdg">
    <w:name w:val="EarlierRepubHdg"/>
    <w:basedOn w:val="Normal"/>
    <w:rsid w:val="00EE057E"/>
    <w:pPr>
      <w:keepNext/>
    </w:pPr>
    <w:rPr>
      <w:rFonts w:ascii="Arial" w:hAnsi="Arial"/>
      <w:b/>
      <w:sz w:val="20"/>
    </w:rPr>
  </w:style>
  <w:style w:type="paragraph" w:customStyle="1" w:styleId="Endnote20">
    <w:name w:val="Endnote2"/>
    <w:basedOn w:val="Normal"/>
    <w:rsid w:val="00EE057E"/>
    <w:pPr>
      <w:keepNext/>
      <w:tabs>
        <w:tab w:val="left" w:pos="1100"/>
      </w:tabs>
      <w:spacing w:before="360"/>
    </w:pPr>
    <w:rPr>
      <w:rFonts w:ascii="Arial" w:hAnsi="Arial"/>
      <w:b/>
    </w:rPr>
  </w:style>
  <w:style w:type="paragraph" w:customStyle="1" w:styleId="Endnote3">
    <w:name w:val="Endnote3"/>
    <w:basedOn w:val="Normal"/>
    <w:rsid w:val="00EE057E"/>
    <w:pPr>
      <w:keepNext/>
      <w:tabs>
        <w:tab w:val="left" w:pos="1100"/>
      </w:tabs>
      <w:spacing w:before="320"/>
      <w:ind w:left="1100" w:hanging="1100"/>
    </w:pPr>
    <w:rPr>
      <w:rFonts w:ascii="Arial" w:hAnsi="Arial"/>
      <w:b/>
      <w:color w:val="000000"/>
      <w:sz w:val="22"/>
    </w:rPr>
  </w:style>
  <w:style w:type="paragraph" w:customStyle="1" w:styleId="Endnote4">
    <w:name w:val="Endnote4"/>
    <w:basedOn w:val="Endnote20"/>
    <w:rsid w:val="00EE057E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left="1100" w:hanging="1100"/>
    </w:pPr>
  </w:style>
  <w:style w:type="paragraph" w:customStyle="1" w:styleId="EndNoteTextEPS">
    <w:name w:val="EndNoteTextEPS"/>
    <w:basedOn w:val="Normal"/>
    <w:rsid w:val="00EE057E"/>
    <w:pPr>
      <w:spacing w:before="60"/>
      <w:ind w:left="1100"/>
      <w:jc w:val="both"/>
    </w:pPr>
    <w:rPr>
      <w:sz w:val="20"/>
    </w:rPr>
  </w:style>
  <w:style w:type="paragraph" w:customStyle="1" w:styleId="EndNoteParas">
    <w:name w:val="EndNoteParas"/>
    <w:basedOn w:val="EndNoteTextEPS"/>
    <w:rsid w:val="00EE057E"/>
    <w:pPr>
      <w:tabs>
        <w:tab w:val="right" w:pos="1432"/>
      </w:tabs>
      <w:ind w:left="1840" w:hanging="1840"/>
    </w:pPr>
  </w:style>
  <w:style w:type="paragraph" w:customStyle="1" w:styleId="EndnotesAbbrev">
    <w:name w:val="EndnotesAbbrev"/>
    <w:basedOn w:val="Normal"/>
    <w:rsid w:val="00EE057E"/>
    <w:pPr>
      <w:spacing w:before="20"/>
    </w:pPr>
    <w:rPr>
      <w:rFonts w:ascii="Arial" w:hAnsi="Arial"/>
      <w:color w:val="000000"/>
      <w:sz w:val="16"/>
    </w:rPr>
  </w:style>
  <w:style w:type="paragraph" w:customStyle="1" w:styleId="EPSCoverTop">
    <w:name w:val="EPSCoverTop"/>
    <w:basedOn w:val="Normal"/>
    <w:rsid w:val="00EE057E"/>
    <w:pPr>
      <w:jc w:val="right"/>
    </w:pPr>
    <w:rPr>
      <w:rFonts w:ascii="Arial" w:hAnsi="Arial"/>
      <w:sz w:val="20"/>
    </w:rPr>
  </w:style>
  <w:style w:type="paragraph" w:customStyle="1" w:styleId="LegHistNote">
    <w:name w:val="LegHistNote"/>
    <w:basedOn w:val="Actdetails"/>
    <w:rsid w:val="00EE057E"/>
    <w:pPr>
      <w:spacing w:before="60"/>
      <w:ind w:left="2700" w:right="-60" w:hanging="1300"/>
    </w:pPr>
    <w:rPr>
      <w:sz w:val="18"/>
    </w:rPr>
  </w:style>
  <w:style w:type="paragraph" w:customStyle="1" w:styleId="LongTitleSymb">
    <w:name w:val="LongTitleSymb"/>
    <w:basedOn w:val="LongTitle"/>
    <w:rsid w:val="00EE057E"/>
    <w:pPr>
      <w:ind w:hanging="480"/>
    </w:pPr>
  </w:style>
  <w:style w:type="paragraph" w:styleId="MacroText">
    <w:name w:val="macro"/>
    <w:link w:val="MacroTextChar"/>
    <w:semiHidden/>
    <w:rsid w:val="00EE057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eastAsia="en-US"/>
    </w:rPr>
  </w:style>
  <w:style w:type="character" w:customStyle="1" w:styleId="MacroTextChar">
    <w:name w:val="Macro Text Char"/>
    <w:basedOn w:val="DefaultParagraphFont"/>
    <w:link w:val="MacroText"/>
    <w:semiHidden/>
    <w:rsid w:val="00EE057E"/>
    <w:rPr>
      <w:rFonts w:ascii="Courier New" w:hAnsi="Courier New" w:cs="Courier New"/>
      <w:lang w:eastAsia="en-US"/>
    </w:rPr>
  </w:style>
  <w:style w:type="paragraph" w:customStyle="1" w:styleId="NewAct">
    <w:name w:val="New Act"/>
    <w:basedOn w:val="Normal"/>
    <w:next w:val="Actdetails"/>
    <w:rsid w:val="00EE057E"/>
    <w:pPr>
      <w:keepNext/>
      <w:spacing w:before="180"/>
      <w:ind w:left="1100"/>
    </w:pPr>
    <w:rPr>
      <w:rFonts w:ascii="Arial" w:hAnsi="Arial"/>
      <w:b/>
      <w:sz w:val="20"/>
    </w:rPr>
  </w:style>
  <w:style w:type="paragraph" w:customStyle="1" w:styleId="NewReg">
    <w:name w:val="New Reg"/>
    <w:basedOn w:val="NewAct"/>
    <w:next w:val="Actdetails"/>
    <w:rsid w:val="00EE057E"/>
  </w:style>
  <w:style w:type="paragraph" w:customStyle="1" w:styleId="RenumProvEntries">
    <w:name w:val="RenumProvEntries"/>
    <w:basedOn w:val="Normal"/>
    <w:rsid w:val="00EE057E"/>
    <w:pPr>
      <w:spacing w:before="60"/>
    </w:pPr>
    <w:rPr>
      <w:rFonts w:ascii="Arial" w:hAnsi="Arial"/>
      <w:sz w:val="20"/>
    </w:rPr>
  </w:style>
  <w:style w:type="paragraph" w:customStyle="1" w:styleId="RenumProvHdg">
    <w:name w:val="RenumProvHdg"/>
    <w:basedOn w:val="Normal"/>
    <w:rsid w:val="00EE057E"/>
    <w:rPr>
      <w:rFonts w:ascii="Arial" w:hAnsi="Arial"/>
      <w:b/>
      <w:sz w:val="22"/>
    </w:rPr>
  </w:style>
  <w:style w:type="paragraph" w:customStyle="1" w:styleId="RenumProvHeader">
    <w:name w:val="RenumProvHeader"/>
    <w:basedOn w:val="Normal"/>
    <w:rsid w:val="00EE057E"/>
    <w:rPr>
      <w:rFonts w:ascii="Arial" w:hAnsi="Arial"/>
      <w:b/>
      <w:sz w:val="22"/>
    </w:rPr>
  </w:style>
  <w:style w:type="paragraph" w:customStyle="1" w:styleId="RenumProvSubsectEntries">
    <w:name w:val="RenumProvSubsectEntries"/>
    <w:basedOn w:val="RenumProvEntries"/>
    <w:rsid w:val="00EE057E"/>
    <w:pPr>
      <w:ind w:left="252"/>
    </w:pPr>
  </w:style>
  <w:style w:type="paragraph" w:customStyle="1" w:styleId="RenumTableHdg">
    <w:name w:val="RenumTableHdg"/>
    <w:basedOn w:val="Normal"/>
    <w:rsid w:val="00EE057E"/>
    <w:pPr>
      <w:spacing w:before="120"/>
    </w:pPr>
    <w:rPr>
      <w:rFonts w:ascii="Arial" w:hAnsi="Arial"/>
      <w:b/>
      <w:sz w:val="20"/>
    </w:rPr>
  </w:style>
  <w:style w:type="paragraph" w:customStyle="1" w:styleId="SchclauseheadingSymb">
    <w:name w:val="Sch clause heading Symb"/>
    <w:basedOn w:val="Schclauseheading"/>
    <w:rsid w:val="00EE057E"/>
    <w:pPr>
      <w:tabs>
        <w:tab w:val="left" w:pos="0"/>
      </w:tabs>
      <w:ind w:left="980" w:hanging="1460"/>
    </w:pPr>
  </w:style>
  <w:style w:type="paragraph" w:customStyle="1" w:styleId="SchSubClause">
    <w:name w:val="Sch SubClause"/>
    <w:basedOn w:val="Schclauseheading"/>
    <w:rsid w:val="00EE057E"/>
    <w:rPr>
      <w:b w:val="0"/>
    </w:rPr>
  </w:style>
  <w:style w:type="paragraph" w:customStyle="1" w:styleId="Sched-FormSymb">
    <w:name w:val="Sched-Form Symb"/>
    <w:basedOn w:val="Sched-Form"/>
    <w:rsid w:val="00EE057E"/>
    <w:pPr>
      <w:tabs>
        <w:tab w:val="left" w:pos="0"/>
      </w:tabs>
      <w:ind w:left="2480" w:hanging="2960"/>
    </w:pPr>
  </w:style>
  <w:style w:type="paragraph" w:customStyle="1" w:styleId="Sched-headingSymb">
    <w:name w:val="Sched-heading Symb"/>
    <w:basedOn w:val="Sched-heading"/>
    <w:rsid w:val="00EE057E"/>
    <w:pPr>
      <w:tabs>
        <w:tab w:val="left" w:pos="0"/>
      </w:tabs>
      <w:ind w:left="2480" w:hanging="2960"/>
    </w:pPr>
  </w:style>
  <w:style w:type="paragraph" w:customStyle="1" w:styleId="Sched-PartSymb">
    <w:name w:val="Sched-Part Symb"/>
    <w:basedOn w:val="Sched-Part"/>
    <w:rsid w:val="00EE057E"/>
    <w:pPr>
      <w:tabs>
        <w:tab w:val="left" w:pos="0"/>
      </w:tabs>
      <w:ind w:left="2480" w:hanging="2960"/>
    </w:pPr>
  </w:style>
  <w:style w:type="paragraph" w:styleId="Subtitle">
    <w:name w:val="Subtitle"/>
    <w:basedOn w:val="Normal"/>
    <w:link w:val="SubtitleChar"/>
    <w:qFormat/>
    <w:rsid w:val="00EE057E"/>
    <w:pPr>
      <w:spacing w:after="60"/>
      <w:jc w:val="center"/>
      <w:outlineLvl w:val="1"/>
    </w:pPr>
    <w:rPr>
      <w:rFonts w:ascii="Arial" w:hAnsi="Arial"/>
    </w:rPr>
  </w:style>
  <w:style w:type="character" w:customStyle="1" w:styleId="SubtitleChar">
    <w:name w:val="Subtitle Char"/>
    <w:basedOn w:val="DefaultParagraphFont"/>
    <w:link w:val="Subtitle"/>
    <w:rsid w:val="00EE057E"/>
    <w:rPr>
      <w:rFonts w:ascii="Arial" w:hAnsi="Arial"/>
      <w:sz w:val="24"/>
      <w:lang w:eastAsia="en-US"/>
    </w:rPr>
  </w:style>
  <w:style w:type="paragraph" w:customStyle="1" w:styleId="TLegEntries">
    <w:name w:val="TLegEntries"/>
    <w:basedOn w:val="Normal"/>
    <w:rsid w:val="00EE057E"/>
    <w:pPr>
      <w:tabs>
        <w:tab w:val="left" w:pos="1100"/>
      </w:tabs>
      <w:spacing w:before="40"/>
      <w:ind w:left="600" w:hanging="600"/>
    </w:pPr>
    <w:rPr>
      <w:rFonts w:ascii="Arial" w:hAnsi="Arial"/>
      <w:color w:val="000000"/>
      <w:sz w:val="16"/>
    </w:rPr>
  </w:style>
  <w:style w:type="paragraph" w:customStyle="1" w:styleId="TLegAsAmBy">
    <w:name w:val="TLegAsAmBy"/>
    <w:basedOn w:val="TLegEntries"/>
    <w:rsid w:val="00EE057E"/>
    <w:pPr>
      <w:ind w:firstLine="0"/>
    </w:pPr>
    <w:rPr>
      <w:b/>
    </w:rPr>
  </w:style>
  <w:style w:type="paragraph" w:customStyle="1" w:styleId="EndNoteTextPub">
    <w:name w:val="EndNoteTextPub"/>
    <w:basedOn w:val="Normal"/>
    <w:rsid w:val="00EE057E"/>
    <w:pPr>
      <w:spacing w:before="60"/>
      <w:ind w:left="1100"/>
      <w:jc w:val="both"/>
    </w:pPr>
    <w:rPr>
      <w:sz w:val="20"/>
    </w:rPr>
  </w:style>
  <w:style w:type="paragraph" w:customStyle="1" w:styleId="TOC10">
    <w:name w:val="TOC 10"/>
    <w:basedOn w:val="TOC5"/>
    <w:rsid w:val="00EE057E"/>
    <w:rPr>
      <w:szCs w:val="24"/>
    </w:rPr>
  </w:style>
  <w:style w:type="character" w:customStyle="1" w:styleId="charNotBold">
    <w:name w:val="charNotBold"/>
    <w:basedOn w:val="DefaultParagraphFont"/>
    <w:rsid w:val="00EE057E"/>
    <w:rPr>
      <w:rFonts w:ascii="Arial" w:hAnsi="Arial"/>
      <w:sz w:val="20"/>
    </w:rPr>
  </w:style>
  <w:style w:type="paragraph" w:customStyle="1" w:styleId="ShadedSchClauseSymb">
    <w:name w:val="Shaded Sch Clause Symb"/>
    <w:basedOn w:val="ShadedSchClause"/>
    <w:rsid w:val="00EE057E"/>
    <w:pPr>
      <w:tabs>
        <w:tab w:val="left" w:pos="0"/>
      </w:tabs>
      <w:ind w:left="975" w:hanging="1457"/>
    </w:pPr>
  </w:style>
  <w:style w:type="paragraph" w:customStyle="1" w:styleId="CoverTextBullet">
    <w:name w:val="CoverTextBullet"/>
    <w:basedOn w:val="CoverText"/>
    <w:qFormat/>
    <w:rsid w:val="00EE057E"/>
    <w:pPr>
      <w:numPr>
        <w:numId w:val="38"/>
      </w:numPr>
    </w:pPr>
    <w:rPr>
      <w:color w:val="000000"/>
    </w:rPr>
  </w:style>
  <w:style w:type="character" w:customStyle="1" w:styleId="Heading3Char">
    <w:name w:val="Heading 3 Char"/>
    <w:aliases w:val="h3 Char,sec Char"/>
    <w:basedOn w:val="DefaultParagraphFont"/>
    <w:link w:val="Heading3"/>
    <w:rsid w:val="00EE057E"/>
    <w:rPr>
      <w:b/>
      <w:sz w:val="24"/>
      <w:lang w:eastAsia="en-US"/>
    </w:rPr>
  </w:style>
  <w:style w:type="paragraph" w:customStyle="1" w:styleId="Sched-Form-18Space">
    <w:name w:val="Sched-Form-18Space"/>
    <w:basedOn w:val="Normal"/>
    <w:rsid w:val="00EE057E"/>
    <w:pPr>
      <w:spacing w:before="360" w:after="60"/>
    </w:pPr>
    <w:rPr>
      <w:sz w:val="22"/>
    </w:rPr>
  </w:style>
  <w:style w:type="paragraph" w:customStyle="1" w:styleId="FormRule">
    <w:name w:val="FormRule"/>
    <w:basedOn w:val="Normal"/>
    <w:rsid w:val="00EE057E"/>
    <w:pPr>
      <w:pBdr>
        <w:top w:val="single" w:sz="4" w:space="1" w:color="auto"/>
      </w:pBdr>
      <w:spacing w:before="160" w:after="40"/>
      <w:ind w:left="3220" w:right="3260"/>
    </w:pPr>
    <w:rPr>
      <w:sz w:val="8"/>
    </w:rPr>
  </w:style>
  <w:style w:type="paragraph" w:customStyle="1" w:styleId="OldAmdtsEntries">
    <w:name w:val="OldAmdtsEntries"/>
    <w:basedOn w:val="BillBasicHeading"/>
    <w:rsid w:val="00EE057E"/>
    <w:pPr>
      <w:tabs>
        <w:tab w:val="clear" w:pos="2600"/>
        <w:tab w:val="left" w:leader="dot" w:pos="2700"/>
      </w:tabs>
      <w:ind w:left="2700" w:hanging="2000"/>
    </w:pPr>
    <w:rPr>
      <w:sz w:val="18"/>
    </w:rPr>
  </w:style>
  <w:style w:type="paragraph" w:customStyle="1" w:styleId="OldAmdt2ndLine">
    <w:name w:val="OldAmdt2ndLine"/>
    <w:basedOn w:val="OldAmdtsEntries"/>
    <w:rsid w:val="00EE057E"/>
    <w:pPr>
      <w:tabs>
        <w:tab w:val="left" w:pos="2700"/>
      </w:tabs>
      <w:spacing w:before="0"/>
    </w:pPr>
  </w:style>
  <w:style w:type="paragraph" w:customStyle="1" w:styleId="parainpara">
    <w:name w:val="para in para"/>
    <w:rsid w:val="00EE057E"/>
    <w:pPr>
      <w:tabs>
        <w:tab w:val="right" w:pos="1500"/>
      </w:tabs>
      <w:spacing w:before="80" w:after="80"/>
      <w:ind w:left="1800" w:hanging="1800"/>
      <w:jc w:val="both"/>
    </w:pPr>
    <w:rPr>
      <w:rFonts w:ascii="Times" w:hAnsi="Times"/>
      <w:sz w:val="24"/>
      <w:lang w:eastAsia="en-US"/>
    </w:rPr>
  </w:style>
  <w:style w:type="paragraph" w:customStyle="1" w:styleId="Billcrest0">
    <w:name w:val="Billcrest"/>
    <w:basedOn w:val="Normal"/>
    <w:rsid w:val="00EE057E"/>
    <w:pPr>
      <w:spacing w:after="60"/>
      <w:ind w:left="2800"/>
    </w:pPr>
    <w:rPr>
      <w:rFonts w:ascii="ACTCrest" w:hAnsi="ACTCrest"/>
      <w:sz w:val="216"/>
    </w:rPr>
  </w:style>
  <w:style w:type="paragraph" w:customStyle="1" w:styleId="Actbullet">
    <w:name w:val="Act bullet"/>
    <w:basedOn w:val="Normal"/>
    <w:uiPriority w:val="99"/>
    <w:rsid w:val="00EE057E"/>
    <w:pPr>
      <w:numPr>
        <w:numId w:val="47"/>
      </w:numPr>
      <w:tabs>
        <w:tab w:val="left" w:pos="900"/>
      </w:tabs>
      <w:spacing w:before="20"/>
      <w:ind w:right="-60"/>
    </w:pPr>
    <w:rPr>
      <w:rFonts w:ascii="Arial" w:hAnsi="Arial"/>
      <w:sz w:val="18"/>
    </w:rPr>
  </w:style>
  <w:style w:type="paragraph" w:customStyle="1" w:styleId="AuthorisedBlock">
    <w:name w:val="AuthorisedBlock"/>
    <w:basedOn w:val="Normal"/>
    <w:rsid w:val="00EE057E"/>
    <w:pPr>
      <w:pBdr>
        <w:top w:val="single" w:sz="12" w:space="1" w:color="auto"/>
        <w:bottom w:val="single" w:sz="12" w:space="1" w:color="auto"/>
      </w:pBdr>
      <w:spacing w:before="120" w:after="120"/>
      <w:ind w:left="1680" w:right="1547"/>
      <w:jc w:val="center"/>
    </w:pPr>
    <w:rPr>
      <w:b/>
    </w:rPr>
  </w:style>
  <w:style w:type="paragraph" w:customStyle="1" w:styleId="AFHdg">
    <w:name w:val="AFHdg"/>
    <w:basedOn w:val="BillBasicHeading"/>
    <w:rsid w:val="00EE057E"/>
    <w:rPr>
      <w:b w:val="0"/>
      <w:sz w:val="32"/>
    </w:rPr>
  </w:style>
  <w:style w:type="paragraph" w:customStyle="1" w:styleId="MH1Chapter">
    <w:name w:val="M H1 Chapter"/>
    <w:basedOn w:val="AH1Chapter"/>
    <w:rsid w:val="00EE057E"/>
    <w:pPr>
      <w:tabs>
        <w:tab w:val="clear" w:pos="2600"/>
        <w:tab w:val="left" w:pos="2720"/>
      </w:tabs>
      <w:ind w:left="4000" w:hanging="3300"/>
    </w:pPr>
  </w:style>
  <w:style w:type="paragraph" w:customStyle="1" w:styleId="ModH1Chapter">
    <w:name w:val="Mod H1 Chapter"/>
    <w:basedOn w:val="IH1ChapSymb"/>
    <w:rsid w:val="00EE057E"/>
    <w:pPr>
      <w:tabs>
        <w:tab w:val="clear" w:pos="2600"/>
        <w:tab w:val="left" w:pos="3300"/>
      </w:tabs>
      <w:ind w:left="3300"/>
    </w:pPr>
  </w:style>
  <w:style w:type="paragraph" w:customStyle="1" w:styleId="ModH2Part">
    <w:name w:val="Mod H2 Part"/>
    <w:basedOn w:val="IH2PartSymb"/>
    <w:rsid w:val="00EE057E"/>
    <w:pPr>
      <w:tabs>
        <w:tab w:val="clear" w:pos="2600"/>
        <w:tab w:val="left" w:pos="3300"/>
      </w:tabs>
      <w:ind w:left="3300"/>
    </w:pPr>
  </w:style>
  <w:style w:type="paragraph" w:customStyle="1" w:styleId="ModH3Div">
    <w:name w:val="Mod H3 Div"/>
    <w:basedOn w:val="IH3DivSymb"/>
    <w:rsid w:val="00EE057E"/>
    <w:pPr>
      <w:tabs>
        <w:tab w:val="clear" w:pos="2600"/>
        <w:tab w:val="left" w:pos="3300"/>
      </w:tabs>
      <w:ind w:left="3300"/>
    </w:pPr>
  </w:style>
  <w:style w:type="paragraph" w:customStyle="1" w:styleId="ModH4SubDiv">
    <w:name w:val="Mod H4 SubDiv"/>
    <w:basedOn w:val="IH4SubDivSymb"/>
    <w:rsid w:val="00EE057E"/>
    <w:pPr>
      <w:tabs>
        <w:tab w:val="clear" w:pos="2600"/>
        <w:tab w:val="left" w:pos="3300"/>
      </w:tabs>
      <w:ind w:left="3300"/>
    </w:pPr>
  </w:style>
  <w:style w:type="paragraph" w:customStyle="1" w:styleId="ModH5Sec">
    <w:name w:val="Mod H5 Sec"/>
    <w:basedOn w:val="IH5SecSymb"/>
    <w:rsid w:val="00EE057E"/>
    <w:pPr>
      <w:tabs>
        <w:tab w:val="clear" w:pos="1100"/>
        <w:tab w:val="left" w:pos="1800"/>
      </w:tabs>
      <w:ind w:left="2200"/>
    </w:pPr>
  </w:style>
  <w:style w:type="paragraph" w:customStyle="1" w:styleId="Modmain">
    <w:name w:val="Mod main"/>
    <w:basedOn w:val="Amain"/>
    <w:rsid w:val="00EE057E"/>
    <w:pPr>
      <w:tabs>
        <w:tab w:val="clear" w:pos="900"/>
        <w:tab w:val="clear" w:pos="1100"/>
        <w:tab w:val="right" w:pos="1600"/>
        <w:tab w:val="left" w:pos="1800"/>
      </w:tabs>
      <w:ind w:left="2200"/>
    </w:pPr>
  </w:style>
  <w:style w:type="paragraph" w:customStyle="1" w:styleId="Modpara">
    <w:name w:val="Mod para"/>
    <w:basedOn w:val="BillBasic"/>
    <w:rsid w:val="00EE057E"/>
    <w:pPr>
      <w:tabs>
        <w:tab w:val="right" w:pos="2100"/>
        <w:tab w:val="left" w:pos="2300"/>
      </w:tabs>
      <w:ind w:left="2700" w:hanging="1600"/>
      <w:outlineLvl w:val="6"/>
    </w:pPr>
  </w:style>
  <w:style w:type="paragraph" w:customStyle="1" w:styleId="Modsubpara">
    <w:name w:val="Mod subpara"/>
    <w:basedOn w:val="Asubpara"/>
    <w:rsid w:val="00EE057E"/>
    <w:pPr>
      <w:tabs>
        <w:tab w:val="clear" w:pos="1900"/>
        <w:tab w:val="clear" w:pos="2100"/>
        <w:tab w:val="right" w:pos="2640"/>
        <w:tab w:val="left" w:pos="2840"/>
      </w:tabs>
      <w:ind w:left="3240" w:hanging="2140"/>
    </w:pPr>
  </w:style>
  <w:style w:type="paragraph" w:customStyle="1" w:styleId="Modsubsubpara">
    <w:name w:val="Mod subsubpara"/>
    <w:basedOn w:val="AsubsubparaSymb"/>
    <w:rsid w:val="00EE057E"/>
    <w:pPr>
      <w:tabs>
        <w:tab w:val="clear" w:pos="2400"/>
        <w:tab w:val="clear" w:pos="2600"/>
        <w:tab w:val="right" w:pos="3160"/>
        <w:tab w:val="left" w:pos="3360"/>
      </w:tabs>
      <w:ind w:left="3760" w:hanging="2660"/>
    </w:pPr>
  </w:style>
  <w:style w:type="paragraph" w:customStyle="1" w:styleId="Modmainreturn">
    <w:name w:val="Mod main return"/>
    <w:basedOn w:val="AmainreturnSymb"/>
    <w:rsid w:val="00EE057E"/>
    <w:pPr>
      <w:ind w:left="1800"/>
    </w:pPr>
  </w:style>
  <w:style w:type="paragraph" w:customStyle="1" w:styleId="Modparareturn">
    <w:name w:val="Mod para return"/>
    <w:basedOn w:val="AparareturnSymb"/>
    <w:rsid w:val="00EE057E"/>
    <w:pPr>
      <w:ind w:left="2300"/>
    </w:pPr>
  </w:style>
  <w:style w:type="paragraph" w:customStyle="1" w:styleId="Modsubparareturn">
    <w:name w:val="Mod subpara return"/>
    <w:basedOn w:val="AsubparareturnSymb"/>
    <w:rsid w:val="00EE057E"/>
    <w:pPr>
      <w:ind w:left="3040"/>
    </w:pPr>
  </w:style>
  <w:style w:type="paragraph" w:customStyle="1" w:styleId="Modref">
    <w:name w:val="Mod ref"/>
    <w:basedOn w:val="refSymb"/>
    <w:rsid w:val="00EE057E"/>
    <w:pPr>
      <w:ind w:left="1100"/>
    </w:pPr>
  </w:style>
  <w:style w:type="paragraph" w:customStyle="1" w:styleId="ModaNote">
    <w:name w:val="Mod aNote"/>
    <w:basedOn w:val="aNoteSymb"/>
    <w:rsid w:val="00EE057E"/>
    <w:pPr>
      <w:tabs>
        <w:tab w:val="left" w:pos="2600"/>
      </w:tabs>
      <w:ind w:left="2600"/>
    </w:pPr>
  </w:style>
  <w:style w:type="paragraph" w:customStyle="1" w:styleId="ModNote">
    <w:name w:val="Mod Note"/>
    <w:basedOn w:val="aNoteSymb"/>
    <w:rsid w:val="00EE057E"/>
    <w:pPr>
      <w:tabs>
        <w:tab w:val="left" w:pos="2600"/>
      </w:tabs>
      <w:ind w:left="2600"/>
    </w:pPr>
  </w:style>
  <w:style w:type="paragraph" w:customStyle="1" w:styleId="ApprFormHd">
    <w:name w:val="ApprFormHd"/>
    <w:basedOn w:val="Sched-heading"/>
    <w:rsid w:val="00EE057E"/>
    <w:pPr>
      <w:ind w:left="0" w:firstLine="0"/>
    </w:pPr>
  </w:style>
  <w:style w:type="paragraph" w:customStyle="1" w:styleId="AmdtEntries">
    <w:name w:val="AmdtEntries"/>
    <w:basedOn w:val="BillBasicHeading"/>
    <w:rsid w:val="00EE057E"/>
    <w:pPr>
      <w:keepNext w:val="0"/>
      <w:tabs>
        <w:tab w:val="clear" w:pos="2600"/>
      </w:tabs>
      <w:spacing w:before="0"/>
      <w:ind w:left="3200" w:hanging="2100"/>
    </w:pPr>
    <w:rPr>
      <w:sz w:val="18"/>
    </w:rPr>
  </w:style>
  <w:style w:type="paragraph" w:customStyle="1" w:styleId="AmdtEntriesDefL2">
    <w:name w:val="AmdtEntriesDefL2"/>
    <w:basedOn w:val="AmdtEntries"/>
    <w:rsid w:val="00EE057E"/>
    <w:pPr>
      <w:tabs>
        <w:tab w:val="left" w:pos="3000"/>
      </w:tabs>
      <w:ind w:left="3600" w:hanging="2500"/>
    </w:pPr>
  </w:style>
  <w:style w:type="paragraph" w:customStyle="1" w:styleId="Actdetailsnote">
    <w:name w:val="Act details note"/>
    <w:basedOn w:val="Actdetails"/>
    <w:uiPriority w:val="99"/>
    <w:rsid w:val="00EE057E"/>
    <w:pPr>
      <w:ind w:left="1620" w:right="-60" w:hanging="720"/>
    </w:pPr>
    <w:rPr>
      <w:sz w:val="18"/>
    </w:rPr>
  </w:style>
  <w:style w:type="paragraph" w:customStyle="1" w:styleId="DetailsNo">
    <w:name w:val="Details No"/>
    <w:basedOn w:val="Actdetails"/>
    <w:uiPriority w:val="99"/>
    <w:rsid w:val="00EE057E"/>
    <w:pPr>
      <w:ind w:left="0"/>
    </w:pPr>
    <w:rPr>
      <w:sz w:val="18"/>
    </w:rPr>
  </w:style>
  <w:style w:type="paragraph" w:customStyle="1" w:styleId="AssectheadingSymb">
    <w:name w:val="A ssect heading Symb"/>
    <w:basedOn w:val="Amain"/>
    <w:rsid w:val="00EE057E"/>
    <w:pPr>
      <w:keepNext/>
      <w:tabs>
        <w:tab w:val="clear" w:pos="900"/>
        <w:tab w:val="clear" w:pos="1100"/>
        <w:tab w:val="left" w:pos="0"/>
      </w:tabs>
      <w:spacing w:before="300"/>
      <w:ind w:left="0" w:hanging="480"/>
      <w:outlineLvl w:val="9"/>
    </w:pPr>
    <w:rPr>
      <w:i/>
    </w:rPr>
  </w:style>
  <w:style w:type="paragraph" w:customStyle="1" w:styleId="AsubsubparaSymb">
    <w:name w:val="A subsubpara Symb"/>
    <w:basedOn w:val="BillBasic"/>
    <w:rsid w:val="00EE057E"/>
    <w:pPr>
      <w:tabs>
        <w:tab w:val="left" w:pos="0"/>
        <w:tab w:val="right" w:pos="2400"/>
        <w:tab w:val="left" w:pos="2600"/>
      </w:tabs>
      <w:ind w:left="2602" w:hanging="3084"/>
      <w:outlineLvl w:val="8"/>
    </w:pPr>
  </w:style>
  <w:style w:type="paragraph" w:customStyle="1" w:styleId="AmainreturnSymb">
    <w:name w:val="A main return Symb"/>
    <w:basedOn w:val="BillBasic"/>
    <w:rsid w:val="00EE057E"/>
    <w:pPr>
      <w:tabs>
        <w:tab w:val="left" w:pos="1582"/>
      </w:tabs>
      <w:ind w:left="1100" w:hanging="1582"/>
    </w:pPr>
  </w:style>
  <w:style w:type="paragraph" w:customStyle="1" w:styleId="AparareturnSymb">
    <w:name w:val="A para return Symb"/>
    <w:basedOn w:val="BillBasic"/>
    <w:rsid w:val="00EE057E"/>
    <w:pPr>
      <w:tabs>
        <w:tab w:val="left" w:pos="2081"/>
      </w:tabs>
      <w:ind w:left="1599" w:hanging="2081"/>
    </w:pPr>
  </w:style>
  <w:style w:type="paragraph" w:customStyle="1" w:styleId="AsubparareturnSymb">
    <w:name w:val="A subpara return Symb"/>
    <w:basedOn w:val="BillBasic"/>
    <w:rsid w:val="00EE057E"/>
    <w:pPr>
      <w:tabs>
        <w:tab w:val="left" w:pos="2580"/>
      </w:tabs>
      <w:ind w:left="2098" w:hanging="2580"/>
    </w:pPr>
  </w:style>
  <w:style w:type="paragraph" w:customStyle="1" w:styleId="aDefSymb">
    <w:name w:val="aDef Symb"/>
    <w:basedOn w:val="BillBasic"/>
    <w:rsid w:val="00EE057E"/>
    <w:pPr>
      <w:tabs>
        <w:tab w:val="left" w:pos="1582"/>
      </w:tabs>
      <w:ind w:left="1100" w:hanging="1582"/>
    </w:pPr>
  </w:style>
  <w:style w:type="paragraph" w:customStyle="1" w:styleId="aDefparaSymb">
    <w:name w:val="aDef para Symb"/>
    <w:basedOn w:val="Apara"/>
    <w:rsid w:val="00EE057E"/>
    <w:pPr>
      <w:tabs>
        <w:tab w:val="clear" w:pos="1600"/>
        <w:tab w:val="left" w:pos="0"/>
        <w:tab w:val="left" w:pos="1599"/>
      </w:tabs>
      <w:ind w:left="1599" w:hanging="2081"/>
    </w:pPr>
  </w:style>
  <w:style w:type="paragraph" w:customStyle="1" w:styleId="aDefsubparaSymb">
    <w:name w:val="aDef subpara Symb"/>
    <w:basedOn w:val="Asubpara"/>
    <w:rsid w:val="00EE057E"/>
    <w:pPr>
      <w:tabs>
        <w:tab w:val="left" w:pos="0"/>
      </w:tabs>
      <w:ind w:left="2098" w:hanging="2580"/>
    </w:pPr>
  </w:style>
  <w:style w:type="paragraph" w:customStyle="1" w:styleId="SchAmainSymb">
    <w:name w:val="Sch A main Symb"/>
    <w:basedOn w:val="Amain"/>
    <w:rsid w:val="00EE057E"/>
    <w:pPr>
      <w:tabs>
        <w:tab w:val="left" w:pos="0"/>
      </w:tabs>
      <w:ind w:hanging="1580"/>
    </w:pPr>
  </w:style>
  <w:style w:type="paragraph" w:customStyle="1" w:styleId="SchAparaSymb">
    <w:name w:val="Sch A para Symb"/>
    <w:basedOn w:val="Apara"/>
    <w:rsid w:val="00EE057E"/>
    <w:pPr>
      <w:tabs>
        <w:tab w:val="left" w:pos="0"/>
      </w:tabs>
      <w:ind w:hanging="2080"/>
    </w:pPr>
  </w:style>
  <w:style w:type="paragraph" w:customStyle="1" w:styleId="SchAsubparaSymb">
    <w:name w:val="Sch A subpara Symb"/>
    <w:basedOn w:val="Asubpara"/>
    <w:rsid w:val="00EE057E"/>
    <w:pPr>
      <w:tabs>
        <w:tab w:val="left" w:pos="0"/>
      </w:tabs>
      <w:ind w:hanging="2580"/>
    </w:pPr>
  </w:style>
  <w:style w:type="paragraph" w:customStyle="1" w:styleId="SchAsubsubparaSymb">
    <w:name w:val="Sch A subsubpara Symb"/>
    <w:basedOn w:val="AsubsubparaSymb"/>
    <w:rsid w:val="00EE057E"/>
  </w:style>
  <w:style w:type="paragraph" w:customStyle="1" w:styleId="refSymb">
    <w:name w:val="ref Symb"/>
    <w:basedOn w:val="BillBasic"/>
    <w:next w:val="Normal"/>
    <w:rsid w:val="00EE057E"/>
    <w:pPr>
      <w:tabs>
        <w:tab w:val="left" w:pos="-480"/>
      </w:tabs>
      <w:spacing w:before="60"/>
      <w:ind w:hanging="480"/>
    </w:pPr>
    <w:rPr>
      <w:sz w:val="18"/>
    </w:rPr>
  </w:style>
  <w:style w:type="paragraph" w:customStyle="1" w:styleId="IshadedH5SecSymb">
    <w:name w:val="I shaded H5 Sec Symb"/>
    <w:basedOn w:val="AH5Sec"/>
    <w:rsid w:val="00EE057E"/>
    <w:pPr>
      <w:shd w:val="pct25" w:color="auto" w:fill="auto"/>
      <w:tabs>
        <w:tab w:val="left" w:pos="-1580"/>
        <w:tab w:val="left" w:pos="0"/>
      </w:tabs>
      <w:ind w:hanging="1580"/>
      <w:outlineLvl w:val="9"/>
    </w:pPr>
  </w:style>
  <w:style w:type="paragraph" w:customStyle="1" w:styleId="IshadedSchClauseSymb">
    <w:name w:val="I shaded Sch Clause Symb"/>
    <w:basedOn w:val="IshadedH5SecSymb"/>
    <w:rsid w:val="00EE057E"/>
    <w:pPr>
      <w:tabs>
        <w:tab w:val="clear" w:pos="-1580"/>
      </w:tabs>
      <w:ind w:left="975" w:hanging="1457"/>
    </w:pPr>
  </w:style>
  <w:style w:type="paragraph" w:customStyle="1" w:styleId="IH1ChapSymb">
    <w:name w:val="I H1 Chap Symb"/>
    <w:basedOn w:val="BillBasicHeading"/>
    <w:next w:val="Normal"/>
    <w:rsid w:val="00EE057E"/>
    <w:pPr>
      <w:tabs>
        <w:tab w:val="left" w:pos="-3080"/>
        <w:tab w:val="left" w:pos="0"/>
      </w:tabs>
      <w:spacing w:before="320"/>
      <w:ind w:left="2600" w:hanging="3080"/>
    </w:pPr>
    <w:rPr>
      <w:sz w:val="34"/>
    </w:rPr>
  </w:style>
  <w:style w:type="paragraph" w:customStyle="1" w:styleId="IH2PartSymb">
    <w:name w:val="I H2 Part Symb"/>
    <w:basedOn w:val="BillBasicHeading"/>
    <w:next w:val="Normal"/>
    <w:rsid w:val="00EE057E"/>
    <w:pPr>
      <w:tabs>
        <w:tab w:val="left" w:pos="-3080"/>
        <w:tab w:val="left" w:pos="0"/>
      </w:tabs>
      <w:spacing w:before="380"/>
      <w:ind w:left="2600" w:hanging="3080"/>
    </w:pPr>
    <w:rPr>
      <w:sz w:val="32"/>
    </w:rPr>
  </w:style>
  <w:style w:type="paragraph" w:customStyle="1" w:styleId="IH3DivSymb">
    <w:name w:val="I H3 Div Symb"/>
    <w:basedOn w:val="BillBasicHeading"/>
    <w:next w:val="Normal"/>
    <w:rsid w:val="00EE057E"/>
    <w:pPr>
      <w:tabs>
        <w:tab w:val="left" w:pos="-3080"/>
        <w:tab w:val="left" w:pos="0"/>
      </w:tabs>
      <w:spacing w:before="240"/>
      <w:ind w:left="2600" w:hanging="3080"/>
    </w:pPr>
    <w:rPr>
      <w:sz w:val="28"/>
    </w:rPr>
  </w:style>
  <w:style w:type="paragraph" w:customStyle="1" w:styleId="IH4SubDivSymb">
    <w:name w:val="I H4 SubDiv Symb"/>
    <w:basedOn w:val="BillBasicHeading"/>
    <w:next w:val="Normal"/>
    <w:rsid w:val="00EE057E"/>
    <w:pPr>
      <w:tabs>
        <w:tab w:val="left" w:pos="-3080"/>
        <w:tab w:val="left" w:pos="0"/>
      </w:tabs>
      <w:spacing w:before="240"/>
      <w:ind w:left="2600" w:hanging="3080"/>
      <w:jc w:val="both"/>
    </w:pPr>
    <w:rPr>
      <w:sz w:val="26"/>
    </w:rPr>
  </w:style>
  <w:style w:type="paragraph" w:customStyle="1" w:styleId="IH5SecSymb">
    <w:name w:val="I H5 Sec Symb"/>
    <w:basedOn w:val="BillBasicHeading"/>
    <w:next w:val="Normal"/>
    <w:rsid w:val="00EE057E"/>
    <w:pPr>
      <w:tabs>
        <w:tab w:val="clear" w:pos="2600"/>
        <w:tab w:val="left" w:pos="-1580"/>
        <w:tab w:val="left" w:pos="0"/>
        <w:tab w:val="left" w:pos="1100"/>
      </w:tabs>
      <w:spacing w:before="240"/>
      <w:ind w:left="1100" w:hanging="1580"/>
    </w:pPr>
  </w:style>
  <w:style w:type="paragraph" w:customStyle="1" w:styleId="IMainSymb">
    <w:name w:val="I Main Symb"/>
    <w:basedOn w:val="Amain"/>
    <w:rsid w:val="00EE057E"/>
    <w:pPr>
      <w:tabs>
        <w:tab w:val="left" w:pos="0"/>
      </w:tabs>
      <w:ind w:hanging="1580"/>
    </w:pPr>
  </w:style>
  <w:style w:type="paragraph" w:customStyle="1" w:styleId="IparaSymb">
    <w:name w:val="I para Symb"/>
    <w:basedOn w:val="Apara"/>
    <w:rsid w:val="00EE057E"/>
    <w:pPr>
      <w:tabs>
        <w:tab w:val="left" w:pos="0"/>
      </w:tabs>
      <w:ind w:hanging="2080"/>
      <w:outlineLvl w:val="9"/>
    </w:pPr>
  </w:style>
  <w:style w:type="paragraph" w:customStyle="1" w:styleId="IsubparaSymb">
    <w:name w:val="I subpara Symb"/>
    <w:basedOn w:val="Asubpara"/>
    <w:rsid w:val="00EE057E"/>
    <w:pPr>
      <w:tabs>
        <w:tab w:val="clear" w:pos="1900"/>
        <w:tab w:val="clear" w:pos="2100"/>
        <w:tab w:val="left" w:pos="0"/>
        <w:tab w:val="right" w:pos="1940"/>
        <w:tab w:val="left" w:pos="2140"/>
      </w:tabs>
      <w:ind w:left="2140" w:hanging="2620"/>
      <w:outlineLvl w:val="9"/>
    </w:pPr>
  </w:style>
  <w:style w:type="paragraph" w:customStyle="1" w:styleId="IsubsubparaSymb">
    <w:name w:val="I subsubpara Symb"/>
    <w:basedOn w:val="AsubsubparaSymb"/>
    <w:rsid w:val="00EE057E"/>
    <w:pPr>
      <w:tabs>
        <w:tab w:val="clear" w:pos="2400"/>
        <w:tab w:val="clear" w:pos="2600"/>
        <w:tab w:val="right" w:pos="2460"/>
        <w:tab w:val="left" w:pos="2660"/>
      </w:tabs>
      <w:ind w:left="2660" w:hanging="3140"/>
    </w:pPr>
  </w:style>
  <w:style w:type="paragraph" w:customStyle="1" w:styleId="IdefparaSymb">
    <w:name w:val="I def para Symb"/>
    <w:basedOn w:val="IparaSymb"/>
    <w:rsid w:val="00EE057E"/>
    <w:pPr>
      <w:ind w:left="1599" w:hanging="2081"/>
    </w:pPr>
  </w:style>
  <w:style w:type="paragraph" w:customStyle="1" w:styleId="IdefsubparaSymb">
    <w:name w:val="I def subpara Symb"/>
    <w:basedOn w:val="IsubparaSymb"/>
    <w:rsid w:val="00EE057E"/>
    <w:pPr>
      <w:ind w:left="2138"/>
    </w:pPr>
  </w:style>
  <w:style w:type="paragraph" w:customStyle="1" w:styleId="ISched-headingSymb">
    <w:name w:val="I Sched-heading Symb"/>
    <w:basedOn w:val="BillBasicHeading"/>
    <w:next w:val="Normal"/>
    <w:rsid w:val="00EE057E"/>
    <w:pPr>
      <w:tabs>
        <w:tab w:val="left" w:pos="-3080"/>
        <w:tab w:val="left" w:pos="0"/>
      </w:tabs>
      <w:spacing w:before="320"/>
      <w:ind w:left="2600" w:hanging="3080"/>
    </w:pPr>
    <w:rPr>
      <w:sz w:val="34"/>
    </w:rPr>
  </w:style>
  <w:style w:type="paragraph" w:customStyle="1" w:styleId="ISched-PartSymb">
    <w:name w:val="I Sched-Part Symb"/>
    <w:basedOn w:val="BillBasicHeading"/>
    <w:rsid w:val="00EE057E"/>
    <w:pPr>
      <w:tabs>
        <w:tab w:val="left" w:pos="-3080"/>
        <w:tab w:val="left" w:pos="0"/>
      </w:tabs>
      <w:spacing w:before="380"/>
      <w:ind w:left="2600" w:hanging="3080"/>
    </w:pPr>
    <w:rPr>
      <w:sz w:val="32"/>
    </w:rPr>
  </w:style>
  <w:style w:type="paragraph" w:customStyle="1" w:styleId="ISched-formSymb">
    <w:name w:val="I Sched-form Symb"/>
    <w:basedOn w:val="BillBasicHeading"/>
    <w:rsid w:val="00EE057E"/>
    <w:pPr>
      <w:tabs>
        <w:tab w:val="left" w:pos="0"/>
        <w:tab w:val="right" w:pos="7200"/>
      </w:tabs>
      <w:spacing w:before="240"/>
      <w:ind w:left="2600" w:hanging="3080"/>
    </w:pPr>
    <w:rPr>
      <w:sz w:val="28"/>
    </w:rPr>
  </w:style>
  <w:style w:type="paragraph" w:customStyle="1" w:styleId="ISchclauseheadingSymb">
    <w:name w:val="I Sch clause heading Symb"/>
    <w:basedOn w:val="BillBasic"/>
    <w:rsid w:val="00EE057E"/>
    <w:pPr>
      <w:keepNext/>
      <w:tabs>
        <w:tab w:val="left" w:pos="-1580"/>
        <w:tab w:val="left" w:pos="0"/>
        <w:tab w:val="left" w:pos="1100"/>
      </w:tabs>
      <w:spacing w:before="240"/>
      <w:ind w:left="1100" w:hanging="1580"/>
      <w:jc w:val="left"/>
    </w:pPr>
    <w:rPr>
      <w:rFonts w:ascii="Arial" w:hAnsi="Arial"/>
      <w:b/>
    </w:rPr>
  </w:style>
  <w:style w:type="paragraph" w:customStyle="1" w:styleId="IDict-HeadingSymb">
    <w:name w:val="I Dict-Heading Symb"/>
    <w:basedOn w:val="BillBasicHeading"/>
    <w:rsid w:val="00EE057E"/>
    <w:pPr>
      <w:tabs>
        <w:tab w:val="left" w:pos="-3080"/>
        <w:tab w:val="left" w:pos="0"/>
      </w:tabs>
      <w:spacing w:before="320"/>
      <w:ind w:left="2600" w:hanging="3080"/>
      <w:jc w:val="both"/>
    </w:pPr>
    <w:rPr>
      <w:sz w:val="34"/>
    </w:rPr>
  </w:style>
  <w:style w:type="paragraph" w:customStyle="1" w:styleId="AmainbulletSymb">
    <w:name w:val="A main bullet Symb"/>
    <w:basedOn w:val="BillBasic"/>
    <w:rsid w:val="00EE057E"/>
    <w:pPr>
      <w:tabs>
        <w:tab w:val="left" w:pos="1100"/>
      </w:tabs>
      <w:spacing w:before="60"/>
      <w:ind w:left="1500" w:hanging="1986"/>
    </w:pPr>
  </w:style>
  <w:style w:type="paragraph" w:customStyle="1" w:styleId="aExamHdgssSymb">
    <w:name w:val="aExamHdgss Symb"/>
    <w:basedOn w:val="BillBasicHeading"/>
    <w:next w:val="Normal"/>
    <w:rsid w:val="00EE057E"/>
    <w:pPr>
      <w:tabs>
        <w:tab w:val="clear" w:pos="2600"/>
        <w:tab w:val="left" w:pos="1582"/>
      </w:tabs>
      <w:ind w:left="1100" w:hanging="1582"/>
    </w:pPr>
    <w:rPr>
      <w:sz w:val="18"/>
    </w:rPr>
  </w:style>
  <w:style w:type="paragraph" w:customStyle="1" w:styleId="aExamssSymb">
    <w:name w:val="aExamss Symb"/>
    <w:basedOn w:val="aNote"/>
    <w:rsid w:val="00EE057E"/>
    <w:pPr>
      <w:tabs>
        <w:tab w:val="left" w:pos="1582"/>
      </w:tabs>
      <w:spacing w:before="60"/>
      <w:ind w:left="1100" w:hanging="1582"/>
    </w:pPr>
  </w:style>
  <w:style w:type="paragraph" w:customStyle="1" w:styleId="aExamINumssSymb">
    <w:name w:val="aExamINumss Symb"/>
    <w:basedOn w:val="aExamssSymb"/>
    <w:rsid w:val="00EE057E"/>
    <w:pPr>
      <w:tabs>
        <w:tab w:val="left" w:pos="1100"/>
      </w:tabs>
      <w:ind w:left="1500" w:hanging="1986"/>
    </w:pPr>
  </w:style>
  <w:style w:type="paragraph" w:customStyle="1" w:styleId="aExamNumTextssSymb">
    <w:name w:val="aExamNumTextss Symb"/>
    <w:basedOn w:val="aExamssSymb"/>
    <w:rsid w:val="00EE057E"/>
    <w:pPr>
      <w:tabs>
        <w:tab w:val="clear" w:pos="1582"/>
        <w:tab w:val="left" w:pos="1985"/>
      </w:tabs>
      <w:ind w:left="1503" w:hanging="1985"/>
    </w:pPr>
  </w:style>
  <w:style w:type="paragraph" w:customStyle="1" w:styleId="AExamIParaSymb">
    <w:name w:val="AExamIPara Symb"/>
    <w:basedOn w:val="aExam"/>
    <w:rsid w:val="00EE057E"/>
    <w:pPr>
      <w:tabs>
        <w:tab w:val="right" w:pos="1718"/>
      </w:tabs>
      <w:ind w:left="1984" w:hanging="2466"/>
    </w:pPr>
  </w:style>
  <w:style w:type="paragraph" w:customStyle="1" w:styleId="aExamBulletssSymb">
    <w:name w:val="aExamBulletss Symb"/>
    <w:basedOn w:val="aExamssSymb"/>
    <w:rsid w:val="00EE057E"/>
    <w:pPr>
      <w:tabs>
        <w:tab w:val="left" w:pos="1100"/>
      </w:tabs>
      <w:ind w:left="1500" w:hanging="1986"/>
    </w:pPr>
  </w:style>
  <w:style w:type="paragraph" w:customStyle="1" w:styleId="aNoteSymb">
    <w:name w:val="aNote Symb"/>
    <w:basedOn w:val="BillBasic"/>
    <w:rsid w:val="00EE057E"/>
    <w:pPr>
      <w:tabs>
        <w:tab w:val="left" w:pos="1100"/>
        <w:tab w:val="left" w:pos="2381"/>
      </w:tabs>
      <w:ind w:left="1899" w:hanging="2381"/>
    </w:pPr>
    <w:rPr>
      <w:sz w:val="20"/>
    </w:rPr>
  </w:style>
  <w:style w:type="paragraph" w:customStyle="1" w:styleId="aNoteTextssSymb">
    <w:name w:val="aNoteTextss Symb"/>
    <w:basedOn w:val="Normal"/>
    <w:rsid w:val="00EE057E"/>
    <w:pPr>
      <w:tabs>
        <w:tab w:val="clear" w:pos="0"/>
        <w:tab w:val="left" w:pos="1418"/>
      </w:tabs>
      <w:spacing w:before="60"/>
      <w:ind w:left="1417" w:hanging="1899"/>
      <w:jc w:val="both"/>
    </w:pPr>
    <w:rPr>
      <w:sz w:val="20"/>
    </w:rPr>
  </w:style>
  <w:style w:type="paragraph" w:customStyle="1" w:styleId="aNoteParaSymb">
    <w:name w:val="aNotePara Symb"/>
    <w:basedOn w:val="aNoteSymb"/>
    <w:rsid w:val="00EE057E"/>
    <w:pPr>
      <w:tabs>
        <w:tab w:val="clear" w:pos="1100"/>
        <w:tab w:val="clear" w:pos="2381"/>
        <w:tab w:val="left" w:pos="0"/>
        <w:tab w:val="right" w:pos="2140"/>
        <w:tab w:val="left" w:pos="2400"/>
      </w:tabs>
      <w:spacing w:before="60"/>
      <w:ind w:left="2410" w:hanging="2892"/>
    </w:pPr>
  </w:style>
  <w:style w:type="paragraph" w:customStyle="1" w:styleId="aNoteBulletssSymb">
    <w:name w:val="aNoteBulletss Symb"/>
    <w:basedOn w:val="Normal"/>
    <w:rsid w:val="00EE057E"/>
    <w:pPr>
      <w:tabs>
        <w:tab w:val="clear" w:pos="0"/>
        <w:tab w:val="left" w:pos="1899"/>
      </w:tabs>
      <w:spacing w:before="60"/>
      <w:ind w:left="2296" w:hanging="2778"/>
      <w:jc w:val="both"/>
    </w:pPr>
    <w:rPr>
      <w:sz w:val="20"/>
    </w:rPr>
  </w:style>
  <w:style w:type="paragraph" w:customStyle="1" w:styleId="AparabulletSymb">
    <w:name w:val="A para bullet Symb"/>
    <w:basedOn w:val="BillBasic"/>
    <w:rsid w:val="00EE057E"/>
    <w:pPr>
      <w:tabs>
        <w:tab w:val="left" w:pos="1616"/>
        <w:tab w:val="left" w:pos="2495"/>
      </w:tabs>
      <w:spacing w:before="60"/>
      <w:ind w:left="2013" w:hanging="2495"/>
    </w:pPr>
  </w:style>
  <w:style w:type="paragraph" w:customStyle="1" w:styleId="aExamHdgparSymb">
    <w:name w:val="aExamHdgpar Symb"/>
    <w:basedOn w:val="aExamHdgssSymb"/>
    <w:next w:val="Normal"/>
    <w:rsid w:val="00EE057E"/>
    <w:pPr>
      <w:tabs>
        <w:tab w:val="clear" w:pos="1582"/>
        <w:tab w:val="left" w:pos="1599"/>
      </w:tabs>
      <w:ind w:left="1599" w:hanging="2081"/>
    </w:pPr>
  </w:style>
  <w:style w:type="paragraph" w:customStyle="1" w:styleId="aExamparSymb">
    <w:name w:val="aExampar Symb"/>
    <w:basedOn w:val="aExamssSymb"/>
    <w:rsid w:val="00EE057E"/>
    <w:pPr>
      <w:tabs>
        <w:tab w:val="clear" w:pos="1582"/>
        <w:tab w:val="left" w:pos="1599"/>
      </w:tabs>
      <w:ind w:left="1599" w:hanging="2081"/>
    </w:pPr>
  </w:style>
  <w:style w:type="paragraph" w:customStyle="1" w:styleId="aExamINumparSymb">
    <w:name w:val="aExamINumpar Symb"/>
    <w:basedOn w:val="aExamparSymb"/>
    <w:rsid w:val="00EE057E"/>
    <w:pPr>
      <w:tabs>
        <w:tab w:val="left" w:pos="2000"/>
      </w:tabs>
      <w:ind w:left="2041" w:hanging="2495"/>
    </w:pPr>
  </w:style>
  <w:style w:type="paragraph" w:customStyle="1" w:styleId="aExamBulletparSymb">
    <w:name w:val="aExamBulletpar Symb"/>
    <w:basedOn w:val="aExamparSymb"/>
    <w:rsid w:val="00EE057E"/>
    <w:pPr>
      <w:tabs>
        <w:tab w:val="clear" w:pos="1599"/>
        <w:tab w:val="left" w:pos="1616"/>
        <w:tab w:val="left" w:pos="2495"/>
      </w:tabs>
      <w:ind w:left="2013" w:hanging="2495"/>
    </w:pPr>
  </w:style>
  <w:style w:type="paragraph" w:customStyle="1" w:styleId="aNoteparSymb">
    <w:name w:val="aNotepar Symb"/>
    <w:basedOn w:val="BillBasic"/>
    <w:next w:val="Normal"/>
    <w:rsid w:val="00EE057E"/>
    <w:pPr>
      <w:tabs>
        <w:tab w:val="left" w:pos="1599"/>
        <w:tab w:val="left" w:pos="2398"/>
      </w:tabs>
      <w:ind w:left="2410" w:hanging="2892"/>
    </w:pPr>
    <w:rPr>
      <w:sz w:val="20"/>
    </w:rPr>
  </w:style>
  <w:style w:type="paragraph" w:customStyle="1" w:styleId="aNoteTextparSymb">
    <w:name w:val="aNoteTextpar Symb"/>
    <w:basedOn w:val="aNoteparSymb"/>
    <w:rsid w:val="00EE057E"/>
    <w:pPr>
      <w:tabs>
        <w:tab w:val="clear" w:pos="1599"/>
        <w:tab w:val="clear" w:pos="2398"/>
        <w:tab w:val="left" w:pos="2880"/>
      </w:tabs>
      <w:spacing w:before="60"/>
      <w:ind w:left="2398" w:hanging="2880"/>
    </w:pPr>
  </w:style>
  <w:style w:type="paragraph" w:customStyle="1" w:styleId="aNoteParaparSymb">
    <w:name w:val="aNoteParapar Symb"/>
    <w:basedOn w:val="aNoteparSymb"/>
    <w:rsid w:val="00EE057E"/>
    <w:pPr>
      <w:tabs>
        <w:tab w:val="right" w:pos="2640"/>
      </w:tabs>
      <w:spacing w:before="60"/>
      <w:ind w:left="2920" w:hanging="3402"/>
    </w:pPr>
  </w:style>
  <w:style w:type="paragraph" w:customStyle="1" w:styleId="aNoteBulletparSymb">
    <w:name w:val="aNoteBulletpar Symb"/>
    <w:basedOn w:val="aNoteparSymb"/>
    <w:rsid w:val="00EE057E"/>
    <w:pPr>
      <w:tabs>
        <w:tab w:val="clear" w:pos="1599"/>
        <w:tab w:val="left" w:pos="3289"/>
      </w:tabs>
      <w:spacing w:before="60"/>
      <w:ind w:left="2807" w:hanging="3289"/>
    </w:pPr>
  </w:style>
  <w:style w:type="paragraph" w:customStyle="1" w:styleId="AsubparabulletSymb">
    <w:name w:val="A subpara bullet Symb"/>
    <w:basedOn w:val="BillBasic"/>
    <w:rsid w:val="00EE057E"/>
    <w:pPr>
      <w:tabs>
        <w:tab w:val="left" w:pos="2138"/>
        <w:tab w:val="left" w:pos="3005"/>
      </w:tabs>
      <w:spacing w:before="60"/>
      <w:ind w:left="2523" w:hanging="3005"/>
    </w:pPr>
  </w:style>
  <w:style w:type="paragraph" w:customStyle="1" w:styleId="aExamHdgsubparSymb">
    <w:name w:val="aExamHdgsubpar Symb"/>
    <w:basedOn w:val="aExamHdgssSymb"/>
    <w:next w:val="Normal"/>
    <w:rsid w:val="00EE057E"/>
    <w:pPr>
      <w:tabs>
        <w:tab w:val="clear" w:pos="1582"/>
        <w:tab w:val="left" w:pos="2620"/>
      </w:tabs>
      <w:ind w:left="2138" w:hanging="2620"/>
    </w:pPr>
  </w:style>
  <w:style w:type="paragraph" w:customStyle="1" w:styleId="aExamsubparSymb">
    <w:name w:val="aExamsubpar Symb"/>
    <w:basedOn w:val="aExamssSymb"/>
    <w:rsid w:val="00EE057E"/>
    <w:pPr>
      <w:tabs>
        <w:tab w:val="clear" w:pos="1582"/>
        <w:tab w:val="left" w:pos="2620"/>
      </w:tabs>
      <w:ind w:left="2138" w:hanging="2620"/>
    </w:pPr>
  </w:style>
  <w:style w:type="paragraph" w:customStyle="1" w:styleId="aNotesubparSymb">
    <w:name w:val="aNotesubpar Symb"/>
    <w:basedOn w:val="BillBasic"/>
    <w:next w:val="Normal"/>
    <w:rsid w:val="00EE057E"/>
    <w:pPr>
      <w:tabs>
        <w:tab w:val="left" w:pos="2138"/>
        <w:tab w:val="left" w:pos="2937"/>
      </w:tabs>
      <w:ind w:left="2455" w:hanging="2937"/>
    </w:pPr>
    <w:rPr>
      <w:sz w:val="20"/>
    </w:rPr>
  </w:style>
  <w:style w:type="paragraph" w:customStyle="1" w:styleId="aNoteTextsubparSymb">
    <w:name w:val="aNoteTextsubpar Symb"/>
    <w:basedOn w:val="aNotesubparSymb"/>
    <w:rsid w:val="00EE057E"/>
    <w:pPr>
      <w:tabs>
        <w:tab w:val="clear" w:pos="2138"/>
        <w:tab w:val="clear" w:pos="2937"/>
        <w:tab w:val="left" w:pos="2943"/>
      </w:tabs>
      <w:spacing w:before="60"/>
      <w:ind w:left="2943" w:hanging="3425"/>
    </w:pPr>
  </w:style>
  <w:style w:type="paragraph" w:customStyle="1" w:styleId="PenaltySymb">
    <w:name w:val="Penalty Symb"/>
    <w:basedOn w:val="AmainreturnSymb"/>
    <w:rsid w:val="00EE057E"/>
  </w:style>
  <w:style w:type="paragraph" w:customStyle="1" w:styleId="PenaltyParaSymb">
    <w:name w:val="PenaltyPara Symb"/>
    <w:basedOn w:val="Normal"/>
    <w:rsid w:val="00EE057E"/>
    <w:pPr>
      <w:tabs>
        <w:tab w:val="right" w:pos="1360"/>
      </w:tabs>
      <w:spacing w:before="60"/>
      <w:ind w:left="1599" w:hanging="2081"/>
      <w:jc w:val="both"/>
    </w:pPr>
  </w:style>
  <w:style w:type="paragraph" w:customStyle="1" w:styleId="FormulaSymb">
    <w:name w:val="Formula Symb"/>
    <w:basedOn w:val="BillBasic"/>
    <w:rsid w:val="00EE057E"/>
    <w:pPr>
      <w:tabs>
        <w:tab w:val="left" w:pos="-480"/>
      </w:tabs>
      <w:spacing w:line="260" w:lineRule="atLeast"/>
      <w:ind w:hanging="480"/>
      <w:jc w:val="center"/>
    </w:pPr>
  </w:style>
  <w:style w:type="paragraph" w:customStyle="1" w:styleId="NormalSymb">
    <w:name w:val="Normal Symb"/>
    <w:basedOn w:val="Normal"/>
    <w:qFormat/>
    <w:rsid w:val="00EE057E"/>
    <w:pPr>
      <w:ind w:hanging="482"/>
    </w:pPr>
  </w:style>
  <w:style w:type="character" w:styleId="PlaceholderText">
    <w:name w:val="Placeholder Text"/>
    <w:basedOn w:val="DefaultParagraphFont"/>
    <w:uiPriority w:val="99"/>
    <w:semiHidden/>
    <w:rsid w:val="00EE057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4.xml"/><Relationship Id="rId26" Type="http://schemas.openxmlformats.org/officeDocument/2006/relationships/header" Target="header7.xml"/><Relationship Id="rId3" Type="http://schemas.openxmlformats.org/officeDocument/2006/relationships/styles" Target="styles.xml"/><Relationship Id="rId21" Type="http://schemas.openxmlformats.org/officeDocument/2006/relationships/footer" Target="footer5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yperlink" Target="https://www.legislation.act.gov.au/a/2004-12/" TargetMode="External"/><Relationship Id="rId25" Type="http://schemas.openxmlformats.org/officeDocument/2006/relationships/header" Target="header6.xm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www.legislation.act.gov.au/a/2023-8" TargetMode="External"/><Relationship Id="rId20" Type="http://schemas.openxmlformats.org/officeDocument/2006/relationships/footer" Target="footer4.xml"/><Relationship Id="rId29" Type="http://schemas.openxmlformats.org/officeDocument/2006/relationships/header" Target="header8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yperlink" Target="http://www.legislation.act.gov.au/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legislation.act.gov.au/a/2004-11" TargetMode="External"/><Relationship Id="rId23" Type="http://schemas.openxmlformats.org/officeDocument/2006/relationships/hyperlink" Target="http://www.legislation.act.gov.au/a/2001-14" TargetMode="External"/><Relationship Id="rId28" Type="http://schemas.openxmlformats.org/officeDocument/2006/relationships/footer" Target="footer8.xml"/><Relationship Id="rId10" Type="http://schemas.openxmlformats.org/officeDocument/2006/relationships/footer" Target="footer1.xml"/><Relationship Id="rId19" Type="http://schemas.openxmlformats.org/officeDocument/2006/relationships/header" Target="header5.xml"/><Relationship Id="rId31" Type="http://schemas.openxmlformats.org/officeDocument/2006/relationships/header" Target="header10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://www.legislation.act.gov.au/a/2001-14" TargetMode="External"/><Relationship Id="rId22" Type="http://schemas.openxmlformats.org/officeDocument/2006/relationships/footer" Target="footer6.xml"/><Relationship Id="rId27" Type="http://schemas.openxmlformats.org/officeDocument/2006/relationships/footer" Target="footer7.xml"/><Relationship Id="rId30" Type="http://schemas.openxmlformats.org/officeDocument/2006/relationships/header" Target="header9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2C50D1-BB3A-4042-A133-6DD9898213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1161</Words>
  <Characters>6024</Characters>
  <Application>Microsoft Office Word</Application>
  <DocSecurity>0</DocSecurity>
  <Lines>255</Lines>
  <Paragraphs>129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Building and Construction Legislation Amendment Act 2026</vt:lpstr>
    </vt:vector>
  </TitlesOfParts>
  <Manager>Section</Manager>
  <Company>Section</Company>
  <LinksUpToDate>false</LinksUpToDate>
  <CharactersWithSpaces>7116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Building and Construction Legislation Amendment Act 2026</dc:title>
  <dc:subject>Amendment</dc:subject>
  <dc:creator>ACT Government</dc:creator>
  <cp:keywords>D06</cp:keywords>
  <dc:description>J2025-1602</dc:description>
  <cp:lastModifiedBy>PCODCS</cp:lastModifiedBy>
  <cp:revision>4</cp:revision>
  <cp:lastPrinted>2026-09-14T01:45:00Z</cp:lastPrinted>
  <dcterms:created xsi:type="dcterms:W3CDTF">2026-09-24T01:37:00Z</dcterms:created>
  <dcterms:modified xsi:type="dcterms:W3CDTF">2026-09-24T01:38:00Z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ecurity">
    <vt:lpwstr/>
  </property>
  <property fmtid="{D5CDD505-2E9C-101B-9397-08002B2CF9AE}" pid="3" name="MSIP_Label_69af8531-eb46-4968-8cb3-105d2f5ea87e_Enabled">
    <vt:lpwstr>true</vt:lpwstr>
  </property>
  <property fmtid="{D5CDD505-2E9C-101B-9397-08002B2CF9AE}" pid="4" name="MSIP_Label_69af8531-eb46-4968-8cb3-105d2f5ea87e_SetDate">
    <vt:lpwstr>2024-09-17T05:49:14Z</vt:lpwstr>
  </property>
  <property fmtid="{D5CDD505-2E9C-101B-9397-08002B2CF9AE}" pid="5" name="MSIP_Label_69af8531-eb46-4968-8cb3-105d2f5ea87e_Method">
    <vt:lpwstr>Standard</vt:lpwstr>
  </property>
  <property fmtid="{D5CDD505-2E9C-101B-9397-08002B2CF9AE}" pid="6" name="MSIP_Label_69af8531-eb46-4968-8cb3-105d2f5ea87e_Name">
    <vt:lpwstr>Official - No Marking</vt:lpwstr>
  </property>
  <property fmtid="{D5CDD505-2E9C-101B-9397-08002B2CF9AE}" pid="7" name="MSIP_Label_69af8531-eb46-4968-8cb3-105d2f5ea87e_SiteId">
    <vt:lpwstr>b46c1908-0334-4236-b978-585ee88e4199</vt:lpwstr>
  </property>
  <property fmtid="{D5CDD505-2E9C-101B-9397-08002B2CF9AE}" pid="8" name="MSIP_Label_69af8531-eb46-4968-8cb3-105d2f5ea87e_ActionId">
    <vt:lpwstr>29aba93e-99ef-4a06-8959-cb80b92f9979</vt:lpwstr>
  </property>
  <property fmtid="{D5CDD505-2E9C-101B-9397-08002B2CF9AE}" pid="9" name="MSIP_Label_69af8531-eb46-4968-8cb3-105d2f5ea87e_ContentBits">
    <vt:lpwstr>0</vt:lpwstr>
  </property>
  <property fmtid="{D5CDD505-2E9C-101B-9397-08002B2CF9AE}" pid="10" name="Client">
    <vt:lpwstr>City and Environment Directorate</vt:lpwstr>
  </property>
  <property fmtid="{D5CDD505-2E9C-101B-9397-08002B2CF9AE}" pid="11" name="ClientName1">
    <vt:lpwstr>Sarah Crisp</vt:lpwstr>
  </property>
  <property fmtid="{D5CDD505-2E9C-101B-9397-08002B2CF9AE}" pid="12" name="ClientEmail1">
    <vt:lpwstr>sarah.crisp@act.gov.au</vt:lpwstr>
  </property>
  <property fmtid="{D5CDD505-2E9C-101B-9397-08002B2CF9AE}" pid="13" name="ClientPh1">
    <vt:lpwstr>62070665</vt:lpwstr>
  </property>
  <property fmtid="{D5CDD505-2E9C-101B-9397-08002B2CF9AE}" pid="14" name="ClientName2">
    <vt:lpwstr>David Rochford</vt:lpwstr>
  </property>
  <property fmtid="{D5CDD505-2E9C-101B-9397-08002B2CF9AE}" pid="15" name="ClientEmail2">
    <vt:lpwstr>David.Rochford@act.gov.au</vt:lpwstr>
  </property>
  <property fmtid="{D5CDD505-2E9C-101B-9397-08002B2CF9AE}" pid="16" name="ClientPh2">
    <vt:lpwstr>62058307</vt:lpwstr>
  </property>
  <property fmtid="{D5CDD505-2E9C-101B-9397-08002B2CF9AE}" pid="17" name="jobType">
    <vt:lpwstr>Drafting</vt:lpwstr>
  </property>
  <property fmtid="{D5CDD505-2E9C-101B-9397-08002B2CF9AE}" pid="18" name="DMSID">
    <vt:lpwstr>15976477</vt:lpwstr>
  </property>
  <property fmtid="{D5CDD505-2E9C-101B-9397-08002B2CF9AE}" pid="19" name="JMSREQUIREDCHECKIN">
    <vt:lpwstr/>
  </property>
  <property fmtid="{D5CDD505-2E9C-101B-9397-08002B2CF9AE}" pid="20" name="CHECKEDOUTFROMJMS">
    <vt:lpwstr/>
  </property>
  <property fmtid="{D5CDD505-2E9C-101B-9397-08002B2CF9AE}" pid="21" name="Citation">
    <vt:lpwstr>Building and Construction Legislation Amendment Bill 2026</vt:lpwstr>
  </property>
  <property fmtid="{D5CDD505-2E9C-101B-9397-08002B2CF9AE}" pid="22" name="ActName">
    <vt:lpwstr/>
  </property>
  <property fmtid="{D5CDD505-2E9C-101B-9397-08002B2CF9AE}" pid="23" name="DrafterName">
    <vt:lpwstr>Abbie Hartley</vt:lpwstr>
  </property>
  <property fmtid="{D5CDD505-2E9C-101B-9397-08002B2CF9AE}" pid="24" name="DrafterEmail">
    <vt:lpwstr>abbie.hartley@act.gov.au</vt:lpwstr>
  </property>
  <property fmtid="{D5CDD505-2E9C-101B-9397-08002B2CF9AE}" pid="25" name="DrafterPh">
    <vt:lpwstr>62055558</vt:lpwstr>
  </property>
  <property fmtid="{D5CDD505-2E9C-101B-9397-08002B2CF9AE}" pid="26" name="SettlerName">
    <vt:lpwstr>Clare Steller</vt:lpwstr>
  </property>
  <property fmtid="{D5CDD505-2E9C-101B-9397-08002B2CF9AE}" pid="27" name="SettlerEmail">
    <vt:lpwstr>clare.steller@act.gov.au</vt:lpwstr>
  </property>
  <property fmtid="{D5CDD505-2E9C-101B-9397-08002B2CF9AE}" pid="28" name="SettlerPh">
    <vt:lpwstr>62054731</vt:lpwstr>
  </property>
  <property fmtid="{D5CDD505-2E9C-101B-9397-08002B2CF9AE}" pid="29" name="Status">
    <vt:lpwstr> </vt:lpwstr>
  </property>
  <property fmtid="{D5CDD505-2E9C-101B-9397-08002B2CF9AE}" pid="30" name="Eff">
    <vt:lpwstr> </vt:lpwstr>
  </property>
  <property fmtid="{D5CDD505-2E9C-101B-9397-08002B2CF9AE}" pid="31" name="EndDt">
    <vt:lpwstr>  </vt:lpwstr>
  </property>
  <property fmtid="{D5CDD505-2E9C-101B-9397-08002B2CF9AE}" pid="32" name="RepubDt">
    <vt:lpwstr>  </vt:lpwstr>
  </property>
  <property fmtid="{D5CDD505-2E9C-101B-9397-08002B2CF9AE}" pid="33" name="StartDt">
    <vt:lpwstr>  </vt:lpwstr>
  </property>
</Properties>
</file>