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5D3C8" w14:textId="75C6E616" w:rsidR="00A47ED5" w:rsidRDefault="00A47ED5">
      <w:pPr>
        <w:spacing w:before="400"/>
        <w:jc w:val="center"/>
      </w:pPr>
      <w:r>
        <w:rPr>
          <w:noProof/>
          <w:color w:val="000000"/>
          <w:sz w:val="22"/>
        </w:rPr>
        <w:t>2026</w:t>
      </w:r>
    </w:p>
    <w:p w14:paraId="487A7F31" w14:textId="77777777" w:rsidR="00A47ED5" w:rsidRDefault="00A47ED5">
      <w:pPr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1E6E44FB" w14:textId="77777777" w:rsidR="00A47ED5" w:rsidRDefault="00A47ED5">
      <w:pPr>
        <w:pStyle w:val="N-line1"/>
        <w:jc w:val="both"/>
      </w:pPr>
    </w:p>
    <w:p w14:paraId="07592448" w14:textId="77777777" w:rsidR="00A47ED5" w:rsidRDefault="00A47ED5" w:rsidP="00FE5883">
      <w:pPr>
        <w:spacing w:before="120"/>
        <w:jc w:val="center"/>
      </w:pPr>
      <w:r>
        <w:t>(As presented)</w:t>
      </w:r>
    </w:p>
    <w:p w14:paraId="01D1A27F" w14:textId="5C2FEAEC" w:rsidR="00A47ED5" w:rsidRDefault="00A47ED5">
      <w:pPr>
        <w:spacing w:before="240"/>
        <w:jc w:val="center"/>
      </w:pPr>
      <w:r>
        <w:t>(</w:t>
      </w:r>
      <w:bookmarkStart w:id="0" w:name="Sponsor"/>
      <w:r>
        <w:t>Minister for the Prevention of Domestic, Family and Sexual Violence</w:t>
      </w:r>
      <w:bookmarkEnd w:id="0"/>
      <w:r>
        <w:t>)</w:t>
      </w:r>
    </w:p>
    <w:p w14:paraId="603CBB8A" w14:textId="0F558513" w:rsidR="00081B7E" w:rsidRPr="00E86CD9" w:rsidRDefault="006E6B6B">
      <w:pPr>
        <w:pStyle w:val="Billname1"/>
      </w:pPr>
      <w:fldSimple w:instr=" REF Citation \*charformat  \* MERGEFORMAT ">
        <w:r w:rsidRPr="00E86CD9">
          <w:t>Domestic Violence Agencies Amendment Bill 2026</w:t>
        </w:r>
      </w:fldSimple>
    </w:p>
    <w:p w14:paraId="14F38763" w14:textId="27E53825" w:rsidR="00081B7E" w:rsidRPr="00E86CD9" w:rsidRDefault="00081B7E">
      <w:pPr>
        <w:pStyle w:val="ActNo"/>
      </w:pPr>
      <w:r w:rsidRPr="00E86CD9">
        <w:fldChar w:fldCharType="begin"/>
      </w:r>
      <w:r w:rsidRPr="00E86CD9">
        <w:instrText xml:space="preserve"> DOCPROPERTY "Category"  \* MERGEFORMAT </w:instrText>
      </w:r>
      <w:r w:rsidRPr="00E86CD9">
        <w:fldChar w:fldCharType="end"/>
      </w:r>
    </w:p>
    <w:p w14:paraId="5D9D9ACF" w14:textId="77777777" w:rsidR="00081B7E" w:rsidRPr="00E86CD9" w:rsidRDefault="00081B7E" w:rsidP="00906731">
      <w:pPr>
        <w:pStyle w:val="Placeholder"/>
        <w:suppressLineNumbers/>
      </w:pPr>
      <w:r w:rsidRPr="00E86CD9">
        <w:rPr>
          <w:rStyle w:val="charContents"/>
          <w:sz w:val="16"/>
        </w:rPr>
        <w:t xml:space="preserve">  </w:t>
      </w:r>
      <w:r w:rsidRPr="00E86CD9">
        <w:rPr>
          <w:rStyle w:val="charPage"/>
        </w:rPr>
        <w:t xml:space="preserve">  </w:t>
      </w:r>
    </w:p>
    <w:p w14:paraId="0248D9BC" w14:textId="77777777" w:rsidR="00081B7E" w:rsidRPr="00E86CD9" w:rsidRDefault="00081B7E">
      <w:pPr>
        <w:pStyle w:val="N-TOCheading"/>
      </w:pPr>
      <w:r w:rsidRPr="00E86CD9">
        <w:rPr>
          <w:rStyle w:val="charContents"/>
        </w:rPr>
        <w:t>Contents</w:t>
      </w:r>
    </w:p>
    <w:p w14:paraId="3FD5AF4E" w14:textId="77777777" w:rsidR="00081B7E" w:rsidRPr="00E86CD9" w:rsidRDefault="00081B7E">
      <w:pPr>
        <w:pStyle w:val="N-9pt"/>
      </w:pPr>
      <w:r w:rsidRPr="00E86CD9">
        <w:tab/>
      </w:r>
      <w:r w:rsidRPr="00E86CD9">
        <w:rPr>
          <w:rStyle w:val="charPage"/>
        </w:rPr>
        <w:t>Page</w:t>
      </w:r>
    </w:p>
    <w:p w14:paraId="6EE3EE93" w14:textId="7C8ED8F1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r>
        <w:fldChar w:fldCharType="begin"/>
      </w:r>
      <w:r>
        <w:instrText xml:space="preserve"> TOC \o "1-5" \h \t "A H1 Chapter,1,A H2 Part,2,A H3 Div,3,A H4 SubDiv,4,A H5 Sec,5,Sched-heading,6,Sched-heading Symb,6,Sched-Part,7,Sched-Part Symb,7,Endnote1,7,Sched-Form,8,Sched-Form Symb,8,Dict-Heading,6,Dict-Heading Symb,6,Sch clause heading,5,Endnote2,5 </w:instrText>
      </w:r>
      <w:r>
        <w:fldChar w:fldCharType="separate"/>
      </w:r>
      <w:hyperlink w:anchor="_Toc239256163" w:history="1">
        <w:r w:rsidRPr="000577FD">
          <w:t>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>Name of Act</w:t>
        </w:r>
        <w:r>
          <w:tab/>
        </w:r>
        <w:r>
          <w:fldChar w:fldCharType="begin"/>
        </w:r>
        <w:r>
          <w:instrText xml:space="preserve"> PAGEREF _Toc239256163 \h </w:instrText>
        </w:r>
        <w:r>
          <w:fldChar w:fldCharType="separate"/>
        </w:r>
        <w:r w:rsidR="006E6B6B">
          <w:t>2</w:t>
        </w:r>
        <w:r>
          <w:fldChar w:fldCharType="end"/>
        </w:r>
      </w:hyperlink>
    </w:p>
    <w:p w14:paraId="39446E05" w14:textId="3189EC71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64" w:history="1">
        <w:r w:rsidRPr="000577FD">
          <w:t>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>Commencement</w:t>
        </w:r>
        <w:r>
          <w:tab/>
        </w:r>
        <w:r>
          <w:fldChar w:fldCharType="begin"/>
        </w:r>
        <w:r>
          <w:instrText xml:space="preserve"> PAGEREF _Toc239256164 \h </w:instrText>
        </w:r>
        <w:r>
          <w:fldChar w:fldCharType="separate"/>
        </w:r>
        <w:r w:rsidR="006E6B6B">
          <w:t>2</w:t>
        </w:r>
        <w:r>
          <w:fldChar w:fldCharType="end"/>
        </w:r>
      </w:hyperlink>
    </w:p>
    <w:p w14:paraId="113D8FF5" w14:textId="2D289126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65" w:history="1">
        <w:r w:rsidRPr="000577FD">
          <w:t>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>Legislation amended</w:t>
        </w:r>
        <w:r>
          <w:tab/>
        </w:r>
        <w:r>
          <w:fldChar w:fldCharType="begin"/>
        </w:r>
        <w:r>
          <w:instrText xml:space="preserve"> PAGEREF _Toc239256165 \h </w:instrText>
        </w:r>
        <w:r>
          <w:fldChar w:fldCharType="separate"/>
        </w:r>
        <w:r w:rsidR="006E6B6B">
          <w:t>2</w:t>
        </w:r>
        <w:r>
          <w:fldChar w:fldCharType="end"/>
        </w:r>
      </w:hyperlink>
    </w:p>
    <w:p w14:paraId="01C87131" w14:textId="45B0630A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66" w:history="1">
        <w:r w:rsidRPr="000577FD">
          <w:t>4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>Part 2</w:t>
        </w:r>
        <w:r>
          <w:tab/>
        </w:r>
        <w:r>
          <w:fldChar w:fldCharType="begin"/>
        </w:r>
        <w:r>
          <w:instrText xml:space="preserve"> PAGEREF _Toc239256166 \h </w:instrText>
        </w:r>
        <w:r>
          <w:fldChar w:fldCharType="separate"/>
        </w:r>
        <w:r w:rsidR="006E6B6B">
          <w:t>3</w:t>
        </w:r>
        <w:r>
          <w:fldChar w:fldCharType="end"/>
        </w:r>
      </w:hyperlink>
    </w:p>
    <w:p w14:paraId="01AB0759" w14:textId="5EA71D8D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67" w:history="1">
        <w:r w:rsidRPr="00906731">
          <w:rPr>
            <w:rStyle w:val="CharSectNo"/>
          </w:rPr>
          <w:t>5</w:t>
        </w:r>
        <w:r w:rsidRPr="00E86CD9">
          <w:rPr>
            <w:color w:val="000000"/>
          </w:rPr>
          <w:tab/>
          <w:t xml:space="preserve">Meaning of </w:t>
        </w:r>
        <w:r w:rsidRPr="00A47ED5">
          <w:rPr>
            <w:rStyle w:val="charItals"/>
          </w:rPr>
          <w:t>information sharing entity</w:t>
        </w:r>
        <w:r w:rsidRPr="00E86CD9">
          <w:rPr>
            <w:color w:val="000000"/>
          </w:rPr>
          <w:t>—pt 3</w:t>
        </w:r>
        <w:r>
          <w:rPr>
            <w:color w:val="000000"/>
          </w:rPr>
          <w:br/>
        </w:r>
        <w:r w:rsidRPr="00E86CD9">
          <w:rPr>
            <w:color w:val="000000"/>
          </w:rPr>
          <w:t xml:space="preserve">Section 14 (1), definition of </w:t>
        </w:r>
        <w:r w:rsidRPr="00A47ED5">
          <w:rPr>
            <w:rStyle w:val="charItals"/>
          </w:rPr>
          <w:t>information sharing entity</w:t>
        </w:r>
        <w:r w:rsidRPr="00E86CD9">
          <w:rPr>
            <w:color w:val="000000"/>
          </w:rPr>
          <w:t>, paragraph (b)</w:t>
        </w:r>
        <w:r>
          <w:tab/>
        </w:r>
        <w:r>
          <w:fldChar w:fldCharType="begin"/>
        </w:r>
        <w:r>
          <w:instrText xml:space="preserve"> PAGEREF _Toc239256167 \h </w:instrText>
        </w:r>
        <w:r>
          <w:fldChar w:fldCharType="separate"/>
        </w:r>
        <w:r w:rsidR="006E6B6B">
          <w:t>3</w:t>
        </w:r>
        <w:r>
          <w:fldChar w:fldCharType="end"/>
        </w:r>
      </w:hyperlink>
    </w:p>
    <w:p w14:paraId="19458AB3" w14:textId="55EF0F7E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68" w:history="1">
        <w:r w:rsidRPr="000577FD">
          <w:t>6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>Section 15 heading</w:t>
        </w:r>
        <w:r>
          <w:tab/>
        </w:r>
        <w:r>
          <w:fldChar w:fldCharType="begin"/>
        </w:r>
        <w:r>
          <w:instrText xml:space="preserve"> PAGEREF _Toc239256168 \h </w:instrText>
        </w:r>
        <w:r>
          <w:fldChar w:fldCharType="separate"/>
        </w:r>
        <w:r w:rsidR="006E6B6B">
          <w:t>3</w:t>
        </w:r>
        <w:r>
          <w:fldChar w:fldCharType="end"/>
        </w:r>
      </w:hyperlink>
    </w:p>
    <w:p w14:paraId="1BE6A355" w14:textId="550799A0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69" w:history="1">
        <w:r w:rsidRPr="000577FD">
          <w:t>7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>Section 15</w:t>
        </w:r>
        <w:r>
          <w:tab/>
        </w:r>
        <w:r>
          <w:fldChar w:fldCharType="begin"/>
        </w:r>
        <w:r>
          <w:instrText xml:space="preserve"> PAGEREF _Toc239256169 \h </w:instrText>
        </w:r>
        <w:r>
          <w:fldChar w:fldCharType="separate"/>
        </w:r>
        <w:r w:rsidR="006E6B6B">
          <w:t>3</w:t>
        </w:r>
        <w:r>
          <w:fldChar w:fldCharType="end"/>
        </w:r>
      </w:hyperlink>
    </w:p>
    <w:p w14:paraId="7A14A978" w14:textId="7790DDB7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70" w:history="1">
        <w:r w:rsidRPr="000577FD">
          <w:t>8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>Section 15 (a)</w:t>
        </w:r>
        <w:r>
          <w:tab/>
        </w:r>
        <w:r>
          <w:fldChar w:fldCharType="begin"/>
        </w:r>
        <w:r>
          <w:instrText xml:space="preserve"> PAGEREF _Toc239256170 \h </w:instrText>
        </w:r>
        <w:r>
          <w:fldChar w:fldCharType="separate"/>
        </w:r>
        <w:r w:rsidR="006E6B6B">
          <w:t>3</w:t>
        </w:r>
        <w:r>
          <w:fldChar w:fldCharType="end"/>
        </w:r>
      </w:hyperlink>
    </w:p>
    <w:p w14:paraId="05B65410" w14:textId="2DDF0241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71" w:history="1">
        <w:r w:rsidRPr="000577FD">
          <w:t>9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>Section 15 (b)</w:t>
        </w:r>
        <w:r>
          <w:tab/>
        </w:r>
        <w:r>
          <w:fldChar w:fldCharType="begin"/>
        </w:r>
        <w:r>
          <w:instrText xml:space="preserve"> PAGEREF _Toc239256171 \h </w:instrText>
        </w:r>
        <w:r>
          <w:fldChar w:fldCharType="separate"/>
        </w:r>
        <w:r w:rsidR="006E6B6B">
          <w:t>4</w:t>
        </w:r>
        <w:r>
          <w:fldChar w:fldCharType="end"/>
        </w:r>
      </w:hyperlink>
    </w:p>
    <w:p w14:paraId="3EC399D8" w14:textId="70786187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lastRenderedPageBreak/>
        <w:tab/>
      </w:r>
      <w:hyperlink w:anchor="_Toc239256172" w:history="1">
        <w:r w:rsidRPr="00906731">
          <w:rPr>
            <w:rStyle w:val="CharSectNo"/>
          </w:rPr>
          <w:t>10</w:t>
        </w:r>
        <w:r w:rsidRPr="00E86CD9">
          <w:rPr>
            <w:color w:val="000000"/>
          </w:rPr>
          <w:tab/>
          <w:t>Requirements for information sharing</w:t>
        </w:r>
        <w:r>
          <w:rPr>
            <w:color w:val="000000"/>
          </w:rPr>
          <w:br/>
        </w:r>
        <w:r w:rsidRPr="00E86CD9">
          <w:rPr>
            <w:color w:val="000000"/>
          </w:rPr>
          <w:t>Section 16 (2) (a) (i) and (ii)</w:t>
        </w:r>
        <w:r>
          <w:tab/>
        </w:r>
        <w:r>
          <w:fldChar w:fldCharType="begin"/>
        </w:r>
        <w:r>
          <w:instrText xml:space="preserve"> PAGEREF _Toc239256172 \h </w:instrText>
        </w:r>
        <w:r>
          <w:fldChar w:fldCharType="separate"/>
        </w:r>
        <w:r w:rsidR="006E6B6B">
          <w:t>4</w:t>
        </w:r>
        <w:r>
          <w:fldChar w:fldCharType="end"/>
        </w:r>
      </w:hyperlink>
    </w:p>
    <w:p w14:paraId="70F1B780" w14:textId="73002F90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73" w:history="1">
        <w:r w:rsidRPr="000577FD">
          <w:t>11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>Section 16 (2) (b) (i)</w:t>
        </w:r>
        <w:r>
          <w:tab/>
        </w:r>
        <w:r>
          <w:fldChar w:fldCharType="begin"/>
        </w:r>
        <w:r>
          <w:instrText xml:space="preserve"> PAGEREF _Toc239256173 \h </w:instrText>
        </w:r>
        <w:r>
          <w:fldChar w:fldCharType="separate"/>
        </w:r>
        <w:r w:rsidR="006E6B6B">
          <w:t>4</w:t>
        </w:r>
        <w:r>
          <w:fldChar w:fldCharType="end"/>
        </w:r>
      </w:hyperlink>
    </w:p>
    <w:p w14:paraId="0419A702" w14:textId="16AE6E38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74" w:history="1">
        <w:r w:rsidRPr="000577FD">
          <w:t>12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>Section 16AG heading</w:t>
        </w:r>
        <w:r>
          <w:tab/>
        </w:r>
        <w:r>
          <w:fldChar w:fldCharType="begin"/>
        </w:r>
        <w:r>
          <w:instrText xml:space="preserve"> PAGEREF _Toc239256174 \h </w:instrText>
        </w:r>
        <w:r>
          <w:fldChar w:fldCharType="separate"/>
        </w:r>
        <w:r w:rsidR="006E6B6B">
          <w:t>4</w:t>
        </w:r>
        <w:r>
          <w:fldChar w:fldCharType="end"/>
        </w:r>
      </w:hyperlink>
    </w:p>
    <w:p w14:paraId="6728B4CB" w14:textId="3C869628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75" w:history="1">
        <w:r w:rsidRPr="000577FD">
          <w:t>13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>New section 16AG (2)</w:t>
        </w:r>
        <w:r>
          <w:tab/>
        </w:r>
        <w:r>
          <w:fldChar w:fldCharType="begin"/>
        </w:r>
        <w:r>
          <w:instrText xml:space="preserve"> PAGEREF _Toc239256175 \h </w:instrText>
        </w:r>
        <w:r>
          <w:fldChar w:fldCharType="separate"/>
        </w:r>
        <w:r w:rsidR="006E6B6B">
          <w:t>4</w:t>
        </w:r>
        <w:r>
          <w:fldChar w:fldCharType="end"/>
        </w:r>
      </w:hyperlink>
    </w:p>
    <w:p w14:paraId="1FACAB03" w14:textId="0B7594C7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76" w:history="1">
        <w:r w:rsidRPr="000577FD">
          <w:t>14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>Division 3.5 heading</w:t>
        </w:r>
        <w:r>
          <w:tab/>
        </w:r>
        <w:r>
          <w:fldChar w:fldCharType="begin"/>
        </w:r>
        <w:r>
          <w:instrText xml:space="preserve"> PAGEREF _Toc239256176 \h </w:instrText>
        </w:r>
        <w:r>
          <w:fldChar w:fldCharType="separate"/>
        </w:r>
        <w:r w:rsidR="006E6B6B">
          <w:t>5</w:t>
        </w:r>
        <w:r>
          <w:fldChar w:fldCharType="end"/>
        </w:r>
      </w:hyperlink>
    </w:p>
    <w:p w14:paraId="3E294EB5" w14:textId="0611D829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77" w:history="1">
        <w:r w:rsidRPr="000577FD">
          <w:t>15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>Section 16AI heading</w:t>
        </w:r>
        <w:r>
          <w:tab/>
        </w:r>
        <w:r>
          <w:fldChar w:fldCharType="begin"/>
        </w:r>
        <w:r>
          <w:instrText xml:space="preserve"> PAGEREF _Toc239256177 \h </w:instrText>
        </w:r>
        <w:r>
          <w:fldChar w:fldCharType="separate"/>
        </w:r>
        <w:r w:rsidR="006E6B6B">
          <w:t>5</w:t>
        </w:r>
        <w:r>
          <w:fldChar w:fldCharType="end"/>
        </w:r>
      </w:hyperlink>
    </w:p>
    <w:p w14:paraId="51BD4D92" w14:textId="5597FD05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78" w:history="1">
        <w:r w:rsidRPr="000577FD">
          <w:t>16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>Section 16AI (1)</w:t>
        </w:r>
        <w:r>
          <w:tab/>
        </w:r>
        <w:r>
          <w:fldChar w:fldCharType="begin"/>
        </w:r>
        <w:r>
          <w:instrText xml:space="preserve"> PAGEREF _Toc239256178 \h </w:instrText>
        </w:r>
        <w:r>
          <w:fldChar w:fldCharType="separate"/>
        </w:r>
        <w:r w:rsidR="006E6B6B">
          <w:t>5</w:t>
        </w:r>
        <w:r>
          <w:fldChar w:fldCharType="end"/>
        </w:r>
      </w:hyperlink>
    </w:p>
    <w:p w14:paraId="6655AF61" w14:textId="210DB727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79" w:history="1">
        <w:r w:rsidRPr="000577FD">
          <w:t>17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rPr>
            <w:bCs/>
          </w:rPr>
          <w:t>Section 16AI (2), new note</w:t>
        </w:r>
        <w:r>
          <w:tab/>
        </w:r>
        <w:r>
          <w:fldChar w:fldCharType="begin"/>
        </w:r>
        <w:r>
          <w:instrText xml:space="preserve"> PAGEREF _Toc239256179 \h </w:instrText>
        </w:r>
        <w:r>
          <w:fldChar w:fldCharType="separate"/>
        </w:r>
        <w:r w:rsidR="006E6B6B">
          <w:t>6</w:t>
        </w:r>
        <w:r>
          <w:fldChar w:fldCharType="end"/>
        </w:r>
      </w:hyperlink>
    </w:p>
    <w:p w14:paraId="0036182D" w14:textId="5268CB50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80" w:history="1">
        <w:r w:rsidRPr="000577FD">
          <w:t>18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rPr>
            <w:bCs/>
          </w:rPr>
          <w:t>New section 16AI (3)</w:t>
        </w:r>
        <w:r>
          <w:tab/>
        </w:r>
        <w:r>
          <w:fldChar w:fldCharType="begin"/>
        </w:r>
        <w:r>
          <w:instrText xml:space="preserve"> PAGEREF _Toc239256180 \h </w:instrText>
        </w:r>
        <w:r>
          <w:fldChar w:fldCharType="separate"/>
        </w:r>
        <w:r w:rsidR="006E6B6B">
          <w:t>6</w:t>
        </w:r>
        <w:r>
          <w:fldChar w:fldCharType="end"/>
        </w:r>
      </w:hyperlink>
    </w:p>
    <w:p w14:paraId="364A1418" w14:textId="2D2D6D6A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81" w:history="1">
        <w:r w:rsidRPr="00906731">
          <w:rPr>
            <w:rStyle w:val="CharSectNo"/>
          </w:rPr>
          <w:t>19</w:t>
        </w:r>
        <w:r w:rsidRPr="00E86CD9">
          <w:rPr>
            <w:bCs/>
            <w:color w:val="000000"/>
          </w:rPr>
          <w:tab/>
          <w:t>Certain people to be told about disclosure for protection purpose</w:t>
        </w:r>
        <w:r>
          <w:rPr>
            <w:bCs/>
            <w:color w:val="000000"/>
          </w:rPr>
          <w:br/>
        </w:r>
        <w:r w:rsidRPr="00E86CD9">
          <w:rPr>
            <w:bCs/>
            <w:color w:val="000000"/>
          </w:rPr>
          <w:t>Section 16AQ (2)</w:t>
        </w:r>
        <w:r>
          <w:tab/>
        </w:r>
        <w:r>
          <w:fldChar w:fldCharType="begin"/>
        </w:r>
        <w:r>
          <w:instrText xml:space="preserve"> PAGEREF _Toc239256181 \h </w:instrText>
        </w:r>
        <w:r>
          <w:fldChar w:fldCharType="separate"/>
        </w:r>
        <w:r w:rsidR="006E6B6B">
          <w:t>6</w:t>
        </w:r>
        <w:r>
          <w:fldChar w:fldCharType="end"/>
        </w:r>
      </w:hyperlink>
    </w:p>
    <w:p w14:paraId="52F1BAD4" w14:textId="0C42D845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82" w:history="1">
        <w:r w:rsidRPr="000577FD">
          <w:t>20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rPr>
            <w:bCs/>
          </w:rPr>
          <w:t>Section 16AQ (3) (a)</w:t>
        </w:r>
        <w:r>
          <w:tab/>
        </w:r>
        <w:r>
          <w:fldChar w:fldCharType="begin"/>
        </w:r>
        <w:r>
          <w:instrText xml:space="preserve"> PAGEREF _Toc239256182 \h </w:instrText>
        </w:r>
        <w:r>
          <w:fldChar w:fldCharType="separate"/>
        </w:r>
        <w:r w:rsidR="006E6B6B">
          <w:t>6</w:t>
        </w:r>
        <w:r>
          <w:fldChar w:fldCharType="end"/>
        </w:r>
      </w:hyperlink>
    </w:p>
    <w:p w14:paraId="1E9944A3" w14:textId="7E017669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83" w:history="1">
        <w:r w:rsidRPr="000577FD">
          <w:t>21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>Section 16AS heading</w:t>
        </w:r>
        <w:r>
          <w:tab/>
        </w:r>
        <w:r>
          <w:fldChar w:fldCharType="begin"/>
        </w:r>
        <w:r>
          <w:instrText xml:space="preserve"> PAGEREF _Toc239256183 \h </w:instrText>
        </w:r>
        <w:r>
          <w:fldChar w:fldCharType="separate"/>
        </w:r>
        <w:r w:rsidR="006E6B6B">
          <w:t>7</w:t>
        </w:r>
        <w:r>
          <w:fldChar w:fldCharType="end"/>
        </w:r>
      </w:hyperlink>
    </w:p>
    <w:p w14:paraId="78EAF116" w14:textId="42A83D41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84" w:history="1">
        <w:r w:rsidRPr="000577FD">
          <w:t>22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>Section 16AS (1)</w:t>
        </w:r>
        <w:r>
          <w:tab/>
        </w:r>
        <w:r>
          <w:fldChar w:fldCharType="begin"/>
        </w:r>
        <w:r>
          <w:instrText xml:space="preserve"> PAGEREF _Toc239256184 \h </w:instrText>
        </w:r>
        <w:r>
          <w:fldChar w:fldCharType="separate"/>
        </w:r>
        <w:r w:rsidR="006E6B6B">
          <w:t>7</w:t>
        </w:r>
        <w:r>
          <w:fldChar w:fldCharType="end"/>
        </w:r>
      </w:hyperlink>
    </w:p>
    <w:p w14:paraId="682FCAF5" w14:textId="5D19FA13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85" w:history="1">
        <w:r w:rsidRPr="000577FD">
          <w:t>23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rPr>
            <w:bCs/>
          </w:rPr>
          <w:t>Section 16AS (2), except note</w:t>
        </w:r>
        <w:r>
          <w:tab/>
        </w:r>
        <w:r>
          <w:fldChar w:fldCharType="begin"/>
        </w:r>
        <w:r>
          <w:instrText xml:space="preserve"> PAGEREF _Toc239256185 \h </w:instrText>
        </w:r>
        <w:r>
          <w:fldChar w:fldCharType="separate"/>
        </w:r>
        <w:r w:rsidR="006E6B6B">
          <w:t>7</w:t>
        </w:r>
        <w:r>
          <w:fldChar w:fldCharType="end"/>
        </w:r>
      </w:hyperlink>
    </w:p>
    <w:p w14:paraId="0C89FD7C" w14:textId="14C3F638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86" w:history="1">
        <w:r w:rsidRPr="000577FD">
          <w:t>24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rPr>
            <w:bCs/>
          </w:rPr>
          <w:t>Section 16AS (3) (b)</w:t>
        </w:r>
        <w:r>
          <w:tab/>
        </w:r>
        <w:r>
          <w:fldChar w:fldCharType="begin"/>
        </w:r>
        <w:r>
          <w:instrText xml:space="preserve"> PAGEREF _Toc239256186 \h </w:instrText>
        </w:r>
        <w:r>
          <w:fldChar w:fldCharType="separate"/>
        </w:r>
        <w:r w:rsidR="006E6B6B">
          <w:t>7</w:t>
        </w:r>
        <w:r>
          <w:fldChar w:fldCharType="end"/>
        </w:r>
      </w:hyperlink>
    </w:p>
    <w:p w14:paraId="24CE47C7" w14:textId="19D352C8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87" w:history="1">
        <w:r w:rsidRPr="000577FD">
          <w:t>25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>New section 16AWA</w:t>
        </w:r>
        <w:r>
          <w:tab/>
        </w:r>
        <w:r>
          <w:fldChar w:fldCharType="begin"/>
        </w:r>
        <w:r>
          <w:instrText xml:space="preserve"> PAGEREF _Toc239256187 \h </w:instrText>
        </w:r>
        <w:r>
          <w:fldChar w:fldCharType="separate"/>
        </w:r>
        <w:r w:rsidR="006E6B6B">
          <w:t>7</w:t>
        </w:r>
        <w:r>
          <w:fldChar w:fldCharType="end"/>
        </w:r>
      </w:hyperlink>
    </w:p>
    <w:p w14:paraId="18A46CF2" w14:textId="46FD2E9E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88" w:history="1">
        <w:r w:rsidRPr="00906731">
          <w:rPr>
            <w:rStyle w:val="CharSectNo"/>
          </w:rPr>
          <w:t>26</w:t>
        </w:r>
        <w:r w:rsidRPr="00E86CD9">
          <w:rPr>
            <w:color w:val="000000"/>
          </w:rPr>
          <w:tab/>
          <w:t>Disclosure and use of shared information</w:t>
        </w:r>
        <w:r>
          <w:rPr>
            <w:color w:val="000000"/>
          </w:rPr>
          <w:br/>
        </w:r>
        <w:r w:rsidRPr="00E86CD9">
          <w:rPr>
            <w:color w:val="000000"/>
          </w:rPr>
          <w:t>Section 16AX (3) (b)</w:t>
        </w:r>
        <w:r>
          <w:tab/>
        </w:r>
        <w:r>
          <w:fldChar w:fldCharType="begin"/>
        </w:r>
        <w:r>
          <w:instrText xml:space="preserve"> PAGEREF _Toc239256188 \h </w:instrText>
        </w:r>
        <w:r>
          <w:fldChar w:fldCharType="separate"/>
        </w:r>
        <w:r w:rsidR="006E6B6B">
          <w:t>8</w:t>
        </w:r>
        <w:r>
          <w:fldChar w:fldCharType="end"/>
        </w:r>
      </w:hyperlink>
    </w:p>
    <w:p w14:paraId="76F4369C" w14:textId="5FD31FEC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89" w:history="1">
        <w:r w:rsidRPr="000577FD">
          <w:t>27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>New section 16AXA</w:t>
        </w:r>
        <w:r>
          <w:tab/>
        </w:r>
        <w:r>
          <w:fldChar w:fldCharType="begin"/>
        </w:r>
        <w:r>
          <w:instrText xml:space="preserve"> PAGEREF _Toc239256189 \h </w:instrText>
        </w:r>
        <w:r>
          <w:fldChar w:fldCharType="separate"/>
        </w:r>
        <w:r w:rsidR="006E6B6B">
          <w:t>8</w:t>
        </w:r>
        <w:r>
          <w:fldChar w:fldCharType="end"/>
        </w:r>
      </w:hyperlink>
    </w:p>
    <w:p w14:paraId="11DFEF71" w14:textId="6148D61F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90" w:history="1">
        <w:r w:rsidRPr="000577FD">
          <w:t>28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 xml:space="preserve">Dictionary, definition of </w:t>
        </w:r>
        <w:r w:rsidRPr="000577FD">
          <w:rPr>
            <w:i/>
          </w:rPr>
          <w:t>council</w:t>
        </w:r>
        <w:r>
          <w:tab/>
        </w:r>
        <w:r>
          <w:fldChar w:fldCharType="begin"/>
        </w:r>
        <w:r>
          <w:instrText xml:space="preserve"> PAGEREF _Toc239256190 \h </w:instrText>
        </w:r>
        <w:r>
          <w:fldChar w:fldCharType="separate"/>
        </w:r>
        <w:r w:rsidR="006E6B6B">
          <w:t>9</w:t>
        </w:r>
        <w:r>
          <w:fldChar w:fldCharType="end"/>
        </w:r>
      </w:hyperlink>
    </w:p>
    <w:p w14:paraId="56F183C3" w14:textId="5ED23951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91" w:history="1">
        <w:r w:rsidRPr="000577FD">
          <w:t>29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 xml:space="preserve">Dictionary, definition of </w:t>
        </w:r>
        <w:r w:rsidRPr="000577FD">
          <w:rPr>
            <w:i/>
          </w:rPr>
          <w:t>family violence</w:t>
        </w:r>
        <w:r>
          <w:tab/>
        </w:r>
        <w:r>
          <w:fldChar w:fldCharType="begin"/>
        </w:r>
        <w:r>
          <w:instrText xml:space="preserve"> PAGEREF _Toc239256191 \h </w:instrText>
        </w:r>
        <w:r>
          <w:fldChar w:fldCharType="separate"/>
        </w:r>
        <w:r w:rsidR="006E6B6B">
          <w:t>9</w:t>
        </w:r>
        <w:r>
          <w:fldChar w:fldCharType="end"/>
        </w:r>
      </w:hyperlink>
    </w:p>
    <w:p w14:paraId="0A58B526" w14:textId="5B3DB9F0" w:rsidR="00DE1079" w:rsidRDefault="00DE1079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39256192" w:history="1">
        <w:r w:rsidRPr="000577FD">
          <w:t>30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0577FD">
          <w:t xml:space="preserve">Dictionary, definition of </w:t>
        </w:r>
        <w:r w:rsidRPr="000577FD">
          <w:rPr>
            <w:i/>
          </w:rPr>
          <w:t>member</w:t>
        </w:r>
        <w:r>
          <w:tab/>
        </w:r>
        <w:r>
          <w:fldChar w:fldCharType="begin"/>
        </w:r>
        <w:r>
          <w:instrText xml:space="preserve"> PAGEREF _Toc239256192 \h </w:instrText>
        </w:r>
        <w:r>
          <w:fldChar w:fldCharType="separate"/>
        </w:r>
        <w:r w:rsidR="006E6B6B">
          <w:t>9</w:t>
        </w:r>
        <w:r>
          <w:fldChar w:fldCharType="end"/>
        </w:r>
      </w:hyperlink>
    </w:p>
    <w:p w14:paraId="082A161A" w14:textId="77650601" w:rsidR="00DE1079" w:rsidRDefault="00DE1079">
      <w:pPr>
        <w:pStyle w:val="TOC6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39256193" w:history="1">
        <w:r w:rsidRPr="000577FD">
          <w:t>Schedule 1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0577FD">
          <w:t>Territory Records Regulation 2009—Consequential amendment</w:t>
        </w:r>
        <w:r>
          <w:tab/>
        </w:r>
        <w:r w:rsidRPr="00DE1079">
          <w:rPr>
            <w:b w:val="0"/>
            <w:sz w:val="20"/>
          </w:rPr>
          <w:fldChar w:fldCharType="begin"/>
        </w:r>
        <w:r w:rsidRPr="00DE1079">
          <w:rPr>
            <w:b w:val="0"/>
            <w:sz w:val="20"/>
          </w:rPr>
          <w:instrText xml:space="preserve"> PAGEREF _Toc239256193 \h </w:instrText>
        </w:r>
        <w:r w:rsidRPr="00DE1079">
          <w:rPr>
            <w:b w:val="0"/>
            <w:sz w:val="20"/>
          </w:rPr>
        </w:r>
        <w:r w:rsidRPr="00DE1079">
          <w:rPr>
            <w:b w:val="0"/>
            <w:sz w:val="20"/>
          </w:rPr>
          <w:fldChar w:fldCharType="separate"/>
        </w:r>
        <w:r w:rsidR="006E6B6B">
          <w:rPr>
            <w:b w:val="0"/>
            <w:sz w:val="20"/>
          </w:rPr>
          <w:t>10</w:t>
        </w:r>
        <w:r w:rsidRPr="00DE1079">
          <w:rPr>
            <w:b w:val="0"/>
            <w:sz w:val="20"/>
          </w:rPr>
          <w:fldChar w:fldCharType="end"/>
        </w:r>
      </w:hyperlink>
    </w:p>
    <w:p w14:paraId="03B30B0C" w14:textId="497E6B06" w:rsidR="00081B7E" w:rsidRPr="00E86CD9" w:rsidRDefault="00DE1079">
      <w:pPr>
        <w:pStyle w:val="BillBasic"/>
      </w:pPr>
      <w:r>
        <w:fldChar w:fldCharType="end"/>
      </w:r>
    </w:p>
    <w:p w14:paraId="222480DB" w14:textId="77777777" w:rsidR="00906731" w:rsidRDefault="00906731">
      <w:pPr>
        <w:pStyle w:val="01Contents"/>
        <w:sectPr w:rsidR="00906731" w:rsidSect="0090673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3796" w:right="1900" w:bottom="2500" w:left="2300" w:header="2480" w:footer="2100" w:gutter="0"/>
          <w:pgNumType w:start="1"/>
          <w:cols w:space="720"/>
          <w:titlePg/>
          <w:docGrid w:linePitch="254"/>
        </w:sectPr>
      </w:pPr>
    </w:p>
    <w:p w14:paraId="35545287" w14:textId="32133D01" w:rsidR="00A47ED5" w:rsidRDefault="00A47ED5" w:rsidP="00906731">
      <w:pPr>
        <w:suppressLineNumbers/>
        <w:spacing w:before="400"/>
        <w:jc w:val="center"/>
      </w:pPr>
      <w:r>
        <w:rPr>
          <w:noProof/>
          <w:color w:val="000000"/>
          <w:sz w:val="22"/>
        </w:rPr>
        <w:lastRenderedPageBreak/>
        <w:t>2026</w:t>
      </w:r>
    </w:p>
    <w:p w14:paraId="7EEEC301" w14:textId="77777777" w:rsidR="00A47ED5" w:rsidRDefault="00A47ED5" w:rsidP="00906731">
      <w:pPr>
        <w:suppressLineNumbers/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28BC05E2" w14:textId="77777777" w:rsidR="00A47ED5" w:rsidRDefault="00A47ED5" w:rsidP="00906731">
      <w:pPr>
        <w:pStyle w:val="N-line1"/>
        <w:suppressLineNumbers/>
        <w:jc w:val="both"/>
      </w:pPr>
    </w:p>
    <w:p w14:paraId="503A8724" w14:textId="77777777" w:rsidR="00A47ED5" w:rsidRDefault="00A47ED5" w:rsidP="00906731">
      <w:pPr>
        <w:suppressLineNumbers/>
        <w:spacing w:before="120"/>
        <w:jc w:val="center"/>
      </w:pPr>
      <w:r>
        <w:t>(As presented)</w:t>
      </w:r>
    </w:p>
    <w:p w14:paraId="705F5A53" w14:textId="27181725" w:rsidR="00A47ED5" w:rsidRDefault="00A47ED5" w:rsidP="00906731">
      <w:pPr>
        <w:suppressLineNumbers/>
        <w:spacing w:before="240"/>
        <w:jc w:val="center"/>
      </w:pPr>
      <w:r>
        <w:t>(Minister for the Prevention of Domestic, Family and Sexual Violence)</w:t>
      </w:r>
    </w:p>
    <w:p w14:paraId="5E336D1F" w14:textId="6727397E" w:rsidR="00081B7E" w:rsidRPr="00E86CD9" w:rsidRDefault="00D92F09" w:rsidP="00906731">
      <w:pPr>
        <w:pStyle w:val="Billname"/>
        <w:suppressLineNumbers/>
      </w:pPr>
      <w:bookmarkStart w:id="1" w:name="Citation"/>
      <w:r w:rsidRPr="00E86CD9">
        <w:t>Domestic Violence Agencies Amendment</w:t>
      </w:r>
      <w:r w:rsidR="00356CF4" w:rsidRPr="00E86CD9">
        <w:t> </w:t>
      </w:r>
      <w:r w:rsidRPr="00E86CD9">
        <w:t>Bill</w:t>
      </w:r>
      <w:r w:rsidR="00356CF4" w:rsidRPr="00E86CD9">
        <w:t> </w:t>
      </w:r>
      <w:r w:rsidRPr="00E86CD9">
        <w:t>2026</w:t>
      </w:r>
      <w:bookmarkEnd w:id="1"/>
    </w:p>
    <w:p w14:paraId="75EE3A0A" w14:textId="2F55DB8C" w:rsidR="00081B7E" w:rsidRPr="00E86CD9" w:rsidRDefault="00081B7E" w:rsidP="00906731">
      <w:pPr>
        <w:pStyle w:val="ActNo"/>
        <w:suppressLineNumbers/>
      </w:pPr>
      <w:r w:rsidRPr="00E86CD9">
        <w:fldChar w:fldCharType="begin"/>
      </w:r>
      <w:r w:rsidRPr="00E86CD9">
        <w:instrText xml:space="preserve"> DOCPROPERTY "Category"  \* MERGEFORMAT </w:instrText>
      </w:r>
      <w:r w:rsidRPr="00E86CD9">
        <w:fldChar w:fldCharType="end"/>
      </w:r>
    </w:p>
    <w:p w14:paraId="4F359488" w14:textId="77777777" w:rsidR="00081B7E" w:rsidRPr="00E86CD9" w:rsidRDefault="00081B7E" w:rsidP="00906731">
      <w:pPr>
        <w:pStyle w:val="N-line3"/>
        <w:suppressLineNumbers/>
      </w:pPr>
    </w:p>
    <w:p w14:paraId="55900BD5" w14:textId="77777777" w:rsidR="00081B7E" w:rsidRPr="00E86CD9" w:rsidRDefault="00081B7E" w:rsidP="00906731">
      <w:pPr>
        <w:pStyle w:val="BillFor"/>
        <w:suppressLineNumbers/>
      </w:pPr>
      <w:r w:rsidRPr="00E86CD9">
        <w:t>A Bill for</w:t>
      </w:r>
    </w:p>
    <w:p w14:paraId="1222CFD6" w14:textId="2CCFCD29" w:rsidR="00081B7E" w:rsidRPr="00E86CD9" w:rsidRDefault="00081B7E" w:rsidP="00906731">
      <w:pPr>
        <w:pStyle w:val="LongTitle"/>
        <w:suppressLineNumbers/>
        <w:rPr>
          <w:iCs/>
        </w:rPr>
      </w:pPr>
      <w:r w:rsidRPr="00E86CD9">
        <w:t xml:space="preserve">An Act to amend the </w:t>
      </w:r>
      <w:bookmarkStart w:id="2" w:name="AmCitation"/>
      <w:r w:rsidR="00A47ED5" w:rsidRPr="00A47ED5">
        <w:rPr>
          <w:rStyle w:val="charCitHyperlinkItal"/>
        </w:rPr>
        <w:fldChar w:fldCharType="begin"/>
      </w:r>
      <w:r w:rsidR="00A47ED5">
        <w:rPr>
          <w:rStyle w:val="charCitHyperlinkItal"/>
        </w:rPr>
        <w:instrText>HYPERLINK "http://www.legislation.act.gov.au/a/1986-52" \o "A1986-52"</w:instrText>
      </w:r>
      <w:r w:rsidR="00A47ED5" w:rsidRPr="00A47ED5">
        <w:rPr>
          <w:rStyle w:val="charCitHyperlinkItal"/>
        </w:rPr>
      </w:r>
      <w:r w:rsidR="00A47ED5" w:rsidRPr="00A47ED5">
        <w:rPr>
          <w:rStyle w:val="charCitHyperlinkItal"/>
        </w:rPr>
        <w:fldChar w:fldCharType="separate"/>
      </w:r>
      <w:r w:rsidR="00A47ED5" w:rsidRPr="00A47ED5">
        <w:rPr>
          <w:rStyle w:val="charCitHyperlinkItal"/>
        </w:rPr>
        <w:t>Domestic Violence Agencies Act 1986</w:t>
      </w:r>
      <w:r w:rsidR="00A47ED5" w:rsidRPr="00A47ED5">
        <w:rPr>
          <w:rStyle w:val="charCitHyperlinkItal"/>
        </w:rPr>
        <w:fldChar w:fldCharType="end"/>
      </w:r>
      <w:bookmarkEnd w:id="2"/>
      <w:r w:rsidR="00015EAB" w:rsidRPr="00E86CD9">
        <w:rPr>
          <w:iCs/>
        </w:rPr>
        <w:t>, and for other purposes</w:t>
      </w:r>
    </w:p>
    <w:p w14:paraId="5C8BF5F8" w14:textId="77777777" w:rsidR="00081B7E" w:rsidRPr="00E86CD9" w:rsidRDefault="00081B7E" w:rsidP="00906731">
      <w:pPr>
        <w:pStyle w:val="N-line3"/>
        <w:suppressLineNumbers/>
      </w:pPr>
    </w:p>
    <w:p w14:paraId="006811E6" w14:textId="77777777" w:rsidR="00081B7E" w:rsidRPr="00E86CD9" w:rsidRDefault="00081B7E" w:rsidP="00906731">
      <w:pPr>
        <w:pStyle w:val="Placeholder"/>
        <w:suppressLineNumbers/>
      </w:pPr>
      <w:r w:rsidRPr="00E86CD9">
        <w:rPr>
          <w:rStyle w:val="charContents"/>
          <w:sz w:val="16"/>
        </w:rPr>
        <w:t xml:space="preserve">  </w:t>
      </w:r>
      <w:r w:rsidRPr="00E86CD9">
        <w:rPr>
          <w:rStyle w:val="charPage"/>
        </w:rPr>
        <w:t xml:space="preserve">  </w:t>
      </w:r>
    </w:p>
    <w:p w14:paraId="33836020" w14:textId="77777777" w:rsidR="00081B7E" w:rsidRPr="00E86CD9" w:rsidRDefault="00081B7E" w:rsidP="00906731">
      <w:pPr>
        <w:pStyle w:val="Placeholder"/>
        <w:suppressLineNumbers/>
      </w:pPr>
      <w:r w:rsidRPr="00E86CD9">
        <w:rPr>
          <w:rStyle w:val="CharChapNo"/>
        </w:rPr>
        <w:t xml:space="preserve">  </w:t>
      </w:r>
      <w:r w:rsidRPr="00E86CD9">
        <w:rPr>
          <w:rStyle w:val="CharChapText"/>
        </w:rPr>
        <w:t xml:space="preserve">  </w:t>
      </w:r>
    </w:p>
    <w:p w14:paraId="520B6E9D" w14:textId="77777777" w:rsidR="00081B7E" w:rsidRPr="00E86CD9" w:rsidRDefault="00081B7E" w:rsidP="00906731">
      <w:pPr>
        <w:pStyle w:val="Placeholder"/>
        <w:suppressLineNumbers/>
      </w:pPr>
      <w:r w:rsidRPr="00E86CD9">
        <w:rPr>
          <w:rStyle w:val="CharPartNo"/>
        </w:rPr>
        <w:t xml:space="preserve">  </w:t>
      </w:r>
      <w:r w:rsidRPr="00E86CD9">
        <w:rPr>
          <w:rStyle w:val="CharPartText"/>
        </w:rPr>
        <w:t xml:space="preserve">  </w:t>
      </w:r>
    </w:p>
    <w:p w14:paraId="1B9F4DBC" w14:textId="77777777" w:rsidR="00081B7E" w:rsidRPr="00E86CD9" w:rsidRDefault="00081B7E" w:rsidP="00906731">
      <w:pPr>
        <w:pStyle w:val="Placeholder"/>
        <w:suppressLineNumbers/>
      </w:pPr>
      <w:r w:rsidRPr="00E86CD9">
        <w:rPr>
          <w:rStyle w:val="CharDivNo"/>
        </w:rPr>
        <w:t xml:space="preserve">  </w:t>
      </w:r>
      <w:r w:rsidRPr="00E86CD9">
        <w:rPr>
          <w:rStyle w:val="CharDivText"/>
        </w:rPr>
        <w:t xml:space="preserve">  </w:t>
      </w:r>
    </w:p>
    <w:p w14:paraId="4975F0D3" w14:textId="77777777" w:rsidR="00081B7E" w:rsidRPr="00A47ED5" w:rsidRDefault="00081B7E" w:rsidP="00906731">
      <w:pPr>
        <w:pStyle w:val="Notified"/>
        <w:suppressLineNumbers/>
      </w:pPr>
    </w:p>
    <w:p w14:paraId="4CA4AC16" w14:textId="77777777" w:rsidR="00081B7E" w:rsidRPr="00E86CD9" w:rsidRDefault="00081B7E" w:rsidP="00906731">
      <w:pPr>
        <w:pStyle w:val="EnactingWords"/>
        <w:suppressLineNumbers/>
      </w:pPr>
      <w:r w:rsidRPr="00E86CD9">
        <w:t>The Legislative Assembly for the Australian Capital Territory enacts as follows:</w:t>
      </w:r>
    </w:p>
    <w:p w14:paraId="646AB53C" w14:textId="77777777" w:rsidR="00081B7E" w:rsidRPr="00E86CD9" w:rsidRDefault="00081B7E" w:rsidP="00906731">
      <w:pPr>
        <w:pStyle w:val="PageBreak"/>
        <w:suppressLineNumbers/>
      </w:pPr>
      <w:r w:rsidRPr="00E86CD9">
        <w:br w:type="page"/>
      </w:r>
    </w:p>
    <w:p w14:paraId="6CB7B88E" w14:textId="362E1D3D" w:rsidR="00081B7E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3" w:name="_Toc239256163"/>
      <w:r w:rsidRPr="00906731">
        <w:rPr>
          <w:rStyle w:val="CharSectNo"/>
        </w:rPr>
        <w:lastRenderedPageBreak/>
        <w:t>1</w:t>
      </w:r>
      <w:r w:rsidRPr="00E86CD9">
        <w:rPr>
          <w:color w:val="000000"/>
        </w:rPr>
        <w:tab/>
      </w:r>
      <w:r w:rsidR="00081B7E" w:rsidRPr="00E86CD9">
        <w:rPr>
          <w:color w:val="000000"/>
        </w:rPr>
        <w:t>Name of Act</w:t>
      </w:r>
      <w:bookmarkEnd w:id="3"/>
    </w:p>
    <w:p w14:paraId="5F2FFFCB" w14:textId="449E5B49" w:rsidR="00081B7E" w:rsidRPr="00E86CD9" w:rsidRDefault="00081B7E">
      <w:pPr>
        <w:pStyle w:val="Amainreturn"/>
        <w:rPr>
          <w:color w:val="000000"/>
        </w:rPr>
      </w:pPr>
      <w:r w:rsidRPr="00E86CD9">
        <w:rPr>
          <w:color w:val="000000"/>
        </w:rPr>
        <w:t xml:space="preserve">This Act is the </w:t>
      </w:r>
      <w:r w:rsidRPr="00E86CD9">
        <w:rPr>
          <w:i/>
          <w:color w:val="000000"/>
        </w:rPr>
        <w:fldChar w:fldCharType="begin"/>
      </w:r>
      <w:r w:rsidRPr="00E86CD9">
        <w:rPr>
          <w:i/>
          <w:color w:val="000000"/>
        </w:rPr>
        <w:instrText xml:space="preserve"> TITLE</w:instrText>
      </w:r>
      <w:r w:rsidRPr="00E86CD9">
        <w:rPr>
          <w:i/>
          <w:color w:val="000000"/>
        </w:rPr>
        <w:fldChar w:fldCharType="separate"/>
      </w:r>
      <w:r w:rsidR="006E6B6B">
        <w:rPr>
          <w:i/>
          <w:color w:val="000000"/>
        </w:rPr>
        <w:t>Domestic Violence Agencies Amendment Act 2026</w:t>
      </w:r>
      <w:r w:rsidRPr="00E86CD9">
        <w:rPr>
          <w:i/>
          <w:color w:val="000000"/>
        </w:rPr>
        <w:fldChar w:fldCharType="end"/>
      </w:r>
      <w:r w:rsidRPr="00E86CD9">
        <w:rPr>
          <w:color w:val="000000"/>
        </w:rPr>
        <w:t>.</w:t>
      </w:r>
    </w:p>
    <w:p w14:paraId="4F74F147" w14:textId="3216F7D3" w:rsidR="00081B7E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4" w:name="_Toc239256164"/>
      <w:r w:rsidRPr="00906731">
        <w:rPr>
          <w:rStyle w:val="CharSectNo"/>
        </w:rPr>
        <w:t>2</w:t>
      </w:r>
      <w:r w:rsidRPr="00E86CD9">
        <w:rPr>
          <w:color w:val="000000"/>
        </w:rPr>
        <w:tab/>
      </w:r>
      <w:r w:rsidR="00081B7E" w:rsidRPr="00E86CD9">
        <w:rPr>
          <w:color w:val="000000"/>
        </w:rPr>
        <w:t>Commencement</w:t>
      </w:r>
      <w:bookmarkEnd w:id="4"/>
    </w:p>
    <w:p w14:paraId="2E7A03FA" w14:textId="6E8CC1A5" w:rsidR="00CA06F8" w:rsidRPr="00E86CD9" w:rsidRDefault="000668BD" w:rsidP="000668BD">
      <w:pPr>
        <w:pStyle w:val="IMain"/>
        <w:rPr>
          <w:color w:val="000000"/>
        </w:rPr>
      </w:pPr>
      <w:r w:rsidRPr="00E86CD9">
        <w:rPr>
          <w:color w:val="000000"/>
        </w:rPr>
        <w:tab/>
        <w:t>(</w:t>
      </w:r>
      <w:r w:rsidR="00CD7B09" w:rsidRPr="00E86CD9">
        <w:rPr>
          <w:color w:val="000000"/>
        </w:rPr>
        <w:t>1</w:t>
      </w:r>
      <w:r w:rsidRPr="00E86CD9">
        <w:rPr>
          <w:color w:val="000000"/>
        </w:rPr>
        <w:t>)</w:t>
      </w:r>
      <w:r w:rsidRPr="00E86CD9">
        <w:rPr>
          <w:color w:val="000000"/>
        </w:rPr>
        <w:tab/>
      </w:r>
      <w:r w:rsidR="00B62375" w:rsidRPr="00E86CD9">
        <w:rPr>
          <w:color w:val="000000"/>
        </w:rPr>
        <w:t>Th</w:t>
      </w:r>
      <w:r w:rsidR="002732E2" w:rsidRPr="00E86CD9">
        <w:rPr>
          <w:color w:val="000000"/>
        </w:rPr>
        <w:t xml:space="preserve">is Act (other than </w:t>
      </w:r>
      <w:r w:rsidR="00666023" w:rsidRPr="00E86CD9">
        <w:rPr>
          <w:color w:val="000000"/>
        </w:rPr>
        <w:t>the provisions mentioned in subsection</w:t>
      </w:r>
      <w:r w:rsidR="003D5728" w:rsidRPr="00E86CD9">
        <w:rPr>
          <w:color w:val="000000"/>
        </w:rPr>
        <w:t> </w:t>
      </w:r>
      <w:r w:rsidR="00666023" w:rsidRPr="00E86CD9">
        <w:rPr>
          <w:color w:val="000000"/>
        </w:rPr>
        <w:t>(2)</w:t>
      </w:r>
      <w:r w:rsidR="002732E2" w:rsidRPr="00E86CD9">
        <w:rPr>
          <w:color w:val="000000"/>
        </w:rPr>
        <w:t>)</w:t>
      </w:r>
      <w:r w:rsidR="00B62375" w:rsidRPr="00E86CD9">
        <w:rPr>
          <w:color w:val="000000"/>
        </w:rPr>
        <w:t xml:space="preserve"> commence</w:t>
      </w:r>
      <w:r w:rsidR="002732E2" w:rsidRPr="00E86CD9">
        <w:rPr>
          <w:color w:val="000000"/>
        </w:rPr>
        <w:t>s</w:t>
      </w:r>
      <w:r w:rsidR="00B62375" w:rsidRPr="00E86CD9">
        <w:rPr>
          <w:color w:val="000000"/>
        </w:rPr>
        <w:t xml:space="preserve"> on the </w:t>
      </w:r>
      <w:r w:rsidR="00863291" w:rsidRPr="00E86CD9">
        <w:rPr>
          <w:color w:val="000000"/>
        </w:rPr>
        <w:t>later of</w:t>
      </w:r>
      <w:r w:rsidR="00CA06F8" w:rsidRPr="00E86CD9">
        <w:rPr>
          <w:color w:val="000000"/>
        </w:rPr>
        <w:t>—</w:t>
      </w:r>
    </w:p>
    <w:p w14:paraId="32E28A4A" w14:textId="01AAB0A3" w:rsidR="00CA06F8" w:rsidRPr="00E86CD9" w:rsidRDefault="00CA06F8" w:rsidP="00CA06F8">
      <w:pPr>
        <w:pStyle w:val="Ipara"/>
        <w:rPr>
          <w:color w:val="000000"/>
        </w:rPr>
      </w:pPr>
      <w:r w:rsidRPr="00E86CD9">
        <w:rPr>
          <w:color w:val="000000"/>
        </w:rPr>
        <w:tab/>
        <w:t>(a)</w:t>
      </w:r>
      <w:r w:rsidRPr="00E86CD9">
        <w:rPr>
          <w:color w:val="000000"/>
        </w:rPr>
        <w:tab/>
        <w:t>the day after this Act’s notification day; and</w:t>
      </w:r>
    </w:p>
    <w:p w14:paraId="1E637BF3" w14:textId="5FDDBF44" w:rsidR="00CA06F8" w:rsidRPr="00E86CD9" w:rsidRDefault="00CA06F8" w:rsidP="00CA06F8">
      <w:pPr>
        <w:pStyle w:val="Ipara"/>
        <w:rPr>
          <w:color w:val="000000"/>
        </w:rPr>
      </w:pPr>
      <w:r w:rsidRPr="00E86CD9">
        <w:rPr>
          <w:color w:val="000000"/>
        </w:rPr>
        <w:tab/>
        <w:t>(b)</w:t>
      </w:r>
      <w:r w:rsidRPr="00E86CD9">
        <w:rPr>
          <w:color w:val="000000"/>
        </w:rPr>
        <w:tab/>
        <w:t xml:space="preserve">the commencement of the </w:t>
      </w:r>
      <w:hyperlink r:id="rId14" w:tooltip="A2024-17" w:history="1">
        <w:r w:rsidR="00A2757E" w:rsidRPr="00A2757E">
          <w:rPr>
            <w:rStyle w:val="charCitHyperlinkItal"/>
          </w:rPr>
          <w:t>Domestic Violence Agencies (Information Sharing) Amendment Act</w:t>
        </w:r>
        <w:r w:rsidR="00A2757E">
          <w:rPr>
            <w:rStyle w:val="charCitHyperlinkItal"/>
          </w:rPr>
          <w:t xml:space="preserve"> </w:t>
        </w:r>
        <w:r w:rsidR="00A2757E" w:rsidRPr="00A2757E">
          <w:rPr>
            <w:rStyle w:val="charCitHyperlinkItal"/>
          </w:rPr>
          <w:t>2024</w:t>
        </w:r>
      </w:hyperlink>
      <w:r w:rsidRPr="00E86CD9">
        <w:rPr>
          <w:color w:val="000000"/>
        </w:rPr>
        <w:t>, section 3.</w:t>
      </w:r>
    </w:p>
    <w:p w14:paraId="78FB08E8" w14:textId="5B50B133" w:rsidR="00CD7B09" w:rsidRPr="00E86CD9" w:rsidRDefault="00CD7B09" w:rsidP="00CD7B09">
      <w:pPr>
        <w:pStyle w:val="aNote"/>
        <w:rPr>
          <w:color w:val="000000"/>
        </w:rPr>
      </w:pPr>
      <w:r w:rsidRPr="00A47ED5">
        <w:rPr>
          <w:rStyle w:val="charItals"/>
        </w:rPr>
        <w:t>Note</w:t>
      </w:r>
      <w:r w:rsidRPr="00A47ED5">
        <w:rPr>
          <w:rStyle w:val="charItals"/>
        </w:rPr>
        <w:tab/>
      </w:r>
      <w:r w:rsidRPr="00E86CD9">
        <w:rPr>
          <w:color w:val="000000"/>
        </w:rPr>
        <w:t xml:space="preserve">The naming and commencement provisions automatically commence on the notification day (see </w:t>
      </w:r>
      <w:hyperlink r:id="rId15" w:tooltip="A2001-14" w:history="1">
        <w:r w:rsidR="00A47ED5" w:rsidRPr="00A47ED5">
          <w:rPr>
            <w:rStyle w:val="charCitHyperlinkAbbrev"/>
          </w:rPr>
          <w:t>Legislation Act</w:t>
        </w:r>
      </w:hyperlink>
      <w:r w:rsidRPr="00E86CD9">
        <w:rPr>
          <w:color w:val="000000"/>
        </w:rPr>
        <w:t>, s 75 (1)).</w:t>
      </w:r>
    </w:p>
    <w:p w14:paraId="3FEF17ED" w14:textId="4B86D6BD" w:rsidR="002D0370" w:rsidRPr="00E86CD9" w:rsidRDefault="002732E2" w:rsidP="002732E2">
      <w:pPr>
        <w:pStyle w:val="IMain"/>
        <w:rPr>
          <w:color w:val="000000"/>
        </w:rPr>
      </w:pPr>
      <w:r w:rsidRPr="00E86CD9">
        <w:rPr>
          <w:color w:val="000000"/>
        </w:rPr>
        <w:tab/>
        <w:t>(2)</w:t>
      </w:r>
      <w:r w:rsidRPr="00E86CD9">
        <w:rPr>
          <w:color w:val="000000"/>
        </w:rPr>
        <w:tab/>
      </w:r>
      <w:r w:rsidR="00666023" w:rsidRPr="00E86CD9">
        <w:rPr>
          <w:color w:val="000000"/>
        </w:rPr>
        <w:t xml:space="preserve">The following provisions </w:t>
      </w:r>
      <w:r w:rsidR="002D0370" w:rsidRPr="00E86CD9">
        <w:rPr>
          <w:color w:val="000000"/>
        </w:rPr>
        <w:t xml:space="preserve">commence </w:t>
      </w:r>
      <w:r w:rsidRPr="00E86CD9">
        <w:rPr>
          <w:color w:val="000000"/>
        </w:rPr>
        <w:t xml:space="preserve">on a day fixed by the Minister </w:t>
      </w:r>
      <w:r w:rsidR="002D0370" w:rsidRPr="00E86CD9">
        <w:rPr>
          <w:color w:val="000000"/>
        </w:rPr>
        <w:t>by written notice</w:t>
      </w:r>
      <w:r w:rsidR="00666023" w:rsidRPr="00E86CD9">
        <w:rPr>
          <w:color w:val="000000"/>
        </w:rPr>
        <w:t>:</w:t>
      </w:r>
    </w:p>
    <w:p w14:paraId="40A8EF6F" w14:textId="04404EAD" w:rsidR="00666023" w:rsidRPr="00E86CD9" w:rsidRDefault="00906731" w:rsidP="00906731">
      <w:pPr>
        <w:pStyle w:val="Amainbullet"/>
        <w:tabs>
          <w:tab w:val="left" w:pos="1500"/>
        </w:tabs>
        <w:rPr>
          <w:color w:val="000000"/>
        </w:rPr>
      </w:pPr>
      <w:r w:rsidRPr="00E86CD9">
        <w:rPr>
          <w:rFonts w:ascii="Symbol" w:hAnsi="Symbol"/>
          <w:color w:val="000000"/>
          <w:sz w:val="20"/>
        </w:rPr>
        <w:t></w:t>
      </w:r>
      <w:r w:rsidRPr="00E86CD9">
        <w:rPr>
          <w:rFonts w:ascii="Symbol" w:hAnsi="Symbol"/>
          <w:color w:val="000000"/>
          <w:sz w:val="20"/>
        </w:rPr>
        <w:tab/>
      </w:r>
      <w:r w:rsidR="00666023" w:rsidRPr="00E86CD9">
        <w:rPr>
          <w:color w:val="000000"/>
        </w:rPr>
        <w:t xml:space="preserve">section </w:t>
      </w:r>
      <w:r w:rsidR="004A06FE" w:rsidRPr="00E86CD9">
        <w:rPr>
          <w:color w:val="000000"/>
        </w:rPr>
        <w:t>4</w:t>
      </w:r>
    </w:p>
    <w:p w14:paraId="38A55C44" w14:textId="6D482856" w:rsidR="00666023" w:rsidRPr="00E86CD9" w:rsidRDefault="00906731" w:rsidP="00906731">
      <w:pPr>
        <w:pStyle w:val="Amainbullet"/>
        <w:tabs>
          <w:tab w:val="left" w:pos="1500"/>
        </w:tabs>
        <w:rPr>
          <w:color w:val="000000"/>
        </w:rPr>
      </w:pPr>
      <w:r w:rsidRPr="00E86CD9">
        <w:rPr>
          <w:rFonts w:ascii="Symbol" w:hAnsi="Symbol"/>
          <w:color w:val="000000"/>
          <w:sz w:val="20"/>
        </w:rPr>
        <w:t></w:t>
      </w:r>
      <w:r w:rsidRPr="00E86CD9">
        <w:rPr>
          <w:rFonts w:ascii="Symbol" w:hAnsi="Symbol"/>
          <w:color w:val="000000"/>
          <w:sz w:val="20"/>
        </w:rPr>
        <w:tab/>
      </w:r>
      <w:r w:rsidR="00666023" w:rsidRPr="00E86CD9">
        <w:rPr>
          <w:color w:val="000000"/>
        </w:rPr>
        <w:t xml:space="preserve">section </w:t>
      </w:r>
      <w:r w:rsidR="004A06FE" w:rsidRPr="00E86CD9">
        <w:rPr>
          <w:color w:val="000000"/>
        </w:rPr>
        <w:t>28</w:t>
      </w:r>
    </w:p>
    <w:p w14:paraId="1B11044D" w14:textId="1DF8CFCA" w:rsidR="00666023" w:rsidRPr="00E86CD9" w:rsidRDefault="00906731" w:rsidP="00906731">
      <w:pPr>
        <w:pStyle w:val="Amainbullet"/>
        <w:tabs>
          <w:tab w:val="left" w:pos="1500"/>
        </w:tabs>
        <w:rPr>
          <w:color w:val="000000"/>
        </w:rPr>
      </w:pPr>
      <w:r w:rsidRPr="00E86CD9">
        <w:rPr>
          <w:rFonts w:ascii="Symbol" w:hAnsi="Symbol"/>
          <w:color w:val="000000"/>
          <w:sz w:val="20"/>
        </w:rPr>
        <w:t></w:t>
      </w:r>
      <w:r w:rsidRPr="00E86CD9">
        <w:rPr>
          <w:rFonts w:ascii="Symbol" w:hAnsi="Symbol"/>
          <w:color w:val="000000"/>
          <w:sz w:val="20"/>
        </w:rPr>
        <w:tab/>
      </w:r>
      <w:r w:rsidR="00666023" w:rsidRPr="00E86CD9">
        <w:rPr>
          <w:color w:val="000000"/>
        </w:rPr>
        <w:t xml:space="preserve">section </w:t>
      </w:r>
      <w:r w:rsidR="004A06FE" w:rsidRPr="00E86CD9">
        <w:rPr>
          <w:color w:val="000000"/>
        </w:rPr>
        <w:t>30</w:t>
      </w:r>
    </w:p>
    <w:p w14:paraId="01E4C0AB" w14:textId="22FEA47B" w:rsidR="00666023" w:rsidRPr="00E86CD9" w:rsidRDefault="00906731" w:rsidP="00906731">
      <w:pPr>
        <w:pStyle w:val="Amainbullet"/>
        <w:tabs>
          <w:tab w:val="left" w:pos="1500"/>
        </w:tabs>
        <w:rPr>
          <w:color w:val="000000"/>
        </w:rPr>
      </w:pPr>
      <w:r w:rsidRPr="00E86CD9">
        <w:rPr>
          <w:rFonts w:ascii="Symbol" w:hAnsi="Symbol"/>
          <w:color w:val="000000"/>
          <w:sz w:val="20"/>
        </w:rPr>
        <w:t></w:t>
      </w:r>
      <w:r w:rsidRPr="00E86CD9">
        <w:rPr>
          <w:rFonts w:ascii="Symbol" w:hAnsi="Symbol"/>
          <w:color w:val="000000"/>
          <w:sz w:val="20"/>
        </w:rPr>
        <w:tab/>
      </w:r>
      <w:r w:rsidR="00666023" w:rsidRPr="00E86CD9">
        <w:rPr>
          <w:color w:val="000000"/>
        </w:rPr>
        <w:t>schedule 1.</w:t>
      </w:r>
    </w:p>
    <w:p w14:paraId="7925BAE9" w14:textId="5281CD37" w:rsidR="001755B2" w:rsidRPr="00E86CD9" w:rsidRDefault="001755B2">
      <w:pPr>
        <w:pStyle w:val="aNote"/>
        <w:rPr>
          <w:color w:val="000000"/>
        </w:rPr>
      </w:pPr>
      <w:r w:rsidRPr="00A47ED5">
        <w:rPr>
          <w:rStyle w:val="charItals"/>
        </w:rPr>
        <w:t>Note</w:t>
      </w:r>
      <w:r w:rsidR="00CD7B09" w:rsidRPr="00A47ED5">
        <w:rPr>
          <w:rStyle w:val="charItals"/>
        </w:rPr>
        <w:t xml:space="preserve"> 1</w:t>
      </w:r>
      <w:r w:rsidRPr="00A47ED5">
        <w:rPr>
          <w:rStyle w:val="charItals"/>
        </w:rPr>
        <w:tab/>
      </w:r>
      <w:r w:rsidRPr="00E86CD9">
        <w:rPr>
          <w:color w:val="000000"/>
        </w:rPr>
        <w:t xml:space="preserve">A single day or time may be fixed, or different days or times may be fixed, for the commencement of different provisions (see </w:t>
      </w:r>
      <w:hyperlink r:id="rId16" w:tooltip="A2001-14" w:history="1">
        <w:r w:rsidR="00A47ED5" w:rsidRPr="00A47ED5">
          <w:rPr>
            <w:rStyle w:val="charCitHyperlinkAbbrev"/>
          </w:rPr>
          <w:t>Legislation Act</w:t>
        </w:r>
      </w:hyperlink>
      <w:r w:rsidRPr="00E86CD9">
        <w:rPr>
          <w:color w:val="000000"/>
        </w:rPr>
        <w:t>, s</w:t>
      </w:r>
      <w:r w:rsidR="006C78E0" w:rsidRPr="00E86CD9">
        <w:rPr>
          <w:color w:val="000000"/>
        </w:rPr>
        <w:t> </w:t>
      </w:r>
      <w:r w:rsidRPr="00E86CD9">
        <w:rPr>
          <w:color w:val="000000"/>
        </w:rPr>
        <w:t>77 (1)).</w:t>
      </w:r>
    </w:p>
    <w:p w14:paraId="378077C1" w14:textId="20E4AC96" w:rsidR="001755B2" w:rsidRPr="00E86CD9" w:rsidRDefault="001755B2">
      <w:pPr>
        <w:pStyle w:val="aNote"/>
        <w:rPr>
          <w:color w:val="000000"/>
        </w:rPr>
      </w:pPr>
      <w:r w:rsidRPr="00A47ED5">
        <w:rPr>
          <w:rStyle w:val="charItals"/>
        </w:rPr>
        <w:t>Note</w:t>
      </w:r>
      <w:r w:rsidR="00CD7B09" w:rsidRPr="00A47ED5">
        <w:rPr>
          <w:rStyle w:val="charItals"/>
        </w:rPr>
        <w:t xml:space="preserve"> 2</w:t>
      </w:r>
      <w:r w:rsidRPr="00A47ED5">
        <w:rPr>
          <w:rStyle w:val="charItals"/>
        </w:rPr>
        <w:tab/>
      </w:r>
      <w:r w:rsidRPr="00E86CD9">
        <w:rPr>
          <w:color w:val="000000"/>
        </w:rPr>
        <w:t xml:space="preserve">If a provision has not commenced within 6 months beginning on the notification day, it automatically commences on the first day after that period (see </w:t>
      </w:r>
      <w:hyperlink r:id="rId17" w:tooltip="A2001-14" w:history="1">
        <w:r w:rsidR="00A47ED5" w:rsidRPr="00A47ED5">
          <w:rPr>
            <w:rStyle w:val="charCitHyperlinkAbbrev"/>
          </w:rPr>
          <w:t>Legislation Act</w:t>
        </w:r>
      </w:hyperlink>
      <w:r w:rsidRPr="00E86CD9">
        <w:rPr>
          <w:color w:val="000000"/>
        </w:rPr>
        <w:t>, s 79).</w:t>
      </w:r>
    </w:p>
    <w:p w14:paraId="2E470EE6" w14:textId="3B7C1A02" w:rsidR="00081B7E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5" w:name="_Toc239256165"/>
      <w:r w:rsidRPr="00906731">
        <w:rPr>
          <w:rStyle w:val="CharSectNo"/>
        </w:rPr>
        <w:t>3</w:t>
      </w:r>
      <w:r w:rsidRPr="00E86CD9">
        <w:rPr>
          <w:color w:val="000000"/>
        </w:rPr>
        <w:tab/>
      </w:r>
      <w:r w:rsidR="00081B7E" w:rsidRPr="00E86CD9">
        <w:rPr>
          <w:color w:val="000000"/>
        </w:rPr>
        <w:t>Legislation amended</w:t>
      </w:r>
      <w:bookmarkEnd w:id="5"/>
    </w:p>
    <w:p w14:paraId="771356AF" w14:textId="2CCF0281" w:rsidR="00081B7E" w:rsidRPr="00E86CD9" w:rsidRDefault="00081B7E">
      <w:pPr>
        <w:pStyle w:val="Amainreturn"/>
        <w:rPr>
          <w:iCs/>
          <w:color w:val="000000"/>
        </w:rPr>
      </w:pPr>
      <w:r w:rsidRPr="00E86CD9">
        <w:rPr>
          <w:color w:val="000000"/>
        </w:rPr>
        <w:t xml:space="preserve">This Act amends the </w:t>
      </w:r>
      <w:hyperlink r:id="rId18" w:tooltip="A1986-52" w:history="1">
        <w:r w:rsidR="00A47ED5" w:rsidRPr="00A47ED5">
          <w:rPr>
            <w:rStyle w:val="charCitHyperlinkItal"/>
          </w:rPr>
          <w:t>Domestic Violence Agencies Act 1986</w:t>
        </w:r>
      </w:hyperlink>
      <w:r w:rsidR="00086FF1" w:rsidRPr="00E86CD9">
        <w:rPr>
          <w:iCs/>
          <w:color w:val="000000"/>
        </w:rPr>
        <w:t xml:space="preserve"> and the legislation mentioned in schedule 1.</w:t>
      </w:r>
    </w:p>
    <w:p w14:paraId="69BF84DD" w14:textId="3B90C255" w:rsidR="00015EAB" w:rsidRPr="00E86CD9" w:rsidRDefault="00906731" w:rsidP="007C0E18">
      <w:pPr>
        <w:pStyle w:val="AH5Sec"/>
        <w:shd w:val="pct25" w:color="auto" w:fill="auto"/>
        <w:rPr>
          <w:color w:val="000000"/>
        </w:rPr>
      </w:pPr>
      <w:bookmarkStart w:id="6" w:name="_Toc239256166"/>
      <w:r w:rsidRPr="00906731">
        <w:rPr>
          <w:rStyle w:val="CharSectNo"/>
        </w:rPr>
        <w:lastRenderedPageBreak/>
        <w:t>4</w:t>
      </w:r>
      <w:r w:rsidRPr="00E86CD9">
        <w:rPr>
          <w:color w:val="000000"/>
        </w:rPr>
        <w:tab/>
      </w:r>
      <w:r w:rsidR="008B29B2" w:rsidRPr="00E86CD9">
        <w:rPr>
          <w:color w:val="000000"/>
        </w:rPr>
        <w:t>Part 2</w:t>
      </w:r>
      <w:bookmarkEnd w:id="6"/>
    </w:p>
    <w:p w14:paraId="036A75B3" w14:textId="2DD0D66E" w:rsidR="008B29B2" w:rsidRPr="00E86CD9" w:rsidRDefault="008B29B2" w:rsidP="007C0E18">
      <w:pPr>
        <w:pStyle w:val="direction"/>
        <w:rPr>
          <w:color w:val="000000"/>
        </w:rPr>
      </w:pPr>
      <w:r w:rsidRPr="00E86CD9">
        <w:rPr>
          <w:color w:val="000000"/>
        </w:rPr>
        <w:t>omit</w:t>
      </w:r>
    </w:p>
    <w:p w14:paraId="373EE0D3" w14:textId="2FDC9018" w:rsidR="00A44D60" w:rsidRPr="00E86CD9" w:rsidRDefault="00906731" w:rsidP="007C0E18">
      <w:pPr>
        <w:pStyle w:val="AH5Sec"/>
        <w:shd w:val="pct25" w:color="auto" w:fill="auto"/>
        <w:rPr>
          <w:color w:val="000000"/>
        </w:rPr>
      </w:pPr>
      <w:bookmarkStart w:id="7" w:name="_Toc239256167"/>
      <w:r w:rsidRPr="00906731">
        <w:rPr>
          <w:rStyle w:val="CharSectNo"/>
        </w:rPr>
        <w:t>5</w:t>
      </w:r>
      <w:r w:rsidRPr="00E86CD9">
        <w:rPr>
          <w:color w:val="000000"/>
        </w:rPr>
        <w:tab/>
      </w:r>
      <w:r w:rsidR="00A44D60" w:rsidRPr="00E86CD9">
        <w:rPr>
          <w:color w:val="000000"/>
        </w:rPr>
        <w:t xml:space="preserve">Meaning of </w:t>
      </w:r>
      <w:r w:rsidR="00A44D60" w:rsidRPr="00A47ED5">
        <w:rPr>
          <w:rStyle w:val="charItals"/>
        </w:rPr>
        <w:t>information sharing entity</w:t>
      </w:r>
      <w:r w:rsidR="00A44D60" w:rsidRPr="00E86CD9">
        <w:rPr>
          <w:color w:val="000000"/>
        </w:rPr>
        <w:t>—pt 3</w:t>
      </w:r>
      <w:r w:rsidR="00A44D60" w:rsidRPr="00E86CD9">
        <w:rPr>
          <w:color w:val="000000"/>
        </w:rPr>
        <w:br/>
        <w:t xml:space="preserve">Section 14 (1), definition of </w:t>
      </w:r>
      <w:r w:rsidR="00A44D60" w:rsidRPr="00A47ED5">
        <w:rPr>
          <w:rStyle w:val="charItals"/>
        </w:rPr>
        <w:t>information sharing entity</w:t>
      </w:r>
      <w:r w:rsidR="00A44D60" w:rsidRPr="00E86CD9">
        <w:rPr>
          <w:color w:val="000000"/>
        </w:rPr>
        <w:t>, paragraph (b)</w:t>
      </w:r>
      <w:bookmarkEnd w:id="7"/>
    </w:p>
    <w:p w14:paraId="3E1847C6" w14:textId="179F2810" w:rsidR="00A44D60" w:rsidRPr="00E86CD9" w:rsidRDefault="00A44D60" w:rsidP="007C0E18">
      <w:pPr>
        <w:pStyle w:val="direction"/>
        <w:rPr>
          <w:color w:val="000000"/>
        </w:rPr>
      </w:pPr>
      <w:r w:rsidRPr="00E86CD9">
        <w:rPr>
          <w:color w:val="000000"/>
        </w:rPr>
        <w:t>substitute</w:t>
      </w:r>
    </w:p>
    <w:p w14:paraId="3B093C94" w14:textId="3CD49CE4" w:rsidR="00A44D60" w:rsidRPr="00E86CD9" w:rsidRDefault="00A44D60" w:rsidP="001D4399">
      <w:pPr>
        <w:pStyle w:val="Idefpara"/>
        <w:keepNext/>
        <w:ind w:left="1599" w:hanging="1599"/>
        <w:rPr>
          <w:color w:val="000000"/>
        </w:rPr>
      </w:pPr>
      <w:r w:rsidRPr="00E86CD9">
        <w:rPr>
          <w:color w:val="000000"/>
        </w:rPr>
        <w:tab/>
        <w:t>(b)</w:t>
      </w:r>
      <w:r w:rsidRPr="00E86CD9">
        <w:rPr>
          <w:color w:val="000000"/>
        </w:rPr>
        <w:tab/>
        <w:t xml:space="preserve">any of the following under the </w:t>
      </w:r>
      <w:hyperlink r:id="rId19" w:tooltip="A2004-17" w:history="1">
        <w:r w:rsidR="00A47ED5" w:rsidRPr="00A47ED5">
          <w:rPr>
            <w:rStyle w:val="charCitHyperlinkItal"/>
          </w:rPr>
          <w:t>Education Act 2004</w:t>
        </w:r>
      </w:hyperlink>
      <w:r w:rsidRPr="00E86CD9">
        <w:rPr>
          <w:color w:val="000000"/>
        </w:rPr>
        <w:t>:</w:t>
      </w:r>
    </w:p>
    <w:p w14:paraId="30AA9F95" w14:textId="248E15EF" w:rsidR="00A44D60" w:rsidRPr="00E86CD9" w:rsidRDefault="00A44D60" w:rsidP="00A44D60">
      <w:pPr>
        <w:pStyle w:val="Idefsubpara"/>
        <w:rPr>
          <w:color w:val="000000"/>
        </w:rPr>
      </w:pPr>
      <w:r w:rsidRPr="00E86CD9">
        <w:rPr>
          <w:color w:val="000000"/>
        </w:rPr>
        <w:tab/>
        <w:t>(</w:t>
      </w:r>
      <w:r w:rsidR="00584E02" w:rsidRPr="00E86CD9">
        <w:rPr>
          <w:color w:val="000000"/>
        </w:rPr>
        <w:t>i</w:t>
      </w:r>
      <w:r w:rsidRPr="00E86CD9">
        <w:rPr>
          <w:color w:val="000000"/>
        </w:rPr>
        <w:t>)</w:t>
      </w:r>
      <w:r w:rsidRPr="00E86CD9">
        <w:rPr>
          <w:color w:val="000000"/>
        </w:rPr>
        <w:tab/>
      </w:r>
      <w:r w:rsidR="00584E02" w:rsidRPr="00E86CD9">
        <w:rPr>
          <w:color w:val="000000"/>
        </w:rPr>
        <w:t>a government school;</w:t>
      </w:r>
    </w:p>
    <w:p w14:paraId="02D222F0" w14:textId="52930BC8" w:rsidR="000A015A" w:rsidRPr="00E86CD9" w:rsidRDefault="000A015A" w:rsidP="000A015A">
      <w:pPr>
        <w:pStyle w:val="Idefsubpara"/>
        <w:rPr>
          <w:color w:val="000000"/>
        </w:rPr>
      </w:pPr>
      <w:r w:rsidRPr="00E86CD9">
        <w:rPr>
          <w:color w:val="000000"/>
        </w:rPr>
        <w:tab/>
        <w:t>(ii)</w:t>
      </w:r>
      <w:r w:rsidRPr="00E86CD9">
        <w:rPr>
          <w:color w:val="000000"/>
        </w:rPr>
        <w:tab/>
        <w:t>a school-related institution;</w:t>
      </w:r>
    </w:p>
    <w:p w14:paraId="36E029BF" w14:textId="7C5FB1B5" w:rsidR="00F92714" w:rsidRPr="00E86CD9" w:rsidRDefault="00584E02" w:rsidP="00C90F9F">
      <w:pPr>
        <w:pStyle w:val="Idefsubpara"/>
        <w:rPr>
          <w:color w:val="000000"/>
        </w:rPr>
      </w:pPr>
      <w:r w:rsidRPr="00E86CD9">
        <w:rPr>
          <w:color w:val="000000"/>
        </w:rPr>
        <w:tab/>
        <w:t>(</w:t>
      </w:r>
      <w:r w:rsidR="000A015A" w:rsidRPr="00E86CD9">
        <w:rPr>
          <w:color w:val="000000"/>
        </w:rPr>
        <w:t>i</w:t>
      </w:r>
      <w:r w:rsidRPr="00E86CD9">
        <w:rPr>
          <w:color w:val="000000"/>
        </w:rPr>
        <w:t>ii)</w:t>
      </w:r>
      <w:r w:rsidRPr="00E86CD9">
        <w:rPr>
          <w:color w:val="000000"/>
        </w:rPr>
        <w:tab/>
        <w:t>a non-government school;</w:t>
      </w:r>
    </w:p>
    <w:p w14:paraId="234250F0" w14:textId="0C9E4C2A" w:rsidR="00A34695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8" w:name="_Toc239256168"/>
      <w:r w:rsidRPr="00906731">
        <w:rPr>
          <w:rStyle w:val="CharSectNo"/>
        </w:rPr>
        <w:t>6</w:t>
      </w:r>
      <w:r w:rsidRPr="00E86CD9">
        <w:rPr>
          <w:color w:val="000000"/>
        </w:rPr>
        <w:tab/>
      </w:r>
      <w:r w:rsidR="00D71C0C" w:rsidRPr="00E86CD9">
        <w:rPr>
          <w:color w:val="000000"/>
        </w:rPr>
        <w:t>Section 15</w:t>
      </w:r>
      <w:r w:rsidR="001B1B95" w:rsidRPr="00E86CD9">
        <w:rPr>
          <w:color w:val="000000"/>
        </w:rPr>
        <w:t xml:space="preserve"> heading</w:t>
      </w:r>
      <w:bookmarkEnd w:id="8"/>
    </w:p>
    <w:p w14:paraId="0C004C5F" w14:textId="279D7B7E" w:rsidR="00D71C0C" w:rsidRPr="00E86CD9" w:rsidRDefault="00D71C0C" w:rsidP="00D71C0C">
      <w:pPr>
        <w:pStyle w:val="direction"/>
        <w:rPr>
          <w:color w:val="000000"/>
        </w:rPr>
      </w:pPr>
      <w:r w:rsidRPr="00E86CD9">
        <w:rPr>
          <w:color w:val="000000"/>
        </w:rPr>
        <w:t>substitute</w:t>
      </w:r>
    </w:p>
    <w:p w14:paraId="4BB45F4E" w14:textId="1BC2253B" w:rsidR="00D71C0C" w:rsidRPr="00E86CD9" w:rsidRDefault="00D71C0C" w:rsidP="006C478E">
      <w:pPr>
        <w:pStyle w:val="IH5Sec"/>
        <w:keepNext w:val="0"/>
        <w:rPr>
          <w:color w:val="000000"/>
        </w:rPr>
      </w:pPr>
      <w:r w:rsidRPr="00E86CD9">
        <w:rPr>
          <w:color w:val="000000"/>
        </w:rPr>
        <w:t>15</w:t>
      </w:r>
      <w:r w:rsidRPr="00E86CD9">
        <w:rPr>
          <w:color w:val="000000"/>
        </w:rPr>
        <w:tab/>
        <w:t>Information sharing purposes</w:t>
      </w:r>
    </w:p>
    <w:p w14:paraId="14E8EB8C" w14:textId="478D23AC" w:rsidR="001B1B95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9" w:name="_Toc239256169"/>
      <w:r w:rsidRPr="00906731">
        <w:rPr>
          <w:rStyle w:val="CharSectNo"/>
        </w:rPr>
        <w:t>7</w:t>
      </w:r>
      <w:r w:rsidRPr="00E86CD9">
        <w:rPr>
          <w:color w:val="000000"/>
        </w:rPr>
        <w:tab/>
      </w:r>
      <w:r w:rsidR="001B1B95" w:rsidRPr="00E86CD9">
        <w:rPr>
          <w:color w:val="000000"/>
        </w:rPr>
        <w:t>Section 15</w:t>
      </w:r>
      <w:bookmarkEnd w:id="9"/>
    </w:p>
    <w:p w14:paraId="1BC89429" w14:textId="38B68AB9" w:rsidR="001B1B95" w:rsidRPr="00E86CD9" w:rsidRDefault="001B1B95" w:rsidP="001B1B95">
      <w:pPr>
        <w:pStyle w:val="direction"/>
        <w:rPr>
          <w:color w:val="000000"/>
        </w:rPr>
      </w:pPr>
      <w:r w:rsidRPr="00E86CD9">
        <w:rPr>
          <w:color w:val="000000"/>
        </w:rPr>
        <w:t>omit</w:t>
      </w:r>
    </w:p>
    <w:p w14:paraId="3C8DE4AA" w14:textId="41A8915E" w:rsidR="004C55AA" w:rsidRPr="00E86CD9" w:rsidRDefault="0059643E" w:rsidP="004C55AA">
      <w:pPr>
        <w:pStyle w:val="Amainreturn"/>
        <w:rPr>
          <w:color w:val="000000"/>
        </w:rPr>
      </w:pPr>
      <w:r w:rsidRPr="00E86CD9">
        <w:rPr>
          <w:color w:val="000000"/>
        </w:rPr>
        <w:t>to the extent necessary for</w:t>
      </w:r>
    </w:p>
    <w:p w14:paraId="2412D99E" w14:textId="4B2AE482" w:rsidR="004C55AA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10" w:name="_Toc239256170"/>
      <w:r w:rsidRPr="00906731">
        <w:rPr>
          <w:rStyle w:val="CharSectNo"/>
        </w:rPr>
        <w:t>8</w:t>
      </w:r>
      <w:r w:rsidRPr="00E86CD9">
        <w:rPr>
          <w:color w:val="000000"/>
        </w:rPr>
        <w:tab/>
      </w:r>
      <w:r w:rsidR="004C55AA" w:rsidRPr="00E86CD9">
        <w:rPr>
          <w:color w:val="000000"/>
        </w:rPr>
        <w:t>Section 15 (a)</w:t>
      </w:r>
      <w:bookmarkEnd w:id="10"/>
    </w:p>
    <w:p w14:paraId="0CF57256" w14:textId="61315811" w:rsidR="004C55AA" w:rsidRPr="00E86CD9" w:rsidRDefault="004C55AA" w:rsidP="004C55AA">
      <w:pPr>
        <w:pStyle w:val="direction"/>
        <w:rPr>
          <w:color w:val="000000"/>
        </w:rPr>
      </w:pPr>
      <w:r w:rsidRPr="00E86CD9">
        <w:rPr>
          <w:color w:val="000000"/>
        </w:rPr>
        <w:t>before</w:t>
      </w:r>
    </w:p>
    <w:p w14:paraId="1E20B565" w14:textId="15475F48" w:rsidR="004C55AA" w:rsidRPr="00E86CD9" w:rsidRDefault="004C55AA" w:rsidP="004C55AA">
      <w:pPr>
        <w:pStyle w:val="Amainreturn"/>
        <w:rPr>
          <w:color w:val="000000"/>
        </w:rPr>
      </w:pPr>
      <w:r w:rsidRPr="00E86CD9">
        <w:rPr>
          <w:color w:val="000000"/>
        </w:rPr>
        <w:t>any of the following purposes</w:t>
      </w:r>
    </w:p>
    <w:p w14:paraId="3681F75C" w14:textId="0282885A" w:rsidR="004C55AA" w:rsidRPr="00E86CD9" w:rsidRDefault="004C55AA" w:rsidP="004C55AA">
      <w:pPr>
        <w:pStyle w:val="direction"/>
        <w:rPr>
          <w:color w:val="000000"/>
        </w:rPr>
      </w:pPr>
      <w:r w:rsidRPr="00E86CD9">
        <w:rPr>
          <w:color w:val="000000"/>
        </w:rPr>
        <w:t>insert</w:t>
      </w:r>
    </w:p>
    <w:p w14:paraId="56143832" w14:textId="4EF70777" w:rsidR="004C55AA" w:rsidRPr="00E86CD9" w:rsidRDefault="004C55AA" w:rsidP="004C55AA">
      <w:pPr>
        <w:pStyle w:val="Amainreturn"/>
        <w:rPr>
          <w:color w:val="000000"/>
        </w:rPr>
      </w:pPr>
      <w:r w:rsidRPr="00E86CD9">
        <w:rPr>
          <w:color w:val="000000"/>
        </w:rPr>
        <w:t>to the extent necessary for</w:t>
      </w:r>
    </w:p>
    <w:p w14:paraId="1E6189F5" w14:textId="6250A731" w:rsidR="00E27596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11" w:name="_Toc239256171"/>
      <w:r w:rsidRPr="00906731">
        <w:rPr>
          <w:rStyle w:val="CharSectNo"/>
        </w:rPr>
        <w:lastRenderedPageBreak/>
        <w:t>9</w:t>
      </w:r>
      <w:r w:rsidRPr="00E86CD9">
        <w:rPr>
          <w:color w:val="000000"/>
        </w:rPr>
        <w:tab/>
      </w:r>
      <w:r w:rsidR="0059643E" w:rsidRPr="00E86CD9">
        <w:rPr>
          <w:color w:val="000000"/>
        </w:rPr>
        <w:t>Section 15 (b)</w:t>
      </w:r>
      <w:bookmarkEnd w:id="11"/>
    </w:p>
    <w:p w14:paraId="4DAADEF9" w14:textId="14FBE0C1" w:rsidR="0059643E" w:rsidRPr="00E86CD9" w:rsidRDefault="0059643E" w:rsidP="0059643E">
      <w:pPr>
        <w:pStyle w:val="direction"/>
        <w:rPr>
          <w:color w:val="000000"/>
        </w:rPr>
      </w:pPr>
      <w:r w:rsidRPr="00E86CD9">
        <w:rPr>
          <w:color w:val="000000"/>
        </w:rPr>
        <w:t>substitute</w:t>
      </w:r>
    </w:p>
    <w:p w14:paraId="7B34FE99" w14:textId="17B086C7" w:rsidR="00D2735A" w:rsidRPr="00E86CD9" w:rsidRDefault="00090B3C" w:rsidP="00AC1AB0">
      <w:pPr>
        <w:pStyle w:val="Ipara"/>
        <w:keepNext/>
        <w:ind w:left="1599" w:hanging="1599"/>
        <w:rPr>
          <w:color w:val="000000"/>
        </w:rPr>
      </w:pPr>
      <w:r w:rsidRPr="00E86CD9">
        <w:rPr>
          <w:color w:val="000000"/>
        </w:rPr>
        <w:tab/>
        <w:t>(b)</w:t>
      </w:r>
      <w:r w:rsidRPr="00E86CD9">
        <w:rPr>
          <w:color w:val="000000"/>
        </w:rPr>
        <w:tab/>
      </w:r>
      <w:r w:rsidR="0036073E" w:rsidRPr="00E86CD9">
        <w:rPr>
          <w:color w:val="000000"/>
        </w:rPr>
        <w:t xml:space="preserve">in </w:t>
      </w:r>
      <w:r w:rsidR="000B612A" w:rsidRPr="00E86CD9">
        <w:rPr>
          <w:color w:val="000000"/>
        </w:rPr>
        <w:t xml:space="preserve">accordance with division 3.5 </w:t>
      </w:r>
      <w:r w:rsidR="00D2735A" w:rsidRPr="00E86CD9">
        <w:rPr>
          <w:color w:val="000000"/>
        </w:rPr>
        <w:t>(</w:t>
      </w:r>
      <w:r w:rsidR="00AC1AB0" w:rsidRPr="00E86CD9">
        <w:rPr>
          <w:color w:val="000000"/>
        </w:rPr>
        <w:t>Disclosure and use of information for secondary purposes</w:t>
      </w:r>
      <w:r w:rsidR="004D6E2D" w:rsidRPr="00E86CD9">
        <w:rPr>
          <w:color w:val="000000"/>
        </w:rPr>
        <w:t xml:space="preserve"> etc</w:t>
      </w:r>
      <w:r w:rsidR="00D2735A" w:rsidRPr="00E86CD9">
        <w:rPr>
          <w:color w:val="000000"/>
        </w:rPr>
        <w:t>)</w:t>
      </w:r>
      <w:r w:rsidR="000B612A" w:rsidRPr="00E86CD9">
        <w:rPr>
          <w:color w:val="000000"/>
        </w:rPr>
        <w:t>.</w:t>
      </w:r>
    </w:p>
    <w:p w14:paraId="3114007E" w14:textId="4B53A0E7" w:rsidR="007C06BB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12" w:name="_Toc239256172"/>
      <w:r w:rsidRPr="00906731">
        <w:rPr>
          <w:rStyle w:val="CharSectNo"/>
        </w:rPr>
        <w:t>10</w:t>
      </w:r>
      <w:r w:rsidRPr="00E86CD9">
        <w:rPr>
          <w:color w:val="000000"/>
        </w:rPr>
        <w:tab/>
      </w:r>
      <w:r w:rsidR="007C06BB" w:rsidRPr="00E86CD9">
        <w:rPr>
          <w:color w:val="000000"/>
        </w:rPr>
        <w:t>Requirements for information sharing</w:t>
      </w:r>
      <w:r w:rsidR="007C06BB" w:rsidRPr="00E86CD9">
        <w:rPr>
          <w:color w:val="000000"/>
        </w:rPr>
        <w:br/>
        <w:t>Section 16 (2) (a) (i) and (ii)</w:t>
      </w:r>
      <w:bookmarkEnd w:id="12"/>
    </w:p>
    <w:p w14:paraId="33EFF03F" w14:textId="024CE747" w:rsidR="007C06BB" w:rsidRPr="00E86CD9" w:rsidRDefault="007C06BB" w:rsidP="007C06BB">
      <w:pPr>
        <w:pStyle w:val="direction"/>
        <w:rPr>
          <w:color w:val="000000"/>
        </w:rPr>
      </w:pPr>
      <w:r w:rsidRPr="00E86CD9">
        <w:rPr>
          <w:color w:val="000000"/>
        </w:rPr>
        <w:t>substitute</w:t>
      </w:r>
    </w:p>
    <w:p w14:paraId="0E3186DF" w14:textId="158217CE" w:rsidR="007C06BB" w:rsidRPr="00E86CD9" w:rsidRDefault="007C06BB" w:rsidP="007C06BB">
      <w:pPr>
        <w:pStyle w:val="Isubpara"/>
        <w:rPr>
          <w:color w:val="000000"/>
        </w:rPr>
      </w:pPr>
      <w:r w:rsidRPr="00E86CD9">
        <w:rPr>
          <w:color w:val="000000"/>
        </w:rPr>
        <w:tab/>
        <w:t>(i)</w:t>
      </w:r>
      <w:r w:rsidRPr="00E86CD9">
        <w:rPr>
          <w:color w:val="000000"/>
        </w:rPr>
        <w:tab/>
        <w:t>cultural identity;</w:t>
      </w:r>
      <w:r w:rsidR="00485EC4" w:rsidRPr="00E86CD9">
        <w:rPr>
          <w:color w:val="000000"/>
        </w:rPr>
        <w:t xml:space="preserve"> and</w:t>
      </w:r>
    </w:p>
    <w:p w14:paraId="561F15A1" w14:textId="018DAD04" w:rsidR="003E159D" w:rsidRPr="00E86CD9" w:rsidRDefault="003E159D" w:rsidP="003E159D">
      <w:pPr>
        <w:pStyle w:val="Isubpara"/>
        <w:rPr>
          <w:color w:val="000000"/>
        </w:rPr>
      </w:pPr>
      <w:r w:rsidRPr="00E86CD9">
        <w:rPr>
          <w:color w:val="000000"/>
        </w:rPr>
        <w:tab/>
        <w:t>(ii)</w:t>
      </w:r>
      <w:r w:rsidRPr="00E86CD9">
        <w:rPr>
          <w:color w:val="000000"/>
        </w:rPr>
        <w:tab/>
        <w:t>gender identity and sexuality; and</w:t>
      </w:r>
    </w:p>
    <w:p w14:paraId="6B2E0B47" w14:textId="333318AB" w:rsidR="007C06BB" w:rsidRPr="00E86CD9" w:rsidRDefault="007C06BB" w:rsidP="007C06BB">
      <w:pPr>
        <w:pStyle w:val="Isubpara"/>
        <w:rPr>
          <w:color w:val="000000"/>
        </w:rPr>
      </w:pPr>
      <w:r w:rsidRPr="00E86CD9">
        <w:rPr>
          <w:color w:val="000000"/>
        </w:rPr>
        <w:tab/>
        <w:t>(</w:t>
      </w:r>
      <w:r w:rsidR="003E159D" w:rsidRPr="00E86CD9">
        <w:rPr>
          <w:color w:val="000000"/>
        </w:rPr>
        <w:t>i</w:t>
      </w:r>
      <w:r w:rsidRPr="00E86CD9">
        <w:rPr>
          <w:color w:val="000000"/>
        </w:rPr>
        <w:t>ii)</w:t>
      </w:r>
      <w:r w:rsidRPr="00E86CD9">
        <w:rPr>
          <w:color w:val="000000"/>
        </w:rPr>
        <w:tab/>
      </w:r>
      <w:r w:rsidR="00485EC4" w:rsidRPr="00E86CD9">
        <w:rPr>
          <w:color w:val="000000"/>
        </w:rPr>
        <w:t>religious or spiritual beliefs (if known); and</w:t>
      </w:r>
    </w:p>
    <w:p w14:paraId="7319AA6B" w14:textId="3740C85E" w:rsidR="00366CA4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13" w:name="_Toc239256173"/>
      <w:r w:rsidRPr="00906731">
        <w:rPr>
          <w:rStyle w:val="CharSectNo"/>
        </w:rPr>
        <w:t>11</w:t>
      </w:r>
      <w:r w:rsidRPr="00E86CD9">
        <w:rPr>
          <w:color w:val="000000"/>
        </w:rPr>
        <w:tab/>
      </w:r>
      <w:r w:rsidR="00366CA4" w:rsidRPr="00E86CD9">
        <w:rPr>
          <w:color w:val="000000"/>
        </w:rPr>
        <w:t>Section 16 (2) (b) (i)</w:t>
      </w:r>
      <w:bookmarkEnd w:id="13"/>
    </w:p>
    <w:p w14:paraId="3AABB113" w14:textId="0160069F" w:rsidR="00366CA4" w:rsidRPr="00E86CD9" w:rsidRDefault="00366CA4" w:rsidP="00366CA4">
      <w:pPr>
        <w:pStyle w:val="direction"/>
        <w:rPr>
          <w:color w:val="000000"/>
        </w:rPr>
      </w:pPr>
      <w:r w:rsidRPr="00E86CD9">
        <w:rPr>
          <w:color w:val="000000"/>
        </w:rPr>
        <w:t>omit</w:t>
      </w:r>
    </w:p>
    <w:p w14:paraId="5340D8F9" w14:textId="3D2F3946" w:rsidR="00366CA4" w:rsidRPr="00E86CD9" w:rsidRDefault="00366CA4" w:rsidP="00366CA4">
      <w:pPr>
        <w:pStyle w:val="Amainreturn"/>
        <w:rPr>
          <w:color w:val="000000"/>
        </w:rPr>
      </w:pPr>
      <w:r w:rsidRPr="00E86CD9">
        <w:rPr>
          <w:color w:val="000000"/>
        </w:rPr>
        <w:t>cultural sensitivities</w:t>
      </w:r>
    </w:p>
    <w:p w14:paraId="57AD2459" w14:textId="28585DB9" w:rsidR="00366CA4" w:rsidRPr="00E86CD9" w:rsidRDefault="00366CA4" w:rsidP="00366CA4">
      <w:pPr>
        <w:pStyle w:val="direction"/>
        <w:rPr>
          <w:color w:val="000000"/>
        </w:rPr>
      </w:pPr>
      <w:r w:rsidRPr="00E86CD9">
        <w:rPr>
          <w:color w:val="000000"/>
        </w:rPr>
        <w:t>substitute</w:t>
      </w:r>
    </w:p>
    <w:p w14:paraId="4A159C23" w14:textId="5A2A41B5" w:rsidR="00366CA4" w:rsidRPr="00E86CD9" w:rsidRDefault="00984C2D" w:rsidP="00366CA4">
      <w:pPr>
        <w:pStyle w:val="Amainreturn"/>
        <w:rPr>
          <w:color w:val="000000"/>
        </w:rPr>
      </w:pPr>
      <w:r w:rsidRPr="00E86CD9">
        <w:rPr>
          <w:color w:val="000000"/>
        </w:rPr>
        <w:t>other</w:t>
      </w:r>
      <w:r w:rsidR="00366CA4" w:rsidRPr="00E86CD9">
        <w:rPr>
          <w:color w:val="000000"/>
        </w:rPr>
        <w:t xml:space="preserve"> cultural rights</w:t>
      </w:r>
    </w:p>
    <w:p w14:paraId="47513153" w14:textId="0D9F670B" w:rsidR="00D1135B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14" w:name="_Toc239256174"/>
      <w:r w:rsidRPr="00906731">
        <w:rPr>
          <w:rStyle w:val="CharSectNo"/>
        </w:rPr>
        <w:t>12</w:t>
      </w:r>
      <w:r w:rsidRPr="00E86CD9">
        <w:rPr>
          <w:color w:val="000000"/>
        </w:rPr>
        <w:tab/>
      </w:r>
      <w:r w:rsidR="00D1135B" w:rsidRPr="00E86CD9">
        <w:rPr>
          <w:color w:val="000000"/>
        </w:rPr>
        <w:t>Section 16AG heading</w:t>
      </w:r>
      <w:bookmarkEnd w:id="14"/>
    </w:p>
    <w:p w14:paraId="5BD12561" w14:textId="090F6EEE" w:rsidR="00D1135B" w:rsidRPr="00E86CD9" w:rsidRDefault="00D1135B" w:rsidP="00D1135B">
      <w:pPr>
        <w:pStyle w:val="direction"/>
        <w:rPr>
          <w:color w:val="000000"/>
        </w:rPr>
      </w:pPr>
      <w:r w:rsidRPr="00E86CD9">
        <w:rPr>
          <w:color w:val="000000"/>
        </w:rPr>
        <w:t>substitute</w:t>
      </w:r>
    </w:p>
    <w:p w14:paraId="3F8A5157" w14:textId="7A7FC6E7" w:rsidR="00D1135B" w:rsidRPr="00E86CD9" w:rsidRDefault="00D1135B" w:rsidP="00637217">
      <w:pPr>
        <w:pStyle w:val="IH5Sec"/>
        <w:keepNext w:val="0"/>
        <w:rPr>
          <w:color w:val="000000"/>
        </w:rPr>
      </w:pPr>
      <w:r w:rsidRPr="00E86CD9">
        <w:rPr>
          <w:color w:val="000000"/>
        </w:rPr>
        <w:t>16AG</w:t>
      </w:r>
      <w:r w:rsidRPr="00E86CD9">
        <w:rPr>
          <w:color w:val="000000"/>
        </w:rPr>
        <w:tab/>
        <w:t xml:space="preserve">Functions and independence of information sharing </w:t>
      </w:r>
      <w:r w:rsidR="00172692" w:rsidRPr="00E86CD9">
        <w:rPr>
          <w:color w:val="000000"/>
        </w:rPr>
        <w:t>coordinator</w:t>
      </w:r>
    </w:p>
    <w:p w14:paraId="58A49134" w14:textId="6A59AF1A" w:rsidR="007D501D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15" w:name="_Toc239256175"/>
      <w:r w:rsidRPr="00906731">
        <w:rPr>
          <w:rStyle w:val="CharSectNo"/>
        </w:rPr>
        <w:t>13</w:t>
      </w:r>
      <w:r w:rsidRPr="00E86CD9">
        <w:rPr>
          <w:color w:val="000000"/>
        </w:rPr>
        <w:tab/>
      </w:r>
      <w:r w:rsidR="0071167F" w:rsidRPr="00E86CD9">
        <w:rPr>
          <w:color w:val="000000"/>
        </w:rPr>
        <w:t>New section 16AG (2)</w:t>
      </w:r>
      <w:bookmarkEnd w:id="15"/>
    </w:p>
    <w:p w14:paraId="5C287636" w14:textId="288575AB" w:rsidR="0071167F" w:rsidRPr="00E86CD9" w:rsidRDefault="0071167F" w:rsidP="0071167F">
      <w:pPr>
        <w:pStyle w:val="direction"/>
        <w:rPr>
          <w:color w:val="000000"/>
        </w:rPr>
      </w:pPr>
      <w:r w:rsidRPr="00E86CD9">
        <w:rPr>
          <w:color w:val="000000"/>
        </w:rPr>
        <w:t>insert</w:t>
      </w:r>
    </w:p>
    <w:p w14:paraId="50938951" w14:textId="5B46E5EB" w:rsidR="0071167F" w:rsidRPr="00E86CD9" w:rsidRDefault="0071167F" w:rsidP="0071167F">
      <w:pPr>
        <w:pStyle w:val="IMain"/>
        <w:rPr>
          <w:color w:val="000000"/>
        </w:rPr>
      </w:pPr>
      <w:r w:rsidRPr="00E86CD9">
        <w:rPr>
          <w:color w:val="000000"/>
        </w:rPr>
        <w:tab/>
        <w:t>(2)</w:t>
      </w:r>
      <w:r w:rsidRPr="00E86CD9">
        <w:rPr>
          <w:color w:val="000000"/>
        </w:rPr>
        <w:tab/>
        <w:t>The information sharing coordinator is not subject to direction from anyone in relation to the exercise of the coordinator’s functions.</w:t>
      </w:r>
    </w:p>
    <w:p w14:paraId="65BB3D76" w14:textId="66C33874" w:rsidR="00057FD6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16" w:name="_Toc239256176"/>
      <w:r w:rsidRPr="00906731">
        <w:rPr>
          <w:rStyle w:val="CharSectNo"/>
        </w:rPr>
        <w:lastRenderedPageBreak/>
        <w:t>14</w:t>
      </w:r>
      <w:r w:rsidRPr="00E86CD9">
        <w:rPr>
          <w:color w:val="000000"/>
        </w:rPr>
        <w:tab/>
      </w:r>
      <w:r w:rsidR="00057FD6" w:rsidRPr="00E86CD9">
        <w:rPr>
          <w:color w:val="000000"/>
        </w:rPr>
        <w:t>Division 3.5</w:t>
      </w:r>
      <w:r w:rsidR="00A75C93" w:rsidRPr="00E86CD9">
        <w:rPr>
          <w:color w:val="000000"/>
        </w:rPr>
        <w:t xml:space="preserve"> heading</w:t>
      </w:r>
      <w:bookmarkEnd w:id="16"/>
    </w:p>
    <w:p w14:paraId="7A045B24" w14:textId="0B17A2B8" w:rsidR="00057FD6" w:rsidRPr="00E86CD9" w:rsidRDefault="00057FD6" w:rsidP="00057FD6">
      <w:pPr>
        <w:pStyle w:val="direction"/>
        <w:rPr>
          <w:color w:val="000000"/>
        </w:rPr>
      </w:pPr>
      <w:r w:rsidRPr="00E86CD9">
        <w:rPr>
          <w:color w:val="000000"/>
        </w:rPr>
        <w:t>substitute</w:t>
      </w:r>
    </w:p>
    <w:p w14:paraId="77AE8DD2" w14:textId="2050295D" w:rsidR="00057FD6" w:rsidRPr="00E86CD9" w:rsidRDefault="00057FD6" w:rsidP="004364B0">
      <w:pPr>
        <w:pStyle w:val="IH3Div"/>
        <w:keepNext w:val="0"/>
        <w:ind w:left="2603" w:hanging="2603"/>
        <w:rPr>
          <w:bCs/>
          <w:color w:val="000000"/>
        </w:rPr>
      </w:pPr>
      <w:r w:rsidRPr="00E86CD9">
        <w:rPr>
          <w:color w:val="000000"/>
        </w:rPr>
        <w:t>Division 3.5</w:t>
      </w:r>
      <w:r w:rsidRPr="00E86CD9">
        <w:rPr>
          <w:color w:val="000000"/>
        </w:rPr>
        <w:tab/>
      </w:r>
      <w:r w:rsidR="00AC1AB0" w:rsidRPr="00E86CD9">
        <w:rPr>
          <w:bCs/>
          <w:color w:val="000000"/>
        </w:rPr>
        <w:t>Disclosure and use of information for secondary purposes</w:t>
      </w:r>
      <w:r w:rsidR="000A2FCC" w:rsidRPr="00E86CD9">
        <w:rPr>
          <w:bCs/>
          <w:color w:val="000000"/>
        </w:rPr>
        <w:t xml:space="preserve"> etc</w:t>
      </w:r>
    </w:p>
    <w:p w14:paraId="229D3967" w14:textId="265D5CF0" w:rsidR="00A75C93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17" w:name="_Toc239256177"/>
      <w:r w:rsidRPr="00906731">
        <w:rPr>
          <w:rStyle w:val="CharSectNo"/>
        </w:rPr>
        <w:t>15</w:t>
      </w:r>
      <w:r w:rsidRPr="00E86CD9">
        <w:rPr>
          <w:color w:val="000000"/>
        </w:rPr>
        <w:tab/>
      </w:r>
      <w:r w:rsidR="00A75C93" w:rsidRPr="00E86CD9">
        <w:rPr>
          <w:color w:val="000000"/>
        </w:rPr>
        <w:t>Section 16AI heading</w:t>
      </w:r>
      <w:bookmarkEnd w:id="17"/>
    </w:p>
    <w:p w14:paraId="2278DBC5" w14:textId="1193DC20" w:rsidR="00A75C93" w:rsidRPr="00E86CD9" w:rsidRDefault="00A75C93" w:rsidP="00A75C93">
      <w:pPr>
        <w:pStyle w:val="direction"/>
        <w:rPr>
          <w:color w:val="000000"/>
        </w:rPr>
      </w:pPr>
      <w:r w:rsidRPr="00E86CD9">
        <w:rPr>
          <w:color w:val="000000"/>
        </w:rPr>
        <w:t>substitute</w:t>
      </w:r>
    </w:p>
    <w:p w14:paraId="023388CA" w14:textId="6F185740" w:rsidR="002B09F3" w:rsidRPr="00E86CD9" w:rsidRDefault="002B09F3" w:rsidP="00306899">
      <w:pPr>
        <w:pStyle w:val="IH5Sec"/>
        <w:keepNext w:val="0"/>
        <w:rPr>
          <w:color w:val="000000"/>
        </w:rPr>
      </w:pPr>
      <w:r w:rsidRPr="00E86CD9">
        <w:rPr>
          <w:color w:val="000000"/>
        </w:rPr>
        <w:t>16AI</w:t>
      </w:r>
      <w:r w:rsidRPr="00E86CD9">
        <w:rPr>
          <w:color w:val="000000"/>
        </w:rPr>
        <w:tab/>
      </w:r>
      <w:r w:rsidR="00AC1AB0" w:rsidRPr="00E86CD9">
        <w:rPr>
          <w:color w:val="000000"/>
        </w:rPr>
        <w:t>Disclosure and use of information for secondary purposes</w:t>
      </w:r>
      <w:r w:rsidR="006113D3" w:rsidRPr="00E86CD9">
        <w:rPr>
          <w:color w:val="000000"/>
        </w:rPr>
        <w:t xml:space="preserve"> etc</w:t>
      </w:r>
    </w:p>
    <w:p w14:paraId="736CABB8" w14:textId="411038BC" w:rsidR="00A75C93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18" w:name="_Toc239256178"/>
      <w:r w:rsidRPr="00906731">
        <w:rPr>
          <w:rStyle w:val="CharSectNo"/>
        </w:rPr>
        <w:t>16</w:t>
      </w:r>
      <w:r w:rsidRPr="00E86CD9">
        <w:rPr>
          <w:color w:val="000000"/>
        </w:rPr>
        <w:tab/>
      </w:r>
      <w:r w:rsidR="00A75C93" w:rsidRPr="00E86CD9">
        <w:rPr>
          <w:color w:val="000000"/>
        </w:rPr>
        <w:t>Section 16AI (1)</w:t>
      </w:r>
      <w:bookmarkEnd w:id="18"/>
    </w:p>
    <w:p w14:paraId="6EDA0BF9" w14:textId="3E0A3822" w:rsidR="00A75C93" w:rsidRPr="00E86CD9" w:rsidRDefault="00A75C93" w:rsidP="00A75C93">
      <w:pPr>
        <w:pStyle w:val="direction"/>
        <w:rPr>
          <w:color w:val="000000"/>
        </w:rPr>
      </w:pPr>
      <w:r w:rsidRPr="00E86CD9">
        <w:rPr>
          <w:color w:val="000000"/>
        </w:rPr>
        <w:t>substitute</w:t>
      </w:r>
    </w:p>
    <w:p w14:paraId="70CFF179" w14:textId="3CD05CF2" w:rsidR="00323C39" w:rsidRPr="00E86CD9" w:rsidRDefault="00323C39" w:rsidP="00323C39">
      <w:pPr>
        <w:pStyle w:val="IMain"/>
        <w:rPr>
          <w:color w:val="000000"/>
        </w:rPr>
      </w:pPr>
      <w:r w:rsidRPr="00E86CD9">
        <w:rPr>
          <w:color w:val="000000"/>
        </w:rPr>
        <w:tab/>
        <w:t>(1)</w:t>
      </w:r>
      <w:r w:rsidRPr="00E86CD9">
        <w:rPr>
          <w:color w:val="000000"/>
        </w:rPr>
        <w:tab/>
        <w:t>An information sharing entity may disclose or use information disclosed to it under this part</w:t>
      </w:r>
      <w:r w:rsidR="009F2DE4" w:rsidRPr="00E86CD9">
        <w:rPr>
          <w:color w:val="000000"/>
        </w:rPr>
        <w:t>—</w:t>
      </w:r>
    </w:p>
    <w:p w14:paraId="5F6A0D54" w14:textId="3AE3649C" w:rsidR="009F2DE4" w:rsidRPr="00E86CD9" w:rsidRDefault="009F2DE4" w:rsidP="009F2DE4">
      <w:pPr>
        <w:pStyle w:val="Ipara"/>
        <w:rPr>
          <w:color w:val="000000"/>
        </w:rPr>
      </w:pPr>
      <w:r w:rsidRPr="00E86CD9">
        <w:rPr>
          <w:color w:val="000000"/>
        </w:rPr>
        <w:tab/>
        <w:t>(a)</w:t>
      </w:r>
      <w:r w:rsidRPr="00E86CD9">
        <w:rPr>
          <w:color w:val="000000"/>
        </w:rPr>
        <w:tab/>
        <w:t xml:space="preserve">for </w:t>
      </w:r>
      <w:r w:rsidR="00323C39" w:rsidRPr="00E86CD9">
        <w:rPr>
          <w:color w:val="000000"/>
        </w:rPr>
        <w:t xml:space="preserve">1 or more </w:t>
      </w:r>
      <w:r w:rsidRPr="00E86CD9">
        <w:rPr>
          <w:color w:val="000000"/>
        </w:rPr>
        <w:t>secondary</w:t>
      </w:r>
      <w:r w:rsidR="00323C39" w:rsidRPr="00E86CD9">
        <w:rPr>
          <w:color w:val="000000"/>
        </w:rPr>
        <w:t xml:space="preserve"> purposes</w:t>
      </w:r>
      <w:r w:rsidRPr="00E86CD9">
        <w:rPr>
          <w:color w:val="000000"/>
        </w:rPr>
        <w:t>;</w:t>
      </w:r>
      <w:r w:rsidR="00984F3E" w:rsidRPr="00E86CD9">
        <w:rPr>
          <w:color w:val="000000"/>
        </w:rPr>
        <w:t xml:space="preserve"> or</w:t>
      </w:r>
    </w:p>
    <w:p w14:paraId="1DB4D664" w14:textId="6D5382F6" w:rsidR="009F2DE4" w:rsidRPr="00E86CD9" w:rsidRDefault="009F2DE4" w:rsidP="009F2DE4">
      <w:pPr>
        <w:pStyle w:val="Ipara"/>
        <w:rPr>
          <w:color w:val="000000"/>
        </w:rPr>
      </w:pPr>
      <w:r w:rsidRPr="00E86CD9">
        <w:rPr>
          <w:color w:val="000000"/>
        </w:rPr>
        <w:tab/>
        <w:t>(b)</w:t>
      </w:r>
      <w:r w:rsidRPr="00E86CD9">
        <w:rPr>
          <w:color w:val="000000"/>
        </w:rPr>
        <w:tab/>
        <w:t xml:space="preserve">with </w:t>
      </w:r>
      <w:r w:rsidR="00984F3E" w:rsidRPr="00E86CD9">
        <w:rPr>
          <w:color w:val="000000"/>
        </w:rPr>
        <w:t>the consent of the at</w:t>
      </w:r>
      <w:r w:rsidR="00E94C0B" w:rsidRPr="00E86CD9">
        <w:rPr>
          <w:color w:val="000000"/>
        </w:rPr>
        <w:t>-</w:t>
      </w:r>
      <w:r w:rsidR="00984F3E" w:rsidRPr="00E86CD9">
        <w:rPr>
          <w:color w:val="000000"/>
        </w:rPr>
        <w:t>risk person or connected person to whom the information relates</w:t>
      </w:r>
      <w:r w:rsidRPr="00E86CD9">
        <w:rPr>
          <w:color w:val="000000"/>
        </w:rPr>
        <w:t>.</w:t>
      </w:r>
    </w:p>
    <w:p w14:paraId="6F7E7332" w14:textId="092F006C" w:rsidR="00323C39" w:rsidRPr="00E86CD9" w:rsidRDefault="009F2DE4" w:rsidP="009F2DE4">
      <w:pPr>
        <w:pStyle w:val="IMain"/>
        <w:rPr>
          <w:color w:val="000000"/>
        </w:rPr>
      </w:pPr>
      <w:r w:rsidRPr="00E86CD9">
        <w:rPr>
          <w:color w:val="000000"/>
        </w:rPr>
        <w:tab/>
        <w:t>(</w:t>
      </w:r>
      <w:r w:rsidR="00984F3E" w:rsidRPr="00E86CD9">
        <w:rPr>
          <w:color w:val="000000"/>
        </w:rPr>
        <w:t>1A</w:t>
      </w:r>
      <w:r w:rsidRPr="00E86CD9">
        <w:rPr>
          <w:color w:val="000000"/>
        </w:rPr>
        <w:t>)</w:t>
      </w:r>
      <w:r w:rsidRPr="00E86CD9">
        <w:rPr>
          <w:color w:val="000000"/>
        </w:rPr>
        <w:tab/>
        <w:t xml:space="preserve">For subsection (1) (a), each of the following is a </w:t>
      </w:r>
      <w:r w:rsidRPr="00A47ED5">
        <w:rPr>
          <w:rStyle w:val="charBoldItals"/>
        </w:rPr>
        <w:t>secondary purpose</w:t>
      </w:r>
      <w:r w:rsidRPr="00E86CD9">
        <w:rPr>
          <w:color w:val="000000"/>
        </w:rPr>
        <w:t>:</w:t>
      </w:r>
    </w:p>
    <w:p w14:paraId="61163661" w14:textId="14CD97B5" w:rsidR="00323C39" w:rsidRPr="00E86CD9" w:rsidRDefault="00323C39" w:rsidP="00323C39">
      <w:pPr>
        <w:pStyle w:val="Ipara"/>
        <w:rPr>
          <w:color w:val="000000"/>
          <w:lang w:eastAsia="en-AU"/>
        </w:rPr>
      </w:pPr>
      <w:r w:rsidRPr="00E86CD9">
        <w:rPr>
          <w:color w:val="000000"/>
        </w:rPr>
        <w:tab/>
        <w:t>(a)</w:t>
      </w:r>
      <w:r w:rsidRPr="00E86CD9">
        <w:rPr>
          <w:color w:val="000000"/>
        </w:rPr>
        <w:tab/>
        <w:t xml:space="preserve">to </w:t>
      </w:r>
      <w:r w:rsidRPr="00E86CD9">
        <w:rPr>
          <w:color w:val="000000"/>
          <w:lang w:eastAsia="en-AU"/>
        </w:rPr>
        <w:t xml:space="preserve">comply with a mandatory reporting requirement under the </w:t>
      </w:r>
      <w:hyperlink r:id="rId20" w:tooltip="A2008-19" w:history="1">
        <w:r w:rsidR="00A47ED5" w:rsidRPr="00A47ED5">
          <w:rPr>
            <w:rStyle w:val="charCitHyperlinkItal"/>
          </w:rPr>
          <w:t>Children and Young People Act 2008</w:t>
        </w:r>
      </w:hyperlink>
      <w:r w:rsidRPr="00E86CD9">
        <w:rPr>
          <w:color w:val="000000"/>
          <w:lang w:eastAsia="en-AU"/>
        </w:rPr>
        <w:t>, section 356;</w:t>
      </w:r>
    </w:p>
    <w:p w14:paraId="2C312066" w14:textId="2C46B6C2" w:rsidR="00323C39" w:rsidRPr="00E86CD9" w:rsidRDefault="00323C39" w:rsidP="00323C39">
      <w:pPr>
        <w:pStyle w:val="Ipara"/>
        <w:rPr>
          <w:color w:val="000000"/>
          <w:lang w:eastAsia="en-AU"/>
        </w:rPr>
      </w:pPr>
      <w:r w:rsidRPr="00E86CD9">
        <w:rPr>
          <w:color w:val="000000"/>
          <w:lang w:eastAsia="en-AU"/>
        </w:rPr>
        <w:tab/>
        <w:t>(b)</w:t>
      </w:r>
      <w:r w:rsidRPr="00E86CD9">
        <w:rPr>
          <w:color w:val="000000"/>
          <w:lang w:eastAsia="en-AU"/>
        </w:rPr>
        <w:tab/>
        <w:t xml:space="preserve">to comply with a reportable conduct requirement under the </w:t>
      </w:r>
      <w:hyperlink r:id="rId21" w:tooltip="A1989-45" w:history="1">
        <w:r w:rsidR="00A47ED5" w:rsidRPr="00A47ED5">
          <w:rPr>
            <w:rStyle w:val="charCitHyperlinkItal"/>
          </w:rPr>
          <w:t>Ombudsman Act 1989</w:t>
        </w:r>
      </w:hyperlink>
      <w:r w:rsidRPr="00E86CD9">
        <w:rPr>
          <w:color w:val="000000"/>
          <w:lang w:eastAsia="en-AU"/>
        </w:rPr>
        <w:t>, division 2.2A;</w:t>
      </w:r>
    </w:p>
    <w:p w14:paraId="73B4B7E0" w14:textId="71367A03" w:rsidR="00323C39" w:rsidRPr="00E86CD9" w:rsidRDefault="00323C39" w:rsidP="00323C39">
      <w:pPr>
        <w:pStyle w:val="Ipara"/>
        <w:rPr>
          <w:color w:val="000000"/>
        </w:rPr>
      </w:pPr>
      <w:r w:rsidRPr="00E86CD9">
        <w:rPr>
          <w:color w:val="000000"/>
          <w:lang w:eastAsia="en-AU"/>
        </w:rPr>
        <w:tab/>
        <w:t>(c)</w:t>
      </w:r>
      <w:r w:rsidRPr="00E86CD9">
        <w:rPr>
          <w:color w:val="000000"/>
          <w:lang w:eastAsia="en-AU"/>
        </w:rPr>
        <w:tab/>
        <w:t xml:space="preserve">in accordance with </w:t>
      </w:r>
      <w:r w:rsidRPr="00E86CD9">
        <w:rPr>
          <w:color w:val="000000"/>
        </w:rPr>
        <w:t xml:space="preserve">the </w:t>
      </w:r>
      <w:hyperlink r:id="rId22" w:tooltip="A1997-125" w:history="1">
        <w:r w:rsidR="00A47ED5" w:rsidRPr="00A47ED5">
          <w:rPr>
            <w:rStyle w:val="charCitHyperlinkItal"/>
          </w:rPr>
          <w:t>Health Records (Privacy and Access) Act 1997</w:t>
        </w:r>
      </w:hyperlink>
      <w:r w:rsidRPr="00E86CD9">
        <w:rPr>
          <w:color w:val="000000"/>
        </w:rPr>
        <w:t>, schedule 1, principle 9 (1) (b) or</w:t>
      </w:r>
      <w:r w:rsidR="00827329" w:rsidRPr="00E86CD9">
        <w:rPr>
          <w:color w:val="000000"/>
        </w:rPr>
        <w:t xml:space="preserve"> principle</w:t>
      </w:r>
      <w:r w:rsidR="00AD6584" w:rsidRPr="00E86CD9">
        <w:rPr>
          <w:color w:val="000000"/>
        </w:rPr>
        <w:t> </w:t>
      </w:r>
      <w:r w:rsidRPr="00E86CD9">
        <w:rPr>
          <w:color w:val="000000"/>
        </w:rPr>
        <w:t>10</w:t>
      </w:r>
      <w:r w:rsidR="00AD6584" w:rsidRPr="00E86CD9">
        <w:rPr>
          <w:color w:val="000000"/>
        </w:rPr>
        <w:t> </w:t>
      </w:r>
      <w:r w:rsidRPr="00E86CD9">
        <w:rPr>
          <w:color w:val="000000"/>
        </w:rPr>
        <w:t>(2)</w:t>
      </w:r>
      <w:r w:rsidR="00AD6584" w:rsidRPr="00E86CD9">
        <w:rPr>
          <w:color w:val="000000"/>
        </w:rPr>
        <w:t> </w:t>
      </w:r>
      <w:r w:rsidRPr="00E86CD9">
        <w:rPr>
          <w:color w:val="000000"/>
        </w:rPr>
        <w:t>(d);</w:t>
      </w:r>
    </w:p>
    <w:p w14:paraId="76FF0FDF" w14:textId="63F8D725" w:rsidR="00323C39" w:rsidRPr="00E86CD9" w:rsidRDefault="00323C39" w:rsidP="00323C39">
      <w:pPr>
        <w:pStyle w:val="Ipara"/>
        <w:rPr>
          <w:color w:val="000000"/>
        </w:rPr>
      </w:pPr>
      <w:r w:rsidRPr="00E86CD9">
        <w:rPr>
          <w:color w:val="000000"/>
        </w:rPr>
        <w:tab/>
        <w:t>(d)</w:t>
      </w:r>
      <w:r w:rsidRPr="00E86CD9">
        <w:rPr>
          <w:color w:val="000000"/>
        </w:rPr>
        <w:tab/>
        <w:t xml:space="preserve">in accordance with the </w:t>
      </w:r>
      <w:hyperlink r:id="rId23" w:tooltip="A2014-24" w:history="1">
        <w:r w:rsidR="00A47ED5" w:rsidRPr="00A47ED5">
          <w:rPr>
            <w:rStyle w:val="charCitHyperlinkItal"/>
          </w:rPr>
          <w:t>Information Privacy Act 2014</w:t>
        </w:r>
      </w:hyperlink>
      <w:r w:rsidRPr="00A47ED5">
        <w:rPr>
          <w:rStyle w:val="charItals"/>
        </w:rPr>
        <w:t>,</w:t>
      </w:r>
      <w:r w:rsidRPr="00E86CD9">
        <w:rPr>
          <w:color w:val="000000"/>
        </w:rPr>
        <w:t xml:space="preserve"> schedule 1, TPP 6.2 (c) if a permitted general situation mentioned in that </w:t>
      </w:r>
      <w:hyperlink r:id="rId24" w:tooltip="Information Privacy Act 2014" w:history="1">
        <w:r w:rsidR="009A117F" w:rsidRPr="009A117F">
          <w:rPr>
            <w:rStyle w:val="charCitHyperlinkAbbrev"/>
          </w:rPr>
          <w:t>Act</w:t>
        </w:r>
      </w:hyperlink>
      <w:r w:rsidRPr="00E86CD9">
        <w:rPr>
          <w:color w:val="000000"/>
        </w:rPr>
        <w:t>, section 19 (1) (a) exists;</w:t>
      </w:r>
    </w:p>
    <w:p w14:paraId="3210D5D3" w14:textId="77777777" w:rsidR="00323C39" w:rsidRPr="00E86CD9" w:rsidRDefault="00323C39" w:rsidP="00323C39">
      <w:pPr>
        <w:pStyle w:val="Ipara"/>
        <w:rPr>
          <w:color w:val="000000"/>
        </w:rPr>
      </w:pPr>
      <w:r w:rsidRPr="00E86CD9">
        <w:rPr>
          <w:color w:val="000000"/>
        </w:rPr>
        <w:lastRenderedPageBreak/>
        <w:tab/>
        <w:t>(e)</w:t>
      </w:r>
      <w:r w:rsidRPr="00E86CD9">
        <w:rPr>
          <w:color w:val="000000"/>
        </w:rPr>
        <w:tab/>
      </w:r>
      <w:r w:rsidRPr="00E86CD9">
        <w:rPr>
          <w:color w:val="000000"/>
          <w:lang w:eastAsia="en-AU"/>
        </w:rPr>
        <w:t>in accordance with</w:t>
      </w:r>
      <w:r w:rsidRPr="00E86CD9">
        <w:rPr>
          <w:color w:val="000000"/>
        </w:rPr>
        <w:t xml:space="preserve"> another territory law if the disclosure or use is to lessen or prevent a serious and urgent threat to the life, health or safety of an individual, or to public health or safety;</w:t>
      </w:r>
    </w:p>
    <w:p w14:paraId="4AE7C436" w14:textId="46836D83" w:rsidR="00323C39" w:rsidRPr="00E86CD9" w:rsidRDefault="00323C39" w:rsidP="00323C39">
      <w:pPr>
        <w:pStyle w:val="Ipara"/>
        <w:rPr>
          <w:color w:val="000000"/>
        </w:rPr>
      </w:pPr>
      <w:r w:rsidRPr="00E86CD9">
        <w:rPr>
          <w:color w:val="000000"/>
        </w:rPr>
        <w:tab/>
        <w:t>(f)</w:t>
      </w:r>
      <w:r w:rsidRPr="00E86CD9">
        <w:rPr>
          <w:color w:val="000000"/>
        </w:rPr>
        <w:tab/>
        <w:t>in accordance with another territory law prescribed by regulation if the disclosure or use promotes the objects of this</w:t>
      </w:r>
      <w:r w:rsidR="00AD6584" w:rsidRPr="00E86CD9">
        <w:rPr>
          <w:color w:val="000000"/>
        </w:rPr>
        <w:t> </w:t>
      </w:r>
      <w:r w:rsidRPr="00E86CD9">
        <w:rPr>
          <w:color w:val="000000"/>
        </w:rPr>
        <w:t>Act.</w:t>
      </w:r>
    </w:p>
    <w:p w14:paraId="3C5F1166" w14:textId="77777777" w:rsidR="00984F3E" w:rsidRPr="00E86CD9" w:rsidRDefault="00984F3E" w:rsidP="00984F3E">
      <w:pPr>
        <w:pStyle w:val="IMain"/>
        <w:rPr>
          <w:color w:val="000000"/>
          <w:lang w:eastAsia="en-AU"/>
        </w:rPr>
      </w:pPr>
      <w:r w:rsidRPr="00E86CD9">
        <w:rPr>
          <w:color w:val="000000"/>
          <w:lang w:eastAsia="en-AU"/>
        </w:rPr>
        <w:tab/>
        <w:t>(1B)</w:t>
      </w:r>
      <w:r w:rsidRPr="00E86CD9">
        <w:rPr>
          <w:color w:val="000000"/>
          <w:lang w:eastAsia="en-AU"/>
        </w:rPr>
        <w:tab/>
        <w:t>A disclosure of information under this division may be made to another entity, whether or not the other entity is an information sharing entity.</w:t>
      </w:r>
    </w:p>
    <w:p w14:paraId="5C9408CC" w14:textId="7053271B" w:rsidR="0053698A" w:rsidRPr="00E86CD9" w:rsidRDefault="00906731" w:rsidP="00906731">
      <w:pPr>
        <w:pStyle w:val="AH5Sec"/>
        <w:shd w:val="pct25" w:color="auto" w:fill="auto"/>
        <w:rPr>
          <w:bCs/>
          <w:color w:val="000000"/>
        </w:rPr>
      </w:pPr>
      <w:bookmarkStart w:id="19" w:name="_Toc239256179"/>
      <w:r w:rsidRPr="00906731">
        <w:rPr>
          <w:rStyle w:val="CharSectNo"/>
        </w:rPr>
        <w:t>17</w:t>
      </w:r>
      <w:r w:rsidRPr="00E86CD9">
        <w:rPr>
          <w:bCs/>
          <w:color w:val="000000"/>
        </w:rPr>
        <w:tab/>
      </w:r>
      <w:r w:rsidR="0053698A" w:rsidRPr="00E86CD9">
        <w:rPr>
          <w:bCs/>
          <w:color w:val="000000"/>
        </w:rPr>
        <w:t>Section 16AI (2), new note</w:t>
      </w:r>
      <w:bookmarkEnd w:id="19"/>
    </w:p>
    <w:p w14:paraId="7590490B" w14:textId="1220F1EC" w:rsidR="0053698A" w:rsidRPr="00E86CD9" w:rsidRDefault="00366D8A" w:rsidP="0053698A">
      <w:pPr>
        <w:pStyle w:val="direction"/>
        <w:rPr>
          <w:color w:val="000000"/>
        </w:rPr>
      </w:pPr>
      <w:r w:rsidRPr="00E86CD9">
        <w:rPr>
          <w:color w:val="000000"/>
        </w:rPr>
        <w:t xml:space="preserve">before note 1, </w:t>
      </w:r>
      <w:r w:rsidR="0053698A" w:rsidRPr="00E86CD9">
        <w:rPr>
          <w:color w:val="000000"/>
        </w:rPr>
        <w:t>insert</w:t>
      </w:r>
    </w:p>
    <w:p w14:paraId="234AA688" w14:textId="068A816D" w:rsidR="0053698A" w:rsidRPr="00E86CD9" w:rsidRDefault="0053698A" w:rsidP="0053698A">
      <w:pPr>
        <w:pStyle w:val="aNote"/>
        <w:rPr>
          <w:iCs/>
          <w:color w:val="000000"/>
        </w:rPr>
      </w:pPr>
      <w:r w:rsidRPr="00A47ED5">
        <w:rPr>
          <w:rStyle w:val="charItals"/>
        </w:rPr>
        <w:t>Note</w:t>
      </w:r>
      <w:r w:rsidR="00425F12" w:rsidRPr="00A47ED5">
        <w:rPr>
          <w:rStyle w:val="charItals"/>
        </w:rPr>
        <w:t xml:space="preserve"> 1</w:t>
      </w:r>
      <w:r w:rsidR="00366D8A" w:rsidRPr="00A47ED5">
        <w:rPr>
          <w:rStyle w:val="charItals"/>
        </w:rPr>
        <w:t>A</w:t>
      </w:r>
      <w:r w:rsidRPr="00A47ED5">
        <w:rPr>
          <w:rStyle w:val="charItals"/>
        </w:rPr>
        <w:tab/>
      </w:r>
      <w:r w:rsidRPr="00E86CD9">
        <w:rPr>
          <w:iCs/>
          <w:color w:val="000000"/>
        </w:rPr>
        <w:t>See also s 15 (b) (Information sharing purposes) and s 16AS (Certain people to be told about disclosure and use for secondary purposes etc).</w:t>
      </w:r>
    </w:p>
    <w:p w14:paraId="2F43F7FC" w14:textId="3741BF42" w:rsidR="00170D3F" w:rsidRPr="00E86CD9" w:rsidRDefault="00906731" w:rsidP="00906731">
      <w:pPr>
        <w:pStyle w:val="AH5Sec"/>
        <w:shd w:val="pct25" w:color="auto" w:fill="auto"/>
        <w:rPr>
          <w:bCs/>
          <w:color w:val="000000"/>
        </w:rPr>
      </w:pPr>
      <w:bookmarkStart w:id="20" w:name="_Toc239256180"/>
      <w:r w:rsidRPr="00906731">
        <w:rPr>
          <w:rStyle w:val="CharSectNo"/>
        </w:rPr>
        <w:t>18</w:t>
      </w:r>
      <w:r w:rsidRPr="00E86CD9">
        <w:rPr>
          <w:bCs/>
          <w:color w:val="000000"/>
        </w:rPr>
        <w:tab/>
      </w:r>
      <w:r w:rsidR="00170D3F" w:rsidRPr="00E86CD9">
        <w:rPr>
          <w:bCs/>
          <w:color w:val="000000"/>
        </w:rPr>
        <w:t>New section 16AI (3)</w:t>
      </w:r>
      <w:bookmarkEnd w:id="20"/>
    </w:p>
    <w:p w14:paraId="36DF3595" w14:textId="258FC2F9" w:rsidR="00170D3F" w:rsidRPr="00E86CD9" w:rsidRDefault="00170D3F" w:rsidP="00170D3F">
      <w:pPr>
        <w:pStyle w:val="direction"/>
        <w:rPr>
          <w:color w:val="000000"/>
        </w:rPr>
      </w:pPr>
      <w:r w:rsidRPr="00E86CD9">
        <w:rPr>
          <w:color w:val="000000"/>
        </w:rPr>
        <w:t>after the notes, insert</w:t>
      </w:r>
    </w:p>
    <w:p w14:paraId="4B875637" w14:textId="3F2ACA00" w:rsidR="00170D3F" w:rsidRPr="00E86CD9" w:rsidRDefault="00170D3F" w:rsidP="00170D3F">
      <w:pPr>
        <w:pStyle w:val="IMain"/>
        <w:rPr>
          <w:color w:val="000000"/>
        </w:rPr>
      </w:pPr>
      <w:r w:rsidRPr="00E86CD9">
        <w:rPr>
          <w:color w:val="000000"/>
        </w:rPr>
        <w:tab/>
        <w:t>(3)</w:t>
      </w:r>
      <w:r w:rsidRPr="00E86CD9">
        <w:rPr>
          <w:color w:val="000000"/>
        </w:rPr>
        <w:tab/>
        <w:t>In this section:</w:t>
      </w:r>
    </w:p>
    <w:p w14:paraId="3A615474" w14:textId="49EE7B2E" w:rsidR="00170D3F" w:rsidRPr="00E86CD9" w:rsidRDefault="00170D3F" w:rsidP="00906731">
      <w:pPr>
        <w:pStyle w:val="aDef"/>
        <w:rPr>
          <w:color w:val="000000"/>
        </w:rPr>
      </w:pPr>
      <w:r w:rsidRPr="00A47ED5">
        <w:rPr>
          <w:rStyle w:val="charBoldItals"/>
        </w:rPr>
        <w:t>TPP</w:t>
      </w:r>
      <w:r w:rsidRPr="00E86CD9">
        <w:rPr>
          <w:bCs/>
          <w:iCs/>
          <w:color w:val="000000"/>
        </w:rPr>
        <w:t xml:space="preserve">—see the </w:t>
      </w:r>
      <w:hyperlink r:id="rId25" w:tooltip="A2014-24" w:history="1">
        <w:r w:rsidR="00A47ED5" w:rsidRPr="00A47ED5">
          <w:rPr>
            <w:rStyle w:val="charCitHyperlinkItal"/>
          </w:rPr>
          <w:t>Information Privacy Act 2014</w:t>
        </w:r>
      </w:hyperlink>
      <w:r w:rsidRPr="00E86CD9">
        <w:rPr>
          <w:color w:val="000000"/>
        </w:rPr>
        <w:t>, section</w:t>
      </w:r>
      <w:r w:rsidR="00425F12" w:rsidRPr="00E86CD9">
        <w:rPr>
          <w:color w:val="000000"/>
        </w:rPr>
        <w:t> </w:t>
      </w:r>
      <w:r w:rsidRPr="00E86CD9">
        <w:rPr>
          <w:color w:val="000000"/>
        </w:rPr>
        <w:t>13.</w:t>
      </w:r>
    </w:p>
    <w:p w14:paraId="2BC9E987" w14:textId="7F569291" w:rsidR="00E7796D" w:rsidRPr="00E86CD9" w:rsidRDefault="00906731" w:rsidP="00906731">
      <w:pPr>
        <w:pStyle w:val="AH5Sec"/>
        <w:shd w:val="pct25" w:color="auto" w:fill="auto"/>
        <w:rPr>
          <w:bCs/>
          <w:color w:val="000000"/>
        </w:rPr>
      </w:pPr>
      <w:bookmarkStart w:id="21" w:name="_Toc239256181"/>
      <w:r w:rsidRPr="00906731">
        <w:rPr>
          <w:rStyle w:val="CharSectNo"/>
        </w:rPr>
        <w:t>19</w:t>
      </w:r>
      <w:r w:rsidRPr="00E86CD9">
        <w:rPr>
          <w:bCs/>
          <w:color w:val="000000"/>
        </w:rPr>
        <w:tab/>
      </w:r>
      <w:r w:rsidR="00E7796D" w:rsidRPr="00E86CD9">
        <w:rPr>
          <w:bCs/>
          <w:color w:val="000000"/>
        </w:rPr>
        <w:t xml:space="preserve">Certain </w:t>
      </w:r>
      <w:r w:rsidR="00464154" w:rsidRPr="00E86CD9">
        <w:rPr>
          <w:bCs/>
          <w:color w:val="000000"/>
        </w:rPr>
        <w:t xml:space="preserve">people </w:t>
      </w:r>
      <w:r w:rsidR="00E7796D" w:rsidRPr="00E86CD9">
        <w:rPr>
          <w:bCs/>
          <w:color w:val="000000"/>
        </w:rPr>
        <w:t>to be told</w:t>
      </w:r>
      <w:r w:rsidR="00464154" w:rsidRPr="00E86CD9">
        <w:rPr>
          <w:bCs/>
          <w:color w:val="000000"/>
        </w:rPr>
        <w:t xml:space="preserve"> </w:t>
      </w:r>
      <w:r w:rsidR="00E7796D" w:rsidRPr="00E86CD9">
        <w:rPr>
          <w:bCs/>
          <w:color w:val="000000"/>
        </w:rPr>
        <w:t>about disclosure</w:t>
      </w:r>
      <w:r w:rsidR="00464154" w:rsidRPr="00E86CD9">
        <w:rPr>
          <w:bCs/>
          <w:color w:val="000000"/>
        </w:rPr>
        <w:t xml:space="preserve"> </w:t>
      </w:r>
      <w:r w:rsidR="00E7796D" w:rsidRPr="00E86CD9">
        <w:rPr>
          <w:bCs/>
          <w:color w:val="000000"/>
        </w:rPr>
        <w:t>for protection purpose</w:t>
      </w:r>
      <w:r w:rsidR="00E7796D" w:rsidRPr="00E86CD9">
        <w:rPr>
          <w:bCs/>
          <w:color w:val="000000"/>
        </w:rPr>
        <w:br/>
        <w:t xml:space="preserve">Section 16AQ </w:t>
      </w:r>
      <w:r w:rsidR="003856E9" w:rsidRPr="00E86CD9">
        <w:rPr>
          <w:bCs/>
          <w:color w:val="000000"/>
        </w:rPr>
        <w:t>(</w:t>
      </w:r>
      <w:r w:rsidR="00B94C44" w:rsidRPr="00E86CD9">
        <w:rPr>
          <w:bCs/>
          <w:color w:val="000000"/>
        </w:rPr>
        <w:t>2</w:t>
      </w:r>
      <w:r w:rsidR="003856E9" w:rsidRPr="00E86CD9">
        <w:rPr>
          <w:bCs/>
          <w:color w:val="000000"/>
        </w:rPr>
        <w:t>)</w:t>
      </w:r>
      <w:bookmarkEnd w:id="21"/>
    </w:p>
    <w:p w14:paraId="4574A70F" w14:textId="2BF4F13C" w:rsidR="00E7796D" w:rsidRPr="00E86CD9" w:rsidRDefault="00E7796D" w:rsidP="00E7796D">
      <w:pPr>
        <w:pStyle w:val="direction"/>
        <w:rPr>
          <w:color w:val="000000"/>
        </w:rPr>
      </w:pPr>
      <w:r w:rsidRPr="00E86CD9">
        <w:rPr>
          <w:color w:val="000000"/>
        </w:rPr>
        <w:t>substitute</w:t>
      </w:r>
    </w:p>
    <w:p w14:paraId="55D84E6F" w14:textId="0E3C7ACC" w:rsidR="006E2061" w:rsidRPr="00E86CD9" w:rsidRDefault="00EE55A1" w:rsidP="00EE55A1">
      <w:pPr>
        <w:pStyle w:val="IMain"/>
        <w:rPr>
          <w:color w:val="000000"/>
        </w:rPr>
      </w:pPr>
      <w:r w:rsidRPr="00E86CD9">
        <w:rPr>
          <w:color w:val="000000"/>
        </w:rPr>
        <w:tab/>
        <w:t>(2)</w:t>
      </w:r>
      <w:r w:rsidRPr="00E86CD9">
        <w:rPr>
          <w:color w:val="000000"/>
        </w:rPr>
        <w:tab/>
        <w:t xml:space="preserve">The information sharing entity must </w:t>
      </w:r>
      <w:r w:rsidR="004F020C" w:rsidRPr="00E86CD9">
        <w:rPr>
          <w:color w:val="000000"/>
        </w:rPr>
        <w:t xml:space="preserve">keep </w:t>
      </w:r>
      <w:r w:rsidRPr="00E86CD9">
        <w:rPr>
          <w:color w:val="000000"/>
        </w:rPr>
        <w:t>the at‑risk person or connected person</w:t>
      </w:r>
      <w:r w:rsidR="004F020C" w:rsidRPr="00E86CD9">
        <w:rPr>
          <w:color w:val="000000"/>
        </w:rPr>
        <w:t xml:space="preserve"> informed</w:t>
      </w:r>
      <w:r w:rsidRPr="00E86CD9">
        <w:rPr>
          <w:color w:val="000000"/>
        </w:rPr>
        <w:t xml:space="preserve"> about disclosure</w:t>
      </w:r>
      <w:r w:rsidR="00CE4C2A" w:rsidRPr="00E86CD9">
        <w:rPr>
          <w:color w:val="000000"/>
        </w:rPr>
        <w:t>s</w:t>
      </w:r>
      <w:r w:rsidR="0018790D" w:rsidRPr="00E86CD9">
        <w:rPr>
          <w:color w:val="000000"/>
        </w:rPr>
        <w:t xml:space="preserve"> made under this part.</w:t>
      </w:r>
    </w:p>
    <w:p w14:paraId="74FD53E8" w14:textId="47F439B4" w:rsidR="00E7796D" w:rsidRPr="00E86CD9" w:rsidRDefault="00906731" w:rsidP="00906731">
      <w:pPr>
        <w:pStyle w:val="AH5Sec"/>
        <w:shd w:val="pct25" w:color="auto" w:fill="auto"/>
        <w:rPr>
          <w:bCs/>
          <w:color w:val="000000"/>
        </w:rPr>
      </w:pPr>
      <w:bookmarkStart w:id="22" w:name="_Toc239256182"/>
      <w:r w:rsidRPr="00906731">
        <w:rPr>
          <w:rStyle w:val="CharSectNo"/>
        </w:rPr>
        <w:t>20</w:t>
      </w:r>
      <w:r w:rsidRPr="00E86CD9">
        <w:rPr>
          <w:bCs/>
          <w:color w:val="000000"/>
        </w:rPr>
        <w:tab/>
      </w:r>
      <w:r w:rsidR="00E7796D" w:rsidRPr="00E86CD9">
        <w:rPr>
          <w:bCs/>
          <w:color w:val="000000"/>
        </w:rPr>
        <w:t>Section 16AQ (3) (a)</w:t>
      </w:r>
      <w:bookmarkEnd w:id="22"/>
    </w:p>
    <w:p w14:paraId="6448260B" w14:textId="37394EF0" w:rsidR="00E7796D" w:rsidRPr="00E86CD9" w:rsidRDefault="00E7796D" w:rsidP="00E7796D">
      <w:pPr>
        <w:pStyle w:val="direction"/>
        <w:rPr>
          <w:color w:val="000000"/>
        </w:rPr>
      </w:pPr>
      <w:r w:rsidRPr="00E86CD9">
        <w:rPr>
          <w:color w:val="000000"/>
        </w:rPr>
        <w:t>omit</w:t>
      </w:r>
    </w:p>
    <w:p w14:paraId="18A8DA9B" w14:textId="34A3923C" w:rsidR="00E7796D" w:rsidRPr="00E86CD9" w:rsidRDefault="00E7796D" w:rsidP="00E7796D">
      <w:pPr>
        <w:pStyle w:val="Amainreturn"/>
        <w:rPr>
          <w:color w:val="000000"/>
        </w:rPr>
      </w:pPr>
      <w:r w:rsidRPr="00E86CD9">
        <w:rPr>
          <w:color w:val="000000"/>
        </w:rPr>
        <w:t>, in writing,</w:t>
      </w:r>
    </w:p>
    <w:p w14:paraId="55BF5790" w14:textId="0CE4FE16" w:rsidR="00A75EFE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23" w:name="_Toc239256183"/>
      <w:r w:rsidRPr="00906731">
        <w:rPr>
          <w:rStyle w:val="CharSectNo"/>
        </w:rPr>
        <w:lastRenderedPageBreak/>
        <w:t>21</w:t>
      </w:r>
      <w:r w:rsidRPr="00E86CD9">
        <w:rPr>
          <w:color w:val="000000"/>
        </w:rPr>
        <w:tab/>
      </w:r>
      <w:r w:rsidR="00A75EFE" w:rsidRPr="00E86CD9">
        <w:rPr>
          <w:color w:val="000000"/>
        </w:rPr>
        <w:t>Section 16AS heading</w:t>
      </w:r>
      <w:bookmarkEnd w:id="23"/>
    </w:p>
    <w:p w14:paraId="1CF79BF8" w14:textId="4F34B2BE" w:rsidR="00A75EFE" w:rsidRPr="00E86CD9" w:rsidRDefault="00A75EFE" w:rsidP="00A75EFE">
      <w:pPr>
        <w:pStyle w:val="direction"/>
        <w:rPr>
          <w:color w:val="000000"/>
        </w:rPr>
      </w:pPr>
      <w:r w:rsidRPr="00E86CD9">
        <w:rPr>
          <w:color w:val="000000"/>
        </w:rPr>
        <w:t>substitute</w:t>
      </w:r>
    </w:p>
    <w:p w14:paraId="7FFB8967" w14:textId="283BFE0F" w:rsidR="00A75EFE" w:rsidRPr="00E86CD9" w:rsidRDefault="00A75EFE" w:rsidP="003473F8">
      <w:pPr>
        <w:pStyle w:val="IH5Sec"/>
        <w:keepNext w:val="0"/>
        <w:rPr>
          <w:color w:val="000000"/>
        </w:rPr>
      </w:pPr>
      <w:r w:rsidRPr="00E86CD9">
        <w:rPr>
          <w:color w:val="000000"/>
        </w:rPr>
        <w:t>16AS</w:t>
      </w:r>
      <w:r w:rsidRPr="00E86CD9">
        <w:rPr>
          <w:color w:val="000000"/>
        </w:rPr>
        <w:tab/>
        <w:t xml:space="preserve">Certain people to be told about </w:t>
      </w:r>
      <w:r w:rsidR="001046D0" w:rsidRPr="00E86CD9">
        <w:rPr>
          <w:color w:val="000000"/>
        </w:rPr>
        <w:t>disclosure and use for secondary purposes</w:t>
      </w:r>
      <w:r w:rsidR="00F55A27" w:rsidRPr="00E86CD9">
        <w:rPr>
          <w:color w:val="000000"/>
        </w:rPr>
        <w:t xml:space="preserve"> etc</w:t>
      </w:r>
    </w:p>
    <w:p w14:paraId="45A331E1" w14:textId="67C50886" w:rsidR="0012466F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24" w:name="_Toc239256184"/>
      <w:r w:rsidRPr="00906731">
        <w:rPr>
          <w:rStyle w:val="CharSectNo"/>
        </w:rPr>
        <w:t>22</w:t>
      </w:r>
      <w:r w:rsidRPr="00E86CD9">
        <w:rPr>
          <w:color w:val="000000"/>
        </w:rPr>
        <w:tab/>
      </w:r>
      <w:r w:rsidR="0012466F" w:rsidRPr="00E86CD9">
        <w:rPr>
          <w:color w:val="000000"/>
        </w:rPr>
        <w:t>Section 16AS (1)</w:t>
      </w:r>
      <w:bookmarkEnd w:id="24"/>
    </w:p>
    <w:p w14:paraId="5AF564D7" w14:textId="132A7AB4" w:rsidR="007F25BE" w:rsidRPr="00E86CD9" w:rsidRDefault="007F25BE" w:rsidP="007F25BE">
      <w:pPr>
        <w:pStyle w:val="direction"/>
        <w:rPr>
          <w:color w:val="000000"/>
        </w:rPr>
      </w:pPr>
      <w:r w:rsidRPr="00E86CD9">
        <w:rPr>
          <w:color w:val="000000"/>
        </w:rPr>
        <w:t>omit</w:t>
      </w:r>
    </w:p>
    <w:p w14:paraId="6B6619F3" w14:textId="02B290A9" w:rsidR="007B00BE" w:rsidRPr="00E86CD9" w:rsidRDefault="007B00BE" w:rsidP="000E6B20">
      <w:pPr>
        <w:pStyle w:val="Amainreturn"/>
        <w:keepNext/>
        <w:rPr>
          <w:color w:val="000000"/>
        </w:rPr>
      </w:pPr>
      <w:r w:rsidRPr="00E86CD9">
        <w:rPr>
          <w:color w:val="000000"/>
        </w:rPr>
        <w:t xml:space="preserve">for a purpose </w:t>
      </w:r>
      <w:r w:rsidR="007F25BE" w:rsidRPr="00E86CD9">
        <w:rPr>
          <w:color w:val="000000"/>
        </w:rPr>
        <w:t xml:space="preserve">other than a protection purpose </w:t>
      </w:r>
      <w:r w:rsidRPr="00E86CD9">
        <w:rPr>
          <w:color w:val="000000"/>
        </w:rPr>
        <w:t>under section</w:t>
      </w:r>
      <w:r w:rsidR="00AD6584" w:rsidRPr="00E86CD9">
        <w:rPr>
          <w:color w:val="000000"/>
        </w:rPr>
        <w:t> </w:t>
      </w:r>
      <w:r w:rsidRPr="00E86CD9">
        <w:rPr>
          <w:color w:val="000000"/>
        </w:rPr>
        <w:t>16AI</w:t>
      </w:r>
    </w:p>
    <w:p w14:paraId="2ADD201C" w14:textId="01C03536" w:rsidR="0012466F" w:rsidRPr="00E86CD9" w:rsidRDefault="0012466F" w:rsidP="0012466F">
      <w:pPr>
        <w:pStyle w:val="direction"/>
        <w:rPr>
          <w:color w:val="000000"/>
        </w:rPr>
      </w:pPr>
      <w:r w:rsidRPr="00E86CD9">
        <w:rPr>
          <w:color w:val="000000"/>
        </w:rPr>
        <w:t>substitute</w:t>
      </w:r>
    </w:p>
    <w:p w14:paraId="5DD18699" w14:textId="46E628EC" w:rsidR="004D6E2D" w:rsidRPr="00E86CD9" w:rsidRDefault="00D92FB0" w:rsidP="007B00BE">
      <w:pPr>
        <w:pStyle w:val="Amainreturn"/>
        <w:rPr>
          <w:color w:val="000000"/>
        </w:rPr>
      </w:pPr>
      <w:r w:rsidRPr="00E86CD9">
        <w:rPr>
          <w:color w:val="000000"/>
        </w:rPr>
        <w:t>under</w:t>
      </w:r>
      <w:r w:rsidR="004D6E2D" w:rsidRPr="00E86CD9">
        <w:rPr>
          <w:color w:val="000000"/>
        </w:rPr>
        <w:t xml:space="preserve"> division 3.5 (Disclosure and use of information for secondary purposes etc</w:t>
      </w:r>
      <w:r w:rsidR="00F55A27" w:rsidRPr="00E86CD9">
        <w:rPr>
          <w:color w:val="000000"/>
        </w:rPr>
        <w:t>)</w:t>
      </w:r>
    </w:p>
    <w:p w14:paraId="08490364" w14:textId="30BD4321" w:rsidR="0091098E" w:rsidRPr="00E86CD9" w:rsidRDefault="00906731" w:rsidP="00906731">
      <w:pPr>
        <w:pStyle w:val="AH5Sec"/>
        <w:shd w:val="pct25" w:color="auto" w:fill="auto"/>
        <w:rPr>
          <w:bCs/>
          <w:color w:val="000000"/>
        </w:rPr>
      </w:pPr>
      <w:bookmarkStart w:id="25" w:name="_Toc239256185"/>
      <w:r w:rsidRPr="00906731">
        <w:rPr>
          <w:rStyle w:val="CharSectNo"/>
        </w:rPr>
        <w:t>23</w:t>
      </w:r>
      <w:r w:rsidRPr="00E86CD9">
        <w:rPr>
          <w:bCs/>
          <w:color w:val="000000"/>
        </w:rPr>
        <w:tab/>
      </w:r>
      <w:r w:rsidR="0091098E" w:rsidRPr="00E86CD9">
        <w:rPr>
          <w:bCs/>
          <w:color w:val="000000"/>
        </w:rPr>
        <w:t>Section 16AS (2), except note</w:t>
      </w:r>
      <w:bookmarkEnd w:id="25"/>
    </w:p>
    <w:p w14:paraId="35F1012C" w14:textId="79C6C41B" w:rsidR="0091098E" w:rsidRPr="00E86CD9" w:rsidRDefault="0091098E" w:rsidP="0091098E">
      <w:pPr>
        <w:pStyle w:val="direction"/>
        <w:rPr>
          <w:color w:val="000000"/>
        </w:rPr>
      </w:pPr>
      <w:r w:rsidRPr="00E86CD9">
        <w:rPr>
          <w:color w:val="000000"/>
        </w:rPr>
        <w:t>substitute</w:t>
      </w:r>
    </w:p>
    <w:p w14:paraId="0EB69141" w14:textId="78BD49A6" w:rsidR="0091098E" w:rsidRPr="00E86CD9" w:rsidRDefault="0091098E" w:rsidP="0091098E">
      <w:pPr>
        <w:pStyle w:val="IMain"/>
        <w:rPr>
          <w:color w:val="000000"/>
        </w:rPr>
      </w:pPr>
      <w:r w:rsidRPr="00E86CD9">
        <w:rPr>
          <w:color w:val="000000"/>
        </w:rPr>
        <w:tab/>
        <w:t>(2)</w:t>
      </w:r>
      <w:r w:rsidRPr="00E86CD9">
        <w:rPr>
          <w:color w:val="000000"/>
        </w:rPr>
        <w:tab/>
        <w:t>The information sharing entity must tell the at-risk person or connected person about the disclosure or use.</w:t>
      </w:r>
    </w:p>
    <w:p w14:paraId="10C756D5" w14:textId="571DE3E9" w:rsidR="00BA394B" w:rsidRPr="00E86CD9" w:rsidRDefault="00906731" w:rsidP="00906731">
      <w:pPr>
        <w:pStyle w:val="AH5Sec"/>
        <w:shd w:val="pct25" w:color="auto" w:fill="auto"/>
        <w:rPr>
          <w:bCs/>
          <w:color w:val="000000"/>
        </w:rPr>
      </w:pPr>
      <w:bookmarkStart w:id="26" w:name="_Toc239256186"/>
      <w:r w:rsidRPr="00906731">
        <w:rPr>
          <w:rStyle w:val="CharSectNo"/>
        </w:rPr>
        <w:t>24</w:t>
      </w:r>
      <w:r w:rsidRPr="00E86CD9">
        <w:rPr>
          <w:bCs/>
          <w:color w:val="000000"/>
        </w:rPr>
        <w:tab/>
      </w:r>
      <w:r w:rsidR="00BA394B" w:rsidRPr="00E86CD9">
        <w:rPr>
          <w:bCs/>
          <w:color w:val="000000"/>
        </w:rPr>
        <w:t>Section 16AS (3) (b)</w:t>
      </w:r>
      <w:bookmarkEnd w:id="26"/>
    </w:p>
    <w:p w14:paraId="4A5AF4E8" w14:textId="77777777" w:rsidR="00BA394B" w:rsidRPr="00E86CD9" w:rsidRDefault="00BA394B" w:rsidP="00BA394B">
      <w:pPr>
        <w:pStyle w:val="direction"/>
        <w:rPr>
          <w:color w:val="000000"/>
        </w:rPr>
      </w:pPr>
      <w:r w:rsidRPr="00E86CD9">
        <w:rPr>
          <w:color w:val="000000"/>
        </w:rPr>
        <w:t>omit</w:t>
      </w:r>
    </w:p>
    <w:p w14:paraId="4B22903C" w14:textId="35E27515" w:rsidR="00B674E1" w:rsidRPr="00E86CD9" w:rsidRDefault="00BA394B" w:rsidP="007F25BE">
      <w:pPr>
        <w:pStyle w:val="Amainreturn"/>
        <w:rPr>
          <w:color w:val="000000"/>
        </w:rPr>
      </w:pPr>
      <w:r w:rsidRPr="00E86CD9">
        <w:rPr>
          <w:color w:val="000000"/>
        </w:rPr>
        <w:t>, in writing,</w:t>
      </w:r>
    </w:p>
    <w:p w14:paraId="6A2B3A15" w14:textId="5D63C232" w:rsidR="00693E84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27" w:name="_Toc239256187"/>
      <w:r w:rsidRPr="00906731">
        <w:rPr>
          <w:rStyle w:val="CharSectNo"/>
        </w:rPr>
        <w:t>25</w:t>
      </w:r>
      <w:r w:rsidRPr="00E86CD9">
        <w:rPr>
          <w:color w:val="000000"/>
        </w:rPr>
        <w:tab/>
      </w:r>
      <w:r w:rsidR="00693E84" w:rsidRPr="00E86CD9">
        <w:rPr>
          <w:color w:val="000000"/>
        </w:rPr>
        <w:t>New section 16AWA</w:t>
      </w:r>
      <w:bookmarkEnd w:id="27"/>
    </w:p>
    <w:p w14:paraId="17603669" w14:textId="77777777" w:rsidR="00693E84" w:rsidRPr="00E86CD9" w:rsidRDefault="00693E84" w:rsidP="00693E84">
      <w:pPr>
        <w:pStyle w:val="direction"/>
        <w:rPr>
          <w:color w:val="000000"/>
        </w:rPr>
      </w:pPr>
      <w:r w:rsidRPr="00E86CD9">
        <w:rPr>
          <w:color w:val="000000"/>
        </w:rPr>
        <w:t>insert</w:t>
      </w:r>
    </w:p>
    <w:p w14:paraId="61141A82" w14:textId="42D6E2A6" w:rsidR="00693E84" w:rsidRPr="00E86CD9" w:rsidRDefault="00693E84" w:rsidP="00693E84">
      <w:pPr>
        <w:pStyle w:val="IH5Sec"/>
        <w:rPr>
          <w:color w:val="000000"/>
        </w:rPr>
      </w:pPr>
      <w:r w:rsidRPr="00E86CD9">
        <w:rPr>
          <w:color w:val="000000"/>
        </w:rPr>
        <w:t>16AWA</w:t>
      </w:r>
      <w:r w:rsidRPr="00E86CD9">
        <w:rPr>
          <w:color w:val="000000"/>
        </w:rPr>
        <w:tab/>
        <w:t>Delegation by chief police officer</w:t>
      </w:r>
    </w:p>
    <w:p w14:paraId="5B49C830" w14:textId="6A00E407" w:rsidR="00693E84" w:rsidRPr="00E86CD9" w:rsidRDefault="00693E84" w:rsidP="008C5CFC">
      <w:pPr>
        <w:pStyle w:val="Amainreturn"/>
        <w:rPr>
          <w:color w:val="000000"/>
        </w:rPr>
      </w:pPr>
      <w:r w:rsidRPr="00E86CD9">
        <w:rPr>
          <w:color w:val="000000"/>
        </w:rPr>
        <w:t>The chief police officer may delegate a function under this part to a police officer.</w:t>
      </w:r>
    </w:p>
    <w:p w14:paraId="4B889A95" w14:textId="44278E05" w:rsidR="00693E84" w:rsidRPr="00E86CD9" w:rsidRDefault="00693E84" w:rsidP="00693E84">
      <w:pPr>
        <w:pStyle w:val="aNote"/>
        <w:rPr>
          <w:color w:val="000000"/>
        </w:rPr>
      </w:pPr>
      <w:r w:rsidRPr="00A47ED5">
        <w:rPr>
          <w:rStyle w:val="charItals"/>
        </w:rPr>
        <w:t>Note</w:t>
      </w:r>
      <w:r w:rsidRPr="00A47ED5">
        <w:rPr>
          <w:rStyle w:val="charItals"/>
        </w:rPr>
        <w:tab/>
      </w:r>
      <w:r w:rsidRPr="00E86CD9">
        <w:rPr>
          <w:color w:val="000000"/>
        </w:rPr>
        <w:t xml:space="preserve">For laws about delegations, see the </w:t>
      </w:r>
      <w:hyperlink r:id="rId26" w:tooltip="A2001-14" w:history="1">
        <w:r w:rsidR="00A47ED5" w:rsidRPr="00A47ED5">
          <w:rPr>
            <w:rStyle w:val="charCitHyperlinkAbbrev"/>
          </w:rPr>
          <w:t>Legislation Act</w:t>
        </w:r>
      </w:hyperlink>
      <w:r w:rsidRPr="00E86CD9">
        <w:rPr>
          <w:color w:val="000000"/>
        </w:rPr>
        <w:t>, pt 19.4.</w:t>
      </w:r>
    </w:p>
    <w:p w14:paraId="60CFED73" w14:textId="09C172F4" w:rsidR="00916FB5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28" w:name="_Toc239256188"/>
      <w:r w:rsidRPr="00906731">
        <w:rPr>
          <w:rStyle w:val="CharSectNo"/>
        </w:rPr>
        <w:lastRenderedPageBreak/>
        <w:t>26</w:t>
      </w:r>
      <w:r w:rsidRPr="00E86CD9">
        <w:rPr>
          <w:color w:val="000000"/>
        </w:rPr>
        <w:tab/>
      </w:r>
      <w:r w:rsidR="00B6132C" w:rsidRPr="00E86CD9">
        <w:rPr>
          <w:color w:val="000000"/>
        </w:rPr>
        <w:t>Disclosure and use of shared information</w:t>
      </w:r>
      <w:r w:rsidR="00B6132C" w:rsidRPr="00E86CD9">
        <w:rPr>
          <w:color w:val="000000"/>
        </w:rPr>
        <w:br/>
      </w:r>
      <w:r w:rsidR="00916FB5" w:rsidRPr="00E86CD9">
        <w:rPr>
          <w:color w:val="000000"/>
        </w:rPr>
        <w:t>Section 16AX (3) (b)</w:t>
      </w:r>
      <w:bookmarkEnd w:id="28"/>
    </w:p>
    <w:p w14:paraId="6D803D57" w14:textId="616AC04A" w:rsidR="00916FB5" w:rsidRPr="00E86CD9" w:rsidRDefault="00CB7C94" w:rsidP="00916FB5">
      <w:pPr>
        <w:pStyle w:val="direction"/>
        <w:rPr>
          <w:color w:val="000000"/>
        </w:rPr>
      </w:pPr>
      <w:r w:rsidRPr="00E86CD9">
        <w:rPr>
          <w:color w:val="000000"/>
        </w:rPr>
        <w:t>omit</w:t>
      </w:r>
    </w:p>
    <w:p w14:paraId="0D9B346A" w14:textId="232A6949" w:rsidR="00CB7C94" w:rsidRPr="00E86CD9" w:rsidRDefault="00CB7C94" w:rsidP="00CB7C94">
      <w:pPr>
        <w:pStyle w:val="Amainreturn"/>
        <w:rPr>
          <w:color w:val="000000"/>
        </w:rPr>
      </w:pPr>
      <w:r w:rsidRPr="00E86CD9">
        <w:rPr>
          <w:color w:val="000000"/>
        </w:rPr>
        <w:t>domestic and</w:t>
      </w:r>
    </w:p>
    <w:p w14:paraId="1FD3906B" w14:textId="496383BB" w:rsidR="00012CA5" w:rsidRPr="00E86CD9" w:rsidRDefault="00906731" w:rsidP="00906731">
      <w:pPr>
        <w:pStyle w:val="AH5Sec"/>
        <w:shd w:val="pct25" w:color="auto" w:fill="auto"/>
        <w:rPr>
          <w:color w:val="000000"/>
        </w:rPr>
      </w:pPr>
      <w:bookmarkStart w:id="29" w:name="_Toc239256189"/>
      <w:r w:rsidRPr="00906731">
        <w:rPr>
          <w:rStyle w:val="CharSectNo"/>
        </w:rPr>
        <w:t>27</w:t>
      </w:r>
      <w:r w:rsidRPr="00E86CD9">
        <w:rPr>
          <w:color w:val="000000"/>
        </w:rPr>
        <w:tab/>
      </w:r>
      <w:r w:rsidR="00012CA5" w:rsidRPr="00E86CD9">
        <w:rPr>
          <w:color w:val="000000"/>
        </w:rPr>
        <w:t>New section 16AXA</w:t>
      </w:r>
      <w:bookmarkEnd w:id="29"/>
    </w:p>
    <w:p w14:paraId="12581019" w14:textId="77777777" w:rsidR="00012CA5" w:rsidRPr="00E86CD9" w:rsidRDefault="00012CA5" w:rsidP="00012CA5">
      <w:pPr>
        <w:pStyle w:val="direction"/>
        <w:rPr>
          <w:color w:val="000000"/>
        </w:rPr>
      </w:pPr>
      <w:r w:rsidRPr="00E86CD9">
        <w:rPr>
          <w:color w:val="000000"/>
        </w:rPr>
        <w:t>insert</w:t>
      </w:r>
    </w:p>
    <w:p w14:paraId="576E3D89" w14:textId="23151C35" w:rsidR="00012CA5" w:rsidRPr="00E86CD9" w:rsidRDefault="00012CA5" w:rsidP="00012CA5">
      <w:pPr>
        <w:pStyle w:val="IH5Sec"/>
        <w:rPr>
          <w:color w:val="000000"/>
        </w:rPr>
      </w:pPr>
      <w:r w:rsidRPr="00E86CD9">
        <w:rPr>
          <w:color w:val="000000"/>
        </w:rPr>
        <w:t>16AXA</w:t>
      </w:r>
      <w:r w:rsidRPr="00E86CD9">
        <w:rPr>
          <w:color w:val="000000"/>
        </w:rPr>
        <w:tab/>
        <w:t>Disclosure of information</w:t>
      </w:r>
      <w:r w:rsidR="00350278" w:rsidRPr="00E86CD9">
        <w:rPr>
          <w:color w:val="000000"/>
        </w:rPr>
        <w:t>—</w:t>
      </w:r>
      <w:r w:rsidRPr="00E86CD9">
        <w:rPr>
          <w:color w:val="000000"/>
        </w:rPr>
        <w:t>court</w:t>
      </w:r>
      <w:r w:rsidR="00F46187" w:rsidRPr="00E86CD9">
        <w:rPr>
          <w:color w:val="000000"/>
        </w:rPr>
        <w:t>s</w:t>
      </w:r>
    </w:p>
    <w:p w14:paraId="03F2B71C" w14:textId="39A1A034" w:rsidR="005A4D61" w:rsidRPr="00E86CD9" w:rsidRDefault="00934DB3" w:rsidP="00934DB3">
      <w:pPr>
        <w:pStyle w:val="IMain"/>
        <w:rPr>
          <w:color w:val="000000"/>
        </w:rPr>
      </w:pPr>
      <w:r w:rsidRPr="00E86CD9">
        <w:rPr>
          <w:color w:val="000000"/>
        </w:rPr>
        <w:tab/>
        <w:t>(1)</w:t>
      </w:r>
      <w:r w:rsidRPr="00E86CD9">
        <w:rPr>
          <w:color w:val="000000"/>
        </w:rPr>
        <w:tab/>
      </w:r>
      <w:r w:rsidR="00DF69D8" w:rsidRPr="00E86CD9">
        <w:rPr>
          <w:color w:val="000000"/>
        </w:rPr>
        <w:t>Th</w:t>
      </w:r>
      <w:r w:rsidR="005A4D61" w:rsidRPr="00E86CD9">
        <w:rPr>
          <w:color w:val="000000"/>
        </w:rPr>
        <w:t xml:space="preserve">is section applies </w:t>
      </w:r>
      <w:r w:rsidR="008F12BC" w:rsidRPr="00E86CD9">
        <w:rPr>
          <w:color w:val="000000"/>
        </w:rPr>
        <w:t xml:space="preserve">to </w:t>
      </w:r>
      <w:r w:rsidR="005A4D61" w:rsidRPr="00E86CD9">
        <w:rPr>
          <w:color w:val="000000"/>
        </w:rPr>
        <w:t xml:space="preserve">an </w:t>
      </w:r>
      <w:r w:rsidR="007B00BE" w:rsidRPr="00E86CD9">
        <w:rPr>
          <w:color w:val="000000"/>
        </w:rPr>
        <w:t xml:space="preserve">information sharing </w:t>
      </w:r>
      <w:r w:rsidR="00936610" w:rsidRPr="00E86CD9">
        <w:rPr>
          <w:color w:val="000000"/>
        </w:rPr>
        <w:t>entity</w:t>
      </w:r>
      <w:r w:rsidR="005A4D61" w:rsidRPr="00E86CD9">
        <w:rPr>
          <w:color w:val="000000"/>
        </w:rPr>
        <w:t xml:space="preserve"> required</w:t>
      </w:r>
      <w:r w:rsidR="00C87A0D" w:rsidRPr="00E86CD9">
        <w:rPr>
          <w:color w:val="000000"/>
        </w:rPr>
        <w:t xml:space="preserve"> </w:t>
      </w:r>
      <w:r w:rsidR="0003309B" w:rsidRPr="00E86CD9">
        <w:rPr>
          <w:color w:val="000000"/>
        </w:rPr>
        <w:t>under</w:t>
      </w:r>
      <w:r w:rsidR="00936610" w:rsidRPr="00E86CD9">
        <w:rPr>
          <w:color w:val="000000"/>
        </w:rPr>
        <w:t xml:space="preserve"> </w:t>
      </w:r>
      <w:r w:rsidR="005A4D61" w:rsidRPr="00E86CD9">
        <w:rPr>
          <w:color w:val="000000"/>
        </w:rPr>
        <w:t xml:space="preserve">a </w:t>
      </w:r>
      <w:r w:rsidR="007B00BE" w:rsidRPr="00E86CD9">
        <w:rPr>
          <w:color w:val="000000"/>
        </w:rPr>
        <w:t xml:space="preserve">disclosure requirement </w:t>
      </w:r>
      <w:r w:rsidR="005A4D61" w:rsidRPr="00E86CD9">
        <w:rPr>
          <w:color w:val="000000"/>
        </w:rPr>
        <w:t xml:space="preserve">to </w:t>
      </w:r>
      <w:r w:rsidR="00672AF5" w:rsidRPr="00E86CD9">
        <w:rPr>
          <w:color w:val="000000"/>
        </w:rPr>
        <w:t>give information or produce a document</w:t>
      </w:r>
      <w:r w:rsidR="005F4A94" w:rsidRPr="00E86CD9">
        <w:rPr>
          <w:color w:val="000000"/>
        </w:rPr>
        <w:t xml:space="preserve"> </w:t>
      </w:r>
      <w:r w:rsidR="006D535A" w:rsidRPr="00E86CD9">
        <w:rPr>
          <w:color w:val="000000"/>
        </w:rPr>
        <w:t xml:space="preserve">that </w:t>
      </w:r>
      <w:r w:rsidR="00672AF5" w:rsidRPr="00E86CD9">
        <w:rPr>
          <w:color w:val="000000"/>
        </w:rPr>
        <w:t xml:space="preserve">the entity </w:t>
      </w:r>
      <w:r w:rsidR="00165515" w:rsidRPr="00E86CD9">
        <w:rPr>
          <w:color w:val="000000"/>
        </w:rPr>
        <w:t>holds</w:t>
      </w:r>
      <w:r w:rsidR="008F12BC" w:rsidRPr="00E86CD9">
        <w:rPr>
          <w:color w:val="000000"/>
        </w:rPr>
        <w:t xml:space="preserve"> </w:t>
      </w:r>
      <w:r w:rsidR="00672AF5" w:rsidRPr="00E86CD9">
        <w:rPr>
          <w:color w:val="000000"/>
        </w:rPr>
        <w:t xml:space="preserve">only because </w:t>
      </w:r>
      <w:r w:rsidR="00DF69D8" w:rsidRPr="00E86CD9">
        <w:rPr>
          <w:color w:val="000000"/>
        </w:rPr>
        <w:t>it</w:t>
      </w:r>
      <w:r w:rsidR="00672AF5" w:rsidRPr="00E86CD9">
        <w:rPr>
          <w:color w:val="000000"/>
        </w:rPr>
        <w:t xml:space="preserve"> was disclosed to </w:t>
      </w:r>
      <w:r w:rsidR="008F12BC" w:rsidRPr="00E86CD9">
        <w:rPr>
          <w:color w:val="000000"/>
        </w:rPr>
        <w:t>the entity</w:t>
      </w:r>
      <w:r w:rsidR="00DF69D8" w:rsidRPr="00E86CD9">
        <w:rPr>
          <w:color w:val="000000"/>
        </w:rPr>
        <w:t xml:space="preserve"> by</w:t>
      </w:r>
      <w:r w:rsidR="00672AF5" w:rsidRPr="00E86CD9">
        <w:rPr>
          <w:color w:val="000000"/>
        </w:rPr>
        <w:t xml:space="preserve"> another </w:t>
      </w:r>
      <w:r w:rsidR="007B00BE" w:rsidRPr="00E86CD9">
        <w:rPr>
          <w:color w:val="000000"/>
        </w:rPr>
        <w:t xml:space="preserve">information sharing </w:t>
      </w:r>
      <w:r w:rsidR="00672AF5" w:rsidRPr="00E86CD9">
        <w:rPr>
          <w:color w:val="000000"/>
        </w:rPr>
        <w:t xml:space="preserve">entity (the </w:t>
      </w:r>
      <w:r w:rsidR="005F10AD" w:rsidRPr="00A47ED5">
        <w:rPr>
          <w:rStyle w:val="charBoldItals"/>
        </w:rPr>
        <w:t>disclosing</w:t>
      </w:r>
      <w:r w:rsidR="00672AF5" w:rsidRPr="00A47ED5">
        <w:rPr>
          <w:rStyle w:val="charBoldItals"/>
        </w:rPr>
        <w:t xml:space="preserve"> entity</w:t>
      </w:r>
      <w:r w:rsidR="00672AF5" w:rsidRPr="00E86CD9">
        <w:rPr>
          <w:color w:val="000000"/>
        </w:rPr>
        <w:t>) under this</w:t>
      </w:r>
      <w:r w:rsidR="006C78E0" w:rsidRPr="00E86CD9">
        <w:rPr>
          <w:color w:val="000000"/>
        </w:rPr>
        <w:t> </w:t>
      </w:r>
      <w:r w:rsidR="00672AF5" w:rsidRPr="00E86CD9">
        <w:rPr>
          <w:color w:val="000000"/>
        </w:rPr>
        <w:t>part.</w:t>
      </w:r>
    </w:p>
    <w:p w14:paraId="79CDAB79" w14:textId="1F0EDC11" w:rsidR="00012CA5" w:rsidRPr="00E86CD9" w:rsidRDefault="00012CA5" w:rsidP="00012CA5">
      <w:pPr>
        <w:pStyle w:val="IMain"/>
        <w:rPr>
          <w:color w:val="000000"/>
        </w:rPr>
      </w:pPr>
      <w:r w:rsidRPr="00E86CD9">
        <w:rPr>
          <w:color w:val="000000"/>
        </w:rPr>
        <w:tab/>
        <w:t>(2)</w:t>
      </w:r>
      <w:r w:rsidRPr="00E86CD9">
        <w:rPr>
          <w:color w:val="000000"/>
        </w:rPr>
        <w:tab/>
        <w:t xml:space="preserve">The information or document is taken not to be in the possession, custody or control of the </w:t>
      </w:r>
      <w:r w:rsidR="002F67AB" w:rsidRPr="00E86CD9">
        <w:rPr>
          <w:color w:val="000000"/>
        </w:rPr>
        <w:t>information sharing</w:t>
      </w:r>
      <w:r w:rsidR="007B00BE" w:rsidRPr="00E86CD9">
        <w:rPr>
          <w:color w:val="000000"/>
        </w:rPr>
        <w:t xml:space="preserve"> </w:t>
      </w:r>
      <w:r w:rsidRPr="00E86CD9">
        <w:rPr>
          <w:color w:val="000000"/>
        </w:rPr>
        <w:t>entity for the purpose of meeting the</w:t>
      </w:r>
      <w:r w:rsidR="00F568A0" w:rsidRPr="00E86CD9">
        <w:rPr>
          <w:color w:val="000000"/>
        </w:rPr>
        <w:t xml:space="preserve"> disclosure</w:t>
      </w:r>
      <w:r w:rsidRPr="00E86CD9">
        <w:rPr>
          <w:color w:val="000000"/>
        </w:rPr>
        <w:t xml:space="preserve"> requirement.</w:t>
      </w:r>
    </w:p>
    <w:p w14:paraId="623842CE" w14:textId="661F11BC" w:rsidR="00012CA5" w:rsidRPr="00E86CD9" w:rsidRDefault="00012CA5" w:rsidP="00012CA5">
      <w:pPr>
        <w:pStyle w:val="IMain"/>
        <w:rPr>
          <w:color w:val="000000"/>
        </w:rPr>
      </w:pPr>
      <w:r w:rsidRPr="00E86CD9">
        <w:rPr>
          <w:color w:val="000000"/>
        </w:rPr>
        <w:tab/>
        <w:t>(3)</w:t>
      </w:r>
      <w:r w:rsidRPr="00E86CD9">
        <w:rPr>
          <w:color w:val="000000"/>
        </w:rPr>
        <w:tab/>
        <w:t>However</w:t>
      </w:r>
      <w:r w:rsidR="00003E31" w:rsidRPr="00E86CD9">
        <w:rPr>
          <w:color w:val="000000"/>
        </w:rPr>
        <w:t xml:space="preserve">, </w:t>
      </w:r>
      <w:r w:rsidR="00401B14" w:rsidRPr="00E86CD9">
        <w:rPr>
          <w:color w:val="000000"/>
        </w:rPr>
        <w:t>if the disclosing entity consent</w:t>
      </w:r>
      <w:r w:rsidR="00961157" w:rsidRPr="00E86CD9">
        <w:rPr>
          <w:color w:val="000000"/>
        </w:rPr>
        <w:t>s</w:t>
      </w:r>
      <w:r w:rsidR="00401B14" w:rsidRPr="00E86CD9">
        <w:rPr>
          <w:color w:val="000000"/>
        </w:rPr>
        <w:t xml:space="preserve">, in writing, </w:t>
      </w:r>
      <w:r w:rsidR="00003E31" w:rsidRPr="00E86CD9">
        <w:rPr>
          <w:color w:val="000000"/>
        </w:rPr>
        <w:t>the</w:t>
      </w:r>
      <w:r w:rsidR="002F67AB" w:rsidRPr="00E86CD9">
        <w:rPr>
          <w:color w:val="000000"/>
        </w:rPr>
        <w:t xml:space="preserve"> information sharing </w:t>
      </w:r>
      <w:r w:rsidRPr="00E86CD9">
        <w:rPr>
          <w:color w:val="000000"/>
        </w:rPr>
        <w:t>entity may give the information or produce the document</w:t>
      </w:r>
      <w:r w:rsidR="00961157" w:rsidRPr="00E86CD9">
        <w:rPr>
          <w:color w:val="000000"/>
        </w:rPr>
        <w:t>.</w:t>
      </w:r>
    </w:p>
    <w:p w14:paraId="2367D0CC" w14:textId="78B1D30E" w:rsidR="00012CA5" w:rsidRPr="00E86CD9" w:rsidRDefault="00012CA5" w:rsidP="00012CA5">
      <w:pPr>
        <w:pStyle w:val="IMain"/>
        <w:rPr>
          <w:color w:val="000000"/>
        </w:rPr>
      </w:pPr>
      <w:r w:rsidRPr="00E86CD9">
        <w:rPr>
          <w:color w:val="000000"/>
        </w:rPr>
        <w:tab/>
        <w:t>(4)</w:t>
      </w:r>
      <w:r w:rsidRPr="00E86CD9">
        <w:rPr>
          <w:color w:val="000000"/>
        </w:rPr>
        <w:tab/>
        <w:t>This section does not affect any requirement to give information or produce a document that a</w:t>
      </w:r>
      <w:r w:rsidR="00961157" w:rsidRPr="00E86CD9">
        <w:rPr>
          <w:color w:val="000000"/>
        </w:rPr>
        <w:t>n information sharing</w:t>
      </w:r>
      <w:r w:rsidRPr="00E86CD9">
        <w:rPr>
          <w:color w:val="000000"/>
        </w:rPr>
        <w:t xml:space="preserve"> entity holds otherwise than because it was disclosed to the entity under this part.</w:t>
      </w:r>
    </w:p>
    <w:p w14:paraId="60C1F487" w14:textId="77777777" w:rsidR="00012CA5" w:rsidRPr="00E86CD9" w:rsidRDefault="00012CA5" w:rsidP="00012CA5">
      <w:pPr>
        <w:pStyle w:val="IMain"/>
        <w:keepNext/>
        <w:rPr>
          <w:color w:val="000000"/>
        </w:rPr>
      </w:pPr>
      <w:r w:rsidRPr="00E86CD9">
        <w:rPr>
          <w:color w:val="000000"/>
        </w:rPr>
        <w:tab/>
        <w:t>(5)</w:t>
      </w:r>
      <w:r w:rsidRPr="00E86CD9">
        <w:rPr>
          <w:color w:val="000000"/>
        </w:rPr>
        <w:tab/>
        <w:t>In this section:</w:t>
      </w:r>
    </w:p>
    <w:p w14:paraId="3CCE0490" w14:textId="1DB0E632" w:rsidR="00EB34AE" w:rsidRPr="00E86CD9" w:rsidRDefault="00EB34AE" w:rsidP="00906731">
      <w:pPr>
        <w:pStyle w:val="aDef"/>
        <w:rPr>
          <w:color w:val="000000"/>
        </w:rPr>
      </w:pPr>
      <w:r w:rsidRPr="00A47ED5">
        <w:rPr>
          <w:rStyle w:val="charBoldItals"/>
        </w:rPr>
        <w:t>disclosure requirement</w:t>
      </w:r>
      <w:r w:rsidR="00A67918" w:rsidRPr="00E86CD9">
        <w:rPr>
          <w:bCs/>
          <w:iCs/>
          <w:color w:val="000000"/>
        </w:rPr>
        <w:t>, to give information or produce a document, has the meaning given by the</w:t>
      </w:r>
      <w:r w:rsidRPr="00E86CD9">
        <w:rPr>
          <w:bCs/>
          <w:iCs/>
          <w:color w:val="000000"/>
        </w:rPr>
        <w:t xml:space="preserve"> </w:t>
      </w:r>
      <w:hyperlink r:id="rId27" w:tooltip="A2011-12" w:history="1">
        <w:r w:rsidR="00A47ED5" w:rsidRPr="00A47ED5">
          <w:rPr>
            <w:rStyle w:val="charCitHyperlinkItal"/>
          </w:rPr>
          <w:t>Evidence Act 2011</w:t>
        </w:r>
      </w:hyperlink>
      <w:r w:rsidR="00877B4C" w:rsidRPr="00E86CD9">
        <w:rPr>
          <w:bCs/>
          <w:iCs/>
          <w:color w:val="000000"/>
        </w:rPr>
        <w:t>, section 131A (2).</w:t>
      </w:r>
    </w:p>
    <w:p w14:paraId="203590E1" w14:textId="77777777" w:rsidR="001E5B4D" w:rsidRPr="00E86CD9" w:rsidRDefault="001E5B4D" w:rsidP="00906731">
      <w:pPr>
        <w:pStyle w:val="aDef"/>
        <w:rPr>
          <w:color w:val="000000"/>
        </w:rPr>
      </w:pPr>
      <w:r w:rsidRPr="00A47ED5">
        <w:rPr>
          <w:rStyle w:val="charBoldItals"/>
        </w:rPr>
        <w:t>document</w:t>
      </w:r>
      <w:r w:rsidRPr="00E86CD9">
        <w:rPr>
          <w:bCs/>
          <w:iCs/>
          <w:color w:val="000000"/>
        </w:rPr>
        <w:t xml:space="preserve"> includes part of a document.</w:t>
      </w:r>
    </w:p>
    <w:p w14:paraId="732ED974" w14:textId="5E7F0158" w:rsidR="002409D8" w:rsidRPr="00A47ED5" w:rsidRDefault="00906731" w:rsidP="00804F65">
      <w:pPr>
        <w:pStyle w:val="AH5Sec"/>
        <w:shd w:val="pct25" w:color="auto" w:fill="auto"/>
        <w:rPr>
          <w:rStyle w:val="charItals"/>
        </w:rPr>
      </w:pPr>
      <w:bookmarkStart w:id="30" w:name="_Toc239256190"/>
      <w:r w:rsidRPr="00906731">
        <w:rPr>
          <w:rStyle w:val="CharSectNo"/>
        </w:rPr>
        <w:lastRenderedPageBreak/>
        <w:t>28</w:t>
      </w:r>
      <w:r w:rsidRPr="00A47ED5">
        <w:rPr>
          <w:rStyle w:val="charItals"/>
          <w:i w:val="0"/>
        </w:rPr>
        <w:tab/>
      </w:r>
      <w:r w:rsidR="007775B1" w:rsidRPr="00E86CD9">
        <w:rPr>
          <w:color w:val="000000"/>
        </w:rPr>
        <w:t xml:space="preserve">Dictionary, definition of </w:t>
      </w:r>
      <w:r w:rsidR="007775B1" w:rsidRPr="00A47ED5">
        <w:rPr>
          <w:rStyle w:val="charItals"/>
        </w:rPr>
        <w:t>council</w:t>
      </w:r>
      <w:bookmarkEnd w:id="30"/>
    </w:p>
    <w:p w14:paraId="119EE878" w14:textId="28573288" w:rsidR="007775B1" w:rsidRPr="00E86CD9" w:rsidRDefault="007775B1" w:rsidP="00804F65">
      <w:pPr>
        <w:pStyle w:val="direction"/>
        <w:rPr>
          <w:color w:val="000000"/>
        </w:rPr>
      </w:pPr>
      <w:r w:rsidRPr="00E86CD9">
        <w:rPr>
          <w:color w:val="000000"/>
        </w:rPr>
        <w:t>omit</w:t>
      </w:r>
    </w:p>
    <w:p w14:paraId="344EB5C4" w14:textId="21D4098C" w:rsidR="002452FA" w:rsidRPr="00A47ED5" w:rsidRDefault="00906731" w:rsidP="00804F65">
      <w:pPr>
        <w:pStyle w:val="AH5Sec"/>
        <w:shd w:val="pct25" w:color="auto" w:fill="auto"/>
        <w:rPr>
          <w:rStyle w:val="charItals"/>
        </w:rPr>
      </w:pPr>
      <w:bookmarkStart w:id="31" w:name="_Toc239256191"/>
      <w:r w:rsidRPr="00906731">
        <w:rPr>
          <w:rStyle w:val="CharSectNo"/>
        </w:rPr>
        <w:t>29</w:t>
      </w:r>
      <w:r w:rsidRPr="00A47ED5">
        <w:rPr>
          <w:rStyle w:val="charItals"/>
          <w:i w:val="0"/>
        </w:rPr>
        <w:tab/>
      </w:r>
      <w:r w:rsidR="002452FA" w:rsidRPr="00E86CD9">
        <w:rPr>
          <w:color w:val="000000"/>
        </w:rPr>
        <w:t xml:space="preserve">Dictionary, definition of </w:t>
      </w:r>
      <w:r w:rsidR="002452FA" w:rsidRPr="00A47ED5">
        <w:rPr>
          <w:rStyle w:val="charItals"/>
        </w:rPr>
        <w:t>family violence</w:t>
      </w:r>
      <w:bookmarkEnd w:id="31"/>
    </w:p>
    <w:p w14:paraId="5EA0074C" w14:textId="041F03C9" w:rsidR="002452FA" w:rsidRPr="00E86CD9" w:rsidRDefault="002452FA" w:rsidP="00804F65">
      <w:pPr>
        <w:pStyle w:val="direction"/>
        <w:rPr>
          <w:color w:val="000000"/>
        </w:rPr>
      </w:pPr>
      <w:r w:rsidRPr="00E86CD9">
        <w:rPr>
          <w:color w:val="000000"/>
        </w:rPr>
        <w:t>omit</w:t>
      </w:r>
    </w:p>
    <w:p w14:paraId="296E6C11" w14:textId="62819F95" w:rsidR="00356CF4" w:rsidRPr="00A47ED5" w:rsidRDefault="00906731" w:rsidP="00906731">
      <w:pPr>
        <w:pStyle w:val="AH5Sec"/>
        <w:shd w:val="pct25" w:color="auto" w:fill="auto"/>
        <w:rPr>
          <w:rStyle w:val="charItals"/>
        </w:rPr>
      </w:pPr>
      <w:bookmarkStart w:id="32" w:name="_Toc239256192"/>
      <w:r w:rsidRPr="00906731">
        <w:rPr>
          <w:rStyle w:val="CharSectNo"/>
        </w:rPr>
        <w:t>30</w:t>
      </w:r>
      <w:r w:rsidRPr="00A47ED5">
        <w:rPr>
          <w:rStyle w:val="charItals"/>
          <w:i w:val="0"/>
        </w:rPr>
        <w:tab/>
      </w:r>
      <w:r w:rsidR="00356CF4" w:rsidRPr="00E86CD9">
        <w:rPr>
          <w:color w:val="000000"/>
        </w:rPr>
        <w:t xml:space="preserve">Dictionary, definition of </w:t>
      </w:r>
      <w:r w:rsidR="00356CF4" w:rsidRPr="00A47ED5">
        <w:rPr>
          <w:rStyle w:val="charItals"/>
        </w:rPr>
        <w:t>member</w:t>
      </w:r>
      <w:bookmarkEnd w:id="32"/>
    </w:p>
    <w:p w14:paraId="0C348672" w14:textId="77777777" w:rsidR="00356CF4" w:rsidRPr="00E86CD9" w:rsidRDefault="00356CF4" w:rsidP="00356CF4">
      <w:pPr>
        <w:pStyle w:val="direction"/>
        <w:keepNext w:val="0"/>
        <w:rPr>
          <w:color w:val="000000"/>
        </w:rPr>
      </w:pPr>
      <w:r w:rsidRPr="00E86CD9">
        <w:rPr>
          <w:color w:val="000000"/>
        </w:rPr>
        <w:t>omit</w:t>
      </w:r>
    </w:p>
    <w:p w14:paraId="14F2180E" w14:textId="77777777" w:rsidR="00906731" w:rsidRDefault="00906731">
      <w:pPr>
        <w:pStyle w:val="02Text"/>
        <w:sectPr w:rsidR="00906731" w:rsidSect="00906731">
          <w:headerReference w:type="even" r:id="rId28"/>
          <w:headerReference w:type="default" r:id="rId29"/>
          <w:footerReference w:type="even" r:id="rId30"/>
          <w:footerReference w:type="default" r:id="rId31"/>
          <w:footerReference w:type="first" r:id="rId32"/>
          <w:pgSz w:w="11907" w:h="16839" w:code="9"/>
          <w:pgMar w:top="3880" w:right="1900" w:bottom="3100" w:left="2300" w:header="2280" w:footer="1760" w:gutter="0"/>
          <w:lnNumType w:countBy="1"/>
          <w:pgNumType w:start="1"/>
          <w:cols w:space="720"/>
          <w:titlePg/>
          <w:docGrid w:linePitch="326"/>
        </w:sectPr>
      </w:pPr>
    </w:p>
    <w:p w14:paraId="671D2B39" w14:textId="77777777" w:rsidR="00081B7E" w:rsidRPr="00E86CD9" w:rsidRDefault="00081B7E" w:rsidP="00906731">
      <w:pPr>
        <w:pStyle w:val="PageBreak"/>
        <w:suppressLineNumbers/>
        <w:rPr>
          <w:color w:val="000000"/>
        </w:rPr>
      </w:pPr>
      <w:r w:rsidRPr="00E86CD9">
        <w:rPr>
          <w:color w:val="000000"/>
        </w:rPr>
        <w:br w:type="page"/>
      </w:r>
    </w:p>
    <w:p w14:paraId="651029C2" w14:textId="7AE29BD8" w:rsidR="00081B7E" w:rsidRPr="00906731" w:rsidRDefault="00906731" w:rsidP="00906731">
      <w:pPr>
        <w:pStyle w:val="Sched-heading"/>
      </w:pPr>
      <w:bookmarkStart w:id="33" w:name="_Toc239256193"/>
      <w:r w:rsidRPr="00906731">
        <w:rPr>
          <w:rStyle w:val="CharChapNo"/>
        </w:rPr>
        <w:lastRenderedPageBreak/>
        <w:t>Schedule 1</w:t>
      </w:r>
      <w:r w:rsidRPr="00E86CD9">
        <w:rPr>
          <w:color w:val="000000"/>
        </w:rPr>
        <w:tab/>
      </w:r>
      <w:r w:rsidR="00827329" w:rsidRPr="00906731">
        <w:rPr>
          <w:rStyle w:val="CharChapText"/>
          <w:color w:val="000000"/>
        </w:rPr>
        <w:t>Territory Records Regulation 2009—</w:t>
      </w:r>
      <w:r w:rsidR="00086FF1" w:rsidRPr="00906731">
        <w:rPr>
          <w:rStyle w:val="CharChapText"/>
          <w:color w:val="000000"/>
        </w:rPr>
        <w:t>Consequential amendmen</w:t>
      </w:r>
      <w:r w:rsidR="00827329" w:rsidRPr="00906731">
        <w:rPr>
          <w:rStyle w:val="CharChapText"/>
          <w:color w:val="000000"/>
        </w:rPr>
        <w:t>t</w:t>
      </w:r>
      <w:bookmarkEnd w:id="33"/>
    </w:p>
    <w:p w14:paraId="381EE193" w14:textId="254031CE" w:rsidR="00081B7E" w:rsidRPr="00E86CD9" w:rsidRDefault="00081B7E">
      <w:pPr>
        <w:pStyle w:val="ref"/>
        <w:rPr>
          <w:color w:val="000000"/>
        </w:rPr>
      </w:pPr>
      <w:r w:rsidRPr="00E86CD9">
        <w:rPr>
          <w:color w:val="000000"/>
        </w:rPr>
        <w:t xml:space="preserve">(see s </w:t>
      </w:r>
      <w:r w:rsidR="008761A5" w:rsidRPr="00E86CD9">
        <w:rPr>
          <w:color w:val="000000"/>
        </w:rPr>
        <w:t>3</w:t>
      </w:r>
      <w:r w:rsidRPr="00E86CD9">
        <w:rPr>
          <w:color w:val="000000"/>
        </w:rPr>
        <w:t>)</w:t>
      </w:r>
    </w:p>
    <w:p w14:paraId="6500C398" w14:textId="54E1F0E0" w:rsidR="008761A5" w:rsidRPr="00E86CD9" w:rsidRDefault="00906731" w:rsidP="00906731">
      <w:pPr>
        <w:pStyle w:val="ShadedSchClause"/>
        <w:rPr>
          <w:color w:val="000000"/>
        </w:rPr>
      </w:pPr>
      <w:bookmarkStart w:id="34" w:name="_Toc239256194"/>
      <w:r w:rsidRPr="00906731">
        <w:rPr>
          <w:rStyle w:val="CharSectNo"/>
        </w:rPr>
        <w:t>[1.1]</w:t>
      </w:r>
      <w:r w:rsidRPr="00E86CD9">
        <w:rPr>
          <w:color w:val="000000"/>
        </w:rPr>
        <w:tab/>
      </w:r>
      <w:r w:rsidR="008761A5" w:rsidRPr="00E86CD9">
        <w:rPr>
          <w:color w:val="000000"/>
        </w:rPr>
        <w:t>Schedule 1, item 7</w:t>
      </w:r>
      <w:bookmarkEnd w:id="34"/>
    </w:p>
    <w:p w14:paraId="5196CCB1" w14:textId="700CDA1B" w:rsidR="008761A5" w:rsidRPr="00E86CD9" w:rsidRDefault="008761A5" w:rsidP="008761A5">
      <w:pPr>
        <w:pStyle w:val="direction"/>
        <w:keepNext w:val="0"/>
        <w:rPr>
          <w:color w:val="000000"/>
        </w:rPr>
      </w:pPr>
      <w:r w:rsidRPr="00E86CD9">
        <w:rPr>
          <w:color w:val="000000"/>
        </w:rPr>
        <w:t>omit</w:t>
      </w:r>
    </w:p>
    <w:p w14:paraId="015E5EFC" w14:textId="77777777" w:rsidR="00906731" w:rsidRDefault="00906731">
      <w:pPr>
        <w:pStyle w:val="03Schedule"/>
        <w:sectPr w:rsidR="00906731" w:rsidSect="00906731">
          <w:headerReference w:type="even" r:id="rId33"/>
          <w:headerReference w:type="default" r:id="rId34"/>
          <w:footerReference w:type="even" r:id="rId35"/>
          <w:footerReference w:type="default" r:id="rId36"/>
          <w:type w:val="continuous"/>
          <w:pgSz w:w="11907" w:h="16839" w:code="9"/>
          <w:pgMar w:top="3880" w:right="1900" w:bottom="3100" w:left="2300" w:header="2280" w:footer="1760" w:gutter="0"/>
          <w:lnNumType w:countBy="1"/>
          <w:cols w:space="720"/>
          <w:docGrid w:linePitch="326"/>
        </w:sectPr>
      </w:pPr>
    </w:p>
    <w:p w14:paraId="1FC1962F" w14:textId="77777777" w:rsidR="00081B7E" w:rsidRPr="00E86CD9" w:rsidRDefault="00081B7E">
      <w:pPr>
        <w:pStyle w:val="N-line2"/>
        <w:rPr>
          <w:color w:val="000000"/>
        </w:rPr>
      </w:pPr>
    </w:p>
    <w:p w14:paraId="60AB57E6" w14:textId="77777777" w:rsidR="00081B7E" w:rsidRPr="00E86CD9" w:rsidRDefault="00081B7E">
      <w:pPr>
        <w:pStyle w:val="EndNoteHeading"/>
        <w:rPr>
          <w:color w:val="000000"/>
        </w:rPr>
      </w:pPr>
      <w:r w:rsidRPr="00E86CD9">
        <w:rPr>
          <w:color w:val="000000"/>
        </w:rPr>
        <w:t>Endnotes</w:t>
      </w:r>
    </w:p>
    <w:p w14:paraId="2857EFB1" w14:textId="77777777" w:rsidR="00081B7E" w:rsidRPr="00E86CD9" w:rsidRDefault="00081B7E">
      <w:pPr>
        <w:pStyle w:val="EndNoteSubHeading"/>
        <w:rPr>
          <w:color w:val="000000"/>
        </w:rPr>
      </w:pPr>
      <w:r w:rsidRPr="00E86CD9">
        <w:rPr>
          <w:color w:val="000000"/>
        </w:rPr>
        <w:t>1</w:t>
      </w:r>
      <w:r w:rsidRPr="00E86CD9">
        <w:rPr>
          <w:color w:val="000000"/>
        </w:rPr>
        <w:tab/>
        <w:t>Presentation speech</w:t>
      </w:r>
    </w:p>
    <w:p w14:paraId="50932AAC" w14:textId="2268797C" w:rsidR="00081B7E" w:rsidRPr="00E86CD9" w:rsidRDefault="00081B7E">
      <w:pPr>
        <w:pStyle w:val="EndNoteText"/>
        <w:rPr>
          <w:color w:val="000000"/>
        </w:rPr>
      </w:pPr>
      <w:r w:rsidRPr="00E86CD9">
        <w:rPr>
          <w:color w:val="000000"/>
        </w:rPr>
        <w:tab/>
        <w:t>Presentation speech made in the Legislative Assembly on</w:t>
      </w:r>
      <w:r w:rsidR="00DE748C">
        <w:rPr>
          <w:color w:val="000000"/>
        </w:rPr>
        <w:t xml:space="preserve"> 24 September 2026.</w:t>
      </w:r>
    </w:p>
    <w:p w14:paraId="38D8EC5D" w14:textId="77777777" w:rsidR="00081B7E" w:rsidRPr="00E86CD9" w:rsidRDefault="00081B7E">
      <w:pPr>
        <w:pStyle w:val="EndNoteSubHeading"/>
        <w:rPr>
          <w:color w:val="000000"/>
        </w:rPr>
      </w:pPr>
      <w:r w:rsidRPr="00E86CD9">
        <w:rPr>
          <w:color w:val="000000"/>
        </w:rPr>
        <w:t>2</w:t>
      </w:r>
      <w:r w:rsidRPr="00E86CD9">
        <w:rPr>
          <w:color w:val="000000"/>
        </w:rPr>
        <w:tab/>
        <w:t>Notification</w:t>
      </w:r>
    </w:p>
    <w:p w14:paraId="74F08A7E" w14:textId="76E94BED" w:rsidR="00081B7E" w:rsidRPr="00E86CD9" w:rsidRDefault="00081B7E">
      <w:pPr>
        <w:pStyle w:val="EndNoteText"/>
        <w:rPr>
          <w:color w:val="000000"/>
        </w:rPr>
      </w:pPr>
      <w:r w:rsidRPr="00E86CD9">
        <w:rPr>
          <w:color w:val="000000"/>
        </w:rPr>
        <w:tab/>
        <w:t xml:space="preserve">Notified under the </w:t>
      </w:r>
      <w:hyperlink r:id="rId37" w:tooltip="A2001-14" w:history="1">
        <w:r w:rsidR="00A47ED5" w:rsidRPr="00A47ED5">
          <w:rPr>
            <w:rStyle w:val="charCitHyperlinkAbbrev"/>
          </w:rPr>
          <w:t>Legislation Act</w:t>
        </w:r>
      </w:hyperlink>
      <w:r w:rsidRPr="00E86CD9">
        <w:rPr>
          <w:color w:val="000000"/>
        </w:rPr>
        <w:t xml:space="preserve"> on</w:t>
      </w:r>
      <w:r w:rsidRPr="00E86CD9">
        <w:rPr>
          <w:color w:val="000000"/>
        </w:rPr>
        <w:tab/>
      </w:r>
      <w:r w:rsidR="00CF4A7C">
        <w:rPr>
          <w:noProof/>
          <w:color w:val="000000"/>
        </w:rPr>
        <w:t>2026</w:t>
      </w:r>
      <w:r w:rsidRPr="00E86CD9">
        <w:rPr>
          <w:color w:val="000000"/>
        </w:rPr>
        <w:t>.</w:t>
      </w:r>
    </w:p>
    <w:p w14:paraId="4AFDF464" w14:textId="77777777" w:rsidR="00081B7E" w:rsidRPr="00E86CD9" w:rsidRDefault="00081B7E">
      <w:pPr>
        <w:pStyle w:val="EndNoteSubHeading"/>
        <w:rPr>
          <w:color w:val="000000"/>
        </w:rPr>
      </w:pPr>
      <w:r w:rsidRPr="00E86CD9">
        <w:rPr>
          <w:color w:val="000000"/>
        </w:rPr>
        <w:t>3</w:t>
      </w:r>
      <w:r w:rsidRPr="00E86CD9">
        <w:rPr>
          <w:color w:val="000000"/>
        </w:rPr>
        <w:tab/>
        <w:t>Republications of amended laws</w:t>
      </w:r>
    </w:p>
    <w:p w14:paraId="0B957A78" w14:textId="3AC4B636" w:rsidR="00081B7E" w:rsidRPr="00E86CD9" w:rsidRDefault="00081B7E">
      <w:pPr>
        <w:pStyle w:val="EndNoteText"/>
        <w:rPr>
          <w:color w:val="000000"/>
        </w:rPr>
      </w:pPr>
      <w:r w:rsidRPr="00E86CD9">
        <w:rPr>
          <w:color w:val="000000"/>
        </w:rPr>
        <w:tab/>
        <w:t xml:space="preserve">For the latest republication of amended laws, see </w:t>
      </w:r>
      <w:hyperlink r:id="rId38" w:history="1">
        <w:r w:rsidR="00A47ED5" w:rsidRPr="00A47ED5">
          <w:rPr>
            <w:rStyle w:val="charCitHyperlinkAbbrev"/>
          </w:rPr>
          <w:t>www.legislation.act.gov.au</w:t>
        </w:r>
      </w:hyperlink>
      <w:r w:rsidRPr="00E86CD9">
        <w:rPr>
          <w:color w:val="000000"/>
        </w:rPr>
        <w:t>.</w:t>
      </w:r>
    </w:p>
    <w:p w14:paraId="008814C8" w14:textId="77777777" w:rsidR="00081B7E" w:rsidRPr="00E86CD9" w:rsidRDefault="00081B7E">
      <w:pPr>
        <w:pStyle w:val="N-line2"/>
        <w:rPr>
          <w:color w:val="000000"/>
        </w:rPr>
      </w:pPr>
    </w:p>
    <w:p w14:paraId="37A48B7A" w14:textId="77777777" w:rsidR="00906731" w:rsidRDefault="00906731">
      <w:pPr>
        <w:pStyle w:val="05EndNote"/>
        <w:sectPr w:rsidR="00906731" w:rsidSect="00906731">
          <w:headerReference w:type="even" r:id="rId39"/>
          <w:headerReference w:type="default" r:id="rId40"/>
          <w:footerReference w:type="even" r:id="rId41"/>
          <w:footerReference w:type="default" r:id="rId42"/>
          <w:type w:val="continuous"/>
          <w:pgSz w:w="11907" w:h="16839" w:code="9"/>
          <w:pgMar w:top="3000" w:right="1900" w:bottom="2500" w:left="2300" w:header="2480" w:footer="2100" w:gutter="0"/>
          <w:cols w:space="720"/>
          <w:docGrid w:linePitch="254"/>
        </w:sectPr>
      </w:pPr>
    </w:p>
    <w:p w14:paraId="4539F3F1" w14:textId="77777777" w:rsidR="006C78E0" w:rsidRDefault="006C78E0" w:rsidP="00081B7E">
      <w:pPr>
        <w:rPr>
          <w:color w:val="000000"/>
        </w:rPr>
      </w:pPr>
    </w:p>
    <w:p w14:paraId="215E61D1" w14:textId="77777777" w:rsidR="00906731" w:rsidRDefault="00906731" w:rsidP="00906731"/>
    <w:p w14:paraId="7CDE13F1" w14:textId="77777777" w:rsidR="00906731" w:rsidRDefault="00906731" w:rsidP="00906731">
      <w:pPr>
        <w:suppressLineNumbers/>
      </w:pPr>
    </w:p>
    <w:p w14:paraId="4A7C2FBE" w14:textId="77777777" w:rsidR="00906731" w:rsidRDefault="00906731" w:rsidP="00906731">
      <w:pPr>
        <w:suppressLineNumbers/>
      </w:pPr>
    </w:p>
    <w:p w14:paraId="54EB4DB4" w14:textId="77777777" w:rsidR="00906731" w:rsidRDefault="00906731" w:rsidP="00906731">
      <w:pPr>
        <w:suppressLineNumbers/>
      </w:pPr>
    </w:p>
    <w:p w14:paraId="72A015D0" w14:textId="77777777" w:rsidR="00906731" w:rsidRDefault="00906731" w:rsidP="00906731">
      <w:pPr>
        <w:suppressLineNumbers/>
      </w:pPr>
    </w:p>
    <w:p w14:paraId="6C20CA12" w14:textId="77777777" w:rsidR="00906731" w:rsidRDefault="00906731" w:rsidP="00906731">
      <w:pPr>
        <w:suppressLineNumbers/>
      </w:pPr>
    </w:p>
    <w:p w14:paraId="11F3C23B" w14:textId="77777777" w:rsidR="00906731" w:rsidRDefault="00906731" w:rsidP="00906731">
      <w:pPr>
        <w:suppressLineNumbers/>
      </w:pPr>
    </w:p>
    <w:p w14:paraId="735D8695" w14:textId="77777777" w:rsidR="00906731" w:rsidRDefault="00906731" w:rsidP="00906731">
      <w:pPr>
        <w:suppressLineNumbers/>
      </w:pPr>
    </w:p>
    <w:p w14:paraId="6DCA9DCF" w14:textId="77777777" w:rsidR="00906731" w:rsidRDefault="00906731" w:rsidP="00906731">
      <w:pPr>
        <w:suppressLineNumbers/>
      </w:pPr>
    </w:p>
    <w:p w14:paraId="6B9B34B7" w14:textId="77777777" w:rsidR="001D1745" w:rsidRDefault="001D1745" w:rsidP="00906731">
      <w:pPr>
        <w:suppressLineNumbers/>
      </w:pPr>
    </w:p>
    <w:p w14:paraId="76EA27F5" w14:textId="77777777" w:rsidR="00906731" w:rsidRDefault="00906731" w:rsidP="00906731">
      <w:pPr>
        <w:suppressLineNumbers/>
      </w:pPr>
    </w:p>
    <w:p w14:paraId="764F1804" w14:textId="77777777" w:rsidR="00906731" w:rsidRDefault="00906731" w:rsidP="00906731">
      <w:pPr>
        <w:suppressLineNumbers/>
      </w:pPr>
    </w:p>
    <w:p w14:paraId="1CA8C929" w14:textId="77777777" w:rsidR="001D1745" w:rsidRDefault="001D1745" w:rsidP="00906731">
      <w:pPr>
        <w:suppressLineNumbers/>
      </w:pPr>
    </w:p>
    <w:p w14:paraId="5C9D1C54" w14:textId="023498A0" w:rsidR="00906731" w:rsidRDefault="00906731">
      <w:pPr>
        <w:jc w:val="center"/>
        <w:rPr>
          <w:sz w:val="18"/>
        </w:rPr>
      </w:pPr>
      <w:r>
        <w:rPr>
          <w:sz w:val="18"/>
        </w:rPr>
        <w:t xml:space="preserve">© Australian Capital Territory </w:t>
      </w:r>
      <w:r>
        <w:rPr>
          <w:noProof/>
          <w:sz w:val="18"/>
        </w:rPr>
        <w:t>2026</w:t>
      </w:r>
    </w:p>
    <w:sectPr w:rsidR="00906731" w:rsidSect="00906731">
      <w:headerReference w:type="even" r:id="rId43"/>
      <w:headerReference w:type="default" r:id="rId44"/>
      <w:headerReference w:type="first" r:id="rId45"/>
      <w:type w:val="continuous"/>
      <w:pgSz w:w="11907" w:h="16839" w:code="9"/>
      <w:pgMar w:top="3000" w:right="1900" w:bottom="2500" w:left="2300" w:header="2480" w:footer="210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05A1F" w14:textId="77777777" w:rsidR="006356C9" w:rsidRDefault="006356C9">
      <w:r>
        <w:separator/>
      </w:r>
    </w:p>
  </w:endnote>
  <w:endnote w:type="continuationSeparator" w:id="0">
    <w:p w14:paraId="4BCD61C0" w14:textId="77777777" w:rsidR="006356C9" w:rsidRDefault="00635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Cres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52CF9" w14:textId="77777777" w:rsidR="00906731" w:rsidRDefault="00906731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304"/>
      <w:gridCol w:w="4768"/>
      <w:gridCol w:w="1635"/>
    </w:tblGrid>
    <w:tr w:rsidR="00906731" w:rsidRPr="00CB3D59" w14:paraId="7605B142" w14:textId="77777777">
      <w:tc>
        <w:tcPr>
          <w:tcW w:w="845" w:type="pct"/>
        </w:tcPr>
        <w:p w14:paraId="21BB4192" w14:textId="77777777" w:rsidR="00906731" w:rsidRPr="0097645D" w:rsidRDefault="00906731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0" w:type="pct"/>
        </w:tcPr>
        <w:p w14:paraId="27CF5449" w14:textId="7CAC7AF3" w:rsidR="00906731" w:rsidRPr="00783A18" w:rsidRDefault="00DE748C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 w:rsidRPr="00E86CD9">
              <w:t>Domestic Violence Agencies Amendment Bill 2026</w:t>
            </w:r>
          </w:fldSimple>
        </w:p>
        <w:p w14:paraId="57E12A9E" w14:textId="4EF25DB5" w:rsidR="00906731" w:rsidRPr="00783A18" w:rsidRDefault="00906731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E748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E748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E748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0" w:type="pct"/>
        </w:tcPr>
        <w:p w14:paraId="742CCEC7" w14:textId="7B284F17" w:rsidR="00906731" w:rsidRPr="00743346" w:rsidRDefault="00906731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DE748C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</w:tr>
  </w:tbl>
  <w:p w14:paraId="536E32AD" w14:textId="5DF4F3AF" w:rsidR="00906731" w:rsidRPr="00132E64" w:rsidRDefault="00DE748C" w:rsidP="00132E64">
    <w:pPr>
      <w:pStyle w:val="Status"/>
      <w:rPr>
        <w:rFonts w:cs="Arial"/>
      </w:rPr>
    </w:pPr>
    <w:r w:rsidRPr="00132E64">
      <w:rPr>
        <w:rFonts w:cs="Arial"/>
      </w:rPr>
      <w:fldChar w:fldCharType="begin"/>
    </w:r>
    <w:r w:rsidRPr="00132E64">
      <w:rPr>
        <w:rFonts w:cs="Arial"/>
      </w:rPr>
      <w:instrText xml:space="preserve"> DOCPROPERTY "Status" </w:instrText>
    </w:r>
    <w:r w:rsidRPr="00132E64">
      <w:rPr>
        <w:rFonts w:cs="Arial"/>
      </w:rPr>
      <w:fldChar w:fldCharType="separate"/>
    </w:r>
    <w:r w:rsidRPr="00132E64">
      <w:rPr>
        <w:rFonts w:cs="Arial"/>
      </w:rPr>
      <w:t xml:space="preserve"> </w:t>
    </w:r>
    <w:r w:rsidRPr="00132E64">
      <w:rPr>
        <w:rFonts w:cs="Arial"/>
      </w:rPr>
      <w:fldChar w:fldCharType="end"/>
    </w:r>
    <w:r w:rsidR="00132E64" w:rsidRPr="00132E64">
      <w:rPr>
        <w:rFonts w:cs="Arial"/>
      </w:rPr>
      <w:t>Unauthorised version prepared by ACT Parliamentary Counsel’s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D45AC" w14:textId="77777777" w:rsidR="00906731" w:rsidRDefault="00906731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4"/>
      <w:gridCol w:w="4769"/>
      <w:gridCol w:w="1304"/>
    </w:tblGrid>
    <w:tr w:rsidR="00906731" w:rsidRPr="00CB3D59" w14:paraId="0075AACD" w14:textId="77777777">
      <w:tc>
        <w:tcPr>
          <w:tcW w:w="1060" w:type="pct"/>
        </w:tcPr>
        <w:p w14:paraId="6EE6CF71" w14:textId="46DC4D1B" w:rsidR="00906731" w:rsidRPr="00743346" w:rsidRDefault="00906731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DE748C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  <w:tc>
        <w:tcPr>
          <w:tcW w:w="3094" w:type="pct"/>
        </w:tcPr>
        <w:p w14:paraId="27B11AD6" w14:textId="362F33DE" w:rsidR="00906731" w:rsidRPr="00783A18" w:rsidRDefault="00DE748C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 w:rsidRPr="00E86CD9">
              <w:t>Domestic Violence Agencies Amendment Bill 2026</w:t>
            </w:r>
          </w:fldSimple>
        </w:p>
        <w:p w14:paraId="505F5616" w14:textId="450D223F" w:rsidR="00906731" w:rsidRPr="00783A18" w:rsidRDefault="00906731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E748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E748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E748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6" w:type="pct"/>
        </w:tcPr>
        <w:p w14:paraId="74767BBB" w14:textId="77777777" w:rsidR="00906731" w:rsidRPr="0097645D" w:rsidRDefault="00906731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3D26234F" w14:textId="65EA05FF" w:rsidR="00906731" w:rsidRPr="00132E64" w:rsidRDefault="00DE748C" w:rsidP="00132E64">
    <w:pPr>
      <w:pStyle w:val="Status"/>
      <w:rPr>
        <w:rFonts w:cs="Arial"/>
      </w:rPr>
    </w:pPr>
    <w:r w:rsidRPr="00132E64">
      <w:rPr>
        <w:rFonts w:cs="Arial"/>
      </w:rPr>
      <w:fldChar w:fldCharType="begin"/>
    </w:r>
    <w:r w:rsidRPr="00132E64">
      <w:rPr>
        <w:rFonts w:cs="Arial"/>
      </w:rPr>
      <w:instrText xml:space="preserve"> DOCPROPERTY "Status" </w:instrText>
    </w:r>
    <w:r w:rsidRPr="00132E64">
      <w:rPr>
        <w:rFonts w:cs="Arial"/>
      </w:rPr>
      <w:fldChar w:fldCharType="separate"/>
    </w:r>
    <w:r w:rsidRPr="00132E64">
      <w:rPr>
        <w:rFonts w:cs="Arial"/>
      </w:rPr>
      <w:t xml:space="preserve"> </w:t>
    </w:r>
    <w:r w:rsidRPr="00132E64">
      <w:rPr>
        <w:rFonts w:cs="Arial"/>
      </w:rPr>
      <w:fldChar w:fldCharType="end"/>
    </w:r>
    <w:r w:rsidR="00132E64" w:rsidRPr="00132E64">
      <w:rPr>
        <w:rFonts w:cs="Arial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956A8" w14:textId="77777777" w:rsidR="00906731" w:rsidRDefault="00906731">
    <w:pPr>
      <w:rPr>
        <w:sz w:val="16"/>
      </w:rPr>
    </w:pPr>
  </w:p>
  <w:p w14:paraId="4C7E48C4" w14:textId="142C1184" w:rsidR="00906731" w:rsidRDefault="00906731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DE748C">
      <w:rPr>
        <w:rFonts w:ascii="Arial" w:hAnsi="Arial"/>
        <w:sz w:val="12"/>
      </w:rPr>
      <w:t>J2025-1580</w:t>
    </w:r>
    <w:r>
      <w:rPr>
        <w:rFonts w:ascii="Arial" w:hAnsi="Arial"/>
        <w:sz w:val="12"/>
      </w:rPr>
      <w:fldChar w:fldCharType="end"/>
    </w:r>
  </w:p>
  <w:p w14:paraId="23BA69F6" w14:textId="359D12E1" w:rsidR="00906731" w:rsidRPr="00132E64" w:rsidRDefault="00DE748C" w:rsidP="00132E64">
    <w:pPr>
      <w:pStyle w:val="Status"/>
      <w:tabs>
        <w:tab w:val="center" w:pos="3853"/>
        <w:tab w:val="left" w:pos="4575"/>
      </w:tabs>
      <w:rPr>
        <w:rFonts w:cs="Arial"/>
      </w:rPr>
    </w:pPr>
    <w:r w:rsidRPr="00132E64">
      <w:rPr>
        <w:rFonts w:cs="Arial"/>
      </w:rPr>
      <w:fldChar w:fldCharType="begin"/>
    </w:r>
    <w:r w:rsidRPr="00132E64">
      <w:rPr>
        <w:rFonts w:cs="Arial"/>
      </w:rPr>
      <w:instrText xml:space="preserve"> DOCPROPERTY "Status" </w:instrText>
    </w:r>
    <w:r w:rsidRPr="00132E64">
      <w:rPr>
        <w:rFonts w:cs="Arial"/>
      </w:rPr>
      <w:fldChar w:fldCharType="separate"/>
    </w:r>
    <w:r w:rsidRPr="00132E64">
      <w:rPr>
        <w:rFonts w:cs="Arial"/>
      </w:rPr>
      <w:t xml:space="preserve"> </w:t>
    </w:r>
    <w:r w:rsidRPr="00132E64">
      <w:rPr>
        <w:rFonts w:cs="Arial"/>
      </w:rPr>
      <w:fldChar w:fldCharType="end"/>
    </w:r>
    <w:r w:rsidR="00132E64" w:rsidRPr="00132E64">
      <w:rPr>
        <w:rFonts w:cs="Arial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7B085" w14:textId="77777777" w:rsidR="00906731" w:rsidRDefault="00906731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906731" w:rsidRPr="00CB3D59" w14:paraId="0DA4AE2B" w14:textId="77777777">
      <w:tc>
        <w:tcPr>
          <w:tcW w:w="847" w:type="pct"/>
        </w:tcPr>
        <w:p w14:paraId="0ADBA640" w14:textId="77777777" w:rsidR="00906731" w:rsidRPr="006D109C" w:rsidRDefault="00906731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2785A71D" w14:textId="2E2A5918" w:rsidR="00906731" w:rsidRPr="006D109C" w:rsidRDefault="00906731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DE748C" w:rsidRPr="00DE748C">
            <w:rPr>
              <w:rFonts w:cs="Arial"/>
              <w:szCs w:val="18"/>
            </w:rPr>
            <w:t>Domestic Violence Agencies Amendment Bill 2026</w:t>
          </w:r>
          <w:r>
            <w:rPr>
              <w:rFonts w:cs="Arial"/>
              <w:szCs w:val="18"/>
            </w:rPr>
            <w:fldChar w:fldCharType="end"/>
          </w:r>
        </w:p>
        <w:p w14:paraId="4D68D069" w14:textId="32AAED4B" w:rsidR="00906731" w:rsidRPr="00783A18" w:rsidRDefault="00906731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E748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E748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E748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1" w:type="pct"/>
        </w:tcPr>
        <w:p w14:paraId="491033EC" w14:textId="05FA5579" w:rsidR="00906731" w:rsidRPr="006D109C" w:rsidRDefault="00906731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DE748C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01BA5B67" w14:textId="2D1B1442" w:rsidR="00906731" w:rsidRPr="00132E64" w:rsidRDefault="00DE748C" w:rsidP="00132E64">
    <w:pPr>
      <w:pStyle w:val="Status"/>
      <w:rPr>
        <w:rFonts w:cs="Arial"/>
      </w:rPr>
    </w:pPr>
    <w:r w:rsidRPr="00132E64">
      <w:rPr>
        <w:rFonts w:cs="Arial"/>
      </w:rPr>
      <w:fldChar w:fldCharType="begin"/>
    </w:r>
    <w:r w:rsidRPr="00132E64">
      <w:rPr>
        <w:rFonts w:cs="Arial"/>
      </w:rPr>
      <w:instrText xml:space="preserve"> DOCPROPERTY "Status" </w:instrText>
    </w:r>
    <w:r w:rsidRPr="00132E64">
      <w:rPr>
        <w:rFonts w:cs="Arial"/>
      </w:rPr>
      <w:fldChar w:fldCharType="separate"/>
    </w:r>
    <w:r w:rsidRPr="00132E64">
      <w:rPr>
        <w:rFonts w:cs="Arial"/>
      </w:rPr>
      <w:t xml:space="preserve"> </w:t>
    </w:r>
    <w:r w:rsidRPr="00132E64">
      <w:rPr>
        <w:rFonts w:cs="Arial"/>
      </w:rPr>
      <w:fldChar w:fldCharType="end"/>
    </w:r>
    <w:r w:rsidR="00132E64" w:rsidRPr="00132E64">
      <w:rPr>
        <w:rFonts w:cs="Arial"/>
      </w:rPr>
      <w:t>Unauthorised version prepared by ACT Parliamentary Counsel’s Office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83011" w14:textId="77777777" w:rsidR="00906731" w:rsidRDefault="00906731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906731" w:rsidRPr="00CB3D59" w14:paraId="3043A7B6" w14:textId="77777777">
      <w:tc>
        <w:tcPr>
          <w:tcW w:w="1061" w:type="pct"/>
        </w:tcPr>
        <w:p w14:paraId="44C8E2E7" w14:textId="3421E4D9" w:rsidR="00906731" w:rsidRPr="006D109C" w:rsidRDefault="00906731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DE748C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69B592F4" w14:textId="562F7484" w:rsidR="00906731" w:rsidRPr="006D109C" w:rsidRDefault="00906731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DE748C" w:rsidRPr="00DE748C">
            <w:rPr>
              <w:rFonts w:cs="Arial"/>
              <w:szCs w:val="18"/>
            </w:rPr>
            <w:t>Domestic Violence Agencies Amendment Bill 2026</w:t>
          </w:r>
          <w:r>
            <w:rPr>
              <w:rFonts w:cs="Arial"/>
              <w:szCs w:val="18"/>
            </w:rPr>
            <w:fldChar w:fldCharType="end"/>
          </w:r>
        </w:p>
        <w:p w14:paraId="75D38F14" w14:textId="2E6F09F6" w:rsidR="00906731" w:rsidRPr="00783A18" w:rsidRDefault="00906731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E748C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E748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E748C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7" w:type="pct"/>
        </w:tcPr>
        <w:p w14:paraId="5024D672" w14:textId="77777777" w:rsidR="00906731" w:rsidRPr="006D109C" w:rsidRDefault="00906731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2E85B1DB" w14:textId="2E6D2B18" w:rsidR="00906731" w:rsidRPr="00132E64" w:rsidRDefault="00DE748C" w:rsidP="00132E64">
    <w:pPr>
      <w:pStyle w:val="Status"/>
      <w:rPr>
        <w:rFonts w:cs="Arial"/>
      </w:rPr>
    </w:pPr>
    <w:r w:rsidRPr="00132E64">
      <w:rPr>
        <w:rFonts w:cs="Arial"/>
      </w:rPr>
      <w:fldChar w:fldCharType="begin"/>
    </w:r>
    <w:r w:rsidRPr="00132E64">
      <w:rPr>
        <w:rFonts w:cs="Arial"/>
      </w:rPr>
      <w:instrText xml:space="preserve"> DOCPROPERTY "Status" </w:instrText>
    </w:r>
    <w:r w:rsidRPr="00132E64">
      <w:rPr>
        <w:rFonts w:cs="Arial"/>
      </w:rPr>
      <w:fldChar w:fldCharType="separate"/>
    </w:r>
    <w:r w:rsidRPr="00132E64">
      <w:rPr>
        <w:rFonts w:cs="Arial"/>
      </w:rPr>
      <w:t xml:space="preserve"> </w:t>
    </w:r>
    <w:r w:rsidRPr="00132E64">
      <w:rPr>
        <w:rFonts w:cs="Arial"/>
      </w:rPr>
      <w:fldChar w:fldCharType="end"/>
    </w:r>
    <w:r w:rsidR="00132E64" w:rsidRPr="00132E64">
      <w:rPr>
        <w:rFonts w:cs="Arial"/>
      </w:rPr>
      <w:t>Unauthorised version prepared by ACT Parliamentary Counsel’s Office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E36DE" w14:textId="77777777" w:rsidR="00906731" w:rsidRDefault="00906731">
    <w:pPr>
      <w:rPr>
        <w:sz w:val="16"/>
      </w:rPr>
    </w:pPr>
  </w:p>
  <w:p w14:paraId="386BA676" w14:textId="121C10C8" w:rsidR="00906731" w:rsidRDefault="00906731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DE748C">
      <w:rPr>
        <w:rFonts w:ascii="Arial" w:hAnsi="Arial"/>
        <w:sz w:val="12"/>
      </w:rPr>
      <w:t>J2025-1580</w:t>
    </w:r>
    <w:r>
      <w:rPr>
        <w:rFonts w:ascii="Arial" w:hAnsi="Arial"/>
        <w:sz w:val="12"/>
      </w:rPr>
      <w:fldChar w:fldCharType="end"/>
    </w:r>
  </w:p>
  <w:p w14:paraId="14DDBF1B" w14:textId="19355792" w:rsidR="00906731" w:rsidRPr="00132E64" w:rsidRDefault="00DE748C" w:rsidP="00132E64">
    <w:pPr>
      <w:pStyle w:val="Status"/>
      <w:rPr>
        <w:rFonts w:cs="Arial"/>
      </w:rPr>
    </w:pPr>
    <w:r w:rsidRPr="00132E64">
      <w:rPr>
        <w:rFonts w:cs="Arial"/>
      </w:rPr>
      <w:fldChar w:fldCharType="begin"/>
    </w:r>
    <w:r w:rsidRPr="00132E64">
      <w:rPr>
        <w:rFonts w:cs="Arial"/>
      </w:rPr>
      <w:instrText xml:space="preserve"> DOCPROPERTY "Status" </w:instrText>
    </w:r>
    <w:r w:rsidRPr="00132E64">
      <w:rPr>
        <w:rFonts w:cs="Arial"/>
      </w:rPr>
      <w:fldChar w:fldCharType="separate"/>
    </w:r>
    <w:r w:rsidRPr="00132E64">
      <w:rPr>
        <w:rFonts w:cs="Arial"/>
      </w:rPr>
      <w:t xml:space="preserve"> </w:t>
    </w:r>
    <w:r w:rsidRPr="00132E64">
      <w:rPr>
        <w:rFonts w:cs="Arial"/>
      </w:rPr>
      <w:fldChar w:fldCharType="end"/>
    </w:r>
    <w:r w:rsidR="00132E64" w:rsidRPr="00132E64">
      <w:rPr>
        <w:rFonts w:cs="Arial"/>
      </w:rPr>
      <w:t>Unauthorised version prepared by ACT Parliamentary Counsel’s Office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DDF9B" w14:textId="77777777" w:rsidR="00906731" w:rsidRDefault="00906731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906731" w:rsidRPr="00CB3D59" w14:paraId="0F4D7A46" w14:textId="77777777">
      <w:tc>
        <w:tcPr>
          <w:tcW w:w="847" w:type="pct"/>
        </w:tcPr>
        <w:p w14:paraId="17780877" w14:textId="77777777" w:rsidR="00906731" w:rsidRPr="00ED273E" w:rsidRDefault="00906731" w:rsidP="00B136BA">
          <w:pPr>
            <w:pStyle w:val="Footer"/>
            <w:spacing w:line="240" w:lineRule="auto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t xml:space="preserve">page </w:t>
          </w:r>
          <w:r w:rsidRPr="00ED273E">
            <w:rPr>
              <w:rStyle w:val="PageNumber"/>
              <w:rFonts w:cs="Arial"/>
              <w:szCs w:val="18"/>
            </w:rPr>
            <w:fldChar w:fldCharType="begin"/>
          </w:r>
          <w:r w:rsidRPr="00ED273E">
            <w:rPr>
              <w:rStyle w:val="PageNumber"/>
              <w:rFonts w:cs="Arial"/>
              <w:szCs w:val="18"/>
            </w:rPr>
            <w:instrText xml:space="preserve"> PAGE </w:instrText>
          </w:r>
          <w:r w:rsidRPr="00ED273E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8</w:t>
          </w:r>
          <w:r w:rsidRPr="00ED273E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72E977D2" w14:textId="033A1694" w:rsidR="00906731" w:rsidRPr="00ED273E" w:rsidRDefault="00906731" w:rsidP="00B136BA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REF Citation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E748C" w:rsidRPr="00E86CD9">
            <w:t>Domestic Violence Agencies Amendment Bill 2026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  <w:p w14:paraId="01A6B525" w14:textId="7A3C3E1C" w:rsidR="00906731" w:rsidRPr="00ED273E" w:rsidRDefault="00906731" w:rsidP="00B136BA">
          <w:pPr>
            <w:pStyle w:val="FooterInfoCentre"/>
            <w:tabs>
              <w:tab w:val="clear" w:pos="7707"/>
            </w:tabs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"Eff"  *\charformat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E748C">
            <w:rPr>
              <w:rFonts w:cs="Arial"/>
              <w:szCs w:val="18"/>
            </w:rPr>
            <w:t xml:space="preserve"> </w:t>
          </w:r>
          <w:r w:rsidRPr="00ED273E">
            <w:rPr>
              <w:rFonts w:cs="Arial"/>
              <w:szCs w:val="18"/>
            </w:rPr>
            <w:fldChar w:fldCharType="end"/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"StartDt"  *\charformat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E748C">
            <w:rPr>
              <w:rFonts w:cs="Arial"/>
              <w:szCs w:val="18"/>
            </w:rPr>
            <w:t xml:space="preserve">  </w:t>
          </w:r>
          <w:r w:rsidRPr="00ED273E">
            <w:rPr>
              <w:rFonts w:cs="Arial"/>
              <w:szCs w:val="18"/>
            </w:rPr>
            <w:fldChar w:fldCharType="end"/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"EndDt"  *\charformat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E748C">
            <w:rPr>
              <w:rFonts w:cs="Arial"/>
              <w:szCs w:val="18"/>
            </w:rPr>
            <w:t xml:space="preserve">  </w:t>
          </w:r>
          <w:r w:rsidRPr="00ED273E">
            <w:rPr>
              <w:rFonts w:cs="Arial"/>
              <w:szCs w:val="18"/>
            </w:rPr>
            <w:fldChar w:fldCharType="end"/>
          </w:r>
        </w:p>
      </w:tc>
      <w:tc>
        <w:tcPr>
          <w:tcW w:w="1061" w:type="pct"/>
        </w:tcPr>
        <w:p w14:paraId="737FF7AC" w14:textId="075752CF" w:rsidR="00906731" w:rsidRPr="00ED273E" w:rsidRDefault="00906731" w:rsidP="00B136BA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"Category"  *\charformat  </w:instrText>
          </w:r>
          <w:r w:rsidRPr="00ED273E">
            <w:rPr>
              <w:rFonts w:cs="Arial"/>
              <w:szCs w:val="18"/>
            </w:rPr>
            <w:fldChar w:fldCharType="end"/>
          </w:r>
          <w:r w:rsidRPr="00ED273E">
            <w:rPr>
              <w:rFonts w:cs="Arial"/>
              <w:szCs w:val="18"/>
            </w:rPr>
            <w:br/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"RepubDt"  *\charformat  </w:instrText>
          </w:r>
          <w:r w:rsidRPr="00ED273E">
            <w:rPr>
              <w:rFonts w:cs="Arial"/>
              <w:szCs w:val="18"/>
            </w:rPr>
            <w:fldChar w:fldCharType="separate"/>
          </w:r>
          <w:r w:rsidR="00DE748C">
            <w:rPr>
              <w:rFonts w:cs="Arial"/>
              <w:szCs w:val="18"/>
            </w:rPr>
            <w:t xml:space="preserve">  </w:t>
          </w:r>
          <w:r w:rsidRPr="00ED273E">
            <w:rPr>
              <w:rFonts w:cs="Arial"/>
              <w:szCs w:val="18"/>
            </w:rPr>
            <w:fldChar w:fldCharType="end"/>
          </w:r>
        </w:p>
      </w:tc>
    </w:tr>
  </w:tbl>
  <w:p w14:paraId="2A5886F4" w14:textId="22A3CD38" w:rsidR="00906731" w:rsidRPr="00132E64" w:rsidRDefault="00DE748C" w:rsidP="00132E64">
    <w:pPr>
      <w:pStyle w:val="Status"/>
      <w:rPr>
        <w:rFonts w:cs="Arial"/>
      </w:rPr>
    </w:pPr>
    <w:r w:rsidRPr="00132E64">
      <w:rPr>
        <w:rFonts w:cs="Arial"/>
      </w:rPr>
      <w:fldChar w:fldCharType="begin"/>
    </w:r>
    <w:r w:rsidRPr="00132E64">
      <w:rPr>
        <w:rFonts w:cs="Arial"/>
      </w:rPr>
      <w:instrText xml:space="preserve"> DOCPROPERTY "Status" </w:instrText>
    </w:r>
    <w:r w:rsidRPr="00132E64">
      <w:rPr>
        <w:rFonts w:cs="Arial"/>
      </w:rPr>
      <w:fldChar w:fldCharType="separate"/>
    </w:r>
    <w:r w:rsidRPr="00132E64">
      <w:rPr>
        <w:rFonts w:cs="Arial"/>
      </w:rPr>
      <w:t xml:space="preserve"> </w:t>
    </w:r>
    <w:r w:rsidRPr="00132E64">
      <w:rPr>
        <w:rFonts w:cs="Arial"/>
      </w:rPr>
      <w:fldChar w:fldCharType="end"/>
    </w:r>
    <w:r w:rsidR="00132E64" w:rsidRPr="00132E64">
      <w:rPr>
        <w:rFonts w:cs="Arial"/>
      </w:rPr>
      <w:t>Unauthorised version prepared by ACT Parliamentary Counsel’s Office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AF320" w14:textId="77777777" w:rsidR="00906731" w:rsidRDefault="00906731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906731" w:rsidRPr="00CB3D59" w14:paraId="14E6FC4A" w14:textId="77777777">
      <w:tc>
        <w:tcPr>
          <w:tcW w:w="1061" w:type="pct"/>
        </w:tcPr>
        <w:p w14:paraId="477DF515" w14:textId="1C22C945" w:rsidR="00906731" w:rsidRPr="00ED273E" w:rsidRDefault="00906731" w:rsidP="00B136BA">
          <w:pPr>
            <w:pStyle w:val="Footer"/>
            <w:spacing w:line="240" w:lineRule="auto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"Category"  *\charformat  </w:instrText>
          </w:r>
          <w:r w:rsidRPr="00ED273E">
            <w:rPr>
              <w:rFonts w:cs="Arial"/>
              <w:szCs w:val="18"/>
            </w:rPr>
            <w:fldChar w:fldCharType="end"/>
          </w:r>
          <w:r w:rsidRPr="00ED273E">
            <w:rPr>
              <w:rFonts w:cs="Arial"/>
              <w:szCs w:val="18"/>
            </w:rPr>
            <w:br/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"RepubDt"  *\charformat  </w:instrText>
          </w:r>
          <w:r w:rsidRPr="00ED273E">
            <w:rPr>
              <w:rFonts w:cs="Arial"/>
              <w:szCs w:val="18"/>
            </w:rPr>
            <w:fldChar w:fldCharType="separate"/>
          </w:r>
          <w:r w:rsidR="00DE748C">
            <w:rPr>
              <w:rFonts w:cs="Arial"/>
              <w:szCs w:val="18"/>
            </w:rPr>
            <w:t xml:space="preserve">  </w:t>
          </w:r>
          <w:r w:rsidRPr="00ED273E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462FF408" w14:textId="1D24F849" w:rsidR="00906731" w:rsidRPr="00ED273E" w:rsidRDefault="00906731" w:rsidP="00B136BA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DE748C" w:rsidRPr="00DE748C">
            <w:rPr>
              <w:rFonts w:cs="Arial"/>
              <w:szCs w:val="18"/>
            </w:rPr>
            <w:t>Domestic Violence Agencies Amendment Bill 2026</w:t>
          </w:r>
          <w:r>
            <w:rPr>
              <w:rFonts w:cs="Arial"/>
              <w:szCs w:val="18"/>
            </w:rPr>
            <w:fldChar w:fldCharType="end"/>
          </w:r>
        </w:p>
        <w:p w14:paraId="38B1A2BC" w14:textId="7F06151B" w:rsidR="00906731" w:rsidRPr="00ED273E" w:rsidRDefault="00906731" w:rsidP="00B136BA">
          <w:pPr>
            <w:pStyle w:val="FooterInfoCentre"/>
            <w:tabs>
              <w:tab w:val="clear" w:pos="7707"/>
            </w:tabs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"Eff"  *\charformat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E748C">
            <w:rPr>
              <w:rFonts w:cs="Arial"/>
              <w:szCs w:val="18"/>
            </w:rPr>
            <w:t xml:space="preserve"> </w:t>
          </w:r>
          <w:r w:rsidRPr="00ED273E">
            <w:rPr>
              <w:rFonts w:cs="Arial"/>
              <w:szCs w:val="18"/>
            </w:rPr>
            <w:fldChar w:fldCharType="end"/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"StartDt"  *\charformat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E748C">
            <w:rPr>
              <w:rFonts w:cs="Arial"/>
              <w:szCs w:val="18"/>
            </w:rPr>
            <w:t xml:space="preserve">  </w:t>
          </w:r>
          <w:r w:rsidRPr="00ED273E">
            <w:rPr>
              <w:rFonts w:cs="Arial"/>
              <w:szCs w:val="18"/>
            </w:rPr>
            <w:fldChar w:fldCharType="end"/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"EndDt"  *\charformat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E748C">
            <w:rPr>
              <w:rFonts w:cs="Arial"/>
              <w:szCs w:val="18"/>
            </w:rPr>
            <w:t xml:space="preserve">  </w:t>
          </w:r>
          <w:r w:rsidRPr="00ED273E">
            <w:rPr>
              <w:rFonts w:cs="Arial"/>
              <w:szCs w:val="18"/>
            </w:rPr>
            <w:fldChar w:fldCharType="end"/>
          </w:r>
        </w:p>
      </w:tc>
      <w:tc>
        <w:tcPr>
          <w:tcW w:w="847" w:type="pct"/>
        </w:tcPr>
        <w:p w14:paraId="11BCD93F" w14:textId="77777777" w:rsidR="00906731" w:rsidRPr="00ED273E" w:rsidRDefault="00906731" w:rsidP="00B136BA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t xml:space="preserve">page </w:t>
          </w:r>
          <w:r w:rsidRPr="00ED273E">
            <w:rPr>
              <w:rStyle w:val="PageNumber"/>
              <w:rFonts w:cs="Arial"/>
              <w:szCs w:val="18"/>
            </w:rPr>
            <w:fldChar w:fldCharType="begin"/>
          </w:r>
          <w:r w:rsidRPr="00ED273E">
            <w:rPr>
              <w:rStyle w:val="PageNumber"/>
              <w:rFonts w:cs="Arial"/>
              <w:szCs w:val="18"/>
            </w:rPr>
            <w:instrText xml:space="preserve"> PAGE </w:instrText>
          </w:r>
          <w:r w:rsidRPr="00ED273E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7</w:t>
          </w:r>
          <w:r w:rsidRPr="00ED273E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7C695169" w14:textId="02E4E7F8" w:rsidR="00906731" w:rsidRPr="00132E64" w:rsidRDefault="00DE748C" w:rsidP="00132E64">
    <w:pPr>
      <w:pStyle w:val="Status"/>
      <w:rPr>
        <w:rFonts w:cs="Arial"/>
      </w:rPr>
    </w:pPr>
    <w:r w:rsidRPr="00132E64">
      <w:rPr>
        <w:rFonts w:cs="Arial"/>
      </w:rPr>
      <w:fldChar w:fldCharType="begin"/>
    </w:r>
    <w:r w:rsidRPr="00132E64">
      <w:rPr>
        <w:rFonts w:cs="Arial"/>
      </w:rPr>
      <w:instrText xml:space="preserve"> DOCPROPERTY "Status" </w:instrText>
    </w:r>
    <w:r w:rsidRPr="00132E64">
      <w:rPr>
        <w:rFonts w:cs="Arial"/>
      </w:rPr>
      <w:fldChar w:fldCharType="separate"/>
    </w:r>
    <w:r w:rsidRPr="00132E64">
      <w:rPr>
        <w:rFonts w:cs="Arial"/>
      </w:rPr>
      <w:t xml:space="preserve"> </w:t>
    </w:r>
    <w:r w:rsidRPr="00132E64">
      <w:rPr>
        <w:rFonts w:cs="Arial"/>
      </w:rPr>
      <w:fldChar w:fldCharType="end"/>
    </w:r>
    <w:r w:rsidR="00132E64" w:rsidRPr="00132E64">
      <w:rPr>
        <w:rFonts w:cs="Arial"/>
      </w:rPr>
      <w:t>Unauthorised version prepared by ACT Parliamentary Counsel’s Office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7D7C5" w14:textId="77777777" w:rsidR="00906731" w:rsidRDefault="00906731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906731" w14:paraId="6B4A0DDF" w14:textId="77777777">
      <w:trPr>
        <w:jc w:val="center"/>
      </w:trPr>
      <w:tc>
        <w:tcPr>
          <w:tcW w:w="1240" w:type="dxa"/>
        </w:tcPr>
        <w:p w14:paraId="314D81F9" w14:textId="77777777" w:rsidR="00906731" w:rsidRDefault="00906731">
          <w:pPr>
            <w:pStyle w:val="Footer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4527" w:type="dxa"/>
        </w:tcPr>
        <w:p w14:paraId="05800C65" w14:textId="78C8D5DD" w:rsidR="00906731" w:rsidRDefault="00DE748C">
          <w:pPr>
            <w:pStyle w:val="Footer"/>
            <w:jc w:val="center"/>
          </w:pPr>
          <w:fldSimple w:instr=" REF Citation *\charformat ">
            <w:r w:rsidRPr="00E86CD9">
              <w:t>Domestic Violence Agencies Amendment Bill 2026</w:t>
            </w:r>
          </w:fldSimple>
        </w:p>
        <w:p w14:paraId="1C68377D" w14:textId="5200D6C9" w:rsidR="00906731" w:rsidRDefault="00DE748C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553" w:type="dxa"/>
        </w:tcPr>
        <w:p w14:paraId="6525841C" w14:textId="3A40F2C8" w:rsidR="00906731" w:rsidRDefault="00906731">
          <w:pPr>
            <w:pStyle w:val="Footer"/>
            <w:jc w:val="right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DE748C">
              <w:t xml:space="preserve">  </w:t>
            </w:r>
          </w:fldSimple>
        </w:p>
      </w:tc>
    </w:tr>
  </w:tbl>
  <w:p w14:paraId="13030CD7" w14:textId="277C8DBC" w:rsidR="00906731" w:rsidRPr="00132E64" w:rsidRDefault="00DE748C" w:rsidP="00132E64">
    <w:pPr>
      <w:pStyle w:val="Status"/>
      <w:rPr>
        <w:rFonts w:cs="Arial"/>
      </w:rPr>
    </w:pPr>
    <w:r w:rsidRPr="00132E64">
      <w:rPr>
        <w:rFonts w:cs="Arial"/>
      </w:rPr>
      <w:fldChar w:fldCharType="begin"/>
    </w:r>
    <w:r w:rsidRPr="00132E64">
      <w:rPr>
        <w:rFonts w:cs="Arial"/>
      </w:rPr>
      <w:instrText xml:space="preserve"> DOCPROPERTY "Status" </w:instrText>
    </w:r>
    <w:r w:rsidRPr="00132E64">
      <w:rPr>
        <w:rFonts w:cs="Arial"/>
      </w:rPr>
      <w:fldChar w:fldCharType="separate"/>
    </w:r>
    <w:r w:rsidRPr="00132E64">
      <w:rPr>
        <w:rFonts w:cs="Arial"/>
      </w:rPr>
      <w:t xml:space="preserve"> </w:t>
    </w:r>
    <w:r w:rsidRPr="00132E64">
      <w:rPr>
        <w:rFonts w:cs="Arial"/>
      </w:rPr>
      <w:fldChar w:fldCharType="end"/>
    </w:r>
    <w:r w:rsidR="00132E64" w:rsidRPr="00132E64">
      <w:rPr>
        <w:rFonts w:cs="Arial"/>
      </w:rPr>
      <w:t>Unauthorised version prepared by ACT Parliamentary Counsel’s Office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690B" w14:textId="77777777" w:rsidR="00906731" w:rsidRDefault="00906731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906731" w14:paraId="5B42B4F9" w14:textId="77777777">
      <w:trPr>
        <w:jc w:val="center"/>
      </w:trPr>
      <w:tc>
        <w:tcPr>
          <w:tcW w:w="1553" w:type="dxa"/>
        </w:tcPr>
        <w:p w14:paraId="00219375" w14:textId="2B6FEED8" w:rsidR="00906731" w:rsidRDefault="00906731">
          <w:pPr>
            <w:pStyle w:val="Footer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DE748C">
              <w:t xml:space="preserve">  </w:t>
            </w:r>
          </w:fldSimple>
        </w:p>
      </w:tc>
      <w:tc>
        <w:tcPr>
          <w:tcW w:w="4527" w:type="dxa"/>
        </w:tcPr>
        <w:p w14:paraId="2322956B" w14:textId="7B4EF8E1" w:rsidR="00906731" w:rsidRDefault="00DE748C">
          <w:pPr>
            <w:pStyle w:val="Footer"/>
            <w:jc w:val="center"/>
          </w:pPr>
          <w:fldSimple w:instr=" REF Citation *\charformat ">
            <w:r w:rsidRPr="00E86CD9">
              <w:t>Domestic Violence Agencies Amendment Bill 2026</w:t>
            </w:r>
          </w:fldSimple>
        </w:p>
        <w:p w14:paraId="00CB0045" w14:textId="39B26D0D" w:rsidR="00906731" w:rsidRDefault="00DE748C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240" w:type="dxa"/>
        </w:tcPr>
        <w:p w14:paraId="06D60321" w14:textId="77777777" w:rsidR="00906731" w:rsidRDefault="00906731">
          <w:pPr>
            <w:pStyle w:val="Footer"/>
            <w:jc w:val="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29258B57" w14:textId="010492B3" w:rsidR="00906731" w:rsidRPr="00132E64" w:rsidRDefault="00DE748C" w:rsidP="00132E64">
    <w:pPr>
      <w:pStyle w:val="Status"/>
      <w:rPr>
        <w:rFonts w:cs="Arial"/>
      </w:rPr>
    </w:pPr>
    <w:r w:rsidRPr="00132E64">
      <w:rPr>
        <w:rFonts w:cs="Arial"/>
      </w:rPr>
      <w:fldChar w:fldCharType="begin"/>
    </w:r>
    <w:r w:rsidRPr="00132E64">
      <w:rPr>
        <w:rFonts w:cs="Arial"/>
      </w:rPr>
      <w:instrText xml:space="preserve"> DOCPROPERTY "Status" </w:instrText>
    </w:r>
    <w:r w:rsidRPr="00132E64">
      <w:rPr>
        <w:rFonts w:cs="Arial"/>
      </w:rPr>
      <w:fldChar w:fldCharType="separate"/>
    </w:r>
    <w:r w:rsidRPr="00132E64">
      <w:rPr>
        <w:rFonts w:cs="Arial"/>
      </w:rPr>
      <w:t xml:space="preserve"> </w:t>
    </w:r>
    <w:r w:rsidRPr="00132E64">
      <w:rPr>
        <w:rFonts w:cs="Arial"/>
      </w:rPr>
      <w:fldChar w:fldCharType="end"/>
    </w:r>
    <w:r w:rsidR="00132E64" w:rsidRPr="00132E64">
      <w:rPr>
        <w:rFonts w:cs="Arial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AD03D" w14:textId="77777777" w:rsidR="006356C9" w:rsidRDefault="006356C9">
      <w:r>
        <w:separator/>
      </w:r>
    </w:p>
  </w:footnote>
  <w:footnote w:type="continuationSeparator" w:id="0">
    <w:p w14:paraId="1AFAAAFB" w14:textId="77777777" w:rsidR="006356C9" w:rsidRDefault="00635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387"/>
      <w:gridCol w:w="6320"/>
    </w:tblGrid>
    <w:tr w:rsidR="00906731" w:rsidRPr="00CB3D59" w14:paraId="40EA2E0C" w14:textId="77777777">
      <w:tc>
        <w:tcPr>
          <w:tcW w:w="900" w:type="pct"/>
        </w:tcPr>
        <w:p w14:paraId="6D702746" w14:textId="77777777" w:rsidR="00906731" w:rsidRPr="00783A18" w:rsidRDefault="00906731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4100" w:type="pct"/>
        </w:tcPr>
        <w:p w14:paraId="029FA0D8" w14:textId="77777777" w:rsidR="00906731" w:rsidRPr="00783A18" w:rsidRDefault="00906731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</w:tr>
    <w:tr w:rsidR="00906731" w:rsidRPr="00CB3D59" w14:paraId="4BD60292" w14:textId="77777777">
      <w:tc>
        <w:tcPr>
          <w:tcW w:w="4100" w:type="pct"/>
          <w:gridSpan w:val="2"/>
          <w:tcBorders>
            <w:bottom w:val="single" w:sz="4" w:space="0" w:color="auto"/>
          </w:tcBorders>
        </w:tcPr>
        <w:p w14:paraId="72F5694F" w14:textId="00904962" w:rsidR="00906731" w:rsidRPr="0097645D" w:rsidRDefault="006E6B6B" w:rsidP="000763CD">
          <w:pPr>
            <w:pStyle w:val="HeaderEven6"/>
            <w:rPr>
              <w:rFonts w:cs="Arial"/>
              <w:szCs w:val="18"/>
            </w:rPr>
          </w:pPr>
          <w:fldSimple w:instr=" STYLEREF charContents \* MERGEFORMAT ">
            <w:r w:rsidR="00132E64">
              <w:rPr>
                <w:noProof/>
              </w:rPr>
              <w:t>Contents</w:t>
            </w:r>
          </w:fldSimple>
        </w:p>
      </w:tc>
    </w:tr>
  </w:tbl>
  <w:p w14:paraId="6C2D7314" w14:textId="70AFB249" w:rsidR="00906731" w:rsidRDefault="00906731">
    <w:pPr>
      <w:pStyle w:val="N-9pt"/>
    </w:pPr>
    <w:r>
      <w:tab/>
    </w:r>
    <w:fldSimple w:instr=" STYLEREF charPage \* MERGEFORMAT ">
      <w:r w:rsidR="00132E64">
        <w:rPr>
          <w:noProof/>
        </w:rPr>
        <w:t>Page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320"/>
      <w:gridCol w:w="1387"/>
    </w:tblGrid>
    <w:tr w:rsidR="00906731" w:rsidRPr="00CB3D59" w14:paraId="1D8FE451" w14:textId="77777777">
      <w:tc>
        <w:tcPr>
          <w:tcW w:w="4100" w:type="pct"/>
        </w:tcPr>
        <w:p w14:paraId="17148150" w14:textId="77777777" w:rsidR="00906731" w:rsidRPr="00783A18" w:rsidRDefault="00906731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900" w:type="pct"/>
        </w:tcPr>
        <w:p w14:paraId="08B186E0" w14:textId="77777777" w:rsidR="00906731" w:rsidRPr="00783A18" w:rsidRDefault="00906731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</w:tr>
    <w:tr w:rsidR="00906731" w:rsidRPr="00CB3D59" w14:paraId="336EED40" w14:textId="77777777">
      <w:tc>
        <w:tcPr>
          <w:tcW w:w="900" w:type="pct"/>
          <w:gridSpan w:val="2"/>
          <w:tcBorders>
            <w:bottom w:val="single" w:sz="4" w:space="0" w:color="auto"/>
          </w:tcBorders>
        </w:tcPr>
        <w:p w14:paraId="3436BFF5" w14:textId="793A55C0" w:rsidR="00906731" w:rsidRPr="0097645D" w:rsidRDefault="00906731" w:rsidP="000763CD">
          <w:pPr>
            <w:pStyle w:val="HeaderOdd6"/>
            <w:jc w:val="left"/>
            <w:rPr>
              <w:rFonts w:cs="Arial"/>
              <w:szCs w:val="18"/>
            </w:rPr>
          </w:pPr>
          <w:r>
            <w:fldChar w:fldCharType="begin"/>
          </w:r>
          <w:r>
            <w:instrText xml:space="preserve"> STYLEREF charContents \* MERGEFORMAT </w:instrText>
          </w:r>
          <w:r>
            <w:fldChar w:fldCharType="end"/>
          </w:r>
        </w:p>
      </w:tc>
    </w:tr>
  </w:tbl>
  <w:p w14:paraId="41908286" w14:textId="5896C009" w:rsidR="00906731" w:rsidRDefault="00906731">
    <w:pPr>
      <w:pStyle w:val="N-9pt"/>
    </w:pPr>
    <w:r>
      <w:tab/>
    </w:r>
    <w:r>
      <w:fldChar w:fldCharType="begin"/>
    </w:r>
    <w:r>
      <w:instrText xml:space="preserve"> STYLEREF charPage \* MERGEFORMAT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0076D" w14:textId="77777777" w:rsidR="00A45721" w:rsidRDefault="00A4572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642"/>
      <w:gridCol w:w="6065"/>
    </w:tblGrid>
    <w:tr w:rsidR="00906731" w:rsidRPr="00CB3D59" w14:paraId="1710FA15" w14:textId="77777777" w:rsidTr="003A49FD">
      <w:tc>
        <w:tcPr>
          <w:tcW w:w="1701" w:type="dxa"/>
        </w:tcPr>
        <w:p w14:paraId="269185D6" w14:textId="4E4B2A7E" w:rsidR="00906731" w:rsidRPr="006D109C" w:rsidRDefault="00906731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37C837C9" w14:textId="77A16B25" w:rsidR="00906731" w:rsidRPr="006D109C" w:rsidRDefault="00906731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906731" w:rsidRPr="00CB3D59" w14:paraId="6817DFBA" w14:textId="77777777" w:rsidTr="003A49FD">
      <w:tc>
        <w:tcPr>
          <w:tcW w:w="1701" w:type="dxa"/>
        </w:tcPr>
        <w:p w14:paraId="0156A5DD" w14:textId="1F45F8DE" w:rsidR="00906731" w:rsidRPr="006D109C" w:rsidRDefault="00906731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7425C588" w14:textId="0D87F72F" w:rsidR="00906731" w:rsidRPr="006D109C" w:rsidRDefault="00906731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906731" w:rsidRPr="00CB3D59" w14:paraId="419084DE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76EEC88B" w14:textId="2D2D1EE6" w:rsidR="00906731" w:rsidRPr="006D109C" w:rsidRDefault="00906731" w:rsidP="003A49FD">
          <w:pPr>
            <w:pStyle w:val="HeaderEven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DE748C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132E64">
            <w:rPr>
              <w:rFonts w:cs="Arial"/>
              <w:noProof/>
              <w:szCs w:val="18"/>
            </w:rPr>
            <w:t>26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6046029A" w14:textId="77777777" w:rsidR="00906731" w:rsidRDefault="0090673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068"/>
      <w:gridCol w:w="1639"/>
    </w:tblGrid>
    <w:tr w:rsidR="00906731" w:rsidRPr="00CB3D59" w14:paraId="33EA3765" w14:textId="77777777" w:rsidTr="003A49FD">
      <w:tc>
        <w:tcPr>
          <w:tcW w:w="6320" w:type="dxa"/>
        </w:tcPr>
        <w:p w14:paraId="1272A933" w14:textId="2A8613A2" w:rsidR="00906731" w:rsidRPr="006D109C" w:rsidRDefault="00906731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53D1D521" w14:textId="0400E1E3" w:rsidR="00906731" w:rsidRPr="006D109C" w:rsidRDefault="00906731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906731" w:rsidRPr="00CB3D59" w14:paraId="0089E856" w14:textId="77777777" w:rsidTr="003A49FD">
      <w:tc>
        <w:tcPr>
          <w:tcW w:w="6320" w:type="dxa"/>
        </w:tcPr>
        <w:p w14:paraId="3B5BE074" w14:textId="1232A978" w:rsidR="00906731" w:rsidRPr="006D109C" w:rsidRDefault="00906731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4EBE95E9" w14:textId="4D66E96E" w:rsidR="00906731" w:rsidRPr="006D109C" w:rsidRDefault="00906731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906731" w:rsidRPr="00CB3D59" w14:paraId="127DFF15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45A2D2CE" w14:textId="68B04035" w:rsidR="00906731" w:rsidRPr="006D109C" w:rsidRDefault="00906731" w:rsidP="003A49FD">
          <w:pPr>
            <w:pStyle w:val="HeaderOdd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DE748C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132E64">
            <w:rPr>
              <w:rFonts w:cs="Arial"/>
              <w:noProof/>
              <w:szCs w:val="18"/>
            </w:rPr>
            <w:t>28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06AF8A32" w14:textId="77777777" w:rsidR="00906731" w:rsidRDefault="0090673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923" w:type="dxa"/>
      <w:jc w:val="center"/>
      <w:tblLayout w:type="fixed"/>
      <w:tblLook w:val="0000" w:firstRow="0" w:lastRow="0" w:firstColumn="0" w:lastColumn="0" w:noHBand="0" w:noVBand="0"/>
    </w:tblPr>
    <w:tblGrid>
      <w:gridCol w:w="1693"/>
      <w:gridCol w:w="6230"/>
    </w:tblGrid>
    <w:tr w:rsidR="00906731" w:rsidRPr="00CB3D59" w14:paraId="1466A512" w14:textId="77777777">
      <w:trPr>
        <w:jc w:val="center"/>
      </w:trPr>
      <w:tc>
        <w:tcPr>
          <w:tcW w:w="1560" w:type="dxa"/>
        </w:tcPr>
        <w:p w14:paraId="1C6E92C3" w14:textId="1DE6030A" w:rsidR="00906731" w:rsidRPr="00ED273E" w:rsidRDefault="00906731">
          <w:pPr>
            <w:pStyle w:val="HeaderEven"/>
            <w:rPr>
              <w:rFonts w:cs="Arial"/>
              <w:b/>
              <w:szCs w:val="18"/>
            </w:rPr>
          </w:pPr>
          <w:r w:rsidRPr="00ED273E">
            <w:rPr>
              <w:rFonts w:cs="Arial"/>
              <w:b/>
              <w:szCs w:val="18"/>
            </w:rPr>
            <w:fldChar w:fldCharType="begin"/>
          </w:r>
          <w:r w:rsidRPr="00ED273E">
            <w:rPr>
              <w:rFonts w:cs="Arial"/>
              <w:b/>
              <w:szCs w:val="18"/>
            </w:rPr>
            <w:instrText xml:space="preserve"> STYLEREF CharChapNo \*charformat </w:instrText>
          </w:r>
          <w:r w:rsidRPr="00ED273E">
            <w:rPr>
              <w:rFonts w:cs="Arial"/>
              <w:b/>
              <w:szCs w:val="18"/>
            </w:rPr>
            <w:fldChar w:fldCharType="separate"/>
          </w:r>
          <w:r w:rsidR="00132E64">
            <w:rPr>
              <w:rFonts w:cs="Arial"/>
              <w:b/>
              <w:noProof/>
              <w:szCs w:val="18"/>
            </w:rPr>
            <w:t>Schedule 1</w:t>
          </w:r>
          <w:r w:rsidRPr="00ED273E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5741" w:type="dxa"/>
        </w:tcPr>
        <w:p w14:paraId="5900F292" w14:textId="16916CAF" w:rsidR="00906731" w:rsidRPr="00ED273E" w:rsidRDefault="00906731">
          <w:pPr>
            <w:pStyle w:val="HeaderEven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STYLEREF CharChapText \*charformat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132E64">
            <w:rPr>
              <w:rFonts w:cs="Arial"/>
              <w:noProof/>
              <w:szCs w:val="18"/>
            </w:rPr>
            <w:t>Territory Records Regulation 2009—Consequential amendment</w:t>
          </w:r>
          <w:r w:rsidRPr="00ED273E">
            <w:rPr>
              <w:rFonts w:cs="Arial"/>
              <w:szCs w:val="18"/>
            </w:rPr>
            <w:fldChar w:fldCharType="end"/>
          </w:r>
        </w:p>
      </w:tc>
    </w:tr>
    <w:tr w:rsidR="00906731" w:rsidRPr="00CB3D59" w14:paraId="6F8CCF8E" w14:textId="77777777">
      <w:trPr>
        <w:jc w:val="center"/>
      </w:trPr>
      <w:tc>
        <w:tcPr>
          <w:tcW w:w="1560" w:type="dxa"/>
        </w:tcPr>
        <w:p w14:paraId="40D74D0D" w14:textId="6B3607C4" w:rsidR="00906731" w:rsidRPr="00ED273E" w:rsidRDefault="00906731">
          <w:pPr>
            <w:pStyle w:val="HeaderEven"/>
            <w:rPr>
              <w:rFonts w:cs="Arial"/>
              <w:b/>
              <w:szCs w:val="18"/>
            </w:rPr>
          </w:pPr>
          <w:r w:rsidRPr="00ED273E">
            <w:rPr>
              <w:rFonts w:cs="Arial"/>
              <w:b/>
              <w:szCs w:val="18"/>
            </w:rPr>
            <w:fldChar w:fldCharType="begin"/>
          </w:r>
          <w:r w:rsidRPr="00ED273E">
            <w:rPr>
              <w:rFonts w:cs="Arial"/>
              <w:b/>
              <w:szCs w:val="18"/>
            </w:rPr>
            <w:instrText xml:space="preserve"> STYLEREF CharPartNo \*charformat </w:instrText>
          </w:r>
          <w:r w:rsidRPr="00ED273E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5741" w:type="dxa"/>
        </w:tcPr>
        <w:p w14:paraId="1EB3B754" w14:textId="0D87A5A7" w:rsidR="00906731" w:rsidRPr="00ED273E" w:rsidRDefault="00906731">
          <w:pPr>
            <w:pStyle w:val="HeaderEven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STYLEREF CharPartText \*charformat </w:instrText>
          </w:r>
          <w:r w:rsidRPr="00ED273E">
            <w:rPr>
              <w:rFonts w:cs="Arial"/>
              <w:szCs w:val="18"/>
            </w:rPr>
            <w:fldChar w:fldCharType="end"/>
          </w:r>
        </w:p>
      </w:tc>
    </w:tr>
    <w:tr w:rsidR="00906731" w:rsidRPr="00CB3D59" w14:paraId="051510F7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080363B7" w14:textId="7066DF9A" w:rsidR="00906731" w:rsidRPr="00ED273E" w:rsidRDefault="00906731" w:rsidP="00B136BA">
          <w:pPr>
            <w:pStyle w:val="HeaderEven6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t xml:space="preserve">Amendment </w:t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STYLEREF CharSectNo \*charformat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132E64">
            <w:rPr>
              <w:rFonts w:cs="Arial"/>
              <w:noProof/>
              <w:szCs w:val="18"/>
            </w:rPr>
            <w:t>[1.1]</w:t>
          </w:r>
          <w:r w:rsidRPr="00ED273E">
            <w:rPr>
              <w:rFonts w:cs="Arial"/>
              <w:szCs w:val="18"/>
            </w:rPr>
            <w:fldChar w:fldCharType="end"/>
          </w:r>
        </w:p>
      </w:tc>
    </w:tr>
  </w:tbl>
  <w:p w14:paraId="14389106" w14:textId="77777777" w:rsidR="00906731" w:rsidRDefault="0090673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923" w:type="dxa"/>
      <w:jc w:val="center"/>
      <w:tblLayout w:type="fixed"/>
      <w:tblLook w:val="0000" w:firstRow="0" w:lastRow="0" w:firstColumn="0" w:lastColumn="0" w:noHBand="0" w:noVBand="0"/>
    </w:tblPr>
    <w:tblGrid>
      <w:gridCol w:w="6230"/>
      <w:gridCol w:w="1693"/>
    </w:tblGrid>
    <w:tr w:rsidR="00906731" w:rsidRPr="00CB3D59" w14:paraId="3E4F394E" w14:textId="77777777">
      <w:trPr>
        <w:jc w:val="center"/>
      </w:trPr>
      <w:tc>
        <w:tcPr>
          <w:tcW w:w="5741" w:type="dxa"/>
        </w:tcPr>
        <w:p w14:paraId="499C062A" w14:textId="6004B01A" w:rsidR="00906731" w:rsidRPr="00ED273E" w:rsidRDefault="00906731">
          <w:pPr>
            <w:pStyle w:val="HeaderEven"/>
            <w:jc w:val="right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STYLEREF CharChapText \*charformat </w:instrText>
          </w:r>
          <w:r w:rsidRPr="00ED273E">
            <w:rPr>
              <w:rFonts w:cs="Arial"/>
              <w:szCs w:val="18"/>
            </w:rPr>
            <w:fldChar w:fldCharType="end"/>
          </w:r>
        </w:p>
      </w:tc>
      <w:tc>
        <w:tcPr>
          <w:tcW w:w="1560" w:type="dxa"/>
        </w:tcPr>
        <w:p w14:paraId="01A55234" w14:textId="15C95955" w:rsidR="00906731" w:rsidRPr="00ED273E" w:rsidRDefault="00906731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ED273E">
            <w:rPr>
              <w:rFonts w:cs="Arial"/>
              <w:b/>
              <w:szCs w:val="18"/>
            </w:rPr>
            <w:fldChar w:fldCharType="begin"/>
          </w:r>
          <w:r w:rsidRPr="00ED273E">
            <w:rPr>
              <w:rFonts w:cs="Arial"/>
              <w:b/>
              <w:szCs w:val="18"/>
            </w:rPr>
            <w:instrText xml:space="preserve"> STYLEREF CharChapNo \*charformat </w:instrText>
          </w:r>
          <w:r w:rsidRPr="00ED273E">
            <w:rPr>
              <w:rFonts w:cs="Arial"/>
              <w:b/>
              <w:szCs w:val="18"/>
            </w:rPr>
            <w:fldChar w:fldCharType="end"/>
          </w:r>
        </w:p>
      </w:tc>
    </w:tr>
    <w:tr w:rsidR="00906731" w:rsidRPr="00CB3D59" w14:paraId="7689E8E4" w14:textId="77777777">
      <w:trPr>
        <w:jc w:val="center"/>
      </w:trPr>
      <w:tc>
        <w:tcPr>
          <w:tcW w:w="5741" w:type="dxa"/>
        </w:tcPr>
        <w:p w14:paraId="005649D2" w14:textId="6536A989" w:rsidR="00906731" w:rsidRPr="00ED273E" w:rsidRDefault="00906731">
          <w:pPr>
            <w:pStyle w:val="HeaderEven"/>
            <w:jc w:val="right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STYLEREF CharPartText \*charformat </w:instrText>
          </w:r>
          <w:r w:rsidRPr="00ED273E">
            <w:rPr>
              <w:rFonts w:cs="Arial"/>
              <w:szCs w:val="18"/>
            </w:rPr>
            <w:fldChar w:fldCharType="end"/>
          </w:r>
        </w:p>
      </w:tc>
      <w:tc>
        <w:tcPr>
          <w:tcW w:w="1560" w:type="dxa"/>
        </w:tcPr>
        <w:p w14:paraId="095AAC1F" w14:textId="57A17A94" w:rsidR="00906731" w:rsidRPr="00ED273E" w:rsidRDefault="00906731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ED273E">
            <w:rPr>
              <w:rFonts w:cs="Arial"/>
              <w:b/>
              <w:szCs w:val="18"/>
            </w:rPr>
            <w:fldChar w:fldCharType="begin"/>
          </w:r>
          <w:r w:rsidRPr="00ED273E">
            <w:rPr>
              <w:rFonts w:cs="Arial"/>
              <w:b/>
              <w:szCs w:val="18"/>
            </w:rPr>
            <w:instrText xml:space="preserve"> STYLEREF CharPartNo \*charformat </w:instrText>
          </w:r>
          <w:r w:rsidRPr="00ED273E">
            <w:rPr>
              <w:rFonts w:cs="Arial"/>
              <w:b/>
              <w:szCs w:val="18"/>
            </w:rPr>
            <w:fldChar w:fldCharType="end"/>
          </w:r>
        </w:p>
      </w:tc>
    </w:tr>
    <w:tr w:rsidR="00906731" w:rsidRPr="00CB3D59" w14:paraId="7643EE16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23B873EC" w14:textId="385A3799" w:rsidR="00906731" w:rsidRPr="00ED273E" w:rsidRDefault="00906731" w:rsidP="00B136BA">
          <w:pPr>
            <w:pStyle w:val="HeaderOdd6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t xml:space="preserve">Amendment </w:t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STYLEREF CharSectNo \*charformat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E748C">
            <w:rPr>
              <w:rFonts w:cs="Arial"/>
              <w:noProof/>
              <w:szCs w:val="18"/>
            </w:rPr>
            <w:t>30</w:t>
          </w:r>
          <w:r w:rsidRPr="00ED273E">
            <w:rPr>
              <w:rFonts w:cs="Arial"/>
              <w:szCs w:val="18"/>
            </w:rPr>
            <w:fldChar w:fldCharType="end"/>
          </w:r>
        </w:p>
      </w:tc>
    </w:tr>
  </w:tbl>
  <w:p w14:paraId="2711BB87" w14:textId="77777777" w:rsidR="00906731" w:rsidRDefault="00906731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1304"/>
      <w:gridCol w:w="6403"/>
    </w:tblGrid>
    <w:tr w:rsidR="00906731" w14:paraId="543C3CD7" w14:textId="77777777">
      <w:trPr>
        <w:jc w:val="center"/>
      </w:trPr>
      <w:tc>
        <w:tcPr>
          <w:tcW w:w="1234" w:type="dxa"/>
        </w:tcPr>
        <w:p w14:paraId="3E8797B8" w14:textId="77777777" w:rsidR="00906731" w:rsidRDefault="00906731">
          <w:pPr>
            <w:pStyle w:val="HeaderEven"/>
          </w:pPr>
        </w:p>
      </w:tc>
      <w:tc>
        <w:tcPr>
          <w:tcW w:w="6062" w:type="dxa"/>
        </w:tcPr>
        <w:p w14:paraId="72D443DC" w14:textId="77777777" w:rsidR="00906731" w:rsidRDefault="00906731">
          <w:pPr>
            <w:pStyle w:val="HeaderEven"/>
          </w:pPr>
        </w:p>
      </w:tc>
    </w:tr>
    <w:tr w:rsidR="00906731" w14:paraId="1A15BFA5" w14:textId="77777777">
      <w:trPr>
        <w:jc w:val="center"/>
      </w:trPr>
      <w:tc>
        <w:tcPr>
          <w:tcW w:w="1234" w:type="dxa"/>
        </w:tcPr>
        <w:p w14:paraId="25F6EFEE" w14:textId="77777777" w:rsidR="00906731" w:rsidRDefault="00906731">
          <w:pPr>
            <w:pStyle w:val="HeaderEven"/>
          </w:pPr>
        </w:p>
      </w:tc>
      <w:tc>
        <w:tcPr>
          <w:tcW w:w="6062" w:type="dxa"/>
        </w:tcPr>
        <w:p w14:paraId="0D5F3F8D" w14:textId="77777777" w:rsidR="00906731" w:rsidRDefault="00906731">
          <w:pPr>
            <w:pStyle w:val="HeaderEven"/>
          </w:pPr>
        </w:p>
      </w:tc>
    </w:tr>
    <w:tr w:rsidR="00906731" w14:paraId="1035C7D5" w14:textId="77777777">
      <w:trPr>
        <w:cantSplit/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4F65D1FD" w14:textId="77777777" w:rsidR="00906731" w:rsidRDefault="00906731">
          <w:pPr>
            <w:pStyle w:val="HeaderEven6"/>
          </w:pPr>
        </w:p>
      </w:tc>
    </w:tr>
  </w:tbl>
  <w:p w14:paraId="7A3FDF96" w14:textId="77777777" w:rsidR="00906731" w:rsidRDefault="00906731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6403"/>
      <w:gridCol w:w="1304"/>
    </w:tblGrid>
    <w:tr w:rsidR="00906731" w14:paraId="38AF5FB3" w14:textId="77777777">
      <w:trPr>
        <w:jc w:val="center"/>
      </w:trPr>
      <w:tc>
        <w:tcPr>
          <w:tcW w:w="6062" w:type="dxa"/>
        </w:tcPr>
        <w:p w14:paraId="3F602DE1" w14:textId="77777777" w:rsidR="00906731" w:rsidRDefault="00906731">
          <w:pPr>
            <w:pStyle w:val="HeaderOdd"/>
          </w:pPr>
        </w:p>
      </w:tc>
      <w:tc>
        <w:tcPr>
          <w:tcW w:w="1234" w:type="dxa"/>
        </w:tcPr>
        <w:p w14:paraId="67CCD90B" w14:textId="77777777" w:rsidR="00906731" w:rsidRDefault="00906731">
          <w:pPr>
            <w:pStyle w:val="HeaderOdd"/>
          </w:pPr>
        </w:p>
      </w:tc>
    </w:tr>
    <w:tr w:rsidR="00906731" w14:paraId="3E7C812E" w14:textId="77777777">
      <w:trPr>
        <w:jc w:val="center"/>
      </w:trPr>
      <w:tc>
        <w:tcPr>
          <w:tcW w:w="6062" w:type="dxa"/>
        </w:tcPr>
        <w:p w14:paraId="3AF734AA" w14:textId="77777777" w:rsidR="00906731" w:rsidRDefault="00906731">
          <w:pPr>
            <w:pStyle w:val="HeaderOdd"/>
          </w:pPr>
        </w:p>
      </w:tc>
      <w:tc>
        <w:tcPr>
          <w:tcW w:w="1234" w:type="dxa"/>
        </w:tcPr>
        <w:p w14:paraId="38AC210B" w14:textId="77777777" w:rsidR="00906731" w:rsidRDefault="00906731">
          <w:pPr>
            <w:pStyle w:val="HeaderOdd"/>
          </w:pPr>
        </w:p>
      </w:tc>
    </w:tr>
    <w:tr w:rsidR="00906731" w14:paraId="1B5A8C8F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4974A7EA" w14:textId="77777777" w:rsidR="00906731" w:rsidRDefault="00906731">
          <w:pPr>
            <w:pStyle w:val="HeaderOdd6"/>
          </w:pPr>
        </w:p>
      </w:tc>
    </w:tr>
  </w:tbl>
  <w:p w14:paraId="7BCF0789" w14:textId="77777777" w:rsidR="00906731" w:rsidRDefault="0090673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000" w:firstRow="0" w:lastRow="0" w:firstColumn="0" w:lastColumn="0" w:noHBand="0" w:noVBand="0"/>
    </w:tblPr>
    <w:tblGrid>
      <w:gridCol w:w="1646"/>
      <w:gridCol w:w="6061"/>
    </w:tblGrid>
    <w:tr w:rsidR="00AB3E20" w:rsidRPr="00E06D02" w14:paraId="0742E5C0" w14:textId="77777777" w:rsidTr="00567644">
      <w:trPr>
        <w:jc w:val="center"/>
      </w:trPr>
      <w:tc>
        <w:tcPr>
          <w:tcW w:w="1068" w:type="pct"/>
        </w:tcPr>
        <w:p w14:paraId="5D1A8CCA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5E97F946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244AA5E4" w14:textId="77777777" w:rsidTr="00567644">
      <w:trPr>
        <w:jc w:val="center"/>
      </w:trPr>
      <w:tc>
        <w:tcPr>
          <w:tcW w:w="1068" w:type="pct"/>
        </w:tcPr>
        <w:p w14:paraId="2C7498C5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101582E1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27EC9913" w14:textId="77777777" w:rsidTr="00567644">
      <w:trPr>
        <w:cantSplit/>
        <w:jc w:val="center"/>
      </w:trPr>
      <w:tc>
        <w:tcPr>
          <w:tcW w:w="4997" w:type="pct"/>
          <w:gridSpan w:val="2"/>
          <w:tcBorders>
            <w:bottom w:val="single" w:sz="4" w:space="0" w:color="auto"/>
          </w:tcBorders>
        </w:tcPr>
        <w:p w14:paraId="5ECADF7D" w14:textId="77777777" w:rsidR="00AB3E20" w:rsidRPr="00567644" w:rsidRDefault="00AB3E20" w:rsidP="00567644">
          <w:pPr>
            <w:pStyle w:val="HeaderEven6"/>
            <w:tabs>
              <w:tab w:val="left" w:pos="700"/>
            </w:tabs>
            <w:ind w:left="697" w:hanging="697"/>
            <w:rPr>
              <w:szCs w:val="18"/>
            </w:rPr>
          </w:pPr>
        </w:p>
      </w:tc>
    </w:tr>
  </w:tbl>
  <w:p w14:paraId="3AB93F80" w14:textId="77777777" w:rsidR="00AB3E20" w:rsidRDefault="00AB3E20" w:rsidP="0056764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5A715" w14:textId="77777777" w:rsidR="004E49DF" w:rsidRPr="00906731" w:rsidRDefault="004E49DF" w:rsidP="00906731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5E12C" w14:textId="77777777" w:rsidR="004E49DF" w:rsidRPr="00906731" w:rsidRDefault="004E49DF" w:rsidP="009067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CA6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304D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CCE5D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5AC2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B26C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B688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A438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C64B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AC0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540A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6274D"/>
    <w:multiLevelType w:val="hybridMultilevel"/>
    <w:tmpl w:val="BF0E06A4"/>
    <w:lvl w:ilvl="0" w:tplc="AF0CE81A">
      <w:start w:val="1"/>
      <w:numFmt w:val="bullet"/>
      <w:lvlText w:val="-"/>
      <w:lvlJc w:val="left"/>
      <w:pPr>
        <w:ind w:left="146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1" w15:restartNumberingAfterBreak="0">
    <w:nsid w:val="00B84BB4"/>
    <w:multiLevelType w:val="singleLevel"/>
    <w:tmpl w:val="E2CE8E56"/>
    <w:lvl w:ilvl="0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</w:abstractNum>
  <w:abstractNum w:abstractNumId="12" w15:restartNumberingAfterBreak="0">
    <w:nsid w:val="06047FCF"/>
    <w:multiLevelType w:val="multilevel"/>
    <w:tmpl w:val="80829C22"/>
    <w:lvl w:ilvl="0">
      <w:start w:val="1"/>
      <w:numFmt w:val="decimal"/>
      <w:lvlText w:val="Chapter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Division %2.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lvlText w:val="Subdivision %2.%3.%4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rFonts w:ascii="Arial" w:hAnsi="Arial" w:hint="default"/>
      </w:rPr>
    </w:lvl>
    <w:lvl w:ilvl="5">
      <w:start w:val="1"/>
      <w:numFmt w:val="decimal"/>
      <w:suff w:val="nothing"/>
      <w:lvlText w:val="(%6)"/>
      <w:lvlJc w:val="right"/>
      <w:pPr>
        <w:ind w:left="700" w:hanging="46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0B2D5C74"/>
    <w:multiLevelType w:val="multilevel"/>
    <w:tmpl w:val="7C5C34F8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1">
      <w:start w:val="1"/>
      <w:numFmt w:val="decimal"/>
      <w:lvlText w:val="Part %1.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1.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Restart w:val="1"/>
      <w:lvlText w:val="[%1.%4]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4">
      <w:start w:val="1"/>
      <w:numFmt w:val="decimal"/>
      <w:lvlRestart w:val="1"/>
      <w:lvlText w:val="%1.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14" w15:restartNumberingAfterBreak="0">
    <w:nsid w:val="0C234202"/>
    <w:multiLevelType w:val="multilevel"/>
    <w:tmpl w:val="CAC0CDCA"/>
    <w:name w:val="Section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</w:lvl>
    <w:lvl w:ilvl="7">
      <w:start w:val="1"/>
      <w:numFmt w:val="lowerRoman"/>
      <w:lvlText w:val="(%8)"/>
      <w:lvlJc w:val="right"/>
      <w:pPr>
        <w:tabs>
          <w:tab w:val="num" w:pos="1600"/>
        </w:tabs>
        <w:ind w:left="1600" w:hanging="200"/>
      </w:pPr>
    </w:lvl>
    <w:lvl w:ilvl="8">
      <w:start w:val="1"/>
      <w:numFmt w:val="upperLetter"/>
      <w:lvlText w:val="(%9)"/>
      <w:lvlJc w:val="right"/>
      <w:pPr>
        <w:tabs>
          <w:tab w:val="num" w:pos="2100"/>
        </w:tabs>
        <w:ind w:left="2100" w:hanging="200"/>
      </w:pPr>
    </w:lvl>
  </w:abstractNum>
  <w:abstractNum w:abstractNumId="15" w15:restartNumberingAfterBreak="0">
    <w:nsid w:val="0D1F0F52"/>
    <w:multiLevelType w:val="multilevel"/>
    <w:tmpl w:val="5BFC7020"/>
    <w:name w:val="ChapHeadings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140706A4"/>
    <w:multiLevelType w:val="hybridMultilevel"/>
    <w:tmpl w:val="06703CE8"/>
    <w:lvl w:ilvl="0" w:tplc="CEF888D8">
      <w:start w:val="1"/>
      <w:numFmt w:val="bullet"/>
      <w:lvlText w:val=""/>
      <w:lvlJc w:val="left"/>
      <w:pPr>
        <w:tabs>
          <w:tab w:val="num" w:pos="2300"/>
        </w:tabs>
        <w:ind w:left="230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900BE9"/>
    <w:multiLevelType w:val="hybridMultilevel"/>
    <w:tmpl w:val="2D2ECC46"/>
    <w:lvl w:ilvl="0" w:tplc="0C09000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abstractNum w:abstractNumId="18" w15:restartNumberingAfterBreak="0">
    <w:nsid w:val="15884613"/>
    <w:multiLevelType w:val="multilevel"/>
    <w:tmpl w:val="04883E96"/>
    <w:name w:val="SchedHeading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9" w15:restartNumberingAfterBreak="0">
    <w:nsid w:val="180B094E"/>
    <w:multiLevelType w:val="multilevel"/>
    <w:tmpl w:val="B12A4A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1E4C00BC"/>
    <w:multiLevelType w:val="hybridMultilevel"/>
    <w:tmpl w:val="FBFCC014"/>
    <w:lvl w:ilvl="0" w:tplc="448E4D7E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1CF4923"/>
    <w:multiLevelType w:val="multilevel"/>
    <w:tmpl w:val="0C3EE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22" w15:restartNumberingAfterBreak="0">
    <w:nsid w:val="24FF0832"/>
    <w:multiLevelType w:val="multilevel"/>
    <w:tmpl w:val="0294500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b/>
        <w:i w:val="0"/>
        <w:strike w:val="0"/>
        <w:dstrike w:val="0"/>
        <w:vertAlign w:val="baseline"/>
      </w:rPr>
    </w:lvl>
    <w:lvl w:ilvl="5">
      <w:start w:val="1"/>
      <w:numFmt w:val="none"/>
      <w:suff w:val="nothing"/>
      <w:lvlText w:val=""/>
      <w:lvlJc w:val="left"/>
      <w:pPr>
        <w:ind w:left="70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23" w15:restartNumberingAfterBreak="0">
    <w:nsid w:val="2FC7291F"/>
    <w:multiLevelType w:val="multilevel"/>
    <w:tmpl w:val="52029D9E"/>
    <w:lvl w:ilvl="0">
      <w:start w:val="1"/>
      <w:numFmt w:val="decimal"/>
      <w:lvlText w:val="Schedule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Form 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 w15:restartNumberingAfterBreak="0">
    <w:nsid w:val="31D03CEE"/>
    <w:multiLevelType w:val="hybridMultilevel"/>
    <w:tmpl w:val="B2F863F6"/>
    <w:lvl w:ilvl="0" w:tplc="48AED348">
      <w:start w:val="1"/>
      <w:numFmt w:val="bullet"/>
      <w:pStyle w:val="aNoteBulletsubpar"/>
      <w:lvlText w:val=""/>
      <w:lvlJc w:val="left"/>
      <w:pPr>
        <w:tabs>
          <w:tab w:val="num" w:pos="3300"/>
        </w:tabs>
        <w:ind w:left="3240" w:hanging="300"/>
      </w:pPr>
      <w:rPr>
        <w:rFonts w:ascii="Symbol" w:hAnsi="Symbol" w:hint="default"/>
        <w:sz w:val="20"/>
      </w:rPr>
    </w:lvl>
    <w:lvl w:ilvl="1" w:tplc="BFDCFB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6492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AC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364B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16E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58C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034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241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5F677D"/>
    <w:multiLevelType w:val="hybridMultilevel"/>
    <w:tmpl w:val="88EE941E"/>
    <w:lvl w:ilvl="0" w:tplc="D45C734A">
      <w:start w:val="1"/>
      <w:numFmt w:val="decimal"/>
      <w:pStyle w:val="CommentHRS"/>
      <w:lvlText w:val="HRS %1"/>
      <w:lvlJc w:val="left"/>
      <w:pPr>
        <w:ind w:left="18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540" w:hanging="360"/>
      </w:pPr>
    </w:lvl>
    <w:lvl w:ilvl="2" w:tplc="0C09001B" w:tentative="1">
      <w:start w:val="1"/>
      <w:numFmt w:val="lowerRoman"/>
      <w:lvlText w:val="%3."/>
      <w:lvlJc w:val="right"/>
      <w:pPr>
        <w:ind w:left="3260" w:hanging="180"/>
      </w:pPr>
    </w:lvl>
    <w:lvl w:ilvl="3" w:tplc="0C09000F" w:tentative="1">
      <w:start w:val="1"/>
      <w:numFmt w:val="decimal"/>
      <w:lvlText w:val="%4."/>
      <w:lvlJc w:val="left"/>
      <w:pPr>
        <w:ind w:left="3980" w:hanging="360"/>
      </w:pPr>
    </w:lvl>
    <w:lvl w:ilvl="4" w:tplc="0C090019" w:tentative="1">
      <w:start w:val="1"/>
      <w:numFmt w:val="lowerLetter"/>
      <w:lvlText w:val="%5."/>
      <w:lvlJc w:val="left"/>
      <w:pPr>
        <w:ind w:left="4700" w:hanging="360"/>
      </w:pPr>
    </w:lvl>
    <w:lvl w:ilvl="5" w:tplc="0C09001B" w:tentative="1">
      <w:start w:val="1"/>
      <w:numFmt w:val="lowerRoman"/>
      <w:lvlText w:val="%6."/>
      <w:lvlJc w:val="right"/>
      <w:pPr>
        <w:ind w:left="5420" w:hanging="180"/>
      </w:pPr>
    </w:lvl>
    <w:lvl w:ilvl="6" w:tplc="0C09000F" w:tentative="1">
      <w:start w:val="1"/>
      <w:numFmt w:val="decimal"/>
      <w:lvlText w:val="%7."/>
      <w:lvlJc w:val="left"/>
      <w:pPr>
        <w:ind w:left="6140" w:hanging="360"/>
      </w:pPr>
    </w:lvl>
    <w:lvl w:ilvl="7" w:tplc="0C090019" w:tentative="1">
      <w:start w:val="1"/>
      <w:numFmt w:val="lowerLetter"/>
      <w:lvlText w:val="%8."/>
      <w:lvlJc w:val="left"/>
      <w:pPr>
        <w:ind w:left="6860" w:hanging="360"/>
      </w:pPr>
    </w:lvl>
    <w:lvl w:ilvl="8" w:tplc="0C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6" w15:restartNumberingAfterBreak="0">
    <w:nsid w:val="3F96294B"/>
    <w:multiLevelType w:val="hybridMultilevel"/>
    <w:tmpl w:val="98FA3BD2"/>
    <w:lvl w:ilvl="0" w:tplc="FDD467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592A52"/>
    <w:multiLevelType w:val="multilevel"/>
    <w:tmpl w:val="10AC1A7C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419A6261"/>
    <w:multiLevelType w:val="hybridMultilevel"/>
    <w:tmpl w:val="3CE0A780"/>
    <w:lvl w:ilvl="0" w:tplc="E8F802EA">
      <w:start w:val="1"/>
      <w:numFmt w:val="decimal"/>
      <w:lvlText w:val="%1"/>
      <w:lvlJc w:val="left"/>
      <w:pPr>
        <w:ind w:left="1455" w:hanging="109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B861FE"/>
    <w:multiLevelType w:val="singleLevel"/>
    <w:tmpl w:val="E73A5CF8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30" w15:restartNumberingAfterBreak="0">
    <w:nsid w:val="432702AC"/>
    <w:multiLevelType w:val="singleLevel"/>
    <w:tmpl w:val="BF68814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00"/>
      </w:pPr>
      <w:rPr>
        <w:rFonts w:ascii="Symbol" w:hAnsi="Symbol" w:hint="default"/>
        <w:sz w:val="20"/>
      </w:rPr>
    </w:lvl>
  </w:abstractNum>
  <w:abstractNum w:abstractNumId="31" w15:restartNumberingAfterBreak="0">
    <w:nsid w:val="44C33CD6"/>
    <w:multiLevelType w:val="singleLevel"/>
    <w:tmpl w:val="F14A25FE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32" w15:restartNumberingAfterBreak="0">
    <w:nsid w:val="47B51BC9"/>
    <w:multiLevelType w:val="multilevel"/>
    <w:tmpl w:val="599E78EE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Text w:val="Subdivision %2.%3.%4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</w:abstractNum>
  <w:abstractNum w:abstractNumId="33" w15:restartNumberingAfterBreak="0">
    <w:nsid w:val="4C496487"/>
    <w:multiLevelType w:val="singleLevel"/>
    <w:tmpl w:val="7F94CCFE"/>
    <w:lvl w:ilvl="0">
      <w:start w:val="1"/>
      <w:numFmt w:val="bullet"/>
      <w:pStyle w:val="Cover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50800811"/>
    <w:multiLevelType w:val="singleLevel"/>
    <w:tmpl w:val="29F633B6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b/>
      </w:rPr>
    </w:lvl>
  </w:abstractNum>
  <w:abstractNum w:abstractNumId="35" w15:restartNumberingAfterBreak="0">
    <w:nsid w:val="53193175"/>
    <w:multiLevelType w:val="singleLevel"/>
    <w:tmpl w:val="7B803EDC"/>
    <w:lvl w:ilvl="0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</w:abstractNum>
  <w:abstractNum w:abstractNumId="36" w15:restartNumberingAfterBreak="0">
    <w:nsid w:val="5DDC0708"/>
    <w:multiLevelType w:val="hybridMultilevel"/>
    <w:tmpl w:val="239099BC"/>
    <w:lvl w:ilvl="0" w:tplc="48147C02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800AF9"/>
    <w:multiLevelType w:val="multilevel"/>
    <w:tmpl w:val="3A843A0A"/>
    <w:name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8" w15:restartNumberingAfterBreak="0">
    <w:nsid w:val="602E02F0"/>
    <w:multiLevelType w:val="hybridMultilevel"/>
    <w:tmpl w:val="E048E038"/>
    <w:lvl w:ilvl="0" w:tplc="8206851E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  <w:lvl w:ilvl="1" w:tplc="3AFC38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394F7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661A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066F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760BE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E8C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52A5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2FC9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0F7AC8"/>
    <w:multiLevelType w:val="hybridMultilevel"/>
    <w:tmpl w:val="20DCE066"/>
    <w:lvl w:ilvl="0" w:tplc="A302F312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  <w:sz w:val="20"/>
      </w:rPr>
    </w:lvl>
    <w:lvl w:ilvl="1" w:tplc="A5148E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3045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0E2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FA9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F69E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2034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BEFB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84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0179E9"/>
    <w:multiLevelType w:val="singleLevel"/>
    <w:tmpl w:val="8AB6D68C"/>
    <w:lvl w:ilvl="0">
      <w:start w:val="1"/>
      <w:numFmt w:val="bullet"/>
      <w:pStyle w:val="Actbullet"/>
      <w:lvlText w:val=""/>
      <w:lvlJc w:val="left"/>
      <w:pPr>
        <w:tabs>
          <w:tab w:val="num" w:pos="960"/>
        </w:tabs>
        <w:ind w:left="900" w:hanging="300"/>
      </w:pPr>
      <w:rPr>
        <w:rFonts w:ascii="Symbol" w:hAnsi="Symbol" w:hint="default"/>
        <w:sz w:val="18"/>
      </w:rPr>
    </w:lvl>
  </w:abstractNum>
  <w:abstractNum w:abstractNumId="41" w15:restartNumberingAfterBreak="0">
    <w:nsid w:val="6F2353A3"/>
    <w:multiLevelType w:val="hybridMultilevel"/>
    <w:tmpl w:val="D6704754"/>
    <w:lvl w:ilvl="0" w:tplc="CCEAC03C">
      <w:start w:val="1"/>
      <w:numFmt w:val="bullet"/>
      <w:pStyle w:val="aExamBulletsubpar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42" w15:restartNumberingAfterBreak="0">
    <w:nsid w:val="72393F4F"/>
    <w:multiLevelType w:val="multilevel"/>
    <w:tmpl w:val="D5DE458C"/>
    <w:name w:val="Sections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3" w15:restartNumberingAfterBreak="0">
    <w:nsid w:val="7A707A77"/>
    <w:multiLevelType w:val="hybridMultilevel"/>
    <w:tmpl w:val="9B46571C"/>
    <w:lvl w:ilvl="0" w:tplc="16066D40">
      <w:start w:val="1"/>
      <w:numFmt w:val="decimal"/>
      <w:pStyle w:val="AH3sec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A1F23674" w:tentative="1">
      <w:start w:val="1"/>
      <w:numFmt w:val="lowerLetter"/>
      <w:lvlText w:val="%2."/>
      <w:lvlJc w:val="left"/>
      <w:pPr>
        <w:ind w:left="1440" w:hanging="360"/>
      </w:pPr>
    </w:lvl>
    <w:lvl w:ilvl="2" w:tplc="864A4FC4" w:tentative="1">
      <w:start w:val="1"/>
      <w:numFmt w:val="lowerRoman"/>
      <w:lvlText w:val="%3."/>
      <w:lvlJc w:val="right"/>
      <w:pPr>
        <w:ind w:left="2160" w:hanging="180"/>
      </w:pPr>
    </w:lvl>
    <w:lvl w:ilvl="3" w:tplc="7AC0A260" w:tentative="1">
      <w:start w:val="1"/>
      <w:numFmt w:val="decimal"/>
      <w:lvlText w:val="%4."/>
      <w:lvlJc w:val="left"/>
      <w:pPr>
        <w:ind w:left="2880" w:hanging="360"/>
      </w:pPr>
    </w:lvl>
    <w:lvl w:ilvl="4" w:tplc="CFC656C6" w:tentative="1">
      <w:start w:val="1"/>
      <w:numFmt w:val="lowerLetter"/>
      <w:lvlText w:val="%5."/>
      <w:lvlJc w:val="left"/>
      <w:pPr>
        <w:ind w:left="3600" w:hanging="360"/>
      </w:pPr>
    </w:lvl>
    <w:lvl w:ilvl="5" w:tplc="5A747DDE" w:tentative="1">
      <w:start w:val="1"/>
      <w:numFmt w:val="lowerRoman"/>
      <w:lvlText w:val="%6."/>
      <w:lvlJc w:val="right"/>
      <w:pPr>
        <w:ind w:left="4320" w:hanging="180"/>
      </w:pPr>
    </w:lvl>
    <w:lvl w:ilvl="6" w:tplc="40764D42" w:tentative="1">
      <w:start w:val="1"/>
      <w:numFmt w:val="decimal"/>
      <w:lvlText w:val="%7."/>
      <w:lvlJc w:val="left"/>
      <w:pPr>
        <w:ind w:left="5040" w:hanging="360"/>
      </w:pPr>
    </w:lvl>
    <w:lvl w:ilvl="7" w:tplc="51FECF58" w:tentative="1">
      <w:start w:val="1"/>
      <w:numFmt w:val="lowerLetter"/>
      <w:lvlText w:val="%8."/>
      <w:lvlJc w:val="left"/>
      <w:pPr>
        <w:ind w:left="5760" w:hanging="360"/>
      </w:pPr>
    </w:lvl>
    <w:lvl w:ilvl="8" w:tplc="22A68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A947E9"/>
    <w:multiLevelType w:val="singleLevel"/>
    <w:tmpl w:val="98A68A00"/>
    <w:lvl w:ilvl="0">
      <w:start w:val="1"/>
      <w:numFmt w:val="decimal"/>
      <w:lvlRestart w:val="0"/>
      <w:lvlText w:val="%1"/>
      <w:lvlJc w:val="left"/>
      <w:pPr>
        <w:tabs>
          <w:tab w:val="num" w:pos="1500"/>
        </w:tabs>
        <w:ind w:left="1500" w:hanging="400"/>
      </w:pPr>
      <w:rPr>
        <w:b/>
        <w:i w:val="0"/>
      </w:rPr>
    </w:lvl>
  </w:abstractNum>
  <w:abstractNum w:abstractNumId="45" w15:restartNumberingAfterBreak="0">
    <w:nsid w:val="7FE65E21"/>
    <w:multiLevelType w:val="hybridMultilevel"/>
    <w:tmpl w:val="AC7A5FF8"/>
    <w:lvl w:ilvl="0" w:tplc="B9822310">
      <w:start w:val="1"/>
      <w:numFmt w:val="decimal"/>
      <w:pStyle w:val="TableNumbered"/>
      <w:suff w:val="space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E9684D"/>
    <w:multiLevelType w:val="multilevel"/>
    <w:tmpl w:val="DB02602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shadow w:val="0"/>
        <w:emboss w:val="0"/>
        <w:imprint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445076992">
    <w:abstractNumId w:val="27"/>
  </w:num>
  <w:num w:numId="2" w16cid:durableId="158926348">
    <w:abstractNumId w:val="21"/>
  </w:num>
  <w:num w:numId="3" w16cid:durableId="404105455">
    <w:abstractNumId w:val="32"/>
  </w:num>
  <w:num w:numId="4" w16cid:durableId="513082348">
    <w:abstractNumId w:val="44"/>
  </w:num>
  <w:num w:numId="5" w16cid:durableId="959267965">
    <w:abstractNumId w:val="31"/>
  </w:num>
  <w:num w:numId="6" w16cid:durableId="206383083">
    <w:abstractNumId w:val="11"/>
  </w:num>
  <w:num w:numId="7" w16cid:durableId="77989189">
    <w:abstractNumId w:val="35"/>
  </w:num>
  <w:num w:numId="8" w16cid:durableId="1411846769">
    <w:abstractNumId w:val="22"/>
  </w:num>
  <w:num w:numId="9" w16cid:durableId="56058320">
    <w:abstractNumId w:val="30"/>
  </w:num>
  <w:num w:numId="10" w16cid:durableId="854151707">
    <w:abstractNumId w:val="43"/>
  </w:num>
  <w:num w:numId="11" w16cid:durableId="415443790">
    <w:abstractNumId w:val="29"/>
  </w:num>
  <w:num w:numId="12" w16cid:durableId="539561321">
    <w:abstractNumId w:val="38"/>
  </w:num>
  <w:num w:numId="13" w16cid:durableId="1861700278">
    <w:abstractNumId w:val="24"/>
  </w:num>
  <w:num w:numId="14" w16cid:durableId="246886507">
    <w:abstractNumId w:val="16"/>
  </w:num>
  <w:num w:numId="15" w16cid:durableId="21172554">
    <w:abstractNumId w:val="39"/>
  </w:num>
  <w:num w:numId="16" w16cid:durableId="1571427554">
    <w:abstractNumId w:val="20"/>
  </w:num>
  <w:num w:numId="17" w16cid:durableId="1943878478">
    <w:abstractNumId w:val="13"/>
  </w:num>
  <w:num w:numId="18" w16cid:durableId="2064598401">
    <w:abstractNumId w:val="36"/>
  </w:num>
  <w:num w:numId="19" w16cid:durableId="2107458146">
    <w:abstractNumId w:val="45"/>
  </w:num>
  <w:num w:numId="20" w16cid:durableId="1876041635">
    <w:abstractNumId w:val="36"/>
  </w:num>
  <w:num w:numId="21" w16cid:durableId="1968772822">
    <w:abstractNumId w:val="45"/>
    <w:lvlOverride w:ilvl="0">
      <w:startOverride w:val="1"/>
    </w:lvlOverride>
  </w:num>
  <w:num w:numId="22" w16cid:durableId="1419862270">
    <w:abstractNumId w:val="36"/>
  </w:num>
  <w:num w:numId="23" w16cid:durableId="1445807115">
    <w:abstractNumId w:val="26"/>
  </w:num>
  <w:num w:numId="24" w16cid:durableId="1549101289">
    <w:abstractNumId w:val="46"/>
  </w:num>
  <w:num w:numId="25" w16cid:durableId="145971736">
    <w:abstractNumId w:val="46"/>
  </w:num>
  <w:num w:numId="26" w16cid:durableId="1962954778">
    <w:abstractNumId w:val="23"/>
  </w:num>
  <w:num w:numId="27" w16cid:durableId="692192058">
    <w:abstractNumId w:val="19"/>
  </w:num>
  <w:num w:numId="28" w16cid:durableId="2058579385">
    <w:abstractNumId w:val="42"/>
  </w:num>
  <w:num w:numId="29" w16cid:durableId="1129515209">
    <w:abstractNumId w:val="12"/>
  </w:num>
  <w:num w:numId="30" w16cid:durableId="1025401671">
    <w:abstractNumId w:val="34"/>
  </w:num>
  <w:num w:numId="31" w16cid:durableId="1876043381">
    <w:abstractNumId w:val="29"/>
  </w:num>
  <w:num w:numId="32" w16cid:durableId="197469047">
    <w:abstractNumId w:val="17"/>
  </w:num>
  <w:num w:numId="33" w16cid:durableId="1595045508">
    <w:abstractNumId w:val="41"/>
  </w:num>
  <w:num w:numId="34" w16cid:durableId="1441299131">
    <w:abstractNumId w:val="6"/>
  </w:num>
  <w:num w:numId="35" w16cid:durableId="1764303951">
    <w:abstractNumId w:val="25"/>
  </w:num>
  <w:num w:numId="36" w16cid:durableId="91703767">
    <w:abstractNumId w:val="28"/>
  </w:num>
  <w:num w:numId="37" w16cid:durableId="944117648">
    <w:abstractNumId w:val="29"/>
    <w:lvlOverride w:ilvl="0">
      <w:startOverride w:val="1"/>
    </w:lvlOverride>
  </w:num>
  <w:num w:numId="38" w16cid:durableId="1943296251">
    <w:abstractNumId w:val="10"/>
  </w:num>
  <w:num w:numId="39" w16cid:durableId="909312160">
    <w:abstractNumId w:val="44"/>
  </w:num>
  <w:num w:numId="40" w16cid:durableId="819156068">
    <w:abstractNumId w:val="3"/>
  </w:num>
  <w:num w:numId="41" w16cid:durableId="132337768">
    <w:abstractNumId w:val="33"/>
  </w:num>
  <w:num w:numId="42" w16cid:durableId="1372993672">
    <w:abstractNumId w:val="9"/>
  </w:num>
  <w:num w:numId="43" w16cid:durableId="813983944">
    <w:abstractNumId w:val="7"/>
  </w:num>
  <w:num w:numId="44" w16cid:durableId="1650135011">
    <w:abstractNumId w:val="5"/>
  </w:num>
  <w:num w:numId="45" w16cid:durableId="444663019">
    <w:abstractNumId w:val="4"/>
  </w:num>
  <w:num w:numId="46" w16cid:durableId="1843008629">
    <w:abstractNumId w:val="8"/>
  </w:num>
  <w:num w:numId="47" w16cid:durableId="255405914">
    <w:abstractNumId w:val="2"/>
  </w:num>
  <w:num w:numId="48" w16cid:durableId="2114669350">
    <w:abstractNumId w:val="1"/>
  </w:num>
  <w:num w:numId="49" w16cid:durableId="2094083975">
    <w:abstractNumId w:val="0"/>
  </w:num>
  <w:num w:numId="50" w16cid:durableId="1053623950">
    <w:abstractNumId w:val="4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3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7E"/>
    <w:rsid w:val="00000934"/>
    <w:rsid w:val="00000C1F"/>
    <w:rsid w:val="000038FA"/>
    <w:rsid w:val="00003E31"/>
    <w:rsid w:val="000043A6"/>
    <w:rsid w:val="00004573"/>
    <w:rsid w:val="00005825"/>
    <w:rsid w:val="00007610"/>
    <w:rsid w:val="000079F1"/>
    <w:rsid w:val="00010513"/>
    <w:rsid w:val="00012CA5"/>
    <w:rsid w:val="0001347E"/>
    <w:rsid w:val="00015265"/>
    <w:rsid w:val="0001556B"/>
    <w:rsid w:val="000158F7"/>
    <w:rsid w:val="00015EAB"/>
    <w:rsid w:val="00016708"/>
    <w:rsid w:val="000171C3"/>
    <w:rsid w:val="00020252"/>
    <w:rsid w:val="0002034F"/>
    <w:rsid w:val="000215AA"/>
    <w:rsid w:val="0002517D"/>
    <w:rsid w:val="00025988"/>
    <w:rsid w:val="00025E88"/>
    <w:rsid w:val="00030EB2"/>
    <w:rsid w:val="00031226"/>
    <w:rsid w:val="0003249F"/>
    <w:rsid w:val="0003309B"/>
    <w:rsid w:val="00036A2C"/>
    <w:rsid w:val="00037D73"/>
    <w:rsid w:val="00037D86"/>
    <w:rsid w:val="000417A7"/>
    <w:rsid w:val="000417E5"/>
    <w:rsid w:val="000420DE"/>
    <w:rsid w:val="000433EA"/>
    <w:rsid w:val="000448E6"/>
    <w:rsid w:val="00044A1B"/>
    <w:rsid w:val="00046E24"/>
    <w:rsid w:val="00047170"/>
    <w:rsid w:val="00047369"/>
    <w:rsid w:val="000474F2"/>
    <w:rsid w:val="000510F0"/>
    <w:rsid w:val="00052B1E"/>
    <w:rsid w:val="00052D6F"/>
    <w:rsid w:val="00053DA2"/>
    <w:rsid w:val="00054D6A"/>
    <w:rsid w:val="00055507"/>
    <w:rsid w:val="00055E30"/>
    <w:rsid w:val="0005625F"/>
    <w:rsid w:val="00057FD6"/>
    <w:rsid w:val="00061E5D"/>
    <w:rsid w:val="00063210"/>
    <w:rsid w:val="00064576"/>
    <w:rsid w:val="000663A1"/>
    <w:rsid w:val="000668BD"/>
    <w:rsid w:val="00066F6A"/>
    <w:rsid w:val="000702A7"/>
    <w:rsid w:val="000703B7"/>
    <w:rsid w:val="00072B06"/>
    <w:rsid w:val="00072DAB"/>
    <w:rsid w:val="00072ED8"/>
    <w:rsid w:val="00075618"/>
    <w:rsid w:val="000772C0"/>
    <w:rsid w:val="000812D4"/>
    <w:rsid w:val="00081444"/>
    <w:rsid w:val="00081B7E"/>
    <w:rsid w:val="00081D6E"/>
    <w:rsid w:val="0008211A"/>
    <w:rsid w:val="000833B7"/>
    <w:rsid w:val="00083C32"/>
    <w:rsid w:val="00084488"/>
    <w:rsid w:val="00086875"/>
    <w:rsid w:val="00086A31"/>
    <w:rsid w:val="00086FF1"/>
    <w:rsid w:val="000906B4"/>
    <w:rsid w:val="00090B3C"/>
    <w:rsid w:val="00091575"/>
    <w:rsid w:val="0009417B"/>
    <w:rsid w:val="000949A6"/>
    <w:rsid w:val="00095165"/>
    <w:rsid w:val="00096371"/>
    <w:rsid w:val="0009641C"/>
    <w:rsid w:val="00096811"/>
    <w:rsid w:val="000978C2"/>
    <w:rsid w:val="000A015A"/>
    <w:rsid w:val="000A15D5"/>
    <w:rsid w:val="000A2213"/>
    <w:rsid w:val="000A2FCC"/>
    <w:rsid w:val="000A3205"/>
    <w:rsid w:val="000A58F0"/>
    <w:rsid w:val="000A5DCB"/>
    <w:rsid w:val="000A637A"/>
    <w:rsid w:val="000B0088"/>
    <w:rsid w:val="000B16DC"/>
    <w:rsid w:val="000B17F0"/>
    <w:rsid w:val="000B1C99"/>
    <w:rsid w:val="000B3404"/>
    <w:rsid w:val="000B44BB"/>
    <w:rsid w:val="000B4951"/>
    <w:rsid w:val="000B5464"/>
    <w:rsid w:val="000B5685"/>
    <w:rsid w:val="000B612A"/>
    <w:rsid w:val="000B729E"/>
    <w:rsid w:val="000C2757"/>
    <w:rsid w:val="000C2ABD"/>
    <w:rsid w:val="000C54A0"/>
    <w:rsid w:val="000C687C"/>
    <w:rsid w:val="000C6C04"/>
    <w:rsid w:val="000C7832"/>
    <w:rsid w:val="000C7850"/>
    <w:rsid w:val="000D0F28"/>
    <w:rsid w:val="000D54F2"/>
    <w:rsid w:val="000E2775"/>
    <w:rsid w:val="000E29CA"/>
    <w:rsid w:val="000E3403"/>
    <w:rsid w:val="000E5145"/>
    <w:rsid w:val="000E576D"/>
    <w:rsid w:val="000E6B20"/>
    <w:rsid w:val="000E7F24"/>
    <w:rsid w:val="000F1FEC"/>
    <w:rsid w:val="000F2735"/>
    <w:rsid w:val="000F2E74"/>
    <w:rsid w:val="000F2EFF"/>
    <w:rsid w:val="000F329E"/>
    <w:rsid w:val="000F5059"/>
    <w:rsid w:val="001002C3"/>
    <w:rsid w:val="001007DE"/>
    <w:rsid w:val="00101528"/>
    <w:rsid w:val="001028B8"/>
    <w:rsid w:val="00102C26"/>
    <w:rsid w:val="00102FEA"/>
    <w:rsid w:val="001033CB"/>
    <w:rsid w:val="001046D0"/>
    <w:rsid w:val="001047CB"/>
    <w:rsid w:val="001053AD"/>
    <w:rsid w:val="001058DF"/>
    <w:rsid w:val="00107F85"/>
    <w:rsid w:val="0011650F"/>
    <w:rsid w:val="001169DF"/>
    <w:rsid w:val="001171D0"/>
    <w:rsid w:val="001223F3"/>
    <w:rsid w:val="0012466F"/>
    <w:rsid w:val="00125AA2"/>
    <w:rsid w:val="00126287"/>
    <w:rsid w:val="00127EE1"/>
    <w:rsid w:val="0013046D"/>
    <w:rsid w:val="00130D45"/>
    <w:rsid w:val="001315A1"/>
    <w:rsid w:val="00132957"/>
    <w:rsid w:val="00132AA3"/>
    <w:rsid w:val="00132E64"/>
    <w:rsid w:val="00133C3B"/>
    <w:rsid w:val="001343A6"/>
    <w:rsid w:val="0013531D"/>
    <w:rsid w:val="00136FBE"/>
    <w:rsid w:val="00137228"/>
    <w:rsid w:val="00137AB5"/>
    <w:rsid w:val="00142609"/>
    <w:rsid w:val="001433EF"/>
    <w:rsid w:val="0014386E"/>
    <w:rsid w:val="00144F27"/>
    <w:rsid w:val="00146296"/>
    <w:rsid w:val="00147781"/>
    <w:rsid w:val="00150851"/>
    <w:rsid w:val="00150B7D"/>
    <w:rsid w:val="00150EB6"/>
    <w:rsid w:val="001520FC"/>
    <w:rsid w:val="001533C1"/>
    <w:rsid w:val="00153482"/>
    <w:rsid w:val="00154977"/>
    <w:rsid w:val="001570F0"/>
    <w:rsid w:val="001572E4"/>
    <w:rsid w:val="00160DF7"/>
    <w:rsid w:val="00164204"/>
    <w:rsid w:val="0016477A"/>
    <w:rsid w:val="00165515"/>
    <w:rsid w:val="00166778"/>
    <w:rsid w:val="00167597"/>
    <w:rsid w:val="00167E08"/>
    <w:rsid w:val="00170D3F"/>
    <w:rsid w:val="0017182C"/>
    <w:rsid w:val="00172692"/>
    <w:rsid w:val="00172D13"/>
    <w:rsid w:val="00172D75"/>
    <w:rsid w:val="001741FF"/>
    <w:rsid w:val="00175079"/>
    <w:rsid w:val="001755B2"/>
    <w:rsid w:val="00175FD1"/>
    <w:rsid w:val="001766CF"/>
    <w:rsid w:val="00176988"/>
    <w:rsid w:val="00176AE6"/>
    <w:rsid w:val="001770A8"/>
    <w:rsid w:val="001774F6"/>
    <w:rsid w:val="00177BDB"/>
    <w:rsid w:val="00180311"/>
    <w:rsid w:val="001810E8"/>
    <w:rsid w:val="001815FB"/>
    <w:rsid w:val="00181D8C"/>
    <w:rsid w:val="00182194"/>
    <w:rsid w:val="001842C7"/>
    <w:rsid w:val="001844BB"/>
    <w:rsid w:val="0018790D"/>
    <w:rsid w:val="001921EE"/>
    <w:rsid w:val="0019297A"/>
    <w:rsid w:val="00192D1E"/>
    <w:rsid w:val="00193D6B"/>
    <w:rsid w:val="00195101"/>
    <w:rsid w:val="00197017"/>
    <w:rsid w:val="0019729D"/>
    <w:rsid w:val="001A0B20"/>
    <w:rsid w:val="001A20EF"/>
    <w:rsid w:val="001A293C"/>
    <w:rsid w:val="001A351C"/>
    <w:rsid w:val="001A39AF"/>
    <w:rsid w:val="001A3B6D"/>
    <w:rsid w:val="001A513C"/>
    <w:rsid w:val="001A66C6"/>
    <w:rsid w:val="001B0F88"/>
    <w:rsid w:val="001B1114"/>
    <w:rsid w:val="001B1AD4"/>
    <w:rsid w:val="001B1B95"/>
    <w:rsid w:val="001B218A"/>
    <w:rsid w:val="001B3B53"/>
    <w:rsid w:val="001B4203"/>
    <w:rsid w:val="001B449A"/>
    <w:rsid w:val="001B6311"/>
    <w:rsid w:val="001B6BC0"/>
    <w:rsid w:val="001C0042"/>
    <w:rsid w:val="001C1644"/>
    <w:rsid w:val="001C29CC"/>
    <w:rsid w:val="001C4A67"/>
    <w:rsid w:val="001C547E"/>
    <w:rsid w:val="001C5DAD"/>
    <w:rsid w:val="001C6483"/>
    <w:rsid w:val="001D06A8"/>
    <w:rsid w:val="001D09C2"/>
    <w:rsid w:val="001D15FB"/>
    <w:rsid w:val="001D1702"/>
    <w:rsid w:val="001D1745"/>
    <w:rsid w:val="001D1F85"/>
    <w:rsid w:val="001D1FBE"/>
    <w:rsid w:val="001D39A9"/>
    <w:rsid w:val="001D4399"/>
    <w:rsid w:val="001D4BB8"/>
    <w:rsid w:val="001D53F0"/>
    <w:rsid w:val="001D55A4"/>
    <w:rsid w:val="001D56B4"/>
    <w:rsid w:val="001D56EE"/>
    <w:rsid w:val="001D73DF"/>
    <w:rsid w:val="001E007E"/>
    <w:rsid w:val="001E0780"/>
    <w:rsid w:val="001E0BBC"/>
    <w:rsid w:val="001E1A01"/>
    <w:rsid w:val="001E4090"/>
    <w:rsid w:val="001E41E3"/>
    <w:rsid w:val="001E4694"/>
    <w:rsid w:val="001E5B4D"/>
    <w:rsid w:val="001E5D92"/>
    <w:rsid w:val="001E79DB"/>
    <w:rsid w:val="001F3AB8"/>
    <w:rsid w:val="001F3DB4"/>
    <w:rsid w:val="001F55E5"/>
    <w:rsid w:val="001F5A2B"/>
    <w:rsid w:val="00200557"/>
    <w:rsid w:val="002012E6"/>
    <w:rsid w:val="00202420"/>
    <w:rsid w:val="00203655"/>
    <w:rsid w:val="002037B2"/>
    <w:rsid w:val="00203E7A"/>
    <w:rsid w:val="00203E8C"/>
    <w:rsid w:val="002040FF"/>
    <w:rsid w:val="00204E34"/>
    <w:rsid w:val="0020610F"/>
    <w:rsid w:val="00207D8B"/>
    <w:rsid w:val="002134C1"/>
    <w:rsid w:val="00214D70"/>
    <w:rsid w:val="0021564F"/>
    <w:rsid w:val="00215DF3"/>
    <w:rsid w:val="002170D6"/>
    <w:rsid w:val="00217C8C"/>
    <w:rsid w:val="002208AF"/>
    <w:rsid w:val="0022149F"/>
    <w:rsid w:val="002222A8"/>
    <w:rsid w:val="002222B4"/>
    <w:rsid w:val="00224FA2"/>
    <w:rsid w:val="00225307"/>
    <w:rsid w:val="002263A5"/>
    <w:rsid w:val="002279A8"/>
    <w:rsid w:val="00230A57"/>
    <w:rsid w:val="00230D2E"/>
    <w:rsid w:val="00231509"/>
    <w:rsid w:val="002337F1"/>
    <w:rsid w:val="00234574"/>
    <w:rsid w:val="00235D6A"/>
    <w:rsid w:val="00236B59"/>
    <w:rsid w:val="00237545"/>
    <w:rsid w:val="00237AD0"/>
    <w:rsid w:val="002409D8"/>
    <w:rsid w:val="002409EB"/>
    <w:rsid w:val="002414A5"/>
    <w:rsid w:val="002445A0"/>
    <w:rsid w:val="002452FA"/>
    <w:rsid w:val="002466EE"/>
    <w:rsid w:val="00246F34"/>
    <w:rsid w:val="002501CD"/>
    <w:rsid w:val="002502C9"/>
    <w:rsid w:val="00251F72"/>
    <w:rsid w:val="00255F4C"/>
    <w:rsid w:val="00256093"/>
    <w:rsid w:val="00256E0F"/>
    <w:rsid w:val="00260019"/>
    <w:rsid w:val="0026001C"/>
    <w:rsid w:val="002612B5"/>
    <w:rsid w:val="00261F6E"/>
    <w:rsid w:val="00263163"/>
    <w:rsid w:val="002644DC"/>
    <w:rsid w:val="002645E9"/>
    <w:rsid w:val="00265CF9"/>
    <w:rsid w:val="00267BE3"/>
    <w:rsid w:val="002702D4"/>
    <w:rsid w:val="00270691"/>
    <w:rsid w:val="00272968"/>
    <w:rsid w:val="002730B7"/>
    <w:rsid w:val="002732E2"/>
    <w:rsid w:val="00273B6D"/>
    <w:rsid w:val="00275CE9"/>
    <w:rsid w:val="0027641C"/>
    <w:rsid w:val="00277367"/>
    <w:rsid w:val="00282B0F"/>
    <w:rsid w:val="00283233"/>
    <w:rsid w:val="00283630"/>
    <w:rsid w:val="00284687"/>
    <w:rsid w:val="00287065"/>
    <w:rsid w:val="00290669"/>
    <w:rsid w:val="00290CB2"/>
    <w:rsid w:val="00290D70"/>
    <w:rsid w:val="00294BAF"/>
    <w:rsid w:val="0029692F"/>
    <w:rsid w:val="00297A3E"/>
    <w:rsid w:val="002A346F"/>
    <w:rsid w:val="002A5183"/>
    <w:rsid w:val="002A6F4D"/>
    <w:rsid w:val="002A756E"/>
    <w:rsid w:val="002B09F3"/>
    <w:rsid w:val="002B1E39"/>
    <w:rsid w:val="002B1F77"/>
    <w:rsid w:val="002B2309"/>
    <w:rsid w:val="002B2682"/>
    <w:rsid w:val="002B3345"/>
    <w:rsid w:val="002B58FC"/>
    <w:rsid w:val="002C10F7"/>
    <w:rsid w:val="002C1FA6"/>
    <w:rsid w:val="002C3A69"/>
    <w:rsid w:val="002C5DB3"/>
    <w:rsid w:val="002C7985"/>
    <w:rsid w:val="002D0370"/>
    <w:rsid w:val="002D09CB"/>
    <w:rsid w:val="002D2639"/>
    <w:rsid w:val="002D26EA"/>
    <w:rsid w:val="002D2A42"/>
    <w:rsid w:val="002D2FE5"/>
    <w:rsid w:val="002E01EA"/>
    <w:rsid w:val="002E144D"/>
    <w:rsid w:val="002E3A1D"/>
    <w:rsid w:val="002E56D3"/>
    <w:rsid w:val="002E65AF"/>
    <w:rsid w:val="002E673A"/>
    <w:rsid w:val="002E6E0C"/>
    <w:rsid w:val="002E7DAD"/>
    <w:rsid w:val="002F068B"/>
    <w:rsid w:val="002F0D37"/>
    <w:rsid w:val="002F18F3"/>
    <w:rsid w:val="002F2210"/>
    <w:rsid w:val="002F43A0"/>
    <w:rsid w:val="002F5421"/>
    <w:rsid w:val="002F67AB"/>
    <w:rsid w:val="002F696A"/>
    <w:rsid w:val="002F7AC1"/>
    <w:rsid w:val="003003EC"/>
    <w:rsid w:val="00302674"/>
    <w:rsid w:val="003026E9"/>
    <w:rsid w:val="003028A6"/>
    <w:rsid w:val="00303D53"/>
    <w:rsid w:val="00305982"/>
    <w:rsid w:val="003061EA"/>
    <w:rsid w:val="00306899"/>
    <w:rsid w:val="003068E0"/>
    <w:rsid w:val="003108D1"/>
    <w:rsid w:val="0031143F"/>
    <w:rsid w:val="003130A8"/>
    <w:rsid w:val="00314266"/>
    <w:rsid w:val="00315B62"/>
    <w:rsid w:val="00316990"/>
    <w:rsid w:val="00316A9D"/>
    <w:rsid w:val="00317085"/>
    <w:rsid w:val="003178D2"/>
    <w:rsid w:val="003179E8"/>
    <w:rsid w:val="00317FDC"/>
    <w:rsid w:val="0032063D"/>
    <w:rsid w:val="00320E28"/>
    <w:rsid w:val="00320F73"/>
    <w:rsid w:val="003235EC"/>
    <w:rsid w:val="00323C39"/>
    <w:rsid w:val="003252A4"/>
    <w:rsid w:val="0032563D"/>
    <w:rsid w:val="00325725"/>
    <w:rsid w:val="003310E6"/>
    <w:rsid w:val="00331203"/>
    <w:rsid w:val="0033158F"/>
    <w:rsid w:val="00333078"/>
    <w:rsid w:val="0033339A"/>
    <w:rsid w:val="003338DA"/>
    <w:rsid w:val="003344D3"/>
    <w:rsid w:val="003345D1"/>
    <w:rsid w:val="00336345"/>
    <w:rsid w:val="00336D35"/>
    <w:rsid w:val="0033728E"/>
    <w:rsid w:val="00342E3D"/>
    <w:rsid w:val="00343308"/>
    <w:rsid w:val="0034336E"/>
    <w:rsid w:val="0034583F"/>
    <w:rsid w:val="00347153"/>
    <w:rsid w:val="003473F8"/>
    <w:rsid w:val="00347871"/>
    <w:rsid w:val="003478D2"/>
    <w:rsid w:val="00347E41"/>
    <w:rsid w:val="00347FDB"/>
    <w:rsid w:val="00350278"/>
    <w:rsid w:val="00353FF3"/>
    <w:rsid w:val="00354EAF"/>
    <w:rsid w:val="00355AD9"/>
    <w:rsid w:val="00356CF4"/>
    <w:rsid w:val="00356F72"/>
    <w:rsid w:val="003574D1"/>
    <w:rsid w:val="00357D81"/>
    <w:rsid w:val="0036073E"/>
    <w:rsid w:val="0036136B"/>
    <w:rsid w:val="00361BC4"/>
    <w:rsid w:val="00363C63"/>
    <w:rsid w:val="00363CCD"/>
    <w:rsid w:val="003646D5"/>
    <w:rsid w:val="00364853"/>
    <w:rsid w:val="003659ED"/>
    <w:rsid w:val="00365D21"/>
    <w:rsid w:val="00366CA4"/>
    <w:rsid w:val="00366D8A"/>
    <w:rsid w:val="003700C0"/>
    <w:rsid w:val="00370AE8"/>
    <w:rsid w:val="00372EF0"/>
    <w:rsid w:val="00373077"/>
    <w:rsid w:val="00374CF4"/>
    <w:rsid w:val="00375B2E"/>
    <w:rsid w:val="00377D1F"/>
    <w:rsid w:val="00381CBE"/>
    <w:rsid w:val="00381D64"/>
    <w:rsid w:val="00383D74"/>
    <w:rsid w:val="00385097"/>
    <w:rsid w:val="003856E9"/>
    <w:rsid w:val="00385D5A"/>
    <w:rsid w:val="00386146"/>
    <w:rsid w:val="0038626C"/>
    <w:rsid w:val="00391C6F"/>
    <w:rsid w:val="00393CA9"/>
    <w:rsid w:val="0039435E"/>
    <w:rsid w:val="003947E3"/>
    <w:rsid w:val="00396646"/>
    <w:rsid w:val="0039691D"/>
    <w:rsid w:val="00396B0E"/>
    <w:rsid w:val="003A0664"/>
    <w:rsid w:val="003A160E"/>
    <w:rsid w:val="003A2E9F"/>
    <w:rsid w:val="003A3628"/>
    <w:rsid w:val="003A44BB"/>
    <w:rsid w:val="003A539E"/>
    <w:rsid w:val="003A6C41"/>
    <w:rsid w:val="003A779F"/>
    <w:rsid w:val="003A7A6C"/>
    <w:rsid w:val="003B01DB"/>
    <w:rsid w:val="003B0F80"/>
    <w:rsid w:val="003B12E7"/>
    <w:rsid w:val="003B20AA"/>
    <w:rsid w:val="003B2C7A"/>
    <w:rsid w:val="003B31A1"/>
    <w:rsid w:val="003B4298"/>
    <w:rsid w:val="003B5CFC"/>
    <w:rsid w:val="003B5D70"/>
    <w:rsid w:val="003B5F91"/>
    <w:rsid w:val="003B653E"/>
    <w:rsid w:val="003B6652"/>
    <w:rsid w:val="003B6A54"/>
    <w:rsid w:val="003C0702"/>
    <w:rsid w:val="003C0A3A"/>
    <w:rsid w:val="003C1864"/>
    <w:rsid w:val="003C43BF"/>
    <w:rsid w:val="003C456A"/>
    <w:rsid w:val="003C50A2"/>
    <w:rsid w:val="003C6DE9"/>
    <w:rsid w:val="003C6EDF"/>
    <w:rsid w:val="003C730D"/>
    <w:rsid w:val="003C7B9C"/>
    <w:rsid w:val="003D0740"/>
    <w:rsid w:val="003D15CF"/>
    <w:rsid w:val="003D3162"/>
    <w:rsid w:val="003D4AAE"/>
    <w:rsid w:val="003D4C50"/>
    <w:rsid w:val="003D4C75"/>
    <w:rsid w:val="003D508B"/>
    <w:rsid w:val="003D5728"/>
    <w:rsid w:val="003D7254"/>
    <w:rsid w:val="003D72DB"/>
    <w:rsid w:val="003E0653"/>
    <w:rsid w:val="003E0DA0"/>
    <w:rsid w:val="003E159D"/>
    <w:rsid w:val="003E3A92"/>
    <w:rsid w:val="003E4A56"/>
    <w:rsid w:val="003E62D6"/>
    <w:rsid w:val="003E6B00"/>
    <w:rsid w:val="003E7FDB"/>
    <w:rsid w:val="003F06EE"/>
    <w:rsid w:val="003F082E"/>
    <w:rsid w:val="003F278B"/>
    <w:rsid w:val="003F3B87"/>
    <w:rsid w:val="003F4912"/>
    <w:rsid w:val="003F4D62"/>
    <w:rsid w:val="003F5419"/>
    <w:rsid w:val="003F5904"/>
    <w:rsid w:val="003F6451"/>
    <w:rsid w:val="003F760E"/>
    <w:rsid w:val="003F7A0F"/>
    <w:rsid w:val="003F7DB2"/>
    <w:rsid w:val="004005F0"/>
    <w:rsid w:val="0040136F"/>
    <w:rsid w:val="004016F9"/>
    <w:rsid w:val="00401B14"/>
    <w:rsid w:val="00403132"/>
    <w:rsid w:val="004033B4"/>
    <w:rsid w:val="00403645"/>
    <w:rsid w:val="00403BFB"/>
    <w:rsid w:val="00404FE0"/>
    <w:rsid w:val="004061A6"/>
    <w:rsid w:val="00406532"/>
    <w:rsid w:val="00406F66"/>
    <w:rsid w:val="00410C20"/>
    <w:rsid w:val="004110BA"/>
    <w:rsid w:val="004142ED"/>
    <w:rsid w:val="00416A4F"/>
    <w:rsid w:val="00423AC4"/>
    <w:rsid w:val="00424B6C"/>
    <w:rsid w:val="00424F91"/>
    <w:rsid w:val="00425297"/>
    <w:rsid w:val="0042592F"/>
    <w:rsid w:val="00425DC4"/>
    <w:rsid w:val="00425F12"/>
    <w:rsid w:val="0042779B"/>
    <w:rsid w:val="0042799E"/>
    <w:rsid w:val="00430FE1"/>
    <w:rsid w:val="00433064"/>
    <w:rsid w:val="004351F3"/>
    <w:rsid w:val="004352B1"/>
    <w:rsid w:val="00435893"/>
    <w:rsid w:val="004358D2"/>
    <w:rsid w:val="00436199"/>
    <w:rsid w:val="004364B0"/>
    <w:rsid w:val="0044067A"/>
    <w:rsid w:val="00440811"/>
    <w:rsid w:val="00442F56"/>
    <w:rsid w:val="00443ADD"/>
    <w:rsid w:val="00443B50"/>
    <w:rsid w:val="004440CF"/>
    <w:rsid w:val="00444785"/>
    <w:rsid w:val="00447B1D"/>
    <w:rsid w:val="00447C31"/>
    <w:rsid w:val="004509A9"/>
    <w:rsid w:val="004510ED"/>
    <w:rsid w:val="004536AA"/>
    <w:rsid w:val="0045398D"/>
    <w:rsid w:val="00455046"/>
    <w:rsid w:val="004554CF"/>
    <w:rsid w:val="00456074"/>
    <w:rsid w:val="00457476"/>
    <w:rsid w:val="0046076C"/>
    <w:rsid w:val="00460A67"/>
    <w:rsid w:val="004614FB"/>
    <w:rsid w:val="00461D78"/>
    <w:rsid w:val="00462B21"/>
    <w:rsid w:val="00462BFB"/>
    <w:rsid w:val="00463E4C"/>
    <w:rsid w:val="00464154"/>
    <w:rsid w:val="00464372"/>
    <w:rsid w:val="00465209"/>
    <w:rsid w:val="00465B60"/>
    <w:rsid w:val="0047054D"/>
    <w:rsid w:val="00470B8D"/>
    <w:rsid w:val="00472639"/>
    <w:rsid w:val="00472972"/>
    <w:rsid w:val="00472DD2"/>
    <w:rsid w:val="0047348C"/>
    <w:rsid w:val="00475017"/>
    <w:rsid w:val="004751D3"/>
    <w:rsid w:val="00475F03"/>
    <w:rsid w:val="00476DCA"/>
    <w:rsid w:val="00477686"/>
    <w:rsid w:val="00477857"/>
    <w:rsid w:val="00480A8E"/>
    <w:rsid w:val="00480BC1"/>
    <w:rsid w:val="00482C91"/>
    <w:rsid w:val="0048525E"/>
    <w:rsid w:val="00485EC4"/>
    <w:rsid w:val="00486FE2"/>
    <w:rsid w:val="004875BE"/>
    <w:rsid w:val="00487D5F"/>
    <w:rsid w:val="00491236"/>
    <w:rsid w:val="00491606"/>
    <w:rsid w:val="00491D7C"/>
    <w:rsid w:val="00492A7B"/>
    <w:rsid w:val="00493718"/>
    <w:rsid w:val="00493ED5"/>
    <w:rsid w:val="00494267"/>
    <w:rsid w:val="0049570D"/>
    <w:rsid w:val="00497D33"/>
    <w:rsid w:val="004A06FE"/>
    <w:rsid w:val="004A1E58"/>
    <w:rsid w:val="004A2333"/>
    <w:rsid w:val="004A2A40"/>
    <w:rsid w:val="004A2FDC"/>
    <w:rsid w:val="004A32C4"/>
    <w:rsid w:val="004A3D43"/>
    <w:rsid w:val="004A47FC"/>
    <w:rsid w:val="004A49BA"/>
    <w:rsid w:val="004B0E9D"/>
    <w:rsid w:val="004B1A4E"/>
    <w:rsid w:val="004B2C32"/>
    <w:rsid w:val="004B3D78"/>
    <w:rsid w:val="004B3F78"/>
    <w:rsid w:val="004B5B98"/>
    <w:rsid w:val="004B6220"/>
    <w:rsid w:val="004B7315"/>
    <w:rsid w:val="004C2A16"/>
    <w:rsid w:val="004C38CE"/>
    <w:rsid w:val="004C3A2C"/>
    <w:rsid w:val="004C4750"/>
    <w:rsid w:val="004C4DE2"/>
    <w:rsid w:val="004C55AA"/>
    <w:rsid w:val="004C561B"/>
    <w:rsid w:val="004C724A"/>
    <w:rsid w:val="004D16B8"/>
    <w:rsid w:val="004D3FC2"/>
    <w:rsid w:val="004D4557"/>
    <w:rsid w:val="004D5201"/>
    <w:rsid w:val="004D53B8"/>
    <w:rsid w:val="004D6BDF"/>
    <w:rsid w:val="004D6E2D"/>
    <w:rsid w:val="004E2567"/>
    <w:rsid w:val="004E2568"/>
    <w:rsid w:val="004E272F"/>
    <w:rsid w:val="004E3528"/>
    <w:rsid w:val="004E3576"/>
    <w:rsid w:val="004E49DF"/>
    <w:rsid w:val="004E5256"/>
    <w:rsid w:val="004E59D6"/>
    <w:rsid w:val="004E6773"/>
    <w:rsid w:val="004F020C"/>
    <w:rsid w:val="004F1050"/>
    <w:rsid w:val="004F25B3"/>
    <w:rsid w:val="004F5846"/>
    <w:rsid w:val="004F6688"/>
    <w:rsid w:val="00501332"/>
    <w:rsid w:val="00501495"/>
    <w:rsid w:val="005030BA"/>
    <w:rsid w:val="0050333E"/>
    <w:rsid w:val="00503AE3"/>
    <w:rsid w:val="005042B2"/>
    <w:rsid w:val="005055B0"/>
    <w:rsid w:val="00505C7C"/>
    <w:rsid w:val="0050662E"/>
    <w:rsid w:val="00507C70"/>
    <w:rsid w:val="00510627"/>
    <w:rsid w:val="00511CE7"/>
    <w:rsid w:val="005120E2"/>
    <w:rsid w:val="00512589"/>
    <w:rsid w:val="00512972"/>
    <w:rsid w:val="00512FE8"/>
    <w:rsid w:val="0051402F"/>
    <w:rsid w:val="00514C20"/>
    <w:rsid w:val="00514F25"/>
    <w:rsid w:val="00515082"/>
    <w:rsid w:val="00515B07"/>
    <w:rsid w:val="00515D68"/>
    <w:rsid w:val="00515E14"/>
    <w:rsid w:val="005169B8"/>
    <w:rsid w:val="005171DC"/>
    <w:rsid w:val="00520507"/>
    <w:rsid w:val="0052097D"/>
    <w:rsid w:val="00520C4F"/>
    <w:rsid w:val="005218EE"/>
    <w:rsid w:val="005233B8"/>
    <w:rsid w:val="005249B7"/>
    <w:rsid w:val="00524CBC"/>
    <w:rsid w:val="0052553F"/>
    <w:rsid w:val="005259D1"/>
    <w:rsid w:val="0052697F"/>
    <w:rsid w:val="00526B1D"/>
    <w:rsid w:val="00527539"/>
    <w:rsid w:val="00531AF6"/>
    <w:rsid w:val="005321DF"/>
    <w:rsid w:val="005328DB"/>
    <w:rsid w:val="005337EA"/>
    <w:rsid w:val="0053499F"/>
    <w:rsid w:val="00535563"/>
    <w:rsid w:val="0053698A"/>
    <w:rsid w:val="00536C9D"/>
    <w:rsid w:val="005373F4"/>
    <w:rsid w:val="0054089B"/>
    <w:rsid w:val="005423AA"/>
    <w:rsid w:val="00542E65"/>
    <w:rsid w:val="00543739"/>
    <w:rsid w:val="0054378B"/>
    <w:rsid w:val="00543C58"/>
    <w:rsid w:val="00543D78"/>
    <w:rsid w:val="00544457"/>
    <w:rsid w:val="00544938"/>
    <w:rsid w:val="005450C2"/>
    <w:rsid w:val="005456B2"/>
    <w:rsid w:val="005474CA"/>
    <w:rsid w:val="00547B5B"/>
    <w:rsid w:val="00547C35"/>
    <w:rsid w:val="00552735"/>
    <w:rsid w:val="00552FFB"/>
    <w:rsid w:val="00553142"/>
    <w:rsid w:val="00553D07"/>
    <w:rsid w:val="00553EA6"/>
    <w:rsid w:val="00555E37"/>
    <w:rsid w:val="005566BE"/>
    <w:rsid w:val="005569CD"/>
    <w:rsid w:val="005570F0"/>
    <w:rsid w:val="00562392"/>
    <w:rsid w:val="005623AE"/>
    <w:rsid w:val="0056302F"/>
    <w:rsid w:val="005658C2"/>
    <w:rsid w:val="00565BCC"/>
    <w:rsid w:val="005669DE"/>
    <w:rsid w:val="00567644"/>
    <w:rsid w:val="00567C22"/>
    <w:rsid w:val="00567CF2"/>
    <w:rsid w:val="00567EBE"/>
    <w:rsid w:val="00570680"/>
    <w:rsid w:val="005710D7"/>
    <w:rsid w:val="00571859"/>
    <w:rsid w:val="00574382"/>
    <w:rsid w:val="00574534"/>
    <w:rsid w:val="00575646"/>
    <w:rsid w:val="005768D1"/>
    <w:rsid w:val="00580023"/>
    <w:rsid w:val="00580EBD"/>
    <w:rsid w:val="00582EC2"/>
    <w:rsid w:val="00583715"/>
    <w:rsid w:val="005840DF"/>
    <w:rsid w:val="00584E02"/>
    <w:rsid w:val="00584ECC"/>
    <w:rsid w:val="005859BF"/>
    <w:rsid w:val="00585B98"/>
    <w:rsid w:val="00587DFD"/>
    <w:rsid w:val="0059278C"/>
    <w:rsid w:val="0059374A"/>
    <w:rsid w:val="005949FD"/>
    <w:rsid w:val="0059540B"/>
    <w:rsid w:val="0059643E"/>
    <w:rsid w:val="00596BB3"/>
    <w:rsid w:val="00596C49"/>
    <w:rsid w:val="005A0524"/>
    <w:rsid w:val="005A2B7B"/>
    <w:rsid w:val="005A4D61"/>
    <w:rsid w:val="005A4EE0"/>
    <w:rsid w:val="005A5916"/>
    <w:rsid w:val="005A64D6"/>
    <w:rsid w:val="005A77A3"/>
    <w:rsid w:val="005A793F"/>
    <w:rsid w:val="005B5393"/>
    <w:rsid w:val="005B6C66"/>
    <w:rsid w:val="005C19C8"/>
    <w:rsid w:val="005C28C5"/>
    <w:rsid w:val="005C297B"/>
    <w:rsid w:val="005C2E30"/>
    <w:rsid w:val="005C3189"/>
    <w:rsid w:val="005C373C"/>
    <w:rsid w:val="005C4167"/>
    <w:rsid w:val="005C4AF9"/>
    <w:rsid w:val="005C60E7"/>
    <w:rsid w:val="005C717E"/>
    <w:rsid w:val="005D099E"/>
    <w:rsid w:val="005D1B78"/>
    <w:rsid w:val="005D3A54"/>
    <w:rsid w:val="005D425A"/>
    <w:rsid w:val="005D47C0"/>
    <w:rsid w:val="005E077A"/>
    <w:rsid w:val="005E08C4"/>
    <w:rsid w:val="005E0ECD"/>
    <w:rsid w:val="005E14CB"/>
    <w:rsid w:val="005E29CB"/>
    <w:rsid w:val="005E3659"/>
    <w:rsid w:val="005E5186"/>
    <w:rsid w:val="005E749D"/>
    <w:rsid w:val="005F0799"/>
    <w:rsid w:val="005F10AD"/>
    <w:rsid w:val="005F4A94"/>
    <w:rsid w:val="005F56A8"/>
    <w:rsid w:val="005F5757"/>
    <w:rsid w:val="005F58E5"/>
    <w:rsid w:val="005F6684"/>
    <w:rsid w:val="005F707E"/>
    <w:rsid w:val="005F7746"/>
    <w:rsid w:val="006002A5"/>
    <w:rsid w:val="00604C21"/>
    <w:rsid w:val="006065D7"/>
    <w:rsid w:val="006065EF"/>
    <w:rsid w:val="0061060F"/>
    <w:rsid w:val="00610E78"/>
    <w:rsid w:val="006113D3"/>
    <w:rsid w:val="00612BA6"/>
    <w:rsid w:val="00613569"/>
    <w:rsid w:val="00614787"/>
    <w:rsid w:val="00614E8C"/>
    <w:rsid w:val="00616C21"/>
    <w:rsid w:val="006178B0"/>
    <w:rsid w:val="00621B92"/>
    <w:rsid w:val="00622136"/>
    <w:rsid w:val="006236B5"/>
    <w:rsid w:val="00624F4A"/>
    <w:rsid w:val="006253B7"/>
    <w:rsid w:val="00625EEA"/>
    <w:rsid w:val="00626474"/>
    <w:rsid w:val="006320A3"/>
    <w:rsid w:val="00632853"/>
    <w:rsid w:val="006338A5"/>
    <w:rsid w:val="0063447B"/>
    <w:rsid w:val="00634932"/>
    <w:rsid w:val="0063513C"/>
    <w:rsid w:val="006351F8"/>
    <w:rsid w:val="006356C9"/>
    <w:rsid w:val="00635D8E"/>
    <w:rsid w:val="006364C3"/>
    <w:rsid w:val="00636861"/>
    <w:rsid w:val="00637217"/>
    <w:rsid w:val="00637840"/>
    <w:rsid w:val="006414AF"/>
    <w:rsid w:val="00641C9A"/>
    <w:rsid w:val="00641CC6"/>
    <w:rsid w:val="006430DD"/>
    <w:rsid w:val="00643F71"/>
    <w:rsid w:val="006444E8"/>
    <w:rsid w:val="00646876"/>
    <w:rsid w:val="00646AED"/>
    <w:rsid w:val="00646CA9"/>
    <w:rsid w:val="006473C1"/>
    <w:rsid w:val="00647725"/>
    <w:rsid w:val="00651669"/>
    <w:rsid w:val="006518D1"/>
    <w:rsid w:val="00651F80"/>
    <w:rsid w:val="00651FCE"/>
    <w:rsid w:val="006522E1"/>
    <w:rsid w:val="00652B73"/>
    <w:rsid w:val="00654C2B"/>
    <w:rsid w:val="006564B9"/>
    <w:rsid w:val="00656C84"/>
    <w:rsid w:val="006570FC"/>
    <w:rsid w:val="006579D9"/>
    <w:rsid w:val="00660E96"/>
    <w:rsid w:val="006613D5"/>
    <w:rsid w:val="00662527"/>
    <w:rsid w:val="00662FEC"/>
    <w:rsid w:val="00663961"/>
    <w:rsid w:val="006640EE"/>
    <w:rsid w:val="00664C21"/>
    <w:rsid w:val="00666023"/>
    <w:rsid w:val="00667638"/>
    <w:rsid w:val="006703E0"/>
    <w:rsid w:val="00670A8C"/>
    <w:rsid w:val="00671280"/>
    <w:rsid w:val="00671AC6"/>
    <w:rsid w:val="00672AF5"/>
    <w:rsid w:val="00673674"/>
    <w:rsid w:val="00675E77"/>
    <w:rsid w:val="00680547"/>
    <w:rsid w:val="00680887"/>
    <w:rsid w:val="00680A95"/>
    <w:rsid w:val="0068190D"/>
    <w:rsid w:val="00684327"/>
    <w:rsid w:val="0068447C"/>
    <w:rsid w:val="00685233"/>
    <w:rsid w:val="006855FC"/>
    <w:rsid w:val="00685E8B"/>
    <w:rsid w:val="00687A2B"/>
    <w:rsid w:val="00687C2A"/>
    <w:rsid w:val="00690BEF"/>
    <w:rsid w:val="006912FF"/>
    <w:rsid w:val="0069151B"/>
    <w:rsid w:val="00693C2C"/>
    <w:rsid w:val="00693E84"/>
    <w:rsid w:val="00694725"/>
    <w:rsid w:val="0069477F"/>
    <w:rsid w:val="00695842"/>
    <w:rsid w:val="006A38C1"/>
    <w:rsid w:val="006A6403"/>
    <w:rsid w:val="006A6923"/>
    <w:rsid w:val="006A7C1A"/>
    <w:rsid w:val="006A7EF8"/>
    <w:rsid w:val="006B22E3"/>
    <w:rsid w:val="006B2B3D"/>
    <w:rsid w:val="006B3F45"/>
    <w:rsid w:val="006B534B"/>
    <w:rsid w:val="006C02F6"/>
    <w:rsid w:val="006C08D3"/>
    <w:rsid w:val="006C1D6C"/>
    <w:rsid w:val="006C2654"/>
    <w:rsid w:val="006C265F"/>
    <w:rsid w:val="006C2897"/>
    <w:rsid w:val="006C332F"/>
    <w:rsid w:val="006C3D19"/>
    <w:rsid w:val="006C478E"/>
    <w:rsid w:val="006C4FF4"/>
    <w:rsid w:val="006C552F"/>
    <w:rsid w:val="006C78E0"/>
    <w:rsid w:val="006C7AAC"/>
    <w:rsid w:val="006D0757"/>
    <w:rsid w:val="006D07E0"/>
    <w:rsid w:val="006D1EE1"/>
    <w:rsid w:val="006D247F"/>
    <w:rsid w:val="006D3568"/>
    <w:rsid w:val="006D3AEF"/>
    <w:rsid w:val="006D4B9E"/>
    <w:rsid w:val="006D4E54"/>
    <w:rsid w:val="006D535A"/>
    <w:rsid w:val="006D756E"/>
    <w:rsid w:val="006D7BE4"/>
    <w:rsid w:val="006D7DE1"/>
    <w:rsid w:val="006E0A8E"/>
    <w:rsid w:val="006E2061"/>
    <w:rsid w:val="006E2568"/>
    <w:rsid w:val="006E272E"/>
    <w:rsid w:val="006E2DC7"/>
    <w:rsid w:val="006E5E21"/>
    <w:rsid w:val="006E5ED7"/>
    <w:rsid w:val="006E6B6B"/>
    <w:rsid w:val="006F1C3E"/>
    <w:rsid w:val="006F1FC0"/>
    <w:rsid w:val="006F2595"/>
    <w:rsid w:val="006F31FD"/>
    <w:rsid w:val="006F6520"/>
    <w:rsid w:val="006F66B1"/>
    <w:rsid w:val="006F70F4"/>
    <w:rsid w:val="00700158"/>
    <w:rsid w:val="007024F0"/>
    <w:rsid w:val="00702F8D"/>
    <w:rsid w:val="00703712"/>
    <w:rsid w:val="00703E9F"/>
    <w:rsid w:val="00704185"/>
    <w:rsid w:val="007056C4"/>
    <w:rsid w:val="0070638D"/>
    <w:rsid w:val="007072D0"/>
    <w:rsid w:val="0071167F"/>
    <w:rsid w:val="00711682"/>
    <w:rsid w:val="00712115"/>
    <w:rsid w:val="007123AC"/>
    <w:rsid w:val="007133BD"/>
    <w:rsid w:val="00713523"/>
    <w:rsid w:val="00715356"/>
    <w:rsid w:val="00715DE2"/>
    <w:rsid w:val="00716D6A"/>
    <w:rsid w:val="007234E1"/>
    <w:rsid w:val="00725065"/>
    <w:rsid w:val="00726058"/>
    <w:rsid w:val="00726278"/>
    <w:rsid w:val="00726FD8"/>
    <w:rsid w:val="0072701D"/>
    <w:rsid w:val="00727479"/>
    <w:rsid w:val="00730107"/>
    <w:rsid w:val="00730EBF"/>
    <w:rsid w:val="007319BE"/>
    <w:rsid w:val="007327A5"/>
    <w:rsid w:val="00733392"/>
    <w:rsid w:val="00734200"/>
    <w:rsid w:val="0073456C"/>
    <w:rsid w:val="00734CB7"/>
    <w:rsid w:val="00734DC1"/>
    <w:rsid w:val="007358B1"/>
    <w:rsid w:val="00737580"/>
    <w:rsid w:val="0074064C"/>
    <w:rsid w:val="007421C8"/>
    <w:rsid w:val="007432C0"/>
    <w:rsid w:val="00743755"/>
    <w:rsid w:val="007437FB"/>
    <w:rsid w:val="00744350"/>
    <w:rsid w:val="007449BF"/>
    <w:rsid w:val="0074503E"/>
    <w:rsid w:val="00747C35"/>
    <w:rsid w:val="00747C76"/>
    <w:rsid w:val="00750265"/>
    <w:rsid w:val="00753605"/>
    <w:rsid w:val="00753ABC"/>
    <w:rsid w:val="00754469"/>
    <w:rsid w:val="00756557"/>
    <w:rsid w:val="00756CF6"/>
    <w:rsid w:val="0075700F"/>
    <w:rsid w:val="00757268"/>
    <w:rsid w:val="0075734B"/>
    <w:rsid w:val="00761C8E"/>
    <w:rsid w:val="00762024"/>
    <w:rsid w:val="00762E3C"/>
    <w:rsid w:val="00763210"/>
    <w:rsid w:val="00763EBC"/>
    <w:rsid w:val="007664EB"/>
    <w:rsid w:val="0076666F"/>
    <w:rsid w:val="00766D30"/>
    <w:rsid w:val="00770EB6"/>
    <w:rsid w:val="0077185E"/>
    <w:rsid w:val="007751B0"/>
    <w:rsid w:val="00776635"/>
    <w:rsid w:val="00776724"/>
    <w:rsid w:val="00777230"/>
    <w:rsid w:val="007775B1"/>
    <w:rsid w:val="007807B1"/>
    <w:rsid w:val="0078210C"/>
    <w:rsid w:val="0078328D"/>
    <w:rsid w:val="007840C6"/>
    <w:rsid w:val="00784BA5"/>
    <w:rsid w:val="00785D25"/>
    <w:rsid w:val="00786064"/>
    <w:rsid w:val="0078654C"/>
    <w:rsid w:val="007873ED"/>
    <w:rsid w:val="00791C82"/>
    <w:rsid w:val="00791E04"/>
    <w:rsid w:val="007922AC"/>
    <w:rsid w:val="00792C4D"/>
    <w:rsid w:val="00793841"/>
    <w:rsid w:val="007939C9"/>
    <w:rsid w:val="00793FEA"/>
    <w:rsid w:val="00794CA5"/>
    <w:rsid w:val="007979AF"/>
    <w:rsid w:val="00797CDE"/>
    <w:rsid w:val="007A07E7"/>
    <w:rsid w:val="007A1391"/>
    <w:rsid w:val="007A1A10"/>
    <w:rsid w:val="007A6970"/>
    <w:rsid w:val="007A70B1"/>
    <w:rsid w:val="007B00BE"/>
    <w:rsid w:val="007B0D31"/>
    <w:rsid w:val="007B1D57"/>
    <w:rsid w:val="007B279D"/>
    <w:rsid w:val="007B32F0"/>
    <w:rsid w:val="007B3910"/>
    <w:rsid w:val="007B42F4"/>
    <w:rsid w:val="007B53F0"/>
    <w:rsid w:val="007B7841"/>
    <w:rsid w:val="007B7CCC"/>
    <w:rsid w:val="007B7D81"/>
    <w:rsid w:val="007C0142"/>
    <w:rsid w:val="007C02F0"/>
    <w:rsid w:val="007C06BB"/>
    <w:rsid w:val="007C0E18"/>
    <w:rsid w:val="007C179D"/>
    <w:rsid w:val="007C29F6"/>
    <w:rsid w:val="007C3BD1"/>
    <w:rsid w:val="007C401E"/>
    <w:rsid w:val="007C545B"/>
    <w:rsid w:val="007C5D1B"/>
    <w:rsid w:val="007D2426"/>
    <w:rsid w:val="007D2B27"/>
    <w:rsid w:val="007D327B"/>
    <w:rsid w:val="007D3EA1"/>
    <w:rsid w:val="007D4283"/>
    <w:rsid w:val="007D4734"/>
    <w:rsid w:val="007D501D"/>
    <w:rsid w:val="007D78B4"/>
    <w:rsid w:val="007E10D3"/>
    <w:rsid w:val="007E54BB"/>
    <w:rsid w:val="007E6376"/>
    <w:rsid w:val="007E6AB9"/>
    <w:rsid w:val="007F0503"/>
    <w:rsid w:val="007F06DD"/>
    <w:rsid w:val="007F0D05"/>
    <w:rsid w:val="007F0D5C"/>
    <w:rsid w:val="007F0F4E"/>
    <w:rsid w:val="007F1195"/>
    <w:rsid w:val="007F1787"/>
    <w:rsid w:val="007F228D"/>
    <w:rsid w:val="007F25BE"/>
    <w:rsid w:val="007F30A9"/>
    <w:rsid w:val="007F3E33"/>
    <w:rsid w:val="007F5221"/>
    <w:rsid w:val="00800B18"/>
    <w:rsid w:val="00801A2F"/>
    <w:rsid w:val="00802262"/>
    <w:rsid w:val="008022E6"/>
    <w:rsid w:val="0080250A"/>
    <w:rsid w:val="00804649"/>
    <w:rsid w:val="00804F65"/>
    <w:rsid w:val="00806717"/>
    <w:rsid w:val="00807FD4"/>
    <w:rsid w:val="008109A6"/>
    <w:rsid w:val="00810DFB"/>
    <w:rsid w:val="00811382"/>
    <w:rsid w:val="00812030"/>
    <w:rsid w:val="00813407"/>
    <w:rsid w:val="00813A3A"/>
    <w:rsid w:val="00814907"/>
    <w:rsid w:val="00815EB1"/>
    <w:rsid w:val="00816A04"/>
    <w:rsid w:val="00817224"/>
    <w:rsid w:val="00820CF5"/>
    <w:rsid w:val="008211B6"/>
    <w:rsid w:val="008255E8"/>
    <w:rsid w:val="00825650"/>
    <w:rsid w:val="008267A3"/>
    <w:rsid w:val="008268D1"/>
    <w:rsid w:val="00827329"/>
    <w:rsid w:val="00827747"/>
    <w:rsid w:val="0083086E"/>
    <w:rsid w:val="0083098A"/>
    <w:rsid w:val="0083139D"/>
    <w:rsid w:val="0083262F"/>
    <w:rsid w:val="00833D0D"/>
    <w:rsid w:val="00834DA5"/>
    <w:rsid w:val="008377CB"/>
    <w:rsid w:val="00837C3E"/>
    <w:rsid w:val="00837DCE"/>
    <w:rsid w:val="0084102A"/>
    <w:rsid w:val="00843CDB"/>
    <w:rsid w:val="00845741"/>
    <w:rsid w:val="008458C8"/>
    <w:rsid w:val="00845B8E"/>
    <w:rsid w:val="00850545"/>
    <w:rsid w:val="008536D0"/>
    <w:rsid w:val="008539A1"/>
    <w:rsid w:val="0085753E"/>
    <w:rsid w:val="008602D6"/>
    <w:rsid w:val="00861A4D"/>
    <w:rsid w:val="0086203C"/>
    <w:rsid w:val="008628C6"/>
    <w:rsid w:val="008630BC"/>
    <w:rsid w:val="00863291"/>
    <w:rsid w:val="00865893"/>
    <w:rsid w:val="008658D0"/>
    <w:rsid w:val="00866E4A"/>
    <w:rsid w:val="00866F6F"/>
    <w:rsid w:val="008675AD"/>
    <w:rsid w:val="00867846"/>
    <w:rsid w:val="00870086"/>
    <w:rsid w:val="0087063D"/>
    <w:rsid w:val="008718D0"/>
    <w:rsid w:val="00871992"/>
    <w:rsid w:val="008719B7"/>
    <w:rsid w:val="00874408"/>
    <w:rsid w:val="008745E7"/>
    <w:rsid w:val="00875BA5"/>
    <w:rsid w:val="00875C2D"/>
    <w:rsid w:val="00875E43"/>
    <w:rsid w:val="00875F55"/>
    <w:rsid w:val="008761A5"/>
    <w:rsid w:val="00877B4C"/>
    <w:rsid w:val="008803D6"/>
    <w:rsid w:val="00880892"/>
    <w:rsid w:val="00883D8E"/>
    <w:rsid w:val="0088436F"/>
    <w:rsid w:val="008844D2"/>
    <w:rsid w:val="00884870"/>
    <w:rsid w:val="00884D43"/>
    <w:rsid w:val="008866FB"/>
    <w:rsid w:val="00892088"/>
    <w:rsid w:val="008934FD"/>
    <w:rsid w:val="0089523E"/>
    <w:rsid w:val="00895414"/>
    <w:rsid w:val="00895545"/>
    <w:rsid w:val="008955D1"/>
    <w:rsid w:val="00895E1C"/>
    <w:rsid w:val="00896657"/>
    <w:rsid w:val="008970C1"/>
    <w:rsid w:val="00897479"/>
    <w:rsid w:val="008A012C"/>
    <w:rsid w:val="008A0799"/>
    <w:rsid w:val="008A3E95"/>
    <w:rsid w:val="008A444F"/>
    <w:rsid w:val="008A4C1E"/>
    <w:rsid w:val="008A6359"/>
    <w:rsid w:val="008B29B2"/>
    <w:rsid w:val="008B5227"/>
    <w:rsid w:val="008B6788"/>
    <w:rsid w:val="008B779C"/>
    <w:rsid w:val="008B7B66"/>
    <w:rsid w:val="008B7D6F"/>
    <w:rsid w:val="008C0975"/>
    <w:rsid w:val="008C1E20"/>
    <w:rsid w:val="008C1F06"/>
    <w:rsid w:val="008C5CFC"/>
    <w:rsid w:val="008C72B4"/>
    <w:rsid w:val="008C7763"/>
    <w:rsid w:val="008D085C"/>
    <w:rsid w:val="008D1AAB"/>
    <w:rsid w:val="008D260A"/>
    <w:rsid w:val="008D2684"/>
    <w:rsid w:val="008D4223"/>
    <w:rsid w:val="008D6275"/>
    <w:rsid w:val="008D62E8"/>
    <w:rsid w:val="008D6D81"/>
    <w:rsid w:val="008E1838"/>
    <w:rsid w:val="008E208D"/>
    <w:rsid w:val="008E2C2B"/>
    <w:rsid w:val="008E31B2"/>
    <w:rsid w:val="008E3EA7"/>
    <w:rsid w:val="008E4A00"/>
    <w:rsid w:val="008E4E42"/>
    <w:rsid w:val="008E5040"/>
    <w:rsid w:val="008E5864"/>
    <w:rsid w:val="008E607B"/>
    <w:rsid w:val="008E7EE9"/>
    <w:rsid w:val="008F12BC"/>
    <w:rsid w:val="008F13A0"/>
    <w:rsid w:val="008F1B69"/>
    <w:rsid w:val="008F217C"/>
    <w:rsid w:val="008F27EA"/>
    <w:rsid w:val="008F283D"/>
    <w:rsid w:val="008F39EB"/>
    <w:rsid w:val="008F3CA6"/>
    <w:rsid w:val="008F4101"/>
    <w:rsid w:val="008F740F"/>
    <w:rsid w:val="009005E6"/>
    <w:rsid w:val="00900ACF"/>
    <w:rsid w:val="009015F2"/>
    <w:rsid w:val="009016CF"/>
    <w:rsid w:val="009034C2"/>
    <w:rsid w:val="009038AB"/>
    <w:rsid w:val="0090415D"/>
    <w:rsid w:val="009049B7"/>
    <w:rsid w:val="00906731"/>
    <w:rsid w:val="00910688"/>
    <w:rsid w:val="0091098E"/>
    <w:rsid w:val="00911C30"/>
    <w:rsid w:val="00911D5B"/>
    <w:rsid w:val="00913999"/>
    <w:rsid w:val="00913FC8"/>
    <w:rsid w:val="0091530C"/>
    <w:rsid w:val="00916C91"/>
    <w:rsid w:val="00916FB5"/>
    <w:rsid w:val="00920330"/>
    <w:rsid w:val="00920E4F"/>
    <w:rsid w:val="00921B3F"/>
    <w:rsid w:val="00922821"/>
    <w:rsid w:val="00923380"/>
    <w:rsid w:val="00923911"/>
    <w:rsid w:val="0092414A"/>
    <w:rsid w:val="00924E20"/>
    <w:rsid w:val="00925BBA"/>
    <w:rsid w:val="00925FD7"/>
    <w:rsid w:val="009262BB"/>
    <w:rsid w:val="00927090"/>
    <w:rsid w:val="00930553"/>
    <w:rsid w:val="00930ACD"/>
    <w:rsid w:val="00932ADC"/>
    <w:rsid w:val="00932CD5"/>
    <w:rsid w:val="00934806"/>
    <w:rsid w:val="00934DB3"/>
    <w:rsid w:val="00936610"/>
    <w:rsid w:val="00936864"/>
    <w:rsid w:val="00940C0B"/>
    <w:rsid w:val="0094365F"/>
    <w:rsid w:val="009446BD"/>
    <w:rsid w:val="00944EC0"/>
    <w:rsid w:val="009453C3"/>
    <w:rsid w:val="00946797"/>
    <w:rsid w:val="00946E04"/>
    <w:rsid w:val="00953148"/>
    <w:rsid w:val="009531DF"/>
    <w:rsid w:val="00954381"/>
    <w:rsid w:val="00955259"/>
    <w:rsid w:val="00955D15"/>
    <w:rsid w:val="0095612A"/>
    <w:rsid w:val="00956FCD"/>
    <w:rsid w:val="0095751B"/>
    <w:rsid w:val="009576F0"/>
    <w:rsid w:val="00961157"/>
    <w:rsid w:val="0096199E"/>
    <w:rsid w:val="00962084"/>
    <w:rsid w:val="00963019"/>
    <w:rsid w:val="00963647"/>
    <w:rsid w:val="00963864"/>
    <w:rsid w:val="00963DB8"/>
    <w:rsid w:val="009651DD"/>
    <w:rsid w:val="009668C2"/>
    <w:rsid w:val="00966BEE"/>
    <w:rsid w:val="00966ECE"/>
    <w:rsid w:val="00967AFD"/>
    <w:rsid w:val="0097198D"/>
    <w:rsid w:val="00971D5E"/>
    <w:rsid w:val="00972325"/>
    <w:rsid w:val="00973363"/>
    <w:rsid w:val="00974094"/>
    <w:rsid w:val="00975248"/>
    <w:rsid w:val="009755DB"/>
    <w:rsid w:val="00976056"/>
    <w:rsid w:val="0097663B"/>
    <w:rsid w:val="00976895"/>
    <w:rsid w:val="00976B27"/>
    <w:rsid w:val="00981464"/>
    <w:rsid w:val="00981C9E"/>
    <w:rsid w:val="00982536"/>
    <w:rsid w:val="009825AE"/>
    <w:rsid w:val="009827D6"/>
    <w:rsid w:val="00984627"/>
    <w:rsid w:val="00984727"/>
    <w:rsid w:val="00984748"/>
    <w:rsid w:val="00984C2D"/>
    <w:rsid w:val="00984F3E"/>
    <w:rsid w:val="0098563A"/>
    <w:rsid w:val="00987D2C"/>
    <w:rsid w:val="009935D2"/>
    <w:rsid w:val="00993D24"/>
    <w:rsid w:val="00994DF3"/>
    <w:rsid w:val="009966FF"/>
    <w:rsid w:val="00996835"/>
    <w:rsid w:val="00997034"/>
    <w:rsid w:val="009971A9"/>
    <w:rsid w:val="009A0E07"/>
    <w:rsid w:val="009A0FDB"/>
    <w:rsid w:val="009A117F"/>
    <w:rsid w:val="009A37B7"/>
    <w:rsid w:val="009A37D5"/>
    <w:rsid w:val="009A7085"/>
    <w:rsid w:val="009A7EC2"/>
    <w:rsid w:val="009B0A60"/>
    <w:rsid w:val="009B4592"/>
    <w:rsid w:val="009B56CF"/>
    <w:rsid w:val="009B60AA"/>
    <w:rsid w:val="009B66D6"/>
    <w:rsid w:val="009C12E7"/>
    <w:rsid w:val="009C137D"/>
    <w:rsid w:val="009C166E"/>
    <w:rsid w:val="009C17C7"/>
    <w:rsid w:val="009C17F8"/>
    <w:rsid w:val="009C2421"/>
    <w:rsid w:val="009C271F"/>
    <w:rsid w:val="009C36CE"/>
    <w:rsid w:val="009C5B71"/>
    <w:rsid w:val="009C613A"/>
    <w:rsid w:val="009C634A"/>
    <w:rsid w:val="009D063C"/>
    <w:rsid w:val="009D0A91"/>
    <w:rsid w:val="009D1380"/>
    <w:rsid w:val="009D19B3"/>
    <w:rsid w:val="009D20AA"/>
    <w:rsid w:val="009D22FC"/>
    <w:rsid w:val="009D3904"/>
    <w:rsid w:val="009D3D77"/>
    <w:rsid w:val="009D4319"/>
    <w:rsid w:val="009D558E"/>
    <w:rsid w:val="009D57E5"/>
    <w:rsid w:val="009D6C80"/>
    <w:rsid w:val="009E2846"/>
    <w:rsid w:val="009E2EF5"/>
    <w:rsid w:val="009E435E"/>
    <w:rsid w:val="009E4BA9"/>
    <w:rsid w:val="009E60A7"/>
    <w:rsid w:val="009E7097"/>
    <w:rsid w:val="009F1B84"/>
    <w:rsid w:val="009F2DE4"/>
    <w:rsid w:val="009F34E9"/>
    <w:rsid w:val="009F55FD"/>
    <w:rsid w:val="009F5B59"/>
    <w:rsid w:val="009F5EF1"/>
    <w:rsid w:val="009F729E"/>
    <w:rsid w:val="009F7F80"/>
    <w:rsid w:val="00A04413"/>
    <w:rsid w:val="00A04A82"/>
    <w:rsid w:val="00A05C7B"/>
    <w:rsid w:val="00A05FB5"/>
    <w:rsid w:val="00A06E55"/>
    <w:rsid w:val="00A0780F"/>
    <w:rsid w:val="00A10B88"/>
    <w:rsid w:val="00A11077"/>
    <w:rsid w:val="00A11572"/>
    <w:rsid w:val="00A117C3"/>
    <w:rsid w:val="00A11A8D"/>
    <w:rsid w:val="00A13C96"/>
    <w:rsid w:val="00A15D01"/>
    <w:rsid w:val="00A215BE"/>
    <w:rsid w:val="00A22C01"/>
    <w:rsid w:val="00A24FAC"/>
    <w:rsid w:val="00A2581A"/>
    <w:rsid w:val="00A262E3"/>
    <w:rsid w:val="00A2668A"/>
    <w:rsid w:val="00A2757E"/>
    <w:rsid w:val="00A27C2E"/>
    <w:rsid w:val="00A27E03"/>
    <w:rsid w:val="00A33070"/>
    <w:rsid w:val="00A34047"/>
    <w:rsid w:val="00A34695"/>
    <w:rsid w:val="00A34D44"/>
    <w:rsid w:val="00A356AC"/>
    <w:rsid w:val="00A35E8D"/>
    <w:rsid w:val="00A365A0"/>
    <w:rsid w:val="00A36991"/>
    <w:rsid w:val="00A37FD3"/>
    <w:rsid w:val="00A40056"/>
    <w:rsid w:val="00A40F41"/>
    <w:rsid w:val="00A4114C"/>
    <w:rsid w:val="00A41852"/>
    <w:rsid w:val="00A42182"/>
    <w:rsid w:val="00A4319D"/>
    <w:rsid w:val="00A43995"/>
    <w:rsid w:val="00A43AE2"/>
    <w:rsid w:val="00A43BFF"/>
    <w:rsid w:val="00A44A4C"/>
    <w:rsid w:val="00A44D60"/>
    <w:rsid w:val="00A45721"/>
    <w:rsid w:val="00A464E4"/>
    <w:rsid w:val="00A476AE"/>
    <w:rsid w:val="00A47ED5"/>
    <w:rsid w:val="00A5089E"/>
    <w:rsid w:val="00A50B01"/>
    <w:rsid w:val="00A5140C"/>
    <w:rsid w:val="00A5237C"/>
    <w:rsid w:val="00A524FA"/>
    <w:rsid w:val="00A52521"/>
    <w:rsid w:val="00A5319F"/>
    <w:rsid w:val="00A53D3B"/>
    <w:rsid w:val="00A55454"/>
    <w:rsid w:val="00A55607"/>
    <w:rsid w:val="00A5610F"/>
    <w:rsid w:val="00A56688"/>
    <w:rsid w:val="00A600F4"/>
    <w:rsid w:val="00A61C79"/>
    <w:rsid w:val="00A62896"/>
    <w:rsid w:val="00A63852"/>
    <w:rsid w:val="00A63DC2"/>
    <w:rsid w:val="00A64826"/>
    <w:rsid w:val="00A64E41"/>
    <w:rsid w:val="00A673BC"/>
    <w:rsid w:val="00A676A8"/>
    <w:rsid w:val="00A67918"/>
    <w:rsid w:val="00A72452"/>
    <w:rsid w:val="00A729A0"/>
    <w:rsid w:val="00A74954"/>
    <w:rsid w:val="00A74ADC"/>
    <w:rsid w:val="00A75AD0"/>
    <w:rsid w:val="00A75C5C"/>
    <w:rsid w:val="00A75C93"/>
    <w:rsid w:val="00A75EFE"/>
    <w:rsid w:val="00A76646"/>
    <w:rsid w:val="00A77FF2"/>
    <w:rsid w:val="00A8007F"/>
    <w:rsid w:val="00A81EF8"/>
    <w:rsid w:val="00A8252E"/>
    <w:rsid w:val="00A83AD9"/>
    <w:rsid w:val="00A83CA7"/>
    <w:rsid w:val="00A84644"/>
    <w:rsid w:val="00A85172"/>
    <w:rsid w:val="00A85940"/>
    <w:rsid w:val="00A85B22"/>
    <w:rsid w:val="00A8618A"/>
    <w:rsid w:val="00A86199"/>
    <w:rsid w:val="00A86713"/>
    <w:rsid w:val="00A91283"/>
    <w:rsid w:val="00A919E1"/>
    <w:rsid w:val="00A92955"/>
    <w:rsid w:val="00A93CC6"/>
    <w:rsid w:val="00A94E36"/>
    <w:rsid w:val="00A9766B"/>
    <w:rsid w:val="00A97C49"/>
    <w:rsid w:val="00AA0343"/>
    <w:rsid w:val="00AA224F"/>
    <w:rsid w:val="00AA42D4"/>
    <w:rsid w:val="00AA478D"/>
    <w:rsid w:val="00AA4F7F"/>
    <w:rsid w:val="00AA58FD"/>
    <w:rsid w:val="00AA6D95"/>
    <w:rsid w:val="00AA78AB"/>
    <w:rsid w:val="00AA7F0D"/>
    <w:rsid w:val="00AB13F3"/>
    <w:rsid w:val="00AB2573"/>
    <w:rsid w:val="00AB34A5"/>
    <w:rsid w:val="00AB365E"/>
    <w:rsid w:val="00AB3E20"/>
    <w:rsid w:val="00AB53B3"/>
    <w:rsid w:val="00AB6309"/>
    <w:rsid w:val="00AB78E7"/>
    <w:rsid w:val="00AB7EE1"/>
    <w:rsid w:val="00AC0074"/>
    <w:rsid w:val="00AC1AB0"/>
    <w:rsid w:val="00AC39F8"/>
    <w:rsid w:val="00AC3B3B"/>
    <w:rsid w:val="00AC4C80"/>
    <w:rsid w:val="00AC6727"/>
    <w:rsid w:val="00AD378B"/>
    <w:rsid w:val="00AD5394"/>
    <w:rsid w:val="00AD6584"/>
    <w:rsid w:val="00AE0CDC"/>
    <w:rsid w:val="00AE3DC2"/>
    <w:rsid w:val="00AE4E81"/>
    <w:rsid w:val="00AE4ED6"/>
    <w:rsid w:val="00AE5162"/>
    <w:rsid w:val="00AE541E"/>
    <w:rsid w:val="00AE56F2"/>
    <w:rsid w:val="00AE6611"/>
    <w:rsid w:val="00AE6A93"/>
    <w:rsid w:val="00AE7A99"/>
    <w:rsid w:val="00AF0D42"/>
    <w:rsid w:val="00AF5A8A"/>
    <w:rsid w:val="00B007EF"/>
    <w:rsid w:val="00B01C0E"/>
    <w:rsid w:val="00B02798"/>
    <w:rsid w:val="00B02B41"/>
    <w:rsid w:val="00B0371D"/>
    <w:rsid w:val="00B04F31"/>
    <w:rsid w:val="00B06E0E"/>
    <w:rsid w:val="00B07889"/>
    <w:rsid w:val="00B11E92"/>
    <w:rsid w:val="00B12806"/>
    <w:rsid w:val="00B12F98"/>
    <w:rsid w:val="00B15B90"/>
    <w:rsid w:val="00B17130"/>
    <w:rsid w:val="00B1741C"/>
    <w:rsid w:val="00B17B89"/>
    <w:rsid w:val="00B229B4"/>
    <w:rsid w:val="00B23868"/>
    <w:rsid w:val="00B23BA0"/>
    <w:rsid w:val="00B2418D"/>
    <w:rsid w:val="00B244BB"/>
    <w:rsid w:val="00B24A04"/>
    <w:rsid w:val="00B310BA"/>
    <w:rsid w:val="00B3290A"/>
    <w:rsid w:val="00B32BFC"/>
    <w:rsid w:val="00B32D64"/>
    <w:rsid w:val="00B34478"/>
    <w:rsid w:val="00B34E4A"/>
    <w:rsid w:val="00B36347"/>
    <w:rsid w:val="00B40760"/>
    <w:rsid w:val="00B40C26"/>
    <w:rsid w:val="00B40D84"/>
    <w:rsid w:val="00B417BD"/>
    <w:rsid w:val="00B41E45"/>
    <w:rsid w:val="00B430FF"/>
    <w:rsid w:val="00B43442"/>
    <w:rsid w:val="00B4550F"/>
    <w:rsid w:val="00B4566C"/>
    <w:rsid w:val="00B47010"/>
    <w:rsid w:val="00B4773C"/>
    <w:rsid w:val="00B50039"/>
    <w:rsid w:val="00B50DC5"/>
    <w:rsid w:val="00B511D9"/>
    <w:rsid w:val="00B5135B"/>
    <w:rsid w:val="00B51C22"/>
    <w:rsid w:val="00B5282A"/>
    <w:rsid w:val="00B538F4"/>
    <w:rsid w:val="00B545FE"/>
    <w:rsid w:val="00B555D2"/>
    <w:rsid w:val="00B6012B"/>
    <w:rsid w:val="00B60142"/>
    <w:rsid w:val="00B606F4"/>
    <w:rsid w:val="00B6132C"/>
    <w:rsid w:val="00B620F6"/>
    <w:rsid w:val="00B62375"/>
    <w:rsid w:val="00B65063"/>
    <w:rsid w:val="00B66485"/>
    <w:rsid w:val="00B66495"/>
    <w:rsid w:val="00B666F6"/>
    <w:rsid w:val="00B6704F"/>
    <w:rsid w:val="00B674E1"/>
    <w:rsid w:val="00B71167"/>
    <w:rsid w:val="00B724E8"/>
    <w:rsid w:val="00B73365"/>
    <w:rsid w:val="00B74187"/>
    <w:rsid w:val="00B74607"/>
    <w:rsid w:val="00B77AEF"/>
    <w:rsid w:val="00B81327"/>
    <w:rsid w:val="00B829A0"/>
    <w:rsid w:val="00B833A5"/>
    <w:rsid w:val="00B83B16"/>
    <w:rsid w:val="00B840D9"/>
    <w:rsid w:val="00B84BDE"/>
    <w:rsid w:val="00B855F0"/>
    <w:rsid w:val="00B861FF"/>
    <w:rsid w:val="00B86662"/>
    <w:rsid w:val="00B86983"/>
    <w:rsid w:val="00B9020A"/>
    <w:rsid w:val="00B9088C"/>
    <w:rsid w:val="00B91703"/>
    <w:rsid w:val="00B91ECF"/>
    <w:rsid w:val="00B923AC"/>
    <w:rsid w:val="00B9300F"/>
    <w:rsid w:val="00B94C44"/>
    <w:rsid w:val="00B95B1D"/>
    <w:rsid w:val="00B9665F"/>
    <w:rsid w:val="00B974B6"/>
    <w:rsid w:val="00B97504"/>
    <w:rsid w:val="00B975EA"/>
    <w:rsid w:val="00BA0398"/>
    <w:rsid w:val="00BA08B4"/>
    <w:rsid w:val="00BA268E"/>
    <w:rsid w:val="00BA27C8"/>
    <w:rsid w:val="00BA35A6"/>
    <w:rsid w:val="00BA394B"/>
    <w:rsid w:val="00BA4949"/>
    <w:rsid w:val="00BA5216"/>
    <w:rsid w:val="00BA5D2C"/>
    <w:rsid w:val="00BB04F8"/>
    <w:rsid w:val="00BB0F03"/>
    <w:rsid w:val="00BB166E"/>
    <w:rsid w:val="00BB19D8"/>
    <w:rsid w:val="00BB2093"/>
    <w:rsid w:val="00BB3115"/>
    <w:rsid w:val="00BB39B4"/>
    <w:rsid w:val="00BB4184"/>
    <w:rsid w:val="00BB4AC3"/>
    <w:rsid w:val="00BB5A48"/>
    <w:rsid w:val="00BB5DB6"/>
    <w:rsid w:val="00BB5E5F"/>
    <w:rsid w:val="00BB73F0"/>
    <w:rsid w:val="00BB7D22"/>
    <w:rsid w:val="00BC014C"/>
    <w:rsid w:val="00BC14BD"/>
    <w:rsid w:val="00BC1EF9"/>
    <w:rsid w:val="00BC3A89"/>
    <w:rsid w:val="00BC3B10"/>
    <w:rsid w:val="00BC4898"/>
    <w:rsid w:val="00BC4A23"/>
    <w:rsid w:val="00BC6ACF"/>
    <w:rsid w:val="00BC732D"/>
    <w:rsid w:val="00BD168D"/>
    <w:rsid w:val="00BD3395"/>
    <w:rsid w:val="00BD3506"/>
    <w:rsid w:val="00BD50B0"/>
    <w:rsid w:val="00BD5C2E"/>
    <w:rsid w:val="00BE0972"/>
    <w:rsid w:val="00BE0E32"/>
    <w:rsid w:val="00BE3323"/>
    <w:rsid w:val="00BE3666"/>
    <w:rsid w:val="00BE37CC"/>
    <w:rsid w:val="00BE39CA"/>
    <w:rsid w:val="00BE50BA"/>
    <w:rsid w:val="00BE5ABE"/>
    <w:rsid w:val="00BE62C2"/>
    <w:rsid w:val="00BE7F9A"/>
    <w:rsid w:val="00BF245E"/>
    <w:rsid w:val="00BF2EA5"/>
    <w:rsid w:val="00BF302E"/>
    <w:rsid w:val="00BF31E6"/>
    <w:rsid w:val="00BF5F8B"/>
    <w:rsid w:val="00BF62D8"/>
    <w:rsid w:val="00BF7F05"/>
    <w:rsid w:val="00C01BCA"/>
    <w:rsid w:val="00C02FCB"/>
    <w:rsid w:val="00C03188"/>
    <w:rsid w:val="00C065E3"/>
    <w:rsid w:val="00C070F2"/>
    <w:rsid w:val="00C10D41"/>
    <w:rsid w:val="00C10E29"/>
    <w:rsid w:val="00C113CB"/>
    <w:rsid w:val="00C12406"/>
    <w:rsid w:val="00C129A4"/>
    <w:rsid w:val="00C12B7E"/>
    <w:rsid w:val="00C12B87"/>
    <w:rsid w:val="00C133B1"/>
    <w:rsid w:val="00C13661"/>
    <w:rsid w:val="00C1493D"/>
    <w:rsid w:val="00C14B20"/>
    <w:rsid w:val="00C14D9C"/>
    <w:rsid w:val="00C17D43"/>
    <w:rsid w:val="00C202B0"/>
    <w:rsid w:val="00C22FAA"/>
    <w:rsid w:val="00C249CE"/>
    <w:rsid w:val="00C25268"/>
    <w:rsid w:val="00C27723"/>
    <w:rsid w:val="00C30267"/>
    <w:rsid w:val="00C338A5"/>
    <w:rsid w:val="00C33D9A"/>
    <w:rsid w:val="00C34982"/>
    <w:rsid w:val="00C35828"/>
    <w:rsid w:val="00C36A36"/>
    <w:rsid w:val="00C408F8"/>
    <w:rsid w:val="00C41E35"/>
    <w:rsid w:val="00C4241E"/>
    <w:rsid w:val="00C429F3"/>
    <w:rsid w:val="00C43B77"/>
    <w:rsid w:val="00C44145"/>
    <w:rsid w:val="00C46309"/>
    <w:rsid w:val="00C47253"/>
    <w:rsid w:val="00C50FC8"/>
    <w:rsid w:val="00C5491B"/>
    <w:rsid w:val="00C553CE"/>
    <w:rsid w:val="00C56314"/>
    <w:rsid w:val="00C61AE0"/>
    <w:rsid w:val="00C61DA2"/>
    <w:rsid w:val="00C66894"/>
    <w:rsid w:val="00C66D83"/>
    <w:rsid w:val="00C67A6D"/>
    <w:rsid w:val="00C70130"/>
    <w:rsid w:val="00C70674"/>
    <w:rsid w:val="00C7088C"/>
    <w:rsid w:val="00C70ED1"/>
    <w:rsid w:val="00C71404"/>
    <w:rsid w:val="00C71B6A"/>
    <w:rsid w:val="00C726EA"/>
    <w:rsid w:val="00C74888"/>
    <w:rsid w:val="00C74A15"/>
    <w:rsid w:val="00C75A66"/>
    <w:rsid w:val="00C7674A"/>
    <w:rsid w:val="00C771B0"/>
    <w:rsid w:val="00C7765D"/>
    <w:rsid w:val="00C805EF"/>
    <w:rsid w:val="00C810B5"/>
    <w:rsid w:val="00C81169"/>
    <w:rsid w:val="00C8149E"/>
    <w:rsid w:val="00C8212A"/>
    <w:rsid w:val="00C82591"/>
    <w:rsid w:val="00C82A58"/>
    <w:rsid w:val="00C848FE"/>
    <w:rsid w:val="00C85592"/>
    <w:rsid w:val="00C85A4F"/>
    <w:rsid w:val="00C87A0D"/>
    <w:rsid w:val="00C87AB0"/>
    <w:rsid w:val="00C90F9F"/>
    <w:rsid w:val="00C91D31"/>
    <w:rsid w:val="00C91D6B"/>
    <w:rsid w:val="00C95C24"/>
    <w:rsid w:val="00C96409"/>
    <w:rsid w:val="00C975AE"/>
    <w:rsid w:val="00C97CE3"/>
    <w:rsid w:val="00CA06F8"/>
    <w:rsid w:val="00CA0D0A"/>
    <w:rsid w:val="00CA1C63"/>
    <w:rsid w:val="00CA242E"/>
    <w:rsid w:val="00CA27A3"/>
    <w:rsid w:val="00CA3A5B"/>
    <w:rsid w:val="00CA72F3"/>
    <w:rsid w:val="00CB1742"/>
    <w:rsid w:val="00CB2042"/>
    <w:rsid w:val="00CB2461"/>
    <w:rsid w:val="00CB2912"/>
    <w:rsid w:val="00CB383A"/>
    <w:rsid w:val="00CB4BCC"/>
    <w:rsid w:val="00CB6A2E"/>
    <w:rsid w:val="00CB7C94"/>
    <w:rsid w:val="00CC00D7"/>
    <w:rsid w:val="00CC044E"/>
    <w:rsid w:val="00CC19E0"/>
    <w:rsid w:val="00CC2E3A"/>
    <w:rsid w:val="00CC40AF"/>
    <w:rsid w:val="00CC540C"/>
    <w:rsid w:val="00CC5D20"/>
    <w:rsid w:val="00CC6E39"/>
    <w:rsid w:val="00CC7ED3"/>
    <w:rsid w:val="00CD037B"/>
    <w:rsid w:val="00CD081E"/>
    <w:rsid w:val="00CD0FE1"/>
    <w:rsid w:val="00CD1FA2"/>
    <w:rsid w:val="00CD33FB"/>
    <w:rsid w:val="00CD4299"/>
    <w:rsid w:val="00CD492A"/>
    <w:rsid w:val="00CD6752"/>
    <w:rsid w:val="00CD6F6F"/>
    <w:rsid w:val="00CD78B5"/>
    <w:rsid w:val="00CD7B09"/>
    <w:rsid w:val="00CE2DF6"/>
    <w:rsid w:val="00CE300F"/>
    <w:rsid w:val="00CE307C"/>
    <w:rsid w:val="00CE35A5"/>
    <w:rsid w:val="00CE3DFA"/>
    <w:rsid w:val="00CE420E"/>
    <w:rsid w:val="00CE4265"/>
    <w:rsid w:val="00CE4C2A"/>
    <w:rsid w:val="00CE5A62"/>
    <w:rsid w:val="00CE6EA1"/>
    <w:rsid w:val="00CE6FA1"/>
    <w:rsid w:val="00CF0E0E"/>
    <w:rsid w:val="00CF1542"/>
    <w:rsid w:val="00CF1953"/>
    <w:rsid w:val="00CF2697"/>
    <w:rsid w:val="00CF42E6"/>
    <w:rsid w:val="00CF4A7C"/>
    <w:rsid w:val="00CF4D23"/>
    <w:rsid w:val="00CF4EE2"/>
    <w:rsid w:val="00CF63E1"/>
    <w:rsid w:val="00CF77AE"/>
    <w:rsid w:val="00D009A4"/>
    <w:rsid w:val="00D02191"/>
    <w:rsid w:val="00D0246D"/>
    <w:rsid w:val="00D02E41"/>
    <w:rsid w:val="00D030E4"/>
    <w:rsid w:val="00D06C2B"/>
    <w:rsid w:val="00D07117"/>
    <w:rsid w:val="00D07A7B"/>
    <w:rsid w:val="00D1089A"/>
    <w:rsid w:val="00D10B4E"/>
    <w:rsid w:val="00D1135B"/>
    <w:rsid w:val="00D121E7"/>
    <w:rsid w:val="00D1314F"/>
    <w:rsid w:val="00D1318B"/>
    <w:rsid w:val="00D1359D"/>
    <w:rsid w:val="00D1514D"/>
    <w:rsid w:val="00D167B3"/>
    <w:rsid w:val="00D16B8B"/>
    <w:rsid w:val="00D16EDC"/>
    <w:rsid w:val="00D174D8"/>
    <w:rsid w:val="00D175AE"/>
    <w:rsid w:val="00D1783E"/>
    <w:rsid w:val="00D17EC3"/>
    <w:rsid w:val="00D2121A"/>
    <w:rsid w:val="00D21ACC"/>
    <w:rsid w:val="00D22634"/>
    <w:rsid w:val="00D22821"/>
    <w:rsid w:val="00D2297E"/>
    <w:rsid w:val="00D24773"/>
    <w:rsid w:val="00D252E0"/>
    <w:rsid w:val="00D26430"/>
    <w:rsid w:val="00D26AF8"/>
    <w:rsid w:val="00D2735A"/>
    <w:rsid w:val="00D27957"/>
    <w:rsid w:val="00D31A62"/>
    <w:rsid w:val="00D32398"/>
    <w:rsid w:val="00D33AE3"/>
    <w:rsid w:val="00D34B85"/>
    <w:rsid w:val="00D34E4F"/>
    <w:rsid w:val="00D36B21"/>
    <w:rsid w:val="00D40830"/>
    <w:rsid w:val="00D41B0A"/>
    <w:rsid w:val="00D42407"/>
    <w:rsid w:val="00D425B2"/>
    <w:rsid w:val="00D4288C"/>
    <w:rsid w:val="00D42EA9"/>
    <w:rsid w:val="00D431A1"/>
    <w:rsid w:val="00D43CA9"/>
    <w:rsid w:val="00D43F88"/>
    <w:rsid w:val="00D44B05"/>
    <w:rsid w:val="00D45B2B"/>
    <w:rsid w:val="00D46296"/>
    <w:rsid w:val="00D46EA4"/>
    <w:rsid w:val="00D510F3"/>
    <w:rsid w:val="00D51BDC"/>
    <w:rsid w:val="00D5257A"/>
    <w:rsid w:val="00D53E2D"/>
    <w:rsid w:val="00D56B7C"/>
    <w:rsid w:val="00D614E2"/>
    <w:rsid w:val="00D63802"/>
    <w:rsid w:val="00D6389E"/>
    <w:rsid w:val="00D63A38"/>
    <w:rsid w:val="00D642F8"/>
    <w:rsid w:val="00D67262"/>
    <w:rsid w:val="00D67A89"/>
    <w:rsid w:val="00D71153"/>
    <w:rsid w:val="00D71B81"/>
    <w:rsid w:val="00D71C0C"/>
    <w:rsid w:val="00D72E30"/>
    <w:rsid w:val="00D77CE7"/>
    <w:rsid w:val="00D8031B"/>
    <w:rsid w:val="00D8098E"/>
    <w:rsid w:val="00D8155E"/>
    <w:rsid w:val="00D8301A"/>
    <w:rsid w:val="00D845A8"/>
    <w:rsid w:val="00D84D65"/>
    <w:rsid w:val="00D8504F"/>
    <w:rsid w:val="00D85CA5"/>
    <w:rsid w:val="00D85D98"/>
    <w:rsid w:val="00D91037"/>
    <w:rsid w:val="00D928DD"/>
    <w:rsid w:val="00D92C06"/>
    <w:rsid w:val="00D92F09"/>
    <w:rsid w:val="00D92FB0"/>
    <w:rsid w:val="00D93CCE"/>
    <w:rsid w:val="00D941AF"/>
    <w:rsid w:val="00D9680A"/>
    <w:rsid w:val="00DA119E"/>
    <w:rsid w:val="00DA14D1"/>
    <w:rsid w:val="00DA19DB"/>
    <w:rsid w:val="00DA2B48"/>
    <w:rsid w:val="00DA2D77"/>
    <w:rsid w:val="00DA2EB6"/>
    <w:rsid w:val="00DA317D"/>
    <w:rsid w:val="00DA4966"/>
    <w:rsid w:val="00DA4EB0"/>
    <w:rsid w:val="00DA4F30"/>
    <w:rsid w:val="00DA5845"/>
    <w:rsid w:val="00DA5FED"/>
    <w:rsid w:val="00DA6058"/>
    <w:rsid w:val="00DA78FE"/>
    <w:rsid w:val="00DB10BF"/>
    <w:rsid w:val="00DB2577"/>
    <w:rsid w:val="00DB379C"/>
    <w:rsid w:val="00DB3ED7"/>
    <w:rsid w:val="00DB42B9"/>
    <w:rsid w:val="00DB58F5"/>
    <w:rsid w:val="00DB6E04"/>
    <w:rsid w:val="00DB74F1"/>
    <w:rsid w:val="00DB7B4B"/>
    <w:rsid w:val="00DC05D1"/>
    <w:rsid w:val="00DC0990"/>
    <w:rsid w:val="00DC0D89"/>
    <w:rsid w:val="00DC0ED8"/>
    <w:rsid w:val="00DC2920"/>
    <w:rsid w:val="00DC2B12"/>
    <w:rsid w:val="00DC2E6F"/>
    <w:rsid w:val="00DC4440"/>
    <w:rsid w:val="00DC5311"/>
    <w:rsid w:val="00DC5A99"/>
    <w:rsid w:val="00DC7743"/>
    <w:rsid w:val="00DD0327"/>
    <w:rsid w:val="00DD1349"/>
    <w:rsid w:val="00DD17E9"/>
    <w:rsid w:val="00DD46AE"/>
    <w:rsid w:val="00DD5243"/>
    <w:rsid w:val="00DD79F9"/>
    <w:rsid w:val="00DD7E28"/>
    <w:rsid w:val="00DE1079"/>
    <w:rsid w:val="00DE155F"/>
    <w:rsid w:val="00DE1ADA"/>
    <w:rsid w:val="00DE1E82"/>
    <w:rsid w:val="00DE31AF"/>
    <w:rsid w:val="00DE5F53"/>
    <w:rsid w:val="00DE60F1"/>
    <w:rsid w:val="00DE748C"/>
    <w:rsid w:val="00DF05B8"/>
    <w:rsid w:val="00DF1CAD"/>
    <w:rsid w:val="00DF3C40"/>
    <w:rsid w:val="00DF69D8"/>
    <w:rsid w:val="00DF796D"/>
    <w:rsid w:val="00DF7F9A"/>
    <w:rsid w:val="00E0131B"/>
    <w:rsid w:val="00E02932"/>
    <w:rsid w:val="00E03956"/>
    <w:rsid w:val="00E06664"/>
    <w:rsid w:val="00E06DE5"/>
    <w:rsid w:val="00E079B9"/>
    <w:rsid w:val="00E102D8"/>
    <w:rsid w:val="00E10F9E"/>
    <w:rsid w:val="00E11447"/>
    <w:rsid w:val="00E12C39"/>
    <w:rsid w:val="00E1361B"/>
    <w:rsid w:val="00E13B68"/>
    <w:rsid w:val="00E13BFD"/>
    <w:rsid w:val="00E14738"/>
    <w:rsid w:val="00E15EDD"/>
    <w:rsid w:val="00E166D3"/>
    <w:rsid w:val="00E172A7"/>
    <w:rsid w:val="00E2036F"/>
    <w:rsid w:val="00E20D17"/>
    <w:rsid w:val="00E21D82"/>
    <w:rsid w:val="00E225D9"/>
    <w:rsid w:val="00E2278F"/>
    <w:rsid w:val="00E238EA"/>
    <w:rsid w:val="00E2427A"/>
    <w:rsid w:val="00E25617"/>
    <w:rsid w:val="00E2643B"/>
    <w:rsid w:val="00E26A2E"/>
    <w:rsid w:val="00E27026"/>
    <w:rsid w:val="00E27596"/>
    <w:rsid w:val="00E3161F"/>
    <w:rsid w:val="00E322AC"/>
    <w:rsid w:val="00E33724"/>
    <w:rsid w:val="00E341E0"/>
    <w:rsid w:val="00E34589"/>
    <w:rsid w:val="00E34B0A"/>
    <w:rsid w:val="00E36C87"/>
    <w:rsid w:val="00E372B8"/>
    <w:rsid w:val="00E3733C"/>
    <w:rsid w:val="00E378FB"/>
    <w:rsid w:val="00E37FD5"/>
    <w:rsid w:val="00E40405"/>
    <w:rsid w:val="00E404CB"/>
    <w:rsid w:val="00E41DE9"/>
    <w:rsid w:val="00E42037"/>
    <w:rsid w:val="00E42101"/>
    <w:rsid w:val="00E424AD"/>
    <w:rsid w:val="00E45B31"/>
    <w:rsid w:val="00E47AF2"/>
    <w:rsid w:val="00E512F9"/>
    <w:rsid w:val="00E53C87"/>
    <w:rsid w:val="00E54E35"/>
    <w:rsid w:val="00E5643C"/>
    <w:rsid w:val="00E577E9"/>
    <w:rsid w:val="00E57927"/>
    <w:rsid w:val="00E60D8B"/>
    <w:rsid w:val="00E61E25"/>
    <w:rsid w:val="00E6368C"/>
    <w:rsid w:val="00E63C36"/>
    <w:rsid w:val="00E6433C"/>
    <w:rsid w:val="00E65026"/>
    <w:rsid w:val="00E65503"/>
    <w:rsid w:val="00E66C90"/>
    <w:rsid w:val="00E66CD2"/>
    <w:rsid w:val="00E6785F"/>
    <w:rsid w:val="00E71525"/>
    <w:rsid w:val="00E715EE"/>
    <w:rsid w:val="00E7277E"/>
    <w:rsid w:val="00E73B26"/>
    <w:rsid w:val="00E740DC"/>
    <w:rsid w:val="00E74724"/>
    <w:rsid w:val="00E75D19"/>
    <w:rsid w:val="00E76C83"/>
    <w:rsid w:val="00E77935"/>
    <w:rsid w:val="00E7796D"/>
    <w:rsid w:val="00E808D2"/>
    <w:rsid w:val="00E82002"/>
    <w:rsid w:val="00E8219D"/>
    <w:rsid w:val="00E82708"/>
    <w:rsid w:val="00E829BC"/>
    <w:rsid w:val="00E83DB1"/>
    <w:rsid w:val="00E84439"/>
    <w:rsid w:val="00E84C38"/>
    <w:rsid w:val="00E84E6A"/>
    <w:rsid w:val="00E85C22"/>
    <w:rsid w:val="00E868AB"/>
    <w:rsid w:val="00E86CD9"/>
    <w:rsid w:val="00E87127"/>
    <w:rsid w:val="00E875B2"/>
    <w:rsid w:val="00E913B7"/>
    <w:rsid w:val="00E92F84"/>
    <w:rsid w:val="00E92FC5"/>
    <w:rsid w:val="00E93562"/>
    <w:rsid w:val="00E93FC1"/>
    <w:rsid w:val="00E94C0B"/>
    <w:rsid w:val="00E96783"/>
    <w:rsid w:val="00E96868"/>
    <w:rsid w:val="00E9774F"/>
    <w:rsid w:val="00E97E4E"/>
    <w:rsid w:val="00E97E5E"/>
    <w:rsid w:val="00EA0A01"/>
    <w:rsid w:val="00EA2E82"/>
    <w:rsid w:val="00EA737E"/>
    <w:rsid w:val="00EA76D0"/>
    <w:rsid w:val="00EB0EB4"/>
    <w:rsid w:val="00EB1433"/>
    <w:rsid w:val="00EB25AE"/>
    <w:rsid w:val="00EB3089"/>
    <w:rsid w:val="00EB3272"/>
    <w:rsid w:val="00EB33B2"/>
    <w:rsid w:val="00EB34AE"/>
    <w:rsid w:val="00EB60D9"/>
    <w:rsid w:val="00EB627F"/>
    <w:rsid w:val="00EB7754"/>
    <w:rsid w:val="00EC0738"/>
    <w:rsid w:val="00EC078A"/>
    <w:rsid w:val="00EC08BA"/>
    <w:rsid w:val="00EC1F18"/>
    <w:rsid w:val="00EC3630"/>
    <w:rsid w:val="00EC3A35"/>
    <w:rsid w:val="00EC4013"/>
    <w:rsid w:val="00EC4C15"/>
    <w:rsid w:val="00EC5E52"/>
    <w:rsid w:val="00ED1900"/>
    <w:rsid w:val="00ED2D1C"/>
    <w:rsid w:val="00ED2ED4"/>
    <w:rsid w:val="00ED4E34"/>
    <w:rsid w:val="00ED591E"/>
    <w:rsid w:val="00ED758F"/>
    <w:rsid w:val="00EE1106"/>
    <w:rsid w:val="00EE40A9"/>
    <w:rsid w:val="00EE4FC4"/>
    <w:rsid w:val="00EE55A1"/>
    <w:rsid w:val="00EE5C0E"/>
    <w:rsid w:val="00EE5F51"/>
    <w:rsid w:val="00EE6501"/>
    <w:rsid w:val="00EE7763"/>
    <w:rsid w:val="00EE7B49"/>
    <w:rsid w:val="00EF10C2"/>
    <w:rsid w:val="00EF2F11"/>
    <w:rsid w:val="00EF42EB"/>
    <w:rsid w:val="00EF4B42"/>
    <w:rsid w:val="00EF58E9"/>
    <w:rsid w:val="00EF5C18"/>
    <w:rsid w:val="00F016D8"/>
    <w:rsid w:val="00F034F8"/>
    <w:rsid w:val="00F046E4"/>
    <w:rsid w:val="00F04CD5"/>
    <w:rsid w:val="00F0540D"/>
    <w:rsid w:val="00F074B7"/>
    <w:rsid w:val="00F07644"/>
    <w:rsid w:val="00F10450"/>
    <w:rsid w:val="00F121C7"/>
    <w:rsid w:val="00F149EE"/>
    <w:rsid w:val="00F1614C"/>
    <w:rsid w:val="00F1615C"/>
    <w:rsid w:val="00F16340"/>
    <w:rsid w:val="00F17006"/>
    <w:rsid w:val="00F1759B"/>
    <w:rsid w:val="00F17809"/>
    <w:rsid w:val="00F178E8"/>
    <w:rsid w:val="00F20334"/>
    <w:rsid w:val="00F2082E"/>
    <w:rsid w:val="00F209B0"/>
    <w:rsid w:val="00F20D7B"/>
    <w:rsid w:val="00F22474"/>
    <w:rsid w:val="00F23479"/>
    <w:rsid w:val="00F25EDF"/>
    <w:rsid w:val="00F2647F"/>
    <w:rsid w:val="00F268F4"/>
    <w:rsid w:val="00F27521"/>
    <w:rsid w:val="00F279ED"/>
    <w:rsid w:val="00F27EA0"/>
    <w:rsid w:val="00F30499"/>
    <w:rsid w:val="00F3083D"/>
    <w:rsid w:val="00F30E7F"/>
    <w:rsid w:val="00F31B0E"/>
    <w:rsid w:val="00F33C8F"/>
    <w:rsid w:val="00F343D1"/>
    <w:rsid w:val="00F344CC"/>
    <w:rsid w:val="00F347CD"/>
    <w:rsid w:val="00F3499F"/>
    <w:rsid w:val="00F353C4"/>
    <w:rsid w:val="00F35980"/>
    <w:rsid w:val="00F37466"/>
    <w:rsid w:val="00F403D7"/>
    <w:rsid w:val="00F41092"/>
    <w:rsid w:val="00F42048"/>
    <w:rsid w:val="00F437A1"/>
    <w:rsid w:val="00F44EDA"/>
    <w:rsid w:val="00F4575C"/>
    <w:rsid w:val="00F459A0"/>
    <w:rsid w:val="00F45AC2"/>
    <w:rsid w:val="00F45ED3"/>
    <w:rsid w:val="00F46187"/>
    <w:rsid w:val="00F4654C"/>
    <w:rsid w:val="00F4663D"/>
    <w:rsid w:val="00F47A20"/>
    <w:rsid w:val="00F503F3"/>
    <w:rsid w:val="00F5321D"/>
    <w:rsid w:val="00F54850"/>
    <w:rsid w:val="00F553D8"/>
    <w:rsid w:val="00F557D2"/>
    <w:rsid w:val="00F55A27"/>
    <w:rsid w:val="00F568A0"/>
    <w:rsid w:val="00F57421"/>
    <w:rsid w:val="00F60EAF"/>
    <w:rsid w:val="00F6130C"/>
    <w:rsid w:val="00F62247"/>
    <w:rsid w:val="00F62A36"/>
    <w:rsid w:val="00F651BE"/>
    <w:rsid w:val="00F65665"/>
    <w:rsid w:val="00F67166"/>
    <w:rsid w:val="00F71AEA"/>
    <w:rsid w:val="00F726EE"/>
    <w:rsid w:val="00F75671"/>
    <w:rsid w:val="00F765E2"/>
    <w:rsid w:val="00F7783F"/>
    <w:rsid w:val="00F77BAC"/>
    <w:rsid w:val="00F80A32"/>
    <w:rsid w:val="00F8205B"/>
    <w:rsid w:val="00F82996"/>
    <w:rsid w:val="00F833B7"/>
    <w:rsid w:val="00F83A96"/>
    <w:rsid w:val="00F84268"/>
    <w:rsid w:val="00F8601D"/>
    <w:rsid w:val="00F8631C"/>
    <w:rsid w:val="00F86758"/>
    <w:rsid w:val="00F86B64"/>
    <w:rsid w:val="00F8702C"/>
    <w:rsid w:val="00F9015C"/>
    <w:rsid w:val="00F91EE4"/>
    <w:rsid w:val="00F91FD9"/>
    <w:rsid w:val="00F92631"/>
    <w:rsid w:val="00F92714"/>
    <w:rsid w:val="00F9349A"/>
    <w:rsid w:val="00F940C3"/>
    <w:rsid w:val="00F945BD"/>
    <w:rsid w:val="00F96676"/>
    <w:rsid w:val="00F975EC"/>
    <w:rsid w:val="00F97BCF"/>
    <w:rsid w:val="00FA03E7"/>
    <w:rsid w:val="00FA0537"/>
    <w:rsid w:val="00FA07D0"/>
    <w:rsid w:val="00FA11F2"/>
    <w:rsid w:val="00FA338B"/>
    <w:rsid w:val="00FA3897"/>
    <w:rsid w:val="00FA61B2"/>
    <w:rsid w:val="00FA6994"/>
    <w:rsid w:val="00FA6F31"/>
    <w:rsid w:val="00FB1248"/>
    <w:rsid w:val="00FB1B42"/>
    <w:rsid w:val="00FB293B"/>
    <w:rsid w:val="00FB3CE2"/>
    <w:rsid w:val="00FB49E9"/>
    <w:rsid w:val="00FB4FC8"/>
    <w:rsid w:val="00FB5E82"/>
    <w:rsid w:val="00FB7419"/>
    <w:rsid w:val="00FC1174"/>
    <w:rsid w:val="00FC1C50"/>
    <w:rsid w:val="00FC1C8D"/>
    <w:rsid w:val="00FC28D6"/>
    <w:rsid w:val="00FC2D85"/>
    <w:rsid w:val="00FC2E84"/>
    <w:rsid w:val="00FD4A8D"/>
    <w:rsid w:val="00FD4E38"/>
    <w:rsid w:val="00FD4E9B"/>
    <w:rsid w:val="00FD5148"/>
    <w:rsid w:val="00FD73A4"/>
    <w:rsid w:val="00FD7989"/>
    <w:rsid w:val="00FD79BB"/>
    <w:rsid w:val="00FE1CED"/>
    <w:rsid w:val="00FE260E"/>
    <w:rsid w:val="00FE2D06"/>
    <w:rsid w:val="00FE39B9"/>
    <w:rsid w:val="00FE3DD1"/>
    <w:rsid w:val="00FE3E27"/>
    <w:rsid w:val="00FE4BFE"/>
    <w:rsid w:val="00FE64D2"/>
    <w:rsid w:val="00FE6BDB"/>
    <w:rsid w:val="00FF2A9C"/>
    <w:rsid w:val="00FF49BC"/>
    <w:rsid w:val="00FF50AB"/>
    <w:rsid w:val="00FF618E"/>
    <w:rsid w:val="00FF6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B032F0"/>
  <w15:docId w15:val="{B7178247-FB10-42FD-BE19-47B794CD2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731"/>
    <w:pPr>
      <w:tabs>
        <w:tab w:val="left" w:pos="0"/>
      </w:tabs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6731"/>
    <w:pPr>
      <w:keepNext/>
      <w:pBdr>
        <w:bottom w:val="single" w:sz="4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aliases w:val="H2,h2"/>
    <w:basedOn w:val="Normal"/>
    <w:next w:val="Normal"/>
    <w:qFormat/>
    <w:rsid w:val="00906731"/>
    <w:pPr>
      <w:keepNext/>
      <w:shd w:val="clear" w:color="auto" w:fill="E0E0E0"/>
      <w:spacing w:before="32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aliases w:val="h3,sec"/>
    <w:basedOn w:val="Normal"/>
    <w:next w:val="Amain"/>
    <w:link w:val="Heading3Char"/>
    <w:qFormat/>
    <w:rsid w:val="00906731"/>
    <w:pPr>
      <w:keepNext/>
      <w:spacing w:before="14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6731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Heading5">
    <w:name w:val="heading 5"/>
    <w:basedOn w:val="Normal"/>
    <w:next w:val="Normal"/>
    <w:qFormat/>
    <w:rsid w:val="00CF4A7C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CF4A7C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CF4A7C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CF4A7C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CF4A7C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-5pt">
    <w:name w:val="Norm-5pt"/>
    <w:basedOn w:val="Normal"/>
    <w:rsid w:val="0090673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80" w:after="60"/>
      <w:jc w:val="center"/>
    </w:pPr>
    <w:rPr>
      <w:rFonts w:ascii="Arial" w:hAnsi="Arial"/>
      <w:sz w:val="10"/>
    </w:rPr>
  </w:style>
  <w:style w:type="paragraph" w:customStyle="1" w:styleId="01Contents">
    <w:name w:val="01Contents"/>
    <w:basedOn w:val="Normal"/>
    <w:rsid w:val="00906731"/>
  </w:style>
  <w:style w:type="paragraph" w:customStyle="1" w:styleId="00ClientCover">
    <w:name w:val="00ClientCover"/>
    <w:basedOn w:val="Normal"/>
    <w:rsid w:val="00906731"/>
  </w:style>
  <w:style w:type="paragraph" w:customStyle="1" w:styleId="02Text">
    <w:name w:val="02Text"/>
    <w:basedOn w:val="Normal"/>
    <w:rsid w:val="00906731"/>
  </w:style>
  <w:style w:type="paragraph" w:customStyle="1" w:styleId="BillBasic">
    <w:name w:val="BillBasic"/>
    <w:link w:val="BillBasicChar"/>
    <w:rsid w:val="00906731"/>
    <w:pPr>
      <w:spacing w:before="140"/>
      <w:jc w:val="both"/>
    </w:pPr>
    <w:rPr>
      <w:sz w:val="24"/>
      <w:lang w:eastAsia="en-US"/>
    </w:rPr>
  </w:style>
  <w:style w:type="paragraph" w:styleId="Header">
    <w:name w:val="header"/>
    <w:basedOn w:val="Normal"/>
    <w:link w:val="HeaderChar"/>
    <w:rsid w:val="0090673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06731"/>
    <w:pPr>
      <w:spacing w:before="12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906731"/>
    <w:pPr>
      <w:spacing w:before="1220"/>
    </w:pPr>
    <w:rPr>
      <w:rFonts w:ascii="Arial" w:hAnsi="Arial"/>
      <w:b/>
      <w:sz w:val="40"/>
    </w:rPr>
  </w:style>
  <w:style w:type="paragraph" w:customStyle="1" w:styleId="BillBasicHeading">
    <w:name w:val="BillBasicHeading"/>
    <w:basedOn w:val="BillBasic"/>
    <w:rsid w:val="00906731"/>
    <w:pPr>
      <w:keepNext/>
      <w:tabs>
        <w:tab w:val="left" w:pos="2600"/>
      </w:tabs>
      <w:jc w:val="left"/>
    </w:pPr>
    <w:rPr>
      <w:rFonts w:ascii="Arial" w:hAnsi="Arial"/>
      <w:b/>
    </w:rPr>
  </w:style>
  <w:style w:type="paragraph" w:customStyle="1" w:styleId="EnactingWordsRules">
    <w:name w:val="EnactingWordsRules"/>
    <w:basedOn w:val="EnactingWords"/>
    <w:rsid w:val="00906731"/>
    <w:pPr>
      <w:spacing w:before="240"/>
    </w:pPr>
  </w:style>
  <w:style w:type="paragraph" w:customStyle="1" w:styleId="EnactingWords">
    <w:name w:val="EnactingWords"/>
    <w:basedOn w:val="BillBasic"/>
    <w:rsid w:val="00906731"/>
    <w:pPr>
      <w:spacing w:before="120"/>
    </w:pPr>
  </w:style>
  <w:style w:type="paragraph" w:customStyle="1" w:styleId="Amain">
    <w:name w:val="A main"/>
    <w:basedOn w:val="BillBasic"/>
    <w:rsid w:val="00906731"/>
    <w:pPr>
      <w:tabs>
        <w:tab w:val="right" w:pos="900"/>
        <w:tab w:val="left" w:pos="1100"/>
      </w:tabs>
      <w:ind w:left="1100" w:hanging="1100"/>
      <w:outlineLvl w:val="5"/>
    </w:pPr>
  </w:style>
  <w:style w:type="paragraph" w:customStyle="1" w:styleId="Amainreturn">
    <w:name w:val="A main return"/>
    <w:basedOn w:val="BillBasic"/>
    <w:rsid w:val="00906731"/>
    <w:pPr>
      <w:ind w:left="1100"/>
    </w:pPr>
  </w:style>
  <w:style w:type="paragraph" w:customStyle="1" w:styleId="Apara">
    <w:name w:val="A para"/>
    <w:basedOn w:val="BillBasic"/>
    <w:rsid w:val="00906731"/>
    <w:pPr>
      <w:tabs>
        <w:tab w:val="right" w:pos="1400"/>
        <w:tab w:val="left" w:pos="1600"/>
      </w:tabs>
      <w:ind w:left="1600" w:hanging="1600"/>
      <w:outlineLvl w:val="6"/>
    </w:pPr>
  </w:style>
  <w:style w:type="paragraph" w:customStyle="1" w:styleId="Asubpara">
    <w:name w:val="A subpara"/>
    <w:basedOn w:val="BillBasic"/>
    <w:rsid w:val="00906731"/>
    <w:pPr>
      <w:tabs>
        <w:tab w:val="right" w:pos="1900"/>
        <w:tab w:val="left" w:pos="2100"/>
      </w:tabs>
      <w:ind w:left="2100" w:hanging="2100"/>
      <w:outlineLvl w:val="7"/>
    </w:pPr>
  </w:style>
  <w:style w:type="paragraph" w:customStyle="1" w:styleId="Asubsubpara">
    <w:name w:val="A subsubpara"/>
    <w:basedOn w:val="BillBasic"/>
    <w:rsid w:val="00906731"/>
    <w:pPr>
      <w:tabs>
        <w:tab w:val="right" w:pos="2400"/>
        <w:tab w:val="left" w:pos="2600"/>
      </w:tabs>
      <w:ind w:left="2600" w:hanging="2600"/>
      <w:outlineLvl w:val="8"/>
    </w:pPr>
  </w:style>
  <w:style w:type="paragraph" w:customStyle="1" w:styleId="aDef">
    <w:name w:val="aDef"/>
    <w:basedOn w:val="BillBasic"/>
    <w:rsid w:val="00906731"/>
    <w:pPr>
      <w:ind w:left="1100"/>
    </w:pPr>
  </w:style>
  <w:style w:type="paragraph" w:customStyle="1" w:styleId="aExamHead">
    <w:name w:val="aExam Head"/>
    <w:basedOn w:val="BillBasicHeading"/>
    <w:next w:val="aExam"/>
    <w:rsid w:val="00906731"/>
    <w:pPr>
      <w:tabs>
        <w:tab w:val="clear" w:pos="2600"/>
      </w:tabs>
      <w:ind w:left="1100"/>
    </w:pPr>
    <w:rPr>
      <w:sz w:val="18"/>
    </w:rPr>
  </w:style>
  <w:style w:type="paragraph" w:customStyle="1" w:styleId="aExam">
    <w:name w:val="aExam"/>
    <w:basedOn w:val="aNoteSymb"/>
    <w:rsid w:val="00906731"/>
    <w:pPr>
      <w:spacing w:before="60"/>
      <w:ind w:left="1100" w:firstLine="0"/>
    </w:pPr>
  </w:style>
  <w:style w:type="paragraph" w:customStyle="1" w:styleId="aNote">
    <w:name w:val="aNote"/>
    <w:basedOn w:val="BillBasic"/>
    <w:link w:val="aNoteChar"/>
    <w:rsid w:val="00906731"/>
    <w:pPr>
      <w:ind w:left="1900" w:hanging="800"/>
    </w:pPr>
    <w:rPr>
      <w:sz w:val="20"/>
    </w:rPr>
  </w:style>
  <w:style w:type="paragraph" w:customStyle="1" w:styleId="HeaderEven">
    <w:name w:val="HeaderEven"/>
    <w:basedOn w:val="Normal"/>
    <w:rsid w:val="00906731"/>
    <w:rPr>
      <w:rFonts w:ascii="Arial" w:hAnsi="Arial"/>
      <w:sz w:val="18"/>
    </w:rPr>
  </w:style>
  <w:style w:type="paragraph" w:customStyle="1" w:styleId="HeaderEven6">
    <w:name w:val="HeaderEven6"/>
    <w:basedOn w:val="HeaderEven"/>
    <w:rsid w:val="00906731"/>
    <w:pPr>
      <w:spacing w:before="120" w:after="60"/>
    </w:pPr>
  </w:style>
  <w:style w:type="paragraph" w:customStyle="1" w:styleId="HeaderOdd6">
    <w:name w:val="HeaderOdd6"/>
    <w:basedOn w:val="HeaderEven6"/>
    <w:rsid w:val="00906731"/>
    <w:pPr>
      <w:jc w:val="right"/>
    </w:pPr>
  </w:style>
  <w:style w:type="paragraph" w:customStyle="1" w:styleId="HeaderOdd">
    <w:name w:val="HeaderOdd"/>
    <w:basedOn w:val="HeaderEven"/>
    <w:rsid w:val="00906731"/>
    <w:pPr>
      <w:jc w:val="right"/>
    </w:pPr>
  </w:style>
  <w:style w:type="paragraph" w:customStyle="1" w:styleId="N-TOCheading">
    <w:name w:val="N-TOCheading"/>
    <w:basedOn w:val="BillBasicHeading"/>
    <w:next w:val="N-9pt"/>
    <w:rsid w:val="00906731"/>
    <w:pPr>
      <w:pBdr>
        <w:bottom w:val="single" w:sz="4" w:space="1" w:color="auto"/>
      </w:pBdr>
      <w:spacing w:before="800"/>
    </w:pPr>
    <w:rPr>
      <w:sz w:val="32"/>
    </w:rPr>
  </w:style>
  <w:style w:type="paragraph" w:customStyle="1" w:styleId="N-9pt">
    <w:name w:val="N-9pt"/>
    <w:basedOn w:val="BillBasic"/>
    <w:next w:val="BillBasic"/>
    <w:rsid w:val="00906731"/>
    <w:pPr>
      <w:keepNext/>
      <w:tabs>
        <w:tab w:val="right" w:pos="7707"/>
      </w:tabs>
      <w:spacing w:before="120"/>
    </w:pPr>
    <w:rPr>
      <w:rFonts w:ascii="Arial" w:hAnsi="Arial"/>
      <w:sz w:val="18"/>
    </w:rPr>
  </w:style>
  <w:style w:type="paragraph" w:customStyle="1" w:styleId="N-14pt">
    <w:name w:val="N-14pt"/>
    <w:basedOn w:val="BillBasic"/>
    <w:rsid w:val="00906731"/>
    <w:pPr>
      <w:spacing w:before="0"/>
    </w:pPr>
    <w:rPr>
      <w:b/>
      <w:sz w:val="28"/>
    </w:rPr>
  </w:style>
  <w:style w:type="paragraph" w:customStyle="1" w:styleId="N-16pt">
    <w:name w:val="N-16pt"/>
    <w:basedOn w:val="BillBasic"/>
    <w:rsid w:val="00906731"/>
    <w:pPr>
      <w:spacing w:before="800"/>
    </w:pPr>
    <w:rPr>
      <w:b/>
      <w:sz w:val="32"/>
    </w:rPr>
  </w:style>
  <w:style w:type="paragraph" w:customStyle="1" w:styleId="N-line3">
    <w:name w:val="N-line3"/>
    <w:basedOn w:val="BillBasic"/>
    <w:next w:val="BillBasic"/>
    <w:rsid w:val="00906731"/>
    <w:pPr>
      <w:pBdr>
        <w:bottom w:val="single" w:sz="12" w:space="1" w:color="auto"/>
      </w:pBdr>
      <w:spacing w:before="60"/>
    </w:pPr>
  </w:style>
  <w:style w:type="paragraph" w:customStyle="1" w:styleId="Comment">
    <w:name w:val="Comment"/>
    <w:basedOn w:val="BillBasic"/>
    <w:rsid w:val="00906731"/>
    <w:pPr>
      <w:tabs>
        <w:tab w:val="left" w:pos="1800"/>
      </w:tabs>
      <w:ind w:left="1300"/>
      <w:jc w:val="left"/>
    </w:pPr>
    <w:rPr>
      <w:b/>
      <w:sz w:val="18"/>
    </w:rPr>
  </w:style>
  <w:style w:type="paragraph" w:customStyle="1" w:styleId="FooterInfo">
    <w:name w:val="FooterInfo"/>
    <w:basedOn w:val="Normal"/>
    <w:rsid w:val="00906731"/>
    <w:pPr>
      <w:tabs>
        <w:tab w:val="right" w:pos="7707"/>
      </w:tabs>
    </w:pPr>
    <w:rPr>
      <w:rFonts w:ascii="Arial" w:hAnsi="Arial"/>
      <w:sz w:val="18"/>
    </w:rPr>
  </w:style>
  <w:style w:type="paragraph" w:customStyle="1" w:styleId="AH1Chapter">
    <w:name w:val="A H1 Chapter"/>
    <w:basedOn w:val="BillBasicHeading"/>
    <w:next w:val="AH2Part"/>
    <w:rsid w:val="00906731"/>
    <w:pPr>
      <w:spacing w:before="320"/>
      <w:ind w:left="2600" w:hanging="2600"/>
      <w:outlineLvl w:val="0"/>
    </w:pPr>
    <w:rPr>
      <w:sz w:val="34"/>
    </w:rPr>
  </w:style>
  <w:style w:type="paragraph" w:customStyle="1" w:styleId="AH2Part">
    <w:name w:val="A H2 Part"/>
    <w:basedOn w:val="BillBasicHeading"/>
    <w:next w:val="AH3Div"/>
    <w:rsid w:val="00906731"/>
    <w:pPr>
      <w:spacing w:before="380"/>
      <w:ind w:left="2600" w:hanging="2600"/>
      <w:outlineLvl w:val="1"/>
    </w:pPr>
    <w:rPr>
      <w:sz w:val="32"/>
    </w:rPr>
  </w:style>
  <w:style w:type="paragraph" w:customStyle="1" w:styleId="AH3Div">
    <w:name w:val="A H3 Div"/>
    <w:basedOn w:val="BillBasicHeading"/>
    <w:next w:val="AH5Sec"/>
    <w:rsid w:val="00906731"/>
    <w:pPr>
      <w:spacing w:before="240"/>
      <w:ind w:left="2600" w:hanging="2600"/>
      <w:outlineLvl w:val="2"/>
    </w:pPr>
    <w:rPr>
      <w:sz w:val="28"/>
    </w:rPr>
  </w:style>
  <w:style w:type="paragraph" w:customStyle="1" w:styleId="AH5Sec">
    <w:name w:val="A H5 Sec"/>
    <w:basedOn w:val="BillBasicHeading"/>
    <w:next w:val="Amain"/>
    <w:link w:val="AH5SecChar"/>
    <w:rsid w:val="00906731"/>
    <w:pPr>
      <w:tabs>
        <w:tab w:val="clear" w:pos="2600"/>
        <w:tab w:val="left" w:pos="1100"/>
      </w:tabs>
      <w:spacing w:before="240"/>
      <w:ind w:left="1100" w:hanging="1100"/>
      <w:outlineLvl w:val="4"/>
    </w:pPr>
  </w:style>
  <w:style w:type="paragraph" w:customStyle="1" w:styleId="direction">
    <w:name w:val="direction"/>
    <w:basedOn w:val="BillBasic"/>
    <w:next w:val="AmainreturnSymb"/>
    <w:rsid w:val="00906731"/>
    <w:pPr>
      <w:keepNext/>
      <w:ind w:left="1100"/>
    </w:pPr>
    <w:rPr>
      <w:i/>
    </w:rPr>
  </w:style>
  <w:style w:type="paragraph" w:customStyle="1" w:styleId="AH4SubDiv">
    <w:name w:val="A H4 SubDiv"/>
    <w:basedOn w:val="BillBasicHeading"/>
    <w:next w:val="AH5Sec"/>
    <w:rsid w:val="00906731"/>
    <w:pPr>
      <w:spacing w:before="240"/>
      <w:ind w:left="2600" w:hanging="2600"/>
      <w:outlineLvl w:val="3"/>
    </w:pPr>
    <w:rPr>
      <w:sz w:val="26"/>
    </w:rPr>
  </w:style>
  <w:style w:type="paragraph" w:customStyle="1" w:styleId="Sched-heading">
    <w:name w:val="Sched-heading"/>
    <w:basedOn w:val="BillBasicHeading"/>
    <w:next w:val="refSymb"/>
    <w:rsid w:val="00906731"/>
    <w:pPr>
      <w:spacing w:before="380"/>
      <w:ind w:left="2600" w:hanging="2600"/>
      <w:outlineLvl w:val="0"/>
    </w:pPr>
    <w:rPr>
      <w:sz w:val="34"/>
    </w:rPr>
  </w:style>
  <w:style w:type="paragraph" w:customStyle="1" w:styleId="ref">
    <w:name w:val="ref"/>
    <w:basedOn w:val="BillBasic"/>
    <w:next w:val="Normal"/>
    <w:rsid w:val="00906731"/>
    <w:pPr>
      <w:spacing w:before="60"/>
    </w:pPr>
    <w:rPr>
      <w:sz w:val="18"/>
    </w:rPr>
  </w:style>
  <w:style w:type="paragraph" w:customStyle="1" w:styleId="Sched-Part">
    <w:name w:val="Sched-Part"/>
    <w:basedOn w:val="BillBasicHeading"/>
    <w:next w:val="Sched-Form"/>
    <w:rsid w:val="00906731"/>
    <w:pPr>
      <w:spacing w:before="380"/>
      <w:ind w:left="2600" w:hanging="2600"/>
      <w:outlineLvl w:val="1"/>
    </w:pPr>
    <w:rPr>
      <w:sz w:val="32"/>
    </w:rPr>
  </w:style>
  <w:style w:type="paragraph" w:customStyle="1" w:styleId="ShadedSchClause">
    <w:name w:val="Shaded Sch Clause"/>
    <w:basedOn w:val="Schclauseheading"/>
    <w:next w:val="direction"/>
    <w:rsid w:val="00906731"/>
    <w:pPr>
      <w:shd w:val="pct25" w:color="auto" w:fill="auto"/>
      <w:outlineLvl w:val="3"/>
    </w:pPr>
  </w:style>
  <w:style w:type="paragraph" w:customStyle="1" w:styleId="Sched-Form">
    <w:name w:val="Sched-Form"/>
    <w:basedOn w:val="BillBasicHeading"/>
    <w:next w:val="Schclauseheading"/>
    <w:rsid w:val="00906731"/>
    <w:pPr>
      <w:tabs>
        <w:tab w:val="right" w:pos="7200"/>
      </w:tabs>
      <w:spacing w:before="240"/>
      <w:ind w:left="2600" w:hanging="2600"/>
      <w:outlineLvl w:val="2"/>
    </w:pPr>
    <w:rPr>
      <w:sz w:val="28"/>
    </w:rPr>
  </w:style>
  <w:style w:type="paragraph" w:customStyle="1" w:styleId="Schclauseheading">
    <w:name w:val="Sch clause heading"/>
    <w:basedOn w:val="BillBasic"/>
    <w:next w:val="SchAmainSymb"/>
    <w:rsid w:val="00906731"/>
    <w:pPr>
      <w:keepNext/>
      <w:tabs>
        <w:tab w:val="left" w:pos="1100"/>
      </w:tabs>
      <w:spacing w:before="240"/>
      <w:ind w:left="1100" w:hanging="1100"/>
      <w:jc w:val="left"/>
      <w:outlineLvl w:val="4"/>
    </w:pPr>
    <w:rPr>
      <w:rFonts w:ascii="Arial" w:hAnsi="Arial"/>
      <w:b/>
    </w:rPr>
  </w:style>
  <w:style w:type="paragraph" w:customStyle="1" w:styleId="Dict-Heading">
    <w:name w:val="Dict-Heading"/>
    <w:basedOn w:val="BillBasicHeading"/>
    <w:next w:val="Normal"/>
    <w:rsid w:val="00906731"/>
    <w:pPr>
      <w:spacing w:before="320"/>
      <w:ind w:left="2600" w:hanging="2600"/>
      <w:jc w:val="both"/>
      <w:outlineLvl w:val="0"/>
    </w:pPr>
    <w:rPr>
      <w:sz w:val="34"/>
    </w:rPr>
  </w:style>
  <w:style w:type="paragraph" w:styleId="TOC7">
    <w:name w:val="toc 7"/>
    <w:basedOn w:val="TOC2"/>
    <w:next w:val="Normal"/>
    <w:autoRedefine/>
    <w:rsid w:val="00906731"/>
    <w:pPr>
      <w:keepNext w:val="0"/>
      <w:spacing w:before="120"/>
    </w:pPr>
    <w:rPr>
      <w:sz w:val="20"/>
    </w:rPr>
  </w:style>
  <w:style w:type="paragraph" w:styleId="TOC2">
    <w:name w:val="toc 2"/>
    <w:basedOn w:val="Normal"/>
    <w:next w:val="Normal"/>
    <w:autoRedefine/>
    <w:rsid w:val="00906731"/>
    <w:pPr>
      <w:keepNext/>
      <w:tabs>
        <w:tab w:val="left" w:pos="2000"/>
        <w:tab w:val="right" w:pos="7672"/>
      </w:tabs>
      <w:spacing w:before="240"/>
      <w:ind w:left="2000" w:right="440" w:hanging="2000"/>
    </w:pPr>
    <w:rPr>
      <w:rFonts w:ascii="Arial" w:hAnsi="Arial"/>
      <w:b/>
      <w:noProof/>
    </w:rPr>
  </w:style>
  <w:style w:type="paragraph" w:customStyle="1" w:styleId="Endnote1">
    <w:name w:val="Endnote1"/>
    <w:basedOn w:val="BillBasic"/>
    <w:next w:val="Normal"/>
    <w:rsid w:val="00906731"/>
    <w:pPr>
      <w:keepNext/>
      <w:tabs>
        <w:tab w:val="left" w:pos="400"/>
      </w:tabs>
      <w:spacing w:before="0"/>
      <w:jc w:val="left"/>
    </w:pPr>
    <w:rPr>
      <w:rFonts w:ascii="Arial" w:hAnsi="Arial"/>
      <w:b/>
      <w:sz w:val="28"/>
    </w:rPr>
  </w:style>
  <w:style w:type="paragraph" w:customStyle="1" w:styleId="EndNote2">
    <w:name w:val="EndNote2"/>
    <w:basedOn w:val="BillBasic"/>
    <w:rsid w:val="00CF4A7C"/>
    <w:pPr>
      <w:keepNext/>
      <w:tabs>
        <w:tab w:val="left" w:pos="240"/>
      </w:tabs>
      <w:spacing w:before="320"/>
      <w:jc w:val="left"/>
    </w:pPr>
    <w:rPr>
      <w:b/>
      <w:sz w:val="18"/>
    </w:rPr>
  </w:style>
  <w:style w:type="paragraph" w:customStyle="1" w:styleId="IH1Chap">
    <w:name w:val="I H1 Chap"/>
    <w:basedOn w:val="BillBasicHeading"/>
    <w:next w:val="Normal"/>
    <w:rsid w:val="00906731"/>
    <w:pPr>
      <w:spacing w:before="320"/>
      <w:ind w:left="2600" w:hanging="2600"/>
    </w:pPr>
    <w:rPr>
      <w:sz w:val="34"/>
    </w:rPr>
  </w:style>
  <w:style w:type="paragraph" w:customStyle="1" w:styleId="IH2Part">
    <w:name w:val="I H2 Part"/>
    <w:basedOn w:val="BillBasicHeading"/>
    <w:next w:val="Normal"/>
    <w:rsid w:val="00906731"/>
    <w:pPr>
      <w:spacing w:before="380"/>
      <w:ind w:left="2600" w:hanging="2600"/>
    </w:pPr>
    <w:rPr>
      <w:sz w:val="32"/>
    </w:rPr>
  </w:style>
  <w:style w:type="paragraph" w:customStyle="1" w:styleId="IH3Div">
    <w:name w:val="I H3 Div"/>
    <w:basedOn w:val="BillBasicHeading"/>
    <w:next w:val="Normal"/>
    <w:rsid w:val="00906731"/>
    <w:pPr>
      <w:spacing w:before="240"/>
      <w:ind w:left="2600" w:hanging="2600"/>
    </w:pPr>
    <w:rPr>
      <w:sz w:val="28"/>
    </w:rPr>
  </w:style>
  <w:style w:type="paragraph" w:customStyle="1" w:styleId="IH5Sec">
    <w:name w:val="I H5 Sec"/>
    <w:basedOn w:val="BillBasicHeading"/>
    <w:next w:val="Normal"/>
    <w:rsid w:val="00906731"/>
    <w:pPr>
      <w:tabs>
        <w:tab w:val="clear" w:pos="2600"/>
        <w:tab w:val="left" w:pos="1100"/>
      </w:tabs>
      <w:spacing w:before="240"/>
      <w:ind w:left="1100" w:hanging="1100"/>
    </w:pPr>
  </w:style>
  <w:style w:type="paragraph" w:customStyle="1" w:styleId="IH4SubDiv">
    <w:name w:val="I H4 SubDiv"/>
    <w:basedOn w:val="BillBasicHeading"/>
    <w:next w:val="Normal"/>
    <w:rsid w:val="00906731"/>
    <w:pPr>
      <w:spacing w:before="240"/>
      <w:ind w:left="2600" w:hanging="2600"/>
    </w:pPr>
    <w:rPr>
      <w:sz w:val="26"/>
    </w:rPr>
  </w:style>
  <w:style w:type="character" w:styleId="LineNumber">
    <w:name w:val="line number"/>
    <w:basedOn w:val="DefaultParagraphFont"/>
    <w:rsid w:val="00906731"/>
    <w:rPr>
      <w:rFonts w:ascii="Arial" w:hAnsi="Arial"/>
      <w:sz w:val="16"/>
    </w:rPr>
  </w:style>
  <w:style w:type="paragraph" w:customStyle="1" w:styleId="PageBreak">
    <w:name w:val="PageBreak"/>
    <w:basedOn w:val="Normal"/>
    <w:rsid w:val="00906731"/>
    <w:rPr>
      <w:sz w:val="4"/>
    </w:rPr>
  </w:style>
  <w:style w:type="paragraph" w:customStyle="1" w:styleId="04Dictionary">
    <w:name w:val="04Dictionary"/>
    <w:basedOn w:val="Normal"/>
    <w:rsid w:val="00906731"/>
  </w:style>
  <w:style w:type="paragraph" w:customStyle="1" w:styleId="N-line1">
    <w:name w:val="N-line1"/>
    <w:basedOn w:val="BillBasic"/>
    <w:rsid w:val="00906731"/>
    <w:pPr>
      <w:pBdr>
        <w:bottom w:val="single" w:sz="4" w:space="0" w:color="auto"/>
      </w:pBdr>
      <w:spacing w:before="100"/>
      <w:ind w:left="2980" w:right="3020"/>
      <w:jc w:val="center"/>
    </w:pPr>
  </w:style>
  <w:style w:type="paragraph" w:customStyle="1" w:styleId="N-line2">
    <w:name w:val="N-line2"/>
    <w:basedOn w:val="Normal"/>
    <w:rsid w:val="00906731"/>
    <w:pPr>
      <w:pBdr>
        <w:bottom w:val="single" w:sz="8" w:space="0" w:color="auto"/>
      </w:pBdr>
    </w:pPr>
  </w:style>
  <w:style w:type="paragraph" w:customStyle="1" w:styleId="EndNote">
    <w:name w:val="EndNote"/>
    <w:basedOn w:val="BillBasicHeading"/>
    <w:rsid w:val="00906731"/>
    <w:pPr>
      <w:keepNext w:val="0"/>
      <w:tabs>
        <w:tab w:val="clear" w:pos="2600"/>
        <w:tab w:val="left" w:pos="1100"/>
      </w:tabs>
      <w:spacing w:before="160"/>
      <w:ind w:left="1100" w:hanging="1100"/>
      <w:jc w:val="both"/>
    </w:pPr>
  </w:style>
  <w:style w:type="paragraph" w:customStyle="1" w:styleId="EndNoteHeading">
    <w:name w:val="EndNoteHeading"/>
    <w:basedOn w:val="BillBasicHeading"/>
    <w:rsid w:val="00906731"/>
    <w:pPr>
      <w:tabs>
        <w:tab w:val="left" w:pos="700"/>
      </w:tabs>
      <w:spacing w:before="160"/>
      <w:ind w:left="700" w:hanging="700"/>
    </w:pPr>
  </w:style>
  <w:style w:type="paragraph" w:customStyle="1" w:styleId="PenaltyHeading">
    <w:name w:val="PenaltyHeading"/>
    <w:basedOn w:val="Normal"/>
    <w:rsid w:val="00906731"/>
    <w:pPr>
      <w:tabs>
        <w:tab w:val="left" w:pos="1100"/>
      </w:tabs>
      <w:spacing w:before="120"/>
      <w:ind w:left="1100" w:hanging="1100"/>
    </w:pPr>
    <w:rPr>
      <w:rFonts w:ascii="Arial" w:hAnsi="Arial"/>
      <w:b/>
      <w:sz w:val="20"/>
    </w:rPr>
  </w:style>
  <w:style w:type="paragraph" w:customStyle="1" w:styleId="05EndNote">
    <w:name w:val="05EndNote"/>
    <w:basedOn w:val="Normal"/>
    <w:rsid w:val="00906731"/>
  </w:style>
  <w:style w:type="paragraph" w:customStyle="1" w:styleId="03Schedule">
    <w:name w:val="03Schedule"/>
    <w:basedOn w:val="Normal"/>
    <w:rsid w:val="00906731"/>
  </w:style>
  <w:style w:type="paragraph" w:customStyle="1" w:styleId="ISched-heading">
    <w:name w:val="I Sched-heading"/>
    <w:basedOn w:val="BillBasicHeading"/>
    <w:next w:val="Normal"/>
    <w:rsid w:val="00906731"/>
    <w:pPr>
      <w:spacing w:before="320"/>
      <w:ind w:left="2600" w:hanging="2600"/>
    </w:pPr>
    <w:rPr>
      <w:sz w:val="34"/>
    </w:rPr>
  </w:style>
  <w:style w:type="paragraph" w:customStyle="1" w:styleId="ISched-Part">
    <w:name w:val="I Sched-Part"/>
    <w:basedOn w:val="BillBasicHeading"/>
    <w:rsid w:val="00906731"/>
    <w:pPr>
      <w:spacing w:before="380"/>
      <w:ind w:left="2600" w:hanging="2600"/>
    </w:pPr>
    <w:rPr>
      <w:sz w:val="32"/>
    </w:rPr>
  </w:style>
  <w:style w:type="paragraph" w:customStyle="1" w:styleId="ISched-form">
    <w:name w:val="I Sched-form"/>
    <w:basedOn w:val="BillBasicHeading"/>
    <w:rsid w:val="00906731"/>
    <w:pPr>
      <w:tabs>
        <w:tab w:val="right" w:pos="7200"/>
      </w:tabs>
      <w:spacing w:before="240"/>
      <w:ind w:left="2600" w:hanging="2600"/>
    </w:pPr>
    <w:rPr>
      <w:sz w:val="28"/>
    </w:rPr>
  </w:style>
  <w:style w:type="paragraph" w:customStyle="1" w:styleId="ISchclauseheading">
    <w:name w:val="I Sch clause heading"/>
    <w:basedOn w:val="BillBasic"/>
    <w:rsid w:val="00906731"/>
    <w:pPr>
      <w:keepNext/>
      <w:tabs>
        <w:tab w:val="left" w:pos="1100"/>
      </w:tabs>
      <w:spacing w:before="240"/>
      <w:ind w:left="1100" w:hanging="1100"/>
      <w:jc w:val="left"/>
    </w:pPr>
    <w:rPr>
      <w:rFonts w:ascii="Arial" w:hAnsi="Arial"/>
      <w:b/>
    </w:rPr>
  </w:style>
  <w:style w:type="paragraph" w:customStyle="1" w:styleId="IMain">
    <w:name w:val="I Main"/>
    <w:basedOn w:val="Amain"/>
    <w:rsid w:val="00906731"/>
  </w:style>
  <w:style w:type="paragraph" w:customStyle="1" w:styleId="Ipara">
    <w:name w:val="I para"/>
    <w:basedOn w:val="Apara"/>
    <w:rsid w:val="00906731"/>
    <w:pPr>
      <w:outlineLvl w:val="9"/>
    </w:pPr>
  </w:style>
  <w:style w:type="paragraph" w:customStyle="1" w:styleId="Isubpara">
    <w:name w:val="I subpara"/>
    <w:basedOn w:val="Asubpara"/>
    <w:rsid w:val="00906731"/>
    <w:pPr>
      <w:tabs>
        <w:tab w:val="clear" w:pos="1900"/>
        <w:tab w:val="clear" w:pos="2100"/>
        <w:tab w:val="right" w:pos="1940"/>
        <w:tab w:val="left" w:pos="2140"/>
      </w:tabs>
      <w:ind w:left="2140" w:hanging="2140"/>
      <w:outlineLvl w:val="9"/>
    </w:pPr>
  </w:style>
  <w:style w:type="paragraph" w:customStyle="1" w:styleId="Isubsubpara">
    <w:name w:val="I subsubpara"/>
    <w:basedOn w:val="Asubsubpara"/>
    <w:rsid w:val="00906731"/>
    <w:pPr>
      <w:tabs>
        <w:tab w:val="clear" w:pos="2400"/>
        <w:tab w:val="clear" w:pos="2600"/>
        <w:tab w:val="right" w:pos="2460"/>
        <w:tab w:val="left" w:pos="2660"/>
      </w:tabs>
      <w:ind w:left="2660" w:hanging="2660"/>
    </w:pPr>
  </w:style>
  <w:style w:type="character" w:customStyle="1" w:styleId="CharSectNo">
    <w:name w:val="CharSectNo"/>
    <w:basedOn w:val="DefaultParagraphFont"/>
    <w:rsid w:val="00906731"/>
  </w:style>
  <w:style w:type="character" w:customStyle="1" w:styleId="CharDivNo">
    <w:name w:val="CharDivNo"/>
    <w:basedOn w:val="DefaultParagraphFont"/>
    <w:rsid w:val="00906731"/>
  </w:style>
  <w:style w:type="character" w:customStyle="1" w:styleId="CharDivText">
    <w:name w:val="CharDivText"/>
    <w:basedOn w:val="DefaultParagraphFont"/>
    <w:rsid w:val="00906731"/>
  </w:style>
  <w:style w:type="character" w:customStyle="1" w:styleId="CharPartNo">
    <w:name w:val="CharPartNo"/>
    <w:basedOn w:val="DefaultParagraphFont"/>
    <w:rsid w:val="00906731"/>
  </w:style>
  <w:style w:type="paragraph" w:customStyle="1" w:styleId="Placeholder">
    <w:name w:val="Placeholder"/>
    <w:basedOn w:val="Normal"/>
    <w:rsid w:val="00906731"/>
    <w:rPr>
      <w:sz w:val="10"/>
    </w:rPr>
  </w:style>
  <w:style w:type="paragraph" w:styleId="PlainText">
    <w:name w:val="Plain Text"/>
    <w:basedOn w:val="Normal"/>
    <w:rsid w:val="00906731"/>
    <w:rPr>
      <w:rFonts w:ascii="Courier New" w:hAnsi="Courier New"/>
      <w:sz w:val="20"/>
    </w:rPr>
  </w:style>
  <w:style w:type="character" w:customStyle="1" w:styleId="CharChapNo">
    <w:name w:val="CharChapNo"/>
    <w:basedOn w:val="DefaultParagraphFont"/>
    <w:rsid w:val="00906731"/>
  </w:style>
  <w:style w:type="character" w:customStyle="1" w:styleId="CharChapText">
    <w:name w:val="CharChapText"/>
    <w:basedOn w:val="DefaultParagraphFont"/>
    <w:rsid w:val="00906731"/>
  </w:style>
  <w:style w:type="character" w:customStyle="1" w:styleId="CharPartText">
    <w:name w:val="CharPartText"/>
    <w:basedOn w:val="DefaultParagraphFont"/>
    <w:rsid w:val="00906731"/>
  </w:style>
  <w:style w:type="paragraph" w:styleId="TOC1">
    <w:name w:val="toc 1"/>
    <w:basedOn w:val="Normal"/>
    <w:next w:val="Normal"/>
    <w:autoRedefine/>
    <w:rsid w:val="00906731"/>
    <w:pPr>
      <w:keepNext/>
      <w:tabs>
        <w:tab w:val="left" w:pos="2000"/>
        <w:tab w:val="right" w:pos="7672"/>
      </w:tabs>
      <w:spacing w:before="480"/>
      <w:ind w:left="2000" w:right="440" w:hanging="2000"/>
    </w:pPr>
    <w:rPr>
      <w:rFonts w:ascii="Arial" w:hAnsi="Arial"/>
      <w:b/>
      <w:noProof/>
    </w:rPr>
  </w:style>
  <w:style w:type="paragraph" w:styleId="TOC3">
    <w:name w:val="toc 3"/>
    <w:basedOn w:val="Normal"/>
    <w:next w:val="Normal"/>
    <w:autoRedefine/>
    <w:rsid w:val="00906731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4">
    <w:name w:val="toc 4"/>
    <w:basedOn w:val="Normal"/>
    <w:next w:val="Normal"/>
    <w:autoRedefine/>
    <w:uiPriority w:val="39"/>
    <w:rsid w:val="00906731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5">
    <w:name w:val="toc 5"/>
    <w:basedOn w:val="Normal"/>
    <w:next w:val="Normal"/>
    <w:autoRedefine/>
    <w:uiPriority w:val="39"/>
    <w:rsid w:val="00906731"/>
    <w:pPr>
      <w:tabs>
        <w:tab w:val="right" w:pos="400"/>
        <w:tab w:val="left" w:pos="1000"/>
        <w:tab w:val="right" w:pos="7672"/>
      </w:tabs>
      <w:spacing w:before="60"/>
      <w:ind w:left="1000" w:right="440" w:hanging="1000"/>
    </w:pPr>
    <w:rPr>
      <w:rFonts w:ascii="Arial" w:hAnsi="Arial"/>
      <w:noProof/>
      <w:sz w:val="20"/>
    </w:rPr>
  </w:style>
  <w:style w:type="paragraph" w:styleId="TOC6">
    <w:name w:val="toc 6"/>
    <w:basedOn w:val="TOC1"/>
    <w:next w:val="Normal"/>
    <w:autoRedefine/>
    <w:uiPriority w:val="39"/>
    <w:rsid w:val="00906731"/>
  </w:style>
  <w:style w:type="paragraph" w:styleId="Title">
    <w:name w:val="Title"/>
    <w:basedOn w:val="Normal"/>
    <w:qFormat/>
    <w:rsid w:val="00CF4A7C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rsid w:val="00906731"/>
    <w:pPr>
      <w:ind w:left="4252"/>
    </w:pPr>
  </w:style>
  <w:style w:type="paragraph" w:customStyle="1" w:styleId="ActNo">
    <w:name w:val="ActNo"/>
    <w:basedOn w:val="BillBasicHeading"/>
    <w:rsid w:val="00906731"/>
    <w:pPr>
      <w:keepNext w:val="0"/>
      <w:tabs>
        <w:tab w:val="clear" w:pos="2600"/>
      </w:tabs>
      <w:spacing w:before="220"/>
    </w:pPr>
  </w:style>
  <w:style w:type="paragraph" w:customStyle="1" w:styleId="aParaNote">
    <w:name w:val="aParaNote"/>
    <w:basedOn w:val="BillBasic"/>
    <w:rsid w:val="00906731"/>
    <w:pPr>
      <w:ind w:left="2840" w:hanging="1240"/>
    </w:pPr>
    <w:rPr>
      <w:sz w:val="20"/>
    </w:rPr>
  </w:style>
  <w:style w:type="paragraph" w:customStyle="1" w:styleId="aExamNum">
    <w:name w:val="aExamNum"/>
    <w:basedOn w:val="aExam"/>
    <w:rsid w:val="00906731"/>
    <w:pPr>
      <w:ind w:left="1500" w:hanging="400"/>
    </w:pPr>
  </w:style>
  <w:style w:type="paragraph" w:customStyle="1" w:styleId="LongTitle">
    <w:name w:val="LongTitle"/>
    <w:basedOn w:val="BillBasic"/>
    <w:rsid w:val="00906731"/>
    <w:pPr>
      <w:spacing w:before="300"/>
    </w:pPr>
  </w:style>
  <w:style w:type="paragraph" w:customStyle="1" w:styleId="Minister">
    <w:name w:val="Minister"/>
    <w:basedOn w:val="BillBasic"/>
    <w:rsid w:val="00906731"/>
    <w:pPr>
      <w:spacing w:before="640"/>
      <w:jc w:val="right"/>
    </w:pPr>
    <w:rPr>
      <w:caps/>
    </w:rPr>
  </w:style>
  <w:style w:type="paragraph" w:customStyle="1" w:styleId="DateLine">
    <w:name w:val="DateLine"/>
    <w:basedOn w:val="BillBasic"/>
    <w:rsid w:val="00906731"/>
    <w:pPr>
      <w:tabs>
        <w:tab w:val="left" w:pos="4320"/>
      </w:tabs>
    </w:pPr>
  </w:style>
  <w:style w:type="paragraph" w:customStyle="1" w:styleId="madeunder">
    <w:name w:val="made under"/>
    <w:basedOn w:val="BillBasic"/>
    <w:rsid w:val="00906731"/>
    <w:pPr>
      <w:spacing w:before="240"/>
    </w:pPr>
  </w:style>
  <w:style w:type="paragraph" w:customStyle="1" w:styleId="EndNoteSubHeading">
    <w:name w:val="EndNoteSubHeading"/>
    <w:basedOn w:val="Normal"/>
    <w:next w:val="EndNoteText"/>
    <w:rsid w:val="00906731"/>
    <w:pPr>
      <w:keepNext/>
      <w:tabs>
        <w:tab w:val="clear" w:pos="0"/>
        <w:tab w:val="left" w:pos="700"/>
      </w:tabs>
      <w:spacing w:before="240"/>
      <w:ind w:left="700" w:hanging="700"/>
    </w:pPr>
    <w:rPr>
      <w:rFonts w:ascii="Arial" w:hAnsi="Arial"/>
      <w:b/>
      <w:sz w:val="20"/>
    </w:rPr>
  </w:style>
  <w:style w:type="paragraph" w:customStyle="1" w:styleId="EndNoteText">
    <w:name w:val="EndNoteText"/>
    <w:basedOn w:val="BillBasic"/>
    <w:rsid w:val="00906731"/>
    <w:pPr>
      <w:tabs>
        <w:tab w:val="left" w:pos="700"/>
        <w:tab w:val="right" w:pos="6160"/>
      </w:tabs>
      <w:spacing w:before="80"/>
      <w:ind w:left="700" w:hanging="700"/>
    </w:pPr>
    <w:rPr>
      <w:sz w:val="20"/>
    </w:rPr>
  </w:style>
  <w:style w:type="paragraph" w:customStyle="1" w:styleId="BillBasicItalics">
    <w:name w:val="BillBasicItalics"/>
    <w:basedOn w:val="BillBasic"/>
    <w:rsid w:val="00906731"/>
    <w:rPr>
      <w:i/>
    </w:rPr>
  </w:style>
  <w:style w:type="paragraph" w:customStyle="1" w:styleId="00SigningPage">
    <w:name w:val="00SigningPage"/>
    <w:basedOn w:val="Normal"/>
    <w:rsid w:val="00906731"/>
  </w:style>
  <w:style w:type="paragraph" w:customStyle="1" w:styleId="Aparareturn">
    <w:name w:val="A para return"/>
    <w:basedOn w:val="BillBasic"/>
    <w:rsid w:val="00906731"/>
    <w:pPr>
      <w:ind w:left="1600"/>
    </w:pPr>
  </w:style>
  <w:style w:type="paragraph" w:customStyle="1" w:styleId="Asubparareturn">
    <w:name w:val="A subpara return"/>
    <w:basedOn w:val="BillBasic"/>
    <w:rsid w:val="00906731"/>
    <w:pPr>
      <w:ind w:left="2100"/>
    </w:pPr>
  </w:style>
  <w:style w:type="paragraph" w:customStyle="1" w:styleId="CommentNum">
    <w:name w:val="CommentNum"/>
    <w:basedOn w:val="Comment"/>
    <w:rsid w:val="00906731"/>
    <w:pPr>
      <w:ind w:left="1800" w:hanging="1800"/>
    </w:pPr>
  </w:style>
  <w:style w:type="paragraph" w:styleId="TOC8">
    <w:name w:val="toc 8"/>
    <w:basedOn w:val="TOC3"/>
    <w:next w:val="Normal"/>
    <w:autoRedefine/>
    <w:rsid w:val="00906731"/>
    <w:pPr>
      <w:keepNext w:val="0"/>
      <w:spacing w:before="120"/>
    </w:pPr>
  </w:style>
  <w:style w:type="paragraph" w:customStyle="1" w:styleId="Judges">
    <w:name w:val="Judges"/>
    <w:basedOn w:val="Minister"/>
    <w:rsid w:val="00906731"/>
    <w:pPr>
      <w:spacing w:before="180"/>
    </w:pPr>
  </w:style>
  <w:style w:type="paragraph" w:customStyle="1" w:styleId="BillFor">
    <w:name w:val="BillFor"/>
    <w:basedOn w:val="BillBasicHeading"/>
    <w:rsid w:val="00906731"/>
    <w:pPr>
      <w:keepNext w:val="0"/>
      <w:spacing w:before="320"/>
      <w:jc w:val="both"/>
    </w:pPr>
    <w:rPr>
      <w:sz w:val="28"/>
    </w:rPr>
  </w:style>
  <w:style w:type="paragraph" w:customStyle="1" w:styleId="draft">
    <w:name w:val="draft"/>
    <w:basedOn w:val="Normal"/>
    <w:rsid w:val="00906731"/>
    <w:pPr>
      <w:spacing w:before="600"/>
    </w:pPr>
    <w:rPr>
      <w:rFonts w:ascii="Arial" w:hAnsi="Arial"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ula">
    <w:name w:val="Formula"/>
    <w:basedOn w:val="BillBasic"/>
    <w:rsid w:val="00906731"/>
    <w:pPr>
      <w:spacing w:line="260" w:lineRule="atLeast"/>
      <w:jc w:val="center"/>
    </w:pPr>
  </w:style>
  <w:style w:type="paragraph" w:customStyle="1" w:styleId="Amainbullet">
    <w:name w:val="A main bullet"/>
    <w:basedOn w:val="BillBasic"/>
    <w:rsid w:val="00906731"/>
    <w:pPr>
      <w:spacing w:before="60"/>
      <w:ind w:left="1500" w:hanging="400"/>
    </w:pPr>
  </w:style>
  <w:style w:type="paragraph" w:customStyle="1" w:styleId="Aparabullet">
    <w:name w:val="A para bullet"/>
    <w:basedOn w:val="BillBasic"/>
    <w:rsid w:val="00906731"/>
    <w:pPr>
      <w:spacing w:before="60"/>
      <w:ind w:left="2000" w:hanging="400"/>
    </w:pPr>
  </w:style>
  <w:style w:type="paragraph" w:customStyle="1" w:styleId="Asubparabullet">
    <w:name w:val="A subpara bullet"/>
    <w:basedOn w:val="BillBasic"/>
    <w:rsid w:val="00906731"/>
    <w:pPr>
      <w:spacing w:before="60"/>
      <w:ind w:left="2540" w:hanging="400"/>
    </w:pPr>
  </w:style>
  <w:style w:type="paragraph" w:customStyle="1" w:styleId="aDefpara">
    <w:name w:val="aDef para"/>
    <w:basedOn w:val="Apara"/>
    <w:rsid w:val="00906731"/>
  </w:style>
  <w:style w:type="paragraph" w:customStyle="1" w:styleId="aDefsubpara">
    <w:name w:val="aDef subpara"/>
    <w:basedOn w:val="Asubpara"/>
    <w:rsid w:val="00906731"/>
  </w:style>
  <w:style w:type="paragraph" w:customStyle="1" w:styleId="Idefpara">
    <w:name w:val="I def para"/>
    <w:basedOn w:val="Ipara"/>
    <w:rsid w:val="00906731"/>
  </w:style>
  <w:style w:type="paragraph" w:customStyle="1" w:styleId="Idefsubpara">
    <w:name w:val="I def subpara"/>
    <w:basedOn w:val="Isubpara"/>
    <w:rsid w:val="00906731"/>
  </w:style>
  <w:style w:type="paragraph" w:customStyle="1" w:styleId="Notified">
    <w:name w:val="Notified"/>
    <w:basedOn w:val="BillBasic"/>
    <w:rsid w:val="00906731"/>
    <w:pPr>
      <w:spacing w:before="360"/>
      <w:jc w:val="right"/>
    </w:pPr>
    <w:rPr>
      <w:i/>
    </w:rPr>
  </w:style>
  <w:style w:type="paragraph" w:customStyle="1" w:styleId="03ScheduleLandscape">
    <w:name w:val="03ScheduleLandscape"/>
    <w:basedOn w:val="Normal"/>
    <w:rsid w:val="00906731"/>
  </w:style>
  <w:style w:type="paragraph" w:customStyle="1" w:styleId="IDict-Heading">
    <w:name w:val="I Dict-Heading"/>
    <w:basedOn w:val="BillBasicHeading"/>
    <w:rsid w:val="00906731"/>
    <w:pPr>
      <w:spacing w:before="320"/>
      <w:ind w:left="2600" w:hanging="2600"/>
      <w:jc w:val="both"/>
    </w:pPr>
    <w:rPr>
      <w:sz w:val="34"/>
    </w:rPr>
  </w:style>
  <w:style w:type="paragraph" w:customStyle="1" w:styleId="02TextLandscape">
    <w:name w:val="02TextLandscape"/>
    <w:basedOn w:val="Normal"/>
    <w:rsid w:val="00906731"/>
  </w:style>
  <w:style w:type="paragraph" w:styleId="Salutation">
    <w:name w:val="Salutation"/>
    <w:basedOn w:val="Normal"/>
    <w:next w:val="Normal"/>
    <w:rsid w:val="00CF4A7C"/>
  </w:style>
  <w:style w:type="paragraph" w:customStyle="1" w:styleId="aNoteBullet">
    <w:name w:val="aNoteBullet"/>
    <w:basedOn w:val="aNoteSymb"/>
    <w:rsid w:val="00906731"/>
    <w:pPr>
      <w:tabs>
        <w:tab w:val="left" w:pos="2200"/>
      </w:tabs>
      <w:spacing w:before="60"/>
      <w:ind w:left="2600" w:hanging="700"/>
    </w:pPr>
  </w:style>
  <w:style w:type="paragraph" w:customStyle="1" w:styleId="aNotess">
    <w:name w:val="aNotess"/>
    <w:basedOn w:val="BillBasic"/>
    <w:rsid w:val="00CF4A7C"/>
    <w:pPr>
      <w:ind w:left="1900" w:hanging="800"/>
    </w:pPr>
    <w:rPr>
      <w:sz w:val="20"/>
    </w:rPr>
  </w:style>
  <w:style w:type="paragraph" w:customStyle="1" w:styleId="aParaNoteBullet">
    <w:name w:val="aParaNoteBullet"/>
    <w:basedOn w:val="aParaNote"/>
    <w:rsid w:val="00906731"/>
    <w:pPr>
      <w:tabs>
        <w:tab w:val="left" w:pos="2700"/>
      </w:tabs>
      <w:spacing w:before="60"/>
      <w:ind w:left="3100" w:hanging="700"/>
    </w:pPr>
  </w:style>
  <w:style w:type="paragraph" w:customStyle="1" w:styleId="aNotepar">
    <w:name w:val="aNotepar"/>
    <w:basedOn w:val="BillBasic"/>
    <w:next w:val="Normal"/>
    <w:rsid w:val="00906731"/>
    <w:pPr>
      <w:ind w:left="2400" w:hanging="800"/>
    </w:pPr>
    <w:rPr>
      <w:sz w:val="20"/>
    </w:rPr>
  </w:style>
  <w:style w:type="paragraph" w:customStyle="1" w:styleId="aNoteTextpar">
    <w:name w:val="aNoteTextpar"/>
    <w:basedOn w:val="aNotepar"/>
    <w:rsid w:val="00906731"/>
    <w:pPr>
      <w:spacing w:before="60"/>
      <w:ind w:firstLine="0"/>
    </w:pPr>
  </w:style>
  <w:style w:type="paragraph" w:customStyle="1" w:styleId="MinisterWord">
    <w:name w:val="MinisterWord"/>
    <w:basedOn w:val="Normal"/>
    <w:rsid w:val="00906731"/>
    <w:pPr>
      <w:spacing w:before="60"/>
      <w:jc w:val="right"/>
    </w:pPr>
  </w:style>
  <w:style w:type="paragraph" w:customStyle="1" w:styleId="aExamPara">
    <w:name w:val="aExamPara"/>
    <w:basedOn w:val="aExam"/>
    <w:rsid w:val="00906731"/>
    <w:pPr>
      <w:tabs>
        <w:tab w:val="right" w:pos="1720"/>
        <w:tab w:val="left" w:pos="2000"/>
        <w:tab w:val="left" w:pos="2300"/>
      </w:tabs>
      <w:ind w:left="2400" w:hanging="1300"/>
    </w:pPr>
  </w:style>
  <w:style w:type="paragraph" w:customStyle="1" w:styleId="aExamNumText">
    <w:name w:val="aExamNumText"/>
    <w:basedOn w:val="aExam"/>
    <w:rsid w:val="00906731"/>
    <w:pPr>
      <w:ind w:left="1500"/>
    </w:pPr>
  </w:style>
  <w:style w:type="paragraph" w:customStyle="1" w:styleId="aExamBullet">
    <w:name w:val="aExamBullet"/>
    <w:basedOn w:val="aExam"/>
    <w:rsid w:val="00906731"/>
    <w:pPr>
      <w:tabs>
        <w:tab w:val="left" w:pos="1500"/>
        <w:tab w:val="left" w:pos="2300"/>
      </w:tabs>
      <w:ind w:left="1900" w:hanging="800"/>
    </w:pPr>
  </w:style>
  <w:style w:type="paragraph" w:customStyle="1" w:styleId="aNotePara">
    <w:name w:val="aNotePara"/>
    <w:basedOn w:val="aNote"/>
    <w:rsid w:val="00906731"/>
    <w:pPr>
      <w:tabs>
        <w:tab w:val="right" w:pos="2140"/>
        <w:tab w:val="left" w:pos="2400"/>
      </w:tabs>
      <w:spacing w:before="60"/>
      <w:ind w:left="2400" w:hanging="1300"/>
    </w:pPr>
  </w:style>
  <w:style w:type="paragraph" w:customStyle="1" w:styleId="aExplanHeading">
    <w:name w:val="aExplanHeading"/>
    <w:basedOn w:val="BillBasicHeading"/>
    <w:next w:val="Normal"/>
    <w:rsid w:val="00906731"/>
    <w:rPr>
      <w:rFonts w:ascii="Arial (W1)" w:hAnsi="Arial (W1)"/>
      <w:sz w:val="18"/>
    </w:rPr>
  </w:style>
  <w:style w:type="paragraph" w:customStyle="1" w:styleId="aExplanText">
    <w:name w:val="aExplanText"/>
    <w:basedOn w:val="BillBasic"/>
    <w:rsid w:val="00906731"/>
    <w:rPr>
      <w:sz w:val="20"/>
    </w:rPr>
  </w:style>
  <w:style w:type="paragraph" w:customStyle="1" w:styleId="aParaNotePara">
    <w:name w:val="aParaNotePara"/>
    <w:basedOn w:val="aNoteParaSymb"/>
    <w:rsid w:val="00906731"/>
    <w:pPr>
      <w:tabs>
        <w:tab w:val="clear" w:pos="2140"/>
        <w:tab w:val="clear" w:pos="2400"/>
        <w:tab w:val="right" w:pos="2644"/>
      </w:tabs>
      <w:ind w:left="3320" w:hanging="1720"/>
    </w:pPr>
  </w:style>
  <w:style w:type="character" w:customStyle="1" w:styleId="charBold">
    <w:name w:val="charBold"/>
    <w:basedOn w:val="DefaultParagraphFont"/>
    <w:rsid w:val="00906731"/>
    <w:rPr>
      <w:b/>
    </w:rPr>
  </w:style>
  <w:style w:type="character" w:customStyle="1" w:styleId="charBoldItals">
    <w:name w:val="charBoldItals"/>
    <w:basedOn w:val="DefaultParagraphFont"/>
    <w:rsid w:val="00906731"/>
    <w:rPr>
      <w:b/>
      <w:i/>
    </w:rPr>
  </w:style>
  <w:style w:type="character" w:customStyle="1" w:styleId="charItals">
    <w:name w:val="charItals"/>
    <w:basedOn w:val="DefaultParagraphFont"/>
    <w:rsid w:val="00906731"/>
    <w:rPr>
      <w:i/>
    </w:rPr>
  </w:style>
  <w:style w:type="character" w:customStyle="1" w:styleId="charUnderline">
    <w:name w:val="charUnderline"/>
    <w:basedOn w:val="DefaultParagraphFont"/>
    <w:rsid w:val="00906731"/>
    <w:rPr>
      <w:u w:val="single"/>
    </w:rPr>
  </w:style>
  <w:style w:type="paragraph" w:customStyle="1" w:styleId="TableHd">
    <w:name w:val="TableHd"/>
    <w:basedOn w:val="Normal"/>
    <w:rsid w:val="00906731"/>
    <w:pPr>
      <w:keepNext/>
      <w:spacing w:before="300"/>
      <w:ind w:left="1200" w:hanging="1200"/>
    </w:pPr>
    <w:rPr>
      <w:rFonts w:ascii="Arial" w:hAnsi="Arial"/>
      <w:b/>
      <w:sz w:val="20"/>
    </w:rPr>
  </w:style>
  <w:style w:type="paragraph" w:customStyle="1" w:styleId="TableColHd">
    <w:name w:val="TableColHd"/>
    <w:basedOn w:val="Normal"/>
    <w:rsid w:val="00906731"/>
    <w:pPr>
      <w:keepNext/>
      <w:spacing w:after="60"/>
    </w:pPr>
    <w:rPr>
      <w:rFonts w:ascii="Arial" w:hAnsi="Arial"/>
      <w:b/>
      <w:sz w:val="18"/>
    </w:rPr>
  </w:style>
  <w:style w:type="paragraph" w:customStyle="1" w:styleId="PenaltyPara">
    <w:name w:val="PenaltyPara"/>
    <w:basedOn w:val="Normal"/>
    <w:rsid w:val="00906731"/>
    <w:pPr>
      <w:tabs>
        <w:tab w:val="right" w:pos="1360"/>
      </w:tabs>
      <w:spacing w:before="60"/>
      <w:ind w:left="1600" w:hanging="1600"/>
      <w:jc w:val="both"/>
    </w:pPr>
  </w:style>
  <w:style w:type="paragraph" w:customStyle="1" w:styleId="tablepara">
    <w:name w:val="table para"/>
    <w:basedOn w:val="Normal"/>
    <w:rsid w:val="00906731"/>
    <w:pPr>
      <w:tabs>
        <w:tab w:val="right" w:pos="800"/>
        <w:tab w:val="left" w:pos="1100"/>
      </w:tabs>
      <w:spacing w:before="80" w:after="60"/>
      <w:ind w:left="1100" w:hanging="1100"/>
    </w:pPr>
  </w:style>
  <w:style w:type="paragraph" w:customStyle="1" w:styleId="tablesubpara">
    <w:name w:val="table subpara"/>
    <w:basedOn w:val="Normal"/>
    <w:rsid w:val="00906731"/>
    <w:pPr>
      <w:tabs>
        <w:tab w:val="right" w:pos="1500"/>
        <w:tab w:val="left" w:pos="1800"/>
      </w:tabs>
      <w:spacing w:before="80" w:after="60"/>
      <w:ind w:left="1800" w:hanging="1800"/>
    </w:pPr>
  </w:style>
  <w:style w:type="paragraph" w:customStyle="1" w:styleId="TableText">
    <w:name w:val="TableText"/>
    <w:basedOn w:val="Normal"/>
    <w:rsid w:val="00906731"/>
    <w:pPr>
      <w:spacing w:before="60" w:after="60"/>
    </w:pPr>
  </w:style>
  <w:style w:type="paragraph" w:customStyle="1" w:styleId="IshadedH5Sec">
    <w:name w:val="I shaded H5 Sec"/>
    <w:basedOn w:val="AH5Sec"/>
    <w:rsid w:val="00906731"/>
    <w:pPr>
      <w:shd w:val="pct25" w:color="auto" w:fill="auto"/>
      <w:outlineLvl w:val="9"/>
    </w:pPr>
  </w:style>
  <w:style w:type="paragraph" w:customStyle="1" w:styleId="IshadedSchClause">
    <w:name w:val="I shaded Sch Clause"/>
    <w:basedOn w:val="IshadedH5Sec"/>
    <w:rsid w:val="00906731"/>
  </w:style>
  <w:style w:type="paragraph" w:customStyle="1" w:styleId="Penalty">
    <w:name w:val="Penalty"/>
    <w:basedOn w:val="Amainreturn"/>
    <w:rsid w:val="00906731"/>
  </w:style>
  <w:style w:type="paragraph" w:customStyle="1" w:styleId="aNoteText">
    <w:name w:val="aNoteText"/>
    <w:basedOn w:val="aNoteSymb"/>
    <w:rsid w:val="00906731"/>
    <w:pPr>
      <w:spacing w:before="60"/>
      <w:ind w:firstLine="0"/>
    </w:pPr>
  </w:style>
  <w:style w:type="paragraph" w:customStyle="1" w:styleId="aExamINum">
    <w:name w:val="aExamINum"/>
    <w:basedOn w:val="aExam"/>
    <w:rsid w:val="00CF4A7C"/>
    <w:pPr>
      <w:tabs>
        <w:tab w:val="left" w:pos="1500"/>
      </w:tabs>
      <w:ind w:left="1500" w:hanging="400"/>
    </w:pPr>
  </w:style>
  <w:style w:type="paragraph" w:customStyle="1" w:styleId="AExamIPara">
    <w:name w:val="AExamIPara"/>
    <w:basedOn w:val="aExam"/>
    <w:rsid w:val="00906731"/>
    <w:pPr>
      <w:tabs>
        <w:tab w:val="right" w:pos="1720"/>
        <w:tab w:val="left" w:pos="2000"/>
      </w:tabs>
      <w:ind w:left="2000" w:hanging="900"/>
    </w:pPr>
  </w:style>
  <w:style w:type="paragraph" w:customStyle="1" w:styleId="AH3sec">
    <w:name w:val="A H3 sec"/>
    <w:basedOn w:val="Normal"/>
    <w:next w:val="direction"/>
    <w:rsid w:val="00CF4A7C"/>
    <w:pPr>
      <w:keepNext/>
      <w:keepLines/>
      <w:numPr>
        <w:numId w:val="10"/>
      </w:numPr>
      <w:pBdr>
        <w:top w:val="single" w:sz="4" w:space="1" w:color="auto"/>
      </w:pBdr>
      <w:tabs>
        <w:tab w:val="left" w:pos="284"/>
      </w:tabs>
      <w:spacing w:before="240"/>
      <w:ind w:left="0" w:firstLine="0"/>
    </w:pPr>
    <w:rPr>
      <w:rFonts w:ascii="Arial" w:hAnsi="Arial"/>
      <w:b/>
      <w:sz w:val="22"/>
    </w:rPr>
  </w:style>
  <w:style w:type="paragraph" w:customStyle="1" w:styleId="aExamHdgss">
    <w:name w:val="aExamHdgss"/>
    <w:basedOn w:val="BillBasicHeading"/>
    <w:next w:val="Normal"/>
    <w:rsid w:val="00906731"/>
    <w:pPr>
      <w:tabs>
        <w:tab w:val="clear" w:pos="2600"/>
      </w:tabs>
      <w:ind w:left="1100"/>
    </w:pPr>
    <w:rPr>
      <w:sz w:val="18"/>
    </w:rPr>
  </w:style>
  <w:style w:type="paragraph" w:customStyle="1" w:styleId="aExamss">
    <w:name w:val="aExamss"/>
    <w:basedOn w:val="aNoteSymb"/>
    <w:rsid w:val="00906731"/>
    <w:pPr>
      <w:spacing w:before="60"/>
      <w:ind w:left="1100" w:firstLine="0"/>
    </w:pPr>
  </w:style>
  <w:style w:type="paragraph" w:customStyle="1" w:styleId="aExamHdgpar">
    <w:name w:val="aExamHdgpar"/>
    <w:basedOn w:val="aExamHdgss"/>
    <w:next w:val="Normal"/>
    <w:rsid w:val="00906731"/>
    <w:pPr>
      <w:ind w:left="1600"/>
    </w:pPr>
  </w:style>
  <w:style w:type="paragraph" w:customStyle="1" w:styleId="aExampar">
    <w:name w:val="aExampar"/>
    <w:basedOn w:val="aExamss"/>
    <w:rsid w:val="00906731"/>
    <w:pPr>
      <w:ind w:left="1600"/>
    </w:pPr>
  </w:style>
  <w:style w:type="paragraph" w:customStyle="1" w:styleId="aExamINumss">
    <w:name w:val="aExamINumss"/>
    <w:basedOn w:val="aExamss"/>
    <w:rsid w:val="00906731"/>
    <w:pPr>
      <w:tabs>
        <w:tab w:val="left" w:pos="1500"/>
      </w:tabs>
      <w:ind w:left="1500" w:hanging="400"/>
    </w:pPr>
  </w:style>
  <w:style w:type="paragraph" w:customStyle="1" w:styleId="aExamINumpar">
    <w:name w:val="aExamINumpar"/>
    <w:basedOn w:val="aExampar"/>
    <w:rsid w:val="00906731"/>
    <w:pPr>
      <w:tabs>
        <w:tab w:val="left" w:pos="2000"/>
      </w:tabs>
      <w:ind w:left="2000" w:hanging="400"/>
    </w:pPr>
  </w:style>
  <w:style w:type="paragraph" w:customStyle="1" w:styleId="aExamNumTextss">
    <w:name w:val="aExamNumTextss"/>
    <w:basedOn w:val="aExamss"/>
    <w:rsid w:val="00906731"/>
    <w:pPr>
      <w:ind w:left="1500"/>
    </w:pPr>
  </w:style>
  <w:style w:type="paragraph" w:customStyle="1" w:styleId="aExamNumTextpar">
    <w:name w:val="aExamNumTextpar"/>
    <w:basedOn w:val="aExampar"/>
    <w:rsid w:val="00CF4A7C"/>
    <w:pPr>
      <w:ind w:left="2000"/>
    </w:pPr>
  </w:style>
  <w:style w:type="paragraph" w:customStyle="1" w:styleId="aExamBulletss">
    <w:name w:val="aExamBulletss"/>
    <w:basedOn w:val="aExamss"/>
    <w:rsid w:val="00906731"/>
    <w:pPr>
      <w:ind w:left="1500" w:hanging="400"/>
    </w:pPr>
  </w:style>
  <w:style w:type="paragraph" w:customStyle="1" w:styleId="aExamBulletpar">
    <w:name w:val="aExamBulletpar"/>
    <w:basedOn w:val="aExampar"/>
    <w:rsid w:val="00906731"/>
    <w:pPr>
      <w:ind w:left="2000" w:hanging="400"/>
    </w:pPr>
  </w:style>
  <w:style w:type="paragraph" w:customStyle="1" w:styleId="aExamHdgsubpar">
    <w:name w:val="aExamHdgsubpar"/>
    <w:basedOn w:val="aExamHdgss"/>
    <w:next w:val="Normal"/>
    <w:rsid w:val="00906731"/>
    <w:pPr>
      <w:ind w:left="2140"/>
    </w:pPr>
  </w:style>
  <w:style w:type="paragraph" w:customStyle="1" w:styleId="aExamsubpar">
    <w:name w:val="aExamsubpar"/>
    <w:basedOn w:val="aExamss"/>
    <w:rsid w:val="00906731"/>
    <w:pPr>
      <w:ind w:left="2140"/>
    </w:pPr>
  </w:style>
  <w:style w:type="paragraph" w:customStyle="1" w:styleId="aExamNumsubpar">
    <w:name w:val="aExamNumsubpar"/>
    <w:basedOn w:val="aExamsubpar"/>
    <w:rsid w:val="00906731"/>
    <w:p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ExamNumTextsubpar">
    <w:name w:val="aExamNumTextsubpar"/>
    <w:basedOn w:val="aExampar"/>
    <w:rsid w:val="00CF4A7C"/>
    <w:pPr>
      <w:ind w:left="2540"/>
    </w:pPr>
  </w:style>
  <w:style w:type="paragraph" w:customStyle="1" w:styleId="aExamBulletsubpar">
    <w:name w:val="aExamBulletsubpar"/>
    <w:basedOn w:val="aExamsubpar"/>
    <w:rsid w:val="00906731"/>
    <w:pPr>
      <w:numPr>
        <w:numId w:val="33"/>
      </w:num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NoteTextss">
    <w:name w:val="aNoteTextss"/>
    <w:basedOn w:val="Normal"/>
    <w:rsid w:val="00906731"/>
    <w:pPr>
      <w:spacing w:before="60"/>
      <w:ind w:left="1900"/>
      <w:jc w:val="both"/>
    </w:pPr>
    <w:rPr>
      <w:sz w:val="20"/>
    </w:rPr>
  </w:style>
  <w:style w:type="paragraph" w:customStyle="1" w:styleId="aNoteParass">
    <w:name w:val="aNoteParass"/>
    <w:basedOn w:val="Normal"/>
    <w:rsid w:val="00906731"/>
    <w:pPr>
      <w:tabs>
        <w:tab w:val="right" w:pos="2140"/>
        <w:tab w:val="left" w:pos="2400"/>
      </w:tabs>
      <w:spacing w:before="60"/>
      <w:ind w:left="2400" w:hanging="1300"/>
      <w:jc w:val="both"/>
    </w:pPr>
    <w:rPr>
      <w:sz w:val="20"/>
    </w:rPr>
  </w:style>
  <w:style w:type="paragraph" w:customStyle="1" w:styleId="aNoteParapar">
    <w:name w:val="aNoteParapar"/>
    <w:basedOn w:val="aNotepar"/>
    <w:rsid w:val="00906731"/>
    <w:pPr>
      <w:tabs>
        <w:tab w:val="right" w:pos="2640"/>
      </w:tabs>
      <w:spacing w:before="60"/>
      <w:ind w:left="2920" w:hanging="1320"/>
    </w:pPr>
  </w:style>
  <w:style w:type="paragraph" w:customStyle="1" w:styleId="aNotesubpar">
    <w:name w:val="aNotesubpar"/>
    <w:basedOn w:val="BillBasic"/>
    <w:next w:val="Normal"/>
    <w:rsid w:val="00906731"/>
    <w:pPr>
      <w:ind w:left="2940" w:hanging="800"/>
    </w:pPr>
    <w:rPr>
      <w:sz w:val="20"/>
    </w:rPr>
  </w:style>
  <w:style w:type="paragraph" w:customStyle="1" w:styleId="aNoteTextsubpar">
    <w:name w:val="aNoteTextsubpar"/>
    <w:basedOn w:val="aNotesubpar"/>
    <w:rsid w:val="00906731"/>
    <w:pPr>
      <w:spacing w:before="60"/>
      <w:ind w:firstLine="0"/>
    </w:pPr>
  </w:style>
  <w:style w:type="paragraph" w:customStyle="1" w:styleId="aNoteParasubpar">
    <w:name w:val="aNoteParasubpar"/>
    <w:basedOn w:val="aNotesubpar"/>
    <w:rsid w:val="00CF4A7C"/>
    <w:pPr>
      <w:tabs>
        <w:tab w:val="right" w:pos="3180"/>
      </w:tabs>
      <w:spacing w:before="60"/>
      <w:ind w:left="3460" w:hanging="1320"/>
    </w:pPr>
  </w:style>
  <w:style w:type="paragraph" w:customStyle="1" w:styleId="aNoteBulletsubpar">
    <w:name w:val="aNoteBulletsubpar"/>
    <w:basedOn w:val="aNotesubpar"/>
    <w:rsid w:val="00906731"/>
    <w:pPr>
      <w:numPr>
        <w:numId w:val="13"/>
      </w:numPr>
      <w:tabs>
        <w:tab w:val="clear" w:pos="3300"/>
        <w:tab w:val="left" w:pos="3345"/>
      </w:tabs>
      <w:spacing w:before="60"/>
    </w:pPr>
  </w:style>
  <w:style w:type="paragraph" w:customStyle="1" w:styleId="aNoteBulletss">
    <w:name w:val="aNoteBulletss"/>
    <w:basedOn w:val="Normal"/>
    <w:rsid w:val="00906731"/>
    <w:pPr>
      <w:spacing w:before="60"/>
      <w:ind w:left="2300" w:hanging="400"/>
      <w:jc w:val="both"/>
    </w:pPr>
    <w:rPr>
      <w:sz w:val="20"/>
    </w:rPr>
  </w:style>
  <w:style w:type="paragraph" w:customStyle="1" w:styleId="aNoteBulletpar">
    <w:name w:val="aNoteBulletpar"/>
    <w:basedOn w:val="aNotepar"/>
    <w:rsid w:val="00906731"/>
    <w:pPr>
      <w:spacing w:before="60"/>
      <w:ind w:left="2800" w:hanging="400"/>
    </w:pPr>
  </w:style>
  <w:style w:type="paragraph" w:customStyle="1" w:styleId="aExplanBullet">
    <w:name w:val="aExplanBullet"/>
    <w:basedOn w:val="Normal"/>
    <w:rsid w:val="00906731"/>
    <w:pPr>
      <w:spacing w:before="140"/>
      <w:ind w:left="400" w:hanging="400"/>
      <w:jc w:val="both"/>
    </w:pPr>
    <w:rPr>
      <w:snapToGrid w:val="0"/>
      <w:sz w:val="20"/>
    </w:rPr>
  </w:style>
  <w:style w:type="paragraph" w:customStyle="1" w:styleId="AuthLaw">
    <w:name w:val="AuthLaw"/>
    <w:basedOn w:val="BillBasic"/>
    <w:rsid w:val="00906731"/>
    <w:rPr>
      <w:rFonts w:ascii="Arial" w:hAnsi="Arial"/>
      <w:b/>
      <w:sz w:val="20"/>
    </w:rPr>
  </w:style>
  <w:style w:type="paragraph" w:customStyle="1" w:styleId="aExamNumpar">
    <w:name w:val="aExamNumpar"/>
    <w:basedOn w:val="aExamINumss"/>
    <w:rsid w:val="00CF4A7C"/>
    <w:pPr>
      <w:tabs>
        <w:tab w:val="clear" w:pos="1500"/>
        <w:tab w:val="left" w:pos="2000"/>
      </w:tabs>
      <w:ind w:left="2000"/>
    </w:pPr>
  </w:style>
  <w:style w:type="paragraph" w:customStyle="1" w:styleId="Schsectionheading">
    <w:name w:val="Sch section heading"/>
    <w:basedOn w:val="BillBasic"/>
    <w:next w:val="Amain"/>
    <w:rsid w:val="00CF4A7C"/>
    <w:pPr>
      <w:spacing w:before="240"/>
      <w:jc w:val="left"/>
      <w:outlineLvl w:val="4"/>
    </w:pPr>
    <w:rPr>
      <w:rFonts w:ascii="Arial" w:hAnsi="Arial"/>
      <w:b/>
    </w:rPr>
  </w:style>
  <w:style w:type="paragraph" w:customStyle="1" w:styleId="SchAmain">
    <w:name w:val="Sch A main"/>
    <w:basedOn w:val="Amain"/>
    <w:rsid w:val="00906731"/>
  </w:style>
  <w:style w:type="paragraph" w:customStyle="1" w:styleId="SchApara">
    <w:name w:val="Sch A para"/>
    <w:basedOn w:val="Apara"/>
    <w:rsid w:val="00906731"/>
  </w:style>
  <w:style w:type="paragraph" w:customStyle="1" w:styleId="SchAsubpara">
    <w:name w:val="Sch A subpara"/>
    <w:basedOn w:val="Asubpara"/>
    <w:rsid w:val="00906731"/>
  </w:style>
  <w:style w:type="paragraph" w:customStyle="1" w:styleId="SchAsubsubpara">
    <w:name w:val="Sch A subsubpara"/>
    <w:basedOn w:val="Asubsubpara"/>
    <w:rsid w:val="00906731"/>
  </w:style>
  <w:style w:type="paragraph" w:customStyle="1" w:styleId="TOCOL1">
    <w:name w:val="TOCOL 1"/>
    <w:basedOn w:val="TOC1"/>
    <w:rsid w:val="00906731"/>
  </w:style>
  <w:style w:type="paragraph" w:customStyle="1" w:styleId="TOCOL2">
    <w:name w:val="TOCOL 2"/>
    <w:basedOn w:val="TOC2"/>
    <w:rsid w:val="00906731"/>
    <w:pPr>
      <w:keepNext w:val="0"/>
    </w:pPr>
  </w:style>
  <w:style w:type="paragraph" w:customStyle="1" w:styleId="TOCOL3">
    <w:name w:val="TOCOL 3"/>
    <w:basedOn w:val="TOC3"/>
    <w:rsid w:val="00906731"/>
    <w:pPr>
      <w:keepNext w:val="0"/>
    </w:pPr>
  </w:style>
  <w:style w:type="paragraph" w:customStyle="1" w:styleId="TOCOL4">
    <w:name w:val="TOCOL 4"/>
    <w:basedOn w:val="TOC4"/>
    <w:rsid w:val="00906731"/>
    <w:pPr>
      <w:keepNext w:val="0"/>
    </w:pPr>
  </w:style>
  <w:style w:type="paragraph" w:customStyle="1" w:styleId="TOCOL5">
    <w:name w:val="TOCOL 5"/>
    <w:basedOn w:val="TOC5"/>
    <w:rsid w:val="00906731"/>
    <w:pPr>
      <w:tabs>
        <w:tab w:val="left" w:pos="400"/>
      </w:tabs>
    </w:pPr>
  </w:style>
  <w:style w:type="paragraph" w:customStyle="1" w:styleId="TOCOL6">
    <w:name w:val="TOCOL 6"/>
    <w:basedOn w:val="TOC6"/>
    <w:rsid w:val="00906731"/>
    <w:pPr>
      <w:keepNext w:val="0"/>
    </w:pPr>
  </w:style>
  <w:style w:type="paragraph" w:customStyle="1" w:styleId="TOCOL7">
    <w:name w:val="TOCOL 7"/>
    <w:basedOn w:val="TOC7"/>
    <w:rsid w:val="00906731"/>
  </w:style>
  <w:style w:type="paragraph" w:customStyle="1" w:styleId="TOCOL8">
    <w:name w:val="TOCOL 8"/>
    <w:basedOn w:val="TOC8"/>
    <w:rsid w:val="00906731"/>
  </w:style>
  <w:style w:type="paragraph" w:customStyle="1" w:styleId="TOCOL9">
    <w:name w:val="TOCOL 9"/>
    <w:basedOn w:val="TOC9"/>
    <w:rsid w:val="00906731"/>
    <w:pPr>
      <w:ind w:right="0"/>
    </w:pPr>
  </w:style>
  <w:style w:type="paragraph" w:styleId="TOC9">
    <w:name w:val="toc 9"/>
    <w:basedOn w:val="Normal"/>
    <w:next w:val="Normal"/>
    <w:autoRedefine/>
    <w:rsid w:val="00906731"/>
    <w:pPr>
      <w:ind w:left="1920" w:right="600"/>
    </w:pPr>
  </w:style>
  <w:style w:type="paragraph" w:customStyle="1" w:styleId="Billname1">
    <w:name w:val="Billname1"/>
    <w:basedOn w:val="Normal"/>
    <w:rsid w:val="00906731"/>
    <w:pPr>
      <w:tabs>
        <w:tab w:val="left" w:pos="2400"/>
      </w:tabs>
      <w:spacing w:before="1220"/>
    </w:pPr>
    <w:rPr>
      <w:rFonts w:ascii="Arial" w:hAnsi="Arial"/>
      <w:b/>
      <w:sz w:val="40"/>
    </w:rPr>
  </w:style>
  <w:style w:type="paragraph" w:customStyle="1" w:styleId="TableText10">
    <w:name w:val="TableText10"/>
    <w:basedOn w:val="TableText"/>
    <w:rsid w:val="00906731"/>
    <w:rPr>
      <w:sz w:val="20"/>
    </w:rPr>
  </w:style>
  <w:style w:type="paragraph" w:customStyle="1" w:styleId="TablePara10">
    <w:name w:val="TablePara10"/>
    <w:basedOn w:val="tablepara"/>
    <w:rsid w:val="00906731"/>
    <w:pPr>
      <w:tabs>
        <w:tab w:val="clear" w:pos="800"/>
        <w:tab w:val="clear" w:pos="1100"/>
        <w:tab w:val="right" w:pos="400"/>
        <w:tab w:val="left" w:pos="700"/>
      </w:tabs>
      <w:ind w:left="700" w:hanging="700"/>
    </w:pPr>
    <w:rPr>
      <w:sz w:val="20"/>
    </w:rPr>
  </w:style>
  <w:style w:type="paragraph" w:customStyle="1" w:styleId="TableSubPara10">
    <w:name w:val="TableSubPara10"/>
    <w:basedOn w:val="tablesubpara"/>
    <w:rsid w:val="00906731"/>
    <w:pPr>
      <w:tabs>
        <w:tab w:val="clear" w:pos="1500"/>
        <w:tab w:val="clear" w:pos="1800"/>
        <w:tab w:val="right" w:pos="1100"/>
        <w:tab w:val="left" w:pos="1400"/>
      </w:tabs>
      <w:ind w:left="1400" w:hanging="1400"/>
    </w:pPr>
    <w:rPr>
      <w:sz w:val="20"/>
    </w:rPr>
  </w:style>
  <w:style w:type="character" w:customStyle="1" w:styleId="charContents">
    <w:name w:val="charContents"/>
    <w:basedOn w:val="DefaultParagraphFont"/>
    <w:rsid w:val="00906731"/>
  </w:style>
  <w:style w:type="character" w:customStyle="1" w:styleId="charPage">
    <w:name w:val="charPage"/>
    <w:basedOn w:val="DefaultParagraphFont"/>
    <w:rsid w:val="00906731"/>
  </w:style>
  <w:style w:type="character" w:styleId="PageNumber">
    <w:name w:val="page number"/>
    <w:basedOn w:val="DefaultParagraphFont"/>
    <w:rsid w:val="00906731"/>
  </w:style>
  <w:style w:type="paragraph" w:customStyle="1" w:styleId="Letterhead">
    <w:name w:val="Letterhead"/>
    <w:rsid w:val="00906731"/>
    <w:pPr>
      <w:widowControl w:val="0"/>
      <w:spacing w:after="180"/>
      <w:jc w:val="right"/>
    </w:pPr>
    <w:rPr>
      <w:rFonts w:ascii="Arial" w:hAnsi="Arial"/>
      <w:sz w:val="32"/>
      <w:lang w:eastAsia="en-US"/>
    </w:rPr>
  </w:style>
  <w:style w:type="paragraph" w:customStyle="1" w:styleId="IShadedschclause0">
    <w:name w:val="I Shaded sch clause"/>
    <w:basedOn w:val="IH5Sec"/>
    <w:rsid w:val="00CF4A7C"/>
    <w:pPr>
      <w:shd w:val="pct15" w:color="auto" w:fill="FFFFFF"/>
      <w:tabs>
        <w:tab w:val="clear" w:pos="1100"/>
        <w:tab w:val="left" w:pos="700"/>
      </w:tabs>
      <w:ind w:left="700" w:hanging="700"/>
    </w:pPr>
  </w:style>
  <w:style w:type="paragraph" w:customStyle="1" w:styleId="Billfooter">
    <w:name w:val="Billfooter"/>
    <w:basedOn w:val="Normal"/>
    <w:rsid w:val="00CF4A7C"/>
    <w:pPr>
      <w:tabs>
        <w:tab w:val="right" w:pos="7200"/>
      </w:tabs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906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06731"/>
    <w:rPr>
      <w:rFonts w:ascii="Tahoma" w:hAnsi="Tahoma" w:cs="Tahoma"/>
      <w:sz w:val="16"/>
      <w:szCs w:val="16"/>
      <w:lang w:eastAsia="en-US"/>
    </w:rPr>
  </w:style>
  <w:style w:type="paragraph" w:customStyle="1" w:styleId="00AssAm">
    <w:name w:val="00AssAm"/>
    <w:basedOn w:val="00SigningPage"/>
    <w:rsid w:val="00CF4A7C"/>
  </w:style>
  <w:style w:type="character" w:customStyle="1" w:styleId="FooterChar">
    <w:name w:val="Footer Char"/>
    <w:basedOn w:val="DefaultParagraphFont"/>
    <w:link w:val="Footer"/>
    <w:rsid w:val="00906731"/>
    <w:rPr>
      <w:rFonts w:ascii="Arial" w:hAnsi="Arial"/>
      <w:sz w:val="18"/>
      <w:lang w:eastAsia="en-US"/>
    </w:rPr>
  </w:style>
  <w:style w:type="character" w:customStyle="1" w:styleId="HeaderChar">
    <w:name w:val="Header Char"/>
    <w:basedOn w:val="DefaultParagraphFont"/>
    <w:link w:val="Header"/>
    <w:rsid w:val="00906731"/>
    <w:rPr>
      <w:sz w:val="24"/>
      <w:lang w:eastAsia="en-US"/>
    </w:rPr>
  </w:style>
  <w:style w:type="paragraph" w:customStyle="1" w:styleId="01aPreamble">
    <w:name w:val="01aPreamble"/>
    <w:basedOn w:val="Normal"/>
    <w:qFormat/>
    <w:rsid w:val="00906731"/>
  </w:style>
  <w:style w:type="paragraph" w:customStyle="1" w:styleId="TableBullet">
    <w:name w:val="TableBullet"/>
    <w:basedOn w:val="TableText10"/>
    <w:qFormat/>
    <w:rsid w:val="00906731"/>
    <w:pPr>
      <w:numPr>
        <w:numId w:val="18"/>
      </w:numPr>
    </w:pPr>
  </w:style>
  <w:style w:type="paragraph" w:customStyle="1" w:styleId="BillCrest">
    <w:name w:val="Bill Crest"/>
    <w:basedOn w:val="Normal"/>
    <w:next w:val="Normal"/>
    <w:rsid w:val="00906731"/>
    <w:pPr>
      <w:tabs>
        <w:tab w:val="center" w:pos="3160"/>
      </w:tabs>
      <w:spacing w:after="60"/>
    </w:pPr>
    <w:rPr>
      <w:sz w:val="216"/>
    </w:rPr>
  </w:style>
  <w:style w:type="paragraph" w:customStyle="1" w:styleId="BillNo">
    <w:name w:val="BillNo"/>
    <w:basedOn w:val="BillBasicHeading"/>
    <w:rsid w:val="00906731"/>
    <w:pPr>
      <w:keepNext w:val="0"/>
      <w:spacing w:before="240"/>
      <w:jc w:val="both"/>
    </w:pPr>
  </w:style>
  <w:style w:type="paragraph" w:customStyle="1" w:styleId="aNoteBulletann">
    <w:name w:val="aNoteBulletann"/>
    <w:basedOn w:val="aNotess"/>
    <w:rsid w:val="00CF4A7C"/>
    <w:pPr>
      <w:tabs>
        <w:tab w:val="left" w:pos="2200"/>
      </w:tabs>
      <w:spacing w:before="0"/>
      <w:ind w:left="0" w:firstLine="0"/>
    </w:pPr>
  </w:style>
  <w:style w:type="paragraph" w:customStyle="1" w:styleId="aNoteBulletparann">
    <w:name w:val="aNoteBulletparann"/>
    <w:basedOn w:val="aNotepar"/>
    <w:rsid w:val="00CF4A7C"/>
    <w:pPr>
      <w:tabs>
        <w:tab w:val="left" w:pos="2700"/>
      </w:tabs>
      <w:spacing w:before="0"/>
      <w:ind w:left="0" w:firstLine="0"/>
    </w:pPr>
  </w:style>
  <w:style w:type="paragraph" w:customStyle="1" w:styleId="TableNumbered">
    <w:name w:val="TableNumbered"/>
    <w:basedOn w:val="TableText10"/>
    <w:qFormat/>
    <w:rsid w:val="00906731"/>
    <w:pPr>
      <w:numPr>
        <w:numId w:val="19"/>
      </w:numPr>
    </w:pPr>
  </w:style>
  <w:style w:type="paragraph" w:customStyle="1" w:styleId="ISchMain">
    <w:name w:val="I Sch Main"/>
    <w:basedOn w:val="BillBasic"/>
    <w:rsid w:val="00906731"/>
    <w:pPr>
      <w:tabs>
        <w:tab w:val="right" w:pos="900"/>
        <w:tab w:val="left" w:pos="1100"/>
      </w:tabs>
      <w:ind w:left="1100" w:hanging="1100"/>
    </w:pPr>
  </w:style>
  <w:style w:type="paragraph" w:customStyle="1" w:styleId="ISchpara">
    <w:name w:val="I Sch para"/>
    <w:basedOn w:val="BillBasic"/>
    <w:rsid w:val="00906731"/>
    <w:pPr>
      <w:tabs>
        <w:tab w:val="right" w:pos="1400"/>
        <w:tab w:val="left" w:pos="1600"/>
      </w:tabs>
      <w:ind w:left="1600" w:hanging="1600"/>
    </w:pPr>
  </w:style>
  <w:style w:type="paragraph" w:customStyle="1" w:styleId="ISchsubpara">
    <w:name w:val="I Sch subpara"/>
    <w:basedOn w:val="BillBasic"/>
    <w:rsid w:val="00906731"/>
    <w:pPr>
      <w:tabs>
        <w:tab w:val="right" w:pos="1940"/>
        <w:tab w:val="left" w:pos="2140"/>
      </w:tabs>
      <w:ind w:left="2140" w:hanging="2140"/>
    </w:pPr>
  </w:style>
  <w:style w:type="paragraph" w:customStyle="1" w:styleId="ISchsubsubpara">
    <w:name w:val="I Sch subsubpara"/>
    <w:basedOn w:val="BillBasic"/>
    <w:rsid w:val="00906731"/>
    <w:pPr>
      <w:tabs>
        <w:tab w:val="right" w:pos="2460"/>
        <w:tab w:val="left" w:pos="2660"/>
      </w:tabs>
      <w:ind w:left="2660" w:hanging="2660"/>
    </w:pPr>
  </w:style>
  <w:style w:type="character" w:customStyle="1" w:styleId="aNoteChar">
    <w:name w:val="aNote Char"/>
    <w:basedOn w:val="DefaultParagraphFont"/>
    <w:link w:val="aNote"/>
    <w:locked/>
    <w:rsid w:val="00906731"/>
    <w:rPr>
      <w:lang w:eastAsia="en-US"/>
    </w:rPr>
  </w:style>
  <w:style w:type="character" w:customStyle="1" w:styleId="charCitHyperlinkAbbrev">
    <w:name w:val="charCitHyperlinkAbbrev"/>
    <w:basedOn w:val="Hyperlink"/>
    <w:uiPriority w:val="1"/>
    <w:rsid w:val="00906731"/>
    <w:rPr>
      <w:color w:val="0000FF" w:themeColor="hyperlink"/>
      <w:u w:val="none"/>
    </w:rPr>
  </w:style>
  <w:style w:type="character" w:styleId="Hyperlink">
    <w:name w:val="Hyperlink"/>
    <w:basedOn w:val="DefaultParagraphFont"/>
    <w:uiPriority w:val="99"/>
    <w:unhideWhenUsed/>
    <w:rsid w:val="00906731"/>
    <w:rPr>
      <w:color w:val="0000FF" w:themeColor="hyperlink"/>
      <w:u w:val="single"/>
    </w:rPr>
  </w:style>
  <w:style w:type="character" w:customStyle="1" w:styleId="charCitHyperlinkItal">
    <w:name w:val="charCitHyperlinkItal"/>
    <w:basedOn w:val="Hyperlink"/>
    <w:uiPriority w:val="1"/>
    <w:rsid w:val="00906731"/>
    <w:rPr>
      <w:i/>
      <w:color w:val="0000FF" w:themeColor="hyperlink"/>
      <w:u w:val="none"/>
    </w:rPr>
  </w:style>
  <w:style w:type="character" w:customStyle="1" w:styleId="AH5SecChar">
    <w:name w:val="A H5 Sec Char"/>
    <w:basedOn w:val="DefaultParagraphFont"/>
    <w:link w:val="AH5Sec"/>
    <w:locked/>
    <w:rsid w:val="00906731"/>
    <w:rPr>
      <w:rFonts w:ascii="Arial" w:hAnsi="Arial"/>
      <w:b/>
      <w:sz w:val="24"/>
      <w:lang w:eastAsia="en-US"/>
    </w:rPr>
  </w:style>
  <w:style w:type="character" w:customStyle="1" w:styleId="BillBasicChar">
    <w:name w:val="BillBasic Char"/>
    <w:basedOn w:val="DefaultParagraphFont"/>
    <w:link w:val="BillBasic"/>
    <w:locked/>
    <w:rsid w:val="00906731"/>
    <w:rPr>
      <w:sz w:val="24"/>
      <w:lang w:eastAsia="en-US"/>
    </w:rPr>
  </w:style>
  <w:style w:type="paragraph" w:customStyle="1" w:styleId="Status">
    <w:name w:val="Status"/>
    <w:basedOn w:val="Normal"/>
    <w:rsid w:val="00906731"/>
    <w:pPr>
      <w:spacing w:before="280"/>
      <w:jc w:val="center"/>
    </w:pPr>
    <w:rPr>
      <w:rFonts w:ascii="Arial" w:hAnsi="Arial"/>
      <w:sz w:val="14"/>
    </w:rPr>
  </w:style>
  <w:style w:type="paragraph" w:customStyle="1" w:styleId="FooterInfoCentre">
    <w:name w:val="FooterInfoCentre"/>
    <w:basedOn w:val="FooterInfo"/>
    <w:rsid w:val="00906731"/>
    <w:pPr>
      <w:spacing w:before="60"/>
      <w:jc w:val="center"/>
    </w:pPr>
  </w:style>
  <w:style w:type="paragraph" w:customStyle="1" w:styleId="00AssAmLandscape">
    <w:name w:val="00AssAmLandscape"/>
    <w:basedOn w:val="02TextLandscape"/>
    <w:qFormat/>
    <w:rsid w:val="00CF4A7C"/>
  </w:style>
  <w:style w:type="paragraph" w:customStyle="1" w:styleId="CommentHRS">
    <w:name w:val="CommentHRS"/>
    <w:basedOn w:val="CommentNum"/>
    <w:autoRedefine/>
    <w:qFormat/>
    <w:rsid w:val="00CF4A7C"/>
    <w:pPr>
      <w:numPr>
        <w:numId w:val="35"/>
      </w:numPr>
      <w:ind w:left="1484" w:hanging="775"/>
    </w:pPr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90673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82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299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299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2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2996"/>
    <w:rPr>
      <w:b/>
      <w:bCs/>
      <w:lang w:eastAsia="en-US"/>
    </w:rPr>
  </w:style>
  <w:style w:type="paragraph" w:customStyle="1" w:styleId="anote0">
    <w:name w:val="anote"/>
    <w:basedOn w:val="Normal"/>
    <w:rsid w:val="00BD3395"/>
    <w:pPr>
      <w:spacing w:before="100" w:beforeAutospacing="1" w:after="100" w:afterAutospacing="1"/>
    </w:pPr>
    <w:rPr>
      <w:szCs w:val="24"/>
      <w:lang w:eastAsia="en-AU"/>
    </w:rPr>
  </w:style>
  <w:style w:type="character" w:customStyle="1" w:styleId="charbolditals0">
    <w:name w:val="charbolditals"/>
    <w:basedOn w:val="DefaultParagraphFont"/>
    <w:rsid w:val="00BD3395"/>
  </w:style>
  <w:style w:type="paragraph" w:customStyle="1" w:styleId="anotetextss0">
    <w:name w:val="anotetextss"/>
    <w:basedOn w:val="Normal"/>
    <w:rsid w:val="00BD3395"/>
    <w:pPr>
      <w:spacing w:before="100" w:beforeAutospacing="1" w:after="100" w:afterAutospacing="1"/>
    </w:pPr>
    <w:rPr>
      <w:szCs w:val="24"/>
      <w:lang w:eastAsia="en-AU"/>
    </w:rPr>
  </w:style>
  <w:style w:type="character" w:customStyle="1" w:styleId="charcithyperlinkital0">
    <w:name w:val="charcithyperlinkital"/>
    <w:basedOn w:val="DefaultParagraphFont"/>
    <w:rsid w:val="00BD3395"/>
  </w:style>
  <w:style w:type="paragraph" w:customStyle="1" w:styleId="adef0">
    <w:name w:val="adef"/>
    <w:basedOn w:val="Normal"/>
    <w:rsid w:val="00DE1E82"/>
    <w:pPr>
      <w:spacing w:before="100" w:beforeAutospacing="1" w:after="100" w:afterAutospacing="1"/>
    </w:pPr>
    <w:rPr>
      <w:szCs w:val="24"/>
      <w:lang w:eastAsia="en-AU"/>
    </w:rPr>
  </w:style>
  <w:style w:type="paragraph" w:customStyle="1" w:styleId="adefpara0">
    <w:name w:val="adefpara"/>
    <w:basedOn w:val="Normal"/>
    <w:rsid w:val="00DE1E82"/>
    <w:pPr>
      <w:spacing w:before="100" w:beforeAutospacing="1" w:after="100" w:afterAutospacing="1"/>
    </w:pPr>
    <w:rPr>
      <w:szCs w:val="24"/>
      <w:lang w:eastAsia="en-AU"/>
    </w:rPr>
  </w:style>
  <w:style w:type="paragraph" w:customStyle="1" w:styleId="00Spine">
    <w:name w:val="00Spine"/>
    <w:basedOn w:val="Normal"/>
    <w:rsid w:val="00906731"/>
  </w:style>
  <w:style w:type="paragraph" w:customStyle="1" w:styleId="05Endnote0">
    <w:name w:val="05Endnote"/>
    <w:basedOn w:val="Normal"/>
    <w:rsid w:val="00906731"/>
  </w:style>
  <w:style w:type="paragraph" w:customStyle="1" w:styleId="06Copyright">
    <w:name w:val="06Copyright"/>
    <w:basedOn w:val="Normal"/>
    <w:rsid w:val="00906731"/>
  </w:style>
  <w:style w:type="paragraph" w:customStyle="1" w:styleId="RepubNo">
    <w:name w:val="RepubNo"/>
    <w:basedOn w:val="BillBasicHeading"/>
    <w:rsid w:val="00906731"/>
    <w:pPr>
      <w:keepNext w:val="0"/>
      <w:spacing w:before="600"/>
      <w:jc w:val="both"/>
    </w:pPr>
    <w:rPr>
      <w:sz w:val="26"/>
    </w:rPr>
  </w:style>
  <w:style w:type="paragraph" w:customStyle="1" w:styleId="EffectiveDate">
    <w:name w:val="EffectiveDate"/>
    <w:basedOn w:val="Normal"/>
    <w:rsid w:val="00906731"/>
    <w:pPr>
      <w:spacing w:before="120"/>
    </w:pPr>
    <w:rPr>
      <w:rFonts w:ascii="Arial" w:hAnsi="Arial"/>
      <w:b/>
      <w:sz w:val="26"/>
    </w:rPr>
  </w:style>
  <w:style w:type="paragraph" w:customStyle="1" w:styleId="CoverInForce">
    <w:name w:val="CoverInForce"/>
    <w:basedOn w:val="BillBasicHeading"/>
    <w:rsid w:val="00906731"/>
    <w:pPr>
      <w:keepNext w:val="0"/>
      <w:spacing w:before="400"/>
    </w:pPr>
    <w:rPr>
      <w:b w:val="0"/>
    </w:rPr>
  </w:style>
  <w:style w:type="paragraph" w:customStyle="1" w:styleId="CoverHeading">
    <w:name w:val="CoverHeading"/>
    <w:basedOn w:val="Normal"/>
    <w:rsid w:val="00906731"/>
    <w:rPr>
      <w:rFonts w:ascii="Arial" w:hAnsi="Arial"/>
      <w:b/>
    </w:rPr>
  </w:style>
  <w:style w:type="paragraph" w:customStyle="1" w:styleId="CoverSubHdg">
    <w:name w:val="CoverSubHdg"/>
    <w:basedOn w:val="CoverHeading"/>
    <w:rsid w:val="00906731"/>
    <w:pPr>
      <w:spacing w:before="120"/>
    </w:pPr>
    <w:rPr>
      <w:sz w:val="20"/>
    </w:rPr>
  </w:style>
  <w:style w:type="paragraph" w:customStyle="1" w:styleId="CoverActName">
    <w:name w:val="CoverActName"/>
    <w:basedOn w:val="BillBasicHeading"/>
    <w:rsid w:val="00906731"/>
    <w:pPr>
      <w:keepNext w:val="0"/>
      <w:spacing w:before="260"/>
    </w:pPr>
  </w:style>
  <w:style w:type="paragraph" w:customStyle="1" w:styleId="CoverText">
    <w:name w:val="CoverText"/>
    <w:basedOn w:val="Normal"/>
    <w:uiPriority w:val="99"/>
    <w:rsid w:val="00906731"/>
    <w:pPr>
      <w:spacing w:before="100"/>
      <w:jc w:val="both"/>
    </w:pPr>
    <w:rPr>
      <w:sz w:val="20"/>
    </w:rPr>
  </w:style>
  <w:style w:type="paragraph" w:customStyle="1" w:styleId="CoverTextPara">
    <w:name w:val="CoverTextPara"/>
    <w:basedOn w:val="CoverText"/>
    <w:rsid w:val="00906731"/>
    <w:pPr>
      <w:tabs>
        <w:tab w:val="right" w:pos="600"/>
        <w:tab w:val="left" w:pos="840"/>
      </w:tabs>
      <w:ind w:left="840" w:hanging="840"/>
    </w:pPr>
  </w:style>
  <w:style w:type="paragraph" w:customStyle="1" w:styleId="AH1ChapterSymb">
    <w:name w:val="A H1 Chapter Symb"/>
    <w:basedOn w:val="AH1Chapter"/>
    <w:next w:val="AH2Part"/>
    <w:rsid w:val="00906731"/>
    <w:pPr>
      <w:tabs>
        <w:tab w:val="clear" w:pos="2600"/>
        <w:tab w:val="left" w:pos="0"/>
      </w:tabs>
      <w:ind w:left="2480" w:hanging="2960"/>
    </w:pPr>
  </w:style>
  <w:style w:type="paragraph" w:customStyle="1" w:styleId="AH2PartSymb">
    <w:name w:val="A H2 Part Symb"/>
    <w:basedOn w:val="AH2Part"/>
    <w:next w:val="AH3Div"/>
    <w:rsid w:val="00906731"/>
    <w:pPr>
      <w:tabs>
        <w:tab w:val="clear" w:pos="2600"/>
        <w:tab w:val="left" w:pos="0"/>
      </w:tabs>
      <w:ind w:left="2480" w:hanging="2960"/>
    </w:pPr>
  </w:style>
  <w:style w:type="paragraph" w:customStyle="1" w:styleId="AH3DivSymb">
    <w:name w:val="A H3 Div Symb"/>
    <w:basedOn w:val="AH3Div"/>
    <w:next w:val="AH5Sec"/>
    <w:rsid w:val="00906731"/>
    <w:pPr>
      <w:tabs>
        <w:tab w:val="clear" w:pos="2600"/>
        <w:tab w:val="left" w:pos="0"/>
      </w:tabs>
      <w:ind w:left="2480" w:hanging="2960"/>
    </w:pPr>
  </w:style>
  <w:style w:type="paragraph" w:customStyle="1" w:styleId="AH4SubDivSymb">
    <w:name w:val="A H4 SubDiv Symb"/>
    <w:basedOn w:val="AH4SubDiv"/>
    <w:next w:val="AH5Sec"/>
    <w:rsid w:val="00906731"/>
    <w:pPr>
      <w:tabs>
        <w:tab w:val="clear" w:pos="2600"/>
        <w:tab w:val="left" w:pos="0"/>
      </w:tabs>
      <w:ind w:left="2480" w:hanging="2960"/>
    </w:pPr>
  </w:style>
  <w:style w:type="paragraph" w:customStyle="1" w:styleId="AH5SecSymb">
    <w:name w:val="A H5 Sec Symb"/>
    <w:basedOn w:val="AH5Sec"/>
    <w:next w:val="Amain"/>
    <w:rsid w:val="00906731"/>
    <w:pPr>
      <w:tabs>
        <w:tab w:val="clear" w:pos="1100"/>
        <w:tab w:val="left" w:pos="0"/>
      </w:tabs>
      <w:ind w:hanging="1580"/>
    </w:pPr>
  </w:style>
  <w:style w:type="paragraph" w:customStyle="1" w:styleId="AmainSymb">
    <w:name w:val="A main Symb"/>
    <w:basedOn w:val="Amain"/>
    <w:rsid w:val="00906731"/>
    <w:pPr>
      <w:tabs>
        <w:tab w:val="left" w:pos="0"/>
      </w:tabs>
      <w:ind w:left="1120" w:hanging="1600"/>
    </w:pPr>
  </w:style>
  <w:style w:type="paragraph" w:customStyle="1" w:styleId="AparaSymb">
    <w:name w:val="A para Symb"/>
    <w:basedOn w:val="Apara"/>
    <w:rsid w:val="00906731"/>
    <w:pPr>
      <w:tabs>
        <w:tab w:val="right" w:pos="0"/>
      </w:tabs>
      <w:ind w:hanging="2080"/>
    </w:pPr>
  </w:style>
  <w:style w:type="paragraph" w:customStyle="1" w:styleId="Assectheading">
    <w:name w:val="A ssect heading"/>
    <w:basedOn w:val="Amain"/>
    <w:rsid w:val="00906731"/>
    <w:pPr>
      <w:keepNext/>
      <w:tabs>
        <w:tab w:val="clear" w:pos="900"/>
        <w:tab w:val="clear" w:pos="1100"/>
      </w:tabs>
      <w:spacing w:before="300"/>
      <w:ind w:left="0" w:firstLine="0"/>
      <w:outlineLvl w:val="9"/>
    </w:pPr>
    <w:rPr>
      <w:i/>
    </w:rPr>
  </w:style>
  <w:style w:type="paragraph" w:customStyle="1" w:styleId="AsubparaSymb">
    <w:name w:val="A subpara Symb"/>
    <w:basedOn w:val="Asubpara"/>
    <w:rsid w:val="00906731"/>
    <w:pPr>
      <w:tabs>
        <w:tab w:val="left" w:pos="0"/>
      </w:tabs>
      <w:ind w:left="2098" w:hanging="2580"/>
    </w:pPr>
  </w:style>
  <w:style w:type="paragraph" w:customStyle="1" w:styleId="Actdetails">
    <w:name w:val="Act details"/>
    <w:basedOn w:val="Normal"/>
    <w:rsid w:val="00906731"/>
    <w:pPr>
      <w:spacing w:before="20"/>
      <w:ind w:left="1400"/>
    </w:pPr>
    <w:rPr>
      <w:rFonts w:ascii="Arial" w:hAnsi="Arial"/>
      <w:sz w:val="20"/>
    </w:rPr>
  </w:style>
  <w:style w:type="paragraph" w:customStyle="1" w:styleId="AmdtsEntriesDefL2">
    <w:name w:val="AmdtsEntriesDefL2"/>
    <w:basedOn w:val="Normal"/>
    <w:rsid w:val="00906731"/>
    <w:pPr>
      <w:tabs>
        <w:tab w:val="left" w:pos="3000"/>
      </w:tabs>
      <w:ind w:left="3100" w:hanging="2000"/>
    </w:pPr>
    <w:rPr>
      <w:rFonts w:ascii="Arial" w:hAnsi="Arial"/>
      <w:sz w:val="18"/>
    </w:rPr>
  </w:style>
  <w:style w:type="paragraph" w:customStyle="1" w:styleId="AmdtsEntries">
    <w:name w:val="AmdtsEntries"/>
    <w:basedOn w:val="BillBasicHeading"/>
    <w:rsid w:val="00906731"/>
    <w:pPr>
      <w:keepNext w:val="0"/>
      <w:tabs>
        <w:tab w:val="clear" w:pos="2600"/>
        <w:tab w:val="left" w:pos="2700"/>
      </w:tabs>
      <w:spacing w:before="0"/>
      <w:ind w:left="2800" w:hanging="1700"/>
    </w:pPr>
    <w:rPr>
      <w:b w:val="0"/>
      <w:sz w:val="18"/>
    </w:rPr>
  </w:style>
  <w:style w:type="paragraph" w:customStyle="1" w:styleId="AmdtsEntryHd">
    <w:name w:val="AmdtsEntryHd"/>
    <w:basedOn w:val="BillBasicHeading"/>
    <w:next w:val="AmdtsEntries"/>
    <w:rsid w:val="00906731"/>
    <w:pPr>
      <w:tabs>
        <w:tab w:val="clear" w:pos="2600"/>
      </w:tabs>
      <w:spacing w:before="120"/>
      <w:ind w:left="1100"/>
    </w:pPr>
    <w:rPr>
      <w:sz w:val="18"/>
    </w:rPr>
  </w:style>
  <w:style w:type="paragraph" w:customStyle="1" w:styleId="Asamby">
    <w:name w:val="As am by"/>
    <w:basedOn w:val="Normal"/>
    <w:next w:val="Normal"/>
    <w:rsid w:val="00906731"/>
    <w:pPr>
      <w:spacing w:before="240"/>
      <w:ind w:left="1100"/>
    </w:pPr>
    <w:rPr>
      <w:rFonts w:ascii="Arial" w:hAnsi="Arial"/>
      <w:sz w:val="20"/>
    </w:rPr>
  </w:style>
  <w:style w:type="character" w:customStyle="1" w:styleId="charSymb">
    <w:name w:val="charSymb"/>
    <w:basedOn w:val="DefaultParagraphFont"/>
    <w:rsid w:val="00906731"/>
    <w:rPr>
      <w:rFonts w:ascii="Arial" w:hAnsi="Arial"/>
      <w:sz w:val="24"/>
      <w:bdr w:val="single" w:sz="4" w:space="0" w:color="auto"/>
    </w:rPr>
  </w:style>
  <w:style w:type="character" w:customStyle="1" w:styleId="charTableNo">
    <w:name w:val="charTableNo"/>
    <w:basedOn w:val="DefaultParagraphFont"/>
    <w:rsid w:val="00906731"/>
  </w:style>
  <w:style w:type="character" w:customStyle="1" w:styleId="charTableText">
    <w:name w:val="charTableText"/>
    <w:basedOn w:val="DefaultParagraphFont"/>
    <w:rsid w:val="00906731"/>
  </w:style>
  <w:style w:type="paragraph" w:customStyle="1" w:styleId="Dict-HeadingSymb">
    <w:name w:val="Dict-Heading Symb"/>
    <w:basedOn w:val="Dict-Heading"/>
    <w:rsid w:val="00906731"/>
    <w:pPr>
      <w:tabs>
        <w:tab w:val="left" w:pos="0"/>
      </w:tabs>
      <w:ind w:left="2480" w:hanging="2960"/>
    </w:pPr>
  </w:style>
  <w:style w:type="paragraph" w:customStyle="1" w:styleId="EarlierRepubEntries">
    <w:name w:val="EarlierRepubEntries"/>
    <w:basedOn w:val="Normal"/>
    <w:rsid w:val="00906731"/>
    <w:pPr>
      <w:spacing w:before="60" w:after="60"/>
    </w:pPr>
    <w:rPr>
      <w:rFonts w:ascii="Arial" w:hAnsi="Arial"/>
      <w:sz w:val="18"/>
    </w:rPr>
  </w:style>
  <w:style w:type="paragraph" w:customStyle="1" w:styleId="EarlierRepubHdg">
    <w:name w:val="EarlierRepubHdg"/>
    <w:basedOn w:val="Normal"/>
    <w:rsid w:val="00906731"/>
    <w:pPr>
      <w:keepNext/>
    </w:pPr>
    <w:rPr>
      <w:rFonts w:ascii="Arial" w:hAnsi="Arial"/>
      <w:b/>
      <w:sz w:val="20"/>
    </w:rPr>
  </w:style>
  <w:style w:type="paragraph" w:customStyle="1" w:styleId="Endnote20">
    <w:name w:val="Endnote2"/>
    <w:basedOn w:val="Normal"/>
    <w:rsid w:val="00906731"/>
    <w:pPr>
      <w:keepNext/>
      <w:tabs>
        <w:tab w:val="left" w:pos="1100"/>
      </w:tabs>
      <w:spacing w:before="360"/>
    </w:pPr>
    <w:rPr>
      <w:rFonts w:ascii="Arial" w:hAnsi="Arial"/>
      <w:b/>
    </w:rPr>
  </w:style>
  <w:style w:type="paragraph" w:customStyle="1" w:styleId="Endnote3">
    <w:name w:val="Endnote3"/>
    <w:basedOn w:val="Normal"/>
    <w:rsid w:val="00906731"/>
    <w:pPr>
      <w:keepNext/>
      <w:tabs>
        <w:tab w:val="left" w:pos="1100"/>
      </w:tabs>
      <w:spacing w:before="320"/>
      <w:ind w:left="1100" w:hanging="1100"/>
    </w:pPr>
    <w:rPr>
      <w:rFonts w:ascii="Arial" w:hAnsi="Arial"/>
      <w:b/>
      <w:color w:val="000000"/>
      <w:sz w:val="22"/>
    </w:rPr>
  </w:style>
  <w:style w:type="paragraph" w:customStyle="1" w:styleId="Endnote4">
    <w:name w:val="Endnote4"/>
    <w:basedOn w:val="Endnote20"/>
    <w:rsid w:val="0090673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00" w:hanging="1100"/>
    </w:pPr>
  </w:style>
  <w:style w:type="paragraph" w:customStyle="1" w:styleId="EndNoteTextEPS">
    <w:name w:val="EndNoteTextEPS"/>
    <w:basedOn w:val="Normal"/>
    <w:rsid w:val="00906731"/>
    <w:pPr>
      <w:spacing w:before="60"/>
      <w:ind w:left="1100"/>
      <w:jc w:val="both"/>
    </w:pPr>
    <w:rPr>
      <w:sz w:val="20"/>
    </w:rPr>
  </w:style>
  <w:style w:type="paragraph" w:customStyle="1" w:styleId="EndNoteParas">
    <w:name w:val="EndNoteParas"/>
    <w:basedOn w:val="EndNoteTextEPS"/>
    <w:rsid w:val="00906731"/>
    <w:pPr>
      <w:tabs>
        <w:tab w:val="right" w:pos="1432"/>
      </w:tabs>
      <w:ind w:left="1840" w:hanging="1840"/>
    </w:pPr>
  </w:style>
  <w:style w:type="paragraph" w:customStyle="1" w:styleId="EndnotesAbbrev">
    <w:name w:val="EndnotesAbbrev"/>
    <w:basedOn w:val="Normal"/>
    <w:rsid w:val="00906731"/>
    <w:pPr>
      <w:spacing w:before="20"/>
    </w:pPr>
    <w:rPr>
      <w:rFonts w:ascii="Arial" w:hAnsi="Arial"/>
      <w:color w:val="000000"/>
      <w:sz w:val="16"/>
    </w:rPr>
  </w:style>
  <w:style w:type="paragraph" w:customStyle="1" w:styleId="EPSCoverTop">
    <w:name w:val="EPSCoverTop"/>
    <w:basedOn w:val="Normal"/>
    <w:rsid w:val="00906731"/>
    <w:pPr>
      <w:jc w:val="right"/>
    </w:pPr>
    <w:rPr>
      <w:rFonts w:ascii="Arial" w:hAnsi="Arial"/>
      <w:sz w:val="20"/>
    </w:rPr>
  </w:style>
  <w:style w:type="paragraph" w:customStyle="1" w:styleId="LegHistNote">
    <w:name w:val="LegHistNote"/>
    <w:basedOn w:val="Actdetails"/>
    <w:rsid w:val="00906731"/>
    <w:pPr>
      <w:spacing w:before="60"/>
      <w:ind w:left="2700" w:right="-60" w:hanging="1300"/>
    </w:pPr>
    <w:rPr>
      <w:sz w:val="18"/>
    </w:rPr>
  </w:style>
  <w:style w:type="paragraph" w:customStyle="1" w:styleId="LongTitleSymb">
    <w:name w:val="LongTitleSymb"/>
    <w:basedOn w:val="LongTitle"/>
    <w:rsid w:val="00906731"/>
    <w:pPr>
      <w:ind w:hanging="480"/>
    </w:pPr>
  </w:style>
  <w:style w:type="paragraph" w:styleId="MacroText">
    <w:name w:val="macro"/>
    <w:link w:val="MacroTextChar"/>
    <w:semiHidden/>
    <w:rsid w:val="0090673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906731"/>
    <w:rPr>
      <w:rFonts w:ascii="Courier New" w:hAnsi="Courier New" w:cs="Courier New"/>
      <w:lang w:eastAsia="en-US"/>
    </w:rPr>
  </w:style>
  <w:style w:type="paragraph" w:customStyle="1" w:styleId="NewAct">
    <w:name w:val="New Act"/>
    <w:basedOn w:val="Normal"/>
    <w:next w:val="Actdetails"/>
    <w:rsid w:val="00906731"/>
    <w:pPr>
      <w:keepNext/>
      <w:spacing w:before="180"/>
      <w:ind w:left="1100"/>
    </w:pPr>
    <w:rPr>
      <w:rFonts w:ascii="Arial" w:hAnsi="Arial"/>
      <w:b/>
      <w:sz w:val="20"/>
    </w:rPr>
  </w:style>
  <w:style w:type="paragraph" w:customStyle="1" w:styleId="NewReg">
    <w:name w:val="New Reg"/>
    <w:basedOn w:val="NewAct"/>
    <w:next w:val="Actdetails"/>
    <w:rsid w:val="00906731"/>
  </w:style>
  <w:style w:type="paragraph" w:customStyle="1" w:styleId="RenumProvEntries">
    <w:name w:val="RenumProvEntries"/>
    <w:basedOn w:val="Normal"/>
    <w:rsid w:val="00906731"/>
    <w:pPr>
      <w:spacing w:before="60"/>
    </w:pPr>
    <w:rPr>
      <w:rFonts w:ascii="Arial" w:hAnsi="Arial"/>
      <w:sz w:val="20"/>
    </w:rPr>
  </w:style>
  <w:style w:type="paragraph" w:customStyle="1" w:styleId="RenumProvHdg">
    <w:name w:val="RenumProvHdg"/>
    <w:basedOn w:val="Normal"/>
    <w:rsid w:val="00906731"/>
    <w:rPr>
      <w:rFonts w:ascii="Arial" w:hAnsi="Arial"/>
      <w:b/>
      <w:sz w:val="22"/>
    </w:rPr>
  </w:style>
  <w:style w:type="paragraph" w:customStyle="1" w:styleId="RenumProvHeader">
    <w:name w:val="RenumProvHeader"/>
    <w:basedOn w:val="Normal"/>
    <w:rsid w:val="00906731"/>
    <w:rPr>
      <w:rFonts w:ascii="Arial" w:hAnsi="Arial"/>
      <w:b/>
      <w:sz w:val="22"/>
    </w:rPr>
  </w:style>
  <w:style w:type="paragraph" w:customStyle="1" w:styleId="RenumProvSubsectEntries">
    <w:name w:val="RenumProvSubsectEntries"/>
    <w:basedOn w:val="RenumProvEntries"/>
    <w:rsid w:val="00906731"/>
    <w:pPr>
      <w:ind w:left="252"/>
    </w:pPr>
  </w:style>
  <w:style w:type="paragraph" w:customStyle="1" w:styleId="RenumTableHdg">
    <w:name w:val="RenumTableHdg"/>
    <w:basedOn w:val="Normal"/>
    <w:rsid w:val="00906731"/>
    <w:pPr>
      <w:spacing w:before="120"/>
    </w:pPr>
    <w:rPr>
      <w:rFonts w:ascii="Arial" w:hAnsi="Arial"/>
      <w:b/>
      <w:sz w:val="20"/>
    </w:rPr>
  </w:style>
  <w:style w:type="paragraph" w:customStyle="1" w:styleId="SchclauseheadingSymb">
    <w:name w:val="Sch clause heading Symb"/>
    <w:basedOn w:val="Schclauseheading"/>
    <w:rsid w:val="00906731"/>
    <w:pPr>
      <w:tabs>
        <w:tab w:val="left" w:pos="0"/>
      </w:tabs>
      <w:ind w:left="980" w:hanging="1460"/>
    </w:pPr>
  </w:style>
  <w:style w:type="paragraph" w:customStyle="1" w:styleId="SchSubClause">
    <w:name w:val="Sch SubClause"/>
    <w:basedOn w:val="Schclauseheading"/>
    <w:rsid w:val="00906731"/>
    <w:rPr>
      <w:b w:val="0"/>
    </w:rPr>
  </w:style>
  <w:style w:type="paragraph" w:customStyle="1" w:styleId="Sched-FormSymb">
    <w:name w:val="Sched-Form Symb"/>
    <w:basedOn w:val="Sched-Form"/>
    <w:rsid w:val="00906731"/>
    <w:pPr>
      <w:tabs>
        <w:tab w:val="left" w:pos="0"/>
      </w:tabs>
      <w:ind w:left="2480" w:hanging="2960"/>
    </w:pPr>
  </w:style>
  <w:style w:type="paragraph" w:customStyle="1" w:styleId="Sched-headingSymb">
    <w:name w:val="Sched-heading Symb"/>
    <w:basedOn w:val="Sched-heading"/>
    <w:rsid w:val="00906731"/>
    <w:pPr>
      <w:tabs>
        <w:tab w:val="left" w:pos="0"/>
      </w:tabs>
      <w:ind w:left="2480" w:hanging="2960"/>
    </w:pPr>
  </w:style>
  <w:style w:type="paragraph" w:customStyle="1" w:styleId="Sched-PartSymb">
    <w:name w:val="Sched-Part Symb"/>
    <w:basedOn w:val="Sched-Part"/>
    <w:rsid w:val="00906731"/>
    <w:pPr>
      <w:tabs>
        <w:tab w:val="left" w:pos="0"/>
      </w:tabs>
      <w:ind w:left="2480" w:hanging="2960"/>
    </w:pPr>
  </w:style>
  <w:style w:type="paragraph" w:styleId="Subtitle">
    <w:name w:val="Subtitle"/>
    <w:basedOn w:val="Normal"/>
    <w:link w:val="SubtitleChar"/>
    <w:qFormat/>
    <w:rsid w:val="00906731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906731"/>
    <w:rPr>
      <w:rFonts w:ascii="Arial" w:hAnsi="Arial"/>
      <w:sz w:val="24"/>
      <w:lang w:eastAsia="en-US"/>
    </w:rPr>
  </w:style>
  <w:style w:type="paragraph" w:customStyle="1" w:styleId="TLegEntries">
    <w:name w:val="TLegEntries"/>
    <w:basedOn w:val="Normal"/>
    <w:rsid w:val="00906731"/>
    <w:pPr>
      <w:tabs>
        <w:tab w:val="left" w:pos="1100"/>
      </w:tabs>
      <w:spacing w:before="40"/>
      <w:ind w:left="600" w:hanging="600"/>
    </w:pPr>
    <w:rPr>
      <w:rFonts w:ascii="Arial" w:hAnsi="Arial"/>
      <w:color w:val="000000"/>
      <w:sz w:val="16"/>
    </w:rPr>
  </w:style>
  <w:style w:type="paragraph" w:customStyle="1" w:styleId="TLegAsAmBy">
    <w:name w:val="TLegAsAmBy"/>
    <w:basedOn w:val="TLegEntries"/>
    <w:rsid w:val="00906731"/>
    <w:pPr>
      <w:ind w:firstLine="0"/>
    </w:pPr>
    <w:rPr>
      <w:b/>
    </w:rPr>
  </w:style>
  <w:style w:type="paragraph" w:customStyle="1" w:styleId="EndNoteTextPub">
    <w:name w:val="EndNoteTextPub"/>
    <w:basedOn w:val="Normal"/>
    <w:rsid w:val="00906731"/>
    <w:pPr>
      <w:spacing w:before="60"/>
      <w:ind w:left="1100"/>
      <w:jc w:val="both"/>
    </w:pPr>
    <w:rPr>
      <w:sz w:val="20"/>
    </w:rPr>
  </w:style>
  <w:style w:type="paragraph" w:customStyle="1" w:styleId="TOC10">
    <w:name w:val="TOC 10"/>
    <w:basedOn w:val="TOC5"/>
    <w:rsid w:val="00906731"/>
    <w:rPr>
      <w:szCs w:val="24"/>
    </w:rPr>
  </w:style>
  <w:style w:type="character" w:customStyle="1" w:styleId="charNotBold">
    <w:name w:val="charNotBold"/>
    <w:basedOn w:val="DefaultParagraphFont"/>
    <w:rsid w:val="00906731"/>
    <w:rPr>
      <w:rFonts w:ascii="Arial" w:hAnsi="Arial"/>
      <w:sz w:val="20"/>
    </w:rPr>
  </w:style>
  <w:style w:type="paragraph" w:customStyle="1" w:styleId="ShadedSchClauseSymb">
    <w:name w:val="Shaded Sch Clause Symb"/>
    <w:basedOn w:val="ShadedSchClause"/>
    <w:rsid w:val="00906731"/>
    <w:pPr>
      <w:tabs>
        <w:tab w:val="left" w:pos="0"/>
      </w:tabs>
      <w:ind w:left="975" w:hanging="1457"/>
    </w:pPr>
  </w:style>
  <w:style w:type="paragraph" w:customStyle="1" w:styleId="CoverTextBullet">
    <w:name w:val="CoverTextBullet"/>
    <w:basedOn w:val="CoverText"/>
    <w:qFormat/>
    <w:rsid w:val="00906731"/>
    <w:pPr>
      <w:numPr>
        <w:numId w:val="41"/>
      </w:numPr>
    </w:pPr>
    <w:rPr>
      <w:color w:val="000000"/>
    </w:rPr>
  </w:style>
  <w:style w:type="character" w:customStyle="1" w:styleId="Heading3Char">
    <w:name w:val="Heading 3 Char"/>
    <w:aliases w:val="h3 Char,sec Char"/>
    <w:basedOn w:val="DefaultParagraphFont"/>
    <w:link w:val="Heading3"/>
    <w:rsid w:val="00906731"/>
    <w:rPr>
      <w:b/>
      <w:sz w:val="24"/>
      <w:lang w:eastAsia="en-US"/>
    </w:rPr>
  </w:style>
  <w:style w:type="paragraph" w:customStyle="1" w:styleId="Sched-Form-18Space">
    <w:name w:val="Sched-Form-18Space"/>
    <w:basedOn w:val="Normal"/>
    <w:rsid w:val="00906731"/>
    <w:pPr>
      <w:spacing w:before="360" w:after="60"/>
    </w:pPr>
    <w:rPr>
      <w:sz w:val="22"/>
    </w:rPr>
  </w:style>
  <w:style w:type="paragraph" w:customStyle="1" w:styleId="FormRule">
    <w:name w:val="FormRule"/>
    <w:basedOn w:val="Normal"/>
    <w:rsid w:val="00906731"/>
    <w:pPr>
      <w:pBdr>
        <w:top w:val="single" w:sz="4" w:space="1" w:color="auto"/>
      </w:pBdr>
      <w:spacing w:before="160" w:after="40"/>
      <w:ind w:left="3220" w:right="3260"/>
    </w:pPr>
    <w:rPr>
      <w:sz w:val="8"/>
    </w:rPr>
  </w:style>
  <w:style w:type="paragraph" w:customStyle="1" w:styleId="OldAmdtsEntries">
    <w:name w:val="OldAmdtsEntries"/>
    <w:basedOn w:val="BillBasicHeading"/>
    <w:rsid w:val="00906731"/>
    <w:pPr>
      <w:tabs>
        <w:tab w:val="clear" w:pos="2600"/>
        <w:tab w:val="left" w:leader="dot" w:pos="2700"/>
      </w:tabs>
      <w:ind w:left="2700" w:hanging="2000"/>
    </w:pPr>
    <w:rPr>
      <w:sz w:val="18"/>
    </w:rPr>
  </w:style>
  <w:style w:type="paragraph" w:customStyle="1" w:styleId="OldAmdt2ndLine">
    <w:name w:val="OldAmdt2ndLine"/>
    <w:basedOn w:val="OldAmdtsEntries"/>
    <w:rsid w:val="00906731"/>
    <w:pPr>
      <w:tabs>
        <w:tab w:val="left" w:pos="2700"/>
      </w:tabs>
      <w:spacing w:before="0"/>
    </w:pPr>
  </w:style>
  <w:style w:type="paragraph" w:customStyle="1" w:styleId="parainpara">
    <w:name w:val="para in para"/>
    <w:rsid w:val="00906731"/>
    <w:pPr>
      <w:tabs>
        <w:tab w:val="right" w:pos="1500"/>
      </w:tabs>
      <w:spacing w:before="80" w:after="80"/>
      <w:ind w:left="1800" w:hanging="1800"/>
      <w:jc w:val="both"/>
    </w:pPr>
    <w:rPr>
      <w:rFonts w:ascii="Times" w:hAnsi="Times"/>
      <w:sz w:val="24"/>
      <w:lang w:eastAsia="en-US"/>
    </w:rPr>
  </w:style>
  <w:style w:type="paragraph" w:customStyle="1" w:styleId="Billcrest0">
    <w:name w:val="Billcrest"/>
    <w:basedOn w:val="Normal"/>
    <w:rsid w:val="00906731"/>
    <w:pPr>
      <w:spacing w:after="60"/>
      <w:ind w:left="2800"/>
    </w:pPr>
    <w:rPr>
      <w:rFonts w:ascii="ACTCrest" w:hAnsi="ACTCrest"/>
      <w:sz w:val="216"/>
    </w:rPr>
  </w:style>
  <w:style w:type="paragraph" w:customStyle="1" w:styleId="Actbullet">
    <w:name w:val="Act bullet"/>
    <w:basedOn w:val="Normal"/>
    <w:uiPriority w:val="99"/>
    <w:rsid w:val="00906731"/>
    <w:pPr>
      <w:numPr>
        <w:numId w:val="50"/>
      </w:numPr>
      <w:tabs>
        <w:tab w:val="left" w:pos="900"/>
      </w:tabs>
      <w:spacing w:before="20"/>
      <w:ind w:right="-60"/>
    </w:pPr>
    <w:rPr>
      <w:rFonts w:ascii="Arial" w:hAnsi="Arial"/>
      <w:sz w:val="18"/>
    </w:rPr>
  </w:style>
  <w:style w:type="paragraph" w:customStyle="1" w:styleId="AuthorisedBlock">
    <w:name w:val="AuthorisedBlock"/>
    <w:basedOn w:val="Normal"/>
    <w:rsid w:val="00906731"/>
    <w:pPr>
      <w:pBdr>
        <w:top w:val="single" w:sz="12" w:space="1" w:color="auto"/>
        <w:bottom w:val="single" w:sz="12" w:space="1" w:color="auto"/>
      </w:pBdr>
      <w:spacing w:before="120" w:after="120"/>
      <w:ind w:left="1680" w:right="1547"/>
      <w:jc w:val="center"/>
    </w:pPr>
    <w:rPr>
      <w:b/>
    </w:rPr>
  </w:style>
  <w:style w:type="paragraph" w:customStyle="1" w:styleId="AFHdg">
    <w:name w:val="AFHdg"/>
    <w:basedOn w:val="BillBasicHeading"/>
    <w:rsid w:val="00906731"/>
    <w:rPr>
      <w:b w:val="0"/>
      <w:sz w:val="32"/>
    </w:rPr>
  </w:style>
  <w:style w:type="paragraph" w:customStyle="1" w:styleId="MH1Chapter">
    <w:name w:val="M H1 Chapter"/>
    <w:basedOn w:val="AH1Chapter"/>
    <w:rsid w:val="00906731"/>
    <w:pPr>
      <w:tabs>
        <w:tab w:val="clear" w:pos="2600"/>
        <w:tab w:val="left" w:pos="2720"/>
      </w:tabs>
      <w:ind w:left="4000" w:hanging="3300"/>
    </w:pPr>
  </w:style>
  <w:style w:type="paragraph" w:customStyle="1" w:styleId="ModH1Chapter">
    <w:name w:val="Mod H1 Chapter"/>
    <w:basedOn w:val="IH1ChapSymb"/>
    <w:rsid w:val="00906731"/>
    <w:pPr>
      <w:tabs>
        <w:tab w:val="clear" w:pos="2600"/>
        <w:tab w:val="left" w:pos="3300"/>
      </w:tabs>
      <w:ind w:left="3300"/>
    </w:pPr>
  </w:style>
  <w:style w:type="paragraph" w:customStyle="1" w:styleId="ModH2Part">
    <w:name w:val="Mod H2 Part"/>
    <w:basedOn w:val="IH2PartSymb"/>
    <w:rsid w:val="00906731"/>
    <w:pPr>
      <w:tabs>
        <w:tab w:val="clear" w:pos="2600"/>
        <w:tab w:val="left" w:pos="3300"/>
      </w:tabs>
      <w:ind w:left="3300"/>
    </w:pPr>
  </w:style>
  <w:style w:type="paragraph" w:customStyle="1" w:styleId="ModH3Div">
    <w:name w:val="Mod H3 Div"/>
    <w:basedOn w:val="IH3DivSymb"/>
    <w:rsid w:val="00906731"/>
    <w:pPr>
      <w:tabs>
        <w:tab w:val="clear" w:pos="2600"/>
        <w:tab w:val="left" w:pos="3300"/>
      </w:tabs>
      <w:ind w:left="3300"/>
    </w:pPr>
  </w:style>
  <w:style w:type="paragraph" w:customStyle="1" w:styleId="ModH4SubDiv">
    <w:name w:val="Mod H4 SubDiv"/>
    <w:basedOn w:val="IH4SubDivSymb"/>
    <w:rsid w:val="00906731"/>
    <w:pPr>
      <w:tabs>
        <w:tab w:val="clear" w:pos="2600"/>
        <w:tab w:val="left" w:pos="3300"/>
      </w:tabs>
      <w:ind w:left="3300"/>
    </w:pPr>
  </w:style>
  <w:style w:type="paragraph" w:customStyle="1" w:styleId="ModH5Sec">
    <w:name w:val="Mod H5 Sec"/>
    <w:basedOn w:val="IH5SecSymb"/>
    <w:rsid w:val="00906731"/>
    <w:pPr>
      <w:tabs>
        <w:tab w:val="clear" w:pos="1100"/>
        <w:tab w:val="left" w:pos="1800"/>
      </w:tabs>
      <w:ind w:left="2200"/>
    </w:pPr>
  </w:style>
  <w:style w:type="paragraph" w:customStyle="1" w:styleId="Modmain">
    <w:name w:val="Mod main"/>
    <w:basedOn w:val="Amain"/>
    <w:rsid w:val="00906731"/>
    <w:pPr>
      <w:tabs>
        <w:tab w:val="clear" w:pos="900"/>
        <w:tab w:val="clear" w:pos="1100"/>
        <w:tab w:val="right" w:pos="1600"/>
        <w:tab w:val="left" w:pos="1800"/>
      </w:tabs>
      <w:ind w:left="2200"/>
    </w:pPr>
  </w:style>
  <w:style w:type="paragraph" w:customStyle="1" w:styleId="Modpara">
    <w:name w:val="Mod para"/>
    <w:basedOn w:val="BillBasic"/>
    <w:rsid w:val="00906731"/>
    <w:pPr>
      <w:tabs>
        <w:tab w:val="right" w:pos="2100"/>
        <w:tab w:val="left" w:pos="2300"/>
      </w:tabs>
      <w:ind w:left="2700" w:hanging="1600"/>
      <w:outlineLvl w:val="6"/>
    </w:pPr>
  </w:style>
  <w:style w:type="paragraph" w:customStyle="1" w:styleId="Modsubpara">
    <w:name w:val="Mod subpara"/>
    <w:basedOn w:val="Asubpara"/>
    <w:rsid w:val="00906731"/>
    <w:pPr>
      <w:tabs>
        <w:tab w:val="clear" w:pos="1900"/>
        <w:tab w:val="clear" w:pos="2100"/>
        <w:tab w:val="right" w:pos="2640"/>
        <w:tab w:val="left" w:pos="2840"/>
      </w:tabs>
      <w:ind w:left="3240" w:hanging="2140"/>
    </w:pPr>
  </w:style>
  <w:style w:type="paragraph" w:customStyle="1" w:styleId="Modsubsubpara">
    <w:name w:val="Mod subsubpara"/>
    <w:basedOn w:val="AsubsubparaSymb"/>
    <w:rsid w:val="00906731"/>
    <w:pPr>
      <w:tabs>
        <w:tab w:val="clear" w:pos="2400"/>
        <w:tab w:val="clear" w:pos="2600"/>
        <w:tab w:val="right" w:pos="3160"/>
        <w:tab w:val="left" w:pos="3360"/>
      </w:tabs>
      <w:ind w:left="3760" w:hanging="2660"/>
    </w:pPr>
  </w:style>
  <w:style w:type="paragraph" w:customStyle="1" w:styleId="Modmainreturn">
    <w:name w:val="Mod main return"/>
    <w:basedOn w:val="AmainreturnSymb"/>
    <w:rsid w:val="00906731"/>
    <w:pPr>
      <w:ind w:left="1800"/>
    </w:pPr>
  </w:style>
  <w:style w:type="paragraph" w:customStyle="1" w:styleId="Modparareturn">
    <w:name w:val="Mod para return"/>
    <w:basedOn w:val="AparareturnSymb"/>
    <w:rsid w:val="00906731"/>
    <w:pPr>
      <w:ind w:left="2300"/>
    </w:pPr>
  </w:style>
  <w:style w:type="paragraph" w:customStyle="1" w:styleId="Modsubparareturn">
    <w:name w:val="Mod subpara return"/>
    <w:basedOn w:val="AsubparareturnSymb"/>
    <w:rsid w:val="00906731"/>
    <w:pPr>
      <w:ind w:left="3040"/>
    </w:pPr>
  </w:style>
  <w:style w:type="paragraph" w:customStyle="1" w:styleId="Modref">
    <w:name w:val="Mod ref"/>
    <w:basedOn w:val="refSymb"/>
    <w:rsid w:val="00906731"/>
    <w:pPr>
      <w:ind w:left="1100"/>
    </w:pPr>
  </w:style>
  <w:style w:type="paragraph" w:customStyle="1" w:styleId="ModaNote">
    <w:name w:val="Mod aNote"/>
    <w:basedOn w:val="aNoteSymb"/>
    <w:rsid w:val="00906731"/>
    <w:pPr>
      <w:tabs>
        <w:tab w:val="left" w:pos="2600"/>
      </w:tabs>
      <w:ind w:left="2600"/>
    </w:pPr>
  </w:style>
  <w:style w:type="paragraph" w:customStyle="1" w:styleId="ModNote">
    <w:name w:val="Mod Note"/>
    <w:basedOn w:val="aNoteSymb"/>
    <w:rsid w:val="00906731"/>
    <w:pPr>
      <w:tabs>
        <w:tab w:val="left" w:pos="2600"/>
      </w:tabs>
      <w:ind w:left="2600"/>
    </w:pPr>
  </w:style>
  <w:style w:type="paragraph" w:customStyle="1" w:styleId="ApprFormHd">
    <w:name w:val="ApprFormHd"/>
    <w:basedOn w:val="Sched-heading"/>
    <w:rsid w:val="00906731"/>
    <w:pPr>
      <w:ind w:left="0" w:firstLine="0"/>
    </w:pPr>
  </w:style>
  <w:style w:type="paragraph" w:customStyle="1" w:styleId="AmdtEntries">
    <w:name w:val="AmdtEntries"/>
    <w:basedOn w:val="BillBasicHeading"/>
    <w:rsid w:val="00906731"/>
    <w:pPr>
      <w:keepNext w:val="0"/>
      <w:tabs>
        <w:tab w:val="clear" w:pos="2600"/>
      </w:tabs>
      <w:spacing w:before="0"/>
      <w:ind w:left="3200" w:hanging="2100"/>
    </w:pPr>
    <w:rPr>
      <w:sz w:val="18"/>
    </w:rPr>
  </w:style>
  <w:style w:type="paragraph" w:customStyle="1" w:styleId="AmdtEntriesDefL2">
    <w:name w:val="AmdtEntriesDefL2"/>
    <w:basedOn w:val="AmdtEntries"/>
    <w:rsid w:val="00906731"/>
    <w:pPr>
      <w:tabs>
        <w:tab w:val="left" w:pos="3000"/>
      </w:tabs>
      <w:ind w:left="3600" w:hanging="2500"/>
    </w:pPr>
  </w:style>
  <w:style w:type="paragraph" w:customStyle="1" w:styleId="Actdetailsnote">
    <w:name w:val="Act details note"/>
    <w:basedOn w:val="Actdetails"/>
    <w:uiPriority w:val="99"/>
    <w:rsid w:val="00906731"/>
    <w:pPr>
      <w:ind w:left="1620" w:right="-60" w:hanging="720"/>
    </w:pPr>
    <w:rPr>
      <w:sz w:val="18"/>
    </w:rPr>
  </w:style>
  <w:style w:type="paragraph" w:customStyle="1" w:styleId="DetailsNo">
    <w:name w:val="Details No"/>
    <w:basedOn w:val="Actdetails"/>
    <w:uiPriority w:val="99"/>
    <w:rsid w:val="00906731"/>
    <w:pPr>
      <w:ind w:left="0"/>
    </w:pPr>
    <w:rPr>
      <w:sz w:val="18"/>
    </w:rPr>
  </w:style>
  <w:style w:type="paragraph" w:customStyle="1" w:styleId="AssectheadingSymb">
    <w:name w:val="A ssect heading Symb"/>
    <w:basedOn w:val="Amain"/>
    <w:rsid w:val="00906731"/>
    <w:pPr>
      <w:keepNext/>
      <w:tabs>
        <w:tab w:val="clear" w:pos="900"/>
        <w:tab w:val="clear" w:pos="1100"/>
        <w:tab w:val="left" w:pos="0"/>
      </w:tabs>
      <w:spacing w:before="300"/>
      <w:ind w:left="0" w:hanging="480"/>
      <w:outlineLvl w:val="9"/>
    </w:pPr>
    <w:rPr>
      <w:i/>
    </w:rPr>
  </w:style>
  <w:style w:type="paragraph" w:customStyle="1" w:styleId="AsubsubparaSymb">
    <w:name w:val="A subsubpara Symb"/>
    <w:basedOn w:val="BillBasic"/>
    <w:rsid w:val="00906731"/>
    <w:pPr>
      <w:tabs>
        <w:tab w:val="left" w:pos="0"/>
        <w:tab w:val="right" w:pos="2400"/>
        <w:tab w:val="left" w:pos="2600"/>
      </w:tabs>
      <w:ind w:left="2602" w:hanging="3084"/>
      <w:outlineLvl w:val="8"/>
    </w:pPr>
  </w:style>
  <w:style w:type="paragraph" w:customStyle="1" w:styleId="AmainreturnSymb">
    <w:name w:val="A main return Symb"/>
    <w:basedOn w:val="BillBasic"/>
    <w:rsid w:val="00906731"/>
    <w:pPr>
      <w:tabs>
        <w:tab w:val="left" w:pos="1582"/>
      </w:tabs>
      <w:ind w:left="1100" w:hanging="1582"/>
    </w:pPr>
  </w:style>
  <w:style w:type="paragraph" w:customStyle="1" w:styleId="AparareturnSymb">
    <w:name w:val="A para return Symb"/>
    <w:basedOn w:val="BillBasic"/>
    <w:rsid w:val="00906731"/>
    <w:pPr>
      <w:tabs>
        <w:tab w:val="left" w:pos="2081"/>
      </w:tabs>
      <w:ind w:left="1599" w:hanging="2081"/>
    </w:pPr>
  </w:style>
  <w:style w:type="paragraph" w:customStyle="1" w:styleId="AsubparareturnSymb">
    <w:name w:val="A subpara return Symb"/>
    <w:basedOn w:val="BillBasic"/>
    <w:rsid w:val="00906731"/>
    <w:pPr>
      <w:tabs>
        <w:tab w:val="left" w:pos="2580"/>
      </w:tabs>
      <w:ind w:left="2098" w:hanging="2580"/>
    </w:pPr>
  </w:style>
  <w:style w:type="paragraph" w:customStyle="1" w:styleId="aDefSymb">
    <w:name w:val="aDef Symb"/>
    <w:basedOn w:val="BillBasic"/>
    <w:rsid w:val="00906731"/>
    <w:pPr>
      <w:tabs>
        <w:tab w:val="left" w:pos="1582"/>
      </w:tabs>
      <w:ind w:left="1100" w:hanging="1582"/>
    </w:pPr>
  </w:style>
  <w:style w:type="paragraph" w:customStyle="1" w:styleId="aDefparaSymb">
    <w:name w:val="aDef para Symb"/>
    <w:basedOn w:val="Apara"/>
    <w:rsid w:val="00906731"/>
    <w:pPr>
      <w:tabs>
        <w:tab w:val="clear" w:pos="1600"/>
        <w:tab w:val="left" w:pos="0"/>
        <w:tab w:val="left" w:pos="1599"/>
      </w:tabs>
      <w:ind w:left="1599" w:hanging="2081"/>
    </w:pPr>
  </w:style>
  <w:style w:type="paragraph" w:customStyle="1" w:styleId="aDefsubparaSymb">
    <w:name w:val="aDef subpara Symb"/>
    <w:basedOn w:val="Asubpara"/>
    <w:rsid w:val="00906731"/>
    <w:pPr>
      <w:tabs>
        <w:tab w:val="left" w:pos="0"/>
      </w:tabs>
      <w:ind w:left="2098" w:hanging="2580"/>
    </w:pPr>
  </w:style>
  <w:style w:type="paragraph" w:customStyle="1" w:styleId="SchAmainSymb">
    <w:name w:val="Sch A main Symb"/>
    <w:basedOn w:val="Amain"/>
    <w:rsid w:val="00906731"/>
    <w:pPr>
      <w:tabs>
        <w:tab w:val="left" w:pos="0"/>
      </w:tabs>
      <w:ind w:hanging="1580"/>
    </w:pPr>
  </w:style>
  <w:style w:type="paragraph" w:customStyle="1" w:styleId="SchAparaSymb">
    <w:name w:val="Sch A para Symb"/>
    <w:basedOn w:val="Apara"/>
    <w:rsid w:val="00906731"/>
    <w:pPr>
      <w:tabs>
        <w:tab w:val="left" w:pos="0"/>
      </w:tabs>
      <w:ind w:hanging="2080"/>
    </w:pPr>
  </w:style>
  <w:style w:type="paragraph" w:customStyle="1" w:styleId="SchAsubparaSymb">
    <w:name w:val="Sch A subpara Symb"/>
    <w:basedOn w:val="Asubpara"/>
    <w:rsid w:val="00906731"/>
    <w:pPr>
      <w:tabs>
        <w:tab w:val="left" w:pos="0"/>
      </w:tabs>
      <w:ind w:hanging="2580"/>
    </w:pPr>
  </w:style>
  <w:style w:type="paragraph" w:customStyle="1" w:styleId="SchAsubsubparaSymb">
    <w:name w:val="Sch A subsubpara Symb"/>
    <w:basedOn w:val="AsubsubparaSymb"/>
    <w:rsid w:val="00906731"/>
  </w:style>
  <w:style w:type="paragraph" w:customStyle="1" w:styleId="refSymb">
    <w:name w:val="ref Symb"/>
    <w:basedOn w:val="BillBasic"/>
    <w:next w:val="Normal"/>
    <w:rsid w:val="00906731"/>
    <w:pPr>
      <w:tabs>
        <w:tab w:val="left" w:pos="-480"/>
      </w:tabs>
      <w:spacing w:before="60"/>
      <w:ind w:hanging="480"/>
    </w:pPr>
    <w:rPr>
      <w:sz w:val="18"/>
    </w:rPr>
  </w:style>
  <w:style w:type="paragraph" w:customStyle="1" w:styleId="IshadedH5SecSymb">
    <w:name w:val="I shaded H5 Sec Symb"/>
    <w:basedOn w:val="AH5Sec"/>
    <w:rsid w:val="00906731"/>
    <w:pPr>
      <w:shd w:val="pct25" w:color="auto" w:fill="auto"/>
      <w:tabs>
        <w:tab w:val="left" w:pos="-1580"/>
        <w:tab w:val="left" w:pos="0"/>
      </w:tabs>
      <w:ind w:hanging="1580"/>
      <w:outlineLvl w:val="9"/>
    </w:pPr>
  </w:style>
  <w:style w:type="paragraph" w:customStyle="1" w:styleId="IshadedSchClauseSymb">
    <w:name w:val="I shaded Sch Clause Symb"/>
    <w:basedOn w:val="IshadedH5SecSymb"/>
    <w:rsid w:val="00906731"/>
    <w:pPr>
      <w:tabs>
        <w:tab w:val="clear" w:pos="-1580"/>
      </w:tabs>
      <w:ind w:left="975" w:hanging="1457"/>
    </w:pPr>
  </w:style>
  <w:style w:type="paragraph" w:customStyle="1" w:styleId="IH1ChapSymb">
    <w:name w:val="I H1 Chap Symb"/>
    <w:basedOn w:val="BillBasicHeading"/>
    <w:next w:val="Normal"/>
    <w:rsid w:val="00906731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H2PartSymb">
    <w:name w:val="I H2 Part Symb"/>
    <w:basedOn w:val="BillBasicHeading"/>
    <w:next w:val="Normal"/>
    <w:rsid w:val="00906731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H3DivSymb">
    <w:name w:val="I H3 Div Symb"/>
    <w:basedOn w:val="BillBasicHeading"/>
    <w:next w:val="Normal"/>
    <w:rsid w:val="00906731"/>
    <w:pPr>
      <w:tabs>
        <w:tab w:val="left" w:pos="-3080"/>
        <w:tab w:val="left" w:pos="0"/>
      </w:tabs>
      <w:spacing w:before="240"/>
      <w:ind w:left="2600" w:hanging="3080"/>
    </w:pPr>
    <w:rPr>
      <w:sz w:val="28"/>
    </w:rPr>
  </w:style>
  <w:style w:type="paragraph" w:customStyle="1" w:styleId="IH4SubDivSymb">
    <w:name w:val="I H4 SubDiv Symb"/>
    <w:basedOn w:val="BillBasicHeading"/>
    <w:next w:val="Normal"/>
    <w:rsid w:val="00906731"/>
    <w:pPr>
      <w:tabs>
        <w:tab w:val="left" w:pos="-3080"/>
        <w:tab w:val="left" w:pos="0"/>
      </w:tabs>
      <w:spacing w:before="240"/>
      <w:ind w:left="2600" w:hanging="3080"/>
      <w:jc w:val="both"/>
    </w:pPr>
    <w:rPr>
      <w:sz w:val="26"/>
    </w:rPr>
  </w:style>
  <w:style w:type="paragraph" w:customStyle="1" w:styleId="IH5SecSymb">
    <w:name w:val="I H5 Sec Symb"/>
    <w:basedOn w:val="BillBasicHeading"/>
    <w:next w:val="Normal"/>
    <w:rsid w:val="00906731"/>
    <w:pPr>
      <w:tabs>
        <w:tab w:val="clear" w:pos="2600"/>
        <w:tab w:val="left" w:pos="-1580"/>
        <w:tab w:val="left" w:pos="0"/>
        <w:tab w:val="left" w:pos="1100"/>
      </w:tabs>
      <w:spacing w:before="240"/>
      <w:ind w:left="1100" w:hanging="1580"/>
    </w:pPr>
  </w:style>
  <w:style w:type="paragraph" w:customStyle="1" w:styleId="IMainSymb">
    <w:name w:val="I Main Symb"/>
    <w:basedOn w:val="Amain"/>
    <w:rsid w:val="00906731"/>
    <w:pPr>
      <w:tabs>
        <w:tab w:val="left" w:pos="0"/>
      </w:tabs>
      <w:ind w:hanging="1580"/>
    </w:pPr>
  </w:style>
  <w:style w:type="paragraph" w:customStyle="1" w:styleId="IparaSymb">
    <w:name w:val="I para Symb"/>
    <w:basedOn w:val="Apara"/>
    <w:rsid w:val="00906731"/>
    <w:pPr>
      <w:tabs>
        <w:tab w:val="left" w:pos="0"/>
      </w:tabs>
      <w:ind w:hanging="2080"/>
      <w:outlineLvl w:val="9"/>
    </w:pPr>
  </w:style>
  <w:style w:type="paragraph" w:customStyle="1" w:styleId="IsubparaSymb">
    <w:name w:val="I subpara Symb"/>
    <w:basedOn w:val="Asubpara"/>
    <w:rsid w:val="00906731"/>
    <w:pPr>
      <w:tabs>
        <w:tab w:val="clear" w:pos="1900"/>
        <w:tab w:val="clear" w:pos="2100"/>
        <w:tab w:val="left" w:pos="0"/>
        <w:tab w:val="right" w:pos="1940"/>
        <w:tab w:val="left" w:pos="2140"/>
      </w:tabs>
      <w:ind w:left="2140" w:hanging="2620"/>
      <w:outlineLvl w:val="9"/>
    </w:pPr>
  </w:style>
  <w:style w:type="paragraph" w:customStyle="1" w:styleId="IsubsubparaSymb">
    <w:name w:val="I subsubpara Symb"/>
    <w:basedOn w:val="AsubsubparaSymb"/>
    <w:rsid w:val="00906731"/>
    <w:pPr>
      <w:tabs>
        <w:tab w:val="clear" w:pos="2400"/>
        <w:tab w:val="clear" w:pos="2600"/>
        <w:tab w:val="right" w:pos="2460"/>
        <w:tab w:val="left" w:pos="2660"/>
      </w:tabs>
      <w:ind w:left="2660" w:hanging="3140"/>
    </w:pPr>
  </w:style>
  <w:style w:type="paragraph" w:customStyle="1" w:styleId="IdefparaSymb">
    <w:name w:val="I def para Symb"/>
    <w:basedOn w:val="IparaSymb"/>
    <w:rsid w:val="00906731"/>
    <w:pPr>
      <w:ind w:left="1599" w:hanging="2081"/>
    </w:pPr>
  </w:style>
  <w:style w:type="paragraph" w:customStyle="1" w:styleId="IdefsubparaSymb">
    <w:name w:val="I def subpara Symb"/>
    <w:basedOn w:val="IsubparaSymb"/>
    <w:rsid w:val="00906731"/>
    <w:pPr>
      <w:ind w:left="2138"/>
    </w:pPr>
  </w:style>
  <w:style w:type="paragraph" w:customStyle="1" w:styleId="ISched-headingSymb">
    <w:name w:val="I Sched-heading Symb"/>
    <w:basedOn w:val="BillBasicHeading"/>
    <w:next w:val="Normal"/>
    <w:rsid w:val="00906731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Sched-PartSymb">
    <w:name w:val="I Sched-Part Symb"/>
    <w:basedOn w:val="BillBasicHeading"/>
    <w:rsid w:val="00906731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Sched-formSymb">
    <w:name w:val="I Sched-form Symb"/>
    <w:basedOn w:val="BillBasicHeading"/>
    <w:rsid w:val="00906731"/>
    <w:pPr>
      <w:tabs>
        <w:tab w:val="left" w:pos="0"/>
        <w:tab w:val="right" w:pos="7200"/>
      </w:tabs>
      <w:spacing w:before="240"/>
      <w:ind w:left="2600" w:hanging="3080"/>
    </w:pPr>
    <w:rPr>
      <w:sz w:val="28"/>
    </w:rPr>
  </w:style>
  <w:style w:type="paragraph" w:customStyle="1" w:styleId="ISchclauseheadingSymb">
    <w:name w:val="I Sch clause heading Symb"/>
    <w:basedOn w:val="BillBasic"/>
    <w:rsid w:val="00906731"/>
    <w:pPr>
      <w:keepNext/>
      <w:tabs>
        <w:tab w:val="left" w:pos="-1580"/>
        <w:tab w:val="left" w:pos="0"/>
        <w:tab w:val="left" w:pos="1100"/>
      </w:tabs>
      <w:spacing w:before="240"/>
      <w:ind w:left="1100" w:hanging="1580"/>
      <w:jc w:val="left"/>
    </w:pPr>
    <w:rPr>
      <w:rFonts w:ascii="Arial" w:hAnsi="Arial"/>
      <w:b/>
    </w:rPr>
  </w:style>
  <w:style w:type="paragraph" w:customStyle="1" w:styleId="IDict-HeadingSymb">
    <w:name w:val="I Dict-Heading Symb"/>
    <w:basedOn w:val="BillBasicHeading"/>
    <w:rsid w:val="00906731"/>
    <w:pPr>
      <w:tabs>
        <w:tab w:val="left" w:pos="-3080"/>
        <w:tab w:val="left" w:pos="0"/>
      </w:tabs>
      <w:spacing w:before="320"/>
      <w:ind w:left="2600" w:hanging="3080"/>
      <w:jc w:val="both"/>
    </w:pPr>
    <w:rPr>
      <w:sz w:val="34"/>
    </w:rPr>
  </w:style>
  <w:style w:type="paragraph" w:customStyle="1" w:styleId="AmainbulletSymb">
    <w:name w:val="A main bullet Symb"/>
    <w:basedOn w:val="BillBasic"/>
    <w:rsid w:val="00906731"/>
    <w:pPr>
      <w:tabs>
        <w:tab w:val="left" w:pos="1100"/>
      </w:tabs>
      <w:spacing w:before="60"/>
      <w:ind w:left="1500" w:hanging="1986"/>
    </w:pPr>
  </w:style>
  <w:style w:type="paragraph" w:customStyle="1" w:styleId="aExamHdgssSymb">
    <w:name w:val="aExamHdgss Symb"/>
    <w:basedOn w:val="BillBasicHeading"/>
    <w:next w:val="Normal"/>
    <w:rsid w:val="00906731"/>
    <w:pPr>
      <w:tabs>
        <w:tab w:val="clear" w:pos="2600"/>
        <w:tab w:val="left" w:pos="1582"/>
      </w:tabs>
      <w:ind w:left="1100" w:hanging="1582"/>
    </w:pPr>
    <w:rPr>
      <w:sz w:val="18"/>
    </w:rPr>
  </w:style>
  <w:style w:type="paragraph" w:customStyle="1" w:styleId="aExamssSymb">
    <w:name w:val="aExamss Symb"/>
    <w:basedOn w:val="aNote"/>
    <w:rsid w:val="00906731"/>
    <w:pPr>
      <w:tabs>
        <w:tab w:val="left" w:pos="1582"/>
      </w:tabs>
      <w:spacing w:before="60"/>
      <w:ind w:left="1100" w:hanging="1582"/>
    </w:pPr>
  </w:style>
  <w:style w:type="paragraph" w:customStyle="1" w:styleId="aExamINumssSymb">
    <w:name w:val="aExamINumss Symb"/>
    <w:basedOn w:val="aExamssSymb"/>
    <w:rsid w:val="00906731"/>
    <w:pPr>
      <w:tabs>
        <w:tab w:val="left" w:pos="1100"/>
      </w:tabs>
      <w:ind w:left="1500" w:hanging="1986"/>
    </w:pPr>
  </w:style>
  <w:style w:type="paragraph" w:customStyle="1" w:styleId="aExamNumTextssSymb">
    <w:name w:val="aExamNumTextss Symb"/>
    <w:basedOn w:val="aExamssSymb"/>
    <w:rsid w:val="00906731"/>
    <w:pPr>
      <w:tabs>
        <w:tab w:val="clear" w:pos="1582"/>
        <w:tab w:val="left" w:pos="1985"/>
      </w:tabs>
      <w:ind w:left="1503" w:hanging="1985"/>
    </w:pPr>
  </w:style>
  <w:style w:type="paragraph" w:customStyle="1" w:styleId="AExamIParaSymb">
    <w:name w:val="AExamIPara Symb"/>
    <w:basedOn w:val="aExam"/>
    <w:rsid w:val="00906731"/>
    <w:pPr>
      <w:tabs>
        <w:tab w:val="right" w:pos="1718"/>
      </w:tabs>
      <w:ind w:left="1984" w:hanging="2466"/>
    </w:pPr>
  </w:style>
  <w:style w:type="paragraph" w:customStyle="1" w:styleId="aExamBulletssSymb">
    <w:name w:val="aExamBulletss Symb"/>
    <w:basedOn w:val="aExamssSymb"/>
    <w:rsid w:val="00906731"/>
    <w:pPr>
      <w:tabs>
        <w:tab w:val="left" w:pos="1100"/>
      </w:tabs>
      <w:ind w:left="1500" w:hanging="1986"/>
    </w:pPr>
  </w:style>
  <w:style w:type="paragraph" w:customStyle="1" w:styleId="aNoteSymb">
    <w:name w:val="aNote Symb"/>
    <w:basedOn w:val="BillBasic"/>
    <w:rsid w:val="00906731"/>
    <w:pPr>
      <w:tabs>
        <w:tab w:val="left" w:pos="1100"/>
        <w:tab w:val="left" w:pos="2381"/>
      </w:tabs>
      <w:ind w:left="1899" w:hanging="2381"/>
    </w:pPr>
    <w:rPr>
      <w:sz w:val="20"/>
    </w:rPr>
  </w:style>
  <w:style w:type="paragraph" w:customStyle="1" w:styleId="aNoteTextssSymb">
    <w:name w:val="aNoteTextss Symb"/>
    <w:basedOn w:val="Normal"/>
    <w:rsid w:val="00906731"/>
    <w:pPr>
      <w:tabs>
        <w:tab w:val="clear" w:pos="0"/>
        <w:tab w:val="left" w:pos="1418"/>
      </w:tabs>
      <w:spacing w:before="60"/>
      <w:ind w:left="1417" w:hanging="1899"/>
      <w:jc w:val="both"/>
    </w:pPr>
    <w:rPr>
      <w:sz w:val="20"/>
    </w:rPr>
  </w:style>
  <w:style w:type="paragraph" w:customStyle="1" w:styleId="aNoteParaSymb">
    <w:name w:val="aNotePara Symb"/>
    <w:basedOn w:val="aNoteSymb"/>
    <w:rsid w:val="00906731"/>
    <w:pPr>
      <w:tabs>
        <w:tab w:val="clear" w:pos="1100"/>
        <w:tab w:val="clear" w:pos="2381"/>
        <w:tab w:val="left" w:pos="0"/>
        <w:tab w:val="right" w:pos="2140"/>
        <w:tab w:val="left" w:pos="2400"/>
      </w:tabs>
      <w:spacing w:before="60"/>
      <w:ind w:left="2410" w:hanging="2892"/>
    </w:pPr>
  </w:style>
  <w:style w:type="paragraph" w:customStyle="1" w:styleId="aNoteBulletssSymb">
    <w:name w:val="aNoteBulletss Symb"/>
    <w:basedOn w:val="Normal"/>
    <w:rsid w:val="00906731"/>
    <w:pPr>
      <w:tabs>
        <w:tab w:val="clear" w:pos="0"/>
        <w:tab w:val="left" w:pos="1899"/>
      </w:tabs>
      <w:spacing w:before="60"/>
      <w:ind w:left="2296" w:hanging="2778"/>
      <w:jc w:val="both"/>
    </w:pPr>
    <w:rPr>
      <w:sz w:val="20"/>
    </w:rPr>
  </w:style>
  <w:style w:type="paragraph" w:customStyle="1" w:styleId="AparabulletSymb">
    <w:name w:val="A para bullet Symb"/>
    <w:basedOn w:val="BillBasic"/>
    <w:rsid w:val="00906731"/>
    <w:pPr>
      <w:tabs>
        <w:tab w:val="left" w:pos="1616"/>
        <w:tab w:val="left" w:pos="2495"/>
      </w:tabs>
      <w:spacing w:before="60"/>
      <w:ind w:left="2013" w:hanging="2495"/>
    </w:pPr>
  </w:style>
  <w:style w:type="paragraph" w:customStyle="1" w:styleId="aExamHdgparSymb">
    <w:name w:val="aExamHdgpar Symb"/>
    <w:basedOn w:val="aExamHdgssSymb"/>
    <w:next w:val="Normal"/>
    <w:rsid w:val="00906731"/>
    <w:pPr>
      <w:tabs>
        <w:tab w:val="clear" w:pos="1582"/>
        <w:tab w:val="left" w:pos="1599"/>
      </w:tabs>
      <w:ind w:left="1599" w:hanging="2081"/>
    </w:pPr>
  </w:style>
  <w:style w:type="paragraph" w:customStyle="1" w:styleId="aExamparSymb">
    <w:name w:val="aExampar Symb"/>
    <w:basedOn w:val="aExamssSymb"/>
    <w:rsid w:val="00906731"/>
    <w:pPr>
      <w:tabs>
        <w:tab w:val="clear" w:pos="1582"/>
        <w:tab w:val="left" w:pos="1599"/>
      </w:tabs>
      <w:ind w:left="1599" w:hanging="2081"/>
    </w:pPr>
  </w:style>
  <w:style w:type="paragraph" w:customStyle="1" w:styleId="aExamINumparSymb">
    <w:name w:val="aExamINumpar Symb"/>
    <w:basedOn w:val="aExamparSymb"/>
    <w:rsid w:val="00906731"/>
    <w:pPr>
      <w:tabs>
        <w:tab w:val="left" w:pos="2000"/>
      </w:tabs>
      <w:ind w:left="2041" w:hanging="2495"/>
    </w:pPr>
  </w:style>
  <w:style w:type="paragraph" w:customStyle="1" w:styleId="aExamBulletparSymb">
    <w:name w:val="aExamBulletpar Symb"/>
    <w:basedOn w:val="aExamparSymb"/>
    <w:rsid w:val="00906731"/>
    <w:pPr>
      <w:tabs>
        <w:tab w:val="clear" w:pos="1599"/>
        <w:tab w:val="left" w:pos="1616"/>
        <w:tab w:val="left" w:pos="2495"/>
      </w:tabs>
      <w:ind w:left="2013" w:hanging="2495"/>
    </w:pPr>
  </w:style>
  <w:style w:type="paragraph" w:customStyle="1" w:styleId="aNoteparSymb">
    <w:name w:val="aNotepar Symb"/>
    <w:basedOn w:val="BillBasic"/>
    <w:next w:val="Normal"/>
    <w:rsid w:val="00906731"/>
    <w:pPr>
      <w:tabs>
        <w:tab w:val="left" w:pos="1599"/>
        <w:tab w:val="left" w:pos="2398"/>
      </w:tabs>
      <w:ind w:left="2410" w:hanging="2892"/>
    </w:pPr>
    <w:rPr>
      <w:sz w:val="20"/>
    </w:rPr>
  </w:style>
  <w:style w:type="paragraph" w:customStyle="1" w:styleId="aNoteTextparSymb">
    <w:name w:val="aNoteTextpar Symb"/>
    <w:basedOn w:val="aNoteparSymb"/>
    <w:rsid w:val="00906731"/>
    <w:pPr>
      <w:tabs>
        <w:tab w:val="clear" w:pos="1599"/>
        <w:tab w:val="clear" w:pos="2398"/>
        <w:tab w:val="left" w:pos="2880"/>
      </w:tabs>
      <w:spacing w:before="60"/>
      <w:ind w:left="2398" w:hanging="2880"/>
    </w:pPr>
  </w:style>
  <w:style w:type="paragraph" w:customStyle="1" w:styleId="aNoteParaparSymb">
    <w:name w:val="aNoteParapar Symb"/>
    <w:basedOn w:val="aNoteparSymb"/>
    <w:rsid w:val="00906731"/>
    <w:pPr>
      <w:tabs>
        <w:tab w:val="right" w:pos="2640"/>
      </w:tabs>
      <w:spacing w:before="60"/>
      <w:ind w:left="2920" w:hanging="3402"/>
    </w:pPr>
  </w:style>
  <w:style w:type="paragraph" w:customStyle="1" w:styleId="aNoteBulletparSymb">
    <w:name w:val="aNoteBulletpar Symb"/>
    <w:basedOn w:val="aNoteparSymb"/>
    <w:rsid w:val="00906731"/>
    <w:pPr>
      <w:tabs>
        <w:tab w:val="clear" w:pos="1599"/>
        <w:tab w:val="left" w:pos="3289"/>
      </w:tabs>
      <w:spacing w:before="60"/>
      <w:ind w:left="2807" w:hanging="3289"/>
    </w:pPr>
  </w:style>
  <w:style w:type="paragraph" w:customStyle="1" w:styleId="AsubparabulletSymb">
    <w:name w:val="A subpara bullet Symb"/>
    <w:basedOn w:val="BillBasic"/>
    <w:rsid w:val="00906731"/>
    <w:pPr>
      <w:tabs>
        <w:tab w:val="left" w:pos="2138"/>
        <w:tab w:val="left" w:pos="3005"/>
      </w:tabs>
      <w:spacing w:before="60"/>
      <w:ind w:left="2523" w:hanging="3005"/>
    </w:pPr>
  </w:style>
  <w:style w:type="paragraph" w:customStyle="1" w:styleId="aExamHdgsubparSymb">
    <w:name w:val="aExamHdgsubpar Symb"/>
    <w:basedOn w:val="aExamHdgssSymb"/>
    <w:next w:val="Normal"/>
    <w:rsid w:val="00906731"/>
    <w:pPr>
      <w:tabs>
        <w:tab w:val="clear" w:pos="1582"/>
        <w:tab w:val="left" w:pos="2620"/>
      </w:tabs>
      <w:ind w:left="2138" w:hanging="2620"/>
    </w:pPr>
  </w:style>
  <w:style w:type="paragraph" w:customStyle="1" w:styleId="aExamsubparSymb">
    <w:name w:val="aExamsubpar Symb"/>
    <w:basedOn w:val="aExamssSymb"/>
    <w:rsid w:val="00906731"/>
    <w:pPr>
      <w:tabs>
        <w:tab w:val="clear" w:pos="1582"/>
        <w:tab w:val="left" w:pos="2620"/>
      </w:tabs>
      <w:ind w:left="2138" w:hanging="2620"/>
    </w:pPr>
  </w:style>
  <w:style w:type="paragraph" w:customStyle="1" w:styleId="aNotesubparSymb">
    <w:name w:val="aNotesubpar Symb"/>
    <w:basedOn w:val="BillBasic"/>
    <w:next w:val="Normal"/>
    <w:rsid w:val="00906731"/>
    <w:pPr>
      <w:tabs>
        <w:tab w:val="left" w:pos="2138"/>
        <w:tab w:val="left" w:pos="2937"/>
      </w:tabs>
      <w:ind w:left="2455" w:hanging="2937"/>
    </w:pPr>
    <w:rPr>
      <w:sz w:val="20"/>
    </w:rPr>
  </w:style>
  <w:style w:type="paragraph" w:customStyle="1" w:styleId="aNoteTextsubparSymb">
    <w:name w:val="aNoteTextsubpar Symb"/>
    <w:basedOn w:val="aNotesubparSymb"/>
    <w:rsid w:val="00906731"/>
    <w:pPr>
      <w:tabs>
        <w:tab w:val="clear" w:pos="2138"/>
        <w:tab w:val="clear" w:pos="2937"/>
        <w:tab w:val="left" w:pos="2943"/>
      </w:tabs>
      <w:spacing w:before="60"/>
      <w:ind w:left="2943" w:hanging="3425"/>
    </w:pPr>
  </w:style>
  <w:style w:type="paragraph" w:customStyle="1" w:styleId="PenaltySymb">
    <w:name w:val="Penalty Symb"/>
    <w:basedOn w:val="AmainreturnSymb"/>
    <w:rsid w:val="00906731"/>
  </w:style>
  <w:style w:type="paragraph" w:customStyle="1" w:styleId="PenaltyParaSymb">
    <w:name w:val="PenaltyPara Symb"/>
    <w:basedOn w:val="Normal"/>
    <w:rsid w:val="00906731"/>
    <w:pPr>
      <w:tabs>
        <w:tab w:val="right" w:pos="1360"/>
      </w:tabs>
      <w:spacing w:before="60"/>
      <w:ind w:left="1599" w:hanging="2081"/>
      <w:jc w:val="both"/>
    </w:pPr>
  </w:style>
  <w:style w:type="paragraph" w:customStyle="1" w:styleId="FormulaSymb">
    <w:name w:val="Formula Symb"/>
    <w:basedOn w:val="BillBasic"/>
    <w:rsid w:val="00906731"/>
    <w:pPr>
      <w:tabs>
        <w:tab w:val="left" w:pos="-480"/>
      </w:tabs>
      <w:spacing w:line="260" w:lineRule="atLeast"/>
      <w:ind w:hanging="480"/>
      <w:jc w:val="center"/>
    </w:pPr>
  </w:style>
  <w:style w:type="paragraph" w:customStyle="1" w:styleId="NormalSymb">
    <w:name w:val="Normal Symb"/>
    <w:basedOn w:val="Normal"/>
    <w:qFormat/>
    <w:rsid w:val="00906731"/>
    <w:pPr>
      <w:ind w:hanging="482"/>
    </w:pPr>
  </w:style>
  <w:style w:type="character" w:styleId="PlaceholderText">
    <w:name w:val="Placeholder Text"/>
    <w:basedOn w:val="DefaultParagraphFont"/>
    <w:uiPriority w:val="99"/>
    <w:semiHidden/>
    <w:rsid w:val="009067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yperlink" Target="http://www.legislation.act.gov.au/a/1986-52" TargetMode="External"/><Relationship Id="rId26" Type="http://schemas.openxmlformats.org/officeDocument/2006/relationships/hyperlink" Target="http://www.legislation.act.gov.au/a/2001-14" TargetMode="External"/><Relationship Id="rId39" Type="http://schemas.openxmlformats.org/officeDocument/2006/relationships/header" Target="header8.xml"/><Relationship Id="rId21" Type="http://schemas.openxmlformats.org/officeDocument/2006/relationships/hyperlink" Target="http://www.legislation.act.gov.au/a/alt_a1989-45co" TargetMode="External"/><Relationship Id="rId34" Type="http://schemas.openxmlformats.org/officeDocument/2006/relationships/header" Target="header7.xml"/><Relationship Id="rId42" Type="http://schemas.openxmlformats.org/officeDocument/2006/relationships/footer" Target="footer10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legislation.act.gov.au/a/2001-14" TargetMode="External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www.legislation.act.gov.au/a/2014-24" TargetMode="External"/><Relationship Id="rId32" Type="http://schemas.openxmlformats.org/officeDocument/2006/relationships/footer" Target="footer6.xml"/><Relationship Id="rId37" Type="http://schemas.openxmlformats.org/officeDocument/2006/relationships/hyperlink" Target="http://www.legislation.act.gov.au/a/2001-14" TargetMode="External"/><Relationship Id="rId40" Type="http://schemas.openxmlformats.org/officeDocument/2006/relationships/header" Target="header9.xml"/><Relationship Id="rId45" Type="http://schemas.openxmlformats.org/officeDocument/2006/relationships/header" Target="header12.xml"/><Relationship Id="rId5" Type="http://schemas.openxmlformats.org/officeDocument/2006/relationships/webSettings" Target="webSettings.xml"/><Relationship Id="rId15" Type="http://schemas.openxmlformats.org/officeDocument/2006/relationships/hyperlink" Target="http://www.legislation.act.gov.au/a/2001-14" TargetMode="External"/><Relationship Id="rId23" Type="http://schemas.openxmlformats.org/officeDocument/2006/relationships/hyperlink" Target="http://www.legislation.act.gov.au/a/2014-24" TargetMode="External"/><Relationship Id="rId28" Type="http://schemas.openxmlformats.org/officeDocument/2006/relationships/header" Target="header4.xml"/><Relationship Id="rId36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hyperlink" Target="http://www.legislation.act.gov.au/a/2004-17" TargetMode="External"/><Relationship Id="rId31" Type="http://schemas.openxmlformats.org/officeDocument/2006/relationships/footer" Target="footer5.xml"/><Relationship Id="rId44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legislation.act.gov.au/a/2024-17/" TargetMode="External"/><Relationship Id="rId22" Type="http://schemas.openxmlformats.org/officeDocument/2006/relationships/hyperlink" Target="http://www.legislation.act.gov.au/a/1997-125" TargetMode="External"/><Relationship Id="rId27" Type="http://schemas.openxmlformats.org/officeDocument/2006/relationships/hyperlink" Target="http://www.legislation.act.gov.au/a/2011-12" TargetMode="External"/><Relationship Id="rId30" Type="http://schemas.openxmlformats.org/officeDocument/2006/relationships/footer" Target="footer4.xml"/><Relationship Id="rId35" Type="http://schemas.openxmlformats.org/officeDocument/2006/relationships/footer" Target="footer7.xml"/><Relationship Id="rId43" Type="http://schemas.openxmlformats.org/officeDocument/2006/relationships/header" Target="header10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hyperlink" Target="http://www.legislation.act.gov.au/a/2001-14" TargetMode="External"/><Relationship Id="rId25" Type="http://schemas.openxmlformats.org/officeDocument/2006/relationships/hyperlink" Target="http://www.legislation.act.gov.au/a/2014-24" TargetMode="External"/><Relationship Id="rId33" Type="http://schemas.openxmlformats.org/officeDocument/2006/relationships/header" Target="header6.xml"/><Relationship Id="rId38" Type="http://schemas.openxmlformats.org/officeDocument/2006/relationships/hyperlink" Target="http://www.legislation.act.gov.au/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://www.legislation.act.gov.au/a/2008-19" TargetMode="External"/><Relationship Id="rId41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50D1-BB3A-4042-A133-6DD98982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1389</Words>
  <Characters>7091</Characters>
  <Application>Microsoft Office Word</Application>
  <DocSecurity>0</DocSecurity>
  <Lines>278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Domestic Violence Agencies Amendment Act 2026</vt:lpstr>
    </vt:vector>
  </TitlesOfParts>
  <Manager>Section</Manager>
  <Company>Section</Company>
  <LinksUpToDate>false</LinksUpToDate>
  <CharactersWithSpaces>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Domestic Violence Agencies Amendment Act 2026</dc:title>
  <dc:subject>Amendment</dc:subject>
  <dc:creator>ACT Government</dc:creator>
  <cp:keywords>D12</cp:keywords>
  <dc:description>J2025-1580</dc:description>
  <cp:lastModifiedBy>PCODCS</cp:lastModifiedBy>
  <cp:revision>4</cp:revision>
  <cp:lastPrinted>2026-09-02T05:45:00Z</cp:lastPrinted>
  <dcterms:created xsi:type="dcterms:W3CDTF">2026-09-24T00:23:00Z</dcterms:created>
  <dcterms:modified xsi:type="dcterms:W3CDTF">2026-09-24T00:23:00Z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urity">
    <vt:lpwstr/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2024-09-17T05:49:14Z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29aba93e-99ef-4a06-8959-cb80b92f9979</vt:lpwstr>
  </property>
  <property fmtid="{D5CDD505-2E9C-101B-9397-08002B2CF9AE}" pid="9" name="MSIP_Label_69af8531-eb46-4968-8cb3-105d2f5ea87e_ContentBits">
    <vt:lpwstr>0</vt:lpwstr>
  </property>
  <property fmtid="{D5CDD505-2E9C-101B-9397-08002B2CF9AE}" pid="10" name="Client">
    <vt:lpwstr>Health and Community Services Directorate</vt:lpwstr>
  </property>
  <property fmtid="{D5CDD505-2E9C-101B-9397-08002B2CF9AE}" pid="11" name="ClientName1">
    <vt:lpwstr>Maree Skalistis</vt:lpwstr>
  </property>
  <property fmtid="{D5CDD505-2E9C-101B-9397-08002B2CF9AE}" pid="12" name="ClientEmail1">
    <vt:lpwstr>Maree.Skalistis@act.gov.au</vt:lpwstr>
  </property>
  <property fmtid="{D5CDD505-2E9C-101B-9397-08002B2CF9AE}" pid="13" name="ClientPh1">
    <vt:lpwstr>62055632</vt:lpwstr>
  </property>
  <property fmtid="{D5CDD505-2E9C-101B-9397-08002B2CF9AE}" pid="14" name="ClientName2">
    <vt:lpwstr>Courtney Irwin</vt:lpwstr>
  </property>
  <property fmtid="{D5CDD505-2E9C-101B-9397-08002B2CF9AE}" pid="15" name="ClientEmail2">
    <vt:lpwstr>Courtney.Irwin@act.gov.au</vt:lpwstr>
  </property>
  <property fmtid="{D5CDD505-2E9C-101B-9397-08002B2CF9AE}" pid="16" name="ClientPh2">
    <vt:lpwstr/>
  </property>
  <property fmtid="{D5CDD505-2E9C-101B-9397-08002B2CF9AE}" pid="17" name="jobType">
    <vt:lpwstr>Drafting</vt:lpwstr>
  </property>
  <property fmtid="{D5CDD505-2E9C-101B-9397-08002B2CF9AE}" pid="18" name="DMSID">
    <vt:lpwstr>15975974</vt:lpwstr>
  </property>
  <property fmtid="{D5CDD505-2E9C-101B-9397-08002B2CF9AE}" pid="19" name="JMSREQUIREDCHECKIN">
    <vt:lpwstr/>
  </property>
  <property fmtid="{D5CDD505-2E9C-101B-9397-08002B2CF9AE}" pid="20" name="CHECKEDOUTFROMJMS">
    <vt:lpwstr/>
  </property>
  <property fmtid="{D5CDD505-2E9C-101B-9397-08002B2CF9AE}" pid="21" name="Citation">
    <vt:lpwstr>Domestic Violence Agencies Amendment Bill 2026</vt:lpwstr>
  </property>
  <property fmtid="{D5CDD505-2E9C-101B-9397-08002B2CF9AE}" pid="22" name="AmCitation">
    <vt:lpwstr>Domestic Violence Agencies Act 1986</vt:lpwstr>
  </property>
  <property fmtid="{D5CDD505-2E9C-101B-9397-08002B2CF9AE}" pid="23" name="ActName">
    <vt:lpwstr/>
  </property>
  <property fmtid="{D5CDD505-2E9C-101B-9397-08002B2CF9AE}" pid="24" name="DrafterName">
    <vt:lpwstr>Pamela Avell</vt:lpwstr>
  </property>
  <property fmtid="{D5CDD505-2E9C-101B-9397-08002B2CF9AE}" pid="25" name="DrafterEmail">
    <vt:lpwstr>Pamela.Avell@act.gov.au</vt:lpwstr>
  </property>
  <property fmtid="{D5CDD505-2E9C-101B-9397-08002B2CF9AE}" pid="26" name="DrafterPh">
    <vt:lpwstr>62050072</vt:lpwstr>
  </property>
  <property fmtid="{D5CDD505-2E9C-101B-9397-08002B2CF9AE}" pid="27" name="SettlerName">
    <vt:lpwstr>Bianca Kimber</vt:lpwstr>
  </property>
  <property fmtid="{D5CDD505-2E9C-101B-9397-08002B2CF9AE}" pid="28" name="SettlerEmail">
    <vt:lpwstr>bianca.kimber@act.gov.au</vt:lpwstr>
  </property>
  <property fmtid="{D5CDD505-2E9C-101B-9397-08002B2CF9AE}" pid="29" name="SettlerPh">
    <vt:lpwstr>62053705</vt:lpwstr>
  </property>
  <property fmtid="{D5CDD505-2E9C-101B-9397-08002B2CF9AE}" pid="30" name="Status">
    <vt:lpwstr> </vt:lpwstr>
  </property>
  <property fmtid="{D5CDD505-2E9C-101B-9397-08002B2CF9AE}" pid="31" name="Eff">
    <vt:lpwstr> </vt:lpwstr>
  </property>
  <property fmtid="{D5CDD505-2E9C-101B-9397-08002B2CF9AE}" pid="32" name="EndDt">
    <vt:lpwstr>  </vt:lpwstr>
  </property>
  <property fmtid="{D5CDD505-2E9C-101B-9397-08002B2CF9AE}" pid="33" name="RepubDt">
    <vt:lpwstr>  </vt:lpwstr>
  </property>
  <property fmtid="{D5CDD505-2E9C-101B-9397-08002B2CF9AE}" pid="34" name="StartDt">
    <vt:lpwstr>  </vt:lpwstr>
  </property>
</Properties>
</file>