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D3684" w14:textId="1AB1FA8F" w:rsidR="006E6D4A" w:rsidRDefault="006E6D4A">
      <w:pPr>
        <w:spacing w:before="400"/>
        <w:jc w:val="center"/>
      </w:pPr>
      <w:r>
        <w:rPr>
          <w:noProof/>
          <w:color w:val="000000"/>
          <w:sz w:val="22"/>
        </w:rPr>
        <w:t>2026</w:t>
      </w:r>
    </w:p>
    <w:p w14:paraId="2FA11370" w14:textId="77777777" w:rsidR="006E6D4A" w:rsidRDefault="006E6D4A">
      <w:pPr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51736CFA" w14:textId="77777777" w:rsidR="006E6D4A" w:rsidRDefault="006E6D4A">
      <w:pPr>
        <w:pStyle w:val="N-line1"/>
        <w:jc w:val="both"/>
      </w:pPr>
    </w:p>
    <w:p w14:paraId="5428A2FD" w14:textId="77777777" w:rsidR="006E6D4A" w:rsidRDefault="006E6D4A" w:rsidP="00FE5883">
      <w:pPr>
        <w:spacing w:before="120"/>
        <w:jc w:val="center"/>
      </w:pPr>
      <w:r>
        <w:t>(As presented)</w:t>
      </w:r>
    </w:p>
    <w:p w14:paraId="36019A87" w14:textId="2EE6F34A" w:rsidR="006E6D4A" w:rsidRDefault="006E6D4A">
      <w:pPr>
        <w:spacing w:before="240"/>
        <w:jc w:val="center"/>
      </w:pPr>
      <w:r>
        <w:t>(</w:t>
      </w:r>
      <w:bookmarkStart w:id="0" w:name="Sponsor"/>
      <w:r>
        <w:t>Attorney-General</w:t>
      </w:r>
      <w:bookmarkEnd w:id="0"/>
      <w:r>
        <w:t>)</w:t>
      </w:r>
    </w:p>
    <w:p w14:paraId="5D185FD8" w14:textId="734B7439" w:rsidR="00984F4D" w:rsidRPr="008E4255" w:rsidRDefault="00611184">
      <w:pPr>
        <w:pStyle w:val="Billname1"/>
      </w:pPr>
      <w:fldSimple w:instr=" REF Citation \*charformat  \* MERGEFORMAT ">
        <w:r w:rsidRPr="008E4255">
          <w:t>Justice and Community Safety Legislation Amendment Bill 2026 (No 2)</w:t>
        </w:r>
      </w:fldSimple>
    </w:p>
    <w:p w14:paraId="0B21C820" w14:textId="6B9D4F99" w:rsidR="00984F4D" w:rsidRPr="008E4255" w:rsidRDefault="00984F4D">
      <w:pPr>
        <w:pStyle w:val="ActNo"/>
      </w:pPr>
      <w:r w:rsidRPr="008E4255">
        <w:fldChar w:fldCharType="begin"/>
      </w:r>
      <w:r w:rsidRPr="008E4255">
        <w:instrText xml:space="preserve"> DOCPROPERTY "Category"  \* MERGEFORMAT </w:instrText>
      </w:r>
      <w:r w:rsidRPr="008E4255">
        <w:fldChar w:fldCharType="end"/>
      </w:r>
    </w:p>
    <w:p w14:paraId="2A072142" w14:textId="77777777" w:rsidR="00984F4D" w:rsidRPr="008E4255" w:rsidRDefault="00984F4D" w:rsidP="0041253E">
      <w:pPr>
        <w:pStyle w:val="Placeholder"/>
        <w:suppressLineNumbers/>
      </w:pPr>
      <w:r w:rsidRPr="008E4255">
        <w:rPr>
          <w:rStyle w:val="charContents"/>
          <w:sz w:val="16"/>
        </w:rPr>
        <w:t xml:space="preserve">  </w:t>
      </w:r>
      <w:r w:rsidRPr="008E4255">
        <w:rPr>
          <w:rStyle w:val="charPage"/>
        </w:rPr>
        <w:t xml:space="preserve">  </w:t>
      </w:r>
    </w:p>
    <w:p w14:paraId="6E93AC34" w14:textId="77777777" w:rsidR="00984F4D" w:rsidRPr="008E4255" w:rsidRDefault="00984F4D">
      <w:pPr>
        <w:pStyle w:val="N-TOCheading"/>
      </w:pPr>
      <w:r w:rsidRPr="008E4255">
        <w:rPr>
          <w:rStyle w:val="charContents"/>
        </w:rPr>
        <w:t>Contents</w:t>
      </w:r>
    </w:p>
    <w:p w14:paraId="32422ED1" w14:textId="77777777" w:rsidR="00984F4D" w:rsidRPr="008E4255" w:rsidRDefault="00984F4D">
      <w:pPr>
        <w:pStyle w:val="N-9pt"/>
      </w:pPr>
      <w:r w:rsidRPr="008E4255">
        <w:tab/>
      </w:r>
      <w:r w:rsidRPr="008E4255">
        <w:rPr>
          <w:rStyle w:val="charPage"/>
        </w:rPr>
        <w:t>Page</w:t>
      </w:r>
    </w:p>
    <w:p w14:paraId="4984F956" w14:textId="5DB2428F" w:rsidR="0041253E" w:rsidRDefault="0041253E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r>
        <w:fldChar w:fldCharType="begin"/>
      </w:r>
      <w: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fldChar w:fldCharType="separate"/>
      </w:r>
      <w:hyperlink w:anchor="_Toc242692862" w:history="1">
        <w:r w:rsidRPr="007C0371">
          <w:t>Part 1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7C0371">
          <w:t>Preliminary</w:t>
        </w:r>
        <w:r w:rsidRPr="0041253E">
          <w:rPr>
            <w:vanish/>
          </w:rPr>
          <w:tab/>
        </w:r>
        <w:r w:rsidRPr="0041253E">
          <w:rPr>
            <w:vanish/>
          </w:rPr>
          <w:fldChar w:fldCharType="begin"/>
        </w:r>
        <w:r w:rsidRPr="0041253E">
          <w:rPr>
            <w:vanish/>
          </w:rPr>
          <w:instrText xml:space="preserve"> PAGEREF _Toc242692862 \h </w:instrText>
        </w:r>
        <w:r w:rsidRPr="0041253E">
          <w:rPr>
            <w:vanish/>
          </w:rPr>
        </w:r>
        <w:r w:rsidRPr="0041253E">
          <w:rPr>
            <w:vanish/>
          </w:rPr>
          <w:fldChar w:fldCharType="separate"/>
        </w:r>
        <w:r w:rsidR="00611184">
          <w:rPr>
            <w:vanish/>
          </w:rPr>
          <w:t>2</w:t>
        </w:r>
        <w:r w:rsidRPr="0041253E">
          <w:rPr>
            <w:vanish/>
          </w:rPr>
          <w:fldChar w:fldCharType="end"/>
        </w:r>
      </w:hyperlink>
    </w:p>
    <w:p w14:paraId="0D5E3861" w14:textId="773D4F86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63" w:history="1">
        <w:r w:rsidRPr="007C0371">
          <w:t>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7C0371">
          <w:t>Name of Act</w:t>
        </w:r>
        <w:r>
          <w:tab/>
        </w:r>
        <w:r>
          <w:fldChar w:fldCharType="begin"/>
        </w:r>
        <w:r>
          <w:instrText xml:space="preserve"> PAGEREF _Toc242692863 \h </w:instrText>
        </w:r>
        <w:r>
          <w:fldChar w:fldCharType="separate"/>
        </w:r>
        <w:r w:rsidR="00611184">
          <w:t>2</w:t>
        </w:r>
        <w:r>
          <w:fldChar w:fldCharType="end"/>
        </w:r>
      </w:hyperlink>
    </w:p>
    <w:p w14:paraId="72A5966F" w14:textId="33F14BA5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64" w:history="1">
        <w:r w:rsidRPr="007C0371">
          <w:t>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7C0371">
          <w:t>Commencement</w:t>
        </w:r>
        <w:r>
          <w:tab/>
        </w:r>
        <w:r>
          <w:fldChar w:fldCharType="begin"/>
        </w:r>
        <w:r>
          <w:instrText xml:space="preserve"> PAGEREF _Toc242692864 \h </w:instrText>
        </w:r>
        <w:r>
          <w:fldChar w:fldCharType="separate"/>
        </w:r>
        <w:r w:rsidR="00611184">
          <w:t>2</w:t>
        </w:r>
        <w:r>
          <w:fldChar w:fldCharType="end"/>
        </w:r>
      </w:hyperlink>
    </w:p>
    <w:p w14:paraId="55891F2D" w14:textId="6A205ABC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65" w:history="1">
        <w:r w:rsidRPr="007C0371">
          <w:t>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7C0371">
          <w:t>Legislation amended</w:t>
        </w:r>
        <w:r>
          <w:tab/>
        </w:r>
        <w:r>
          <w:fldChar w:fldCharType="begin"/>
        </w:r>
        <w:r>
          <w:instrText xml:space="preserve"> PAGEREF _Toc242692865 \h </w:instrText>
        </w:r>
        <w:r>
          <w:fldChar w:fldCharType="separate"/>
        </w:r>
        <w:r w:rsidR="00611184">
          <w:t>2</w:t>
        </w:r>
        <w:r>
          <w:fldChar w:fldCharType="end"/>
        </w:r>
      </w:hyperlink>
    </w:p>
    <w:p w14:paraId="087DEF1F" w14:textId="70D78D48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66" w:history="1">
        <w:r w:rsidRPr="007C0371">
          <w:t>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7C0371">
          <w:t>Legislation repealed</w:t>
        </w:r>
        <w:r>
          <w:tab/>
        </w:r>
        <w:r>
          <w:fldChar w:fldCharType="begin"/>
        </w:r>
        <w:r>
          <w:instrText xml:space="preserve"> PAGEREF _Toc242692866 \h </w:instrText>
        </w:r>
        <w:r>
          <w:fldChar w:fldCharType="separate"/>
        </w:r>
        <w:r w:rsidR="00611184">
          <w:t>2</w:t>
        </w:r>
        <w:r>
          <w:fldChar w:fldCharType="end"/>
        </w:r>
      </w:hyperlink>
    </w:p>
    <w:p w14:paraId="624B2FB5" w14:textId="697C38E4" w:rsidR="0041253E" w:rsidRDefault="0041253E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42692867" w:history="1">
        <w:r w:rsidRPr="007C0371">
          <w:t>Part 2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7C0371">
          <w:t>Crimes (Restorative Justice) Act 2004</w:t>
        </w:r>
        <w:r w:rsidRPr="0041253E">
          <w:rPr>
            <w:vanish/>
          </w:rPr>
          <w:tab/>
        </w:r>
        <w:r w:rsidRPr="0041253E">
          <w:rPr>
            <w:vanish/>
          </w:rPr>
          <w:fldChar w:fldCharType="begin"/>
        </w:r>
        <w:r w:rsidRPr="0041253E">
          <w:rPr>
            <w:vanish/>
          </w:rPr>
          <w:instrText xml:space="preserve"> PAGEREF _Toc242692867 \h </w:instrText>
        </w:r>
        <w:r w:rsidRPr="0041253E">
          <w:rPr>
            <w:vanish/>
          </w:rPr>
        </w:r>
        <w:r w:rsidRPr="0041253E">
          <w:rPr>
            <w:vanish/>
          </w:rPr>
          <w:fldChar w:fldCharType="separate"/>
        </w:r>
        <w:r w:rsidR="00611184">
          <w:rPr>
            <w:vanish/>
          </w:rPr>
          <w:t>3</w:t>
        </w:r>
        <w:r w:rsidRPr="0041253E">
          <w:rPr>
            <w:vanish/>
          </w:rPr>
          <w:fldChar w:fldCharType="end"/>
        </w:r>
      </w:hyperlink>
    </w:p>
    <w:p w14:paraId="79721C79" w14:textId="4A0B4BBE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68" w:history="1">
        <w:r w:rsidRPr="0041253E">
          <w:rPr>
            <w:rStyle w:val="CharSectNo"/>
          </w:rPr>
          <w:t>5</w:t>
        </w:r>
        <w:r w:rsidRPr="006E6D4A">
          <w:rPr>
            <w:rStyle w:val="charItals"/>
            <w:i w:val="0"/>
          </w:rPr>
          <w:tab/>
        </w:r>
        <w:r w:rsidRPr="008E4255">
          <w:rPr>
            <w:color w:val="000000"/>
          </w:rPr>
          <w:t>Secrecy</w:t>
        </w:r>
        <w:r>
          <w:rPr>
            <w:color w:val="000000"/>
          </w:rPr>
          <w:br/>
        </w:r>
        <w:r w:rsidRPr="008E4255">
          <w:rPr>
            <w:color w:val="000000"/>
          </w:rPr>
          <w:t xml:space="preserve">Section 64 (1), new definition of </w:t>
        </w:r>
        <w:r w:rsidRPr="006E6D4A">
          <w:rPr>
            <w:rStyle w:val="charItals"/>
          </w:rPr>
          <w:t>de-identified</w:t>
        </w:r>
        <w:r>
          <w:tab/>
        </w:r>
        <w:r>
          <w:fldChar w:fldCharType="begin"/>
        </w:r>
        <w:r>
          <w:instrText xml:space="preserve"> PAGEREF _Toc242692868 \h </w:instrText>
        </w:r>
        <w:r>
          <w:fldChar w:fldCharType="separate"/>
        </w:r>
        <w:r w:rsidR="00611184">
          <w:t>3</w:t>
        </w:r>
        <w:r>
          <w:fldChar w:fldCharType="end"/>
        </w:r>
      </w:hyperlink>
    </w:p>
    <w:p w14:paraId="29BB597A" w14:textId="0BFDE16A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69" w:history="1">
        <w:r w:rsidRPr="007C0371">
          <w:t>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7C0371">
          <w:t>Section 64 (3), new note</w:t>
        </w:r>
        <w:r>
          <w:tab/>
        </w:r>
        <w:r>
          <w:fldChar w:fldCharType="begin"/>
        </w:r>
        <w:r>
          <w:instrText xml:space="preserve"> PAGEREF _Toc242692869 \h </w:instrText>
        </w:r>
        <w:r>
          <w:fldChar w:fldCharType="separate"/>
        </w:r>
        <w:r w:rsidR="00611184">
          <w:t>3</w:t>
        </w:r>
        <w:r>
          <w:fldChar w:fldCharType="end"/>
        </w:r>
      </w:hyperlink>
    </w:p>
    <w:p w14:paraId="13645931" w14:textId="6BC3781A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42692870" w:history="1">
        <w:r w:rsidRPr="007C0371">
          <w:t>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7C0371">
          <w:t>New section 64 (3A)</w:t>
        </w:r>
        <w:r>
          <w:tab/>
        </w:r>
        <w:r>
          <w:fldChar w:fldCharType="begin"/>
        </w:r>
        <w:r>
          <w:instrText xml:space="preserve"> PAGEREF _Toc242692870 \h </w:instrText>
        </w:r>
        <w:r>
          <w:fldChar w:fldCharType="separate"/>
        </w:r>
        <w:r w:rsidR="00611184">
          <w:t>3</w:t>
        </w:r>
        <w:r>
          <w:fldChar w:fldCharType="end"/>
        </w:r>
      </w:hyperlink>
    </w:p>
    <w:p w14:paraId="0BBE654D" w14:textId="66CDF5AC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71" w:history="1">
        <w:r w:rsidRPr="007C0371">
          <w:t>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7C0371">
          <w:t>Section 64 (4), new note</w:t>
        </w:r>
        <w:r>
          <w:tab/>
        </w:r>
        <w:r>
          <w:fldChar w:fldCharType="begin"/>
        </w:r>
        <w:r>
          <w:instrText xml:space="preserve"> PAGEREF _Toc242692871 \h </w:instrText>
        </w:r>
        <w:r>
          <w:fldChar w:fldCharType="separate"/>
        </w:r>
        <w:r w:rsidR="00611184">
          <w:t>4</w:t>
        </w:r>
        <w:r>
          <w:fldChar w:fldCharType="end"/>
        </w:r>
      </w:hyperlink>
    </w:p>
    <w:p w14:paraId="2240ECCD" w14:textId="47D33828" w:rsidR="0041253E" w:rsidRDefault="0041253E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42692872" w:history="1">
        <w:r w:rsidRPr="007C0371">
          <w:t>Part 3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7C0371">
          <w:t>Liquor Act 2010</w:t>
        </w:r>
        <w:r w:rsidRPr="0041253E">
          <w:rPr>
            <w:vanish/>
          </w:rPr>
          <w:tab/>
        </w:r>
        <w:r w:rsidRPr="0041253E">
          <w:rPr>
            <w:vanish/>
          </w:rPr>
          <w:fldChar w:fldCharType="begin"/>
        </w:r>
        <w:r w:rsidRPr="0041253E">
          <w:rPr>
            <w:vanish/>
          </w:rPr>
          <w:instrText xml:space="preserve"> PAGEREF _Toc242692872 \h </w:instrText>
        </w:r>
        <w:r w:rsidRPr="0041253E">
          <w:rPr>
            <w:vanish/>
          </w:rPr>
        </w:r>
        <w:r w:rsidRPr="0041253E">
          <w:rPr>
            <w:vanish/>
          </w:rPr>
          <w:fldChar w:fldCharType="separate"/>
        </w:r>
        <w:r w:rsidR="00611184">
          <w:rPr>
            <w:vanish/>
          </w:rPr>
          <w:t>5</w:t>
        </w:r>
        <w:r w:rsidRPr="0041253E">
          <w:rPr>
            <w:vanish/>
          </w:rPr>
          <w:fldChar w:fldCharType="end"/>
        </w:r>
      </w:hyperlink>
    </w:p>
    <w:p w14:paraId="2FC9464C" w14:textId="5971E6D9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73" w:history="1">
        <w:r w:rsidRPr="0041253E">
          <w:rPr>
            <w:rStyle w:val="CharSectNo"/>
          </w:rPr>
          <w:t>9</w:t>
        </w:r>
        <w:r w:rsidRPr="008E4255">
          <w:rPr>
            <w:color w:val="000000"/>
          </w:rPr>
          <w:tab/>
          <w:t>Liquor advisory board</w:t>
        </w:r>
        <w:r>
          <w:rPr>
            <w:color w:val="000000"/>
          </w:rPr>
          <w:br/>
        </w:r>
        <w:r w:rsidRPr="008E4255">
          <w:rPr>
            <w:color w:val="000000"/>
          </w:rPr>
          <w:t>Part 15</w:t>
        </w:r>
        <w:r>
          <w:tab/>
        </w:r>
        <w:r>
          <w:fldChar w:fldCharType="begin"/>
        </w:r>
        <w:r>
          <w:instrText xml:space="preserve"> PAGEREF _Toc242692873 \h </w:instrText>
        </w:r>
        <w:r>
          <w:fldChar w:fldCharType="separate"/>
        </w:r>
        <w:r w:rsidR="00611184">
          <w:t>5</w:t>
        </w:r>
        <w:r>
          <w:fldChar w:fldCharType="end"/>
        </w:r>
      </w:hyperlink>
    </w:p>
    <w:p w14:paraId="579A9292" w14:textId="22E267DF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74" w:history="1">
        <w:r w:rsidRPr="007C0371">
          <w:t>10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7C0371">
          <w:t xml:space="preserve">Dictionary, definition of </w:t>
        </w:r>
        <w:r w:rsidRPr="007C0371">
          <w:rPr>
            <w:i/>
          </w:rPr>
          <w:t>liquor advisory board</w:t>
        </w:r>
        <w:r>
          <w:tab/>
        </w:r>
        <w:r>
          <w:fldChar w:fldCharType="begin"/>
        </w:r>
        <w:r>
          <w:instrText xml:space="preserve"> PAGEREF _Toc242692874 \h </w:instrText>
        </w:r>
        <w:r>
          <w:fldChar w:fldCharType="separate"/>
        </w:r>
        <w:r w:rsidR="00611184">
          <w:t>5</w:t>
        </w:r>
        <w:r>
          <w:fldChar w:fldCharType="end"/>
        </w:r>
      </w:hyperlink>
    </w:p>
    <w:p w14:paraId="5FF5D762" w14:textId="3AA3153A" w:rsidR="0041253E" w:rsidRDefault="0041253E">
      <w:pPr>
        <w:pStyle w:val="TOC2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42692875" w:history="1">
        <w:r w:rsidRPr="007C0371">
          <w:t>Part 4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7C0371">
          <w:t>Magistrates Court Act 1930</w:t>
        </w:r>
        <w:r w:rsidRPr="0041253E">
          <w:rPr>
            <w:vanish/>
          </w:rPr>
          <w:tab/>
        </w:r>
        <w:r w:rsidRPr="0041253E">
          <w:rPr>
            <w:vanish/>
          </w:rPr>
          <w:fldChar w:fldCharType="begin"/>
        </w:r>
        <w:r w:rsidRPr="0041253E">
          <w:rPr>
            <w:vanish/>
          </w:rPr>
          <w:instrText xml:space="preserve"> PAGEREF _Toc242692875 \h </w:instrText>
        </w:r>
        <w:r w:rsidRPr="0041253E">
          <w:rPr>
            <w:vanish/>
          </w:rPr>
        </w:r>
        <w:r w:rsidRPr="0041253E">
          <w:rPr>
            <w:vanish/>
          </w:rPr>
          <w:fldChar w:fldCharType="separate"/>
        </w:r>
        <w:r w:rsidR="00611184">
          <w:rPr>
            <w:vanish/>
          </w:rPr>
          <w:t>6</w:t>
        </w:r>
        <w:r w:rsidRPr="0041253E">
          <w:rPr>
            <w:vanish/>
          </w:rPr>
          <w:fldChar w:fldCharType="end"/>
        </w:r>
      </w:hyperlink>
    </w:p>
    <w:p w14:paraId="7554BD77" w14:textId="3E2E30C9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76" w:history="1">
        <w:r w:rsidRPr="0041253E">
          <w:rPr>
            <w:rStyle w:val="CharSectNo"/>
          </w:rPr>
          <w:t>11</w:t>
        </w:r>
        <w:r w:rsidRPr="008E4255">
          <w:rPr>
            <w:color w:val="000000"/>
          </w:rPr>
          <w:tab/>
          <w:t>Industrial Court</w:t>
        </w:r>
        <w:r>
          <w:rPr>
            <w:color w:val="000000"/>
          </w:rPr>
          <w:br/>
        </w:r>
        <w:r w:rsidRPr="008E4255">
          <w:rPr>
            <w:color w:val="000000"/>
          </w:rPr>
          <w:t>Section 291P (1)</w:t>
        </w:r>
        <w:r>
          <w:tab/>
        </w:r>
        <w:r>
          <w:fldChar w:fldCharType="begin"/>
        </w:r>
        <w:r>
          <w:instrText xml:space="preserve"> PAGEREF _Toc242692876 \h </w:instrText>
        </w:r>
        <w:r>
          <w:fldChar w:fldCharType="separate"/>
        </w:r>
        <w:r w:rsidR="00611184">
          <w:t>6</w:t>
        </w:r>
        <w:r>
          <w:fldChar w:fldCharType="end"/>
        </w:r>
      </w:hyperlink>
    </w:p>
    <w:p w14:paraId="4EF56987" w14:textId="15451D7F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77" w:history="1">
        <w:r w:rsidRPr="0041253E">
          <w:rPr>
            <w:rStyle w:val="CharSectNo"/>
          </w:rPr>
          <w:t>12</w:t>
        </w:r>
        <w:r w:rsidRPr="008E4255">
          <w:rPr>
            <w:bCs/>
            <w:color w:val="000000"/>
          </w:rPr>
          <w:tab/>
          <w:t>Chief Magistrate to arrange business of Industrial Court</w:t>
        </w:r>
        <w:r>
          <w:rPr>
            <w:bCs/>
            <w:color w:val="000000"/>
          </w:rPr>
          <w:br/>
        </w:r>
        <w:r w:rsidRPr="008E4255">
          <w:rPr>
            <w:bCs/>
            <w:color w:val="000000"/>
          </w:rPr>
          <w:t>Section 291R (2) (a)</w:t>
        </w:r>
        <w:r>
          <w:tab/>
        </w:r>
        <w:r>
          <w:fldChar w:fldCharType="begin"/>
        </w:r>
        <w:r>
          <w:instrText xml:space="preserve"> PAGEREF _Toc242692877 \h </w:instrText>
        </w:r>
        <w:r>
          <w:fldChar w:fldCharType="separate"/>
        </w:r>
        <w:r w:rsidR="00611184">
          <w:t>6</w:t>
        </w:r>
        <w:r>
          <w:fldChar w:fldCharType="end"/>
        </w:r>
      </w:hyperlink>
    </w:p>
    <w:p w14:paraId="37DE3E14" w14:textId="075C553F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78" w:history="1">
        <w:r w:rsidRPr="0041253E">
          <w:rPr>
            <w:rStyle w:val="CharSectNo"/>
          </w:rPr>
          <w:t>13</w:t>
        </w:r>
        <w:r w:rsidRPr="008E4255">
          <w:rPr>
            <w:bCs/>
            <w:color w:val="000000"/>
          </w:rPr>
          <w:tab/>
          <w:t>Industrial Court Magistrate to hear all matters</w:t>
        </w:r>
        <w:r>
          <w:rPr>
            <w:bCs/>
            <w:color w:val="000000"/>
          </w:rPr>
          <w:br/>
        </w:r>
        <w:r w:rsidRPr="008E4255">
          <w:rPr>
            <w:bCs/>
            <w:color w:val="000000"/>
          </w:rPr>
          <w:t>Section 291S (1)</w:t>
        </w:r>
        <w:r>
          <w:tab/>
        </w:r>
        <w:r>
          <w:fldChar w:fldCharType="begin"/>
        </w:r>
        <w:r>
          <w:instrText xml:space="preserve"> PAGEREF _Toc242692878 \h </w:instrText>
        </w:r>
        <w:r>
          <w:fldChar w:fldCharType="separate"/>
        </w:r>
        <w:r w:rsidR="00611184">
          <w:t>6</w:t>
        </w:r>
        <w:r>
          <w:fldChar w:fldCharType="end"/>
        </w:r>
      </w:hyperlink>
    </w:p>
    <w:p w14:paraId="64005D87" w14:textId="19308D49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79" w:history="1">
        <w:r w:rsidRPr="0041253E">
          <w:rPr>
            <w:rStyle w:val="CharSectNo"/>
          </w:rPr>
          <w:t>14</w:t>
        </w:r>
        <w:r w:rsidRPr="008E4255">
          <w:rPr>
            <w:color w:val="000000"/>
          </w:rPr>
          <w:tab/>
          <w:t>Industrial Court Magistrate</w:t>
        </w:r>
        <w:r>
          <w:rPr>
            <w:color w:val="000000"/>
          </w:rPr>
          <w:br/>
        </w:r>
        <w:r w:rsidRPr="008E4255">
          <w:rPr>
            <w:color w:val="000000"/>
          </w:rPr>
          <w:t>Section 291U (1) to (4)</w:t>
        </w:r>
        <w:r>
          <w:tab/>
        </w:r>
        <w:r>
          <w:fldChar w:fldCharType="begin"/>
        </w:r>
        <w:r>
          <w:instrText xml:space="preserve"> PAGEREF _Toc242692879 \h </w:instrText>
        </w:r>
        <w:r>
          <w:fldChar w:fldCharType="separate"/>
        </w:r>
        <w:r w:rsidR="00611184">
          <w:t>6</w:t>
        </w:r>
        <w:r>
          <w:fldChar w:fldCharType="end"/>
        </w:r>
      </w:hyperlink>
    </w:p>
    <w:p w14:paraId="7D110331" w14:textId="4B324645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80" w:history="1">
        <w:r w:rsidRPr="0041253E">
          <w:rPr>
            <w:rStyle w:val="CharSectNo"/>
          </w:rPr>
          <w:t>15</w:t>
        </w:r>
        <w:r w:rsidRPr="008E4255">
          <w:rPr>
            <w:bCs/>
            <w:color w:val="000000"/>
          </w:rPr>
          <w:tab/>
          <w:t>Acting Industrial Court Magistrate</w:t>
        </w:r>
        <w:r>
          <w:rPr>
            <w:bCs/>
            <w:color w:val="000000"/>
          </w:rPr>
          <w:br/>
        </w:r>
        <w:r w:rsidRPr="008E4255">
          <w:rPr>
            <w:bCs/>
            <w:color w:val="000000"/>
          </w:rPr>
          <w:t>Section 291V (1)</w:t>
        </w:r>
        <w:r>
          <w:tab/>
        </w:r>
        <w:r>
          <w:fldChar w:fldCharType="begin"/>
        </w:r>
        <w:r>
          <w:instrText xml:space="preserve"> PAGEREF _Toc242692880 \h </w:instrText>
        </w:r>
        <w:r>
          <w:fldChar w:fldCharType="separate"/>
        </w:r>
        <w:r w:rsidR="00611184">
          <w:t>7</w:t>
        </w:r>
        <w:r>
          <w:fldChar w:fldCharType="end"/>
        </w:r>
      </w:hyperlink>
    </w:p>
    <w:p w14:paraId="10B4785F" w14:textId="44730C82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81" w:history="1">
        <w:r w:rsidRPr="007C0371">
          <w:t>16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7C0371">
          <w:rPr>
            <w:bCs/>
          </w:rPr>
          <w:t>Section 291V (1) (b)</w:t>
        </w:r>
        <w:r>
          <w:tab/>
        </w:r>
        <w:r>
          <w:fldChar w:fldCharType="begin"/>
        </w:r>
        <w:r>
          <w:instrText xml:space="preserve"> PAGEREF _Toc242692881 \h </w:instrText>
        </w:r>
        <w:r>
          <w:fldChar w:fldCharType="separate"/>
        </w:r>
        <w:r w:rsidR="00611184">
          <w:t>7</w:t>
        </w:r>
        <w:r>
          <w:fldChar w:fldCharType="end"/>
        </w:r>
      </w:hyperlink>
    </w:p>
    <w:p w14:paraId="767A9ADE" w14:textId="631B7C2D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82" w:history="1">
        <w:r w:rsidRPr="007C0371">
          <w:t>17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7C0371">
          <w:t>Section 291V (2)</w:t>
        </w:r>
        <w:r>
          <w:tab/>
        </w:r>
        <w:r>
          <w:fldChar w:fldCharType="begin"/>
        </w:r>
        <w:r>
          <w:instrText xml:space="preserve"> PAGEREF _Toc242692882 \h </w:instrText>
        </w:r>
        <w:r>
          <w:fldChar w:fldCharType="separate"/>
        </w:r>
        <w:r w:rsidR="00611184">
          <w:t>8</w:t>
        </w:r>
        <w:r>
          <w:fldChar w:fldCharType="end"/>
        </w:r>
      </w:hyperlink>
    </w:p>
    <w:p w14:paraId="589425FE" w14:textId="7B15FDC2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83" w:history="1">
        <w:r w:rsidRPr="0041253E">
          <w:rPr>
            <w:rStyle w:val="CharSectNo"/>
          </w:rPr>
          <w:t>18</w:t>
        </w:r>
        <w:r w:rsidRPr="008E4255">
          <w:rPr>
            <w:bCs/>
            <w:color w:val="000000"/>
          </w:rPr>
          <w:tab/>
          <w:t>Assignment of other magistrates for Industrial Court matters</w:t>
        </w:r>
        <w:r>
          <w:rPr>
            <w:bCs/>
            <w:color w:val="000000"/>
          </w:rPr>
          <w:br/>
        </w:r>
        <w:r w:rsidRPr="008E4255">
          <w:rPr>
            <w:bCs/>
            <w:color w:val="000000"/>
          </w:rPr>
          <w:t>Section 291W (1) (a) (i)</w:t>
        </w:r>
        <w:r>
          <w:tab/>
        </w:r>
        <w:r>
          <w:fldChar w:fldCharType="begin"/>
        </w:r>
        <w:r>
          <w:instrText xml:space="preserve"> PAGEREF _Toc242692883 \h </w:instrText>
        </w:r>
        <w:r>
          <w:fldChar w:fldCharType="separate"/>
        </w:r>
        <w:r w:rsidR="00611184">
          <w:t>8</w:t>
        </w:r>
        <w:r>
          <w:fldChar w:fldCharType="end"/>
        </w:r>
      </w:hyperlink>
    </w:p>
    <w:p w14:paraId="4682581E" w14:textId="5AC6585A" w:rsidR="0041253E" w:rsidRDefault="0041253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2692884" w:history="1">
        <w:r w:rsidRPr="0041253E">
          <w:rPr>
            <w:rStyle w:val="CharSectNo"/>
          </w:rPr>
          <w:t>19</w:t>
        </w:r>
        <w:r w:rsidRPr="008E4255">
          <w:rPr>
            <w:bCs/>
            <w:color w:val="000000"/>
          </w:rPr>
          <w:tab/>
          <w:t>Industrial Court—completion of part-heard matters</w:t>
        </w:r>
        <w:r>
          <w:rPr>
            <w:bCs/>
            <w:color w:val="000000"/>
          </w:rPr>
          <w:br/>
        </w:r>
        <w:r w:rsidRPr="008E4255">
          <w:rPr>
            <w:bCs/>
            <w:color w:val="000000"/>
          </w:rPr>
          <w:t>Section 291X (1) (b) (i)</w:t>
        </w:r>
        <w:r>
          <w:tab/>
        </w:r>
        <w:r>
          <w:fldChar w:fldCharType="begin"/>
        </w:r>
        <w:r>
          <w:instrText xml:space="preserve"> PAGEREF _Toc242692884 \h </w:instrText>
        </w:r>
        <w:r>
          <w:fldChar w:fldCharType="separate"/>
        </w:r>
        <w:r w:rsidR="00611184">
          <w:t>8</w:t>
        </w:r>
        <w:r>
          <w:fldChar w:fldCharType="end"/>
        </w:r>
      </w:hyperlink>
    </w:p>
    <w:p w14:paraId="300ADF5E" w14:textId="117B3E62" w:rsidR="00984F4D" w:rsidRPr="008E4255" w:rsidRDefault="0041253E">
      <w:pPr>
        <w:pStyle w:val="BillBasic"/>
      </w:pPr>
      <w:r>
        <w:fldChar w:fldCharType="end"/>
      </w:r>
    </w:p>
    <w:p w14:paraId="6EDE9127" w14:textId="77777777" w:rsidR="0041253E" w:rsidRDefault="0041253E">
      <w:pPr>
        <w:pStyle w:val="01Contents"/>
        <w:sectPr w:rsidR="0041253E" w:rsidSect="004125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254"/>
        </w:sectPr>
      </w:pPr>
    </w:p>
    <w:p w14:paraId="6D1022AA" w14:textId="5C90AEF8" w:rsidR="006E6D4A" w:rsidRDefault="006E6D4A" w:rsidP="0041253E">
      <w:pPr>
        <w:suppressLineNumbers/>
        <w:spacing w:before="400"/>
        <w:jc w:val="center"/>
      </w:pPr>
      <w:r>
        <w:rPr>
          <w:noProof/>
          <w:color w:val="000000"/>
          <w:sz w:val="22"/>
        </w:rPr>
        <w:lastRenderedPageBreak/>
        <w:t>2026</w:t>
      </w:r>
    </w:p>
    <w:p w14:paraId="1F0ECA39" w14:textId="77777777" w:rsidR="006E6D4A" w:rsidRDefault="006E6D4A" w:rsidP="0041253E">
      <w:pPr>
        <w:suppressLineNumbers/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1570A6EE" w14:textId="77777777" w:rsidR="006E6D4A" w:rsidRDefault="006E6D4A" w:rsidP="0041253E">
      <w:pPr>
        <w:pStyle w:val="N-line1"/>
        <w:suppressLineNumbers/>
        <w:jc w:val="both"/>
      </w:pPr>
    </w:p>
    <w:p w14:paraId="1DC0B11C" w14:textId="77777777" w:rsidR="006E6D4A" w:rsidRDefault="006E6D4A" w:rsidP="0041253E">
      <w:pPr>
        <w:suppressLineNumbers/>
        <w:spacing w:before="120"/>
        <w:jc w:val="center"/>
      </w:pPr>
      <w:r>
        <w:t>(As presented)</w:t>
      </w:r>
    </w:p>
    <w:p w14:paraId="04573EF1" w14:textId="359556B5" w:rsidR="006E6D4A" w:rsidRDefault="006E6D4A" w:rsidP="0041253E">
      <w:pPr>
        <w:suppressLineNumbers/>
        <w:spacing w:before="240"/>
        <w:jc w:val="center"/>
      </w:pPr>
      <w:r>
        <w:t>(Attorney-General)</w:t>
      </w:r>
    </w:p>
    <w:p w14:paraId="0A8A9106" w14:textId="561CAF84" w:rsidR="00984F4D" w:rsidRPr="008E4255" w:rsidRDefault="005832C4" w:rsidP="0041253E">
      <w:pPr>
        <w:pStyle w:val="Billname"/>
        <w:suppressLineNumbers/>
      </w:pPr>
      <w:bookmarkStart w:id="1" w:name="Citation"/>
      <w:r w:rsidRPr="008E4255">
        <w:t>Justice and Community Safety Legislation Amendment Bill 2026 (No 2)</w:t>
      </w:r>
      <w:bookmarkEnd w:id="1"/>
    </w:p>
    <w:p w14:paraId="00EA4709" w14:textId="3DE3D8FF" w:rsidR="00984F4D" w:rsidRPr="008E4255" w:rsidRDefault="00984F4D" w:rsidP="0041253E">
      <w:pPr>
        <w:pStyle w:val="ActNo"/>
        <w:suppressLineNumbers/>
      </w:pPr>
      <w:r w:rsidRPr="008E4255">
        <w:fldChar w:fldCharType="begin"/>
      </w:r>
      <w:r w:rsidRPr="008E4255">
        <w:instrText xml:space="preserve"> DOCPROPERTY "Category"  \* MERGEFORMAT </w:instrText>
      </w:r>
      <w:r w:rsidRPr="008E4255">
        <w:fldChar w:fldCharType="end"/>
      </w:r>
    </w:p>
    <w:p w14:paraId="36B3CC0F" w14:textId="77777777" w:rsidR="00984F4D" w:rsidRPr="008E4255" w:rsidRDefault="00984F4D" w:rsidP="0041253E">
      <w:pPr>
        <w:pStyle w:val="N-line3"/>
        <w:suppressLineNumbers/>
      </w:pPr>
    </w:p>
    <w:p w14:paraId="2AA8203C" w14:textId="77777777" w:rsidR="00984F4D" w:rsidRPr="008E4255" w:rsidRDefault="00984F4D" w:rsidP="0041253E">
      <w:pPr>
        <w:pStyle w:val="BillFor"/>
        <w:suppressLineNumbers/>
      </w:pPr>
      <w:r w:rsidRPr="008E4255">
        <w:t>A Bill for</w:t>
      </w:r>
    </w:p>
    <w:p w14:paraId="0EE9795D" w14:textId="0E02ED3B" w:rsidR="00984F4D" w:rsidRPr="008E4255" w:rsidRDefault="00984F4D" w:rsidP="0041253E">
      <w:pPr>
        <w:pStyle w:val="LongTitle"/>
        <w:suppressLineNumbers/>
      </w:pPr>
      <w:r w:rsidRPr="008E4255">
        <w:t xml:space="preserve">An Act to amend </w:t>
      </w:r>
      <w:r w:rsidR="008B4709" w:rsidRPr="008E4255">
        <w:t>legislation about justice and community safety</w:t>
      </w:r>
      <w:r w:rsidR="0056259C" w:rsidRPr="008E4255">
        <w:t>, and for other purposes</w:t>
      </w:r>
    </w:p>
    <w:p w14:paraId="2DE196EA" w14:textId="77777777" w:rsidR="00984F4D" w:rsidRPr="008E4255" w:rsidRDefault="00984F4D" w:rsidP="0041253E">
      <w:pPr>
        <w:pStyle w:val="N-line3"/>
        <w:suppressLineNumbers/>
      </w:pPr>
    </w:p>
    <w:p w14:paraId="42675657" w14:textId="77777777" w:rsidR="00984F4D" w:rsidRPr="008E4255" w:rsidRDefault="00984F4D" w:rsidP="0041253E">
      <w:pPr>
        <w:pStyle w:val="Placeholder"/>
        <w:suppressLineNumbers/>
      </w:pPr>
      <w:r w:rsidRPr="008E4255">
        <w:rPr>
          <w:rStyle w:val="charContents"/>
          <w:sz w:val="16"/>
        </w:rPr>
        <w:t xml:space="preserve">  </w:t>
      </w:r>
      <w:r w:rsidRPr="008E4255">
        <w:rPr>
          <w:rStyle w:val="charPage"/>
        </w:rPr>
        <w:t xml:space="preserve">  </w:t>
      </w:r>
    </w:p>
    <w:p w14:paraId="11681E73" w14:textId="77777777" w:rsidR="00984F4D" w:rsidRPr="008E4255" w:rsidRDefault="00984F4D" w:rsidP="0041253E">
      <w:pPr>
        <w:pStyle w:val="Placeholder"/>
        <w:suppressLineNumbers/>
      </w:pPr>
      <w:r w:rsidRPr="008E4255">
        <w:rPr>
          <w:rStyle w:val="CharChapNo"/>
        </w:rPr>
        <w:t xml:space="preserve">  </w:t>
      </w:r>
      <w:r w:rsidRPr="008E4255">
        <w:rPr>
          <w:rStyle w:val="CharChapText"/>
        </w:rPr>
        <w:t xml:space="preserve">  </w:t>
      </w:r>
    </w:p>
    <w:p w14:paraId="6264E942" w14:textId="77777777" w:rsidR="00984F4D" w:rsidRPr="008E4255" w:rsidRDefault="00984F4D" w:rsidP="0041253E">
      <w:pPr>
        <w:pStyle w:val="Placeholder"/>
        <w:suppressLineNumbers/>
      </w:pPr>
      <w:r w:rsidRPr="008E4255">
        <w:rPr>
          <w:rStyle w:val="CharPartNo"/>
        </w:rPr>
        <w:t xml:space="preserve">  </w:t>
      </w:r>
      <w:r w:rsidRPr="008E4255">
        <w:rPr>
          <w:rStyle w:val="CharPartText"/>
        </w:rPr>
        <w:t xml:space="preserve">  </w:t>
      </w:r>
    </w:p>
    <w:p w14:paraId="54556DC1" w14:textId="77777777" w:rsidR="00984F4D" w:rsidRPr="008E4255" w:rsidRDefault="00984F4D" w:rsidP="0041253E">
      <w:pPr>
        <w:pStyle w:val="Placeholder"/>
        <w:suppressLineNumbers/>
      </w:pPr>
      <w:r w:rsidRPr="008E4255">
        <w:rPr>
          <w:rStyle w:val="CharDivNo"/>
        </w:rPr>
        <w:t xml:space="preserve">  </w:t>
      </w:r>
      <w:r w:rsidRPr="008E4255">
        <w:rPr>
          <w:rStyle w:val="CharDivText"/>
        </w:rPr>
        <w:t xml:space="preserve">  </w:t>
      </w:r>
    </w:p>
    <w:p w14:paraId="6C606AB7" w14:textId="77777777" w:rsidR="00984F4D" w:rsidRPr="006E6D4A" w:rsidRDefault="00984F4D" w:rsidP="0041253E">
      <w:pPr>
        <w:pStyle w:val="Notified"/>
        <w:suppressLineNumbers/>
      </w:pPr>
    </w:p>
    <w:p w14:paraId="49EAD402" w14:textId="77777777" w:rsidR="00984F4D" w:rsidRPr="008E4255" w:rsidRDefault="00984F4D" w:rsidP="0041253E">
      <w:pPr>
        <w:pStyle w:val="EnactingWords"/>
        <w:suppressLineNumbers/>
      </w:pPr>
      <w:r w:rsidRPr="008E4255">
        <w:t>The Legislative Assembly for the Australian Capital Territory enacts as follows:</w:t>
      </w:r>
    </w:p>
    <w:p w14:paraId="50D42F5C" w14:textId="77777777" w:rsidR="00984F4D" w:rsidRPr="008E4255" w:rsidRDefault="00984F4D" w:rsidP="0041253E">
      <w:pPr>
        <w:pStyle w:val="PageBreak"/>
        <w:suppressLineNumbers/>
      </w:pPr>
      <w:r w:rsidRPr="008E4255">
        <w:br w:type="page"/>
      </w:r>
    </w:p>
    <w:p w14:paraId="671058B0" w14:textId="75984D68" w:rsidR="00501760" w:rsidRPr="0041253E" w:rsidRDefault="0041253E" w:rsidP="0041253E">
      <w:pPr>
        <w:pStyle w:val="AH2Part"/>
      </w:pPr>
      <w:bookmarkStart w:id="2" w:name="_Toc242692862"/>
      <w:r w:rsidRPr="0041253E">
        <w:rPr>
          <w:rStyle w:val="CharPartNo"/>
        </w:rPr>
        <w:lastRenderedPageBreak/>
        <w:t>Part 1</w:t>
      </w:r>
      <w:r w:rsidRPr="008E4255">
        <w:tab/>
      </w:r>
      <w:r w:rsidR="00501760" w:rsidRPr="0041253E">
        <w:rPr>
          <w:rStyle w:val="CharPartText"/>
        </w:rPr>
        <w:t>Preliminary</w:t>
      </w:r>
      <w:bookmarkEnd w:id="2"/>
    </w:p>
    <w:p w14:paraId="126FFB90" w14:textId="6828858C" w:rsidR="0056259C" w:rsidRPr="008E4255" w:rsidRDefault="0041253E" w:rsidP="0041253E">
      <w:pPr>
        <w:pStyle w:val="AH5Sec"/>
        <w:shd w:val="pct25" w:color="auto" w:fill="auto"/>
        <w:rPr>
          <w:color w:val="000000"/>
        </w:rPr>
      </w:pPr>
      <w:bookmarkStart w:id="3" w:name="_Toc242692863"/>
      <w:r w:rsidRPr="0041253E">
        <w:rPr>
          <w:rStyle w:val="CharSectNo"/>
        </w:rPr>
        <w:t>1</w:t>
      </w:r>
      <w:r w:rsidRPr="008E4255">
        <w:rPr>
          <w:color w:val="000000"/>
        </w:rPr>
        <w:tab/>
      </w:r>
      <w:r w:rsidR="0056259C" w:rsidRPr="008E4255">
        <w:rPr>
          <w:color w:val="000000"/>
        </w:rPr>
        <w:t>Name of Act</w:t>
      </w:r>
      <w:bookmarkEnd w:id="3"/>
    </w:p>
    <w:p w14:paraId="18A07EBA" w14:textId="060CB1A5" w:rsidR="00984F4D" w:rsidRPr="008E4255" w:rsidRDefault="00984F4D">
      <w:pPr>
        <w:pStyle w:val="Amainreturn"/>
        <w:rPr>
          <w:color w:val="000000"/>
        </w:rPr>
      </w:pPr>
      <w:r w:rsidRPr="008E4255">
        <w:rPr>
          <w:color w:val="000000"/>
        </w:rPr>
        <w:t xml:space="preserve">This Act is the </w:t>
      </w:r>
      <w:r w:rsidRPr="008E4255">
        <w:rPr>
          <w:i/>
          <w:color w:val="000000"/>
        </w:rPr>
        <w:fldChar w:fldCharType="begin"/>
      </w:r>
      <w:r w:rsidRPr="008E4255">
        <w:rPr>
          <w:i/>
          <w:color w:val="000000"/>
        </w:rPr>
        <w:instrText xml:space="preserve"> TITLE</w:instrText>
      </w:r>
      <w:r w:rsidRPr="008E4255">
        <w:rPr>
          <w:i/>
          <w:color w:val="000000"/>
        </w:rPr>
        <w:fldChar w:fldCharType="separate"/>
      </w:r>
      <w:r w:rsidR="00611184">
        <w:rPr>
          <w:i/>
          <w:color w:val="000000"/>
        </w:rPr>
        <w:t>Justice and Community Safety Legislation Amendment Act 2026 (No 2)</w:t>
      </w:r>
      <w:r w:rsidRPr="008E4255">
        <w:rPr>
          <w:i/>
          <w:color w:val="000000"/>
        </w:rPr>
        <w:fldChar w:fldCharType="end"/>
      </w:r>
      <w:r w:rsidRPr="008E4255">
        <w:rPr>
          <w:color w:val="000000"/>
        </w:rPr>
        <w:t>.</w:t>
      </w:r>
    </w:p>
    <w:p w14:paraId="602A657C" w14:textId="0D7BF9BD" w:rsidR="00984F4D" w:rsidRPr="008E4255" w:rsidRDefault="0041253E" w:rsidP="0041253E">
      <w:pPr>
        <w:pStyle w:val="AH5Sec"/>
        <w:shd w:val="pct25" w:color="auto" w:fill="auto"/>
        <w:rPr>
          <w:color w:val="000000"/>
        </w:rPr>
      </w:pPr>
      <w:bookmarkStart w:id="4" w:name="_Toc242692864"/>
      <w:r w:rsidRPr="0041253E">
        <w:rPr>
          <w:rStyle w:val="CharSectNo"/>
        </w:rPr>
        <w:t>2</w:t>
      </w:r>
      <w:r w:rsidRPr="008E4255">
        <w:rPr>
          <w:color w:val="000000"/>
        </w:rPr>
        <w:tab/>
      </w:r>
      <w:r w:rsidR="00984F4D" w:rsidRPr="008E4255">
        <w:rPr>
          <w:color w:val="000000"/>
        </w:rPr>
        <w:t>Commencement</w:t>
      </w:r>
      <w:bookmarkEnd w:id="4"/>
    </w:p>
    <w:p w14:paraId="3E6185A9" w14:textId="2FC286DB" w:rsidR="00B1348B" w:rsidRPr="0041253E" w:rsidRDefault="00B1348B" w:rsidP="004F1333">
      <w:pPr>
        <w:pStyle w:val="Amainreturn"/>
      </w:pPr>
      <w:r w:rsidRPr="0041253E">
        <w:t>This Act commences on the day after its notification day.</w:t>
      </w:r>
    </w:p>
    <w:p w14:paraId="12F249C7" w14:textId="5EC10065" w:rsidR="00B1348B" w:rsidRPr="008E4255" w:rsidRDefault="00B1348B" w:rsidP="00B1348B">
      <w:pPr>
        <w:pStyle w:val="aNote"/>
        <w:rPr>
          <w:color w:val="000000"/>
        </w:rPr>
      </w:pPr>
      <w:r w:rsidRPr="008E4255">
        <w:rPr>
          <w:rStyle w:val="charItals"/>
          <w:color w:val="000000"/>
        </w:rPr>
        <w:t>Note</w:t>
      </w:r>
      <w:r w:rsidRPr="008E4255">
        <w:rPr>
          <w:rStyle w:val="charItals"/>
          <w:color w:val="000000"/>
        </w:rPr>
        <w:tab/>
      </w:r>
      <w:r w:rsidRPr="008E4255">
        <w:rPr>
          <w:color w:val="000000"/>
        </w:rPr>
        <w:t xml:space="preserve">The naming and commencement provisions automatically commence on the notification day (see </w:t>
      </w:r>
      <w:hyperlink r:id="rId14" w:tooltip="A2001-14" w:history="1">
        <w:r w:rsidR="006E6D4A" w:rsidRPr="006E6D4A">
          <w:rPr>
            <w:rStyle w:val="charCitHyperlinkAbbrev"/>
          </w:rPr>
          <w:t>Legislation Act</w:t>
        </w:r>
      </w:hyperlink>
      <w:r w:rsidRPr="008E4255">
        <w:rPr>
          <w:color w:val="000000"/>
        </w:rPr>
        <w:t>, s 75 (1)).</w:t>
      </w:r>
    </w:p>
    <w:p w14:paraId="432D3F00" w14:textId="4AC89EAC" w:rsidR="00984F4D" w:rsidRPr="008E4255" w:rsidRDefault="0041253E" w:rsidP="0041253E">
      <w:pPr>
        <w:pStyle w:val="AH5Sec"/>
        <w:shd w:val="pct25" w:color="auto" w:fill="auto"/>
        <w:rPr>
          <w:color w:val="000000"/>
        </w:rPr>
      </w:pPr>
      <w:bookmarkStart w:id="5" w:name="_Toc242692865"/>
      <w:r w:rsidRPr="0041253E">
        <w:rPr>
          <w:rStyle w:val="CharSectNo"/>
        </w:rPr>
        <w:t>3</w:t>
      </w:r>
      <w:r w:rsidRPr="008E4255">
        <w:rPr>
          <w:color w:val="000000"/>
        </w:rPr>
        <w:tab/>
      </w:r>
      <w:r w:rsidR="00984F4D" w:rsidRPr="008E4255">
        <w:rPr>
          <w:color w:val="000000"/>
        </w:rPr>
        <w:t>Legislation amended</w:t>
      </w:r>
      <w:bookmarkEnd w:id="5"/>
    </w:p>
    <w:p w14:paraId="39D6C59B" w14:textId="0846C24F" w:rsidR="00984F4D" w:rsidRPr="008E4255" w:rsidRDefault="00984F4D">
      <w:pPr>
        <w:pStyle w:val="Amainreturn"/>
        <w:rPr>
          <w:color w:val="000000"/>
        </w:rPr>
      </w:pPr>
      <w:r w:rsidRPr="008E4255">
        <w:rPr>
          <w:color w:val="000000"/>
        </w:rPr>
        <w:t>This Act amends the</w:t>
      </w:r>
      <w:r w:rsidR="008B4709" w:rsidRPr="008E4255">
        <w:rPr>
          <w:color w:val="000000"/>
        </w:rPr>
        <w:t xml:space="preserve"> legislation</w:t>
      </w:r>
      <w:r w:rsidR="0056259C" w:rsidRPr="008E4255">
        <w:rPr>
          <w:color w:val="000000"/>
        </w:rPr>
        <w:t xml:space="preserve"> mentioned in </w:t>
      </w:r>
      <w:r w:rsidR="00B671BF" w:rsidRPr="008E4255">
        <w:rPr>
          <w:color w:val="000000"/>
        </w:rPr>
        <w:t>part</w:t>
      </w:r>
      <w:r w:rsidR="00E33230" w:rsidRPr="008E4255">
        <w:rPr>
          <w:color w:val="000000"/>
        </w:rPr>
        <w:t>s</w:t>
      </w:r>
      <w:r w:rsidR="004113ED" w:rsidRPr="008E4255">
        <w:rPr>
          <w:color w:val="000000"/>
        </w:rPr>
        <w:t xml:space="preserve"> </w:t>
      </w:r>
      <w:r w:rsidR="0056259C" w:rsidRPr="008E4255">
        <w:rPr>
          <w:color w:val="000000"/>
        </w:rPr>
        <w:t>2</w:t>
      </w:r>
      <w:r w:rsidR="00E33230" w:rsidRPr="008E4255">
        <w:rPr>
          <w:color w:val="000000"/>
        </w:rPr>
        <w:t xml:space="preserve"> to </w:t>
      </w:r>
      <w:r w:rsidR="00C0552E">
        <w:rPr>
          <w:color w:val="000000"/>
        </w:rPr>
        <w:t>4</w:t>
      </w:r>
      <w:r w:rsidR="0056259C" w:rsidRPr="008E4255">
        <w:rPr>
          <w:color w:val="000000"/>
        </w:rPr>
        <w:t>.</w:t>
      </w:r>
    </w:p>
    <w:p w14:paraId="3364716E" w14:textId="74D5D7E7" w:rsidR="0056259C" w:rsidRPr="008E4255" w:rsidRDefault="0041253E" w:rsidP="0041253E">
      <w:pPr>
        <w:pStyle w:val="AH5Sec"/>
        <w:shd w:val="pct25" w:color="auto" w:fill="auto"/>
        <w:rPr>
          <w:color w:val="000000"/>
        </w:rPr>
      </w:pPr>
      <w:bookmarkStart w:id="6" w:name="_Toc242692866"/>
      <w:r w:rsidRPr="0041253E">
        <w:rPr>
          <w:rStyle w:val="CharSectNo"/>
        </w:rPr>
        <w:t>4</w:t>
      </w:r>
      <w:r w:rsidRPr="008E4255">
        <w:rPr>
          <w:color w:val="000000"/>
        </w:rPr>
        <w:tab/>
      </w:r>
      <w:r w:rsidR="0056259C" w:rsidRPr="008E4255">
        <w:rPr>
          <w:color w:val="000000"/>
        </w:rPr>
        <w:t>Legislation repealed</w:t>
      </w:r>
      <w:bookmarkEnd w:id="6"/>
    </w:p>
    <w:p w14:paraId="5ED54E5A" w14:textId="0311F3C3" w:rsidR="0056259C" w:rsidRPr="008E4255" w:rsidRDefault="0056259C" w:rsidP="0056259C">
      <w:pPr>
        <w:pStyle w:val="direction"/>
        <w:rPr>
          <w:i w:val="0"/>
          <w:iCs/>
          <w:color w:val="000000"/>
        </w:rPr>
      </w:pPr>
      <w:r w:rsidRPr="008E4255">
        <w:rPr>
          <w:i w:val="0"/>
          <w:iCs/>
          <w:color w:val="000000"/>
        </w:rPr>
        <w:t xml:space="preserve">The following </w:t>
      </w:r>
      <w:r w:rsidR="00E33230" w:rsidRPr="008E4255">
        <w:rPr>
          <w:i w:val="0"/>
          <w:iCs/>
          <w:color w:val="000000"/>
        </w:rPr>
        <w:t xml:space="preserve">statutory </w:t>
      </w:r>
      <w:r w:rsidRPr="008E4255">
        <w:rPr>
          <w:i w:val="0"/>
          <w:iCs/>
          <w:color w:val="000000"/>
        </w:rPr>
        <w:t>instruments are repealed:</w:t>
      </w:r>
    </w:p>
    <w:p w14:paraId="023CBC89" w14:textId="0116DE3C" w:rsidR="0056259C" w:rsidRPr="008E4255" w:rsidRDefault="0041253E" w:rsidP="0041253E">
      <w:pPr>
        <w:pStyle w:val="Amainbullet"/>
        <w:tabs>
          <w:tab w:val="left" w:pos="1500"/>
        </w:tabs>
        <w:rPr>
          <w:color w:val="000000"/>
        </w:rPr>
      </w:pPr>
      <w:r w:rsidRPr="008E4255">
        <w:rPr>
          <w:rFonts w:ascii="Symbol" w:hAnsi="Symbol"/>
          <w:color w:val="000000"/>
          <w:sz w:val="20"/>
        </w:rPr>
        <w:t></w:t>
      </w:r>
      <w:r w:rsidRPr="008E4255">
        <w:rPr>
          <w:rFonts w:ascii="Symbol" w:hAnsi="Symbol"/>
          <w:color w:val="000000"/>
          <w:sz w:val="20"/>
        </w:rPr>
        <w:tab/>
      </w:r>
      <w:hyperlink r:id="rId15" w:tooltip="NI2025-132" w:history="1">
        <w:r w:rsidR="007A37CB" w:rsidRPr="007A37CB">
          <w:rPr>
            <w:rStyle w:val="charCitHyperlinkItal"/>
          </w:rPr>
          <w:t>Liquor Advisory Board Appointment 2025</w:t>
        </w:r>
      </w:hyperlink>
      <w:r w:rsidR="0056259C" w:rsidRPr="008E4255">
        <w:rPr>
          <w:color w:val="000000"/>
        </w:rPr>
        <w:t xml:space="preserve"> (NI2025-132)</w:t>
      </w:r>
    </w:p>
    <w:p w14:paraId="1D174A39" w14:textId="0763FDC4" w:rsidR="00531EDF" w:rsidRPr="008E4255" w:rsidRDefault="0041253E" w:rsidP="0041253E">
      <w:pPr>
        <w:pStyle w:val="Amainbullet"/>
        <w:tabs>
          <w:tab w:val="left" w:pos="1500"/>
        </w:tabs>
        <w:rPr>
          <w:color w:val="000000"/>
        </w:rPr>
      </w:pPr>
      <w:r w:rsidRPr="008E4255">
        <w:rPr>
          <w:rFonts w:ascii="Symbol" w:hAnsi="Symbol"/>
          <w:color w:val="000000"/>
          <w:sz w:val="20"/>
        </w:rPr>
        <w:t></w:t>
      </w:r>
      <w:r w:rsidRPr="008E4255">
        <w:rPr>
          <w:rFonts w:ascii="Symbol" w:hAnsi="Symbol"/>
          <w:color w:val="000000"/>
          <w:sz w:val="20"/>
        </w:rPr>
        <w:tab/>
      </w:r>
      <w:hyperlink r:id="rId16" w:tooltip="NI2025-502" w:history="1">
        <w:r w:rsidR="007A37CB" w:rsidRPr="007A37CB">
          <w:rPr>
            <w:rStyle w:val="charCitHyperlinkItal"/>
          </w:rPr>
          <w:t>Liquor Advisory Board Appointment 2025 (No 2)</w:t>
        </w:r>
      </w:hyperlink>
      <w:r w:rsidR="00531EDF" w:rsidRPr="008E4255">
        <w:rPr>
          <w:color w:val="000000"/>
        </w:rPr>
        <w:t xml:space="preserve"> (NI2025-502).</w:t>
      </w:r>
    </w:p>
    <w:p w14:paraId="6A27F0F9" w14:textId="6015E403" w:rsidR="00501760" w:rsidRPr="008E4255" w:rsidRDefault="00501760" w:rsidP="0041253E">
      <w:pPr>
        <w:pStyle w:val="PageBreak"/>
        <w:suppressLineNumbers/>
        <w:rPr>
          <w:color w:val="000000"/>
        </w:rPr>
      </w:pPr>
      <w:r w:rsidRPr="008E4255">
        <w:rPr>
          <w:color w:val="000000"/>
        </w:rPr>
        <w:br w:type="page"/>
      </w:r>
    </w:p>
    <w:p w14:paraId="1E180C03" w14:textId="3203B08A" w:rsidR="00154C62" w:rsidRPr="0041253E" w:rsidRDefault="0041253E" w:rsidP="0041253E">
      <w:pPr>
        <w:pStyle w:val="AH2Part"/>
      </w:pPr>
      <w:bookmarkStart w:id="7" w:name="_Toc242692867"/>
      <w:r w:rsidRPr="0041253E">
        <w:rPr>
          <w:rStyle w:val="CharPartNo"/>
        </w:rPr>
        <w:lastRenderedPageBreak/>
        <w:t>Part 2</w:t>
      </w:r>
      <w:r w:rsidRPr="008E4255">
        <w:rPr>
          <w:color w:val="000000"/>
        </w:rPr>
        <w:tab/>
      </w:r>
      <w:r w:rsidR="004B3318" w:rsidRPr="0041253E">
        <w:rPr>
          <w:rStyle w:val="CharPartText"/>
          <w:color w:val="000000"/>
        </w:rPr>
        <w:t xml:space="preserve">Crimes </w:t>
      </w:r>
      <w:r w:rsidR="00154C62" w:rsidRPr="0041253E">
        <w:rPr>
          <w:rStyle w:val="CharPartText"/>
          <w:color w:val="000000"/>
        </w:rPr>
        <w:t>(Restorative Justice) Act</w:t>
      </w:r>
      <w:r w:rsidR="00E33230" w:rsidRPr="0041253E">
        <w:rPr>
          <w:rStyle w:val="CharPartText"/>
          <w:color w:val="000000"/>
        </w:rPr>
        <w:t> </w:t>
      </w:r>
      <w:r w:rsidR="00154C62" w:rsidRPr="0041253E">
        <w:rPr>
          <w:rStyle w:val="CharPartText"/>
          <w:color w:val="000000"/>
        </w:rPr>
        <w:t>2004</w:t>
      </w:r>
      <w:bookmarkEnd w:id="7"/>
    </w:p>
    <w:p w14:paraId="2FDBD914" w14:textId="457EF181" w:rsidR="006E1A32" w:rsidRPr="006E6D4A" w:rsidRDefault="0041253E" w:rsidP="0041253E">
      <w:pPr>
        <w:pStyle w:val="AH5Sec"/>
        <w:shd w:val="pct25" w:color="auto" w:fill="auto"/>
        <w:rPr>
          <w:rStyle w:val="charItals"/>
        </w:rPr>
      </w:pPr>
      <w:bookmarkStart w:id="8" w:name="_Toc242692868"/>
      <w:r w:rsidRPr="0041253E">
        <w:rPr>
          <w:rStyle w:val="CharSectNo"/>
        </w:rPr>
        <w:t>5</w:t>
      </w:r>
      <w:r w:rsidRPr="006E6D4A">
        <w:rPr>
          <w:rStyle w:val="charItals"/>
          <w:i w:val="0"/>
        </w:rPr>
        <w:tab/>
      </w:r>
      <w:r w:rsidR="0053429E" w:rsidRPr="008E4255">
        <w:rPr>
          <w:color w:val="000000"/>
        </w:rPr>
        <w:t>Secrecy</w:t>
      </w:r>
      <w:r w:rsidR="006E1A32" w:rsidRPr="008E4255">
        <w:rPr>
          <w:color w:val="000000"/>
        </w:rPr>
        <w:br/>
        <w:t xml:space="preserve">Section 64 (1), new definition of </w:t>
      </w:r>
      <w:r w:rsidR="006E1A32" w:rsidRPr="006E6D4A">
        <w:rPr>
          <w:rStyle w:val="charItals"/>
        </w:rPr>
        <w:t>de-identified</w:t>
      </w:r>
      <w:bookmarkEnd w:id="8"/>
    </w:p>
    <w:p w14:paraId="59F0DD54" w14:textId="476B572C" w:rsidR="006E1A32" w:rsidRPr="008E4255" w:rsidRDefault="006E1A32" w:rsidP="006E1A32">
      <w:pPr>
        <w:pStyle w:val="direction"/>
        <w:rPr>
          <w:color w:val="000000"/>
        </w:rPr>
      </w:pPr>
      <w:r w:rsidRPr="008E4255">
        <w:rPr>
          <w:color w:val="000000"/>
        </w:rPr>
        <w:t>insert</w:t>
      </w:r>
    </w:p>
    <w:p w14:paraId="0FB2CA42" w14:textId="7E6522F2" w:rsidR="006E1A32" w:rsidRPr="008E4255" w:rsidRDefault="006E1A32" w:rsidP="0041253E">
      <w:pPr>
        <w:pStyle w:val="aDef"/>
      </w:pPr>
      <w:r w:rsidRPr="006E6D4A">
        <w:rPr>
          <w:rStyle w:val="charBoldItals"/>
        </w:rPr>
        <w:t>de-identified</w:t>
      </w:r>
      <w:r w:rsidRPr="008E4255">
        <w:rPr>
          <w:bCs/>
          <w:iCs/>
        </w:rPr>
        <w:t xml:space="preserve">—information is </w:t>
      </w:r>
      <w:r w:rsidRPr="006E6D4A">
        <w:rPr>
          <w:rStyle w:val="charBoldItals"/>
        </w:rPr>
        <w:t>de-identified</w:t>
      </w:r>
      <w:r w:rsidRPr="008E4255">
        <w:rPr>
          <w:bCs/>
          <w:iCs/>
        </w:rPr>
        <w:t xml:space="preserve"> if </w:t>
      </w:r>
      <w:r w:rsidRPr="008E4255">
        <w:t>the information is no longer about an identifiable individual or an individual who is reasonably identifiable.</w:t>
      </w:r>
    </w:p>
    <w:p w14:paraId="64C0C3DD" w14:textId="097AC25C" w:rsidR="00F731CE" w:rsidRPr="008E4255" w:rsidRDefault="0041253E" w:rsidP="0041253E">
      <w:pPr>
        <w:pStyle w:val="AH5Sec"/>
        <w:shd w:val="pct25" w:color="auto" w:fill="auto"/>
        <w:rPr>
          <w:color w:val="000000"/>
        </w:rPr>
      </w:pPr>
      <w:bookmarkStart w:id="9" w:name="_Toc242692869"/>
      <w:r w:rsidRPr="0041253E">
        <w:rPr>
          <w:rStyle w:val="CharSectNo"/>
        </w:rPr>
        <w:t>6</w:t>
      </w:r>
      <w:r w:rsidRPr="008E4255">
        <w:rPr>
          <w:color w:val="000000"/>
        </w:rPr>
        <w:tab/>
      </w:r>
      <w:r w:rsidR="00F731CE" w:rsidRPr="008E4255">
        <w:rPr>
          <w:color w:val="000000"/>
        </w:rPr>
        <w:t>Section 64 (3)</w:t>
      </w:r>
      <w:r w:rsidR="00CB1800" w:rsidRPr="008E4255">
        <w:rPr>
          <w:color w:val="000000"/>
        </w:rPr>
        <w:t>, new note</w:t>
      </w:r>
      <w:bookmarkEnd w:id="9"/>
    </w:p>
    <w:p w14:paraId="6401209D" w14:textId="0379ECE9" w:rsidR="00F731CE" w:rsidRPr="008E4255" w:rsidRDefault="00F731CE" w:rsidP="00F731CE">
      <w:pPr>
        <w:pStyle w:val="direction"/>
        <w:rPr>
          <w:color w:val="000000"/>
        </w:rPr>
      </w:pPr>
      <w:r w:rsidRPr="008E4255">
        <w:rPr>
          <w:color w:val="000000"/>
        </w:rPr>
        <w:t>insert</w:t>
      </w:r>
    </w:p>
    <w:p w14:paraId="008C6A30" w14:textId="182FCD5D" w:rsidR="00F731CE" w:rsidRPr="008E4255" w:rsidRDefault="00F731CE" w:rsidP="00BE7AC9">
      <w:pPr>
        <w:pStyle w:val="aNote"/>
        <w:rPr>
          <w:color w:val="000000"/>
        </w:rPr>
      </w:pPr>
      <w:r w:rsidRPr="008E4255">
        <w:rPr>
          <w:rStyle w:val="charItals"/>
          <w:color w:val="000000"/>
        </w:rPr>
        <w:t>Note</w:t>
      </w:r>
      <w:r w:rsidRPr="008E4255">
        <w:rPr>
          <w:rStyle w:val="charItals"/>
          <w:color w:val="000000"/>
        </w:rPr>
        <w:tab/>
      </w:r>
      <w:r w:rsidRPr="008E4255">
        <w:rPr>
          <w:color w:val="000000"/>
        </w:rPr>
        <w:t>The defendant has an evidential burden in relation to the matters mentioned in s</w:t>
      </w:r>
      <w:r w:rsidR="00C0552E">
        <w:rPr>
          <w:color w:val="000000"/>
        </w:rPr>
        <w:t xml:space="preserve"> </w:t>
      </w:r>
      <w:r w:rsidRPr="008E4255">
        <w:rPr>
          <w:color w:val="000000"/>
        </w:rPr>
        <w:t xml:space="preserve">(3) (see </w:t>
      </w:r>
      <w:hyperlink r:id="rId17" w:tooltip="A2002-51" w:history="1">
        <w:r w:rsidR="006E6D4A" w:rsidRPr="006E6D4A">
          <w:rPr>
            <w:rStyle w:val="charCitHyperlinkAbbrev"/>
          </w:rPr>
          <w:t>Criminal Code</w:t>
        </w:r>
      </w:hyperlink>
      <w:r w:rsidRPr="008E4255">
        <w:rPr>
          <w:color w:val="000000"/>
        </w:rPr>
        <w:t>, s</w:t>
      </w:r>
      <w:r w:rsidR="00C0552E">
        <w:rPr>
          <w:color w:val="000000"/>
        </w:rPr>
        <w:t xml:space="preserve"> </w:t>
      </w:r>
      <w:r w:rsidRPr="008E4255">
        <w:rPr>
          <w:color w:val="000000"/>
        </w:rPr>
        <w:t>58).</w:t>
      </w:r>
    </w:p>
    <w:p w14:paraId="1DE7101B" w14:textId="4DFD4CDE" w:rsidR="0053429E" w:rsidRPr="008E4255" w:rsidRDefault="0041253E" w:rsidP="0041253E">
      <w:pPr>
        <w:pStyle w:val="AH5Sec"/>
        <w:shd w:val="pct25" w:color="auto" w:fill="auto"/>
        <w:rPr>
          <w:color w:val="000000"/>
        </w:rPr>
      </w:pPr>
      <w:bookmarkStart w:id="10" w:name="_Toc242692870"/>
      <w:r w:rsidRPr="0041253E">
        <w:rPr>
          <w:rStyle w:val="CharSectNo"/>
        </w:rPr>
        <w:t>7</w:t>
      </w:r>
      <w:r w:rsidRPr="008E4255">
        <w:rPr>
          <w:color w:val="000000"/>
        </w:rPr>
        <w:tab/>
      </w:r>
      <w:r w:rsidR="00CB3AA1" w:rsidRPr="008E4255">
        <w:rPr>
          <w:color w:val="000000"/>
        </w:rPr>
        <w:t>New s</w:t>
      </w:r>
      <w:r w:rsidR="00154C62" w:rsidRPr="008E4255">
        <w:rPr>
          <w:color w:val="000000"/>
        </w:rPr>
        <w:t>ection 64</w:t>
      </w:r>
      <w:r w:rsidR="00CB3AA1" w:rsidRPr="008E4255">
        <w:rPr>
          <w:color w:val="000000"/>
        </w:rPr>
        <w:t xml:space="preserve"> (3A)</w:t>
      </w:r>
      <w:bookmarkEnd w:id="10"/>
    </w:p>
    <w:p w14:paraId="5DED2C9F" w14:textId="68960864" w:rsidR="00154C62" w:rsidRPr="008E4255" w:rsidRDefault="0053429E" w:rsidP="0053429E">
      <w:pPr>
        <w:pStyle w:val="direction"/>
        <w:rPr>
          <w:color w:val="000000"/>
        </w:rPr>
      </w:pPr>
      <w:r w:rsidRPr="008E4255">
        <w:rPr>
          <w:color w:val="000000"/>
        </w:rPr>
        <w:t>insert</w:t>
      </w:r>
    </w:p>
    <w:p w14:paraId="74058A56" w14:textId="6DF61C2A" w:rsidR="0053429E" w:rsidRPr="008E4255" w:rsidRDefault="00154C62" w:rsidP="00154C62">
      <w:pPr>
        <w:pStyle w:val="IMain"/>
        <w:rPr>
          <w:color w:val="000000"/>
        </w:rPr>
      </w:pPr>
      <w:r w:rsidRPr="008E4255">
        <w:rPr>
          <w:color w:val="000000"/>
        </w:rPr>
        <w:tab/>
        <w:t>(3A)</w:t>
      </w:r>
      <w:r w:rsidRPr="008E4255">
        <w:rPr>
          <w:color w:val="000000"/>
        </w:rPr>
        <w:tab/>
      </w:r>
      <w:r w:rsidR="00B92CCF" w:rsidRPr="008E4255">
        <w:rPr>
          <w:color w:val="000000"/>
        </w:rPr>
        <w:t>In addition, s</w:t>
      </w:r>
      <w:r w:rsidR="001F0B87" w:rsidRPr="008E4255">
        <w:rPr>
          <w:color w:val="000000"/>
        </w:rPr>
        <w:t>ubsection (2) does not apply if</w:t>
      </w:r>
      <w:r w:rsidR="0053429E" w:rsidRPr="008E4255">
        <w:rPr>
          <w:color w:val="000000"/>
        </w:rPr>
        <w:t>—</w:t>
      </w:r>
    </w:p>
    <w:p w14:paraId="146D4BAA" w14:textId="4CBB1F2A" w:rsidR="00CB7D21" w:rsidRPr="008E4255" w:rsidRDefault="00CB7D21" w:rsidP="00CB7D21">
      <w:pPr>
        <w:pStyle w:val="Ipara"/>
        <w:rPr>
          <w:color w:val="000000"/>
        </w:rPr>
      </w:pPr>
      <w:r w:rsidRPr="008E4255">
        <w:rPr>
          <w:color w:val="000000"/>
        </w:rPr>
        <w:tab/>
        <w:t>(a)</w:t>
      </w:r>
      <w:r w:rsidRPr="008E4255">
        <w:rPr>
          <w:color w:val="000000"/>
        </w:rPr>
        <w:tab/>
        <w:t>the information consists of or relates to a case s</w:t>
      </w:r>
      <w:r w:rsidR="00703290" w:rsidRPr="008E4255">
        <w:rPr>
          <w:color w:val="000000"/>
        </w:rPr>
        <w:t>tudy</w:t>
      </w:r>
      <w:r w:rsidRPr="008E4255">
        <w:rPr>
          <w:color w:val="000000"/>
        </w:rPr>
        <w:t xml:space="preserve"> concerning the exercise of a function under this Act; and</w:t>
      </w:r>
    </w:p>
    <w:p w14:paraId="242A1F0F" w14:textId="6C052AD7" w:rsidR="0053429E" w:rsidRPr="008E4255" w:rsidRDefault="00C76051" w:rsidP="00C76051">
      <w:pPr>
        <w:pStyle w:val="Ipara"/>
        <w:rPr>
          <w:color w:val="000000"/>
        </w:rPr>
      </w:pPr>
      <w:r w:rsidRPr="008E4255">
        <w:rPr>
          <w:color w:val="000000"/>
        </w:rPr>
        <w:tab/>
        <w:t>(</w:t>
      </w:r>
      <w:r w:rsidR="00CB7D21" w:rsidRPr="008E4255">
        <w:rPr>
          <w:color w:val="000000"/>
        </w:rPr>
        <w:t>b</w:t>
      </w:r>
      <w:r w:rsidRPr="008E4255">
        <w:rPr>
          <w:color w:val="000000"/>
        </w:rPr>
        <w:t>)</w:t>
      </w:r>
      <w:r w:rsidRPr="008E4255">
        <w:rPr>
          <w:color w:val="000000"/>
        </w:rPr>
        <w:tab/>
      </w:r>
      <w:r w:rsidR="001F0B87" w:rsidRPr="008E4255">
        <w:rPr>
          <w:color w:val="000000"/>
        </w:rPr>
        <w:t xml:space="preserve">the record is made, or </w:t>
      </w:r>
      <w:r w:rsidR="0053429E" w:rsidRPr="008E4255">
        <w:rPr>
          <w:color w:val="000000"/>
        </w:rPr>
        <w:t xml:space="preserve">the information </w:t>
      </w:r>
      <w:r w:rsidR="001F0B87" w:rsidRPr="008E4255">
        <w:rPr>
          <w:color w:val="000000"/>
        </w:rPr>
        <w:t>is disclosed or communicated</w:t>
      </w:r>
      <w:r w:rsidR="00BB3281" w:rsidRPr="008E4255">
        <w:rPr>
          <w:color w:val="000000"/>
        </w:rPr>
        <w:t xml:space="preserve"> in connection with</w:t>
      </w:r>
      <w:r w:rsidR="0053429E" w:rsidRPr="008E4255">
        <w:rPr>
          <w:color w:val="000000"/>
        </w:rPr>
        <w:t>—</w:t>
      </w:r>
    </w:p>
    <w:p w14:paraId="6DA612C7" w14:textId="0A92AA73" w:rsidR="0053429E" w:rsidRPr="008E4255" w:rsidRDefault="0053429E" w:rsidP="0053429E">
      <w:pPr>
        <w:pStyle w:val="Isubpara"/>
        <w:rPr>
          <w:color w:val="000000"/>
        </w:rPr>
      </w:pPr>
      <w:r w:rsidRPr="008E4255">
        <w:rPr>
          <w:color w:val="000000"/>
        </w:rPr>
        <w:tab/>
        <w:t>(</w:t>
      </w:r>
      <w:proofErr w:type="spellStart"/>
      <w:r w:rsidRPr="008E4255">
        <w:rPr>
          <w:color w:val="000000"/>
        </w:rPr>
        <w:t>i</w:t>
      </w:r>
      <w:proofErr w:type="spellEnd"/>
      <w:r w:rsidRPr="008E4255">
        <w:rPr>
          <w:color w:val="000000"/>
        </w:rPr>
        <w:t>)</w:t>
      </w:r>
      <w:r w:rsidRPr="008E4255">
        <w:rPr>
          <w:color w:val="000000"/>
        </w:rPr>
        <w:tab/>
      </w:r>
      <w:r w:rsidR="00BB3281" w:rsidRPr="008E4255">
        <w:rPr>
          <w:color w:val="000000"/>
        </w:rPr>
        <w:t xml:space="preserve">a </w:t>
      </w:r>
      <w:r w:rsidR="00A531C9" w:rsidRPr="008E4255">
        <w:rPr>
          <w:color w:val="000000"/>
        </w:rPr>
        <w:t>convenor</w:t>
      </w:r>
      <w:r w:rsidR="00BB3281" w:rsidRPr="008E4255">
        <w:rPr>
          <w:color w:val="000000"/>
        </w:rPr>
        <w:t xml:space="preserve"> gaining or maintaining accreditation in relation to restorative practices with </w:t>
      </w:r>
      <w:r w:rsidRPr="008E4255">
        <w:rPr>
          <w:color w:val="000000"/>
        </w:rPr>
        <w:t>a professional body; or</w:t>
      </w:r>
    </w:p>
    <w:p w14:paraId="45225394" w14:textId="47BF9E50" w:rsidR="0053429E" w:rsidRPr="008E4255" w:rsidRDefault="0053429E" w:rsidP="0053429E">
      <w:pPr>
        <w:pStyle w:val="Isubpara"/>
        <w:rPr>
          <w:color w:val="000000"/>
        </w:rPr>
      </w:pPr>
      <w:r w:rsidRPr="008E4255">
        <w:rPr>
          <w:color w:val="000000"/>
        </w:rPr>
        <w:tab/>
        <w:t>(ii)</w:t>
      </w:r>
      <w:r w:rsidRPr="008E4255">
        <w:rPr>
          <w:color w:val="000000"/>
        </w:rPr>
        <w:tab/>
      </w:r>
      <w:r w:rsidR="00B62263" w:rsidRPr="008E4255">
        <w:rPr>
          <w:color w:val="000000"/>
        </w:rPr>
        <w:t>educating or training people</w:t>
      </w:r>
      <w:r w:rsidRPr="008E4255">
        <w:rPr>
          <w:color w:val="000000"/>
        </w:rPr>
        <w:t xml:space="preserve"> </w:t>
      </w:r>
      <w:r w:rsidR="006C67D0" w:rsidRPr="008E4255">
        <w:rPr>
          <w:color w:val="000000"/>
        </w:rPr>
        <w:t>about</w:t>
      </w:r>
      <w:r w:rsidR="00C76051" w:rsidRPr="008E4255">
        <w:rPr>
          <w:color w:val="000000"/>
        </w:rPr>
        <w:t xml:space="preserve"> this Act</w:t>
      </w:r>
      <w:r w:rsidR="00B62263" w:rsidRPr="008E4255">
        <w:rPr>
          <w:color w:val="000000"/>
        </w:rPr>
        <w:t xml:space="preserve"> or restorative practices</w:t>
      </w:r>
      <w:r w:rsidR="00C76051" w:rsidRPr="008E4255">
        <w:rPr>
          <w:color w:val="000000"/>
        </w:rPr>
        <w:t>; or</w:t>
      </w:r>
    </w:p>
    <w:p w14:paraId="76A10DC7" w14:textId="23B45E0E" w:rsidR="00154C62" w:rsidRPr="008E4255" w:rsidRDefault="00C76051" w:rsidP="004F1333">
      <w:pPr>
        <w:pStyle w:val="Isubpara"/>
        <w:keepLines/>
        <w:rPr>
          <w:color w:val="000000"/>
        </w:rPr>
      </w:pPr>
      <w:r w:rsidRPr="008E4255">
        <w:rPr>
          <w:color w:val="000000"/>
        </w:rPr>
        <w:lastRenderedPageBreak/>
        <w:tab/>
        <w:t>(iii)</w:t>
      </w:r>
      <w:r w:rsidRPr="008E4255">
        <w:rPr>
          <w:color w:val="000000"/>
        </w:rPr>
        <w:tab/>
        <w:t xml:space="preserve">preparing, presenting to the </w:t>
      </w:r>
      <w:r w:rsidR="0071621F" w:rsidRPr="008E4255">
        <w:rPr>
          <w:color w:val="000000"/>
        </w:rPr>
        <w:t xml:space="preserve">Legislative </w:t>
      </w:r>
      <w:r w:rsidRPr="008E4255">
        <w:rPr>
          <w:color w:val="000000"/>
        </w:rPr>
        <w:t xml:space="preserve">Assembly or publishing the </w:t>
      </w:r>
      <w:r w:rsidR="00020C8A" w:rsidRPr="008E4255">
        <w:rPr>
          <w:color w:val="000000"/>
        </w:rPr>
        <w:t xml:space="preserve">director-general’s annual report under the </w:t>
      </w:r>
      <w:hyperlink r:id="rId18" w:tooltip="A2004-8" w:history="1">
        <w:r w:rsidR="006E6D4A" w:rsidRPr="006E6D4A">
          <w:rPr>
            <w:rStyle w:val="charCitHyperlinkItal"/>
          </w:rPr>
          <w:t>Annual Reports (Government Agencies) Act 2004</w:t>
        </w:r>
      </w:hyperlink>
      <w:r w:rsidR="0072114B" w:rsidRPr="008E4255">
        <w:rPr>
          <w:color w:val="000000"/>
        </w:rPr>
        <w:t xml:space="preserve">, so far as </w:t>
      </w:r>
      <w:r w:rsidR="00F731CE" w:rsidRPr="008E4255">
        <w:rPr>
          <w:color w:val="000000"/>
        </w:rPr>
        <w:t>the report</w:t>
      </w:r>
      <w:r w:rsidR="0072114B" w:rsidRPr="008E4255">
        <w:rPr>
          <w:color w:val="000000"/>
        </w:rPr>
        <w:t xml:space="preserve"> relates to the </w:t>
      </w:r>
      <w:r w:rsidR="00B26310" w:rsidRPr="008E4255">
        <w:rPr>
          <w:color w:val="000000"/>
        </w:rPr>
        <w:t>administration</w:t>
      </w:r>
      <w:r w:rsidR="0072114B" w:rsidRPr="008E4255">
        <w:rPr>
          <w:color w:val="000000"/>
        </w:rPr>
        <w:t xml:space="preserve"> of this Act</w:t>
      </w:r>
      <w:r w:rsidRPr="008E4255">
        <w:rPr>
          <w:color w:val="000000"/>
        </w:rPr>
        <w:t>; and</w:t>
      </w:r>
    </w:p>
    <w:p w14:paraId="522D2F79" w14:textId="50A3D2AF" w:rsidR="00D70A57" w:rsidRPr="008E4255" w:rsidRDefault="00D70A57" w:rsidP="00D70A57">
      <w:pPr>
        <w:pStyle w:val="Ipara"/>
        <w:rPr>
          <w:color w:val="000000"/>
        </w:rPr>
      </w:pPr>
      <w:r w:rsidRPr="008E4255">
        <w:rPr>
          <w:color w:val="000000"/>
        </w:rPr>
        <w:tab/>
        <w:t>(</w:t>
      </w:r>
      <w:r w:rsidR="00CB7D21" w:rsidRPr="008E4255">
        <w:rPr>
          <w:color w:val="000000"/>
        </w:rPr>
        <w:t>c</w:t>
      </w:r>
      <w:r w:rsidRPr="008E4255">
        <w:rPr>
          <w:color w:val="000000"/>
        </w:rPr>
        <w:t>)</w:t>
      </w:r>
      <w:r w:rsidRPr="008E4255">
        <w:rPr>
          <w:color w:val="000000"/>
        </w:rPr>
        <w:tab/>
        <w:t xml:space="preserve">for a disclosure or communication of information </w:t>
      </w:r>
      <w:r w:rsidR="00B92CCF" w:rsidRPr="008E4255">
        <w:rPr>
          <w:color w:val="000000"/>
        </w:rPr>
        <w:t xml:space="preserve">other than </w:t>
      </w:r>
      <w:r w:rsidRPr="008E4255">
        <w:rPr>
          <w:color w:val="000000"/>
        </w:rPr>
        <w:t>in writing—the secret-keeper uses their best endeavours to de</w:t>
      </w:r>
      <w:r w:rsidR="00C0552E">
        <w:rPr>
          <w:color w:val="000000"/>
        </w:rPr>
        <w:noBreakHyphen/>
      </w:r>
      <w:r w:rsidRPr="008E4255">
        <w:rPr>
          <w:color w:val="000000"/>
        </w:rPr>
        <w:t>identify the information; and</w:t>
      </w:r>
    </w:p>
    <w:p w14:paraId="77605A1E" w14:textId="74208CFD" w:rsidR="00D70A57" w:rsidRPr="008E4255" w:rsidRDefault="00175E24" w:rsidP="00175E24">
      <w:pPr>
        <w:pStyle w:val="Ipara"/>
        <w:rPr>
          <w:color w:val="000000"/>
        </w:rPr>
      </w:pPr>
      <w:r w:rsidRPr="008E4255">
        <w:rPr>
          <w:color w:val="000000"/>
        </w:rPr>
        <w:tab/>
        <w:t>(</w:t>
      </w:r>
      <w:r w:rsidR="00CB7D21" w:rsidRPr="008E4255">
        <w:rPr>
          <w:color w:val="000000"/>
        </w:rPr>
        <w:t>d</w:t>
      </w:r>
      <w:r w:rsidRPr="008E4255">
        <w:rPr>
          <w:color w:val="000000"/>
        </w:rPr>
        <w:t>)</w:t>
      </w:r>
      <w:r w:rsidRPr="008E4255">
        <w:rPr>
          <w:color w:val="000000"/>
        </w:rPr>
        <w:tab/>
      </w:r>
      <w:r w:rsidR="00D70A57" w:rsidRPr="008E4255">
        <w:rPr>
          <w:color w:val="000000"/>
        </w:rPr>
        <w:t>otherwise—a</w:t>
      </w:r>
      <w:r w:rsidRPr="008E4255">
        <w:rPr>
          <w:color w:val="000000"/>
        </w:rPr>
        <w:t>ll reasonable steps have been taken to de</w:t>
      </w:r>
      <w:r w:rsidR="00647B5A" w:rsidRPr="008E4255">
        <w:rPr>
          <w:color w:val="000000"/>
        </w:rPr>
        <w:t>-</w:t>
      </w:r>
      <w:r w:rsidRPr="008E4255">
        <w:rPr>
          <w:color w:val="000000"/>
        </w:rPr>
        <w:t>identify the information</w:t>
      </w:r>
      <w:r w:rsidR="00D70A57" w:rsidRPr="008E4255">
        <w:rPr>
          <w:color w:val="000000"/>
        </w:rPr>
        <w:t>.</w:t>
      </w:r>
    </w:p>
    <w:p w14:paraId="7C0D3779" w14:textId="79F02064" w:rsidR="00F731CE" w:rsidRPr="008E4255" w:rsidRDefault="00F731CE" w:rsidP="00F731CE">
      <w:pPr>
        <w:pStyle w:val="aNote"/>
        <w:rPr>
          <w:color w:val="000000"/>
        </w:rPr>
      </w:pPr>
      <w:r w:rsidRPr="008E4255">
        <w:rPr>
          <w:rStyle w:val="charItals"/>
          <w:color w:val="000000"/>
        </w:rPr>
        <w:t>Note</w:t>
      </w:r>
      <w:r w:rsidRPr="008E4255">
        <w:rPr>
          <w:rStyle w:val="charItals"/>
          <w:color w:val="000000"/>
        </w:rPr>
        <w:tab/>
      </w:r>
      <w:r w:rsidRPr="008E4255">
        <w:rPr>
          <w:color w:val="000000"/>
        </w:rPr>
        <w:t>The defendant has an evidential burden in relation to the matters mentioned in s</w:t>
      </w:r>
      <w:r w:rsidR="00C0552E">
        <w:rPr>
          <w:color w:val="000000"/>
        </w:rPr>
        <w:t xml:space="preserve"> </w:t>
      </w:r>
      <w:r w:rsidRPr="008E4255">
        <w:rPr>
          <w:color w:val="000000"/>
        </w:rPr>
        <w:t xml:space="preserve">(3A) (see </w:t>
      </w:r>
      <w:hyperlink r:id="rId19" w:tooltip="A2002-51" w:history="1">
        <w:r w:rsidR="006E6D4A" w:rsidRPr="006E6D4A">
          <w:rPr>
            <w:rStyle w:val="charCitHyperlinkAbbrev"/>
          </w:rPr>
          <w:t>Criminal Code</w:t>
        </w:r>
      </w:hyperlink>
      <w:r w:rsidRPr="008E4255">
        <w:rPr>
          <w:color w:val="000000"/>
        </w:rPr>
        <w:t>, s</w:t>
      </w:r>
      <w:r w:rsidR="00C0552E">
        <w:rPr>
          <w:color w:val="000000"/>
        </w:rPr>
        <w:t xml:space="preserve"> </w:t>
      </w:r>
      <w:r w:rsidRPr="008E4255">
        <w:rPr>
          <w:color w:val="000000"/>
        </w:rPr>
        <w:t>58).</w:t>
      </w:r>
    </w:p>
    <w:p w14:paraId="0955D7B5" w14:textId="16A18879" w:rsidR="00703290" w:rsidRPr="008E4255" w:rsidRDefault="0041253E" w:rsidP="0041253E">
      <w:pPr>
        <w:pStyle w:val="AH5Sec"/>
        <w:shd w:val="pct25" w:color="auto" w:fill="auto"/>
        <w:rPr>
          <w:color w:val="000000"/>
        </w:rPr>
      </w:pPr>
      <w:bookmarkStart w:id="11" w:name="_Toc242692871"/>
      <w:r w:rsidRPr="0041253E">
        <w:rPr>
          <w:rStyle w:val="CharSectNo"/>
        </w:rPr>
        <w:t>8</w:t>
      </w:r>
      <w:r w:rsidRPr="008E4255">
        <w:rPr>
          <w:color w:val="000000"/>
        </w:rPr>
        <w:tab/>
      </w:r>
      <w:r w:rsidR="00703290" w:rsidRPr="008E4255">
        <w:rPr>
          <w:color w:val="000000"/>
        </w:rPr>
        <w:t>Section 64 (4), new note</w:t>
      </w:r>
      <w:bookmarkEnd w:id="11"/>
    </w:p>
    <w:p w14:paraId="2882F24B" w14:textId="0F0CF5ED" w:rsidR="00703290" w:rsidRPr="008E4255" w:rsidRDefault="00703290" w:rsidP="00703290">
      <w:pPr>
        <w:pStyle w:val="direction"/>
        <w:rPr>
          <w:color w:val="000000"/>
        </w:rPr>
      </w:pPr>
      <w:r w:rsidRPr="008E4255">
        <w:rPr>
          <w:color w:val="000000"/>
        </w:rPr>
        <w:t>insert</w:t>
      </w:r>
    </w:p>
    <w:p w14:paraId="72BD3F25" w14:textId="7DBDC31A" w:rsidR="00703290" w:rsidRPr="008E4255" w:rsidRDefault="00703290" w:rsidP="00703290">
      <w:pPr>
        <w:pStyle w:val="aNote"/>
        <w:rPr>
          <w:color w:val="000000"/>
        </w:rPr>
      </w:pPr>
      <w:r w:rsidRPr="008E4255">
        <w:rPr>
          <w:rStyle w:val="charItals"/>
          <w:color w:val="000000"/>
        </w:rPr>
        <w:t>Note</w:t>
      </w:r>
      <w:r w:rsidRPr="008E4255">
        <w:rPr>
          <w:rStyle w:val="charItals"/>
          <w:color w:val="000000"/>
        </w:rPr>
        <w:tab/>
      </w:r>
      <w:r w:rsidRPr="008E4255">
        <w:rPr>
          <w:color w:val="000000"/>
        </w:rPr>
        <w:t>The defendant has an evidential burden in relation to the matters mentioned in s</w:t>
      </w:r>
      <w:r w:rsidR="00C0552E">
        <w:rPr>
          <w:color w:val="000000"/>
        </w:rPr>
        <w:t xml:space="preserve"> </w:t>
      </w:r>
      <w:r w:rsidRPr="008E4255">
        <w:rPr>
          <w:color w:val="000000"/>
        </w:rPr>
        <w:t xml:space="preserve">(4) (see </w:t>
      </w:r>
      <w:hyperlink r:id="rId20" w:tooltip="A2002-51" w:history="1">
        <w:r w:rsidR="006E6D4A" w:rsidRPr="006E6D4A">
          <w:rPr>
            <w:rStyle w:val="charCitHyperlinkAbbrev"/>
          </w:rPr>
          <w:t>Criminal Code</w:t>
        </w:r>
      </w:hyperlink>
      <w:r w:rsidRPr="008E4255">
        <w:rPr>
          <w:color w:val="000000"/>
        </w:rPr>
        <w:t>, s</w:t>
      </w:r>
      <w:r w:rsidR="00C0552E">
        <w:rPr>
          <w:color w:val="000000"/>
        </w:rPr>
        <w:t xml:space="preserve"> </w:t>
      </w:r>
      <w:r w:rsidRPr="008E4255">
        <w:rPr>
          <w:color w:val="000000"/>
        </w:rPr>
        <w:t>58).</w:t>
      </w:r>
    </w:p>
    <w:p w14:paraId="18D55238" w14:textId="77777777" w:rsidR="008C0080" w:rsidRPr="008E4255" w:rsidRDefault="008C0080" w:rsidP="0041253E">
      <w:pPr>
        <w:pStyle w:val="PageBreak"/>
        <w:suppressLineNumbers/>
        <w:rPr>
          <w:color w:val="000000"/>
        </w:rPr>
      </w:pPr>
      <w:r w:rsidRPr="008E4255">
        <w:rPr>
          <w:color w:val="000000"/>
        </w:rPr>
        <w:br w:type="page"/>
      </w:r>
    </w:p>
    <w:p w14:paraId="35282684" w14:textId="431F9393" w:rsidR="00B1348B" w:rsidRPr="008E4255" w:rsidRDefault="00B1348B" w:rsidP="0041253E">
      <w:pPr>
        <w:pStyle w:val="PageBreak"/>
        <w:suppressLineNumbers/>
        <w:rPr>
          <w:color w:val="000000"/>
        </w:rPr>
      </w:pPr>
    </w:p>
    <w:p w14:paraId="16FFEE61" w14:textId="6FFEA234" w:rsidR="00153FE8" w:rsidRPr="0041253E" w:rsidRDefault="0041253E" w:rsidP="0041253E">
      <w:pPr>
        <w:pStyle w:val="AH2Part"/>
      </w:pPr>
      <w:bookmarkStart w:id="12" w:name="_Toc242692872"/>
      <w:r w:rsidRPr="0041253E">
        <w:rPr>
          <w:rStyle w:val="CharPartNo"/>
        </w:rPr>
        <w:t>Part 3</w:t>
      </w:r>
      <w:r w:rsidRPr="008E4255">
        <w:rPr>
          <w:color w:val="000000"/>
        </w:rPr>
        <w:tab/>
      </w:r>
      <w:r w:rsidR="00153FE8" w:rsidRPr="0041253E">
        <w:rPr>
          <w:rStyle w:val="CharPartText"/>
          <w:color w:val="000000"/>
        </w:rPr>
        <w:t>Liquor Act 2010</w:t>
      </w:r>
      <w:bookmarkEnd w:id="12"/>
    </w:p>
    <w:p w14:paraId="156B87D3" w14:textId="1A41F91E" w:rsidR="00153FE8" w:rsidRPr="008E4255" w:rsidRDefault="0041253E" w:rsidP="0041253E">
      <w:pPr>
        <w:pStyle w:val="AH5Sec"/>
        <w:shd w:val="pct25" w:color="auto" w:fill="auto"/>
        <w:rPr>
          <w:color w:val="000000"/>
        </w:rPr>
      </w:pPr>
      <w:bookmarkStart w:id="13" w:name="_Toc242692873"/>
      <w:r w:rsidRPr="0041253E">
        <w:rPr>
          <w:rStyle w:val="CharSectNo"/>
        </w:rPr>
        <w:t>9</w:t>
      </w:r>
      <w:r w:rsidRPr="008E4255">
        <w:rPr>
          <w:color w:val="000000"/>
        </w:rPr>
        <w:tab/>
      </w:r>
      <w:r w:rsidR="00153FE8" w:rsidRPr="008E4255">
        <w:rPr>
          <w:color w:val="000000"/>
        </w:rPr>
        <w:t>Liquor advisory board</w:t>
      </w:r>
      <w:r w:rsidR="00153FE8" w:rsidRPr="008E4255">
        <w:rPr>
          <w:color w:val="000000"/>
        </w:rPr>
        <w:br/>
        <w:t>Part 15</w:t>
      </w:r>
      <w:bookmarkEnd w:id="13"/>
    </w:p>
    <w:p w14:paraId="59466239" w14:textId="77777777" w:rsidR="00153FE8" w:rsidRPr="008E4255" w:rsidRDefault="00153FE8" w:rsidP="00153FE8">
      <w:pPr>
        <w:pStyle w:val="direction"/>
        <w:rPr>
          <w:color w:val="000000"/>
        </w:rPr>
      </w:pPr>
      <w:r w:rsidRPr="008E4255">
        <w:rPr>
          <w:color w:val="000000"/>
        </w:rPr>
        <w:t>omit</w:t>
      </w:r>
    </w:p>
    <w:p w14:paraId="7C3303DD" w14:textId="46EA0155" w:rsidR="00153FE8" w:rsidRPr="006E6D4A" w:rsidRDefault="0041253E" w:rsidP="0041253E">
      <w:pPr>
        <w:pStyle w:val="AH5Sec"/>
        <w:shd w:val="pct25" w:color="auto" w:fill="auto"/>
        <w:rPr>
          <w:rStyle w:val="charItals"/>
        </w:rPr>
      </w:pPr>
      <w:bookmarkStart w:id="14" w:name="_Toc242692874"/>
      <w:r w:rsidRPr="0041253E">
        <w:rPr>
          <w:rStyle w:val="CharSectNo"/>
        </w:rPr>
        <w:t>10</w:t>
      </w:r>
      <w:r w:rsidRPr="006E6D4A">
        <w:rPr>
          <w:rStyle w:val="charItals"/>
          <w:i w:val="0"/>
        </w:rPr>
        <w:tab/>
      </w:r>
      <w:r w:rsidR="00153FE8" w:rsidRPr="008E4255">
        <w:rPr>
          <w:color w:val="000000"/>
        </w:rPr>
        <w:t xml:space="preserve">Dictionary, definition of </w:t>
      </w:r>
      <w:r w:rsidR="00153FE8" w:rsidRPr="006E6D4A">
        <w:rPr>
          <w:rStyle w:val="charItals"/>
        </w:rPr>
        <w:t>liquor advisory board</w:t>
      </w:r>
      <w:bookmarkEnd w:id="14"/>
    </w:p>
    <w:p w14:paraId="044B3207" w14:textId="531C5480" w:rsidR="004B3318" w:rsidRPr="008E4255" w:rsidRDefault="00153FE8" w:rsidP="00354631">
      <w:pPr>
        <w:pStyle w:val="direction"/>
        <w:rPr>
          <w:color w:val="000000"/>
        </w:rPr>
      </w:pPr>
      <w:r w:rsidRPr="008E4255">
        <w:rPr>
          <w:color w:val="000000"/>
        </w:rPr>
        <w:t>omit</w:t>
      </w:r>
    </w:p>
    <w:p w14:paraId="53CADBDB" w14:textId="77777777" w:rsidR="004B3318" w:rsidRPr="008E4255" w:rsidRDefault="004B3318" w:rsidP="0041253E">
      <w:pPr>
        <w:pStyle w:val="PageBreak"/>
        <w:suppressLineNumbers/>
        <w:rPr>
          <w:color w:val="000000"/>
        </w:rPr>
      </w:pPr>
      <w:r w:rsidRPr="008E4255">
        <w:rPr>
          <w:color w:val="000000"/>
        </w:rPr>
        <w:br w:type="page"/>
      </w:r>
    </w:p>
    <w:p w14:paraId="7D3C1E54" w14:textId="5223EA8D" w:rsidR="004B3318" w:rsidRPr="0041253E" w:rsidRDefault="0041253E" w:rsidP="0041253E">
      <w:pPr>
        <w:pStyle w:val="AH2Part"/>
      </w:pPr>
      <w:bookmarkStart w:id="15" w:name="_Toc242692875"/>
      <w:r w:rsidRPr="0041253E">
        <w:rPr>
          <w:rStyle w:val="CharPartNo"/>
        </w:rPr>
        <w:lastRenderedPageBreak/>
        <w:t>Part 4</w:t>
      </w:r>
      <w:r w:rsidRPr="008E4255">
        <w:rPr>
          <w:color w:val="000000"/>
        </w:rPr>
        <w:tab/>
      </w:r>
      <w:r w:rsidR="004B3318" w:rsidRPr="0041253E">
        <w:rPr>
          <w:rStyle w:val="CharPartText"/>
          <w:color w:val="000000"/>
        </w:rPr>
        <w:t>Magistrates Court Act 1930</w:t>
      </w:r>
      <w:bookmarkEnd w:id="15"/>
    </w:p>
    <w:p w14:paraId="45B617C0" w14:textId="21A85725" w:rsidR="004B3318" w:rsidRPr="008E4255" w:rsidRDefault="0041253E" w:rsidP="0041253E">
      <w:pPr>
        <w:pStyle w:val="AH5Sec"/>
        <w:shd w:val="pct25" w:color="auto" w:fill="auto"/>
        <w:rPr>
          <w:color w:val="000000"/>
        </w:rPr>
      </w:pPr>
      <w:bookmarkStart w:id="16" w:name="_Toc242692876"/>
      <w:r w:rsidRPr="0041253E">
        <w:rPr>
          <w:rStyle w:val="CharSectNo"/>
        </w:rPr>
        <w:t>11</w:t>
      </w:r>
      <w:r w:rsidRPr="008E4255">
        <w:rPr>
          <w:color w:val="000000"/>
        </w:rPr>
        <w:tab/>
      </w:r>
      <w:r w:rsidR="004B3318" w:rsidRPr="008E4255">
        <w:rPr>
          <w:color w:val="000000"/>
        </w:rPr>
        <w:t>Industrial Court</w:t>
      </w:r>
      <w:r w:rsidR="004B3318" w:rsidRPr="008E4255">
        <w:rPr>
          <w:color w:val="000000"/>
        </w:rPr>
        <w:br/>
        <w:t>Section 291P (1)</w:t>
      </w:r>
      <w:bookmarkEnd w:id="16"/>
    </w:p>
    <w:p w14:paraId="7ECD51D6" w14:textId="1AF66C21" w:rsidR="004B3318" w:rsidRPr="008E4255" w:rsidRDefault="004B3318" w:rsidP="004B3318">
      <w:pPr>
        <w:pStyle w:val="direction"/>
        <w:rPr>
          <w:color w:val="000000"/>
        </w:rPr>
      </w:pPr>
      <w:r w:rsidRPr="008E4255">
        <w:rPr>
          <w:color w:val="000000"/>
        </w:rPr>
        <w:t>omit</w:t>
      </w:r>
    </w:p>
    <w:p w14:paraId="3C228511" w14:textId="555AA243" w:rsidR="004B3318" w:rsidRPr="008E4255" w:rsidRDefault="004B3318" w:rsidP="004B3318">
      <w:pPr>
        <w:pStyle w:val="Amainreturn"/>
        <w:rPr>
          <w:color w:val="000000"/>
        </w:rPr>
      </w:pPr>
      <w:r w:rsidRPr="008E4255">
        <w:rPr>
          <w:color w:val="000000"/>
        </w:rPr>
        <w:t>the Industrial Court Magistrate</w:t>
      </w:r>
    </w:p>
    <w:p w14:paraId="3EAE90BB" w14:textId="0F832418" w:rsidR="004B3318" w:rsidRPr="008E4255" w:rsidRDefault="004B3318" w:rsidP="004B3318">
      <w:pPr>
        <w:pStyle w:val="direction"/>
        <w:rPr>
          <w:color w:val="000000"/>
        </w:rPr>
      </w:pPr>
      <w:r w:rsidRPr="008E4255">
        <w:rPr>
          <w:color w:val="000000"/>
        </w:rPr>
        <w:t>substitute</w:t>
      </w:r>
    </w:p>
    <w:p w14:paraId="3A4E47BF" w14:textId="3CCCEA81" w:rsidR="004B3318" w:rsidRPr="008E4255" w:rsidRDefault="004B3318" w:rsidP="004B3318">
      <w:pPr>
        <w:pStyle w:val="Amainreturn"/>
        <w:rPr>
          <w:color w:val="000000"/>
        </w:rPr>
      </w:pPr>
      <w:r w:rsidRPr="008E4255">
        <w:rPr>
          <w:color w:val="000000"/>
        </w:rPr>
        <w:t>an Industrial Court Magistrate</w:t>
      </w:r>
    </w:p>
    <w:p w14:paraId="57F07F75" w14:textId="1CE1E8B0" w:rsidR="004B3318" w:rsidRPr="008E4255" w:rsidRDefault="0041253E" w:rsidP="0041253E">
      <w:pPr>
        <w:pStyle w:val="AH5Sec"/>
        <w:shd w:val="pct25" w:color="auto" w:fill="auto"/>
        <w:rPr>
          <w:bCs/>
          <w:color w:val="000000"/>
        </w:rPr>
      </w:pPr>
      <w:bookmarkStart w:id="17" w:name="_Toc242692877"/>
      <w:r w:rsidRPr="0041253E">
        <w:rPr>
          <w:rStyle w:val="CharSectNo"/>
        </w:rPr>
        <w:t>12</w:t>
      </w:r>
      <w:r w:rsidRPr="008E4255">
        <w:rPr>
          <w:bCs/>
          <w:color w:val="000000"/>
        </w:rPr>
        <w:tab/>
      </w:r>
      <w:r w:rsidR="00FC78E6" w:rsidRPr="008E4255">
        <w:rPr>
          <w:bCs/>
          <w:color w:val="000000"/>
        </w:rPr>
        <w:t>Chief Magistrate to arrange business of Industrial Court</w:t>
      </w:r>
      <w:r w:rsidR="00FC78E6" w:rsidRPr="008E4255">
        <w:rPr>
          <w:bCs/>
          <w:color w:val="000000"/>
        </w:rPr>
        <w:br/>
        <w:t>Section 291R (2) (a)</w:t>
      </w:r>
      <w:bookmarkEnd w:id="17"/>
    </w:p>
    <w:p w14:paraId="42827391" w14:textId="093F86E1" w:rsidR="00FC78E6" w:rsidRPr="008E4255" w:rsidRDefault="00FC78E6" w:rsidP="00FC78E6">
      <w:pPr>
        <w:pStyle w:val="direction"/>
        <w:rPr>
          <w:color w:val="000000"/>
        </w:rPr>
      </w:pPr>
      <w:r w:rsidRPr="008E4255">
        <w:rPr>
          <w:color w:val="000000"/>
        </w:rPr>
        <w:t>substitute</w:t>
      </w:r>
    </w:p>
    <w:p w14:paraId="7F5A9EE7" w14:textId="3A0615FC" w:rsidR="00FC78E6" w:rsidRPr="008E4255" w:rsidRDefault="00FC78E6" w:rsidP="00FC78E6">
      <w:pPr>
        <w:pStyle w:val="Ipara"/>
        <w:rPr>
          <w:color w:val="000000"/>
        </w:rPr>
      </w:pPr>
      <w:r w:rsidRPr="008E4255">
        <w:rPr>
          <w:color w:val="000000"/>
        </w:rPr>
        <w:tab/>
        <w:t>(a)</w:t>
      </w:r>
      <w:r w:rsidRPr="008E4255">
        <w:rPr>
          <w:color w:val="000000"/>
        </w:rPr>
        <w:tab/>
        <w:t>a magistrate who is to be an Industrial Court Magistrate; and</w:t>
      </w:r>
    </w:p>
    <w:p w14:paraId="38EB986E" w14:textId="67149D42" w:rsidR="00FC78E6" w:rsidRPr="008E4255" w:rsidRDefault="0041253E" w:rsidP="0041253E">
      <w:pPr>
        <w:pStyle w:val="AH5Sec"/>
        <w:shd w:val="pct25" w:color="auto" w:fill="auto"/>
        <w:rPr>
          <w:bCs/>
          <w:color w:val="000000"/>
        </w:rPr>
      </w:pPr>
      <w:bookmarkStart w:id="18" w:name="_Toc242692878"/>
      <w:r w:rsidRPr="0041253E">
        <w:rPr>
          <w:rStyle w:val="CharSectNo"/>
        </w:rPr>
        <w:t>13</w:t>
      </w:r>
      <w:r w:rsidRPr="008E4255">
        <w:rPr>
          <w:bCs/>
          <w:color w:val="000000"/>
        </w:rPr>
        <w:tab/>
      </w:r>
      <w:r w:rsidR="00FC78E6" w:rsidRPr="008E4255">
        <w:rPr>
          <w:bCs/>
          <w:color w:val="000000"/>
        </w:rPr>
        <w:t>Industrial Court Magistrate to hear all matters</w:t>
      </w:r>
      <w:r w:rsidR="00FC78E6" w:rsidRPr="008E4255">
        <w:rPr>
          <w:bCs/>
          <w:color w:val="000000"/>
        </w:rPr>
        <w:br/>
        <w:t>Section 291S (1)</w:t>
      </w:r>
      <w:bookmarkEnd w:id="18"/>
    </w:p>
    <w:p w14:paraId="29F4AB3F" w14:textId="546AC8D3" w:rsidR="00FC78E6" w:rsidRPr="008E4255" w:rsidRDefault="00FC78E6" w:rsidP="00FC78E6">
      <w:pPr>
        <w:pStyle w:val="direction"/>
        <w:rPr>
          <w:color w:val="000000"/>
        </w:rPr>
      </w:pPr>
      <w:r w:rsidRPr="008E4255">
        <w:rPr>
          <w:color w:val="000000"/>
        </w:rPr>
        <w:t>omit</w:t>
      </w:r>
    </w:p>
    <w:p w14:paraId="2AEA4C54" w14:textId="73F42F26" w:rsidR="00FC78E6" w:rsidRPr="008E4255" w:rsidRDefault="00F22C50" w:rsidP="00FC78E6">
      <w:pPr>
        <w:pStyle w:val="Amainreturn"/>
        <w:rPr>
          <w:color w:val="000000"/>
        </w:rPr>
      </w:pPr>
      <w:r w:rsidRPr="008E4255">
        <w:rPr>
          <w:color w:val="000000"/>
        </w:rPr>
        <w:t>T</w:t>
      </w:r>
      <w:r w:rsidR="00FC78E6" w:rsidRPr="008E4255">
        <w:rPr>
          <w:color w:val="000000"/>
        </w:rPr>
        <w:t>he Industrial Court Magistrate</w:t>
      </w:r>
    </w:p>
    <w:p w14:paraId="797F0349" w14:textId="77777777" w:rsidR="00FC78E6" w:rsidRPr="008E4255" w:rsidRDefault="00FC78E6" w:rsidP="00FC78E6">
      <w:pPr>
        <w:pStyle w:val="direction"/>
        <w:rPr>
          <w:color w:val="000000"/>
        </w:rPr>
      </w:pPr>
      <w:r w:rsidRPr="008E4255">
        <w:rPr>
          <w:color w:val="000000"/>
        </w:rPr>
        <w:t>substitute</w:t>
      </w:r>
    </w:p>
    <w:p w14:paraId="18AE0062" w14:textId="199B904E" w:rsidR="00FC78E6" w:rsidRPr="008E4255" w:rsidRDefault="00F22C50" w:rsidP="00FC78E6">
      <w:pPr>
        <w:pStyle w:val="Amainreturn"/>
        <w:rPr>
          <w:color w:val="000000"/>
        </w:rPr>
      </w:pPr>
      <w:r w:rsidRPr="008E4255">
        <w:rPr>
          <w:color w:val="000000"/>
        </w:rPr>
        <w:t>A</w:t>
      </w:r>
      <w:r w:rsidR="00FC78E6" w:rsidRPr="008E4255">
        <w:rPr>
          <w:color w:val="000000"/>
        </w:rPr>
        <w:t>n Industrial Court Magistrate</w:t>
      </w:r>
    </w:p>
    <w:p w14:paraId="55F52838" w14:textId="78156019" w:rsidR="004B3318" w:rsidRPr="008E4255" w:rsidRDefault="0041253E" w:rsidP="0041253E">
      <w:pPr>
        <w:pStyle w:val="AH5Sec"/>
        <w:shd w:val="pct25" w:color="auto" w:fill="auto"/>
        <w:rPr>
          <w:color w:val="000000"/>
        </w:rPr>
      </w:pPr>
      <w:bookmarkStart w:id="19" w:name="_Toc242692879"/>
      <w:r w:rsidRPr="0041253E">
        <w:rPr>
          <w:rStyle w:val="CharSectNo"/>
        </w:rPr>
        <w:t>14</w:t>
      </w:r>
      <w:r w:rsidRPr="008E4255">
        <w:rPr>
          <w:color w:val="000000"/>
        </w:rPr>
        <w:tab/>
      </w:r>
      <w:r w:rsidR="00FC78E6" w:rsidRPr="008E4255">
        <w:rPr>
          <w:color w:val="000000"/>
        </w:rPr>
        <w:t>Industrial Court Magistrate</w:t>
      </w:r>
      <w:r w:rsidR="00FC78E6" w:rsidRPr="008E4255">
        <w:rPr>
          <w:color w:val="000000"/>
        </w:rPr>
        <w:br/>
        <w:t>Section 291U (1) to (4)</w:t>
      </w:r>
      <w:bookmarkEnd w:id="19"/>
    </w:p>
    <w:p w14:paraId="31661ED2" w14:textId="1A6112F8" w:rsidR="00FC78E6" w:rsidRPr="008E4255" w:rsidRDefault="00FC78E6" w:rsidP="00FC78E6">
      <w:pPr>
        <w:pStyle w:val="direction"/>
        <w:rPr>
          <w:color w:val="000000"/>
        </w:rPr>
      </w:pPr>
      <w:r w:rsidRPr="008E4255">
        <w:rPr>
          <w:color w:val="000000"/>
        </w:rPr>
        <w:t>substitute</w:t>
      </w:r>
    </w:p>
    <w:p w14:paraId="32498741" w14:textId="05FCF01E" w:rsidR="00FC78E6" w:rsidRPr="008E4255" w:rsidRDefault="00FC78E6" w:rsidP="00FC78E6">
      <w:pPr>
        <w:pStyle w:val="IMain"/>
        <w:rPr>
          <w:color w:val="000000"/>
        </w:rPr>
      </w:pPr>
      <w:r w:rsidRPr="008E4255">
        <w:rPr>
          <w:color w:val="000000"/>
        </w:rPr>
        <w:tab/>
        <w:t>(1)</w:t>
      </w:r>
      <w:r w:rsidRPr="008E4255">
        <w:rPr>
          <w:color w:val="000000"/>
        </w:rPr>
        <w:tab/>
        <w:t>The Chief Magistrate—</w:t>
      </w:r>
    </w:p>
    <w:p w14:paraId="49D68ADA" w14:textId="5AD97B46" w:rsidR="00FC78E6" w:rsidRPr="008E4255" w:rsidRDefault="00FC78E6" w:rsidP="00FC78E6">
      <w:pPr>
        <w:pStyle w:val="Ipara"/>
        <w:rPr>
          <w:color w:val="000000"/>
        </w:rPr>
      </w:pPr>
      <w:r w:rsidRPr="008E4255">
        <w:rPr>
          <w:color w:val="000000"/>
        </w:rPr>
        <w:tab/>
        <w:t>(a)</w:t>
      </w:r>
      <w:r w:rsidRPr="008E4255">
        <w:rPr>
          <w:color w:val="000000"/>
        </w:rPr>
        <w:tab/>
        <w:t>must declare 1 magistrate to be an Industrial Court Magistrate; and</w:t>
      </w:r>
    </w:p>
    <w:p w14:paraId="4699968D" w14:textId="3CE1A23C" w:rsidR="00FC78E6" w:rsidRPr="008E4255" w:rsidRDefault="00FC78E6" w:rsidP="00FC78E6">
      <w:pPr>
        <w:pStyle w:val="Ipara"/>
        <w:rPr>
          <w:color w:val="000000"/>
        </w:rPr>
      </w:pPr>
      <w:r w:rsidRPr="008E4255">
        <w:rPr>
          <w:color w:val="000000"/>
        </w:rPr>
        <w:lastRenderedPageBreak/>
        <w:tab/>
        <w:t>(b)</w:t>
      </w:r>
      <w:r w:rsidRPr="008E4255">
        <w:rPr>
          <w:color w:val="000000"/>
        </w:rPr>
        <w:tab/>
        <w:t>may declare more than 1 magistrate to be an Industrial Court Magistrate; and</w:t>
      </w:r>
    </w:p>
    <w:p w14:paraId="0D317266" w14:textId="6B17DE1F" w:rsidR="00FC78E6" w:rsidRPr="008E4255" w:rsidRDefault="00FC78E6" w:rsidP="00FC78E6">
      <w:pPr>
        <w:pStyle w:val="Ipara"/>
        <w:rPr>
          <w:color w:val="000000"/>
        </w:rPr>
      </w:pPr>
      <w:r w:rsidRPr="008E4255">
        <w:rPr>
          <w:color w:val="000000"/>
        </w:rPr>
        <w:tab/>
        <w:t>(c)</w:t>
      </w:r>
      <w:r w:rsidRPr="008E4255">
        <w:rPr>
          <w:color w:val="000000"/>
        </w:rPr>
        <w:tab/>
        <w:t xml:space="preserve">may declare that the Chief Magistrate is </w:t>
      </w:r>
      <w:r w:rsidR="006E771B" w:rsidRPr="008E4255">
        <w:rPr>
          <w:color w:val="000000"/>
        </w:rPr>
        <w:t xml:space="preserve">an Industrial </w:t>
      </w:r>
      <w:r w:rsidRPr="008E4255">
        <w:rPr>
          <w:color w:val="000000"/>
        </w:rPr>
        <w:t>Court Magistrate.</w:t>
      </w:r>
    </w:p>
    <w:p w14:paraId="3CFE57FF" w14:textId="1DFF844D" w:rsidR="00FC78E6" w:rsidRPr="008E4255" w:rsidRDefault="00FC78E6" w:rsidP="00FC78E6">
      <w:pPr>
        <w:pStyle w:val="IMain"/>
        <w:rPr>
          <w:color w:val="000000"/>
        </w:rPr>
      </w:pPr>
      <w:r w:rsidRPr="008E4255">
        <w:rPr>
          <w:color w:val="000000"/>
        </w:rPr>
        <w:tab/>
        <w:t>(2)</w:t>
      </w:r>
      <w:r w:rsidRPr="008E4255">
        <w:rPr>
          <w:color w:val="000000"/>
        </w:rPr>
        <w:tab/>
        <w:t xml:space="preserve">The declaration must state the period, of </w:t>
      </w:r>
      <w:proofErr w:type="spellStart"/>
      <w:r w:rsidRPr="008E4255">
        <w:rPr>
          <w:color w:val="000000"/>
        </w:rPr>
        <w:t>not longer</w:t>
      </w:r>
      <w:proofErr w:type="spellEnd"/>
      <w:r w:rsidRPr="008E4255">
        <w:rPr>
          <w:color w:val="000000"/>
        </w:rPr>
        <w:t xml:space="preserve"> than </w:t>
      </w:r>
      <w:r w:rsidR="006E771B" w:rsidRPr="008E4255">
        <w:rPr>
          <w:color w:val="000000"/>
        </w:rPr>
        <w:t>4</w:t>
      </w:r>
      <w:r w:rsidRPr="008E4255">
        <w:rPr>
          <w:color w:val="000000"/>
        </w:rPr>
        <w:t xml:space="preserve"> years, for which the magistrate is a</w:t>
      </w:r>
      <w:r w:rsidR="006E771B" w:rsidRPr="008E4255">
        <w:rPr>
          <w:color w:val="000000"/>
        </w:rPr>
        <w:t>n Industrial</w:t>
      </w:r>
      <w:r w:rsidRPr="008E4255">
        <w:rPr>
          <w:color w:val="000000"/>
        </w:rPr>
        <w:t xml:space="preserve"> Court Magistrate.</w:t>
      </w:r>
    </w:p>
    <w:p w14:paraId="04829A2C" w14:textId="2C52F633" w:rsidR="00FC78E6" w:rsidRPr="008E4255" w:rsidRDefault="00FC78E6" w:rsidP="00FC78E6">
      <w:pPr>
        <w:pStyle w:val="IMain"/>
        <w:rPr>
          <w:color w:val="000000"/>
        </w:rPr>
      </w:pPr>
      <w:r w:rsidRPr="008E4255">
        <w:rPr>
          <w:color w:val="000000"/>
        </w:rPr>
        <w:tab/>
        <w:t>(3)</w:t>
      </w:r>
      <w:r w:rsidRPr="008E4255">
        <w:rPr>
          <w:color w:val="000000"/>
        </w:rPr>
        <w:tab/>
        <w:t>The Chief Magistrate must not declare a magistrate to be</w:t>
      </w:r>
      <w:r w:rsidR="006E771B" w:rsidRPr="008E4255">
        <w:rPr>
          <w:color w:val="000000"/>
        </w:rPr>
        <w:t xml:space="preserve"> </w:t>
      </w:r>
      <w:r w:rsidRPr="008E4255">
        <w:rPr>
          <w:color w:val="000000"/>
        </w:rPr>
        <w:t>a</w:t>
      </w:r>
      <w:r w:rsidR="006E771B" w:rsidRPr="008E4255">
        <w:rPr>
          <w:color w:val="000000"/>
        </w:rPr>
        <w:t>n Industrial</w:t>
      </w:r>
      <w:r w:rsidRPr="008E4255">
        <w:rPr>
          <w:color w:val="000000"/>
        </w:rPr>
        <w:t xml:space="preserve"> Court Magistrate</w:t>
      </w:r>
      <w:r w:rsidR="008155A4" w:rsidRPr="008E4255">
        <w:rPr>
          <w:color w:val="000000"/>
        </w:rPr>
        <w:t xml:space="preserve"> </w:t>
      </w:r>
      <w:r w:rsidRPr="008E4255">
        <w:rPr>
          <w:color w:val="000000"/>
        </w:rPr>
        <w:t>unless satisfied the magistrate is suitably qualified to be</w:t>
      </w:r>
      <w:r w:rsidR="006E771B" w:rsidRPr="008E4255">
        <w:rPr>
          <w:color w:val="000000"/>
        </w:rPr>
        <w:t xml:space="preserve"> </w:t>
      </w:r>
      <w:r w:rsidRPr="008E4255">
        <w:rPr>
          <w:color w:val="000000"/>
        </w:rPr>
        <w:t>a</w:t>
      </w:r>
      <w:r w:rsidR="006E771B" w:rsidRPr="008E4255">
        <w:rPr>
          <w:color w:val="000000"/>
        </w:rPr>
        <w:t>n Industrial</w:t>
      </w:r>
      <w:r w:rsidRPr="008E4255">
        <w:rPr>
          <w:color w:val="000000"/>
        </w:rPr>
        <w:t xml:space="preserve"> Court Magistrate.</w:t>
      </w:r>
    </w:p>
    <w:p w14:paraId="216136DE" w14:textId="7A6D116F" w:rsidR="00FC78E6" w:rsidRPr="008E4255" w:rsidRDefault="00FC78E6" w:rsidP="00FC78E6">
      <w:pPr>
        <w:pStyle w:val="IMain"/>
        <w:rPr>
          <w:color w:val="000000"/>
        </w:rPr>
      </w:pPr>
      <w:r w:rsidRPr="008E4255">
        <w:rPr>
          <w:color w:val="000000"/>
        </w:rPr>
        <w:tab/>
        <w:t>(4)</w:t>
      </w:r>
      <w:r w:rsidRPr="008E4255">
        <w:rPr>
          <w:color w:val="000000"/>
        </w:rPr>
        <w:tab/>
        <w:t>The Chief Magistrate—</w:t>
      </w:r>
    </w:p>
    <w:p w14:paraId="2982B4EC" w14:textId="22F56CED" w:rsidR="00FC78E6" w:rsidRPr="008E4255" w:rsidRDefault="00FC78E6" w:rsidP="00FC78E6">
      <w:pPr>
        <w:pStyle w:val="Ipara"/>
        <w:rPr>
          <w:color w:val="000000"/>
        </w:rPr>
      </w:pPr>
      <w:r w:rsidRPr="008E4255">
        <w:rPr>
          <w:color w:val="000000"/>
        </w:rPr>
        <w:tab/>
        <w:t>(a)</w:t>
      </w:r>
      <w:r w:rsidRPr="008E4255">
        <w:rPr>
          <w:color w:val="000000"/>
        </w:rPr>
        <w:tab/>
        <w:t>must revoke a declaration that a magistrate is a</w:t>
      </w:r>
      <w:r w:rsidR="006E771B" w:rsidRPr="008E4255">
        <w:rPr>
          <w:color w:val="000000"/>
        </w:rPr>
        <w:t>n Industrial</w:t>
      </w:r>
      <w:r w:rsidRPr="008E4255">
        <w:rPr>
          <w:color w:val="000000"/>
        </w:rPr>
        <w:t xml:space="preserve"> Court Magistrate if</w:t>
      </w:r>
      <w:r w:rsidR="006E771B" w:rsidRPr="008E4255">
        <w:rPr>
          <w:color w:val="000000"/>
        </w:rPr>
        <w:t xml:space="preserve"> </w:t>
      </w:r>
      <w:r w:rsidRPr="008E4255">
        <w:rPr>
          <w:color w:val="000000"/>
        </w:rPr>
        <w:t>asked by the magistrate; and</w:t>
      </w:r>
    </w:p>
    <w:p w14:paraId="16638626" w14:textId="375D7A26" w:rsidR="00FC78E6" w:rsidRPr="008E4255" w:rsidRDefault="00FC78E6" w:rsidP="00FC78E6">
      <w:pPr>
        <w:pStyle w:val="Ipara"/>
        <w:rPr>
          <w:color w:val="000000"/>
        </w:rPr>
      </w:pPr>
      <w:r w:rsidRPr="008E4255">
        <w:rPr>
          <w:color w:val="000000"/>
        </w:rPr>
        <w:tab/>
        <w:t>(b)</w:t>
      </w:r>
      <w:r w:rsidRPr="008E4255">
        <w:rPr>
          <w:color w:val="000000"/>
        </w:rPr>
        <w:tab/>
        <w:t>may revoke a declaration that the Chief Magistrate is a</w:t>
      </w:r>
      <w:r w:rsidR="006E771B" w:rsidRPr="008E4255">
        <w:rPr>
          <w:color w:val="000000"/>
        </w:rPr>
        <w:t>n Industrial</w:t>
      </w:r>
      <w:r w:rsidRPr="008E4255">
        <w:rPr>
          <w:color w:val="000000"/>
        </w:rPr>
        <w:t xml:space="preserve"> Court Magistrate at any time.</w:t>
      </w:r>
    </w:p>
    <w:p w14:paraId="38998234" w14:textId="626281AB" w:rsidR="001513CA" w:rsidRPr="008E4255" w:rsidRDefault="0041253E" w:rsidP="0041253E">
      <w:pPr>
        <w:pStyle w:val="AH5Sec"/>
        <w:shd w:val="pct25" w:color="auto" w:fill="auto"/>
        <w:rPr>
          <w:bCs/>
          <w:color w:val="000000"/>
        </w:rPr>
      </w:pPr>
      <w:bookmarkStart w:id="20" w:name="_Toc242692880"/>
      <w:r w:rsidRPr="0041253E">
        <w:rPr>
          <w:rStyle w:val="CharSectNo"/>
        </w:rPr>
        <w:t>15</w:t>
      </w:r>
      <w:r w:rsidRPr="008E4255">
        <w:rPr>
          <w:bCs/>
          <w:color w:val="000000"/>
        </w:rPr>
        <w:tab/>
      </w:r>
      <w:r w:rsidR="006E771B" w:rsidRPr="008E4255">
        <w:rPr>
          <w:bCs/>
          <w:color w:val="000000"/>
        </w:rPr>
        <w:t>Acting Industrial Court Magistrate</w:t>
      </w:r>
      <w:r w:rsidR="001513CA" w:rsidRPr="008E4255">
        <w:rPr>
          <w:bCs/>
          <w:color w:val="000000"/>
        </w:rPr>
        <w:br/>
        <w:t>Section 291V (1)</w:t>
      </w:r>
      <w:bookmarkEnd w:id="20"/>
    </w:p>
    <w:p w14:paraId="4D35B004" w14:textId="632DE895" w:rsidR="001513CA" w:rsidRPr="008E4255" w:rsidRDefault="001513CA" w:rsidP="001513CA">
      <w:pPr>
        <w:pStyle w:val="direction"/>
        <w:rPr>
          <w:color w:val="000000"/>
        </w:rPr>
      </w:pPr>
      <w:r w:rsidRPr="008E4255">
        <w:rPr>
          <w:color w:val="000000"/>
        </w:rPr>
        <w:t>omit</w:t>
      </w:r>
    </w:p>
    <w:p w14:paraId="0D9B1E82" w14:textId="330A781F" w:rsidR="001513CA" w:rsidRPr="008E4255" w:rsidRDefault="001513CA" w:rsidP="001513CA">
      <w:pPr>
        <w:pStyle w:val="Amainreturn"/>
        <w:rPr>
          <w:color w:val="000000"/>
        </w:rPr>
      </w:pPr>
      <w:r w:rsidRPr="008E4255">
        <w:rPr>
          <w:color w:val="000000"/>
        </w:rPr>
        <w:t>as Industrial Court Magistrate</w:t>
      </w:r>
    </w:p>
    <w:p w14:paraId="5CC02D04" w14:textId="497FAF4D" w:rsidR="001513CA" w:rsidRPr="008E4255" w:rsidRDefault="001513CA" w:rsidP="001513CA">
      <w:pPr>
        <w:pStyle w:val="direction"/>
        <w:rPr>
          <w:color w:val="000000"/>
        </w:rPr>
      </w:pPr>
      <w:r w:rsidRPr="008E4255">
        <w:rPr>
          <w:color w:val="000000"/>
        </w:rPr>
        <w:t>substitute</w:t>
      </w:r>
    </w:p>
    <w:p w14:paraId="1E72011D" w14:textId="59A7B04D" w:rsidR="001513CA" w:rsidRPr="008E4255" w:rsidRDefault="001513CA" w:rsidP="001513CA">
      <w:pPr>
        <w:pStyle w:val="Amainreturn"/>
        <w:rPr>
          <w:color w:val="000000"/>
        </w:rPr>
      </w:pPr>
      <w:r w:rsidRPr="008E4255">
        <w:rPr>
          <w:color w:val="000000"/>
        </w:rPr>
        <w:t>as an Industrial Court Magistrate</w:t>
      </w:r>
    </w:p>
    <w:p w14:paraId="3538338D" w14:textId="2F080988" w:rsidR="00FC78E6" w:rsidRPr="008E4255" w:rsidRDefault="0041253E" w:rsidP="0041253E">
      <w:pPr>
        <w:pStyle w:val="AH5Sec"/>
        <w:shd w:val="pct25" w:color="auto" w:fill="auto"/>
        <w:rPr>
          <w:bCs/>
          <w:color w:val="000000"/>
        </w:rPr>
      </w:pPr>
      <w:bookmarkStart w:id="21" w:name="_Toc242692881"/>
      <w:r w:rsidRPr="0041253E">
        <w:rPr>
          <w:rStyle w:val="CharSectNo"/>
        </w:rPr>
        <w:t>16</w:t>
      </w:r>
      <w:r w:rsidRPr="008E4255">
        <w:rPr>
          <w:bCs/>
          <w:color w:val="000000"/>
        </w:rPr>
        <w:tab/>
      </w:r>
      <w:r w:rsidR="006E771B" w:rsidRPr="008E4255">
        <w:rPr>
          <w:bCs/>
          <w:color w:val="000000"/>
        </w:rPr>
        <w:t>Section 291V (1) (b)</w:t>
      </w:r>
      <w:bookmarkEnd w:id="21"/>
    </w:p>
    <w:p w14:paraId="14CF50AB" w14:textId="734F3469" w:rsidR="006E771B" w:rsidRPr="008E4255" w:rsidRDefault="006E771B" w:rsidP="006E771B">
      <w:pPr>
        <w:pStyle w:val="direction"/>
        <w:rPr>
          <w:color w:val="000000"/>
        </w:rPr>
      </w:pPr>
      <w:r w:rsidRPr="008E4255">
        <w:rPr>
          <w:color w:val="000000"/>
        </w:rPr>
        <w:t>substitute</w:t>
      </w:r>
    </w:p>
    <w:p w14:paraId="07F1FD7A" w14:textId="4057FF0B" w:rsidR="006E771B" w:rsidRPr="008E4255" w:rsidRDefault="006E771B" w:rsidP="006E771B">
      <w:pPr>
        <w:pStyle w:val="Ipara"/>
        <w:rPr>
          <w:color w:val="000000"/>
        </w:rPr>
      </w:pPr>
      <w:r w:rsidRPr="008E4255">
        <w:rPr>
          <w:color w:val="000000"/>
        </w:rPr>
        <w:tab/>
        <w:t>(b)</w:t>
      </w:r>
      <w:r w:rsidRPr="008E4255">
        <w:rPr>
          <w:color w:val="000000"/>
        </w:rPr>
        <w:tab/>
        <w:t>there is no Industrial Court Magistrate able to exercise the functions of an Industrial Court Magistrate (for example, due to absence from duty or from the ACT).</w:t>
      </w:r>
    </w:p>
    <w:p w14:paraId="3665E956" w14:textId="5A19E8E2" w:rsidR="006E771B" w:rsidRPr="008E4255" w:rsidRDefault="0041253E" w:rsidP="0041253E">
      <w:pPr>
        <w:pStyle w:val="AH5Sec"/>
        <w:shd w:val="pct25" w:color="auto" w:fill="auto"/>
        <w:rPr>
          <w:color w:val="000000"/>
        </w:rPr>
      </w:pPr>
      <w:bookmarkStart w:id="22" w:name="_Toc242692882"/>
      <w:r w:rsidRPr="0041253E">
        <w:rPr>
          <w:rStyle w:val="CharSectNo"/>
        </w:rPr>
        <w:lastRenderedPageBreak/>
        <w:t>17</w:t>
      </w:r>
      <w:r w:rsidRPr="008E4255">
        <w:rPr>
          <w:color w:val="000000"/>
        </w:rPr>
        <w:tab/>
      </w:r>
      <w:r w:rsidR="006E771B" w:rsidRPr="008E4255">
        <w:rPr>
          <w:color w:val="000000"/>
        </w:rPr>
        <w:t>Section 291V (2)</w:t>
      </w:r>
      <w:bookmarkEnd w:id="22"/>
    </w:p>
    <w:p w14:paraId="0B0E7F69" w14:textId="1AAB11CD" w:rsidR="006E771B" w:rsidRPr="008E4255" w:rsidRDefault="001513CA" w:rsidP="006E771B">
      <w:pPr>
        <w:pStyle w:val="direction"/>
        <w:rPr>
          <w:color w:val="000000"/>
        </w:rPr>
      </w:pPr>
      <w:r w:rsidRPr="008E4255">
        <w:rPr>
          <w:color w:val="000000"/>
        </w:rPr>
        <w:t>omit</w:t>
      </w:r>
    </w:p>
    <w:p w14:paraId="5723AF09" w14:textId="561F201E" w:rsidR="001513CA" w:rsidRPr="008E4255" w:rsidRDefault="001513CA" w:rsidP="001513CA">
      <w:pPr>
        <w:pStyle w:val="Amainreturn"/>
        <w:rPr>
          <w:color w:val="000000"/>
        </w:rPr>
      </w:pPr>
      <w:r w:rsidRPr="008E4255">
        <w:rPr>
          <w:color w:val="000000"/>
        </w:rPr>
        <w:t>as Industrial Court Magistrate is the Industrial Court Magistrate</w:t>
      </w:r>
    </w:p>
    <w:p w14:paraId="37FDB0DC" w14:textId="49DDDA6E" w:rsidR="001513CA" w:rsidRPr="008E4255" w:rsidRDefault="001513CA" w:rsidP="001513CA">
      <w:pPr>
        <w:pStyle w:val="direction"/>
        <w:rPr>
          <w:color w:val="000000"/>
        </w:rPr>
      </w:pPr>
      <w:r w:rsidRPr="008E4255">
        <w:rPr>
          <w:color w:val="000000"/>
        </w:rPr>
        <w:t>substitute</w:t>
      </w:r>
    </w:p>
    <w:p w14:paraId="3E34B96A" w14:textId="1D481C11" w:rsidR="001513CA" w:rsidRPr="008E4255" w:rsidRDefault="001513CA" w:rsidP="001513CA">
      <w:pPr>
        <w:pStyle w:val="Amainreturn"/>
        <w:rPr>
          <w:color w:val="000000"/>
        </w:rPr>
      </w:pPr>
      <w:r w:rsidRPr="008E4255">
        <w:rPr>
          <w:color w:val="000000"/>
        </w:rPr>
        <w:t>as an Industrial Court Magistrate is an Industrial Court Magistrate</w:t>
      </w:r>
    </w:p>
    <w:p w14:paraId="7D48744F" w14:textId="74FAF1C4" w:rsidR="001513CA" w:rsidRPr="008E4255" w:rsidRDefault="0041253E" w:rsidP="0041253E">
      <w:pPr>
        <w:pStyle w:val="AH5Sec"/>
        <w:shd w:val="pct25" w:color="auto" w:fill="auto"/>
        <w:rPr>
          <w:bCs/>
          <w:color w:val="000000"/>
        </w:rPr>
      </w:pPr>
      <w:bookmarkStart w:id="23" w:name="_Toc242692883"/>
      <w:r w:rsidRPr="0041253E">
        <w:rPr>
          <w:rStyle w:val="CharSectNo"/>
        </w:rPr>
        <w:t>18</w:t>
      </w:r>
      <w:r w:rsidRPr="008E4255">
        <w:rPr>
          <w:bCs/>
          <w:color w:val="000000"/>
        </w:rPr>
        <w:tab/>
      </w:r>
      <w:r w:rsidR="001513CA" w:rsidRPr="008E4255">
        <w:rPr>
          <w:bCs/>
          <w:color w:val="000000"/>
        </w:rPr>
        <w:t>Assignment of other magistrates for Industrial Court matters</w:t>
      </w:r>
      <w:r w:rsidR="001513CA" w:rsidRPr="008E4255">
        <w:rPr>
          <w:bCs/>
          <w:color w:val="000000"/>
        </w:rPr>
        <w:br/>
        <w:t>Section 291W (1) (a) (</w:t>
      </w:r>
      <w:proofErr w:type="spellStart"/>
      <w:r w:rsidR="001513CA" w:rsidRPr="008E4255">
        <w:rPr>
          <w:bCs/>
          <w:color w:val="000000"/>
        </w:rPr>
        <w:t>i</w:t>
      </w:r>
      <w:proofErr w:type="spellEnd"/>
      <w:r w:rsidR="001513CA" w:rsidRPr="008E4255">
        <w:rPr>
          <w:bCs/>
          <w:color w:val="000000"/>
        </w:rPr>
        <w:t>)</w:t>
      </w:r>
      <w:bookmarkEnd w:id="23"/>
    </w:p>
    <w:p w14:paraId="131F12FC" w14:textId="6AA919A3" w:rsidR="001513CA" w:rsidRPr="008E4255" w:rsidRDefault="001513CA" w:rsidP="001513CA">
      <w:pPr>
        <w:pStyle w:val="direction"/>
        <w:rPr>
          <w:color w:val="000000"/>
        </w:rPr>
      </w:pPr>
      <w:r w:rsidRPr="008E4255">
        <w:rPr>
          <w:color w:val="000000"/>
        </w:rPr>
        <w:t>omit</w:t>
      </w:r>
    </w:p>
    <w:p w14:paraId="2A281734" w14:textId="77777777" w:rsidR="001513CA" w:rsidRPr="008E4255" w:rsidRDefault="001513CA" w:rsidP="001513CA">
      <w:pPr>
        <w:pStyle w:val="Amainreturn"/>
        <w:rPr>
          <w:color w:val="000000"/>
        </w:rPr>
      </w:pPr>
      <w:r w:rsidRPr="008E4255">
        <w:rPr>
          <w:color w:val="000000"/>
        </w:rPr>
        <w:t>the Industrial Court Magistrate</w:t>
      </w:r>
    </w:p>
    <w:p w14:paraId="5F0EEE92" w14:textId="77777777" w:rsidR="001513CA" w:rsidRPr="008E4255" w:rsidRDefault="001513CA" w:rsidP="001513CA">
      <w:pPr>
        <w:pStyle w:val="direction"/>
        <w:rPr>
          <w:color w:val="000000"/>
        </w:rPr>
      </w:pPr>
      <w:r w:rsidRPr="008E4255">
        <w:rPr>
          <w:color w:val="000000"/>
        </w:rPr>
        <w:t>substitute</w:t>
      </w:r>
    </w:p>
    <w:p w14:paraId="5AE33838" w14:textId="77777777" w:rsidR="001513CA" w:rsidRPr="008E4255" w:rsidRDefault="001513CA" w:rsidP="001513CA">
      <w:pPr>
        <w:pStyle w:val="Amainreturn"/>
        <w:rPr>
          <w:color w:val="000000"/>
        </w:rPr>
      </w:pPr>
      <w:r w:rsidRPr="008E4255">
        <w:rPr>
          <w:color w:val="000000"/>
        </w:rPr>
        <w:t>an Industrial Court Magistrate</w:t>
      </w:r>
    </w:p>
    <w:p w14:paraId="6BAA31BC" w14:textId="51DBB6A6" w:rsidR="001513CA" w:rsidRPr="008E4255" w:rsidRDefault="0041253E" w:rsidP="0041253E">
      <w:pPr>
        <w:pStyle w:val="AH5Sec"/>
        <w:shd w:val="pct25" w:color="auto" w:fill="auto"/>
        <w:rPr>
          <w:bCs/>
          <w:color w:val="000000"/>
        </w:rPr>
      </w:pPr>
      <w:bookmarkStart w:id="24" w:name="_Toc242692884"/>
      <w:r w:rsidRPr="0041253E">
        <w:rPr>
          <w:rStyle w:val="CharSectNo"/>
        </w:rPr>
        <w:t>19</w:t>
      </w:r>
      <w:r w:rsidRPr="008E4255">
        <w:rPr>
          <w:bCs/>
          <w:color w:val="000000"/>
        </w:rPr>
        <w:tab/>
      </w:r>
      <w:r w:rsidR="001513CA" w:rsidRPr="008E4255">
        <w:rPr>
          <w:bCs/>
          <w:color w:val="000000"/>
        </w:rPr>
        <w:t>Industrial Court—completion of part-heard matters</w:t>
      </w:r>
      <w:r w:rsidR="001513CA" w:rsidRPr="008E4255">
        <w:rPr>
          <w:bCs/>
          <w:color w:val="000000"/>
        </w:rPr>
        <w:br/>
      </w:r>
      <w:r w:rsidR="000C14C5" w:rsidRPr="008E4255">
        <w:rPr>
          <w:bCs/>
          <w:color w:val="000000"/>
        </w:rPr>
        <w:t>S</w:t>
      </w:r>
      <w:r w:rsidR="001513CA" w:rsidRPr="008E4255">
        <w:rPr>
          <w:bCs/>
          <w:color w:val="000000"/>
        </w:rPr>
        <w:t>ection 291X (1) (b) (</w:t>
      </w:r>
      <w:proofErr w:type="spellStart"/>
      <w:r w:rsidR="001513CA" w:rsidRPr="008E4255">
        <w:rPr>
          <w:bCs/>
          <w:color w:val="000000"/>
        </w:rPr>
        <w:t>i</w:t>
      </w:r>
      <w:proofErr w:type="spellEnd"/>
      <w:r w:rsidR="001513CA" w:rsidRPr="008E4255">
        <w:rPr>
          <w:bCs/>
          <w:color w:val="000000"/>
        </w:rPr>
        <w:t>)</w:t>
      </w:r>
      <w:bookmarkEnd w:id="24"/>
    </w:p>
    <w:p w14:paraId="7BDA19BF" w14:textId="4E0D864B" w:rsidR="001513CA" w:rsidRPr="008E4255" w:rsidRDefault="001513CA" w:rsidP="001513CA">
      <w:pPr>
        <w:pStyle w:val="direction"/>
        <w:rPr>
          <w:color w:val="000000"/>
        </w:rPr>
      </w:pPr>
      <w:r w:rsidRPr="008E4255">
        <w:rPr>
          <w:color w:val="000000"/>
        </w:rPr>
        <w:t>omit</w:t>
      </w:r>
    </w:p>
    <w:p w14:paraId="43599F17" w14:textId="5D804897" w:rsidR="001513CA" w:rsidRPr="008E4255" w:rsidRDefault="001513CA" w:rsidP="001513CA">
      <w:pPr>
        <w:pStyle w:val="Amainreturn"/>
        <w:rPr>
          <w:color w:val="000000"/>
        </w:rPr>
      </w:pPr>
      <w:r w:rsidRPr="008E4255">
        <w:rPr>
          <w:color w:val="000000"/>
        </w:rPr>
        <w:t>the Industrial Court Magistrate</w:t>
      </w:r>
    </w:p>
    <w:p w14:paraId="1688047B" w14:textId="3ECE9E35" w:rsidR="001513CA" w:rsidRPr="008E4255" w:rsidRDefault="001513CA" w:rsidP="001513CA">
      <w:pPr>
        <w:pStyle w:val="direction"/>
        <w:rPr>
          <w:color w:val="000000"/>
        </w:rPr>
      </w:pPr>
      <w:r w:rsidRPr="008E4255">
        <w:rPr>
          <w:color w:val="000000"/>
        </w:rPr>
        <w:t>substitute</w:t>
      </w:r>
    </w:p>
    <w:p w14:paraId="430AE9A0" w14:textId="6F2FFEAC" w:rsidR="001513CA" w:rsidRPr="008E4255" w:rsidRDefault="001513CA" w:rsidP="001513CA">
      <w:pPr>
        <w:pStyle w:val="Amainreturn"/>
        <w:rPr>
          <w:color w:val="000000"/>
        </w:rPr>
      </w:pPr>
      <w:r w:rsidRPr="008E4255">
        <w:rPr>
          <w:color w:val="000000"/>
        </w:rPr>
        <w:t>an Industrial Court Magistrate</w:t>
      </w:r>
    </w:p>
    <w:p w14:paraId="4AAD35C7" w14:textId="77777777" w:rsidR="0041253E" w:rsidRDefault="0041253E">
      <w:pPr>
        <w:pStyle w:val="02Text"/>
        <w:sectPr w:rsidR="0041253E" w:rsidSect="0041253E">
          <w:headerReference w:type="even" r:id="rId21"/>
          <w:headerReference w:type="default" r:id="rId22"/>
          <w:footerReference w:type="even" r:id="rId23"/>
          <w:footerReference w:type="default" r:id="rId24"/>
          <w:footerReference w:type="first" r:id="rId25"/>
          <w:pgSz w:w="11907" w:h="16839" w:code="9"/>
          <w:pgMar w:top="3880" w:right="1900" w:bottom="3100" w:left="2300" w:header="2280" w:footer="1760" w:gutter="0"/>
          <w:lnNumType w:countBy="1"/>
          <w:pgNumType w:start="1"/>
          <w:cols w:space="720"/>
          <w:titlePg/>
          <w:docGrid w:linePitch="326"/>
        </w:sectPr>
      </w:pPr>
    </w:p>
    <w:p w14:paraId="75E898D5" w14:textId="77777777" w:rsidR="00984F4D" w:rsidRPr="008E4255" w:rsidRDefault="00984F4D">
      <w:pPr>
        <w:pStyle w:val="EndNoteHeading"/>
        <w:rPr>
          <w:color w:val="000000"/>
        </w:rPr>
      </w:pPr>
      <w:r w:rsidRPr="008E4255">
        <w:rPr>
          <w:color w:val="000000"/>
        </w:rPr>
        <w:lastRenderedPageBreak/>
        <w:t>Endnotes</w:t>
      </w:r>
    </w:p>
    <w:p w14:paraId="773C0A07" w14:textId="77777777" w:rsidR="00984F4D" w:rsidRPr="008E4255" w:rsidRDefault="00984F4D">
      <w:pPr>
        <w:pStyle w:val="EndNoteSubHeading"/>
        <w:rPr>
          <w:color w:val="000000"/>
        </w:rPr>
      </w:pPr>
      <w:r w:rsidRPr="008E4255">
        <w:rPr>
          <w:color w:val="000000"/>
        </w:rPr>
        <w:t>1</w:t>
      </w:r>
      <w:r w:rsidRPr="008E4255">
        <w:rPr>
          <w:color w:val="000000"/>
        </w:rPr>
        <w:tab/>
        <w:t>Presentation speech</w:t>
      </w:r>
    </w:p>
    <w:p w14:paraId="5559A90D" w14:textId="523E99C2" w:rsidR="00984F4D" w:rsidRPr="008E4255" w:rsidRDefault="00984F4D">
      <w:pPr>
        <w:pStyle w:val="EndNoteText"/>
        <w:rPr>
          <w:color w:val="000000"/>
        </w:rPr>
      </w:pPr>
      <w:r w:rsidRPr="008E4255">
        <w:rPr>
          <w:color w:val="000000"/>
        </w:rPr>
        <w:tab/>
        <w:t>Presentation speech made in the Legislative Assembly on</w:t>
      </w:r>
      <w:r w:rsidR="005C5897">
        <w:rPr>
          <w:color w:val="000000"/>
        </w:rPr>
        <w:t xml:space="preserve"> 27 October 2026.</w:t>
      </w:r>
    </w:p>
    <w:p w14:paraId="6BB730F6" w14:textId="77777777" w:rsidR="00984F4D" w:rsidRPr="008E4255" w:rsidRDefault="00984F4D">
      <w:pPr>
        <w:pStyle w:val="EndNoteSubHeading"/>
        <w:rPr>
          <w:color w:val="000000"/>
        </w:rPr>
      </w:pPr>
      <w:r w:rsidRPr="008E4255">
        <w:rPr>
          <w:color w:val="000000"/>
        </w:rPr>
        <w:t>2</w:t>
      </w:r>
      <w:r w:rsidRPr="008E4255">
        <w:rPr>
          <w:color w:val="000000"/>
        </w:rPr>
        <w:tab/>
        <w:t>Notification</w:t>
      </w:r>
    </w:p>
    <w:p w14:paraId="6DDE3404" w14:textId="426CDBC7" w:rsidR="00984F4D" w:rsidRPr="008E4255" w:rsidRDefault="00984F4D">
      <w:pPr>
        <w:pStyle w:val="EndNoteText"/>
        <w:rPr>
          <w:color w:val="000000"/>
        </w:rPr>
      </w:pPr>
      <w:r w:rsidRPr="008E4255">
        <w:rPr>
          <w:color w:val="000000"/>
        </w:rPr>
        <w:tab/>
        <w:t xml:space="preserve">Notified under the </w:t>
      </w:r>
      <w:hyperlink r:id="rId26" w:tooltip="A2001-14" w:history="1">
        <w:r w:rsidR="006E6D4A" w:rsidRPr="006E6D4A">
          <w:rPr>
            <w:rStyle w:val="charCitHyperlinkAbbrev"/>
          </w:rPr>
          <w:t>Legislation Act</w:t>
        </w:r>
      </w:hyperlink>
      <w:r w:rsidRPr="008E4255">
        <w:rPr>
          <w:color w:val="000000"/>
        </w:rPr>
        <w:t xml:space="preserve"> on</w:t>
      </w:r>
      <w:r w:rsidRPr="008E4255">
        <w:rPr>
          <w:color w:val="000000"/>
        </w:rPr>
        <w:tab/>
      </w:r>
      <w:r w:rsidR="0028145F">
        <w:rPr>
          <w:noProof/>
          <w:color w:val="000000"/>
        </w:rPr>
        <w:t>2026</w:t>
      </w:r>
      <w:r w:rsidRPr="008E4255">
        <w:rPr>
          <w:color w:val="000000"/>
        </w:rPr>
        <w:t>.</w:t>
      </w:r>
    </w:p>
    <w:p w14:paraId="007E77F7" w14:textId="77777777" w:rsidR="00984F4D" w:rsidRPr="008E4255" w:rsidRDefault="00984F4D">
      <w:pPr>
        <w:pStyle w:val="EndNoteSubHeading"/>
        <w:rPr>
          <w:color w:val="000000"/>
        </w:rPr>
      </w:pPr>
      <w:r w:rsidRPr="008E4255">
        <w:rPr>
          <w:color w:val="000000"/>
        </w:rPr>
        <w:t>3</w:t>
      </w:r>
      <w:r w:rsidRPr="008E4255">
        <w:rPr>
          <w:color w:val="000000"/>
        </w:rPr>
        <w:tab/>
        <w:t>Republications of amended laws</w:t>
      </w:r>
    </w:p>
    <w:p w14:paraId="0ECCF19C" w14:textId="3A32CE29" w:rsidR="00984F4D" w:rsidRPr="008E4255" w:rsidRDefault="00984F4D">
      <w:pPr>
        <w:pStyle w:val="EndNoteText"/>
        <w:rPr>
          <w:color w:val="000000"/>
        </w:rPr>
      </w:pPr>
      <w:r w:rsidRPr="008E4255">
        <w:rPr>
          <w:color w:val="000000"/>
        </w:rPr>
        <w:tab/>
        <w:t xml:space="preserve">For the latest republication of amended laws, see </w:t>
      </w:r>
      <w:hyperlink r:id="rId27" w:history="1">
        <w:r w:rsidR="006E6D4A" w:rsidRPr="006E6D4A">
          <w:rPr>
            <w:rStyle w:val="charCitHyperlinkAbbrev"/>
          </w:rPr>
          <w:t>www.legislation.act.gov.au</w:t>
        </w:r>
      </w:hyperlink>
      <w:r w:rsidRPr="008E4255">
        <w:rPr>
          <w:color w:val="000000"/>
        </w:rPr>
        <w:t>.</w:t>
      </w:r>
    </w:p>
    <w:p w14:paraId="675DADF6" w14:textId="77777777" w:rsidR="00984F4D" w:rsidRPr="008E4255" w:rsidRDefault="00984F4D">
      <w:pPr>
        <w:pStyle w:val="N-line2"/>
        <w:rPr>
          <w:color w:val="000000"/>
        </w:rPr>
      </w:pPr>
    </w:p>
    <w:p w14:paraId="2F2093A4" w14:textId="77777777" w:rsidR="0041253E" w:rsidRDefault="0041253E">
      <w:pPr>
        <w:pStyle w:val="05EndNote"/>
        <w:sectPr w:rsidR="0041253E" w:rsidSect="004F1333">
          <w:headerReference w:type="even" r:id="rId28"/>
          <w:headerReference w:type="default" r:id="rId29"/>
          <w:footerReference w:type="even" r:id="rId30"/>
          <w:footerReference w:type="default" r:id="rId31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493AE671" w14:textId="77777777" w:rsidR="002F18F3" w:rsidRDefault="002F18F3" w:rsidP="00984F4D">
      <w:pPr>
        <w:rPr>
          <w:color w:val="000000"/>
        </w:rPr>
      </w:pPr>
    </w:p>
    <w:p w14:paraId="6DF4B076" w14:textId="77777777" w:rsidR="0041253E" w:rsidRDefault="0041253E" w:rsidP="0041253E"/>
    <w:p w14:paraId="18601B34" w14:textId="77777777" w:rsidR="0041253E" w:rsidRDefault="0041253E" w:rsidP="0041253E">
      <w:pPr>
        <w:suppressLineNumbers/>
      </w:pPr>
    </w:p>
    <w:p w14:paraId="5B871742" w14:textId="77777777" w:rsidR="004F1333" w:rsidRDefault="004F1333" w:rsidP="0041253E">
      <w:pPr>
        <w:suppressLineNumbers/>
      </w:pPr>
    </w:p>
    <w:p w14:paraId="17857933" w14:textId="77777777" w:rsidR="004F1333" w:rsidRDefault="004F1333" w:rsidP="0041253E">
      <w:pPr>
        <w:suppressLineNumbers/>
      </w:pPr>
    </w:p>
    <w:p w14:paraId="4203559E" w14:textId="77777777" w:rsidR="004F1333" w:rsidRDefault="004F1333" w:rsidP="0041253E">
      <w:pPr>
        <w:suppressLineNumbers/>
      </w:pPr>
    </w:p>
    <w:p w14:paraId="1A05AF5A" w14:textId="77777777" w:rsidR="004F1333" w:rsidRDefault="004F1333" w:rsidP="0041253E">
      <w:pPr>
        <w:suppressLineNumbers/>
      </w:pPr>
    </w:p>
    <w:p w14:paraId="08210381" w14:textId="77777777" w:rsidR="004F1333" w:rsidRDefault="004F1333" w:rsidP="0041253E">
      <w:pPr>
        <w:suppressLineNumbers/>
      </w:pPr>
    </w:p>
    <w:p w14:paraId="37148700" w14:textId="77777777" w:rsidR="004F1333" w:rsidRDefault="004F1333" w:rsidP="0041253E">
      <w:pPr>
        <w:suppressLineNumbers/>
      </w:pPr>
    </w:p>
    <w:p w14:paraId="358648E5" w14:textId="77777777" w:rsidR="0041253E" w:rsidRDefault="0041253E" w:rsidP="0041253E">
      <w:pPr>
        <w:suppressLineNumbers/>
      </w:pPr>
    </w:p>
    <w:p w14:paraId="34E6CDF5" w14:textId="77777777" w:rsidR="0041253E" w:rsidRDefault="0041253E" w:rsidP="0041253E">
      <w:pPr>
        <w:suppressLineNumbers/>
      </w:pPr>
    </w:p>
    <w:p w14:paraId="6CF2BD4F" w14:textId="77777777" w:rsidR="0041253E" w:rsidRDefault="0041253E" w:rsidP="0041253E">
      <w:pPr>
        <w:suppressLineNumbers/>
      </w:pPr>
    </w:p>
    <w:p w14:paraId="4EB92EB1" w14:textId="77777777" w:rsidR="0041253E" w:rsidRDefault="0041253E" w:rsidP="0041253E">
      <w:pPr>
        <w:suppressLineNumbers/>
      </w:pPr>
    </w:p>
    <w:p w14:paraId="0A779C0F" w14:textId="77777777" w:rsidR="0041253E" w:rsidRDefault="0041253E" w:rsidP="0041253E">
      <w:pPr>
        <w:suppressLineNumbers/>
      </w:pPr>
    </w:p>
    <w:p w14:paraId="15A6AC8A" w14:textId="77777777" w:rsidR="0041253E" w:rsidRDefault="0041253E" w:rsidP="0041253E">
      <w:pPr>
        <w:suppressLineNumbers/>
      </w:pPr>
    </w:p>
    <w:p w14:paraId="4E2AF9FF" w14:textId="77777777" w:rsidR="0041253E" w:rsidRDefault="0041253E" w:rsidP="0041253E">
      <w:pPr>
        <w:suppressLineNumbers/>
      </w:pPr>
    </w:p>
    <w:p w14:paraId="0FD316F8" w14:textId="77777777" w:rsidR="0041253E" w:rsidRDefault="0041253E" w:rsidP="0041253E">
      <w:pPr>
        <w:suppressLineNumbers/>
      </w:pPr>
    </w:p>
    <w:p w14:paraId="386955EB" w14:textId="77777777" w:rsidR="0041253E" w:rsidRDefault="0041253E" w:rsidP="0041253E">
      <w:pPr>
        <w:suppressLineNumbers/>
      </w:pPr>
    </w:p>
    <w:p w14:paraId="2D9E1EEC" w14:textId="77777777" w:rsidR="0041253E" w:rsidRDefault="0041253E" w:rsidP="0041253E">
      <w:pPr>
        <w:suppressLineNumbers/>
      </w:pPr>
    </w:p>
    <w:p w14:paraId="21BEE3AB" w14:textId="77777777" w:rsidR="0041253E" w:rsidRDefault="0041253E" w:rsidP="0041253E">
      <w:pPr>
        <w:suppressLineNumbers/>
      </w:pPr>
    </w:p>
    <w:p w14:paraId="7B4E4DD8" w14:textId="77777777" w:rsidR="0041253E" w:rsidRDefault="0041253E" w:rsidP="0041253E">
      <w:pPr>
        <w:suppressLineNumbers/>
      </w:pPr>
    </w:p>
    <w:p w14:paraId="0E4F9F53" w14:textId="77777777" w:rsidR="0041253E" w:rsidRDefault="0041253E" w:rsidP="0041253E">
      <w:pPr>
        <w:suppressLineNumbers/>
      </w:pPr>
    </w:p>
    <w:p w14:paraId="3EDB0384" w14:textId="3C544C00" w:rsidR="0041253E" w:rsidRDefault="0041253E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41253E" w:rsidSect="0041253E">
      <w:headerReference w:type="even" r:id="rId32"/>
      <w:headerReference w:type="default" r:id="rId33"/>
      <w:headerReference w:type="first" r:id="rId34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9B3E4" w14:textId="77777777" w:rsidR="00515632" w:rsidRDefault="00515632">
      <w:r>
        <w:separator/>
      </w:r>
    </w:p>
  </w:endnote>
  <w:endnote w:type="continuationSeparator" w:id="0">
    <w:p w14:paraId="0B1A2B4F" w14:textId="77777777" w:rsidR="00515632" w:rsidRDefault="00515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87F3" w14:textId="77777777" w:rsidR="0041253E" w:rsidRDefault="0041253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41253E" w:rsidRPr="00CB3D59" w14:paraId="3A53B8A4" w14:textId="77777777">
      <w:tc>
        <w:tcPr>
          <w:tcW w:w="845" w:type="pct"/>
        </w:tcPr>
        <w:p w14:paraId="68ED63F2" w14:textId="77777777" w:rsidR="0041253E" w:rsidRPr="0097645D" w:rsidRDefault="0041253E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76201F9D" w14:textId="61697360" w:rsidR="0041253E" w:rsidRPr="00783A18" w:rsidRDefault="005C5897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8E4255">
              <w:t>Justice and Community Safety Legislation Amendment Bill 2026 (No 2)</w:t>
            </w:r>
          </w:fldSimple>
        </w:p>
        <w:p w14:paraId="4969CF08" w14:textId="45889D11" w:rsidR="0041253E" w:rsidRPr="00783A18" w:rsidRDefault="0041253E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7B384FA0" w14:textId="44AB41DE" w:rsidR="0041253E" w:rsidRPr="00743346" w:rsidRDefault="0041253E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5C5897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38DF4DCF" w14:textId="7BDA4584" w:rsidR="0041253E" w:rsidRPr="006A4875" w:rsidRDefault="005C5897" w:rsidP="006A4875">
    <w:pPr>
      <w:pStyle w:val="Status"/>
      <w:rPr>
        <w:rFonts w:cs="Arial"/>
      </w:rPr>
    </w:pPr>
    <w:r w:rsidRPr="006A4875">
      <w:rPr>
        <w:rFonts w:cs="Arial"/>
      </w:rPr>
      <w:fldChar w:fldCharType="begin"/>
    </w:r>
    <w:r w:rsidRPr="006A4875">
      <w:rPr>
        <w:rFonts w:cs="Arial"/>
      </w:rPr>
      <w:instrText xml:space="preserve"> DOCPROPERTY "Status" </w:instrText>
    </w:r>
    <w:r w:rsidRPr="006A4875">
      <w:rPr>
        <w:rFonts w:cs="Arial"/>
      </w:rPr>
      <w:fldChar w:fldCharType="separate"/>
    </w:r>
    <w:r w:rsidRPr="006A4875">
      <w:rPr>
        <w:rFonts w:cs="Arial"/>
      </w:rPr>
      <w:t xml:space="preserve"> </w:t>
    </w:r>
    <w:r w:rsidRPr="006A4875">
      <w:rPr>
        <w:rFonts w:cs="Arial"/>
      </w:rPr>
      <w:fldChar w:fldCharType="end"/>
    </w:r>
    <w:r w:rsidR="006A4875" w:rsidRPr="006A4875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60A3" w14:textId="77777777" w:rsidR="0041253E" w:rsidRDefault="0041253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41253E" w:rsidRPr="00CB3D59" w14:paraId="1A088B93" w14:textId="77777777">
      <w:tc>
        <w:tcPr>
          <w:tcW w:w="1060" w:type="pct"/>
        </w:tcPr>
        <w:p w14:paraId="0D594567" w14:textId="36E17E49" w:rsidR="0041253E" w:rsidRPr="00743346" w:rsidRDefault="0041253E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5C5897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34C84162" w14:textId="64970E98" w:rsidR="0041253E" w:rsidRPr="00783A18" w:rsidRDefault="005C5897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8E4255">
              <w:t>Justice and Community Safety Legislation Amendment Bill 2026 (No 2)</w:t>
            </w:r>
          </w:fldSimple>
        </w:p>
        <w:p w14:paraId="01811297" w14:textId="1F4022E5" w:rsidR="0041253E" w:rsidRPr="00783A18" w:rsidRDefault="0041253E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4FB2D0FE" w14:textId="77777777" w:rsidR="0041253E" w:rsidRPr="0097645D" w:rsidRDefault="0041253E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54DF498A" w14:textId="425617C2" w:rsidR="0041253E" w:rsidRPr="006A4875" w:rsidRDefault="005C5897" w:rsidP="006A4875">
    <w:pPr>
      <w:pStyle w:val="Status"/>
      <w:rPr>
        <w:rFonts w:cs="Arial"/>
      </w:rPr>
    </w:pPr>
    <w:r w:rsidRPr="006A4875">
      <w:rPr>
        <w:rFonts w:cs="Arial"/>
      </w:rPr>
      <w:fldChar w:fldCharType="begin"/>
    </w:r>
    <w:r w:rsidRPr="006A4875">
      <w:rPr>
        <w:rFonts w:cs="Arial"/>
      </w:rPr>
      <w:instrText xml:space="preserve"> DOCPROPERTY "Status" </w:instrText>
    </w:r>
    <w:r w:rsidRPr="006A4875">
      <w:rPr>
        <w:rFonts w:cs="Arial"/>
      </w:rPr>
      <w:fldChar w:fldCharType="separate"/>
    </w:r>
    <w:r w:rsidRPr="006A4875">
      <w:rPr>
        <w:rFonts w:cs="Arial"/>
      </w:rPr>
      <w:t xml:space="preserve"> </w:t>
    </w:r>
    <w:r w:rsidRPr="006A4875">
      <w:rPr>
        <w:rFonts w:cs="Arial"/>
      </w:rPr>
      <w:fldChar w:fldCharType="end"/>
    </w:r>
    <w:r w:rsidR="006A4875" w:rsidRPr="006A4875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F8EAE" w14:textId="77777777" w:rsidR="0041253E" w:rsidRDefault="0041253E">
    <w:pPr>
      <w:rPr>
        <w:sz w:val="16"/>
      </w:rPr>
    </w:pPr>
  </w:p>
  <w:p w14:paraId="55819F5F" w14:textId="1FF8C980" w:rsidR="0041253E" w:rsidRDefault="0041253E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5C5897">
      <w:rPr>
        <w:rFonts w:ascii="Arial" w:hAnsi="Arial"/>
        <w:sz w:val="12"/>
      </w:rPr>
      <w:t>J2025-1573</w:t>
    </w:r>
    <w:r>
      <w:rPr>
        <w:rFonts w:ascii="Arial" w:hAnsi="Arial"/>
        <w:sz w:val="12"/>
      </w:rPr>
      <w:fldChar w:fldCharType="end"/>
    </w:r>
  </w:p>
  <w:p w14:paraId="68CBEA82" w14:textId="79DA2F50" w:rsidR="0041253E" w:rsidRPr="006A4875" w:rsidRDefault="005C5897" w:rsidP="006A4875">
    <w:pPr>
      <w:pStyle w:val="Status"/>
      <w:tabs>
        <w:tab w:val="center" w:pos="3853"/>
        <w:tab w:val="left" w:pos="4575"/>
      </w:tabs>
      <w:rPr>
        <w:rFonts w:cs="Arial"/>
      </w:rPr>
    </w:pPr>
    <w:r w:rsidRPr="006A4875">
      <w:rPr>
        <w:rFonts w:cs="Arial"/>
      </w:rPr>
      <w:fldChar w:fldCharType="begin"/>
    </w:r>
    <w:r w:rsidRPr="006A4875">
      <w:rPr>
        <w:rFonts w:cs="Arial"/>
      </w:rPr>
      <w:instrText xml:space="preserve"> DOCPROPERTY "Status" </w:instrText>
    </w:r>
    <w:r w:rsidRPr="006A4875">
      <w:rPr>
        <w:rFonts w:cs="Arial"/>
      </w:rPr>
      <w:fldChar w:fldCharType="separate"/>
    </w:r>
    <w:r w:rsidRPr="006A4875">
      <w:rPr>
        <w:rFonts w:cs="Arial"/>
      </w:rPr>
      <w:t xml:space="preserve"> </w:t>
    </w:r>
    <w:r w:rsidRPr="006A4875">
      <w:rPr>
        <w:rFonts w:cs="Arial"/>
      </w:rPr>
      <w:fldChar w:fldCharType="end"/>
    </w:r>
    <w:r w:rsidR="006A4875" w:rsidRPr="006A4875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330F1" w14:textId="77777777" w:rsidR="0041253E" w:rsidRDefault="0041253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41253E" w:rsidRPr="00CB3D59" w14:paraId="507D838E" w14:textId="77777777">
      <w:tc>
        <w:tcPr>
          <w:tcW w:w="847" w:type="pct"/>
        </w:tcPr>
        <w:p w14:paraId="7BC99624" w14:textId="77777777" w:rsidR="0041253E" w:rsidRPr="006D109C" w:rsidRDefault="0041253E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7F91E85F" w14:textId="06382D5D" w:rsidR="0041253E" w:rsidRPr="006D109C" w:rsidRDefault="0041253E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5C5897" w:rsidRPr="005C5897">
            <w:rPr>
              <w:rFonts w:cs="Arial"/>
              <w:szCs w:val="18"/>
            </w:rPr>
            <w:t>Justice and Community Safety</w:t>
          </w:r>
          <w:r w:rsidR="005C5897" w:rsidRPr="008E4255">
            <w:t xml:space="preserve"> Legislation Amendment Bill 2026 (No 2)</w:t>
          </w:r>
          <w:r>
            <w:rPr>
              <w:rFonts w:cs="Arial"/>
              <w:szCs w:val="18"/>
            </w:rPr>
            <w:fldChar w:fldCharType="end"/>
          </w:r>
        </w:p>
        <w:p w14:paraId="1B8C8A1D" w14:textId="70C5C97B" w:rsidR="0041253E" w:rsidRPr="00783A18" w:rsidRDefault="0041253E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799B28EA" w14:textId="79B94E23" w:rsidR="0041253E" w:rsidRPr="006D109C" w:rsidRDefault="0041253E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5C5897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7A2CC3D0" w14:textId="0DC92323" w:rsidR="0041253E" w:rsidRPr="006A4875" w:rsidRDefault="005C5897" w:rsidP="006A4875">
    <w:pPr>
      <w:pStyle w:val="Status"/>
      <w:rPr>
        <w:rFonts w:cs="Arial"/>
      </w:rPr>
    </w:pPr>
    <w:r w:rsidRPr="006A4875">
      <w:rPr>
        <w:rFonts w:cs="Arial"/>
      </w:rPr>
      <w:fldChar w:fldCharType="begin"/>
    </w:r>
    <w:r w:rsidRPr="006A4875">
      <w:rPr>
        <w:rFonts w:cs="Arial"/>
      </w:rPr>
      <w:instrText xml:space="preserve"> DOCPROPERTY "Status" </w:instrText>
    </w:r>
    <w:r w:rsidRPr="006A4875">
      <w:rPr>
        <w:rFonts w:cs="Arial"/>
      </w:rPr>
      <w:fldChar w:fldCharType="separate"/>
    </w:r>
    <w:r w:rsidRPr="006A4875">
      <w:rPr>
        <w:rFonts w:cs="Arial"/>
      </w:rPr>
      <w:t xml:space="preserve"> </w:t>
    </w:r>
    <w:r w:rsidRPr="006A4875">
      <w:rPr>
        <w:rFonts w:cs="Arial"/>
      </w:rPr>
      <w:fldChar w:fldCharType="end"/>
    </w:r>
    <w:r w:rsidR="006A4875" w:rsidRPr="006A4875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BB2FC" w14:textId="77777777" w:rsidR="0041253E" w:rsidRDefault="0041253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41253E" w:rsidRPr="00CB3D59" w14:paraId="00B8C3E2" w14:textId="77777777">
      <w:tc>
        <w:tcPr>
          <w:tcW w:w="1061" w:type="pct"/>
        </w:tcPr>
        <w:p w14:paraId="3C4E5C4B" w14:textId="44EFFEDB" w:rsidR="0041253E" w:rsidRPr="006D109C" w:rsidRDefault="0041253E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5C5897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25376EB5" w14:textId="7E3DF04E" w:rsidR="0041253E" w:rsidRPr="006D109C" w:rsidRDefault="0041253E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5C5897" w:rsidRPr="005C5897">
            <w:rPr>
              <w:rFonts w:cs="Arial"/>
              <w:szCs w:val="18"/>
            </w:rPr>
            <w:t>Justice and Community Safety</w:t>
          </w:r>
          <w:r w:rsidR="005C5897" w:rsidRPr="008E4255">
            <w:t xml:space="preserve"> Legislation Amendment Bill 2026 (No 2)</w:t>
          </w:r>
          <w:r>
            <w:rPr>
              <w:rFonts w:cs="Arial"/>
              <w:szCs w:val="18"/>
            </w:rPr>
            <w:fldChar w:fldCharType="end"/>
          </w:r>
        </w:p>
        <w:p w14:paraId="5A9ED7D7" w14:textId="62BFFD3E" w:rsidR="0041253E" w:rsidRPr="00783A18" w:rsidRDefault="0041253E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5C5897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1ACB34E4" w14:textId="77777777" w:rsidR="0041253E" w:rsidRPr="006D109C" w:rsidRDefault="0041253E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4B3F594B" w14:textId="2EB26B3F" w:rsidR="0041253E" w:rsidRPr="006A4875" w:rsidRDefault="005C5897" w:rsidP="006A4875">
    <w:pPr>
      <w:pStyle w:val="Status"/>
      <w:rPr>
        <w:rFonts w:cs="Arial"/>
      </w:rPr>
    </w:pPr>
    <w:r w:rsidRPr="006A4875">
      <w:rPr>
        <w:rFonts w:cs="Arial"/>
      </w:rPr>
      <w:fldChar w:fldCharType="begin"/>
    </w:r>
    <w:r w:rsidRPr="006A4875">
      <w:rPr>
        <w:rFonts w:cs="Arial"/>
      </w:rPr>
      <w:instrText xml:space="preserve"> DOCPROPERTY "Status" </w:instrText>
    </w:r>
    <w:r w:rsidRPr="006A4875">
      <w:rPr>
        <w:rFonts w:cs="Arial"/>
      </w:rPr>
      <w:fldChar w:fldCharType="separate"/>
    </w:r>
    <w:r w:rsidRPr="006A4875">
      <w:rPr>
        <w:rFonts w:cs="Arial"/>
      </w:rPr>
      <w:t xml:space="preserve"> </w:t>
    </w:r>
    <w:r w:rsidRPr="006A4875">
      <w:rPr>
        <w:rFonts w:cs="Arial"/>
      </w:rPr>
      <w:fldChar w:fldCharType="end"/>
    </w:r>
    <w:r w:rsidR="006A4875" w:rsidRPr="006A4875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96D9" w14:textId="77777777" w:rsidR="0041253E" w:rsidRDefault="0041253E">
    <w:pPr>
      <w:rPr>
        <w:sz w:val="16"/>
      </w:rPr>
    </w:pPr>
  </w:p>
  <w:p w14:paraId="5B01C957" w14:textId="251E66FA" w:rsidR="0041253E" w:rsidRDefault="0041253E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5C5897">
      <w:rPr>
        <w:rFonts w:ascii="Arial" w:hAnsi="Arial"/>
        <w:sz w:val="12"/>
      </w:rPr>
      <w:t>J2025-1573</w:t>
    </w:r>
    <w:r>
      <w:rPr>
        <w:rFonts w:ascii="Arial" w:hAnsi="Arial"/>
        <w:sz w:val="12"/>
      </w:rPr>
      <w:fldChar w:fldCharType="end"/>
    </w:r>
  </w:p>
  <w:p w14:paraId="6E95E585" w14:textId="7FA9C333" w:rsidR="0041253E" w:rsidRPr="006A4875" w:rsidRDefault="005C5897" w:rsidP="006A4875">
    <w:pPr>
      <w:pStyle w:val="Status"/>
      <w:rPr>
        <w:rFonts w:cs="Arial"/>
      </w:rPr>
    </w:pPr>
    <w:r w:rsidRPr="006A4875">
      <w:rPr>
        <w:rFonts w:cs="Arial"/>
      </w:rPr>
      <w:fldChar w:fldCharType="begin"/>
    </w:r>
    <w:r w:rsidRPr="006A4875">
      <w:rPr>
        <w:rFonts w:cs="Arial"/>
      </w:rPr>
      <w:instrText xml:space="preserve"> DOCPROPERTY "Status" </w:instrText>
    </w:r>
    <w:r w:rsidRPr="006A4875">
      <w:rPr>
        <w:rFonts w:cs="Arial"/>
      </w:rPr>
      <w:fldChar w:fldCharType="separate"/>
    </w:r>
    <w:r w:rsidRPr="006A4875">
      <w:rPr>
        <w:rFonts w:cs="Arial"/>
      </w:rPr>
      <w:t xml:space="preserve"> </w:t>
    </w:r>
    <w:r w:rsidRPr="006A4875">
      <w:rPr>
        <w:rFonts w:cs="Arial"/>
      </w:rPr>
      <w:fldChar w:fldCharType="end"/>
    </w:r>
    <w:r w:rsidR="006A4875" w:rsidRPr="006A4875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42FD5" w14:textId="77777777" w:rsidR="0041253E" w:rsidRDefault="0041253E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41253E" w14:paraId="6F2CE041" w14:textId="77777777">
      <w:trPr>
        <w:jc w:val="center"/>
      </w:trPr>
      <w:tc>
        <w:tcPr>
          <w:tcW w:w="1240" w:type="dxa"/>
        </w:tcPr>
        <w:p w14:paraId="742BA87C" w14:textId="77777777" w:rsidR="0041253E" w:rsidRDefault="0041253E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49EBA065" w14:textId="6255F4AF" w:rsidR="0041253E" w:rsidRDefault="005C5897">
          <w:pPr>
            <w:pStyle w:val="Footer"/>
            <w:jc w:val="center"/>
          </w:pPr>
          <w:fldSimple w:instr=" REF Citation *\charformat ">
            <w:r w:rsidRPr="008E4255">
              <w:t>Justice and Community Safety Legislation Amendment Bill 2026 (No 2)</w:t>
            </w:r>
          </w:fldSimple>
        </w:p>
        <w:p w14:paraId="6F752C90" w14:textId="7195A616" w:rsidR="0041253E" w:rsidRDefault="005C5897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7D3B8366" w14:textId="1905FF81" w:rsidR="0041253E" w:rsidRDefault="0041253E">
          <w:pPr>
            <w:pStyle w:val="Footer"/>
            <w:jc w:val="right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5C5897">
              <w:t xml:space="preserve">  </w:t>
            </w:r>
          </w:fldSimple>
        </w:p>
      </w:tc>
    </w:tr>
  </w:tbl>
  <w:p w14:paraId="27A415BA" w14:textId="08263B8A" w:rsidR="0041253E" w:rsidRPr="006A4875" w:rsidRDefault="005C5897" w:rsidP="006A4875">
    <w:pPr>
      <w:pStyle w:val="Status"/>
      <w:rPr>
        <w:rFonts w:cs="Arial"/>
      </w:rPr>
    </w:pPr>
    <w:r w:rsidRPr="006A4875">
      <w:rPr>
        <w:rFonts w:cs="Arial"/>
      </w:rPr>
      <w:fldChar w:fldCharType="begin"/>
    </w:r>
    <w:r w:rsidRPr="006A4875">
      <w:rPr>
        <w:rFonts w:cs="Arial"/>
      </w:rPr>
      <w:instrText xml:space="preserve"> DOCPROPERTY "Status" </w:instrText>
    </w:r>
    <w:r w:rsidRPr="006A4875">
      <w:rPr>
        <w:rFonts w:cs="Arial"/>
      </w:rPr>
      <w:fldChar w:fldCharType="separate"/>
    </w:r>
    <w:r w:rsidRPr="006A4875">
      <w:rPr>
        <w:rFonts w:cs="Arial"/>
      </w:rPr>
      <w:t xml:space="preserve"> </w:t>
    </w:r>
    <w:r w:rsidRPr="006A4875">
      <w:rPr>
        <w:rFonts w:cs="Arial"/>
      </w:rPr>
      <w:fldChar w:fldCharType="end"/>
    </w:r>
    <w:r w:rsidR="006A4875" w:rsidRPr="006A4875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076A6" w14:textId="77777777" w:rsidR="0041253E" w:rsidRDefault="0041253E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41253E" w14:paraId="74DE3B36" w14:textId="77777777">
      <w:trPr>
        <w:jc w:val="center"/>
      </w:trPr>
      <w:tc>
        <w:tcPr>
          <w:tcW w:w="1553" w:type="dxa"/>
        </w:tcPr>
        <w:p w14:paraId="3D04ACAD" w14:textId="6E88F3DD" w:rsidR="0041253E" w:rsidRDefault="0041253E">
          <w:pPr>
            <w:pStyle w:val="Footer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5C5897">
              <w:t xml:space="preserve">  </w:t>
            </w:r>
          </w:fldSimple>
        </w:p>
      </w:tc>
      <w:tc>
        <w:tcPr>
          <w:tcW w:w="4527" w:type="dxa"/>
        </w:tcPr>
        <w:p w14:paraId="776131C0" w14:textId="13A1E2C7" w:rsidR="0041253E" w:rsidRDefault="005C5897">
          <w:pPr>
            <w:pStyle w:val="Footer"/>
            <w:jc w:val="center"/>
          </w:pPr>
          <w:fldSimple w:instr=" REF Citation *\charformat ">
            <w:r w:rsidRPr="008E4255">
              <w:t>Justice and Community Safety Legislation Amendment Bill 2026 (No 2)</w:t>
            </w:r>
          </w:fldSimple>
        </w:p>
        <w:p w14:paraId="66BE88D6" w14:textId="5B19A0B3" w:rsidR="0041253E" w:rsidRDefault="005C5897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36945DC6" w14:textId="77777777" w:rsidR="0041253E" w:rsidRDefault="0041253E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0C926EFF" w14:textId="7855A19F" w:rsidR="0041253E" w:rsidRPr="006A4875" w:rsidRDefault="005C5897" w:rsidP="006A4875">
    <w:pPr>
      <w:pStyle w:val="Status"/>
      <w:rPr>
        <w:rFonts w:cs="Arial"/>
      </w:rPr>
    </w:pPr>
    <w:r w:rsidRPr="006A4875">
      <w:rPr>
        <w:rFonts w:cs="Arial"/>
      </w:rPr>
      <w:fldChar w:fldCharType="begin"/>
    </w:r>
    <w:r w:rsidRPr="006A4875">
      <w:rPr>
        <w:rFonts w:cs="Arial"/>
      </w:rPr>
      <w:instrText xml:space="preserve"> DOCPROPERTY "Status" </w:instrText>
    </w:r>
    <w:r w:rsidRPr="006A4875">
      <w:rPr>
        <w:rFonts w:cs="Arial"/>
      </w:rPr>
      <w:fldChar w:fldCharType="separate"/>
    </w:r>
    <w:r w:rsidRPr="006A4875">
      <w:rPr>
        <w:rFonts w:cs="Arial"/>
      </w:rPr>
      <w:t xml:space="preserve"> </w:t>
    </w:r>
    <w:r w:rsidRPr="006A4875">
      <w:rPr>
        <w:rFonts w:cs="Arial"/>
      </w:rPr>
      <w:fldChar w:fldCharType="end"/>
    </w:r>
    <w:r w:rsidR="006A4875" w:rsidRPr="006A4875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59A91" w14:textId="77777777" w:rsidR="00515632" w:rsidRDefault="00515632">
      <w:r>
        <w:separator/>
      </w:r>
    </w:p>
  </w:footnote>
  <w:footnote w:type="continuationSeparator" w:id="0">
    <w:p w14:paraId="7C899DED" w14:textId="77777777" w:rsidR="00515632" w:rsidRDefault="00515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41253E" w:rsidRPr="00CB3D59" w14:paraId="6996DC58" w14:textId="77777777">
      <w:tc>
        <w:tcPr>
          <w:tcW w:w="900" w:type="pct"/>
        </w:tcPr>
        <w:p w14:paraId="6B738777" w14:textId="77777777" w:rsidR="0041253E" w:rsidRPr="00783A18" w:rsidRDefault="0041253E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4A20DBA3" w14:textId="77777777" w:rsidR="0041253E" w:rsidRPr="00783A18" w:rsidRDefault="0041253E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41253E" w:rsidRPr="00CB3D59" w14:paraId="42D7B2AF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5B901DE5" w14:textId="70E41A99" w:rsidR="0041253E" w:rsidRPr="0097645D" w:rsidRDefault="00611184" w:rsidP="000763CD">
          <w:pPr>
            <w:pStyle w:val="HeaderEven6"/>
            <w:rPr>
              <w:rFonts w:cs="Arial"/>
              <w:szCs w:val="18"/>
            </w:rPr>
          </w:pPr>
          <w:fldSimple w:instr=" STYLEREF charContents \* MERGEFORMAT ">
            <w:r w:rsidR="006A4875">
              <w:rPr>
                <w:noProof/>
              </w:rPr>
              <w:t>Contents</w:t>
            </w:r>
          </w:fldSimple>
        </w:p>
      </w:tc>
    </w:tr>
  </w:tbl>
  <w:p w14:paraId="67EEAAE7" w14:textId="3CEFB0EC" w:rsidR="0041253E" w:rsidRDefault="0041253E">
    <w:pPr>
      <w:pStyle w:val="N-9pt"/>
    </w:pPr>
    <w:r>
      <w:tab/>
    </w:r>
    <w:fldSimple w:instr=" STYLEREF charPage \* MERGEFORMAT ">
      <w:r w:rsidR="006A4875">
        <w:rPr>
          <w:noProof/>
        </w:rPr>
        <w:t>Page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41253E" w:rsidRPr="00CB3D59" w14:paraId="7582CC18" w14:textId="77777777">
      <w:tc>
        <w:tcPr>
          <w:tcW w:w="4100" w:type="pct"/>
        </w:tcPr>
        <w:p w14:paraId="30445C1C" w14:textId="77777777" w:rsidR="0041253E" w:rsidRPr="00783A18" w:rsidRDefault="0041253E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498E5C96" w14:textId="77777777" w:rsidR="0041253E" w:rsidRPr="00783A18" w:rsidRDefault="0041253E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41253E" w:rsidRPr="00CB3D59" w14:paraId="6B164185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35DC9A3F" w14:textId="2ACF5290" w:rsidR="0041253E" w:rsidRPr="0097645D" w:rsidRDefault="0041253E" w:rsidP="000763CD">
          <w:pPr>
            <w:pStyle w:val="HeaderOdd6"/>
            <w:jc w:val="left"/>
            <w:rPr>
              <w:rFonts w:cs="Arial"/>
              <w:szCs w:val="18"/>
            </w:rPr>
          </w:pPr>
          <w:r>
            <w:fldChar w:fldCharType="begin"/>
          </w:r>
          <w:r>
            <w:instrText xml:space="preserve"> STYLEREF charContents \* MERGEFORMAT </w:instrText>
          </w:r>
          <w:r>
            <w:fldChar w:fldCharType="end"/>
          </w:r>
        </w:p>
      </w:tc>
    </w:tr>
  </w:tbl>
  <w:p w14:paraId="4FDC74F7" w14:textId="6C540C2F" w:rsidR="0041253E" w:rsidRDefault="0041253E">
    <w:pPr>
      <w:pStyle w:val="N-9pt"/>
    </w:pPr>
    <w:r>
      <w:tab/>
    </w:r>
    <w:r>
      <w:fldChar w:fldCharType="begin"/>
    </w:r>
    <w:r>
      <w:instrText xml:space="preserve"> STYLEREF charPage \* MERGEFORMAT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66C29" w14:textId="77777777" w:rsidR="0041253E" w:rsidRDefault="0041253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5"/>
      <w:gridCol w:w="6062"/>
    </w:tblGrid>
    <w:tr w:rsidR="0041253E" w:rsidRPr="00CB3D59" w14:paraId="63C0B039" w14:textId="77777777" w:rsidTr="003A49FD">
      <w:tc>
        <w:tcPr>
          <w:tcW w:w="1701" w:type="dxa"/>
        </w:tcPr>
        <w:p w14:paraId="71F4F2E6" w14:textId="2050053D" w:rsidR="0041253E" w:rsidRPr="006D109C" w:rsidRDefault="0041253E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6A4875">
            <w:rPr>
              <w:rFonts w:cs="Arial"/>
              <w:b/>
              <w:noProof/>
              <w:szCs w:val="18"/>
            </w:rPr>
            <w:t>Part 4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5D175910" w14:textId="60B68207" w:rsidR="0041253E" w:rsidRPr="006D109C" w:rsidRDefault="0041253E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6A4875">
            <w:rPr>
              <w:rFonts w:cs="Arial"/>
              <w:noProof/>
              <w:szCs w:val="18"/>
            </w:rPr>
            <w:t>Magistrates Court Act 1930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41253E" w:rsidRPr="00CB3D59" w14:paraId="546AE58E" w14:textId="77777777" w:rsidTr="003A49FD">
      <w:tc>
        <w:tcPr>
          <w:tcW w:w="1701" w:type="dxa"/>
        </w:tcPr>
        <w:p w14:paraId="72356CBF" w14:textId="2CB72893" w:rsidR="0041253E" w:rsidRPr="006D109C" w:rsidRDefault="0041253E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0699C6C3" w14:textId="4D73443E" w:rsidR="0041253E" w:rsidRPr="006D109C" w:rsidRDefault="0041253E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41253E" w:rsidRPr="00CB3D59" w14:paraId="1598CF13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23F553B3" w14:textId="60C4D2DC" w:rsidR="0041253E" w:rsidRPr="006D109C" w:rsidRDefault="0041253E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5C5897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6A4875">
            <w:rPr>
              <w:rFonts w:cs="Arial"/>
              <w:noProof/>
              <w:szCs w:val="18"/>
            </w:rPr>
            <w:t>17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224CC599" w14:textId="77777777" w:rsidR="0041253E" w:rsidRDefault="0041253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3"/>
      <w:gridCol w:w="1644"/>
    </w:tblGrid>
    <w:tr w:rsidR="0041253E" w:rsidRPr="00CB3D59" w14:paraId="5CC26784" w14:textId="77777777" w:rsidTr="003A49FD">
      <w:tc>
        <w:tcPr>
          <w:tcW w:w="6320" w:type="dxa"/>
        </w:tcPr>
        <w:p w14:paraId="5C94C1F5" w14:textId="3E00E686" w:rsidR="0041253E" w:rsidRPr="006D109C" w:rsidRDefault="0041253E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6A4875">
            <w:rPr>
              <w:rFonts w:cs="Arial"/>
              <w:noProof/>
              <w:szCs w:val="18"/>
            </w:rPr>
            <w:t>Magistrates Court Act 1930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51E1C153" w14:textId="4AE27804" w:rsidR="0041253E" w:rsidRPr="006D109C" w:rsidRDefault="0041253E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separate"/>
          </w:r>
          <w:r w:rsidR="006A4875">
            <w:rPr>
              <w:rFonts w:cs="Arial"/>
              <w:b/>
              <w:noProof/>
              <w:szCs w:val="18"/>
            </w:rPr>
            <w:t>Part 4</w: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41253E" w:rsidRPr="00CB3D59" w14:paraId="68DFDFFA" w14:textId="77777777" w:rsidTr="003A49FD">
      <w:tc>
        <w:tcPr>
          <w:tcW w:w="6320" w:type="dxa"/>
        </w:tcPr>
        <w:p w14:paraId="290A0F0B" w14:textId="74556F56" w:rsidR="0041253E" w:rsidRPr="006D109C" w:rsidRDefault="0041253E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01EFD58B" w14:textId="073B79C9" w:rsidR="0041253E" w:rsidRPr="006D109C" w:rsidRDefault="0041253E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41253E" w:rsidRPr="00CB3D59" w14:paraId="7A67C17F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6FA079A6" w14:textId="30405790" w:rsidR="0041253E" w:rsidRPr="006D109C" w:rsidRDefault="0041253E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5C5897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6A4875">
            <w:rPr>
              <w:rFonts w:cs="Arial"/>
              <w:noProof/>
              <w:szCs w:val="18"/>
            </w:rPr>
            <w:t>15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7977306D" w14:textId="77777777" w:rsidR="0041253E" w:rsidRDefault="0041253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41253E" w14:paraId="07A6AA0A" w14:textId="77777777">
      <w:trPr>
        <w:jc w:val="center"/>
      </w:trPr>
      <w:tc>
        <w:tcPr>
          <w:tcW w:w="1234" w:type="dxa"/>
        </w:tcPr>
        <w:p w14:paraId="0FCCC7FB" w14:textId="77777777" w:rsidR="0041253E" w:rsidRDefault="0041253E">
          <w:pPr>
            <w:pStyle w:val="HeaderEven"/>
          </w:pPr>
        </w:p>
      </w:tc>
      <w:tc>
        <w:tcPr>
          <w:tcW w:w="6062" w:type="dxa"/>
        </w:tcPr>
        <w:p w14:paraId="3E20B403" w14:textId="77777777" w:rsidR="0041253E" w:rsidRDefault="0041253E">
          <w:pPr>
            <w:pStyle w:val="HeaderEven"/>
          </w:pPr>
        </w:p>
      </w:tc>
    </w:tr>
    <w:tr w:rsidR="0041253E" w14:paraId="0365CD99" w14:textId="77777777">
      <w:trPr>
        <w:jc w:val="center"/>
      </w:trPr>
      <w:tc>
        <w:tcPr>
          <w:tcW w:w="1234" w:type="dxa"/>
        </w:tcPr>
        <w:p w14:paraId="1FD5F808" w14:textId="77777777" w:rsidR="0041253E" w:rsidRDefault="0041253E">
          <w:pPr>
            <w:pStyle w:val="HeaderEven"/>
          </w:pPr>
        </w:p>
      </w:tc>
      <w:tc>
        <w:tcPr>
          <w:tcW w:w="6062" w:type="dxa"/>
        </w:tcPr>
        <w:p w14:paraId="6E991FCC" w14:textId="77777777" w:rsidR="0041253E" w:rsidRDefault="0041253E">
          <w:pPr>
            <w:pStyle w:val="HeaderEven"/>
          </w:pPr>
        </w:p>
      </w:tc>
    </w:tr>
    <w:tr w:rsidR="0041253E" w14:paraId="07A07DF4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738D1D0D" w14:textId="77777777" w:rsidR="0041253E" w:rsidRDefault="0041253E">
          <w:pPr>
            <w:pStyle w:val="HeaderEven6"/>
          </w:pPr>
        </w:p>
      </w:tc>
    </w:tr>
  </w:tbl>
  <w:p w14:paraId="330CA16E" w14:textId="77777777" w:rsidR="0041253E" w:rsidRDefault="0041253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41253E" w14:paraId="601178A0" w14:textId="77777777">
      <w:trPr>
        <w:jc w:val="center"/>
      </w:trPr>
      <w:tc>
        <w:tcPr>
          <w:tcW w:w="6062" w:type="dxa"/>
        </w:tcPr>
        <w:p w14:paraId="5311187C" w14:textId="77777777" w:rsidR="0041253E" w:rsidRDefault="0041253E">
          <w:pPr>
            <w:pStyle w:val="HeaderOdd"/>
          </w:pPr>
        </w:p>
      </w:tc>
      <w:tc>
        <w:tcPr>
          <w:tcW w:w="1234" w:type="dxa"/>
        </w:tcPr>
        <w:p w14:paraId="51E52D8E" w14:textId="77777777" w:rsidR="0041253E" w:rsidRDefault="0041253E">
          <w:pPr>
            <w:pStyle w:val="HeaderOdd"/>
          </w:pPr>
        </w:p>
      </w:tc>
    </w:tr>
    <w:tr w:rsidR="0041253E" w14:paraId="12D942DE" w14:textId="77777777">
      <w:trPr>
        <w:jc w:val="center"/>
      </w:trPr>
      <w:tc>
        <w:tcPr>
          <w:tcW w:w="6062" w:type="dxa"/>
        </w:tcPr>
        <w:p w14:paraId="194D7C60" w14:textId="77777777" w:rsidR="0041253E" w:rsidRDefault="0041253E">
          <w:pPr>
            <w:pStyle w:val="HeaderOdd"/>
          </w:pPr>
        </w:p>
      </w:tc>
      <w:tc>
        <w:tcPr>
          <w:tcW w:w="1234" w:type="dxa"/>
        </w:tcPr>
        <w:p w14:paraId="4CA93814" w14:textId="77777777" w:rsidR="0041253E" w:rsidRDefault="0041253E">
          <w:pPr>
            <w:pStyle w:val="HeaderOdd"/>
          </w:pPr>
        </w:p>
      </w:tc>
    </w:tr>
    <w:tr w:rsidR="0041253E" w14:paraId="3CF21229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33E6EBD5" w14:textId="77777777" w:rsidR="0041253E" w:rsidRDefault="0041253E">
          <w:pPr>
            <w:pStyle w:val="HeaderOdd6"/>
          </w:pPr>
        </w:p>
      </w:tc>
    </w:tr>
  </w:tbl>
  <w:p w14:paraId="2DAF892F" w14:textId="77777777" w:rsidR="0041253E" w:rsidRDefault="0041253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42FD4DD7" w14:textId="77777777" w:rsidTr="00567644">
      <w:trPr>
        <w:jc w:val="center"/>
      </w:trPr>
      <w:tc>
        <w:tcPr>
          <w:tcW w:w="1068" w:type="pct"/>
        </w:tcPr>
        <w:p w14:paraId="6CE88BB2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3044304A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3E0CB41E" w14:textId="77777777" w:rsidTr="00567644">
      <w:trPr>
        <w:jc w:val="center"/>
      </w:trPr>
      <w:tc>
        <w:tcPr>
          <w:tcW w:w="1068" w:type="pct"/>
        </w:tcPr>
        <w:p w14:paraId="0AA00B79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38E4D6AE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670A7FD9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0866B3C0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18D7A364" w14:textId="77777777" w:rsidR="00AB3E20" w:rsidRDefault="00AB3E20" w:rsidP="0056764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7BB8" w14:textId="77777777" w:rsidR="004E49DF" w:rsidRPr="0041253E" w:rsidRDefault="004E49DF" w:rsidP="0041253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1684" w14:textId="77777777" w:rsidR="004E49DF" w:rsidRPr="0041253E" w:rsidRDefault="004E49DF" w:rsidP="004125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5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10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1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6992">
    <w:abstractNumId w:val="5"/>
  </w:num>
  <w:num w:numId="2" w16cid:durableId="854151707">
    <w:abstractNumId w:val="12"/>
  </w:num>
  <w:num w:numId="3" w16cid:durableId="1861700278">
    <w:abstractNumId w:val="3"/>
  </w:num>
  <w:num w:numId="4" w16cid:durableId="1595045508">
    <w:abstractNumId w:val="10"/>
  </w:num>
  <w:num w:numId="5" w16cid:durableId="1764303951">
    <w:abstractNumId w:val="4"/>
  </w:num>
  <w:num w:numId="6" w16cid:durableId="2064598401">
    <w:abstractNumId w:val="7"/>
  </w:num>
  <w:num w:numId="7" w16cid:durableId="2107458146">
    <w:abstractNumId w:val="13"/>
  </w:num>
  <w:num w:numId="8" w16cid:durableId="132337768">
    <w:abstractNumId w:val="6"/>
  </w:num>
  <w:num w:numId="9" w16cid:durableId="1053623950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4D"/>
    <w:rsid w:val="00000C1F"/>
    <w:rsid w:val="000038FA"/>
    <w:rsid w:val="000043A6"/>
    <w:rsid w:val="00004573"/>
    <w:rsid w:val="00005825"/>
    <w:rsid w:val="00010513"/>
    <w:rsid w:val="0001347E"/>
    <w:rsid w:val="00017B17"/>
    <w:rsid w:val="0002034F"/>
    <w:rsid w:val="00020C8A"/>
    <w:rsid w:val="000215AA"/>
    <w:rsid w:val="0002517D"/>
    <w:rsid w:val="00025988"/>
    <w:rsid w:val="0003249F"/>
    <w:rsid w:val="00036A2C"/>
    <w:rsid w:val="000379AA"/>
    <w:rsid w:val="00037D73"/>
    <w:rsid w:val="0004103C"/>
    <w:rsid w:val="000417E5"/>
    <w:rsid w:val="000420DE"/>
    <w:rsid w:val="00042CE6"/>
    <w:rsid w:val="000448E6"/>
    <w:rsid w:val="00044DC8"/>
    <w:rsid w:val="00045D00"/>
    <w:rsid w:val="00046E24"/>
    <w:rsid w:val="00047170"/>
    <w:rsid w:val="00047369"/>
    <w:rsid w:val="000474F2"/>
    <w:rsid w:val="000510F0"/>
    <w:rsid w:val="00052B1E"/>
    <w:rsid w:val="00055507"/>
    <w:rsid w:val="00055E30"/>
    <w:rsid w:val="00056975"/>
    <w:rsid w:val="000620AB"/>
    <w:rsid w:val="00063210"/>
    <w:rsid w:val="000635E9"/>
    <w:rsid w:val="00064576"/>
    <w:rsid w:val="000663A1"/>
    <w:rsid w:val="00066F6A"/>
    <w:rsid w:val="000678B2"/>
    <w:rsid w:val="000702A7"/>
    <w:rsid w:val="00072B06"/>
    <w:rsid w:val="00072ED8"/>
    <w:rsid w:val="000753B7"/>
    <w:rsid w:val="00075618"/>
    <w:rsid w:val="00075DF7"/>
    <w:rsid w:val="000812D4"/>
    <w:rsid w:val="00081D6E"/>
    <w:rsid w:val="0008211A"/>
    <w:rsid w:val="00083C32"/>
    <w:rsid w:val="00085340"/>
    <w:rsid w:val="0008792D"/>
    <w:rsid w:val="000906B4"/>
    <w:rsid w:val="00091575"/>
    <w:rsid w:val="00092145"/>
    <w:rsid w:val="000949A6"/>
    <w:rsid w:val="00095165"/>
    <w:rsid w:val="0009641C"/>
    <w:rsid w:val="00096811"/>
    <w:rsid w:val="000978C2"/>
    <w:rsid w:val="000A2213"/>
    <w:rsid w:val="000A23AA"/>
    <w:rsid w:val="000A5DCB"/>
    <w:rsid w:val="000A5F91"/>
    <w:rsid w:val="000A637A"/>
    <w:rsid w:val="000A781D"/>
    <w:rsid w:val="000B16DC"/>
    <w:rsid w:val="000B17F0"/>
    <w:rsid w:val="000B1C99"/>
    <w:rsid w:val="000B2CCE"/>
    <w:rsid w:val="000B3404"/>
    <w:rsid w:val="000B4951"/>
    <w:rsid w:val="000B5464"/>
    <w:rsid w:val="000B5685"/>
    <w:rsid w:val="000B729E"/>
    <w:rsid w:val="000C14C5"/>
    <w:rsid w:val="000C1763"/>
    <w:rsid w:val="000C54A0"/>
    <w:rsid w:val="000C687C"/>
    <w:rsid w:val="000C70C5"/>
    <w:rsid w:val="000C7832"/>
    <w:rsid w:val="000C7850"/>
    <w:rsid w:val="000D26D5"/>
    <w:rsid w:val="000D54F2"/>
    <w:rsid w:val="000D6D78"/>
    <w:rsid w:val="000E29CA"/>
    <w:rsid w:val="000E5145"/>
    <w:rsid w:val="000E576D"/>
    <w:rsid w:val="000F1FEC"/>
    <w:rsid w:val="000F2049"/>
    <w:rsid w:val="000F2735"/>
    <w:rsid w:val="000F3280"/>
    <w:rsid w:val="000F329E"/>
    <w:rsid w:val="000F3F4A"/>
    <w:rsid w:val="001002C3"/>
    <w:rsid w:val="00101528"/>
    <w:rsid w:val="001033CB"/>
    <w:rsid w:val="001047CB"/>
    <w:rsid w:val="001053AD"/>
    <w:rsid w:val="001058DF"/>
    <w:rsid w:val="001068E3"/>
    <w:rsid w:val="00107F85"/>
    <w:rsid w:val="001127FB"/>
    <w:rsid w:val="001157AD"/>
    <w:rsid w:val="00115E00"/>
    <w:rsid w:val="00126287"/>
    <w:rsid w:val="00127EE1"/>
    <w:rsid w:val="0013046D"/>
    <w:rsid w:val="001315A1"/>
    <w:rsid w:val="00132957"/>
    <w:rsid w:val="001343A6"/>
    <w:rsid w:val="00134B9D"/>
    <w:rsid w:val="0013531D"/>
    <w:rsid w:val="00135836"/>
    <w:rsid w:val="00135EF5"/>
    <w:rsid w:val="00136FBE"/>
    <w:rsid w:val="00141284"/>
    <w:rsid w:val="00147781"/>
    <w:rsid w:val="00150851"/>
    <w:rsid w:val="001513CA"/>
    <w:rsid w:val="001520FC"/>
    <w:rsid w:val="001533C1"/>
    <w:rsid w:val="00153482"/>
    <w:rsid w:val="00153FE8"/>
    <w:rsid w:val="00154977"/>
    <w:rsid w:val="00154C62"/>
    <w:rsid w:val="001570F0"/>
    <w:rsid w:val="001572E4"/>
    <w:rsid w:val="0016069F"/>
    <w:rsid w:val="00160DF7"/>
    <w:rsid w:val="00162C40"/>
    <w:rsid w:val="00164204"/>
    <w:rsid w:val="0017182C"/>
    <w:rsid w:val="00172D13"/>
    <w:rsid w:val="001741FF"/>
    <w:rsid w:val="00175E24"/>
    <w:rsid w:val="00175FD1"/>
    <w:rsid w:val="00176AE6"/>
    <w:rsid w:val="00180311"/>
    <w:rsid w:val="001815FB"/>
    <w:rsid w:val="00181D8C"/>
    <w:rsid w:val="001842C7"/>
    <w:rsid w:val="0019297A"/>
    <w:rsid w:val="00192D1E"/>
    <w:rsid w:val="00193D6B"/>
    <w:rsid w:val="00194AB3"/>
    <w:rsid w:val="00194EB2"/>
    <w:rsid w:val="00195101"/>
    <w:rsid w:val="001A351C"/>
    <w:rsid w:val="001A39AF"/>
    <w:rsid w:val="001A3B6D"/>
    <w:rsid w:val="001A5CBC"/>
    <w:rsid w:val="001B1114"/>
    <w:rsid w:val="001B1AD4"/>
    <w:rsid w:val="001B218A"/>
    <w:rsid w:val="001B3B53"/>
    <w:rsid w:val="001B449A"/>
    <w:rsid w:val="001B6311"/>
    <w:rsid w:val="001B6BC0"/>
    <w:rsid w:val="001B6E8B"/>
    <w:rsid w:val="001C1644"/>
    <w:rsid w:val="001C29CC"/>
    <w:rsid w:val="001C4A67"/>
    <w:rsid w:val="001C547E"/>
    <w:rsid w:val="001C6932"/>
    <w:rsid w:val="001D09C2"/>
    <w:rsid w:val="001D15FB"/>
    <w:rsid w:val="001D16EF"/>
    <w:rsid w:val="001D1702"/>
    <w:rsid w:val="001D1B69"/>
    <w:rsid w:val="001D1F85"/>
    <w:rsid w:val="001D53F0"/>
    <w:rsid w:val="001D56B4"/>
    <w:rsid w:val="001D73DF"/>
    <w:rsid w:val="001D770E"/>
    <w:rsid w:val="001E0780"/>
    <w:rsid w:val="001E0BBC"/>
    <w:rsid w:val="001E1A01"/>
    <w:rsid w:val="001E41E3"/>
    <w:rsid w:val="001E4694"/>
    <w:rsid w:val="001E5D92"/>
    <w:rsid w:val="001E79DB"/>
    <w:rsid w:val="001F0B87"/>
    <w:rsid w:val="001F3DB4"/>
    <w:rsid w:val="001F55E5"/>
    <w:rsid w:val="001F5A2B"/>
    <w:rsid w:val="001F7C10"/>
    <w:rsid w:val="00200557"/>
    <w:rsid w:val="002012E6"/>
    <w:rsid w:val="00202420"/>
    <w:rsid w:val="00203655"/>
    <w:rsid w:val="002037B2"/>
    <w:rsid w:val="00204E34"/>
    <w:rsid w:val="0020610F"/>
    <w:rsid w:val="0021356B"/>
    <w:rsid w:val="00217C8C"/>
    <w:rsid w:val="002208AF"/>
    <w:rsid w:val="0022149F"/>
    <w:rsid w:val="00221824"/>
    <w:rsid w:val="002222A8"/>
    <w:rsid w:val="00222CD9"/>
    <w:rsid w:val="00223F58"/>
    <w:rsid w:val="00225307"/>
    <w:rsid w:val="002263A5"/>
    <w:rsid w:val="002279A8"/>
    <w:rsid w:val="00231509"/>
    <w:rsid w:val="002337F1"/>
    <w:rsid w:val="00234574"/>
    <w:rsid w:val="002357F1"/>
    <w:rsid w:val="002409EB"/>
    <w:rsid w:val="00241FE8"/>
    <w:rsid w:val="00246F34"/>
    <w:rsid w:val="002502C9"/>
    <w:rsid w:val="00250E06"/>
    <w:rsid w:val="00252D78"/>
    <w:rsid w:val="00256093"/>
    <w:rsid w:val="00256E0F"/>
    <w:rsid w:val="00260019"/>
    <w:rsid w:val="0026001C"/>
    <w:rsid w:val="002612B5"/>
    <w:rsid w:val="002616C7"/>
    <w:rsid w:val="00263163"/>
    <w:rsid w:val="002635BB"/>
    <w:rsid w:val="00263D78"/>
    <w:rsid w:val="00264133"/>
    <w:rsid w:val="002644DC"/>
    <w:rsid w:val="00267BE3"/>
    <w:rsid w:val="002702D4"/>
    <w:rsid w:val="00272968"/>
    <w:rsid w:val="00273B6D"/>
    <w:rsid w:val="00274C37"/>
    <w:rsid w:val="00275CE9"/>
    <w:rsid w:val="00276A23"/>
    <w:rsid w:val="00281211"/>
    <w:rsid w:val="0028145F"/>
    <w:rsid w:val="00282B0F"/>
    <w:rsid w:val="00287065"/>
    <w:rsid w:val="00290D70"/>
    <w:rsid w:val="0029196E"/>
    <w:rsid w:val="002936EE"/>
    <w:rsid w:val="0029692F"/>
    <w:rsid w:val="00297EBE"/>
    <w:rsid w:val="002A03E4"/>
    <w:rsid w:val="002A435C"/>
    <w:rsid w:val="002A5D78"/>
    <w:rsid w:val="002A6F4D"/>
    <w:rsid w:val="002A756E"/>
    <w:rsid w:val="002B2682"/>
    <w:rsid w:val="002B58FC"/>
    <w:rsid w:val="002B6F97"/>
    <w:rsid w:val="002C09C5"/>
    <w:rsid w:val="002C36F2"/>
    <w:rsid w:val="002C5632"/>
    <w:rsid w:val="002C58A3"/>
    <w:rsid w:val="002C5DB3"/>
    <w:rsid w:val="002C7985"/>
    <w:rsid w:val="002D06ED"/>
    <w:rsid w:val="002D09CB"/>
    <w:rsid w:val="002D26EA"/>
    <w:rsid w:val="002D2A42"/>
    <w:rsid w:val="002D2E1C"/>
    <w:rsid w:val="002D2FE5"/>
    <w:rsid w:val="002D53D6"/>
    <w:rsid w:val="002D7D17"/>
    <w:rsid w:val="002E01EA"/>
    <w:rsid w:val="002E144D"/>
    <w:rsid w:val="002E396D"/>
    <w:rsid w:val="002E65AF"/>
    <w:rsid w:val="002E6E0C"/>
    <w:rsid w:val="002F0D37"/>
    <w:rsid w:val="002F18F3"/>
    <w:rsid w:val="002F43A0"/>
    <w:rsid w:val="002F43DE"/>
    <w:rsid w:val="002F5421"/>
    <w:rsid w:val="002F696A"/>
    <w:rsid w:val="003003EC"/>
    <w:rsid w:val="003026E9"/>
    <w:rsid w:val="00303D53"/>
    <w:rsid w:val="003068E0"/>
    <w:rsid w:val="00306FC9"/>
    <w:rsid w:val="003104E2"/>
    <w:rsid w:val="003108D1"/>
    <w:rsid w:val="0031143F"/>
    <w:rsid w:val="00311D3C"/>
    <w:rsid w:val="00314266"/>
    <w:rsid w:val="00315B62"/>
    <w:rsid w:val="003178D2"/>
    <w:rsid w:val="003179E8"/>
    <w:rsid w:val="00317FDC"/>
    <w:rsid w:val="0032063D"/>
    <w:rsid w:val="00321FC5"/>
    <w:rsid w:val="00330BF1"/>
    <w:rsid w:val="00331203"/>
    <w:rsid w:val="00333078"/>
    <w:rsid w:val="003344D3"/>
    <w:rsid w:val="00336345"/>
    <w:rsid w:val="003411F4"/>
    <w:rsid w:val="0034191F"/>
    <w:rsid w:val="00342E3D"/>
    <w:rsid w:val="0034336E"/>
    <w:rsid w:val="0034583F"/>
    <w:rsid w:val="003478D2"/>
    <w:rsid w:val="00352A2D"/>
    <w:rsid w:val="00353FF3"/>
    <w:rsid w:val="00354631"/>
    <w:rsid w:val="00355AD9"/>
    <w:rsid w:val="00356882"/>
    <w:rsid w:val="003574D1"/>
    <w:rsid w:val="003646D5"/>
    <w:rsid w:val="003659ED"/>
    <w:rsid w:val="003700C0"/>
    <w:rsid w:val="00370AE8"/>
    <w:rsid w:val="00372EF0"/>
    <w:rsid w:val="00373077"/>
    <w:rsid w:val="00375B2E"/>
    <w:rsid w:val="00376F66"/>
    <w:rsid w:val="00377D1F"/>
    <w:rsid w:val="00381D64"/>
    <w:rsid w:val="00383546"/>
    <w:rsid w:val="00385097"/>
    <w:rsid w:val="0038626C"/>
    <w:rsid w:val="00387836"/>
    <w:rsid w:val="003911D3"/>
    <w:rsid w:val="00391C6F"/>
    <w:rsid w:val="00392DBB"/>
    <w:rsid w:val="0039435E"/>
    <w:rsid w:val="00396646"/>
    <w:rsid w:val="00396B0E"/>
    <w:rsid w:val="003A0664"/>
    <w:rsid w:val="003A160E"/>
    <w:rsid w:val="003A44BB"/>
    <w:rsid w:val="003A779F"/>
    <w:rsid w:val="003A7A6C"/>
    <w:rsid w:val="003A7FFE"/>
    <w:rsid w:val="003B01DB"/>
    <w:rsid w:val="003B0F80"/>
    <w:rsid w:val="003B2C7A"/>
    <w:rsid w:val="003B31A1"/>
    <w:rsid w:val="003B5205"/>
    <w:rsid w:val="003C0702"/>
    <w:rsid w:val="003C0A3A"/>
    <w:rsid w:val="003C50A2"/>
    <w:rsid w:val="003C6DE9"/>
    <w:rsid w:val="003C6EDF"/>
    <w:rsid w:val="003C7B54"/>
    <w:rsid w:val="003C7B9C"/>
    <w:rsid w:val="003D0740"/>
    <w:rsid w:val="003D4AAE"/>
    <w:rsid w:val="003D4C75"/>
    <w:rsid w:val="003D5A5D"/>
    <w:rsid w:val="003D6007"/>
    <w:rsid w:val="003D7254"/>
    <w:rsid w:val="003E0653"/>
    <w:rsid w:val="003E4A56"/>
    <w:rsid w:val="003E4B3F"/>
    <w:rsid w:val="003E6B00"/>
    <w:rsid w:val="003E7FDB"/>
    <w:rsid w:val="003F06EE"/>
    <w:rsid w:val="003F2866"/>
    <w:rsid w:val="003F3B87"/>
    <w:rsid w:val="003F4912"/>
    <w:rsid w:val="003F5904"/>
    <w:rsid w:val="003F7A0F"/>
    <w:rsid w:val="003F7DB2"/>
    <w:rsid w:val="004005F0"/>
    <w:rsid w:val="0040136F"/>
    <w:rsid w:val="004022E3"/>
    <w:rsid w:val="004033B4"/>
    <w:rsid w:val="00403645"/>
    <w:rsid w:val="00404FE0"/>
    <w:rsid w:val="00410B76"/>
    <w:rsid w:val="00410C20"/>
    <w:rsid w:val="0041100B"/>
    <w:rsid w:val="004110BA"/>
    <w:rsid w:val="004113ED"/>
    <w:rsid w:val="0041253E"/>
    <w:rsid w:val="00413D81"/>
    <w:rsid w:val="00416A4F"/>
    <w:rsid w:val="004200E0"/>
    <w:rsid w:val="0042157B"/>
    <w:rsid w:val="00423AC4"/>
    <w:rsid w:val="0042592F"/>
    <w:rsid w:val="0042799E"/>
    <w:rsid w:val="00433064"/>
    <w:rsid w:val="004351F3"/>
    <w:rsid w:val="00435339"/>
    <w:rsid w:val="00435893"/>
    <w:rsid w:val="004358D2"/>
    <w:rsid w:val="0044067A"/>
    <w:rsid w:val="00440811"/>
    <w:rsid w:val="004422AE"/>
    <w:rsid w:val="00442F56"/>
    <w:rsid w:val="00443ADD"/>
    <w:rsid w:val="00444785"/>
    <w:rsid w:val="0044490B"/>
    <w:rsid w:val="00447B1D"/>
    <w:rsid w:val="00447C31"/>
    <w:rsid w:val="00447CCE"/>
    <w:rsid w:val="004510ED"/>
    <w:rsid w:val="00451464"/>
    <w:rsid w:val="004536AA"/>
    <w:rsid w:val="0045398D"/>
    <w:rsid w:val="00455046"/>
    <w:rsid w:val="00456074"/>
    <w:rsid w:val="00457476"/>
    <w:rsid w:val="0046076C"/>
    <w:rsid w:val="00460A67"/>
    <w:rsid w:val="00460F5C"/>
    <w:rsid w:val="004614FB"/>
    <w:rsid w:val="00461D78"/>
    <w:rsid w:val="00462B21"/>
    <w:rsid w:val="00464372"/>
    <w:rsid w:val="00470B8D"/>
    <w:rsid w:val="00472639"/>
    <w:rsid w:val="00472DD2"/>
    <w:rsid w:val="00474D8C"/>
    <w:rsid w:val="00475017"/>
    <w:rsid w:val="004751D3"/>
    <w:rsid w:val="00475F03"/>
    <w:rsid w:val="00476DCA"/>
    <w:rsid w:val="00480A8E"/>
    <w:rsid w:val="00481E48"/>
    <w:rsid w:val="00482C91"/>
    <w:rsid w:val="0048525E"/>
    <w:rsid w:val="00486FE2"/>
    <w:rsid w:val="004875BE"/>
    <w:rsid w:val="004877DD"/>
    <w:rsid w:val="00487D5F"/>
    <w:rsid w:val="00491236"/>
    <w:rsid w:val="00491606"/>
    <w:rsid w:val="00491D7C"/>
    <w:rsid w:val="00493ED5"/>
    <w:rsid w:val="00494267"/>
    <w:rsid w:val="0049570D"/>
    <w:rsid w:val="00496B44"/>
    <w:rsid w:val="00497D33"/>
    <w:rsid w:val="004A1E58"/>
    <w:rsid w:val="004A2333"/>
    <w:rsid w:val="004A2FDC"/>
    <w:rsid w:val="004A32C4"/>
    <w:rsid w:val="004A3D43"/>
    <w:rsid w:val="004A47FC"/>
    <w:rsid w:val="004A49BA"/>
    <w:rsid w:val="004B0E9D"/>
    <w:rsid w:val="004B2B66"/>
    <w:rsid w:val="004B3318"/>
    <w:rsid w:val="004B5240"/>
    <w:rsid w:val="004B5B98"/>
    <w:rsid w:val="004B5FAF"/>
    <w:rsid w:val="004C2A16"/>
    <w:rsid w:val="004C4FAB"/>
    <w:rsid w:val="004C724A"/>
    <w:rsid w:val="004D16B8"/>
    <w:rsid w:val="004D2C11"/>
    <w:rsid w:val="004D4557"/>
    <w:rsid w:val="004D53B8"/>
    <w:rsid w:val="004E2567"/>
    <w:rsid w:val="004E2568"/>
    <w:rsid w:val="004E3576"/>
    <w:rsid w:val="004E49DF"/>
    <w:rsid w:val="004E5256"/>
    <w:rsid w:val="004E6F97"/>
    <w:rsid w:val="004F1050"/>
    <w:rsid w:val="004F1333"/>
    <w:rsid w:val="004F25B3"/>
    <w:rsid w:val="004F6688"/>
    <w:rsid w:val="00501495"/>
    <w:rsid w:val="00501760"/>
    <w:rsid w:val="005027CE"/>
    <w:rsid w:val="00503AE3"/>
    <w:rsid w:val="005055B0"/>
    <w:rsid w:val="0050662E"/>
    <w:rsid w:val="0051121B"/>
    <w:rsid w:val="00511A77"/>
    <w:rsid w:val="00512972"/>
    <w:rsid w:val="00513FEF"/>
    <w:rsid w:val="00514F25"/>
    <w:rsid w:val="00515082"/>
    <w:rsid w:val="00515632"/>
    <w:rsid w:val="00515B07"/>
    <w:rsid w:val="00515D68"/>
    <w:rsid w:val="00515E14"/>
    <w:rsid w:val="005171DC"/>
    <w:rsid w:val="0052097D"/>
    <w:rsid w:val="00520C4F"/>
    <w:rsid w:val="005218EE"/>
    <w:rsid w:val="005249B7"/>
    <w:rsid w:val="00524CBC"/>
    <w:rsid w:val="005259D1"/>
    <w:rsid w:val="00526450"/>
    <w:rsid w:val="00526A57"/>
    <w:rsid w:val="00527960"/>
    <w:rsid w:val="00531AF6"/>
    <w:rsid w:val="00531EDF"/>
    <w:rsid w:val="005337EA"/>
    <w:rsid w:val="0053429E"/>
    <w:rsid w:val="0053499F"/>
    <w:rsid w:val="005373F4"/>
    <w:rsid w:val="0054089B"/>
    <w:rsid w:val="00541D3D"/>
    <w:rsid w:val="00542E65"/>
    <w:rsid w:val="00543739"/>
    <w:rsid w:val="0054378B"/>
    <w:rsid w:val="00544938"/>
    <w:rsid w:val="005474CA"/>
    <w:rsid w:val="00547C35"/>
    <w:rsid w:val="00552735"/>
    <w:rsid w:val="00552FFB"/>
    <w:rsid w:val="00553EA6"/>
    <w:rsid w:val="005569CD"/>
    <w:rsid w:val="005570F0"/>
    <w:rsid w:val="005577CC"/>
    <w:rsid w:val="00562392"/>
    <w:rsid w:val="005623AE"/>
    <w:rsid w:val="0056259C"/>
    <w:rsid w:val="0056302F"/>
    <w:rsid w:val="005658C2"/>
    <w:rsid w:val="00567644"/>
    <w:rsid w:val="00567CF2"/>
    <w:rsid w:val="00570680"/>
    <w:rsid w:val="0057103B"/>
    <w:rsid w:val="005710D7"/>
    <w:rsid w:val="00571859"/>
    <w:rsid w:val="00574382"/>
    <w:rsid w:val="00574534"/>
    <w:rsid w:val="00575646"/>
    <w:rsid w:val="005768D1"/>
    <w:rsid w:val="0057760E"/>
    <w:rsid w:val="00580EBD"/>
    <w:rsid w:val="005812BF"/>
    <w:rsid w:val="005822C8"/>
    <w:rsid w:val="005832C4"/>
    <w:rsid w:val="00583362"/>
    <w:rsid w:val="005840DF"/>
    <w:rsid w:val="005859BF"/>
    <w:rsid w:val="00586FC0"/>
    <w:rsid w:val="00587DFD"/>
    <w:rsid w:val="00590CD8"/>
    <w:rsid w:val="0059278C"/>
    <w:rsid w:val="00596BB3"/>
    <w:rsid w:val="005A1083"/>
    <w:rsid w:val="005A4EE0"/>
    <w:rsid w:val="005A5916"/>
    <w:rsid w:val="005A7903"/>
    <w:rsid w:val="005B6C66"/>
    <w:rsid w:val="005C16F2"/>
    <w:rsid w:val="005C28C5"/>
    <w:rsid w:val="005C297B"/>
    <w:rsid w:val="005C2E30"/>
    <w:rsid w:val="005C3189"/>
    <w:rsid w:val="005C4167"/>
    <w:rsid w:val="005C4AD1"/>
    <w:rsid w:val="005C4AF9"/>
    <w:rsid w:val="005C5897"/>
    <w:rsid w:val="005C5A3A"/>
    <w:rsid w:val="005C6157"/>
    <w:rsid w:val="005C7E3B"/>
    <w:rsid w:val="005D099E"/>
    <w:rsid w:val="005D1B78"/>
    <w:rsid w:val="005D3738"/>
    <w:rsid w:val="005D425A"/>
    <w:rsid w:val="005D4457"/>
    <w:rsid w:val="005D47C0"/>
    <w:rsid w:val="005D71B8"/>
    <w:rsid w:val="005E077A"/>
    <w:rsid w:val="005E0ECD"/>
    <w:rsid w:val="005E14CB"/>
    <w:rsid w:val="005E3659"/>
    <w:rsid w:val="005E5186"/>
    <w:rsid w:val="005E749D"/>
    <w:rsid w:val="005F56A8"/>
    <w:rsid w:val="005F58E5"/>
    <w:rsid w:val="00600D00"/>
    <w:rsid w:val="006065D7"/>
    <w:rsid w:val="006065EF"/>
    <w:rsid w:val="00610E78"/>
    <w:rsid w:val="00611184"/>
    <w:rsid w:val="00612BA6"/>
    <w:rsid w:val="00614787"/>
    <w:rsid w:val="00615074"/>
    <w:rsid w:val="00616C21"/>
    <w:rsid w:val="00621724"/>
    <w:rsid w:val="00622136"/>
    <w:rsid w:val="006236B5"/>
    <w:rsid w:val="006253B7"/>
    <w:rsid w:val="00627D0C"/>
    <w:rsid w:val="00630F98"/>
    <w:rsid w:val="006320A3"/>
    <w:rsid w:val="00632853"/>
    <w:rsid w:val="006338A5"/>
    <w:rsid w:val="00636F23"/>
    <w:rsid w:val="00641C9A"/>
    <w:rsid w:val="00641CC6"/>
    <w:rsid w:val="006430DD"/>
    <w:rsid w:val="00643F71"/>
    <w:rsid w:val="006444E8"/>
    <w:rsid w:val="00646AED"/>
    <w:rsid w:val="00646CA9"/>
    <w:rsid w:val="006473C1"/>
    <w:rsid w:val="00647B5A"/>
    <w:rsid w:val="006501E0"/>
    <w:rsid w:val="00650520"/>
    <w:rsid w:val="00650E12"/>
    <w:rsid w:val="00651669"/>
    <w:rsid w:val="00651FCE"/>
    <w:rsid w:val="006522E1"/>
    <w:rsid w:val="0065423A"/>
    <w:rsid w:val="00654C2B"/>
    <w:rsid w:val="00655E8D"/>
    <w:rsid w:val="006564B9"/>
    <w:rsid w:val="00656C84"/>
    <w:rsid w:val="006570FC"/>
    <w:rsid w:val="00660E96"/>
    <w:rsid w:val="006613D5"/>
    <w:rsid w:val="00666774"/>
    <w:rsid w:val="00667638"/>
    <w:rsid w:val="0067022B"/>
    <w:rsid w:val="0067120E"/>
    <w:rsid w:val="00671280"/>
    <w:rsid w:val="00671AC6"/>
    <w:rsid w:val="00672728"/>
    <w:rsid w:val="00673674"/>
    <w:rsid w:val="00675E77"/>
    <w:rsid w:val="00680547"/>
    <w:rsid w:val="00680887"/>
    <w:rsid w:val="00680A95"/>
    <w:rsid w:val="006818FD"/>
    <w:rsid w:val="00682351"/>
    <w:rsid w:val="0068447C"/>
    <w:rsid w:val="00685233"/>
    <w:rsid w:val="006855FC"/>
    <w:rsid w:val="00686381"/>
    <w:rsid w:val="00687A2B"/>
    <w:rsid w:val="00693C2C"/>
    <w:rsid w:val="00694725"/>
    <w:rsid w:val="00695875"/>
    <w:rsid w:val="00695BF0"/>
    <w:rsid w:val="00695EB4"/>
    <w:rsid w:val="00696183"/>
    <w:rsid w:val="0069661E"/>
    <w:rsid w:val="006A10FA"/>
    <w:rsid w:val="006A4875"/>
    <w:rsid w:val="006B1F4F"/>
    <w:rsid w:val="006B22E3"/>
    <w:rsid w:val="006B2CEA"/>
    <w:rsid w:val="006B3F45"/>
    <w:rsid w:val="006C02F6"/>
    <w:rsid w:val="006C08D3"/>
    <w:rsid w:val="006C1D6C"/>
    <w:rsid w:val="006C265F"/>
    <w:rsid w:val="006C332F"/>
    <w:rsid w:val="006C3D19"/>
    <w:rsid w:val="006C552F"/>
    <w:rsid w:val="006C67D0"/>
    <w:rsid w:val="006C7AAC"/>
    <w:rsid w:val="006D0757"/>
    <w:rsid w:val="006D07E0"/>
    <w:rsid w:val="006D3568"/>
    <w:rsid w:val="006D35FE"/>
    <w:rsid w:val="006D3AEF"/>
    <w:rsid w:val="006D4B9E"/>
    <w:rsid w:val="006D756E"/>
    <w:rsid w:val="006E0A8E"/>
    <w:rsid w:val="006E1A32"/>
    <w:rsid w:val="006E2568"/>
    <w:rsid w:val="006E272E"/>
    <w:rsid w:val="006E2DC7"/>
    <w:rsid w:val="006E394C"/>
    <w:rsid w:val="006E534F"/>
    <w:rsid w:val="006E639A"/>
    <w:rsid w:val="006E6D4A"/>
    <w:rsid w:val="006E771B"/>
    <w:rsid w:val="006F2595"/>
    <w:rsid w:val="006F6520"/>
    <w:rsid w:val="00700158"/>
    <w:rsid w:val="00702F8D"/>
    <w:rsid w:val="00703290"/>
    <w:rsid w:val="00703E9F"/>
    <w:rsid w:val="00704185"/>
    <w:rsid w:val="00705D98"/>
    <w:rsid w:val="00712115"/>
    <w:rsid w:val="007123AC"/>
    <w:rsid w:val="00712A40"/>
    <w:rsid w:val="00712E2D"/>
    <w:rsid w:val="00715DE2"/>
    <w:rsid w:val="0071621F"/>
    <w:rsid w:val="00716D6A"/>
    <w:rsid w:val="0072114B"/>
    <w:rsid w:val="00721436"/>
    <w:rsid w:val="00723EA1"/>
    <w:rsid w:val="00726278"/>
    <w:rsid w:val="00726FD8"/>
    <w:rsid w:val="00730107"/>
    <w:rsid w:val="00730E1E"/>
    <w:rsid w:val="00730EBF"/>
    <w:rsid w:val="007319BE"/>
    <w:rsid w:val="007327A5"/>
    <w:rsid w:val="0073456C"/>
    <w:rsid w:val="00734CB7"/>
    <w:rsid w:val="00734DC1"/>
    <w:rsid w:val="00737580"/>
    <w:rsid w:val="0074064C"/>
    <w:rsid w:val="007421C8"/>
    <w:rsid w:val="00743755"/>
    <w:rsid w:val="007437FB"/>
    <w:rsid w:val="007449BF"/>
    <w:rsid w:val="0074503E"/>
    <w:rsid w:val="007451B9"/>
    <w:rsid w:val="0074743A"/>
    <w:rsid w:val="00747C76"/>
    <w:rsid w:val="00750265"/>
    <w:rsid w:val="00753151"/>
    <w:rsid w:val="00753ABC"/>
    <w:rsid w:val="00756CF6"/>
    <w:rsid w:val="00757268"/>
    <w:rsid w:val="0075734B"/>
    <w:rsid w:val="00757ED8"/>
    <w:rsid w:val="00761C8E"/>
    <w:rsid w:val="00762E3C"/>
    <w:rsid w:val="00763210"/>
    <w:rsid w:val="00763EBC"/>
    <w:rsid w:val="0076666F"/>
    <w:rsid w:val="0076699C"/>
    <w:rsid w:val="00766D30"/>
    <w:rsid w:val="00770EB6"/>
    <w:rsid w:val="0077185E"/>
    <w:rsid w:val="00776635"/>
    <w:rsid w:val="00776724"/>
    <w:rsid w:val="007807B1"/>
    <w:rsid w:val="00781D02"/>
    <w:rsid w:val="0078210C"/>
    <w:rsid w:val="00783186"/>
    <w:rsid w:val="00784BA5"/>
    <w:rsid w:val="0078654C"/>
    <w:rsid w:val="00791E04"/>
    <w:rsid w:val="00792C4D"/>
    <w:rsid w:val="00793841"/>
    <w:rsid w:val="00793FEA"/>
    <w:rsid w:val="00794CA5"/>
    <w:rsid w:val="00794E8B"/>
    <w:rsid w:val="007979AF"/>
    <w:rsid w:val="007A07E7"/>
    <w:rsid w:val="007A12E7"/>
    <w:rsid w:val="007A37CB"/>
    <w:rsid w:val="007A6970"/>
    <w:rsid w:val="007A70B1"/>
    <w:rsid w:val="007B0D31"/>
    <w:rsid w:val="007B1D57"/>
    <w:rsid w:val="007B32F0"/>
    <w:rsid w:val="007B3910"/>
    <w:rsid w:val="007B7D81"/>
    <w:rsid w:val="007C146C"/>
    <w:rsid w:val="007C18B0"/>
    <w:rsid w:val="007C29F6"/>
    <w:rsid w:val="007C3BD1"/>
    <w:rsid w:val="007C401E"/>
    <w:rsid w:val="007D2426"/>
    <w:rsid w:val="007D3EA1"/>
    <w:rsid w:val="007D78B4"/>
    <w:rsid w:val="007E10D3"/>
    <w:rsid w:val="007E54BB"/>
    <w:rsid w:val="007E6376"/>
    <w:rsid w:val="007E780F"/>
    <w:rsid w:val="007F0503"/>
    <w:rsid w:val="007F0D05"/>
    <w:rsid w:val="007F18CE"/>
    <w:rsid w:val="007F228D"/>
    <w:rsid w:val="007F30A9"/>
    <w:rsid w:val="007F3E33"/>
    <w:rsid w:val="00800B18"/>
    <w:rsid w:val="008022E6"/>
    <w:rsid w:val="00804649"/>
    <w:rsid w:val="00806717"/>
    <w:rsid w:val="008109A6"/>
    <w:rsid w:val="00810DFB"/>
    <w:rsid w:val="00811382"/>
    <w:rsid w:val="00814E22"/>
    <w:rsid w:val="008155A4"/>
    <w:rsid w:val="00820CF5"/>
    <w:rsid w:val="008211B6"/>
    <w:rsid w:val="00824A16"/>
    <w:rsid w:val="008255E8"/>
    <w:rsid w:val="00825650"/>
    <w:rsid w:val="008267A3"/>
    <w:rsid w:val="00827747"/>
    <w:rsid w:val="0083086E"/>
    <w:rsid w:val="0083262F"/>
    <w:rsid w:val="00833D0D"/>
    <w:rsid w:val="00834DA5"/>
    <w:rsid w:val="00837C3E"/>
    <w:rsid w:val="00837DCE"/>
    <w:rsid w:val="00843CDB"/>
    <w:rsid w:val="00845B8E"/>
    <w:rsid w:val="00850545"/>
    <w:rsid w:val="00853DF2"/>
    <w:rsid w:val="0085753E"/>
    <w:rsid w:val="008628C6"/>
    <w:rsid w:val="008630BC"/>
    <w:rsid w:val="00865893"/>
    <w:rsid w:val="00866E4A"/>
    <w:rsid w:val="00866F6F"/>
    <w:rsid w:val="00867846"/>
    <w:rsid w:val="0087063D"/>
    <w:rsid w:val="008718D0"/>
    <w:rsid w:val="008719B7"/>
    <w:rsid w:val="0087425E"/>
    <w:rsid w:val="0087477E"/>
    <w:rsid w:val="00875E43"/>
    <w:rsid w:val="00875F55"/>
    <w:rsid w:val="008803D6"/>
    <w:rsid w:val="00883D8E"/>
    <w:rsid w:val="0088436F"/>
    <w:rsid w:val="00884870"/>
    <w:rsid w:val="00884C84"/>
    <w:rsid w:val="00884D43"/>
    <w:rsid w:val="008866FB"/>
    <w:rsid w:val="00887051"/>
    <w:rsid w:val="0089523E"/>
    <w:rsid w:val="008955D1"/>
    <w:rsid w:val="00896657"/>
    <w:rsid w:val="008A012C"/>
    <w:rsid w:val="008A0799"/>
    <w:rsid w:val="008A2536"/>
    <w:rsid w:val="008A3146"/>
    <w:rsid w:val="008A3E95"/>
    <w:rsid w:val="008A4C1E"/>
    <w:rsid w:val="008A79A6"/>
    <w:rsid w:val="008B4709"/>
    <w:rsid w:val="008B4B32"/>
    <w:rsid w:val="008B6788"/>
    <w:rsid w:val="008B779C"/>
    <w:rsid w:val="008B7D6F"/>
    <w:rsid w:val="008C0080"/>
    <w:rsid w:val="008C0975"/>
    <w:rsid w:val="008C1E20"/>
    <w:rsid w:val="008C1F06"/>
    <w:rsid w:val="008C2A15"/>
    <w:rsid w:val="008C72B4"/>
    <w:rsid w:val="008D02A3"/>
    <w:rsid w:val="008D075D"/>
    <w:rsid w:val="008D1761"/>
    <w:rsid w:val="008D1988"/>
    <w:rsid w:val="008D6275"/>
    <w:rsid w:val="008E1838"/>
    <w:rsid w:val="008E242F"/>
    <w:rsid w:val="008E2C2B"/>
    <w:rsid w:val="008E3EA7"/>
    <w:rsid w:val="008E4190"/>
    <w:rsid w:val="008E4255"/>
    <w:rsid w:val="008E5040"/>
    <w:rsid w:val="008E7081"/>
    <w:rsid w:val="008E7EE9"/>
    <w:rsid w:val="008F13A0"/>
    <w:rsid w:val="008F27EA"/>
    <w:rsid w:val="008F283D"/>
    <w:rsid w:val="008F39EB"/>
    <w:rsid w:val="008F3CA6"/>
    <w:rsid w:val="008F740F"/>
    <w:rsid w:val="009005E6"/>
    <w:rsid w:val="00900ACF"/>
    <w:rsid w:val="009016CF"/>
    <w:rsid w:val="009027DA"/>
    <w:rsid w:val="0090415D"/>
    <w:rsid w:val="00906257"/>
    <w:rsid w:val="009102EE"/>
    <w:rsid w:val="00910688"/>
    <w:rsid w:val="00911C30"/>
    <w:rsid w:val="00913FC8"/>
    <w:rsid w:val="009162F4"/>
    <w:rsid w:val="00916C91"/>
    <w:rsid w:val="00920330"/>
    <w:rsid w:val="009216A8"/>
    <w:rsid w:val="00922821"/>
    <w:rsid w:val="00923380"/>
    <w:rsid w:val="0092414A"/>
    <w:rsid w:val="00924E20"/>
    <w:rsid w:val="00925BBA"/>
    <w:rsid w:val="00927090"/>
    <w:rsid w:val="00927B8D"/>
    <w:rsid w:val="00930553"/>
    <w:rsid w:val="00930ACD"/>
    <w:rsid w:val="00932ADC"/>
    <w:rsid w:val="009340A0"/>
    <w:rsid w:val="00934806"/>
    <w:rsid w:val="00942607"/>
    <w:rsid w:val="00942D7B"/>
    <w:rsid w:val="009441A0"/>
    <w:rsid w:val="009446BD"/>
    <w:rsid w:val="009453C3"/>
    <w:rsid w:val="0094747A"/>
    <w:rsid w:val="00951C1F"/>
    <w:rsid w:val="00953148"/>
    <w:rsid w:val="009531DF"/>
    <w:rsid w:val="00954381"/>
    <w:rsid w:val="00955259"/>
    <w:rsid w:val="00955D15"/>
    <w:rsid w:val="0095612A"/>
    <w:rsid w:val="0095630F"/>
    <w:rsid w:val="00956FCD"/>
    <w:rsid w:val="0095751B"/>
    <w:rsid w:val="00963019"/>
    <w:rsid w:val="00963647"/>
    <w:rsid w:val="00963749"/>
    <w:rsid w:val="00963864"/>
    <w:rsid w:val="009651DD"/>
    <w:rsid w:val="00967AFD"/>
    <w:rsid w:val="00972325"/>
    <w:rsid w:val="00976895"/>
    <w:rsid w:val="00981C9E"/>
    <w:rsid w:val="00982536"/>
    <w:rsid w:val="00984748"/>
    <w:rsid w:val="00984F4D"/>
    <w:rsid w:val="00987D2C"/>
    <w:rsid w:val="00993D24"/>
    <w:rsid w:val="009966FF"/>
    <w:rsid w:val="00997034"/>
    <w:rsid w:val="009971A9"/>
    <w:rsid w:val="00997B9E"/>
    <w:rsid w:val="009A0FDB"/>
    <w:rsid w:val="009A3022"/>
    <w:rsid w:val="009A37D5"/>
    <w:rsid w:val="009A5ED4"/>
    <w:rsid w:val="009A7EC2"/>
    <w:rsid w:val="009B0A60"/>
    <w:rsid w:val="009B1D0A"/>
    <w:rsid w:val="009B4592"/>
    <w:rsid w:val="009B56CF"/>
    <w:rsid w:val="009B60AA"/>
    <w:rsid w:val="009B772F"/>
    <w:rsid w:val="009C12E7"/>
    <w:rsid w:val="009C137D"/>
    <w:rsid w:val="009C166E"/>
    <w:rsid w:val="009C17F8"/>
    <w:rsid w:val="009C2421"/>
    <w:rsid w:val="009C634A"/>
    <w:rsid w:val="009D063C"/>
    <w:rsid w:val="009D0A91"/>
    <w:rsid w:val="009D1380"/>
    <w:rsid w:val="009D20AA"/>
    <w:rsid w:val="009D22FC"/>
    <w:rsid w:val="009D3904"/>
    <w:rsid w:val="009D3D77"/>
    <w:rsid w:val="009D4319"/>
    <w:rsid w:val="009D558E"/>
    <w:rsid w:val="009D57E5"/>
    <w:rsid w:val="009D6C80"/>
    <w:rsid w:val="009E2846"/>
    <w:rsid w:val="009E2CEA"/>
    <w:rsid w:val="009E2EF5"/>
    <w:rsid w:val="009E435E"/>
    <w:rsid w:val="009E4BA9"/>
    <w:rsid w:val="009E5417"/>
    <w:rsid w:val="009E7097"/>
    <w:rsid w:val="009F2C56"/>
    <w:rsid w:val="009F55FD"/>
    <w:rsid w:val="009F5B59"/>
    <w:rsid w:val="009F7F80"/>
    <w:rsid w:val="00A03436"/>
    <w:rsid w:val="00A04A82"/>
    <w:rsid w:val="00A059A6"/>
    <w:rsid w:val="00A05C7B"/>
    <w:rsid w:val="00A05FB5"/>
    <w:rsid w:val="00A0780F"/>
    <w:rsid w:val="00A11572"/>
    <w:rsid w:val="00A11A8D"/>
    <w:rsid w:val="00A12A77"/>
    <w:rsid w:val="00A14C1F"/>
    <w:rsid w:val="00A15CEE"/>
    <w:rsid w:val="00A15D01"/>
    <w:rsid w:val="00A22C01"/>
    <w:rsid w:val="00A24D73"/>
    <w:rsid w:val="00A24FAC"/>
    <w:rsid w:val="00A2668A"/>
    <w:rsid w:val="00A26C0A"/>
    <w:rsid w:val="00A27C2E"/>
    <w:rsid w:val="00A34047"/>
    <w:rsid w:val="00A36991"/>
    <w:rsid w:val="00A40F41"/>
    <w:rsid w:val="00A4114C"/>
    <w:rsid w:val="00A4319D"/>
    <w:rsid w:val="00A43BFF"/>
    <w:rsid w:val="00A45A49"/>
    <w:rsid w:val="00A464E4"/>
    <w:rsid w:val="00A476AE"/>
    <w:rsid w:val="00A5089E"/>
    <w:rsid w:val="00A5140C"/>
    <w:rsid w:val="00A52521"/>
    <w:rsid w:val="00A52A74"/>
    <w:rsid w:val="00A5319F"/>
    <w:rsid w:val="00A531C9"/>
    <w:rsid w:val="00A53D3B"/>
    <w:rsid w:val="00A55454"/>
    <w:rsid w:val="00A614CB"/>
    <w:rsid w:val="00A62896"/>
    <w:rsid w:val="00A63852"/>
    <w:rsid w:val="00A63DC2"/>
    <w:rsid w:val="00A64826"/>
    <w:rsid w:val="00A64E41"/>
    <w:rsid w:val="00A673BC"/>
    <w:rsid w:val="00A71653"/>
    <w:rsid w:val="00A72452"/>
    <w:rsid w:val="00A729A0"/>
    <w:rsid w:val="00A736A8"/>
    <w:rsid w:val="00A74954"/>
    <w:rsid w:val="00A75A40"/>
    <w:rsid w:val="00A76646"/>
    <w:rsid w:val="00A8007F"/>
    <w:rsid w:val="00A8181F"/>
    <w:rsid w:val="00A81EF8"/>
    <w:rsid w:val="00A8252E"/>
    <w:rsid w:val="00A83CA7"/>
    <w:rsid w:val="00A84644"/>
    <w:rsid w:val="00A85172"/>
    <w:rsid w:val="00A85940"/>
    <w:rsid w:val="00A86199"/>
    <w:rsid w:val="00A86C6F"/>
    <w:rsid w:val="00A919E1"/>
    <w:rsid w:val="00A9240A"/>
    <w:rsid w:val="00A93CC6"/>
    <w:rsid w:val="00A9480D"/>
    <w:rsid w:val="00A97C49"/>
    <w:rsid w:val="00AA224F"/>
    <w:rsid w:val="00AA42D4"/>
    <w:rsid w:val="00AA470A"/>
    <w:rsid w:val="00AA4F7F"/>
    <w:rsid w:val="00AA58FD"/>
    <w:rsid w:val="00AA6D95"/>
    <w:rsid w:val="00AA78AB"/>
    <w:rsid w:val="00AB13F3"/>
    <w:rsid w:val="00AB1CAB"/>
    <w:rsid w:val="00AB2573"/>
    <w:rsid w:val="00AB34A5"/>
    <w:rsid w:val="00AB365E"/>
    <w:rsid w:val="00AB3E20"/>
    <w:rsid w:val="00AB53B3"/>
    <w:rsid w:val="00AB6309"/>
    <w:rsid w:val="00AB78E7"/>
    <w:rsid w:val="00AB7EE1"/>
    <w:rsid w:val="00AC0074"/>
    <w:rsid w:val="00AC17DF"/>
    <w:rsid w:val="00AC39F8"/>
    <w:rsid w:val="00AC3B3B"/>
    <w:rsid w:val="00AC6727"/>
    <w:rsid w:val="00AD0DE3"/>
    <w:rsid w:val="00AD2BB6"/>
    <w:rsid w:val="00AD378B"/>
    <w:rsid w:val="00AD5394"/>
    <w:rsid w:val="00AE3DC2"/>
    <w:rsid w:val="00AE4E81"/>
    <w:rsid w:val="00AE4ED6"/>
    <w:rsid w:val="00AE541E"/>
    <w:rsid w:val="00AE56F2"/>
    <w:rsid w:val="00AE62C9"/>
    <w:rsid w:val="00AE6611"/>
    <w:rsid w:val="00AE6A93"/>
    <w:rsid w:val="00AE6CFE"/>
    <w:rsid w:val="00AE7A99"/>
    <w:rsid w:val="00AF2020"/>
    <w:rsid w:val="00AF62F3"/>
    <w:rsid w:val="00B007EF"/>
    <w:rsid w:val="00B01C0E"/>
    <w:rsid w:val="00B02798"/>
    <w:rsid w:val="00B02B41"/>
    <w:rsid w:val="00B02F0B"/>
    <w:rsid w:val="00B0371D"/>
    <w:rsid w:val="00B04F31"/>
    <w:rsid w:val="00B06994"/>
    <w:rsid w:val="00B12806"/>
    <w:rsid w:val="00B12F98"/>
    <w:rsid w:val="00B1348B"/>
    <w:rsid w:val="00B14FE0"/>
    <w:rsid w:val="00B15B90"/>
    <w:rsid w:val="00B16BCA"/>
    <w:rsid w:val="00B17B89"/>
    <w:rsid w:val="00B17CD2"/>
    <w:rsid w:val="00B22CBB"/>
    <w:rsid w:val="00B23868"/>
    <w:rsid w:val="00B2418D"/>
    <w:rsid w:val="00B244BB"/>
    <w:rsid w:val="00B24A04"/>
    <w:rsid w:val="00B26310"/>
    <w:rsid w:val="00B310BA"/>
    <w:rsid w:val="00B3290A"/>
    <w:rsid w:val="00B33B44"/>
    <w:rsid w:val="00B34E4A"/>
    <w:rsid w:val="00B36347"/>
    <w:rsid w:val="00B36B58"/>
    <w:rsid w:val="00B40D84"/>
    <w:rsid w:val="00B41E45"/>
    <w:rsid w:val="00B43442"/>
    <w:rsid w:val="00B4566C"/>
    <w:rsid w:val="00B4773C"/>
    <w:rsid w:val="00B50039"/>
    <w:rsid w:val="00B507ED"/>
    <w:rsid w:val="00B511D9"/>
    <w:rsid w:val="00B51350"/>
    <w:rsid w:val="00B5282A"/>
    <w:rsid w:val="00B52A1C"/>
    <w:rsid w:val="00B52D8D"/>
    <w:rsid w:val="00B538F4"/>
    <w:rsid w:val="00B545FE"/>
    <w:rsid w:val="00B57D64"/>
    <w:rsid w:val="00B6012B"/>
    <w:rsid w:val="00B60142"/>
    <w:rsid w:val="00B606F4"/>
    <w:rsid w:val="00B620F6"/>
    <w:rsid w:val="00B62263"/>
    <w:rsid w:val="00B666F6"/>
    <w:rsid w:val="00B6704F"/>
    <w:rsid w:val="00B671BF"/>
    <w:rsid w:val="00B70DF6"/>
    <w:rsid w:val="00B71167"/>
    <w:rsid w:val="00B724E8"/>
    <w:rsid w:val="00B761FC"/>
    <w:rsid w:val="00B76AA4"/>
    <w:rsid w:val="00B76E4E"/>
    <w:rsid w:val="00B77AEF"/>
    <w:rsid w:val="00B81327"/>
    <w:rsid w:val="00B83B16"/>
    <w:rsid w:val="00B840F9"/>
    <w:rsid w:val="00B855F0"/>
    <w:rsid w:val="00B861FE"/>
    <w:rsid w:val="00B861FF"/>
    <w:rsid w:val="00B86983"/>
    <w:rsid w:val="00B90343"/>
    <w:rsid w:val="00B91703"/>
    <w:rsid w:val="00B9234E"/>
    <w:rsid w:val="00B923AC"/>
    <w:rsid w:val="00B92CCF"/>
    <w:rsid w:val="00B9300F"/>
    <w:rsid w:val="00B95B1D"/>
    <w:rsid w:val="00B9665F"/>
    <w:rsid w:val="00B975EA"/>
    <w:rsid w:val="00BA0398"/>
    <w:rsid w:val="00BA08B4"/>
    <w:rsid w:val="00BA268E"/>
    <w:rsid w:val="00BA27C8"/>
    <w:rsid w:val="00BA4C3B"/>
    <w:rsid w:val="00BA5216"/>
    <w:rsid w:val="00BA52FA"/>
    <w:rsid w:val="00BA6909"/>
    <w:rsid w:val="00BB04F8"/>
    <w:rsid w:val="00BB0F03"/>
    <w:rsid w:val="00BB10AB"/>
    <w:rsid w:val="00BB166E"/>
    <w:rsid w:val="00BB3115"/>
    <w:rsid w:val="00BB3281"/>
    <w:rsid w:val="00BB32AE"/>
    <w:rsid w:val="00BB39B4"/>
    <w:rsid w:val="00BB4184"/>
    <w:rsid w:val="00BB4AC3"/>
    <w:rsid w:val="00BB5A48"/>
    <w:rsid w:val="00BB5C1F"/>
    <w:rsid w:val="00BB73F0"/>
    <w:rsid w:val="00BB7B3B"/>
    <w:rsid w:val="00BC014C"/>
    <w:rsid w:val="00BC14BD"/>
    <w:rsid w:val="00BC1EF9"/>
    <w:rsid w:val="00BC3B10"/>
    <w:rsid w:val="00BC4898"/>
    <w:rsid w:val="00BC63B4"/>
    <w:rsid w:val="00BC6ACF"/>
    <w:rsid w:val="00BC6B62"/>
    <w:rsid w:val="00BD3506"/>
    <w:rsid w:val="00BD50B0"/>
    <w:rsid w:val="00BD50F4"/>
    <w:rsid w:val="00BD5C2E"/>
    <w:rsid w:val="00BE1558"/>
    <w:rsid w:val="00BE3666"/>
    <w:rsid w:val="00BE379E"/>
    <w:rsid w:val="00BE37CC"/>
    <w:rsid w:val="00BE39CA"/>
    <w:rsid w:val="00BE5ABE"/>
    <w:rsid w:val="00BE62C2"/>
    <w:rsid w:val="00BE6318"/>
    <w:rsid w:val="00BE7AC9"/>
    <w:rsid w:val="00BE7B9A"/>
    <w:rsid w:val="00BE7F9A"/>
    <w:rsid w:val="00BF302E"/>
    <w:rsid w:val="00BF31E6"/>
    <w:rsid w:val="00BF3CB9"/>
    <w:rsid w:val="00BF5F8B"/>
    <w:rsid w:val="00BF62D8"/>
    <w:rsid w:val="00BF62F5"/>
    <w:rsid w:val="00BF7F05"/>
    <w:rsid w:val="00C00ADD"/>
    <w:rsid w:val="00C01BCA"/>
    <w:rsid w:val="00C02FCB"/>
    <w:rsid w:val="00C03188"/>
    <w:rsid w:val="00C0552E"/>
    <w:rsid w:val="00C05CC1"/>
    <w:rsid w:val="00C06F45"/>
    <w:rsid w:val="00C070F2"/>
    <w:rsid w:val="00C07A78"/>
    <w:rsid w:val="00C109FE"/>
    <w:rsid w:val="00C12406"/>
    <w:rsid w:val="00C12B87"/>
    <w:rsid w:val="00C13661"/>
    <w:rsid w:val="00C14B20"/>
    <w:rsid w:val="00C22B19"/>
    <w:rsid w:val="00C236EF"/>
    <w:rsid w:val="00C24F55"/>
    <w:rsid w:val="00C27723"/>
    <w:rsid w:val="00C30267"/>
    <w:rsid w:val="00C304CD"/>
    <w:rsid w:val="00C338A5"/>
    <w:rsid w:val="00C33D9A"/>
    <w:rsid w:val="00C34982"/>
    <w:rsid w:val="00C35828"/>
    <w:rsid w:val="00C36A36"/>
    <w:rsid w:val="00C408F8"/>
    <w:rsid w:val="00C41E35"/>
    <w:rsid w:val="00C429F3"/>
    <w:rsid w:val="00C44145"/>
    <w:rsid w:val="00C455B8"/>
    <w:rsid w:val="00C46309"/>
    <w:rsid w:val="00C47253"/>
    <w:rsid w:val="00C472A4"/>
    <w:rsid w:val="00C537B5"/>
    <w:rsid w:val="00C53E72"/>
    <w:rsid w:val="00C553CE"/>
    <w:rsid w:val="00C61859"/>
    <w:rsid w:val="00C61DA2"/>
    <w:rsid w:val="00C61ED0"/>
    <w:rsid w:val="00C64DF8"/>
    <w:rsid w:val="00C64F83"/>
    <w:rsid w:val="00C66894"/>
    <w:rsid w:val="00C67A6D"/>
    <w:rsid w:val="00C67F36"/>
    <w:rsid w:val="00C70130"/>
    <w:rsid w:val="00C71B6A"/>
    <w:rsid w:val="00C74A15"/>
    <w:rsid w:val="00C76051"/>
    <w:rsid w:val="00C771B0"/>
    <w:rsid w:val="00C7765D"/>
    <w:rsid w:val="00C805EF"/>
    <w:rsid w:val="00C810B5"/>
    <w:rsid w:val="00C81169"/>
    <w:rsid w:val="00C8149E"/>
    <w:rsid w:val="00C8212A"/>
    <w:rsid w:val="00C82A58"/>
    <w:rsid w:val="00C85A4F"/>
    <w:rsid w:val="00C87AB0"/>
    <w:rsid w:val="00C903D1"/>
    <w:rsid w:val="00C91D31"/>
    <w:rsid w:val="00C91D6B"/>
    <w:rsid w:val="00C96409"/>
    <w:rsid w:val="00C97CE3"/>
    <w:rsid w:val="00CA0A33"/>
    <w:rsid w:val="00CA27A3"/>
    <w:rsid w:val="00CA72F3"/>
    <w:rsid w:val="00CB0140"/>
    <w:rsid w:val="00CB1742"/>
    <w:rsid w:val="00CB1800"/>
    <w:rsid w:val="00CB2461"/>
    <w:rsid w:val="00CB2912"/>
    <w:rsid w:val="00CB383A"/>
    <w:rsid w:val="00CB3AA1"/>
    <w:rsid w:val="00CB4BCC"/>
    <w:rsid w:val="00CB6A2E"/>
    <w:rsid w:val="00CB7D21"/>
    <w:rsid w:val="00CC00D7"/>
    <w:rsid w:val="00CC19E0"/>
    <w:rsid w:val="00CC40AF"/>
    <w:rsid w:val="00CC540C"/>
    <w:rsid w:val="00CC5D20"/>
    <w:rsid w:val="00CD081E"/>
    <w:rsid w:val="00CD0FE1"/>
    <w:rsid w:val="00CD1FA2"/>
    <w:rsid w:val="00CD33FB"/>
    <w:rsid w:val="00CD4299"/>
    <w:rsid w:val="00CD492A"/>
    <w:rsid w:val="00CD5536"/>
    <w:rsid w:val="00CD5B25"/>
    <w:rsid w:val="00CD78B5"/>
    <w:rsid w:val="00CE307C"/>
    <w:rsid w:val="00CE3DFA"/>
    <w:rsid w:val="00CE4265"/>
    <w:rsid w:val="00CE6EA1"/>
    <w:rsid w:val="00CE6FA1"/>
    <w:rsid w:val="00CF1542"/>
    <w:rsid w:val="00CF1620"/>
    <w:rsid w:val="00CF1953"/>
    <w:rsid w:val="00CF2697"/>
    <w:rsid w:val="00CF4543"/>
    <w:rsid w:val="00CF4D23"/>
    <w:rsid w:val="00CF5B6F"/>
    <w:rsid w:val="00CF77AE"/>
    <w:rsid w:val="00CF7A63"/>
    <w:rsid w:val="00D0051A"/>
    <w:rsid w:val="00D02191"/>
    <w:rsid w:val="00D0246D"/>
    <w:rsid w:val="00D02E41"/>
    <w:rsid w:val="00D030E4"/>
    <w:rsid w:val="00D06C2B"/>
    <w:rsid w:val="00D1089A"/>
    <w:rsid w:val="00D1314F"/>
    <w:rsid w:val="00D1514D"/>
    <w:rsid w:val="00D154D8"/>
    <w:rsid w:val="00D16B8B"/>
    <w:rsid w:val="00D16EDC"/>
    <w:rsid w:val="00D174D8"/>
    <w:rsid w:val="00D1783E"/>
    <w:rsid w:val="00D22821"/>
    <w:rsid w:val="00D233DF"/>
    <w:rsid w:val="00D2375E"/>
    <w:rsid w:val="00D252E0"/>
    <w:rsid w:val="00D26430"/>
    <w:rsid w:val="00D310E7"/>
    <w:rsid w:val="00D316AA"/>
    <w:rsid w:val="00D31BC6"/>
    <w:rsid w:val="00D32398"/>
    <w:rsid w:val="00D3363D"/>
    <w:rsid w:val="00D33DBD"/>
    <w:rsid w:val="00D33EB1"/>
    <w:rsid w:val="00D34B85"/>
    <w:rsid w:val="00D34E4F"/>
    <w:rsid w:val="00D35ED6"/>
    <w:rsid w:val="00D36B21"/>
    <w:rsid w:val="00D40830"/>
    <w:rsid w:val="00D41B0A"/>
    <w:rsid w:val="00D4288C"/>
    <w:rsid w:val="00D43CA9"/>
    <w:rsid w:val="00D43F88"/>
    <w:rsid w:val="00D44B05"/>
    <w:rsid w:val="00D46296"/>
    <w:rsid w:val="00D504DB"/>
    <w:rsid w:val="00D510F3"/>
    <w:rsid w:val="00D51BDC"/>
    <w:rsid w:val="00D5257A"/>
    <w:rsid w:val="00D56B7C"/>
    <w:rsid w:val="00D63802"/>
    <w:rsid w:val="00D63A38"/>
    <w:rsid w:val="00D63A6F"/>
    <w:rsid w:val="00D642C9"/>
    <w:rsid w:val="00D66FE9"/>
    <w:rsid w:val="00D67262"/>
    <w:rsid w:val="00D70A57"/>
    <w:rsid w:val="00D71418"/>
    <w:rsid w:val="00D72E30"/>
    <w:rsid w:val="00D77242"/>
    <w:rsid w:val="00D8098E"/>
    <w:rsid w:val="00D8155E"/>
    <w:rsid w:val="00D82513"/>
    <w:rsid w:val="00D82C36"/>
    <w:rsid w:val="00D8422E"/>
    <w:rsid w:val="00D8457C"/>
    <w:rsid w:val="00D8504F"/>
    <w:rsid w:val="00D85CA5"/>
    <w:rsid w:val="00D90D2F"/>
    <w:rsid w:val="00D91037"/>
    <w:rsid w:val="00D92718"/>
    <w:rsid w:val="00D928DD"/>
    <w:rsid w:val="00D93CCE"/>
    <w:rsid w:val="00D941AF"/>
    <w:rsid w:val="00D94D97"/>
    <w:rsid w:val="00D96D72"/>
    <w:rsid w:val="00D970FA"/>
    <w:rsid w:val="00DA0D34"/>
    <w:rsid w:val="00DA2D77"/>
    <w:rsid w:val="00DA2EB6"/>
    <w:rsid w:val="00DA4966"/>
    <w:rsid w:val="00DA4EB0"/>
    <w:rsid w:val="00DA5FED"/>
    <w:rsid w:val="00DA6058"/>
    <w:rsid w:val="00DA78FE"/>
    <w:rsid w:val="00DB10BF"/>
    <w:rsid w:val="00DB2577"/>
    <w:rsid w:val="00DB379C"/>
    <w:rsid w:val="00DB3ED7"/>
    <w:rsid w:val="00DB42B9"/>
    <w:rsid w:val="00DB46FA"/>
    <w:rsid w:val="00DB58F5"/>
    <w:rsid w:val="00DB6E04"/>
    <w:rsid w:val="00DB74F1"/>
    <w:rsid w:val="00DB7B4B"/>
    <w:rsid w:val="00DC05D1"/>
    <w:rsid w:val="00DC0990"/>
    <w:rsid w:val="00DC0D89"/>
    <w:rsid w:val="00DC0ED8"/>
    <w:rsid w:val="00DC14FF"/>
    <w:rsid w:val="00DC2B12"/>
    <w:rsid w:val="00DC5F15"/>
    <w:rsid w:val="00DD0370"/>
    <w:rsid w:val="00DD0FDC"/>
    <w:rsid w:val="00DD1349"/>
    <w:rsid w:val="00DD17E9"/>
    <w:rsid w:val="00DD46AE"/>
    <w:rsid w:val="00DD5243"/>
    <w:rsid w:val="00DD739B"/>
    <w:rsid w:val="00DE167D"/>
    <w:rsid w:val="00DE1ADA"/>
    <w:rsid w:val="00DE31AF"/>
    <w:rsid w:val="00DE5F53"/>
    <w:rsid w:val="00DE60F1"/>
    <w:rsid w:val="00DE6E2D"/>
    <w:rsid w:val="00DF1CAD"/>
    <w:rsid w:val="00DF3C40"/>
    <w:rsid w:val="00DF69D4"/>
    <w:rsid w:val="00DF6C40"/>
    <w:rsid w:val="00DF72AD"/>
    <w:rsid w:val="00DF796D"/>
    <w:rsid w:val="00DF7F9A"/>
    <w:rsid w:val="00E027A6"/>
    <w:rsid w:val="00E03956"/>
    <w:rsid w:val="00E06246"/>
    <w:rsid w:val="00E06664"/>
    <w:rsid w:val="00E06DE5"/>
    <w:rsid w:val="00E07027"/>
    <w:rsid w:val="00E079B9"/>
    <w:rsid w:val="00E10F9E"/>
    <w:rsid w:val="00E13B68"/>
    <w:rsid w:val="00E13BFD"/>
    <w:rsid w:val="00E15EDD"/>
    <w:rsid w:val="00E20D17"/>
    <w:rsid w:val="00E225D9"/>
    <w:rsid w:val="00E2278F"/>
    <w:rsid w:val="00E235BC"/>
    <w:rsid w:val="00E2381E"/>
    <w:rsid w:val="00E238EA"/>
    <w:rsid w:val="00E2427A"/>
    <w:rsid w:val="00E24750"/>
    <w:rsid w:val="00E26A2E"/>
    <w:rsid w:val="00E26DCE"/>
    <w:rsid w:val="00E27534"/>
    <w:rsid w:val="00E3161F"/>
    <w:rsid w:val="00E33230"/>
    <w:rsid w:val="00E33724"/>
    <w:rsid w:val="00E341E0"/>
    <w:rsid w:val="00E34589"/>
    <w:rsid w:val="00E34B0A"/>
    <w:rsid w:val="00E36C87"/>
    <w:rsid w:val="00E37FD5"/>
    <w:rsid w:val="00E40405"/>
    <w:rsid w:val="00E404CB"/>
    <w:rsid w:val="00E40CD0"/>
    <w:rsid w:val="00E41DE9"/>
    <w:rsid w:val="00E42037"/>
    <w:rsid w:val="00E43C25"/>
    <w:rsid w:val="00E54E35"/>
    <w:rsid w:val="00E5643C"/>
    <w:rsid w:val="00E56776"/>
    <w:rsid w:val="00E577E9"/>
    <w:rsid w:val="00E57927"/>
    <w:rsid w:val="00E61702"/>
    <w:rsid w:val="00E61E25"/>
    <w:rsid w:val="00E636DC"/>
    <w:rsid w:val="00E63AD5"/>
    <w:rsid w:val="00E63C36"/>
    <w:rsid w:val="00E6433C"/>
    <w:rsid w:val="00E65503"/>
    <w:rsid w:val="00E66B83"/>
    <w:rsid w:val="00E66CD2"/>
    <w:rsid w:val="00E7277E"/>
    <w:rsid w:val="00E73B26"/>
    <w:rsid w:val="00E74307"/>
    <w:rsid w:val="00E74724"/>
    <w:rsid w:val="00E76C83"/>
    <w:rsid w:val="00E808D2"/>
    <w:rsid w:val="00E812C9"/>
    <w:rsid w:val="00E8262A"/>
    <w:rsid w:val="00E8274D"/>
    <w:rsid w:val="00E83DB1"/>
    <w:rsid w:val="00E84E6A"/>
    <w:rsid w:val="00E85C22"/>
    <w:rsid w:val="00E868AB"/>
    <w:rsid w:val="00E875B2"/>
    <w:rsid w:val="00E92F84"/>
    <w:rsid w:val="00E93562"/>
    <w:rsid w:val="00E9774F"/>
    <w:rsid w:val="00EA299F"/>
    <w:rsid w:val="00EA737E"/>
    <w:rsid w:val="00EA76D0"/>
    <w:rsid w:val="00EB0EB4"/>
    <w:rsid w:val="00EB1433"/>
    <w:rsid w:val="00EB2EEA"/>
    <w:rsid w:val="00EB3081"/>
    <w:rsid w:val="00EB3272"/>
    <w:rsid w:val="00EB33B2"/>
    <w:rsid w:val="00EB4C43"/>
    <w:rsid w:val="00EB60D9"/>
    <w:rsid w:val="00EB627F"/>
    <w:rsid w:val="00EC0738"/>
    <w:rsid w:val="00EC078A"/>
    <w:rsid w:val="00EC3630"/>
    <w:rsid w:val="00EC3A35"/>
    <w:rsid w:val="00EC4C15"/>
    <w:rsid w:val="00EC5E52"/>
    <w:rsid w:val="00ED1900"/>
    <w:rsid w:val="00ED2D1C"/>
    <w:rsid w:val="00ED2ED4"/>
    <w:rsid w:val="00ED591E"/>
    <w:rsid w:val="00ED758F"/>
    <w:rsid w:val="00EE1106"/>
    <w:rsid w:val="00EE40A9"/>
    <w:rsid w:val="00EE4FC4"/>
    <w:rsid w:val="00EE5F51"/>
    <w:rsid w:val="00EE6501"/>
    <w:rsid w:val="00EE7763"/>
    <w:rsid w:val="00EE7B49"/>
    <w:rsid w:val="00EF42EB"/>
    <w:rsid w:val="00EF4B42"/>
    <w:rsid w:val="00EF5C18"/>
    <w:rsid w:val="00EF7EF0"/>
    <w:rsid w:val="00F016D8"/>
    <w:rsid w:val="00F034F8"/>
    <w:rsid w:val="00F04CD5"/>
    <w:rsid w:val="00F0540D"/>
    <w:rsid w:val="00F10450"/>
    <w:rsid w:val="00F11814"/>
    <w:rsid w:val="00F121C7"/>
    <w:rsid w:val="00F149EE"/>
    <w:rsid w:val="00F1614C"/>
    <w:rsid w:val="00F1615C"/>
    <w:rsid w:val="00F17809"/>
    <w:rsid w:val="00F20D7B"/>
    <w:rsid w:val="00F22C50"/>
    <w:rsid w:val="00F23479"/>
    <w:rsid w:val="00F25EDF"/>
    <w:rsid w:val="00F2647F"/>
    <w:rsid w:val="00F27521"/>
    <w:rsid w:val="00F279ED"/>
    <w:rsid w:val="00F27B25"/>
    <w:rsid w:val="00F30499"/>
    <w:rsid w:val="00F3083D"/>
    <w:rsid w:val="00F343D1"/>
    <w:rsid w:val="00F344CC"/>
    <w:rsid w:val="00F347CD"/>
    <w:rsid w:val="00F3499F"/>
    <w:rsid w:val="00F353C4"/>
    <w:rsid w:val="00F37466"/>
    <w:rsid w:val="00F403D7"/>
    <w:rsid w:val="00F437A1"/>
    <w:rsid w:val="00F4575C"/>
    <w:rsid w:val="00F459A0"/>
    <w:rsid w:val="00F45AC2"/>
    <w:rsid w:val="00F45ED3"/>
    <w:rsid w:val="00F4663D"/>
    <w:rsid w:val="00F500A4"/>
    <w:rsid w:val="00F503F3"/>
    <w:rsid w:val="00F524C5"/>
    <w:rsid w:val="00F5321D"/>
    <w:rsid w:val="00F54850"/>
    <w:rsid w:val="00F54C07"/>
    <w:rsid w:val="00F553D8"/>
    <w:rsid w:val="00F57421"/>
    <w:rsid w:val="00F6053B"/>
    <w:rsid w:val="00F60EAF"/>
    <w:rsid w:val="00F62247"/>
    <w:rsid w:val="00F65665"/>
    <w:rsid w:val="00F67166"/>
    <w:rsid w:val="00F726EE"/>
    <w:rsid w:val="00F731CE"/>
    <w:rsid w:val="00F753B4"/>
    <w:rsid w:val="00F75671"/>
    <w:rsid w:val="00F7659D"/>
    <w:rsid w:val="00F765E2"/>
    <w:rsid w:val="00F773A4"/>
    <w:rsid w:val="00F7783F"/>
    <w:rsid w:val="00F77BAC"/>
    <w:rsid w:val="00F80A32"/>
    <w:rsid w:val="00F8205B"/>
    <w:rsid w:val="00F84268"/>
    <w:rsid w:val="00F852D0"/>
    <w:rsid w:val="00F8631C"/>
    <w:rsid w:val="00F86467"/>
    <w:rsid w:val="00F86758"/>
    <w:rsid w:val="00F91FD9"/>
    <w:rsid w:val="00F945BD"/>
    <w:rsid w:val="00F9486C"/>
    <w:rsid w:val="00F96676"/>
    <w:rsid w:val="00F96C45"/>
    <w:rsid w:val="00F97BCF"/>
    <w:rsid w:val="00FA11F2"/>
    <w:rsid w:val="00FA338B"/>
    <w:rsid w:val="00FA5F08"/>
    <w:rsid w:val="00FA6954"/>
    <w:rsid w:val="00FA6994"/>
    <w:rsid w:val="00FA6F31"/>
    <w:rsid w:val="00FB1248"/>
    <w:rsid w:val="00FB293B"/>
    <w:rsid w:val="00FB49E9"/>
    <w:rsid w:val="00FB4FC8"/>
    <w:rsid w:val="00FB5189"/>
    <w:rsid w:val="00FB7419"/>
    <w:rsid w:val="00FB76F5"/>
    <w:rsid w:val="00FC28D6"/>
    <w:rsid w:val="00FC2D85"/>
    <w:rsid w:val="00FC2E84"/>
    <w:rsid w:val="00FC3D99"/>
    <w:rsid w:val="00FC78E6"/>
    <w:rsid w:val="00FD4A8D"/>
    <w:rsid w:val="00FD4E9B"/>
    <w:rsid w:val="00FD5148"/>
    <w:rsid w:val="00FD73A4"/>
    <w:rsid w:val="00FD7989"/>
    <w:rsid w:val="00FD79BB"/>
    <w:rsid w:val="00FE031C"/>
    <w:rsid w:val="00FE1CED"/>
    <w:rsid w:val="00FE260E"/>
    <w:rsid w:val="00FE2D06"/>
    <w:rsid w:val="00FE39B9"/>
    <w:rsid w:val="00FE3DD1"/>
    <w:rsid w:val="00FE3E27"/>
    <w:rsid w:val="00FE64D2"/>
    <w:rsid w:val="00FF2A9C"/>
    <w:rsid w:val="00FF50AB"/>
    <w:rsid w:val="00FF5598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45E160"/>
  <w15:docId w15:val="{6733554B-2CFA-427B-8691-CB007342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53E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41253E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"/>
    <w:basedOn w:val="Normal"/>
    <w:next w:val="Normal"/>
    <w:qFormat/>
    <w:rsid w:val="0041253E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41253E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41253E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28145F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28145F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28145F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28145F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28145F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41253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41253E"/>
  </w:style>
  <w:style w:type="paragraph" w:customStyle="1" w:styleId="00ClientCover">
    <w:name w:val="00ClientCover"/>
    <w:basedOn w:val="Normal"/>
    <w:rsid w:val="0041253E"/>
  </w:style>
  <w:style w:type="paragraph" w:customStyle="1" w:styleId="02Text">
    <w:name w:val="02Text"/>
    <w:basedOn w:val="Normal"/>
    <w:rsid w:val="0041253E"/>
  </w:style>
  <w:style w:type="paragraph" w:customStyle="1" w:styleId="BillBasic">
    <w:name w:val="BillBasic"/>
    <w:link w:val="BillBasicChar"/>
    <w:rsid w:val="0041253E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41253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41253E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41253E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41253E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41253E"/>
    <w:pPr>
      <w:spacing w:before="240"/>
    </w:pPr>
  </w:style>
  <w:style w:type="paragraph" w:customStyle="1" w:styleId="EnactingWords">
    <w:name w:val="EnactingWords"/>
    <w:basedOn w:val="BillBasic"/>
    <w:rsid w:val="0041253E"/>
    <w:pPr>
      <w:spacing w:before="120"/>
    </w:pPr>
  </w:style>
  <w:style w:type="paragraph" w:customStyle="1" w:styleId="Amain">
    <w:name w:val="A main"/>
    <w:basedOn w:val="BillBasic"/>
    <w:rsid w:val="0041253E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link w:val="AmainreturnChar"/>
    <w:rsid w:val="0041253E"/>
    <w:pPr>
      <w:ind w:left="1100"/>
    </w:pPr>
  </w:style>
  <w:style w:type="paragraph" w:customStyle="1" w:styleId="Apara">
    <w:name w:val="A para"/>
    <w:basedOn w:val="BillBasic"/>
    <w:rsid w:val="0041253E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41253E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41253E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41253E"/>
    <w:pPr>
      <w:ind w:left="1100"/>
    </w:pPr>
  </w:style>
  <w:style w:type="paragraph" w:customStyle="1" w:styleId="aExamHead">
    <w:name w:val="aExam Head"/>
    <w:basedOn w:val="BillBasicHeading"/>
    <w:next w:val="aExam"/>
    <w:rsid w:val="0041253E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41253E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41253E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41253E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41253E"/>
    <w:pPr>
      <w:spacing w:before="120" w:after="60"/>
    </w:pPr>
  </w:style>
  <w:style w:type="paragraph" w:customStyle="1" w:styleId="HeaderOdd6">
    <w:name w:val="HeaderOdd6"/>
    <w:basedOn w:val="HeaderEven6"/>
    <w:rsid w:val="0041253E"/>
    <w:pPr>
      <w:jc w:val="right"/>
    </w:pPr>
  </w:style>
  <w:style w:type="paragraph" w:customStyle="1" w:styleId="HeaderOdd">
    <w:name w:val="HeaderOdd"/>
    <w:basedOn w:val="HeaderEven"/>
    <w:rsid w:val="0041253E"/>
    <w:pPr>
      <w:jc w:val="right"/>
    </w:pPr>
  </w:style>
  <w:style w:type="paragraph" w:customStyle="1" w:styleId="N-TOCheading">
    <w:name w:val="N-TOCheading"/>
    <w:basedOn w:val="BillBasicHeading"/>
    <w:next w:val="N-9pt"/>
    <w:rsid w:val="0041253E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41253E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41253E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41253E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41253E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41253E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41253E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41253E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41253E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41253E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41253E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41253E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41253E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41253E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41253E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41253E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41253E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41253E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41253E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41253E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41253E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41253E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41253E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28145F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41253E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41253E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41253E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41253E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41253E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41253E"/>
    <w:rPr>
      <w:rFonts w:ascii="Arial" w:hAnsi="Arial"/>
      <w:sz w:val="16"/>
    </w:rPr>
  </w:style>
  <w:style w:type="paragraph" w:customStyle="1" w:styleId="PageBreak">
    <w:name w:val="PageBreak"/>
    <w:basedOn w:val="Normal"/>
    <w:rsid w:val="0041253E"/>
    <w:rPr>
      <w:sz w:val="4"/>
    </w:rPr>
  </w:style>
  <w:style w:type="paragraph" w:customStyle="1" w:styleId="04Dictionary">
    <w:name w:val="04Dictionary"/>
    <w:basedOn w:val="Normal"/>
    <w:rsid w:val="0041253E"/>
  </w:style>
  <w:style w:type="paragraph" w:customStyle="1" w:styleId="N-line1">
    <w:name w:val="N-line1"/>
    <w:basedOn w:val="BillBasic"/>
    <w:rsid w:val="0041253E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41253E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41253E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41253E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41253E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41253E"/>
  </w:style>
  <w:style w:type="paragraph" w:customStyle="1" w:styleId="03Schedule">
    <w:name w:val="03Schedule"/>
    <w:basedOn w:val="Normal"/>
    <w:rsid w:val="0041253E"/>
  </w:style>
  <w:style w:type="paragraph" w:customStyle="1" w:styleId="ISched-heading">
    <w:name w:val="I Sched-heading"/>
    <w:basedOn w:val="BillBasicHeading"/>
    <w:next w:val="Normal"/>
    <w:rsid w:val="0041253E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41253E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41253E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41253E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41253E"/>
  </w:style>
  <w:style w:type="paragraph" w:customStyle="1" w:styleId="Ipara">
    <w:name w:val="I para"/>
    <w:basedOn w:val="Apara"/>
    <w:rsid w:val="0041253E"/>
    <w:pPr>
      <w:outlineLvl w:val="9"/>
    </w:pPr>
  </w:style>
  <w:style w:type="paragraph" w:customStyle="1" w:styleId="Isubpara">
    <w:name w:val="I subpara"/>
    <w:basedOn w:val="Asubpara"/>
    <w:rsid w:val="0041253E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41253E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41253E"/>
  </w:style>
  <w:style w:type="character" w:customStyle="1" w:styleId="CharDivNo">
    <w:name w:val="CharDivNo"/>
    <w:basedOn w:val="DefaultParagraphFont"/>
    <w:rsid w:val="0041253E"/>
  </w:style>
  <w:style w:type="character" w:customStyle="1" w:styleId="CharDivText">
    <w:name w:val="CharDivText"/>
    <w:basedOn w:val="DefaultParagraphFont"/>
    <w:rsid w:val="0041253E"/>
  </w:style>
  <w:style w:type="character" w:customStyle="1" w:styleId="CharPartNo">
    <w:name w:val="CharPartNo"/>
    <w:basedOn w:val="DefaultParagraphFont"/>
    <w:rsid w:val="0041253E"/>
  </w:style>
  <w:style w:type="paragraph" w:customStyle="1" w:styleId="Placeholder">
    <w:name w:val="Placeholder"/>
    <w:basedOn w:val="Normal"/>
    <w:rsid w:val="0041253E"/>
    <w:rPr>
      <w:sz w:val="10"/>
    </w:rPr>
  </w:style>
  <w:style w:type="paragraph" w:styleId="PlainText">
    <w:name w:val="Plain Text"/>
    <w:basedOn w:val="Normal"/>
    <w:rsid w:val="0041253E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41253E"/>
  </w:style>
  <w:style w:type="character" w:customStyle="1" w:styleId="CharChapText">
    <w:name w:val="CharChapText"/>
    <w:basedOn w:val="DefaultParagraphFont"/>
    <w:rsid w:val="0041253E"/>
  </w:style>
  <w:style w:type="character" w:customStyle="1" w:styleId="CharPartText">
    <w:name w:val="CharPartText"/>
    <w:basedOn w:val="DefaultParagraphFont"/>
    <w:rsid w:val="0041253E"/>
  </w:style>
  <w:style w:type="paragraph" w:styleId="TOC1">
    <w:name w:val="toc 1"/>
    <w:basedOn w:val="Normal"/>
    <w:next w:val="Normal"/>
    <w:autoRedefine/>
    <w:rsid w:val="0041253E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41253E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41253E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41253E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41253E"/>
  </w:style>
  <w:style w:type="paragraph" w:styleId="Title">
    <w:name w:val="Title"/>
    <w:basedOn w:val="Normal"/>
    <w:qFormat/>
    <w:rsid w:val="0028145F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41253E"/>
    <w:pPr>
      <w:ind w:left="4252"/>
    </w:pPr>
  </w:style>
  <w:style w:type="paragraph" w:customStyle="1" w:styleId="ActNo">
    <w:name w:val="ActNo"/>
    <w:basedOn w:val="BillBasicHeading"/>
    <w:rsid w:val="0041253E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41253E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41253E"/>
    <w:pPr>
      <w:ind w:left="1500" w:hanging="400"/>
    </w:pPr>
  </w:style>
  <w:style w:type="paragraph" w:customStyle="1" w:styleId="LongTitle">
    <w:name w:val="LongTitle"/>
    <w:basedOn w:val="BillBasic"/>
    <w:rsid w:val="0041253E"/>
    <w:pPr>
      <w:spacing w:before="300"/>
    </w:pPr>
  </w:style>
  <w:style w:type="paragraph" w:customStyle="1" w:styleId="Minister">
    <w:name w:val="Minister"/>
    <w:basedOn w:val="BillBasic"/>
    <w:rsid w:val="0041253E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41253E"/>
    <w:pPr>
      <w:tabs>
        <w:tab w:val="left" w:pos="4320"/>
      </w:tabs>
    </w:pPr>
  </w:style>
  <w:style w:type="paragraph" w:customStyle="1" w:styleId="madeunder">
    <w:name w:val="made under"/>
    <w:basedOn w:val="BillBasic"/>
    <w:rsid w:val="0041253E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41253E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41253E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41253E"/>
    <w:rPr>
      <w:i/>
    </w:rPr>
  </w:style>
  <w:style w:type="paragraph" w:customStyle="1" w:styleId="00SigningPage">
    <w:name w:val="00SigningPage"/>
    <w:basedOn w:val="Normal"/>
    <w:rsid w:val="0041253E"/>
  </w:style>
  <w:style w:type="paragraph" w:customStyle="1" w:styleId="Aparareturn">
    <w:name w:val="A para return"/>
    <w:basedOn w:val="BillBasic"/>
    <w:rsid w:val="0041253E"/>
    <w:pPr>
      <w:ind w:left="1600"/>
    </w:pPr>
  </w:style>
  <w:style w:type="paragraph" w:customStyle="1" w:styleId="Asubparareturn">
    <w:name w:val="A subpara return"/>
    <w:basedOn w:val="BillBasic"/>
    <w:rsid w:val="0041253E"/>
    <w:pPr>
      <w:ind w:left="2100"/>
    </w:pPr>
  </w:style>
  <w:style w:type="paragraph" w:customStyle="1" w:styleId="CommentNum">
    <w:name w:val="CommentNum"/>
    <w:basedOn w:val="Comment"/>
    <w:rsid w:val="0041253E"/>
    <w:pPr>
      <w:ind w:left="1800" w:hanging="1800"/>
    </w:pPr>
  </w:style>
  <w:style w:type="paragraph" w:styleId="TOC8">
    <w:name w:val="toc 8"/>
    <w:basedOn w:val="TOC3"/>
    <w:next w:val="Normal"/>
    <w:autoRedefine/>
    <w:rsid w:val="0041253E"/>
    <w:pPr>
      <w:keepNext w:val="0"/>
      <w:spacing w:before="120"/>
    </w:pPr>
  </w:style>
  <w:style w:type="paragraph" w:customStyle="1" w:styleId="Judges">
    <w:name w:val="Judges"/>
    <w:basedOn w:val="Minister"/>
    <w:rsid w:val="0041253E"/>
    <w:pPr>
      <w:spacing w:before="180"/>
    </w:pPr>
  </w:style>
  <w:style w:type="paragraph" w:customStyle="1" w:styleId="BillFor">
    <w:name w:val="BillFor"/>
    <w:basedOn w:val="BillBasicHeading"/>
    <w:rsid w:val="0041253E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41253E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41253E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41253E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41253E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41253E"/>
    <w:pPr>
      <w:spacing w:before="60"/>
      <w:ind w:left="2540" w:hanging="400"/>
    </w:pPr>
  </w:style>
  <w:style w:type="paragraph" w:customStyle="1" w:styleId="aDefpara">
    <w:name w:val="aDef para"/>
    <w:basedOn w:val="Apara"/>
    <w:rsid w:val="0041253E"/>
  </w:style>
  <w:style w:type="paragraph" w:customStyle="1" w:styleId="aDefsubpara">
    <w:name w:val="aDef subpara"/>
    <w:basedOn w:val="Asubpara"/>
    <w:rsid w:val="0041253E"/>
  </w:style>
  <w:style w:type="paragraph" w:customStyle="1" w:styleId="Idefpara">
    <w:name w:val="I def para"/>
    <w:basedOn w:val="Ipara"/>
    <w:rsid w:val="0041253E"/>
  </w:style>
  <w:style w:type="paragraph" w:customStyle="1" w:styleId="Idefsubpara">
    <w:name w:val="I def subpara"/>
    <w:basedOn w:val="Isubpara"/>
    <w:rsid w:val="0041253E"/>
  </w:style>
  <w:style w:type="paragraph" w:customStyle="1" w:styleId="Notified">
    <w:name w:val="Notified"/>
    <w:basedOn w:val="BillBasic"/>
    <w:rsid w:val="0041253E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41253E"/>
  </w:style>
  <w:style w:type="paragraph" w:customStyle="1" w:styleId="IDict-Heading">
    <w:name w:val="I Dict-Heading"/>
    <w:basedOn w:val="BillBasicHeading"/>
    <w:rsid w:val="0041253E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41253E"/>
  </w:style>
  <w:style w:type="paragraph" w:styleId="Salutation">
    <w:name w:val="Salutation"/>
    <w:basedOn w:val="Normal"/>
    <w:next w:val="Normal"/>
    <w:rsid w:val="0028145F"/>
  </w:style>
  <w:style w:type="paragraph" w:customStyle="1" w:styleId="aNoteBullet">
    <w:name w:val="aNoteBullet"/>
    <w:basedOn w:val="aNoteSymb"/>
    <w:rsid w:val="0041253E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28145F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41253E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41253E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41253E"/>
    <w:pPr>
      <w:spacing w:before="60"/>
      <w:ind w:firstLine="0"/>
    </w:pPr>
  </w:style>
  <w:style w:type="paragraph" w:customStyle="1" w:styleId="MinisterWord">
    <w:name w:val="MinisterWord"/>
    <w:basedOn w:val="Normal"/>
    <w:rsid w:val="0041253E"/>
    <w:pPr>
      <w:spacing w:before="60"/>
      <w:jc w:val="right"/>
    </w:pPr>
  </w:style>
  <w:style w:type="paragraph" w:customStyle="1" w:styleId="aExamPara">
    <w:name w:val="aExamPara"/>
    <w:basedOn w:val="aExam"/>
    <w:rsid w:val="0041253E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41253E"/>
    <w:pPr>
      <w:ind w:left="1500"/>
    </w:pPr>
  </w:style>
  <w:style w:type="paragraph" w:customStyle="1" w:styleId="aExamBullet">
    <w:name w:val="aExamBullet"/>
    <w:basedOn w:val="aExam"/>
    <w:rsid w:val="0041253E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41253E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41253E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41253E"/>
    <w:rPr>
      <w:sz w:val="20"/>
    </w:rPr>
  </w:style>
  <w:style w:type="paragraph" w:customStyle="1" w:styleId="aParaNotePara">
    <w:name w:val="aParaNotePara"/>
    <w:basedOn w:val="aNoteParaSymb"/>
    <w:rsid w:val="0041253E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41253E"/>
    <w:rPr>
      <w:b/>
    </w:rPr>
  </w:style>
  <w:style w:type="character" w:customStyle="1" w:styleId="charBoldItals">
    <w:name w:val="charBoldItals"/>
    <w:basedOn w:val="DefaultParagraphFont"/>
    <w:rsid w:val="0041253E"/>
    <w:rPr>
      <w:b/>
      <w:i/>
    </w:rPr>
  </w:style>
  <w:style w:type="character" w:customStyle="1" w:styleId="charItals">
    <w:name w:val="charItals"/>
    <w:basedOn w:val="DefaultParagraphFont"/>
    <w:rsid w:val="0041253E"/>
    <w:rPr>
      <w:i/>
    </w:rPr>
  </w:style>
  <w:style w:type="character" w:customStyle="1" w:styleId="charUnderline">
    <w:name w:val="charUnderline"/>
    <w:basedOn w:val="DefaultParagraphFont"/>
    <w:rsid w:val="0041253E"/>
    <w:rPr>
      <w:u w:val="single"/>
    </w:rPr>
  </w:style>
  <w:style w:type="paragraph" w:customStyle="1" w:styleId="TableHd">
    <w:name w:val="TableHd"/>
    <w:basedOn w:val="Normal"/>
    <w:rsid w:val="0041253E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41253E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41253E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41253E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41253E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41253E"/>
    <w:pPr>
      <w:spacing w:before="60" w:after="60"/>
    </w:pPr>
  </w:style>
  <w:style w:type="paragraph" w:customStyle="1" w:styleId="IshadedH5Sec">
    <w:name w:val="I shaded H5 Sec"/>
    <w:basedOn w:val="AH5Sec"/>
    <w:rsid w:val="0041253E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41253E"/>
  </w:style>
  <w:style w:type="paragraph" w:customStyle="1" w:styleId="Penalty">
    <w:name w:val="Penalty"/>
    <w:basedOn w:val="Amainreturn"/>
    <w:rsid w:val="0041253E"/>
  </w:style>
  <w:style w:type="paragraph" w:customStyle="1" w:styleId="aNoteText">
    <w:name w:val="aNoteText"/>
    <w:basedOn w:val="aNoteSymb"/>
    <w:rsid w:val="0041253E"/>
    <w:pPr>
      <w:spacing w:before="60"/>
      <w:ind w:firstLine="0"/>
    </w:pPr>
  </w:style>
  <w:style w:type="paragraph" w:customStyle="1" w:styleId="aExamINum">
    <w:name w:val="aExamINum"/>
    <w:basedOn w:val="aExam"/>
    <w:rsid w:val="0028145F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41253E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28145F"/>
    <w:pPr>
      <w:keepNext/>
      <w:keepLines/>
      <w:numPr>
        <w:numId w:val="2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41253E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41253E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41253E"/>
    <w:pPr>
      <w:ind w:left="1600"/>
    </w:pPr>
  </w:style>
  <w:style w:type="paragraph" w:customStyle="1" w:styleId="aExampar">
    <w:name w:val="aExampar"/>
    <w:basedOn w:val="aExamss"/>
    <w:rsid w:val="0041253E"/>
    <w:pPr>
      <w:ind w:left="1600"/>
    </w:pPr>
  </w:style>
  <w:style w:type="paragraph" w:customStyle="1" w:styleId="aExamINumss">
    <w:name w:val="aExamINumss"/>
    <w:basedOn w:val="aExamss"/>
    <w:rsid w:val="0041253E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41253E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41253E"/>
    <w:pPr>
      <w:ind w:left="1500"/>
    </w:pPr>
  </w:style>
  <w:style w:type="paragraph" w:customStyle="1" w:styleId="aExamNumTextpar">
    <w:name w:val="aExamNumTextpar"/>
    <w:basedOn w:val="aExampar"/>
    <w:rsid w:val="0028145F"/>
    <w:pPr>
      <w:ind w:left="2000"/>
    </w:pPr>
  </w:style>
  <w:style w:type="paragraph" w:customStyle="1" w:styleId="aExamBulletss">
    <w:name w:val="aExamBulletss"/>
    <w:basedOn w:val="aExamss"/>
    <w:rsid w:val="0041253E"/>
    <w:pPr>
      <w:ind w:left="1500" w:hanging="400"/>
    </w:pPr>
  </w:style>
  <w:style w:type="paragraph" w:customStyle="1" w:styleId="aExamBulletpar">
    <w:name w:val="aExamBulletpar"/>
    <w:basedOn w:val="aExampar"/>
    <w:rsid w:val="0041253E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41253E"/>
    <w:pPr>
      <w:ind w:left="2140"/>
    </w:pPr>
  </w:style>
  <w:style w:type="paragraph" w:customStyle="1" w:styleId="aExamsubpar">
    <w:name w:val="aExamsubpar"/>
    <w:basedOn w:val="aExamss"/>
    <w:rsid w:val="0041253E"/>
    <w:pPr>
      <w:ind w:left="2140"/>
    </w:pPr>
  </w:style>
  <w:style w:type="paragraph" w:customStyle="1" w:styleId="aExamNumsubpar">
    <w:name w:val="aExamNumsubpar"/>
    <w:basedOn w:val="aExamsubpar"/>
    <w:rsid w:val="0041253E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28145F"/>
    <w:pPr>
      <w:ind w:left="2540"/>
    </w:pPr>
  </w:style>
  <w:style w:type="paragraph" w:customStyle="1" w:styleId="aExamBulletsubpar">
    <w:name w:val="aExamBulletsubpar"/>
    <w:basedOn w:val="aExamsubpar"/>
    <w:rsid w:val="0041253E"/>
    <w:pPr>
      <w:numPr>
        <w:numId w:val="4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41253E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41253E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41253E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41253E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41253E"/>
    <w:pPr>
      <w:spacing w:before="60"/>
      <w:ind w:firstLine="0"/>
    </w:pPr>
  </w:style>
  <w:style w:type="paragraph" w:customStyle="1" w:styleId="aNoteParasubpar">
    <w:name w:val="aNoteParasubpar"/>
    <w:basedOn w:val="aNotesubpar"/>
    <w:rsid w:val="0028145F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41253E"/>
    <w:pPr>
      <w:numPr>
        <w:numId w:val="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41253E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41253E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41253E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41253E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28145F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28145F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41253E"/>
  </w:style>
  <w:style w:type="paragraph" w:customStyle="1" w:styleId="SchApara">
    <w:name w:val="Sch A para"/>
    <w:basedOn w:val="Apara"/>
    <w:rsid w:val="0041253E"/>
  </w:style>
  <w:style w:type="paragraph" w:customStyle="1" w:styleId="SchAsubpara">
    <w:name w:val="Sch A subpara"/>
    <w:basedOn w:val="Asubpara"/>
    <w:rsid w:val="0041253E"/>
  </w:style>
  <w:style w:type="paragraph" w:customStyle="1" w:styleId="SchAsubsubpara">
    <w:name w:val="Sch A subsubpara"/>
    <w:basedOn w:val="Asubsubpara"/>
    <w:rsid w:val="0041253E"/>
  </w:style>
  <w:style w:type="paragraph" w:customStyle="1" w:styleId="TOCOL1">
    <w:name w:val="TOCOL 1"/>
    <w:basedOn w:val="TOC1"/>
    <w:rsid w:val="0041253E"/>
  </w:style>
  <w:style w:type="paragraph" w:customStyle="1" w:styleId="TOCOL2">
    <w:name w:val="TOCOL 2"/>
    <w:basedOn w:val="TOC2"/>
    <w:rsid w:val="0041253E"/>
    <w:pPr>
      <w:keepNext w:val="0"/>
    </w:pPr>
  </w:style>
  <w:style w:type="paragraph" w:customStyle="1" w:styleId="TOCOL3">
    <w:name w:val="TOCOL 3"/>
    <w:basedOn w:val="TOC3"/>
    <w:rsid w:val="0041253E"/>
    <w:pPr>
      <w:keepNext w:val="0"/>
    </w:pPr>
  </w:style>
  <w:style w:type="paragraph" w:customStyle="1" w:styleId="TOCOL4">
    <w:name w:val="TOCOL 4"/>
    <w:basedOn w:val="TOC4"/>
    <w:rsid w:val="0041253E"/>
    <w:pPr>
      <w:keepNext w:val="0"/>
    </w:pPr>
  </w:style>
  <w:style w:type="paragraph" w:customStyle="1" w:styleId="TOCOL5">
    <w:name w:val="TOCOL 5"/>
    <w:basedOn w:val="TOC5"/>
    <w:rsid w:val="0041253E"/>
    <w:pPr>
      <w:tabs>
        <w:tab w:val="left" w:pos="400"/>
      </w:tabs>
    </w:pPr>
  </w:style>
  <w:style w:type="paragraph" w:customStyle="1" w:styleId="TOCOL6">
    <w:name w:val="TOCOL 6"/>
    <w:basedOn w:val="TOC6"/>
    <w:rsid w:val="0041253E"/>
    <w:pPr>
      <w:keepNext w:val="0"/>
    </w:pPr>
  </w:style>
  <w:style w:type="paragraph" w:customStyle="1" w:styleId="TOCOL7">
    <w:name w:val="TOCOL 7"/>
    <w:basedOn w:val="TOC7"/>
    <w:rsid w:val="0041253E"/>
  </w:style>
  <w:style w:type="paragraph" w:customStyle="1" w:styleId="TOCOL8">
    <w:name w:val="TOCOL 8"/>
    <w:basedOn w:val="TOC8"/>
    <w:rsid w:val="0041253E"/>
  </w:style>
  <w:style w:type="paragraph" w:customStyle="1" w:styleId="TOCOL9">
    <w:name w:val="TOCOL 9"/>
    <w:basedOn w:val="TOC9"/>
    <w:rsid w:val="0041253E"/>
    <w:pPr>
      <w:ind w:right="0"/>
    </w:pPr>
  </w:style>
  <w:style w:type="paragraph" w:styleId="TOC9">
    <w:name w:val="toc 9"/>
    <w:basedOn w:val="Normal"/>
    <w:next w:val="Normal"/>
    <w:autoRedefine/>
    <w:rsid w:val="0041253E"/>
    <w:pPr>
      <w:ind w:left="1920" w:right="600"/>
    </w:pPr>
  </w:style>
  <w:style w:type="paragraph" w:customStyle="1" w:styleId="Billname1">
    <w:name w:val="Billname1"/>
    <w:basedOn w:val="Normal"/>
    <w:rsid w:val="0041253E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41253E"/>
    <w:rPr>
      <w:sz w:val="20"/>
    </w:rPr>
  </w:style>
  <w:style w:type="paragraph" w:customStyle="1" w:styleId="TablePara10">
    <w:name w:val="TablePara10"/>
    <w:basedOn w:val="tablepara"/>
    <w:rsid w:val="0041253E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41253E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41253E"/>
  </w:style>
  <w:style w:type="character" w:customStyle="1" w:styleId="charPage">
    <w:name w:val="charPage"/>
    <w:basedOn w:val="DefaultParagraphFont"/>
    <w:rsid w:val="0041253E"/>
  </w:style>
  <w:style w:type="character" w:styleId="PageNumber">
    <w:name w:val="page number"/>
    <w:basedOn w:val="DefaultParagraphFont"/>
    <w:rsid w:val="0041253E"/>
  </w:style>
  <w:style w:type="paragraph" w:customStyle="1" w:styleId="Letterhead">
    <w:name w:val="Letterhead"/>
    <w:rsid w:val="0041253E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28145F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28145F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412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253E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28145F"/>
  </w:style>
  <w:style w:type="character" w:customStyle="1" w:styleId="FooterChar">
    <w:name w:val="Footer Char"/>
    <w:basedOn w:val="DefaultParagraphFont"/>
    <w:link w:val="Footer"/>
    <w:rsid w:val="0041253E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41253E"/>
    <w:rPr>
      <w:sz w:val="24"/>
      <w:lang w:eastAsia="en-US"/>
    </w:rPr>
  </w:style>
  <w:style w:type="paragraph" w:customStyle="1" w:styleId="01aPreamble">
    <w:name w:val="01aPreamble"/>
    <w:basedOn w:val="Normal"/>
    <w:qFormat/>
    <w:rsid w:val="0041253E"/>
  </w:style>
  <w:style w:type="paragraph" w:customStyle="1" w:styleId="TableBullet">
    <w:name w:val="TableBullet"/>
    <w:basedOn w:val="TableText10"/>
    <w:qFormat/>
    <w:rsid w:val="0041253E"/>
    <w:pPr>
      <w:numPr>
        <w:numId w:val="6"/>
      </w:numPr>
    </w:pPr>
  </w:style>
  <w:style w:type="paragraph" w:customStyle="1" w:styleId="BillCrest">
    <w:name w:val="Bill Crest"/>
    <w:basedOn w:val="Normal"/>
    <w:next w:val="Normal"/>
    <w:rsid w:val="0041253E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41253E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28145F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28145F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41253E"/>
    <w:pPr>
      <w:numPr>
        <w:numId w:val="7"/>
      </w:numPr>
    </w:pPr>
  </w:style>
  <w:style w:type="paragraph" w:customStyle="1" w:styleId="ISchMain">
    <w:name w:val="I Sch Main"/>
    <w:basedOn w:val="BillBasic"/>
    <w:rsid w:val="0041253E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41253E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41253E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41253E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41253E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41253E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41253E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41253E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41253E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41253E"/>
    <w:rPr>
      <w:sz w:val="24"/>
      <w:lang w:eastAsia="en-US"/>
    </w:rPr>
  </w:style>
  <w:style w:type="paragraph" w:customStyle="1" w:styleId="Status">
    <w:name w:val="Status"/>
    <w:basedOn w:val="Normal"/>
    <w:rsid w:val="0041253E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41253E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28145F"/>
  </w:style>
  <w:style w:type="paragraph" w:customStyle="1" w:styleId="CommentHRS">
    <w:name w:val="CommentHRS"/>
    <w:basedOn w:val="CommentNum"/>
    <w:autoRedefine/>
    <w:qFormat/>
    <w:rsid w:val="0028145F"/>
    <w:pPr>
      <w:numPr>
        <w:numId w:val="5"/>
      </w:numPr>
      <w:ind w:left="1484" w:hanging="775"/>
    </w:pPr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41253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27B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7B8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7B8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B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B8D"/>
    <w:rPr>
      <w:b/>
      <w:bCs/>
      <w:lang w:eastAsia="en-US"/>
    </w:rPr>
  </w:style>
  <w:style w:type="paragraph" w:customStyle="1" w:styleId="Adef0">
    <w:name w:val="A def"/>
    <w:basedOn w:val="Amainreturn"/>
    <w:qFormat/>
    <w:rsid w:val="00DC5F15"/>
    <w:rPr>
      <w:b/>
      <w:bCs/>
      <w:i/>
      <w:iCs/>
    </w:rPr>
  </w:style>
  <w:style w:type="paragraph" w:customStyle="1" w:styleId="adefpara0">
    <w:name w:val="adefpara"/>
    <w:basedOn w:val="Normal"/>
    <w:rsid w:val="00541D3D"/>
    <w:pPr>
      <w:spacing w:before="100" w:beforeAutospacing="1" w:after="100" w:afterAutospacing="1"/>
    </w:pPr>
    <w:rPr>
      <w:szCs w:val="24"/>
      <w:lang w:eastAsia="en-AU"/>
    </w:rPr>
  </w:style>
  <w:style w:type="character" w:customStyle="1" w:styleId="charcithyperlinkital0">
    <w:name w:val="charcithyperlinkital"/>
    <w:basedOn w:val="DefaultParagraphFont"/>
    <w:rsid w:val="00541D3D"/>
  </w:style>
  <w:style w:type="character" w:customStyle="1" w:styleId="frag-defterm">
    <w:name w:val="frag-defterm"/>
    <w:basedOn w:val="DefaultParagraphFont"/>
    <w:rsid w:val="005D4457"/>
  </w:style>
  <w:style w:type="character" w:customStyle="1" w:styleId="frag-no">
    <w:name w:val="frag-no"/>
    <w:basedOn w:val="DefaultParagraphFont"/>
    <w:rsid w:val="005D4457"/>
  </w:style>
  <w:style w:type="paragraph" w:styleId="ListParagraph">
    <w:name w:val="List Paragraph"/>
    <w:basedOn w:val="Normal"/>
    <w:uiPriority w:val="34"/>
    <w:qFormat/>
    <w:rsid w:val="005D4457"/>
    <w:pPr>
      <w:ind w:left="720"/>
      <w:contextualSpacing/>
    </w:pPr>
  </w:style>
  <w:style w:type="paragraph" w:customStyle="1" w:styleId="IDEFPARA0">
    <w:name w:val="IDEFPARA"/>
    <w:basedOn w:val="aDefpara"/>
    <w:qFormat/>
    <w:rsid w:val="005D4457"/>
  </w:style>
  <w:style w:type="character" w:customStyle="1" w:styleId="AmainreturnChar">
    <w:name w:val="A main return Char"/>
    <w:basedOn w:val="DefaultParagraphFont"/>
    <w:link w:val="Amainreturn"/>
    <w:locked/>
    <w:rsid w:val="00B1348B"/>
    <w:rPr>
      <w:sz w:val="24"/>
      <w:lang w:eastAsia="en-US"/>
    </w:rPr>
  </w:style>
  <w:style w:type="paragraph" w:customStyle="1" w:styleId="ah3">
    <w:name w:val="a h3"/>
    <w:basedOn w:val="Amainreturn"/>
    <w:qFormat/>
    <w:rsid w:val="00887051"/>
  </w:style>
  <w:style w:type="paragraph" w:customStyle="1" w:styleId="H2">
    <w:name w:val="H2"/>
    <w:basedOn w:val="AH2Part"/>
    <w:qFormat/>
    <w:rsid w:val="000F3F4A"/>
  </w:style>
  <w:style w:type="paragraph" w:customStyle="1" w:styleId="Ih">
    <w:name w:val="Ih"/>
    <w:basedOn w:val="IMain"/>
    <w:qFormat/>
    <w:rsid w:val="00D2375E"/>
  </w:style>
  <w:style w:type="paragraph" w:customStyle="1" w:styleId="00Spine">
    <w:name w:val="00Spine"/>
    <w:basedOn w:val="Normal"/>
    <w:rsid w:val="0041253E"/>
  </w:style>
  <w:style w:type="paragraph" w:customStyle="1" w:styleId="05Endnote0">
    <w:name w:val="05Endnote"/>
    <w:basedOn w:val="Normal"/>
    <w:rsid w:val="0041253E"/>
  </w:style>
  <w:style w:type="paragraph" w:customStyle="1" w:styleId="06Copyright">
    <w:name w:val="06Copyright"/>
    <w:basedOn w:val="Normal"/>
    <w:rsid w:val="0041253E"/>
  </w:style>
  <w:style w:type="paragraph" w:customStyle="1" w:styleId="RepubNo">
    <w:name w:val="RepubNo"/>
    <w:basedOn w:val="BillBasicHeading"/>
    <w:rsid w:val="0041253E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41253E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41253E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41253E"/>
    <w:rPr>
      <w:rFonts w:ascii="Arial" w:hAnsi="Arial"/>
      <w:b/>
    </w:rPr>
  </w:style>
  <w:style w:type="paragraph" w:customStyle="1" w:styleId="CoverSubHdg">
    <w:name w:val="CoverSubHdg"/>
    <w:basedOn w:val="CoverHeading"/>
    <w:rsid w:val="0041253E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41253E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41253E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41253E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41253E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41253E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41253E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41253E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41253E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41253E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41253E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41253E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41253E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41253E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41253E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41253E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41253E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41253E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41253E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41253E"/>
  </w:style>
  <w:style w:type="character" w:customStyle="1" w:styleId="charTableText">
    <w:name w:val="charTableText"/>
    <w:basedOn w:val="DefaultParagraphFont"/>
    <w:rsid w:val="0041253E"/>
  </w:style>
  <w:style w:type="paragraph" w:customStyle="1" w:styleId="Dict-HeadingSymb">
    <w:name w:val="Dict-Heading Symb"/>
    <w:basedOn w:val="Dict-Heading"/>
    <w:rsid w:val="0041253E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41253E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41253E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41253E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41253E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41253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41253E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41253E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41253E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41253E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41253E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41253E"/>
    <w:pPr>
      <w:ind w:hanging="480"/>
    </w:pPr>
  </w:style>
  <w:style w:type="paragraph" w:styleId="MacroText">
    <w:name w:val="macro"/>
    <w:link w:val="MacroTextChar"/>
    <w:semiHidden/>
    <w:rsid w:val="004125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41253E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41253E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41253E"/>
  </w:style>
  <w:style w:type="paragraph" w:customStyle="1" w:styleId="RenumProvEntries">
    <w:name w:val="RenumProvEntries"/>
    <w:basedOn w:val="Normal"/>
    <w:rsid w:val="0041253E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41253E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41253E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41253E"/>
    <w:pPr>
      <w:ind w:left="252"/>
    </w:pPr>
  </w:style>
  <w:style w:type="paragraph" w:customStyle="1" w:styleId="RenumTableHdg">
    <w:name w:val="RenumTableHdg"/>
    <w:basedOn w:val="Normal"/>
    <w:rsid w:val="0041253E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41253E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41253E"/>
    <w:rPr>
      <w:b w:val="0"/>
    </w:rPr>
  </w:style>
  <w:style w:type="paragraph" w:customStyle="1" w:styleId="Sched-FormSymb">
    <w:name w:val="Sched-Form Symb"/>
    <w:basedOn w:val="Sched-Form"/>
    <w:rsid w:val="0041253E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41253E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41253E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41253E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41253E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41253E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41253E"/>
    <w:pPr>
      <w:ind w:firstLine="0"/>
    </w:pPr>
    <w:rPr>
      <w:b/>
    </w:rPr>
  </w:style>
  <w:style w:type="paragraph" w:customStyle="1" w:styleId="EndNoteTextPub">
    <w:name w:val="EndNoteTextPub"/>
    <w:basedOn w:val="Normal"/>
    <w:rsid w:val="0041253E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41253E"/>
    <w:rPr>
      <w:szCs w:val="24"/>
    </w:rPr>
  </w:style>
  <w:style w:type="character" w:customStyle="1" w:styleId="charNotBold">
    <w:name w:val="charNotBold"/>
    <w:basedOn w:val="DefaultParagraphFont"/>
    <w:rsid w:val="0041253E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41253E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41253E"/>
    <w:pPr>
      <w:numPr>
        <w:numId w:val="8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41253E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41253E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41253E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41253E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41253E"/>
    <w:pPr>
      <w:tabs>
        <w:tab w:val="left" w:pos="2700"/>
      </w:tabs>
      <w:spacing w:before="0"/>
    </w:pPr>
  </w:style>
  <w:style w:type="paragraph" w:customStyle="1" w:styleId="parainpara">
    <w:name w:val="para in para"/>
    <w:rsid w:val="0041253E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41253E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41253E"/>
    <w:pPr>
      <w:numPr>
        <w:numId w:val="9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41253E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41253E"/>
    <w:rPr>
      <w:b w:val="0"/>
      <w:sz w:val="32"/>
    </w:rPr>
  </w:style>
  <w:style w:type="paragraph" w:customStyle="1" w:styleId="MH1Chapter">
    <w:name w:val="M H1 Chapter"/>
    <w:basedOn w:val="AH1Chapter"/>
    <w:rsid w:val="0041253E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41253E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41253E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41253E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41253E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41253E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41253E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41253E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41253E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41253E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41253E"/>
    <w:pPr>
      <w:ind w:left="1800"/>
    </w:pPr>
  </w:style>
  <w:style w:type="paragraph" w:customStyle="1" w:styleId="Modparareturn">
    <w:name w:val="Mod para return"/>
    <w:basedOn w:val="AparareturnSymb"/>
    <w:rsid w:val="0041253E"/>
    <w:pPr>
      <w:ind w:left="2300"/>
    </w:pPr>
  </w:style>
  <w:style w:type="paragraph" w:customStyle="1" w:styleId="Modsubparareturn">
    <w:name w:val="Mod subpara return"/>
    <w:basedOn w:val="AsubparareturnSymb"/>
    <w:rsid w:val="0041253E"/>
    <w:pPr>
      <w:ind w:left="3040"/>
    </w:pPr>
  </w:style>
  <w:style w:type="paragraph" w:customStyle="1" w:styleId="Modref">
    <w:name w:val="Mod ref"/>
    <w:basedOn w:val="refSymb"/>
    <w:rsid w:val="0041253E"/>
    <w:pPr>
      <w:ind w:left="1100"/>
    </w:pPr>
  </w:style>
  <w:style w:type="paragraph" w:customStyle="1" w:styleId="ModaNote">
    <w:name w:val="Mod aNote"/>
    <w:basedOn w:val="aNoteSymb"/>
    <w:rsid w:val="0041253E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41253E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41253E"/>
    <w:pPr>
      <w:ind w:left="0" w:firstLine="0"/>
    </w:pPr>
  </w:style>
  <w:style w:type="paragraph" w:customStyle="1" w:styleId="AmdtEntries">
    <w:name w:val="AmdtEntries"/>
    <w:basedOn w:val="BillBasicHeading"/>
    <w:rsid w:val="0041253E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41253E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41253E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41253E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41253E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41253E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41253E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41253E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41253E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41253E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41253E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41253E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41253E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41253E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41253E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41253E"/>
  </w:style>
  <w:style w:type="paragraph" w:customStyle="1" w:styleId="refSymb">
    <w:name w:val="ref Symb"/>
    <w:basedOn w:val="BillBasic"/>
    <w:next w:val="Normal"/>
    <w:rsid w:val="0041253E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41253E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41253E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41253E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41253E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41253E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41253E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41253E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41253E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41253E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41253E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41253E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41253E"/>
    <w:pPr>
      <w:ind w:left="1599" w:hanging="2081"/>
    </w:pPr>
  </w:style>
  <w:style w:type="paragraph" w:customStyle="1" w:styleId="IdefsubparaSymb">
    <w:name w:val="I def subpara Symb"/>
    <w:basedOn w:val="IsubparaSymb"/>
    <w:rsid w:val="0041253E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41253E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41253E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41253E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41253E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41253E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41253E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41253E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41253E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41253E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41253E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41253E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41253E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41253E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41253E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41253E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41253E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41253E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41253E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41253E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41253E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41253E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41253E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41253E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41253E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41253E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41253E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41253E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41253E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41253E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41253E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41253E"/>
  </w:style>
  <w:style w:type="paragraph" w:customStyle="1" w:styleId="PenaltyParaSymb">
    <w:name w:val="PenaltyPara Symb"/>
    <w:basedOn w:val="Normal"/>
    <w:rsid w:val="0041253E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41253E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41253E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4125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://www.legislation.act.gov.au/a/2004-8" TargetMode="External"/><Relationship Id="rId26" Type="http://schemas.openxmlformats.org/officeDocument/2006/relationships/hyperlink" Target="http://www.legislation.act.gov.au/a/2001-14" TargetMode="Externa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34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legislation.act.gov.au/a/2002-51" TargetMode="External"/><Relationship Id="rId25" Type="http://schemas.openxmlformats.org/officeDocument/2006/relationships/footer" Target="footer6.xml"/><Relationship Id="rId33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yperlink" Target="https://www.legislation.act.gov.au/ni/2025-502/" TargetMode="External"/><Relationship Id="rId20" Type="http://schemas.openxmlformats.org/officeDocument/2006/relationships/hyperlink" Target="http://www.legislation.act.gov.au/a/2002-51" TargetMode="External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32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yperlink" Target="https://www.legislation.act.gov.au/ni/2025-132/" TargetMode="External"/><Relationship Id="rId23" Type="http://schemas.openxmlformats.org/officeDocument/2006/relationships/footer" Target="footer4.xml"/><Relationship Id="rId28" Type="http://schemas.openxmlformats.org/officeDocument/2006/relationships/header" Target="header6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legislation.act.gov.au/a/2002-51" TargetMode="Externa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legislation.act.gov.au/a/2001-14" TargetMode="External"/><Relationship Id="rId22" Type="http://schemas.openxmlformats.org/officeDocument/2006/relationships/header" Target="header5.xml"/><Relationship Id="rId27" Type="http://schemas.openxmlformats.org/officeDocument/2006/relationships/hyperlink" Target="http://www.legislation.act.gov.au/" TargetMode="External"/><Relationship Id="rId30" Type="http://schemas.openxmlformats.org/officeDocument/2006/relationships/footer" Target="footer7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997</Words>
  <Characters>5314</Characters>
  <Application>Microsoft Office Word</Application>
  <DocSecurity>0</DocSecurity>
  <Lines>228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Justice and Community Safety Legislation Amendment Act 2026 (No 2)</vt:lpstr>
    </vt:vector>
  </TitlesOfParts>
  <Manager>Section</Manager>
  <Company>Section</Company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Justice and Community Safety Legislation Amendment Act 2026 (No 2)</dc:title>
  <dc:subject>Amendment</dc:subject>
  <dc:creator>ACT Government</dc:creator>
  <cp:keywords>D11</cp:keywords>
  <dc:description>J2025-1573</dc:description>
  <cp:lastModifiedBy>PCODCS</cp:lastModifiedBy>
  <cp:revision>4</cp:revision>
  <cp:lastPrinted>2026-10-11T23:23:00Z</cp:lastPrinted>
  <dcterms:created xsi:type="dcterms:W3CDTF">2026-10-26T23:02:00Z</dcterms:created>
  <dcterms:modified xsi:type="dcterms:W3CDTF">2026-10-26T23:02:00Z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Client">
    <vt:lpwstr>Justice and Community Safety Directorate</vt:lpwstr>
  </property>
  <property fmtid="{D5CDD505-2E9C-101B-9397-08002B2CF9AE}" pid="11" name="ClientName1">
    <vt:lpwstr>Erin Gillen</vt:lpwstr>
  </property>
  <property fmtid="{D5CDD505-2E9C-101B-9397-08002B2CF9AE}" pid="12" name="ClientEmail1">
    <vt:lpwstr>Erin.Gillen@act.gov.au</vt:lpwstr>
  </property>
  <property fmtid="{D5CDD505-2E9C-101B-9397-08002B2CF9AE}" pid="13" name="ClientPh1">
    <vt:lpwstr>62076182</vt:lpwstr>
  </property>
  <property fmtid="{D5CDD505-2E9C-101B-9397-08002B2CF9AE}" pid="14" name="ClientName2">
    <vt:lpwstr>Pasu Anivan</vt:lpwstr>
  </property>
  <property fmtid="{D5CDD505-2E9C-101B-9397-08002B2CF9AE}" pid="15" name="ClientEmail2">
    <vt:lpwstr>Pasu.Anivan@act.gov.au</vt:lpwstr>
  </property>
  <property fmtid="{D5CDD505-2E9C-101B-9397-08002B2CF9AE}" pid="16" name="ClientPh2">
    <vt:lpwstr>62050983</vt:lpwstr>
  </property>
  <property fmtid="{D5CDD505-2E9C-101B-9397-08002B2CF9AE}" pid="17" name="jobType">
    <vt:lpwstr>Drafting</vt:lpwstr>
  </property>
  <property fmtid="{D5CDD505-2E9C-101B-9397-08002B2CF9AE}" pid="18" name="DMSID">
    <vt:lpwstr>16089850</vt:lpwstr>
  </property>
  <property fmtid="{D5CDD505-2E9C-101B-9397-08002B2CF9AE}" pid="19" name="JMSREQUIREDCHECKIN">
    <vt:lpwstr/>
  </property>
  <property fmtid="{D5CDD505-2E9C-101B-9397-08002B2CF9AE}" pid="20" name="CHECKEDOUTFROMJMS">
    <vt:lpwstr/>
  </property>
  <property fmtid="{D5CDD505-2E9C-101B-9397-08002B2CF9AE}" pid="21" name="Citation">
    <vt:lpwstr>Justice and Community Safety Legislation Amendment Bill 2026 (No 2)</vt:lpwstr>
  </property>
  <property fmtid="{D5CDD505-2E9C-101B-9397-08002B2CF9AE}" pid="22" name="ActName">
    <vt:lpwstr/>
  </property>
  <property fmtid="{D5CDD505-2E9C-101B-9397-08002B2CF9AE}" pid="23" name="DrafterName">
    <vt:lpwstr>Andrew Freeman</vt:lpwstr>
  </property>
  <property fmtid="{D5CDD505-2E9C-101B-9397-08002B2CF9AE}" pid="24" name="DrafterEmail">
    <vt:lpwstr>andrew.freeman@act.gov.au</vt:lpwstr>
  </property>
  <property fmtid="{D5CDD505-2E9C-101B-9397-08002B2CF9AE}" pid="25" name="DrafterPh">
    <vt:lpwstr>62058629</vt:lpwstr>
  </property>
  <property fmtid="{D5CDD505-2E9C-101B-9397-08002B2CF9AE}" pid="26" name="SettlerName">
    <vt:lpwstr>Sue Erickson</vt:lpwstr>
  </property>
  <property fmtid="{D5CDD505-2E9C-101B-9397-08002B2CF9AE}" pid="27" name="SettlerEmail">
    <vt:lpwstr>Sue.Erickson@act.gov.au</vt:lpwstr>
  </property>
  <property fmtid="{D5CDD505-2E9C-101B-9397-08002B2CF9AE}" pid="28" name="SettlerPh">
    <vt:lpwstr>(02) 6207 9578</vt:lpwstr>
  </property>
  <property fmtid="{D5CDD505-2E9C-101B-9397-08002B2CF9AE}" pid="29" name="Status">
    <vt:lpwstr> </vt:lpwstr>
  </property>
  <property fmtid="{D5CDD505-2E9C-101B-9397-08002B2CF9AE}" pid="30" name="Eff">
    <vt:lpwstr> </vt:lpwstr>
  </property>
  <property fmtid="{D5CDD505-2E9C-101B-9397-08002B2CF9AE}" pid="31" name="EndDt">
    <vt:lpwstr>  </vt:lpwstr>
  </property>
  <property fmtid="{D5CDD505-2E9C-101B-9397-08002B2CF9AE}" pid="32" name="RepubDt">
    <vt:lpwstr>  </vt:lpwstr>
  </property>
  <property fmtid="{D5CDD505-2E9C-101B-9397-08002B2CF9AE}" pid="33" name="StartDt">
    <vt:lpwstr>  </vt:lpwstr>
  </property>
</Properties>
</file>