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9FEBB" w14:textId="77777777" w:rsidR="00F06141" w:rsidRDefault="00F06141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157E21CE" w14:textId="45838D56" w:rsidR="00F06141" w:rsidRDefault="00205BAD">
      <w:pPr>
        <w:pStyle w:val="Billname"/>
        <w:spacing w:before="700"/>
      </w:pPr>
      <w:r>
        <w:t>Residential Tenancies</w:t>
      </w:r>
      <w:r w:rsidR="00F06141">
        <w:t xml:space="preserve"> </w:t>
      </w:r>
      <w:r w:rsidR="00767B09">
        <w:t xml:space="preserve">Amendment </w:t>
      </w:r>
      <w:r w:rsidR="00F06141">
        <w:t xml:space="preserve">Commencement Notice </w:t>
      </w:r>
      <w:r>
        <w:t>2019</w:t>
      </w:r>
      <w:r w:rsidR="00767B09">
        <w:t>*</w:t>
      </w:r>
    </w:p>
    <w:p w14:paraId="22E39575" w14:textId="7EED913D" w:rsidR="00F06141" w:rsidRDefault="00F06141" w:rsidP="00B8110D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Commencement notice CN</w:t>
      </w:r>
      <w:r w:rsidR="00205BAD">
        <w:rPr>
          <w:rFonts w:ascii="Arial" w:hAnsi="Arial" w:cs="Arial"/>
          <w:b/>
          <w:bCs/>
        </w:rPr>
        <w:t>2019</w:t>
      </w:r>
      <w:r>
        <w:rPr>
          <w:rFonts w:ascii="Arial" w:hAnsi="Arial" w:cs="Arial"/>
          <w:b/>
          <w:bCs/>
        </w:rPr>
        <w:t>–</w:t>
      </w:r>
      <w:r w:rsidR="00847AEA">
        <w:rPr>
          <w:rFonts w:ascii="Arial" w:hAnsi="Arial" w:cs="Arial"/>
          <w:b/>
          <w:bCs/>
        </w:rPr>
        <w:t>18</w:t>
      </w:r>
    </w:p>
    <w:p w14:paraId="0FE97722" w14:textId="77777777" w:rsidR="00F06141" w:rsidRDefault="00F06141" w:rsidP="00B8110D">
      <w:pPr>
        <w:pStyle w:val="madeunder"/>
        <w:spacing w:before="300" w:after="0"/>
      </w:pPr>
      <w:r>
        <w:t xml:space="preserve">made under the  </w:t>
      </w:r>
    </w:p>
    <w:p w14:paraId="0A8C0DB9" w14:textId="0DD83115" w:rsidR="00F06141" w:rsidRDefault="00205BAD" w:rsidP="00B8110D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Residential Tenancies Amendment Act 2019</w:t>
      </w:r>
      <w:r w:rsidR="00F06141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2</w:t>
      </w:r>
      <w:r w:rsidR="00F06141">
        <w:rPr>
          <w:rFonts w:cs="Arial"/>
          <w:sz w:val="20"/>
        </w:rPr>
        <w:t xml:space="preserve"> (</w:t>
      </w:r>
      <w:r>
        <w:rPr>
          <w:rFonts w:cs="Arial"/>
          <w:sz w:val="20"/>
        </w:rPr>
        <w:t>Commencement</w:t>
      </w:r>
      <w:r w:rsidR="00F06141">
        <w:rPr>
          <w:rFonts w:cs="Arial"/>
          <w:sz w:val="20"/>
        </w:rPr>
        <w:t>)</w:t>
      </w:r>
    </w:p>
    <w:p w14:paraId="39F738CA" w14:textId="77777777" w:rsidR="00F06141" w:rsidRDefault="00F06141" w:rsidP="00B8110D">
      <w:pPr>
        <w:pStyle w:val="N-line3"/>
        <w:pBdr>
          <w:bottom w:val="none" w:sz="0" w:space="0" w:color="auto"/>
        </w:pBdr>
        <w:spacing w:before="60"/>
      </w:pPr>
    </w:p>
    <w:p w14:paraId="5C4A7B44" w14:textId="77777777" w:rsidR="00F06141" w:rsidRDefault="00F06141">
      <w:pPr>
        <w:pStyle w:val="N-line3"/>
        <w:pBdr>
          <w:top w:val="single" w:sz="12" w:space="1" w:color="auto"/>
          <w:bottom w:val="none" w:sz="0" w:space="0" w:color="auto"/>
        </w:pBdr>
      </w:pPr>
    </w:p>
    <w:p w14:paraId="3067D066" w14:textId="03A82335" w:rsidR="00F06141" w:rsidRDefault="00F06141" w:rsidP="00B8110D">
      <w:pPr>
        <w:spacing w:before="140"/>
      </w:pPr>
      <w:r>
        <w:t xml:space="preserve">The </w:t>
      </w:r>
      <w:r w:rsidR="00205BAD">
        <w:rPr>
          <w:i/>
          <w:iCs/>
        </w:rPr>
        <w:t>Residential Tenancies Amendment Act 2019</w:t>
      </w:r>
      <w:r>
        <w:t xml:space="preserve"> commences on </w:t>
      </w:r>
      <w:r w:rsidR="00205BAD">
        <w:t>1 November 2019</w:t>
      </w:r>
      <w:r>
        <w:t xml:space="preserve">. </w:t>
      </w:r>
    </w:p>
    <w:p w14:paraId="19B293BA" w14:textId="328B8B6D" w:rsidR="00B8110D" w:rsidRDefault="00205BAD" w:rsidP="00B8110D">
      <w:pPr>
        <w:tabs>
          <w:tab w:val="left" w:pos="4320"/>
        </w:tabs>
        <w:spacing w:before="1800"/>
      </w:pPr>
      <w:r>
        <w:t>Gordon Ramsay</w:t>
      </w:r>
    </w:p>
    <w:p w14:paraId="72DA02A9" w14:textId="39BC518A" w:rsidR="00F06141" w:rsidRDefault="00205BAD" w:rsidP="00B8110D">
      <w:pPr>
        <w:tabs>
          <w:tab w:val="left" w:pos="4320"/>
        </w:tabs>
      </w:pPr>
      <w:r>
        <w:t>Attorney</w:t>
      </w:r>
      <w:r w:rsidR="006D511C">
        <w:t>-</w:t>
      </w:r>
      <w:r>
        <w:t>General</w:t>
      </w:r>
    </w:p>
    <w:bookmarkEnd w:id="0"/>
    <w:p w14:paraId="30A50129" w14:textId="7AE9D781" w:rsidR="00F06141" w:rsidRDefault="00F06141">
      <w:pPr>
        <w:tabs>
          <w:tab w:val="left" w:pos="4320"/>
        </w:tabs>
      </w:pPr>
    </w:p>
    <w:p w14:paraId="77FD63ED" w14:textId="1344679F" w:rsidR="00847AEA" w:rsidRDefault="00847AEA">
      <w:pPr>
        <w:tabs>
          <w:tab w:val="left" w:pos="4320"/>
        </w:tabs>
      </w:pPr>
      <w:r>
        <w:t>29 October 2019</w:t>
      </w:r>
    </w:p>
    <w:sectPr w:rsidR="00847AEA" w:rsidSect="00767B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5DEE9" w14:textId="77777777" w:rsidR="000D6CC6" w:rsidRDefault="000D6CC6" w:rsidP="00F06141">
      <w:r>
        <w:separator/>
      </w:r>
    </w:p>
  </w:endnote>
  <w:endnote w:type="continuationSeparator" w:id="0">
    <w:p w14:paraId="4FFE8D8F" w14:textId="77777777" w:rsidR="000D6CC6" w:rsidRDefault="000D6CC6" w:rsidP="00F0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11292" w14:textId="77777777" w:rsidR="00645091" w:rsidRDefault="00645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C8F42" w14:textId="19F8E438" w:rsidR="00645091" w:rsidRPr="00645091" w:rsidRDefault="00645091" w:rsidP="00645091">
    <w:pPr>
      <w:pStyle w:val="Footer"/>
      <w:jc w:val="center"/>
      <w:rPr>
        <w:rFonts w:cs="Arial"/>
        <w:sz w:val="14"/>
      </w:rPr>
    </w:pPr>
    <w:r w:rsidRPr="0064509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D67B8" w14:textId="256C3FBC" w:rsidR="00F83BD7" w:rsidRDefault="00767B09" w:rsidP="00767B09">
    <w:pPr>
      <w:pStyle w:val="Footer"/>
      <w:rPr>
        <w:rFonts w:cs="Arial"/>
      </w:rPr>
    </w:pPr>
    <w:r w:rsidRPr="00767B09">
      <w:rPr>
        <w:rFonts w:cs="Arial"/>
      </w:rPr>
      <w:t>*Name amended under Legislation Act, s 60</w:t>
    </w:r>
  </w:p>
  <w:p w14:paraId="44D5DCEC" w14:textId="4570F878" w:rsidR="00767B09" w:rsidRPr="00645091" w:rsidRDefault="00645091" w:rsidP="00645091">
    <w:pPr>
      <w:pStyle w:val="Footer"/>
      <w:jc w:val="center"/>
      <w:rPr>
        <w:rFonts w:cs="Arial"/>
        <w:sz w:val="14"/>
        <w:szCs w:val="16"/>
      </w:rPr>
    </w:pPr>
    <w:r w:rsidRPr="00645091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7BF79" w14:textId="77777777" w:rsidR="000D6CC6" w:rsidRDefault="000D6CC6" w:rsidP="00F06141">
      <w:r>
        <w:separator/>
      </w:r>
    </w:p>
  </w:footnote>
  <w:footnote w:type="continuationSeparator" w:id="0">
    <w:p w14:paraId="3D5AC3D5" w14:textId="77777777" w:rsidR="000D6CC6" w:rsidRDefault="000D6CC6" w:rsidP="00F0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FDAA4" w14:textId="77777777" w:rsidR="00645091" w:rsidRDefault="00645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BADFC" w14:textId="77777777" w:rsidR="00645091" w:rsidRDefault="006450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82004" w14:textId="77777777" w:rsidR="00645091" w:rsidRDefault="00645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002339"/>
    <w:multiLevelType w:val="multilevel"/>
    <w:tmpl w:val="DBB4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AC"/>
    <w:rsid w:val="00064350"/>
    <w:rsid w:val="000D6CC6"/>
    <w:rsid w:val="00121EAC"/>
    <w:rsid w:val="00205BAD"/>
    <w:rsid w:val="00217D11"/>
    <w:rsid w:val="00310A05"/>
    <w:rsid w:val="003A46CF"/>
    <w:rsid w:val="00645091"/>
    <w:rsid w:val="006954BC"/>
    <w:rsid w:val="006D511C"/>
    <w:rsid w:val="0074715B"/>
    <w:rsid w:val="00767B09"/>
    <w:rsid w:val="00847AEA"/>
    <w:rsid w:val="00994637"/>
    <w:rsid w:val="00A150B7"/>
    <w:rsid w:val="00B30D8D"/>
    <w:rsid w:val="00B8110D"/>
    <w:rsid w:val="00C35E1F"/>
    <w:rsid w:val="00C52FB6"/>
    <w:rsid w:val="00DA67EE"/>
    <w:rsid w:val="00DD6EB7"/>
    <w:rsid w:val="00E16C8E"/>
    <w:rsid w:val="00E820FB"/>
    <w:rsid w:val="00F06141"/>
    <w:rsid w:val="00F8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25E91"/>
  <w15:docId w15:val="{75BA9571-44D6-475D-9F1D-D5D5D0EE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6EB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D6EB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DD6EB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DD6EB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DD6EB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D6EB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DD6EB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DD6EB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DD6EB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DD6EB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DD6EB7"/>
    <w:pPr>
      <w:spacing w:before="180" w:after="60"/>
      <w:jc w:val="both"/>
    </w:pPr>
  </w:style>
  <w:style w:type="paragraph" w:customStyle="1" w:styleId="CoverActName">
    <w:name w:val="CoverActName"/>
    <w:basedOn w:val="Normal"/>
    <w:rsid w:val="00DD6EB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DD6EB7"/>
    <w:pPr>
      <w:tabs>
        <w:tab w:val="left" w:pos="2880"/>
      </w:tabs>
    </w:pPr>
  </w:style>
  <w:style w:type="paragraph" w:customStyle="1" w:styleId="Apara">
    <w:name w:val="A para"/>
    <w:basedOn w:val="Normal"/>
    <w:rsid w:val="00DD6EB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DD6EB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DD6EB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DD6EB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DD6EB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DD6EB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DD6EB7"/>
  </w:style>
  <w:style w:type="paragraph" w:customStyle="1" w:styleId="CoverInForce">
    <w:name w:val="CoverInForce"/>
    <w:basedOn w:val="Normal"/>
    <w:rsid w:val="00DD6EB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DD6EB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DD6EB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DD6EB7"/>
  </w:style>
  <w:style w:type="paragraph" w:customStyle="1" w:styleId="Aparabullet">
    <w:name w:val="A para bullet"/>
    <w:basedOn w:val="Normal"/>
    <w:rsid w:val="00DD6EB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DD6EB7"/>
  </w:style>
  <w:style w:type="paragraph" w:styleId="TOC2">
    <w:name w:val="toc 2"/>
    <w:basedOn w:val="Normal"/>
    <w:next w:val="Normal"/>
    <w:autoRedefine/>
    <w:semiHidden/>
    <w:rsid w:val="00DD6EB7"/>
    <w:pPr>
      <w:ind w:left="240"/>
    </w:pPr>
  </w:style>
  <w:style w:type="paragraph" w:styleId="TOC3">
    <w:name w:val="toc 3"/>
    <w:basedOn w:val="Normal"/>
    <w:next w:val="Normal"/>
    <w:autoRedefine/>
    <w:semiHidden/>
    <w:rsid w:val="00DD6EB7"/>
    <w:pPr>
      <w:ind w:left="480"/>
    </w:pPr>
  </w:style>
  <w:style w:type="paragraph" w:styleId="TOC4">
    <w:name w:val="toc 4"/>
    <w:basedOn w:val="Normal"/>
    <w:next w:val="Normal"/>
    <w:autoRedefine/>
    <w:semiHidden/>
    <w:rsid w:val="00DD6EB7"/>
    <w:pPr>
      <w:ind w:left="720"/>
    </w:pPr>
  </w:style>
  <w:style w:type="paragraph" w:styleId="TOC5">
    <w:name w:val="toc 5"/>
    <w:basedOn w:val="Normal"/>
    <w:next w:val="Normal"/>
    <w:autoRedefine/>
    <w:semiHidden/>
    <w:rsid w:val="00DD6EB7"/>
    <w:pPr>
      <w:ind w:left="960"/>
    </w:pPr>
  </w:style>
  <w:style w:type="paragraph" w:styleId="TOC6">
    <w:name w:val="toc 6"/>
    <w:basedOn w:val="Normal"/>
    <w:next w:val="Normal"/>
    <w:autoRedefine/>
    <w:semiHidden/>
    <w:rsid w:val="00DD6EB7"/>
    <w:pPr>
      <w:ind w:left="1200"/>
    </w:pPr>
  </w:style>
  <w:style w:type="paragraph" w:styleId="TOC7">
    <w:name w:val="toc 7"/>
    <w:basedOn w:val="Normal"/>
    <w:next w:val="Normal"/>
    <w:autoRedefine/>
    <w:semiHidden/>
    <w:rsid w:val="00DD6EB7"/>
    <w:pPr>
      <w:ind w:left="1440"/>
    </w:pPr>
  </w:style>
  <w:style w:type="paragraph" w:styleId="TOC8">
    <w:name w:val="toc 8"/>
    <w:basedOn w:val="Normal"/>
    <w:next w:val="Normal"/>
    <w:autoRedefine/>
    <w:semiHidden/>
    <w:rsid w:val="00DD6EB7"/>
    <w:pPr>
      <w:ind w:left="1680"/>
    </w:pPr>
  </w:style>
  <w:style w:type="paragraph" w:styleId="TOC9">
    <w:name w:val="toc 9"/>
    <w:basedOn w:val="Normal"/>
    <w:next w:val="Normal"/>
    <w:autoRedefine/>
    <w:semiHidden/>
    <w:rsid w:val="00DD6EB7"/>
    <w:pPr>
      <w:ind w:left="1920"/>
    </w:pPr>
  </w:style>
  <w:style w:type="character" w:styleId="Hyperlink">
    <w:name w:val="Hyperlink"/>
    <w:basedOn w:val="DefaultParagraphFont"/>
    <w:semiHidden/>
    <w:rsid w:val="00DD6EB7"/>
    <w:rPr>
      <w:color w:val="0000FF"/>
      <w:u w:val="single"/>
    </w:rPr>
  </w:style>
  <w:style w:type="paragraph" w:styleId="BodyTextIndent">
    <w:name w:val="Body Text Indent"/>
    <w:basedOn w:val="Normal"/>
    <w:semiHidden/>
    <w:rsid w:val="00DD6EB7"/>
    <w:pPr>
      <w:spacing w:before="120" w:after="60"/>
      <w:ind w:left="709"/>
    </w:pPr>
  </w:style>
  <w:style w:type="paragraph" w:customStyle="1" w:styleId="Minister">
    <w:name w:val="Minister"/>
    <w:basedOn w:val="Normal"/>
    <w:rsid w:val="00DD6EB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DD6EB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DD6EB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DD6EB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DD6EB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DD6EB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DD6EB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DD6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275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2019-10-29T02:14:00Z</cp:lastPrinted>
  <dcterms:created xsi:type="dcterms:W3CDTF">2019-10-30T22:31:00Z</dcterms:created>
  <dcterms:modified xsi:type="dcterms:W3CDTF">2019-10-30T22:31:00Z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1111761</vt:lpwstr>
  </property>
  <property fmtid="{D5CDD505-2E9C-101B-9397-08002B2CF9AE}" pid="4" name="JMSREQUIREDCHECKIN">
    <vt:lpwstr/>
  </property>
</Properties>
</file>