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3A84B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18C4D77" w14:textId="1A596594" w:rsidR="00F06141" w:rsidRDefault="00CE5446">
      <w:pPr>
        <w:pStyle w:val="Billname"/>
        <w:spacing w:before="700"/>
      </w:pPr>
      <w:r w:rsidRPr="00963EB6">
        <w:t>C</w:t>
      </w:r>
      <w:r>
        <w:t>OVID</w:t>
      </w:r>
      <w:r w:rsidR="00963EB6" w:rsidRPr="00963EB6">
        <w:t>-19 Emergency Response Legislation Amendment</w:t>
      </w:r>
      <w:r w:rsidR="00963EB6">
        <w:t xml:space="preserve"> </w:t>
      </w:r>
      <w:r w:rsidR="00F06141">
        <w:t xml:space="preserve">Commencement Notice </w:t>
      </w:r>
      <w:r w:rsidR="00963EB6">
        <w:t>2020</w:t>
      </w:r>
    </w:p>
    <w:p w14:paraId="3E84B0C3" w14:textId="52C876C3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51146A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745A73">
        <w:rPr>
          <w:rFonts w:ascii="Arial" w:hAnsi="Arial" w:cs="Arial"/>
          <w:b/>
          <w:bCs/>
        </w:rPr>
        <w:t>14</w:t>
      </w:r>
    </w:p>
    <w:p w14:paraId="037DFD37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1367C854" w14:textId="729AAAD1" w:rsidR="00F06141" w:rsidRDefault="004A29BA" w:rsidP="00B8110D">
      <w:pPr>
        <w:pStyle w:val="CoverActName"/>
        <w:spacing w:before="320" w:after="0"/>
        <w:rPr>
          <w:rFonts w:cs="Arial"/>
          <w:sz w:val="20"/>
        </w:rPr>
      </w:pPr>
      <w:bookmarkStart w:id="2" w:name="_Hlk40794705"/>
      <w:r>
        <w:rPr>
          <w:rFonts w:cs="Arial"/>
          <w:sz w:val="20"/>
        </w:rPr>
        <w:t>COVID</w:t>
      </w:r>
      <w:r w:rsidR="0051146A">
        <w:rPr>
          <w:rFonts w:cs="Arial"/>
          <w:sz w:val="20"/>
        </w:rPr>
        <w:t>-19 Emergency Response Legislation Amendment Act 2020</w:t>
      </w:r>
      <w:bookmarkEnd w:id="2"/>
      <w:r w:rsidR="0051146A">
        <w:rPr>
          <w:rFonts w:cs="Arial"/>
          <w:sz w:val="20"/>
        </w:rPr>
        <w:t>, s 2 (</w:t>
      </w:r>
      <w:r w:rsidR="00963EB6">
        <w:rPr>
          <w:rFonts w:cs="Arial"/>
          <w:sz w:val="20"/>
        </w:rPr>
        <w:t>C</w:t>
      </w:r>
      <w:r w:rsidR="0051146A">
        <w:rPr>
          <w:rFonts w:cs="Arial"/>
          <w:sz w:val="20"/>
        </w:rPr>
        <w:t>ommencement)</w:t>
      </w:r>
      <w:r w:rsidR="00F06141">
        <w:rPr>
          <w:rFonts w:cs="Arial"/>
          <w:sz w:val="20"/>
        </w:rPr>
        <w:t xml:space="preserve"> </w:t>
      </w:r>
    </w:p>
    <w:p w14:paraId="0F7CEB7A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46625A32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0D8F5172" w14:textId="7918FFD5" w:rsidR="00963EB6" w:rsidRDefault="00963EB6" w:rsidP="00B8110D">
      <w:pPr>
        <w:spacing w:before="140"/>
        <w:rPr>
          <w:szCs w:val="24"/>
        </w:rPr>
      </w:pPr>
      <w:r>
        <w:t>Schedule 1, amendments 1.120 and 1.121</w:t>
      </w:r>
      <w:r w:rsidRPr="00963EB6">
        <w:rPr>
          <w:szCs w:val="24"/>
        </w:rPr>
        <w:t xml:space="preserve"> of the</w:t>
      </w:r>
      <w:r w:rsidR="00F06141" w:rsidRPr="00963EB6">
        <w:rPr>
          <w:szCs w:val="24"/>
        </w:rPr>
        <w:t xml:space="preserve"> </w:t>
      </w:r>
      <w:r w:rsidR="00CE5446" w:rsidRPr="00963EB6">
        <w:rPr>
          <w:i/>
          <w:iCs/>
          <w:szCs w:val="24"/>
        </w:rPr>
        <w:t>C</w:t>
      </w:r>
      <w:r w:rsidR="00CE5446">
        <w:rPr>
          <w:rFonts w:cs="Arial"/>
          <w:i/>
          <w:iCs/>
          <w:szCs w:val="24"/>
        </w:rPr>
        <w:t>OVID</w:t>
      </w:r>
      <w:r w:rsidRPr="00963EB6">
        <w:rPr>
          <w:rFonts w:cs="Arial"/>
          <w:i/>
          <w:iCs/>
          <w:szCs w:val="24"/>
        </w:rPr>
        <w:t>-19 Emergency Response Legislation Amendment Act 2020</w:t>
      </w:r>
      <w:r w:rsidRPr="00963EB6">
        <w:rPr>
          <w:rFonts w:cs="Arial"/>
          <w:szCs w:val="24"/>
        </w:rPr>
        <w:t xml:space="preserve"> </w:t>
      </w:r>
      <w:r w:rsidR="00F06141" w:rsidRPr="00963EB6">
        <w:rPr>
          <w:szCs w:val="24"/>
        </w:rPr>
        <w:t>commenc</w:t>
      </w:r>
      <w:r>
        <w:rPr>
          <w:szCs w:val="24"/>
        </w:rPr>
        <w:t>e</w:t>
      </w:r>
      <w:r w:rsidR="00F06141" w:rsidRPr="00963EB6">
        <w:rPr>
          <w:szCs w:val="24"/>
        </w:rPr>
        <w:t xml:space="preserve"> </w:t>
      </w:r>
      <w:r w:rsidR="00700E3F">
        <w:rPr>
          <w:szCs w:val="24"/>
        </w:rPr>
        <w:t>on the day after notification of this commencement notice</w:t>
      </w:r>
      <w:r w:rsidR="000A0CF7">
        <w:rPr>
          <w:szCs w:val="24"/>
        </w:rPr>
        <w:t>.</w:t>
      </w:r>
    </w:p>
    <w:p w14:paraId="7E1723EB" w14:textId="633FF149" w:rsidR="00B8110D" w:rsidRDefault="00017D2F" w:rsidP="00B8110D">
      <w:pPr>
        <w:tabs>
          <w:tab w:val="left" w:pos="4320"/>
        </w:tabs>
        <w:spacing w:before="1800"/>
      </w:pPr>
      <w:r>
        <w:t>Gordon Ramsay MLA</w:t>
      </w:r>
    </w:p>
    <w:p w14:paraId="58C9DFF6" w14:textId="06F0F47A" w:rsidR="00F06141" w:rsidRDefault="00017D2F" w:rsidP="00B8110D">
      <w:pPr>
        <w:tabs>
          <w:tab w:val="left" w:pos="4320"/>
        </w:tabs>
      </w:pPr>
      <w:r>
        <w:t>Attorney-General</w:t>
      </w:r>
    </w:p>
    <w:bookmarkEnd w:id="0"/>
    <w:p w14:paraId="53A1C84B" w14:textId="7B9B4A03" w:rsidR="00F06141" w:rsidRDefault="008D24B7">
      <w:pPr>
        <w:tabs>
          <w:tab w:val="left" w:pos="4320"/>
        </w:tabs>
      </w:pPr>
      <w:r>
        <w:t>6 August 2020</w:t>
      </w:r>
    </w:p>
    <w:sectPr w:rsidR="00F06141" w:rsidSect="00DD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6306" w14:textId="77777777" w:rsidR="009907A6" w:rsidRDefault="009907A6" w:rsidP="00F06141">
      <w:r>
        <w:separator/>
      </w:r>
    </w:p>
  </w:endnote>
  <w:endnote w:type="continuationSeparator" w:id="0">
    <w:p w14:paraId="29C484BB" w14:textId="77777777" w:rsidR="009907A6" w:rsidRDefault="009907A6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1F43" w14:textId="77777777"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23B7" w14:textId="11401749" w:rsidR="00F83BD7" w:rsidRPr="00252C95" w:rsidRDefault="00252C95" w:rsidP="00252C95">
    <w:pPr>
      <w:pStyle w:val="Footer"/>
      <w:jc w:val="center"/>
      <w:rPr>
        <w:rFonts w:cs="Arial"/>
        <w:sz w:val="14"/>
      </w:rPr>
    </w:pPr>
    <w:r w:rsidRPr="00252C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C693" w14:textId="77777777" w:rsidR="00F83BD7" w:rsidRDefault="00F8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9AB3" w14:textId="77777777" w:rsidR="009907A6" w:rsidRDefault="009907A6" w:rsidP="00F06141">
      <w:r>
        <w:separator/>
      </w:r>
    </w:p>
  </w:footnote>
  <w:footnote w:type="continuationSeparator" w:id="0">
    <w:p w14:paraId="79848FDD" w14:textId="77777777" w:rsidR="009907A6" w:rsidRDefault="009907A6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F59F" w14:textId="77777777"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2911" w14:textId="77777777"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4BDA" w14:textId="77777777"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E3345DB"/>
    <w:multiLevelType w:val="hybridMultilevel"/>
    <w:tmpl w:val="2DA6BE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17D2F"/>
    <w:rsid w:val="00064350"/>
    <w:rsid w:val="00096432"/>
    <w:rsid w:val="000A0CF7"/>
    <w:rsid w:val="00121EAC"/>
    <w:rsid w:val="00130A65"/>
    <w:rsid w:val="00252C95"/>
    <w:rsid w:val="002A2599"/>
    <w:rsid w:val="00310A05"/>
    <w:rsid w:val="003B3058"/>
    <w:rsid w:val="003B462B"/>
    <w:rsid w:val="004A29BA"/>
    <w:rsid w:val="0051146A"/>
    <w:rsid w:val="006D541C"/>
    <w:rsid w:val="00700E3F"/>
    <w:rsid w:val="00734F78"/>
    <w:rsid w:val="00745A73"/>
    <w:rsid w:val="00787228"/>
    <w:rsid w:val="00843473"/>
    <w:rsid w:val="008D24B7"/>
    <w:rsid w:val="00963EB6"/>
    <w:rsid w:val="009907A6"/>
    <w:rsid w:val="00994637"/>
    <w:rsid w:val="00B8110D"/>
    <w:rsid w:val="00CD3114"/>
    <w:rsid w:val="00CE5446"/>
    <w:rsid w:val="00D56056"/>
    <w:rsid w:val="00D60E77"/>
    <w:rsid w:val="00DA67EE"/>
    <w:rsid w:val="00DD6EB7"/>
    <w:rsid w:val="00E16C8E"/>
    <w:rsid w:val="00E820FB"/>
    <w:rsid w:val="00F06141"/>
    <w:rsid w:val="00F07550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7A1DB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  <w:style w:type="paragraph" w:styleId="ListParagraph">
    <w:name w:val="List Paragraph"/>
    <w:basedOn w:val="Normal"/>
    <w:uiPriority w:val="34"/>
    <w:qFormat/>
    <w:rsid w:val="0096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391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2006-03-31T04:22:00Z</cp:lastPrinted>
  <dcterms:created xsi:type="dcterms:W3CDTF">2020-08-06T02:08:00Z</dcterms:created>
  <dcterms:modified xsi:type="dcterms:W3CDTF">2020-08-06T02:08:00Z</dcterms:modified>
</cp:coreProperties>
</file>