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7D" w:rsidRDefault="00845DAC">
      <w:pPr>
        <w:pStyle w:val="Header"/>
        <w:tabs>
          <w:tab w:val="clear" w:pos="4819"/>
          <w:tab w:val="clear" w:pos="9071"/>
        </w:tabs>
        <w:spacing w:before="120"/>
        <w:rPr>
          <w:rFonts w:ascii="Arial" w:hAnsi="Arial" w:cs="Arial"/>
        </w:rPr>
      </w:pPr>
      <w:bookmarkStart w:id="0" w:name="_GoBack"/>
      <w:bookmarkEnd w:id="0"/>
      <w:r>
        <w:rPr>
          <w:rFonts w:ascii="Arial" w:hAnsi="Arial" w:cs="Arial"/>
        </w:rPr>
        <w:t>Australian Capital Territory</w:t>
      </w:r>
    </w:p>
    <w:p w:rsidR="0029777D" w:rsidRDefault="00845DAC">
      <w:pPr>
        <w:spacing w:before="700" w:after="100"/>
        <w:rPr>
          <w:rFonts w:ascii="Arial" w:hAnsi="Arial" w:cs="Arial"/>
          <w:b/>
          <w:bCs/>
          <w:sz w:val="32"/>
          <w:szCs w:val="32"/>
        </w:rPr>
      </w:pPr>
      <w:r>
        <w:rPr>
          <w:rFonts w:ascii="Arial" w:hAnsi="Arial" w:cs="Arial"/>
          <w:b/>
          <w:bCs/>
          <w:noProof/>
          <w:sz w:val="40"/>
          <w:szCs w:val="40"/>
        </w:rPr>
        <w:t>Public Place Names</w:t>
      </w:r>
      <w:r>
        <w:rPr>
          <w:rFonts w:ascii="Arial" w:hAnsi="Arial" w:cs="Arial"/>
          <w:b/>
          <w:bCs/>
          <w:sz w:val="40"/>
          <w:szCs w:val="40"/>
        </w:rPr>
        <w:t xml:space="preserve"> (</w:t>
      </w:r>
      <w:proofErr w:type="spellStart"/>
      <w:r>
        <w:rPr>
          <w:rFonts w:ascii="Arial" w:hAnsi="Arial" w:cs="Arial"/>
          <w:b/>
          <w:bCs/>
          <w:sz w:val="40"/>
          <w:szCs w:val="40"/>
        </w:rPr>
        <w:t>Belconnen</w:t>
      </w:r>
      <w:proofErr w:type="spellEnd"/>
      <w:r>
        <w:rPr>
          <w:rFonts w:ascii="Arial" w:hAnsi="Arial" w:cs="Arial"/>
          <w:b/>
          <w:bCs/>
          <w:sz w:val="40"/>
          <w:szCs w:val="40"/>
        </w:rPr>
        <w:t>) Determination 2005 (No 1)</w:t>
      </w:r>
    </w:p>
    <w:p w:rsidR="0029777D" w:rsidRDefault="00974D00">
      <w:pPr>
        <w:spacing w:before="240" w:after="120"/>
        <w:rPr>
          <w:rFonts w:ascii="Arial" w:hAnsi="Arial" w:cs="Arial"/>
          <w:b/>
          <w:bCs/>
        </w:rPr>
      </w:pPr>
      <w:r>
        <w:rPr>
          <w:noProof/>
          <w:sz w:val="20"/>
          <w:lang w:val="en-US"/>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7728" stroked="f">
            <v:textbox style="mso-next-textbox:#_x0000_s1026">
              <w:txbxContent>
                <w:p w:rsidR="0029777D" w:rsidRDefault="00845DAC">
                  <w:pPr>
                    <w:rPr>
                      <w:sz w:val="16"/>
                      <w:szCs w:val="16"/>
                    </w:rPr>
                  </w:pPr>
                  <w:r>
                    <w:rPr>
                      <w:sz w:val="16"/>
                      <w:szCs w:val="16"/>
                    </w:rPr>
                    <w:t>Arial 12pt, bold</w:t>
                  </w:r>
                </w:p>
              </w:txbxContent>
            </v:textbox>
          </v:shape>
        </w:pict>
      </w:r>
      <w:r w:rsidR="00845DAC">
        <w:rPr>
          <w:rFonts w:ascii="Arial" w:hAnsi="Arial" w:cs="Arial"/>
          <w:b/>
          <w:bCs/>
        </w:rPr>
        <w:t>Disallowable instrument DI2005-17</w:t>
      </w:r>
    </w:p>
    <w:p w:rsidR="0029777D" w:rsidRDefault="00845DAC">
      <w:pPr>
        <w:pStyle w:val="Header"/>
        <w:tabs>
          <w:tab w:val="clear" w:pos="4819"/>
          <w:tab w:val="clear" w:pos="9071"/>
        </w:tabs>
        <w:spacing w:before="240" w:after="120"/>
      </w:pPr>
      <w:r>
        <w:t xml:space="preserve">made under the </w:t>
      </w:r>
    </w:p>
    <w:p w:rsidR="0029777D" w:rsidRDefault="00845DAC">
      <w:pPr>
        <w:spacing w:before="240" w:after="60"/>
        <w:rPr>
          <w:rFonts w:ascii="Arial" w:hAnsi="Arial" w:cs="Arial"/>
          <w:sz w:val="20"/>
          <w:szCs w:val="20"/>
          <w:vertAlign w:val="superscript"/>
        </w:rPr>
      </w:pPr>
      <w:r>
        <w:rPr>
          <w:rFonts w:ascii="Arial" w:hAnsi="Arial" w:cs="Arial"/>
          <w:sz w:val="20"/>
          <w:szCs w:val="20"/>
        </w:rPr>
        <w:t>Public Place Names Act 1989— section 3 (Minister to determine names)</w:t>
      </w:r>
    </w:p>
    <w:p w:rsidR="0029777D" w:rsidRDefault="0029777D">
      <w:pPr>
        <w:pStyle w:val="N-line3"/>
        <w:pBdr>
          <w:bottom w:val="none" w:sz="0" w:space="0" w:color="auto"/>
        </w:pBdr>
        <w:rPr>
          <w:sz w:val="20"/>
          <w:szCs w:val="20"/>
        </w:rPr>
      </w:pPr>
    </w:p>
    <w:p w:rsidR="0029777D" w:rsidRDefault="0029777D">
      <w:pPr>
        <w:pStyle w:val="N-line3"/>
        <w:pBdr>
          <w:top w:val="single" w:sz="12" w:space="1" w:color="auto"/>
          <w:bottom w:val="none" w:sz="0" w:space="0" w:color="auto"/>
        </w:pBdr>
      </w:pPr>
    </w:p>
    <w:p w:rsidR="0029777D" w:rsidRDefault="0029777D">
      <w:pPr>
        <w:pStyle w:val="N-line3"/>
        <w:pBdr>
          <w:top w:val="single" w:sz="12" w:space="1" w:color="auto"/>
          <w:bottom w:val="none" w:sz="0" w:space="0" w:color="auto"/>
        </w:pBdr>
      </w:pPr>
    </w:p>
    <w:p w:rsidR="0029777D" w:rsidRDefault="00845DAC">
      <w:pPr>
        <w:pStyle w:val="Amain"/>
        <w:tabs>
          <w:tab w:val="clear" w:pos="700"/>
          <w:tab w:val="left" w:pos="0"/>
        </w:tabs>
        <w:ind w:left="0" w:firstLine="0"/>
        <w:jc w:val="left"/>
        <w:rPr>
          <w:b/>
          <w:bCs/>
        </w:rPr>
      </w:pPr>
      <w:r>
        <w:t>I DETERMINE the name of the public place that is Territory land as specified in the attached schedule and as indicated on the attached plan.</w:t>
      </w:r>
    </w:p>
    <w:p w:rsidR="0029777D" w:rsidRDefault="0029777D">
      <w:pPr>
        <w:pStyle w:val="CoverActName"/>
        <w:rPr>
          <w:rFonts w:ascii="Times New Roman" w:hAnsi="Times New Roman" w:cs="Times New Roman"/>
          <w:b w:val="0"/>
          <w:bCs w:val="0"/>
        </w:rPr>
      </w:pPr>
    </w:p>
    <w:p w:rsidR="0029777D" w:rsidRDefault="0029777D">
      <w:pPr>
        <w:pStyle w:val="CoverActName"/>
        <w:rPr>
          <w:rFonts w:ascii="Times New Roman" w:hAnsi="Times New Roman" w:cs="Times New Roman"/>
          <w:b w:val="0"/>
          <w:bCs w:val="0"/>
        </w:rPr>
      </w:pPr>
    </w:p>
    <w:p w:rsidR="0029777D" w:rsidRDefault="0029777D">
      <w:pPr>
        <w:pStyle w:val="CoverActName"/>
        <w:rPr>
          <w:rFonts w:ascii="Times New Roman" w:hAnsi="Times New Roman" w:cs="Times New Roman"/>
          <w:b w:val="0"/>
          <w:bCs w:val="0"/>
        </w:rPr>
      </w:pPr>
    </w:p>
    <w:p w:rsidR="0029777D" w:rsidRDefault="0029777D">
      <w:pPr>
        <w:pStyle w:val="CoverActName"/>
        <w:rPr>
          <w:rFonts w:ascii="Times New Roman" w:hAnsi="Times New Roman" w:cs="Times New Roman"/>
          <w:b w:val="0"/>
          <w:bCs w:val="0"/>
        </w:rPr>
      </w:pPr>
    </w:p>
    <w:p w:rsidR="0029777D" w:rsidRDefault="0029777D">
      <w:pPr>
        <w:pStyle w:val="CoverActName"/>
        <w:rPr>
          <w:rFonts w:ascii="Times New Roman" w:hAnsi="Times New Roman" w:cs="Times New Roman"/>
          <w:b w:val="0"/>
          <w:bCs w:val="0"/>
        </w:rPr>
      </w:pPr>
    </w:p>
    <w:p w:rsidR="0029777D" w:rsidRDefault="00845DAC">
      <w:r>
        <w:t xml:space="preserve">Neil </w:t>
      </w:r>
      <w:proofErr w:type="spellStart"/>
      <w:r>
        <w:t>Savery</w:t>
      </w:r>
      <w:proofErr w:type="spellEnd"/>
    </w:p>
    <w:p w:rsidR="0029777D" w:rsidRDefault="00845DAC">
      <w:r>
        <w:t>Delegate of the Minister</w:t>
      </w:r>
    </w:p>
    <w:p w:rsidR="0029777D" w:rsidRDefault="0029777D">
      <w:pPr>
        <w:jc w:val="center"/>
        <w:rPr>
          <w:b/>
          <w:bCs/>
        </w:rPr>
      </w:pPr>
    </w:p>
    <w:p w:rsidR="0029777D" w:rsidRDefault="00845DAC">
      <w:pPr>
        <w:pStyle w:val="Header"/>
        <w:tabs>
          <w:tab w:val="clear" w:pos="4819"/>
          <w:tab w:val="clear" w:pos="9071"/>
        </w:tabs>
      </w:pPr>
      <w:r>
        <w:t>22 February 2005</w:t>
      </w:r>
    </w:p>
    <w:p w:rsidR="0029777D" w:rsidRDefault="0029777D">
      <w:pPr>
        <w:rPr>
          <w:rFonts w:ascii="Arial" w:hAnsi="Arial" w:cs="Arial"/>
        </w:rPr>
      </w:pPr>
    </w:p>
    <w:p w:rsidR="0029777D" w:rsidRDefault="0029777D"/>
    <w:p w:rsidR="0029777D" w:rsidRDefault="00845DAC">
      <w:pPr>
        <w:rPr>
          <w:b/>
          <w:bCs/>
        </w:rPr>
      </w:pPr>
      <w:r>
        <w:br w:type="page"/>
      </w:r>
      <w:r>
        <w:rPr>
          <w:b/>
          <w:bCs/>
        </w:rPr>
        <w:lastRenderedPageBreak/>
        <w:t xml:space="preserve">SCHEDULE </w:t>
      </w:r>
    </w:p>
    <w:p w:rsidR="0029777D" w:rsidRDefault="0029777D">
      <w:pPr>
        <w:pStyle w:val="Heading2"/>
        <w:rPr>
          <w:rFonts w:ascii="Times New Roman" w:hAnsi="Times New Roman" w:cs="Times New Roman"/>
        </w:rPr>
      </w:pPr>
    </w:p>
    <w:p w:rsidR="0029777D" w:rsidRDefault="00845DAC">
      <w:pPr>
        <w:pStyle w:val="Heading2"/>
        <w:rPr>
          <w:rFonts w:ascii="Times New Roman" w:hAnsi="Times New Roman" w:cs="Times New Roman"/>
        </w:rPr>
      </w:pPr>
      <w:r>
        <w:rPr>
          <w:rFonts w:ascii="Times New Roman" w:hAnsi="Times New Roman" w:cs="Times New Roman"/>
        </w:rPr>
        <w:t>Public Place Names (</w:t>
      </w:r>
      <w:proofErr w:type="spellStart"/>
      <w:r>
        <w:rPr>
          <w:rFonts w:ascii="Times New Roman" w:hAnsi="Times New Roman" w:cs="Times New Roman"/>
        </w:rPr>
        <w:t>Belconnen</w:t>
      </w:r>
      <w:proofErr w:type="spellEnd"/>
      <w:r>
        <w:rPr>
          <w:rFonts w:ascii="Times New Roman" w:hAnsi="Times New Roman" w:cs="Times New Roman"/>
        </w:rPr>
        <w:t>) Determination2005  (No 1)</w:t>
      </w:r>
    </w:p>
    <w:p w:rsidR="0029777D" w:rsidRDefault="00845DAC">
      <w:pPr>
        <w:spacing w:before="120" w:after="120"/>
        <w:rPr>
          <w:b/>
          <w:bCs/>
          <w:noProof/>
        </w:rPr>
      </w:pPr>
      <w:r>
        <w:rPr>
          <w:b/>
          <w:bCs/>
        </w:rPr>
        <w:t xml:space="preserve">Division of </w:t>
      </w:r>
      <w:r>
        <w:rPr>
          <w:b/>
          <w:bCs/>
          <w:noProof/>
        </w:rPr>
        <w:t>Belconnen</w:t>
      </w:r>
      <w:r>
        <w:rPr>
          <w:b/>
          <w:bCs/>
        </w:rPr>
        <w:t xml:space="preserve">: </w:t>
      </w:r>
      <w:r>
        <w:rPr>
          <w:b/>
          <w:bCs/>
          <w:i/>
          <w:iCs/>
        </w:rPr>
        <w:t>Lord Mayors</w:t>
      </w:r>
    </w:p>
    <w:tbl>
      <w:tblPr>
        <w:tblW w:w="9747" w:type="dxa"/>
        <w:tblLayout w:type="fixed"/>
        <w:tblLook w:val="0000" w:firstRow="0" w:lastRow="0" w:firstColumn="0" w:lastColumn="0" w:noHBand="0" w:noVBand="0"/>
      </w:tblPr>
      <w:tblGrid>
        <w:gridCol w:w="1951"/>
        <w:gridCol w:w="2126"/>
        <w:gridCol w:w="5670"/>
      </w:tblGrid>
      <w:tr w:rsidR="0029777D">
        <w:trPr>
          <w:cantSplit/>
        </w:trPr>
        <w:tc>
          <w:tcPr>
            <w:tcW w:w="1951" w:type="dxa"/>
            <w:tcBorders>
              <w:top w:val="nil"/>
              <w:left w:val="nil"/>
              <w:bottom w:val="nil"/>
              <w:right w:val="nil"/>
            </w:tcBorders>
          </w:tcPr>
          <w:p w:rsidR="0029777D" w:rsidRDefault="00845DAC">
            <w:pPr>
              <w:pStyle w:val="Heading2"/>
              <w:spacing w:before="120" w:after="120"/>
              <w:rPr>
                <w:rFonts w:ascii="Times New Roman" w:hAnsi="Times New Roman" w:cs="Times New Roman"/>
              </w:rPr>
            </w:pPr>
            <w:r>
              <w:rPr>
                <w:rFonts w:ascii="Times New Roman" w:hAnsi="Times New Roman" w:cs="Times New Roman"/>
              </w:rPr>
              <w:t>NAME</w:t>
            </w:r>
          </w:p>
        </w:tc>
        <w:tc>
          <w:tcPr>
            <w:tcW w:w="2126" w:type="dxa"/>
            <w:tcBorders>
              <w:top w:val="nil"/>
              <w:left w:val="nil"/>
              <w:bottom w:val="nil"/>
              <w:right w:val="nil"/>
            </w:tcBorders>
          </w:tcPr>
          <w:p w:rsidR="0029777D" w:rsidRDefault="00845DAC">
            <w:pPr>
              <w:spacing w:before="120" w:after="120"/>
            </w:pPr>
            <w:r>
              <w:rPr>
                <w:b/>
                <w:bCs/>
              </w:rPr>
              <w:t>ORIGIN</w:t>
            </w:r>
          </w:p>
        </w:tc>
        <w:tc>
          <w:tcPr>
            <w:tcW w:w="5670" w:type="dxa"/>
            <w:tcBorders>
              <w:top w:val="nil"/>
              <w:left w:val="nil"/>
              <w:bottom w:val="nil"/>
              <w:right w:val="nil"/>
            </w:tcBorders>
          </w:tcPr>
          <w:p w:rsidR="0029777D" w:rsidRDefault="00845DAC">
            <w:pPr>
              <w:pStyle w:val="CoverActName"/>
              <w:tabs>
                <w:tab w:val="clear" w:pos="2600"/>
              </w:tabs>
              <w:spacing w:before="120" w:after="120"/>
              <w:rPr>
                <w:rFonts w:ascii="Times New Roman" w:hAnsi="Times New Roman" w:cs="Times New Roman"/>
                <w:lang w:val="en-GB"/>
              </w:rPr>
            </w:pPr>
            <w:r>
              <w:rPr>
                <w:rFonts w:ascii="Times New Roman" w:hAnsi="Times New Roman" w:cs="Times New Roman"/>
                <w:lang w:val="en-GB"/>
              </w:rPr>
              <w:t>SIGNIFICANCE</w:t>
            </w:r>
          </w:p>
        </w:tc>
      </w:tr>
      <w:tr w:rsidR="0029777D">
        <w:trPr>
          <w:cantSplit/>
        </w:trPr>
        <w:tc>
          <w:tcPr>
            <w:tcW w:w="1951" w:type="dxa"/>
            <w:tcBorders>
              <w:top w:val="nil"/>
              <w:left w:val="nil"/>
              <w:bottom w:val="nil"/>
              <w:right w:val="nil"/>
            </w:tcBorders>
          </w:tcPr>
          <w:p w:rsidR="0029777D" w:rsidRDefault="00845DAC">
            <w:pPr>
              <w:spacing w:before="120"/>
            </w:pPr>
            <w:r>
              <w:t>Joy Cummings Place</w:t>
            </w:r>
          </w:p>
        </w:tc>
        <w:tc>
          <w:tcPr>
            <w:tcW w:w="2126" w:type="dxa"/>
            <w:tcBorders>
              <w:top w:val="nil"/>
              <w:left w:val="nil"/>
              <w:bottom w:val="nil"/>
              <w:right w:val="nil"/>
            </w:tcBorders>
          </w:tcPr>
          <w:p w:rsidR="0029777D" w:rsidRDefault="00845DAC">
            <w:pPr>
              <w:pStyle w:val="Header"/>
              <w:tabs>
                <w:tab w:val="clear" w:pos="4819"/>
                <w:tab w:val="clear" w:pos="9071"/>
              </w:tabs>
              <w:spacing w:before="120"/>
            </w:pPr>
            <w:r>
              <w:t>Joy Cummings</w:t>
            </w:r>
          </w:p>
          <w:p w:rsidR="0029777D" w:rsidRDefault="00845DAC">
            <w:pPr>
              <w:spacing w:before="120"/>
            </w:pPr>
            <w:r>
              <w:t>(1923-2003)</w:t>
            </w:r>
          </w:p>
        </w:tc>
        <w:tc>
          <w:tcPr>
            <w:tcW w:w="5670" w:type="dxa"/>
            <w:tcBorders>
              <w:top w:val="nil"/>
              <w:left w:val="nil"/>
              <w:bottom w:val="nil"/>
              <w:right w:val="nil"/>
            </w:tcBorders>
          </w:tcPr>
          <w:p w:rsidR="0029777D" w:rsidRDefault="00845DAC">
            <w:pPr>
              <w:spacing w:before="120" w:after="120"/>
              <w:jc w:val="both"/>
            </w:pPr>
            <w:r>
              <w:t>Lord Mayor</w:t>
            </w:r>
          </w:p>
          <w:p w:rsidR="0029777D" w:rsidRDefault="00845DAC">
            <w:pPr>
              <w:pStyle w:val="NormalWeb"/>
              <w:rPr>
                <w:rFonts w:ascii="Times New Roman" w:hAnsi="Times New Roman" w:cs="Times New Roman"/>
                <w:color w:val="auto"/>
                <w:sz w:val="24"/>
                <w:szCs w:val="24"/>
              </w:rPr>
            </w:pPr>
            <w:r>
              <w:rPr>
                <w:rFonts w:ascii="Times New Roman" w:hAnsi="Times New Roman" w:cs="Times New Roman"/>
                <w:color w:val="auto"/>
                <w:sz w:val="24"/>
                <w:szCs w:val="24"/>
              </w:rPr>
              <w:t xml:space="preserve">Joy Cummings was born in Sydney, NSW and grew up in Ramsgate, on the shores of Botany Bay. </w:t>
            </w:r>
          </w:p>
          <w:p w:rsidR="0029777D" w:rsidRDefault="00845DAC">
            <w:pPr>
              <w:pStyle w:val="NormalWeb"/>
              <w:rPr>
                <w:rFonts w:ascii="Times New Roman" w:hAnsi="Times New Roman" w:cs="Times New Roman"/>
                <w:color w:val="auto"/>
                <w:sz w:val="24"/>
                <w:szCs w:val="24"/>
              </w:rPr>
            </w:pPr>
            <w:r>
              <w:rPr>
                <w:rFonts w:ascii="Times New Roman" w:hAnsi="Times New Roman" w:cs="Times New Roman"/>
                <w:color w:val="auto"/>
                <w:sz w:val="24"/>
                <w:szCs w:val="24"/>
              </w:rPr>
              <w:t>She joined the ALP in 1938, when she was 15.  Her education at Kogarah Girls' High was cut short by the war and her father's transfer in 1939 to a fire station in Scott Street, Newcastle. She was reluctant to move to Newcastle but on arrival immediately fell in love with the city.</w:t>
            </w:r>
          </w:p>
          <w:p w:rsidR="0029777D" w:rsidRDefault="00845DAC">
            <w:pPr>
              <w:pStyle w:val="NormalWeb"/>
              <w:rPr>
                <w:rFonts w:ascii="Times New Roman" w:hAnsi="Times New Roman" w:cs="Times New Roman"/>
                <w:color w:val="auto"/>
                <w:sz w:val="24"/>
                <w:szCs w:val="24"/>
              </w:rPr>
            </w:pPr>
            <w:r>
              <w:rPr>
                <w:rFonts w:ascii="Times New Roman" w:hAnsi="Times New Roman" w:cs="Times New Roman"/>
                <w:color w:val="auto"/>
                <w:sz w:val="24"/>
                <w:szCs w:val="24"/>
              </w:rPr>
              <w:t xml:space="preserve">Joy married Ray Cummings in 1946 and settled into life in Mayfield, raising four children and maintaining her involvement in ALP politics. </w:t>
            </w:r>
          </w:p>
          <w:p w:rsidR="0029777D" w:rsidRDefault="00845DAC">
            <w:pPr>
              <w:pStyle w:val="NormalWeb"/>
              <w:rPr>
                <w:rFonts w:ascii="Times New Roman" w:hAnsi="Times New Roman" w:cs="Times New Roman"/>
                <w:color w:val="auto"/>
                <w:sz w:val="24"/>
                <w:szCs w:val="24"/>
              </w:rPr>
            </w:pPr>
            <w:r>
              <w:rPr>
                <w:rFonts w:ascii="Times New Roman" w:hAnsi="Times New Roman" w:cs="Times New Roman"/>
                <w:color w:val="auto"/>
                <w:sz w:val="24"/>
                <w:szCs w:val="24"/>
              </w:rPr>
              <w:t xml:space="preserve">Joy's political life began in 1968 when she followed her husband into council as an alderman for East Ward.  She was the first woman to win a seat on the Newcastle City Council and for six years its only woman. In 1974 she was elected Lord Mayor, the first female Lord Mayor in Australia and apart from one year, remained Mayor until she retired 10 years later because of illness. Joy was also the first woman elected to the Hunter Valley Conservation Trust and the Hunter Valley Water Board, and the first woman to enter the Newcastle Businessmen's Club and the Newcastle Club. </w:t>
            </w:r>
          </w:p>
          <w:p w:rsidR="0029777D" w:rsidRDefault="00845DAC">
            <w:pPr>
              <w:pStyle w:val="NormalWeb"/>
              <w:rPr>
                <w:rFonts w:ascii="Times New Roman" w:hAnsi="Times New Roman" w:cs="Times New Roman"/>
                <w:color w:val="auto"/>
                <w:sz w:val="24"/>
                <w:szCs w:val="24"/>
              </w:rPr>
            </w:pPr>
            <w:r>
              <w:rPr>
                <w:rFonts w:ascii="Times New Roman" w:hAnsi="Times New Roman" w:cs="Times New Roman"/>
                <w:color w:val="auto"/>
                <w:sz w:val="24"/>
                <w:szCs w:val="24"/>
              </w:rPr>
              <w:t xml:space="preserve">In 1976 she was appointed the founding chairman of the NSW Women's Advisory Council and in 1978 she was awarded the Order of Australia. She was a director of the National Bicentennial Authority and vice-chairman of the NSW Bicentennial Authority. In 1992 she was made a life member of the </w:t>
            </w:r>
            <w:proofErr w:type="spellStart"/>
            <w:r>
              <w:rPr>
                <w:rFonts w:ascii="Times New Roman" w:hAnsi="Times New Roman" w:cs="Times New Roman"/>
                <w:color w:val="auto"/>
                <w:sz w:val="24"/>
                <w:szCs w:val="24"/>
              </w:rPr>
              <w:t>Labor</w:t>
            </w:r>
            <w:proofErr w:type="spellEnd"/>
            <w:r>
              <w:rPr>
                <w:rFonts w:ascii="Times New Roman" w:hAnsi="Times New Roman" w:cs="Times New Roman"/>
                <w:color w:val="auto"/>
                <w:sz w:val="24"/>
                <w:szCs w:val="24"/>
              </w:rPr>
              <w:t xml:space="preserve"> Party.</w:t>
            </w:r>
          </w:p>
          <w:p w:rsidR="0029777D" w:rsidRDefault="00845DAC">
            <w:pPr>
              <w:pStyle w:val="NormalWeb"/>
              <w:rPr>
                <w:rFonts w:ascii="Times New Roman" w:hAnsi="Times New Roman" w:cs="Times New Roman"/>
                <w:color w:val="auto"/>
                <w:sz w:val="24"/>
                <w:szCs w:val="24"/>
              </w:rPr>
            </w:pPr>
            <w:r>
              <w:rPr>
                <w:rFonts w:ascii="Times New Roman" w:hAnsi="Times New Roman" w:cs="Times New Roman"/>
                <w:color w:val="auto"/>
                <w:sz w:val="24"/>
                <w:szCs w:val="24"/>
              </w:rPr>
              <w:t>Joy was also a passionate patron of the arts and identified closely with the creative people of our city. She also embraced the ethnic and Aboriginal communities.</w:t>
            </w:r>
          </w:p>
          <w:p w:rsidR="0029777D" w:rsidRDefault="00845DAC">
            <w:pPr>
              <w:pStyle w:val="N-line3"/>
              <w:pBdr>
                <w:bottom w:val="none" w:sz="0" w:space="0" w:color="auto"/>
              </w:pBdr>
              <w:spacing w:before="120" w:after="120"/>
              <w:jc w:val="left"/>
              <w:rPr>
                <w:lang w:val="en-GB"/>
              </w:rPr>
            </w:pPr>
            <w:r>
              <w:t>Through open governance and the inclusion of all sectors of the community in the life of Newcastle, she reshaped the image of Lord Mayor and became one of the city’s most popular citizens.</w:t>
            </w:r>
          </w:p>
        </w:tc>
      </w:tr>
    </w:tbl>
    <w:p w:rsidR="0029777D" w:rsidRDefault="0029777D">
      <w:pPr>
        <w:pStyle w:val="Header"/>
        <w:tabs>
          <w:tab w:val="clear" w:pos="4819"/>
          <w:tab w:val="clear" w:pos="9071"/>
        </w:tabs>
      </w:pPr>
    </w:p>
    <w:p w:rsidR="0029777D" w:rsidRDefault="00845DAC">
      <w:pPr>
        <w:pStyle w:val="Header"/>
        <w:tabs>
          <w:tab w:val="clear" w:pos="4819"/>
          <w:tab w:val="clear" w:pos="9071"/>
        </w:tabs>
        <w:spacing w:after="120"/>
      </w:pPr>
      <w:r>
        <w:br w:type="page"/>
      </w:r>
      <w:r>
        <w:object w:dxaOrig="9300" w:dyaOrig="13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38.25pt" o:ole="">
            <v:imagedata r:id="rId7" o:title=""/>
          </v:shape>
          <o:OLEObject Type="Embed" ProgID="MSPhotoEd.3" ShapeID="_x0000_i1025" DrawAspect="Content" ObjectID="_1595943936" r:id="rId8"/>
        </w:object>
      </w:r>
    </w:p>
    <w:sectPr w:rsidR="0029777D">
      <w:headerReference w:type="even" r:id="rId9"/>
      <w:headerReference w:type="default" r:id="rId10"/>
      <w:footerReference w:type="even" r:id="rId11"/>
      <w:footerReference w:type="default" r:id="rId12"/>
      <w:headerReference w:type="first" r:id="rId13"/>
      <w:footerReference w:type="first" r:id="rId14"/>
      <w:pgSz w:w="11907" w:h="16840" w:code="9"/>
      <w:pgMar w:top="1304" w:right="1440" w:bottom="907" w:left="1440" w:header="510" w:footer="73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7D" w:rsidRDefault="00845DAC">
      <w:r>
        <w:separator/>
      </w:r>
    </w:p>
  </w:endnote>
  <w:endnote w:type="continuationSeparator" w:id="0">
    <w:p w:rsidR="0029777D" w:rsidRDefault="0084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69" w:rsidRDefault="000D3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7D" w:rsidRDefault="00845DAC">
    <w:pPr>
      <w:pStyle w:val="Footer"/>
      <w:tabs>
        <w:tab w:val="clear" w:pos="8504"/>
        <w:tab w:val="right" w:pos="9000"/>
      </w:tabs>
      <w:rPr>
        <w:rFonts w:ascii="Arial" w:hAnsi="Arial" w:cs="Arial"/>
        <w:snapToGrid w:val="0"/>
        <w:sz w:val="20"/>
        <w:szCs w:val="24"/>
      </w:rPr>
    </w:pPr>
    <w:r>
      <w:rPr>
        <w:rFonts w:ascii="Arial" w:hAnsi="Arial" w:cs="Arial"/>
        <w:snapToGrid w:val="0"/>
        <w:sz w:val="20"/>
        <w:szCs w:val="24"/>
      </w:rPr>
      <w:t xml:space="preserve">Page </w:t>
    </w:r>
    <w:r>
      <w:rPr>
        <w:rFonts w:ascii="Arial" w:hAnsi="Arial" w:cs="Arial"/>
        <w:snapToGrid w:val="0"/>
        <w:sz w:val="20"/>
        <w:szCs w:val="24"/>
      </w:rPr>
      <w:fldChar w:fldCharType="begin"/>
    </w:r>
    <w:r>
      <w:rPr>
        <w:rFonts w:ascii="Arial" w:hAnsi="Arial" w:cs="Arial"/>
        <w:snapToGrid w:val="0"/>
        <w:sz w:val="20"/>
        <w:szCs w:val="24"/>
      </w:rPr>
      <w:instrText xml:space="preserve"> PAGE </w:instrText>
    </w:r>
    <w:r>
      <w:rPr>
        <w:rFonts w:ascii="Arial" w:hAnsi="Arial" w:cs="Arial"/>
        <w:snapToGrid w:val="0"/>
        <w:sz w:val="20"/>
        <w:szCs w:val="24"/>
      </w:rPr>
      <w:fldChar w:fldCharType="separate"/>
    </w:r>
    <w:r w:rsidR="000D3369">
      <w:rPr>
        <w:rFonts w:ascii="Arial" w:hAnsi="Arial" w:cs="Arial"/>
        <w:noProof/>
        <w:snapToGrid w:val="0"/>
        <w:sz w:val="20"/>
        <w:szCs w:val="24"/>
      </w:rPr>
      <w:t>2</w:t>
    </w:r>
    <w:r>
      <w:rPr>
        <w:rFonts w:ascii="Arial" w:hAnsi="Arial" w:cs="Arial"/>
        <w:snapToGrid w:val="0"/>
        <w:sz w:val="20"/>
        <w:szCs w:val="24"/>
      </w:rPr>
      <w:fldChar w:fldCharType="end"/>
    </w:r>
    <w:r>
      <w:rPr>
        <w:rFonts w:ascii="Arial" w:hAnsi="Arial" w:cs="Arial"/>
        <w:snapToGrid w:val="0"/>
        <w:sz w:val="20"/>
        <w:szCs w:val="24"/>
      </w:rPr>
      <w:t xml:space="preserve"> of </w:t>
    </w:r>
    <w:r>
      <w:rPr>
        <w:rFonts w:ascii="Arial" w:hAnsi="Arial" w:cs="Arial"/>
        <w:snapToGrid w:val="0"/>
        <w:sz w:val="20"/>
        <w:szCs w:val="24"/>
      </w:rPr>
      <w:fldChar w:fldCharType="begin"/>
    </w:r>
    <w:r>
      <w:rPr>
        <w:rFonts w:ascii="Arial" w:hAnsi="Arial" w:cs="Arial"/>
        <w:snapToGrid w:val="0"/>
        <w:sz w:val="20"/>
        <w:szCs w:val="24"/>
      </w:rPr>
      <w:instrText xml:space="preserve"> NUMPAGES </w:instrText>
    </w:r>
    <w:r>
      <w:rPr>
        <w:rFonts w:ascii="Arial" w:hAnsi="Arial" w:cs="Arial"/>
        <w:snapToGrid w:val="0"/>
        <w:sz w:val="20"/>
        <w:szCs w:val="24"/>
      </w:rPr>
      <w:fldChar w:fldCharType="separate"/>
    </w:r>
    <w:r w:rsidR="000D3369">
      <w:rPr>
        <w:rFonts w:ascii="Arial" w:hAnsi="Arial" w:cs="Arial"/>
        <w:noProof/>
        <w:snapToGrid w:val="0"/>
        <w:sz w:val="20"/>
        <w:szCs w:val="24"/>
      </w:rPr>
      <w:t>3</w:t>
    </w:r>
    <w:r>
      <w:rPr>
        <w:rFonts w:ascii="Arial" w:hAnsi="Arial" w:cs="Arial"/>
        <w:snapToGrid w:val="0"/>
        <w:sz w:val="20"/>
        <w:szCs w:val="24"/>
      </w:rPr>
      <w:fldChar w:fldCharType="end"/>
    </w:r>
    <w:r>
      <w:rPr>
        <w:rFonts w:ascii="Arial" w:hAnsi="Arial" w:cs="Arial"/>
        <w:snapToGrid w:val="0"/>
        <w:sz w:val="20"/>
        <w:szCs w:val="24"/>
      </w:rPr>
      <w:tab/>
    </w:r>
    <w:r>
      <w:rPr>
        <w:rFonts w:ascii="Arial" w:hAnsi="Arial" w:cs="Arial"/>
        <w:snapToGrid w:val="0"/>
        <w:sz w:val="20"/>
        <w:szCs w:val="24"/>
      </w:rPr>
      <w:tab/>
      <w:t>PN2005-01</w:t>
    </w:r>
  </w:p>
  <w:p w:rsidR="0029777D" w:rsidRPr="000D3369" w:rsidRDefault="000D3369" w:rsidP="000D3369">
    <w:pPr>
      <w:pStyle w:val="Footer"/>
      <w:jc w:val="center"/>
      <w:rPr>
        <w:rFonts w:ascii="Arial" w:hAnsi="Arial" w:cs="Arial"/>
        <w:sz w:val="14"/>
      </w:rPr>
    </w:pPr>
    <w:r w:rsidRPr="000D3369">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7D" w:rsidRDefault="00845DAC">
    <w:pPr>
      <w:pStyle w:val="Footer"/>
      <w:tabs>
        <w:tab w:val="clear" w:pos="8504"/>
        <w:tab w:val="right" w:pos="8880"/>
      </w:tabs>
      <w:rPr>
        <w:rFonts w:ascii="Arial" w:hAnsi="Arial" w:cs="Arial"/>
        <w:snapToGrid w:val="0"/>
        <w:sz w:val="20"/>
        <w:szCs w:val="24"/>
      </w:rPr>
    </w:pPr>
    <w:r>
      <w:rPr>
        <w:rFonts w:ascii="Arial" w:hAnsi="Arial" w:cs="Arial"/>
        <w:snapToGrid w:val="0"/>
        <w:sz w:val="20"/>
        <w:szCs w:val="24"/>
      </w:rPr>
      <w:t xml:space="preserve">Page </w:t>
    </w:r>
    <w:r>
      <w:rPr>
        <w:rFonts w:ascii="Arial" w:hAnsi="Arial" w:cs="Arial"/>
        <w:snapToGrid w:val="0"/>
        <w:sz w:val="20"/>
        <w:szCs w:val="24"/>
      </w:rPr>
      <w:fldChar w:fldCharType="begin"/>
    </w:r>
    <w:r>
      <w:rPr>
        <w:rFonts w:ascii="Arial" w:hAnsi="Arial" w:cs="Arial"/>
        <w:snapToGrid w:val="0"/>
        <w:sz w:val="20"/>
        <w:szCs w:val="24"/>
      </w:rPr>
      <w:instrText xml:space="preserve"> PAGE </w:instrText>
    </w:r>
    <w:r>
      <w:rPr>
        <w:rFonts w:ascii="Arial" w:hAnsi="Arial" w:cs="Arial"/>
        <w:snapToGrid w:val="0"/>
        <w:sz w:val="20"/>
        <w:szCs w:val="24"/>
      </w:rPr>
      <w:fldChar w:fldCharType="separate"/>
    </w:r>
    <w:r w:rsidR="000D3369">
      <w:rPr>
        <w:rFonts w:ascii="Arial" w:hAnsi="Arial" w:cs="Arial"/>
        <w:noProof/>
        <w:snapToGrid w:val="0"/>
        <w:sz w:val="20"/>
        <w:szCs w:val="24"/>
      </w:rPr>
      <w:t>1</w:t>
    </w:r>
    <w:r>
      <w:rPr>
        <w:rFonts w:ascii="Arial" w:hAnsi="Arial" w:cs="Arial"/>
        <w:snapToGrid w:val="0"/>
        <w:sz w:val="20"/>
        <w:szCs w:val="24"/>
      </w:rPr>
      <w:fldChar w:fldCharType="end"/>
    </w:r>
    <w:r>
      <w:rPr>
        <w:rFonts w:ascii="Arial" w:hAnsi="Arial" w:cs="Arial"/>
        <w:snapToGrid w:val="0"/>
        <w:sz w:val="20"/>
        <w:szCs w:val="24"/>
      </w:rPr>
      <w:t xml:space="preserve"> of </w:t>
    </w:r>
    <w:r>
      <w:rPr>
        <w:rFonts w:ascii="Arial" w:hAnsi="Arial" w:cs="Arial"/>
        <w:snapToGrid w:val="0"/>
        <w:sz w:val="20"/>
        <w:szCs w:val="24"/>
      </w:rPr>
      <w:fldChar w:fldCharType="begin"/>
    </w:r>
    <w:r>
      <w:rPr>
        <w:rFonts w:ascii="Arial" w:hAnsi="Arial" w:cs="Arial"/>
        <w:snapToGrid w:val="0"/>
        <w:sz w:val="20"/>
        <w:szCs w:val="24"/>
      </w:rPr>
      <w:instrText xml:space="preserve"> NUMPAGES </w:instrText>
    </w:r>
    <w:r>
      <w:rPr>
        <w:rFonts w:ascii="Arial" w:hAnsi="Arial" w:cs="Arial"/>
        <w:snapToGrid w:val="0"/>
        <w:sz w:val="20"/>
        <w:szCs w:val="24"/>
      </w:rPr>
      <w:fldChar w:fldCharType="separate"/>
    </w:r>
    <w:r w:rsidR="000D3369">
      <w:rPr>
        <w:rFonts w:ascii="Arial" w:hAnsi="Arial" w:cs="Arial"/>
        <w:noProof/>
        <w:snapToGrid w:val="0"/>
        <w:sz w:val="20"/>
        <w:szCs w:val="24"/>
      </w:rPr>
      <w:t>2</w:t>
    </w:r>
    <w:r>
      <w:rPr>
        <w:rFonts w:ascii="Arial" w:hAnsi="Arial" w:cs="Arial"/>
        <w:snapToGrid w:val="0"/>
        <w:sz w:val="20"/>
        <w:szCs w:val="24"/>
      </w:rPr>
      <w:fldChar w:fldCharType="end"/>
    </w:r>
    <w:r>
      <w:rPr>
        <w:rFonts w:ascii="Arial" w:hAnsi="Arial" w:cs="Arial"/>
        <w:snapToGrid w:val="0"/>
        <w:sz w:val="20"/>
        <w:szCs w:val="24"/>
      </w:rPr>
      <w:tab/>
    </w:r>
    <w:r>
      <w:rPr>
        <w:rFonts w:ascii="Arial" w:hAnsi="Arial" w:cs="Arial"/>
        <w:snapToGrid w:val="0"/>
        <w:sz w:val="20"/>
        <w:szCs w:val="24"/>
      </w:rPr>
      <w:tab/>
      <w:t>PN2005-01</w:t>
    </w:r>
  </w:p>
  <w:p w:rsidR="0029777D" w:rsidRPr="000D3369" w:rsidRDefault="000D3369" w:rsidP="000D3369">
    <w:pPr>
      <w:pStyle w:val="Footer"/>
      <w:jc w:val="center"/>
      <w:rPr>
        <w:rFonts w:ascii="Arial" w:hAnsi="Arial" w:cs="Arial"/>
        <w:sz w:val="14"/>
      </w:rPr>
    </w:pPr>
    <w:r w:rsidRPr="000D336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7D" w:rsidRDefault="00845DAC">
      <w:r>
        <w:separator/>
      </w:r>
    </w:p>
  </w:footnote>
  <w:footnote w:type="continuationSeparator" w:id="0">
    <w:p w:rsidR="0029777D" w:rsidRDefault="0084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69" w:rsidRDefault="000D3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69" w:rsidRDefault="000D3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69" w:rsidRDefault="000D3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1CC31A55"/>
    <w:multiLevelType w:val="singleLevel"/>
    <w:tmpl w:val="D26AB490"/>
    <w:lvl w:ilvl="0">
      <w:start w:val="1"/>
      <w:numFmt w:val="decimal"/>
      <w:lvlText w:val="%1."/>
      <w:legacy w:legacy="1" w:legacySpace="0" w:legacyIndent="360"/>
      <w:lvlJc w:val="left"/>
      <w:pPr>
        <w:ind w:left="360" w:hanging="360"/>
      </w:pPr>
    </w:lvl>
  </w:abstractNum>
  <w:abstractNum w:abstractNumId="2" w15:restartNumberingAfterBreak="1">
    <w:nsid w:val="3C985908"/>
    <w:multiLevelType w:val="singleLevel"/>
    <w:tmpl w:val="A1081D0A"/>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3" w15:restartNumberingAfterBreak="0">
    <w:nsid w:val="54767D79"/>
    <w:multiLevelType w:val="singleLevel"/>
    <w:tmpl w:val="A95CCDB2"/>
    <w:lvl w:ilvl="0">
      <w:start w:val="2"/>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4">
    <w:abstractNumId w:val="2"/>
    <w:lvlOverride w:ilvl="0">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lvlOverride>
  </w:num>
  <w:num w:numId="5">
    <w:abstractNumId w:val="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proofState w:spelling="clean"/>
  <w:doNotTrackMoves/>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99D"/>
    <w:rsid w:val="000D3369"/>
    <w:rsid w:val="001F1682"/>
    <w:rsid w:val="0029777D"/>
    <w:rsid w:val="00845DAC"/>
    <w:rsid w:val="00974D00"/>
    <w:rsid w:val="00DA7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F12A3320-7CA1-46E7-A7A2-A1EE0322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rPr>
      <w:sz w:val="16"/>
      <w:szCs w:val="16"/>
    </w:rPr>
  </w:style>
  <w:style w:type="paragraph" w:styleId="Header">
    <w:name w:val="header"/>
    <w:basedOn w:val="Normal"/>
    <w:semiHidden/>
    <w:pPr>
      <w:tabs>
        <w:tab w:val="center" w:pos="4819"/>
        <w:tab w:val="right" w:pos="9071"/>
      </w:tabs>
    </w:p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lang w:val="en-AU"/>
    </w:rPr>
  </w:style>
  <w:style w:type="paragraph" w:customStyle="1" w:styleId="Amain">
    <w:name w:val="A main"/>
    <w:basedOn w:val="Normal"/>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pPr>
      <w:pBdr>
        <w:bottom w:val="single" w:sz="12" w:space="1" w:color="auto"/>
      </w:pBdr>
      <w:jc w:val="both"/>
    </w:pPr>
    <w:rPr>
      <w:lang w:val="en-AU"/>
    </w:rPr>
  </w:style>
  <w:style w:type="paragraph" w:customStyle="1" w:styleId="madeunder">
    <w:name w:val="made under"/>
    <w:basedOn w:val="Normal"/>
    <w:pPr>
      <w:spacing w:before="180" w:after="60"/>
      <w:jc w:val="both"/>
    </w:pPr>
    <w:rPr>
      <w:lang w:val="en-AU"/>
    </w:rPr>
  </w:style>
  <w:style w:type="paragraph" w:customStyle="1" w:styleId="CoverActName">
    <w:name w:val="CoverActName"/>
    <w:basedOn w:val="Normal"/>
    <w:pPr>
      <w:tabs>
        <w:tab w:val="left" w:pos="2600"/>
      </w:tabs>
      <w:spacing w:before="200" w:after="60"/>
      <w:jc w:val="both"/>
    </w:pPr>
    <w:rPr>
      <w:rFonts w:ascii="Arial" w:hAnsi="Arial" w:cs="Arial"/>
      <w:b/>
      <w:bCs/>
      <w:lang w:val="en-AU"/>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jc w:val="both"/>
    </w:pPr>
    <w:rPr>
      <w:rFonts w:ascii="Arial" w:hAnsi="Arial" w:cs="Arial"/>
      <w:sz w:val="23"/>
      <w:szCs w:val="23"/>
    </w:rPr>
  </w:style>
  <w:style w:type="paragraph" w:styleId="BodyTextIndent">
    <w:name w:val="Body Text Indent"/>
    <w:basedOn w:val="Normal"/>
    <w:semiHidden/>
    <w:pPr>
      <w:tabs>
        <w:tab w:val="left" w:pos="1701"/>
      </w:tabs>
      <w:ind w:left="1701" w:hanging="1701"/>
    </w:pPr>
    <w:rPr>
      <w:rFonts w:ascii="Arial" w:hAnsi="Arial" w:cs="Arial"/>
      <w:sz w:val="28"/>
      <w:szCs w:val="28"/>
    </w:rPr>
  </w:style>
  <w:style w:type="character" w:styleId="Hyperlink">
    <w:name w:val="Hyperlink"/>
    <w:basedOn w:val="DefaultParagraphFont"/>
    <w:semiHidden/>
    <w:rPr>
      <w:color w:val="0000FF"/>
      <w:u w:val="single"/>
    </w:rPr>
  </w:style>
  <w:style w:type="paragraph" w:customStyle="1" w:styleId="Ipara">
    <w:name w:val="I para"/>
    <w:basedOn w:val="Normal"/>
    <w:pPr>
      <w:tabs>
        <w:tab w:val="right" w:pos="1000"/>
        <w:tab w:val="left" w:pos="1200"/>
      </w:tabs>
      <w:spacing w:before="80" w:after="60"/>
      <w:ind w:left="1200" w:hanging="1200"/>
      <w:jc w:val="both"/>
      <w:outlineLvl w:val="6"/>
    </w:pPr>
    <w:rPr>
      <w:lang w:val="en-AU"/>
    </w:rPr>
  </w:style>
  <w:style w:type="paragraph" w:customStyle="1" w:styleId="IMain">
    <w:name w:val="I Main"/>
    <w:basedOn w:val="Amain"/>
  </w:style>
  <w:style w:type="paragraph" w:styleId="NormalWeb">
    <w:name w:val="Normal (Web)"/>
    <w:basedOn w:val="Normal"/>
    <w:semiHidden/>
    <w:pPr>
      <w:spacing w:before="100" w:beforeAutospacing="1" w:after="100" w:afterAutospacing="1"/>
    </w:pPr>
    <w:rPr>
      <w:rFonts w:ascii="Arial" w:hAnsi="Arial" w:cs="Arial"/>
      <w:color w:val="FFFFFF"/>
      <w:sz w:val="20"/>
      <w:szCs w:val="20"/>
      <w:lang w:val="en-AU"/>
    </w:rPr>
  </w:style>
  <w:style w:type="paragraph" w:styleId="z-TopofForm">
    <w:name w:val="HTML Top of Form"/>
    <w:basedOn w:val="Normal"/>
    <w:next w:val="Normal"/>
    <w:hidden/>
    <w:pPr>
      <w:pBdr>
        <w:bottom w:val="single" w:sz="6" w:space="1" w:color="auto"/>
      </w:pBdr>
      <w:jc w:val="center"/>
    </w:pPr>
    <w:rPr>
      <w:rFonts w:ascii="Arial" w:hAnsi="Arial" w:cs="Arial"/>
      <w:vanish/>
      <w:color w:val="FFFFFF"/>
      <w:sz w:val="16"/>
      <w:szCs w:val="16"/>
      <w:lang w:val="en-AU"/>
    </w:rPr>
  </w:style>
  <w:style w:type="paragraph" w:styleId="z-BottomofForm">
    <w:name w:val="HTML Bottom of Form"/>
    <w:basedOn w:val="Normal"/>
    <w:next w:val="Normal"/>
    <w:hidden/>
    <w:pPr>
      <w:pBdr>
        <w:top w:val="single" w:sz="6" w:space="1" w:color="auto"/>
      </w:pBdr>
      <w:jc w:val="center"/>
    </w:pPr>
    <w:rPr>
      <w:rFonts w:ascii="Arial" w:hAnsi="Arial" w:cs="Arial"/>
      <w:vanish/>
      <w:color w:val="FFFFFF"/>
      <w:sz w:val="16"/>
      <w:szCs w:val="16"/>
      <w:lang w:val="en-AU"/>
    </w:rPr>
  </w:style>
  <w:style w:type="character" w:styleId="HTMLTypewriter">
    <w:name w:val="HTML Typewriter"/>
    <w:basedOn w:val="DefaultParagraphFont"/>
    <w:semiHidden/>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1928</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DI2003 Nomenclature - Watson</vt:lpstr>
    </vt:vector>
  </TitlesOfParts>
  <Manager>Norman, Gregory</Manager>
  <Company>ACTLIC</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DI2003 Nomenclature - Watson</dc:title>
  <dc:subject>Public Place Names 6</dc:subject>
  <dc:creator>ACT Government</dc:creator>
  <cp:keywords>Judges</cp:keywords>
  <dc:description>Letter</dc:description>
  <cp:lastModifiedBy>Moxon, Ann</cp:lastModifiedBy>
  <cp:revision>5</cp:revision>
  <cp:lastPrinted>2005-02-22T22:23:00Z</cp:lastPrinted>
  <dcterms:created xsi:type="dcterms:W3CDTF">2018-08-16T06:27:00Z</dcterms:created>
  <dcterms:modified xsi:type="dcterms:W3CDTF">2018-08-16T06:27:00Z</dcterms:modified>
  <cp:category>Nomenclature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2004-11-01T15:18:44Z</vt:filetime>
  </property>
  <property fmtid="{D5CDD505-2E9C-101B-9397-08002B2CF9AE}" pid="4" name="Objective-Id">
    <vt:lpwstr>A1453809</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2005-02-22T00:00:00Z</vt:filetime>
  </property>
  <property fmtid="{D5CDD505-2E9C-101B-9397-08002B2CF9AE}" pid="8" name="Objective-ModificationStamp">
    <vt:filetime>2005-02-22T11:29:04Z</vt:filetime>
  </property>
  <property fmtid="{D5CDD505-2E9C-101B-9397-08002B2CF9AE}" pid="9" name="Objective-Owner">
    <vt:lpwstr>Lorraine Bayliss</vt:lpwstr>
  </property>
  <property fmtid="{D5CDD505-2E9C-101B-9397-08002B2CF9AE}" pid="10" name="Objective-Path">
    <vt:lpwstr>Whole of ACT Government:ACTPLA:BRANCH - BUSINESS AND INFORMATION SERVICES:INFORMATION SERVICES TEAM:ACTLIC:ACTLIC Place Names Unit:PLACE NAMES Disallowable Instruments:Disallowable Instruments 2005:PN2005-01 Belconnen (1) AP6084 Joy Cummings Place:</vt:lpwstr>
  </property>
  <property fmtid="{D5CDD505-2E9C-101B-9397-08002B2CF9AE}" pid="11" name="Objective-Parent">
    <vt:lpwstr>PN2005-01 Belconnen (1) AP6084 Joy Cummings Place</vt:lpwstr>
  </property>
  <property fmtid="{D5CDD505-2E9C-101B-9397-08002B2CF9AE}" pid="12" name="Objective-State">
    <vt:lpwstr>Published</vt:lpwstr>
  </property>
  <property fmtid="{D5CDD505-2E9C-101B-9397-08002B2CF9AE}" pid="13" name="Objective-Title">
    <vt:lpwstr>PN2005-01 Belconnen (1) Disallowable Instrument</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i4>11</vt:i4>
  </property>
  <property fmtid="{D5CDD505-2E9C-101B-9397-08002B2CF9AE}" pid="17" name="Objective-FileNumber">
    <vt:lpwstr>1-2004/04822</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&lt;not set&gt;</vt:lpwstr>
  </property>
  <property fmtid="{D5CDD505-2E9C-101B-9397-08002B2CF9AE}" pid="25" name="Objective-Add Place [system]">
    <vt:lpwstr>&lt;not set&gt;</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&lt;not set&gt;</vt:lpwstr>
  </property>
  <property fmtid="{D5CDD505-2E9C-101B-9397-08002B2CF9AE}" pid="30" name="Objective-Covers Period From [system]">
    <vt:lpwstr>&lt;not set&gt;</vt:lpwstr>
  </property>
  <property fmtid="{D5CDD505-2E9C-101B-9397-08002B2CF9AE}" pid="31" name="Objective-Covers Period To [system]">
    <vt:lpwstr>&lt;not set&gt;</vt:lpwstr>
  </property>
</Properties>
</file>