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016AAE" w:rsidRDefault="001C737C">
      <w:pPr>
        <w:pStyle w:val="Billname"/>
        <w:spacing w:before="700"/>
      </w:pPr>
      <w:r>
        <w:t>Public Place Names</w:t>
      </w:r>
      <w:r w:rsidR="00F10CB2">
        <w:t xml:space="preserve"> (</w:t>
      </w:r>
      <w:r w:rsidR="00492788">
        <w:t>S</w:t>
      </w:r>
      <w:r w:rsidR="00016AAE">
        <w:t>trathnairn</w:t>
      </w:r>
      <w:r w:rsidR="00F10CB2">
        <w:t xml:space="preserve">) </w:t>
      </w:r>
      <w:r>
        <w:t>Determination</w:t>
      </w:r>
      <w:r w:rsidR="00B30B9A">
        <w:t xml:space="preserve"> </w:t>
      </w:r>
      <w:r w:rsidR="001B22A4">
        <w:t>20</w:t>
      </w:r>
      <w:r w:rsidR="0053722A">
        <w:t>20</w:t>
      </w:r>
      <w:r w:rsidR="00016AAE">
        <w:t xml:space="preserve"> </w:t>
      </w:r>
      <w:r w:rsidR="00CB39F5">
        <w:t xml:space="preserve">(No </w:t>
      </w:r>
      <w:r w:rsidR="007E64E0">
        <w:t>2</w:t>
      </w:r>
      <w:r w:rsidR="00CB39F5">
        <w:t xml:space="preserve">) </w:t>
      </w:r>
    </w:p>
    <w:p w:rsidR="00F10CB2" w:rsidRDefault="00F10CB2" w:rsidP="00D47F13">
      <w:pPr>
        <w:spacing w:before="340"/>
        <w:rPr>
          <w:rFonts w:ascii="Arial" w:hAnsi="Arial" w:cs="Arial"/>
          <w:b/>
          <w:bCs/>
        </w:rPr>
      </w:pPr>
      <w:r>
        <w:rPr>
          <w:rFonts w:ascii="Arial" w:hAnsi="Arial" w:cs="Arial"/>
          <w:b/>
          <w:bCs/>
        </w:rPr>
        <w:t>Disallowable instrument DI</w:t>
      </w:r>
      <w:r w:rsidR="00016AAE">
        <w:rPr>
          <w:rFonts w:ascii="Arial" w:hAnsi="Arial" w:cs="Arial"/>
          <w:b/>
          <w:bCs/>
        </w:rPr>
        <w:t>20</w:t>
      </w:r>
      <w:r w:rsidR="0053722A">
        <w:rPr>
          <w:rFonts w:ascii="Arial" w:hAnsi="Arial" w:cs="Arial"/>
          <w:b/>
          <w:bCs/>
        </w:rPr>
        <w:t>20</w:t>
      </w:r>
      <w:r>
        <w:rPr>
          <w:rFonts w:ascii="Arial" w:hAnsi="Arial" w:cs="Arial"/>
          <w:b/>
          <w:bCs/>
        </w:rPr>
        <w:t>–</w:t>
      </w:r>
      <w:r w:rsidR="000E009A">
        <w:rPr>
          <w:rFonts w:ascii="Arial" w:hAnsi="Arial" w:cs="Arial"/>
          <w:b/>
          <w:bCs/>
        </w:rPr>
        <w:t>114</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Pr="001B22A4" w:rsidRDefault="00F10CB2" w:rsidP="00D47F13">
      <w:pPr>
        <w:spacing w:before="140"/>
        <w:ind w:left="720"/>
        <w:rPr>
          <w:i/>
        </w:rPr>
      </w:pPr>
      <w:r>
        <w:t xml:space="preserve">This instrument is the </w:t>
      </w:r>
      <w:r w:rsidR="001B22A4" w:rsidRPr="001B22A4">
        <w:rPr>
          <w:i/>
        </w:rPr>
        <w:t>Public Place Names</w:t>
      </w:r>
      <w:r w:rsidR="001B22A4">
        <w:t xml:space="preserve"> </w:t>
      </w:r>
      <w:r w:rsidR="001B22A4" w:rsidRPr="001B22A4">
        <w:rPr>
          <w:i/>
        </w:rPr>
        <w:t>(</w:t>
      </w:r>
      <w:r w:rsidR="00016AAE">
        <w:rPr>
          <w:i/>
        </w:rPr>
        <w:t>Strathnairn</w:t>
      </w:r>
      <w:r w:rsidR="001B22A4" w:rsidRPr="001B22A4">
        <w:rPr>
          <w:i/>
        </w:rPr>
        <w:t>)</w:t>
      </w:r>
      <w:r w:rsidR="001B22A4">
        <w:t xml:space="preserve"> </w:t>
      </w:r>
      <w:r w:rsidR="001B22A4" w:rsidRPr="001B22A4">
        <w:rPr>
          <w:i/>
        </w:rPr>
        <w:t>Determination 20</w:t>
      </w:r>
      <w:r w:rsidR="0053722A">
        <w:rPr>
          <w:i/>
        </w:rPr>
        <w:t>20</w:t>
      </w:r>
      <w:r w:rsidR="00CB39F5">
        <w:rPr>
          <w:i/>
        </w:rPr>
        <w:t xml:space="preserve"> (No </w:t>
      </w:r>
      <w:r w:rsidR="007E64E0">
        <w:rPr>
          <w:i/>
        </w:rPr>
        <w:t>2</w:t>
      </w:r>
      <w:r w:rsidR="00CB39F5">
        <w:rPr>
          <w:i/>
        </w:rPr>
        <w:t>)</w:t>
      </w:r>
      <w:r w:rsidRPr="001B22A4">
        <w:rPr>
          <w:bCs/>
          <w:i/>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after </w:t>
      </w:r>
      <w:r w:rsidR="000C501D" w:rsidRPr="00016AAE">
        <w:t xml:space="preserve">its </w:t>
      </w:r>
      <w:r w:rsidR="00492788" w:rsidRPr="00016AAE">
        <w:t>notification</w:t>
      </w:r>
      <w:r w:rsidR="000C501D" w:rsidRPr="00016AAE">
        <w:t xml:space="preserve"> day</w:t>
      </w:r>
      <w:r w:rsidRPr="00016AAE">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F236C5" w:rsidP="00232478">
      <w:pPr>
        <w:tabs>
          <w:tab w:val="left" w:pos="4320"/>
        </w:tabs>
        <w:spacing w:before="720"/>
      </w:pPr>
      <w:r>
        <w:t>Ben Ponton</w:t>
      </w:r>
    </w:p>
    <w:p w:rsidR="00F10CB2" w:rsidRDefault="001C737C" w:rsidP="00016AAE">
      <w:pPr>
        <w:tabs>
          <w:tab w:val="left" w:pos="4320"/>
        </w:tabs>
      </w:pPr>
      <w:r>
        <w:t>Delegate of the Minister</w:t>
      </w:r>
      <w:r w:rsidR="008F060D">
        <w:t xml:space="preserve"> for Planning and Land Management </w:t>
      </w:r>
      <w:bookmarkEnd w:id="0"/>
    </w:p>
    <w:p w:rsidR="00132D52" w:rsidRDefault="000E009A" w:rsidP="00016AAE">
      <w:pPr>
        <w:tabs>
          <w:tab w:val="left" w:pos="4320"/>
        </w:tabs>
      </w:pPr>
      <w:r>
        <w:t xml:space="preserve">14 </w:t>
      </w:r>
      <w:r w:rsidR="00171EB7">
        <w:t xml:space="preserve">May </w:t>
      </w:r>
      <w:r w:rsidR="00132D52">
        <w:t>20</w:t>
      </w:r>
      <w:r w:rsidR="0053722A">
        <w:t>20</w:t>
      </w:r>
    </w:p>
    <w:p w:rsidR="001F1298" w:rsidRDefault="001F1298" w:rsidP="00232478">
      <w:pPr>
        <w:tabs>
          <w:tab w:val="left" w:pos="4320"/>
        </w:tabs>
      </w:pPr>
    </w:p>
    <w:p w:rsidR="001F1298"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rsidR="003D7174" w:rsidRPr="00513572" w:rsidRDefault="002A039C" w:rsidP="002A039C">
      <w:pPr>
        <w:rPr>
          <w:b/>
          <w:bCs/>
          <w:szCs w:val="28"/>
        </w:rPr>
      </w:pPr>
      <w:r w:rsidRPr="00513572">
        <w:rPr>
          <w:b/>
          <w:bCs/>
          <w:szCs w:val="28"/>
        </w:rPr>
        <w:lastRenderedPageBreak/>
        <w:t>SCHEDULE</w:t>
      </w:r>
    </w:p>
    <w:p w:rsidR="002A039C" w:rsidRDefault="008A3808" w:rsidP="00016AAE">
      <w:pPr>
        <w:pStyle w:val="Heading2"/>
        <w:pBdr>
          <w:bottom w:val="single" w:sz="12" w:space="24" w:color="auto"/>
        </w:pBdr>
        <w:jc w:val="left"/>
      </w:pPr>
      <w:r>
        <w:rPr>
          <w:rFonts w:ascii="Times New Roman" w:hAnsi="Times New Roman" w:cs="Times New Roman"/>
          <w:i w:val="0"/>
          <w:sz w:val="24"/>
          <w:szCs w:val="24"/>
        </w:rPr>
        <w:t xml:space="preserve">(See </w:t>
      </w:r>
      <w:r w:rsidR="00132D52">
        <w:rPr>
          <w:rFonts w:ascii="Times New Roman" w:hAnsi="Times New Roman" w:cs="Times New Roman"/>
          <w:i w:val="0"/>
          <w:sz w:val="24"/>
          <w:szCs w:val="24"/>
        </w:rPr>
        <w:t>s</w:t>
      </w:r>
      <w:r>
        <w:rPr>
          <w:rFonts w:ascii="Times New Roman" w:hAnsi="Times New Roman" w:cs="Times New Roman"/>
          <w:i w:val="0"/>
          <w:sz w:val="24"/>
          <w:szCs w:val="24"/>
        </w:rPr>
        <w:t xml:space="preserve"> 3)</w:t>
      </w:r>
      <w:r w:rsidR="00894148">
        <w:rPr>
          <w:rFonts w:ascii="Times New Roman" w:hAnsi="Times New Roman" w:cs="Times New Roman"/>
          <w:i w:val="0"/>
          <w:color w:val="FF0000"/>
          <w:sz w:val="24"/>
          <w:szCs w:val="24"/>
        </w:rPr>
        <w:t xml:space="preserve"> </w:t>
      </w:r>
    </w:p>
    <w:p w:rsidR="003D7174" w:rsidRPr="002A039C" w:rsidRDefault="003D7174" w:rsidP="002A039C"/>
    <w:p w:rsidR="00B63A10" w:rsidRPr="00B63A10" w:rsidRDefault="00AA02C9" w:rsidP="00AA02C9">
      <w:pPr>
        <w:spacing w:before="120" w:after="120"/>
        <w:rPr>
          <w:b/>
          <w:bCs/>
          <w:noProof/>
          <w:szCs w:val="24"/>
        </w:rPr>
      </w:pPr>
      <w:r w:rsidRPr="00AA02C9">
        <w:rPr>
          <w:b/>
          <w:bCs/>
          <w:szCs w:val="24"/>
        </w:rPr>
        <w:t xml:space="preserve">Division of </w:t>
      </w:r>
      <w:r w:rsidR="00016AAE">
        <w:rPr>
          <w:b/>
          <w:bCs/>
          <w:noProof/>
          <w:szCs w:val="24"/>
        </w:rPr>
        <w:t xml:space="preserve">Strathnairn </w:t>
      </w:r>
      <w:r w:rsidRPr="00AA02C9">
        <w:rPr>
          <w:b/>
          <w:bCs/>
          <w:noProof/>
          <w:szCs w:val="24"/>
        </w:rPr>
        <w:t xml:space="preserve">– </w:t>
      </w:r>
      <w:r w:rsidR="00016AAE">
        <w:rPr>
          <w:b/>
          <w:bCs/>
          <w:noProof/>
          <w:szCs w:val="24"/>
        </w:rPr>
        <w:t xml:space="preserve">Primary industry and regional </w:t>
      </w:r>
      <w:r w:rsidR="00CE16D5">
        <w:rPr>
          <w:b/>
          <w:bCs/>
          <w:noProof/>
          <w:szCs w:val="24"/>
        </w:rPr>
        <w:t>service</w:t>
      </w:r>
      <w:r w:rsidR="00016AAE">
        <w:rPr>
          <w:b/>
          <w:bCs/>
          <w:noProof/>
          <w:szCs w:val="24"/>
        </w:rPr>
        <w:t xml:space="preserve"> </w:t>
      </w:r>
    </w:p>
    <w:p w:rsidR="00B63A10" w:rsidRPr="00B63A10" w:rsidRDefault="00B63A10" w:rsidP="00AA02C9">
      <w:pPr>
        <w:spacing w:before="120" w:after="120"/>
        <w:rPr>
          <w:bCs/>
          <w:noProof/>
        </w:rPr>
      </w:pPr>
      <w:r w:rsidRPr="00B63A10">
        <w:rPr>
          <w:bCs/>
          <w:noProof/>
        </w:rPr>
        <w:t>The location of the public place</w:t>
      </w:r>
      <w:r w:rsidR="00132D52">
        <w:rPr>
          <w:bCs/>
          <w:noProof/>
        </w:rPr>
        <w:t>s</w:t>
      </w:r>
      <w:r w:rsidRPr="00B63A10">
        <w:rPr>
          <w:bCs/>
          <w:noProof/>
        </w:rPr>
        <w:t xml:space="preserve"> </w:t>
      </w:r>
      <w:r w:rsidR="008B556F">
        <w:rPr>
          <w:bCs/>
          <w:noProof/>
        </w:rPr>
        <w:t>with the following name</w:t>
      </w:r>
      <w:r w:rsidR="00132D52">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560"/>
        <w:gridCol w:w="1842"/>
        <w:gridCol w:w="5495"/>
      </w:tblGrid>
      <w:tr w:rsidR="00AA02C9" w:rsidTr="003A7ACB">
        <w:trPr>
          <w:cantSplit/>
        </w:trPr>
        <w:tc>
          <w:tcPr>
            <w:tcW w:w="1560" w:type="dxa"/>
            <w:tcBorders>
              <w:top w:val="nil"/>
              <w:left w:val="nil"/>
              <w:bottom w:val="nil"/>
              <w:right w:val="nil"/>
            </w:tcBorders>
          </w:tcPr>
          <w:p w:rsidR="00AA02C9" w:rsidRPr="00CE3399" w:rsidRDefault="00AA02C9" w:rsidP="00EA5BC0">
            <w:pPr>
              <w:pStyle w:val="Heading2"/>
              <w:spacing w:before="120" w:after="120"/>
              <w:jc w:val="both"/>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1842" w:type="dxa"/>
            <w:tcBorders>
              <w:top w:val="nil"/>
              <w:left w:val="nil"/>
              <w:bottom w:val="nil"/>
              <w:right w:val="nil"/>
            </w:tcBorders>
          </w:tcPr>
          <w:p w:rsidR="00AA02C9" w:rsidRPr="002929A6" w:rsidRDefault="00AA02C9" w:rsidP="002A039C">
            <w:pPr>
              <w:spacing w:before="120" w:after="120"/>
              <w:rPr>
                <w:szCs w:val="24"/>
              </w:rPr>
            </w:pPr>
            <w:r w:rsidRPr="002929A6">
              <w:rPr>
                <w:b/>
                <w:bCs/>
                <w:szCs w:val="24"/>
              </w:rPr>
              <w:t>ORIGIN</w:t>
            </w:r>
          </w:p>
        </w:tc>
        <w:tc>
          <w:tcPr>
            <w:tcW w:w="5495" w:type="dxa"/>
            <w:tcBorders>
              <w:top w:val="nil"/>
              <w:left w:val="nil"/>
              <w:bottom w:val="nil"/>
              <w:right w:val="nil"/>
            </w:tcBorders>
          </w:tcPr>
          <w:p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D03B1B" w:rsidTr="003A7ACB">
        <w:trPr>
          <w:cantSplit/>
        </w:trPr>
        <w:tc>
          <w:tcPr>
            <w:tcW w:w="1560" w:type="dxa"/>
            <w:tcBorders>
              <w:top w:val="nil"/>
              <w:left w:val="nil"/>
              <w:bottom w:val="nil"/>
              <w:right w:val="nil"/>
            </w:tcBorders>
          </w:tcPr>
          <w:p w:rsidR="007C60EE" w:rsidRPr="00A00820" w:rsidRDefault="00D03B1B" w:rsidP="00A00820">
            <w:pPr>
              <w:spacing w:before="120" w:after="120"/>
              <w:rPr>
                <w:sz w:val="18"/>
                <w:szCs w:val="18"/>
              </w:rPr>
            </w:pPr>
            <w:r>
              <w:rPr>
                <w:b/>
                <w:szCs w:val="24"/>
              </w:rPr>
              <w:t xml:space="preserve">Gem </w:t>
            </w:r>
            <w:r w:rsidR="007C60EE">
              <w:rPr>
                <w:b/>
                <w:szCs w:val="24"/>
              </w:rPr>
              <w:t>Street</w:t>
            </w:r>
          </w:p>
        </w:tc>
        <w:tc>
          <w:tcPr>
            <w:tcW w:w="1842" w:type="dxa"/>
            <w:tcBorders>
              <w:top w:val="nil"/>
              <w:left w:val="nil"/>
              <w:bottom w:val="nil"/>
              <w:right w:val="nil"/>
            </w:tcBorders>
          </w:tcPr>
          <w:p w:rsidR="00D03B1B" w:rsidRDefault="00D03B1B" w:rsidP="00D03B1B">
            <w:pPr>
              <w:spacing w:before="120" w:after="120"/>
              <w:rPr>
                <w:szCs w:val="24"/>
              </w:rPr>
            </w:pPr>
            <w:r>
              <w:rPr>
                <w:szCs w:val="24"/>
              </w:rPr>
              <w:t xml:space="preserve">P.S. Gem </w:t>
            </w:r>
          </w:p>
          <w:p w:rsidR="00D03B1B" w:rsidRDefault="00D03B1B" w:rsidP="00A00820">
            <w:pPr>
              <w:spacing w:before="120" w:after="120"/>
              <w:rPr>
                <w:szCs w:val="24"/>
              </w:rPr>
            </w:pPr>
            <w:r>
              <w:rPr>
                <w:szCs w:val="24"/>
              </w:rPr>
              <w:t>(fl. 1876–1950)</w:t>
            </w:r>
          </w:p>
        </w:tc>
        <w:tc>
          <w:tcPr>
            <w:tcW w:w="5495" w:type="dxa"/>
            <w:tcBorders>
              <w:top w:val="nil"/>
              <w:left w:val="nil"/>
              <w:bottom w:val="nil"/>
              <w:right w:val="nil"/>
            </w:tcBorders>
          </w:tcPr>
          <w:p w:rsidR="00D03B1B" w:rsidRDefault="00D03B1B" w:rsidP="00D03B1B">
            <w:pPr>
              <w:pStyle w:val="CoverActName"/>
              <w:spacing w:before="120" w:after="120"/>
              <w:jc w:val="left"/>
              <w:rPr>
                <w:rFonts w:ascii="Times New Roman" w:hAnsi="Times New Roman"/>
                <w:b w:val="0"/>
                <w:szCs w:val="24"/>
                <w:shd w:val="clear" w:color="auto" w:fill="FFFFFF"/>
              </w:rPr>
            </w:pPr>
            <w:r>
              <w:rPr>
                <w:rFonts w:ascii="Times New Roman" w:hAnsi="Times New Roman"/>
                <w:b w:val="0"/>
                <w:szCs w:val="24"/>
                <w:shd w:val="clear" w:color="auto" w:fill="FFFFFF"/>
              </w:rPr>
              <w:t>Regional service; trade</w:t>
            </w:r>
          </w:p>
          <w:p w:rsidR="00D03B1B" w:rsidRPr="00A61049" w:rsidRDefault="00D03B1B" w:rsidP="007C60EE">
            <w:pPr>
              <w:rPr>
                <w:shd w:val="clear" w:color="auto" w:fill="FFFFFF"/>
              </w:rPr>
            </w:pPr>
            <w:r w:rsidRPr="00A61049">
              <w:t>The Paddle Steamer ‘Gem’ was launched in Moama, New South Wales on 17 June 1876</w:t>
            </w:r>
            <w:r>
              <w:t xml:space="preserve">. The P.S Gem became </w:t>
            </w:r>
            <w:r w:rsidRPr="00A61049">
              <w:t xml:space="preserve">one of the largest steamers to work the Murray-Darling rivers during the </w:t>
            </w:r>
            <w:r w:rsidR="00171EB7" w:rsidRPr="00A61049">
              <w:t>steamboat</w:t>
            </w:r>
            <w:r w:rsidRPr="00A61049">
              <w:t xml:space="preserve"> era of river trade</w:t>
            </w:r>
            <w:r>
              <w:t xml:space="preserve"> and contributed to the economic development of New South Wales, Victoria and South Australia</w:t>
            </w:r>
            <w:r w:rsidRPr="00A61049">
              <w:t>. The iron-framed, wooden planked vessel was built by the firm, Air &amp; Westergaard</w:t>
            </w:r>
            <w:r>
              <w:t>,</w:t>
            </w:r>
            <w:r w:rsidRPr="00A61049">
              <w:t xml:space="preserve"> for the Echuca shipowner</w:t>
            </w:r>
            <w:r>
              <w:t>,</w:t>
            </w:r>
            <w:r w:rsidRPr="00A61049">
              <w:t xml:space="preserve"> Elliot Randell</w:t>
            </w:r>
            <w:r>
              <w:t>. The P.S Gem w</w:t>
            </w:r>
            <w:r w:rsidRPr="00A61049">
              <w:t xml:space="preserve">as fitted with a </w:t>
            </w:r>
            <w:r w:rsidR="00171EB7" w:rsidRPr="00A61049">
              <w:t>40-horsepower</w:t>
            </w:r>
            <w:r w:rsidRPr="00A61049">
              <w:t xml:space="preserve"> steam engine and wood-fired boilers and carried passengers and freight, including wool. In 1882, the </w:t>
            </w:r>
            <w:r>
              <w:t xml:space="preserve">steamer </w:t>
            </w:r>
            <w:r w:rsidRPr="00A61049">
              <w:t>was lengthened at Goolwa, South Australia, to provide a lighter draught and</w:t>
            </w:r>
            <w:r>
              <w:t xml:space="preserve"> to</w:t>
            </w:r>
            <w:r w:rsidRPr="00A61049">
              <w:t xml:space="preserve"> </w:t>
            </w:r>
            <w:r>
              <w:t xml:space="preserve">refurbish and increase </w:t>
            </w:r>
            <w:r w:rsidRPr="00A61049">
              <w:t>passenger accommodation</w:t>
            </w:r>
            <w:r>
              <w:t xml:space="preserve">. </w:t>
            </w:r>
            <w:r w:rsidRPr="00C661CC">
              <w:t xml:space="preserve">During her long service the vessel was held by numerous owners including ‘Reed, Reed and King’, the ‘River Murray Navigation Company’, ‘Murray Shipping Limited’ and Arthur Wilkins. The P.S Gem was out of commission for only short periods of time, usually due to damage resulting from lower water levels or silting up of the </w:t>
            </w:r>
            <w:r w:rsidR="00171EB7" w:rsidRPr="00C661CC">
              <w:t>riverbed</w:t>
            </w:r>
            <w:r w:rsidRPr="00C661CC">
              <w:t xml:space="preserve"> between weirs. She traded until the early 1950s, making shorter, more regular trips to offset competition from improved railway services. In 1962, the P.S Gem was purchased by the Pioneer Settlement Museum in Swan Hill, Victoria.</w:t>
            </w:r>
          </w:p>
        </w:tc>
      </w:tr>
      <w:tr w:rsidR="00710DE9" w:rsidTr="003A7ACB">
        <w:trPr>
          <w:cantSplit/>
        </w:trPr>
        <w:tc>
          <w:tcPr>
            <w:tcW w:w="1560" w:type="dxa"/>
            <w:tcBorders>
              <w:top w:val="nil"/>
              <w:left w:val="nil"/>
              <w:bottom w:val="nil"/>
              <w:right w:val="nil"/>
            </w:tcBorders>
          </w:tcPr>
          <w:p w:rsidR="00FF33B4" w:rsidRPr="007F55DC" w:rsidRDefault="00710DE9" w:rsidP="00A00820">
            <w:pPr>
              <w:spacing w:before="120" w:after="120"/>
              <w:rPr>
                <w:iCs/>
                <w:sz w:val="18"/>
                <w:szCs w:val="18"/>
              </w:rPr>
            </w:pPr>
            <w:bookmarkStart w:id="2" w:name="_Hlk38628865"/>
            <w:r>
              <w:rPr>
                <w:b/>
                <w:szCs w:val="24"/>
              </w:rPr>
              <w:lastRenderedPageBreak/>
              <w:t xml:space="preserve">Joan Tully Court </w:t>
            </w:r>
          </w:p>
        </w:tc>
        <w:tc>
          <w:tcPr>
            <w:tcW w:w="1842" w:type="dxa"/>
            <w:tcBorders>
              <w:top w:val="nil"/>
              <w:left w:val="nil"/>
              <w:bottom w:val="nil"/>
              <w:right w:val="nil"/>
            </w:tcBorders>
          </w:tcPr>
          <w:p w:rsidR="00710DE9" w:rsidRPr="009413E6" w:rsidRDefault="00D733C9" w:rsidP="00D03B1B">
            <w:pPr>
              <w:spacing w:before="120" w:after="120"/>
              <w:rPr>
                <w:szCs w:val="24"/>
              </w:rPr>
            </w:pPr>
            <w:r>
              <w:rPr>
                <w:szCs w:val="24"/>
              </w:rPr>
              <w:t xml:space="preserve">Dr </w:t>
            </w:r>
            <w:r w:rsidR="009413E6" w:rsidRPr="009413E6">
              <w:rPr>
                <w:szCs w:val="24"/>
              </w:rPr>
              <w:t>Joan Tully</w:t>
            </w:r>
          </w:p>
          <w:p w:rsidR="009413E6" w:rsidRPr="009413E6" w:rsidRDefault="009413E6" w:rsidP="00D03B1B">
            <w:pPr>
              <w:spacing w:before="120" w:after="120"/>
              <w:rPr>
                <w:szCs w:val="24"/>
              </w:rPr>
            </w:pPr>
            <w:r w:rsidRPr="009413E6">
              <w:rPr>
                <w:szCs w:val="24"/>
              </w:rPr>
              <w:t>(1907–19</w:t>
            </w:r>
            <w:r w:rsidR="00B221F9">
              <w:rPr>
                <w:szCs w:val="24"/>
              </w:rPr>
              <w:t>7</w:t>
            </w:r>
            <w:r w:rsidRPr="009413E6">
              <w:rPr>
                <w:szCs w:val="24"/>
              </w:rPr>
              <w:t>3)</w:t>
            </w:r>
          </w:p>
          <w:p w:rsidR="00B221F9" w:rsidRPr="00B81FB0" w:rsidRDefault="009413E6" w:rsidP="00A00820">
            <w:pPr>
              <w:shd w:val="clear" w:color="auto" w:fill="FFFFFF"/>
              <w:spacing w:line="540" w:lineRule="atLeast"/>
              <w:textAlignment w:val="top"/>
              <w:rPr>
                <w:sz w:val="20"/>
                <w:lang w:eastAsia="en-AU"/>
              </w:rPr>
            </w:pPr>
            <w:r w:rsidRPr="009413E6">
              <w:rPr>
                <w:szCs w:val="24"/>
              </w:rPr>
              <w:t>(</w:t>
            </w:r>
            <w:r w:rsidRPr="009413E6">
              <w:rPr>
                <w:szCs w:val="24"/>
                <w:lang w:eastAsia="en-AU"/>
              </w:rPr>
              <w:t xml:space="preserve">née </w:t>
            </w:r>
            <w:r w:rsidRPr="009413E6">
              <w:rPr>
                <w:szCs w:val="24"/>
              </w:rPr>
              <w:t>Hearman)</w:t>
            </w:r>
          </w:p>
        </w:tc>
        <w:tc>
          <w:tcPr>
            <w:tcW w:w="5495" w:type="dxa"/>
            <w:tcBorders>
              <w:top w:val="nil"/>
              <w:left w:val="nil"/>
              <w:bottom w:val="nil"/>
              <w:right w:val="nil"/>
            </w:tcBorders>
          </w:tcPr>
          <w:p w:rsidR="009413E6" w:rsidRDefault="009413E6" w:rsidP="009413E6">
            <w:pPr>
              <w:pStyle w:val="CoverActName"/>
              <w:spacing w:before="120" w:after="120"/>
              <w:rPr>
                <w:rFonts w:ascii="Times New Roman" w:hAnsi="Times New Roman"/>
                <w:b w:val="0"/>
                <w:szCs w:val="24"/>
                <w:shd w:val="clear" w:color="auto" w:fill="FFFFFF"/>
              </w:rPr>
            </w:pPr>
            <w:r w:rsidRPr="009413E6">
              <w:rPr>
                <w:rFonts w:ascii="Times New Roman" w:hAnsi="Times New Roman"/>
                <w:b w:val="0"/>
                <w:szCs w:val="24"/>
                <w:shd w:val="clear" w:color="auto" w:fill="FFFFFF"/>
              </w:rPr>
              <w:t>Agricultural scientist</w:t>
            </w:r>
            <w:r w:rsidR="00D733C9">
              <w:rPr>
                <w:rFonts w:ascii="Times New Roman" w:hAnsi="Times New Roman"/>
                <w:b w:val="0"/>
                <w:szCs w:val="24"/>
                <w:shd w:val="clear" w:color="auto" w:fill="FFFFFF"/>
              </w:rPr>
              <w:t>; academic</w:t>
            </w:r>
          </w:p>
          <w:p w:rsidR="00710DE9" w:rsidRPr="0060626B" w:rsidRDefault="00B221F9" w:rsidP="00783642">
            <w:pPr>
              <w:rPr>
                <w:shd w:val="clear" w:color="auto" w:fill="FFFFFF"/>
              </w:rPr>
            </w:pPr>
            <w:r w:rsidRPr="00783642">
              <w:rPr>
                <w:shd w:val="clear" w:color="auto" w:fill="FFFFFF"/>
              </w:rPr>
              <w:t xml:space="preserve">Joan Tully made a significant contribution to the study and practice of Agricultural Extension and is recognised as directly and indirectly influencing generations of extension practitioners in Australia.  </w:t>
            </w:r>
            <w:r w:rsidRPr="00783642">
              <w:rPr>
                <w:shd w:val="clear" w:color="auto" w:fill="FFFFFF"/>
              </w:rPr>
              <w:br w:type="textWrapping" w:clear="all"/>
              <w:t xml:space="preserve">Dr </w:t>
            </w:r>
            <w:r w:rsidRPr="00783642">
              <w:t xml:space="preserve">Tully studied the connection between farming and behavioural sciences, including factors that affected farmers' decision-making. She advocated for participatory consultation and partner discussion groups to explain agricultural research findings to farmers and assist the adoption rate of new technologies. During the 1930s–40s she served as a research officer and plant physiologist with the Council for Scientific Research, later the Commonwealth Scientific and Industrial Research Organisation. In 1946 Tully was seconded to the Agriculture Department and provided on-farm advice to farmers in the Murrumbidgee Irrigation Area (MIA). </w:t>
            </w:r>
            <w:r w:rsidRPr="00A00820">
              <w:t xml:space="preserve">Through this work she developed an interest in issues concerning rural women and their households, such as encouraging the introduction of septic tanks, improving farm kitchens and climate suitable housing.  She was very involved with improving relations with the Italian community in the MIA and is commemorated within the </w:t>
            </w:r>
            <w:r w:rsidR="00BD2954" w:rsidRPr="00A00820">
              <w:t xml:space="preserve">Italian Museum and </w:t>
            </w:r>
            <w:r w:rsidR="00BD2954" w:rsidRPr="00783642">
              <w:t>Cultural Centre</w:t>
            </w:r>
            <w:r w:rsidRPr="00783642">
              <w:t>, Griffith Pioneer Park Museum</w:t>
            </w:r>
            <w:r w:rsidR="00BD2954" w:rsidRPr="00783642">
              <w:t>.</w:t>
            </w:r>
            <w:r w:rsidRPr="00783642">
              <w:t xml:space="preserve"> Tully developed an interest in behavioural sciences and in 1952, was awarded a Fulbright Scholarship to study Agricultural Extension at Cornell University in New York. She determined to pursue an academic career in Agricultural Extension and </w:t>
            </w:r>
            <w:r w:rsidR="0049411D" w:rsidRPr="00783642">
              <w:t>during</w:t>
            </w:r>
            <w:r w:rsidRPr="00783642">
              <w:t xml:space="preserve"> 1957–72, held research roles at the University of Melbourne, followed by academic appointments at the University of New England, NSW, and the University of Queensland, where she introduced the first postgraduate diploma course in Agricultural Extension in Australia. Dr Tully was Reader in the Department of Agriculture, University of Queensland in 1971 and elected a fellow of the Australian Institute of Agricultural Science in 1972.</w:t>
            </w:r>
          </w:p>
        </w:tc>
      </w:tr>
      <w:bookmarkEnd w:id="2"/>
      <w:tr w:rsidR="00D03B1B" w:rsidTr="003A7ACB">
        <w:trPr>
          <w:cantSplit/>
        </w:trPr>
        <w:tc>
          <w:tcPr>
            <w:tcW w:w="1560" w:type="dxa"/>
            <w:tcBorders>
              <w:top w:val="nil"/>
              <w:left w:val="nil"/>
              <w:bottom w:val="nil"/>
              <w:right w:val="nil"/>
            </w:tcBorders>
          </w:tcPr>
          <w:p w:rsidR="007C60EE" w:rsidRPr="005D2FA3" w:rsidRDefault="00D03B1B" w:rsidP="005D2FA3">
            <w:pPr>
              <w:spacing w:before="120" w:after="120"/>
              <w:jc w:val="both"/>
              <w:rPr>
                <w:sz w:val="18"/>
                <w:szCs w:val="18"/>
              </w:rPr>
            </w:pPr>
            <w:r>
              <w:rPr>
                <w:b/>
                <w:szCs w:val="24"/>
              </w:rPr>
              <w:lastRenderedPageBreak/>
              <w:t xml:space="preserve">Kissel </w:t>
            </w:r>
            <w:r w:rsidR="00650A0A">
              <w:rPr>
                <w:b/>
                <w:szCs w:val="24"/>
              </w:rPr>
              <w:t>Clos</w:t>
            </w:r>
            <w:r w:rsidR="005D2FA3">
              <w:rPr>
                <w:b/>
                <w:szCs w:val="24"/>
              </w:rPr>
              <w:t>e</w:t>
            </w:r>
          </w:p>
        </w:tc>
        <w:tc>
          <w:tcPr>
            <w:tcW w:w="1842" w:type="dxa"/>
            <w:tcBorders>
              <w:top w:val="nil"/>
              <w:left w:val="nil"/>
              <w:bottom w:val="nil"/>
              <w:right w:val="nil"/>
            </w:tcBorders>
          </w:tcPr>
          <w:p w:rsidR="00D03B1B" w:rsidRDefault="00D03B1B" w:rsidP="00D03B1B">
            <w:pPr>
              <w:spacing w:before="120" w:after="120"/>
              <w:rPr>
                <w:szCs w:val="24"/>
              </w:rPr>
            </w:pPr>
            <w:r>
              <w:rPr>
                <w:szCs w:val="24"/>
              </w:rPr>
              <w:t>Thomas Alfred Kissel</w:t>
            </w:r>
          </w:p>
          <w:p w:rsidR="00D03B1B" w:rsidRPr="00771213" w:rsidRDefault="00D03B1B" w:rsidP="00923180">
            <w:pPr>
              <w:spacing w:before="120" w:after="120"/>
              <w:rPr>
                <w:i/>
                <w:szCs w:val="24"/>
              </w:rPr>
            </w:pPr>
            <w:r>
              <w:rPr>
                <w:szCs w:val="24"/>
              </w:rPr>
              <w:t>(1916–19</w:t>
            </w:r>
            <w:r w:rsidRPr="00092A9C">
              <w:rPr>
                <w:szCs w:val="24"/>
              </w:rPr>
              <w:t>77</w:t>
            </w:r>
            <w:r>
              <w:rPr>
                <w:szCs w:val="24"/>
              </w:rPr>
              <w:t>)</w:t>
            </w:r>
          </w:p>
        </w:tc>
        <w:tc>
          <w:tcPr>
            <w:tcW w:w="5495" w:type="dxa"/>
            <w:tcBorders>
              <w:top w:val="nil"/>
              <w:left w:val="nil"/>
              <w:bottom w:val="nil"/>
              <w:right w:val="nil"/>
            </w:tcBorders>
          </w:tcPr>
          <w:p w:rsidR="00D03B1B" w:rsidRDefault="00D03B1B" w:rsidP="00D03B1B">
            <w:pPr>
              <w:pStyle w:val="CoverActName"/>
              <w:spacing w:before="120" w:after="120"/>
              <w:jc w:val="left"/>
              <w:rPr>
                <w:rFonts w:ascii="Times New Roman" w:hAnsi="Times New Roman"/>
                <w:b w:val="0"/>
                <w:szCs w:val="24"/>
                <w:shd w:val="clear" w:color="auto" w:fill="FFFFFF"/>
              </w:rPr>
            </w:pPr>
            <w:r>
              <w:rPr>
                <w:rFonts w:ascii="Times New Roman" w:hAnsi="Times New Roman"/>
                <w:b w:val="0"/>
                <w:szCs w:val="24"/>
                <w:shd w:val="clear" w:color="auto" w:fill="FFFFFF"/>
              </w:rPr>
              <w:t>Education; regional service</w:t>
            </w:r>
          </w:p>
          <w:p w:rsidR="00D03B1B" w:rsidRPr="00AC61B7" w:rsidRDefault="00D03B1B" w:rsidP="00A53C6C">
            <w:pPr>
              <w:rPr>
                <w:b/>
                <w:shd w:val="clear" w:color="auto" w:fill="FFFFFF"/>
              </w:rPr>
            </w:pPr>
            <w:r w:rsidRPr="005C0E2C">
              <w:t xml:space="preserve">Tom Kissel taught at Alice Springs Higher Primary School in the Northern Territory following service in the Australian Army during World War II. Kissel was the foundation leader of the broadcasting team for the School of </w:t>
            </w:r>
            <w:r w:rsidR="00A04C5A">
              <w:t xml:space="preserve">the </w:t>
            </w:r>
            <w:r w:rsidRPr="005C0E2C">
              <w:t xml:space="preserve">Air in Alice Springs, officially launched in June 1951. The radio network, maintained by the Royal Flying Doctor Service, was used to provide two-way broadcasts to children in remote locations. </w:t>
            </w:r>
            <w:r w:rsidRPr="00783642">
              <w:t>Kissel led other teachers to provide specially prepared lessons broadcast over three half-hour sessions each week.</w:t>
            </w:r>
            <w:r w:rsidR="005079EC" w:rsidRPr="00783642">
              <w:t xml:space="preserve"> </w:t>
            </w:r>
            <w:r w:rsidRPr="005C5A16">
              <w:t>Question and answer time was soon included at the end of each broadcast. The Correspondence School in Adelaide provided the examinations for students and on occasion, a microphone was taken into a school classroom to enable the School of the Air students to</w:t>
            </w:r>
            <w:r w:rsidRPr="00783642">
              <w:t xml:space="preserve"> participate. </w:t>
            </w:r>
            <w:r w:rsidR="00A53C6C" w:rsidRPr="005C5A16">
              <w:t>At</w:t>
            </w:r>
            <w:r w:rsidRPr="005C5A16">
              <w:t xml:space="preserve"> his farewell from Alice Springs in December 1951, Kissel </w:t>
            </w:r>
            <w:r w:rsidR="00472F9E" w:rsidRPr="005C5A16">
              <w:t>declared</w:t>
            </w:r>
            <w:r w:rsidRPr="005C5A16">
              <w:t xml:space="preserve"> the School of the Air</w:t>
            </w:r>
            <w:r w:rsidR="00472F9E" w:rsidRPr="005C5A16">
              <w:t xml:space="preserve"> to be </w:t>
            </w:r>
            <w:r w:rsidRPr="005C5A16">
              <w:t>“…the most fascinating job I’ve had in fifteen years teaching…”.</w:t>
            </w:r>
            <w:r w:rsidRPr="00783642">
              <w:t xml:space="preserve"> </w:t>
            </w:r>
            <w:r w:rsidRPr="005C5A16">
              <w:t xml:space="preserve">Kissel transferred to Urrbrae Agricultural School in South Australia in 1952 and to the Higher Primary School in Darwin in 1954. He was Principal of Darwin High School in the 1960s and served as </w:t>
            </w:r>
            <w:r w:rsidR="00E860DC" w:rsidRPr="005C5A16">
              <w:t xml:space="preserve">President of the </w:t>
            </w:r>
            <w:r w:rsidRPr="005C5A16">
              <w:t xml:space="preserve">Rotary Club of North Darwin in 1965. </w:t>
            </w:r>
            <w:r w:rsidR="00472F9E" w:rsidRPr="005C5A16">
              <w:t>In 2020</w:t>
            </w:r>
            <w:r w:rsidRPr="005C5A16">
              <w:t>, the broadcast area of the Alice Springs School of the Air covered over one million square kilometres including most of the Northern Territory, the northern area of South Australia and eastern area of Western Australia.</w:t>
            </w:r>
          </w:p>
        </w:tc>
      </w:tr>
      <w:tr w:rsidR="001E78E7" w:rsidTr="003A7ACB">
        <w:trPr>
          <w:cantSplit/>
        </w:trPr>
        <w:tc>
          <w:tcPr>
            <w:tcW w:w="1560" w:type="dxa"/>
            <w:tcBorders>
              <w:top w:val="nil"/>
              <w:left w:val="nil"/>
              <w:bottom w:val="nil"/>
              <w:right w:val="nil"/>
            </w:tcBorders>
          </w:tcPr>
          <w:p w:rsidR="001E78E7" w:rsidRDefault="001E78E7" w:rsidP="00923180">
            <w:pPr>
              <w:spacing w:before="120" w:after="120"/>
              <w:rPr>
                <w:b/>
                <w:szCs w:val="24"/>
              </w:rPr>
            </w:pPr>
            <w:r>
              <w:rPr>
                <w:b/>
                <w:szCs w:val="24"/>
              </w:rPr>
              <w:lastRenderedPageBreak/>
              <w:t>Sally Ross Way</w:t>
            </w:r>
          </w:p>
        </w:tc>
        <w:tc>
          <w:tcPr>
            <w:tcW w:w="1842" w:type="dxa"/>
            <w:tcBorders>
              <w:top w:val="nil"/>
              <w:left w:val="nil"/>
              <w:bottom w:val="nil"/>
              <w:right w:val="nil"/>
            </w:tcBorders>
          </w:tcPr>
          <w:p w:rsidR="001E78E7" w:rsidRDefault="001E78E7" w:rsidP="001E78E7">
            <w:pPr>
              <w:spacing w:before="120" w:after="120"/>
              <w:rPr>
                <w:szCs w:val="24"/>
              </w:rPr>
            </w:pPr>
            <w:r>
              <w:rPr>
                <w:szCs w:val="24"/>
              </w:rPr>
              <w:t>Sally Dawn Ross</w:t>
            </w:r>
          </w:p>
          <w:p w:rsidR="001E78E7" w:rsidRPr="00092A9C" w:rsidRDefault="001E78E7" w:rsidP="00923180">
            <w:pPr>
              <w:spacing w:before="120" w:after="120"/>
              <w:rPr>
                <w:rFonts w:ascii="ArialMT" w:hAnsi="ArialMT" w:cs="ArialMT"/>
                <w:sz w:val="18"/>
                <w:szCs w:val="18"/>
                <w:lang w:eastAsia="en-AU"/>
              </w:rPr>
            </w:pPr>
            <w:r>
              <w:rPr>
                <w:szCs w:val="24"/>
              </w:rPr>
              <w:t>(1954–1994)</w:t>
            </w:r>
          </w:p>
        </w:tc>
        <w:tc>
          <w:tcPr>
            <w:tcW w:w="5495" w:type="dxa"/>
            <w:tcBorders>
              <w:top w:val="nil"/>
              <w:left w:val="nil"/>
              <w:bottom w:val="nil"/>
              <w:right w:val="nil"/>
            </w:tcBorders>
          </w:tcPr>
          <w:p w:rsidR="001E78E7" w:rsidRDefault="001E78E7" w:rsidP="001E78E7">
            <w:pPr>
              <w:pStyle w:val="CoverActName"/>
              <w:spacing w:before="120" w:after="120"/>
              <w:jc w:val="left"/>
              <w:rPr>
                <w:rFonts w:ascii="Verdana" w:hAnsi="Verdana"/>
                <w:color w:val="000000"/>
                <w:szCs w:val="24"/>
                <w:lang w:val="en"/>
              </w:rPr>
            </w:pPr>
            <w:r w:rsidRPr="003E53DC">
              <w:rPr>
                <w:rFonts w:ascii="Times New Roman" w:hAnsi="Times New Roman"/>
                <w:b w:val="0"/>
              </w:rPr>
              <w:t>Aboriginal health</w:t>
            </w:r>
            <w:r>
              <w:rPr>
                <w:rFonts w:ascii="Times New Roman" w:hAnsi="Times New Roman"/>
                <w:b w:val="0"/>
              </w:rPr>
              <w:t xml:space="preserve">; regional service; </w:t>
            </w:r>
            <w:r w:rsidRPr="003E53DC">
              <w:rPr>
                <w:rFonts w:ascii="Times New Roman" w:hAnsi="Times New Roman"/>
                <w:b w:val="0"/>
              </w:rPr>
              <w:t>Kaytetye</w:t>
            </w:r>
            <w:r w:rsidRPr="00625BF1">
              <w:rPr>
                <w:rFonts w:ascii="Times New Roman" w:hAnsi="Times New Roman"/>
                <w:b w:val="0"/>
                <w:color w:val="000000"/>
                <w:szCs w:val="24"/>
                <w:lang w:val="en"/>
              </w:rPr>
              <w:t xml:space="preserve"> and Arrernte woman</w:t>
            </w:r>
          </w:p>
          <w:p w:rsidR="001E78E7" w:rsidRPr="006751ED" w:rsidRDefault="001E78E7" w:rsidP="001A0C47">
            <w:pPr>
              <w:rPr>
                <w:b/>
                <w:szCs w:val="24"/>
              </w:rPr>
            </w:pPr>
            <w:r w:rsidRPr="001A0C47">
              <w:rPr>
                <w:lang w:val="en"/>
              </w:rPr>
              <w:t>Sally Ross</w:t>
            </w:r>
            <w:r w:rsidRPr="001A0C47">
              <w:rPr>
                <w:szCs w:val="24"/>
                <w:lang w:val="en"/>
              </w:rPr>
              <w:t xml:space="preserve"> was a registered Aboriginal Health Worker in the Northern Territory, committed to </w:t>
            </w:r>
            <w:r w:rsidRPr="001A0C47">
              <w:t>improving health services for Aboriginal people</w:t>
            </w:r>
            <w:r w:rsidRPr="001A0C47">
              <w:rPr>
                <w:lang w:val="en"/>
              </w:rPr>
              <w:t xml:space="preserve">. She </w:t>
            </w:r>
            <w:r w:rsidRPr="001A0C47">
              <w:t xml:space="preserve">supported </w:t>
            </w:r>
            <w:r w:rsidR="008701F3" w:rsidRPr="001A0C47">
              <w:t xml:space="preserve">and encouraged </w:t>
            </w:r>
            <w:r w:rsidRPr="001A0C47">
              <w:t xml:space="preserve">Aboriginal control </w:t>
            </w:r>
            <w:r w:rsidR="005079EC" w:rsidRPr="001A0C47">
              <w:t xml:space="preserve">of, </w:t>
            </w:r>
            <w:r w:rsidRPr="001A0C47">
              <w:t>and participation in</w:t>
            </w:r>
            <w:r w:rsidR="005079EC" w:rsidRPr="001A0C47">
              <w:t>,</w:t>
            </w:r>
            <w:r w:rsidR="008701F3" w:rsidRPr="001A0C47">
              <w:t xml:space="preserve"> primary health care</w:t>
            </w:r>
            <w:r w:rsidRPr="001A0C47">
              <w:t xml:space="preserve"> services</w:t>
            </w:r>
            <w:r w:rsidR="008D2CE5" w:rsidRPr="001A0C47">
              <w:t xml:space="preserve">. </w:t>
            </w:r>
            <w:r w:rsidRPr="005C5A16">
              <w:t xml:space="preserve">Over a period of </w:t>
            </w:r>
            <w:r w:rsidR="00171EB7" w:rsidRPr="005C5A16">
              <w:t>twenty-five</w:t>
            </w:r>
            <w:r w:rsidRPr="005C5A16">
              <w:t xml:space="preserve"> years Ross helped establish three major Aboriginal community-controlled health centres in the Northern Territory and advocated to</w:t>
            </w:r>
            <w:r w:rsidRPr="005C5A16">
              <w:rPr>
                <w:lang w:val="en"/>
              </w:rPr>
              <w:t xml:space="preserve"> </w:t>
            </w:r>
            <w:r w:rsidRPr="005C5A16">
              <w:t xml:space="preserve">government, in the Northern Territory and nationally, for improvements to Aboriginal health services. In the Department of Community Services (Northern Territory), she was a member of the Course Advisory Committee for the Certificate in Health Science </w:t>
            </w:r>
            <w:r w:rsidRPr="001A0C47">
              <w:t>(</w:t>
            </w:r>
            <w:r w:rsidRPr="005C5A16">
              <w:t>Aboriginal Community Health) and implemented the Aboriginal Health Worker career structure. In July 1990, Ross joined the Menzies School of Health Research in Darwin as Head of the Aboriginal Policy and Health Education Unit. She led an initiative to increase the number of employment and training opportunities for Aboriginal people in the School and helped promote a better understanding of the work of the School among Aboriginal people and also, a better understanding within the non-Aboriginal community of Aboriginal issues. After leaving the School in August 1991, Ross was foundation director of the Danila Dilba Medical Service, the first Aboriginal community-controlled health service in Darwin.</w:t>
            </w:r>
            <w:r w:rsidRPr="005C5A16">
              <w:rPr>
                <w:lang w:val="en"/>
              </w:rPr>
              <w:t xml:space="preserve"> </w:t>
            </w:r>
          </w:p>
        </w:tc>
      </w:tr>
      <w:tr w:rsidR="001E78E7" w:rsidRPr="00B315F9" w:rsidTr="003A7ACB">
        <w:trPr>
          <w:cantSplit/>
        </w:trPr>
        <w:tc>
          <w:tcPr>
            <w:tcW w:w="1560" w:type="dxa"/>
            <w:tcBorders>
              <w:top w:val="nil"/>
              <w:left w:val="nil"/>
              <w:bottom w:val="nil"/>
              <w:right w:val="nil"/>
            </w:tcBorders>
          </w:tcPr>
          <w:p w:rsidR="001E78E7" w:rsidRDefault="001E78E7" w:rsidP="00923180">
            <w:pPr>
              <w:spacing w:before="120" w:after="120"/>
              <w:jc w:val="both"/>
              <w:rPr>
                <w:b/>
                <w:szCs w:val="24"/>
              </w:rPr>
            </w:pPr>
            <w:r>
              <w:rPr>
                <w:b/>
                <w:szCs w:val="24"/>
              </w:rPr>
              <w:lastRenderedPageBreak/>
              <w:t xml:space="preserve">Speldewinde Street </w:t>
            </w:r>
          </w:p>
        </w:tc>
        <w:tc>
          <w:tcPr>
            <w:tcW w:w="1842" w:type="dxa"/>
            <w:tcBorders>
              <w:top w:val="nil"/>
              <w:left w:val="nil"/>
              <w:bottom w:val="nil"/>
              <w:right w:val="nil"/>
            </w:tcBorders>
          </w:tcPr>
          <w:p w:rsidR="001E78E7" w:rsidRDefault="001E78E7" w:rsidP="001E78E7">
            <w:pPr>
              <w:spacing w:before="120" w:after="120"/>
              <w:rPr>
                <w:szCs w:val="24"/>
              </w:rPr>
            </w:pPr>
            <w:r>
              <w:rPr>
                <w:szCs w:val="24"/>
              </w:rPr>
              <w:t>Frederic Charles Speldewinde MBE</w:t>
            </w:r>
          </w:p>
          <w:p w:rsidR="001E78E7" w:rsidRPr="000C11EA" w:rsidRDefault="001E78E7" w:rsidP="00923180">
            <w:pPr>
              <w:spacing w:before="120" w:after="120"/>
              <w:rPr>
                <w:sz w:val="20"/>
              </w:rPr>
            </w:pPr>
            <w:r>
              <w:rPr>
                <w:szCs w:val="24"/>
              </w:rPr>
              <w:t>(1926</w:t>
            </w:r>
            <w:r w:rsidR="00710DE9">
              <w:rPr>
                <w:szCs w:val="24"/>
              </w:rPr>
              <w:t>–</w:t>
            </w:r>
            <w:r>
              <w:rPr>
                <w:szCs w:val="24"/>
              </w:rPr>
              <w:t>2018)</w:t>
            </w:r>
            <w:r w:rsidR="00923180" w:rsidRPr="000C11EA">
              <w:rPr>
                <w:sz w:val="20"/>
              </w:rPr>
              <w:t xml:space="preserve"> </w:t>
            </w:r>
          </w:p>
        </w:tc>
        <w:tc>
          <w:tcPr>
            <w:tcW w:w="5495" w:type="dxa"/>
            <w:tcBorders>
              <w:top w:val="nil"/>
              <w:left w:val="nil"/>
              <w:bottom w:val="nil"/>
              <w:right w:val="nil"/>
            </w:tcBorders>
          </w:tcPr>
          <w:p w:rsidR="001E78E7" w:rsidRPr="008D2CE5" w:rsidRDefault="001E78E7" w:rsidP="001E78E7">
            <w:pPr>
              <w:pStyle w:val="CoverActName"/>
              <w:spacing w:before="120" w:after="120"/>
              <w:jc w:val="left"/>
              <w:rPr>
                <w:rFonts w:ascii="Times New Roman" w:hAnsi="Times New Roman"/>
                <w:b w:val="0"/>
                <w:szCs w:val="24"/>
              </w:rPr>
            </w:pPr>
            <w:r>
              <w:rPr>
                <w:rFonts w:ascii="Times New Roman" w:hAnsi="Times New Roman"/>
                <w:b w:val="0"/>
                <w:szCs w:val="24"/>
              </w:rPr>
              <w:t xml:space="preserve">Engineer; regional service </w:t>
            </w:r>
          </w:p>
          <w:p w:rsidR="001E78E7" w:rsidRPr="00B01E40" w:rsidRDefault="000C11EA" w:rsidP="005C5A16">
            <w:pPr>
              <w:rPr>
                <w:color w:val="000000" w:themeColor="text1"/>
              </w:rPr>
            </w:pPr>
            <w:r>
              <w:t xml:space="preserve">Frederic Charles (Charles) Speldewinde was a specialist in hydraulics and water engineering. He made an important contribution to the development, design, construction and operation of the water supply and sewerage systems serving the Australian Capital Territory (ACT) and local region. Speldewinde arrived in Canberra in 1959, following service with the Department of Public Works in Tasmania, to take up appointment as the first specialist Water Engineer for the National Capital Development Commission (NCDC). </w:t>
            </w:r>
            <w:r w:rsidRPr="005C5A16">
              <w:t xml:space="preserve">His work on water supply and sewerage projects was instrumental to the investigation, planning and building of essential major projects </w:t>
            </w:r>
            <w:r>
              <w:t xml:space="preserve">including the Bendora, Corin and Googong Dams and the Lower Molonglo Water Quality Control Centre (LMWQCC). </w:t>
            </w:r>
            <w:r>
              <w:rPr>
                <w:szCs w:val="24"/>
              </w:rPr>
              <w:t>Speldewinde was invested as a Member of the Order of the British Empire in 1966</w:t>
            </w:r>
            <w:r w:rsidR="001A0C47">
              <w:rPr>
                <w:szCs w:val="24"/>
              </w:rPr>
              <w:t xml:space="preserve"> </w:t>
            </w:r>
            <w:r>
              <w:rPr>
                <w:szCs w:val="24"/>
              </w:rPr>
              <w:t xml:space="preserve">in recognition of his achievements. </w:t>
            </w:r>
            <w:r>
              <w:t xml:space="preserve">In 1970, his overseas travel to study international trends in the field of water pollution control, contributed to the design and siting of the ground-breaking LMWQCC. </w:t>
            </w:r>
            <w:r>
              <w:rPr>
                <w:szCs w:val="24"/>
              </w:rPr>
              <w:t>After leaving the NCDC he was engaged in a number of Commonwealth Government leadership roles</w:t>
            </w:r>
            <w:r w:rsidR="001A0C47">
              <w:rPr>
                <w:szCs w:val="24"/>
              </w:rPr>
              <w:t>,</w:t>
            </w:r>
            <w:r>
              <w:rPr>
                <w:szCs w:val="24"/>
              </w:rPr>
              <w:t xml:space="preserve"> </w:t>
            </w:r>
            <w:r>
              <w:t>relating</w:t>
            </w:r>
            <w:r>
              <w:rPr>
                <w:szCs w:val="24"/>
              </w:rPr>
              <w:t xml:space="preserve"> to water engineering and water resource programs</w:t>
            </w:r>
            <w:r w:rsidR="001A0C47">
              <w:rPr>
                <w:szCs w:val="24"/>
              </w:rPr>
              <w:t>,</w:t>
            </w:r>
            <w:r>
              <w:rPr>
                <w:szCs w:val="24"/>
              </w:rPr>
              <w:t xml:space="preserve"> from 1973 through to his retirement in 1984.</w:t>
            </w:r>
            <w:r>
              <w:t xml:space="preserve"> His wide </w:t>
            </w:r>
            <w:r w:rsidRPr="005C5A16">
              <w:t>service to the Canberra community included senior roles with ACT Scouts; founding member, the Canberra Marriage Guidance Council; regular lay preacher, assisting the ministry of local churches; serving the community of St John’s Anglican Church, and volunteer guide, National Gallery of Australia.  He maintained an active interest in issues concerning Canberra’s water supply and in 2003, contributed to a report for Engineers Australia on the ‘Augmentation of Water Supply to the ACT and Region’</w:t>
            </w:r>
            <w:r w:rsidR="00620E52" w:rsidRPr="005C5A16">
              <w:t>.</w:t>
            </w:r>
          </w:p>
        </w:tc>
      </w:tr>
      <w:tr w:rsidR="006A7275" w:rsidTr="003A7ACB">
        <w:trPr>
          <w:cantSplit/>
        </w:trPr>
        <w:tc>
          <w:tcPr>
            <w:tcW w:w="1560" w:type="dxa"/>
            <w:tcBorders>
              <w:top w:val="nil"/>
              <w:left w:val="nil"/>
              <w:bottom w:val="nil"/>
              <w:right w:val="nil"/>
            </w:tcBorders>
          </w:tcPr>
          <w:p w:rsidR="006A7275" w:rsidRPr="00923180" w:rsidRDefault="006A7275" w:rsidP="00923180">
            <w:pPr>
              <w:pStyle w:val="Heading2"/>
              <w:spacing w:before="120" w:after="120"/>
              <w:jc w:val="both"/>
              <w:rPr>
                <w:szCs w:val="24"/>
              </w:rPr>
            </w:pPr>
            <w:r w:rsidRPr="00855103">
              <w:rPr>
                <w:rFonts w:ascii="Times New Roman" w:hAnsi="Times New Roman"/>
                <w:b/>
                <w:bCs/>
                <w:i w:val="0"/>
                <w:iCs w:val="0"/>
                <w:sz w:val="24"/>
                <w:szCs w:val="24"/>
              </w:rPr>
              <w:lastRenderedPageBreak/>
              <w:t>Tranter Stree</w:t>
            </w:r>
            <w:r w:rsidR="00923180">
              <w:rPr>
                <w:rFonts w:ascii="Times New Roman" w:hAnsi="Times New Roman"/>
                <w:b/>
                <w:bCs/>
                <w:i w:val="0"/>
                <w:iCs w:val="0"/>
                <w:sz w:val="24"/>
                <w:szCs w:val="24"/>
              </w:rPr>
              <w:t>t</w:t>
            </w:r>
          </w:p>
        </w:tc>
        <w:tc>
          <w:tcPr>
            <w:tcW w:w="1842" w:type="dxa"/>
            <w:tcBorders>
              <w:top w:val="nil"/>
              <w:left w:val="nil"/>
              <w:bottom w:val="nil"/>
              <w:right w:val="nil"/>
            </w:tcBorders>
          </w:tcPr>
          <w:p w:rsidR="006A7275" w:rsidRPr="00B346D6" w:rsidRDefault="006A7275" w:rsidP="006A7275">
            <w:pPr>
              <w:spacing w:before="120" w:after="120"/>
              <w:rPr>
                <w:szCs w:val="24"/>
              </w:rPr>
            </w:pPr>
            <w:r w:rsidRPr="00B346D6">
              <w:rPr>
                <w:szCs w:val="24"/>
              </w:rPr>
              <w:t>Henry Alfred Tranter</w:t>
            </w:r>
          </w:p>
          <w:p w:rsidR="006A7275" w:rsidRPr="00B346D6" w:rsidRDefault="006A7275" w:rsidP="00923180">
            <w:pPr>
              <w:spacing w:before="120" w:after="120"/>
              <w:rPr>
                <w:szCs w:val="24"/>
              </w:rPr>
            </w:pPr>
            <w:r w:rsidRPr="00B346D6">
              <w:rPr>
                <w:szCs w:val="24"/>
              </w:rPr>
              <w:t>(1918–2019)</w:t>
            </w:r>
          </w:p>
        </w:tc>
        <w:tc>
          <w:tcPr>
            <w:tcW w:w="5495" w:type="dxa"/>
            <w:tcBorders>
              <w:top w:val="nil"/>
              <w:left w:val="nil"/>
              <w:bottom w:val="nil"/>
              <w:right w:val="nil"/>
            </w:tcBorders>
          </w:tcPr>
          <w:p w:rsidR="006A7275" w:rsidRPr="00F80DCF" w:rsidRDefault="006A7275" w:rsidP="006A7275">
            <w:pPr>
              <w:pStyle w:val="CoverActName"/>
              <w:spacing w:before="120" w:after="120"/>
              <w:jc w:val="left"/>
              <w:rPr>
                <w:rFonts w:ascii="Times New Roman" w:hAnsi="Times New Roman"/>
                <w:b w:val="0"/>
                <w:color w:val="000000"/>
                <w:szCs w:val="24"/>
                <w:lang w:val="en"/>
              </w:rPr>
            </w:pPr>
            <w:r>
              <w:rPr>
                <w:rFonts w:ascii="Times New Roman" w:hAnsi="Times New Roman"/>
                <w:b w:val="0"/>
                <w:szCs w:val="24"/>
              </w:rPr>
              <w:t>Primary industry and r</w:t>
            </w:r>
            <w:r w:rsidRPr="00F80DCF">
              <w:rPr>
                <w:rFonts w:ascii="Times New Roman" w:hAnsi="Times New Roman"/>
                <w:b w:val="0"/>
                <w:szCs w:val="24"/>
              </w:rPr>
              <w:t>egional service</w:t>
            </w:r>
            <w:r>
              <w:rPr>
                <w:rFonts w:ascii="Times New Roman" w:hAnsi="Times New Roman"/>
                <w:b w:val="0"/>
                <w:szCs w:val="24"/>
              </w:rPr>
              <w:t>; military service</w:t>
            </w:r>
          </w:p>
          <w:p w:rsidR="006A7275" w:rsidRPr="00B346D6" w:rsidRDefault="006A7275" w:rsidP="006A7275">
            <w:pPr>
              <w:rPr>
                <w:b/>
                <w:sz w:val="23"/>
                <w:szCs w:val="23"/>
              </w:rPr>
            </w:pPr>
            <w:r w:rsidRPr="008A18C2">
              <w:t>Henry Tranter was a dairy farmer at Millaa Millaa on the Atherton Tableland</w:t>
            </w:r>
            <w:r>
              <w:t>,</w:t>
            </w:r>
            <w:r w:rsidRPr="008A18C2">
              <w:t xml:space="preserve"> </w:t>
            </w:r>
            <w:r>
              <w:t>F</w:t>
            </w:r>
            <w:r w:rsidRPr="008A18C2">
              <w:t xml:space="preserve">ar North Queensland, where his father first </w:t>
            </w:r>
            <w:r>
              <w:t xml:space="preserve">selected </w:t>
            </w:r>
            <w:r w:rsidRPr="008A18C2">
              <w:t xml:space="preserve">a block </w:t>
            </w:r>
            <w:r>
              <w:t xml:space="preserve">of virgin rainforest </w:t>
            </w:r>
            <w:r w:rsidRPr="008A18C2">
              <w:t>in 19</w:t>
            </w:r>
            <w:r>
              <w:t>18</w:t>
            </w:r>
            <w:r w:rsidRPr="008A18C2">
              <w:t>. During World War II Tranter ser</w:t>
            </w:r>
            <w:r>
              <w:t>v</w:t>
            </w:r>
            <w:r w:rsidRPr="008A18C2">
              <w:t xml:space="preserve">ed </w:t>
            </w:r>
            <w:r w:rsidRPr="008A18C2">
              <w:rPr>
                <w:shd w:val="clear" w:color="auto" w:fill="FFFFFF"/>
              </w:rPr>
              <w:t xml:space="preserve">with the Australian Army in the Middle East and New Guinea, including service as a signaller in the Siege of Tobruk. </w:t>
            </w:r>
            <w:r>
              <w:t>Tranter and his wife Elaine worked together to implement first-class farming practices, improve pastures and embrace the change to breeding Holstein Friesian cattle, a breed more suited for the emerging domestic milk market.</w:t>
            </w:r>
            <w:r w:rsidDel="001205E9">
              <w:t xml:space="preserve"> </w:t>
            </w:r>
            <w:r>
              <w:t>Tranter</w:t>
            </w:r>
            <w:r w:rsidRPr="008A18C2">
              <w:t xml:space="preserve"> was a conservationist and planted thousands of trees on </w:t>
            </w:r>
            <w:r>
              <w:t xml:space="preserve">steep, eroded areas of </w:t>
            </w:r>
            <w:r w:rsidRPr="008A18C2">
              <w:t>his property and in community projects. He assisted the Commonwealth Scientific and Industrial Research Organisation</w:t>
            </w:r>
            <w:r w:rsidRPr="008A18C2">
              <w:rPr>
                <w:shd w:val="clear" w:color="auto" w:fill="FFFFFF"/>
              </w:rPr>
              <w:t> </w:t>
            </w:r>
            <w:r w:rsidRPr="008A18C2">
              <w:t>by</w:t>
            </w:r>
            <w:r w:rsidRPr="008A18C2">
              <w:rPr>
                <w:shd w:val="clear" w:color="auto" w:fill="FFFFFF"/>
              </w:rPr>
              <w:t xml:space="preserve"> </w:t>
            </w:r>
            <w:r>
              <w:rPr>
                <w:shd w:val="clear" w:color="auto" w:fill="FFFFFF"/>
              </w:rPr>
              <w:t xml:space="preserve">mapping soil types and conducting fertiliser trials to aid </w:t>
            </w:r>
            <w:r w:rsidRPr="008A18C2">
              <w:t>pasture improvement</w:t>
            </w:r>
            <w:r>
              <w:t xml:space="preserve">. The couple helped establish </w:t>
            </w:r>
            <w:r w:rsidRPr="008A18C2">
              <w:t>the Eacham Historical Society in Malanda</w:t>
            </w:r>
            <w:r>
              <w:t xml:space="preserve"> in 1976. </w:t>
            </w:r>
            <w:r w:rsidRPr="008A18C2">
              <w:t>The</w:t>
            </w:r>
            <w:r>
              <w:t>y</w:t>
            </w:r>
            <w:r w:rsidRPr="008A18C2">
              <w:t xml:space="preserve"> researched and comp</w:t>
            </w:r>
            <w:r>
              <w:t>i</w:t>
            </w:r>
            <w:r w:rsidRPr="008A18C2">
              <w:t>led the region’s history in publications</w:t>
            </w:r>
            <w:r>
              <w:t xml:space="preserve"> including, </w:t>
            </w:r>
            <w:r w:rsidRPr="008A18C2">
              <w:rPr>
                <w:rFonts w:eastAsia="Arial Unicode MS"/>
              </w:rPr>
              <w:t>‘</w:t>
            </w:r>
            <w:r w:rsidRPr="008A18C2">
              <w:rPr>
                <w:rFonts w:eastAsia="Arial Unicode MS"/>
                <w:bCs/>
              </w:rPr>
              <w:t xml:space="preserve">A </w:t>
            </w:r>
            <w:r>
              <w:rPr>
                <w:rFonts w:eastAsia="Arial Unicode MS"/>
                <w:bCs/>
              </w:rPr>
              <w:t>B</w:t>
            </w:r>
            <w:r w:rsidRPr="008A18C2">
              <w:rPr>
                <w:rFonts w:eastAsia="Arial Unicode MS"/>
                <w:bCs/>
              </w:rPr>
              <w:t xml:space="preserve">end </w:t>
            </w:r>
            <w:r>
              <w:rPr>
                <w:rFonts w:eastAsia="Arial Unicode MS"/>
                <w:bCs/>
              </w:rPr>
              <w:t>T</w:t>
            </w:r>
            <w:r w:rsidRPr="008A18C2">
              <w:rPr>
                <w:rFonts w:eastAsia="Arial Unicode MS"/>
                <w:bCs/>
              </w:rPr>
              <w:t xml:space="preserve">oo </w:t>
            </w:r>
            <w:r>
              <w:rPr>
                <w:rFonts w:eastAsia="Arial Unicode MS"/>
                <w:bCs/>
              </w:rPr>
              <w:t>M</w:t>
            </w:r>
            <w:r w:rsidRPr="008A18C2">
              <w:rPr>
                <w:rFonts w:eastAsia="Arial Unicode MS"/>
                <w:bCs/>
              </w:rPr>
              <w:t xml:space="preserve">any: </w:t>
            </w:r>
            <w:r>
              <w:rPr>
                <w:rFonts w:eastAsia="Arial Unicode MS"/>
                <w:bCs/>
              </w:rPr>
              <w:t>T</w:t>
            </w:r>
            <w:r w:rsidRPr="008A18C2">
              <w:rPr>
                <w:rFonts w:eastAsia="Arial Unicode MS"/>
                <w:bCs/>
              </w:rPr>
              <w:t xml:space="preserve">he </w:t>
            </w:r>
            <w:r>
              <w:rPr>
                <w:rFonts w:eastAsia="Arial Unicode MS"/>
                <w:bCs/>
              </w:rPr>
              <w:t>S</w:t>
            </w:r>
            <w:r w:rsidRPr="008A18C2">
              <w:rPr>
                <w:rFonts w:eastAsia="Arial Unicode MS"/>
                <w:bCs/>
              </w:rPr>
              <w:t xml:space="preserve">tory of the Gillies Highway’ (1999). </w:t>
            </w:r>
            <w:r w:rsidRPr="008A18C2">
              <w:t xml:space="preserve">In 2001 </w:t>
            </w:r>
            <w:r>
              <w:t xml:space="preserve">Henry </w:t>
            </w:r>
            <w:r w:rsidRPr="008A18C2">
              <w:t xml:space="preserve">Tranter </w:t>
            </w:r>
            <w:r>
              <w:t xml:space="preserve">was awarded </w:t>
            </w:r>
            <w:r w:rsidRPr="008A18C2">
              <w:t xml:space="preserve">the Centenary Medal for long and distinguished service to the community and the nation. </w:t>
            </w:r>
            <w:r>
              <w:t xml:space="preserve">In 2018 </w:t>
            </w:r>
            <w:r>
              <w:rPr>
                <w:shd w:val="clear" w:color="auto" w:fill="FFFFFF"/>
              </w:rPr>
              <w:t xml:space="preserve">he received </w:t>
            </w:r>
            <w:r w:rsidRPr="008A18C2">
              <w:rPr>
                <w:shd w:val="clear" w:color="auto" w:fill="FFFFFF"/>
              </w:rPr>
              <w:t xml:space="preserve">the S.E. Stephens Award </w:t>
            </w:r>
            <w:r>
              <w:rPr>
                <w:shd w:val="clear" w:color="auto" w:fill="FFFFFF"/>
              </w:rPr>
              <w:t xml:space="preserve">from the </w:t>
            </w:r>
            <w:r w:rsidRPr="008A18C2">
              <w:rPr>
                <w:shd w:val="clear" w:color="auto" w:fill="FFFFFF"/>
              </w:rPr>
              <w:t>Cairns Historical Society</w:t>
            </w:r>
            <w:r>
              <w:rPr>
                <w:shd w:val="clear" w:color="auto" w:fill="FFFFFF"/>
              </w:rPr>
              <w:t>.</w:t>
            </w:r>
          </w:p>
        </w:tc>
      </w:tr>
      <w:tr w:rsidR="009277FC" w:rsidTr="003A7ACB">
        <w:trPr>
          <w:cantSplit/>
        </w:trPr>
        <w:tc>
          <w:tcPr>
            <w:tcW w:w="1560" w:type="dxa"/>
            <w:tcBorders>
              <w:top w:val="nil"/>
              <w:left w:val="nil"/>
              <w:bottom w:val="nil"/>
              <w:right w:val="nil"/>
            </w:tcBorders>
          </w:tcPr>
          <w:p w:rsidR="009277FC" w:rsidRPr="003A7ACB" w:rsidRDefault="009277FC" w:rsidP="009277FC"/>
        </w:tc>
        <w:tc>
          <w:tcPr>
            <w:tcW w:w="1842" w:type="dxa"/>
            <w:tcBorders>
              <w:top w:val="nil"/>
              <w:left w:val="nil"/>
              <w:bottom w:val="nil"/>
              <w:right w:val="nil"/>
            </w:tcBorders>
          </w:tcPr>
          <w:p w:rsidR="009277FC" w:rsidRPr="00616C38" w:rsidRDefault="009277FC" w:rsidP="009277FC">
            <w:pPr>
              <w:spacing w:before="120" w:after="120"/>
              <w:rPr>
                <w:szCs w:val="24"/>
              </w:rPr>
            </w:pPr>
            <w:r w:rsidRPr="00616C38">
              <w:rPr>
                <w:szCs w:val="24"/>
              </w:rPr>
              <w:t>Mary Elaine Grace Tranter OAM</w:t>
            </w:r>
          </w:p>
          <w:p w:rsidR="009277FC" w:rsidRPr="00B346D6" w:rsidRDefault="009277FC" w:rsidP="00923180">
            <w:pPr>
              <w:spacing w:before="120" w:after="120"/>
              <w:rPr>
                <w:szCs w:val="24"/>
              </w:rPr>
            </w:pPr>
            <w:r w:rsidRPr="00616C38">
              <w:rPr>
                <w:szCs w:val="24"/>
              </w:rPr>
              <w:t>(1917–2006)</w:t>
            </w:r>
          </w:p>
        </w:tc>
        <w:tc>
          <w:tcPr>
            <w:tcW w:w="5495" w:type="dxa"/>
            <w:tcBorders>
              <w:top w:val="nil"/>
              <w:left w:val="nil"/>
              <w:bottom w:val="nil"/>
              <w:right w:val="nil"/>
            </w:tcBorders>
          </w:tcPr>
          <w:p w:rsidR="006A7275" w:rsidRPr="004B19C1" w:rsidRDefault="006A7275" w:rsidP="006A7275">
            <w:pPr>
              <w:spacing w:before="120" w:after="120"/>
              <w:rPr>
                <w:szCs w:val="24"/>
              </w:rPr>
            </w:pPr>
            <w:r w:rsidRPr="004B19C1">
              <w:rPr>
                <w:szCs w:val="24"/>
              </w:rPr>
              <w:t>Primary industry and regional service</w:t>
            </w:r>
            <w:r>
              <w:rPr>
                <w:szCs w:val="24"/>
              </w:rPr>
              <w:t>; nursing</w:t>
            </w:r>
          </w:p>
          <w:p w:rsidR="009277FC" w:rsidRPr="009277FC" w:rsidRDefault="006A7275" w:rsidP="006A7275">
            <w:pPr>
              <w:pStyle w:val="PlainText"/>
              <w:rPr>
                <w:rFonts w:ascii="Times New Roman" w:eastAsia="Arial Unicode MS" w:hAnsi="Times New Roman" w:cs="Times New Roman"/>
                <w:bCs/>
                <w:szCs w:val="22"/>
              </w:rPr>
            </w:pPr>
            <w:r w:rsidRPr="004B19C1">
              <w:rPr>
                <w:rFonts w:ascii="Times New Roman" w:hAnsi="Times New Roman" w:cs="Times New Roman"/>
                <w:sz w:val="24"/>
                <w:szCs w:val="24"/>
              </w:rPr>
              <w:t>Elaine Daley served with the Australian Army Nursing Service during World War II, working in operating theatres and skin disease wards in Australia and New Guinea. She married Henry Tranter in 1945 and together the couple farmed successfully for the next thirty years</w:t>
            </w:r>
            <w:r>
              <w:rPr>
                <w:rFonts w:ascii="Times New Roman" w:hAnsi="Times New Roman" w:cs="Times New Roman"/>
                <w:sz w:val="24"/>
                <w:szCs w:val="24"/>
              </w:rPr>
              <w:t xml:space="preserve">, establishing </w:t>
            </w:r>
            <w:r w:rsidRPr="004B19C1">
              <w:rPr>
                <w:rFonts w:ascii="Times New Roman" w:hAnsi="Times New Roman" w:cs="Times New Roman"/>
                <w:sz w:val="24"/>
                <w:szCs w:val="24"/>
              </w:rPr>
              <w:t>their Holstein Friesian cattle stud, ‘</w:t>
            </w:r>
            <w:r w:rsidRPr="004B19C1">
              <w:rPr>
                <w:rFonts w:ascii="Times New Roman" w:hAnsi="Times New Roman" w:cs="Times New Roman"/>
                <w:sz w:val="24"/>
                <w:szCs w:val="24"/>
                <w:shd w:val="clear" w:color="auto" w:fill="FFFFFF"/>
              </w:rPr>
              <w:t xml:space="preserve">Renarlivale,’ at Millaa Millaa in 1963. </w:t>
            </w:r>
            <w:r w:rsidR="0041281B">
              <w:rPr>
                <w:rFonts w:ascii="Times New Roman" w:hAnsi="Times New Roman" w:cs="Times New Roman"/>
                <w:sz w:val="24"/>
                <w:szCs w:val="24"/>
                <w:shd w:val="clear" w:color="auto" w:fill="FFFFFF"/>
              </w:rPr>
              <w:t xml:space="preserve">Elaine </w:t>
            </w:r>
            <w:r w:rsidRPr="004B19C1">
              <w:rPr>
                <w:rFonts w:ascii="Times New Roman" w:hAnsi="Times New Roman" w:cs="Times New Roman"/>
                <w:sz w:val="24"/>
                <w:szCs w:val="24"/>
              </w:rPr>
              <w:t xml:space="preserve">Tranter further contributed to the region as a </w:t>
            </w:r>
            <w:r>
              <w:rPr>
                <w:rFonts w:ascii="Times New Roman" w:hAnsi="Times New Roman" w:cs="Times New Roman"/>
                <w:sz w:val="24"/>
                <w:szCs w:val="24"/>
              </w:rPr>
              <w:t xml:space="preserve">country </w:t>
            </w:r>
            <w:r w:rsidRPr="004B19C1">
              <w:rPr>
                <w:rFonts w:ascii="Times New Roman" w:hAnsi="Times New Roman" w:cs="Times New Roman"/>
                <w:sz w:val="24"/>
                <w:szCs w:val="24"/>
              </w:rPr>
              <w:t xml:space="preserve">correspondent for the Australian Broadcasting Commission; councillor, Eacham Shire Council; </w:t>
            </w:r>
            <w:r w:rsidRPr="00923180">
              <w:rPr>
                <w:rFonts w:ascii="Times New Roman" w:hAnsi="Times New Roman" w:cs="Times New Roman"/>
                <w:sz w:val="24"/>
                <w:szCs w:val="24"/>
              </w:rPr>
              <w:t xml:space="preserve">member, Queensland Dairyfarmers’ Organisation and teacher of landscaping and gardening for Technical and Further Education courses. </w:t>
            </w:r>
            <w:r w:rsidR="0041281B" w:rsidRPr="00923180">
              <w:rPr>
                <w:rFonts w:ascii="Times New Roman" w:eastAsia="Arial Unicode MS" w:hAnsi="Times New Roman" w:cs="Times New Roman"/>
                <w:bCs/>
                <w:sz w:val="24"/>
                <w:szCs w:val="24"/>
              </w:rPr>
              <w:t>Elaine and Henry researched</w:t>
            </w:r>
            <w:r w:rsidRPr="00923180">
              <w:rPr>
                <w:rFonts w:ascii="Times New Roman" w:eastAsia="Arial Unicode MS" w:hAnsi="Times New Roman" w:cs="Times New Roman"/>
                <w:bCs/>
                <w:sz w:val="24"/>
                <w:szCs w:val="24"/>
              </w:rPr>
              <w:t xml:space="preserve"> and compiled historical publications of the local region. Their study into the</w:t>
            </w:r>
            <w:r w:rsidRPr="00923180">
              <w:rPr>
                <w:rFonts w:ascii="Times New Roman" w:hAnsi="Times New Roman" w:cs="Times New Roman"/>
                <w:sz w:val="24"/>
                <w:szCs w:val="24"/>
                <w:shd w:val="clear" w:color="auto" w:fill="FFFFFF"/>
              </w:rPr>
              <w:t xml:space="preserve"> experiences </w:t>
            </w:r>
            <w:r w:rsidRPr="004B19C1">
              <w:rPr>
                <w:rFonts w:ascii="Times New Roman" w:hAnsi="Times New Roman" w:cs="Times New Roman"/>
                <w:sz w:val="24"/>
                <w:szCs w:val="24"/>
                <w:shd w:val="clear" w:color="auto" w:fill="FFFFFF"/>
              </w:rPr>
              <w:t xml:space="preserve">of Australians encamped at Rocky Creek, the site of two </w:t>
            </w:r>
            <w:r>
              <w:rPr>
                <w:rFonts w:ascii="Times New Roman" w:hAnsi="Times New Roman" w:cs="Times New Roman"/>
                <w:sz w:val="24"/>
                <w:szCs w:val="24"/>
                <w:shd w:val="clear" w:color="auto" w:fill="FFFFFF"/>
              </w:rPr>
              <w:t xml:space="preserve">Australian </w:t>
            </w:r>
            <w:r w:rsidRPr="004B19C1">
              <w:rPr>
                <w:rFonts w:ascii="Times New Roman" w:hAnsi="Times New Roman" w:cs="Times New Roman"/>
                <w:sz w:val="24"/>
                <w:szCs w:val="24"/>
                <w:shd w:val="clear" w:color="auto" w:fill="FFFFFF"/>
              </w:rPr>
              <w:t>camp hospitals</w:t>
            </w:r>
            <w:r>
              <w:rPr>
                <w:rFonts w:ascii="Times New Roman" w:hAnsi="Times New Roman" w:cs="Times New Roman"/>
                <w:sz w:val="24"/>
                <w:szCs w:val="24"/>
                <w:shd w:val="clear" w:color="auto" w:fill="FFFFFF"/>
              </w:rPr>
              <w:t xml:space="preserve"> during World War II, </w:t>
            </w:r>
            <w:r w:rsidRPr="004B19C1">
              <w:rPr>
                <w:rFonts w:ascii="Times New Roman" w:hAnsi="Times New Roman" w:cs="Times New Roman"/>
                <w:sz w:val="24"/>
                <w:szCs w:val="24"/>
                <w:shd w:val="clear" w:color="auto" w:fill="FFFFFF"/>
              </w:rPr>
              <w:t xml:space="preserve">was published in </w:t>
            </w:r>
            <w:r w:rsidRPr="004B19C1">
              <w:rPr>
                <w:rFonts w:ascii="Times New Roman" w:eastAsia="Arial Unicode MS" w:hAnsi="Times New Roman" w:cs="Times New Roman"/>
                <w:bCs/>
                <w:sz w:val="24"/>
                <w:szCs w:val="24"/>
              </w:rPr>
              <w:t>‘Remembering Rocky Creek WWII’ (2003).</w:t>
            </w:r>
            <w:r w:rsidRPr="004B19C1">
              <w:rPr>
                <w:rFonts w:ascii="Times New Roman" w:hAnsi="Times New Roman" w:cs="Times New Roman"/>
                <w:sz w:val="24"/>
                <w:szCs w:val="24"/>
              </w:rPr>
              <w:t xml:space="preserve"> Elaine Tranter was awarded </w:t>
            </w:r>
            <w:r w:rsidRPr="004B19C1">
              <w:rPr>
                <w:rFonts w:ascii="Times New Roman" w:hAnsi="Times New Roman" w:cs="Times New Roman"/>
                <w:spacing w:val="4"/>
                <w:sz w:val="24"/>
                <w:szCs w:val="24"/>
              </w:rPr>
              <w:t>the Medal of the Order of Australia</w:t>
            </w:r>
            <w:r w:rsidRPr="004B19C1">
              <w:rPr>
                <w:rFonts w:ascii="Times New Roman" w:hAnsi="Times New Roman" w:cs="Times New Roman"/>
                <w:sz w:val="24"/>
                <w:szCs w:val="24"/>
              </w:rPr>
              <w:t xml:space="preserve"> in 1994 for service to the community and </w:t>
            </w:r>
            <w:r>
              <w:rPr>
                <w:rFonts w:ascii="Times New Roman" w:hAnsi="Times New Roman" w:cs="Times New Roman"/>
                <w:sz w:val="24"/>
                <w:szCs w:val="24"/>
              </w:rPr>
              <w:t xml:space="preserve">to </w:t>
            </w:r>
            <w:r w:rsidRPr="004B19C1">
              <w:rPr>
                <w:rFonts w:ascii="Times New Roman" w:hAnsi="Times New Roman" w:cs="Times New Roman"/>
                <w:sz w:val="24"/>
                <w:szCs w:val="24"/>
              </w:rPr>
              <w:t>the Queensland Dairyfarmers’ Organisation and in 2001, rec</w:t>
            </w:r>
            <w:r w:rsidRPr="004B19C1">
              <w:rPr>
                <w:rFonts w:ascii="Times New Roman" w:eastAsia="Arial Unicode MS" w:hAnsi="Times New Roman" w:cs="Times New Roman"/>
                <w:bCs/>
                <w:sz w:val="24"/>
                <w:szCs w:val="24"/>
              </w:rPr>
              <w:t xml:space="preserve">eived </w:t>
            </w:r>
            <w:r w:rsidRPr="004B19C1">
              <w:rPr>
                <w:rFonts w:ascii="Times New Roman" w:hAnsi="Times New Roman" w:cs="Times New Roman"/>
                <w:sz w:val="24"/>
                <w:szCs w:val="24"/>
              </w:rPr>
              <w:t>the Centenary Medal for distinguished service to the community</w:t>
            </w:r>
            <w:r w:rsidRPr="004B19C1">
              <w:rPr>
                <w:rFonts w:ascii="Times New Roman" w:eastAsia="Arial Unicode MS" w:hAnsi="Times New Roman" w:cs="Times New Roman"/>
                <w:bCs/>
                <w:sz w:val="24"/>
                <w:szCs w:val="24"/>
              </w:rPr>
              <w:t>.</w:t>
            </w:r>
          </w:p>
        </w:tc>
      </w:tr>
      <w:tr w:rsidR="009277FC" w:rsidTr="003A7ACB">
        <w:trPr>
          <w:cantSplit/>
        </w:trPr>
        <w:tc>
          <w:tcPr>
            <w:tcW w:w="1560" w:type="dxa"/>
            <w:tcBorders>
              <w:top w:val="nil"/>
              <w:left w:val="nil"/>
              <w:bottom w:val="nil"/>
              <w:right w:val="nil"/>
            </w:tcBorders>
          </w:tcPr>
          <w:p w:rsidR="009277FC" w:rsidRDefault="009277FC" w:rsidP="00923180">
            <w:pPr>
              <w:spacing w:before="120" w:after="120"/>
              <w:rPr>
                <w:b/>
                <w:szCs w:val="24"/>
              </w:rPr>
            </w:pPr>
            <w:r>
              <w:rPr>
                <w:b/>
                <w:szCs w:val="24"/>
              </w:rPr>
              <w:lastRenderedPageBreak/>
              <w:t xml:space="preserve">Trewhella </w:t>
            </w:r>
            <w:r w:rsidR="001A1E69">
              <w:rPr>
                <w:b/>
                <w:szCs w:val="24"/>
              </w:rPr>
              <w:t>Lane</w:t>
            </w:r>
            <w:r>
              <w:rPr>
                <w:b/>
                <w:szCs w:val="24"/>
              </w:rPr>
              <w:t xml:space="preserve"> </w:t>
            </w:r>
          </w:p>
        </w:tc>
        <w:tc>
          <w:tcPr>
            <w:tcW w:w="1842" w:type="dxa"/>
            <w:tcBorders>
              <w:top w:val="nil"/>
              <w:left w:val="nil"/>
              <w:bottom w:val="nil"/>
              <w:right w:val="nil"/>
            </w:tcBorders>
          </w:tcPr>
          <w:p w:rsidR="009277FC" w:rsidRDefault="009277FC" w:rsidP="00923180">
            <w:pPr>
              <w:spacing w:before="120" w:after="120"/>
              <w:rPr>
                <w:szCs w:val="24"/>
              </w:rPr>
            </w:pPr>
            <w:r>
              <w:rPr>
                <w:szCs w:val="24"/>
              </w:rPr>
              <w:t>Trewhella Jack</w:t>
            </w:r>
          </w:p>
        </w:tc>
        <w:tc>
          <w:tcPr>
            <w:tcW w:w="5495" w:type="dxa"/>
            <w:tcBorders>
              <w:top w:val="nil"/>
              <w:left w:val="nil"/>
              <w:bottom w:val="nil"/>
              <w:right w:val="nil"/>
            </w:tcBorders>
          </w:tcPr>
          <w:p w:rsidR="009277FC" w:rsidRPr="00B658EB" w:rsidRDefault="009277FC" w:rsidP="009277FC">
            <w:pPr>
              <w:pStyle w:val="CoverActName"/>
              <w:spacing w:before="120" w:after="120"/>
              <w:jc w:val="left"/>
              <w:rPr>
                <w:rFonts w:ascii="Times New Roman" w:hAnsi="Times New Roman"/>
                <w:b w:val="0"/>
                <w:bCs/>
                <w:szCs w:val="24"/>
              </w:rPr>
            </w:pPr>
            <w:r w:rsidRPr="00B658EB">
              <w:rPr>
                <w:rFonts w:ascii="Times New Roman" w:hAnsi="Times New Roman"/>
                <w:b w:val="0"/>
                <w:bCs/>
                <w:szCs w:val="24"/>
              </w:rPr>
              <w:t>Agricultural machinery</w:t>
            </w:r>
          </w:p>
          <w:p w:rsidR="009277FC" w:rsidRPr="00471ADF" w:rsidRDefault="009277FC" w:rsidP="009277FC">
            <w:pPr>
              <w:pStyle w:val="CoverActName"/>
              <w:spacing w:before="120" w:after="120"/>
              <w:jc w:val="left"/>
              <w:rPr>
                <w:rFonts w:ascii="Times New Roman" w:hAnsi="Times New Roman"/>
                <w:b w:val="0"/>
                <w:bCs/>
                <w:color w:val="3C4043"/>
                <w:szCs w:val="24"/>
                <w:shd w:val="clear" w:color="auto" w:fill="FFFFFF"/>
              </w:rPr>
            </w:pPr>
            <w:r w:rsidRPr="00671843">
              <w:rPr>
                <w:rFonts w:ascii="Times New Roman" w:hAnsi="Times New Roman"/>
                <w:b w:val="0"/>
                <w:bCs/>
              </w:rPr>
              <w:t xml:space="preserve">The </w:t>
            </w:r>
            <w:r w:rsidR="00107CE1" w:rsidRPr="00671843">
              <w:rPr>
                <w:rFonts w:ascii="Times New Roman" w:hAnsi="Times New Roman"/>
                <w:b w:val="0"/>
                <w:bCs/>
              </w:rPr>
              <w:t xml:space="preserve">first </w:t>
            </w:r>
            <w:r w:rsidRPr="00671843">
              <w:rPr>
                <w:rFonts w:ascii="Times New Roman" w:hAnsi="Times New Roman"/>
                <w:b w:val="0"/>
                <w:bCs/>
              </w:rPr>
              <w:t xml:space="preserve">Trewhella Jack was designed </w:t>
            </w:r>
            <w:r w:rsidR="00107CE1" w:rsidRPr="00671843">
              <w:rPr>
                <w:rFonts w:ascii="Times New Roman" w:hAnsi="Times New Roman"/>
                <w:b w:val="0"/>
                <w:bCs/>
              </w:rPr>
              <w:t xml:space="preserve">in Victoria </w:t>
            </w:r>
            <w:r w:rsidR="00D25DFC">
              <w:rPr>
                <w:rFonts w:ascii="Times New Roman" w:hAnsi="Times New Roman"/>
                <w:b w:val="0"/>
                <w:bCs/>
              </w:rPr>
              <w:br w:type="textWrapping" w:clear="all"/>
            </w:r>
            <w:r w:rsidR="00A711A8">
              <w:rPr>
                <w:rFonts w:ascii="Times New Roman" w:hAnsi="Times New Roman"/>
                <w:b w:val="0"/>
                <w:bCs/>
              </w:rPr>
              <w:t>c.1888</w:t>
            </w:r>
            <w:r w:rsidR="00107CE1" w:rsidRPr="00671843">
              <w:rPr>
                <w:rFonts w:ascii="Times New Roman" w:hAnsi="Times New Roman"/>
                <w:b w:val="0"/>
                <w:bCs/>
              </w:rPr>
              <w:t xml:space="preserve"> </w:t>
            </w:r>
            <w:r w:rsidRPr="00671843">
              <w:rPr>
                <w:rFonts w:ascii="Times New Roman" w:hAnsi="Times New Roman"/>
                <w:b w:val="0"/>
                <w:bCs/>
              </w:rPr>
              <w:t>by William Trewhella</w:t>
            </w:r>
            <w:r w:rsidR="008B043F">
              <w:rPr>
                <w:rFonts w:ascii="Times New Roman" w:hAnsi="Times New Roman"/>
                <w:b w:val="0"/>
                <w:bCs/>
              </w:rPr>
              <w:t>,</w:t>
            </w:r>
            <w:r w:rsidRPr="00671843">
              <w:rPr>
                <w:rFonts w:ascii="Times New Roman" w:hAnsi="Times New Roman"/>
                <w:b w:val="0"/>
                <w:bCs/>
              </w:rPr>
              <w:t xml:space="preserve"> </w:t>
            </w:r>
            <w:r w:rsidR="00107CE1" w:rsidRPr="00671843">
              <w:rPr>
                <w:rFonts w:ascii="Times New Roman" w:hAnsi="Times New Roman"/>
                <w:b w:val="0"/>
                <w:bCs/>
              </w:rPr>
              <w:t>in collaboration with his brother</w:t>
            </w:r>
            <w:r w:rsidR="00B01B6B">
              <w:rPr>
                <w:rFonts w:ascii="Times New Roman" w:hAnsi="Times New Roman"/>
                <w:b w:val="0"/>
                <w:bCs/>
              </w:rPr>
              <w:t>, Benjamin Trewhella</w:t>
            </w:r>
            <w:r w:rsidR="00D52541">
              <w:rPr>
                <w:rFonts w:ascii="Times New Roman" w:hAnsi="Times New Roman"/>
                <w:b w:val="0"/>
                <w:bCs/>
              </w:rPr>
              <w:t>.</w:t>
            </w:r>
            <w:r w:rsidR="00671843" w:rsidRPr="00671843">
              <w:rPr>
                <w:rFonts w:ascii="Times New Roman" w:hAnsi="Times New Roman"/>
                <w:b w:val="0"/>
                <w:bCs/>
              </w:rPr>
              <w:t xml:space="preserve"> The Trewhella Jack was </w:t>
            </w:r>
            <w:r w:rsidR="00620E52">
              <w:rPr>
                <w:rFonts w:ascii="Times New Roman" w:hAnsi="Times New Roman"/>
                <w:b w:val="0"/>
                <w:bCs/>
              </w:rPr>
              <w:t>designed</w:t>
            </w:r>
            <w:r w:rsidR="00671843" w:rsidRPr="00671843">
              <w:rPr>
                <w:rFonts w:ascii="Times New Roman" w:hAnsi="Times New Roman"/>
                <w:b w:val="0"/>
                <w:bCs/>
              </w:rPr>
              <w:t xml:space="preserve"> </w:t>
            </w:r>
            <w:r w:rsidR="00620E52">
              <w:rPr>
                <w:rFonts w:ascii="Times New Roman" w:hAnsi="Times New Roman"/>
                <w:b w:val="0"/>
                <w:bCs/>
              </w:rPr>
              <w:t>for</w:t>
            </w:r>
            <w:r w:rsidR="00671843" w:rsidRPr="00671843">
              <w:rPr>
                <w:rFonts w:ascii="Times New Roman" w:hAnsi="Times New Roman"/>
                <w:b w:val="0"/>
                <w:bCs/>
              </w:rPr>
              <w:t xml:space="preserve"> </w:t>
            </w:r>
            <w:r w:rsidR="00107CE1" w:rsidRPr="00671843">
              <w:rPr>
                <w:rFonts w:ascii="Times New Roman" w:hAnsi="Times New Roman"/>
                <w:b w:val="0"/>
                <w:bCs/>
              </w:rPr>
              <w:t>pull</w:t>
            </w:r>
            <w:r w:rsidR="00620E52">
              <w:rPr>
                <w:rFonts w:ascii="Times New Roman" w:hAnsi="Times New Roman"/>
                <w:b w:val="0"/>
                <w:bCs/>
              </w:rPr>
              <w:t>ing</w:t>
            </w:r>
            <w:r w:rsidR="00107CE1" w:rsidRPr="00671843">
              <w:rPr>
                <w:rFonts w:ascii="Times New Roman" w:hAnsi="Times New Roman"/>
                <w:b w:val="0"/>
                <w:bCs/>
              </w:rPr>
              <w:t xml:space="preserve"> stumps and </w:t>
            </w:r>
            <w:r w:rsidR="00671843" w:rsidRPr="00671843">
              <w:rPr>
                <w:rFonts w:ascii="Times New Roman" w:hAnsi="Times New Roman"/>
                <w:b w:val="0"/>
                <w:bCs/>
              </w:rPr>
              <w:t>handl</w:t>
            </w:r>
            <w:r w:rsidR="00620E52">
              <w:rPr>
                <w:rFonts w:ascii="Times New Roman" w:hAnsi="Times New Roman"/>
                <w:b w:val="0"/>
                <w:bCs/>
              </w:rPr>
              <w:t>ing</w:t>
            </w:r>
            <w:r w:rsidR="00107CE1" w:rsidRPr="00671843">
              <w:rPr>
                <w:rFonts w:ascii="Times New Roman" w:hAnsi="Times New Roman"/>
                <w:b w:val="0"/>
                <w:bCs/>
              </w:rPr>
              <w:t xml:space="preserve"> </w:t>
            </w:r>
            <w:r w:rsidR="00671843" w:rsidRPr="00671843">
              <w:rPr>
                <w:rFonts w:ascii="Times New Roman" w:hAnsi="Times New Roman"/>
                <w:b w:val="0"/>
                <w:bCs/>
              </w:rPr>
              <w:t xml:space="preserve">large </w:t>
            </w:r>
            <w:r w:rsidR="00107CE1" w:rsidRPr="00671843">
              <w:rPr>
                <w:rFonts w:ascii="Times New Roman" w:hAnsi="Times New Roman"/>
                <w:b w:val="0"/>
                <w:bCs/>
              </w:rPr>
              <w:t xml:space="preserve">logs in land </w:t>
            </w:r>
            <w:r w:rsidR="00671843" w:rsidRPr="00671843">
              <w:rPr>
                <w:rFonts w:ascii="Times New Roman" w:hAnsi="Times New Roman"/>
                <w:b w:val="0"/>
                <w:bCs/>
              </w:rPr>
              <w:t>clearing</w:t>
            </w:r>
            <w:r w:rsidR="00107CE1" w:rsidRPr="00671843">
              <w:rPr>
                <w:rFonts w:ascii="Times New Roman" w:hAnsi="Times New Roman"/>
                <w:b w:val="0"/>
                <w:bCs/>
              </w:rPr>
              <w:t xml:space="preserve"> and sawmill</w:t>
            </w:r>
            <w:r w:rsidR="00671843" w:rsidRPr="00671843">
              <w:rPr>
                <w:rFonts w:ascii="Times New Roman" w:hAnsi="Times New Roman"/>
                <w:b w:val="0"/>
                <w:bCs/>
              </w:rPr>
              <w:t>ing processes</w:t>
            </w:r>
            <w:r w:rsidR="00107CE1" w:rsidRPr="00671843">
              <w:rPr>
                <w:rFonts w:ascii="Times New Roman" w:hAnsi="Times New Roman"/>
                <w:b w:val="0"/>
                <w:bCs/>
              </w:rPr>
              <w:t xml:space="preserve">. </w:t>
            </w:r>
            <w:r w:rsidR="00671843" w:rsidRPr="00671843">
              <w:rPr>
                <w:rFonts w:ascii="Times New Roman" w:hAnsi="Times New Roman"/>
                <w:b w:val="0"/>
                <w:bCs/>
              </w:rPr>
              <w:t>The</w:t>
            </w:r>
            <w:r w:rsidR="00671843">
              <w:rPr>
                <w:rFonts w:ascii="Times New Roman" w:hAnsi="Times New Roman"/>
                <w:b w:val="0"/>
                <w:bCs/>
              </w:rPr>
              <w:t xml:space="preserve"> </w:t>
            </w:r>
            <w:r w:rsidR="00671843" w:rsidRPr="00671843">
              <w:rPr>
                <w:rFonts w:ascii="Times New Roman" w:hAnsi="Times New Roman"/>
                <w:b w:val="0"/>
                <w:bCs/>
              </w:rPr>
              <w:t>jack was made in two sizes</w:t>
            </w:r>
            <w:r w:rsidR="00671843">
              <w:rPr>
                <w:rFonts w:ascii="Times New Roman" w:hAnsi="Times New Roman"/>
                <w:b w:val="0"/>
                <w:bCs/>
              </w:rPr>
              <w:t>,</w:t>
            </w:r>
            <w:r w:rsidR="00671843" w:rsidRPr="00671843">
              <w:rPr>
                <w:rFonts w:ascii="Times New Roman" w:hAnsi="Times New Roman"/>
                <w:b w:val="0"/>
                <w:bCs/>
              </w:rPr>
              <w:t xml:space="preserve"> </w:t>
            </w:r>
            <w:r w:rsidR="008B043F">
              <w:rPr>
                <w:rFonts w:ascii="Times New Roman" w:hAnsi="Times New Roman"/>
                <w:b w:val="0"/>
                <w:bCs/>
                <w:szCs w:val="24"/>
              </w:rPr>
              <w:t xml:space="preserve">a </w:t>
            </w:r>
            <w:r w:rsidR="008B043F" w:rsidRPr="00B658EB">
              <w:rPr>
                <w:rFonts w:ascii="Times New Roman" w:hAnsi="Times New Roman"/>
                <w:b w:val="0"/>
                <w:bCs/>
                <w:szCs w:val="24"/>
              </w:rPr>
              <w:t xml:space="preserve">single purchase jack for lifts up to two and half tons (imperial measure) and </w:t>
            </w:r>
            <w:r w:rsidR="008B043F">
              <w:rPr>
                <w:rFonts w:ascii="Times New Roman" w:hAnsi="Times New Roman"/>
                <w:b w:val="0"/>
                <w:bCs/>
                <w:szCs w:val="24"/>
              </w:rPr>
              <w:t xml:space="preserve">a </w:t>
            </w:r>
            <w:r w:rsidR="008B043F" w:rsidRPr="00B658EB">
              <w:rPr>
                <w:rFonts w:ascii="Times New Roman" w:hAnsi="Times New Roman"/>
                <w:b w:val="0"/>
                <w:bCs/>
                <w:szCs w:val="24"/>
              </w:rPr>
              <w:t xml:space="preserve">double purchase jack, made of heavier iron, </w:t>
            </w:r>
            <w:r w:rsidR="00671843" w:rsidRPr="00671843">
              <w:rPr>
                <w:rFonts w:ascii="Times New Roman" w:hAnsi="Times New Roman"/>
                <w:b w:val="0"/>
                <w:bCs/>
              </w:rPr>
              <w:t xml:space="preserve">for </w:t>
            </w:r>
            <w:r w:rsidR="00D52541">
              <w:rPr>
                <w:rFonts w:ascii="Times New Roman" w:hAnsi="Times New Roman"/>
                <w:b w:val="0"/>
                <w:bCs/>
              </w:rPr>
              <w:t xml:space="preserve">larger stumps and trees. </w:t>
            </w:r>
            <w:r w:rsidR="00671843" w:rsidRPr="00671843">
              <w:rPr>
                <w:rFonts w:ascii="Times New Roman" w:hAnsi="Times New Roman"/>
                <w:b w:val="0"/>
                <w:bCs/>
              </w:rPr>
              <w:t>Both models were fitted with two lifting claws at different heights. The top claw was intended for going under loads and the bottom claw used for rolling timber.</w:t>
            </w:r>
            <w:r w:rsidR="008B043F">
              <w:rPr>
                <w:rFonts w:ascii="Times New Roman" w:hAnsi="Times New Roman"/>
                <w:b w:val="0"/>
                <w:bCs/>
              </w:rPr>
              <w:t xml:space="preserve"> </w:t>
            </w:r>
            <w:r w:rsidR="008B043F">
              <w:rPr>
                <w:rFonts w:ascii="Times New Roman" w:hAnsi="Times New Roman"/>
                <w:b w:val="0"/>
                <w:bCs/>
                <w:szCs w:val="24"/>
              </w:rPr>
              <w:t>From</w:t>
            </w:r>
            <w:r w:rsidR="00671843">
              <w:rPr>
                <w:rFonts w:ascii="Times New Roman" w:hAnsi="Times New Roman"/>
                <w:b w:val="0"/>
                <w:bCs/>
                <w:szCs w:val="24"/>
              </w:rPr>
              <w:t xml:space="preserve"> the late </w:t>
            </w:r>
            <w:r w:rsidR="008B043F">
              <w:rPr>
                <w:rFonts w:ascii="Times New Roman" w:hAnsi="Times New Roman"/>
                <w:b w:val="0"/>
                <w:bCs/>
                <w:szCs w:val="24"/>
              </w:rPr>
              <w:t xml:space="preserve">19th </w:t>
            </w:r>
            <w:r w:rsidR="00620E52">
              <w:rPr>
                <w:rFonts w:ascii="Times New Roman" w:hAnsi="Times New Roman"/>
                <w:b w:val="0"/>
                <w:bCs/>
                <w:szCs w:val="24"/>
              </w:rPr>
              <w:t>c</w:t>
            </w:r>
            <w:r w:rsidR="008B043F">
              <w:rPr>
                <w:rFonts w:ascii="Times New Roman" w:hAnsi="Times New Roman"/>
                <w:b w:val="0"/>
                <w:bCs/>
                <w:szCs w:val="24"/>
              </w:rPr>
              <w:t>entury the Trewhella brothers specialised in the d</w:t>
            </w:r>
            <w:r w:rsidR="00107CE1">
              <w:rPr>
                <w:rFonts w:ascii="Times New Roman" w:hAnsi="Times New Roman"/>
                <w:b w:val="0"/>
                <w:bCs/>
                <w:szCs w:val="24"/>
              </w:rPr>
              <w:t>esign</w:t>
            </w:r>
            <w:r w:rsidR="00671843">
              <w:rPr>
                <w:rFonts w:ascii="Times New Roman" w:hAnsi="Times New Roman"/>
                <w:b w:val="0"/>
                <w:bCs/>
                <w:szCs w:val="24"/>
              </w:rPr>
              <w:t xml:space="preserve"> </w:t>
            </w:r>
            <w:r w:rsidR="00107CE1">
              <w:rPr>
                <w:rFonts w:ascii="Times New Roman" w:hAnsi="Times New Roman"/>
                <w:b w:val="0"/>
                <w:bCs/>
                <w:szCs w:val="24"/>
              </w:rPr>
              <w:t>and manufactur</w:t>
            </w:r>
            <w:r w:rsidR="008B043F">
              <w:rPr>
                <w:rFonts w:ascii="Times New Roman" w:hAnsi="Times New Roman"/>
                <w:b w:val="0"/>
                <w:bCs/>
                <w:szCs w:val="24"/>
              </w:rPr>
              <w:t xml:space="preserve">e of sawmilling and agricultural machinery in their foundry in Trentham, including </w:t>
            </w:r>
            <w:r w:rsidR="00107CE1">
              <w:rPr>
                <w:rFonts w:ascii="Times New Roman" w:hAnsi="Times New Roman"/>
                <w:b w:val="0"/>
                <w:bCs/>
                <w:szCs w:val="24"/>
              </w:rPr>
              <w:t>jacks, winches and grubbers</w:t>
            </w:r>
            <w:r w:rsidR="008B043F">
              <w:rPr>
                <w:rFonts w:ascii="Times New Roman" w:hAnsi="Times New Roman"/>
                <w:b w:val="0"/>
                <w:bCs/>
                <w:szCs w:val="24"/>
              </w:rPr>
              <w:t>.</w:t>
            </w:r>
            <w:r w:rsidRPr="00B658EB">
              <w:rPr>
                <w:rFonts w:ascii="Times New Roman" w:hAnsi="Times New Roman"/>
                <w:b w:val="0"/>
                <w:bCs/>
                <w:szCs w:val="24"/>
              </w:rPr>
              <w:t xml:space="preserve"> </w:t>
            </w:r>
            <w:r w:rsidR="00A711A8">
              <w:rPr>
                <w:rFonts w:ascii="Times New Roman" w:hAnsi="Times New Roman"/>
                <w:b w:val="0"/>
                <w:bCs/>
                <w:szCs w:val="24"/>
              </w:rPr>
              <w:t xml:space="preserve">The </w:t>
            </w:r>
            <w:r w:rsidR="00A711A8" w:rsidRPr="00B658EB">
              <w:rPr>
                <w:rFonts w:ascii="Times New Roman" w:hAnsi="Times New Roman"/>
                <w:b w:val="0"/>
                <w:bCs/>
                <w:szCs w:val="24"/>
              </w:rPr>
              <w:t xml:space="preserve">Patents Office </w:t>
            </w:r>
            <w:r w:rsidR="00A711A8">
              <w:rPr>
                <w:rFonts w:ascii="Times New Roman" w:hAnsi="Times New Roman"/>
                <w:b w:val="0"/>
                <w:bCs/>
                <w:szCs w:val="24"/>
              </w:rPr>
              <w:t xml:space="preserve">(Sydney) issued </w:t>
            </w:r>
            <w:r w:rsidR="00556295">
              <w:rPr>
                <w:rFonts w:ascii="Times New Roman" w:hAnsi="Times New Roman"/>
                <w:b w:val="0"/>
                <w:bCs/>
                <w:szCs w:val="24"/>
              </w:rPr>
              <w:t>a Certificate of P</w:t>
            </w:r>
            <w:r w:rsidR="00A711A8">
              <w:rPr>
                <w:rFonts w:ascii="Times New Roman" w:hAnsi="Times New Roman"/>
                <w:b w:val="0"/>
                <w:bCs/>
                <w:szCs w:val="24"/>
              </w:rPr>
              <w:t xml:space="preserve">rovisional </w:t>
            </w:r>
            <w:r w:rsidR="00556295">
              <w:rPr>
                <w:rFonts w:ascii="Times New Roman" w:hAnsi="Times New Roman"/>
                <w:b w:val="0"/>
                <w:bCs/>
                <w:szCs w:val="24"/>
              </w:rPr>
              <w:t>P</w:t>
            </w:r>
            <w:r w:rsidR="00A711A8">
              <w:rPr>
                <w:rFonts w:ascii="Times New Roman" w:hAnsi="Times New Roman"/>
                <w:b w:val="0"/>
                <w:bCs/>
                <w:szCs w:val="24"/>
              </w:rPr>
              <w:t xml:space="preserve">rotection </w:t>
            </w:r>
            <w:r w:rsidR="00556295">
              <w:rPr>
                <w:rFonts w:ascii="Times New Roman" w:hAnsi="Times New Roman"/>
                <w:b w:val="0"/>
                <w:bCs/>
                <w:szCs w:val="24"/>
              </w:rPr>
              <w:t xml:space="preserve">to W. Trewhella </w:t>
            </w:r>
            <w:r w:rsidR="00556295" w:rsidRPr="00B658EB">
              <w:rPr>
                <w:rFonts w:ascii="Times New Roman" w:hAnsi="Times New Roman"/>
                <w:b w:val="0"/>
                <w:bCs/>
                <w:szCs w:val="24"/>
              </w:rPr>
              <w:t xml:space="preserve">on </w:t>
            </w:r>
            <w:r w:rsidR="00556295">
              <w:rPr>
                <w:rFonts w:ascii="Times New Roman" w:hAnsi="Times New Roman"/>
                <w:b w:val="0"/>
                <w:bCs/>
                <w:szCs w:val="24"/>
              </w:rPr>
              <w:t xml:space="preserve">20 July 1890 </w:t>
            </w:r>
            <w:r w:rsidR="00A711A8" w:rsidRPr="00B658EB">
              <w:rPr>
                <w:rFonts w:ascii="Times New Roman" w:hAnsi="Times New Roman"/>
                <w:b w:val="0"/>
                <w:bCs/>
                <w:szCs w:val="24"/>
              </w:rPr>
              <w:t xml:space="preserve">for </w:t>
            </w:r>
            <w:r w:rsidR="00556295">
              <w:rPr>
                <w:rFonts w:ascii="Times New Roman" w:hAnsi="Times New Roman"/>
                <w:b w:val="0"/>
                <w:bCs/>
                <w:szCs w:val="24"/>
              </w:rPr>
              <w:t xml:space="preserve">improvements in </w:t>
            </w:r>
            <w:r w:rsidR="00A711A8">
              <w:rPr>
                <w:rFonts w:ascii="Times New Roman" w:hAnsi="Times New Roman"/>
                <w:b w:val="0"/>
                <w:bCs/>
                <w:szCs w:val="24"/>
              </w:rPr>
              <w:t xml:space="preserve">lever </w:t>
            </w:r>
            <w:r w:rsidR="00556295">
              <w:rPr>
                <w:rFonts w:ascii="Times New Roman" w:hAnsi="Times New Roman"/>
                <w:b w:val="0"/>
                <w:bCs/>
                <w:szCs w:val="24"/>
              </w:rPr>
              <w:t>jacks.</w:t>
            </w:r>
            <w:r w:rsidR="00A711A8">
              <w:rPr>
                <w:rFonts w:ascii="Times New Roman" w:hAnsi="Times New Roman"/>
                <w:b w:val="0"/>
                <w:bCs/>
                <w:szCs w:val="24"/>
              </w:rPr>
              <w:t xml:space="preserve"> </w:t>
            </w:r>
            <w:r w:rsidR="00556295">
              <w:rPr>
                <w:rFonts w:ascii="Times New Roman" w:hAnsi="Times New Roman"/>
                <w:b w:val="0"/>
                <w:bCs/>
                <w:szCs w:val="24"/>
              </w:rPr>
              <w:t>The office issued a Patents Letter to W. Trewhella in 1902.</w:t>
            </w:r>
          </w:p>
        </w:tc>
      </w:tr>
      <w:tr w:rsidR="009277FC" w:rsidTr="003A7ACB">
        <w:trPr>
          <w:cantSplit/>
        </w:trPr>
        <w:tc>
          <w:tcPr>
            <w:tcW w:w="1560" w:type="dxa"/>
            <w:tcBorders>
              <w:top w:val="nil"/>
              <w:left w:val="nil"/>
              <w:bottom w:val="nil"/>
              <w:right w:val="nil"/>
            </w:tcBorders>
          </w:tcPr>
          <w:p w:rsidR="009277FC" w:rsidRPr="005D304A" w:rsidRDefault="009277FC" w:rsidP="00923180">
            <w:pPr>
              <w:spacing w:before="120" w:after="120"/>
              <w:rPr>
                <w:b/>
                <w:bCs/>
                <w:iCs/>
                <w:szCs w:val="24"/>
              </w:rPr>
            </w:pPr>
            <w:r>
              <w:rPr>
                <w:b/>
                <w:bCs/>
                <w:iCs/>
                <w:szCs w:val="24"/>
              </w:rPr>
              <w:t>Wahlquist Street</w:t>
            </w:r>
          </w:p>
        </w:tc>
        <w:tc>
          <w:tcPr>
            <w:tcW w:w="1842" w:type="dxa"/>
            <w:tcBorders>
              <w:top w:val="nil"/>
              <w:left w:val="nil"/>
              <w:bottom w:val="nil"/>
              <w:right w:val="nil"/>
            </w:tcBorders>
          </w:tcPr>
          <w:p w:rsidR="009277FC" w:rsidRPr="006C578A" w:rsidRDefault="009277FC" w:rsidP="009277FC">
            <w:pPr>
              <w:spacing w:before="120" w:after="120"/>
              <w:rPr>
                <w:szCs w:val="24"/>
              </w:rPr>
            </w:pPr>
            <w:r w:rsidRPr="006C578A">
              <w:rPr>
                <w:szCs w:val="24"/>
              </w:rPr>
              <w:t>Eric Gilbert Wahlquist</w:t>
            </w:r>
          </w:p>
          <w:p w:rsidR="009277FC" w:rsidRPr="006C578A" w:rsidRDefault="009277FC" w:rsidP="00923180">
            <w:pPr>
              <w:spacing w:before="120" w:after="120"/>
              <w:rPr>
                <w:color w:val="222222"/>
                <w:szCs w:val="24"/>
                <w:shd w:val="clear" w:color="auto" w:fill="FFFFFF"/>
              </w:rPr>
            </w:pPr>
            <w:r w:rsidRPr="006C578A">
              <w:rPr>
                <w:szCs w:val="24"/>
              </w:rPr>
              <w:t>(1927–2012)</w:t>
            </w:r>
          </w:p>
        </w:tc>
        <w:tc>
          <w:tcPr>
            <w:tcW w:w="5495" w:type="dxa"/>
            <w:tcBorders>
              <w:top w:val="nil"/>
              <w:left w:val="nil"/>
              <w:bottom w:val="nil"/>
              <w:right w:val="nil"/>
            </w:tcBorders>
          </w:tcPr>
          <w:p w:rsidR="009277FC" w:rsidRPr="006C578A" w:rsidRDefault="009277FC" w:rsidP="009277FC">
            <w:pPr>
              <w:pStyle w:val="CoverActName"/>
              <w:spacing w:before="120" w:after="120"/>
              <w:jc w:val="left"/>
              <w:rPr>
                <w:rFonts w:ascii="Times New Roman" w:hAnsi="Times New Roman"/>
                <w:b w:val="0"/>
                <w:sz w:val="22"/>
                <w:szCs w:val="22"/>
                <w:lang w:val="en-GB"/>
              </w:rPr>
            </w:pPr>
            <w:r w:rsidRPr="006C578A">
              <w:rPr>
                <w:rFonts w:ascii="Times New Roman" w:hAnsi="Times New Roman"/>
                <w:b w:val="0"/>
                <w:bCs/>
                <w:szCs w:val="24"/>
              </w:rPr>
              <w:t>Pioneer in organic viticulture</w:t>
            </w:r>
            <w:r w:rsidR="00923180">
              <w:rPr>
                <w:rFonts w:ascii="Times New Roman" w:hAnsi="Times New Roman"/>
                <w:b w:val="0"/>
                <w:bCs/>
                <w:szCs w:val="24"/>
              </w:rPr>
              <w:t>;</w:t>
            </w:r>
            <w:r w:rsidRPr="006C578A">
              <w:rPr>
                <w:rFonts w:ascii="Times New Roman" w:hAnsi="Times New Roman"/>
                <w:b w:val="0"/>
                <w:bCs/>
                <w:szCs w:val="24"/>
              </w:rPr>
              <w:t xml:space="preserve"> community service; journalist and author</w:t>
            </w:r>
          </w:p>
          <w:p w:rsidR="009277FC" w:rsidRPr="006C578A" w:rsidRDefault="009277FC" w:rsidP="009277FC">
            <w:pPr>
              <w:pStyle w:val="CoverActName"/>
              <w:spacing w:before="120" w:after="120"/>
              <w:jc w:val="left"/>
              <w:rPr>
                <w:rFonts w:ascii="Times New Roman" w:hAnsi="Times New Roman"/>
                <w:b w:val="0"/>
                <w:color w:val="222222"/>
                <w:szCs w:val="24"/>
                <w:shd w:val="clear" w:color="auto" w:fill="FFFFFF"/>
              </w:rPr>
            </w:pPr>
            <w:r w:rsidRPr="006C578A">
              <w:rPr>
                <w:rFonts w:ascii="Times New Roman" w:eastAsiaTheme="minorHAnsi" w:hAnsi="Times New Roman"/>
                <w:b w:val="0"/>
              </w:rPr>
              <w:t>Gil Wahlquist made a significant contribution to the organic wine industry in Australia. He established ‘Botobolar’ at Mudgee</w:t>
            </w:r>
            <w:r w:rsidR="00620E52">
              <w:rPr>
                <w:rFonts w:ascii="Times New Roman" w:eastAsiaTheme="minorHAnsi" w:hAnsi="Times New Roman"/>
                <w:b w:val="0"/>
              </w:rPr>
              <w:t>, New South Wales (NSW)</w:t>
            </w:r>
            <w:r w:rsidRPr="006C578A">
              <w:rPr>
                <w:rFonts w:ascii="Times New Roman" w:eastAsiaTheme="minorHAnsi" w:hAnsi="Times New Roman"/>
                <w:b w:val="0"/>
              </w:rPr>
              <w:t xml:space="preserve"> with his wife Vincie Wahlquist in 1971</w:t>
            </w:r>
            <w:r w:rsidR="00620E52">
              <w:rPr>
                <w:rFonts w:ascii="Times New Roman" w:eastAsiaTheme="minorHAnsi" w:hAnsi="Times New Roman"/>
                <w:b w:val="0"/>
              </w:rPr>
              <w:t>. He</w:t>
            </w:r>
            <w:r w:rsidRPr="006C578A">
              <w:rPr>
                <w:rFonts w:ascii="Times New Roman" w:eastAsiaTheme="minorHAnsi" w:hAnsi="Times New Roman"/>
                <w:b w:val="0"/>
              </w:rPr>
              <w:t xml:space="preserve"> founded the Mudgee Wine Grape Growers Association and was a founding member of the Australian Small Winemakers Association, the National Association for Sustainable Agriculture and the Mudgee Small Farms Field Days. In 1984, </w:t>
            </w:r>
            <w:r w:rsidR="00620E52">
              <w:rPr>
                <w:rFonts w:ascii="Times New Roman" w:eastAsiaTheme="minorHAnsi" w:hAnsi="Times New Roman"/>
                <w:b w:val="0"/>
              </w:rPr>
              <w:t xml:space="preserve">he </w:t>
            </w:r>
            <w:r w:rsidRPr="006C578A">
              <w:rPr>
                <w:rFonts w:ascii="Times New Roman" w:eastAsiaTheme="minorHAnsi" w:hAnsi="Times New Roman"/>
                <w:b w:val="0"/>
              </w:rPr>
              <w:t>began producing preservative-free wine. ‘Botobolar</w:t>
            </w:r>
            <w:r>
              <w:rPr>
                <w:rFonts w:ascii="Times New Roman" w:eastAsiaTheme="minorHAnsi" w:hAnsi="Times New Roman"/>
                <w:b w:val="0"/>
              </w:rPr>
              <w:t>’</w:t>
            </w:r>
            <w:r w:rsidRPr="006C578A">
              <w:rPr>
                <w:rFonts w:ascii="Times New Roman" w:eastAsiaTheme="minorHAnsi" w:hAnsi="Times New Roman"/>
                <w:b w:val="0"/>
              </w:rPr>
              <w:t xml:space="preserve"> was the first certified organic vineyard in Australia. He </w:t>
            </w:r>
            <w:r w:rsidR="00620E52">
              <w:rPr>
                <w:rFonts w:ascii="Times New Roman" w:eastAsiaTheme="minorHAnsi" w:hAnsi="Times New Roman"/>
                <w:b w:val="0"/>
              </w:rPr>
              <w:t xml:space="preserve">initiated </w:t>
            </w:r>
            <w:r w:rsidRPr="006C578A">
              <w:rPr>
                <w:rFonts w:ascii="Times New Roman" w:eastAsiaTheme="minorHAnsi" w:hAnsi="Times New Roman"/>
                <w:b w:val="0"/>
              </w:rPr>
              <w:t xml:space="preserve">the annual Mudgee Wine Show, one of the first wine shows confined to products from the region, Mudgee Wine Week and was editor of ‘The Mudgee Guardian’. </w:t>
            </w:r>
            <w:r w:rsidR="00620E52">
              <w:rPr>
                <w:rFonts w:ascii="Times New Roman" w:eastAsiaTheme="minorHAnsi" w:hAnsi="Times New Roman"/>
                <w:b w:val="0"/>
              </w:rPr>
              <w:t xml:space="preserve">Wahlquist </w:t>
            </w:r>
            <w:r w:rsidRPr="006C578A">
              <w:rPr>
                <w:rFonts w:ascii="Times New Roman" w:eastAsiaTheme="minorHAnsi" w:hAnsi="Times New Roman"/>
                <w:b w:val="0"/>
              </w:rPr>
              <w:t xml:space="preserve">promoted regional produce and tourism and encouraged </w:t>
            </w:r>
            <w:r w:rsidRPr="006C578A">
              <w:rPr>
                <w:rFonts w:ascii="Times New Roman" w:hAnsi="Times New Roman"/>
                <w:b w:val="0"/>
                <w:shd w:val="clear" w:color="auto" w:fill="FFFFFF"/>
              </w:rPr>
              <w:t>Mudgee wine and food producers to work together for the recognition of their region as a premium food producer</w:t>
            </w:r>
            <w:r w:rsidRPr="006C578A">
              <w:rPr>
                <w:rFonts w:ascii="Times New Roman" w:eastAsiaTheme="minorHAnsi" w:hAnsi="Times New Roman"/>
                <w:b w:val="0"/>
              </w:rPr>
              <w:t xml:space="preserve">. </w:t>
            </w:r>
            <w:r w:rsidR="00620E52">
              <w:rPr>
                <w:rFonts w:ascii="Times New Roman" w:eastAsiaTheme="minorHAnsi" w:hAnsi="Times New Roman"/>
                <w:b w:val="0"/>
              </w:rPr>
              <w:t xml:space="preserve">He </w:t>
            </w:r>
            <w:r w:rsidRPr="006C578A">
              <w:rPr>
                <w:rFonts w:ascii="Times New Roman" w:eastAsiaTheme="minorHAnsi" w:hAnsi="Times New Roman"/>
                <w:b w:val="0"/>
              </w:rPr>
              <w:t>continued to actively contribute to community groups after moving to Hunters Hill, NSW in 1994. He was awarded the Centenary Medal in 2001 for service to the community and in 2002, was Hunters Hill ‘Citizen of the Year’. In 2008, he was awarded the prestigious wine award, the ‘Graham Gregory Trophy’, for his outstanding contribution to the NSW wine industry</w:t>
            </w:r>
            <w:r w:rsidR="00620E52">
              <w:rPr>
                <w:rFonts w:ascii="Times New Roman" w:eastAsiaTheme="minorHAnsi" w:hAnsi="Times New Roman"/>
                <w:b w:val="0"/>
              </w:rPr>
              <w:t>. H</w:t>
            </w:r>
            <w:r w:rsidRPr="006C578A">
              <w:rPr>
                <w:rFonts w:ascii="Times New Roman" w:eastAsiaTheme="minorHAnsi" w:hAnsi="Times New Roman"/>
                <w:b w:val="0"/>
              </w:rPr>
              <w:t>is publications include a history of wine in Mudgee, ‘Some of My Best Friends Are Winemakers’</w:t>
            </w:r>
            <w:r>
              <w:rPr>
                <w:rFonts w:ascii="Times New Roman" w:eastAsiaTheme="minorHAnsi" w:hAnsi="Times New Roman"/>
                <w:b w:val="0"/>
              </w:rPr>
              <w:t xml:space="preserve"> </w:t>
            </w:r>
            <w:r w:rsidRPr="006C578A">
              <w:rPr>
                <w:rFonts w:ascii="Times New Roman" w:eastAsiaTheme="minorHAnsi" w:hAnsi="Times New Roman"/>
                <w:b w:val="0"/>
              </w:rPr>
              <w:t>(2008).</w:t>
            </w:r>
          </w:p>
        </w:tc>
      </w:tr>
      <w:tr w:rsidR="009277FC" w:rsidTr="003A7ACB">
        <w:trPr>
          <w:cantSplit/>
        </w:trPr>
        <w:tc>
          <w:tcPr>
            <w:tcW w:w="1560" w:type="dxa"/>
            <w:tcBorders>
              <w:top w:val="nil"/>
              <w:left w:val="nil"/>
              <w:bottom w:val="nil"/>
              <w:right w:val="nil"/>
            </w:tcBorders>
          </w:tcPr>
          <w:p w:rsidR="009277FC" w:rsidRPr="008127FB" w:rsidRDefault="009277FC" w:rsidP="008127FB">
            <w:pPr>
              <w:spacing w:before="120" w:after="120"/>
              <w:rPr>
                <w:iCs/>
                <w:sz w:val="20"/>
              </w:rPr>
            </w:pPr>
            <w:r>
              <w:rPr>
                <w:b/>
                <w:bCs/>
                <w:iCs/>
                <w:szCs w:val="24"/>
              </w:rPr>
              <w:lastRenderedPageBreak/>
              <w:t xml:space="preserve">Westcott </w:t>
            </w:r>
            <w:r w:rsidR="006A6FA1">
              <w:rPr>
                <w:b/>
                <w:bCs/>
                <w:iCs/>
                <w:szCs w:val="24"/>
              </w:rPr>
              <w:t>Court</w:t>
            </w:r>
            <w:r>
              <w:rPr>
                <w:b/>
                <w:bCs/>
                <w:iCs/>
                <w:szCs w:val="24"/>
              </w:rPr>
              <w:t xml:space="preserve"> </w:t>
            </w:r>
          </w:p>
        </w:tc>
        <w:tc>
          <w:tcPr>
            <w:tcW w:w="1842" w:type="dxa"/>
            <w:tcBorders>
              <w:top w:val="nil"/>
              <w:left w:val="nil"/>
              <w:bottom w:val="nil"/>
              <w:right w:val="nil"/>
            </w:tcBorders>
          </w:tcPr>
          <w:p w:rsidR="009277FC" w:rsidRDefault="009277FC" w:rsidP="009277FC">
            <w:pPr>
              <w:spacing w:before="120" w:after="120"/>
              <w:rPr>
                <w:bCs/>
                <w:szCs w:val="24"/>
              </w:rPr>
            </w:pPr>
            <w:r>
              <w:rPr>
                <w:bCs/>
                <w:szCs w:val="24"/>
              </w:rPr>
              <w:t>George Albert Westcott OAM, BEM</w:t>
            </w:r>
          </w:p>
          <w:p w:rsidR="009277FC" w:rsidRPr="0041281B" w:rsidRDefault="009277FC" w:rsidP="008127FB">
            <w:pPr>
              <w:spacing w:before="120" w:after="120"/>
              <w:rPr>
                <w:sz w:val="20"/>
              </w:rPr>
            </w:pPr>
            <w:r>
              <w:rPr>
                <w:bCs/>
                <w:szCs w:val="24"/>
              </w:rPr>
              <w:t>(1909</w:t>
            </w:r>
            <w:r w:rsidR="00620E52" w:rsidRPr="006C578A">
              <w:rPr>
                <w:szCs w:val="24"/>
              </w:rPr>
              <w:t>–</w:t>
            </w:r>
            <w:r>
              <w:rPr>
                <w:bCs/>
                <w:szCs w:val="24"/>
              </w:rPr>
              <w:t>1999)</w:t>
            </w:r>
          </w:p>
        </w:tc>
        <w:tc>
          <w:tcPr>
            <w:tcW w:w="5495" w:type="dxa"/>
            <w:tcBorders>
              <w:top w:val="nil"/>
              <w:left w:val="nil"/>
              <w:bottom w:val="nil"/>
              <w:right w:val="nil"/>
            </w:tcBorders>
          </w:tcPr>
          <w:p w:rsidR="009277FC" w:rsidRPr="005C5A16" w:rsidRDefault="009277FC" w:rsidP="005C5A16">
            <w:pPr>
              <w:pStyle w:val="CoverActName"/>
              <w:spacing w:before="120" w:after="120"/>
              <w:jc w:val="left"/>
              <w:rPr>
                <w:rFonts w:ascii="Times New Roman" w:hAnsi="Times New Roman"/>
                <w:b w:val="0"/>
                <w:bCs/>
                <w:szCs w:val="24"/>
                <w:shd w:val="clear" w:color="auto" w:fill="FFFFFF"/>
              </w:rPr>
            </w:pPr>
            <w:r w:rsidRPr="005C5A16">
              <w:rPr>
                <w:rFonts w:ascii="Times New Roman" w:hAnsi="Times New Roman"/>
                <w:b w:val="0"/>
                <w:bCs/>
                <w:lang w:val="en-GB"/>
              </w:rPr>
              <w:t>Community service; primary industry</w:t>
            </w:r>
          </w:p>
          <w:p w:rsidR="009277FC" w:rsidRPr="006C578A" w:rsidRDefault="009277FC" w:rsidP="00B5541A">
            <w:pPr>
              <w:rPr>
                <w:b/>
                <w:bCs/>
              </w:rPr>
            </w:pPr>
            <w:r w:rsidRPr="003D181F">
              <w:t xml:space="preserve">George Westcott was one of the first Commonwealth public servants transferred from Melbourne to Canberra in 1927 with the Prime Minister’s Department. </w:t>
            </w:r>
            <w:r>
              <w:rPr>
                <w:lang w:val="en-GB"/>
              </w:rPr>
              <w:t>In 1931 he</w:t>
            </w:r>
            <w:r w:rsidRPr="003D181F">
              <w:rPr>
                <w:lang w:val="en-GB"/>
              </w:rPr>
              <w:t xml:space="preserve"> was appointed clerk to the Commonwealth Royal Commission set up to investigate the wheat, flour and bread industries</w:t>
            </w:r>
            <w:r>
              <w:rPr>
                <w:lang w:val="en-GB"/>
              </w:rPr>
              <w:t>.</w:t>
            </w:r>
            <w:r w:rsidRPr="003D181F">
              <w:rPr>
                <w:lang w:val="en-GB"/>
              </w:rPr>
              <w:t xml:space="preserve"> Westcott remained with the Prime Minister’s Department until his retirement as Commonwealth Gazette Officer in 1963. </w:t>
            </w:r>
            <w:r w:rsidRPr="003D181F">
              <w:t>In 1942</w:t>
            </w:r>
            <w:r>
              <w:t>,</w:t>
            </w:r>
            <w:r w:rsidRPr="003D181F">
              <w:t xml:space="preserve"> Westcott was approached by Canberra Legacy to organise a fundraising event</w:t>
            </w:r>
            <w:r>
              <w:t xml:space="preserve">. He suggested </w:t>
            </w:r>
            <w:r w:rsidRPr="003D181F">
              <w:t xml:space="preserve">the idea </w:t>
            </w:r>
            <w:r>
              <w:t>of</w:t>
            </w:r>
            <w:r w:rsidRPr="003D181F">
              <w:t xml:space="preserve"> hold</w:t>
            </w:r>
            <w:r>
              <w:t>ing</w:t>
            </w:r>
            <w:r w:rsidRPr="003D181F">
              <w:t xml:space="preserve"> a sheep dog trial on Manuka Oval</w:t>
            </w:r>
            <w:r>
              <w:t xml:space="preserve"> and, in </w:t>
            </w:r>
            <w:r w:rsidRPr="003D181F">
              <w:t>1943</w:t>
            </w:r>
            <w:r>
              <w:t>,</w:t>
            </w:r>
            <w:r w:rsidRPr="003D181F">
              <w:t xml:space="preserve"> organised the trial in association with the Canberra District Kennel Club’s Championship Canine Show. </w:t>
            </w:r>
            <w:r>
              <w:t xml:space="preserve">The Canberra trial </w:t>
            </w:r>
            <w:r>
              <w:rPr>
                <w:color w:val="000000"/>
                <w:lang w:eastAsia="en-AU"/>
              </w:rPr>
              <w:t xml:space="preserve">became the National Trial in 1945. </w:t>
            </w:r>
            <w:r>
              <w:t>He</w:t>
            </w:r>
            <w:r w:rsidRPr="003D181F">
              <w:t xml:space="preserve"> was foundation secretary of the National Sheep Dog Trials Association, serving until the mid-1980s. </w:t>
            </w:r>
            <w:r>
              <w:t>Westcott</w:t>
            </w:r>
            <w:r w:rsidRPr="003D181F">
              <w:t xml:space="preserve"> kept a history of the sheep-dog trials</w:t>
            </w:r>
            <w:r>
              <w:t xml:space="preserve"> in Canberra. He </w:t>
            </w:r>
            <w:r w:rsidRPr="003D181F">
              <w:t>later recounted that the rise in wool prices in the early 1950s influenced the prices paid for good working dogs</w:t>
            </w:r>
            <w:r>
              <w:t xml:space="preserve">, recognising the vital contribution of sheep dogs to the wool industry. </w:t>
            </w:r>
            <w:r w:rsidRPr="003D181F">
              <w:rPr>
                <w:shd w:val="clear" w:color="auto" w:fill="FFFFFF"/>
              </w:rPr>
              <w:t xml:space="preserve">In 1953 graziers and breeders had an opportunity to purchase well-bred sheep dogs, representing the leading Australian and New Zealand studs, at the first auction held in conjunction with the </w:t>
            </w:r>
            <w:r>
              <w:rPr>
                <w:shd w:val="clear" w:color="auto" w:fill="FFFFFF"/>
              </w:rPr>
              <w:t xml:space="preserve">Canberra sheep dog </w:t>
            </w:r>
            <w:r w:rsidRPr="003D181F">
              <w:rPr>
                <w:shd w:val="clear" w:color="auto" w:fill="FFFFFF"/>
              </w:rPr>
              <w:t>trials</w:t>
            </w:r>
            <w:r>
              <w:rPr>
                <w:shd w:val="clear" w:color="auto" w:fill="FFFFFF"/>
              </w:rPr>
              <w:t xml:space="preserve">. </w:t>
            </w:r>
            <w:r w:rsidRPr="003D181F">
              <w:t xml:space="preserve">Westcott </w:t>
            </w:r>
            <w:r w:rsidRPr="003D181F">
              <w:rPr>
                <w:lang w:val="en-US"/>
              </w:rPr>
              <w:t xml:space="preserve">was awarded the Medal of the Order of the British Empire in 1964 in recognition of his </w:t>
            </w:r>
            <w:r>
              <w:rPr>
                <w:lang w:val="en-US"/>
              </w:rPr>
              <w:t xml:space="preserve">public </w:t>
            </w:r>
            <w:r w:rsidRPr="003D181F">
              <w:rPr>
                <w:lang w:val="en-US"/>
              </w:rPr>
              <w:t xml:space="preserve">service. In 1990, he </w:t>
            </w:r>
            <w:r>
              <w:rPr>
                <w:lang w:val="en-US"/>
              </w:rPr>
              <w:t>received</w:t>
            </w:r>
            <w:r w:rsidRPr="003D181F">
              <w:rPr>
                <w:lang w:val="en-US"/>
              </w:rPr>
              <w:t xml:space="preserve"> the Medal of the Order of Australia for service to the community.</w:t>
            </w:r>
            <w:r w:rsidRPr="003D181F">
              <w:t xml:space="preserve"> An annual prize at the National Sheep Dog Trial Championships is named in his honour</w:t>
            </w:r>
            <w:r>
              <w:t>.</w:t>
            </w:r>
          </w:p>
        </w:tc>
      </w:tr>
      <w:tr w:rsidR="009277FC" w:rsidTr="003A7ACB">
        <w:trPr>
          <w:cantSplit/>
        </w:trPr>
        <w:tc>
          <w:tcPr>
            <w:tcW w:w="1560" w:type="dxa"/>
            <w:tcBorders>
              <w:top w:val="nil"/>
              <w:left w:val="nil"/>
              <w:bottom w:val="nil"/>
              <w:right w:val="nil"/>
            </w:tcBorders>
          </w:tcPr>
          <w:p w:rsidR="009277FC" w:rsidRPr="0025548A" w:rsidRDefault="009277FC" w:rsidP="009277FC">
            <w:pPr>
              <w:rPr>
                <w:sz w:val="18"/>
                <w:szCs w:val="18"/>
              </w:rPr>
            </w:pPr>
          </w:p>
        </w:tc>
        <w:tc>
          <w:tcPr>
            <w:tcW w:w="1842" w:type="dxa"/>
            <w:tcBorders>
              <w:top w:val="nil"/>
              <w:left w:val="nil"/>
              <w:bottom w:val="nil"/>
              <w:right w:val="nil"/>
            </w:tcBorders>
          </w:tcPr>
          <w:p w:rsidR="009277FC" w:rsidRPr="0025548A" w:rsidRDefault="009277FC" w:rsidP="009277FC">
            <w:pPr>
              <w:spacing w:before="120" w:after="120"/>
              <w:rPr>
                <w:bCs/>
                <w:szCs w:val="24"/>
              </w:rPr>
            </w:pPr>
          </w:p>
        </w:tc>
        <w:tc>
          <w:tcPr>
            <w:tcW w:w="5495" w:type="dxa"/>
            <w:tcBorders>
              <w:top w:val="nil"/>
              <w:left w:val="nil"/>
              <w:bottom w:val="nil"/>
              <w:right w:val="nil"/>
            </w:tcBorders>
          </w:tcPr>
          <w:p w:rsidR="009277FC" w:rsidRPr="0025548A" w:rsidRDefault="009277FC" w:rsidP="009277FC">
            <w:pPr>
              <w:rPr>
                <w:lang w:val="en-GB"/>
              </w:rPr>
            </w:pPr>
          </w:p>
        </w:tc>
      </w:tr>
    </w:tbl>
    <w:p w:rsidR="000462A1" w:rsidRDefault="000462A1">
      <w:pPr>
        <w:rPr>
          <w:rFonts w:asciiTheme="minorHAnsi" w:hAnsiTheme="minorHAnsi" w:cstheme="minorBidi"/>
          <w:noProof/>
          <w:color w:val="1F497D" w:themeColor="dark2"/>
          <w:lang w:eastAsia="en-AU"/>
        </w:rPr>
      </w:pPr>
      <w:r>
        <w:rPr>
          <w:rFonts w:asciiTheme="minorHAnsi" w:hAnsiTheme="minorHAnsi" w:cstheme="minorBidi"/>
          <w:noProof/>
          <w:color w:val="1F497D" w:themeColor="dark2"/>
          <w:lang w:eastAsia="en-AU"/>
        </w:rPr>
        <w:br w:type="page"/>
      </w:r>
    </w:p>
    <w:p w:rsidR="001056A5" w:rsidRDefault="005C406B" w:rsidP="00B812FC">
      <w:pPr>
        <w:rPr>
          <w:rFonts w:asciiTheme="minorHAnsi" w:hAnsiTheme="minorHAnsi" w:cstheme="minorBidi"/>
          <w:color w:val="1F497D" w:themeColor="dark2"/>
        </w:rPr>
      </w:pPr>
      <w:r>
        <w:rPr>
          <w:rFonts w:asciiTheme="minorHAnsi" w:hAnsiTheme="minorHAnsi" w:cstheme="minorBidi"/>
          <w:noProof/>
          <w:color w:val="1F497D" w:themeColor="dark2"/>
        </w:rPr>
        <w:lastRenderedPageBreak/>
        <w:drawing>
          <wp:inline distT="0" distB="0" distL="0" distR="0">
            <wp:extent cx="5400675" cy="7637780"/>
            <wp:effectExtent l="0" t="0" r="9525" b="127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01 - instrument diagram Strathnairn (A255013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7637780"/>
                    </a:xfrm>
                    <a:prstGeom prst="rect">
                      <a:avLst/>
                    </a:prstGeom>
                  </pic:spPr>
                </pic:pic>
              </a:graphicData>
            </a:graphic>
          </wp:inline>
        </w:drawing>
      </w:r>
    </w:p>
    <w:sectPr w:rsidR="001056A5" w:rsidSect="00094127">
      <w:footerReference w:type="default" r:id="rId15"/>
      <w:footerReference w:type="first" r:id="rId16"/>
      <w:pgSz w:w="11907" w:h="16839" w:code="9"/>
      <w:pgMar w:top="1440" w:right="1701" w:bottom="851" w:left="1701" w:header="720" w:footer="5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DA" w:rsidRDefault="00984DDA" w:rsidP="00F10CB2">
      <w:r>
        <w:separator/>
      </w:r>
    </w:p>
  </w:endnote>
  <w:endnote w:type="continuationSeparator" w:id="0">
    <w:p w:rsidR="00984DDA" w:rsidRDefault="00984DDA"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9F" w:rsidRDefault="002A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rsidR="00671843" w:rsidRPr="00AF1C0D" w:rsidRDefault="00671843" w:rsidP="001056A5">
            <w:pPr>
              <w:pStyle w:val="Footer"/>
              <w:tabs>
                <w:tab w:val="clear" w:pos="2880"/>
              </w:tabs>
            </w:pPr>
          </w:p>
          <w:p w:rsidR="003C7EDB" w:rsidRDefault="000A629B" w:rsidP="001056A5">
            <w:pPr>
              <w:pStyle w:val="Footer"/>
            </w:pPr>
          </w:p>
        </w:sdtContent>
      </w:sdt>
    </w:sdtContent>
  </w:sdt>
  <w:p w:rsidR="00671843" w:rsidRPr="003C7EDB" w:rsidRDefault="003C7EDB" w:rsidP="003C7EDB">
    <w:pPr>
      <w:pStyle w:val="Footer"/>
      <w:jc w:val="center"/>
      <w:rPr>
        <w:rFonts w:ascii="Arial" w:hAnsi="Arial" w:cs="Arial"/>
        <w:sz w:val="14"/>
      </w:rPr>
    </w:pPr>
    <w:r w:rsidRPr="003C7E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671843" w:rsidRPr="00AF1C0D" w:rsidRDefault="00671843"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094127">
              <w:rPr>
                <w:noProof/>
              </w:rPr>
              <w:t>9</w:t>
            </w:r>
            <w:r>
              <w:rPr>
                <w:noProof/>
              </w:rPr>
              <w:fldChar w:fldCharType="end"/>
            </w:r>
            <w:r>
              <w:tab/>
            </w:r>
            <w:r w:rsidRPr="008B556F">
              <w:rPr>
                <w:i/>
              </w:rPr>
              <w:t xml:space="preserve"> </w:t>
            </w:r>
          </w:p>
          <w:p w:rsidR="00671843" w:rsidRPr="00AA02C9" w:rsidRDefault="000A629B"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sz w:val="14"/>
        <w:szCs w:val="18"/>
      </w:rPr>
    </w:sdtEndPr>
    <w:sdtContent>
      <w:sdt>
        <w:sdtPr>
          <w:id w:val="325054371"/>
          <w:docPartObj>
            <w:docPartGallery w:val="Page Numbers (Top of Page)"/>
            <w:docPartUnique/>
          </w:docPartObj>
        </w:sdtPr>
        <w:sdtEndPr>
          <w:rPr>
            <w:sz w:val="14"/>
            <w:szCs w:val="18"/>
          </w:rPr>
        </w:sdtEndPr>
        <w:sdtContent>
          <w:sdt>
            <w:sdtPr>
              <w:id w:val="325054372"/>
              <w:docPartObj>
                <w:docPartGallery w:val="Page Numbers (Top of Page)"/>
                <w:docPartUnique/>
              </w:docPartObj>
            </w:sdtPr>
            <w:sdtEndPr>
              <w:rPr>
                <w:sz w:val="14"/>
                <w:szCs w:val="18"/>
              </w:rPr>
            </w:sdtEndPr>
            <w:sdtContent>
              <w:p w:rsidR="00094127" w:rsidRDefault="00671843" w:rsidP="001056A5">
                <w:pPr>
                  <w:pStyle w:val="Footer"/>
                  <w:tabs>
                    <w:tab w:val="clear" w:pos="2880"/>
                  </w:tabs>
                  <w:rPr>
                    <w:noProof/>
                  </w:rPr>
                </w:pPr>
                <w:r>
                  <w:t xml:space="preserve">Page </w:t>
                </w:r>
                <w:r>
                  <w:fldChar w:fldCharType="begin"/>
                </w:r>
                <w:r>
                  <w:instrText xml:space="preserve"> PAGE </w:instrText>
                </w:r>
                <w:r>
                  <w:fldChar w:fldCharType="separate"/>
                </w:r>
                <w:r>
                  <w:rPr>
                    <w:noProof/>
                  </w:rPr>
                  <w:t>11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3C7EDB">
                  <w:rPr>
                    <w:noProof/>
                  </w:rPr>
                  <w:t>9</w:t>
                </w:r>
                <w:r>
                  <w:rPr>
                    <w:noProof/>
                  </w:rPr>
                  <w:fldChar w:fldCharType="end"/>
                </w:r>
              </w:p>
              <w:p w:rsidR="003C7EDB" w:rsidRDefault="000A629B" w:rsidP="00094127">
                <w:pPr>
                  <w:pStyle w:val="Footer"/>
                  <w:tabs>
                    <w:tab w:val="clear" w:pos="2880"/>
                  </w:tabs>
                  <w:spacing w:before="120"/>
                  <w:jc w:val="center"/>
                  <w:rPr>
                    <w:sz w:val="14"/>
                    <w:szCs w:val="18"/>
                  </w:rPr>
                </w:pPr>
              </w:p>
            </w:sdtContent>
          </w:sdt>
        </w:sdtContent>
      </w:sdt>
    </w:sdtContent>
  </w:sdt>
  <w:p w:rsidR="00671843" w:rsidRPr="003C7EDB" w:rsidRDefault="003C7EDB" w:rsidP="003C7EDB">
    <w:pPr>
      <w:pStyle w:val="Footer"/>
      <w:tabs>
        <w:tab w:val="clear" w:pos="2880"/>
      </w:tabs>
      <w:spacing w:before="120"/>
      <w:jc w:val="center"/>
      <w:rPr>
        <w:rFonts w:ascii="Arial" w:hAnsi="Arial" w:cs="Arial"/>
        <w:noProof/>
        <w:sz w:val="14"/>
        <w:szCs w:val="18"/>
      </w:rPr>
    </w:pPr>
    <w:r w:rsidRPr="003C7EDB">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670047"/>
      <w:docPartObj>
        <w:docPartGallery w:val="Page Numbers (Bottom of Page)"/>
        <w:docPartUnique/>
      </w:docPartObj>
    </w:sdtPr>
    <w:sdtEndPr/>
    <w:sdtContent>
      <w:sdt>
        <w:sdtPr>
          <w:id w:val="-1915234443"/>
          <w:docPartObj>
            <w:docPartGallery w:val="Page Numbers (Top of Page)"/>
            <w:docPartUnique/>
          </w:docPartObj>
        </w:sdtPr>
        <w:sdtEndPr/>
        <w:sdtContent>
          <w:p w:rsidR="00094127" w:rsidRPr="00AF1C0D" w:rsidRDefault="00094127"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3C7EDB">
              <w:rPr>
                <w:noProof/>
              </w:rPr>
              <w:t>9</w:t>
            </w:r>
            <w:r>
              <w:rPr>
                <w:noProof/>
              </w:rPr>
              <w:fldChar w:fldCharType="end"/>
            </w:r>
          </w:p>
          <w:p w:rsidR="003C7EDB" w:rsidRDefault="000A629B" w:rsidP="00AA02C9">
            <w:pPr>
              <w:pStyle w:val="Footer"/>
            </w:pPr>
          </w:p>
        </w:sdtContent>
      </w:sdt>
    </w:sdtContent>
  </w:sdt>
  <w:p w:rsidR="00094127" w:rsidRPr="003C7EDB" w:rsidRDefault="003C7EDB" w:rsidP="003C7EDB">
    <w:pPr>
      <w:pStyle w:val="Footer"/>
      <w:jc w:val="center"/>
      <w:rPr>
        <w:rFonts w:ascii="Arial" w:hAnsi="Arial" w:cs="Arial"/>
        <w:sz w:val="14"/>
      </w:rPr>
    </w:pPr>
    <w:r w:rsidRPr="003C7ED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DA" w:rsidRDefault="00984DDA" w:rsidP="00F10CB2">
      <w:r>
        <w:separator/>
      </w:r>
    </w:p>
  </w:footnote>
  <w:footnote w:type="continuationSeparator" w:id="0">
    <w:p w:rsidR="00984DDA" w:rsidRDefault="00984DDA"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9F" w:rsidRDefault="002A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9F" w:rsidRDefault="002A0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9F" w:rsidRDefault="002A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2BC4"/>
    <w:rsid w:val="00010205"/>
    <w:rsid w:val="00011E45"/>
    <w:rsid w:val="00016AAE"/>
    <w:rsid w:val="00022B16"/>
    <w:rsid w:val="00027880"/>
    <w:rsid w:val="0003228A"/>
    <w:rsid w:val="0003251A"/>
    <w:rsid w:val="000325D0"/>
    <w:rsid w:val="00043591"/>
    <w:rsid w:val="0004515E"/>
    <w:rsid w:val="000462A1"/>
    <w:rsid w:val="0004690E"/>
    <w:rsid w:val="00050C04"/>
    <w:rsid w:val="0005588F"/>
    <w:rsid w:val="00056E1B"/>
    <w:rsid w:val="00057531"/>
    <w:rsid w:val="0005795C"/>
    <w:rsid w:val="00065E86"/>
    <w:rsid w:val="000701F5"/>
    <w:rsid w:val="00070CB4"/>
    <w:rsid w:val="00074534"/>
    <w:rsid w:val="00075202"/>
    <w:rsid w:val="000868D9"/>
    <w:rsid w:val="00092A9C"/>
    <w:rsid w:val="00094127"/>
    <w:rsid w:val="000A1A69"/>
    <w:rsid w:val="000A42F4"/>
    <w:rsid w:val="000A629B"/>
    <w:rsid w:val="000A7919"/>
    <w:rsid w:val="000B2AC6"/>
    <w:rsid w:val="000C0A19"/>
    <w:rsid w:val="000C11EA"/>
    <w:rsid w:val="000C501D"/>
    <w:rsid w:val="000C7242"/>
    <w:rsid w:val="000C7EE2"/>
    <w:rsid w:val="000D509A"/>
    <w:rsid w:val="000D69AE"/>
    <w:rsid w:val="000D7261"/>
    <w:rsid w:val="000E009A"/>
    <w:rsid w:val="000E117B"/>
    <w:rsid w:val="000E6E70"/>
    <w:rsid w:val="000F49A8"/>
    <w:rsid w:val="00102282"/>
    <w:rsid w:val="00103533"/>
    <w:rsid w:val="00104539"/>
    <w:rsid w:val="001056A5"/>
    <w:rsid w:val="00107282"/>
    <w:rsid w:val="00107CE1"/>
    <w:rsid w:val="00111262"/>
    <w:rsid w:val="00114790"/>
    <w:rsid w:val="00127E97"/>
    <w:rsid w:val="00132D52"/>
    <w:rsid w:val="00134786"/>
    <w:rsid w:val="0014285C"/>
    <w:rsid w:val="00150160"/>
    <w:rsid w:val="00152719"/>
    <w:rsid w:val="0016369B"/>
    <w:rsid w:val="00166A41"/>
    <w:rsid w:val="00171EB7"/>
    <w:rsid w:val="00174730"/>
    <w:rsid w:val="0018027F"/>
    <w:rsid w:val="00186FF9"/>
    <w:rsid w:val="001941C5"/>
    <w:rsid w:val="00194AC7"/>
    <w:rsid w:val="00196A6E"/>
    <w:rsid w:val="001A074F"/>
    <w:rsid w:val="001A0C47"/>
    <w:rsid w:val="001A10F3"/>
    <w:rsid w:val="001A1E69"/>
    <w:rsid w:val="001B0ACD"/>
    <w:rsid w:val="001B22A4"/>
    <w:rsid w:val="001B7B24"/>
    <w:rsid w:val="001C4C41"/>
    <w:rsid w:val="001C737C"/>
    <w:rsid w:val="001D0274"/>
    <w:rsid w:val="001D34B6"/>
    <w:rsid w:val="001D5071"/>
    <w:rsid w:val="001D785C"/>
    <w:rsid w:val="001E1022"/>
    <w:rsid w:val="001E73E5"/>
    <w:rsid w:val="001E78E7"/>
    <w:rsid w:val="001F1298"/>
    <w:rsid w:val="00205E99"/>
    <w:rsid w:val="00206170"/>
    <w:rsid w:val="002202A2"/>
    <w:rsid w:val="002241AA"/>
    <w:rsid w:val="00224F5B"/>
    <w:rsid w:val="00232478"/>
    <w:rsid w:val="00234A65"/>
    <w:rsid w:val="002365AD"/>
    <w:rsid w:val="00237545"/>
    <w:rsid w:val="002418BC"/>
    <w:rsid w:val="00242DCA"/>
    <w:rsid w:val="0025548A"/>
    <w:rsid w:val="00257BF1"/>
    <w:rsid w:val="00262289"/>
    <w:rsid w:val="0026263B"/>
    <w:rsid w:val="00267795"/>
    <w:rsid w:val="00267FC1"/>
    <w:rsid w:val="0027062F"/>
    <w:rsid w:val="0027236A"/>
    <w:rsid w:val="00275755"/>
    <w:rsid w:val="00276505"/>
    <w:rsid w:val="00282417"/>
    <w:rsid w:val="00293FEC"/>
    <w:rsid w:val="002A039C"/>
    <w:rsid w:val="002A069F"/>
    <w:rsid w:val="002A5C08"/>
    <w:rsid w:val="002B66CD"/>
    <w:rsid w:val="002D308C"/>
    <w:rsid w:val="002F175C"/>
    <w:rsid w:val="002F2C2D"/>
    <w:rsid w:val="002F2C36"/>
    <w:rsid w:val="002F7B07"/>
    <w:rsid w:val="00323D37"/>
    <w:rsid w:val="0033137B"/>
    <w:rsid w:val="00343F48"/>
    <w:rsid w:val="00344E64"/>
    <w:rsid w:val="003465C6"/>
    <w:rsid w:val="00361F73"/>
    <w:rsid w:val="003631A3"/>
    <w:rsid w:val="00363578"/>
    <w:rsid w:val="00363C76"/>
    <w:rsid w:val="00364013"/>
    <w:rsid w:val="00372AE9"/>
    <w:rsid w:val="00372EBE"/>
    <w:rsid w:val="00383B71"/>
    <w:rsid w:val="00385F3D"/>
    <w:rsid w:val="003958DE"/>
    <w:rsid w:val="0039679E"/>
    <w:rsid w:val="003979A4"/>
    <w:rsid w:val="003A2A8B"/>
    <w:rsid w:val="003A5665"/>
    <w:rsid w:val="003A7ACB"/>
    <w:rsid w:val="003B6010"/>
    <w:rsid w:val="003C278C"/>
    <w:rsid w:val="003C330F"/>
    <w:rsid w:val="003C6E63"/>
    <w:rsid w:val="003C7EDB"/>
    <w:rsid w:val="003D7174"/>
    <w:rsid w:val="003E026F"/>
    <w:rsid w:val="003E51AA"/>
    <w:rsid w:val="003E53DC"/>
    <w:rsid w:val="003E63A5"/>
    <w:rsid w:val="003F0DF5"/>
    <w:rsid w:val="003F0F3F"/>
    <w:rsid w:val="003F2F4C"/>
    <w:rsid w:val="003F3777"/>
    <w:rsid w:val="003F52C0"/>
    <w:rsid w:val="00407485"/>
    <w:rsid w:val="0041281B"/>
    <w:rsid w:val="00421733"/>
    <w:rsid w:val="0042637D"/>
    <w:rsid w:val="004276E2"/>
    <w:rsid w:val="004371C1"/>
    <w:rsid w:val="00445322"/>
    <w:rsid w:val="004507F1"/>
    <w:rsid w:val="00462303"/>
    <w:rsid w:val="004672D7"/>
    <w:rsid w:val="00471ADF"/>
    <w:rsid w:val="00472F9E"/>
    <w:rsid w:val="00474153"/>
    <w:rsid w:val="00481934"/>
    <w:rsid w:val="00482701"/>
    <w:rsid w:val="00492788"/>
    <w:rsid w:val="0049411D"/>
    <w:rsid w:val="00494C08"/>
    <w:rsid w:val="00496B22"/>
    <w:rsid w:val="004A08B2"/>
    <w:rsid w:val="004A10DD"/>
    <w:rsid w:val="004A23DF"/>
    <w:rsid w:val="004A6F98"/>
    <w:rsid w:val="004B0DD3"/>
    <w:rsid w:val="004B19C1"/>
    <w:rsid w:val="004B4DAB"/>
    <w:rsid w:val="004C3BDA"/>
    <w:rsid w:val="004D5554"/>
    <w:rsid w:val="004D5834"/>
    <w:rsid w:val="004E2210"/>
    <w:rsid w:val="004E4B31"/>
    <w:rsid w:val="004E66BF"/>
    <w:rsid w:val="004E6C0C"/>
    <w:rsid w:val="004E72AF"/>
    <w:rsid w:val="004E78B1"/>
    <w:rsid w:val="004F0DC8"/>
    <w:rsid w:val="004F24E2"/>
    <w:rsid w:val="004F36B9"/>
    <w:rsid w:val="005079EC"/>
    <w:rsid w:val="00513572"/>
    <w:rsid w:val="00522381"/>
    <w:rsid w:val="0052393F"/>
    <w:rsid w:val="00534DC4"/>
    <w:rsid w:val="00535642"/>
    <w:rsid w:val="00535CD5"/>
    <w:rsid w:val="005370E9"/>
    <w:rsid w:val="0053722A"/>
    <w:rsid w:val="00545C6C"/>
    <w:rsid w:val="00553664"/>
    <w:rsid w:val="005556D8"/>
    <w:rsid w:val="00556295"/>
    <w:rsid w:val="00563132"/>
    <w:rsid w:val="005706A9"/>
    <w:rsid w:val="00584E74"/>
    <w:rsid w:val="005900BA"/>
    <w:rsid w:val="005961A3"/>
    <w:rsid w:val="0059660F"/>
    <w:rsid w:val="00596B82"/>
    <w:rsid w:val="005A70ED"/>
    <w:rsid w:val="005A7543"/>
    <w:rsid w:val="005B1154"/>
    <w:rsid w:val="005B5163"/>
    <w:rsid w:val="005C0357"/>
    <w:rsid w:val="005C0E2C"/>
    <w:rsid w:val="005C2B5D"/>
    <w:rsid w:val="005C406B"/>
    <w:rsid w:val="005C5A16"/>
    <w:rsid w:val="005D2FA3"/>
    <w:rsid w:val="005D304A"/>
    <w:rsid w:val="005D3915"/>
    <w:rsid w:val="005D55E0"/>
    <w:rsid w:val="005D68B8"/>
    <w:rsid w:val="005D78F9"/>
    <w:rsid w:val="005E5117"/>
    <w:rsid w:val="005E52CA"/>
    <w:rsid w:val="005F0449"/>
    <w:rsid w:val="005F75A1"/>
    <w:rsid w:val="0060626B"/>
    <w:rsid w:val="00620E52"/>
    <w:rsid w:val="00625BF1"/>
    <w:rsid w:val="00625D36"/>
    <w:rsid w:val="00627F0C"/>
    <w:rsid w:val="00633AA4"/>
    <w:rsid w:val="00634085"/>
    <w:rsid w:val="00636FFB"/>
    <w:rsid w:val="006465E9"/>
    <w:rsid w:val="00650A0A"/>
    <w:rsid w:val="00653B68"/>
    <w:rsid w:val="00656851"/>
    <w:rsid w:val="00661E57"/>
    <w:rsid w:val="00664AFF"/>
    <w:rsid w:val="0066539C"/>
    <w:rsid w:val="006668F6"/>
    <w:rsid w:val="00667281"/>
    <w:rsid w:val="00671843"/>
    <w:rsid w:val="00676D93"/>
    <w:rsid w:val="006831D3"/>
    <w:rsid w:val="00685113"/>
    <w:rsid w:val="00690BCA"/>
    <w:rsid w:val="006A1475"/>
    <w:rsid w:val="006A3A2F"/>
    <w:rsid w:val="006A4C3C"/>
    <w:rsid w:val="006A6FA1"/>
    <w:rsid w:val="006A7275"/>
    <w:rsid w:val="006B3768"/>
    <w:rsid w:val="006C2900"/>
    <w:rsid w:val="006C578A"/>
    <w:rsid w:val="006C5800"/>
    <w:rsid w:val="006D7773"/>
    <w:rsid w:val="006E1BC1"/>
    <w:rsid w:val="006E2ECC"/>
    <w:rsid w:val="006E6E77"/>
    <w:rsid w:val="006E7BE3"/>
    <w:rsid w:val="006F31F2"/>
    <w:rsid w:val="006F3F52"/>
    <w:rsid w:val="006F5C90"/>
    <w:rsid w:val="006F7B9D"/>
    <w:rsid w:val="00700473"/>
    <w:rsid w:val="0070442F"/>
    <w:rsid w:val="00704C43"/>
    <w:rsid w:val="00704DC3"/>
    <w:rsid w:val="00710DE9"/>
    <w:rsid w:val="00711146"/>
    <w:rsid w:val="0072003E"/>
    <w:rsid w:val="00725795"/>
    <w:rsid w:val="0073247C"/>
    <w:rsid w:val="00740C02"/>
    <w:rsid w:val="00752DAF"/>
    <w:rsid w:val="00756421"/>
    <w:rsid w:val="00771213"/>
    <w:rsid w:val="0077162F"/>
    <w:rsid w:val="00771AB7"/>
    <w:rsid w:val="00772233"/>
    <w:rsid w:val="00773D54"/>
    <w:rsid w:val="00774E91"/>
    <w:rsid w:val="0077529B"/>
    <w:rsid w:val="00777CDC"/>
    <w:rsid w:val="007809BD"/>
    <w:rsid w:val="00781F98"/>
    <w:rsid w:val="0078310D"/>
    <w:rsid w:val="00783642"/>
    <w:rsid w:val="0078385A"/>
    <w:rsid w:val="00784079"/>
    <w:rsid w:val="00784B87"/>
    <w:rsid w:val="00786941"/>
    <w:rsid w:val="007923D7"/>
    <w:rsid w:val="00794B34"/>
    <w:rsid w:val="007A2359"/>
    <w:rsid w:val="007A3299"/>
    <w:rsid w:val="007A39EA"/>
    <w:rsid w:val="007A518A"/>
    <w:rsid w:val="007B1C26"/>
    <w:rsid w:val="007B2E24"/>
    <w:rsid w:val="007C227E"/>
    <w:rsid w:val="007C2FD5"/>
    <w:rsid w:val="007C3725"/>
    <w:rsid w:val="007C3B22"/>
    <w:rsid w:val="007C60EE"/>
    <w:rsid w:val="007C757F"/>
    <w:rsid w:val="007D18CB"/>
    <w:rsid w:val="007D1C00"/>
    <w:rsid w:val="007D62A0"/>
    <w:rsid w:val="007D7E75"/>
    <w:rsid w:val="007E3BA2"/>
    <w:rsid w:val="007E64E0"/>
    <w:rsid w:val="007F0796"/>
    <w:rsid w:val="007F55DC"/>
    <w:rsid w:val="008036F7"/>
    <w:rsid w:val="008057B5"/>
    <w:rsid w:val="008127FB"/>
    <w:rsid w:val="00821B50"/>
    <w:rsid w:val="00824EB1"/>
    <w:rsid w:val="008362A0"/>
    <w:rsid w:val="0084132B"/>
    <w:rsid w:val="008422FE"/>
    <w:rsid w:val="00843B3E"/>
    <w:rsid w:val="00855103"/>
    <w:rsid w:val="00865424"/>
    <w:rsid w:val="008701F3"/>
    <w:rsid w:val="00871AFB"/>
    <w:rsid w:val="00885483"/>
    <w:rsid w:val="00887057"/>
    <w:rsid w:val="00887D9B"/>
    <w:rsid w:val="00894148"/>
    <w:rsid w:val="008A0F19"/>
    <w:rsid w:val="008A1D96"/>
    <w:rsid w:val="008A3808"/>
    <w:rsid w:val="008A3C89"/>
    <w:rsid w:val="008A40F9"/>
    <w:rsid w:val="008B043F"/>
    <w:rsid w:val="008B54B1"/>
    <w:rsid w:val="008B556F"/>
    <w:rsid w:val="008D2CE5"/>
    <w:rsid w:val="008D4E2B"/>
    <w:rsid w:val="008D6598"/>
    <w:rsid w:val="008D736F"/>
    <w:rsid w:val="008E3228"/>
    <w:rsid w:val="008E4A39"/>
    <w:rsid w:val="008F060D"/>
    <w:rsid w:val="008F40B3"/>
    <w:rsid w:val="008F60A5"/>
    <w:rsid w:val="009070F7"/>
    <w:rsid w:val="00915FB0"/>
    <w:rsid w:val="0091761A"/>
    <w:rsid w:val="00921094"/>
    <w:rsid w:val="00921D24"/>
    <w:rsid w:val="00923180"/>
    <w:rsid w:val="009277FC"/>
    <w:rsid w:val="00933511"/>
    <w:rsid w:val="00937658"/>
    <w:rsid w:val="009413E6"/>
    <w:rsid w:val="00944570"/>
    <w:rsid w:val="00955D95"/>
    <w:rsid w:val="00961888"/>
    <w:rsid w:val="00966B35"/>
    <w:rsid w:val="00966BF0"/>
    <w:rsid w:val="00970517"/>
    <w:rsid w:val="0098478A"/>
    <w:rsid w:val="00984DDA"/>
    <w:rsid w:val="009853FB"/>
    <w:rsid w:val="009876DB"/>
    <w:rsid w:val="00996CCE"/>
    <w:rsid w:val="009A5082"/>
    <w:rsid w:val="009A55AD"/>
    <w:rsid w:val="009B078D"/>
    <w:rsid w:val="009B1677"/>
    <w:rsid w:val="009B5F88"/>
    <w:rsid w:val="009B6DD7"/>
    <w:rsid w:val="009C2563"/>
    <w:rsid w:val="009D070C"/>
    <w:rsid w:val="009D1F96"/>
    <w:rsid w:val="00A00820"/>
    <w:rsid w:val="00A010FF"/>
    <w:rsid w:val="00A04C5A"/>
    <w:rsid w:val="00A0585C"/>
    <w:rsid w:val="00A07BFA"/>
    <w:rsid w:val="00A32239"/>
    <w:rsid w:val="00A35B12"/>
    <w:rsid w:val="00A434AA"/>
    <w:rsid w:val="00A43FE7"/>
    <w:rsid w:val="00A47626"/>
    <w:rsid w:val="00A47A87"/>
    <w:rsid w:val="00A502EA"/>
    <w:rsid w:val="00A53C6C"/>
    <w:rsid w:val="00A567CC"/>
    <w:rsid w:val="00A61049"/>
    <w:rsid w:val="00A711A8"/>
    <w:rsid w:val="00A713CA"/>
    <w:rsid w:val="00A74247"/>
    <w:rsid w:val="00A754DD"/>
    <w:rsid w:val="00A77B49"/>
    <w:rsid w:val="00A86569"/>
    <w:rsid w:val="00A9057F"/>
    <w:rsid w:val="00A9180F"/>
    <w:rsid w:val="00A9655D"/>
    <w:rsid w:val="00AA02C9"/>
    <w:rsid w:val="00AA164F"/>
    <w:rsid w:val="00AB339A"/>
    <w:rsid w:val="00AB4688"/>
    <w:rsid w:val="00AC61B7"/>
    <w:rsid w:val="00AD3F90"/>
    <w:rsid w:val="00AE104B"/>
    <w:rsid w:val="00AE4718"/>
    <w:rsid w:val="00AE48EE"/>
    <w:rsid w:val="00AE7226"/>
    <w:rsid w:val="00AF0D6A"/>
    <w:rsid w:val="00AF14B8"/>
    <w:rsid w:val="00AF6C04"/>
    <w:rsid w:val="00AF773E"/>
    <w:rsid w:val="00B01B6B"/>
    <w:rsid w:val="00B01E40"/>
    <w:rsid w:val="00B021A5"/>
    <w:rsid w:val="00B053F2"/>
    <w:rsid w:val="00B1549F"/>
    <w:rsid w:val="00B221F9"/>
    <w:rsid w:val="00B30B9A"/>
    <w:rsid w:val="00B315F9"/>
    <w:rsid w:val="00B3425C"/>
    <w:rsid w:val="00B346D6"/>
    <w:rsid w:val="00B42971"/>
    <w:rsid w:val="00B43015"/>
    <w:rsid w:val="00B43AA5"/>
    <w:rsid w:val="00B45DB5"/>
    <w:rsid w:val="00B4749E"/>
    <w:rsid w:val="00B50F7C"/>
    <w:rsid w:val="00B54764"/>
    <w:rsid w:val="00B549A3"/>
    <w:rsid w:val="00B54C48"/>
    <w:rsid w:val="00B5541A"/>
    <w:rsid w:val="00B62246"/>
    <w:rsid w:val="00B63A10"/>
    <w:rsid w:val="00B658EB"/>
    <w:rsid w:val="00B6603C"/>
    <w:rsid w:val="00B76FF2"/>
    <w:rsid w:val="00B771C2"/>
    <w:rsid w:val="00B8049E"/>
    <w:rsid w:val="00B8108F"/>
    <w:rsid w:val="00B812FC"/>
    <w:rsid w:val="00B81FB0"/>
    <w:rsid w:val="00B84013"/>
    <w:rsid w:val="00B936E7"/>
    <w:rsid w:val="00B96182"/>
    <w:rsid w:val="00B96911"/>
    <w:rsid w:val="00BA08A3"/>
    <w:rsid w:val="00BA1F25"/>
    <w:rsid w:val="00BA2DBA"/>
    <w:rsid w:val="00BA52F5"/>
    <w:rsid w:val="00BB233A"/>
    <w:rsid w:val="00BB241F"/>
    <w:rsid w:val="00BB46D4"/>
    <w:rsid w:val="00BC08EC"/>
    <w:rsid w:val="00BC3D1C"/>
    <w:rsid w:val="00BC5027"/>
    <w:rsid w:val="00BC5F2E"/>
    <w:rsid w:val="00BC6AEE"/>
    <w:rsid w:val="00BD02C6"/>
    <w:rsid w:val="00BD1F79"/>
    <w:rsid w:val="00BD2954"/>
    <w:rsid w:val="00BD3681"/>
    <w:rsid w:val="00BF101E"/>
    <w:rsid w:val="00BF1CCF"/>
    <w:rsid w:val="00C02EA1"/>
    <w:rsid w:val="00C02FEB"/>
    <w:rsid w:val="00C05070"/>
    <w:rsid w:val="00C303F0"/>
    <w:rsid w:val="00C41B1B"/>
    <w:rsid w:val="00C5237E"/>
    <w:rsid w:val="00C52E86"/>
    <w:rsid w:val="00C57055"/>
    <w:rsid w:val="00C6303D"/>
    <w:rsid w:val="00C6332F"/>
    <w:rsid w:val="00C64193"/>
    <w:rsid w:val="00C65523"/>
    <w:rsid w:val="00C661CC"/>
    <w:rsid w:val="00C664C7"/>
    <w:rsid w:val="00C7351C"/>
    <w:rsid w:val="00C739C9"/>
    <w:rsid w:val="00C7550B"/>
    <w:rsid w:val="00C75F44"/>
    <w:rsid w:val="00C81A86"/>
    <w:rsid w:val="00C90AC2"/>
    <w:rsid w:val="00C929E8"/>
    <w:rsid w:val="00C94D47"/>
    <w:rsid w:val="00CA58F7"/>
    <w:rsid w:val="00CA76FC"/>
    <w:rsid w:val="00CB062C"/>
    <w:rsid w:val="00CB2A7C"/>
    <w:rsid w:val="00CB383B"/>
    <w:rsid w:val="00CB39F5"/>
    <w:rsid w:val="00CC1163"/>
    <w:rsid w:val="00CD10BC"/>
    <w:rsid w:val="00CD3825"/>
    <w:rsid w:val="00CD4E55"/>
    <w:rsid w:val="00CE16D5"/>
    <w:rsid w:val="00CE3399"/>
    <w:rsid w:val="00CF28EB"/>
    <w:rsid w:val="00D01FAC"/>
    <w:rsid w:val="00D03B1B"/>
    <w:rsid w:val="00D06949"/>
    <w:rsid w:val="00D07D5D"/>
    <w:rsid w:val="00D25DFC"/>
    <w:rsid w:val="00D32C00"/>
    <w:rsid w:val="00D36CFC"/>
    <w:rsid w:val="00D467B7"/>
    <w:rsid w:val="00D46D1C"/>
    <w:rsid w:val="00D47F13"/>
    <w:rsid w:val="00D52541"/>
    <w:rsid w:val="00D6175A"/>
    <w:rsid w:val="00D724D3"/>
    <w:rsid w:val="00D733C9"/>
    <w:rsid w:val="00D73519"/>
    <w:rsid w:val="00D76D73"/>
    <w:rsid w:val="00D85980"/>
    <w:rsid w:val="00D92431"/>
    <w:rsid w:val="00D9612A"/>
    <w:rsid w:val="00DA0429"/>
    <w:rsid w:val="00DA2980"/>
    <w:rsid w:val="00DA4D5D"/>
    <w:rsid w:val="00DB1051"/>
    <w:rsid w:val="00DB13C8"/>
    <w:rsid w:val="00DB1456"/>
    <w:rsid w:val="00DB2BC5"/>
    <w:rsid w:val="00DB5F03"/>
    <w:rsid w:val="00DC6747"/>
    <w:rsid w:val="00DC7470"/>
    <w:rsid w:val="00DD0D5D"/>
    <w:rsid w:val="00DD1ED6"/>
    <w:rsid w:val="00DD2AF8"/>
    <w:rsid w:val="00DE1366"/>
    <w:rsid w:val="00DF1D10"/>
    <w:rsid w:val="00DF6EF1"/>
    <w:rsid w:val="00E05816"/>
    <w:rsid w:val="00E075BD"/>
    <w:rsid w:val="00E14E92"/>
    <w:rsid w:val="00E15AA9"/>
    <w:rsid w:val="00E17B66"/>
    <w:rsid w:val="00E2298A"/>
    <w:rsid w:val="00E22F44"/>
    <w:rsid w:val="00E24E6E"/>
    <w:rsid w:val="00E30BB6"/>
    <w:rsid w:val="00E323FC"/>
    <w:rsid w:val="00E358BC"/>
    <w:rsid w:val="00E35C50"/>
    <w:rsid w:val="00E41335"/>
    <w:rsid w:val="00E5108F"/>
    <w:rsid w:val="00E56F4B"/>
    <w:rsid w:val="00E57713"/>
    <w:rsid w:val="00E65682"/>
    <w:rsid w:val="00E65C69"/>
    <w:rsid w:val="00E663C5"/>
    <w:rsid w:val="00E71F31"/>
    <w:rsid w:val="00E73C6D"/>
    <w:rsid w:val="00E860DC"/>
    <w:rsid w:val="00E92258"/>
    <w:rsid w:val="00E928E0"/>
    <w:rsid w:val="00E95BC0"/>
    <w:rsid w:val="00EA1995"/>
    <w:rsid w:val="00EA3020"/>
    <w:rsid w:val="00EA3BC4"/>
    <w:rsid w:val="00EA5BC0"/>
    <w:rsid w:val="00EB4A38"/>
    <w:rsid w:val="00EB6833"/>
    <w:rsid w:val="00EC3948"/>
    <w:rsid w:val="00ED01A6"/>
    <w:rsid w:val="00EE6601"/>
    <w:rsid w:val="00EF37C7"/>
    <w:rsid w:val="00F02EFF"/>
    <w:rsid w:val="00F044BF"/>
    <w:rsid w:val="00F0488B"/>
    <w:rsid w:val="00F06231"/>
    <w:rsid w:val="00F10CB2"/>
    <w:rsid w:val="00F1208F"/>
    <w:rsid w:val="00F15AC3"/>
    <w:rsid w:val="00F16EBF"/>
    <w:rsid w:val="00F177D7"/>
    <w:rsid w:val="00F21F5B"/>
    <w:rsid w:val="00F23168"/>
    <w:rsid w:val="00F236C5"/>
    <w:rsid w:val="00F30948"/>
    <w:rsid w:val="00F34CAA"/>
    <w:rsid w:val="00F3679B"/>
    <w:rsid w:val="00F3762D"/>
    <w:rsid w:val="00F37FA3"/>
    <w:rsid w:val="00F41955"/>
    <w:rsid w:val="00F53EB1"/>
    <w:rsid w:val="00F56AED"/>
    <w:rsid w:val="00F57813"/>
    <w:rsid w:val="00F716CF"/>
    <w:rsid w:val="00F76EF5"/>
    <w:rsid w:val="00F81533"/>
    <w:rsid w:val="00F84C64"/>
    <w:rsid w:val="00F909BC"/>
    <w:rsid w:val="00F95046"/>
    <w:rsid w:val="00F96315"/>
    <w:rsid w:val="00FA147A"/>
    <w:rsid w:val="00FB4806"/>
    <w:rsid w:val="00FC6B30"/>
    <w:rsid w:val="00FD06D6"/>
    <w:rsid w:val="00FD3024"/>
    <w:rsid w:val="00FE02CA"/>
    <w:rsid w:val="00FE3DCE"/>
    <w:rsid w:val="00FE6D5C"/>
    <w:rsid w:val="00FE707C"/>
    <w:rsid w:val="00FF1838"/>
    <w:rsid w:val="00FF1C17"/>
    <w:rsid w:val="00FF33B4"/>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702F4B-298C-40BE-9620-8365D28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4E6C0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uiPriority w:val="99"/>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apple-converted-space">
    <w:name w:val="apple-converted-space"/>
    <w:basedOn w:val="DefaultParagraphFont"/>
    <w:rsid w:val="004672D7"/>
  </w:style>
  <w:style w:type="character" w:customStyle="1" w:styleId="highlightedterm">
    <w:name w:val="highlightedterm"/>
    <w:basedOn w:val="DefaultParagraphFont"/>
    <w:rsid w:val="000F49A8"/>
  </w:style>
  <w:style w:type="character" w:styleId="Strong">
    <w:name w:val="Strong"/>
    <w:basedOn w:val="DefaultParagraphFont"/>
    <w:uiPriority w:val="22"/>
    <w:qFormat/>
    <w:rsid w:val="000F49A8"/>
    <w:rPr>
      <w:b/>
      <w:bCs/>
    </w:rPr>
  </w:style>
  <w:style w:type="character" w:customStyle="1" w:styleId="displayfix">
    <w:name w:val="displayfix"/>
    <w:basedOn w:val="DefaultParagraphFont"/>
    <w:rsid w:val="004E2210"/>
  </w:style>
  <w:style w:type="character" w:customStyle="1" w:styleId="Heading1Char">
    <w:name w:val="Heading 1 Char"/>
    <w:basedOn w:val="DefaultParagraphFont"/>
    <w:link w:val="Heading1"/>
    <w:uiPriority w:val="9"/>
    <w:rsid w:val="00421733"/>
    <w:rPr>
      <w:rFonts w:ascii="Arial" w:hAnsi="Arial"/>
      <w:b/>
      <w:kern w:val="28"/>
      <w:sz w:val="36"/>
      <w:lang w:eastAsia="en-US"/>
    </w:rPr>
  </w:style>
  <w:style w:type="character" w:customStyle="1" w:styleId="main-heading">
    <w:name w:val="main-heading"/>
    <w:basedOn w:val="DefaultParagraphFont"/>
    <w:rsid w:val="00421733"/>
  </w:style>
  <w:style w:type="character" w:styleId="Emphasis">
    <w:name w:val="Emphasis"/>
    <w:basedOn w:val="DefaultParagraphFont"/>
    <w:uiPriority w:val="20"/>
    <w:qFormat/>
    <w:rsid w:val="00B76FF2"/>
    <w:rPr>
      <w:i/>
      <w:iCs/>
    </w:rPr>
  </w:style>
  <w:style w:type="character" w:customStyle="1" w:styleId="Heading2Char">
    <w:name w:val="Heading 2 Char"/>
    <w:basedOn w:val="DefaultParagraphFont"/>
    <w:link w:val="Heading2"/>
    <w:rsid w:val="00B84013"/>
    <w:rPr>
      <w:rFonts w:ascii="Arial" w:hAnsi="Arial" w:cs="Arial"/>
      <w:i/>
      <w:iCs/>
      <w:sz w:val="16"/>
      <w:szCs w:val="16"/>
      <w:lang w:eastAsia="en-US"/>
    </w:rPr>
  </w:style>
  <w:style w:type="paragraph" w:styleId="NormalWeb">
    <w:name w:val="Normal (Web)"/>
    <w:basedOn w:val="Normal"/>
    <w:uiPriority w:val="99"/>
    <w:unhideWhenUsed/>
    <w:rsid w:val="00AA164F"/>
    <w:pPr>
      <w:spacing w:before="100" w:beforeAutospacing="1" w:after="100" w:afterAutospacing="1"/>
    </w:pPr>
    <w:rPr>
      <w:szCs w:val="24"/>
      <w:lang w:eastAsia="en-AU"/>
    </w:rPr>
  </w:style>
  <w:style w:type="paragraph" w:customStyle="1" w:styleId="gmail-m-5292867327239087886coveractname">
    <w:name w:val="gmail-m_-5292867327239087886coveractname"/>
    <w:basedOn w:val="Normal"/>
    <w:uiPriority w:val="99"/>
    <w:rsid w:val="00010205"/>
    <w:pPr>
      <w:spacing w:before="100" w:beforeAutospacing="1" w:after="100" w:afterAutospacing="1"/>
    </w:pPr>
    <w:rPr>
      <w:rFonts w:eastAsiaTheme="minorHAnsi"/>
      <w:szCs w:val="24"/>
      <w:lang w:eastAsia="en-AU"/>
    </w:rPr>
  </w:style>
  <w:style w:type="paragraph" w:customStyle="1" w:styleId="Body">
    <w:name w:val="Body"/>
    <w:rsid w:val="00BB233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p2">
    <w:name w:val="p2"/>
    <w:basedOn w:val="Normal"/>
    <w:rsid w:val="002241AA"/>
    <w:pPr>
      <w:spacing w:before="100" w:beforeAutospacing="1" w:after="100" w:afterAutospacing="1"/>
    </w:pPr>
    <w:rPr>
      <w:szCs w:val="24"/>
      <w:lang w:eastAsia="en-AU"/>
    </w:rPr>
  </w:style>
  <w:style w:type="character" w:customStyle="1" w:styleId="s1">
    <w:name w:val="s1"/>
    <w:basedOn w:val="DefaultParagraphFont"/>
    <w:rsid w:val="002241AA"/>
  </w:style>
  <w:style w:type="character" w:customStyle="1" w:styleId="s3">
    <w:name w:val="s3"/>
    <w:basedOn w:val="DefaultParagraphFont"/>
    <w:rsid w:val="002241AA"/>
  </w:style>
  <w:style w:type="character" w:customStyle="1" w:styleId="sr-only">
    <w:name w:val="sr-only"/>
    <w:basedOn w:val="DefaultParagraphFont"/>
    <w:rsid w:val="00CA58F7"/>
  </w:style>
  <w:style w:type="character" w:customStyle="1" w:styleId="a">
    <w:name w:val="a"/>
    <w:basedOn w:val="DefaultParagraphFont"/>
    <w:rsid w:val="00C90AC2"/>
  </w:style>
  <w:style w:type="character" w:customStyle="1" w:styleId="converted-anchor">
    <w:name w:val="converted-anchor"/>
    <w:basedOn w:val="DefaultParagraphFont"/>
    <w:rsid w:val="004A6F98"/>
  </w:style>
  <w:style w:type="character" w:customStyle="1" w:styleId="Heading5Char">
    <w:name w:val="Heading 5 Char"/>
    <w:basedOn w:val="DefaultParagraphFont"/>
    <w:link w:val="Heading5"/>
    <w:uiPriority w:val="9"/>
    <w:semiHidden/>
    <w:rsid w:val="004E6C0C"/>
    <w:rPr>
      <w:rFonts w:asciiTheme="majorHAnsi" w:eastAsiaTheme="majorEastAsia" w:hAnsiTheme="majorHAnsi" w:cstheme="majorBidi"/>
      <w:color w:val="365F91" w:themeColor="accent1" w:themeShade="BF"/>
      <w:sz w:val="24"/>
      <w:lang w:eastAsia="en-US"/>
    </w:rPr>
  </w:style>
  <w:style w:type="paragraph" w:styleId="PlainText">
    <w:name w:val="Plain Text"/>
    <w:basedOn w:val="Normal"/>
    <w:link w:val="PlainTextChar"/>
    <w:uiPriority w:val="99"/>
    <w:unhideWhenUsed/>
    <w:rsid w:val="00704C4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4C43"/>
    <w:rPr>
      <w:rFonts w:ascii="Calibri" w:eastAsiaTheme="minorHAnsi" w:hAnsi="Calibri" w:cstheme="minorBidi"/>
      <w:sz w:val="22"/>
      <w:szCs w:val="21"/>
      <w:lang w:eastAsia="en-US"/>
    </w:rPr>
  </w:style>
  <w:style w:type="character" w:customStyle="1" w:styleId="xpoqfe">
    <w:name w:val="xpoqfe"/>
    <w:basedOn w:val="DefaultParagraphFont"/>
    <w:rsid w:val="009413E6"/>
  </w:style>
  <w:style w:type="character" w:styleId="UnresolvedMention">
    <w:name w:val="Unresolved Mention"/>
    <w:basedOn w:val="DefaultParagraphFont"/>
    <w:uiPriority w:val="99"/>
    <w:semiHidden/>
    <w:unhideWhenUsed/>
    <w:rsid w:val="0085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240">
      <w:bodyDiv w:val="1"/>
      <w:marLeft w:val="0"/>
      <w:marRight w:val="0"/>
      <w:marTop w:val="0"/>
      <w:marBottom w:val="0"/>
      <w:divBdr>
        <w:top w:val="none" w:sz="0" w:space="0" w:color="auto"/>
        <w:left w:val="none" w:sz="0" w:space="0" w:color="auto"/>
        <w:bottom w:val="none" w:sz="0" w:space="0" w:color="auto"/>
        <w:right w:val="none" w:sz="0" w:space="0" w:color="auto"/>
      </w:divBdr>
    </w:div>
    <w:div w:id="109131440">
      <w:bodyDiv w:val="1"/>
      <w:marLeft w:val="0"/>
      <w:marRight w:val="0"/>
      <w:marTop w:val="0"/>
      <w:marBottom w:val="0"/>
      <w:divBdr>
        <w:top w:val="none" w:sz="0" w:space="0" w:color="auto"/>
        <w:left w:val="none" w:sz="0" w:space="0" w:color="auto"/>
        <w:bottom w:val="none" w:sz="0" w:space="0" w:color="auto"/>
        <w:right w:val="none" w:sz="0" w:space="0" w:color="auto"/>
      </w:divBdr>
    </w:div>
    <w:div w:id="153379407">
      <w:bodyDiv w:val="1"/>
      <w:marLeft w:val="0"/>
      <w:marRight w:val="0"/>
      <w:marTop w:val="0"/>
      <w:marBottom w:val="0"/>
      <w:divBdr>
        <w:top w:val="none" w:sz="0" w:space="0" w:color="auto"/>
        <w:left w:val="none" w:sz="0" w:space="0" w:color="auto"/>
        <w:bottom w:val="none" w:sz="0" w:space="0" w:color="auto"/>
        <w:right w:val="none" w:sz="0" w:space="0" w:color="auto"/>
      </w:divBdr>
    </w:div>
    <w:div w:id="225607357">
      <w:bodyDiv w:val="1"/>
      <w:marLeft w:val="0"/>
      <w:marRight w:val="0"/>
      <w:marTop w:val="0"/>
      <w:marBottom w:val="0"/>
      <w:divBdr>
        <w:top w:val="none" w:sz="0" w:space="0" w:color="auto"/>
        <w:left w:val="none" w:sz="0" w:space="0" w:color="auto"/>
        <w:bottom w:val="none" w:sz="0" w:space="0" w:color="auto"/>
        <w:right w:val="none" w:sz="0" w:space="0" w:color="auto"/>
      </w:divBdr>
    </w:div>
    <w:div w:id="267734971">
      <w:bodyDiv w:val="1"/>
      <w:marLeft w:val="0"/>
      <w:marRight w:val="0"/>
      <w:marTop w:val="0"/>
      <w:marBottom w:val="0"/>
      <w:divBdr>
        <w:top w:val="none" w:sz="0" w:space="0" w:color="auto"/>
        <w:left w:val="none" w:sz="0" w:space="0" w:color="auto"/>
        <w:bottom w:val="none" w:sz="0" w:space="0" w:color="auto"/>
        <w:right w:val="none" w:sz="0" w:space="0" w:color="auto"/>
      </w:divBdr>
    </w:div>
    <w:div w:id="281419899">
      <w:bodyDiv w:val="1"/>
      <w:marLeft w:val="0"/>
      <w:marRight w:val="0"/>
      <w:marTop w:val="0"/>
      <w:marBottom w:val="0"/>
      <w:divBdr>
        <w:top w:val="none" w:sz="0" w:space="0" w:color="auto"/>
        <w:left w:val="none" w:sz="0" w:space="0" w:color="auto"/>
        <w:bottom w:val="none" w:sz="0" w:space="0" w:color="auto"/>
        <w:right w:val="none" w:sz="0" w:space="0" w:color="auto"/>
      </w:divBdr>
    </w:div>
    <w:div w:id="346641896">
      <w:bodyDiv w:val="1"/>
      <w:marLeft w:val="0"/>
      <w:marRight w:val="0"/>
      <w:marTop w:val="0"/>
      <w:marBottom w:val="0"/>
      <w:divBdr>
        <w:top w:val="none" w:sz="0" w:space="0" w:color="auto"/>
        <w:left w:val="none" w:sz="0" w:space="0" w:color="auto"/>
        <w:bottom w:val="none" w:sz="0" w:space="0" w:color="auto"/>
        <w:right w:val="none" w:sz="0" w:space="0" w:color="auto"/>
      </w:divBdr>
    </w:div>
    <w:div w:id="353118958">
      <w:bodyDiv w:val="1"/>
      <w:marLeft w:val="0"/>
      <w:marRight w:val="0"/>
      <w:marTop w:val="0"/>
      <w:marBottom w:val="0"/>
      <w:divBdr>
        <w:top w:val="none" w:sz="0" w:space="0" w:color="auto"/>
        <w:left w:val="none" w:sz="0" w:space="0" w:color="auto"/>
        <w:bottom w:val="none" w:sz="0" w:space="0" w:color="auto"/>
        <w:right w:val="none" w:sz="0" w:space="0" w:color="auto"/>
      </w:divBdr>
    </w:div>
    <w:div w:id="382217171">
      <w:bodyDiv w:val="1"/>
      <w:marLeft w:val="0"/>
      <w:marRight w:val="0"/>
      <w:marTop w:val="0"/>
      <w:marBottom w:val="0"/>
      <w:divBdr>
        <w:top w:val="none" w:sz="0" w:space="0" w:color="auto"/>
        <w:left w:val="none" w:sz="0" w:space="0" w:color="auto"/>
        <w:bottom w:val="none" w:sz="0" w:space="0" w:color="auto"/>
        <w:right w:val="none" w:sz="0" w:space="0" w:color="auto"/>
      </w:divBdr>
    </w:div>
    <w:div w:id="430860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484">
          <w:marLeft w:val="0"/>
          <w:marRight w:val="0"/>
          <w:marTop w:val="0"/>
          <w:marBottom w:val="0"/>
          <w:divBdr>
            <w:top w:val="none" w:sz="0" w:space="0" w:color="auto"/>
            <w:left w:val="none" w:sz="0" w:space="0" w:color="auto"/>
            <w:bottom w:val="none" w:sz="0" w:space="0" w:color="auto"/>
            <w:right w:val="none" w:sz="0" w:space="0" w:color="auto"/>
          </w:divBdr>
          <w:divsChild>
            <w:div w:id="561330929">
              <w:marLeft w:val="0"/>
              <w:marRight w:val="0"/>
              <w:marTop w:val="0"/>
              <w:marBottom w:val="0"/>
              <w:divBdr>
                <w:top w:val="none" w:sz="0" w:space="0" w:color="auto"/>
                <w:left w:val="none" w:sz="0" w:space="0" w:color="auto"/>
                <w:bottom w:val="none" w:sz="0" w:space="0" w:color="auto"/>
                <w:right w:val="none" w:sz="0" w:space="0" w:color="auto"/>
              </w:divBdr>
            </w:div>
          </w:divsChild>
        </w:div>
        <w:div w:id="685207571">
          <w:marLeft w:val="0"/>
          <w:marRight w:val="0"/>
          <w:marTop w:val="0"/>
          <w:marBottom w:val="0"/>
          <w:divBdr>
            <w:top w:val="none" w:sz="0" w:space="0" w:color="auto"/>
            <w:left w:val="none" w:sz="0" w:space="0" w:color="auto"/>
            <w:bottom w:val="none" w:sz="0" w:space="0" w:color="auto"/>
            <w:right w:val="none" w:sz="0" w:space="0" w:color="auto"/>
          </w:divBdr>
          <w:divsChild>
            <w:div w:id="1485006960">
              <w:marLeft w:val="0"/>
              <w:marRight w:val="0"/>
              <w:marTop w:val="0"/>
              <w:marBottom w:val="0"/>
              <w:divBdr>
                <w:top w:val="none" w:sz="0" w:space="0" w:color="auto"/>
                <w:left w:val="none" w:sz="0" w:space="0" w:color="auto"/>
                <w:bottom w:val="none" w:sz="0" w:space="0" w:color="auto"/>
                <w:right w:val="none" w:sz="0" w:space="0" w:color="auto"/>
              </w:divBdr>
            </w:div>
          </w:divsChild>
        </w:div>
        <w:div w:id="1889410051">
          <w:marLeft w:val="0"/>
          <w:marRight w:val="0"/>
          <w:marTop w:val="0"/>
          <w:marBottom w:val="0"/>
          <w:divBdr>
            <w:top w:val="none" w:sz="0" w:space="0" w:color="auto"/>
            <w:left w:val="none" w:sz="0" w:space="0" w:color="auto"/>
            <w:bottom w:val="none" w:sz="0" w:space="0" w:color="auto"/>
            <w:right w:val="none" w:sz="0" w:space="0" w:color="auto"/>
          </w:divBdr>
          <w:divsChild>
            <w:div w:id="915406854">
              <w:marLeft w:val="0"/>
              <w:marRight w:val="0"/>
              <w:marTop w:val="0"/>
              <w:marBottom w:val="0"/>
              <w:divBdr>
                <w:top w:val="none" w:sz="0" w:space="0" w:color="auto"/>
                <w:left w:val="none" w:sz="0" w:space="0" w:color="auto"/>
                <w:bottom w:val="none" w:sz="0" w:space="0" w:color="auto"/>
                <w:right w:val="none" w:sz="0" w:space="0" w:color="auto"/>
              </w:divBdr>
            </w:div>
          </w:divsChild>
        </w:div>
        <w:div w:id="924414931">
          <w:marLeft w:val="0"/>
          <w:marRight w:val="0"/>
          <w:marTop w:val="0"/>
          <w:marBottom w:val="0"/>
          <w:divBdr>
            <w:top w:val="none" w:sz="0" w:space="0" w:color="auto"/>
            <w:left w:val="none" w:sz="0" w:space="0" w:color="auto"/>
            <w:bottom w:val="none" w:sz="0" w:space="0" w:color="auto"/>
            <w:right w:val="none" w:sz="0" w:space="0" w:color="auto"/>
          </w:divBdr>
          <w:divsChild>
            <w:div w:id="5223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417">
      <w:bodyDiv w:val="1"/>
      <w:marLeft w:val="0"/>
      <w:marRight w:val="0"/>
      <w:marTop w:val="0"/>
      <w:marBottom w:val="0"/>
      <w:divBdr>
        <w:top w:val="none" w:sz="0" w:space="0" w:color="auto"/>
        <w:left w:val="none" w:sz="0" w:space="0" w:color="auto"/>
        <w:bottom w:val="none" w:sz="0" w:space="0" w:color="auto"/>
        <w:right w:val="none" w:sz="0" w:space="0" w:color="auto"/>
      </w:divBdr>
    </w:div>
    <w:div w:id="442696845">
      <w:bodyDiv w:val="1"/>
      <w:marLeft w:val="0"/>
      <w:marRight w:val="0"/>
      <w:marTop w:val="0"/>
      <w:marBottom w:val="0"/>
      <w:divBdr>
        <w:top w:val="none" w:sz="0" w:space="0" w:color="auto"/>
        <w:left w:val="none" w:sz="0" w:space="0" w:color="auto"/>
        <w:bottom w:val="none" w:sz="0" w:space="0" w:color="auto"/>
        <w:right w:val="none" w:sz="0" w:space="0" w:color="auto"/>
      </w:divBdr>
    </w:div>
    <w:div w:id="461271246">
      <w:bodyDiv w:val="1"/>
      <w:marLeft w:val="0"/>
      <w:marRight w:val="0"/>
      <w:marTop w:val="0"/>
      <w:marBottom w:val="0"/>
      <w:divBdr>
        <w:top w:val="none" w:sz="0" w:space="0" w:color="auto"/>
        <w:left w:val="none" w:sz="0" w:space="0" w:color="auto"/>
        <w:bottom w:val="none" w:sz="0" w:space="0" w:color="auto"/>
        <w:right w:val="none" w:sz="0" w:space="0" w:color="auto"/>
      </w:divBdr>
    </w:div>
    <w:div w:id="494031280">
      <w:bodyDiv w:val="1"/>
      <w:marLeft w:val="0"/>
      <w:marRight w:val="0"/>
      <w:marTop w:val="0"/>
      <w:marBottom w:val="0"/>
      <w:divBdr>
        <w:top w:val="none" w:sz="0" w:space="0" w:color="auto"/>
        <w:left w:val="none" w:sz="0" w:space="0" w:color="auto"/>
        <w:bottom w:val="none" w:sz="0" w:space="0" w:color="auto"/>
        <w:right w:val="none" w:sz="0" w:space="0" w:color="auto"/>
      </w:divBdr>
    </w:div>
    <w:div w:id="527305026">
      <w:bodyDiv w:val="1"/>
      <w:marLeft w:val="0"/>
      <w:marRight w:val="0"/>
      <w:marTop w:val="0"/>
      <w:marBottom w:val="0"/>
      <w:divBdr>
        <w:top w:val="none" w:sz="0" w:space="0" w:color="auto"/>
        <w:left w:val="none" w:sz="0" w:space="0" w:color="auto"/>
        <w:bottom w:val="none" w:sz="0" w:space="0" w:color="auto"/>
        <w:right w:val="none" w:sz="0" w:space="0" w:color="auto"/>
      </w:divBdr>
    </w:div>
    <w:div w:id="531579444">
      <w:bodyDiv w:val="1"/>
      <w:marLeft w:val="0"/>
      <w:marRight w:val="0"/>
      <w:marTop w:val="0"/>
      <w:marBottom w:val="0"/>
      <w:divBdr>
        <w:top w:val="none" w:sz="0" w:space="0" w:color="auto"/>
        <w:left w:val="none" w:sz="0" w:space="0" w:color="auto"/>
        <w:bottom w:val="none" w:sz="0" w:space="0" w:color="auto"/>
        <w:right w:val="none" w:sz="0" w:space="0" w:color="auto"/>
      </w:divBdr>
    </w:div>
    <w:div w:id="532620587">
      <w:bodyDiv w:val="1"/>
      <w:marLeft w:val="0"/>
      <w:marRight w:val="0"/>
      <w:marTop w:val="0"/>
      <w:marBottom w:val="0"/>
      <w:divBdr>
        <w:top w:val="none" w:sz="0" w:space="0" w:color="auto"/>
        <w:left w:val="none" w:sz="0" w:space="0" w:color="auto"/>
        <w:bottom w:val="none" w:sz="0" w:space="0" w:color="auto"/>
        <w:right w:val="none" w:sz="0" w:space="0" w:color="auto"/>
      </w:divBdr>
    </w:div>
    <w:div w:id="619649299">
      <w:bodyDiv w:val="1"/>
      <w:marLeft w:val="0"/>
      <w:marRight w:val="0"/>
      <w:marTop w:val="0"/>
      <w:marBottom w:val="0"/>
      <w:divBdr>
        <w:top w:val="none" w:sz="0" w:space="0" w:color="auto"/>
        <w:left w:val="none" w:sz="0" w:space="0" w:color="auto"/>
        <w:bottom w:val="none" w:sz="0" w:space="0" w:color="auto"/>
        <w:right w:val="none" w:sz="0" w:space="0" w:color="auto"/>
      </w:divBdr>
    </w:div>
    <w:div w:id="644428212">
      <w:bodyDiv w:val="1"/>
      <w:marLeft w:val="0"/>
      <w:marRight w:val="0"/>
      <w:marTop w:val="0"/>
      <w:marBottom w:val="0"/>
      <w:divBdr>
        <w:top w:val="none" w:sz="0" w:space="0" w:color="auto"/>
        <w:left w:val="none" w:sz="0" w:space="0" w:color="auto"/>
        <w:bottom w:val="none" w:sz="0" w:space="0" w:color="auto"/>
        <w:right w:val="none" w:sz="0" w:space="0" w:color="auto"/>
      </w:divBdr>
    </w:div>
    <w:div w:id="652411498">
      <w:bodyDiv w:val="1"/>
      <w:marLeft w:val="0"/>
      <w:marRight w:val="0"/>
      <w:marTop w:val="0"/>
      <w:marBottom w:val="0"/>
      <w:divBdr>
        <w:top w:val="none" w:sz="0" w:space="0" w:color="auto"/>
        <w:left w:val="none" w:sz="0" w:space="0" w:color="auto"/>
        <w:bottom w:val="none" w:sz="0" w:space="0" w:color="auto"/>
        <w:right w:val="none" w:sz="0" w:space="0" w:color="auto"/>
      </w:divBdr>
    </w:div>
    <w:div w:id="760104655">
      <w:bodyDiv w:val="1"/>
      <w:marLeft w:val="0"/>
      <w:marRight w:val="0"/>
      <w:marTop w:val="0"/>
      <w:marBottom w:val="0"/>
      <w:divBdr>
        <w:top w:val="none" w:sz="0" w:space="0" w:color="auto"/>
        <w:left w:val="none" w:sz="0" w:space="0" w:color="auto"/>
        <w:bottom w:val="none" w:sz="0" w:space="0" w:color="auto"/>
        <w:right w:val="none" w:sz="0" w:space="0" w:color="auto"/>
      </w:divBdr>
      <w:divsChild>
        <w:div w:id="766314300">
          <w:marLeft w:val="0"/>
          <w:marRight w:val="0"/>
          <w:marTop w:val="0"/>
          <w:marBottom w:val="0"/>
          <w:divBdr>
            <w:top w:val="none" w:sz="0" w:space="0" w:color="auto"/>
            <w:left w:val="none" w:sz="0" w:space="0" w:color="auto"/>
            <w:bottom w:val="none" w:sz="0" w:space="0" w:color="auto"/>
            <w:right w:val="none" w:sz="0" w:space="0" w:color="auto"/>
          </w:divBdr>
          <w:divsChild>
            <w:div w:id="1278562514">
              <w:marLeft w:val="0"/>
              <w:marRight w:val="0"/>
              <w:marTop w:val="0"/>
              <w:marBottom w:val="0"/>
              <w:divBdr>
                <w:top w:val="none" w:sz="0" w:space="0" w:color="auto"/>
                <w:left w:val="none" w:sz="0" w:space="0" w:color="auto"/>
                <w:bottom w:val="none" w:sz="0" w:space="0" w:color="auto"/>
                <w:right w:val="none" w:sz="0" w:space="0" w:color="auto"/>
              </w:divBdr>
            </w:div>
          </w:divsChild>
        </w:div>
        <w:div w:id="539973815">
          <w:marLeft w:val="0"/>
          <w:marRight w:val="0"/>
          <w:marTop w:val="0"/>
          <w:marBottom w:val="0"/>
          <w:divBdr>
            <w:top w:val="none" w:sz="0" w:space="0" w:color="auto"/>
            <w:left w:val="none" w:sz="0" w:space="0" w:color="auto"/>
            <w:bottom w:val="none" w:sz="0" w:space="0" w:color="auto"/>
            <w:right w:val="none" w:sz="0" w:space="0" w:color="auto"/>
          </w:divBdr>
        </w:div>
      </w:divsChild>
    </w:div>
    <w:div w:id="774789658">
      <w:bodyDiv w:val="1"/>
      <w:marLeft w:val="0"/>
      <w:marRight w:val="0"/>
      <w:marTop w:val="0"/>
      <w:marBottom w:val="0"/>
      <w:divBdr>
        <w:top w:val="none" w:sz="0" w:space="0" w:color="auto"/>
        <w:left w:val="none" w:sz="0" w:space="0" w:color="auto"/>
        <w:bottom w:val="none" w:sz="0" w:space="0" w:color="auto"/>
        <w:right w:val="none" w:sz="0" w:space="0" w:color="auto"/>
      </w:divBdr>
    </w:div>
    <w:div w:id="797189099">
      <w:bodyDiv w:val="1"/>
      <w:marLeft w:val="0"/>
      <w:marRight w:val="0"/>
      <w:marTop w:val="0"/>
      <w:marBottom w:val="0"/>
      <w:divBdr>
        <w:top w:val="none" w:sz="0" w:space="0" w:color="auto"/>
        <w:left w:val="none" w:sz="0" w:space="0" w:color="auto"/>
        <w:bottom w:val="none" w:sz="0" w:space="0" w:color="auto"/>
        <w:right w:val="none" w:sz="0" w:space="0" w:color="auto"/>
      </w:divBdr>
    </w:div>
    <w:div w:id="832062418">
      <w:bodyDiv w:val="1"/>
      <w:marLeft w:val="0"/>
      <w:marRight w:val="0"/>
      <w:marTop w:val="0"/>
      <w:marBottom w:val="0"/>
      <w:divBdr>
        <w:top w:val="none" w:sz="0" w:space="0" w:color="auto"/>
        <w:left w:val="none" w:sz="0" w:space="0" w:color="auto"/>
        <w:bottom w:val="none" w:sz="0" w:space="0" w:color="auto"/>
        <w:right w:val="none" w:sz="0" w:space="0" w:color="auto"/>
      </w:divBdr>
    </w:div>
    <w:div w:id="855117827">
      <w:bodyDiv w:val="1"/>
      <w:marLeft w:val="0"/>
      <w:marRight w:val="0"/>
      <w:marTop w:val="0"/>
      <w:marBottom w:val="0"/>
      <w:divBdr>
        <w:top w:val="none" w:sz="0" w:space="0" w:color="auto"/>
        <w:left w:val="none" w:sz="0" w:space="0" w:color="auto"/>
        <w:bottom w:val="none" w:sz="0" w:space="0" w:color="auto"/>
        <w:right w:val="none" w:sz="0" w:space="0" w:color="auto"/>
      </w:divBdr>
    </w:div>
    <w:div w:id="863790938">
      <w:bodyDiv w:val="1"/>
      <w:marLeft w:val="0"/>
      <w:marRight w:val="0"/>
      <w:marTop w:val="0"/>
      <w:marBottom w:val="0"/>
      <w:divBdr>
        <w:top w:val="none" w:sz="0" w:space="0" w:color="auto"/>
        <w:left w:val="none" w:sz="0" w:space="0" w:color="auto"/>
        <w:bottom w:val="none" w:sz="0" w:space="0" w:color="auto"/>
        <w:right w:val="none" w:sz="0" w:space="0" w:color="auto"/>
      </w:divBdr>
    </w:div>
    <w:div w:id="975720599">
      <w:bodyDiv w:val="1"/>
      <w:marLeft w:val="0"/>
      <w:marRight w:val="0"/>
      <w:marTop w:val="0"/>
      <w:marBottom w:val="0"/>
      <w:divBdr>
        <w:top w:val="none" w:sz="0" w:space="0" w:color="auto"/>
        <w:left w:val="none" w:sz="0" w:space="0" w:color="auto"/>
        <w:bottom w:val="none" w:sz="0" w:space="0" w:color="auto"/>
        <w:right w:val="none" w:sz="0" w:space="0" w:color="auto"/>
      </w:divBdr>
    </w:div>
    <w:div w:id="988169136">
      <w:bodyDiv w:val="1"/>
      <w:marLeft w:val="0"/>
      <w:marRight w:val="0"/>
      <w:marTop w:val="0"/>
      <w:marBottom w:val="0"/>
      <w:divBdr>
        <w:top w:val="none" w:sz="0" w:space="0" w:color="auto"/>
        <w:left w:val="none" w:sz="0" w:space="0" w:color="auto"/>
        <w:bottom w:val="none" w:sz="0" w:space="0" w:color="auto"/>
        <w:right w:val="none" w:sz="0" w:space="0" w:color="auto"/>
      </w:divBdr>
    </w:div>
    <w:div w:id="1017776392">
      <w:bodyDiv w:val="1"/>
      <w:marLeft w:val="0"/>
      <w:marRight w:val="0"/>
      <w:marTop w:val="0"/>
      <w:marBottom w:val="0"/>
      <w:divBdr>
        <w:top w:val="none" w:sz="0" w:space="0" w:color="auto"/>
        <w:left w:val="none" w:sz="0" w:space="0" w:color="auto"/>
        <w:bottom w:val="none" w:sz="0" w:space="0" w:color="auto"/>
        <w:right w:val="none" w:sz="0" w:space="0" w:color="auto"/>
      </w:divBdr>
    </w:div>
    <w:div w:id="1024281523">
      <w:bodyDiv w:val="1"/>
      <w:marLeft w:val="0"/>
      <w:marRight w:val="0"/>
      <w:marTop w:val="0"/>
      <w:marBottom w:val="0"/>
      <w:divBdr>
        <w:top w:val="none" w:sz="0" w:space="0" w:color="auto"/>
        <w:left w:val="none" w:sz="0" w:space="0" w:color="auto"/>
        <w:bottom w:val="none" w:sz="0" w:space="0" w:color="auto"/>
        <w:right w:val="none" w:sz="0" w:space="0" w:color="auto"/>
      </w:divBdr>
    </w:div>
    <w:div w:id="1079062263">
      <w:bodyDiv w:val="1"/>
      <w:marLeft w:val="0"/>
      <w:marRight w:val="0"/>
      <w:marTop w:val="0"/>
      <w:marBottom w:val="0"/>
      <w:divBdr>
        <w:top w:val="none" w:sz="0" w:space="0" w:color="auto"/>
        <w:left w:val="none" w:sz="0" w:space="0" w:color="auto"/>
        <w:bottom w:val="none" w:sz="0" w:space="0" w:color="auto"/>
        <w:right w:val="none" w:sz="0" w:space="0" w:color="auto"/>
      </w:divBdr>
    </w:div>
    <w:div w:id="1091972907">
      <w:bodyDiv w:val="1"/>
      <w:marLeft w:val="0"/>
      <w:marRight w:val="0"/>
      <w:marTop w:val="0"/>
      <w:marBottom w:val="0"/>
      <w:divBdr>
        <w:top w:val="none" w:sz="0" w:space="0" w:color="auto"/>
        <w:left w:val="none" w:sz="0" w:space="0" w:color="auto"/>
        <w:bottom w:val="none" w:sz="0" w:space="0" w:color="auto"/>
        <w:right w:val="none" w:sz="0" w:space="0" w:color="auto"/>
      </w:divBdr>
    </w:div>
    <w:div w:id="1119183724">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77691257">
      <w:bodyDiv w:val="1"/>
      <w:marLeft w:val="0"/>
      <w:marRight w:val="0"/>
      <w:marTop w:val="0"/>
      <w:marBottom w:val="0"/>
      <w:divBdr>
        <w:top w:val="none" w:sz="0" w:space="0" w:color="auto"/>
        <w:left w:val="none" w:sz="0" w:space="0" w:color="auto"/>
        <w:bottom w:val="none" w:sz="0" w:space="0" w:color="auto"/>
        <w:right w:val="none" w:sz="0" w:space="0" w:color="auto"/>
      </w:divBdr>
    </w:div>
    <w:div w:id="1232153454">
      <w:bodyDiv w:val="1"/>
      <w:marLeft w:val="0"/>
      <w:marRight w:val="0"/>
      <w:marTop w:val="0"/>
      <w:marBottom w:val="0"/>
      <w:divBdr>
        <w:top w:val="none" w:sz="0" w:space="0" w:color="auto"/>
        <w:left w:val="none" w:sz="0" w:space="0" w:color="auto"/>
        <w:bottom w:val="none" w:sz="0" w:space="0" w:color="auto"/>
        <w:right w:val="none" w:sz="0" w:space="0" w:color="auto"/>
      </w:divBdr>
    </w:div>
    <w:div w:id="1244294336">
      <w:bodyDiv w:val="1"/>
      <w:marLeft w:val="0"/>
      <w:marRight w:val="0"/>
      <w:marTop w:val="0"/>
      <w:marBottom w:val="0"/>
      <w:divBdr>
        <w:top w:val="none" w:sz="0" w:space="0" w:color="auto"/>
        <w:left w:val="none" w:sz="0" w:space="0" w:color="auto"/>
        <w:bottom w:val="none" w:sz="0" w:space="0" w:color="auto"/>
        <w:right w:val="none" w:sz="0" w:space="0" w:color="auto"/>
      </w:divBdr>
      <w:divsChild>
        <w:div w:id="1171288044">
          <w:marLeft w:val="0"/>
          <w:marRight w:val="0"/>
          <w:marTop w:val="0"/>
          <w:marBottom w:val="0"/>
          <w:divBdr>
            <w:top w:val="none" w:sz="0" w:space="0" w:color="auto"/>
            <w:left w:val="none" w:sz="0" w:space="0" w:color="auto"/>
            <w:bottom w:val="none" w:sz="0" w:space="0" w:color="auto"/>
            <w:right w:val="none" w:sz="0" w:space="0" w:color="auto"/>
          </w:divBdr>
          <w:divsChild>
            <w:div w:id="1665284635">
              <w:marLeft w:val="0"/>
              <w:marRight w:val="0"/>
              <w:marTop w:val="0"/>
              <w:marBottom w:val="0"/>
              <w:divBdr>
                <w:top w:val="none" w:sz="0" w:space="0" w:color="auto"/>
                <w:left w:val="none" w:sz="0" w:space="0" w:color="auto"/>
                <w:bottom w:val="none" w:sz="0" w:space="0" w:color="auto"/>
                <w:right w:val="none" w:sz="0" w:space="0" w:color="auto"/>
              </w:divBdr>
            </w:div>
          </w:divsChild>
        </w:div>
        <w:div w:id="753235866">
          <w:marLeft w:val="0"/>
          <w:marRight w:val="0"/>
          <w:marTop w:val="0"/>
          <w:marBottom w:val="0"/>
          <w:divBdr>
            <w:top w:val="none" w:sz="0" w:space="0" w:color="auto"/>
            <w:left w:val="none" w:sz="0" w:space="0" w:color="auto"/>
            <w:bottom w:val="none" w:sz="0" w:space="0" w:color="auto"/>
            <w:right w:val="none" w:sz="0" w:space="0" w:color="auto"/>
          </w:divBdr>
          <w:divsChild>
            <w:div w:id="1267420033">
              <w:marLeft w:val="0"/>
              <w:marRight w:val="0"/>
              <w:marTop w:val="0"/>
              <w:marBottom w:val="0"/>
              <w:divBdr>
                <w:top w:val="none" w:sz="0" w:space="0" w:color="auto"/>
                <w:left w:val="none" w:sz="0" w:space="0" w:color="auto"/>
                <w:bottom w:val="none" w:sz="0" w:space="0" w:color="auto"/>
                <w:right w:val="none" w:sz="0" w:space="0" w:color="auto"/>
              </w:divBdr>
            </w:div>
          </w:divsChild>
        </w:div>
        <w:div w:id="905992348">
          <w:marLeft w:val="0"/>
          <w:marRight w:val="0"/>
          <w:marTop w:val="0"/>
          <w:marBottom w:val="0"/>
          <w:divBdr>
            <w:top w:val="none" w:sz="0" w:space="0" w:color="auto"/>
            <w:left w:val="none" w:sz="0" w:space="0" w:color="auto"/>
            <w:bottom w:val="none" w:sz="0" w:space="0" w:color="auto"/>
            <w:right w:val="none" w:sz="0" w:space="0" w:color="auto"/>
          </w:divBdr>
          <w:divsChild>
            <w:div w:id="2026904402">
              <w:marLeft w:val="0"/>
              <w:marRight w:val="0"/>
              <w:marTop w:val="0"/>
              <w:marBottom w:val="0"/>
              <w:divBdr>
                <w:top w:val="none" w:sz="0" w:space="0" w:color="auto"/>
                <w:left w:val="none" w:sz="0" w:space="0" w:color="auto"/>
                <w:bottom w:val="none" w:sz="0" w:space="0" w:color="auto"/>
                <w:right w:val="none" w:sz="0" w:space="0" w:color="auto"/>
              </w:divBdr>
            </w:div>
          </w:divsChild>
        </w:div>
        <w:div w:id="3014991">
          <w:marLeft w:val="0"/>
          <w:marRight w:val="0"/>
          <w:marTop w:val="0"/>
          <w:marBottom w:val="0"/>
          <w:divBdr>
            <w:top w:val="none" w:sz="0" w:space="0" w:color="auto"/>
            <w:left w:val="none" w:sz="0" w:space="0" w:color="auto"/>
            <w:bottom w:val="none" w:sz="0" w:space="0" w:color="auto"/>
            <w:right w:val="none" w:sz="0" w:space="0" w:color="auto"/>
          </w:divBdr>
          <w:divsChild>
            <w:div w:id="2081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5483">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02151707">
      <w:bodyDiv w:val="1"/>
      <w:marLeft w:val="0"/>
      <w:marRight w:val="0"/>
      <w:marTop w:val="0"/>
      <w:marBottom w:val="0"/>
      <w:divBdr>
        <w:top w:val="none" w:sz="0" w:space="0" w:color="auto"/>
        <w:left w:val="none" w:sz="0" w:space="0" w:color="auto"/>
        <w:bottom w:val="none" w:sz="0" w:space="0" w:color="auto"/>
        <w:right w:val="none" w:sz="0" w:space="0" w:color="auto"/>
      </w:divBdr>
    </w:div>
    <w:div w:id="1314605826">
      <w:bodyDiv w:val="1"/>
      <w:marLeft w:val="0"/>
      <w:marRight w:val="0"/>
      <w:marTop w:val="0"/>
      <w:marBottom w:val="0"/>
      <w:divBdr>
        <w:top w:val="none" w:sz="0" w:space="0" w:color="auto"/>
        <w:left w:val="none" w:sz="0" w:space="0" w:color="auto"/>
        <w:bottom w:val="none" w:sz="0" w:space="0" w:color="auto"/>
        <w:right w:val="none" w:sz="0" w:space="0" w:color="auto"/>
      </w:divBdr>
    </w:div>
    <w:div w:id="1372733112">
      <w:bodyDiv w:val="1"/>
      <w:marLeft w:val="0"/>
      <w:marRight w:val="0"/>
      <w:marTop w:val="0"/>
      <w:marBottom w:val="0"/>
      <w:divBdr>
        <w:top w:val="none" w:sz="0" w:space="0" w:color="auto"/>
        <w:left w:val="none" w:sz="0" w:space="0" w:color="auto"/>
        <w:bottom w:val="none" w:sz="0" w:space="0" w:color="auto"/>
        <w:right w:val="none" w:sz="0" w:space="0" w:color="auto"/>
      </w:divBdr>
    </w:div>
    <w:div w:id="1405179271">
      <w:bodyDiv w:val="1"/>
      <w:marLeft w:val="0"/>
      <w:marRight w:val="0"/>
      <w:marTop w:val="0"/>
      <w:marBottom w:val="0"/>
      <w:divBdr>
        <w:top w:val="none" w:sz="0" w:space="0" w:color="auto"/>
        <w:left w:val="none" w:sz="0" w:space="0" w:color="auto"/>
        <w:bottom w:val="none" w:sz="0" w:space="0" w:color="auto"/>
        <w:right w:val="none" w:sz="0" w:space="0" w:color="auto"/>
      </w:divBdr>
    </w:div>
    <w:div w:id="1453282719">
      <w:bodyDiv w:val="1"/>
      <w:marLeft w:val="0"/>
      <w:marRight w:val="0"/>
      <w:marTop w:val="0"/>
      <w:marBottom w:val="0"/>
      <w:divBdr>
        <w:top w:val="none" w:sz="0" w:space="0" w:color="auto"/>
        <w:left w:val="none" w:sz="0" w:space="0" w:color="auto"/>
        <w:bottom w:val="none" w:sz="0" w:space="0" w:color="auto"/>
        <w:right w:val="none" w:sz="0" w:space="0" w:color="auto"/>
      </w:divBdr>
    </w:div>
    <w:div w:id="1467314216">
      <w:bodyDiv w:val="1"/>
      <w:marLeft w:val="0"/>
      <w:marRight w:val="0"/>
      <w:marTop w:val="0"/>
      <w:marBottom w:val="0"/>
      <w:divBdr>
        <w:top w:val="none" w:sz="0" w:space="0" w:color="auto"/>
        <w:left w:val="none" w:sz="0" w:space="0" w:color="auto"/>
        <w:bottom w:val="none" w:sz="0" w:space="0" w:color="auto"/>
        <w:right w:val="none" w:sz="0" w:space="0" w:color="auto"/>
      </w:divBdr>
    </w:div>
    <w:div w:id="1470590705">
      <w:bodyDiv w:val="1"/>
      <w:marLeft w:val="0"/>
      <w:marRight w:val="0"/>
      <w:marTop w:val="0"/>
      <w:marBottom w:val="0"/>
      <w:divBdr>
        <w:top w:val="none" w:sz="0" w:space="0" w:color="auto"/>
        <w:left w:val="none" w:sz="0" w:space="0" w:color="auto"/>
        <w:bottom w:val="none" w:sz="0" w:space="0" w:color="auto"/>
        <w:right w:val="none" w:sz="0" w:space="0" w:color="auto"/>
      </w:divBdr>
    </w:div>
    <w:div w:id="1485897936">
      <w:bodyDiv w:val="1"/>
      <w:marLeft w:val="0"/>
      <w:marRight w:val="0"/>
      <w:marTop w:val="0"/>
      <w:marBottom w:val="0"/>
      <w:divBdr>
        <w:top w:val="none" w:sz="0" w:space="0" w:color="auto"/>
        <w:left w:val="none" w:sz="0" w:space="0" w:color="auto"/>
        <w:bottom w:val="none" w:sz="0" w:space="0" w:color="auto"/>
        <w:right w:val="none" w:sz="0" w:space="0" w:color="auto"/>
      </w:divBdr>
    </w:div>
    <w:div w:id="1526823108">
      <w:bodyDiv w:val="1"/>
      <w:marLeft w:val="0"/>
      <w:marRight w:val="0"/>
      <w:marTop w:val="0"/>
      <w:marBottom w:val="0"/>
      <w:divBdr>
        <w:top w:val="none" w:sz="0" w:space="0" w:color="auto"/>
        <w:left w:val="none" w:sz="0" w:space="0" w:color="auto"/>
        <w:bottom w:val="none" w:sz="0" w:space="0" w:color="auto"/>
        <w:right w:val="none" w:sz="0" w:space="0" w:color="auto"/>
      </w:divBdr>
    </w:div>
    <w:div w:id="1585995527">
      <w:bodyDiv w:val="1"/>
      <w:marLeft w:val="0"/>
      <w:marRight w:val="0"/>
      <w:marTop w:val="0"/>
      <w:marBottom w:val="0"/>
      <w:divBdr>
        <w:top w:val="none" w:sz="0" w:space="0" w:color="auto"/>
        <w:left w:val="none" w:sz="0" w:space="0" w:color="auto"/>
        <w:bottom w:val="none" w:sz="0" w:space="0" w:color="auto"/>
        <w:right w:val="none" w:sz="0" w:space="0" w:color="auto"/>
      </w:divBdr>
    </w:div>
    <w:div w:id="1651669618">
      <w:bodyDiv w:val="1"/>
      <w:marLeft w:val="0"/>
      <w:marRight w:val="0"/>
      <w:marTop w:val="0"/>
      <w:marBottom w:val="0"/>
      <w:divBdr>
        <w:top w:val="none" w:sz="0" w:space="0" w:color="auto"/>
        <w:left w:val="none" w:sz="0" w:space="0" w:color="auto"/>
        <w:bottom w:val="none" w:sz="0" w:space="0" w:color="auto"/>
        <w:right w:val="none" w:sz="0" w:space="0" w:color="auto"/>
      </w:divBdr>
    </w:div>
    <w:div w:id="1667630035">
      <w:bodyDiv w:val="1"/>
      <w:marLeft w:val="0"/>
      <w:marRight w:val="0"/>
      <w:marTop w:val="0"/>
      <w:marBottom w:val="0"/>
      <w:divBdr>
        <w:top w:val="none" w:sz="0" w:space="0" w:color="auto"/>
        <w:left w:val="none" w:sz="0" w:space="0" w:color="auto"/>
        <w:bottom w:val="none" w:sz="0" w:space="0" w:color="auto"/>
        <w:right w:val="none" w:sz="0" w:space="0" w:color="auto"/>
      </w:divBdr>
    </w:div>
    <w:div w:id="1683316305">
      <w:bodyDiv w:val="1"/>
      <w:marLeft w:val="0"/>
      <w:marRight w:val="0"/>
      <w:marTop w:val="0"/>
      <w:marBottom w:val="0"/>
      <w:divBdr>
        <w:top w:val="none" w:sz="0" w:space="0" w:color="auto"/>
        <w:left w:val="none" w:sz="0" w:space="0" w:color="auto"/>
        <w:bottom w:val="none" w:sz="0" w:space="0" w:color="auto"/>
        <w:right w:val="none" w:sz="0" w:space="0" w:color="auto"/>
      </w:divBdr>
    </w:div>
    <w:div w:id="1784305145">
      <w:bodyDiv w:val="1"/>
      <w:marLeft w:val="0"/>
      <w:marRight w:val="0"/>
      <w:marTop w:val="0"/>
      <w:marBottom w:val="0"/>
      <w:divBdr>
        <w:top w:val="none" w:sz="0" w:space="0" w:color="auto"/>
        <w:left w:val="none" w:sz="0" w:space="0" w:color="auto"/>
        <w:bottom w:val="none" w:sz="0" w:space="0" w:color="auto"/>
        <w:right w:val="none" w:sz="0" w:space="0" w:color="auto"/>
      </w:divBdr>
    </w:div>
    <w:div w:id="1790277512">
      <w:bodyDiv w:val="1"/>
      <w:marLeft w:val="0"/>
      <w:marRight w:val="0"/>
      <w:marTop w:val="0"/>
      <w:marBottom w:val="0"/>
      <w:divBdr>
        <w:top w:val="none" w:sz="0" w:space="0" w:color="auto"/>
        <w:left w:val="none" w:sz="0" w:space="0" w:color="auto"/>
        <w:bottom w:val="none" w:sz="0" w:space="0" w:color="auto"/>
        <w:right w:val="none" w:sz="0" w:space="0" w:color="auto"/>
      </w:divBdr>
      <w:divsChild>
        <w:div w:id="1254706697">
          <w:marLeft w:val="0"/>
          <w:marRight w:val="0"/>
          <w:marTop w:val="0"/>
          <w:marBottom w:val="0"/>
          <w:divBdr>
            <w:top w:val="none" w:sz="0" w:space="0" w:color="auto"/>
            <w:left w:val="none" w:sz="0" w:space="0" w:color="auto"/>
            <w:bottom w:val="none" w:sz="0" w:space="0" w:color="auto"/>
            <w:right w:val="none" w:sz="0" w:space="0" w:color="auto"/>
          </w:divBdr>
          <w:divsChild>
            <w:div w:id="902252828">
              <w:marLeft w:val="0"/>
              <w:marRight w:val="0"/>
              <w:marTop w:val="0"/>
              <w:marBottom w:val="0"/>
              <w:divBdr>
                <w:top w:val="none" w:sz="0" w:space="0" w:color="auto"/>
                <w:left w:val="none" w:sz="0" w:space="0" w:color="auto"/>
                <w:bottom w:val="none" w:sz="0" w:space="0" w:color="auto"/>
                <w:right w:val="none" w:sz="0" w:space="0" w:color="auto"/>
              </w:divBdr>
            </w:div>
          </w:divsChild>
        </w:div>
        <w:div w:id="774979676">
          <w:marLeft w:val="0"/>
          <w:marRight w:val="0"/>
          <w:marTop w:val="0"/>
          <w:marBottom w:val="0"/>
          <w:divBdr>
            <w:top w:val="none" w:sz="0" w:space="0" w:color="auto"/>
            <w:left w:val="none" w:sz="0" w:space="0" w:color="auto"/>
            <w:bottom w:val="none" w:sz="0" w:space="0" w:color="auto"/>
            <w:right w:val="none" w:sz="0" w:space="0" w:color="auto"/>
          </w:divBdr>
          <w:divsChild>
            <w:div w:id="1028095890">
              <w:marLeft w:val="0"/>
              <w:marRight w:val="0"/>
              <w:marTop w:val="0"/>
              <w:marBottom w:val="0"/>
              <w:divBdr>
                <w:top w:val="none" w:sz="0" w:space="0" w:color="auto"/>
                <w:left w:val="none" w:sz="0" w:space="0" w:color="auto"/>
                <w:bottom w:val="none" w:sz="0" w:space="0" w:color="auto"/>
                <w:right w:val="none" w:sz="0" w:space="0" w:color="auto"/>
              </w:divBdr>
            </w:div>
          </w:divsChild>
        </w:div>
        <w:div w:id="5177402">
          <w:marLeft w:val="0"/>
          <w:marRight w:val="0"/>
          <w:marTop w:val="0"/>
          <w:marBottom w:val="0"/>
          <w:divBdr>
            <w:top w:val="none" w:sz="0" w:space="0" w:color="auto"/>
            <w:left w:val="none" w:sz="0" w:space="0" w:color="auto"/>
            <w:bottom w:val="none" w:sz="0" w:space="0" w:color="auto"/>
            <w:right w:val="none" w:sz="0" w:space="0" w:color="auto"/>
          </w:divBdr>
          <w:divsChild>
            <w:div w:id="842013481">
              <w:marLeft w:val="0"/>
              <w:marRight w:val="0"/>
              <w:marTop w:val="0"/>
              <w:marBottom w:val="0"/>
              <w:divBdr>
                <w:top w:val="none" w:sz="0" w:space="0" w:color="auto"/>
                <w:left w:val="none" w:sz="0" w:space="0" w:color="auto"/>
                <w:bottom w:val="none" w:sz="0" w:space="0" w:color="auto"/>
                <w:right w:val="none" w:sz="0" w:space="0" w:color="auto"/>
              </w:divBdr>
            </w:div>
          </w:divsChild>
        </w:div>
        <w:div w:id="1629897814">
          <w:marLeft w:val="0"/>
          <w:marRight w:val="0"/>
          <w:marTop w:val="0"/>
          <w:marBottom w:val="0"/>
          <w:divBdr>
            <w:top w:val="none" w:sz="0" w:space="0" w:color="auto"/>
            <w:left w:val="none" w:sz="0" w:space="0" w:color="auto"/>
            <w:bottom w:val="none" w:sz="0" w:space="0" w:color="auto"/>
            <w:right w:val="none" w:sz="0" w:space="0" w:color="auto"/>
          </w:divBdr>
          <w:divsChild>
            <w:div w:id="1046029614">
              <w:marLeft w:val="0"/>
              <w:marRight w:val="0"/>
              <w:marTop w:val="0"/>
              <w:marBottom w:val="0"/>
              <w:divBdr>
                <w:top w:val="none" w:sz="0" w:space="0" w:color="auto"/>
                <w:left w:val="none" w:sz="0" w:space="0" w:color="auto"/>
                <w:bottom w:val="none" w:sz="0" w:space="0" w:color="auto"/>
                <w:right w:val="none" w:sz="0" w:space="0" w:color="auto"/>
              </w:divBdr>
            </w:div>
          </w:divsChild>
        </w:div>
        <w:div w:id="1529414702">
          <w:marLeft w:val="0"/>
          <w:marRight w:val="0"/>
          <w:marTop w:val="0"/>
          <w:marBottom w:val="0"/>
          <w:divBdr>
            <w:top w:val="none" w:sz="0" w:space="0" w:color="auto"/>
            <w:left w:val="none" w:sz="0" w:space="0" w:color="auto"/>
            <w:bottom w:val="none" w:sz="0" w:space="0" w:color="auto"/>
            <w:right w:val="none" w:sz="0" w:space="0" w:color="auto"/>
          </w:divBdr>
          <w:divsChild>
            <w:div w:id="8663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1955">
      <w:bodyDiv w:val="1"/>
      <w:marLeft w:val="0"/>
      <w:marRight w:val="0"/>
      <w:marTop w:val="0"/>
      <w:marBottom w:val="0"/>
      <w:divBdr>
        <w:top w:val="none" w:sz="0" w:space="0" w:color="auto"/>
        <w:left w:val="none" w:sz="0" w:space="0" w:color="auto"/>
        <w:bottom w:val="none" w:sz="0" w:space="0" w:color="auto"/>
        <w:right w:val="none" w:sz="0" w:space="0" w:color="auto"/>
      </w:divBdr>
      <w:divsChild>
        <w:div w:id="920914360">
          <w:marLeft w:val="0"/>
          <w:marRight w:val="0"/>
          <w:marTop w:val="0"/>
          <w:marBottom w:val="0"/>
          <w:divBdr>
            <w:top w:val="none" w:sz="0" w:space="0" w:color="auto"/>
            <w:left w:val="none" w:sz="0" w:space="0" w:color="auto"/>
            <w:bottom w:val="none" w:sz="0" w:space="0" w:color="auto"/>
            <w:right w:val="none" w:sz="0" w:space="0" w:color="auto"/>
          </w:divBdr>
        </w:div>
        <w:div w:id="1842968357">
          <w:marLeft w:val="0"/>
          <w:marRight w:val="0"/>
          <w:marTop w:val="0"/>
          <w:marBottom w:val="0"/>
          <w:divBdr>
            <w:top w:val="none" w:sz="0" w:space="0" w:color="auto"/>
            <w:left w:val="none" w:sz="0" w:space="0" w:color="auto"/>
            <w:bottom w:val="none" w:sz="0" w:space="0" w:color="auto"/>
            <w:right w:val="none" w:sz="0" w:space="0" w:color="auto"/>
          </w:divBdr>
        </w:div>
        <w:div w:id="81878789">
          <w:marLeft w:val="0"/>
          <w:marRight w:val="0"/>
          <w:marTop w:val="0"/>
          <w:marBottom w:val="0"/>
          <w:divBdr>
            <w:top w:val="none" w:sz="0" w:space="0" w:color="auto"/>
            <w:left w:val="none" w:sz="0" w:space="0" w:color="auto"/>
            <w:bottom w:val="none" w:sz="0" w:space="0" w:color="auto"/>
            <w:right w:val="none" w:sz="0" w:space="0" w:color="auto"/>
          </w:divBdr>
        </w:div>
      </w:divsChild>
    </w:div>
    <w:div w:id="1975601876">
      <w:bodyDiv w:val="1"/>
      <w:marLeft w:val="0"/>
      <w:marRight w:val="0"/>
      <w:marTop w:val="0"/>
      <w:marBottom w:val="0"/>
      <w:divBdr>
        <w:top w:val="none" w:sz="0" w:space="0" w:color="auto"/>
        <w:left w:val="none" w:sz="0" w:space="0" w:color="auto"/>
        <w:bottom w:val="none" w:sz="0" w:space="0" w:color="auto"/>
        <w:right w:val="none" w:sz="0" w:space="0" w:color="auto"/>
      </w:divBdr>
      <w:divsChild>
        <w:div w:id="220484617">
          <w:marLeft w:val="0"/>
          <w:marRight w:val="0"/>
          <w:marTop w:val="0"/>
          <w:marBottom w:val="0"/>
          <w:divBdr>
            <w:top w:val="none" w:sz="0" w:space="0" w:color="auto"/>
            <w:left w:val="none" w:sz="0" w:space="0" w:color="auto"/>
            <w:bottom w:val="none" w:sz="0" w:space="0" w:color="auto"/>
            <w:right w:val="none" w:sz="0" w:space="0" w:color="auto"/>
          </w:divBdr>
          <w:divsChild>
            <w:div w:id="1667518927">
              <w:marLeft w:val="0"/>
              <w:marRight w:val="0"/>
              <w:marTop w:val="0"/>
              <w:marBottom w:val="0"/>
              <w:divBdr>
                <w:top w:val="none" w:sz="0" w:space="0" w:color="auto"/>
                <w:left w:val="none" w:sz="0" w:space="0" w:color="auto"/>
                <w:bottom w:val="none" w:sz="0" w:space="0" w:color="auto"/>
                <w:right w:val="none" w:sz="0" w:space="0" w:color="auto"/>
              </w:divBdr>
              <w:divsChild>
                <w:div w:id="13536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685">
          <w:marLeft w:val="0"/>
          <w:marRight w:val="0"/>
          <w:marTop w:val="0"/>
          <w:marBottom w:val="0"/>
          <w:divBdr>
            <w:top w:val="none" w:sz="0" w:space="0" w:color="auto"/>
            <w:left w:val="none" w:sz="0" w:space="0" w:color="auto"/>
            <w:bottom w:val="none" w:sz="0" w:space="0" w:color="auto"/>
            <w:right w:val="none" w:sz="0" w:space="0" w:color="auto"/>
          </w:divBdr>
          <w:divsChild>
            <w:div w:id="143358265">
              <w:marLeft w:val="0"/>
              <w:marRight w:val="0"/>
              <w:marTop w:val="0"/>
              <w:marBottom w:val="0"/>
              <w:divBdr>
                <w:top w:val="none" w:sz="0" w:space="0" w:color="auto"/>
                <w:left w:val="none" w:sz="0" w:space="0" w:color="auto"/>
                <w:bottom w:val="none" w:sz="0" w:space="0" w:color="auto"/>
                <w:right w:val="none" w:sz="0" w:space="0" w:color="auto"/>
              </w:divBdr>
              <w:divsChild>
                <w:div w:id="1128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356">
          <w:marLeft w:val="0"/>
          <w:marRight w:val="0"/>
          <w:marTop w:val="0"/>
          <w:marBottom w:val="0"/>
          <w:divBdr>
            <w:top w:val="none" w:sz="0" w:space="0" w:color="auto"/>
            <w:left w:val="none" w:sz="0" w:space="0" w:color="auto"/>
            <w:bottom w:val="none" w:sz="0" w:space="0" w:color="auto"/>
            <w:right w:val="none" w:sz="0" w:space="0" w:color="auto"/>
          </w:divBdr>
          <w:divsChild>
            <w:div w:id="1102995864">
              <w:marLeft w:val="0"/>
              <w:marRight w:val="0"/>
              <w:marTop w:val="0"/>
              <w:marBottom w:val="0"/>
              <w:divBdr>
                <w:top w:val="none" w:sz="0" w:space="0" w:color="auto"/>
                <w:left w:val="none" w:sz="0" w:space="0" w:color="auto"/>
                <w:bottom w:val="none" w:sz="0" w:space="0" w:color="auto"/>
                <w:right w:val="none" w:sz="0" w:space="0" w:color="auto"/>
              </w:divBdr>
              <w:divsChild>
                <w:div w:id="16516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044">
          <w:marLeft w:val="0"/>
          <w:marRight w:val="0"/>
          <w:marTop w:val="0"/>
          <w:marBottom w:val="0"/>
          <w:divBdr>
            <w:top w:val="none" w:sz="0" w:space="0" w:color="auto"/>
            <w:left w:val="none" w:sz="0" w:space="0" w:color="auto"/>
            <w:bottom w:val="none" w:sz="0" w:space="0" w:color="auto"/>
            <w:right w:val="none" w:sz="0" w:space="0" w:color="auto"/>
          </w:divBdr>
          <w:divsChild>
            <w:div w:id="1061517111">
              <w:marLeft w:val="0"/>
              <w:marRight w:val="0"/>
              <w:marTop w:val="0"/>
              <w:marBottom w:val="0"/>
              <w:divBdr>
                <w:top w:val="none" w:sz="0" w:space="0" w:color="auto"/>
                <w:left w:val="none" w:sz="0" w:space="0" w:color="auto"/>
                <w:bottom w:val="none" w:sz="0" w:space="0" w:color="auto"/>
                <w:right w:val="none" w:sz="0" w:space="0" w:color="auto"/>
              </w:divBdr>
              <w:divsChild>
                <w:div w:id="260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895">
          <w:marLeft w:val="0"/>
          <w:marRight w:val="0"/>
          <w:marTop w:val="0"/>
          <w:marBottom w:val="0"/>
          <w:divBdr>
            <w:top w:val="none" w:sz="0" w:space="0" w:color="auto"/>
            <w:left w:val="none" w:sz="0" w:space="0" w:color="auto"/>
            <w:bottom w:val="none" w:sz="0" w:space="0" w:color="auto"/>
            <w:right w:val="none" w:sz="0" w:space="0" w:color="auto"/>
          </w:divBdr>
          <w:divsChild>
            <w:div w:id="478614080">
              <w:marLeft w:val="0"/>
              <w:marRight w:val="0"/>
              <w:marTop w:val="0"/>
              <w:marBottom w:val="0"/>
              <w:divBdr>
                <w:top w:val="none" w:sz="0" w:space="0" w:color="auto"/>
                <w:left w:val="none" w:sz="0" w:space="0" w:color="auto"/>
                <w:bottom w:val="none" w:sz="0" w:space="0" w:color="auto"/>
                <w:right w:val="none" w:sz="0" w:space="0" w:color="auto"/>
              </w:divBdr>
              <w:divsChild>
                <w:div w:id="2035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873">
          <w:marLeft w:val="0"/>
          <w:marRight w:val="0"/>
          <w:marTop w:val="0"/>
          <w:marBottom w:val="0"/>
          <w:divBdr>
            <w:top w:val="none" w:sz="0" w:space="0" w:color="auto"/>
            <w:left w:val="none" w:sz="0" w:space="0" w:color="auto"/>
            <w:bottom w:val="none" w:sz="0" w:space="0" w:color="auto"/>
            <w:right w:val="none" w:sz="0" w:space="0" w:color="auto"/>
          </w:divBdr>
          <w:divsChild>
            <w:div w:id="2094161348">
              <w:marLeft w:val="0"/>
              <w:marRight w:val="0"/>
              <w:marTop w:val="0"/>
              <w:marBottom w:val="0"/>
              <w:divBdr>
                <w:top w:val="none" w:sz="0" w:space="0" w:color="auto"/>
                <w:left w:val="none" w:sz="0" w:space="0" w:color="auto"/>
                <w:bottom w:val="none" w:sz="0" w:space="0" w:color="auto"/>
                <w:right w:val="none" w:sz="0" w:space="0" w:color="auto"/>
              </w:divBdr>
              <w:divsChild>
                <w:div w:id="1586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682">
          <w:marLeft w:val="0"/>
          <w:marRight w:val="0"/>
          <w:marTop w:val="0"/>
          <w:marBottom w:val="0"/>
          <w:divBdr>
            <w:top w:val="none" w:sz="0" w:space="0" w:color="auto"/>
            <w:left w:val="none" w:sz="0" w:space="0" w:color="auto"/>
            <w:bottom w:val="none" w:sz="0" w:space="0" w:color="auto"/>
            <w:right w:val="none" w:sz="0" w:space="0" w:color="auto"/>
          </w:divBdr>
          <w:divsChild>
            <w:div w:id="417101420">
              <w:marLeft w:val="0"/>
              <w:marRight w:val="0"/>
              <w:marTop w:val="0"/>
              <w:marBottom w:val="0"/>
              <w:divBdr>
                <w:top w:val="none" w:sz="0" w:space="0" w:color="auto"/>
                <w:left w:val="none" w:sz="0" w:space="0" w:color="auto"/>
                <w:bottom w:val="none" w:sz="0" w:space="0" w:color="auto"/>
                <w:right w:val="none" w:sz="0" w:space="0" w:color="auto"/>
              </w:divBdr>
              <w:divsChild>
                <w:div w:id="1998265757">
                  <w:marLeft w:val="0"/>
                  <w:marRight w:val="0"/>
                  <w:marTop w:val="0"/>
                  <w:marBottom w:val="0"/>
                  <w:divBdr>
                    <w:top w:val="none" w:sz="0" w:space="0" w:color="auto"/>
                    <w:left w:val="none" w:sz="0" w:space="0" w:color="auto"/>
                    <w:bottom w:val="none" w:sz="0" w:space="0" w:color="auto"/>
                    <w:right w:val="none" w:sz="0" w:space="0" w:color="auto"/>
                  </w:divBdr>
                </w:div>
              </w:divsChild>
            </w:div>
            <w:div w:id="538202681">
              <w:marLeft w:val="0"/>
              <w:marRight w:val="0"/>
              <w:marTop w:val="0"/>
              <w:marBottom w:val="0"/>
              <w:divBdr>
                <w:top w:val="none" w:sz="0" w:space="0" w:color="auto"/>
                <w:left w:val="none" w:sz="0" w:space="0" w:color="auto"/>
                <w:bottom w:val="none" w:sz="0" w:space="0" w:color="auto"/>
                <w:right w:val="none" w:sz="0" w:space="0" w:color="auto"/>
              </w:divBdr>
              <w:divsChild>
                <w:div w:id="826436773">
                  <w:marLeft w:val="0"/>
                  <w:marRight w:val="0"/>
                  <w:marTop w:val="0"/>
                  <w:marBottom w:val="0"/>
                  <w:divBdr>
                    <w:top w:val="none" w:sz="0" w:space="0" w:color="auto"/>
                    <w:left w:val="none" w:sz="0" w:space="0" w:color="auto"/>
                    <w:bottom w:val="none" w:sz="0" w:space="0" w:color="auto"/>
                    <w:right w:val="none" w:sz="0" w:space="0" w:color="auto"/>
                  </w:divBdr>
                </w:div>
              </w:divsChild>
            </w:div>
            <w:div w:id="1229654480">
              <w:marLeft w:val="0"/>
              <w:marRight w:val="0"/>
              <w:marTop w:val="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
              </w:divsChild>
            </w:div>
            <w:div w:id="1687634746">
              <w:marLeft w:val="0"/>
              <w:marRight w:val="0"/>
              <w:marTop w:val="0"/>
              <w:marBottom w:val="0"/>
              <w:divBdr>
                <w:top w:val="none" w:sz="0" w:space="0" w:color="auto"/>
                <w:left w:val="none" w:sz="0" w:space="0" w:color="auto"/>
                <w:bottom w:val="none" w:sz="0" w:space="0" w:color="auto"/>
                <w:right w:val="none" w:sz="0" w:space="0" w:color="auto"/>
              </w:divBdr>
              <w:divsChild>
                <w:div w:id="586767943">
                  <w:marLeft w:val="0"/>
                  <w:marRight w:val="0"/>
                  <w:marTop w:val="0"/>
                  <w:marBottom w:val="0"/>
                  <w:divBdr>
                    <w:top w:val="none" w:sz="0" w:space="0" w:color="auto"/>
                    <w:left w:val="none" w:sz="0" w:space="0" w:color="auto"/>
                    <w:bottom w:val="none" w:sz="0" w:space="0" w:color="auto"/>
                    <w:right w:val="none" w:sz="0" w:space="0" w:color="auto"/>
                  </w:divBdr>
                </w:div>
              </w:divsChild>
            </w:div>
            <w:div w:id="1785152261">
              <w:marLeft w:val="0"/>
              <w:marRight w:val="0"/>
              <w:marTop w:val="0"/>
              <w:marBottom w:val="0"/>
              <w:divBdr>
                <w:top w:val="none" w:sz="0" w:space="0" w:color="auto"/>
                <w:left w:val="none" w:sz="0" w:space="0" w:color="auto"/>
                <w:bottom w:val="none" w:sz="0" w:space="0" w:color="auto"/>
                <w:right w:val="none" w:sz="0" w:space="0" w:color="auto"/>
              </w:divBdr>
              <w:divsChild>
                <w:div w:id="501552816">
                  <w:marLeft w:val="0"/>
                  <w:marRight w:val="0"/>
                  <w:marTop w:val="0"/>
                  <w:marBottom w:val="0"/>
                  <w:divBdr>
                    <w:top w:val="none" w:sz="0" w:space="0" w:color="auto"/>
                    <w:left w:val="none" w:sz="0" w:space="0" w:color="auto"/>
                    <w:bottom w:val="none" w:sz="0" w:space="0" w:color="auto"/>
                    <w:right w:val="none" w:sz="0" w:space="0" w:color="auto"/>
                  </w:divBdr>
                </w:div>
              </w:divsChild>
            </w:div>
            <w:div w:id="2104300403">
              <w:marLeft w:val="0"/>
              <w:marRight w:val="0"/>
              <w:marTop w:val="0"/>
              <w:marBottom w:val="0"/>
              <w:divBdr>
                <w:top w:val="none" w:sz="0" w:space="0" w:color="auto"/>
                <w:left w:val="none" w:sz="0" w:space="0" w:color="auto"/>
                <w:bottom w:val="none" w:sz="0" w:space="0" w:color="auto"/>
                <w:right w:val="none" w:sz="0" w:space="0" w:color="auto"/>
              </w:divBdr>
              <w:divsChild>
                <w:div w:id="1951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2164">
          <w:marLeft w:val="0"/>
          <w:marRight w:val="0"/>
          <w:marTop w:val="0"/>
          <w:marBottom w:val="0"/>
          <w:divBdr>
            <w:top w:val="none" w:sz="0" w:space="0" w:color="auto"/>
            <w:left w:val="none" w:sz="0" w:space="0" w:color="auto"/>
            <w:bottom w:val="none" w:sz="0" w:space="0" w:color="auto"/>
            <w:right w:val="none" w:sz="0" w:space="0" w:color="auto"/>
          </w:divBdr>
          <w:divsChild>
            <w:div w:id="1385175248">
              <w:marLeft w:val="0"/>
              <w:marRight w:val="0"/>
              <w:marTop w:val="0"/>
              <w:marBottom w:val="0"/>
              <w:divBdr>
                <w:top w:val="none" w:sz="0" w:space="0" w:color="auto"/>
                <w:left w:val="none" w:sz="0" w:space="0" w:color="auto"/>
                <w:bottom w:val="none" w:sz="0" w:space="0" w:color="auto"/>
                <w:right w:val="none" w:sz="0" w:space="0" w:color="auto"/>
              </w:divBdr>
              <w:divsChild>
                <w:div w:id="4906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400">
          <w:marLeft w:val="0"/>
          <w:marRight w:val="0"/>
          <w:marTop w:val="0"/>
          <w:marBottom w:val="0"/>
          <w:divBdr>
            <w:top w:val="none" w:sz="0" w:space="0" w:color="auto"/>
            <w:left w:val="none" w:sz="0" w:space="0" w:color="auto"/>
            <w:bottom w:val="none" w:sz="0" w:space="0" w:color="auto"/>
            <w:right w:val="none" w:sz="0" w:space="0" w:color="auto"/>
          </w:divBdr>
          <w:divsChild>
            <w:div w:id="1587954802">
              <w:marLeft w:val="0"/>
              <w:marRight w:val="0"/>
              <w:marTop w:val="0"/>
              <w:marBottom w:val="0"/>
              <w:divBdr>
                <w:top w:val="none" w:sz="0" w:space="0" w:color="auto"/>
                <w:left w:val="none" w:sz="0" w:space="0" w:color="auto"/>
                <w:bottom w:val="none" w:sz="0" w:space="0" w:color="auto"/>
                <w:right w:val="none" w:sz="0" w:space="0" w:color="auto"/>
              </w:divBdr>
              <w:divsChild>
                <w:div w:id="17089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4570">
          <w:marLeft w:val="0"/>
          <w:marRight w:val="0"/>
          <w:marTop w:val="0"/>
          <w:marBottom w:val="0"/>
          <w:divBdr>
            <w:top w:val="none" w:sz="0" w:space="0" w:color="auto"/>
            <w:left w:val="none" w:sz="0" w:space="0" w:color="auto"/>
            <w:bottom w:val="none" w:sz="0" w:space="0" w:color="auto"/>
            <w:right w:val="none" w:sz="0" w:space="0" w:color="auto"/>
          </w:divBdr>
          <w:divsChild>
            <w:div w:id="1159034921">
              <w:marLeft w:val="0"/>
              <w:marRight w:val="0"/>
              <w:marTop w:val="0"/>
              <w:marBottom w:val="0"/>
              <w:divBdr>
                <w:top w:val="none" w:sz="0" w:space="0" w:color="auto"/>
                <w:left w:val="none" w:sz="0" w:space="0" w:color="auto"/>
                <w:bottom w:val="none" w:sz="0" w:space="0" w:color="auto"/>
                <w:right w:val="none" w:sz="0" w:space="0" w:color="auto"/>
              </w:divBdr>
              <w:divsChild>
                <w:div w:id="6967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131">
          <w:marLeft w:val="0"/>
          <w:marRight w:val="0"/>
          <w:marTop w:val="0"/>
          <w:marBottom w:val="0"/>
          <w:divBdr>
            <w:top w:val="none" w:sz="0" w:space="0" w:color="auto"/>
            <w:left w:val="none" w:sz="0" w:space="0" w:color="auto"/>
            <w:bottom w:val="none" w:sz="0" w:space="0" w:color="auto"/>
            <w:right w:val="none" w:sz="0" w:space="0" w:color="auto"/>
          </w:divBdr>
          <w:divsChild>
            <w:div w:id="289821384">
              <w:marLeft w:val="0"/>
              <w:marRight w:val="0"/>
              <w:marTop w:val="0"/>
              <w:marBottom w:val="0"/>
              <w:divBdr>
                <w:top w:val="none" w:sz="0" w:space="0" w:color="auto"/>
                <w:left w:val="none" w:sz="0" w:space="0" w:color="auto"/>
                <w:bottom w:val="none" w:sz="0" w:space="0" w:color="auto"/>
                <w:right w:val="none" w:sz="0" w:space="0" w:color="auto"/>
              </w:divBdr>
              <w:divsChild>
                <w:div w:id="18463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091">
          <w:marLeft w:val="0"/>
          <w:marRight w:val="0"/>
          <w:marTop w:val="0"/>
          <w:marBottom w:val="0"/>
          <w:divBdr>
            <w:top w:val="none" w:sz="0" w:space="0" w:color="auto"/>
            <w:left w:val="none" w:sz="0" w:space="0" w:color="auto"/>
            <w:bottom w:val="none" w:sz="0" w:space="0" w:color="auto"/>
            <w:right w:val="none" w:sz="0" w:space="0" w:color="auto"/>
          </w:divBdr>
          <w:divsChild>
            <w:div w:id="1058434789">
              <w:marLeft w:val="0"/>
              <w:marRight w:val="0"/>
              <w:marTop w:val="0"/>
              <w:marBottom w:val="0"/>
              <w:divBdr>
                <w:top w:val="none" w:sz="0" w:space="0" w:color="auto"/>
                <w:left w:val="none" w:sz="0" w:space="0" w:color="auto"/>
                <w:bottom w:val="none" w:sz="0" w:space="0" w:color="auto"/>
                <w:right w:val="none" w:sz="0" w:space="0" w:color="auto"/>
              </w:divBdr>
              <w:divsChild>
                <w:div w:id="13353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0893">
      <w:bodyDiv w:val="1"/>
      <w:marLeft w:val="0"/>
      <w:marRight w:val="0"/>
      <w:marTop w:val="0"/>
      <w:marBottom w:val="0"/>
      <w:divBdr>
        <w:top w:val="none" w:sz="0" w:space="0" w:color="auto"/>
        <w:left w:val="none" w:sz="0" w:space="0" w:color="auto"/>
        <w:bottom w:val="none" w:sz="0" w:space="0" w:color="auto"/>
        <w:right w:val="none" w:sz="0" w:space="0" w:color="auto"/>
      </w:divBdr>
      <w:divsChild>
        <w:div w:id="638727151">
          <w:marLeft w:val="0"/>
          <w:marRight w:val="0"/>
          <w:marTop w:val="0"/>
          <w:marBottom w:val="0"/>
          <w:divBdr>
            <w:top w:val="none" w:sz="0" w:space="0" w:color="auto"/>
            <w:left w:val="none" w:sz="0" w:space="0" w:color="auto"/>
            <w:bottom w:val="none" w:sz="0" w:space="0" w:color="auto"/>
            <w:right w:val="none" w:sz="0" w:space="0" w:color="auto"/>
          </w:divBdr>
          <w:divsChild>
            <w:div w:id="12300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322">
      <w:bodyDiv w:val="1"/>
      <w:marLeft w:val="0"/>
      <w:marRight w:val="0"/>
      <w:marTop w:val="0"/>
      <w:marBottom w:val="0"/>
      <w:divBdr>
        <w:top w:val="none" w:sz="0" w:space="0" w:color="auto"/>
        <w:left w:val="none" w:sz="0" w:space="0" w:color="auto"/>
        <w:bottom w:val="none" w:sz="0" w:space="0" w:color="auto"/>
        <w:right w:val="none" w:sz="0" w:space="0" w:color="auto"/>
      </w:divBdr>
    </w:div>
    <w:div w:id="2108770227">
      <w:bodyDiv w:val="1"/>
      <w:marLeft w:val="0"/>
      <w:marRight w:val="0"/>
      <w:marTop w:val="0"/>
      <w:marBottom w:val="0"/>
      <w:divBdr>
        <w:top w:val="none" w:sz="0" w:space="0" w:color="auto"/>
        <w:left w:val="none" w:sz="0" w:space="0" w:color="auto"/>
        <w:bottom w:val="none" w:sz="0" w:space="0" w:color="auto"/>
        <w:right w:val="none" w:sz="0" w:space="0" w:color="auto"/>
      </w:divBdr>
    </w:div>
    <w:div w:id="21288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6919-5D9D-42B3-B723-DF535807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2404</Words>
  <Characters>13316</Characters>
  <Application>Microsoft Office Word</Application>
  <DocSecurity>0</DocSecurity>
  <Lines>377</Lines>
  <Paragraphs>70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5</cp:revision>
  <cp:lastPrinted>2019-12-19T00:03:00Z</cp:lastPrinted>
  <dcterms:created xsi:type="dcterms:W3CDTF">2020-05-15T03:55:00Z</dcterms:created>
  <dcterms:modified xsi:type="dcterms:W3CDTF">2020-05-15T03:55:00Z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A25490658</vt:lpwstr>
  </property>
  <property fmtid="{D5CDD505-2E9C-101B-9397-08002B2CF9AE}" pid="4" name="Objective-Title">
    <vt:lpwstr>Public Place Names (Strathnairn) Determination 2020 (No 2)</vt:lpwstr>
  </property>
  <property fmtid="{D5CDD505-2E9C-101B-9397-08002B2CF9AE}" pid="5" name="Objective-Comment">
    <vt:lpwstr/>
  </property>
  <property fmtid="{D5CDD505-2E9C-101B-9397-08002B2CF9AE}" pid="6" name="Objective-CreationStamp">
    <vt:filetime>2020-04-29T23:19:38Z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2020-05-13T06:53:34Z</vt:filetime>
  </property>
  <property fmtid="{D5CDD505-2E9C-101B-9397-08002B2CF9AE}" pid="10" name="Objective-ModificationStamp">
    <vt:filetime>2020-05-13T22:01:46Z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20/21960 - Public Place Names (Strathnairn) Determination 2020 (No 2)</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1-2020/21960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