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7E12B1" w:rsidP="00FB7412">
      <w:pPr>
        <w:pStyle w:val="Heading1"/>
      </w:pPr>
      <w:r>
        <w:t>Energy Efficiency (Cost of Living) Improvement (Priority Household Target) Determination 202</w:t>
      </w:r>
      <w:r w:rsidR="00BC7917">
        <w:t>0</w:t>
      </w:r>
    </w:p>
    <w:p w:rsidR="00CA682D" w:rsidRPr="003C466B" w:rsidRDefault="00CA682D" w:rsidP="003C466B">
      <w:pPr>
        <w:pStyle w:val="Heading2"/>
      </w:pPr>
      <w:r w:rsidRPr="003C466B">
        <w:t>Disallowable instrument DI</w:t>
      </w:r>
      <w:r w:rsidR="007E12B1">
        <w:t>202</w:t>
      </w:r>
      <w:r w:rsidR="00BC7917">
        <w:t>0</w:t>
      </w:r>
      <w:r w:rsidRPr="003C466B">
        <w:t>–</w:t>
      </w:r>
      <w:r w:rsidR="000151B0">
        <w:t>222</w:t>
      </w:r>
    </w:p>
    <w:p w:rsidR="00CA682D" w:rsidRDefault="00CA682D">
      <w:pPr>
        <w:pStyle w:val="madeunder"/>
        <w:spacing w:before="240" w:after="120"/>
      </w:pPr>
      <w:r>
        <w:t xml:space="preserve">made under the  </w:t>
      </w:r>
    </w:p>
    <w:p w:rsidR="00CA682D" w:rsidRDefault="007E12B1">
      <w:pPr>
        <w:pStyle w:val="CoverActName"/>
      </w:pPr>
      <w:r>
        <w:rPr>
          <w:rFonts w:cs="Arial"/>
          <w:sz w:val="20"/>
        </w:rPr>
        <w:t>Energy Efficiency (Cost of Living) Improvement Act 2012, s 8 (Priority household target)</w:t>
      </w:r>
    </w:p>
    <w:p w:rsidR="00CA682D" w:rsidRDefault="00CA682D">
      <w:pPr>
        <w:pStyle w:val="N-line3"/>
        <w:pBdr>
          <w:bottom w:val="none" w:sz="0" w:space="0" w:color="auto"/>
        </w:pBdr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3C466B">
      <w:pPr>
        <w:pStyle w:val="Heading3"/>
      </w:pPr>
      <w:r w:rsidRPr="003C466B">
        <w:t>1</w:t>
      </w:r>
      <w:r w:rsidRPr="003C466B">
        <w:tab/>
        <w:t>Name of instrument</w:t>
      </w:r>
    </w:p>
    <w:p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7E12B1">
        <w:rPr>
          <w:i/>
          <w:iCs/>
        </w:rPr>
        <w:t>Energy Efficiency (Cost of Living) Improvement (Priority Household Target) Determination 202</w:t>
      </w:r>
      <w:r w:rsidR="00BC7917">
        <w:rPr>
          <w:i/>
          <w:iCs/>
        </w:rPr>
        <w:t>0</w:t>
      </w:r>
      <w:r w:rsidRPr="004455DD">
        <w:rPr>
          <w:bCs/>
          <w:iCs/>
        </w:rPr>
        <w:t>.</w:t>
      </w:r>
    </w:p>
    <w:p w:rsidR="00CA682D" w:rsidRPr="003C466B" w:rsidRDefault="00CA682D" w:rsidP="00355BBD">
      <w:pPr>
        <w:pStyle w:val="Heading3"/>
      </w:pPr>
      <w:r w:rsidRPr="003C466B">
        <w:t>2</w:t>
      </w:r>
      <w:r w:rsidRPr="003C466B">
        <w:tab/>
        <w:t xml:space="preserve">Commencement </w:t>
      </w:r>
    </w:p>
    <w:p w:rsidR="00CA682D" w:rsidRDefault="00CA682D" w:rsidP="00355BBD">
      <w:pPr>
        <w:spacing w:before="80" w:after="60"/>
        <w:ind w:left="720"/>
      </w:pPr>
      <w:r>
        <w:t xml:space="preserve">This instrument commences on </w:t>
      </w:r>
      <w:r w:rsidR="007E12B1">
        <w:t>the day after its notification day</w:t>
      </w:r>
      <w:r>
        <w:t xml:space="preserve">. </w:t>
      </w:r>
    </w:p>
    <w:p w:rsidR="00CA682D" w:rsidRDefault="00CA682D" w:rsidP="007808B4">
      <w:pPr>
        <w:pStyle w:val="Heading3"/>
      </w:pPr>
      <w:r>
        <w:t>3</w:t>
      </w:r>
      <w:r>
        <w:tab/>
      </w:r>
      <w:r w:rsidR="007E12B1">
        <w:t>Determination of priority household target</w:t>
      </w:r>
      <w:r w:rsidR="00994089">
        <w:t xml:space="preserve"> </w:t>
      </w:r>
    </w:p>
    <w:p w:rsidR="00994089" w:rsidRPr="00994089" w:rsidRDefault="00994089" w:rsidP="00355BBD">
      <w:pPr>
        <w:spacing w:after="60"/>
        <w:ind w:left="720"/>
      </w:pPr>
      <w:r>
        <w:t xml:space="preserve">I determine the priority household target for the total </w:t>
      </w:r>
      <w:r w:rsidR="00A56A2C">
        <w:t xml:space="preserve">energy savings </w:t>
      </w:r>
      <w:r>
        <w:t xml:space="preserve">to be achieved by tier 1 NERL retailers undertaking eligible activities at priority households for the compliance period </w:t>
      </w:r>
      <w:r w:rsidR="00E63A7F">
        <w:t xml:space="preserve">beginning on </w:t>
      </w:r>
      <w:r>
        <w:t xml:space="preserve">1 January 2021 </w:t>
      </w:r>
      <w:r w:rsidR="00E63A7F">
        <w:t>and ending on</w:t>
      </w:r>
      <w:r>
        <w:t xml:space="preserve"> 31 December 2021 to be 30 per cent of the energy savings obligation of the relevant tier 1 NERL retailer for the respective compliance period. </w:t>
      </w:r>
    </w:p>
    <w:p w:rsidR="00994089" w:rsidRPr="00551F33" w:rsidRDefault="00994089" w:rsidP="00994089">
      <w:pPr>
        <w:spacing w:before="140"/>
        <w:ind w:left="1797" w:hanging="1077"/>
        <w:rPr>
          <w:bCs/>
          <w:sz w:val="20"/>
        </w:rPr>
      </w:pPr>
      <w:r>
        <w:rPr>
          <w:bCs/>
          <w:i/>
          <w:sz w:val="20"/>
        </w:rPr>
        <w:t>Note 1</w:t>
      </w:r>
      <w:r>
        <w:rPr>
          <w:bCs/>
          <w:i/>
          <w:sz w:val="20"/>
        </w:rPr>
        <w:tab/>
      </w:r>
      <w:r w:rsidRPr="00551F33">
        <w:rPr>
          <w:bCs/>
          <w:sz w:val="20"/>
        </w:rPr>
        <w:t xml:space="preserve">The </w:t>
      </w:r>
      <w:r w:rsidRPr="00551F33">
        <w:rPr>
          <w:bCs/>
          <w:i/>
          <w:sz w:val="20"/>
        </w:rPr>
        <w:t>Energy Efficiency (Cost of Living) Improvement Act 2012</w:t>
      </w:r>
      <w:r w:rsidRPr="00551F33">
        <w:rPr>
          <w:bCs/>
          <w:sz w:val="20"/>
        </w:rPr>
        <w:t xml:space="preserve"> defines the following terms:</w:t>
      </w:r>
    </w:p>
    <w:p w:rsidR="00994089" w:rsidRPr="00F82F62" w:rsidRDefault="00994089" w:rsidP="00994089">
      <w:pPr>
        <w:pStyle w:val="ListParagraph"/>
        <w:numPr>
          <w:ilvl w:val="0"/>
          <w:numId w:val="9"/>
        </w:numPr>
        <w:ind w:left="2154" w:hanging="357"/>
        <w:rPr>
          <w:b/>
          <w:bCs/>
          <w:i/>
          <w:sz w:val="20"/>
        </w:rPr>
      </w:pPr>
      <w:r w:rsidRPr="00F82F62">
        <w:rPr>
          <w:b/>
          <w:bCs/>
          <w:i/>
          <w:sz w:val="20"/>
        </w:rPr>
        <w:t>energy savings obligation</w:t>
      </w:r>
    </w:p>
    <w:p w:rsidR="00994089" w:rsidRPr="00551F33" w:rsidRDefault="00994089" w:rsidP="00994089">
      <w:pPr>
        <w:pStyle w:val="ListParagraph"/>
        <w:numPr>
          <w:ilvl w:val="0"/>
          <w:numId w:val="9"/>
        </w:numPr>
        <w:spacing w:before="140"/>
        <w:ind w:left="2154" w:hanging="357"/>
        <w:rPr>
          <w:bCs/>
          <w:sz w:val="20"/>
        </w:rPr>
      </w:pPr>
      <w:r w:rsidRPr="00F82F62">
        <w:rPr>
          <w:b/>
          <w:bCs/>
          <w:i/>
          <w:sz w:val="20"/>
        </w:rPr>
        <w:t>tier 1 NERL retailer</w:t>
      </w:r>
      <w:r w:rsidRPr="00551F33">
        <w:rPr>
          <w:bCs/>
          <w:sz w:val="20"/>
        </w:rPr>
        <w:t>.</w:t>
      </w:r>
    </w:p>
    <w:p w:rsidR="00994089" w:rsidRDefault="00994089" w:rsidP="00994089">
      <w:pPr>
        <w:spacing w:before="140"/>
        <w:ind w:left="1797" w:hanging="1077"/>
        <w:rPr>
          <w:bCs/>
          <w:sz w:val="20"/>
        </w:rPr>
      </w:pPr>
      <w:r w:rsidRPr="00836A53">
        <w:rPr>
          <w:bCs/>
          <w:i/>
          <w:sz w:val="20"/>
        </w:rPr>
        <w:t xml:space="preserve">Note </w:t>
      </w:r>
      <w:r>
        <w:rPr>
          <w:bCs/>
          <w:i/>
          <w:sz w:val="20"/>
        </w:rPr>
        <w:t>2</w:t>
      </w:r>
      <w:r w:rsidRPr="00836A53">
        <w:rPr>
          <w:bCs/>
          <w:i/>
          <w:sz w:val="20"/>
        </w:rPr>
        <w:tab/>
      </w:r>
      <w:r w:rsidRPr="00836A53">
        <w:rPr>
          <w:bCs/>
          <w:sz w:val="20"/>
        </w:rPr>
        <w:t>The only tier 1 NERL retailer in the ACT is ActewAGL</w:t>
      </w:r>
    </w:p>
    <w:p w:rsidR="00355BBD" w:rsidRPr="00355BBD" w:rsidRDefault="00355BBD" w:rsidP="00A603A8">
      <w:pPr>
        <w:spacing w:before="240" w:after="60"/>
        <w:rPr>
          <w:rFonts w:ascii="Arial" w:hAnsi="Arial" w:cs="Arial"/>
          <w:b/>
          <w:iCs/>
          <w:szCs w:val="24"/>
        </w:rPr>
      </w:pPr>
      <w:r w:rsidRPr="00355BBD">
        <w:rPr>
          <w:rFonts w:ascii="Arial" w:hAnsi="Arial" w:cs="Arial"/>
          <w:b/>
          <w:iCs/>
          <w:szCs w:val="24"/>
        </w:rPr>
        <w:t>4</w:t>
      </w:r>
      <w:r>
        <w:rPr>
          <w:rFonts w:ascii="Arial" w:hAnsi="Arial" w:cs="Arial"/>
          <w:b/>
          <w:iCs/>
          <w:szCs w:val="24"/>
        </w:rPr>
        <w:tab/>
      </w:r>
      <w:r>
        <w:rPr>
          <w:rFonts w:ascii="Arial" w:hAnsi="Arial" w:cs="Arial"/>
          <w:b/>
          <w:bCs/>
          <w:szCs w:val="24"/>
          <w:lang w:eastAsia="en-AU"/>
        </w:rPr>
        <w:t xml:space="preserve">Application of subsection 81(6) of the </w:t>
      </w:r>
      <w:r>
        <w:rPr>
          <w:rFonts w:ascii="Arial" w:hAnsi="Arial" w:cs="Arial"/>
          <w:b/>
          <w:bCs/>
          <w:i/>
          <w:iCs/>
          <w:szCs w:val="24"/>
          <w:lang w:eastAsia="en-AU"/>
        </w:rPr>
        <w:t>Legislation Act 2001</w:t>
      </w:r>
    </w:p>
    <w:p w:rsidR="00CA682D" w:rsidRPr="00355BBD" w:rsidRDefault="00355BBD" w:rsidP="00355BBD">
      <w:pPr>
        <w:autoSpaceDE w:val="0"/>
        <w:autoSpaceDN w:val="0"/>
        <w:adjustRightInd w:val="0"/>
        <w:spacing w:after="60"/>
        <w:ind w:left="720"/>
        <w:rPr>
          <w:i/>
          <w:iCs/>
          <w:szCs w:val="24"/>
          <w:lang w:eastAsia="en-AU"/>
        </w:rPr>
      </w:pPr>
      <w:r>
        <w:rPr>
          <w:szCs w:val="24"/>
          <w:lang w:eastAsia="en-AU"/>
        </w:rPr>
        <w:t xml:space="preserve">This instrument declares that subsection 81(6) of the </w:t>
      </w:r>
      <w:r>
        <w:rPr>
          <w:i/>
          <w:iCs/>
          <w:szCs w:val="24"/>
          <w:lang w:eastAsia="en-AU"/>
        </w:rPr>
        <w:t xml:space="preserve">Legislation Act 2001 </w:t>
      </w:r>
      <w:r>
        <w:rPr>
          <w:szCs w:val="24"/>
          <w:lang w:eastAsia="en-AU"/>
        </w:rPr>
        <w:t>applies.</w:t>
      </w:r>
    </w:p>
    <w:p w:rsidR="00CA682D" w:rsidRDefault="00CA682D">
      <w:pPr>
        <w:spacing w:before="80" w:after="60"/>
        <w:ind w:left="720"/>
      </w:pPr>
    </w:p>
    <w:bookmarkEnd w:id="0"/>
    <w:p w:rsidR="00831EB1" w:rsidRDefault="00831EB1" w:rsidP="00831EB1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Shane Rattenbury</w:t>
      </w:r>
    </w:p>
    <w:p w:rsidR="00831EB1" w:rsidRDefault="00831EB1" w:rsidP="00831EB1">
      <w:pPr>
        <w:tabs>
          <w:tab w:val="left" w:pos="4320"/>
        </w:tabs>
        <w:rPr>
          <w:szCs w:val="24"/>
          <w:lang w:eastAsia="en-AU"/>
        </w:rPr>
      </w:pPr>
      <w:r>
        <w:rPr>
          <w:szCs w:val="24"/>
          <w:lang w:eastAsia="en-AU"/>
        </w:rPr>
        <w:t>Minister for Climate Change and Sustainability</w:t>
      </w:r>
    </w:p>
    <w:p w:rsidR="004455DD" w:rsidRPr="00831EB1" w:rsidRDefault="000151B0" w:rsidP="00831EB1">
      <w:pPr>
        <w:tabs>
          <w:tab w:val="left" w:pos="4320"/>
        </w:tabs>
        <w:rPr>
          <w:szCs w:val="24"/>
          <w:lang w:eastAsia="en-AU"/>
        </w:rPr>
      </w:pPr>
      <w:r>
        <w:rPr>
          <w:szCs w:val="24"/>
          <w:lang w:eastAsia="en-AU"/>
        </w:rPr>
        <w:t xml:space="preserve">24 </w:t>
      </w:r>
      <w:r w:rsidR="00951080">
        <w:rPr>
          <w:szCs w:val="24"/>
          <w:lang w:eastAsia="en-AU"/>
        </w:rPr>
        <w:t>July</w:t>
      </w:r>
      <w:r w:rsidR="00831EB1">
        <w:rPr>
          <w:szCs w:val="24"/>
          <w:lang w:eastAsia="en-AU"/>
        </w:rPr>
        <w:t xml:space="preserve"> 2020</w:t>
      </w:r>
    </w:p>
    <w:sectPr w:rsidR="004455DD" w:rsidRPr="00831EB1" w:rsidSect="00445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CC" w:rsidRDefault="00DF62CC">
      <w:r>
        <w:separator/>
      </w:r>
    </w:p>
  </w:endnote>
  <w:endnote w:type="continuationSeparator" w:id="0">
    <w:p w:rsidR="00DF62CC" w:rsidRDefault="00D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B" w:rsidRDefault="00E27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DD" w:rsidRPr="00E2754B" w:rsidRDefault="00E2754B" w:rsidP="00E2754B">
    <w:pPr>
      <w:pStyle w:val="Footer"/>
      <w:spacing w:before="0" w:after="0" w:line="240" w:lineRule="auto"/>
      <w:jc w:val="center"/>
      <w:rPr>
        <w:rFonts w:cs="Arial"/>
        <w:sz w:val="14"/>
      </w:rPr>
    </w:pPr>
    <w:r w:rsidRPr="00E2754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B" w:rsidRDefault="00E27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CC" w:rsidRDefault="00DF62CC">
      <w:r>
        <w:separator/>
      </w:r>
    </w:p>
  </w:footnote>
  <w:footnote w:type="continuationSeparator" w:id="0">
    <w:p w:rsidR="00DF62CC" w:rsidRDefault="00DF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B" w:rsidRDefault="00E27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B" w:rsidRDefault="00E27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4B" w:rsidRDefault="00E27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79C32E7"/>
    <w:multiLevelType w:val="hybridMultilevel"/>
    <w:tmpl w:val="0EFA1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151B0"/>
    <w:rsid w:val="000378BF"/>
    <w:rsid w:val="00067483"/>
    <w:rsid w:val="00181CFB"/>
    <w:rsid w:val="001F548E"/>
    <w:rsid w:val="00355BBD"/>
    <w:rsid w:val="003C466B"/>
    <w:rsid w:val="003D799F"/>
    <w:rsid w:val="00437483"/>
    <w:rsid w:val="004455DD"/>
    <w:rsid w:val="004722F0"/>
    <w:rsid w:val="005C115F"/>
    <w:rsid w:val="005C60A0"/>
    <w:rsid w:val="00674B43"/>
    <w:rsid w:val="006A1FF0"/>
    <w:rsid w:val="007534BC"/>
    <w:rsid w:val="007808B4"/>
    <w:rsid w:val="007D400B"/>
    <w:rsid w:val="007E12B1"/>
    <w:rsid w:val="0080694B"/>
    <w:rsid w:val="00831EB1"/>
    <w:rsid w:val="009004C6"/>
    <w:rsid w:val="00951080"/>
    <w:rsid w:val="00974214"/>
    <w:rsid w:val="00991576"/>
    <w:rsid w:val="00994089"/>
    <w:rsid w:val="00A03D7A"/>
    <w:rsid w:val="00A209FD"/>
    <w:rsid w:val="00A56A2C"/>
    <w:rsid w:val="00A603A8"/>
    <w:rsid w:val="00A708F8"/>
    <w:rsid w:val="00A80E73"/>
    <w:rsid w:val="00A8100A"/>
    <w:rsid w:val="00B024ED"/>
    <w:rsid w:val="00B200FC"/>
    <w:rsid w:val="00BA105D"/>
    <w:rsid w:val="00BA7289"/>
    <w:rsid w:val="00BB3EDF"/>
    <w:rsid w:val="00BC0AFB"/>
    <w:rsid w:val="00BC7917"/>
    <w:rsid w:val="00BF0A10"/>
    <w:rsid w:val="00BF7320"/>
    <w:rsid w:val="00C12126"/>
    <w:rsid w:val="00CA4512"/>
    <w:rsid w:val="00CA682D"/>
    <w:rsid w:val="00D63E93"/>
    <w:rsid w:val="00D8618D"/>
    <w:rsid w:val="00D970B7"/>
    <w:rsid w:val="00DF62CC"/>
    <w:rsid w:val="00E2754B"/>
    <w:rsid w:val="00E33C89"/>
    <w:rsid w:val="00E356CE"/>
    <w:rsid w:val="00E63A7F"/>
    <w:rsid w:val="00FB741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958288-C59C-4FCD-ABBD-F26CBCC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ListParagraph">
    <w:name w:val="List Paragraph"/>
    <w:basedOn w:val="Normal"/>
    <w:uiPriority w:val="34"/>
    <w:qFormat/>
    <w:rsid w:val="0099408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6A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5" ma:contentTypeDescription="Create a new document." ma:contentTypeScope="" ma:versionID="f5639ae5cae1702f1112431391aede4f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7c60513c231f07bfb8c6f03457ed8b91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  <xsd:element ref="ns2:Accessible" minOccurs="0"/>
                <xsd:element ref="ns2:Non_x002d_accessibledocumentapprova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format="Dropdown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 Renewal Authority"/>
                    <xsd:enumeration value="Environment, Planning and Sustainable Development Directorate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Accessible" ma:index="27" nillable="true" ma:displayName="Accessible" ma:default="Not checked" ma:description="Does the document meet the WCAG2.0 standard? If you are linking to an Objective file, select &quot;Objective link&quot;. The web team does not do accessibility checks on those documents." ma:format="Dropdown" ma:internalName="Accessible">
      <xsd:simpleType>
        <xsd:restriction base="dms:Choice">
          <xsd:enumeration value="Not checked"/>
          <xsd:enumeration value="Yes"/>
          <xsd:enumeration value="No"/>
          <xsd:enumeration value="Objective link"/>
        </xsd:restriction>
      </xsd:simpleType>
    </xsd:element>
    <xsd:element name="Non_x002d_accessibledocumentapproval" ma:index="28" nillable="true" ma:displayName="Non-accessible document approval" ma:description="If a document is not accessible, we require minimum SOGA/Senior Director approval to publish the document in a non-conformant state." ma:format="Dropdown" ma:internalName="Non_x002d_accessibledocumentapproval">
      <xsd:simpleType>
        <xsd:restriction base="dms:Text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3AC6F-8AB6-46A6-9D04-8C100E263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95333-05B4-417D-8DEA-602A6C59A5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DCDAC6-FF16-4EA1-A738-E9A89DD3A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1132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template</vt:lpstr>
    </vt:vector>
  </TitlesOfParts>
  <Company>InTACT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template</dc:title>
  <dc:subject/>
  <dc:creator>ACT Government</dc:creator>
  <cp:keywords/>
  <cp:lastModifiedBy>Stonham, Joshua</cp:lastModifiedBy>
  <cp:revision>4</cp:revision>
  <cp:lastPrinted>2004-04-05T00:37:00Z</cp:lastPrinted>
  <dcterms:created xsi:type="dcterms:W3CDTF">2020-07-24T03:11:00Z</dcterms:created>
  <dcterms:modified xsi:type="dcterms:W3CDTF">2020-07-24T03:11:00Z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escription0">
    <vt:lpwstr/>
  </property>
  <property fmtid="{D5CDD505-2E9C-101B-9397-08002B2CF9AE}" pid="5" name="Doc Type">
    <vt:lpwstr>Template</vt:lpwstr>
  </property>
  <property fmtid="{D5CDD505-2E9C-101B-9397-08002B2CF9AE}" pid="6" name="Document type">
    <vt:lpwstr/>
  </property>
  <property fmtid="{D5CDD505-2E9C-101B-9397-08002B2CF9AE}" pid="7" name="Applies to">
    <vt:lpwstr>;#Environment, Planning and Sustainable Development Directorate;#</vt:lpwstr>
  </property>
  <property fmtid="{D5CDD505-2E9C-101B-9397-08002B2CF9AE}" pid="8" name="Document owner">
    <vt:lpwstr>161;#</vt:lpwstr>
  </property>
  <property fmtid="{D5CDD505-2E9C-101B-9397-08002B2CF9AE}" pid="9" name="Document topic">
    <vt:lpwstr/>
  </property>
  <property fmtid="{D5CDD505-2E9C-101B-9397-08002B2CF9AE}" pid="10" name="Users">
    <vt:lpwstr/>
  </property>
  <property fmtid="{D5CDD505-2E9C-101B-9397-08002B2CF9AE}" pid="11" name="Objective ID">
    <vt:lpwstr/>
  </property>
  <property fmtid="{D5CDD505-2E9C-101B-9397-08002B2CF9AE}" pid="12" name="display_urn:schemas-microsoft-com:office:office#Editor">
    <vt:lpwstr>McPhan, Nicola</vt:lpwstr>
  </property>
  <property fmtid="{D5CDD505-2E9C-101B-9397-08002B2CF9AE}" pid="13" name="Approved by">
    <vt:lpwstr/>
  </property>
  <property fmtid="{D5CDD505-2E9C-101B-9397-08002B2CF9AE}" pid="14" name="display_urn:schemas-microsoft-com:office:office#Author">
    <vt:lpwstr>Kavanagh_A, Stephen</vt:lpwstr>
  </property>
  <property fmtid="{D5CDD505-2E9C-101B-9397-08002B2CF9AE}" pid="15" name="URL">
    <vt:lpwstr/>
  </property>
  <property fmtid="{D5CDD505-2E9C-101B-9397-08002B2CF9AE}" pid="16" name="Review date">
    <vt:lpwstr/>
  </property>
  <property fmtid="{D5CDD505-2E9C-101B-9397-08002B2CF9AE}" pid="17" name="Date approved">
    <vt:lpwstr/>
  </property>
  <property fmtid="{D5CDD505-2E9C-101B-9397-08002B2CF9AE}" pid="18" name="IconOverlay">
    <vt:lpwstr/>
  </property>
  <property fmtid="{D5CDD505-2E9C-101B-9397-08002B2CF9AE}" pid="19" name="Accessible">
    <vt:lpwstr>Not checked</vt:lpwstr>
  </property>
  <property fmtid="{D5CDD505-2E9C-101B-9397-08002B2CF9AE}" pid="20" name="TaxCatchAll">
    <vt:lpwstr/>
  </property>
  <property fmtid="{D5CDD505-2E9C-101B-9397-08002B2CF9AE}" pid="21" name="PublishingExpirationDate">
    <vt:lpwstr/>
  </property>
  <property fmtid="{D5CDD505-2E9C-101B-9397-08002B2CF9AE}" pid="22" name="Non-accessibledocumentapproval">
    <vt:lpwstr/>
  </property>
  <property fmtid="{D5CDD505-2E9C-101B-9397-08002B2CF9AE}" pid="23" name="PublishingStartDate">
    <vt:lpwstr/>
  </property>
  <property fmtid="{D5CDD505-2E9C-101B-9397-08002B2CF9AE}" pid="24" name="Publish to web under OAIS">
    <vt:lpwstr>0</vt:lpwstr>
  </property>
  <property fmtid="{D5CDD505-2E9C-101B-9397-08002B2CF9AE}" pid="25" name="Objective-Id">
    <vt:lpwstr>A25667432</vt:lpwstr>
  </property>
  <property fmtid="{D5CDD505-2E9C-101B-9397-08002B2CF9AE}" pid="26" name="Objective-Title">
    <vt:lpwstr>Att E - Priority Household Target - DI</vt:lpwstr>
  </property>
  <property fmtid="{D5CDD505-2E9C-101B-9397-08002B2CF9AE}" pid="27" name="Objective-Comment">
    <vt:lpwstr/>
  </property>
  <property fmtid="{D5CDD505-2E9C-101B-9397-08002B2CF9AE}" pid="28" name="Objective-CreationStamp">
    <vt:filetime>2020-05-27T22:55:00Z</vt:filetime>
  </property>
  <property fmtid="{D5CDD505-2E9C-101B-9397-08002B2CF9AE}" pid="29" name="Objective-IsApproved">
    <vt:bool>false</vt:bool>
  </property>
  <property fmtid="{D5CDD505-2E9C-101B-9397-08002B2CF9AE}" pid="30" name="Objective-IsPublished">
    <vt:bool>true</vt:bool>
  </property>
  <property fmtid="{D5CDD505-2E9C-101B-9397-08002B2CF9AE}" pid="31" name="Objective-DatePublished">
    <vt:filetime>2020-07-19T23:54:05Z</vt:filetime>
  </property>
  <property fmtid="{D5CDD505-2E9C-101B-9397-08002B2CF9AE}" pid="32" name="Objective-ModificationStamp">
    <vt:filetime>2020-07-19T23:54:05Z</vt:filetime>
  </property>
  <property fmtid="{D5CDD505-2E9C-101B-9397-08002B2CF9AE}" pid="33" name="Objective-Owner">
    <vt:lpwstr>Cat Cullen</vt:lpwstr>
  </property>
  <property fmtid="{D5CDD505-2E9C-101B-9397-08002B2CF9AE}" pid="34" name="Objective-Path">
    <vt:lpwstr>Whole of ACT Government:EPSDD - Environment Planning and Sustainable Development Directorate:07. Ministerial, Cabinet and Government Relations:06. Ministerials:2020 - Ministerial and Chief Ministerial Briefs / Correspondence:Climate Change &amp; Sustainabilit</vt:lpwstr>
  </property>
  <property fmtid="{D5CDD505-2E9C-101B-9397-08002B2CF9AE}" pid="35" name="Objective-Parent">
    <vt:lpwstr>20/16403 Ministerial-Information Brief - Instruments for notification for the Energy Efficiency Improvement Scheme</vt:lpwstr>
  </property>
  <property fmtid="{D5CDD505-2E9C-101B-9397-08002B2CF9AE}" pid="36" name="Objective-State">
    <vt:lpwstr>Published</vt:lpwstr>
  </property>
  <property fmtid="{D5CDD505-2E9C-101B-9397-08002B2CF9AE}" pid="37" name="Objective-Version">
    <vt:lpwstr>13.0</vt:lpwstr>
  </property>
  <property fmtid="{D5CDD505-2E9C-101B-9397-08002B2CF9AE}" pid="38" name="Objective-VersionNumber">
    <vt:r8>18</vt:r8>
  </property>
  <property fmtid="{D5CDD505-2E9C-101B-9397-08002B2CF9AE}" pid="39" name="Objective-VersionComment">
    <vt:lpwstr/>
  </property>
  <property fmtid="{D5CDD505-2E9C-101B-9397-08002B2CF9AE}" pid="40" name="Objective-FileNumber">
    <vt:lpwstr>1-2020/16403</vt:lpwstr>
  </property>
  <property fmtid="{D5CDD505-2E9C-101B-9397-08002B2CF9AE}" pid="41" name="Objective-Classification">
    <vt:lpwstr>[Inherited - none]</vt:lpwstr>
  </property>
  <property fmtid="{D5CDD505-2E9C-101B-9397-08002B2CF9AE}" pid="42" name="Objective-Caveats">
    <vt:lpwstr/>
  </property>
  <property fmtid="{D5CDD505-2E9C-101B-9397-08002B2CF9AE}" pid="43" name="Objective-Owner Agency [system]">
    <vt:lpwstr>EPSDD</vt:lpwstr>
  </property>
  <property fmtid="{D5CDD505-2E9C-101B-9397-08002B2CF9AE}" pid="44" name="Objective-Document Type [system]">
    <vt:lpwstr>0-Document</vt:lpwstr>
  </property>
  <property fmtid="{D5CDD505-2E9C-101B-9397-08002B2CF9AE}" pid="45" name="Objective-Language [system]">
    <vt:lpwstr>English (en)</vt:lpwstr>
  </property>
  <property fmtid="{D5CDD505-2E9C-101B-9397-08002B2CF9AE}" pid="46" name="Objective-Jurisdiction [system]">
    <vt:lpwstr>ACT</vt:lpwstr>
  </property>
  <property fmtid="{D5CDD505-2E9C-101B-9397-08002B2CF9AE}" pid="47" name="Objective-Customers [system]">
    <vt:lpwstr/>
  </property>
  <property fmtid="{D5CDD505-2E9C-101B-9397-08002B2CF9AE}" pid="48" name="Objective-Places [system]">
    <vt:lpwstr/>
  </property>
  <property fmtid="{D5CDD505-2E9C-101B-9397-08002B2CF9AE}" pid="49" name="Objective-Transaction Reference [system]">
    <vt:lpwstr/>
  </property>
  <property fmtid="{D5CDD505-2E9C-101B-9397-08002B2CF9AE}" pid="50" name="Objective-Document Created By [system]">
    <vt:lpwstr/>
  </property>
  <property fmtid="{D5CDD505-2E9C-101B-9397-08002B2CF9AE}" pid="51" name="Objective-Document Created On [system]">
    <vt:lpwstr/>
  </property>
  <property fmtid="{D5CDD505-2E9C-101B-9397-08002B2CF9AE}" pid="52" name="Objective-Covers Period From [system]">
    <vt:lpwstr/>
  </property>
  <property fmtid="{D5CDD505-2E9C-101B-9397-08002B2CF9AE}" pid="53" name="Objective-Covers Period To [system]">
    <vt:lpwstr/>
  </property>
</Properties>
</file>