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67C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EFD8F42" w14:textId="3FE471D3" w:rsidR="006630C5" w:rsidRDefault="006630C5" w:rsidP="0042011A">
      <w:pPr>
        <w:spacing w:before="340"/>
        <w:rPr>
          <w:rFonts w:ascii="Arial" w:hAnsi="Arial"/>
          <w:b/>
          <w:sz w:val="40"/>
        </w:rPr>
      </w:pPr>
      <w:r w:rsidRPr="006630C5">
        <w:rPr>
          <w:rFonts w:ascii="Arial" w:hAnsi="Arial"/>
          <w:b/>
          <w:sz w:val="40"/>
        </w:rPr>
        <w:t xml:space="preserve">Long Service Leave (Portable Schemes) </w:t>
      </w:r>
      <w:r w:rsidR="001A0B07">
        <w:rPr>
          <w:rFonts w:ascii="Arial" w:hAnsi="Arial"/>
          <w:b/>
          <w:sz w:val="40"/>
        </w:rPr>
        <w:t>F</w:t>
      </w:r>
      <w:r w:rsidR="00E2693D">
        <w:rPr>
          <w:rFonts w:ascii="Arial" w:hAnsi="Arial"/>
          <w:b/>
          <w:sz w:val="40"/>
        </w:rPr>
        <w:t>amilies ACT</w:t>
      </w:r>
      <w:r w:rsidRPr="006630C5">
        <w:rPr>
          <w:rFonts w:ascii="Arial" w:hAnsi="Arial"/>
          <w:b/>
          <w:sz w:val="40"/>
        </w:rPr>
        <w:t xml:space="preserve"> Employer Declaration 2020</w:t>
      </w:r>
    </w:p>
    <w:p w14:paraId="5CA50E30" w14:textId="4AACE09A" w:rsidR="001440B3" w:rsidRDefault="00531358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63223D">
        <w:rPr>
          <w:rFonts w:ascii="Arial" w:hAnsi="Arial" w:cs="Arial"/>
          <w:b/>
          <w:bCs/>
        </w:rPr>
        <w:t>D</w:t>
      </w:r>
      <w:r w:rsidR="001440B3" w:rsidRPr="0063223D">
        <w:rPr>
          <w:rFonts w:ascii="Arial" w:hAnsi="Arial" w:cs="Arial"/>
          <w:b/>
          <w:bCs/>
        </w:rPr>
        <w:t>I</w:t>
      </w:r>
      <w:r w:rsidRPr="0063223D">
        <w:rPr>
          <w:rFonts w:ascii="Arial" w:hAnsi="Arial" w:cs="Arial"/>
          <w:b/>
          <w:bCs/>
        </w:rPr>
        <w:t>20</w:t>
      </w:r>
      <w:r w:rsidR="00D2725C">
        <w:rPr>
          <w:rFonts w:ascii="Arial" w:hAnsi="Arial" w:cs="Arial"/>
          <w:b/>
          <w:bCs/>
        </w:rPr>
        <w:t>20</w:t>
      </w:r>
      <w:r w:rsidR="001440B3" w:rsidRPr="0063223D">
        <w:rPr>
          <w:rFonts w:ascii="Arial" w:hAnsi="Arial" w:cs="Arial"/>
          <w:b/>
          <w:bCs/>
        </w:rPr>
        <w:t>–</w:t>
      </w:r>
      <w:r w:rsidR="00BC5A54">
        <w:rPr>
          <w:rFonts w:ascii="Arial" w:hAnsi="Arial" w:cs="Arial"/>
          <w:b/>
          <w:bCs/>
        </w:rPr>
        <w:t>258</w:t>
      </w:r>
    </w:p>
    <w:p w14:paraId="431E3236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879153C" w14:textId="50BAB167" w:rsidR="001440B3" w:rsidRDefault="00D2725C" w:rsidP="007821DC">
      <w:pPr>
        <w:pStyle w:val="CoverActName"/>
        <w:spacing w:before="320" w:after="0"/>
        <w:jc w:val="left"/>
        <w:rPr>
          <w:rFonts w:cs="Arial"/>
          <w:sz w:val="20"/>
        </w:rPr>
      </w:pPr>
      <w:r w:rsidRPr="009136F9">
        <w:rPr>
          <w:rFonts w:cs="Arial"/>
          <w:i/>
          <w:sz w:val="20"/>
        </w:rPr>
        <w:t>Long Service Leave (Portable Schemes) Act 2009</w:t>
      </w:r>
      <w:r w:rsidR="001F2CCB">
        <w:rPr>
          <w:rFonts w:cs="Arial"/>
          <w:sz w:val="20"/>
        </w:rPr>
        <w:t xml:space="preserve">, s </w:t>
      </w:r>
      <w:r>
        <w:rPr>
          <w:rFonts w:cs="Arial"/>
          <w:sz w:val="20"/>
        </w:rPr>
        <w:t>12</w:t>
      </w:r>
      <w:r w:rsidR="001F2CCB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Declaration</w:t>
      </w:r>
      <w:r w:rsidR="007821DC">
        <w:rPr>
          <w:rFonts w:cs="Arial"/>
          <w:sz w:val="20"/>
        </w:rPr>
        <w:t>s by Minister</w:t>
      </w:r>
      <w:r w:rsidR="00F94130" w:rsidRPr="0063223D">
        <w:rPr>
          <w:rFonts w:cs="Arial"/>
          <w:bCs/>
        </w:rPr>
        <w:t>–</w:t>
      </w:r>
      <w:r>
        <w:rPr>
          <w:rFonts w:cs="Arial"/>
          <w:sz w:val="20"/>
        </w:rPr>
        <w:t>additional coverage of Act</w:t>
      </w:r>
      <w:r w:rsidR="001F2CCB">
        <w:rPr>
          <w:rFonts w:cs="Arial"/>
          <w:sz w:val="20"/>
        </w:rPr>
        <w:t>)</w:t>
      </w:r>
    </w:p>
    <w:p w14:paraId="583093E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AA727E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9B20BE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EFA5661" w14:textId="366DB299" w:rsidR="00D2725C" w:rsidRPr="00D2725C" w:rsidRDefault="001440B3" w:rsidP="00D2725C">
      <w:pPr>
        <w:spacing w:before="140"/>
        <w:ind w:left="720"/>
        <w:rPr>
          <w:b/>
          <w:i/>
        </w:rPr>
      </w:pPr>
      <w:r>
        <w:t xml:space="preserve">This instrument is the </w:t>
      </w:r>
      <w:r w:rsidR="006630C5" w:rsidRPr="006630C5">
        <w:rPr>
          <w:bCs/>
          <w:i/>
        </w:rPr>
        <w:t xml:space="preserve">Long Service Leave (Portable Schemes) </w:t>
      </w:r>
      <w:r w:rsidR="001A0B07">
        <w:rPr>
          <w:bCs/>
          <w:i/>
        </w:rPr>
        <w:t>F</w:t>
      </w:r>
      <w:r w:rsidR="00E2693D">
        <w:rPr>
          <w:bCs/>
          <w:i/>
        </w:rPr>
        <w:t>amilies ACT</w:t>
      </w:r>
      <w:r w:rsidR="006630C5" w:rsidRPr="006630C5">
        <w:rPr>
          <w:bCs/>
          <w:i/>
        </w:rPr>
        <w:t xml:space="preserve"> Employer Declaration 2020</w:t>
      </w:r>
      <w:r w:rsidR="00D2725C">
        <w:rPr>
          <w:bCs/>
          <w:i/>
        </w:rPr>
        <w:t>.</w:t>
      </w:r>
      <w:r w:rsidR="00D2725C" w:rsidRPr="00D2725C">
        <w:rPr>
          <w:b/>
          <w:i/>
        </w:rPr>
        <w:t xml:space="preserve"> </w:t>
      </w:r>
    </w:p>
    <w:p w14:paraId="3E4EEB4A" w14:textId="34D07A57" w:rsidR="001440B3" w:rsidRDefault="001440B3" w:rsidP="00D2725C">
      <w:pPr>
        <w:spacing w:before="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4A55138" w14:textId="65B4022F" w:rsidR="001440B3" w:rsidRDefault="007821DC" w:rsidP="0042011A">
      <w:pPr>
        <w:spacing w:before="140"/>
        <w:ind w:left="720"/>
      </w:pPr>
      <w:r>
        <w:t>This instrument commences on the day after notification</w:t>
      </w:r>
      <w:r w:rsidR="001440B3">
        <w:t xml:space="preserve">. </w:t>
      </w:r>
    </w:p>
    <w:p w14:paraId="0529BB4C" w14:textId="05FFB69C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2725C">
        <w:rPr>
          <w:rFonts w:ascii="Arial" w:hAnsi="Arial" w:cs="Arial"/>
          <w:b/>
          <w:bCs/>
        </w:rPr>
        <w:t>Additional coverage</w:t>
      </w:r>
    </w:p>
    <w:p w14:paraId="16380F04" w14:textId="0F199A72" w:rsidR="002216E6" w:rsidRDefault="008F2DCA" w:rsidP="002216E6">
      <w:pPr>
        <w:spacing w:before="140"/>
        <w:ind w:left="720"/>
        <w:rPr>
          <w:bCs/>
        </w:rPr>
      </w:pPr>
      <w:r>
        <w:t xml:space="preserve">Under </w:t>
      </w:r>
      <w:r>
        <w:rPr>
          <w:bCs/>
        </w:rPr>
        <w:t xml:space="preserve">section 12 (2) </w:t>
      </w:r>
      <w:r w:rsidR="002216E6">
        <w:rPr>
          <w:bCs/>
        </w:rPr>
        <w:t xml:space="preserve">(a) </w:t>
      </w:r>
      <w:r>
        <w:rPr>
          <w:bCs/>
        </w:rPr>
        <w:t>I de</w:t>
      </w:r>
      <w:r w:rsidR="002216E6">
        <w:rPr>
          <w:bCs/>
        </w:rPr>
        <w:t xml:space="preserve">clare </w:t>
      </w:r>
      <w:bookmarkStart w:id="2" w:name="_Hlk39783813"/>
      <w:r w:rsidR="001A0B07">
        <w:rPr>
          <w:bCs/>
        </w:rPr>
        <w:t>F</w:t>
      </w:r>
      <w:r w:rsidR="00E2693D">
        <w:rPr>
          <w:bCs/>
        </w:rPr>
        <w:t>amilies ACT</w:t>
      </w:r>
      <w:r w:rsidR="002216E6">
        <w:rPr>
          <w:bCs/>
        </w:rPr>
        <w:t xml:space="preserve"> to be </w:t>
      </w:r>
      <w:r w:rsidR="002216E6" w:rsidRPr="00FA70CC">
        <w:t xml:space="preserve">an employer for </w:t>
      </w:r>
      <w:r w:rsidR="00442715">
        <w:t xml:space="preserve">the </w:t>
      </w:r>
      <w:bookmarkEnd w:id="2"/>
      <w:r w:rsidR="00362A87">
        <w:t>community sector industry</w:t>
      </w:r>
      <w:r w:rsidR="002216E6">
        <w:t>.</w:t>
      </w:r>
      <w:r w:rsidR="002216E6">
        <w:rPr>
          <w:bCs/>
        </w:rPr>
        <w:t xml:space="preserve">   </w:t>
      </w:r>
    </w:p>
    <w:p w14:paraId="6B1B7AE4" w14:textId="6EE49FF3" w:rsidR="001440B3" w:rsidRDefault="001F2CCB" w:rsidP="00D557A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8043FD">
        <w:rPr>
          <w:rFonts w:ascii="Arial" w:hAnsi="Arial" w:cs="Arial"/>
          <w:b/>
          <w:bCs/>
        </w:rPr>
        <w:t>Term of Declaration</w:t>
      </w:r>
    </w:p>
    <w:p w14:paraId="481C5037" w14:textId="283674C9" w:rsidR="00954590" w:rsidRDefault="00954590" w:rsidP="00D557A4">
      <w:pPr>
        <w:spacing w:before="300"/>
        <w:ind w:left="720" w:hanging="720"/>
      </w:pPr>
      <w:r>
        <w:rPr>
          <w:rFonts w:ascii="Arial" w:hAnsi="Arial" w:cs="Arial"/>
          <w:b/>
          <w:bCs/>
        </w:rPr>
        <w:tab/>
      </w:r>
      <w:r w:rsidRPr="00954590">
        <w:t xml:space="preserve">This instrument </w:t>
      </w:r>
      <w:r w:rsidR="007821DC">
        <w:t>expires after a period of</w:t>
      </w:r>
      <w:r w:rsidR="001404C4">
        <w:t xml:space="preserve"> </w:t>
      </w:r>
      <w:r w:rsidR="00062C6B">
        <w:t>5</w:t>
      </w:r>
      <w:r w:rsidR="001404C4">
        <w:t xml:space="preserve"> years.</w:t>
      </w:r>
    </w:p>
    <w:p w14:paraId="5A9FD6DB" w14:textId="77777777" w:rsidR="005F0FEA" w:rsidRDefault="005F0FEA" w:rsidP="0042011A">
      <w:pPr>
        <w:tabs>
          <w:tab w:val="left" w:pos="4320"/>
        </w:tabs>
        <w:spacing w:before="720"/>
      </w:pPr>
    </w:p>
    <w:p w14:paraId="4102740A" w14:textId="6BD73D3B" w:rsidR="0042011A" w:rsidRDefault="00D2725C" w:rsidP="0042011A">
      <w:pPr>
        <w:tabs>
          <w:tab w:val="left" w:pos="4320"/>
        </w:tabs>
        <w:spacing w:before="720"/>
      </w:pPr>
      <w:r>
        <w:t>Suzanne Orr</w:t>
      </w:r>
      <w:r w:rsidR="001F2CCB">
        <w:t xml:space="preserve"> MLA</w:t>
      </w:r>
    </w:p>
    <w:p w14:paraId="162A6D5D" w14:textId="77777777" w:rsidR="001440B3" w:rsidRDefault="001F2CCB" w:rsidP="0042011A">
      <w:pPr>
        <w:tabs>
          <w:tab w:val="left" w:pos="4320"/>
        </w:tabs>
      </w:pPr>
      <w:r>
        <w:t xml:space="preserve">Minister for </w:t>
      </w:r>
      <w:r w:rsidR="00930053">
        <w:t>Employment and Workplace Safety</w:t>
      </w:r>
    </w:p>
    <w:bookmarkEnd w:id="0"/>
    <w:p w14:paraId="2B5DE098" w14:textId="0B291D49" w:rsidR="001440B3" w:rsidRDefault="00BC5A54" w:rsidP="001F2CCB">
      <w:pPr>
        <w:tabs>
          <w:tab w:val="left" w:pos="4320"/>
        </w:tabs>
      </w:pPr>
      <w:r>
        <w:t>28/08/20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6CAD" w14:textId="77777777" w:rsidR="00CD7DBC" w:rsidRDefault="00CD7DBC" w:rsidP="001440B3">
      <w:r>
        <w:separator/>
      </w:r>
    </w:p>
  </w:endnote>
  <w:endnote w:type="continuationSeparator" w:id="0">
    <w:p w14:paraId="24525770" w14:textId="77777777" w:rsidR="00CD7DBC" w:rsidRDefault="00CD7DB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BBE40" w14:textId="77777777" w:rsidR="00C762D1" w:rsidRDefault="00C76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D7AF1" w14:textId="2B13560D" w:rsidR="00C762D1" w:rsidRPr="00C762D1" w:rsidRDefault="00C762D1" w:rsidP="00C762D1">
    <w:pPr>
      <w:pStyle w:val="Footer"/>
      <w:jc w:val="center"/>
      <w:rPr>
        <w:rFonts w:cs="Arial"/>
        <w:sz w:val="14"/>
      </w:rPr>
    </w:pPr>
    <w:r w:rsidRPr="00C762D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9E28" w14:textId="77777777" w:rsidR="00C762D1" w:rsidRDefault="00C76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88C6C" w14:textId="77777777" w:rsidR="00CD7DBC" w:rsidRDefault="00CD7DBC" w:rsidP="001440B3">
      <w:r>
        <w:separator/>
      </w:r>
    </w:p>
  </w:footnote>
  <w:footnote w:type="continuationSeparator" w:id="0">
    <w:p w14:paraId="66B09E88" w14:textId="77777777" w:rsidR="00CD7DBC" w:rsidRDefault="00CD7DB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9F891" w14:textId="77777777" w:rsidR="00C762D1" w:rsidRDefault="00C76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A8D3" w14:textId="77777777" w:rsidR="00C762D1" w:rsidRDefault="00C76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CF92" w14:textId="77777777" w:rsidR="00C762D1" w:rsidRDefault="00C76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54AA7"/>
    <w:rsid w:val="00062C6B"/>
    <w:rsid w:val="001404C4"/>
    <w:rsid w:val="001440B3"/>
    <w:rsid w:val="0017629B"/>
    <w:rsid w:val="001A0B07"/>
    <w:rsid w:val="001D518B"/>
    <w:rsid w:val="001F2CCB"/>
    <w:rsid w:val="002216E6"/>
    <w:rsid w:val="00222933"/>
    <w:rsid w:val="00283719"/>
    <w:rsid w:val="00356644"/>
    <w:rsid w:val="00362A87"/>
    <w:rsid w:val="0042011A"/>
    <w:rsid w:val="00442715"/>
    <w:rsid w:val="004D251F"/>
    <w:rsid w:val="00525963"/>
    <w:rsid w:val="00531358"/>
    <w:rsid w:val="005F0FEA"/>
    <w:rsid w:val="00611829"/>
    <w:rsid w:val="00612201"/>
    <w:rsid w:val="0063223D"/>
    <w:rsid w:val="006630C5"/>
    <w:rsid w:val="007821DC"/>
    <w:rsid w:val="008043FD"/>
    <w:rsid w:val="008F2DCA"/>
    <w:rsid w:val="009136F9"/>
    <w:rsid w:val="00930053"/>
    <w:rsid w:val="00954590"/>
    <w:rsid w:val="00986FCF"/>
    <w:rsid w:val="009E47E8"/>
    <w:rsid w:val="00A94EEF"/>
    <w:rsid w:val="00AA35F7"/>
    <w:rsid w:val="00AD75F3"/>
    <w:rsid w:val="00BC5A54"/>
    <w:rsid w:val="00BE5F3A"/>
    <w:rsid w:val="00C27688"/>
    <w:rsid w:val="00C762D1"/>
    <w:rsid w:val="00C96203"/>
    <w:rsid w:val="00CB4C58"/>
    <w:rsid w:val="00CD7DBC"/>
    <w:rsid w:val="00D2725C"/>
    <w:rsid w:val="00D557A4"/>
    <w:rsid w:val="00D82CEC"/>
    <w:rsid w:val="00DA759A"/>
    <w:rsid w:val="00DF5DE3"/>
    <w:rsid w:val="00E12FB7"/>
    <w:rsid w:val="00E2693D"/>
    <w:rsid w:val="00E95BD0"/>
    <w:rsid w:val="00F42FA9"/>
    <w:rsid w:val="00F806FF"/>
    <w:rsid w:val="00F9413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B7B26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BE5F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3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5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7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7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7A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2019-02-11T02:30:00Z</cp:lastPrinted>
  <dcterms:created xsi:type="dcterms:W3CDTF">2020-09-01T02:44:00Z</dcterms:created>
  <dcterms:modified xsi:type="dcterms:W3CDTF">2020-09-01T02:44:00Z</dcterms:modified>
</cp:coreProperties>
</file>