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949D" w14:textId="4122C999" w:rsidR="00F10CB2" w:rsidRPr="00583FA7" w:rsidRDefault="005671DD">
      <w:pPr>
        <w:spacing w:before="120"/>
        <w:rPr>
          <w:rFonts w:ascii="Arial" w:hAnsi="Arial" w:cs="Arial"/>
        </w:rPr>
      </w:pPr>
      <w:bookmarkStart w:id="0" w:name="_Toc44738651"/>
      <w:bookmarkStart w:id="1" w:name="_GoBack"/>
      <w:bookmarkEnd w:id="1"/>
      <w:r>
        <w:rPr>
          <w:rFonts w:ascii="Arial" w:hAnsi="Arial" w:cs="Arial"/>
        </w:rPr>
        <w:t xml:space="preserve"> </w:t>
      </w:r>
      <w:r w:rsidR="00F10CB2" w:rsidRPr="00583FA7">
        <w:rPr>
          <w:rFonts w:ascii="Arial" w:hAnsi="Arial" w:cs="Arial"/>
        </w:rPr>
        <w:t>Australian Capital Territory</w:t>
      </w:r>
    </w:p>
    <w:p w14:paraId="7C720673" w14:textId="6FA131D4" w:rsidR="00F10CB2" w:rsidRPr="00583FA7" w:rsidRDefault="00EB3974">
      <w:pPr>
        <w:pStyle w:val="Billname"/>
        <w:spacing w:before="700"/>
      </w:pPr>
      <w:r w:rsidRPr="00583FA7">
        <w:t>Official Visitor</w:t>
      </w:r>
      <w:r w:rsidR="00F10CB2" w:rsidRPr="00583FA7">
        <w:t xml:space="preserve"> </w:t>
      </w:r>
      <w:r w:rsidRPr="00583FA7">
        <w:t>Guidelines 20</w:t>
      </w:r>
      <w:r w:rsidR="00232B57" w:rsidRPr="00583FA7">
        <w:t>20</w:t>
      </w:r>
    </w:p>
    <w:p w14:paraId="3D6E6B8E" w14:textId="517CE307" w:rsidR="00F10CB2" w:rsidRPr="00583FA7" w:rsidRDefault="00F10CB2" w:rsidP="00D47F13">
      <w:pPr>
        <w:spacing w:before="340"/>
        <w:rPr>
          <w:rFonts w:ascii="Arial" w:hAnsi="Arial" w:cs="Arial"/>
          <w:b/>
          <w:bCs/>
        </w:rPr>
      </w:pPr>
      <w:r w:rsidRPr="00583FA7">
        <w:rPr>
          <w:rFonts w:ascii="Arial" w:hAnsi="Arial" w:cs="Arial"/>
          <w:b/>
          <w:bCs/>
        </w:rPr>
        <w:t>Disallowable instrument DI</w:t>
      </w:r>
      <w:r w:rsidR="00EB3974" w:rsidRPr="00583FA7">
        <w:rPr>
          <w:rFonts w:ascii="Arial" w:hAnsi="Arial" w:cs="Arial"/>
          <w:b/>
          <w:bCs/>
          <w:iCs/>
        </w:rPr>
        <w:t>20</w:t>
      </w:r>
      <w:r w:rsidR="00EA10CF" w:rsidRPr="00583FA7">
        <w:rPr>
          <w:rFonts w:ascii="Arial" w:hAnsi="Arial" w:cs="Arial"/>
          <w:b/>
          <w:bCs/>
          <w:iCs/>
        </w:rPr>
        <w:t>20</w:t>
      </w:r>
      <w:r w:rsidRPr="00583FA7">
        <w:rPr>
          <w:rFonts w:ascii="Arial" w:hAnsi="Arial" w:cs="Arial"/>
          <w:b/>
          <w:bCs/>
        </w:rPr>
        <w:t>–</w:t>
      </w:r>
      <w:r w:rsidR="002A0F32">
        <w:rPr>
          <w:rFonts w:ascii="Arial" w:hAnsi="Arial" w:cs="Arial"/>
          <w:b/>
          <w:bCs/>
        </w:rPr>
        <w:t>259</w:t>
      </w:r>
    </w:p>
    <w:bookmarkEnd w:id="0"/>
    <w:p w14:paraId="11F0486C" w14:textId="77777777" w:rsidR="009A7B46" w:rsidRPr="00583FA7" w:rsidRDefault="009A7B46" w:rsidP="009A7B46">
      <w:pPr>
        <w:pStyle w:val="madeunder"/>
        <w:spacing w:before="300" w:after="0"/>
      </w:pPr>
      <w:r w:rsidRPr="00583FA7">
        <w:t xml:space="preserve">made under the  </w:t>
      </w:r>
    </w:p>
    <w:p w14:paraId="4A171C65" w14:textId="77777777" w:rsidR="009A7B46" w:rsidRPr="00583FA7" w:rsidRDefault="009A7B46" w:rsidP="009A7B46">
      <w:pPr>
        <w:pStyle w:val="CoverActName"/>
        <w:spacing w:before="320" w:after="0"/>
        <w:rPr>
          <w:rFonts w:cs="Arial"/>
          <w:sz w:val="20"/>
        </w:rPr>
      </w:pPr>
      <w:r w:rsidRPr="00583FA7">
        <w:rPr>
          <w:rFonts w:cs="Arial"/>
          <w:sz w:val="20"/>
        </w:rPr>
        <w:t xml:space="preserve">Official Visitor Act 2012, s 23F (Minister may make guidelines) </w:t>
      </w:r>
    </w:p>
    <w:p w14:paraId="73A91B44" w14:textId="77777777" w:rsidR="009A7B46" w:rsidRPr="00583FA7" w:rsidRDefault="009A7B46" w:rsidP="009A7B46">
      <w:pPr>
        <w:pStyle w:val="N-line3"/>
        <w:pBdr>
          <w:bottom w:val="none" w:sz="0" w:space="0" w:color="auto"/>
        </w:pBdr>
        <w:spacing w:before="60"/>
      </w:pPr>
    </w:p>
    <w:p w14:paraId="3987F1F8" w14:textId="77777777" w:rsidR="009A7B46" w:rsidRPr="00583FA7" w:rsidRDefault="009A7B46" w:rsidP="009A7B46">
      <w:pPr>
        <w:pStyle w:val="N-line3"/>
        <w:pBdr>
          <w:top w:val="single" w:sz="12" w:space="1" w:color="auto"/>
          <w:bottom w:val="none" w:sz="0" w:space="0" w:color="auto"/>
        </w:pBdr>
      </w:pPr>
    </w:p>
    <w:p w14:paraId="2F5A9115" w14:textId="77777777" w:rsidR="009A7B46" w:rsidRPr="00583FA7" w:rsidRDefault="009A7B46" w:rsidP="009A7B46">
      <w:pPr>
        <w:spacing w:before="60" w:after="60"/>
        <w:ind w:left="720" w:hanging="720"/>
        <w:rPr>
          <w:rFonts w:ascii="Arial" w:hAnsi="Arial" w:cs="Arial"/>
          <w:b/>
          <w:bCs/>
        </w:rPr>
      </w:pPr>
      <w:r w:rsidRPr="00583FA7">
        <w:rPr>
          <w:rFonts w:ascii="Arial" w:hAnsi="Arial" w:cs="Arial"/>
          <w:b/>
          <w:bCs/>
        </w:rPr>
        <w:t>1</w:t>
      </w:r>
      <w:r w:rsidRPr="00583FA7">
        <w:rPr>
          <w:rFonts w:ascii="Arial" w:hAnsi="Arial" w:cs="Arial"/>
          <w:b/>
          <w:bCs/>
        </w:rPr>
        <w:tab/>
        <w:t>Name of instrument</w:t>
      </w:r>
    </w:p>
    <w:p w14:paraId="407CB23D" w14:textId="77777777" w:rsidR="009A7B46" w:rsidRPr="00583FA7" w:rsidRDefault="009A7B46" w:rsidP="009A7B46">
      <w:pPr>
        <w:spacing w:before="140"/>
        <w:ind w:left="720"/>
      </w:pPr>
      <w:r w:rsidRPr="00583FA7">
        <w:t xml:space="preserve">This instrument is the </w:t>
      </w:r>
      <w:r w:rsidRPr="00583FA7">
        <w:rPr>
          <w:i/>
          <w:iCs/>
        </w:rPr>
        <w:t>Official Visitor Guidelines 2020</w:t>
      </w:r>
      <w:r w:rsidRPr="00583FA7">
        <w:rPr>
          <w:bCs/>
          <w:iCs/>
        </w:rPr>
        <w:t>.</w:t>
      </w:r>
    </w:p>
    <w:p w14:paraId="0ACE9F50" w14:textId="77777777" w:rsidR="009A7B46" w:rsidRPr="00583FA7" w:rsidRDefault="009A7B46" w:rsidP="009A7B46">
      <w:pPr>
        <w:spacing w:before="300"/>
        <w:ind w:left="720" w:hanging="720"/>
        <w:rPr>
          <w:rFonts w:ascii="Arial" w:hAnsi="Arial" w:cs="Arial"/>
          <w:b/>
          <w:bCs/>
        </w:rPr>
      </w:pPr>
      <w:r w:rsidRPr="00583FA7">
        <w:rPr>
          <w:rFonts w:ascii="Arial" w:hAnsi="Arial" w:cs="Arial"/>
          <w:b/>
          <w:bCs/>
        </w:rPr>
        <w:t>2</w:t>
      </w:r>
      <w:r w:rsidRPr="00583FA7">
        <w:rPr>
          <w:rFonts w:ascii="Arial" w:hAnsi="Arial" w:cs="Arial"/>
          <w:b/>
          <w:bCs/>
        </w:rPr>
        <w:tab/>
        <w:t xml:space="preserve">Commencement </w:t>
      </w:r>
    </w:p>
    <w:p w14:paraId="33C268AD" w14:textId="77777777" w:rsidR="009A7B46" w:rsidRPr="00583FA7" w:rsidRDefault="009A7B46" w:rsidP="009A7B46">
      <w:pPr>
        <w:spacing w:before="140"/>
        <w:ind w:left="720"/>
      </w:pPr>
      <w:r w:rsidRPr="00583FA7">
        <w:t xml:space="preserve">This instrument commences on the day after its notification day. </w:t>
      </w:r>
    </w:p>
    <w:p w14:paraId="4436798F" w14:textId="77777777" w:rsidR="009A7B46" w:rsidRPr="00583FA7" w:rsidRDefault="009A7B46" w:rsidP="009A7B46">
      <w:pPr>
        <w:spacing w:before="300"/>
        <w:ind w:left="720" w:hanging="720"/>
        <w:rPr>
          <w:rFonts w:ascii="Arial" w:hAnsi="Arial" w:cs="Arial"/>
          <w:b/>
          <w:bCs/>
        </w:rPr>
      </w:pPr>
      <w:r w:rsidRPr="00583FA7">
        <w:rPr>
          <w:rFonts w:ascii="Arial" w:hAnsi="Arial" w:cs="Arial"/>
          <w:b/>
          <w:bCs/>
        </w:rPr>
        <w:t>3</w:t>
      </w:r>
      <w:r w:rsidRPr="00583FA7">
        <w:rPr>
          <w:rFonts w:ascii="Arial" w:hAnsi="Arial" w:cs="Arial"/>
          <w:b/>
          <w:bCs/>
        </w:rPr>
        <w:tab/>
        <w:t>Revocation</w:t>
      </w:r>
    </w:p>
    <w:p w14:paraId="78E22C13" w14:textId="77777777" w:rsidR="009A7B46" w:rsidRPr="00583FA7" w:rsidRDefault="009A7B46" w:rsidP="009A7B46">
      <w:pPr>
        <w:spacing w:before="140"/>
        <w:ind w:left="720"/>
      </w:pPr>
      <w:r w:rsidRPr="00583FA7">
        <w:t>This instrument revokes—</w:t>
      </w:r>
    </w:p>
    <w:p w14:paraId="17C1DFE6" w14:textId="77777777" w:rsidR="009A7B46" w:rsidRPr="00583FA7" w:rsidRDefault="009A7B46" w:rsidP="009A7B46">
      <w:pPr>
        <w:spacing w:before="140"/>
        <w:ind w:left="1440"/>
      </w:pPr>
      <w:r w:rsidRPr="00583FA7">
        <w:t xml:space="preserve">the </w:t>
      </w:r>
      <w:r w:rsidRPr="00583FA7">
        <w:rPr>
          <w:i/>
          <w:iCs/>
        </w:rPr>
        <w:t>Official Visitor (Corrections Management) Visit and Complaint Guidelines 2018</w:t>
      </w:r>
      <w:r w:rsidRPr="00583FA7">
        <w:t xml:space="preserve"> [DI2018-269];</w:t>
      </w:r>
    </w:p>
    <w:p w14:paraId="03B72BF0" w14:textId="77777777" w:rsidR="009A7B46" w:rsidRPr="00583FA7" w:rsidRDefault="009A7B46" w:rsidP="009A7B46">
      <w:pPr>
        <w:spacing w:before="140"/>
        <w:ind w:left="1440"/>
        <w:rPr>
          <w:szCs w:val="24"/>
        </w:rPr>
      </w:pPr>
      <w:r w:rsidRPr="00583FA7">
        <w:rPr>
          <w:szCs w:val="24"/>
        </w:rPr>
        <w:t>the</w:t>
      </w:r>
      <w:r w:rsidRPr="00583FA7">
        <w:rPr>
          <w:i/>
          <w:iCs/>
          <w:szCs w:val="24"/>
        </w:rPr>
        <w:t xml:space="preserve"> </w:t>
      </w:r>
      <w:hyperlink r:id="rId8" w:history="1">
        <w:r w:rsidRPr="00583FA7">
          <w:rPr>
            <w:i/>
            <w:iCs/>
            <w:szCs w:val="24"/>
          </w:rPr>
          <w:t>Official Visitor (Disability Services) Visit and Complaint Guidelines 2014 (No 1)</w:t>
        </w:r>
      </w:hyperlink>
      <w:r w:rsidRPr="00583FA7">
        <w:rPr>
          <w:color w:val="222222"/>
          <w:szCs w:val="24"/>
        </w:rPr>
        <w:t xml:space="preserve"> [</w:t>
      </w:r>
      <w:r w:rsidRPr="00583FA7">
        <w:rPr>
          <w:szCs w:val="24"/>
        </w:rPr>
        <w:t>DI2014-286]; and</w:t>
      </w:r>
    </w:p>
    <w:p w14:paraId="251D3E34" w14:textId="77777777" w:rsidR="009A7B46" w:rsidRPr="00583FA7" w:rsidRDefault="009A7B46" w:rsidP="009A7B46">
      <w:pPr>
        <w:spacing w:before="140"/>
        <w:ind w:left="1440"/>
      </w:pPr>
      <w:r w:rsidRPr="00583FA7">
        <w:t>the</w:t>
      </w:r>
      <w:r w:rsidRPr="00583FA7">
        <w:rPr>
          <w:i/>
          <w:iCs/>
        </w:rPr>
        <w:t xml:space="preserve"> </w:t>
      </w:r>
      <w:hyperlink r:id="rId9" w:history="1">
        <w:r w:rsidRPr="00583FA7">
          <w:rPr>
            <w:i/>
            <w:iCs/>
          </w:rPr>
          <w:t>Official Visitor (Homelessness Services) Visit and Complaint Guidelines 2019 (No 1)</w:t>
        </w:r>
      </w:hyperlink>
      <w:r w:rsidRPr="00583FA7">
        <w:t xml:space="preserve"> [DI2019-146].</w:t>
      </w:r>
    </w:p>
    <w:p w14:paraId="6DE80437" w14:textId="77777777" w:rsidR="009A7B46" w:rsidRPr="00583FA7" w:rsidRDefault="009A7B46" w:rsidP="009A7B46">
      <w:pPr>
        <w:spacing w:before="300"/>
        <w:ind w:left="720" w:hanging="720"/>
        <w:rPr>
          <w:rFonts w:ascii="Arial" w:hAnsi="Arial" w:cs="Arial"/>
          <w:b/>
          <w:bCs/>
        </w:rPr>
      </w:pPr>
      <w:r w:rsidRPr="00583FA7">
        <w:rPr>
          <w:rFonts w:ascii="Arial" w:hAnsi="Arial" w:cs="Arial"/>
          <w:b/>
          <w:bCs/>
        </w:rPr>
        <w:t>4</w:t>
      </w:r>
      <w:r w:rsidRPr="00583FA7">
        <w:rPr>
          <w:rFonts w:ascii="Arial" w:hAnsi="Arial" w:cs="Arial"/>
          <w:b/>
          <w:bCs/>
        </w:rPr>
        <w:tab/>
        <w:t>Declaration</w:t>
      </w:r>
    </w:p>
    <w:p w14:paraId="78F69C13" w14:textId="4137EE61" w:rsidR="009A7B46" w:rsidRPr="00583FA7" w:rsidRDefault="009A7B46" w:rsidP="009A7B46">
      <w:pPr>
        <w:spacing w:before="140"/>
        <w:ind w:left="720"/>
      </w:pPr>
      <w:r w:rsidRPr="00583FA7">
        <w:t>After consulting with the operational Ministers for a</w:t>
      </w:r>
      <w:r w:rsidR="006F7BE1" w:rsidRPr="00583FA7">
        <w:t>ll</w:t>
      </w:r>
      <w:r w:rsidRPr="00583FA7">
        <w:t xml:space="preserve"> visitable place</w:t>
      </w:r>
      <w:r w:rsidR="006F7BE1" w:rsidRPr="00583FA7">
        <w:t>s</w:t>
      </w:r>
      <w:r w:rsidRPr="00583FA7">
        <w:t>, I make the Official Visitor Guidelines at Attachment 1.</w:t>
      </w:r>
    </w:p>
    <w:p w14:paraId="27CE8CE6" w14:textId="77777777" w:rsidR="009A7B46" w:rsidRPr="00583FA7" w:rsidRDefault="009A7B46" w:rsidP="009A7B46">
      <w:pPr>
        <w:tabs>
          <w:tab w:val="left" w:pos="4320"/>
        </w:tabs>
        <w:spacing w:before="720"/>
      </w:pPr>
    </w:p>
    <w:p w14:paraId="3A00211B" w14:textId="77777777" w:rsidR="009A7B46" w:rsidRPr="00583FA7" w:rsidRDefault="009A7B46" w:rsidP="009A7B46">
      <w:pPr>
        <w:tabs>
          <w:tab w:val="left" w:pos="4320"/>
        </w:tabs>
        <w:spacing w:before="720"/>
      </w:pPr>
      <w:r w:rsidRPr="00583FA7">
        <w:t>Shane Rattenbury MLA</w:t>
      </w:r>
    </w:p>
    <w:p w14:paraId="3202E293" w14:textId="77777777" w:rsidR="009A7B46" w:rsidRPr="00583FA7" w:rsidRDefault="009A7B46" w:rsidP="009A7B46">
      <w:pPr>
        <w:tabs>
          <w:tab w:val="left" w:pos="4320"/>
        </w:tabs>
      </w:pPr>
      <w:r w:rsidRPr="00583FA7">
        <w:t>Minister for Justice, Consumer Affairs and Road Safety</w:t>
      </w:r>
    </w:p>
    <w:p w14:paraId="33BAEC1B" w14:textId="77777777" w:rsidR="009A7B46" w:rsidRPr="00583FA7" w:rsidRDefault="009A7B46" w:rsidP="009A7B46">
      <w:pPr>
        <w:tabs>
          <w:tab w:val="left" w:pos="4320"/>
        </w:tabs>
      </w:pPr>
    </w:p>
    <w:p w14:paraId="2500A552" w14:textId="05842D6C" w:rsidR="009A7B46" w:rsidRPr="00583FA7" w:rsidRDefault="002A0F32" w:rsidP="009A7B46">
      <w:pPr>
        <w:tabs>
          <w:tab w:val="left" w:pos="4320"/>
        </w:tabs>
      </w:pPr>
      <w:r>
        <w:t>1 September 2020</w:t>
      </w:r>
    </w:p>
    <w:p w14:paraId="16A222B6" w14:textId="77777777" w:rsidR="003E3C66" w:rsidRPr="00583FA7" w:rsidRDefault="003E3C66" w:rsidP="00232478">
      <w:pPr>
        <w:tabs>
          <w:tab w:val="left" w:pos="4320"/>
        </w:tabs>
      </w:pPr>
    </w:p>
    <w:p w14:paraId="46439A57" w14:textId="651A698C" w:rsidR="003E3C66" w:rsidRPr="00583FA7" w:rsidRDefault="003E3C66">
      <w:r w:rsidRPr="00583FA7">
        <w:br w:type="page"/>
      </w:r>
    </w:p>
    <w:p w14:paraId="5A3170F1" w14:textId="7E84101C" w:rsidR="009137DF" w:rsidRPr="00583FA7" w:rsidRDefault="009137DF" w:rsidP="00232478">
      <w:pPr>
        <w:tabs>
          <w:tab w:val="left" w:pos="4320"/>
        </w:tabs>
        <w:rPr>
          <w:rFonts w:ascii="Arial" w:hAnsi="Arial" w:cs="Arial"/>
          <w:b/>
          <w:bCs/>
        </w:rPr>
      </w:pPr>
      <w:r w:rsidRPr="00583FA7">
        <w:rPr>
          <w:rFonts w:ascii="Arial" w:hAnsi="Arial" w:cs="Arial"/>
          <w:b/>
          <w:bCs/>
        </w:rPr>
        <w:lastRenderedPageBreak/>
        <w:t>Attachment 1</w:t>
      </w:r>
    </w:p>
    <w:p w14:paraId="2B6B08F8" w14:textId="6E0B83AF" w:rsidR="009137DF" w:rsidRPr="00583FA7" w:rsidRDefault="009137DF" w:rsidP="00232478">
      <w:pPr>
        <w:tabs>
          <w:tab w:val="left" w:pos="4320"/>
        </w:tabs>
        <w:rPr>
          <w:rFonts w:ascii="Arial" w:hAnsi="Arial" w:cs="Arial"/>
          <w:b/>
          <w:bCs/>
        </w:rPr>
      </w:pPr>
      <w:r w:rsidRPr="00583FA7">
        <w:rPr>
          <w:rFonts w:ascii="Arial" w:hAnsi="Arial" w:cs="Arial"/>
          <w:b/>
          <w:bCs/>
        </w:rPr>
        <w:t>Official Visitor Guidelines</w:t>
      </w:r>
    </w:p>
    <w:p w14:paraId="3A5C00EE" w14:textId="7AE0A3B3" w:rsidR="009137DF" w:rsidRPr="00583FA7" w:rsidRDefault="009137DF" w:rsidP="00292049">
      <w:pPr>
        <w:pStyle w:val="ListParagraph"/>
        <w:numPr>
          <w:ilvl w:val="0"/>
          <w:numId w:val="27"/>
        </w:numPr>
        <w:shd w:val="clear" w:color="auto" w:fill="D9D9D9"/>
        <w:spacing w:before="480" w:after="60"/>
        <w:rPr>
          <w:rFonts w:ascii="Arial" w:hAnsi="Arial" w:cs="Arial"/>
        </w:rPr>
      </w:pPr>
      <w:r w:rsidRPr="00583FA7">
        <w:rPr>
          <w:rFonts w:ascii="Arial" w:hAnsi="Arial" w:cs="Arial"/>
          <w:b/>
        </w:rPr>
        <w:t>Purpose</w:t>
      </w:r>
    </w:p>
    <w:p w14:paraId="21EE1A91" w14:textId="6C40D56D" w:rsidR="009137DF" w:rsidRPr="00583FA7" w:rsidRDefault="00A76A50" w:rsidP="00232478">
      <w:pPr>
        <w:tabs>
          <w:tab w:val="left" w:pos="4320"/>
        </w:tabs>
        <w:rPr>
          <w:rFonts w:ascii="Arial" w:hAnsi="Arial" w:cs="Arial"/>
        </w:rPr>
      </w:pPr>
      <w:r w:rsidRPr="00583FA7">
        <w:rPr>
          <w:rFonts w:ascii="Arial" w:hAnsi="Arial" w:cs="Arial"/>
        </w:rPr>
        <w:t xml:space="preserve">These Guidelines refer to the visit processes and handling of complaints by official visitors appointed under the </w:t>
      </w:r>
      <w:r w:rsidRPr="00583FA7">
        <w:rPr>
          <w:rFonts w:ascii="Arial" w:hAnsi="Arial" w:cs="Arial"/>
          <w:i/>
          <w:iCs/>
        </w:rPr>
        <w:t>Official Visitor Act 2012</w:t>
      </w:r>
      <w:r w:rsidRPr="00583FA7">
        <w:rPr>
          <w:rFonts w:ascii="Arial" w:hAnsi="Arial" w:cs="Arial"/>
        </w:rPr>
        <w:t xml:space="preserve"> for visitable places under the </w:t>
      </w:r>
      <w:r w:rsidRPr="00583FA7">
        <w:rPr>
          <w:rFonts w:ascii="Arial" w:hAnsi="Arial" w:cs="Arial"/>
          <w:i/>
          <w:iCs/>
        </w:rPr>
        <w:t>Children and Young People Act 2008</w:t>
      </w:r>
      <w:r w:rsidRPr="00583FA7">
        <w:rPr>
          <w:rFonts w:ascii="Arial" w:hAnsi="Arial" w:cs="Arial"/>
        </w:rPr>
        <w:t xml:space="preserve">, </w:t>
      </w:r>
      <w:r w:rsidRPr="00583FA7">
        <w:rPr>
          <w:rFonts w:ascii="Arial" w:hAnsi="Arial" w:cs="Arial"/>
          <w:i/>
          <w:iCs/>
        </w:rPr>
        <w:t>Corrections Management Act 2007</w:t>
      </w:r>
      <w:r w:rsidRPr="00583FA7">
        <w:rPr>
          <w:rFonts w:ascii="Arial" w:hAnsi="Arial" w:cs="Arial"/>
        </w:rPr>
        <w:t xml:space="preserve">, </w:t>
      </w:r>
      <w:r w:rsidRPr="00583FA7">
        <w:rPr>
          <w:rFonts w:ascii="Arial" w:hAnsi="Arial" w:cs="Arial"/>
          <w:i/>
          <w:iCs/>
        </w:rPr>
        <w:t>Disability Services Act 1991</w:t>
      </w:r>
      <w:r w:rsidRPr="00583FA7">
        <w:rPr>
          <w:rFonts w:ascii="Arial" w:hAnsi="Arial" w:cs="Arial"/>
        </w:rPr>
        <w:t xml:space="preserve">, </w:t>
      </w:r>
      <w:r w:rsidRPr="00583FA7">
        <w:rPr>
          <w:rFonts w:ascii="Arial" w:hAnsi="Arial" w:cs="Arial"/>
          <w:i/>
          <w:iCs/>
        </w:rPr>
        <w:t>Housing Assistance Act 2007</w:t>
      </w:r>
      <w:r w:rsidRPr="00583FA7">
        <w:rPr>
          <w:rFonts w:ascii="Arial" w:hAnsi="Arial" w:cs="Arial"/>
        </w:rPr>
        <w:t xml:space="preserve"> </w:t>
      </w:r>
      <w:r w:rsidR="00BE5E8A" w:rsidRPr="00583FA7">
        <w:rPr>
          <w:rFonts w:ascii="Arial" w:hAnsi="Arial" w:cs="Arial"/>
        </w:rPr>
        <w:t xml:space="preserve">and </w:t>
      </w:r>
      <w:r w:rsidR="00BE5E8A" w:rsidRPr="00583FA7">
        <w:rPr>
          <w:rFonts w:ascii="Arial" w:hAnsi="Arial" w:cs="Arial"/>
          <w:i/>
          <w:iCs/>
        </w:rPr>
        <w:t>Mental Health Act 2015</w:t>
      </w:r>
      <w:r w:rsidR="00000722" w:rsidRPr="00583FA7">
        <w:rPr>
          <w:rFonts w:ascii="Arial" w:hAnsi="Arial" w:cs="Arial"/>
        </w:rPr>
        <w:t xml:space="preserve"> (the </w:t>
      </w:r>
      <w:r w:rsidR="006B222F" w:rsidRPr="00583FA7">
        <w:rPr>
          <w:rFonts w:ascii="Arial" w:hAnsi="Arial" w:cs="Arial"/>
        </w:rPr>
        <w:t>Operational Act</w:t>
      </w:r>
      <w:r w:rsidR="00000722" w:rsidRPr="00583FA7">
        <w:rPr>
          <w:rFonts w:ascii="Arial" w:hAnsi="Arial" w:cs="Arial"/>
        </w:rPr>
        <w:t>s).</w:t>
      </w:r>
    </w:p>
    <w:p w14:paraId="686E6E6C" w14:textId="6F4BF49D" w:rsidR="009137DF" w:rsidRPr="00583FA7" w:rsidRDefault="009137DF" w:rsidP="00232478">
      <w:pPr>
        <w:tabs>
          <w:tab w:val="left" w:pos="4320"/>
        </w:tabs>
        <w:rPr>
          <w:rFonts w:ascii="Arial" w:hAnsi="Arial" w:cs="Arial"/>
        </w:rPr>
      </w:pPr>
    </w:p>
    <w:p w14:paraId="4FF42CCF" w14:textId="0E48B3BC" w:rsidR="00BE5E8A" w:rsidRPr="00583FA7" w:rsidRDefault="00BE5E8A" w:rsidP="00232478">
      <w:pPr>
        <w:tabs>
          <w:tab w:val="left" w:pos="4320"/>
        </w:tabs>
        <w:rPr>
          <w:rFonts w:ascii="Arial" w:hAnsi="Arial" w:cs="Arial"/>
        </w:rPr>
      </w:pPr>
      <w:r w:rsidRPr="00583FA7">
        <w:rPr>
          <w:rFonts w:ascii="Arial" w:hAnsi="Arial" w:cs="Arial"/>
        </w:rPr>
        <w:t>These Guidelines should be read in conjunction with the Official Visitor Act</w:t>
      </w:r>
      <w:r w:rsidR="00000722" w:rsidRPr="00583FA7">
        <w:rPr>
          <w:rFonts w:ascii="Arial" w:hAnsi="Arial" w:cs="Arial"/>
        </w:rPr>
        <w:t xml:space="preserve"> and the </w:t>
      </w:r>
      <w:r w:rsidR="006B222F" w:rsidRPr="00583FA7">
        <w:rPr>
          <w:rFonts w:ascii="Arial" w:hAnsi="Arial" w:cs="Arial"/>
        </w:rPr>
        <w:t>Operational Act</w:t>
      </w:r>
      <w:r w:rsidR="00000722" w:rsidRPr="00583FA7">
        <w:rPr>
          <w:rFonts w:ascii="Arial" w:hAnsi="Arial" w:cs="Arial"/>
        </w:rPr>
        <w:t xml:space="preserve">s. </w:t>
      </w:r>
    </w:p>
    <w:p w14:paraId="5D187F59" w14:textId="6684EDF7" w:rsidR="009137DF" w:rsidRPr="00583FA7" w:rsidRDefault="009137DF" w:rsidP="00292049">
      <w:pPr>
        <w:pStyle w:val="ListParagraph"/>
        <w:numPr>
          <w:ilvl w:val="0"/>
          <w:numId w:val="27"/>
        </w:numPr>
        <w:shd w:val="clear" w:color="auto" w:fill="D9D9D9"/>
        <w:spacing w:before="480" w:after="60"/>
        <w:rPr>
          <w:rFonts w:ascii="Arial" w:hAnsi="Arial" w:cs="Arial"/>
          <w:b/>
        </w:rPr>
      </w:pPr>
      <w:r w:rsidRPr="00583FA7">
        <w:rPr>
          <w:rFonts w:ascii="Arial" w:hAnsi="Arial" w:cs="Arial"/>
          <w:b/>
        </w:rPr>
        <w:t>Legislative Framework</w:t>
      </w:r>
    </w:p>
    <w:p w14:paraId="6085EFA5" w14:textId="77777777" w:rsidR="00B85CB1" w:rsidRPr="00583FA7" w:rsidRDefault="00B85CB1" w:rsidP="00B85CB1">
      <w:pPr>
        <w:pStyle w:val="ListParagraph"/>
        <w:tabs>
          <w:tab w:val="left" w:pos="4320"/>
        </w:tabs>
        <w:ind w:left="360"/>
        <w:rPr>
          <w:rFonts w:ascii="Arial" w:hAnsi="Arial" w:cs="Arial"/>
        </w:rPr>
      </w:pPr>
    </w:p>
    <w:p w14:paraId="41A559D4" w14:textId="47D3D716" w:rsidR="00B85CB1" w:rsidRPr="00583FA7" w:rsidRDefault="00B85CB1" w:rsidP="00B85CB1">
      <w:pPr>
        <w:pStyle w:val="ListParagraph"/>
        <w:tabs>
          <w:tab w:val="left" w:pos="4320"/>
        </w:tabs>
        <w:ind w:left="360"/>
        <w:rPr>
          <w:rFonts w:ascii="Arial" w:hAnsi="Arial" w:cs="Arial"/>
        </w:rPr>
      </w:pPr>
      <w:r w:rsidRPr="00583FA7">
        <w:rPr>
          <w:rFonts w:ascii="Arial" w:hAnsi="Arial" w:cs="Arial"/>
        </w:rPr>
        <w:t xml:space="preserve">The Official Visitor Scheme is </w:t>
      </w:r>
      <w:r w:rsidR="001E074B" w:rsidRPr="00583FA7">
        <w:rPr>
          <w:rFonts w:ascii="Arial" w:hAnsi="Arial" w:cs="Arial"/>
        </w:rPr>
        <w:t xml:space="preserve">governed by the </w:t>
      </w:r>
      <w:r w:rsidR="001E074B" w:rsidRPr="00583FA7">
        <w:rPr>
          <w:rFonts w:ascii="Arial" w:hAnsi="Arial" w:cs="Arial"/>
          <w:i/>
          <w:iCs/>
        </w:rPr>
        <w:t>Official Visitor Act 2012</w:t>
      </w:r>
      <w:r w:rsidR="001E074B" w:rsidRPr="00583FA7">
        <w:rPr>
          <w:rFonts w:ascii="Arial" w:hAnsi="Arial" w:cs="Arial"/>
        </w:rPr>
        <w:t xml:space="preserve">. </w:t>
      </w:r>
    </w:p>
    <w:p w14:paraId="24EF3A04" w14:textId="1623E487" w:rsidR="001E074B" w:rsidRPr="00583FA7" w:rsidRDefault="001E074B" w:rsidP="00B85CB1">
      <w:pPr>
        <w:pStyle w:val="ListParagraph"/>
        <w:tabs>
          <w:tab w:val="left" w:pos="4320"/>
        </w:tabs>
        <w:ind w:left="360"/>
        <w:rPr>
          <w:rFonts w:ascii="Arial" w:hAnsi="Arial" w:cs="Arial"/>
        </w:rPr>
      </w:pPr>
      <w:r w:rsidRPr="00583FA7">
        <w:rPr>
          <w:rFonts w:ascii="Arial" w:hAnsi="Arial" w:cs="Arial"/>
        </w:rPr>
        <w:t xml:space="preserve">The legislative framework for the Scheme also includes five </w:t>
      </w:r>
      <w:r w:rsidR="006B222F" w:rsidRPr="00583FA7">
        <w:rPr>
          <w:rFonts w:ascii="Arial" w:hAnsi="Arial" w:cs="Arial"/>
        </w:rPr>
        <w:t>Operational Act</w:t>
      </w:r>
      <w:r w:rsidRPr="00583FA7">
        <w:rPr>
          <w:rFonts w:ascii="Arial" w:hAnsi="Arial" w:cs="Arial"/>
        </w:rPr>
        <w:t>s which define visitable places and entitled people in those operational areas, and include particular provisions relevant to those areas:</w:t>
      </w:r>
    </w:p>
    <w:p w14:paraId="05C2B836" w14:textId="77777777" w:rsidR="001E074B" w:rsidRPr="00583FA7" w:rsidRDefault="001E074B" w:rsidP="00B85CB1">
      <w:pPr>
        <w:pStyle w:val="ListParagraph"/>
        <w:tabs>
          <w:tab w:val="left" w:pos="4320"/>
        </w:tabs>
        <w:ind w:left="360"/>
        <w:rPr>
          <w:rFonts w:ascii="Arial" w:hAnsi="Arial" w:cs="Arial"/>
        </w:rPr>
      </w:pPr>
    </w:p>
    <w:p w14:paraId="6A9AEA84" w14:textId="31AA0878" w:rsidR="00BE5E8A" w:rsidRPr="00583FA7" w:rsidRDefault="00BE5E8A" w:rsidP="00BE5E8A">
      <w:pPr>
        <w:pStyle w:val="ListParagraph"/>
        <w:numPr>
          <w:ilvl w:val="0"/>
          <w:numId w:val="10"/>
        </w:numPr>
        <w:tabs>
          <w:tab w:val="left" w:pos="4320"/>
        </w:tabs>
        <w:rPr>
          <w:rFonts w:ascii="Arial" w:hAnsi="Arial" w:cs="Arial"/>
        </w:rPr>
      </w:pPr>
      <w:r w:rsidRPr="00583FA7">
        <w:rPr>
          <w:rFonts w:ascii="Arial" w:hAnsi="Arial" w:cs="Arial"/>
          <w:i/>
          <w:iCs/>
        </w:rPr>
        <w:t>Children and Young People Act 2008</w:t>
      </w:r>
      <w:r w:rsidRPr="00583FA7">
        <w:rPr>
          <w:rFonts w:ascii="Arial" w:hAnsi="Arial" w:cs="Arial"/>
        </w:rPr>
        <w:t xml:space="preserve"> </w:t>
      </w:r>
    </w:p>
    <w:p w14:paraId="77C38F2F" w14:textId="77777777" w:rsidR="001E074B" w:rsidRPr="00583FA7" w:rsidRDefault="00BE5E8A" w:rsidP="001E074B">
      <w:pPr>
        <w:pStyle w:val="ListParagraph"/>
        <w:numPr>
          <w:ilvl w:val="0"/>
          <w:numId w:val="10"/>
        </w:numPr>
        <w:tabs>
          <w:tab w:val="left" w:pos="4320"/>
        </w:tabs>
        <w:rPr>
          <w:rFonts w:ascii="Arial" w:hAnsi="Arial" w:cs="Arial"/>
        </w:rPr>
      </w:pPr>
      <w:r w:rsidRPr="00583FA7">
        <w:rPr>
          <w:rFonts w:ascii="Arial" w:hAnsi="Arial" w:cs="Arial"/>
          <w:i/>
          <w:iCs/>
        </w:rPr>
        <w:t>Corrections Management Act 2007</w:t>
      </w:r>
      <w:r w:rsidRPr="00583FA7">
        <w:rPr>
          <w:rFonts w:ascii="Arial" w:hAnsi="Arial" w:cs="Arial"/>
        </w:rPr>
        <w:t xml:space="preserve"> </w:t>
      </w:r>
    </w:p>
    <w:p w14:paraId="4F879858" w14:textId="4D175078" w:rsidR="00BE5E8A" w:rsidRPr="00583FA7" w:rsidRDefault="00BE5E8A" w:rsidP="001E074B">
      <w:pPr>
        <w:pStyle w:val="ListParagraph"/>
        <w:numPr>
          <w:ilvl w:val="0"/>
          <w:numId w:val="10"/>
        </w:numPr>
        <w:tabs>
          <w:tab w:val="left" w:pos="4320"/>
        </w:tabs>
        <w:rPr>
          <w:rFonts w:ascii="Arial" w:hAnsi="Arial" w:cs="Arial"/>
        </w:rPr>
      </w:pPr>
      <w:r w:rsidRPr="00583FA7">
        <w:rPr>
          <w:rFonts w:ascii="Arial" w:hAnsi="Arial" w:cs="Arial"/>
          <w:i/>
          <w:iCs/>
        </w:rPr>
        <w:t>Disability Services Act 1991</w:t>
      </w:r>
      <w:r w:rsidRPr="00583FA7">
        <w:rPr>
          <w:rFonts w:ascii="Arial" w:hAnsi="Arial" w:cs="Arial"/>
        </w:rPr>
        <w:t xml:space="preserve"> </w:t>
      </w:r>
    </w:p>
    <w:p w14:paraId="555E70FA" w14:textId="6A0CC3F2" w:rsidR="00BE5E8A" w:rsidRPr="00583FA7" w:rsidRDefault="00BE5E8A" w:rsidP="00BE5E8A">
      <w:pPr>
        <w:pStyle w:val="ListParagraph"/>
        <w:numPr>
          <w:ilvl w:val="0"/>
          <w:numId w:val="10"/>
        </w:numPr>
        <w:tabs>
          <w:tab w:val="left" w:pos="4320"/>
        </w:tabs>
        <w:rPr>
          <w:rFonts w:ascii="Arial" w:hAnsi="Arial" w:cs="Arial"/>
        </w:rPr>
      </w:pPr>
      <w:r w:rsidRPr="00583FA7">
        <w:rPr>
          <w:rFonts w:ascii="Arial" w:hAnsi="Arial" w:cs="Arial"/>
          <w:i/>
          <w:iCs/>
        </w:rPr>
        <w:t>Housing Assistance Act 2007</w:t>
      </w:r>
      <w:r w:rsidRPr="00583FA7">
        <w:rPr>
          <w:rFonts w:ascii="Arial" w:hAnsi="Arial" w:cs="Arial"/>
        </w:rPr>
        <w:t xml:space="preserve"> </w:t>
      </w:r>
    </w:p>
    <w:p w14:paraId="61F0C1FF" w14:textId="333A4FCF" w:rsidR="00292049" w:rsidRPr="00583FA7" w:rsidRDefault="00BE5E8A" w:rsidP="0014630C">
      <w:pPr>
        <w:pStyle w:val="ListParagraph"/>
        <w:numPr>
          <w:ilvl w:val="0"/>
          <w:numId w:val="10"/>
        </w:numPr>
        <w:tabs>
          <w:tab w:val="left" w:pos="4320"/>
        </w:tabs>
        <w:ind w:left="714" w:hanging="357"/>
        <w:contextualSpacing w:val="0"/>
        <w:rPr>
          <w:rFonts w:ascii="Arial" w:hAnsi="Arial" w:cs="Arial"/>
        </w:rPr>
      </w:pPr>
      <w:r w:rsidRPr="00583FA7">
        <w:rPr>
          <w:rFonts w:ascii="Arial" w:hAnsi="Arial" w:cs="Arial"/>
          <w:i/>
          <w:iCs/>
        </w:rPr>
        <w:t>Mental Health Act 2015</w:t>
      </w:r>
      <w:r w:rsidRPr="00583FA7">
        <w:rPr>
          <w:rFonts w:ascii="Arial" w:hAnsi="Arial" w:cs="Arial"/>
        </w:rPr>
        <w:t xml:space="preserve"> </w:t>
      </w:r>
    </w:p>
    <w:p w14:paraId="496A064F" w14:textId="099AC0C0" w:rsidR="009137DF" w:rsidRPr="00583FA7" w:rsidRDefault="00BE5E8A" w:rsidP="0014630C">
      <w:pPr>
        <w:pStyle w:val="ListParagraph"/>
        <w:numPr>
          <w:ilvl w:val="0"/>
          <w:numId w:val="27"/>
        </w:numPr>
        <w:shd w:val="clear" w:color="auto" w:fill="D9D9D9"/>
        <w:spacing w:before="480" w:after="60"/>
        <w:ind w:left="357" w:hanging="357"/>
        <w:contextualSpacing w:val="0"/>
        <w:rPr>
          <w:rFonts w:ascii="Arial" w:hAnsi="Arial" w:cs="Arial"/>
          <w:b/>
        </w:rPr>
      </w:pPr>
      <w:r w:rsidRPr="00583FA7">
        <w:rPr>
          <w:rFonts w:ascii="Arial" w:hAnsi="Arial" w:cs="Arial"/>
          <w:b/>
        </w:rPr>
        <w:t>S</w:t>
      </w:r>
      <w:r w:rsidR="009137DF" w:rsidRPr="00583FA7">
        <w:rPr>
          <w:rFonts w:ascii="Arial" w:hAnsi="Arial" w:cs="Arial"/>
          <w:b/>
        </w:rPr>
        <w:t>tatement of Intent</w:t>
      </w:r>
    </w:p>
    <w:p w14:paraId="09D8802A" w14:textId="7E3C730F" w:rsidR="009137DF" w:rsidRPr="00583FA7" w:rsidRDefault="001C38D0" w:rsidP="00232478">
      <w:pPr>
        <w:tabs>
          <w:tab w:val="left" w:pos="4320"/>
        </w:tabs>
        <w:rPr>
          <w:rFonts w:ascii="Arial" w:hAnsi="Arial" w:cs="Arial"/>
        </w:rPr>
      </w:pPr>
      <w:r w:rsidRPr="00583FA7">
        <w:rPr>
          <w:rFonts w:ascii="Arial" w:hAnsi="Arial" w:cs="Arial"/>
        </w:rPr>
        <w:t xml:space="preserve">These Guidelines set out how an official visitor appointed for a visitable place under an operational Act will perform their functions. </w:t>
      </w:r>
    </w:p>
    <w:p w14:paraId="70170CA5" w14:textId="3F4CFC12" w:rsidR="001C38D0" w:rsidRPr="00583FA7" w:rsidRDefault="001C38D0" w:rsidP="00232478">
      <w:pPr>
        <w:tabs>
          <w:tab w:val="left" w:pos="4320"/>
        </w:tabs>
        <w:rPr>
          <w:rFonts w:ascii="Arial" w:hAnsi="Arial" w:cs="Arial"/>
        </w:rPr>
      </w:pPr>
    </w:p>
    <w:p w14:paraId="076F0833" w14:textId="3B9F52A3" w:rsidR="001C38D0" w:rsidRPr="00583FA7" w:rsidRDefault="001C38D0" w:rsidP="00232478">
      <w:pPr>
        <w:tabs>
          <w:tab w:val="left" w:pos="4320"/>
        </w:tabs>
        <w:rPr>
          <w:rFonts w:ascii="Arial" w:hAnsi="Arial" w:cs="Arial"/>
        </w:rPr>
      </w:pPr>
      <w:r w:rsidRPr="00583FA7">
        <w:rPr>
          <w:rFonts w:ascii="Arial" w:hAnsi="Arial" w:cs="Arial"/>
        </w:rPr>
        <w:t xml:space="preserve">The official visitors play a vital role in safeguarding and promoting the interests of vulnerable people in our community who find themselves in difficult circumstances. The official visitors seek to identify, monitor and resolve service issues locally, using </w:t>
      </w:r>
      <w:r w:rsidR="00C137D0" w:rsidRPr="00583FA7">
        <w:rPr>
          <w:rFonts w:ascii="Arial" w:hAnsi="Arial" w:cs="Arial"/>
        </w:rPr>
        <w:t xml:space="preserve">early intervention and resolution practices, and with a view to improve service quality. </w:t>
      </w:r>
    </w:p>
    <w:p w14:paraId="441030B3" w14:textId="77777777" w:rsidR="00B85CB1" w:rsidRPr="00583FA7" w:rsidRDefault="00B85CB1" w:rsidP="00B85CB1">
      <w:pPr>
        <w:pStyle w:val="ListParagraph"/>
        <w:numPr>
          <w:ilvl w:val="0"/>
          <w:numId w:val="27"/>
        </w:numPr>
        <w:shd w:val="clear" w:color="auto" w:fill="D9D9D9"/>
        <w:spacing w:before="480" w:after="60"/>
        <w:rPr>
          <w:rFonts w:ascii="Arial" w:hAnsi="Arial" w:cs="Arial"/>
          <w:b/>
        </w:rPr>
      </w:pPr>
      <w:r w:rsidRPr="00583FA7">
        <w:rPr>
          <w:rFonts w:ascii="Arial" w:hAnsi="Arial" w:cs="Arial"/>
          <w:b/>
        </w:rPr>
        <w:t>Functions of Official Visitors</w:t>
      </w:r>
    </w:p>
    <w:p w14:paraId="3C2926C2" w14:textId="77777777" w:rsidR="00B85CB1" w:rsidRPr="00583FA7" w:rsidRDefault="00B85CB1" w:rsidP="00B85CB1">
      <w:pPr>
        <w:spacing w:after="240"/>
        <w:rPr>
          <w:rFonts w:ascii="Arial" w:hAnsi="Arial" w:cs="Arial"/>
          <w:szCs w:val="24"/>
        </w:rPr>
      </w:pPr>
      <w:r w:rsidRPr="00583FA7">
        <w:rPr>
          <w:rFonts w:ascii="Arial" w:hAnsi="Arial" w:cs="Arial"/>
          <w:szCs w:val="24"/>
        </w:rPr>
        <w:t xml:space="preserve">An official visitor for a visitable place has the following functions: </w:t>
      </w:r>
    </w:p>
    <w:p w14:paraId="11C0B141" w14:textId="77777777" w:rsidR="00B85CB1" w:rsidRPr="00583FA7" w:rsidRDefault="00B85CB1" w:rsidP="00B85CB1">
      <w:pPr>
        <w:pStyle w:val="ListParagraph"/>
        <w:numPr>
          <w:ilvl w:val="0"/>
          <w:numId w:val="22"/>
        </w:numPr>
        <w:spacing w:after="240"/>
        <w:rPr>
          <w:rFonts w:ascii="Arial" w:hAnsi="Arial" w:cs="Arial"/>
          <w:szCs w:val="24"/>
        </w:rPr>
      </w:pPr>
      <w:r w:rsidRPr="00583FA7">
        <w:rPr>
          <w:rFonts w:ascii="Arial" w:hAnsi="Arial" w:cs="Arial"/>
          <w:szCs w:val="24"/>
        </w:rPr>
        <w:t xml:space="preserve">visiting the place and meeting entitled people at the place, </w:t>
      </w:r>
    </w:p>
    <w:p w14:paraId="285CB6BF" w14:textId="77777777" w:rsidR="00B85CB1" w:rsidRPr="00583FA7" w:rsidRDefault="00B85CB1" w:rsidP="00B85CB1">
      <w:pPr>
        <w:pStyle w:val="ListParagraph"/>
        <w:numPr>
          <w:ilvl w:val="0"/>
          <w:numId w:val="22"/>
        </w:numPr>
        <w:spacing w:after="240"/>
        <w:rPr>
          <w:rFonts w:ascii="Arial" w:hAnsi="Arial" w:cs="Arial"/>
          <w:szCs w:val="24"/>
        </w:rPr>
      </w:pPr>
      <w:r w:rsidRPr="00583FA7">
        <w:rPr>
          <w:rFonts w:ascii="Arial" w:hAnsi="Arial" w:cs="Arial"/>
          <w:szCs w:val="24"/>
        </w:rPr>
        <w:t xml:space="preserve">monitoring conditions and services in the place, </w:t>
      </w:r>
    </w:p>
    <w:p w14:paraId="07DB96B4" w14:textId="77777777" w:rsidR="00B85CB1" w:rsidRPr="00583FA7" w:rsidRDefault="00B85CB1" w:rsidP="00B85CB1">
      <w:pPr>
        <w:pStyle w:val="ListParagraph"/>
        <w:numPr>
          <w:ilvl w:val="0"/>
          <w:numId w:val="22"/>
        </w:numPr>
        <w:spacing w:after="240"/>
        <w:rPr>
          <w:rFonts w:ascii="Arial" w:hAnsi="Arial" w:cs="Arial"/>
          <w:szCs w:val="24"/>
        </w:rPr>
      </w:pPr>
      <w:r w:rsidRPr="00583FA7">
        <w:rPr>
          <w:rFonts w:ascii="Arial" w:hAnsi="Arial" w:cs="Arial"/>
          <w:szCs w:val="24"/>
        </w:rPr>
        <w:t>investigating and seeking to resolve complaints from or behalf of entitled people at the place,</w:t>
      </w:r>
    </w:p>
    <w:p w14:paraId="0E313EA7" w14:textId="77777777" w:rsidR="00B85CB1" w:rsidRPr="00583FA7" w:rsidRDefault="00B85CB1" w:rsidP="00B85CB1">
      <w:pPr>
        <w:pStyle w:val="ListParagraph"/>
        <w:numPr>
          <w:ilvl w:val="0"/>
          <w:numId w:val="22"/>
        </w:numPr>
        <w:spacing w:after="240"/>
        <w:rPr>
          <w:rFonts w:ascii="Arial" w:hAnsi="Arial" w:cs="Arial"/>
          <w:szCs w:val="24"/>
        </w:rPr>
      </w:pPr>
      <w:r w:rsidRPr="00583FA7">
        <w:rPr>
          <w:rFonts w:ascii="Arial" w:hAnsi="Arial" w:cs="Arial"/>
          <w:szCs w:val="24"/>
        </w:rPr>
        <w:t xml:space="preserve">identifying and reporting on systemic issues adversely affecting entitled people at the place, </w:t>
      </w:r>
    </w:p>
    <w:p w14:paraId="123D362E" w14:textId="77777777" w:rsidR="00B85CB1" w:rsidRPr="00583FA7" w:rsidRDefault="00B85CB1" w:rsidP="00B85CB1">
      <w:pPr>
        <w:pStyle w:val="ListParagraph"/>
        <w:numPr>
          <w:ilvl w:val="0"/>
          <w:numId w:val="22"/>
        </w:numPr>
        <w:spacing w:after="240"/>
        <w:rPr>
          <w:rFonts w:ascii="Arial" w:hAnsi="Arial" w:cs="Arial"/>
          <w:szCs w:val="24"/>
        </w:rPr>
      </w:pPr>
      <w:r w:rsidRPr="00583FA7">
        <w:rPr>
          <w:rFonts w:ascii="Arial" w:hAnsi="Arial" w:cs="Arial"/>
          <w:szCs w:val="24"/>
        </w:rPr>
        <w:lastRenderedPageBreak/>
        <w:t xml:space="preserve">referring complaints or issues from or on behalf of entitled people at the place to relevant investigative entities if appropriate, </w:t>
      </w:r>
    </w:p>
    <w:p w14:paraId="51544E50" w14:textId="77777777" w:rsidR="00B85CB1" w:rsidRPr="00583FA7" w:rsidRDefault="00B85CB1" w:rsidP="00B85CB1">
      <w:pPr>
        <w:pStyle w:val="ListParagraph"/>
        <w:numPr>
          <w:ilvl w:val="0"/>
          <w:numId w:val="22"/>
        </w:numPr>
        <w:spacing w:after="240"/>
        <w:rPr>
          <w:rFonts w:ascii="Arial" w:hAnsi="Arial" w:cs="Arial"/>
          <w:szCs w:val="24"/>
        </w:rPr>
      </w:pPr>
      <w:r w:rsidRPr="00583FA7">
        <w:rPr>
          <w:rFonts w:ascii="Arial" w:hAnsi="Arial" w:cs="Arial"/>
          <w:szCs w:val="24"/>
        </w:rPr>
        <w:t xml:space="preserve">reporting to the Minister and operational Minister as required under the Act and </w:t>
      </w:r>
    </w:p>
    <w:p w14:paraId="2A4D3778" w14:textId="7A02CF7A" w:rsidR="00B85CB1" w:rsidRPr="00583FA7" w:rsidRDefault="00B85CB1" w:rsidP="00B85CB1">
      <w:pPr>
        <w:pStyle w:val="ListParagraph"/>
        <w:numPr>
          <w:ilvl w:val="0"/>
          <w:numId w:val="22"/>
        </w:numPr>
        <w:spacing w:after="240"/>
        <w:rPr>
          <w:rFonts w:ascii="Arial" w:hAnsi="Arial" w:cs="Arial"/>
          <w:szCs w:val="24"/>
        </w:rPr>
      </w:pPr>
      <w:r w:rsidRPr="00583FA7">
        <w:rPr>
          <w:rFonts w:ascii="Arial" w:hAnsi="Arial" w:cs="Arial"/>
          <w:szCs w:val="24"/>
        </w:rPr>
        <w:t xml:space="preserve">exercising any other function given to an official visitor under the Official Visitor Act, an </w:t>
      </w:r>
      <w:r w:rsidR="006B222F" w:rsidRPr="00583FA7">
        <w:rPr>
          <w:rFonts w:ascii="Arial" w:hAnsi="Arial" w:cs="Arial"/>
          <w:szCs w:val="24"/>
        </w:rPr>
        <w:t>Operational Act</w:t>
      </w:r>
      <w:r w:rsidRPr="00583FA7">
        <w:rPr>
          <w:rFonts w:ascii="Arial" w:hAnsi="Arial" w:cs="Arial"/>
          <w:szCs w:val="24"/>
        </w:rPr>
        <w:t xml:space="preserve"> or another Territory law. </w:t>
      </w:r>
    </w:p>
    <w:p w14:paraId="6F55B95A" w14:textId="77777777" w:rsidR="00B85CB1" w:rsidRPr="00583FA7" w:rsidRDefault="00B85CB1" w:rsidP="00B85CB1">
      <w:pPr>
        <w:spacing w:after="240"/>
        <w:rPr>
          <w:rFonts w:ascii="Arial" w:hAnsi="Arial" w:cs="Arial"/>
          <w:szCs w:val="24"/>
        </w:rPr>
      </w:pPr>
      <w:r w:rsidRPr="00583FA7">
        <w:rPr>
          <w:rFonts w:ascii="Arial" w:hAnsi="Arial" w:cs="Arial"/>
          <w:szCs w:val="24"/>
        </w:rPr>
        <w:t xml:space="preserve">When exercising these functions, an official visitor must be guided by the following principles: </w:t>
      </w:r>
    </w:p>
    <w:p w14:paraId="46B4ABD4" w14:textId="77777777" w:rsidR="00B85CB1" w:rsidRPr="00583FA7" w:rsidRDefault="00B85CB1" w:rsidP="00B85CB1">
      <w:pPr>
        <w:pStyle w:val="ListParagraph"/>
        <w:numPr>
          <w:ilvl w:val="0"/>
          <w:numId w:val="23"/>
        </w:numPr>
        <w:spacing w:after="240"/>
        <w:rPr>
          <w:rFonts w:ascii="Arial" w:hAnsi="Arial" w:cs="Arial"/>
          <w:szCs w:val="24"/>
        </w:rPr>
      </w:pPr>
      <w:r w:rsidRPr="00583FA7">
        <w:rPr>
          <w:rFonts w:ascii="Arial" w:hAnsi="Arial" w:cs="Arial"/>
          <w:szCs w:val="24"/>
        </w:rPr>
        <w:t xml:space="preserve">respecting and promoting the human rights of entitled people, </w:t>
      </w:r>
    </w:p>
    <w:p w14:paraId="1C30C0DB" w14:textId="77777777" w:rsidR="00B85CB1" w:rsidRPr="00583FA7" w:rsidRDefault="00B85CB1" w:rsidP="00B85CB1">
      <w:pPr>
        <w:pStyle w:val="ListParagraph"/>
        <w:numPr>
          <w:ilvl w:val="0"/>
          <w:numId w:val="23"/>
        </w:numPr>
        <w:spacing w:after="240"/>
        <w:rPr>
          <w:rFonts w:ascii="Arial" w:hAnsi="Arial" w:cs="Arial"/>
          <w:szCs w:val="24"/>
        </w:rPr>
      </w:pPr>
      <w:r w:rsidRPr="00583FA7">
        <w:rPr>
          <w:rFonts w:ascii="Arial" w:hAnsi="Arial" w:cs="Arial"/>
          <w:szCs w:val="24"/>
        </w:rPr>
        <w:t xml:space="preserve">promoting the high-quality provision of services to, and care and treatment of, entitled people that is centred on their needs, </w:t>
      </w:r>
    </w:p>
    <w:p w14:paraId="1563470F" w14:textId="77777777" w:rsidR="00B85CB1" w:rsidRPr="00583FA7" w:rsidRDefault="00B85CB1" w:rsidP="00B85CB1">
      <w:pPr>
        <w:pStyle w:val="ListParagraph"/>
        <w:numPr>
          <w:ilvl w:val="0"/>
          <w:numId w:val="23"/>
        </w:numPr>
        <w:spacing w:after="240"/>
        <w:rPr>
          <w:rFonts w:ascii="Arial" w:hAnsi="Arial" w:cs="Arial"/>
          <w:szCs w:val="24"/>
        </w:rPr>
      </w:pPr>
      <w:r w:rsidRPr="00583FA7">
        <w:rPr>
          <w:rFonts w:ascii="Arial" w:hAnsi="Arial" w:cs="Arial"/>
          <w:szCs w:val="24"/>
        </w:rPr>
        <w:t xml:space="preserve">considering the wishes of entitled people in relation to visits to visitable places and how complaints from or on behalf of entitled people are dealt with, </w:t>
      </w:r>
    </w:p>
    <w:p w14:paraId="1CA9D874" w14:textId="77777777" w:rsidR="00B85CB1" w:rsidRPr="00583FA7" w:rsidRDefault="00B85CB1" w:rsidP="00B85CB1">
      <w:pPr>
        <w:pStyle w:val="ListParagraph"/>
        <w:numPr>
          <w:ilvl w:val="0"/>
          <w:numId w:val="23"/>
        </w:numPr>
        <w:spacing w:after="240"/>
        <w:rPr>
          <w:rFonts w:ascii="Arial" w:hAnsi="Arial" w:cs="Arial"/>
          <w:szCs w:val="24"/>
        </w:rPr>
      </w:pPr>
      <w:r w:rsidRPr="00583FA7">
        <w:rPr>
          <w:rFonts w:ascii="Arial" w:hAnsi="Arial" w:cs="Arial"/>
          <w:szCs w:val="24"/>
        </w:rPr>
        <w:t>encouraging the early resolution of complaints from or on behalf of entitled people whenever reasonable and practicable to do so</w:t>
      </w:r>
    </w:p>
    <w:p w14:paraId="3AE190FD" w14:textId="58DE839D" w:rsidR="00B85CB1" w:rsidRPr="00583FA7" w:rsidRDefault="00B85CB1" w:rsidP="00B85CB1">
      <w:pPr>
        <w:pStyle w:val="ListParagraph"/>
        <w:numPr>
          <w:ilvl w:val="0"/>
          <w:numId w:val="23"/>
        </w:numPr>
        <w:spacing w:after="240"/>
        <w:rPr>
          <w:rFonts w:ascii="Arial" w:hAnsi="Arial" w:cs="Arial"/>
          <w:szCs w:val="24"/>
        </w:rPr>
      </w:pPr>
      <w:r w:rsidRPr="00583FA7">
        <w:rPr>
          <w:rFonts w:ascii="Arial" w:hAnsi="Arial" w:cs="Arial"/>
          <w:szCs w:val="24"/>
        </w:rPr>
        <w:t xml:space="preserve">having regard to the objects and principles in </w:t>
      </w:r>
      <w:r w:rsidR="006B222F" w:rsidRPr="00583FA7">
        <w:rPr>
          <w:rFonts w:ascii="Arial" w:hAnsi="Arial" w:cs="Arial"/>
          <w:szCs w:val="24"/>
        </w:rPr>
        <w:t>Operational Act</w:t>
      </w:r>
      <w:r w:rsidRPr="00583FA7">
        <w:rPr>
          <w:rFonts w:ascii="Arial" w:hAnsi="Arial" w:cs="Arial"/>
          <w:szCs w:val="24"/>
        </w:rPr>
        <w:t xml:space="preserve">s. </w:t>
      </w:r>
    </w:p>
    <w:p w14:paraId="654C9655" w14:textId="77777777" w:rsidR="00B85CB1" w:rsidRPr="00583FA7" w:rsidRDefault="00B85CB1" w:rsidP="00B85CB1">
      <w:pPr>
        <w:pStyle w:val="ListParagraph"/>
        <w:spacing w:after="240"/>
        <w:rPr>
          <w:rFonts w:ascii="Arial" w:hAnsi="Arial" w:cs="Arial"/>
          <w:szCs w:val="24"/>
        </w:rPr>
      </w:pPr>
    </w:p>
    <w:p w14:paraId="2B273FE3" w14:textId="6F7F1A09" w:rsidR="00504D60" w:rsidRPr="00583FA7" w:rsidRDefault="00B85CB1" w:rsidP="00B85CB1">
      <w:pPr>
        <w:pStyle w:val="ListParagraph"/>
        <w:numPr>
          <w:ilvl w:val="0"/>
          <w:numId w:val="27"/>
        </w:numPr>
        <w:shd w:val="clear" w:color="auto" w:fill="D9D9D9"/>
        <w:spacing w:before="480" w:after="60"/>
        <w:rPr>
          <w:rFonts w:ascii="Arial" w:hAnsi="Arial" w:cs="Arial"/>
          <w:b/>
        </w:rPr>
      </w:pPr>
      <w:r w:rsidRPr="00583FA7">
        <w:rPr>
          <w:rFonts w:ascii="Arial" w:hAnsi="Arial" w:cs="Arial"/>
          <w:b/>
        </w:rPr>
        <w:t>Entitled Persons</w:t>
      </w:r>
    </w:p>
    <w:p w14:paraId="3727E28B" w14:textId="6B6C0775" w:rsidR="00D623D2" w:rsidRPr="00583FA7" w:rsidRDefault="00D623D2" w:rsidP="00000722">
      <w:pPr>
        <w:tabs>
          <w:tab w:val="left" w:pos="4320"/>
        </w:tabs>
        <w:rPr>
          <w:rFonts w:ascii="Arial" w:hAnsi="Arial" w:cs="Arial"/>
        </w:rPr>
      </w:pPr>
      <w:r w:rsidRPr="00583FA7">
        <w:rPr>
          <w:rFonts w:ascii="Arial" w:hAnsi="Arial" w:cs="Arial"/>
        </w:rPr>
        <w:t>The definitions of an ‘entitled person’</w:t>
      </w:r>
      <w:r w:rsidR="0033786A" w:rsidRPr="00583FA7">
        <w:rPr>
          <w:rFonts w:ascii="Arial" w:hAnsi="Arial" w:cs="Arial"/>
        </w:rPr>
        <w:t xml:space="preserve"> </w:t>
      </w:r>
      <w:r w:rsidRPr="00583FA7">
        <w:rPr>
          <w:rFonts w:ascii="Arial" w:hAnsi="Arial" w:cs="Arial"/>
        </w:rPr>
        <w:t xml:space="preserve">vary across the </w:t>
      </w:r>
      <w:r w:rsidR="006B222F" w:rsidRPr="00583FA7">
        <w:rPr>
          <w:rFonts w:ascii="Arial" w:hAnsi="Arial" w:cs="Arial"/>
        </w:rPr>
        <w:t>Operational Act</w:t>
      </w:r>
      <w:r w:rsidRPr="00583FA7">
        <w:rPr>
          <w:rFonts w:ascii="Arial" w:hAnsi="Arial" w:cs="Arial"/>
        </w:rPr>
        <w:t xml:space="preserve">s. </w:t>
      </w:r>
    </w:p>
    <w:p w14:paraId="54EF95EE" w14:textId="77777777" w:rsidR="00D623D2" w:rsidRPr="00583FA7" w:rsidRDefault="00D623D2" w:rsidP="00000722">
      <w:pPr>
        <w:tabs>
          <w:tab w:val="left" w:pos="4320"/>
        </w:tabs>
        <w:rPr>
          <w:rFonts w:ascii="Arial" w:hAnsi="Arial" w:cs="Arial"/>
        </w:rPr>
      </w:pPr>
    </w:p>
    <w:p w14:paraId="004FE619" w14:textId="0D5F0413" w:rsidR="00537CFE" w:rsidRPr="00583FA7" w:rsidRDefault="00537CFE" w:rsidP="00537CFE">
      <w:pPr>
        <w:tabs>
          <w:tab w:val="left" w:pos="4320"/>
        </w:tabs>
        <w:rPr>
          <w:rFonts w:ascii="Arial" w:hAnsi="Arial" w:cs="Arial"/>
          <w:u w:val="single"/>
        </w:rPr>
      </w:pPr>
      <w:r w:rsidRPr="00583FA7">
        <w:rPr>
          <w:rFonts w:ascii="Arial" w:hAnsi="Arial" w:cs="Arial"/>
          <w:u w:val="single"/>
        </w:rPr>
        <w:t>Children and Young People Act</w:t>
      </w:r>
    </w:p>
    <w:p w14:paraId="5124EEFB" w14:textId="43FE01A3" w:rsidR="00537CFE" w:rsidRPr="00583FA7" w:rsidRDefault="00537CFE" w:rsidP="00537CFE">
      <w:pPr>
        <w:tabs>
          <w:tab w:val="left" w:pos="4320"/>
        </w:tabs>
        <w:rPr>
          <w:rFonts w:ascii="Arial" w:hAnsi="Arial" w:cs="Arial"/>
        </w:rPr>
      </w:pPr>
      <w:r w:rsidRPr="00583FA7">
        <w:rPr>
          <w:rFonts w:ascii="Arial" w:hAnsi="Arial" w:cs="Arial"/>
        </w:rPr>
        <w:t>An entitled person (s37) means a child or young person who is detained in a detention place; or confined at a therapeutic protection place; or accommodated in a place of care; and includes a young detainee who is 18 years old or older; and a person prescribed by regulation.</w:t>
      </w:r>
    </w:p>
    <w:p w14:paraId="22D80D96" w14:textId="558DFA86" w:rsidR="00537CFE" w:rsidRPr="00583FA7" w:rsidRDefault="00537CFE" w:rsidP="00537CFE">
      <w:pPr>
        <w:tabs>
          <w:tab w:val="left" w:pos="4320"/>
        </w:tabs>
        <w:rPr>
          <w:rFonts w:ascii="Arial" w:hAnsi="Arial" w:cs="Arial"/>
        </w:rPr>
      </w:pPr>
    </w:p>
    <w:p w14:paraId="42D0C803" w14:textId="3D642100" w:rsidR="00537CFE" w:rsidRPr="00583FA7" w:rsidRDefault="00537CFE" w:rsidP="00537CFE">
      <w:pPr>
        <w:tabs>
          <w:tab w:val="left" w:pos="4320"/>
        </w:tabs>
        <w:rPr>
          <w:rStyle w:val="charBoldItals"/>
          <w:rFonts w:ascii="Arial" w:hAnsi="Arial" w:cs="Arial"/>
          <w:b w:val="0"/>
          <w:i w:val="0"/>
          <w:u w:val="single"/>
        </w:rPr>
      </w:pPr>
      <w:r w:rsidRPr="00583FA7">
        <w:rPr>
          <w:rStyle w:val="charBoldItals"/>
          <w:rFonts w:ascii="Arial" w:hAnsi="Arial" w:cs="Arial"/>
          <w:b w:val="0"/>
          <w:i w:val="0"/>
          <w:u w:val="single"/>
        </w:rPr>
        <w:t xml:space="preserve">Corrections Management Act </w:t>
      </w:r>
    </w:p>
    <w:p w14:paraId="4552E380" w14:textId="0BA40F39" w:rsidR="00537CFE" w:rsidRPr="00583FA7" w:rsidRDefault="00537CFE" w:rsidP="00537CFE">
      <w:pPr>
        <w:tabs>
          <w:tab w:val="left" w:pos="4320"/>
        </w:tabs>
        <w:rPr>
          <w:rFonts w:ascii="Arial" w:hAnsi="Arial" w:cs="Arial"/>
          <w:szCs w:val="24"/>
          <w:lang w:eastAsia="en-AU"/>
        </w:rPr>
      </w:pPr>
      <w:r w:rsidRPr="00583FA7">
        <w:rPr>
          <w:rFonts w:ascii="Arial" w:hAnsi="Arial" w:cs="Arial"/>
          <w:color w:val="000000"/>
          <w:szCs w:val="24"/>
          <w:lang w:eastAsia="en-AU"/>
        </w:rPr>
        <w:t>An entitled person (s 57) means a detainee at a correctional centre</w:t>
      </w:r>
      <w:r w:rsidRPr="00583FA7">
        <w:rPr>
          <w:rFonts w:ascii="Arial" w:hAnsi="Arial" w:cs="Arial"/>
          <w:szCs w:val="24"/>
          <w:lang w:eastAsia="en-AU"/>
        </w:rPr>
        <w:t>; or a person prescribed by regulation.</w:t>
      </w:r>
    </w:p>
    <w:p w14:paraId="3660DE35" w14:textId="000EB542" w:rsidR="00537CFE" w:rsidRPr="00583FA7" w:rsidRDefault="00537CFE" w:rsidP="00537CFE">
      <w:pPr>
        <w:tabs>
          <w:tab w:val="left" w:pos="4320"/>
        </w:tabs>
        <w:rPr>
          <w:rStyle w:val="charBoldItals"/>
          <w:rFonts w:ascii="Arial" w:hAnsi="Arial" w:cs="Arial"/>
          <w:b w:val="0"/>
          <w:i w:val="0"/>
        </w:rPr>
      </w:pPr>
    </w:p>
    <w:p w14:paraId="4F4C645E" w14:textId="1FCACA63" w:rsidR="00537CFE" w:rsidRPr="00583FA7" w:rsidRDefault="004A615D" w:rsidP="00537CFE">
      <w:pPr>
        <w:tabs>
          <w:tab w:val="left" w:pos="4320"/>
        </w:tabs>
        <w:rPr>
          <w:rStyle w:val="charBoldItals"/>
          <w:rFonts w:ascii="Arial" w:hAnsi="Arial" w:cs="Arial"/>
          <w:b w:val="0"/>
          <w:i w:val="0"/>
          <w:u w:val="single"/>
        </w:rPr>
      </w:pPr>
      <w:r w:rsidRPr="00583FA7">
        <w:rPr>
          <w:rStyle w:val="charBoldItals"/>
          <w:rFonts w:ascii="Arial" w:hAnsi="Arial" w:cs="Arial"/>
          <w:b w:val="0"/>
          <w:i w:val="0"/>
          <w:u w:val="single"/>
        </w:rPr>
        <w:t>Disability Services Act</w:t>
      </w:r>
    </w:p>
    <w:p w14:paraId="41C2FA47" w14:textId="3EC07F00" w:rsidR="004A615D" w:rsidRPr="00583FA7" w:rsidRDefault="004A615D" w:rsidP="00537CFE">
      <w:pPr>
        <w:tabs>
          <w:tab w:val="left" w:pos="4320"/>
        </w:tabs>
        <w:rPr>
          <w:rStyle w:val="charBoldItals"/>
          <w:rFonts w:ascii="Arial" w:hAnsi="Arial" w:cs="Arial"/>
          <w:b w:val="0"/>
          <w:i w:val="0"/>
        </w:rPr>
      </w:pPr>
      <w:r w:rsidRPr="00583FA7">
        <w:rPr>
          <w:rStyle w:val="charBoldItals"/>
          <w:rFonts w:ascii="Arial" w:hAnsi="Arial" w:cs="Arial"/>
          <w:b w:val="0"/>
          <w:i w:val="0"/>
        </w:rPr>
        <w:t>An entitled person (s</w:t>
      </w:r>
      <w:r w:rsidR="006F7BE1" w:rsidRPr="00583FA7">
        <w:rPr>
          <w:rStyle w:val="charBoldItals"/>
          <w:rFonts w:ascii="Arial" w:hAnsi="Arial" w:cs="Arial"/>
          <w:b w:val="0"/>
          <w:i w:val="0"/>
        </w:rPr>
        <w:t xml:space="preserve"> </w:t>
      </w:r>
      <w:r w:rsidRPr="00583FA7">
        <w:rPr>
          <w:rStyle w:val="charBoldItals"/>
          <w:rFonts w:ascii="Arial" w:hAnsi="Arial" w:cs="Arial"/>
          <w:b w:val="0"/>
          <w:i w:val="0"/>
        </w:rPr>
        <w:t xml:space="preserve">8A) means a person with disability. </w:t>
      </w:r>
    </w:p>
    <w:p w14:paraId="535B2809" w14:textId="6B1BCCCA" w:rsidR="004A615D" w:rsidRPr="00583FA7" w:rsidRDefault="004A615D" w:rsidP="00537CFE">
      <w:pPr>
        <w:tabs>
          <w:tab w:val="left" w:pos="4320"/>
        </w:tabs>
        <w:rPr>
          <w:rStyle w:val="charBoldItals"/>
          <w:rFonts w:ascii="Arial" w:hAnsi="Arial" w:cs="Arial"/>
          <w:b w:val="0"/>
          <w:i w:val="0"/>
        </w:rPr>
      </w:pPr>
    </w:p>
    <w:p w14:paraId="248C5453" w14:textId="5FA4D841" w:rsidR="004A615D" w:rsidRPr="00583FA7" w:rsidRDefault="004A615D" w:rsidP="00537CFE">
      <w:pPr>
        <w:tabs>
          <w:tab w:val="left" w:pos="4320"/>
        </w:tabs>
        <w:rPr>
          <w:rStyle w:val="charBoldItals"/>
          <w:rFonts w:ascii="Arial" w:hAnsi="Arial" w:cs="Arial"/>
          <w:b w:val="0"/>
          <w:i w:val="0"/>
          <w:u w:val="single"/>
        </w:rPr>
      </w:pPr>
      <w:r w:rsidRPr="00583FA7">
        <w:rPr>
          <w:rStyle w:val="charBoldItals"/>
          <w:rFonts w:ascii="Arial" w:hAnsi="Arial" w:cs="Arial"/>
          <w:b w:val="0"/>
          <w:i w:val="0"/>
          <w:u w:val="single"/>
        </w:rPr>
        <w:t>Housing Assistance Act</w:t>
      </w:r>
    </w:p>
    <w:p w14:paraId="5209251B" w14:textId="79D4F797" w:rsidR="004A615D" w:rsidRPr="00583FA7" w:rsidRDefault="004A615D" w:rsidP="00537CFE">
      <w:pPr>
        <w:tabs>
          <w:tab w:val="left" w:pos="4320"/>
        </w:tabs>
        <w:rPr>
          <w:rStyle w:val="charBoldItals"/>
          <w:rFonts w:ascii="Arial" w:hAnsi="Arial" w:cs="Arial"/>
          <w:b w:val="0"/>
          <w:i w:val="0"/>
        </w:rPr>
      </w:pPr>
      <w:r w:rsidRPr="00583FA7">
        <w:rPr>
          <w:rStyle w:val="charBoldItals"/>
          <w:rFonts w:ascii="Arial" w:hAnsi="Arial" w:cs="Arial"/>
          <w:b w:val="0"/>
          <w:i w:val="0"/>
        </w:rPr>
        <w:t>An entitled person (s</w:t>
      </w:r>
      <w:r w:rsidR="006F7BE1" w:rsidRPr="00583FA7">
        <w:rPr>
          <w:rStyle w:val="charBoldItals"/>
          <w:rFonts w:ascii="Arial" w:hAnsi="Arial" w:cs="Arial"/>
          <w:b w:val="0"/>
          <w:i w:val="0"/>
        </w:rPr>
        <w:t xml:space="preserve"> </w:t>
      </w:r>
      <w:r w:rsidRPr="00583FA7">
        <w:rPr>
          <w:rStyle w:val="charBoldItals"/>
          <w:rFonts w:ascii="Arial" w:hAnsi="Arial" w:cs="Arial"/>
          <w:b w:val="0"/>
          <w:i w:val="0"/>
        </w:rPr>
        <w:t xml:space="preserve">25V) means a person who is homeless or at risk of homelessness who is staying in a visitable place or a person prescribed by regulation. </w:t>
      </w:r>
    </w:p>
    <w:p w14:paraId="4820C1FC" w14:textId="2BBEAD6D" w:rsidR="004A615D" w:rsidRPr="00583FA7" w:rsidRDefault="004A615D" w:rsidP="00537CFE">
      <w:pPr>
        <w:tabs>
          <w:tab w:val="left" w:pos="4320"/>
        </w:tabs>
        <w:rPr>
          <w:rStyle w:val="charBoldItals"/>
          <w:rFonts w:ascii="Arial" w:hAnsi="Arial" w:cs="Arial"/>
          <w:b w:val="0"/>
          <w:i w:val="0"/>
        </w:rPr>
      </w:pPr>
    </w:p>
    <w:p w14:paraId="4D0FF002" w14:textId="22812AC2" w:rsidR="004A615D" w:rsidRPr="00583FA7" w:rsidRDefault="00312594" w:rsidP="00537CFE">
      <w:pPr>
        <w:tabs>
          <w:tab w:val="left" w:pos="4320"/>
        </w:tabs>
        <w:rPr>
          <w:rStyle w:val="charBoldItals"/>
          <w:rFonts w:ascii="Arial" w:hAnsi="Arial" w:cs="Arial"/>
          <w:b w:val="0"/>
          <w:i w:val="0"/>
          <w:u w:val="single"/>
        </w:rPr>
      </w:pPr>
      <w:r w:rsidRPr="00583FA7">
        <w:rPr>
          <w:rStyle w:val="charBoldItals"/>
          <w:rFonts w:ascii="Arial" w:hAnsi="Arial" w:cs="Arial"/>
          <w:b w:val="0"/>
          <w:i w:val="0"/>
          <w:u w:val="single"/>
        </w:rPr>
        <w:t>Mental Health Act</w:t>
      </w:r>
    </w:p>
    <w:p w14:paraId="4955AE12" w14:textId="7A2B5ED4" w:rsidR="00D623D2" w:rsidRPr="00583FA7" w:rsidRDefault="00312594" w:rsidP="00537CFE">
      <w:pPr>
        <w:tabs>
          <w:tab w:val="left" w:pos="4320"/>
        </w:tabs>
        <w:rPr>
          <w:rStyle w:val="charBoldItals"/>
          <w:rFonts w:ascii="Arial" w:hAnsi="Arial" w:cs="Arial"/>
          <w:b w:val="0"/>
          <w:i w:val="0"/>
        </w:rPr>
      </w:pPr>
      <w:r w:rsidRPr="00583FA7">
        <w:rPr>
          <w:rStyle w:val="charBoldItals"/>
          <w:rFonts w:ascii="Arial" w:hAnsi="Arial" w:cs="Arial"/>
          <w:b w:val="0"/>
          <w:i w:val="0"/>
        </w:rPr>
        <w:t>An entitled person (s</w:t>
      </w:r>
      <w:r w:rsidR="006F7BE1" w:rsidRPr="00583FA7">
        <w:rPr>
          <w:rStyle w:val="charBoldItals"/>
          <w:rFonts w:ascii="Arial" w:hAnsi="Arial" w:cs="Arial"/>
          <w:b w:val="0"/>
          <w:i w:val="0"/>
        </w:rPr>
        <w:t xml:space="preserve"> </w:t>
      </w:r>
      <w:r w:rsidRPr="00583FA7">
        <w:rPr>
          <w:rStyle w:val="charBoldItals"/>
          <w:rFonts w:ascii="Arial" w:hAnsi="Arial" w:cs="Arial"/>
          <w:b w:val="0"/>
          <w:i w:val="0"/>
        </w:rPr>
        <w:t>208) means a person receiving treatment, care or support for mental d</w:t>
      </w:r>
      <w:r w:rsidR="00363D35" w:rsidRPr="00583FA7">
        <w:rPr>
          <w:rStyle w:val="charBoldItals"/>
          <w:rFonts w:ascii="Arial" w:hAnsi="Arial" w:cs="Arial"/>
          <w:b w:val="0"/>
          <w:i w:val="0"/>
        </w:rPr>
        <w:t xml:space="preserve">isorder or a mental illness at a visitable place, or a person receiving this treatment, care or support at a place other than a visitable place under an order under the Mental Health Act. </w:t>
      </w:r>
    </w:p>
    <w:p w14:paraId="3D9DA9C2" w14:textId="77777777" w:rsidR="0014630C" w:rsidRDefault="0014630C">
      <w:pPr>
        <w:rPr>
          <w:rFonts w:ascii="Arial" w:hAnsi="Arial" w:cs="Arial"/>
          <w:b/>
          <w:bCs/>
          <w:iCs/>
        </w:rPr>
      </w:pPr>
      <w:r>
        <w:rPr>
          <w:rFonts w:ascii="Arial" w:hAnsi="Arial" w:cs="Arial"/>
          <w:b/>
          <w:bCs/>
          <w:iCs/>
        </w:rPr>
        <w:br w:type="page"/>
      </w:r>
    </w:p>
    <w:p w14:paraId="660877A0" w14:textId="176FF884" w:rsidR="00D623D2" w:rsidRPr="00583FA7" w:rsidRDefault="00B85CB1" w:rsidP="00B85CB1">
      <w:pPr>
        <w:pStyle w:val="ListParagraph"/>
        <w:numPr>
          <w:ilvl w:val="0"/>
          <w:numId w:val="27"/>
        </w:numPr>
        <w:shd w:val="clear" w:color="auto" w:fill="D9D9D9"/>
        <w:spacing w:before="480" w:after="60"/>
        <w:rPr>
          <w:rFonts w:ascii="Arial" w:hAnsi="Arial" w:cs="Arial"/>
          <w:b/>
          <w:bCs/>
          <w:iCs/>
        </w:rPr>
      </w:pPr>
      <w:r w:rsidRPr="00583FA7">
        <w:rPr>
          <w:rFonts w:ascii="Arial" w:hAnsi="Arial" w:cs="Arial"/>
          <w:b/>
          <w:bCs/>
          <w:iCs/>
        </w:rPr>
        <w:lastRenderedPageBreak/>
        <w:t>Visitable places</w:t>
      </w:r>
    </w:p>
    <w:p w14:paraId="2AD84F28" w14:textId="185F96E6" w:rsidR="001E074B" w:rsidRPr="00583FA7" w:rsidRDefault="001E074B" w:rsidP="00537CFE">
      <w:pPr>
        <w:tabs>
          <w:tab w:val="left" w:pos="4320"/>
        </w:tabs>
        <w:rPr>
          <w:rStyle w:val="charBoldItals"/>
          <w:rFonts w:ascii="Arial" w:hAnsi="Arial" w:cs="Arial"/>
          <w:b w:val="0"/>
          <w:i w:val="0"/>
        </w:rPr>
      </w:pPr>
      <w:r w:rsidRPr="00583FA7">
        <w:rPr>
          <w:rStyle w:val="charBoldItals"/>
          <w:rFonts w:ascii="Arial" w:hAnsi="Arial" w:cs="Arial"/>
          <w:b w:val="0"/>
          <w:i w:val="0"/>
        </w:rPr>
        <w:t>The Operational Acts also define the places that can be visited by official visitors. Details of each visitable places will be set out in the Register held by the Director-General for the Operational Act.</w:t>
      </w:r>
    </w:p>
    <w:p w14:paraId="024491A4" w14:textId="77777777" w:rsidR="001E074B" w:rsidRPr="00583FA7" w:rsidRDefault="001E074B" w:rsidP="00537CFE">
      <w:pPr>
        <w:tabs>
          <w:tab w:val="left" w:pos="4320"/>
        </w:tabs>
        <w:rPr>
          <w:rStyle w:val="charBoldItals"/>
          <w:rFonts w:ascii="Arial" w:hAnsi="Arial" w:cs="Arial"/>
          <w:b w:val="0"/>
          <w:i w:val="0"/>
        </w:rPr>
      </w:pPr>
    </w:p>
    <w:p w14:paraId="727F160D" w14:textId="6A9680CE" w:rsidR="004A615D" w:rsidRPr="00583FA7" w:rsidRDefault="00DB4494" w:rsidP="00537CFE">
      <w:pPr>
        <w:tabs>
          <w:tab w:val="left" w:pos="4320"/>
        </w:tabs>
        <w:rPr>
          <w:rStyle w:val="charBoldItals"/>
          <w:rFonts w:ascii="Arial" w:hAnsi="Arial" w:cs="Arial"/>
          <w:b w:val="0"/>
          <w:i w:val="0"/>
          <w:u w:val="single"/>
        </w:rPr>
      </w:pPr>
      <w:r w:rsidRPr="00583FA7">
        <w:rPr>
          <w:rStyle w:val="charBoldItals"/>
          <w:rFonts w:ascii="Arial" w:hAnsi="Arial" w:cs="Arial"/>
          <w:b w:val="0"/>
          <w:i w:val="0"/>
          <w:u w:val="single"/>
        </w:rPr>
        <w:t>Children and Young People Act</w:t>
      </w:r>
    </w:p>
    <w:p w14:paraId="686EB36D" w14:textId="6CE1D855" w:rsidR="0017718B" w:rsidRPr="00583FA7" w:rsidRDefault="008D32D3" w:rsidP="00537CFE">
      <w:pPr>
        <w:tabs>
          <w:tab w:val="left" w:pos="4320"/>
        </w:tabs>
        <w:rPr>
          <w:rStyle w:val="charBoldItals"/>
          <w:rFonts w:ascii="Arial" w:hAnsi="Arial" w:cs="Arial"/>
          <w:b w:val="0"/>
          <w:i w:val="0"/>
        </w:rPr>
      </w:pPr>
      <w:r w:rsidRPr="00583FA7">
        <w:rPr>
          <w:rStyle w:val="charBoldItals"/>
          <w:rFonts w:ascii="Arial" w:hAnsi="Arial" w:cs="Arial"/>
          <w:b w:val="0"/>
          <w:i w:val="0"/>
        </w:rPr>
        <w:t>A visitable place (s</w:t>
      </w:r>
      <w:r w:rsidR="006F7BE1" w:rsidRPr="00583FA7">
        <w:rPr>
          <w:rStyle w:val="charBoldItals"/>
          <w:rFonts w:ascii="Arial" w:hAnsi="Arial" w:cs="Arial"/>
          <w:b w:val="0"/>
          <w:i w:val="0"/>
        </w:rPr>
        <w:t xml:space="preserve"> </w:t>
      </w:r>
      <w:r w:rsidRPr="00583FA7">
        <w:rPr>
          <w:rStyle w:val="charBoldItals"/>
          <w:rFonts w:ascii="Arial" w:hAnsi="Arial" w:cs="Arial"/>
          <w:b w:val="0"/>
          <w:i w:val="0"/>
        </w:rPr>
        <w:t xml:space="preserve">37) means a detention place, a place outside a detention place if the detainee is, or has been, directed to work or participate </w:t>
      </w:r>
      <w:r w:rsidR="00AF6387" w:rsidRPr="00583FA7">
        <w:rPr>
          <w:rStyle w:val="charBoldItals"/>
          <w:rFonts w:ascii="Arial" w:hAnsi="Arial" w:cs="Arial"/>
          <w:b w:val="0"/>
          <w:i w:val="0"/>
        </w:rPr>
        <w:t xml:space="preserve">in an activity at the place, a therapeutic protection place or a place of care. </w:t>
      </w:r>
    </w:p>
    <w:p w14:paraId="1449A43E" w14:textId="77777777" w:rsidR="0017718B" w:rsidRPr="00583FA7" w:rsidRDefault="0017718B" w:rsidP="00537CFE">
      <w:pPr>
        <w:tabs>
          <w:tab w:val="left" w:pos="4320"/>
        </w:tabs>
        <w:rPr>
          <w:rStyle w:val="charBoldItals"/>
          <w:rFonts w:ascii="Arial" w:hAnsi="Arial" w:cs="Arial"/>
          <w:b w:val="0"/>
          <w:i w:val="0"/>
        </w:rPr>
      </w:pPr>
    </w:p>
    <w:p w14:paraId="4C173DC1" w14:textId="79E654A1" w:rsidR="008D32D3" w:rsidRPr="00583FA7" w:rsidRDefault="00AF6387" w:rsidP="00537CFE">
      <w:pPr>
        <w:tabs>
          <w:tab w:val="left" w:pos="4320"/>
        </w:tabs>
        <w:rPr>
          <w:rStyle w:val="charBoldItals"/>
          <w:rFonts w:ascii="Arial" w:hAnsi="Arial" w:cs="Arial"/>
          <w:b w:val="0"/>
          <w:i w:val="0"/>
        </w:rPr>
      </w:pPr>
      <w:r w:rsidRPr="00583FA7">
        <w:rPr>
          <w:rStyle w:val="charBoldItals"/>
          <w:rFonts w:ascii="Arial" w:hAnsi="Arial" w:cs="Arial"/>
          <w:b w:val="0"/>
          <w:i w:val="0"/>
        </w:rPr>
        <w:t>A ‘detention place’ means a place declared to be a detention place under section 142. On 26 August 2008, the Minister declared the Bimberi Youth Justice Centre as a detention place. A ‘therapeutic protection place’ means a place declared to be a therapeutic protection place under section 625. There is</w:t>
      </w:r>
      <w:r w:rsidR="001D540F" w:rsidRPr="00583FA7">
        <w:rPr>
          <w:rStyle w:val="charBoldItals"/>
          <w:rFonts w:ascii="Arial" w:hAnsi="Arial" w:cs="Arial"/>
          <w:b w:val="0"/>
          <w:i w:val="0"/>
        </w:rPr>
        <w:t xml:space="preserve"> currently</w:t>
      </w:r>
      <w:r w:rsidRPr="00583FA7">
        <w:rPr>
          <w:rStyle w:val="charBoldItals"/>
          <w:rFonts w:ascii="Arial" w:hAnsi="Arial" w:cs="Arial"/>
          <w:b w:val="0"/>
          <w:i w:val="0"/>
        </w:rPr>
        <w:t xml:space="preserve"> no declared therapeutic protection place under the Children and Young People Act.</w:t>
      </w:r>
      <w:r w:rsidR="001D540F" w:rsidRPr="00583FA7">
        <w:rPr>
          <w:rStyle w:val="charBoldItals"/>
          <w:rFonts w:ascii="Arial" w:hAnsi="Arial" w:cs="Arial"/>
          <w:b w:val="0"/>
          <w:i w:val="0"/>
        </w:rPr>
        <w:t xml:space="preserve"> A ‘a place of care’ means a place approved as a place of care under section 525.</w:t>
      </w:r>
    </w:p>
    <w:p w14:paraId="1CCBD800" w14:textId="42D586BE" w:rsidR="00F34950" w:rsidRPr="00583FA7" w:rsidRDefault="00290DF5" w:rsidP="0018438C">
      <w:pPr>
        <w:pStyle w:val="aDef"/>
        <w:ind w:left="0"/>
        <w:rPr>
          <w:rStyle w:val="charBoldItals"/>
          <w:rFonts w:ascii="Arial" w:hAnsi="Arial" w:cs="Arial"/>
          <w:b w:val="0"/>
          <w:bCs/>
          <w:i w:val="0"/>
          <w:iCs/>
          <w:u w:val="single"/>
        </w:rPr>
      </w:pPr>
      <w:r w:rsidRPr="00583FA7">
        <w:rPr>
          <w:rStyle w:val="charBoldItals"/>
          <w:rFonts w:ascii="Arial" w:hAnsi="Arial" w:cs="Arial"/>
          <w:b w:val="0"/>
          <w:bCs/>
          <w:i w:val="0"/>
          <w:iCs/>
          <w:u w:val="single"/>
        </w:rPr>
        <w:t>Corrections Management Act</w:t>
      </w:r>
    </w:p>
    <w:p w14:paraId="24813D06" w14:textId="5FC40A89" w:rsidR="008A50D9" w:rsidRPr="00583FA7" w:rsidRDefault="00AB69A5" w:rsidP="0018438C">
      <w:pPr>
        <w:pStyle w:val="aDef"/>
        <w:ind w:left="0"/>
        <w:rPr>
          <w:rStyle w:val="charBoldItals"/>
          <w:rFonts w:ascii="Arial" w:hAnsi="Arial" w:cs="Arial"/>
          <w:b w:val="0"/>
          <w:bCs/>
          <w:i w:val="0"/>
          <w:iCs/>
        </w:rPr>
      </w:pPr>
      <w:r w:rsidRPr="00583FA7">
        <w:rPr>
          <w:rStyle w:val="charBoldItals"/>
          <w:rFonts w:ascii="Arial" w:hAnsi="Arial" w:cs="Arial"/>
          <w:b w:val="0"/>
          <w:bCs/>
          <w:i w:val="0"/>
          <w:iCs/>
        </w:rPr>
        <w:t>A visitable place (s</w:t>
      </w:r>
      <w:r w:rsidR="006F7BE1" w:rsidRPr="00583FA7">
        <w:rPr>
          <w:rStyle w:val="charBoldItals"/>
          <w:rFonts w:ascii="Arial" w:hAnsi="Arial" w:cs="Arial"/>
          <w:b w:val="0"/>
          <w:bCs/>
          <w:i w:val="0"/>
          <w:iCs/>
        </w:rPr>
        <w:t xml:space="preserve"> </w:t>
      </w:r>
      <w:r w:rsidRPr="00583FA7">
        <w:rPr>
          <w:rStyle w:val="charBoldItals"/>
          <w:rFonts w:ascii="Arial" w:hAnsi="Arial" w:cs="Arial"/>
          <w:b w:val="0"/>
          <w:bCs/>
          <w:i w:val="0"/>
          <w:iCs/>
        </w:rPr>
        <w:t xml:space="preserve">57) means a correctional centre or a place outside a correctional centre if a detainee is, or has been, directed to </w:t>
      </w:r>
      <w:r w:rsidR="008A50D9" w:rsidRPr="00583FA7">
        <w:rPr>
          <w:rStyle w:val="charBoldItals"/>
          <w:rFonts w:ascii="Arial" w:hAnsi="Arial" w:cs="Arial"/>
          <w:b w:val="0"/>
          <w:bCs/>
          <w:i w:val="0"/>
          <w:iCs/>
        </w:rPr>
        <w:t xml:space="preserve">work or participate in an activity at the place. </w:t>
      </w:r>
    </w:p>
    <w:p w14:paraId="3D67B348" w14:textId="0FDD21D3" w:rsidR="00290DF5" w:rsidRPr="00583FA7" w:rsidRDefault="00290DF5" w:rsidP="0018438C">
      <w:pPr>
        <w:pStyle w:val="aDef"/>
        <w:ind w:left="0"/>
        <w:rPr>
          <w:rStyle w:val="charBoldItals"/>
          <w:rFonts w:ascii="Arial" w:hAnsi="Arial" w:cs="Arial"/>
          <w:b w:val="0"/>
          <w:bCs/>
          <w:i w:val="0"/>
          <w:iCs/>
          <w:u w:val="single"/>
        </w:rPr>
      </w:pPr>
      <w:r w:rsidRPr="00583FA7">
        <w:rPr>
          <w:rStyle w:val="charBoldItals"/>
          <w:rFonts w:ascii="Arial" w:hAnsi="Arial" w:cs="Arial"/>
          <w:b w:val="0"/>
          <w:bCs/>
          <w:i w:val="0"/>
          <w:iCs/>
          <w:u w:val="single"/>
        </w:rPr>
        <w:t>Disability Services Act</w:t>
      </w:r>
    </w:p>
    <w:p w14:paraId="55794369" w14:textId="7ED523F9" w:rsidR="009C67F6" w:rsidRPr="00583FA7" w:rsidRDefault="00E4566D" w:rsidP="0018438C">
      <w:pPr>
        <w:pStyle w:val="aDef"/>
        <w:ind w:left="0"/>
        <w:rPr>
          <w:rStyle w:val="charBoldItals"/>
          <w:rFonts w:ascii="Arial" w:hAnsi="Arial" w:cs="Arial"/>
          <w:b w:val="0"/>
          <w:bCs/>
          <w:i w:val="0"/>
          <w:iCs/>
        </w:rPr>
      </w:pPr>
      <w:r w:rsidRPr="00583FA7">
        <w:rPr>
          <w:rStyle w:val="charBoldItals"/>
          <w:rFonts w:ascii="Arial" w:hAnsi="Arial" w:cs="Arial"/>
          <w:b w:val="0"/>
          <w:bCs/>
          <w:i w:val="0"/>
          <w:iCs/>
        </w:rPr>
        <w:t>A visitable place (s</w:t>
      </w:r>
      <w:r w:rsidR="006F7BE1" w:rsidRPr="00583FA7">
        <w:rPr>
          <w:rStyle w:val="charBoldItals"/>
          <w:rFonts w:ascii="Arial" w:hAnsi="Arial" w:cs="Arial"/>
          <w:b w:val="0"/>
          <w:bCs/>
          <w:i w:val="0"/>
          <w:iCs/>
        </w:rPr>
        <w:t xml:space="preserve"> </w:t>
      </w:r>
      <w:r w:rsidRPr="00583FA7">
        <w:rPr>
          <w:rStyle w:val="charBoldItals"/>
          <w:rFonts w:ascii="Arial" w:hAnsi="Arial" w:cs="Arial"/>
          <w:b w:val="0"/>
          <w:bCs/>
          <w:i w:val="0"/>
          <w:iCs/>
        </w:rPr>
        <w:t xml:space="preserve">8B) means accommodation provided to an entitled person for respite or long-term residential purposes. This includes accommodation that is owned, rented or operated by a specialist disability service provider, accommodation at which a specialist disability service provider provides a specialist disability service and a residential aged care facility that </w:t>
      </w:r>
      <w:r w:rsidR="009319BD" w:rsidRPr="00583FA7">
        <w:rPr>
          <w:rStyle w:val="charBoldItals"/>
          <w:rFonts w:ascii="Arial" w:hAnsi="Arial" w:cs="Arial"/>
          <w:b w:val="0"/>
          <w:bCs/>
          <w:i w:val="0"/>
          <w:iCs/>
        </w:rPr>
        <w:t xml:space="preserve">accommodates the entitled person. </w:t>
      </w:r>
    </w:p>
    <w:p w14:paraId="7E62B1B3" w14:textId="77777777" w:rsidR="009C67F6" w:rsidRPr="00583FA7" w:rsidRDefault="009319BD" w:rsidP="0018438C">
      <w:pPr>
        <w:pStyle w:val="aDef"/>
        <w:ind w:left="0"/>
        <w:rPr>
          <w:rStyle w:val="charBoldItals"/>
          <w:rFonts w:ascii="Arial" w:hAnsi="Arial" w:cs="Arial"/>
          <w:b w:val="0"/>
          <w:bCs/>
          <w:i w:val="0"/>
          <w:iCs/>
        </w:rPr>
      </w:pPr>
      <w:r w:rsidRPr="00583FA7">
        <w:rPr>
          <w:rStyle w:val="charBoldItals"/>
          <w:rFonts w:ascii="Arial" w:hAnsi="Arial" w:cs="Arial"/>
          <w:b w:val="0"/>
          <w:bCs/>
          <w:i w:val="0"/>
          <w:iCs/>
        </w:rPr>
        <w:t>A visitable place does not include</w:t>
      </w:r>
      <w:r w:rsidR="009C67F6" w:rsidRPr="00583FA7">
        <w:rPr>
          <w:rStyle w:val="charBoldItals"/>
          <w:rFonts w:ascii="Arial" w:hAnsi="Arial" w:cs="Arial"/>
          <w:b w:val="0"/>
          <w:bCs/>
          <w:i w:val="0"/>
          <w:iCs/>
        </w:rPr>
        <w:t>:</w:t>
      </w:r>
      <w:r w:rsidRPr="00583FA7">
        <w:rPr>
          <w:rStyle w:val="charBoldItals"/>
          <w:rFonts w:ascii="Arial" w:hAnsi="Arial" w:cs="Arial"/>
          <w:b w:val="0"/>
          <w:bCs/>
          <w:i w:val="0"/>
          <w:iCs/>
        </w:rPr>
        <w:t xml:space="preserve"> </w:t>
      </w:r>
    </w:p>
    <w:p w14:paraId="6295EF67" w14:textId="77777777" w:rsidR="009C67F6" w:rsidRPr="00583FA7" w:rsidRDefault="009319BD" w:rsidP="009C67F6">
      <w:pPr>
        <w:pStyle w:val="aDef"/>
        <w:numPr>
          <w:ilvl w:val="0"/>
          <w:numId w:val="12"/>
        </w:numPr>
        <w:rPr>
          <w:rStyle w:val="charBoldItals"/>
          <w:rFonts w:ascii="Arial" w:hAnsi="Arial" w:cs="Arial"/>
          <w:b w:val="0"/>
          <w:bCs/>
          <w:i w:val="0"/>
          <w:iCs/>
        </w:rPr>
      </w:pPr>
      <w:r w:rsidRPr="00583FA7">
        <w:rPr>
          <w:rStyle w:val="charBoldItals"/>
          <w:rFonts w:ascii="Arial" w:hAnsi="Arial" w:cs="Arial"/>
          <w:b w:val="0"/>
          <w:bCs/>
          <w:i w:val="0"/>
          <w:iCs/>
        </w:rPr>
        <w:t xml:space="preserve">a private home if the person receives a </w:t>
      </w:r>
      <w:r w:rsidR="009C67F6" w:rsidRPr="00583FA7">
        <w:rPr>
          <w:rStyle w:val="charBoldItals"/>
          <w:rFonts w:ascii="Arial" w:hAnsi="Arial" w:cs="Arial"/>
          <w:b w:val="0"/>
          <w:bCs/>
          <w:i w:val="0"/>
          <w:iCs/>
        </w:rPr>
        <w:t>specialist disability service at the home only from a person who is not a specialist disability provider,</w:t>
      </w:r>
    </w:p>
    <w:p w14:paraId="14727E37" w14:textId="77777777" w:rsidR="009C67F6" w:rsidRPr="00583FA7" w:rsidRDefault="009C67F6" w:rsidP="009C67F6">
      <w:pPr>
        <w:pStyle w:val="aDef"/>
        <w:numPr>
          <w:ilvl w:val="0"/>
          <w:numId w:val="12"/>
        </w:numPr>
        <w:rPr>
          <w:rStyle w:val="charBoldItals"/>
          <w:rFonts w:ascii="Arial" w:hAnsi="Arial" w:cs="Arial"/>
          <w:b w:val="0"/>
          <w:bCs/>
          <w:i w:val="0"/>
          <w:iCs/>
        </w:rPr>
      </w:pPr>
      <w:r w:rsidRPr="00583FA7">
        <w:rPr>
          <w:rStyle w:val="charBoldItals"/>
          <w:rFonts w:ascii="Arial" w:hAnsi="Arial" w:cs="Arial"/>
          <w:b w:val="0"/>
          <w:bCs/>
          <w:i w:val="0"/>
          <w:iCs/>
        </w:rPr>
        <w:t xml:space="preserve">a private home if the person lives in the home with at least one adult family member who does not receive a specialist disability service from a specialist disability service provider at the home, </w:t>
      </w:r>
    </w:p>
    <w:p w14:paraId="31674FA7" w14:textId="37AA9FDC" w:rsidR="008A50D9" w:rsidRPr="00583FA7" w:rsidRDefault="009C67F6" w:rsidP="009C67F6">
      <w:pPr>
        <w:pStyle w:val="aDef"/>
        <w:numPr>
          <w:ilvl w:val="0"/>
          <w:numId w:val="12"/>
        </w:numPr>
        <w:rPr>
          <w:rStyle w:val="charBoldItals"/>
          <w:rFonts w:ascii="Arial" w:hAnsi="Arial" w:cs="Arial"/>
          <w:b w:val="0"/>
          <w:bCs/>
          <w:i w:val="0"/>
          <w:iCs/>
        </w:rPr>
      </w:pPr>
      <w:r w:rsidRPr="00583FA7">
        <w:rPr>
          <w:rStyle w:val="charBoldItals"/>
          <w:rFonts w:ascii="Arial" w:hAnsi="Arial" w:cs="Arial"/>
          <w:b w:val="0"/>
          <w:bCs/>
          <w:i w:val="0"/>
          <w:iCs/>
        </w:rPr>
        <w:t xml:space="preserve">accommodation if the only specialist disability service the person receives at the accommodation </w:t>
      </w:r>
      <w:r w:rsidR="00810C1A" w:rsidRPr="00583FA7">
        <w:rPr>
          <w:rStyle w:val="charBoldItals"/>
          <w:rFonts w:ascii="Arial" w:hAnsi="Arial" w:cs="Arial"/>
          <w:b w:val="0"/>
          <w:bCs/>
          <w:i w:val="0"/>
          <w:iCs/>
        </w:rPr>
        <w:t>is a type of service declared by the Minister not to require visitation,</w:t>
      </w:r>
    </w:p>
    <w:p w14:paraId="57810F62" w14:textId="682EACD2" w:rsidR="00810C1A" w:rsidRPr="00583FA7" w:rsidRDefault="00810C1A" w:rsidP="009C67F6">
      <w:pPr>
        <w:pStyle w:val="aDef"/>
        <w:numPr>
          <w:ilvl w:val="0"/>
          <w:numId w:val="12"/>
        </w:numPr>
        <w:rPr>
          <w:rStyle w:val="charBoldItals"/>
          <w:rFonts w:ascii="Arial" w:hAnsi="Arial" w:cs="Arial"/>
          <w:b w:val="0"/>
          <w:bCs/>
          <w:i w:val="0"/>
          <w:iCs/>
        </w:rPr>
      </w:pPr>
      <w:r w:rsidRPr="00583FA7">
        <w:rPr>
          <w:rStyle w:val="charBoldItals"/>
          <w:rFonts w:ascii="Arial" w:hAnsi="Arial" w:cs="Arial"/>
          <w:b w:val="0"/>
          <w:bCs/>
          <w:i w:val="0"/>
          <w:iCs/>
        </w:rPr>
        <w:t>a residential aged care facility if the person is 65 years old or older when they first receive a specialist disability service (whether at the facility or elsewhere).</w:t>
      </w:r>
    </w:p>
    <w:p w14:paraId="4830DEAE" w14:textId="252AFC31" w:rsidR="0058779D" w:rsidRPr="00583FA7" w:rsidRDefault="00843B0E" w:rsidP="0018438C">
      <w:pPr>
        <w:pStyle w:val="aDef"/>
        <w:ind w:left="0"/>
        <w:rPr>
          <w:rStyle w:val="charBoldItals"/>
          <w:rFonts w:ascii="Arial" w:hAnsi="Arial" w:cs="Arial"/>
          <w:b w:val="0"/>
          <w:bCs/>
          <w:i w:val="0"/>
          <w:iCs/>
          <w:u w:val="single"/>
        </w:rPr>
      </w:pPr>
      <w:r w:rsidRPr="00583FA7">
        <w:rPr>
          <w:rStyle w:val="charBoldItals"/>
          <w:rFonts w:ascii="Arial" w:hAnsi="Arial" w:cs="Arial"/>
          <w:b w:val="0"/>
          <w:bCs/>
          <w:i w:val="0"/>
          <w:iCs/>
          <w:u w:val="single"/>
        </w:rPr>
        <w:t>Housing Assistance Act</w:t>
      </w:r>
    </w:p>
    <w:p w14:paraId="682DBB13" w14:textId="51D21179" w:rsidR="00843B0E" w:rsidRPr="00583FA7" w:rsidRDefault="006A6AB0" w:rsidP="0018438C">
      <w:pPr>
        <w:pStyle w:val="aDef"/>
        <w:ind w:left="0"/>
        <w:rPr>
          <w:rStyle w:val="charBoldItals"/>
          <w:rFonts w:ascii="Arial" w:hAnsi="Arial" w:cs="Arial"/>
          <w:b w:val="0"/>
          <w:i w:val="0"/>
        </w:rPr>
      </w:pPr>
      <w:r w:rsidRPr="00583FA7">
        <w:rPr>
          <w:rStyle w:val="charBoldItals"/>
          <w:rFonts w:ascii="Arial" w:hAnsi="Arial" w:cs="Arial"/>
          <w:b w:val="0"/>
          <w:bCs/>
          <w:i w:val="0"/>
          <w:iCs/>
        </w:rPr>
        <w:t>A visitable place (s</w:t>
      </w:r>
      <w:r w:rsidR="006F7BE1" w:rsidRPr="00583FA7">
        <w:rPr>
          <w:rStyle w:val="charBoldItals"/>
          <w:rFonts w:ascii="Arial" w:hAnsi="Arial" w:cs="Arial"/>
          <w:b w:val="0"/>
          <w:bCs/>
          <w:i w:val="0"/>
          <w:iCs/>
        </w:rPr>
        <w:t xml:space="preserve"> </w:t>
      </w:r>
      <w:r w:rsidRPr="00583FA7">
        <w:rPr>
          <w:rStyle w:val="charBoldItals"/>
          <w:rFonts w:ascii="Arial" w:hAnsi="Arial" w:cs="Arial"/>
          <w:b w:val="0"/>
          <w:bCs/>
          <w:i w:val="0"/>
          <w:iCs/>
        </w:rPr>
        <w:t xml:space="preserve">25V) means multiple occupancy supported accommodation or single occupancy independent accommodation that is provided by an entity funded by the Territory for people who are homeless or at risk of homelessness. </w:t>
      </w:r>
    </w:p>
    <w:p w14:paraId="2A1E648F" w14:textId="55BEA097" w:rsidR="00290DF5" w:rsidRPr="00583FA7" w:rsidRDefault="00292049" w:rsidP="0018438C">
      <w:pPr>
        <w:pStyle w:val="aDef"/>
        <w:ind w:left="0"/>
        <w:rPr>
          <w:rStyle w:val="charBoldItals"/>
          <w:rFonts w:ascii="Arial" w:hAnsi="Arial" w:cs="Arial"/>
          <w:b w:val="0"/>
          <w:bCs/>
          <w:i w:val="0"/>
          <w:iCs/>
          <w:u w:val="single"/>
        </w:rPr>
      </w:pPr>
      <w:r w:rsidRPr="00583FA7">
        <w:rPr>
          <w:rStyle w:val="charBoldItals"/>
          <w:rFonts w:ascii="Arial" w:hAnsi="Arial" w:cs="Arial"/>
          <w:b w:val="0"/>
          <w:bCs/>
          <w:i w:val="0"/>
          <w:iCs/>
          <w:u w:val="single"/>
        </w:rPr>
        <w:lastRenderedPageBreak/>
        <w:t>M</w:t>
      </w:r>
      <w:r w:rsidR="00843B0E" w:rsidRPr="00583FA7">
        <w:rPr>
          <w:rStyle w:val="charBoldItals"/>
          <w:rFonts w:ascii="Arial" w:hAnsi="Arial" w:cs="Arial"/>
          <w:b w:val="0"/>
          <w:bCs/>
          <w:i w:val="0"/>
          <w:iCs/>
          <w:u w:val="single"/>
        </w:rPr>
        <w:t>ental Health Act</w:t>
      </w:r>
    </w:p>
    <w:p w14:paraId="0D038D72" w14:textId="02F53F47" w:rsidR="00D91A91" w:rsidRPr="00583FA7" w:rsidRDefault="006A6AB0" w:rsidP="0018438C">
      <w:pPr>
        <w:pStyle w:val="aDef"/>
        <w:ind w:left="0"/>
        <w:rPr>
          <w:rStyle w:val="charBoldItals"/>
          <w:rFonts w:ascii="Arial" w:hAnsi="Arial" w:cs="Arial"/>
          <w:b w:val="0"/>
          <w:bCs/>
          <w:i w:val="0"/>
          <w:iCs/>
        </w:rPr>
      </w:pPr>
      <w:r w:rsidRPr="00583FA7">
        <w:rPr>
          <w:rStyle w:val="charBoldItals"/>
          <w:rFonts w:ascii="Arial" w:hAnsi="Arial" w:cs="Arial"/>
          <w:b w:val="0"/>
          <w:bCs/>
          <w:i w:val="0"/>
          <w:iCs/>
        </w:rPr>
        <w:t>A visitable place (s</w:t>
      </w:r>
      <w:r w:rsidR="006F7BE1" w:rsidRPr="00583FA7">
        <w:rPr>
          <w:rStyle w:val="charBoldItals"/>
          <w:rFonts w:ascii="Arial" w:hAnsi="Arial" w:cs="Arial"/>
          <w:b w:val="0"/>
          <w:bCs/>
          <w:i w:val="0"/>
          <w:iCs/>
        </w:rPr>
        <w:t xml:space="preserve"> </w:t>
      </w:r>
      <w:r w:rsidRPr="00583FA7">
        <w:rPr>
          <w:rStyle w:val="charBoldItals"/>
          <w:rFonts w:ascii="Arial" w:hAnsi="Arial" w:cs="Arial"/>
          <w:b w:val="0"/>
          <w:bCs/>
          <w:i w:val="0"/>
          <w:iCs/>
        </w:rPr>
        <w:t xml:space="preserve">208) means a mental health facility, a long-term residential accommodation facility or respite facility at which a person receiving treatment, care or support for mental disorder or a mental illness may stay or a place in a correctional centre where a detainee is receiving treatment or care for mental disorder or a mental illness for the period in which the treatment, care or </w:t>
      </w:r>
      <w:r w:rsidR="00583F1A" w:rsidRPr="00583FA7">
        <w:rPr>
          <w:rStyle w:val="charBoldItals"/>
          <w:rFonts w:ascii="Arial" w:hAnsi="Arial" w:cs="Arial"/>
          <w:b w:val="0"/>
          <w:bCs/>
          <w:i w:val="0"/>
          <w:iCs/>
        </w:rPr>
        <w:t xml:space="preserve">support is given to the detainee. </w:t>
      </w:r>
    </w:p>
    <w:p w14:paraId="1CCA39A9" w14:textId="7349EDD4" w:rsidR="0017718B" w:rsidRPr="00583FA7" w:rsidRDefault="0017718B" w:rsidP="0017718B">
      <w:pPr>
        <w:pStyle w:val="ListParagraph"/>
        <w:numPr>
          <w:ilvl w:val="0"/>
          <w:numId w:val="27"/>
        </w:numPr>
        <w:shd w:val="clear" w:color="auto" w:fill="D9D9D9"/>
        <w:spacing w:before="480" w:after="60"/>
        <w:rPr>
          <w:rFonts w:ascii="Arial" w:hAnsi="Arial" w:cs="Arial"/>
          <w:b/>
          <w:bCs/>
          <w:iCs/>
        </w:rPr>
      </w:pPr>
      <w:r w:rsidRPr="00583FA7">
        <w:rPr>
          <w:rFonts w:ascii="Arial" w:hAnsi="Arial" w:cs="Arial"/>
          <w:b/>
          <w:bCs/>
          <w:iCs/>
        </w:rPr>
        <w:t>Register of Visitable Places</w:t>
      </w:r>
    </w:p>
    <w:p w14:paraId="1DE978F0" w14:textId="17713923" w:rsidR="00B85CB1" w:rsidRPr="00583FA7" w:rsidRDefault="00B85CB1" w:rsidP="00B85CB1">
      <w:pPr>
        <w:tabs>
          <w:tab w:val="left" w:pos="4320"/>
        </w:tabs>
        <w:rPr>
          <w:rFonts w:ascii="Arial" w:hAnsi="Arial" w:cs="Arial"/>
        </w:rPr>
      </w:pPr>
      <w:r w:rsidRPr="00583FA7">
        <w:rPr>
          <w:rFonts w:ascii="Arial" w:hAnsi="Arial" w:cs="Arial"/>
        </w:rPr>
        <w:t xml:space="preserve">Section 23B of the Act requires the relevant Director-General for an </w:t>
      </w:r>
      <w:r w:rsidR="006F7BE1" w:rsidRPr="00583FA7">
        <w:rPr>
          <w:rFonts w:ascii="Arial" w:hAnsi="Arial" w:cs="Arial"/>
        </w:rPr>
        <w:t>O</w:t>
      </w:r>
      <w:r w:rsidRPr="00583FA7">
        <w:rPr>
          <w:rFonts w:ascii="Arial" w:hAnsi="Arial" w:cs="Arial"/>
        </w:rPr>
        <w:t xml:space="preserve">perational Act to keep a register of visitable places under the </w:t>
      </w:r>
      <w:r w:rsidR="0017718B" w:rsidRPr="00583FA7">
        <w:rPr>
          <w:rFonts w:ascii="Arial" w:hAnsi="Arial" w:cs="Arial"/>
        </w:rPr>
        <w:t>O</w:t>
      </w:r>
      <w:r w:rsidRPr="00583FA7">
        <w:rPr>
          <w:rFonts w:ascii="Arial" w:hAnsi="Arial" w:cs="Arial"/>
        </w:rPr>
        <w:t xml:space="preserve">perational Act. </w:t>
      </w:r>
    </w:p>
    <w:p w14:paraId="20D14B5B" w14:textId="77777777" w:rsidR="00B85CB1" w:rsidRPr="00583FA7" w:rsidRDefault="00B85CB1" w:rsidP="00B85CB1">
      <w:pPr>
        <w:tabs>
          <w:tab w:val="left" w:pos="4320"/>
        </w:tabs>
        <w:rPr>
          <w:rFonts w:ascii="Arial" w:hAnsi="Arial" w:cs="Arial"/>
        </w:rPr>
      </w:pPr>
    </w:p>
    <w:p w14:paraId="1844B66E" w14:textId="77777777" w:rsidR="00B85CB1" w:rsidRPr="00583FA7" w:rsidRDefault="00B85CB1" w:rsidP="00B85CB1">
      <w:pPr>
        <w:tabs>
          <w:tab w:val="left" w:pos="4320"/>
        </w:tabs>
        <w:rPr>
          <w:rFonts w:ascii="Arial" w:hAnsi="Arial" w:cs="Arial"/>
        </w:rPr>
      </w:pPr>
      <w:r w:rsidRPr="00583FA7">
        <w:rPr>
          <w:rFonts w:ascii="Arial" w:hAnsi="Arial" w:cs="Arial"/>
        </w:rPr>
        <w:t>The register must include:</w:t>
      </w:r>
    </w:p>
    <w:p w14:paraId="1F1761AB" w14:textId="77777777" w:rsidR="00B85CB1" w:rsidRPr="00583FA7" w:rsidRDefault="00B85CB1" w:rsidP="00B85CB1">
      <w:pPr>
        <w:numPr>
          <w:ilvl w:val="0"/>
          <w:numId w:val="19"/>
        </w:numPr>
        <w:tabs>
          <w:tab w:val="left" w:pos="4320"/>
        </w:tabs>
        <w:rPr>
          <w:rFonts w:ascii="Arial" w:hAnsi="Arial" w:cs="Arial"/>
        </w:rPr>
      </w:pPr>
      <w:r w:rsidRPr="00583FA7">
        <w:rPr>
          <w:rFonts w:ascii="Arial" w:hAnsi="Arial" w:cs="Arial"/>
        </w:rPr>
        <w:t>the address of each visitable place;</w:t>
      </w:r>
    </w:p>
    <w:p w14:paraId="5F0AB071" w14:textId="77777777" w:rsidR="00B85CB1" w:rsidRPr="00583FA7" w:rsidRDefault="00B85CB1" w:rsidP="00B85CB1">
      <w:pPr>
        <w:numPr>
          <w:ilvl w:val="0"/>
          <w:numId w:val="19"/>
        </w:numPr>
        <w:tabs>
          <w:tab w:val="left" w:pos="4320"/>
        </w:tabs>
        <w:rPr>
          <w:rFonts w:ascii="Arial" w:hAnsi="Arial" w:cs="Arial"/>
        </w:rPr>
      </w:pPr>
      <w:r w:rsidRPr="00583FA7">
        <w:rPr>
          <w:rFonts w:ascii="Arial" w:hAnsi="Arial" w:cs="Arial"/>
        </w:rPr>
        <w:t>the contact details of a person who can provide access to the visitable place; and</w:t>
      </w:r>
    </w:p>
    <w:p w14:paraId="381FB84B" w14:textId="2A670326" w:rsidR="00B85CB1" w:rsidRPr="00583FA7" w:rsidRDefault="00B85CB1" w:rsidP="00B85CB1">
      <w:pPr>
        <w:numPr>
          <w:ilvl w:val="0"/>
          <w:numId w:val="19"/>
        </w:numPr>
        <w:tabs>
          <w:tab w:val="left" w:pos="4320"/>
        </w:tabs>
        <w:rPr>
          <w:rFonts w:ascii="Arial" w:hAnsi="Arial" w:cs="Arial"/>
        </w:rPr>
      </w:pPr>
      <w:r w:rsidRPr="00583FA7">
        <w:rPr>
          <w:rFonts w:ascii="Arial" w:hAnsi="Arial" w:cs="Arial"/>
        </w:rPr>
        <w:t xml:space="preserve">any information prescribed by an </w:t>
      </w:r>
      <w:r w:rsidR="006B222F" w:rsidRPr="00583FA7">
        <w:rPr>
          <w:rFonts w:ascii="Arial" w:hAnsi="Arial" w:cs="Arial"/>
        </w:rPr>
        <w:t>Operational Act</w:t>
      </w:r>
      <w:r w:rsidRPr="00583FA7">
        <w:rPr>
          <w:rFonts w:ascii="Arial" w:hAnsi="Arial" w:cs="Arial"/>
        </w:rPr>
        <w:t xml:space="preserve">. </w:t>
      </w:r>
    </w:p>
    <w:p w14:paraId="33EDD589" w14:textId="77777777" w:rsidR="00B85CB1" w:rsidRPr="00583FA7" w:rsidRDefault="00B85CB1" w:rsidP="00B85CB1">
      <w:pPr>
        <w:tabs>
          <w:tab w:val="left" w:pos="4320"/>
        </w:tabs>
        <w:rPr>
          <w:rFonts w:ascii="Arial" w:hAnsi="Arial" w:cs="Arial"/>
        </w:rPr>
      </w:pPr>
    </w:p>
    <w:p w14:paraId="4625BCC4" w14:textId="77777777" w:rsidR="00B85CB1" w:rsidRPr="00583FA7" w:rsidRDefault="00B85CB1" w:rsidP="00B85CB1">
      <w:pPr>
        <w:tabs>
          <w:tab w:val="left" w:pos="4320"/>
        </w:tabs>
        <w:rPr>
          <w:rFonts w:ascii="Arial" w:hAnsi="Arial" w:cs="Arial"/>
        </w:rPr>
      </w:pPr>
      <w:r w:rsidRPr="00583FA7">
        <w:rPr>
          <w:rFonts w:ascii="Arial" w:hAnsi="Arial" w:cs="Arial"/>
        </w:rPr>
        <w:t xml:space="preserve">The register </w:t>
      </w:r>
      <w:r w:rsidRPr="00583FA7">
        <w:rPr>
          <w:rFonts w:ascii="Arial" w:hAnsi="Arial" w:cs="Arial"/>
          <w:i/>
        </w:rPr>
        <w:t>may</w:t>
      </w:r>
      <w:r w:rsidRPr="00583FA7">
        <w:rPr>
          <w:rFonts w:ascii="Arial" w:hAnsi="Arial" w:cs="Arial"/>
        </w:rPr>
        <w:t xml:space="preserve"> include:</w:t>
      </w:r>
    </w:p>
    <w:p w14:paraId="30C7766F" w14:textId="77777777" w:rsidR="00B85CB1" w:rsidRPr="00583FA7" w:rsidRDefault="00B85CB1" w:rsidP="00B85CB1">
      <w:pPr>
        <w:numPr>
          <w:ilvl w:val="0"/>
          <w:numId w:val="19"/>
        </w:numPr>
        <w:tabs>
          <w:tab w:val="left" w:pos="4320"/>
        </w:tabs>
        <w:rPr>
          <w:rFonts w:ascii="Arial" w:hAnsi="Arial" w:cs="Arial"/>
        </w:rPr>
      </w:pPr>
      <w:r w:rsidRPr="00583FA7">
        <w:rPr>
          <w:rFonts w:ascii="Arial" w:hAnsi="Arial" w:cs="Arial"/>
        </w:rPr>
        <w:t>the name of each entitled person at each visitable place;</w:t>
      </w:r>
    </w:p>
    <w:p w14:paraId="6F1741E2" w14:textId="77777777" w:rsidR="00B85CB1" w:rsidRPr="00583FA7" w:rsidRDefault="00B85CB1" w:rsidP="00B85CB1">
      <w:pPr>
        <w:numPr>
          <w:ilvl w:val="0"/>
          <w:numId w:val="19"/>
        </w:numPr>
        <w:tabs>
          <w:tab w:val="left" w:pos="4320"/>
        </w:tabs>
        <w:rPr>
          <w:rFonts w:ascii="Arial" w:hAnsi="Arial" w:cs="Arial"/>
        </w:rPr>
      </w:pPr>
      <w:r w:rsidRPr="00583FA7">
        <w:rPr>
          <w:rFonts w:ascii="Arial" w:hAnsi="Arial" w:cs="Arial"/>
        </w:rPr>
        <w:t>the name and contact details of each operating entity for each visitable place; and</w:t>
      </w:r>
    </w:p>
    <w:p w14:paraId="6A4778D4" w14:textId="77777777" w:rsidR="00B85CB1" w:rsidRPr="00583FA7" w:rsidRDefault="00B85CB1" w:rsidP="00B85CB1">
      <w:pPr>
        <w:numPr>
          <w:ilvl w:val="0"/>
          <w:numId w:val="19"/>
        </w:numPr>
        <w:tabs>
          <w:tab w:val="left" w:pos="4320"/>
        </w:tabs>
        <w:rPr>
          <w:rFonts w:ascii="Arial" w:hAnsi="Arial" w:cs="Arial"/>
        </w:rPr>
      </w:pPr>
      <w:r w:rsidRPr="00583FA7">
        <w:rPr>
          <w:rFonts w:ascii="Arial" w:hAnsi="Arial" w:cs="Arial"/>
        </w:rPr>
        <w:t>if an operating entity for a visitable place is not an individual – the name, phone number and email address of the following:</w:t>
      </w:r>
    </w:p>
    <w:p w14:paraId="52F3556D" w14:textId="77777777" w:rsidR="00B85CB1" w:rsidRPr="00583FA7" w:rsidRDefault="00B85CB1" w:rsidP="00B85CB1">
      <w:pPr>
        <w:numPr>
          <w:ilvl w:val="1"/>
          <w:numId w:val="19"/>
        </w:numPr>
        <w:tabs>
          <w:tab w:val="left" w:pos="4320"/>
        </w:tabs>
        <w:rPr>
          <w:rFonts w:ascii="Arial" w:hAnsi="Arial" w:cs="Arial"/>
        </w:rPr>
      </w:pPr>
      <w:r w:rsidRPr="00583FA7">
        <w:rPr>
          <w:rFonts w:ascii="Arial" w:hAnsi="Arial" w:cs="Arial"/>
        </w:rPr>
        <w:t>an employee or volunteer based at the visitable place</w:t>
      </w:r>
    </w:p>
    <w:p w14:paraId="5C210C77" w14:textId="6DA9B4C0" w:rsidR="00B85CB1" w:rsidRPr="00583FA7" w:rsidRDefault="00B85CB1" w:rsidP="00B85CB1">
      <w:pPr>
        <w:numPr>
          <w:ilvl w:val="1"/>
          <w:numId w:val="19"/>
        </w:numPr>
        <w:tabs>
          <w:tab w:val="left" w:pos="4320"/>
        </w:tabs>
        <w:rPr>
          <w:rFonts w:ascii="Arial" w:hAnsi="Arial" w:cs="Arial"/>
        </w:rPr>
      </w:pPr>
      <w:r w:rsidRPr="00583FA7">
        <w:rPr>
          <w:rFonts w:ascii="Arial" w:hAnsi="Arial" w:cs="Arial"/>
        </w:rPr>
        <w:t>two employees of the entity</w:t>
      </w:r>
      <w:r w:rsidR="006F7BE1" w:rsidRPr="00583FA7">
        <w:rPr>
          <w:rFonts w:ascii="Arial" w:hAnsi="Arial" w:cs="Arial"/>
        </w:rPr>
        <w:t>.</w:t>
      </w:r>
      <w:r w:rsidRPr="00583FA7">
        <w:rPr>
          <w:rFonts w:ascii="Arial" w:hAnsi="Arial" w:cs="Arial"/>
        </w:rPr>
        <w:t xml:space="preserve"> </w:t>
      </w:r>
    </w:p>
    <w:p w14:paraId="7AE81136" w14:textId="77777777" w:rsidR="00B85CB1" w:rsidRPr="00583FA7" w:rsidRDefault="00B85CB1" w:rsidP="00B85CB1">
      <w:pPr>
        <w:tabs>
          <w:tab w:val="left" w:pos="4320"/>
        </w:tabs>
        <w:rPr>
          <w:rFonts w:ascii="Arial" w:hAnsi="Arial" w:cs="Arial"/>
        </w:rPr>
      </w:pPr>
    </w:p>
    <w:p w14:paraId="33E9389B" w14:textId="4CF09528" w:rsidR="00B85CB1" w:rsidRPr="00583FA7" w:rsidRDefault="00B85CB1" w:rsidP="00B85CB1">
      <w:pPr>
        <w:tabs>
          <w:tab w:val="left" w:pos="4320"/>
        </w:tabs>
        <w:rPr>
          <w:rFonts w:ascii="Arial" w:hAnsi="Arial" w:cs="Arial"/>
        </w:rPr>
      </w:pPr>
      <w:r w:rsidRPr="00583FA7">
        <w:rPr>
          <w:rFonts w:ascii="Arial" w:hAnsi="Arial" w:cs="Arial"/>
        </w:rPr>
        <w:t xml:space="preserve">The relevant Director-General must give the address of a visitable place, contact details of a person providing access and any information required under an </w:t>
      </w:r>
      <w:r w:rsidR="006B222F" w:rsidRPr="00583FA7">
        <w:rPr>
          <w:rFonts w:ascii="Arial" w:hAnsi="Arial" w:cs="Arial"/>
        </w:rPr>
        <w:t>Operational Act</w:t>
      </w:r>
      <w:r w:rsidRPr="00583FA7">
        <w:rPr>
          <w:rFonts w:ascii="Arial" w:hAnsi="Arial" w:cs="Arial"/>
        </w:rPr>
        <w:t xml:space="preserve"> to the following people, to the following people on request: </w:t>
      </w:r>
    </w:p>
    <w:p w14:paraId="152D730B" w14:textId="4496FCE4" w:rsidR="00B85CB1" w:rsidRPr="00583FA7" w:rsidRDefault="00B85CB1" w:rsidP="00B85CB1">
      <w:pPr>
        <w:numPr>
          <w:ilvl w:val="0"/>
          <w:numId w:val="20"/>
        </w:numPr>
        <w:tabs>
          <w:tab w:val="left" w:pos="4320"/>
        </w:tabs>
        <w:rPr>
          <w:rFonts w:ascii="Arial" w:hAnsi="Arial" w:cs="Arial"/>
        </w:rPr>
      </w:pPr>
      <w:r w:rsidRPr="00583FA7">
        <w:rPr>
          <w:rFonts w:ascii="Arial" w:hAnsi="Arial" w:cs="Arial"/>
        </w:rPr>
        <w:t xml:space="preserve">an official visitor under the </w:t>
      </w:r>
      <w:r w:rsidR="006B222F" w:rsidRPr="00583FA7">
        <w:rPr>
          <w:rFonts w:ascii="Arial" w:hAnsi="Arial" w:cs="Arial"/>
        </w:rPr>
        <w:t>Operational Act</w:t>
      </w:r>
      <w:r w:rsidRPr="00583FA7">
        <w:rPr>
          <w:rFonts w:ascii="Arial" w:hAnsi="Arial" w:cs="Arial"/>
        </w:rPr>
        <w:t>;</w:t>
      </w:r>
    </w:p>
    <w:p w14:paraId="0BA33395" w14:textId="77777777" w:rsidR="00B85CB1" w:rsidRPr="00583FA7" w:rsidRDefault="00B85CB1" w:rsidP="00B85CB1">
      <w:pPr>
        <w:numPr>
          <w:ilvl w:val="0"/>
          <w:numId w:val="20"/>
        </w:numPr>
        <w:tabs>
          <w:tab w:val="left" w:pos="4320"/>
        </w:tabs>
        <w:rPr>
          <w:rFonts w:ascii="Arial" w:hAnsi="Arial" w:cs="Arial"/>
        </w:rPr>
      </w:pPr>
      <w:r w:rsidRPr="00583FA7">
        <w:rPr>
          <w:rFonts w:ascii="Arial" w:hAnsi="Arial" w:cs="Arial"/>
        </w:rPr>
        <w:t>the official visitors board;</w:t>
      </w:r>
    </w:p>
    <w:p w14:paraId="0EFE92A7" w14:textId="2AC48C4C" w:rsidR="00B85CB1" w:rsidRPr="00583FA7" w:rsidRDefault="00EB218B" w:rsidP="00B85CB1">
      <w:pPr>
        <w:numPr>
          <w:ilvl w:val="0"/>
          <w:numId w:val="20"/>
        </w:numPr>
        <w:tabs>
          <w:tab w:val="left" w:pos="4320"/>
        </w:tabs>
        <w:rPr>
          <w:rFonts w:ascii="Arial" w:hAnsi="Arial" w:cs="Arial"/>
        </w:rPr>
      </w:pPr>
      <w:r w:rsidRPr="00583FA7">
        <w:rPr>
          <w:rFonts w:ascii="Arial" w:hAnsi="Arial" w:cs="Arial"/>
          <w:szCs w:val="24"/>
        </w:rPr>
        <w:t>the official visitors executive officer (EO)</w:t>
      </w:r>
      <w:r w:rsidR="00B85CB1" w:rsidRPr="00583FA7">
        <w:rPr>
          <w:rFonts w:ascii="Arial" w:hAnsi="Arial" w:cs="Arial"/>
        </w:rPr>
        <w:t>;</w:t>
      </w:r>
    </w:p>
    <w:p w14:paraId="574CDAFF" w14:textId="77777777" w:rsidR="00B85CB1" w:rsidRPr="00583FA7" w:rsidRDefault="00B85CB1" w:rsidP="00B85CB1">
      <w:pPr>
        <w:numPr>
          <w:ilvl w:val="0"/>
          <w:numId w:val="20"/>
        </w:numPr>
        <w:tabs>
          <w:tab w:val="left" w:pos="4320"/>
        </w:tabs>
        <w:rPr>
          <w:rFonts w:ascii="Arial" w:hAnsi="Arial" w:cs="Arial"/>
        </w:rPr>
      </w:pPr>
      <w:r w:rsidRPr="00583FA7">
        <w:rPr>
          <w:rFonts w:ascii="Arial" w:hAnsi="Arial" w:cs="Arial"/>
        </w:rPr>
        <w:t>the public advocate;</w:t>
      </w:r>
    </w:p>
    <w:p w14:paraId="3A7A49AB" w14:textId="77777777" w:rsidR="00B85CB1" w:rsidRPr="00583FA7" w:rsidRDefault="00B85CB1" w:rsidP="00B85CB1">
      <w:pPr>
        <w:numPr>
          <w:ilvl w:val="0"/>
          <w:numId w:val="20"/>
        </w:numPr>
        <w:tabs>
          <w:tab w:val="left" w:pos="4320"/>
        </w:tabs>
        <w:rPr>
          <w:rFonts w:ascii="Arial" w:hAnsi="Arial" w:cs="Arial"/>
        </w:rPr>
      </w:pPr>
      <w:r w:rsidRPr="00583FA7">
        <w:rPr>
          <w:rFonts w:ascii="Arial" w:hAnsi="Arial" w:cs="Arial"/>
        </w:rPr>
        <w:t xml:space="preserve">a commissioner under the </w:t>
      </w:r>
      <w:r w:rsidRPr="00583FA7">
        <w:rPr>
          <w:rFonts w:ascii="Arial" w:hAnsi="Arial" w:cs="Arial"/>
          <w:i/>
        </w:rPr>
        <w:t>Human Rights Commission Act 2005</w:t>
      </w:r>
      <w:r w:rsidRPr="00583FA7">
        <w:rPr>
          <w:rFonts w:ascii="Arial" w:hAnsi="Arial" w:cs="Arial"/>
        </w:rPr>
        <w:t>; and</w:t>
      </w:r>
    </w:p>
    <w:p w14:paraId="00690795" w14:textId="0D0F49E8" w:rsidR="00B85CB1" w:rsidRPr="00583FA7" w:rsidRDefault="00B85CB1" w:rsidP="00B85CB1">
      <w:pPr>
        <w:numPr>
          <w:ilvl w:val="0"/>
          <w:numId w:val="20"/>
        </w:numPr>
        <w:tabs>
          <w:tab w:val="left" w:pos="4320"/>
        </w:tabs>
        <w:rPr>
          <w:rFonts w:ascii="Arial" w:hAnsi="Arial" w:cs="Arial"/>
        </w:rPr>
      </w:pPr>
      <w:r w:rsidRPr="00583FA7">
        <w:rPr>
          <w:rFonts w:ascii="Arial" w:hAnsi="Arial" w:cs="Arial"/>
        </w:rPr>
        <w:t>the senior practitioner</w:t>
      </w:r>
      <w:r w:rsidR="0007441A" w:rsidRPr="00583FA7">
        <w:rPr>
          <w:rFonts w:ascii="Arial" w:hAnsi="Arial" w:cs="Arial"/>
          <w:color w:val="4D5156"/>
          <w:sz w:val="21"/>
          <w:szCs w:val="21"/>
          <w:shd w:val="clear" w:color="auto" w:fill="FFFFFF"/>
        </w:rPr>
        <w:t xml:space="preserve"> </w:t>
      </w:r>
      <w:r w:rsidR="0007441A" w:rsidRPr="00583FA7">
        <w:rPr>
          <w:rFonts w:ascii="Arial" w:hAnsi="Arial" w:cs="Arial"/>
        </w:rPr>
        <w:t>for the elimination and reduction of restrictive practices</w:t>
      </w:r>
      <w:r w:rsidRPr="00583FA7">
        <w:rPr>
          <w:rFonts w:ascii="Arial" w:hAnsi="Arial" w:cs="Arial"/>
        </w:rPr>
        <w:t>.</w:t>
      </w:r>
    </w:p>
    <w:p w14:paraId="6C45DD31" w14:textId="77777777" w:rsidR="0017718B" w:rsidRPr="00583FA7" w:rsidRDefault="0017718B" w:rsidP="0017718B">
      <w:pPr>
        <w:tabs>
          <w:tab w:val="left" w:pos="4320"/>
        </w:tabs>
        <w:ind w:left="720"/>
        <w:rPr>
          <w:rFonts w:ascii="Arial" w:hAnsi="Arial" w:cs="Arial"/>
        </w:rPr>
      </w:pPr>
    </w:p>
    <w:p w14:paraId="5854862A" w14:textId="6F709D1A" w:rsidR="00B85CB1" w:rsidRPr="00583FA7" w:rsidRDefault="00B85CB1" w:rsidP="00B85CB1">
      <w:pPr>
        <w:tabs>
          <w:tab w:val="left" w:pos="4320"/>
        </w:tabs>
        <w:rPr>
          <w:rFonts w:ascii="Arial" w:hAnsi="Arial" w:cs="Arial"/>
        </w:rPr>
      </w:pPr>
      <w:r w:rsidRPr="00583FA7">
        <w:rPr>
          <w:rFonts w:ascii="Arial" w:hAnsi="Arial" w:cs="Arial"/>
        </w:rPr>
        <w:t xml:space="preserve">The Director-General may give the address of a visitable place, contact details of a person providing access and any information required under an </w:t>
      </w:r>
      <w:r w:rsidR="006B222F" w:rsidRPr="00583FA7">
        <w:rPr>
          <w:rFonts w:ascii="Arial" w:hAnsi="Arial" w:cs="Arial"/>
        </w:rPr>
        <w:t>Operational Act</w:t>
      </w:r>
      <w:r w:rsidRPr="00583FA7">
        <w:rPr>
          <w:rFonts w:ascii="Arial" w:hAnsi="Arial" w:cs="Arial"/>
        </w:rPr>
        <w:t xml:space="preserve"> to the following people, if satisfied that giving the information is reasonable in the circumstances:</w:t>
      </w:r>
    </w:p>
    <w:p w14:paraId="3DABEB73" w14:textId="4E47EC53" w:rsidR="00B85CB1" w:rsidRPr="00583FA7" w:rsidRDefault="00B85CB1" w:rsidP="00B85CB1">
      <w:pPr>
        <w:numPr>
          <w:ilvl w:val="0"/>
          <w:numId w:val="21"/>
        </w:numPr>
        <w:tabs>
          <w:tab w:val="left" w:pos="4320"/>
        </w:tabs>
        <w:rPr>
          <w:rFonts w:ascii="Arial" w:hAnsi="Arial" w:cs="Arial"/>
        </w:rPr>
      </w:pPr>
      <w:r w:rsidRPr="00583FA7">
        <w:rPr>
          <w:rFonts w:ascii="Arial" w:hAnsi="Arial" w:cs="Arial"/>
        </w:rPr>
        <w:t xml:space="preserve">a person exercising a function under the Official Visitor Act or the </w:t>
      </w:r>
      <w:r w:rsidR="006B222F" w:rsidRPr="00583FA7">
        <w:rPr>
          <w:rFonts w:ascii="Arial" w:hAnsi="Arial" w:cs="Arial"/>
        </w:rPr>
        <w:t>Operational Act</w:t>
      </w:r>
      <w:r w:rsidRPr="00583FA7">
        <w:rPr>
          <w:rFonts w:ascii="Arial" w:hAnsi="Arial" w:cs="Arial"/>
        </w:rPr>
        <w:t>;</w:t>
      </w:r>
    </w:p>
    <w:p w14:paraId="07747C1D" w14:textId="77777777" w:rsidR="00B85CB1" w:rsidRPr="00583FA7" w:rsidRDefault="00B85CB1" w:rsidP="00B85CB1">
      <w:pPr>
        <w:numPr>
          <w:ilvl w:val="0"/>
          <w:numId w:val="21"/>
        </w:numPr>
        <w:tabs>
          <w:tab w:val="left" w:pos="4320"/>
        </w:tabs>
        <w:rPr>
          <w:rFonts w:ascii="Arial" w:hAnsi="Arial" w:cs="Arial"/>
        </w:rPr>
      </w:pPr>
      <w:r w:rsidRPr="00583FA7">
        <w:rPr>
          <w:rFonts w:ascii="Arial" w:hAnsi="Arial" w:cs="Arial"/>
        </w:rPr>
        <w:t>a member of the emergency services;</w:t>
      </w:r>
    </w:p>
    <w:p w14:paraId="1ACA1624" w14:textId="77777777" w:rsidR="00B85CB1" w:rsidRPr="00583FA7" w:rsidRDefault="00B85CB1" w:rsidP="00B85CB1">
      <w:pPr>
        <w:numPr>
          <w:ilvl w:val="0"/>
          <w:numId w:val="21"/>
        </w:numPr>
        <w:tabs>
          <w:tab w:val="left" w:pos="4320"/>
        </w:tabs>
        <w:rPr>
          <w:rFonts w:ascii="Arial" w:hAnsi="Arial" w:cs="Arial"/>
        </w:rPr>
      </w:pPr>
      <w:r w:rsidRPr="00583FA7">
        <w:rPr>
          <w:rFonts w:ascii="Arial" w:hAnsi="Arial" w:cs="Arial"/>
        </w:rPr>
        <w:t>an entitled person at the place;</w:t>
      </w:r>
    </w:p>
    <w:p w14:paraId="55C01FFE" w14:textId="77777777" w:rsidR="00B85CB1" w:rsidRPr="00583FA7" w:rsidRDefault="00B85CB1" w:rsidP="00B85CB1">
      <w:pPr>
        <w:numPr>
          <w:ilvl w:val="0"/>
          <w:numId w:val="21"/>
        </w:numPr>
        <w:tabs>
          <w:tab w:val="left" w:pos="4320"/>
        </w:tabs>
        <w:rPr>
          <w:rFonts w:ascii="Arial" w:hAnsi="Arial" w:cs="Arial"/>
        </w:rPr>
      </w:pPr>
      <w:r w:rsidRPr="00583FA7">
        <w:rPr>
          <w:rFonts w:ascii="Arial" w:hAnsi="Arial" w:cs="Arial"/>
        </w:rPr>
        <w:lastRenderedPageBreak/>
        <w:t>a carer or legal representative of an entitled person;</w:t>
      </w:r>
    </w:p>
    <w:p w14:paraId="469846F6" w14:textId="77777777" w:rsidR="00B85CB1" w:rsidRPr="00583FA7" w:rsidRDefault="00B85CB1" w:rsidP="00B85CB1">
      <w:pPr>
        <w:numPr>
          <w:ilvl w:val="0"/>
          <w:numId w:val="21"/>
        </w:numPr>
        <w:tabs>
          <w:tab w:val="left" w:pos="4320"/>
        </w:tabs>
        <w:rPr>
          <w:rFonts w:ascii="Arial" w:hAnsi="Arial" w:cs="Arial"/>
        </w:rPr>
      </w:pPr>
      <w:r w:rsidRPr="00583FA7">
        <w:rPr>
          <w:rFonts w:ascii="Arial" w:hAnsi="Arial" w:cs="Arial"/>
        </w:rPr>
        <w:t xml:space="preserve">anyone else approved by the Director-General. </w:t>
      </w:r>
    </w:p>
    <w:p w14:paraId="1EA30C55" w14:textId="77777777" w:rsidR="00B85CB1" w:rsidRPr="00583FA7" w:rsidRDefault="00B85CB1" w:rsidP="0018438C">
      <w:pPr>
        <w:pStyle w:val="aDef"/>
        <w:ind w:left="0"/>
        <w:rPr>
          <w:rStyle w:val="charBoldItals"/>
          <w:rFonts w:ascii="Arial" w:hAnsi="Arial" w:cs="Arial"/>
          <w:b w:val="0"/>
          <w:bCs/>
          <w:i w:val="0"/>
          <w:iCs/>
        </w:rPr>
      </w:pPr>
    </w:p>
    <w:p w14:paraId="6DC97483" w14:textId="797784CF" w:rsidR="00D91A91" w:rsidRPr="00583FA7" w:rsidRDefault="00067395" w:rsidP="0018438C">
      <w:pPr>
        <w:pStyle w:val="aDef"/>
        <w:ind w:left="0"/>
        <w:rPr>
          <w:rStyle w:val="charBoldItals"/>
          <w:rFonts w:ascii="Arial" w:hAnsi="Arial" w:cs="Arial"/>
          <w:b w:val="0"/>
          <w:bCs/>
          <w:i w:val="0"/>
          <w:iCs/>
          <w:u w:val="single"/>
        </w:rPr>
      </w:pPr>
      <w:r w:rsidRPr="00583FA7">
        <w:rPr>
          <w:rStyle w:val="charBoldItals"/>
          <w:rFonts w:ascii="Arial" w:hAnsi="Arial" w:cs="Arial"/>
          <w:b w:val="0"/>
          <w:bCs/>
          <w:i w:val="0"/>
          <w:iCs/>
          <w:u w:val="single"/>
        </w:rPr>
        <w:t>Visitable places that may be visitable under more than one Operational Act</w:t>
      </w:r>
    </w:p>
    <w:p w14:paraId="47955415" w14:textId="37569347" w:rsidR="00EC14B7" w:rsidRPr="00583FA7" w:rsidRDefault="005914FE" w:rsidP="0018438C">
      <w:pPr>
        <w:pStyle w:val="aDef"/>
        <w:ind w:left="0"/>
        <w:rPr>
          <w:rStyle w:val="charBoldItals"/>
          <w:rFonts w:ascii="Arial" w:hAnsi="Arial" w:cs="Arial"/>
          <w:b w:val="0"/>
          <w:bCs/>
          <w:i w:val="0"/>
          <w:iCs/>
        </w:rPr>
      </w:pPr>
      <w:r w:rsidRPr="00583FA7">
        <w:rPr>
          <w:rStyle w:val="charBoldItals"/>
          <w:rFonts w:ascii="Arial" w:hAnsi="Arial" w:cs="Arial"/>
          <w:b w:val="0"/>
          <w:bCs/>
          <w:i w:val="0"/>
          <w:iCs/>
        </w:rPr>
        <w:t>Where a place is a visitable place under more than one Operational Act</w:t>
      </w:r>
      <w:r w:rsidR="00F6320D" w:rsidRPr="00583FA7">
        <w:rPr>
          <w:rStyle w:val="charBoldItals"/>
          <w:rFonts w:ascii="Arial" w:hAnsi="Arial" w:cs="Arial"/>
          <w:b w:val="0"/>
          <w:bCs/>
          <w:i w:val="0"/>
          <w:iCs/>
        </w:rPr>
        <w:t>,</w:t>
      </w:r>
      <w:r w:rsidR="00EC14B7" w:rsidRPr="00583FA7">
        <w:rPr>
          <w:rStyle w:val="charBoldItals"/>
          <w:rFonts w:ascii="Arial" w:hAnsi="Arial" w:cs="Arial"/>
          <w:b w:val="0"/>
          <w:bCs/>
          <w:i w:val="0"/>
          <w:iCs/>
        </w:rPr>
        <w:t xml:space="preserve"> the Directors-General for the relevant operational areas may, by agreement, specify in the Register that the visitable place is to be visited primarily by official visitors under a particular Operational Act.</w:t>
      </w:r>
    </w:p>
    <w:p w14:paraId="19CC1CA9" w14:textId="6418476C" w:rsidR="005914FE" w:rsidRPr="00583FA7" w:rsidRDefault="00EC14B7" w:rsidP="0018438C">
      <w:pPr>
        <w:pStyle w:val="aDef"/>
        <w:ind w:left="0"/>
        <w:rPr>
          <w:rStyle w:val="charBoldItals"/>
          <w:rFonts w:ascii="Arial" w:hAnsi="Arial" w:cs="Arial"/>
          <w:b w:val="0"/>
          <w:bCs/>
          <w:i w:val="0"/>
          <w:iCs/>
        </w:rPr>
      </w:pPr>
      <w:r w:rsidRPr="00583FA7">
        <w:rPr>
          <w:rStyle w:val="charBoldItals"/>
          <w:rFonts w:ascii="Arial" w:hAnsi="Arial" w:cs="Arial"/>
          <w:b w:val="0"/>
          <w:bCs/>
          <w:i w:val="0"/>
          <w:iCs/>
        </w:rPr>
        <w:t>Where the Register does not specify who should visit a visitable place that is visitable under more than one Operational Act,</w:t>
      </w:r>
      <w:r w:rsidR="005914FE" w:rsidRPr="00583FA7">
        <w:rPr>
          <w:rStyle w:val="charBoldItals"/>
          <w:rFonts w:ascii="Arial" w:hAnsi="Arial" w:cs="Arial"/>
          <w:b w:val="0"/>
          <w:bCs/>
          <w:i w:val="0"/>
          <w:iCs/>
        </w:rPr>
        <w:t xml:space="preserve"> </w:t>
      </w:r>
      <w:r w:rsidR="00F6320D" w:rsidRPr="00583FA7">
        <w:rPr>
          <w:rStyle w:val="charBoldItals"/>
          <w:rFonts w:ascii="Arial" w:hAnsi="Arial" w:cs="Arial"/>
          <w:b w:val="0"/>
          <w:bCs/>
          <w:i w:val="0"/>
          <w:iCs/>
        </w:rPr>
        <w:t xml:space="preserve">arrangements may be made </w:t>
      </w:r>
      <w:r w:rsidR="005808E8" w:rsidRPr="00583FA7">
        <w:rPr>
          <w:rStyle w:val="charBoldItals"/>
          <w:rFonts w:ascii="Arial" w:hAnsi="Arial" w:cs="Arial"/>
          <w:b w:val="0"/>
          <w:bCs/>
          <w:i w:val="0"/>
          <w:iCs/>
        </w:rPr>
        <w:t xml:space="preserve">by official visitors, in consultation with the Board and operating entities, </w:t>
      </w:r>
      <w:r w:rsidR="005914FE" w:rsidRPr="00583FA7">
        <w:rPr>
          <w:rStyle w:val="charBoldItals"/>
          <w:rFonts w:ascii="Arial" w:hAnsi="Arial" w:cs="Arial"/>
          <w:b w:val="0"/>
          <w:bCs/>
          <w:i w:val="0"/>
          <w:iCs/>
        </w:rPr>
        <w:t>to ensure effective use of resources and avoid unnecessary duplication of visits.</w:t>
      </w:r>
    </w:p>
    <w:p w14:paraId="1278D4E7" w14:textId="650CABE7" w:rsidR="002B4399" w:rsidRPr="00583FA7" w:rsidRDefault="006827C0" w:rsidP="0018438C">
      <w:pPr>
        <w:pStyle w:val="aDef"/>
        <w:ind w:left="0"/>
        <w:rPr>
          <w:rStyle w:val="charBoldItals"/>
          <w:rFonts w:ascii="Arial" w:hAnsi="Arial" w:cs="Arial"/>
          <w:b w:val="0"/>
          <w:bCs/>
          <w:i w:val="0"/>
          <w:iCs/>
        </w:rPr>
      </w:pPr>
      <w:r w:rsidRPr="00583FA7">
        <w:rPr>
          <w:rStyle w:val="charBoldItals"/>
          <w:rFonts w:ascii="Arial" w:hAnsi="Arial" w:cs="Arial"/>
          <w:b w:val="0"/>
          <w:bCs/>
          <w:i w:val="0"/>
          <w:iCs/>
        </w:rPr>
        <w:t>In these circumstances, o</w:t>
      </w:r>
      <w:r w:rsidR="002B4399" w:rsidRPr="00583FA7">
        <w:rPr>
          <w:rStyle w:val="charBoldItals"/>
          <w:rFonts w:ascii="Arial" w:hAnsi="Arial" w:cs="Arial"/>
          <w:b w:val="0"/>
          <w:bCs/>
          <w:i w:val="0"/>
          <w:iCs/>
        </w:rPr>
        <w:t xml:space="preserve">fficial visitors should report relevant issues </w:t>
      </w:r>
      <w:r w:rsidRPr="00583FA7">
        <w:rPr>
          <w:rStyle w:val="charBoldItals"/>
          <w:rFonts w:ascii="Arial" w:hAnsi="Arial" w:cs="Arial"/>
          <w:b w:val="0"/>
          <w:bCs/>
          <w:i w:val="0"/>
          <w:iCs/>
        </w:rPr>
        <w:t>arising from visits to both Operational Ministers to ensure that both Ministers have an appropriate line of sight in relation to the operation of these visitable places.</w:t>
      </w:r>
    </w:p>
    <w:p w14:paraId="0922DCA8" w14:textId="5D803665" w:rsidR="00504D60" w:rsidRPr="00583FA7" w:rsidRDefault="00504D60" w:rsidP="00292049">
      <w:pPr>
        <w:pStyle w:val="ListParagraph"/>
        <w:numPr>
          <w:ilvl w:val="0"/>
          <w:numId w:val="27"/>
        </w:numPr>
        <w:shd w:val="clear" w:color="auto" w:fill="D9D9D9"/>
        <w:spacing w:before="480" w:after="60"/>
        <w:rPr>
          <w:rFonts w:ascii="Arial" w:hAnsi="Arial" w:cs="Arial"/>
          <w:b/>
        </w:rPr>
      </w:pPr>
      <w:r w:rsidRPr="00583FA7">
        <w:rPr>
          <w:rFonts w:ascii="Arial" w:hAnsi="Arial" w:cs="Arial"/>
          <w:b/>
        </w:rPr>
        <w:t>Assistance to Official Visitors</w:t>
      </w:r>
    </w:p>
    <w:p w14:paraId="599ACB61" w14:textId="30B3B0CD" w:rsidR="00504D60" w:rsidRPr="00583FA7" w:rsidRDefault="00D40B28" w:rsidP="00232478">
      <w:pPr>
        <w:tabs>
          <w:tab w:val="left" w:pos="4320"/>
        </w:tabs>
        <w:rPr>
          <w:rFonts w:ascii="Arial" w:hAnsi="Arial" w:cs="Arial"/>
          <w:szCs w:val="24"/>
        </w:rPr>
      </w:pPr>
      <w:r w:rsidRPr="00583FA7">
        <w:rPr>
          <w:rFonts w:ascii="Arial" w:hAnsi="Arial" w:cs="Arial"/>
          <w:szCs w:val="24"/>
        </w:rPr>
        <w:t>S</w:t>
      </w:r>
      <w:r w:rsidR="00B55542" w:rsidRPr="00583FA7">
        <w:rPr>
          <w:rFonts w:ascii="Arial" w:hAnsi="Arial" w:cs="Arial"/>
          <w:szCs w:val="24"/>
        </w:rPr>
        <w:t xml:space="preserve">ection 9A </w:t>
      </w:r>
      <w:r w:rsidRPr="00583FA7">
        <w:rPr>
          <w:rFonts w:ascii="Arial" w:hAnsi="Arial" w:cs="Arial"/>
          <w:szCs w:val="24"/>
        </w:rPr>
        <w:t xml:space="preserve">of the Official Visitor Act </w:t>
      </w:r>
      <w:r w:rsidR="00B55542" w:rsidRPr="00583FA7">
        <w:rPr>
          <w:rFonts w:ascii="Arial" w:hAnsi="Arial" w:cs="Arial"/>
          <w:szCs w:val="24"/>
        </w:rPr>
        <w:t xml:space="preserve">provides that an official visitor appointed under section 10(1) of the Act for a visitable place is authorised to visit the place. The official visitor may also visit another visitable place or deal with an entitled person at that place if asked in writing by another official visitor or by the official visitors board. The official visitors board may delegate this function to the </w:t>
      </w:r>
      <w:r w:rsidR="00EB218B" w:rsidRPr="00583FA7">
        <w:rPr>
          <w:rFonts w:ascii="Arial" w:hAnsi="Arial" w:cs="Arial"/>
          <w:szCs w:val="24"/>
        </w:rPr>
        <w:t>EO</w:t>
      </w:r>
      <w:r w:rsidR="00995C08" w:rsidRPr="00583FA7">
        <w:rPr>
          <w:rFonts w:ascii="Arial" w:hAnsi="Arial" w:cs="Arial"/>
          <w:szCs w:val="24"/>
        </w:rPr>
        <w:t>.</w:t>
      </w:r>
    </w:p>
    <w:p w14:paraId="6AA4765F" w14:textId="425E0BCE" w:rsidR="00995C08" w:rsidRPr="00583FA7" w:rsidRDefault="00995C08" w:rsidP="00232478">
      <w:pPr>
        <w:tabs>
          <w:tab w:val="left" w:pos="4320"/>
        </w:tabs>
        <w:rPr>
          <w:rFonts w:ascii="Arial" w:hAnsi="Arial" w:cs="Arial"/>
          <w:szCs w:val="24"/>
        </w:rPr>
      </w:pPr>
    </w:p>
    <w:p w14:paraId="0A4936CF" w14:textId="0EFB6011" w:rsidR="00995C08" w:rsidRPr="00583FA7" w:rsidRDefault="00995C08" w:rsidP="00995C08">
      <w:pPr>
        <w:spacing w:before="120" w:after="120"/>
        <w:rPr>
          <w:rFonts w:ascii="Arial" w:hAnsi="Arial" w:cs="Arial"/>
          <w:szCs w:val="24"/>
        </w:rPr>
      </w:pPr>
      <w:r w:rsidRPr="00583FA7">
        <w:rPr>
          <w:rFonts w:ascii="Arial" w:hAnsi="Arial" w:cs="Arial"/>
          <w:szCs w:val="24"/>
        </w:rPr>
        <w:t xml:space="preserve">Section 18 (2) states that an operating entity for a visitable place must give an official visitor any </w:t>
      </w:r>
      <w:r w:rsidRPr="00583FA7">
        <w:rPr>
          <w:rFonts w:ascii="Arial" w:hAnsi="Arial" w:cs="Arial"/>
          <w:szCs w:val="24"/>
          <w:lang w:eastAsia="en-AU"/>
        </w:rPr>
        <w:t>reasonable</w:t>
      </w:r>
      <w:r w:rsidRPr="00583FA7">
        <w:rPr>
          <w:rFonts w:ascii="Arial" w:hAnsi="Arial" w:cs="Arial"/>
          <w:szCs w:val="24"/>
        </w:rPr>
        <w:t xml:space="preserve"> assistance the official visitor asks for to exercise their functions, in a reasonable timeframe. This may include access to documents and records relating to a complaint, answering reasonable questions about the facts of a complaint or giving reasonable access to facilities. </w:t>
      </w:r>
    </w:p>
    <w:p w14:paraId="35C85C12" w14:textId="77777777" w:rsidR="00995C08" w:rsidRPr="00583FA7" w:rsidRDefault="00995C08" w:rsidP="00995C08">
      <w:pPr>
        <w:spacing w:before="120" w:after="120"/>
        <w:rPr>
          <w:rFonts w:ascii="Arial" w:hAnsi="Arial" w:cs="Arial"/>
          <w:szCs w:val="24"/>
        </w:rPr>
      </w:pPr>
      <w:r w:rsidRPr="00583FA7">
        <w:rPr>
          <w:rFonts w:ascii="Arial" w:hAnsi="Arial" w:cs="Arial"/>
          <w:szCs w:val="24"/>
        </w:rPr>
        <w:t>Section 19 states that it is an offence for a person in charge of an operating entity (as defined in subsection (4)</w:t>
      </w:r>
      <w:r w:rsidRPr="00583FA7">
        <w:rPr>
          <w:rFonts w:ascii="Arial" w:hAnsi="Arial" w:cs="Arial"/>
        </w:rPr>
        <w:t xml:space="preserve">) to </w:t>
      </w:r>
      <w:r w:rsidRPr="00583FA7">
        <w:rPr>
          <w:rFonts w:ascii="Arial" w:hAnsi="Arial" w:cs="Arial"/>
          <w:szCs w:val="24"/>
        </w:rPr>
        <w:t>fail to provide assistance to the official visitor, without reasonable excuse. Failure to assist an official visitor in their functions includes:</w:t>
      </w:r>
    </w:p>
    <w:p w14:paraId="6280F335" w14:textId="77777777" w:rsidR="00995C08" w:rsidRPr="00583FA7" w:rsidRDefault="00995C08" w:rsidP="00995C08">
      <w:pPr>
        <w:numPr>
          <w:ilvl w:val="0"/>
          <w:numId w:val="13"/>
        </w:numPr>
        <w:autoSpaceDE w:val="0"/>
        <w:autoSpaceDN w:val="0"/>
        <w:adjustRightInd w:val="0"/>
        <w:spacing w:after="60"/>
        <w:rPr>
          <w:rFonts w:ascii="Arial" w:hAnsi="Arial" w:cs="Arial"/>
          <w:szCs w:val="24"/>
        </w:rPr>
      </w:pPr>
      <w:r w:rsidRPr="00583FA7">
        <w:rPr>
          <w:rFonts w:ascii="Arial" w:hAnsi="Arial" w:cs="Arial"/>
          <w:szCs w:val="24"/>
        </w:rPr>
        <w:t>refusing or neglecting to render assistance if asked;</w:t>
      </w:r>
    </w:p>
    <w:p w14:paraId="07FF1BD6" w14:textId="77777777" w:rsidR="00995C08" w:rsidRPr="00583FA7" w:rsidRDefault="00995C08" w:rsidP="00995C08">
      <w:pPr>
        <w:numPr>
          <w:ilvl w:val="0"/>
          <w:numId w:val="13"/>
        </w:numPr>
        <w:autoSpaceDE w:val="0"/>
        <w:autoSpaceDN w:val="0"/>
        <w:adjustRightInd w:val="0"/>
        <w:spacing w:after="60"/>
        <w:rPr>
          <w:rFonts w:ascii="Arial" w:hAnsi="Arial" w:cs="Arial"/>
          <w:szCs w:val="24"/>
        </w:rPr>
      </w:pPr>
      <w:r w:rsidRPr="00583FA7">
        <w:rPr>
          <w:rFonts w:ascii="Arial" w:hAnsi="Arial" w:cs="Arial"/>
          <w:szCs w:val="24"/>
        </w:rPr>
        <w:t>failing to answer questions if asked; and/or</w:t>
      </w:r>
    </w:p>
    <w:p w14:paraId="2CF7A9E4" w14:textId="1919B448" w:rsidR="00995C08" w:rsidRPr="00583FA7" w:rsidRDefault="00995C08" w:rsidP="00232478">
      <w:pPr>
        <w:numPr>
          <w:ilvl w:val="0"/>
          <w:numId w:val="13"/>
        </w:numPr>
        <w:autoSpaceDE w:val="0"/>
        <w:autoSpaceDN w:val="0"/>
        <w:adjustRightInd w:val="0"/>
        <w:rPr>
          <w:rFonts w:ascii="Arial" w:hAnsi="Arial" w:cs="Arial"/>
          <w:szCs w:val="24"/>
        </w:rPr>
      </w:pPr>
      <w:r w:rsidRPr="00583FA7">
        <w:rPr>
          <w:rFonts w:ascii="Arial" w:hAnsi="Arial" w:cs="Arial"/>
        </w:rPr>
        <w:t>obstructing or hindering an official visitor in exercising their functions.</w:t>
      </w:r>
    </w:p>
    <w:p w14:paraId="66962A93" w14:textId="69CDE1C8" w:rsidR="00504D60" w:rsidRPr="00583FA7" w:rsidRDefault="00292049" w:rsidP="00292049">
      <w:pPr>
        <w:pStyle w:val="ListParagraph"/>
        <w:numPr>
          <w:ilvl w:val="0"/>
          <w:numId w:val="27"/>
        </w:numPr>
        <w:shd w:val="clear" w:color="auto" w:fill="D9D9D9"/>
        <w:spacing w:before="480" w:after="60"/>
        <w:rPr>
          <w:rFonts w:ascii="Arial" w:hAnsi="Arial" w:cs="Arial"/>
          <w:b/>
        </w:rPr>
      </w:pPr>
      <w:r w:rsidRPr="00583FA7">
        <w:rPr>
          <w:rFonts w:ascii="Arial" w:hAnsi="Arial" w:cs="Arial"/>
          <w:b/>
        </w:rPr>
        <w:t>C</w:t>
      </w:r>
      <w:r w:rsidR="00504D60" w:rsidRPr="00583FA7">
        <w:rPr>
          <w:rFonts w:ascii="Arial" w:hAnsi="Arial" w:cs="Arial"/>
          <w:b/>
        </w:rPr>
        <w:t xml:space="preserve">onditions of entering a visitable place </w:t>
      </w:r>
    </w:p>
    <w:p w14:paraId="37406682" w14:textId="637B2E59" w:rsidR="00995C08" w:rsidRPr="00583FA7" w:rsidRDefault="00995C08" w:rsidP="00995C08">
      <w:pPr>
        <w:autoSpaceDE w:val="0"/>
        <w:autoSpaceDN w:val="0"/>
        <w:adjustRightInd w:val="0"/>
        <w:spacing w:before="120" w:after="120"/>
        <w:rPr>
          <w:rFonts w:ascii="Arial" w:hAnsi="Arial" w:cs="Arial"/>
          <w:szCs w:val="24"/>
          <w:lang w:eastAsia="en-AU"/>
        </w:rPr>
      </w:pPr>
      <w:r w:rsidRPr="00583FA7">
        <w:rPr>
          <w:rFonts w:ascii="Arial" w:hAnsi="Arial" w:cs="Arial"/>
          <w:szCs w:val="24"/>
          <w:lang w:eastAsia="en-AU"/>
        </w:rPr>
        <w:t>An official visitor may, at any reasonable time, enter a visitable place, following a complaint or at the official visitor’s own initiative.</w:t>
      </w:r>
      <w:r w:rsidR="00C74E38" w:rsidRPr="00583FA7">
        <w:rPr>
          <w:rFonts w:ascii="Arial" w:hAnsi="Arial" w:cs="Arial"/>
          <w:szCs w:val="24"/>
          <w:lang w:eastAsia="en-AU"/>
        </w:rPr>
        <w:t xml:space="preserve"> </w:t>
      </w:r>
    </w:p>
    <w:p w14:paraId="07ADF2D6" w14:textId="591D21D2" w:rsidR="00C74E38" w:rsidRPr="00583FA7" w:rsidRDefault="00C74E38" w:rsidP="00995C08">
      <w:pPr>
        <w:autoSpaceDE w:val="0"/>
        <w:autoSpaceDN w:val="0"/>
        <w:adjustRightInd w:val="0"/>
        <w:spacing w:before="120" w:after="120"/>
        <w:rPr>
          <w:rFonts w:ascii="Arial" w:hAnsi="Arial" w:cs="Arial"/>
          <w:szCs w:val="24"/>
          <w:lang w:eastAsia="en-AU"/>
        </w:rPr>
      </w:pPr>
      <w:r w:rsidRPr="00583FA7">
        <w:rPr>
          <w:rFonts w:ascii="Arial" w:hAnsi="Arial" w:cs="Arial"/>
          <w:szCs w:val="24"/>
          <w:lang w:eastAsia="en-AU"/>
        </w:rPr>
        <w:lastRenderedPageBreak/>
        <w:t>An operating entity for a vis</w:t>
      </w:r>
      <w:r w:rsidR="000B1EFB" w:rsidRPr="00583FA7">
        <w:rPr>
          <w:rFonts w:ascii="Arial" w:hAnsi="Arial" w:cs="Arial"/>
          <w:szCs w:val="24"/>
          <w:lang w:eastAsia="en-AU"/>
        </w:rPr>
        <w:t>i</w:t>
      </w:r>
      <w:r w:rsidRPr="00583FA7">
        <w:rPr>
          <w:rFonts w:ascii="Arial" w:hAnsi="Arial" w:cs="Arial"/>
          <w:szCs w:val="24"/>
          <w:lang w:eastAsia="en-AU"/>
        </w:rPr>
        <w:t>table place must</w:t>
      </w:r>
      <w:r w:rsidR="000B1EFB" w:rsidRPr="00583FA7">
        <w:rPr>
          <w:rFonts w:ascii="Arial" w:hAnsi="Arial" w:cs="Arial"/>
          <w:szCs w:val="24"/>
          <w:lang w:eastAsia="en-AU"/>
        </w:rPr>
        <w:t xml:space="preserve"> give an official visitor any reasonable assistance that the official visitor asks for in order to exercise their functions at the place.</w:t>
      </w:r>
    </w:p>
    <w:p w14:paraId="0ED66DB7" w14:textId="2D44FD50" w:rsidR="00ED7054" w:rsidRPr="00583FA7" w:rsidRDefault="00ED7054" w:rsidP="00ED7054">
      <w:pPr>
        <w:autoSpaceDE w:val="0"/>
        <w:autoSpaceDN w:val="0"/>
        <w:adjustRightInd w:val="0"/>
        <w:rPr>
          <w:rFonts w:ascii="Arial" w:hAnsi="Arial" w:cs="Arial"/>
          <w:szCs w:val="24"/>
          <w:lang w:eastAsia="en-AU"/>
        </w:rPr>
      </w:pPr>
      <w:r w:rsidRPr="00583FA7">
        <w:rPr>
          <w:rFonts w:ascii="Arial" w:hAnsi="Arial" w:cs="Arial"/>
          <w:szCs w:val="24"/>
          <w:lang w:eastAsia="en-AU"/>
        </w:rPr>
        <w:t xml:space="preserve">What is a </w:t>
      </w:r>
      <w:r w:rsidR="005808E8" w:rsidRPr="00583FA7">
        <w:rPr>
          <w:rFonts w:ascii="Arial" w:hAnsi="Arial" w:cs="Arial"/>
          <w:szCs w:val="24"/>
          <w:lang w:eastAsia="en-AU"/>
        </w:rPr>
        <w:t>‘</w:t>
      </w:r>
      <w:r w:rsidRPr="00583FA7">
        <w:rPr>
          <w:rFonts w:ascii="Arial" w:hAnsi="Arial" w:cs="Arial"/>
          <w:szCs w:val="24"/>
          <w:lang w:eastAsia="en-AU"/>
        </w:rPr>
        <w:t>reasonable time</w:t>
      </w:r>
      <w:r w:rsidR="005808E8" w:rsidRPr="00583FA7">
        <w:rPr>
          <w:rFonts w:ascii="Arial" w:hAnsi="Arial" w:cs="Arial"/>
          <w:szCs w:val="24"/>
          <w:lang w:eastAsia="en-AU"/>
        </w:rPr>
        <w:t>’</w:t>
      </w:r>
      <w:r w:rsidRPr="00583FA7">
        <w:rPr>
          <w:rFonts w:ascii="Arial" w:hAnsi="Arial" w:cs="Arial"/>
          <w:szCs w:val="24"/>
          <w:lang w:eastAsia="en-AU"/>
        </w:rPr>
        <w:t xml:space="preserve"> will depend on all the circumstances.</w:t>
      </w:r>
    </w:p>
    <w:p w14:paraId="7F1ED715" w14:textId="77777777" w:rsidR="00ED7054" w:rsidRPr="00583FA7" w:rsidRDefault="00ED7054" w:rsidP="00ED7054">
      <w:pPr>
        <w:autoSpaceDE w:val="0"/>
        <w:autoSpaceDN w:val="0"/>
        <w:adjustRightInd w:val="0"/>
        <w:rPr>
          <w:rFonts w:ascii="Arial" w:hAnsi="Arial" w:cs="Arial"/>
          <w:szCs w:val="24"/>
          <w:lang w:eastAsia="en-AU"/>
        </w:rPr>
      </w:pPr>
    </w:p>
    <w:p w14:paraId="22089B26" w14:textId="0C2CCCA4" w:rsidR="00063C22" w:rsidRPr="00583FA7" w:rsidRDefault="00995C08" w:rsidP="00063C22">
      <w:pPr>
        <w:autoSpaceDE w:val="0"/>
        <w:autoSpaceDN w:val="0"/>
        <w:adjustRightInd w:val="0"/>
        <w:rPr>
          <w:rFonts w:ascii="Arial" w:hAnsi="Arial" w:cs="Arial"/>
          <w:szCs w:val="24"/>
          <w:lang w:eastAsia="en-AU"/>
        </w:rPr>
      </w:pPr>
      <w:r w:rsidRPr="00583FA7">
        <w:rPr>
          <w:rFonts w:ascii="Arial" w:hAnsi="Arial" w:cs="Arial"/>
          <w:szCs w:val="24"/>
          <w:lang w:eastAsia="en-AU"/>
        </w:rPr>
        <w:t>Visits will generally occur during normal operating hours</w:t>
      </w:r>
      <w:r w:rsidR="00ED7054" w:rsidRPr="00583FA7">
        <w:rPr>
          <w:rFonts w:ascii="Arial" w:hAnsi="Arial" w:cs="Arial"/>
          <w:szCs w:val="24"/>
          <w:lang w:eastAsia="en-AU"/>
        </w:rPr>
        <w:t>.</w:t>
      </w:r>
      <w:r w:rsidRPr="00583FA7">
        <w:rPr>
          <w:rFonts w:ascii="Arial" w:hAnsi="Arial" w:cs="Arial"/>
          <w:szCs w:val="24"/>
          <w:lang w:eastAsia="en-AU"/>
        </w:rPr>
        <w:t xml:space="preserve"> Prior arrangements between an official visitor and the operating entity may be made to visit an entitled person after hours and at other times.</w:t>
      </w:r>
      <w:r w:rsidR="00063C22" w:rsidRPr="00583FA7">
        <w:rPr>
          <w:rFonts w:ascii="Arial" w:hAnsi="Arial" w:cs="Arial"/>
          <w:szCs w:val="24"/>
          <w:lang w:eastAsia="en-AU"/>
        </w:rPr>
        <w:t xml:space="preserve"> An official visitor must comply with the safety procedures of the visitable place. </w:t>
      </w:r>
    </w:p>
    <w:p w14:paraId="3CA96431" w14:textId="5F8C9501" w:rsidR="00995C08" w:rsidRPr="00583FA7" w:rsidRDefault="00995C08" w:rsidP="00995C08">
      <w:pPr>
        <w:autoSpaceDE w:val="0"/>
        <w:autoSpaceDN w:val="0"/>
        <w:adjustRightInd w:val="0"/>
        <w:rPr>
          <w:rFonts w:ascii="Arial" w:hAnsi="Arial" w:cs="Arial"/>
          <w:szCs w:val="24"/>
          <w:lang w:eastAsia="en-AU"/>
        </w:rPr>
      </w:pPr>
    </w:p>
    <w:p w14:paraId="194079CD" w14:textId="4CAD953D" w:rsidR="005808E8" w:rsidRPr="00583FA7" w:rsidRDefault="00ED7054" w:rsidP="005808E8">
      <w:pPr>
        <w:autoSpaceDE w:val="0"/>
        <w:autoSpaceDN w:val="0"/>
        <w:adjustRightInd w:val="0"/>
        <w:rPr>
          <w:rFonts w:ascii="Arial" w:hAnsi="Arial" w:cs="Arial"/>
          <w:szCs w:val="24"/>
          <w:lang w:eastAsia="en-AU"/>
        </w:rPr>
      </w:pPr>
      <w:r w:rsidRPr="00583FA7">
        <w:rPr>
          <w:rFonts w:ascii="Arial" w:hAnsi="Arial" w:cs="Arial"/>
          <w:szCs w:val="24"/>
          <w:lang w:eastAsia="en-AU"/>
        </w:rPr>
        <w:t xml:space="preserve">Whether it is a reasonable time to visit also requires consideration of any safety or other risks that might be present </w:t>
      </w:r>
      <w:r w:rsidR="00063C22" w:rsidRPr="00583FA7">
        <w:rPr>
          <w:rFonts w:ascii="Arial" w:hAnsi="Arial" w:cs="Arial"/>
          <w:szCs w:val="24"/>
          <w:lang w:eastAsia="en-AU"/>
        </w:rPr>
        <w:t xml:space="preserve">in relation to the visitable place at the </w:t>
      </w:r>
      <w:r w:rsidRPr="00583FA7">
        <w:rPr>
          <w:rFonts w:ascii="Arial" w:hAnsi="Arial" w:cs="Arial"/>
          <w:szCs w:val="24"/>
          <w:lang w:eastAsia="en-AU"/>
        </w:rPr>
        <w:t>time.</w:t>
      </w:r>
      <w:r w:rsidR="005808E8" w:rsidRPr="00583FA7">
        <w:rPr>
          <w:rFonts w:ascii="Arial" w:hAnsi="Arial" w:cs="Arial"/>
          <w:szCs w:val="24"/>
          <w:lang w:eastAsia="en-AU"/>
        </w:rPr>
        <w:t xml:space="preserve"> Official visitors must determine whether it is a reasonable time to conduct a visit, subject to any requirement or direction made under another territory law. </w:t>
      </w:r>
    </w:p>
    <w:p w14:paraId="2434E9E7" w14:textId="1CFE0E60" w:rsidR="00D40B28" w:rsidRPr="00583FA7" w:rsidRDefault="00D40B28" w:rsidP="00995C08">
      <w:pPr>
        <w:autoSpaceDE w:val="0"/>
        <w:autoSpaceDN w:val="0"/>
        <w:adjustRightInd w:val="0"/>
        <w:rPr>
          <w:rFonts w:ascii="Arial" w:hAnsi="Arial" w:cs="Arial"/>
          <w:szCs w:val="24"/>
          <w:lang w:eastAsia="en-AU"/>
        </w:rPr>
      </w:pPr>
    </w:p>
    <w:p w14:paraId="7FC6C5B8" w14:textId="0B40BAEE" w:rsidR="00ED7054" w:rsidRPr="00583FA7" w:rsidRDefault="00ED7054" w:rsidP="00995C08">
      <w:pPr>
        <w:autoSpaceDE w:val="0"/>
        <w:autoSpaceDN w:val="0"/>
        <w:adjustRightInd w:val="0"/>
        <w:rPr>
          <w:rFonts w:ascii="Arial" w:hAnsi="Arial" w:cs="Arial"/>
          <w:szCs w:val="24"/>
          <w:lang w:eastAsia="en-AU"/>
        </w:rPr>
      </w:pPr>
      <w:r w:rsidRPr="00583FA7">
        <w:rPr>
          <w:rFonts w:ascii="Arial" w:hAnsi="Arial" w:cs="Arial"/>
          <w:szCs w:val="24"/>
          <w:lang w:eastAsia="en-AU"/>
        </w:rPr>
        <w:t>It would not be reasonable to visit a correctional facility or youth justice facility at a time that would hinder a search or coincide with an escape attempt at the facility.</w:t>
      </w:r>
    </w:p>
    <w:p w14:paraId="29C24C7A" w14:textId="6F5182B7" w:rsidR="00ED7054" w:rsidRPr="00583FA7" w:rsidRDefault="00ED7054" w:rsidP="00995C08">
      <w:pPr>
        <w:autoSpaceDE w:val="0"/>
        <w:autoSpaceDN w:val="0"/>
        <w:adjustRightInd w:val="0"/>
        <w:rPr>
          <w:rFonts w:ascii="Arial" w:hAnsi="Arial" w:cs="Arial"/>
          <w:szCs w:val="24"/>
          <w:lang w:eastAsia="en-AU"/>
        </w:rPr>
      </w:pPr>
    </w:p>
    <w:p w14:paraId="25109C7F" w14:textId="0D9EF9DB" w:rsidR="00ED7054" w:rsidRPr="00583FA7" w:rsidRDefault="00ED7054" w:rsidP="00995C08">
      <w:pPr>
        <w:autoSpaceDE w:val="0"/>
        <w:autoSpaceDN w:val="0"/>
        <w:adjustRightInd w:val="0"/>
        <w:rPr>
          <w:rFonts w:ascii="Arial" w:hAnsi="Arial" w:cs="Arial"/>
          <w:szCs w:val="24"/>
          <w:lang w:eastAsia="en-AU"/>
        </w:rPr>
      </w:pPr>
      <w:r w:rsidRPr="00583FA7">
        <w:rPr>
          <w:rFonts w:ascii="Arial" w:hAnsi="Arial" w:cs="Arial"/>
          <w:szCs w:val="24"/>
          <w:lang w:eastAsia="en-AU"/>
        </w:rPr>
        <w:t xml:space="preserve">Official visitors should not visit a visitable place </w:t>
      </w:r>
      <w:r w:rsidR="00063C22" w:rsidRPr="00583FA7">
        <w:rPr>
          <w:rFonts w:ascii="Arial" w:hAnsi="Arial" w:cs="Arial"/>
          <w:szCs w:val="24"/>
          <w:lang w:eastAsia="en-AU"/>
        </w:rPr>
        <w:t xml:space="preserve">in person </w:t>
      </w:r>
      <w:r w:rsidRPr="00583FA7">
        <w:rPr>
          <w:rFonts w:ascii="Arial" w:hAnsi="Arial" w:cs="Arial"/>
          <w:szCs w:val="24"/>
          <w:lang w:eastAsia="en-AU"/>
        </w:rPr>
        <w:t>where visiting would pose a s</w:t>
      </w:r>
      <w:r w:rsidR="00063C22" w:rsidRPr="00583FA7">
        <w:rPr>
          <w:rFonts w:ascii="Arial" w:hAnsi="Arial" w:cs="Arial"/>
          <w:szCs w:val="24"/>
          <w:lang w:eastAsia="en-AU"/>
        </w:rPr>
        <w:t>erious s</w:t>
      </w:r>
      <w:r w:rsidRPr="00583FA7">
        <w:rPr>
          <w:rFonts w:ascii="Arial" w:hAnsi="Arial" w:cs="Arial"/>
          <w:szCs w:val="24"/>
          <w:lang w:eastAsia="en-AU"/>
        </w:rPr>
        <w:t>afety risk to the official visitor</w:t>
      </w:r>
      <w:r w:rsidR="00BB5AAC" w:rsidRPr="00583FA7">
        <w:rPr>
          <w:rFonts w:ascii="Arial" w:hAnsi="Arial" w:cs="Arial"/>
          <w:szCs w:val="24"/>
          <w:lang w:eastAsia="en-AU"/>
        </w:rPr>
        <w:t>, entitled people</w:t>
      </w:r>
      <w:r w:rsidRPr="00583FA7">
        <w:rPr>
          <w:rFonts w:ascii="Arial" w:hAnsi="Arial" w:cs="Arial"/>
          <w:szCs w:val="24"/>
          <w:lang w:eastAsia="en-AU"/>
        </w:rPr>
        <w:t xml:space="preserve"> or others</w:t>
      </w:r>
      <w:r w:rsidR="00063C22" w:rsidRPr="00583FA7">
        <w:rPr>
          <w:rFonts w:ascii="Arial" w:hAnsi="Arial" w:cs="Arial"/>
          <w:szCs w:val="24"/>
          <w:lang w:eastAsia="en-AU"/>
        </w:rPr>
        <w:t xml:space="preserve">, </w:t>
      </w:r>
      <w:r w:rsidR="00231F33" w:rsidRPr="00583FA7">
        <w:rPr>
          <w:rFonts w:ascii="Arial" w:hAnsi="Arial" w:cs="Arial"/>
          <w:szCs w:val="24"/>
          <w:lang w:eastAsia="en-AU"/>
        </w:rPr>
        <w:t xml:space="preserve">and that risk cannot be effectively mitigated, </w:t>
      </w:r>
      <w:r w:rsidR="00063C22" w:rsidRPr="00583FA7">
        <w:rPr>
          <w:rFonts w:ascii="Arial" w:hAnsi="Arial" w:cs="Arial"/>
          <w:szCs w:val="24"/>
          <w:lang w:eastAsia="en-AU"/>
        </w:rPr>
        <w:t>for example, where there is an e</w:t>
      </w:r>
      <w:r w:rsidRPr="00583FA7">
        <w:rPr>
          <w:rFonts w:ascii="Arial" w:hAnsi="Arial" w:cs="Arial"/>
          <w:szCs w:val="24"/>
          <w:lang w:eastAsia="en-AU"/>
        </w:rPr>
        <w:t>mergency situation, such as a fire or an outbreak of communicable disease</w:t>
      </w:r>
      <w:r w:rsidR="005808E8" w:rsidRPr="00583FA7">
        <w:rPr>
          <w:rFonts w:ascii="Arial" w:hAnsi="Arial" w:cs="Arial"/>
          <w:szCs w:val="24"/>
          <w:lang w:eastAsia="en-AU"/>
        </w:rPr>
        <w:t xml:space="preserve"> </w:t>
      </w:r>
      <w:r w:rsidR="002C0165" w:rsidRPr="00583FA7">
        <w:rPr>
          <w:rFonts w:ascii="Arial" w:hAnsi="Arial" w:cs="Arial"/>
          <w:szCs w:val="24"/>
          <w:lang w:eastAsia="en-AU"/>
        </w:rPr>
        <w:t>which could affect the visitable place</w:t>
      </w:r>
      <w:r w:rsidR="00063C22" w:rsidRPr="00583FA7">
        <w:rPr>
          <w:rFonts w:ascii="Arial" w:hAnsi="Arial" w:cs="Arial"/>
          <w:szCs w:val="24"/>
          <w:lang w:eastAsia="en-AU"/>
        </w:rPr>
        <w:t>.</w:t>
      </w:r>
    </w:p>
    <w:p w14:paraId="7AFD060D" w14:textId="77777777" w:rsidR="003000D4" w:rsidRPr="00583FA7" w:rsidRDefault="003000D4" w:rsidP="00995C08">
      <w:pPr>
        <w:autoSpaceDE w:val="0"/>
        <w:autoSpaceDN w:val="0"/>
        <w:adjustRightInd w:val="0"/>
        <w:rPr>
          <w:rFonts w:ascii="Arial" w:hAnsi="Arial" w:cs="Arial"/>
          <w:szCs w:val="24"/>
          <w:lang w:eastAsia="en-AU"/>
        </w:rPr>
      </w:pPr>
    </w:p>
    <w:p w14:paraId="7FC0C3AF" w14:textId="0D942ADC" w:rsidR="00ED7054" w:rsidRPr="00583FA7" w:rsidRDefault="00A87B6E" w:rsidP="005808E8">
      <w:pPr>
        <w:autoSpaceDE w:val="0"/>
        <w:autoSpaceDN w:val="0"/>
        <w:adjustRightInd w:val="0"/>
        <w:rPr>
          <w:rFonts w:ascii="Arial" w:hAnsi="Arial" w:cs="Arial"/>
          <w:szCs w:val="24"/>
          <w:lang w:eastAsia="en-AU"/>
        </w:rPr>
      </w:pPr>
      <w:r w:rsidRPr="00583FA7">
        <w:rPr>
          <w:rFonts w:ascii="Arial" w:hAnsi="Arial" w:cs="Arial"/>
          <w:szCs w:val="24"/>
          <w:lang w:eastAsia="en-AU"/>
        </w:rPr>
        <w:t>W</w:t>
      </w:r>
      <w:r w:rsidR="00ED7054" w:rsidRPr="00583FA7">
        <w:rPr>
          <w:rFonts w:ascii="Arial" w:hAnsi="Arial" w:cs="Arial"/>
          <w:szCs w:val="24"/>
          <w:lang w:eastAsia="en-AU"/>
        </w:rPr>
        <w:t xml:space="preserve">here an emergency situation or </w:t>
      </w:r>
      <w:r w:rsidR="00063C22" w:rsidRPr="00583FA7">
        <w:rPr>
          <w:rFonts w:ascii="Arial" w:hAnsi="Arial" w:cs="Arial"/>
          <w:szCs w:val="24"/>
          <w:lang w:eastAsia="en-AU"/>
        </w:rPr>
        <w:t xml:space="preserve">significant </w:t>
      </w:r>
      <w:r w:rsidR="00ED7054" w:rsidRPr="00583FA7">
        <w:rPr>
          <w:rFonts w:ascii="Arial" w:hAnsi="Arial" w:cs="Arial"/>
          <w:szCs w:val="24"/>
          <w:lang w:eastAsia="en-AU"/>
        </w:rPr>
        <w:t>safety risk is ongoing</w:t>
      </w:r>
      <w:r w:rsidR="00063C22" w:rsidRPr="00583FA7">
        <w:rPr>
          <w:rFonts w:ascii="Arial" w:hAnsi="Arial" w:cs="Arial"/>
          <w:szCs w:val="24"/>
          <w:lang w:eastAsia="en-AU"/>
        </w:rPr>
        <w:t xml:space="preserve"> in relation to the visitable place, a</w:t>
      </w:r>
      <w:r w:rsidR="00ED7054" w:rsidRPr="00583FA7">
        <w:rPr>
          <w:rFonts w:ascii="Arial" w:hAnsi="Arial" w:cs="Arial"/>
          <w:szCs w:val="24"/>
          <w:lang w:eastAsia="en-AU"/>
        </w:rPr>
        <w:t xml:space="preserve"> visit</w:t>
      </w:r>
      <w:r w:rsidR="00063C22" w:rsidRPr="00583FA7">
        <w:rPr>
          <w:rFonts w:ascii="Arial" w:hAnsi="Arial" w:cs="Arial"/>
          <w:szCs w:val="24"/>
          <w:lang w:eastAsia="en-AU"/>
        </w:rPr>
        <w:t xml:space="preserve"> </w:t>
      </w:r>
      <w:r w:rsidR="00ED7054" w:rsidRPr="00583FA7">
        <w:rPr>
          <w:rFonts w:ascii="Arial" w:hAnsi="Arial" w:cs="Arial"/>
          <w:szCs w:val="24"/>
          <w:lang w:eastAsia="en-AU"/>
        </w:rPr>
        <w:t xml:space="preserve">may </w:t>
      </w:r>
      <w:r w:rsidR="00063C22" w:rsidRPr="00583FA7">
        <w:rPr>
          <w:rFonts w:ascii="Arial" w:hAnsi="Arial" w:cs="Arial"/>
          <w:szCs w:val="24"/>
          <w:lang w:eastAsia="en-AU"/>
        </w:rPr>
        <w:t xml:space="preserve">be </w:t>
      </w:r>
      <w:r w:rsidR="00ED7054" w:rsidRPr="00583FA7">
        <w:rPr>
          <w:rFonts w:ascii="Arial" w:hAnsi="Arial" w:cs="Arial"/>
          <w:szCs w:val="24"/>
          <w:lang w:eastAsia="en-AU"/>
        </w:rPr>
        <w:t>conduct</w:t>
      </w:r>
      <w:r w:rsidR="00063C22" w:rsidRPr="00583FA7">
        <w:rPr>
          <w:rFonts w:ascii="Arial" w:hAnsi="Arial" w:cs="Arial"/>
          <w:szCs w:val="24"/>
          <w:lang w:eastAsia="en-AU"/>
        </w:rPr>
        <w:t>ed</w:t>
      </w:r>
      <w:r w:rsidR="00ED7054" w:rsidRPr="00583FA7">
        <w:rPr>
          <w:rFonts w:ascii="Arial" w:hAnsi="Arial" w:cs="Arial"/>
          <w:szCs w:val="24"/>
          <w:lang w:eastAsia="en-AU"/>
        </w:rPr>
        <w:t xml:space="preserve"> </w:t>
      </w:r>
      <w:r w:rsidR="005808E8" w:rsidRPr="00583FA7">
        <w:rPr>
          <w:rFonts w:ascii="Arial" w:hAnsi="Arial" w:cs="Arial"/>
          <w:szCs w:val="24"/>
          <w:lang w:eastAsia="en-AU"/>
        </w:rPr>
        <w:t>by means other than a personal visit, for</w:t>
      </w:r>
      <w:r w:rsidR="00ED7054" w:rsidRPr="00583FA7">
        <w:rPr>
          <w:rFonts w:ascii="Arial" w:hAnsi="Arial" w:cs="Arial"/>
          <w:szCs w:val="24"/>
          <w:lang w:eastAsia="en-AU"/>
        </w:rPr>
        <w:t xml:space="preserve"> example</w:t>
      </w:r>
      <w:r w:rsidR="000B1EFB" w:rsidRPr="00583FA7">
        <w:rPr>
          <w:rFonts w:ascii="Arial" w:hAnsi="Arial" w:cs="Arial"/>
          <w:szCs w:val="24"/>
          <w:lang w:eastAsia="en-AU"/>
        </w:rPr>
        <w:t>,</w:t>
      </w:r>
      <w:r w:rsidR="00ED7054" w:rsidRPr="00583FA7">
        <w:rPr>
          <w:rFonts w:ascii="Arial" w:hAnsi="Arial" w:cs="Arial"/>
          <w:szCs w:val="24"/>
          <w:lang w:eastAsia="en-AU"/>
        </w:rPr>
        <w:t xml:space="preserve"> by </w:t>
      </w:r>
      <w:r w:rsidR="00063C22" w:rsidRPr="00583FA7">
        <w:rPr>
          <w:rFonts w:ascii="Arial" w:hAnsi="Arial" w:cs="Arial"/>
          <w:szCs w:val="24"/>
          <w:lang w:eastAsia="en-AU"/>
        </w:rPr>
        <w:t>communicating with entitled person</w:t>
      </w:r>
      <w:r w:rsidR="00BB5AAC" w:rsidRPr="00583FA7">
        <w:rPr>
          <w:rFonts w:ascii="Arial" w:hAnsi="Arial" w:cs="Arial"/>
          <w:szCs w:val="24"/>
          <w:lang w:eastAsia="en-AU"/>
        </w:rPr>
        <w:t>s</w:t>
      </w:r>
      <w:r w:rsidR="00231F33" w:rsidRPr="00583FA7">
        <w:rPr>
          <w:rFonts w:ascii="Arial" w:hAnsi="Arial" w:cs="Arial"/>
          <w:szCs w:val="24"/>
          <w:lang w:eastAsia="en-AU"/>
        </w:rPr>
        <w:t xml:space="preserve"> </w:t>
      </w:r>
      <w:r w:rsidR="00063C22" w:rsidRPr="00583FA7">
        <w:rPr>
          <w:rFonts w:ascii="Arial" w:hAnsi="Arial" w:cs="Arial"/>
          <w:szCs w:val="24"/>
          <w:lang w:eastAsia="en-AU"/>
        </w:rPr>
        <w:t xml:space="preserve">by </w:t>
      </w:r>
      <w:r w:rsidR="00ED7054" w:rsidRPr="00583FA7">
        <w:rPr>
          <w:rFonts w:ascii="Arial" w:hAnsi="Arial" w:cs="Arial"/>
          <w:szCs w:val="24"/>
          <w:lang w:eastAsia="en-AU"/>
        </w:rPr>
        <w:t>telephone</w:t>
      </w:r>
      <w:r w:rsidR="00063C22" w:rsidRPr="00583FA7">
        <w:rPr>
          <w:rFonts w:ascii="Arial" w:hAnsi="Arial" w:cs="Arial"/>
          <w:szCs w:val="24"/>
          <w:lang w:eastAsia="en-AU"/>
        </w:rPr>
        <w:t>, audio</w:t>
      </w:r>
      <w:r w:rsidR="002C0165" w:rsidRPr="00583FA7">
        <w:rPr>
          <w:rFonts w:ascii="Arial" w:hAnsi="Arial" w:cs="Arial"/>
          <w:szCs w:val="24"/>
          <w:lang w:eastAsia="en-AU"/>
        </w:rPr>
        <w:t>-</w:t>
      </w:r>
      <w:r w:rsidR="00063C22" w:rsidRPr="00583FA7">
        <w:rPr>
          <w:rFonts w:ascii="Arial" w:hAnsi="Arial" w:cs="Arial"/>
          <w:szCs w:val="24"/>
          <w:lang w:eastAsia="en-AU"/>
        </w:rPr>
        <w:t>visual technology or email</w:t>
      </w:r>
      <w:r w:rsidR="00C74E38" w:rsidRPr="00583FA7">
        <w:rPr>
          <w:rFonts w:ascii="Arial" w:hAnsi="Arial" w:cs="Arial"/>
          <w:szCs w:val="24"/>
          <w:lang w:eastAsia="en-AU"/>
        </w:rPr>
        <w:t xml:space="preserve">, and by seeking to resolve </w:t>
      </w:r>
      <w:r w:rsidR="000B1EFB" w:rsidRPr="00583FA7">
        <w:rPr>
          <w:rFonts w:ascii="Arial" w:hAnsi="Arial" w:cs="Arial"/>
          <w:szCs w:val="24"/>
          <w:lang w:eastAsia="en-AU"/>
        </w:rPr>
        <w:t>complaints and concerns</w:t>
      </w:r>
      <w:r w:rsidR="00C74E38" w:rsidRPr="00583FA7">
        <w:rPr>
          <w:rFonts w:ascii="Arial" w:hAnsi="Arial" w:cs="Arial"/>
          <w:szCs w:val="24"/>
          <w:lang w:eastAsia="en-AU"/>
        </w:rPr>
        <w:t xml:space="preserve"> with</w:t>
      </w:r>
      <w:r w:rsidR="000B1EFB" w:rsidRPr="00583FA7">
        <w:rPr>
          <w:rFonts w:ascii="Arial" w:hAnsi="Arial" w:cs="Arial"/>
          <w:szCs w:val="24"/>
          <w:lang w:eastAsia="en-AU"/>
        </w:rPr>
        <w:t xml:space="preserve"> staff and management at</w:t>
      </w:r>
      <w:r w:rsidR="00C74E38" w:rsidRPr="00583FA7">
        <w:rPr>
          <w:rFonts w:ascii="Arial" w:hAnsi="Arial" w:cs="Arial"/>
          <w:szCs w:val="24"/>
          <w:lang w:eastAsia="en-AU"/>
        </w:rPr>
        <w:t xml:space="preserve"> the visitable place, or making appropriate referrals</w:t>
      </w:r>
      <w:r w:rsidRPr="00583FA7">
        <w:rPr>
          <w:rFonts w:ascii="Arial" w:hAnsi="Arial" w:cs="Arial"/>
          <w:szCs w:val="24"/>
          <w:lang w:eastAsia="en-AU"/>
        </w:rPr>
        <w:t xml:space="preserve">. </w:t>
      </w:r>
      <w:r w:rsidR="00063C22" w:rsidRPr="00583FA7">
        <w:rPr>
          <w:rFonts w:ascii="Arial" w:hAnsi="Arial" w:cs="Arial"/>
          <w:szCs w:val="24"/>
          <w:lang w:eastAsia="en-AU"/>
        </w:rPr>
        <w:t xml:space="preserve"> </w:t>
      </w:r>
    </w:p>
    <w:p w14:paraId="74C93F37" w14:textId="303976EF" w:rsidR="00231F33" w:rsidRPr="00583FA7" w:rsidRDefault="00231F33" w:rsidP="005808E8">
      <w:pPr>
        <w:autoSpaceDE w:val="0"/>
        <w:autoSpaceDN w:val="0"/>
        <w:adjustRightInd w:val="0"/>
        <w:rPr>
          <w:rFonts w:ascii="Arial" w:hAnsi="Arial" w:cs="Arial"/>
          <w:szCs w:val="24"/>
          <w:lang w:eastAsia="en-AU"/>
        </w:rPr>
      </w:pPr>
      <w:r w:rsidRPr="00583FA7">
        <w:rPr>
          <w:rFonts w:ascii="Arial" w:hAnsi="Arial" w:cs="Arial"/>
          <w:szCs w:val="24"/>
          <w:lang w:eastAsia="en-AU"/>
        </w:rPr>
        <w:br/>
        <w:t>Where it is not possible to communicate directly with entitled people by remote means, visits may still be conducted through communication with management and staff of the visitable place, and/or through contact with family members or advocates of entitled people.</w:t>
      </w:r>
    </w:p>
    <w:p w14:paraId="27948AD7" w14:textId="089F0FAF" w:rsidR="00231F33" w:rsidRPr="00583FA7" w:rsidRDefault="00231F33" w:rsidP="005808E8">
      <w:pPr>
        <w:autoSpaceDE w:val="0"/>
        <w:autoSpaceDN w:val="0"/>
        <w:adjustRightInd w:val="0"/>
        <w:rPr>
          <w:rFonts w:ascii="Arial" w:hAnsi="Arial" w:cs="Arial"/>
          <w:szCs w:val="24"/>
          <w:lang w:eastAsia="en-AU"/>
        </w:rPr>
      </w:pPr>
    </w:p>
    <w:p w14:paraId="59295B2E" w14:textId="0C32A9F4" w:rsidR="00231F33" w:rsidRPr="00583FA7" w:rsidRDefault="00231F33" w:rsidP="005808E8">
      <w:pPr>
        <w:autoSpaceDE w:val="0"/>
        <w:autoSpaceDN w:val="0"/>
        <w:adjustRightInd w:val="0"/>
        <w:rPr>
          <w:rFonts w:ascii="Arial" w:hAnsi="Arial" w:cs="Arial"/>
          <w:szCs w:val="24"/>
          <w:lang w:eastAsia="en-AU"/>
        </w:rPr>
      </w:pPr>
      <w:r w:rsidRPr="00583FA7">
        <w:rPr>
          <w:rFonts w:ascii="Arial" w:hAnsi="Arial" w:cs="Arial"/>
          <w:szCs w:val="24"/>
          <w:lang w:eastAsia="en-AU"/>
        </w:rPr>
        <w:t>Remote visits may be claimed by official visitors as authorised business of the official visitor scheme. Appropriate records must be kept by official visitors to verify time claimed for remote visits.</w:t>
      </w:r>
    </w:p>
    <w:p w14:paraId="43945551" w14:textId="2C99ECF4" w:rsidR="00C74E38" w:rsidRPr="00583FA7" w:rsidRDefault="00C74E38" w:rsidP="005808E8">
      <w:pPr>
        <w:autoSpaceDE w:val="0"/>
        <w:autoSpaceDN w:val="0"/>
        <w:adjustRightInd w:val="0"/>
        <w:rPr>
          <w:rFonts w:ascii="Arial" w:hAnsi="Arial" w:cs="Arial"/>
          <w:szCs w:val="24"/>
          <w:lang w:eastAsia="en-AU"/>
        </w:rPr>
      </w:pPr>
    </w:p>
    <w:p w14:paraId="28240F07" w14:textId="015C79CF" w:rsidR="00C74E38" w:rsidRPr="00583FA7" w:rsidRDefault="00C74E38" w:rsidP="002C0165">
      <w:pPr>
        <w:autoSpaceDE w:val="0"/>
        <w:autoSpaceDN w:val="0"/>
        <w:adjustRightInd w:val="0"/>
        <w:rPr>
          <w:rFonts w:ascii="Arial" w:hAnsi="Arial" w:cs="Arial"/>
          <w:szCs w:val="24"/>
          <w:lang w:eastAsia="en-AU"/>
        </w:rPr>
      </w:pPr>
      <w:r w:rsidRPr="00583FA7">
        <w:rPr>
          <w:rFonts w:ascii="Arial" w:hAnsi="Arial" w:cs="Arial"/>
          <w:szCs w:val="24"/>
          <w:lang w:eastAsia="en-AU"/>
        </w:rPr>
        <w:t xml:space="preserve">The Board may </w:t>
      </w:r>
      <w:r w:rsidR="002C0165" w:rsidRPr="00583FA7">
        <w:rPr>
          <w:rFonts w:ascii="Arial" w:hAnsi="Arial" w:cs="Arial"/>
          <w:szCs w:val="24"/>
          <w:lang w:eastAsia="en-AU"/>
        </w:rPr>
        <w:t xml:space="preserve">provide </w:t>
      </w:r>
      <w:r w:rsidRPr="00583FA7">
        <w:rPr>
          <w:rFonts w:ascii="Arial" w:hAnsi="Arial" w:cs="Arial"/>
          <w:szCs w:val="24"/>
          <w:lang w:eastAsia="en-AU"/>
        </w:rPr>
        <w:t xml:space="preserve">assistance to official visitors </w:t>
      </w:r>
      <w:r w:rsidR="000B1EFB" w:rsidRPr="00583FA7">
        <w:rPr>
          <w:rFonts w:ascii="Arial" w:hAnsi="Arial" w:cs="Arial"/>
          <w:szCs w:val="24"/>
          <w:lang w:eastAsia="en-AU"/>
        </w:rPr>
        <w:t>regarding</w:t>
      </w:r>
      <w:r w:rsidRPr="00583FA7">
        <w:rPr>
          <w:rFonts w:ascii="Arial" w:hAnsi="Arial" w:cs="Arial"/>
          <w:szCs w:val="24"/>
          <w:lang w:eastAsia="en-AU"/>
        </w:rPr>
        <w:t xml:space="preserve"> the conduct of visits in emergency situations</w:t>
      </w:r>
      <w:r w:rsidR="002C0165" w:rsidRPr="00583FA7">
        <w:rPr>
          <w:rFonts w:ascii="Arial" w:hAnsi="Arial" w:cs="Arial"/>
          <w:szCs w:val="24"/>
          <w:lang w:eastAsia="en-AU"/>
        </w:rPr>
        <w:t>, including seeking expert advice on risks and mitigation</w:t>
      </w:r>
      <w:r w:rsidR="00231F33" w:rsidRPr="00583FA7">
        <w:rPr>
          <w:rFonts w:ascii="Arial" w:hAnsi="Arial" w:cs="Arial"/>
          <w:szCs w:val="24"/>
          <w:lang w:eastAsia="en-AU"/>
        </w:rPr>
        <w:t xml:space="preserve"> strategies</w:t>
      </w:r>
      <w:r w:rsidR="002C0165" w:rsidRPr="00583FA7">
        <w:rPr>
          <w:rFonts w:ascii="Arial" w:hAnsi="Arial" w:cs="Arial"/>
          <w:szCs w:val="24"/>
          <w:lang w:eastAsia="en-AU"/>
        </w:rPr>
        <w:t xml:space="preserve"> if required</w:t>
      </w:r>
      <w:r w:rsidRPr="00583FA7">
        <w:rPr>
          <w:rFonts w:ascii="Arial" w:hAnsi="Arial" w:cs="Arial"/>
          <w:szCs w:val="24"/>
          <w:lang w:eastAsia="en-AU"/>
        </w:rPr>
        <w:t>.</w:t>
      </w:r>
    </w:p>
    <w:p w14:paraId="170E520E" w14:textId="77777777" w:rsidR="00ED7054" w:rsidRPr="00583FA7" w:rsidRDefault="00ED7054" w:rsidP="00995C08">
      <w:pPr>
        <w:autoSpaceDE w:val="0"/>
        <w:autoSpaceDN w:val="0"/>
        <w:adjustRightInd w:val="0"/>
        <w:rPr>
          <w:rFonts w:ascii="Arial" w:hAnsi="Arial" w:cs="Arial"/>
          <w:szCs w:val="24"/>
          <w:lang w:eastAsia="en-AU"/>
        </w:rPr>
      </w:pPr>
    </w:p>
    <w:p w14:paraId="45B6B30A" w14:textId="5DF47F5D" w:rsidR="005D5E6F" w:rsidRPr="00583FA7" w:rsidRDefault="005D5E6F" w:rsidP="00995C08">
      <w:pPr>
        <w:spacing w:before="120" w:after="60"/>
        <w:rPr>
          <w:rFonts w:ascii="Arial" w:hAnsi="Arial" w:cs="Arial"/>
          <w:szCs w:val="24"/>
          <w:u w:val="single"/>
          <w:lang w:eastAsia="en-AU"/>
        </w:rPr>
      </w:pPr>
      <w:r w:rsidRPr="00583FA7">
        <w:rPr>
          <w:rFonts w:ascii="Arial" w:hAnsi="Arial" w:cs="Arial"/>
          <w:szCs w:val="24"/>
          <w:u w:val="single"/>
          <w:lang w:eastAsia="en-AU"/>
        </w:rPr>
        <w:t>Homelessness Official Visitor</w:t>
      </w:r>
    </w:p>
    <w:p w14:paraId="0AE0FB29" w14:textId="32E7F203" w:rsidR="009B61ED" w:rsidRPr="00583FA7" w:rsidRDefault="009B61ED" w:rsidP="009B61ED">
      <w:pPr>
        <w:tabs>
          <w:tab w:val="left" w:pos="4320"/>
        </w:tabs>
        <w:rPr>
          <w:rFonts w:ascii="Arial" w:hAnsi="Arial" w:cs="Arial"/>
        </w:rPr>
      </w:pPr>
      <w:r w:rsidRPr="00583FA7">
        <w:rPr>
          <w:rFonts w:ascii="Arial" w:hAnsi="Arial" w:cs="Arial"/>
        </w:rPr>
        <w:t xml:space="preserve">The Homelessness Official Visitor may visit a visitable place without </w:t>
      </w:r>
    </w:p>
    <w:p w14:paraId="74101D19" w14:textId="4CB14F27" w:rsidR="009B61ED" w:rsidRPr="00583FA7" w:rsidRDefault="009B61ED" w:rsidP="009B61ED">
      <w:pPr>
        <w:tabs>
          <w:tab w:val="left" w:pos="4320"/>
        </w:tabs>
        <w:rPr>
          <w:rFonts w:ascii="Arial" w:hAnsi="Arial" w:cs="Arial"/>
        </w:rPr>
      </w:pPr>
      <w:r w:rsidRPr="00583FA7">
        <w:rPr>
          <w:rFonts w:ascii="Arial" w:hAnsi="Arial" w:cs="Arial"/>
        </w:rPr>
        <w:t xml:space="preserve">giving notice to the operating entity in </w:t>
      </w:r>
      <w:r w:rsidR="00EA7999" w:rsidRPr="00583FA7">
        <w:rPr>
          <w:rFonts w:ascii="Arial" w:hAnsi="Arial" w:cs="Arial"/>
        </w:rPr>
        <w:t>certain</w:t>
      </w:r>
      <w:r w:rsidRPr="00583FA7">
        <w:rPr>
          <w:rFonts w:ascii="Arial" w:hAnsi="Arial" w:cs="Arial"/>
        </w:rPr>
        <w:t xml:space="preserve"> circumstances. If the visitable </w:t>
      </w:r>
    </w:p>
    <w:p w14:paraId="2FE9ECD4" w14:textId="77777777" w:rsidR="00EA7999" w:rsidRPr="00583FA7" w:rsidRDefault="009B61ED" w:rsidP="009B61ED">
      <w:pPr>
        <w:tabs>
          <w:tab w:val="left" w:pos="4320"/>
        </w:tabs>
        <w:rPr>
          <w:rFonts w:ascii="Arial" w:hAnsi="Arial" w:cs="Arial"/>
        </w:rPr>
      </w:pPr>
      <w:r w:rsidRPr="00583FA7">
        <w:rPr>
          <w:rFonts w:ascii="Arial" w:hAnsi="Arial" w:cs="Arial"/>
        </w:rPr>
        <w:lastRenderedPageBreak/>
        <w:t xml:space="preserve">place is multiple occupancy accommodation, the official visitor may visit without notice if the official visitor reasonably believes, or has been given a complaint, that an entitled person at the visitable place is at risk of abuse and harm and the entitled person consents to the visit. </w:t>
      </w:r>
    </w:p>
    <w:p w14:paraId="7EB4E120" w14:textId="77777777" w:rsidR="00EA7999" w:rsidRPr="00583FA7" w:rsidRDefault="00EA7999" w:rsidP="009B61ED">
      <w:pPr>
        <w:tabs>
          <w:tab w:val="left" w:pos="4320"/>
        </w:tabs>
        <w:rPr>
          <w:rFonts w:ascii="Arial" w:hAnsi="Arial" w:cs="Arial"/>
        </w:rPr>
      </w:pPr>
    </w:p>
    <w:p w14:paraId="17BD28E0" w14:textId="742C6362" w:rsidR="009B61ED" w:rsidRPr="00583FA7" w:rsidRDefault="009B61ED" w:rsidP="009B61ED">
      <w:pPr>
        <w:tabs>
          <w:tab w:val="left" w:pos="4320"/>
        </w:tabs>
        <w:rPr>
          <w:rFonts w:ascii="Arial" w:hAnsi="Arial" w:cs="Arial"/>
        </w:rPr>
      </w:pPr>
      <w:r w:rsidRPr="00583FA7">
        <w:rPr>
          <w:rFonts w:ascii="Arial" w:hAnsi="Arial" w:cs="Arial"/>
        </w:rPr>
        <w:t>If the visitable place is single occupancy independent accommodation, the official visitor may visit without notice if the official visitor reasonably believes, or has been given a complaint, that there is serious risk to the health or welfare of</w:t>
      </w:r>
      <w:r w:rsidR="00EA7999" w:rsidRPr="00583FA7">
        <w:rPr>
          <w:rFonts w:ascii="Arial" w:hAnsi="Arial" w:cs="Arial"/>
        </w:rPr>
        <w:t xml:space="preserve"> </w:t>
      </w:r>
      <w:r w:rsidRPr="00583FA7">
        <w:rPr>
          <w:rFonts w:ascii="Arial" w:hAnsi="Arial" w:cs="Arial"/>
        </w:rPr>
        <w:t xml:space="preserve">an entitled person at the visitable place. </w:t>
      </w:r>
    </w:p>
    <w:p w14:paraId="6694ADF4" w14:textId="77777777" w:rsidR="00F74946" w:rsidRPr="00583FA7" w:rsidRDefault="00F74946" w:rsidP="009B61ED">
      <w:pPr>
        <w:tabs>
          <w:tab w:val="left" w:pos="4320"/>
        </w:tabs>
        <w:rPr>
          <w:rFonts w:ascii="Arial" w:hAnsi="Arial" w:cs="Arial"/>
        </w:rPr>
      </w:pPr>
    </w:p>
    <w:p w14:paraId="7E2B95D1" w14:textId="3EF560F0" w:rsidR="009B61ED" w:rsidRPr="00583FA7" w:rsidRDefault="009B61ED" w:rsidP="009B61ED">
      <w:pPr>
        <w:tabs>
          <w:tab w:val="left" w:pos="4320"/>
        </w:tabs>
        <w:rPr>
          <w:rFonts w:ascii="Arial" w:hAnsi="Arial" w:cs="Arial"/>
        </w:rPr>
      </w:pPr>
      <w:r w:rsidRPr="00583FA7">
        <w:rPr>
          <w:rFonts w:ascii="Arial" w:hAnsi="Arial" w:cs="Arial"/>
        </w:rPr>
        <w:t>It is intended that official visitors will generally only visit</w:t>
      </w:r>
      <w:r w:rsidR="00EA7999" w:rsidRPr="00583FA7">
        <w:rPr>
          <w:rFonts w:ascii="Arial" w:hAnsi="Arial" w:cs="Arial"/>
        </w:rPr>
        <w:t xml:space="preserve"> </w:t>
      </w:r>
      <w:r w:rsidRPr="00583FA7">
        <w:rPr>
          <w:rFonts w:ascii="Arial" w:hAnsi="Arial" w:cs="Arial"/>
        </w:rPr>
        <w:t>an entitled person</w:t>
      </w:r>
    </w:p>
    <w:p w14:paraId="64A28E23" w14:textId="3CD33A43" w:rsidR="00504D60" w:rsidRPr="00583FA7" w:rsidRDefault="009B61ED" w:rsidP="00232478">
      <w:pPr>
        <w:tabs>
          <w:tab w:val="left" w:pos="4320"/>
        </w:tabs>
        <w:rPr>
          <w:rFonts w:ascii="Arial" w:hAnsi="Arial" w:cs="Arial"/>
        </w:rPr>
      </w:pPr>
      <w:r w:rsidRPr="00583FA7">
        <w:rPr>
          <w:rFonts w:ascii="Arial" w:hAnsi="Arial" w:cs="Arial"/>
        </w:rPr>
        <w:t>in independent single occupancy accommodation on request from the entitled person. An official visitor will not</w:t>
      </w:r>
      <w:r w:rsidR="00EA7999" w:rsidRPr="00583FA7">
        <w:rPr>
          <w:rFonts w:ascii="Arial" w:hAnsi="Arial" w:cs="Arial"/>
        </w:rPr>
        <w:t xml:space="preserve"> </w:t>
      </w:r>
      <w:r w:rsidRPr="00583FA7">
        <w:rPr>
          <w:rFonts w:ascii="Arial" w:hAnsi="Arial" w:cs="Arial"/>
        </w:rPr>
        <w:t xml:space="preserve">enter </w:t>
      </w:r>
      <w:r w:rsidR="00EA7999" w:rsidRPr="00583FA7">
        <w:rPr>
          <w:rFonts w:ascii="Arial" w:hAnsi="Arial" w:cs="Arial"/>
        </w:rPr>
        <w:t xml:space="preserve">the </w:t>
      </w:r>
      <w:r w:rsidRPr="00583FA7">
        <w:rPr>
          <w:rFonts w:ascii="Arial" w:hAnsi="Arial" w:cs="Arial"/>
        </w:rPr>
        <w:t>single occupancy independent premises without the consent of the entitled person</w:t>
      </w:r>
      <w:r w:rsidR="00EA7999" w:rsidRPr="00583FA7">
        <w:rPr>
          <w:rFonts w:ascii="Arial" w:hAnsi="Arial" w:cs="Arial"/>
        </w:rPr>
        <w:t>.</w:t>
      </w:r>
    </w:p>
    <w:p w14:paraId="1CD876EE" w14:textId="5A6D035B" w:rsidR="00504D60" w:rsidRPr="00583FA7" w:rsidRDefault="00504D60" w:rsidP="00292049">
      <w:pPr>
        <w:pStyle w:val="ListParagraph"/>
        <w:numPr>
          <w:ilvl w:val="0"/>
          <w:numId w:val="27"/>
        </w:numPr>
        <w:shd w:val="clear" w:color="auto" w:fill="D9D9D9"/>
        <w:spacing w:before="480" w:after="60"/>
        <w:rPr>
          <w:rFonts w:ascii="Arial" w:hAnsi="Arial" w:cs="Arial"/>
        </w:rPr>
      </w:pPr>
      <w:r w:rsidRPr="00583FA7">
        <w:rPr>
          <w:rFonts w:ascii="Arial" w:hAnsi="Arial" w:cs="Arial"/>
          <w:b/>
        </w:rPr>
        <w:t>Obligations of an operating entity</w:t>
      </w:r>
    </w:p>
    <w:p w14:paraId="77D30E13" w14:textId="77777777" w:rsidR="0017718B" w:rsidRPr="00583FA7" w:rsidRDefault="00645A71" w:rsidP="00B67707">
      <w:pPr>
        <w:tabs>
          <w:tab w:val="left" w:pos="4320"/>
        </w:tabs>
        <w:rPr>
          <w:rFonts w:ascii="Arial" w:hAnsi="Arial" w:cs="Arial"/>
          <w:szCs w:val="24"/>
        </w:rPr>
      </w:pPr>
      <w:r w:rsidRPr="00583FA7">
        <w:rPr>
          <w:rFonts w:ascii="Arial" w:hAnsi="Arial" w:cs="Arial"/>
        </w:rPr>
        <w:t xml:space="preserve">An operating entity must let entitled people know about </w:t>
      </w:r>
      <w:r w:rsidR="00B67707" w:rsidRPr="00583FA7">
        <w:rPr>
          <w:rFonts w:ascii="Arial" w:hAnsi="Arial" w:cs="Arial"/>
        </w:rPr>
        <w:t xml:space="preserve">their rights to contact </w:t>
      </w:r>
      <w:r w:rsidRPr="00583FA7">
        <w:rPr>
          <w:rFonts w:ascii="Arial" w:hAnsi="Arial" w:cs="Arial"/>
        </w:rPr>
        <w:t xml:space="preserve">official visitors. </w:t>
      </w:r>
      <w:r w:rsidR="00B67707" w:rsidRPr="00583FA7">
        <w:rPr>
          <w:rFonts w:ascii="Arial" w:hAnsi="Arial" w:cs="Arial"/>
        </w:rPr>
        <w:t xml:space="preserve">The operating entity must tell an entitled person, or a person acting on the entitled person’s behalf, about the </w:t>
      </w:r>
      <w:r w:rsidR="00B67707" w:rsidRPr="00583FA7">
        <w:rPr>
          <w:rFonts w:ascii="Arial" w:hAnsi="Arial" w:cs="Arial"/>
          <w:szCs w:val="24"/>
        </w:rPr>
        <w:t xml:space="preserve">functions of an official visitor and how the official visitor may be contacted. </w:t>
      </w:r>
    </w:p>
    <w:p w14:paraId="1FF56913" w14:textId="77777777" w:rsidR="0017718B" w:rsidRPr="00583FA7" w:rsidRDefault="0017718B" w:rsidP="00B67707">
      <w:pPr>
        <w:tabs>
          <w:tab w:val="left" w:pos="4320"/>
        </w:tabs>
        <w:rPr>
          <w:rFonts w:ascii="Arial" w:hAnsi="Arial" w:cs="Arial"/>
          <w:szCs w:val="24"/>
        </w:rPr>
      </w:pPr>
    </w:p>
    <w:p w14:paraId="5383E973" w14:textId="76CFE0F1" w:rsidR="00645A71" w:rsidRPr="00583FA7" w:rsidRDefault="00CE3C45" w:rsidP="00B67707">
      <w:pPr>
        <w:tabs>
          <w:tab w:val="left" w:pos="4320"/>
        </w:tabs>
        <w:rPr>
          <w:rFonts w:ascii="Arial" w:hAnsi="Arial" w:cs="Arial"/>
          <w:szCs w:val="24"/>
        </w:rPr>
      </w:pPr>
      <w:r w:rsidRPr="00583FA7">
        <w:rPr>
          <w:rFonts w:ascii="Arial" w:hAnsi="Arial" w:cs="Arial"/>
          <w:szCs w:val="24"/>
        </w:rPr>
        <w:t xml:space="preserve">The operating entity must also give the entitled person information about the person’s right to make complaints under the Official Visitor Act in a way that </w:t>
      </w:r>
      <w:r w:rsidR="00B67707" w:rsidRPr="00583FA7">
        <w:rPr>
          <w:rFonts w:ascii="Arial" w:hAnsi="Arial" w:cs="Arial"/>
          <w:szCs w:val="24"/>
        </w:rPr>
        <w:t>is accessible to the person. The operating entity must provide this information no later than when an entitled person first enters a visitable place.</w:t>
      </w:r>
    </w:p>
    <w:p w14:paraId="29238172" w14:textId="069FB154" w:rsidR="00337B0E" w:rsidRPr="00583FA7" w:rsidRDefault="00337B0E" w:rsidP="00337B0E">
      <w:pPr>
        <w:spacing w:before="120" w:after="120"/>
        <w:rPr>
          <w:rFonts w:ascii="Arial" w:hAnsi="Arial" w:cs="Arial"/>
          <w:szCs w:val="24"/>
        </w:rPr>
      </w:pPr>
      <w:r w:rsidRPr="00583FA7">
        <w:rPr>
          <w:rFonts w:ascii="Arial" w:hAnsi="Arial" w:cs="Arial"/>
          <w:szCs w:val="24"/>
        </w:rPr>
        <w:t xml:space="preserve">Section 19 (3) </w:t>
      </w:r>
      <w:r w:rsidRPr="00583FA7">
        <w:rPr>
          <w:rFonts w:ascii="Arial" w:hAnsi="Arial" w:cs="Arial"/>
        </w:rPr>
        <w:t xml:space="preserve">of the </w:t>
      </w:r>
      <w:r w:rsidRPr="00583FA7">
        <w:rPr>
          <w:rFonts w:ascii="Arial" w:hAnsi="Arial" w:cs="Arial"/>
          <w:i/>
        </w:rPr>
        <w:t xml:space="preserve">Official Visitor Act 2012 </w:t>
      </w:r>
      <w:r w:rsidRPr="00583FA7">
        <w:rPr>
          <w:rFonts w:ascii="Arial" w:hAnsi="Arial" w:cs="Arial"/>
          <w:szCs w:val="24"/>
        </w:rPr>
        <w:t xml:space="preserve">states that a person in charge of an operating entity must keep a record of each visit made by an official visitor to a visitable place. </w:t>
      </w:r>
    </w:p>
    <w:p w14:paraId="5229B181" w14:textId="77777777" w:rsidR="00337B0E" w:rsidRPr="00583FA7" w:rsidRDefault="00337B0E" w:rsidP="00337B0E">
      <w:pPr>
        <w:spacing w:before="120" w:after="60"/>
        <w:rPr>
          <w:rFonts w:ascii="Arial" w:hAnsi="Arial" w:cs="Arial"/>
          <w:szCs w:val="24"/>
        </w:rPr>
      </w:pPr>
      <w:r w:rsidRPr="00583FA7">
        <w:rPr>
          <w:rFonts w:ascii="Arial" w:hAnsi="Arial" w:cs="Arial"/>
          <w:szCs w:val="24"/>
        </w:rPr>
        <w:t xml:space="preserve">Section 21 states that where an operating entity is advised an entitled person wants to meet an official visitor, the operating entity must ensure the official visitor is told as soon as practicable and within 24 hours of the request being made. </w:t>
      </w:r>
    </w:p>
    <w:p w14:paraId="248B7975" w14:textId="77777777" w:rsidR="00337B0E" w:rsidRPr="00583FA7" w:rsidRDefault="00337B0E" w:rsidP="00337B0E">
      <w:pPr>
        <w:spacing w:before="120" w:after="60"/>
        <w:rPr>
          <w:rFonts w:ascii="Arial" w:hAnsi="Arial" w:cs="Arial"/>
          <w:szCs w:val="24"/>
        </w:rPr>
      </w:pPr>
      <w:r w:rsidRPr="00583FA7">
        <w:rPr>
          <w:rFonts w:ascii="Arial" w:hAnsi="Arial" w:cs="Arial"/>
          <w:szCs w:val="24"/>
        </w:rPr>
        <w:t>Notice of a request may be emailed to an official visitor.</w:t>
      </w:r>
    </w:p>
    <w:p w14:paraId="15BF3DF2" w14:textId="77777777" w:rsidR="00337B0E" w:rsidRPr="00583FA7" w:rsidRDefault="00337B0E" w:rsidP="00337B0E">
      <w:pPr>
        <w:spacing w:before="120" w:after="60"/>
        <w:rPr>
          <w:rFonts w:ascii="Arial" w:hAnsi="Arial" w:cs="Arial"/>
          <w:szCs w:val="24"/>
        </w:rPr>
      </w:pPr>
      <w:r w:rsidRPr="00583FA7">
        <w:rPr>
          <w:rFonts w:ascii="Arial" w:hAnsi="Arial" w:cs="Arial"/>
          <w:szCs w:val="24"/>
        </w:rPr>
        <w:t>An operating entity must not ask an entitled person, and the person need not explain to the operating entity, why the person wants to meet an official visitor.</w:t>
      </w:r>
    </w:p>
    <w:p w14:paraId="64B8287B" w14:textId="77D5206C" w:rsidR="00337B0E" w:rsidRPr="00583FA7" w:rsidRDefault="00337B0E" w:rsidP="00337B0E">
      <w:pPr>
        <w:spacing w:before="120" w:after="60"/>
        <w:rPr>
          <w:rFonts w:ascii="Arial" w:hAnsi="Arial" w:cs="Arial"/>
          <w:szCs w:val="24"/>
        </w:rPr>
      </w:pPr>
      <w:r w:rsidRPr="00583FA7">
        <w:rPr>
          <w:rFonts w:ascii="Arial" w:hAnsi="Arial" w:cs="Arial"/>
          <w:szCs w:val="24"/>
        </w:rPr>
        <w:t>Section 22 (4)</w:t>
      </w:r>
      <w:r w:rsidRPr="00583FA7">
        <w:rPr>
          <w:rFonts w:ascii="Arial" w:hAnsi="Arial" w:cs="Arial"/>
        </w:rPr>
        <w:t xml:space="preserve"> </w:t>
      </w:r>
      <w:r w:rsidRPr="00583FA7">
        <w:rPr>
          <w:rFonts w:ascii="Arial" w:hAnsi="Arial" w:cs="Arial"/>
          <w:szCs w:val="24"/>
        </w:rPr>
        <w:t xml:space="preserve">specifies that should an entitled person request that a complaint be made with no-one else present and the official visitor agrees, the operating entity must provide reasonably private facilities for the complaint to be made.  Sections 51, 103 (5) (b) and 104 (4) (b) of the </w:t>
      </w:r>
      <w:r w:rsidRPr="00583FA7">
        <w:rPr>
          <w:rFonts w:ascii="Arial" w:hAnsi="Arial" w:cs="Arial"/>
          <w:i/>
          <w:szCs w:val="24"/>
        </w:rPr>
        <w:t>Corrections Management Act 2007</w:t>
      </w:r>
      <w:r w:rsidRPr="00583FA7">
        <w:rPr>
          <w:rFonts w:ascii="Arial" w:hAnsi="Arial" w:cs="Arial"/>
          <w:szCs w:val="24"/>
        </w:rPr>
        <w:t xml:space="preserve"> state that a communication between a detainee and an official visitor is protected communication.</w:t>
      </w:r>
    </w:p>
    <w:p w14:paraId="71039261" w14:textId="77777777" w:rsidR="00EA6759" w:rsidRDefault="00EA6759">
      <w:pPr>
        <w:rPr>
          <w:rFonts w:ascii="Arial" w:hAnsi="Arial" w:cs="Arial"/>
          <w:b/>
        </w:rPr>
      </w:pPr>
      <w:r>
        <w:rPr>
          <w:rFonts w:ascii="Arial" w:hAnsi="Arial" w:cs="Arial"/>
          <w:b/>
        </w:rPr>
        <w:br w:type="page"/>
      </w:r>
    </w:p>
    <w:p w14:paraId="518E758B" w14:textId="5CA64074" w:rsidR="00504D60" w:rsidRPr="00583FA7" w:rsidRDefault="00292049" w:rsidP="00292049">
      <w:pPr>
        <w:pStyle w:val="ListParagraph"/>
        <w:numPr>
          <w:ilvl w:val="0"/>
          <w:numId w:val="27"/>
        </w:numPr>
        <w:shd w:val="clear" w:color="auto" w:fill="D9D9D9"/>
        <w:spacing w:before="480" w:after="60"/>
        <w:rPr>
          <w:rFonts w:ascii="Arial" w:hAnsi="Arial" w:cs="Arial"/>
          <w:b/>
        </w:rPr>
      </w:pPr>
      <w:r w:rsidRPr="00583FA7">
        <w:rPr>
          <w:rFonts w:ascii="Arial" w:hAnsi="Arial" w:cs="Arial"/>
          <w:b/>
        </w:rPr>
        <w:lastRenderedPageBreak/>
        <w:t xml:space="preserve"> R</w:t>
      </w:r>
      <w:r w:rsidR="00504D60" w:rsidRPr="00583FA7">
        <w:rPr>
          <w:rFonts w:ascii="Arial" w:hAnsi="Arial" w:cs="Arial"/>
          <w:b/>
        </w:rPr>
        <w:t xml:space="preserve">ecord inspection during a visit </w:t>
      </w:r>
    </w:p>
    <w:p w14:paraId="541367DE" w14:textId="53B9B518" w:rsidR="00700FA4" w:rsidRPr="00583FA7" w:rsidRDefault="000F1F13" w:rsidP="00925554">
      <w:pPr>
        <w:tabs>
          <w:tab w:val="left" w:pos="4320"/>
        </w:tabs>
        <w:rPr>
          <w:rFonts w:ascii="Arial" w:hAnsi="Arial" w:cs="Arial"/>
        </w:rPr>
      </w:pPr>
      <w:r w:rsidRPr="00583FA7">
        <w:rPr>
          <w:rFonts w:ascii="Arial" w:hAnsi="Arial" w:cs="Arial"/>
        </w:rPr>
        <w:t xml:space="preserve">Official visitors are generally required to seek an entitled person’s consent to access their records (including health records). An official visitor may inspect a record if the </w:t>
      </w:r>
      <w:r w:rsidR="00ED60C5" w:rsidRPr="00583FA7">
        <w:rPr>
          <w:rFonts w:ascii="Arial" w:hAnsi="Arial" w:cs="Arial"/>
        </w:rPr>
        <w:t xml:space="preserve">official visitor has the person’s written consent. An official visitor may also inspect a record if the person has given oral consent, provided that a written record of the consent has been made by a person who heard the consent being given. </w:t>
      </w:r>
      <w:r w:rsidR="004B4188" w:rsidRPr="00583FA7">
        <w:rPr>
          <w:rFonts w:ascii="Arial" w:hAnsi="Arial" w:cs="Arial"/>
        </w:rPr>
        <w:t>Consent must be voluntary</w:t>
      </w:r>
      <w:r w:rsidR="00A03247" w:rsidRPr="00583FA7">
        <w:rPr>
          <w:rFonts w:ascii="Arial" w:hAnsi="Arial" w:cs="Arial"/>
        </w:rPr>
        <w:t xml:space="preserve"> and </w:t>
      </w:r>
      <w:r w:rsidR="004B4188" w:rsidRPr="00583FA7">
        <w:rPr>
          <w:rFonts w:ascii="Arial" w:hAnsi="Arial" w:cs="Arial"/>
        </w:rPr>
        <w:t>informed</w:t>
      </w:r>
      <w:r w:rsidR="008D0CB0" w:rsidRPr="00583FA7">
        <w:rPr>
          <w:rFonts w:ascii="Arial" w:hAnsi="Arial" w:cs="Arial"/>
        </w:rPr>
        <w:t>, and t</w:t>
      </w:r>
      <w:r w:rsidR="004B4188" w:rsidRPr="00583FA7">
        <w:rPr>
          <w:rFonts w:ascii="Arial" w:hAnsi="Arial" w:cs="Arial"/>
        </w:rPr>
        <w:t xml:space="preserve">he entitled person must </w:t>
      </w:r>
      <w:r w:rsidR="008D0CB0" w:rsidRPr="00583FA7">
        <w:rPr>
          <w:rFonts w:ascii="Arial" w:hAnsi="Arial" w:cs="Arial"/>
        </w:rPr>
        <w:t>understand</w:t>
      </w:r>
      <w:r w:rsidR="004B4188" w:rsidRPr="00583FA7">
        <w:rPr>
          <w:rFonts w:ascii="Arial" w:hAnsi="Arial" w:cs="Arial"/>
        </w:rPr>
        <w:t xml:space="preserve"> what they are agreeing to. </w:t>
      </w:r>
    </w:p>
    <w:p w14:paraId="16652AB8" w14:textId="77777777" w:rsidR="00231F33" w:rsidRPr="00583FA7" w:rsidRDefault="00231F33" w:rsidP="00925554">
      <w:pPr>
        <w:tabs>
          <w:tab w:val="left" w:pos="4320"/>
        </w:tabs>
        <w:rPr>
          <w:rFonts w:ascii="Arial" w:hAnsi="Arial" w:cs="Arial"/>
        </w:rPr>
      </w:pPr>
    </w:p>
    <w:p w14:paraId="4A849CC6" w14:textId="62714AEA" w:rsidR="002A07BE" w:rsidRPr="00583FA7" w:rsidRDefault="002A07BE" w:rsidP="00925554">
      <w:pPr>
        <w:tabs>
          <w:tab w:val="left" w:pos="4320"/>
        </w:tabs>
        <w:rPr>
          <w:rFonts w:ascii="Arial" w:hAnsi="Arial" w:cs="Arial"/>
          <w:u w:val="single"/>
        </w:rPr>
      </w:pPr>
      <w:r w:rsidRPr="00583FA7">
        <w:rPr>
          <w:rFonts w:ascii="Arial" w:hAnsi="Arial" w:cs="Arial"/>
          <w:u w:val="single"/>
        </w:rPr>
        <w:t>Accessing records without consent</w:t>
      </w:r>
    </w:p>
    <w:p w14:paraId="3760BE7A" w14:textId="73DE2DF1" w:rsidR="00A03247" w:rsidRPr="00583FA7" w:rsidRDefault="00FB2E22" w:rsidP="00925554">
      <w:pPr>
        <w:tabs>
          <w:tab w:val="left" w:pos="4320"/>
        </w:tabs>
        <w:rPr>
          <w:rFonts w:ascii="Arial" w:hAnsi="Arial" w:cs="Arial"/>
        </w:rPr>
      </w:pPr>
      <w:r w:rsidRPr="00583FA7">
        <w:rPr>
          <w:rFonts w:ascii="Arial" w:hAnsi="Arial" w:cs="Arial"/>
        </w:rPr>
        <w:t xml:space="preserve">Records may only be accessed without consent in very limited circumstances. </w:t>
      </w:r>
    </w:p>
    <w:p w14:paraId="3B4AF9DB" w14:textId="77777777" w:rsidR="00A03247" w:rsidRPr="00583FA7" w:rsidRDefault="00A03247" w:rsidP="00925554">
      <w:pPr>
        <w:tabs>
          <w:tab w:val="left" w:pos="4320"/>
        </w:tabs>
        <w:rPr>
          <w:rFonts w:ascii="Arial" w:hAnsi="Arial" w:cs="Arial"/>
        </w:rPr>
      </w:pPr>
    </w:p>
    <w:p w14:paraId="0F12A41C" w14:textId="5C7B05AB" w:rsidR="002A07BE" w:rsidRPr="00583FA7" w:rsidRDefault="002A07BE" w:rsidP="00925554">
      <w:pPr>
        <w:tabs>
          <w:tab w:val="left" w:pos="4320"/>
        </w:tabs>
        <w:rPr>
          <w:rFonts w:ascii="Arial" w:hAnsi="Arial" w:cs="Arial"/>
          <w:i/>
          <w:iCs/>
        </w:rPr>
      </w:pPr>
      <w:r w:rsidRPr="00583FA7">
        <w:rPr>
          <w:rFonts w:ascii="Arial" w:hAnsi="Arial" w:cs="Arial"/>
          <w:i/>
          <w:iCs/>
        </w:rPr>
        <w:t>Seeking consent</w:t>
      </w:r>
    </w:p>
    <w:p w14:paraId="793C542F" w14:textId="1BA47469" w:rsidR="00A03247" w:rsidRPr="00583FA7" w:rsidRDefault="008D0CB0" w:rsidP="00925554">
      <w:pPr>
        <w:tabs>
          <w:tab w:val="left" w:pos="4320"/>
        </w:tabs>
        <w:rPr>
          <w:rFonts w:ascii="Arial" w:hAnsi="Arial" w:cs="Arial"/>
        </w:rPr>
      </w:pPr>
      <w:r w:rsidRPr="00583FA7">
        <w:rPr>
          <w:rFonts w:ascii="Arial" w:hAnsi="Arial" w:cs="Arial"/>
        </w:rPr>
        <w:t xml:space="preserve">The </w:t>
      </w:r>
      <w:r w:rsidR="00B4490B" w:rsidRPr="00583FA7">
        <w:rPr>
          <w:rFonts w:ascii="Arial" w:hAnsi="Arial" w:cs="Arial"/>
        </w:rPr>
        <w:t>official visitor must take reasonable steps to find out if the entitled person consents.</w:t>
      </w:r>
      <w:r w:rsidR="00A03247" w:rsidRPr="00583FA7">
        <w:rPr>
          <w:rFonts w:ascii="Arial" w:hAnsi="Arial" w:cs="Arial"/>
        </w:rPr>
        <w:t xml:space="preserve"> This would usually require the official visitor to meet </w:t>
      </w:r>
      <w:r w:rsidRPr="00583FA7">
        <w:rPr>
          <w:rFonts w:ascii="Arial" w:hAnsi="Arial" w:cs="Arial"/>
        </w:rPr>
        <w:t xml:space="preserve">and ask </w:t>
      </w:r>
      <w:r w:rsidR="00A03247" w:rsidRPr="00583FA7">
        <w:rPr>
          <w:rFonts w:ascii="Arial" w:hAnsi="Arial" w:cs="Arial"/>
        </w:rPr>
        <w:t xml:space="preserve">the </w:t>
      </w:r>
      <w:r w:rsidRPr="00583FA7">
        <w:rPr>
          <w:rFonts w:ascii="Arial" w:hAnsi="Arial" w:cs="Arial"/>
        </w:rPr>
        <w:t xml:space="preserve">entitled </w:t>
      </w:r>
      <w:r w:rsidR="00A03247" w:rsidRPr="00583FA7">
        <w:rPr>
          <w:rFonts w:ascii="Arial" w:hAnsi="Arial" w:cs="Arial"/>
        </w:rPr>
        <w:t>person</w:t>
      </w:r>
      <w:r w:rsidRPr="00583FA7">
        <w:rPr>
          <w:rFonts w:ascii="Arial" w:hAnsi="Arial" w:cs="Arial"/>
        </w:rPr>
        <w:t xml:space="preserve"> for consent to inspect their records.</w:t>
      </w:r>
      <w:r w:rsidR="00A03247" w:rsidRPr="00583FA7">
        <w:rPr>
          <w:rFonts w:ascii="Arial" w:hAnsi="Arial" w:cs="Arial"/>
        </w:rPr>
        <w:t xml:space="preserve"> </w:t>
      </w:r>
    </w:p>
    <w:p w14:paraId="7D531E4A" w14:textId="78BDEDCC" w:rsidR="008D0CB0" w:rsidRPr="00583FA7" w:rsidRDefault="008D0CB0" w:rsidP="00925554">
      <w:pPr>
        <w:tabs>
          <w:tab w:val="left" w:pos="4320"/>
        </w:tabs>
        <w:rPr>
          <w:rFonts w:ascii="Arial" w:hAnsi="Arial" w:cs="Arial"/>
        </w:rPr>
      </w:pPr>
    </w:p>
    <w:p w14:paraId="2958A120" w14:textId="2D955B55" w:rsidR="008D0CB0" w:rsidRPr="00583FA7" w:rsidRDefault="008D0CB0" w:rsidP="00925554">
      <w:pPr>
        <w:tabs>
          <w:tab w:val="left" w:pos="4320"/>
        </w:tabs>
        <w:rPr>
          <w:rFonts w:ascii="Arial" w:hAnsi="Arial" w:cs="Arial"/>
        </w:rPr>
      </w:pPr>
      <w:r w:rsidRPr="00583FA7">
        <w:rPr>
          <w:rFonts w:ascii="Arial" w:hAnsi="Arial" w:cs="Arial"/>
        </w:rPr>
        <w:t xml:space="preserve">The official visitor should ensure that any special communication needs of the person are accommodated, for example </w:t>
      </w:r>
      <w:r w:rsidR="00231F33" w:rsidRPr="00583FA7">
        <w:rPr>
          <w:rFonts w:ascii="Arial" w:hAnsi="Arial" w:cs="Arial"/>
        </w:rPr>
        <w:t xml:space="preserve">if </w:t>
      </w:r>
      <w:r w:rsidRPr="00583FA7">
        <w:rPr>
          <w:rFonts w:ascii="Arial" w:hAnsi="Arial" w:cs="Arial"/>
        </w:rPr>
        <w:t>the official visitor is aware of any technology or supports that the person uses to communicate</w:t>
      </w:r>
      <w:r w:rsidR="00231F33" w:rsidRPr="00583FA7">
        <w:rPr>
          <w:rFonts w:ascii="Arial" w:hAnsi="Arial" w:cs="Arial"/>
        </w:rPr>
        <w:t>, the official visitor must ensure that these are utilised</w:t>
      </w:r>
      <w:r w:rsidRPr="00583FA7">
        <w:rPr>
          <w:rFonts w:ascii="Arial" w:hAnsi="Arial" w:cs="Arial"/>
        </w:rPr>
        <w:t>.</w:t>
      </w:r>
    </w:p>
    <w:p w14:paraId="2D09622D" w14:textId="5C0817E3" w:rsidR="0000563A" w:rsidRPr="00583FA7" w:rsidRDefault="0000563A" w:rsidP="00925554">
      <w:pPr>
        <w:tabs>
          <w:tab w:val="left" w:pos="4320"/>
        </w:tabs>
        <w:rPr>
          <w:rFonts w:ascii="Arial" w:hAnsi="Arial" w:cs="Arial"/>
        </w:rPr>
      </w:pPr>
    </w:p>
    <w:p w14:paraId="3D893A81" w14:textId="43644523" w:rsidR="0000563A" w:rsidRPr="00583FA7" w:rsidRDefault="0000563A" w:rsidP="00925554">
      <w:pPr>
        <w:tabs>
          <w:tab w:val="left" w:pos="4320"/>
        </w:tabs>
        <w:rPr>
          <w:rFonts w:ascii="Arial" w:hAnsi="Arial" w:cs="Arial"/>
        </w:rPr>
      </w:pPr>
      <w:r w:rsidRPr="00583FA7">
        <w:rPr>
          <w:rFonts w:ascii="Arial" w:hAnsi="Arial" w:cs="Arial"/>
        </w:rPr>
        <w:t>A young person under 18 may be able to consent to the inspection of their own records, depending on their level of maturity and understanding of the decision. This must be assessed on an individual basis</w:t>
      </w:r>
      <w:r w:rsidR="009C15AC" w:rsidRPr="00583FA7">
        <w:rPr>
          <w:rFonts w:ascii="Arial" w:hAnsi="Arial" w:cs="Arial"/>
        </w:rPr>
        <w:t xml:space="preserve"> as there is no fixed age limit for this decision.</w:t>
      </w:r>
    </w:p>
    <w:p w14:paraId="1D3861BF" w14:textId="170AA718" w:rsidR="008D0CB0" w:rsidRPr="00583FA7" w:rsidRDefault="008D0CB0" w:rsidP="00925554">
      <w:pPr>
        <w:tabs>
          <w:tab w:val="left" w:pos="4320"/>
        </w:tabs>
        <w:rPr>
          <w:rFonts w:ascii="Arial" w:hAnsi="Arial" w:cs="Arial"/>
        </w:rPr>
      </w:pPr>
    </w:p>
    <w:p w14:paraId="0376CA7D" w14:textId="1E4AF1E5" w:rsidR="008D0CB0" w:rsidRPr="00583FA7" w:rsidRDefault="008D0CB0" w:rsidP="00925554">
      <w:pPr>
        <w:tabs>
          <w:tab w:val="left" w:pos="4320"/>
        </w:tabs>
        <w:rPr>
          <w:rFonts w:ascii="Arial" w:hAnsi="Arial" w:cs="Arial"/>
        </w:rPr>
      </w:pPr>
      <w:r w:rsidRPr="00583FA7">
        <w:rPr>
          <w:rFonts w:ascii="Arial" w:hAnsi="Arial" w:cs="Arial"/>
        </w:rPr>
        <w:t xml:space="preserve">To inspect records without consent the </w:t>
      </w:r>
      <w:r w:rsidR="00B4490B" w:rsidRPr="00583FA7">
        <w:rPr>
          <w:rFonts w:ascii="Arial" w:hAnsi="Arial" w:cs="Arial"/>
        </w:rPr>
        <w:t xml:space="preserve">official visitor </w:t>
      </w:r>
      <w:r w:rsidRPr="00583FA7">
        <w:rPr>
          <w:rFonts w:ascii="Arial" w:hAnsi="Arial" w:cs="Arial"/>
        </w:rPr>
        <w:t xml:space="preserve">must </w:t>
      </w:r>
      <w:r w:rsidR="00A03247" w:rsidRPr="00583FA7">
        <w:rPr>
          <w:rFonts w:ascii="Arial" w:hAnsi="Arial" w:cs="Arial"/>
        </w:rPr>
        <w:t xml:space="preserve">form a </w:t>
      </w:r>
      <w:r w:rsidR="00B4490B" w:rsidRPr="00583FA7">
        <w:rPr>
          <w:rFonts w:ascii="Arial" w:hAnsi="Arial" w:cs="Arial"/>
        </w:rPr>
        <w:t>reasonabl</w:t>
      </w:r>
      <w:r w:rsidR="00A03247" w:rsidRPr="00583FA7">
        <w:rPr>
          <w:rFonts w:ascii="Arial" w:hAnsi="Arial" w:cs="Arial"/>
        </w:rPr>
        <w:t xml:space="preserve">e </w:t>
      </w:r>
      <w:r w:rsidR="00B4490B" w:rsidRPr="00583FA7">
        <w:rPr>
          <w:rFonts w:ascii="Arial" w:hAnsi="Arial" w:cs="Arial"/>
        </w:rPr>
        <w:t>belie</w:t>
      </w:r>
      <w:r w:rsidR="00A03247" w:rsidRPr="00583FA7">
        <w:rPr>
          <w:rFonts w:ascii="Arial" w:hAnsi="Arial" w:cs="Arial"/>
        </w:rPr>
        <w:t>f</w:t>
      </w:r>
      <w:r w:rsidR="00B4490B" w:rsidRPr="00583FA7">
        <w:rPr>
          <w:rFonts w:ascii="Arial" w:hAnsi="Arial" w:cs="Arial"/>
        </w:rPr>
        <w:t xml:space="preserve"> that the entitled person may not be able to make a </w:t>
      </w:r>
      <w:r w:rsidR="00216EFA" w:rsidRPr="00583FA7">
        <w:rPr>
          <w:rFonts w:ascii="Arial" w:hAnsi="Arial" w:cs="Arial"/>
        </w:rPr>
        <w:t xml:space="preserve">decision about consent or communicate that </w:t>
      </w:r>
      <w:r w:rsidRPr="00583FA7">
        <w:rPr>
          <w:rFonts w:ascii="Arial" w:hAnsi="Arial" w:cs="Arial"/>
        </w:rPr>
        <w:t>decision</w:t>
      </w:r>
      <w:r w:rsidR="00507A00" w:rsidRPr="00583FA7">
        <w:rPr>
          <w:rFonts w:ascii="Arial" w:hAnsi="Arial" w:cs="Arial"/>
        </w:rPr>
        <w:t>.</w:t>
      </w:r>
    </w:p>
    <w:p w14:paraId="67CB2740" w14:textId="77AD9E2F" w:rsidR="008D0CB0" w:rsidRPr="00583FA7" w:rsidRDefault="008D0CB0" w:rsidP="00925554">
      <w:pPr>
        <w:tabs>
          <w:tab w:val="left" w:pos="4320"/>
        </w:tabs>
        <w:rPr>
          <w:rFonts w:ascii="Arial" w:hAnsi="Arial" w:cs="Arial"/>
        </w:rPr>
      </w:pPr>
    </w:p>
    <w:p w14:paraId="2A4757EB" w14:textId="3466E786" w:rsidR="008D0CB0" w:rsidRPr="00583FA7" w:rsidRDefault="008D0CB0" w:rsidP="008D0CB0">
      <w:pPr>
        <w:tabs>
          <w:tab w:val="left" w:pos="4320"/>
        </w:tabs>
        <w:rPr>
          <w:rFonts w:ascii="Arial" w:hAnsi="Arial" w:cs="Arial"/>
        </w:rPr>
      </w:pPr>
      <w:r w:rsidRPr="00583FA7">
        <w:rPr>
          <w:rFonts w:ascii="Arial" w:hAnsi="Arial" w:cs="Arial"/>
        </w:rPr>
        <w:t>If the person objects to the records inspected, the official visitor must not inspect records, even if there is doubt about the person’s capacity to consent. The official visitor cannot override the entitled person’s expressed wishes</w:t>
      </w:r>
      <w:r w:rsidR="009C15AC" w:rsidRPr="00583FA7">
        <w:rPr>
          <w:rFonts w:ascii="Arial" w:hAnsi="Arial" w:cs="Arial"/>
        </w:rPr>
        <w:t xml:space="preserve"> objecting to inspection</w:t>
      </w:r>
      <w:r w:rsidRPr="00583FA7">
        <w:rPr>
          <w:rFonts w:ascii="Arial" w:hAnsi="Arial" w:cs="Arial"/>
        </w:rPr>
        <w:t>, whether or not the entitled person has formal capacity to consent.</w:t>
      </w:r>
    </w:p>
    <w:p w14:paraId="5A9A6C68" w14:textId="77777777" w:rsidR="008D0CB0" w:rsidRPr="00583FA7" w:rsidRDefault="008D0CB0" w:rsidP="00925554">
      <w:pPr>
        <w:tabs>
          <w:tab w:val="left" w:pos="4320"/>
        </w:tabs>
        <w:rPr>
          <w:rFonts w:ascii="Arial" w:hAnsi="Arial" w:cs="Arial"/>
        </w:rPr>
      </w:pPr>
    </w:p>
    <w:p w14:paraId="4D92C715" w14:textId="592E6FFB" w:rsidR="0000563A" w:rsidRPr="00583FA7" w:rsidRDefault="00216EFA" w:rsidP="00925554">
      <w:pPr>
        <w:tabs>
          <w:tab w:val="left" w:pos="4320"/>
        </w:tabs>
        <w:rPr>
          <w:rFonts w:ascii="Arial" w:hAnsi="Arial" w:cs="Arial"/>
        </w:rPr>
      </w:pPr>
      <w:r w:rsidRPr="00583FA7">
        <w:rPr>
          <w:rFonts w:ascii="Arial" w:hAnsi="Arial" w:cs="Arial"/>
        </w:rPr>
        <w:t xml:space="preserve">The official visitor must </w:t>
      </w:r>
      <w:r w:rsidR="008D0CB0" w:rsidRPr="00583FA7">
        <w:rPr>
          <w:rFonts w:ascii="Arial" w:hAnsi="Arial" w:cs="Arial"/>
        </w:rPr>
        <w:t xml:space="preserve">also </w:t>
      </w:r>
      <w:r w:rsidR="009D430B" w:rsidRPr="00583FA7">
        <w:rPr>
          <w:rFonts w:ascii="Arial" w:hAnsi="Arial" w:cs="Arial"/>
        </w:rPr>
        <w:t>reasonably believe that access to the record is necessary and appropriate to allow the official visitor to exercise their functions under the Act.</w:t>
      </w:r>
    </w:p>
    <w:p w14:paraId="658AD7A8" w14:textId="1A804251" w:rsidR="002A07BE" w:rsidRPr="00583FA7" w:rsidRDefault="002A07BE" w:rsidP="00925554">
      <w:pPr>
        <w:tabs>
          <w:tab w:val="left" w:pos="4320"/>
        </w:tabs>
        <w:rPr>
          <w:rFonts w:ascii="Arial" w:hAnsi="Arial" w:cs="Arial"/>
        </w:rPr>
      </w:pPr>
    </w:p>
    <w:p w14:paraId="457CE1AF" w14:textId="326D9F92" w:rsidR="002A07BE" w:rsidRPr="00583FA7" w:rsidRDefault="002A07BE" w:rsidP="00925554">
      <w:pPr>
        <w:tabs>
          <w:tab w:val="left" w:pos="4320"/>
        </w:tabs>
        <w:rPr>
          <w:rFonts w:ascii="Arial" w:hAnsi="Arial" w:cs="Arial"/>
          <w:i/>
          <w:iCs/>
        </w:rPr>
      </w:pPr>
      <w:r w:rsidRPr="00583FA7">
        <w:rPr>
          <w:rFonts w:ascii="Arial" w:hAnsi="Arial" w:cs="Arial"/>
          <w:i/>
          <w:iCs/>
        </w:rPr>
        <w:t>Additional requirements</w:t>
      </w:r>
    </w:p>
    <w:p w14:paraId="081CC54F" w14:textId="53956EB8" w:rsidR="009C15AC" w:rsidRPr="00583FA7" w:rsidRDefault="00241A41" w:rsidP="00232478">
      <w:pPr>
        <w:tabs>
          <w:tab w:val="left" w:pos="4320"/>
        </w:tabs>
        <w:rPr>
          <w:rFonts w:ascii="Arial" w:hAnsi="Arial" w:cs="Arial"/>
        </w:rPr>
      </w:pPr>
      <w:r w:rsidRPr="00583FA7">
        <w:rPr>
          <w:rFonts w:ascii="Arial" w:hAnsi="Arial" w:cs="Arial"/>
        </w:rPr>
        <w:t xml:space="preserve">If the official visitor accesses a record without consent, </w:t>
      </w:r>
      <w:r w:rsidR="00C56673" w:rsidRPr="00583FA7">
        <w:rPr>
          <w:rFonts w:ascii="Arial" w:hAnsi="Arial" w:cs="Arial"/>
        </w:rPr>
        <w:t xml:space="preserve">additional requirements apply. </w:t>
      </w:r>
      <w:r w:rsidR="00730A3E" w:rsidRPr="00583FA7">
        <w:rPr>
          <w:rFonts w:ascii="Arial" w:hAnsi="Arial" w:cs="Arial"/>
        </w:rPr>
        <w:t>The</w:t>
      </w:r>
      <w:r w:rsidR="00094FE0" w:rsidRPr="00583FA7">
        <w:rPr>
          <w:rFonts w:ascii="Arial" w:hAnsi="Arial" w:cs="Arial"/>
        </w:rPr>
        <w:t xml:space="preserve"> </w:t>
      </w:r>
      <w:r w:rsidR="00C56673" w:rsidRPr="00583FA7">
        <w:rPr>
          <w:rFonts w:ascii="Arial" w:hAnsi="Arial" w:cs="Arial"/>
        </w:rPr>
        <w:t xml:space="preserve">official visitor must make reasonable attempts to let the entitled person know that the records have been accessed without consent. </w:t>
      </w:r>
      <w:r w:rsidR="00647DE6" w:rsidRPr="00583FA7">
        <w:rPr>
          <w:rFonts w:ascii="Arial" w:hAnsi="Arial" w:cs="Arial"/>
        </w:rPr>
        <w:t>What is reasonable is a matter for the judg</w:t>
      </w:r>
      <w:r w:rsidR="00443726" w:rsidRPr="00583FA7">
        <w:rPr>
          <w:rFonts w:ascii="Arial" w:hAnsi="Arial" w:cs="Arial"/>
        </w:rPr>
        <w:t>e</w:t>
      </w:r>
      <w:r w:rsidR="00647DE6" w:rsidRPr="00583FA7">
        <w:rPr>
          <w:rFonts w:ascii="Arial" w:hAnsi="Arial" w:cs="Arial"/>
        </w:rPr>
        <w:t xml:space="preserve">ment of the official visitor and depends on the circumstances of the person. </w:t>
      </w:r>
      <w:r w:rsidR="009C15AC" w:rsidRPr="00583FA7">
        <w:rPr>
          <w:rFonts w:ascii="Arial" w:hAnsi="Arial" w:cs="Arial"/>
        </w:rPr>
        <w:t>This could be</w:t>
      </w:r>
      <w:r w:rsidR="00647DE6" w:rsidRPr="00583FA7">
        <w:rPr>
          <w:rFonts w:ascii="Arial" w:hAnsi="Arial" w:cs="Arial"/>
        </w:rPr>
        <w:t xml:space="preserve"> done</w:t>
      </w:r>
      <w:r w:rsidR="009C15AC" w:rsidRPr="00583FA7">
        <w:rPr>
          <w:rFonts w:ascii="Arial" w:hAnsi="Arial" w:cs="Arial"/>
        </w:rPr>
        <w:t xml:space="preserve"> by talking with the person</w:t>
      </w:r>
      <w:r w:rsidR="00647DE6" w:rsidRPr="00583FA7">
        <w:rPr>
          <w:rFonts w:ascii="Arial" w:hAnsi="Arial" w:cs="Arial"/>
        </w:rPr>
        <w:t xml:space="preserve"> afterwards or writing to the person if this is practicable, particularly where a person may have fluctuating capacity and may later be in a position to understand that their records have been accessed.</w:t>
      </w:r>
    </w:p>
    <w:p w14:paraId="2FCED005" w14:textId="77777777" w:rsidR="009C15AC" w:rsidRPr="00583FA7" w:rsidRDefault="009C15AC" w:rsidP="00232478">
      <w:pPr>
        <w:tabs>
          <w:tab w:val="left" w:pos="4320"/>
        </w:tabs>
        <w:rPr>
          <w:rFonts w:ascii="Arial" w:hAnsi="Arial" w:cs="Arial"/>
        </w:rPr>
      </w:pPr>
    </w:p>
    <w:p w14:paraId="3B86F1D7" w14:textId="71153FB3" w:rsidR="009C15AC" w:rsidRPr="00583FA7" w:rsidRDefault="00C56673" w:rsidP="00232478">
      <w:pPr>
        <w:tabs>
          <w:tab w:val="left" w:pos="4320"/>
        </w:tabs>
        <w:rPr>
          <w:rFonts w:ascii="Arial" w:hAnsi="Arial" w:cs="Arial"/>
        </w:rPr>
      </w:pPr>
      <w:r w:rsidRPr="00583FA7">
        <w:rPr>
          <w:rFonts w:ascii="Arial" w:hAnsi="Arial" w:cs="Arial"/>
        </w:rPr>
        <w:t xml:space="preserve">The visitable place must keep a record </w:t>
      </w:r>
      <w:r w:rsidR="008D05B9" w:rsidRPr="00583FA7">
        <w:rPr>
          <w:rFonts w:ascii="Arial" w:hAnsi="Arial" w:cs="Arial"/>
        </w:rPr>
        <w:t xml:space="preserve">of each time the official visitor accesses a record without consent. </w:t>
      </w:r>
      <w:r w:rsidR="009C15AC" w:rsidRPr="00583FA7">
        <w:rPr>
          <w:rFonts w:ascii="Arial" w:hAnsi="Arial" w:cs="Arial"/>
        </w:rPr>
        <w:t xml:space="preserve">There is no prescribed form for this record, and this could be in the form of a notation made by the official visitor in a record book, or through electronic </w:t>
      </w:r>
      <w:r w:rsidR="00647DE6" w:rsidRPr="00583FA7">
        <w:rPr>
          <w:rFonts w:ascii="Arial" w:hAnsi="Arial" w:cs="Arial"/>
        </w:rPr>
        <w:t>systems which create an audit trail</w:t>
      </w:r>
      <w:r w:rsidR="009C15AC" w:rsidRPr="00583FA7">
        <w:rPr>
          <w:rFonts w:ascii="Arial" w:hAnsi="Arial" w:cs="Arial"/>
        </w:rPr>
        <w:t xml:space="preserve"> when a record is accessed</w:t>
      </w:r>
      <w:r w:rsidR="00647DE6" w:rsidRPr="00583FA7">
        <w:rPr>
          <w:rFonts w:ascii="Arial" w:hAnsi="Arial" w:cs="Arial"/>
        </w:rPr>
        <w:t>.</w:t>
      </w:r>
    </w:p>
    <w:p w14:paraId="5372C410" w14:textId="77777777" w:rsidR="009C15AC" w:rsidRPr="00583FA7" w:rsidRDefault="009C15AC" w:rsidP="00232478">
      <w:pPr>
        <w:tabs>
          <w:tab w:val="left" w:pos="4320"/>
        </w:tabs>
        <w:rPr>
          <w:rFonts w:ascii="Arial" w:hAnsi="Arial" w:cs="Arial"/>
        </w:rPr>
      </w:pPr>
    </w:p>
    <w:p w14:paraId="38039BB4" w14:textId="333231C1" w:rsidR="002B55EB" w:rsidRPr="00583FA7" w:rsidRDefault="00E24FC1" w:rsidP="00232478">
      <w:pPr>
        <w:tabs>
          <w:tab w:val="left" w:pos="4320"/>
        </w:tabs>
        <w:rPr>
          <w:rFonts w:ascii="Arial" w:hAnsi="Arial" w:cs="Arial"/>
        </w:rPr>
      </w:pPr>
      <w:r w:rsidRPr="00583FA7">
        <w:rPr>
          <w:rFonts w:ascii="Arial" w:hAnsi="Arial" w:cs="Arial"/>
        </w:rPr>
        <w:t>The official visitor’s quarterly report must also disclose the number of times that the official visitor used this power to inspect the records without consent.</w:t>
      </w:r>
    </w:p>
    <w:p w14:paraId="2C7353FA" w14:textId="77777777" w:rsidR="002B55EB" w:rsidRPr="00583FA7" w:rsidRDefault="002B55EB" w:rsidP="00232478">
      <w:pPr>
        <w:tabs>
          <w:tab w:val="left" w:pos="4320"/>
        </w:tabs>
        <w:rPr>
          <w:rFonts w:ascii="Arial" w:hAnsi="Arial" w:cs="Arial"/>
        </w:rPr>
      </w:pPr>
    </w:p>
    <w:p w14:paraId="3EE98DFF" w14:textId="7A21C68B" w:rsidR="00504D60" w:rsidRPr="00583FA7" w:rsidRDefault="002B55EB" w:rsidP="00232478">
      <w:pPr>
        <w:tabs>
          <w:tab w:val="left" w:pos="4320"/>
        </w:tabs>
        <w:rPr>
          <w:rFonts w:ascii="Arial" w:hAnsi="Arial" w:cs="Arial"/>
          <w:i/>
          <w:iCs/>
        </w:rPr>
      </w:pPr>
      <w:r w:rsidRPr="00583FA7">
        <w:rPr>
          <w:rFonts w:ascii="Arial" w:hAnsi="Arial" w:cs="Arial"/>
          <w:i/>
          <w:iCs/>
        </w:rPr>
        <w:t>Health Records</w:t>
      </w:r>
      <w:r w:rsidR="00E24FC1" w:rsidRPr="00583FA7">
        <w:rPr>
          <w:rFonts w:ascii="Arial" w:hAnsi="Arial" w:cs="Arial"/>
          <w:i/>
          <w:iCs/>
        </w:rPr>
        <w:t xml:space="preserve"> </w:t>
      </w:r>
    </w:p>
    <w:p w14:paraId="343C9CA3" w14:textId="77947AEE" w:rsidR="009C15AC" w:rsidRPr="00583FA7" w:rsidRDefault="005C56BA" w:rsidP="009C15AC">
      <w:pPr>
        <w:tabs>
          <w:tab w:val="left" w:pos="4320"/>
        </w:tabs>
        <w:rPr>
          <w:rFonts w:ascii="Arial" w:hAnsi="Arial" w:cs="Arial"/>
        </w:rPr>
      </w:pPr>
      <w:r w:rsidRPr="00583FA7">
        <w:rPr>
          <w:rFonts w:ascii="Arial" w:hAnsi="Arial" w:cs="Arial"/>
        </w:rPr>
        <w:t xml:space="preserve">If the records to be accessed are health records under the </w:t>
      </w:r>
      <w:r w:rsidRPr="00583FA7">
        <w:rPr>
          <w:rFonts w:ascii="Arial" w:hAnsi="Arial" w:cs="Arial"/>
          <w:i/>
          <w:iCs/>
        </w:rPr>
        <w:t>Health Records (Privacy and Access) Act 1997</w:t>
      </w:r>
      <w:r w:rsidRPr="00583FA7">
        <w:rPr>
          <w:rFonts w:ascii="Arial" w:hAnsi="Arial" w:cs="Arial"/>
        </w:rPr>
        <w:t xml:space="preserve"> then the record holder must comply with the privacy principles under that Act regarding disclosure. Provided that the requirements of the Official Visitor Act and these guidelines are complied with this will satisfy the requirement that the disclosure</w:t>
      </w:r>
      <w:r w:rsidR="002B55EB" w:rsidRPr="00583FA7">
        <w:rPr>
          <w:rFonts w:ascii="Arial" w:hAnsi="Arial" w:cs="Arial"/>
        </w:rPr>
        <w:t xml:space="preserve"> to the official visitor</w:t>
      </w:r>
      <w:r w:rsidRPr="00583FA7">
        <w:rPr>
          <w:rFonts w:ascii="Arial" w:hAnsi="Arial" w:cs="Arial"/>
        </w:rPr>
        <w:t xml:space="preserve"> is allowed under a law of the Territory.</w:t>
      </w:r>
      <w:r w:rsidR="009C15AC" w:rsidRPr="00583FA7">
        <w:rPr>
          <w:rFonts w:ascii="Arial" w:hAnsi="Arial" w:cs="Arial"/>
        </w:rPr>
        <w:t xml:space="preserve"> </w:t>
      </w:r>
    </w:p>
    <w:p w14:paraId="163CF240" w14:textId="3B264968" w:rsidR="002B55EB" w:rsidRPr="00583FA7" w:rsidRDefault="002B55EB" w:rsidP="009C15AC">
      <w:pPr>
        <w:tabs>
          <w:tab w:val="left" w:pos="4320"/>
        </w:tabs>
        <w:rPr>
          <w:rFonts w:ascii="Arial" w:hAnsi="Arial" w:cs="Arial"/>
        </w:rPr>
      </w:pPr>
    </w:p>
    <w:p w14:paraId="46DAF18C" w14:textId="25647E44" w:rsidR="002B55EB" w:rsidRPr="00583FA7" w:rsidRDefault="002B55EB" w:rsidP="009C15AC">
      <w:pPr>
        <w:tabs>
          <w:tab w:val="left" w:pos="4320"/>
        </w:tabs>
        <w:rPr>
          <w:rFonts w:ascii="Arial" w:hAnsi="Arial" w:cs="Arial"/>
        </w:rPr>
      </w:pPr>
      <w:r w:rsidRPr="00583FA7">
        <w:rPr>
          <w:rFonts w:ascii="Arial" w:hAnsi="Arial" w:cs="Arial"/>
        </w:rPr>
        <w:t>If the official visitor takes any copies or notes of health records, they will also need to comply with the privacy principles and give appropriate protection to these records.</w:t>
      </w:r>
    </w:p>
    <w:p w14:paraId="1B4CB92B" w14:textId="69685E84" w:rsidR="00AB075D" w:rsidRPr="00583FA7" w:rsidRDefault="00AB075D" w:rsidP="009C15AC">
      <w:pPr>
        <w:tabs>
          <w:tab w:val="left" w:pos="4320"/>
        </w:tabs>
        <w:rPr>
          <w:rFonts w:ascii="Arial" w:hAnsi="Arial" w:cs="Arial"/>
        </w:rPr>
      </w:pPr>
    </w:p>
    <w:p w14:paraId="63FEDB1F" w14:textId="6B489506" w:rsidR="00AB075D" w:rsidRPr="00583FA7" w:rsidRDefault="00AB075D" w:rsidP="009C15AC">
      <w:pPr>
        <w:tabs>
          <w:tab w:val="left" w:pos="4320"/>
        </w:tabs>
        <w:rPr>
          <w:rFonts w:ascii="Arial" w:hAnsi="Arial" w:cs="Arial"/>
        </w:rPr>
      </w:pPr>
      <w:r w:rsidRPr="00583FA7">
        <w:rPr>
          <w:rFonts w:ascii="Arial" w:hAnsi="Arial" w:cs="Arial"/>
        </w:rPr>
        <w:t>Where a</w:t>
      </w:r>
      <w:r w:rsidR="000B1EFB" w:rsidRPr="00583FA7">
        <w:rPr>
          <w:rFonts w:ascii="Arial" w:hAnsi="Arial" w:cs="Arial"/>
        </w:rPr>
        <w:t>n advanced care directive has been made by an entitled person setting out their wishes regarding access to their health records, this directive should be followed by the official visitor.</w:t>
      </w:r>
    </w:p>
    <w:p w14:paraId="391C58B1" w14:textId="0F8346FC" w:rsidR="002B55EB" w:rsidRPr="00583FA7" w:rsidRDefault="002B55EB" w:rsidP="009C15AC">
      <w:pPr>
        <w:tabs>
          <w:tab w:val="left" w:pos="4320"/>
        </w:tabs>
        <w:rPr>
          <w:rFonts w:ascii="Arial" w:hAnsi="Arial" w:cs="Arial"/>
        </w:rPr>
      </w:pPr>
    </w:p>
    <w:p w14:paraId="3A46EC5E" w14:textId="1FC22D0A" w:rsidR="002B55EB" w:rsidRPr="00583FA7" w:rsidRDefault="002B55EB" w:rsidP="009C15AC">
      <w:pPr>
        <w:tabs>
          <w:tab w:val="left" w:pos="4320"/>
        </w:tabs>
        <w:rPr>
          <w:rFonts w:ascii="Arial" w:hAnsi="Arial" w:cs="Arial"/>
          <w:i/>
          <w:iCs/>
        </w:rPr>
      </w:pPr>
      <w:r w:rsidRPr="00583FA7">
        <w:rPr>
          <w:rFonts w:ascii="Arial" w:hAnsi="Arial" w:cs="Arial"/>
          <w:i/>
          <w:iCs/>
        </w:rPr>
        <w:t>Sensitive information under the Children and Young People Act</w:t>
      </w:r>
    </w:p>
    <w:p w14:paraId="63B104A4" w14:textId="3AA4729A" w:rsidR="00274B47" w:rsidRPr="00583FA7" w:rsidRDefault="009C15AC" w:rsidP="009C15AC">
      <w:pPr>
        <w:tabs>
          <w:tab w:val="left" w:pos="4320"/>
        </w:tabs>
        <w:rPr>
          <w:rFonts w:ascii="Arial" w:hAnsi="Arial" w:cs="Arial"/>
        </w:rPr>
      </w:pPr>
      <w:r w:rsidRPr="00583FA7">
        <w:rPr>
          <w:rFonts w:ascii="Arial" w:hAnsi="Arial" w:cs="Arial"/>
        </w:rPr>
        <w:t xml:space="preserve">The official visitor cannot inspect records without consent that are classed as ‘sensitive information’ under section 845 of the </w:t>
      </w:r>
      <w:r w:rsidRPr="00583FA7">
        <w:rPr>
          <w:rFonts w:ascii="Arial" w:hAnsi="Arial" w:cs="Arial"/>
          <w:i/>
          <w:iCs/>
        </w:rPr>
        <w:t>Children and Young People Act 2008</w:t>
      </w:r>
      <w:r w:rsidR="00274B47" w:rsidRPr="00583FA7">
        <w:rPr>
          <w:rFonts w:ascii="Arial" w:hAnsi="Arial" w:cs="Arial"/>
          <w:i/>
          <w:iCs/>
        </w:rPr>
        <w:t>.</w:t>
      </w:r>
    </w:p>
    <w:p w14:paraId="19EFFF3C" w14:textId="77777777" w:rsidR="00274B47" w:rsidRPr="00583FA7" w:rsidRDefault="00274B47" w:rsidP="00274B47">
      <w:pPr>
        <w:rPr>
          <w:rFonts w:ascii="Arial" w:hAnsi="Arial" w:cs="Arial"/>
        </w:rPr>
      </w:pPr>
    </w:p>
    <w:p w14:paraId="62B75CF2" w14:textId="2585D2AD" w:rsidR="00274B47" w:rsidRPr="00583FA7" w:rsidRDefault="00274B47" w:rsidP="00274B47">
      <w:pPr>
        <w:rPr>
          <w:rFonts w:ascii="Arial" w:hAnsi="Arial" w:cs="Arial"/>
        </w:rPr>
      </w:pPr>
      <w:r w:rsidRPr="00583FA7">
        <w:rPr>
          <w:rFonts w:ascii="Arial" w:hAnsi="Arial" w:cs="Arial"/>
        </w:rPr>
        <w:t xml:space="preserve">Sensitive information means </w:t>
      </w:r>
    </w:p>
    <w:p w14:paraId="4C8889F6" w14:textId="726D48A0" w:rsidR="00274B47" w:rsidRPr="00583FA7" w:rsidRDefault="00274B47" w:rsidP="00DC241E">
      <w:pPr>
        <w:pStyle w:val="ListParagraph"/>
        <w:numPr>
          <w:ilvl w:val="0"/>
          <w:numId w:val="26"/>
        </w:numPr>
        <w:rPr>
          <w:rFonts w:ascii="Arial" w:hAnsi="Arial" w:cs="Arial"/>
        </w:rPr>
      </w:pPr>
      <w:r w:rsidRPr="00583FA7">
        <w:rPr>
          <w:rFonts w:ascii="Arial" w:hAnsi="Arial" w:cs="Arial"/>
        </w:rPr>
        <w:t>care and protection report information;</w:t>
      </w:r>
    </w:p>
    <w:p w14:paraId="2D21831A" w14:textId="77777777" w:rsidR="00274B47" w:rsidRPr="00583FA7" w:rsidRDefault="00274B47" w:rsidP="00DC241E">
      <w:pPr>
        <w:pStyle w:val="ListParagraph"/>
        <w:numPr>
          <w:ilvl w:val="0"/>
          <w:numId w:val="26"/>
        </w:numPr>
        <w:rPr>
          <w:rFonts w:ascii="Arial" w:hAnsi="Arial" w:cs="Arial"/>
        </w:rPr>
      </w:pPr>
      <w:r w:rsidRPr="00583FA7">
        <w:rPr>
          <w:rFonts w:ascii="Arial" w:hAnsi="Arial" w:cs="Arial"/>
        </w:rPr>
        <w:t>care and protection appraisal information;</w:t>
      </w:r>
    </w:p>
    <w:p w14:paraId="53AB416D" w14:textId="77777777" w:rsidR="00274B47" w:rsidRPr="00583FA7" w:rsidRDefault="00274B47" w:rsidP="00DC241E">
      <w:pPr>
        <w:pStyle w:val="ListParagraph"/>
        <w:numPr>
          <w:ilvl w:val="0"/>
          <w:numId w:val="26"/>
        </w:numPr>
        <w:rPr>
          <w:rFonts w:ascii="Arial" w:hAnsi="Arial" w:cs="Arial"/>
        </w:rPr>
      </w:pPr>
      <w:r w:rsidRPr="00583FA7">
        <w:rPr>
          <w:rFonts w:ascii="Arial" w:hAnsi="Arial" w:cs="Arial"/>
        </w:rPr>
        <w:t>interstate care and protection information;</w:t>
      </w:r>
    </w:p>
    <w:p w14:paraId="109F535C" w14:textId="2AB2C68F" w:rsidR="00274B47" w:rsidRPr="00583FA7" w:rsidRDefault="00274B47" w:rsidP="00DC241E">
      <w:pPr>
        <w:pStyle w:val="ListParagraph"/>
        <w:numPr>
          <w:ilvl w:val="0"/>
          <w:numId w:val="26"/>
        </w:numPr>
        <w:rPr>
          <w:rFonts w:ascii="Arial" w:hAnsi="Arial" w:cs="Arial"/>
        </w:rPr>
      </w:pPr>
      <w:r w:rsidRPr="00583FA7">
        <w:rPr>
          <w:rFonts w:ascii="Arial" w:hAnsi="Arial" w:cs="Arial"/>
        </w:rPr>
        <w:t>family group conference information; and</w:t>
      </w:r>
    </w:p>
    <w:p w14:paraId="7AC994EA" w14:textId="27781D23" w:rsidR="00274B47" w:rsidRPr="00583FA7" w:rsidRDefault="00274B47" w:rsidP="00DC241E">
      <w:pPr>
        <w:pStyle w:val="ListParagraph"/>
        <w:numPr>
          <w:ilvl w:val="0"/>
          <w:numId w:val="26"/>
        </w:numPr>
        <w:rPr>
          <w:rFonts w:ascii="Arial" w:hAnsi="Arial" w:cs="Arial"/>
        </w:rPr>
      </w:pPr>
      <w:r w:rsidRPr="00583FA7">
        <w:rPr>
          <w:rFonts w:ascii="Arial" w:hAnsi="Arial" w:cs="Arial"/>
        </w:rPr>
        <w:t>contravention report information.</w:t>
      </w:r>
    </w:p>
    <w:p w14:paraId="7951E657" w14:textId="123339DD" w:rsidR="00274B47" w:rsidRPr="00583FA7" w:rsidRDefault="00274B47" w:rsidP="009C15AC">
      <w:pPr>
        <w:tabs>
          <w:tab w:val="left" w:pos="4320"/>
        </w:tabs>
        <w:rPr>
          <w:rFonts w:ascii="Arial" w:hAnsi="Arial" w:cs="Arial"/>
        </w:rPr>
      </w:pPr>
    </w:p>
    <w:p w14:paraId="304BD10D" w14:textId="12EA1E98" w:rsidR="009C15AC" w:rsidRPr="00583FA7" w:rsidRDefault="00647DE6" w:rsidP="009C15AC">
      <w:pPr>
        <w:tabs>
          <w:tab w:val="left" w:pos="4320"/>
        </w:tabs>
        <w:rPr>
          <w:rFonts w:ascii="Arial" w:hAnsi="Arial" w:cs="Arial"/>
        </w:rPr>
      </w:pPr>
      <w:r w:rsidRPr="00583FA7">
        <w:rPr>
          <w:rFonts w:ascii="Arial" w:hAnsi="Arial" w:cs="Arial"/>
        </w:rPr>
        <w:t>In these circumstances</w:t>
      </w:r>
      <w:r w:rsidR="00274B47" w:rsidRPr="00583FA7">
        <w:rPr>
          <w:rFonts w:ascii="Arial" w:hAnsi="Arial" w:cs="Arial"/>
        </w:rPr>
        <w:t>,</w:t>
      </w:r>
      <w:r w:rsidRPr="00583FA7">
        <w:rPr>
          <w:rFonts w:ascii="Arial" w:hAnsi="Arial" w:cs="Arial"/>
        </w:rPr>
        <w:t xml:space="preserve"> records may only be inspected with the consent of the young person if they have sufficient maturity </w:t>
      </w:r>
      <w:r w:rsidR="00274B47" w:rsidRPr="00583FA7">
        <w:rPr>
          <w:rFonts w:ascii="Arial" w:hAnsi="Arial" w:cs="Arial"/>
        </w:rPr>
        <w:t xml:space="preserve">to consent, </w:t>
      </w:r>
      <w:r w:rsidRPr="00583FA7">
        <w:rPr>
          <w:rFonts w:ascii="Arial" w:hAnsi="Arial" w:cs="Arial"/>
        </w:rPr>
        <w:t xml:space="preserve">or with the consent of </w:t>
      </w:r>
      <w:r w:rsidR="00274B47" w:rsidRPr="00583FA7">
        <w:rPr>
          <w:rFonts w:ascii="Arial" w:hAnsi="Arial" w:cs="Arial"/>
        </w:rPr>
        <w:t>a</w:t>
      </w:r>
      <w:r w:rsidRPr="00583FA7">
        <w:rPr>
          <w:rFonts w:ascii="Arial" w:hAnsi="Arial" w:cs="Arial"/>
        </w:rPr>
        <w:t xml:space="preserve"> person with parental responsibility for the child or young person</w:t>
      </w:r>
      <w:r w:rsidR="00274B47" w:rsidRPr="00583FA7">
        <w:rPr>
          <w:rFonts w:ascii="Arial" w:hAnsi="Arial" w:cs="Arial"/>
        </w:rPr>
        <w:t>.</w:t>
      </w:r>
      <w:r w:rsidRPr="00583FA7">
        <w:rPr>
          <w:rFonts w:ascii="Arial" w:hAnsi="Arial" w:cs="Arial"/>
        </w:rPr>
        <w:t xml:space="preserve"> </w:t>
      </w:r>
      <w:r w:rsidR="009C15AC" w:rsidRPr="00583FA7">
        <w:rPr>
          <w:rFonts w:ascii="Arial" w:hAnsi="Arial" w:cs="Arial"/>
        </w:rPr>
        <w:t xml:space="preserve"> </w:t>
      </w:r>
    </w:p>
    <w:p w14:paraId="679FB01E" w14:textId="77777777" w:rsidR="009C15AC" w:rsidRPr="00583FA7" w:rsidRDefault="009C15AC" w:rsidP="009C15AC">
      <w:pPr>
        <w:tabs>
          <w:tab w:val="left" w:pos="4320"/>
        </w:tabs>
        <w:rPr>
          <w:rFonts w:ascii="Arial" w:hAnsi="Arial" w:cs="Arial"/>
        </w:rPr>
      </w:pPr>
    </w:p>
    <w:p w14:paraId="104E1D44" w14:textId="025C2F0E" w:rsidR="005C56BA" w:rsidRPr="00583FA7" w:rsidRDefault="00274B47" w:rsidP="009C15AC">
      <w:pPr>
        <w:tabs>
          <w:tab w:val="left" w:pos="4320"/>
        </w:tabs>
        <w:rPr>
          <w:rFonts w:ascii="Arial" w:hAnsi="Arial" w:cs="Arial"/>
        </w:rPr>
      </w:pPr>
      <w:r w:rsidRPr="00583FA7">
        <w:rPr>
          <w:rFonts w:ascii="Arial" w:hAnsi="Arial" w:cs="Arial"/>
        </w:rPr>
        <w:t xml:space="preserve">Access to sensitive information for official visitors is dealt with under section 39 of that Act. </w:t>
      </w:r>
      <w:r w:rsidR="009C15AC" w:rsidRPr="00583FA7">
        <w:rPr>
          <w:rFonts w:ascii="Arial" w:hAnsi="Arial" w:cs="Arial"/>
        </w:rPr>
        <w:t>That section provides that where an official visitor intends to ask the operating entity for sensitive information in relation to a complaint, that before asking, the official visitor must consider whether the complaint would be better dealt with by, and should be referred to an investigative entity, for example the Human Rights Commission, which can take complaints about services for children and young people</w:t>
      </w:r>
      <w:r w:rsidRPr="00583FA7">
        <w:rPr>
          <w:rFonts w:ascii="Arial" w:hAnsi="Arial" w:cs="Arial"/>
        </w:rPr>
        <w:t xml:space="preserve"> and can compel the production of information.</w:t>
      </w:r>
    </w:p>
    <w:p w14:paraId="7E88E598" w14:textId="1C062B7E" w:rsidR="00052993" w:rsidRPr="00583FA7" w:rsidRDefault="00052993" w:rsidP="00292049">
      <w:pPr>
        <w:pStyle w:val="ListParagraph"/>
        <w:numPr>
          <w:ilvl w:val="0"/>
          <w:numId w:val="27"/>
        </w:numPr>
        <w:shd w:val="clear" w:color="auto" w:fill="D9D9D9"/>
        <w:spacing w:before="480" w:after="60"/>
        <w:rPr>
          <w:rFonts w:ascii="Arial" w:hAnsi="Arial" w:cs="Arial"/>
          <w:b/>
        </w:rPr>
      </w:pPr>
      <w:r w:rsidRPr="00583FA7">
        <w:rPr>
          <w:rFonts w:ascii="Arial" w:hAnsi="Arial" w:cs="Arial"/>
          <w:b/>
        </w:rPr>
        <w:lastRenderedPageBreak/>
        <w:t>Complaints</w:t>
      </w:r>
    </w:p>
    <w:p w14:paraId="41532007" w14:textId="33BF513F" w:rsidR="005F2CEE" w:rsidRPr="00583FA7" w:rsidRDefault="005F2CEE" w:rsidP="005F2CEE">
      <w:pPr>
        <w:tabs>
          <w:tab w:val="left" w:pos="4320"/>
        </w:tabs>
        <w:rPr>
          <w:rFonts w:ascii="Arial" w:hAnsi="Arial" w:cs="Arial"/>
        </w:rPr>
      </w:pPr>
      <w:r w:rsidRPr="00583FA7">
        <w:rPr>
          <w:rFonts w:ascii="Arial" w:hAnsi="Arial" w:cs="Arial"/>
        </w:rPr>
        <w:t xml:space="preserve">Section 22 of the </w:t>
      </w:r>
      <w:r w:rsidRPr="00583FA7">
        <w:rPr>
          <w:rFonts w:ascii="Arial" w:hAnsi="Arial" w:cs="Arial"/>
          <w:i/>
        </w:rPr>
        <w:t xml:space="preserve">Official Visitor Act 2012 </w:t>
      </w:r>
      <w:r w:rsidRPr="00583FA7">
        <w:rPr>
          <w:rFonts w:ascii="Arial" w:hAnsi="Arial" w:cs="Arial"/>
        </w:rPr>
        <w:t xml:space="preserve">states </w:t>
      </w:r>
      <w:r w:rsidR="002B55EB" w:rsidRPr="00583FA7">
        <w:rPr>
          <w:rFonts w:ascii="Arial" w:hAnsi="Arial" w:cs="Arial"/>
        </w:rPr>
        <w:t xml:space="preserve">that </w:t>
      </w:r>
      <w:r w:rsidRPr="00583FA7">
        <w:rPr>
          <w:rFonts w:ascii="Arial" w:hAnsi="Arial" w:cs="Arial"/>
        </w:rPr>
        <w:t>an entitled person or anyone else may make a complaint to the official visitor personally or through someone else about any aspect of the person’s accommodation including:</w:t>
      </w:r>
    </w:p>
    <w:p w14:paraId="2D00790C" w14:textId="77777777" w:rsidR="005F2CEE" w:rsidRPr="00583FA7" w:rsidRDefault="005F2CEE" w:rsidP="005F2CEE">
      <w:pPr>
        <w:numPr>
          <w:ilvl w:val="0"/>
          <w:numId w:val="15"/>
        </w:numPr>
        <w:tabs>
          <w:tab w:val="left" w:pos="4320"/>
        </w:tabs>
        <w:rPr>
          <w:rFonts w:ascii="Arial" w:hAnsi="Arial" w:cs="Arial"/>
        </w:rPr>
      </w:pPr>
      <w:r w:rsidRPr="00583FA7">
        <w:rPr>
          <w:rFonts w:ascii="Arial" w:hAnsi="Arial" w:cs="Arial"/>
        </w:rPr>
        <w:t>the conditions of accommodation of an entitled person;</w:t>
      </w:r>
    </w:p>
    <w:p w14:paraId="0630864C" w14:textId="77777777" w:rsidR="005F2CEE" w:rsidRPr="00583FA7" w:rsidRDefault="005F2CEE" w:rsidP="005F2CEE">
      <w:pPr>
        <w:numPr>
          <w:ilvl w:val="0"/>
          <w:numId w:val="15"/>
        </w:numPr>
        <w:tabs>
          <w:tab w:val="left" w:pos="4320"/>
        </w:tabs>
        <w:rPr>
          <w:rFonts w:ascii="Arial" w:hAnsi="Arial" w:cs="Arial"/>
        </w:rPr>
      </w:pPr>
      <w:r w:rsidRPr="00583FA7">
        <w:rPr>
          <w:rFonts w:ascii="Arial" w:hAnsi="Arial" w:cs="Arial"/>
        </w:rPr>
        <w:t>the care or services provided to an entitled person at a visitable place;</w:t>
      </w:r>
    </w:p>
    <w:p w14:paraId="3BFAF82B" w14:textId="77777777" w:rsidR="005F2CEE" w:rsidRPr="00583FA7" w:rsidRDefault="005F2CEE" w:rsidP="005F2CEE">
      <w:pPr>
        <w:numPr>
          <w:ilvl w:val="0"/>
          <w:numId w:val="15"/>
        </w:numPr>
        <w:tabs>
          <w:tab w:val="left" w:pos="4320"/>
        </w:tabs>
        <w:rPr>
          <w:rFonts w:ascii="Arial" w:hAnsi="Arial" w:cs="Arial"/>
        </w:rPr>
      </w:pPr>
      <w:r w:rsidRPr="00583FA7">
        <w:rPr>
          <w:rFonts w:ascii="Arial" w:hAnsi="Arial" w:cs="Arial"/>
        </w:rPr>
        <w:t>the activities available to an entitled person at a visitable place; or</w:t>
      </w:r>
    </w:p>
    <w:p w14:paraId="2A6AC04A" w14:textId="37F17155" w:rsidR="00052993" w:rsidRPr="00583FA7" w:rsidRDefault="005F2CEE" w:rsidP="005F2CEE">
      <w:pPr>
        <w:numPr>
          <w:ilvl w:val="0"/>
          <w:numId w:val="15"/>
        </w:numPr>
        <w:tabs>
          <w:tab w:val="left" w:pos="4320"/>
        </w:tabs>
        <w:rPr>
          <w:rFonts w:ascii="Arial" w:hAnsi="Arial" w:cs="Arial"/>
        </w:rPr>
      </w:pPr>
      <w:r w:rsidRPr="00583FA7">
        <w:rPr>
          <w:rFonts w:ascii="Arial" w:hAnsi="Arial" w:cs="Arial"/>
        </w:rPr>
        <w:t>how a visitable place is conducted.</w:t>
      </w:r>
    </w:p>
    <w:p w14:paraId="44959D46" w14:textId="3ABF66A3" w:rsidR="005F2CEE" w:rsidRPr="00583FA7" w:rsidRDefault="005F2CEE" w:rsidP="005F2CEE">
      <w:pPr>
        <w:tabs>
          <w:tab w:val="left" w:pos="4320"/>
        </w:tabs>
        <w:rPr>
          <w:rFonts w:ascii="Arial" w:hAnsi="Arial" w:cs="Arial"/>
        </w:rPr>
      </w:pPr>
    </w:p>
    <w:p w14:paraId="5BD15DBF" w14:textId="022FE052" w:rsidR="005F2CEE" w:rsidRPr="00583FA7" w:rsidRDefault="005F2CEE" w:rsidP="005F2CEE">
      <w:pPr>
        <w:tabs>
          <w:tab w:val="left" w:pos="4320"/>
        </w:tabs>
        <w:rPr>
          <w:rFonts w:ascii="Arial" w:hAnsi="Arial" w:cs="Arial"/>
        </w:rPr>
      </w:pPr>
      <w:r w:rsidRPr="00583FA7">
        <w:rPr>
          <w:rFonts w:ascii="Arial" w:hAnsi="Arial" w:cs="Arial"/>
        </w:rPr>
        <w:t xml:space="preserve">The entitled person may ask to make a complaint to the official visitor with no one else present or may ask to make a complaint to an official visitor of the same gender. If the official visitor agrees that the complaint </w:t>
      </w:r>
      <w:r w:rsidR="004A194B" w:rsidRPr="00583FA7">
        <w:rPr>
          <w:rFonts w:ascii="Arial" w:hAnsi="Arial" w:cs="Arial"/>
        </w:rPr>
        <w:t xml:space="preserve">may be made with only the entitled person present, the operating entity must provide reasonably private facilities for the complaint to be made. </w:t>
      </w:r>
    </w:p>
    <w:p w14:paraId="284F7764" w14:textId="77777777" w:rsidR="00292049" w:rsidRPr="00583FA7" w:rsidRDefault="00292049" w:rsidP="00232478">
      <w:pPr>
        <w:tabs>
          <w:tab w:val="left" w:pos="4320"/>
        </w:tabs>
        <w:rPr>
          <w:rFonts w:ascii="Arial" w:hAnsi="Arial" w:cs="Arial"/>
        </w:rPr>
      </w:pPr>
    </w:p>
    <w:p w14:paraId="4971E8FD" w14:textId="747082F1" w:rsidR="00052993" w:rsidRPr="00583FA7" w:rsidRDefault="004A194B" w:rsidP="00232478">
      <w:pPr>
        <w:tabs>
          <w:tab w:val="left" w:pos="4320"/>
        </w:tabs>
        <w:rPr>
          <w:rFonts w:ascii="Arial" w:hAnsi="Arial" w:cs="Arial"/>
        </w:rPr>
      </w:pPr>
      <w:r w:rsidRPr="00583FA7">
        <w:rPr>
          <w:rFonts w:ascii="Arial" w:hAnsi="Arial" w:cs="Arial"/>
        </w:rPr>
        <w:t>An entitled person or someone acting on their behalf may make a request to meet or make a complaint through another person, including an operating entity, or directly to an official visitor.</w:t>
      </w:r>
    </w:p>
    <w:p w14:paraId="1B5C4E64" w14:textId="77777777" w:rsidR="00CE3099" w:rsidRPr="00583FA7" w:rsidRDefault="00CE3099" w:rsidP="00232478">
      <w:pPr>
        <w:tabs>
          <w:tab w:val="left" w:pos="4320"/>
        </w:tabs>
        <w:rPr>
          <w:rFonts w:ascii="Arial" w:hAnsi="Arial" w:cs="Arial"/>
        </w:rPr>
      </w:pPr>
    </w:p>
    <w:p w14:paraId="7F3B0C31" w14:textId="20F015FF" w:rsidR="00052993" w:rsidRPr="00583FA7" w:rsidRDefault="00052993" w:rsidP="00CE3099">
      <w:pPr>
        <w:rPr>
          <w:rFonts w:ascii="Arial" w:hAnsi="Arial" w:cs="Arial"/>
          <w:u w:val="single"/>
        </w:rPr>
      </w:pPr>
      <w:r w:rsidRPr="00583FA7">
        <w:rPr>
          <w:rFonts w:ascii="Arial" w:hAnsi="Arial" w:cs="Arial"/>
          <w:u w:val="single"/>
        </w:rPr>
        <w:t xml:space="preserve">Referral of </w:t>
      </w:r>
      <w:r w:rsidR="001F7AA1" w:rsidRPr="00583FA7">
        <w:rPr>
          <w:rFonts w:ascii="Arial" w:hAnsi="Arial" w:cs="Arial"/>
          <w:u w:val="single"/>
        </w:rPr>
        <w:t xml:space="preserve">complaints to </w:t>
      </w:r>
      <w:r w:rsidRPr="00583FA7">
        <w:rPr>
          <w:rFonts w:ascii="Arial" w:hAnsi="Arial" w:cs="Arial"/>
          <w:u w:val="single"/>
        </w:rPr>
        <w:t>another entity</w:t>
      </w:r>
    </w:p>
    <w:p w14:paraId="11AD2B8B" w14:textId="073622B7" w:rsidR="001F7AA1" w:rsidRPr="00583FA7" w:rsidRDefault="001F7AA1" w:rsidP="001F7AA1">
      <w:pPr>
        <w:tabs>
          <w:tab w:val="left" w:pos="4320"/>
        </w:tabs>
        <w:rPr>
          <w:rFonts w:ascii="Arial" w:hAnsi="Arial" w:cs="Arial"/>
        </w:rPr>
      </w:pPr>
      <w:r w:rsidRPr="00583FA7">
        <w:rPr>
          <w:rFonts w:ascii="Arial" w:hAnsi="Arial" w:cs="Arial"/>
        </w:rPr>
        <w:t xml:space="preserve">If the official visitor has received a complaint and considers the complaint would be better dealt with by an investigative entity (e.g. police, Public Advocate, </w:t>
      </w:r>
      <w:r w:rsidR="002B55EB" w:rsidRPr="00583FA7">
        <w:rPr>
          <w:rFonts w:ascii="Arial" w:hAnsi="Arial" w:cs="Arial"/>
        </w:rPr>
        <w:t xml:space="preserve">Human Rights Commission, </w:t>
      </w:r>
      <w:r w:rsidRPr="00583FA7">
        <w:rPr>
          <w:rFonts w:ascii="Arial" w:hAnsi="Arial" w:cs="Arial"/>
        </w:rPr>
        <w:t xml:space="preserve">Ombudsman) with the power to investigate the complaint, the official visitor may refer the complaint to the investigative entity. </w:t>
      </w:r>
    </w:p>
    <w:p w14:paraId="42DE82F3" w14:textId="77777777" w:rsidR="002B55EB" w:rsidRPr="00583FA7" w:rsidRDefault="002B55EB" w:rsidP="001F7AA1">
      <w:pPr>
        <w:tabs>
          <w:tab w:val="left" w:pos="4320"/>
        </w:tabs>
        <w:rPr>
          <w:rFonts w:ascii="Arial" w:hAnsi="Arial" w:cs="Arial"/>
        </w:rPr>
      </w:pPr>
    </w:p>
    <w:p w14:paraId="3B6C34C2" w14:textId="77777777" w:rsidR="001F7AA1" w:rsidRPr="00583FA7" w:rsidRDefault="001F7AA1" w:rsidP="001F7AA1">
      <w:pPr>
        <w:tabs>
          <w:tab w:val="left" w:pos="4320"/>
        </w:tabs>
        <w:rPr>
          <w:rFonts w:ascii="Arial" w:hAnsi="Arial" w:cs="Arial"/>
        </w:rPr>
      </w:pPr>
      <w:r w:rsidRPr="00583FA7">
        <w:rPr>
          <w:rFonts w:ascii="Arial" w:hAnsi="Arial" w:cs="Arial"/>
        </w:rPr>
        <w:t>If a referral to an investigative entity has been made by the official visitor, the official visitor must:</w:t>
      </w:r>
    </w:p>
    <w:p w14:paraId="4130D855" w14:textId="77777777" w:rsidR="001F7AA1" w:rsidRPr="00583FA7" w:rsidRDefault="001F7AA1" w:rsidP="001F7AA1">
      <w:pPr>
        <w:numPr>
          <w:ilvl w:val="0"/>
          <w:numId w:val="13"/>
        </w:numPr>
        <w:tabs>
          <w:tab w:val="left" w:pos="4320"/>
        </w:tabs>
        <w:rPr>
          <w:rFonts w:ascii="Arial" w:hAnsi="Arial" w:cs="Arial"/>
        </w:rPr>
      </w:pPr>
      <w:r w:rsidRPr="00583FA7">
        <w:rPr>
          <w:rFonts w:ascii="Arial" w:hAnsi="Arial" w:cs="Arial"/>
        </w:rPr>
        <w:t>give the investigative entity all information concerning the complaint;</w:t>
      </w:r>
    </w:p>
    <w:p w14:paraId="09E81743" w14:textId="77777777" w:rsidR="001F7AA1" w:rsidRPr="00583FA7" w:rsidRDefault="001F7AA1" w:rsidP="001F7AA1">
      <w:pPr>
        <w:numPr>
          <w:ilvl w:val="0"/>
          <w:numId w:val="13"/>
        </w:numPr>
        <w:tabs>
          <w:tab w:val="left" w:pos="4320"/>
        </w:tabs>
        <w:rPr>
          <w:rFonts w:ascii="Arial" w:hAnsi="Arial" w:cs="Arial"/>
        </w:rPr>
      </w:pPr>
      <w:r w:rsidRPr="00583FA7">
        <w:rPr>
          <w:rFonts w:ascii="Arial" w:hAnsi="Arial" w:cs="Arial"/>
        </w:rPr>
        <w:t>advise the complainant of the referral;</w:t>
      </w:r>
    </w:p>
    <w:p w14:paraId="27D12BC6" w14:textId="77777777" w:rsidR="001F7AA1" w:rsidRPr="00583FA7" w:rsidRDefault="001F7AA1" w:rsidP="001F7AA1">
      <w:pPr>
        <w:numPr>
          <w:ilvl w:val="0"/>
          <w:numId w:val="13"/>
        </w:numPr>
        <w:tabs>
          <w:tab w:val="left" w:pos="4320"/>
        </w:tabs>
        <w:rPr>
          <w:rFonts w:ascii="Arial" w:hAnsi="Arial" w:cs="Arial"/>
        </w:rPr>
      </w:pPr>
      <w:r w:rsidRPr="00583FA7">
        <w:rPr>
          <w:rFonts w:ascii="Arial" w:hAnsi="Arial" w:cs="Arial"/>
        </w:rPr>
        <w:t>seek written consent for the referral from the complainant; and</w:t>
      </w:r>
    </w:p>
    <w:p w14:paraId="1E891AE1" w14:textId="23E664CF" w:rsidR="001F7AA1" w:rsidRPr="00583FA7" w:rsidRDefault="001F7AA1" w:rsidP="001F7AA1">
      <w:pPr>
        <w:numPr>
          <w:ilvl w:val="0"/>
          <w:numId w:val="13"/>
        </w:numPr>
        <w:tabs>
          <w:tab w:val="left" w:pos="4320"/>
        </w:tabs>
        <w:rPr>
          <w:rFonts w:ascii="Arial" w:hAnsi="Arial" w:cs="Arial"/>
        </w:rPr>
      </w:pPr>
      <w:r w:rsidRPr="00583FA7">
        <w:rPr>
          <w:rFonts w:ascii="Arial" w:hAnsi="Arial" w:cs="Arial"/>
        </w:rPr>
        <w:t>close the complaint.</w:t>
      </w:r>
    </w:p>
    <w:p w14:paraId="58B6118B" w14:textId="77777777" w:rsidR="00CE3099" w:rsidRPr="00583FA7" w:rsidRDefault="00CE3099" w:rsidP="00CE3099">
      <w:pPr>
        <w:tabs>
          <w:tab w:val="left" w:pos="4320"/>
        </w:tabs>
        <w:ind w:left="720"/>
        <w:rPr>
          <w:rFonts w:ascii="Arial" w:hAnsi="Arial" w:cs="Arial"/>
        </w:rPr>
      </w:pPr>
    </w:p>
    <w:p w14:paraId="1BD40D47" w14:textId="17264AE3" w:rsidR="00052993" w:rsidRPr="00583FA7" w:rsidRDefault="00052993" w:rsidP="00CE3099">
      <w:pPr>
        <w:rPr>
          <w:rFonts w:ascii="Arial" w:hAnsi="Arial" w:cs="Arial"/>
          <w:u w:val="single"/>
        </w:rPr>
      </w:pPr>
      <w:r w:rsidRPr="00583FA7">
        <w:rPr>
          <w:rFonts w:ascii="Arial" w:hAnsi="Arial" w:cs="Arial"/>
          <w:u w:val="single"/>
        </w:rPr>
        <w:t xml:space="preserve">Frivolous, Vexatious or Dishonest Complaints </w:t>
      </w:r>
    </w:p>
    <w:p w14:paraId="66D5A4E1" w14:textId="309A0029" w:rsidR="00052993" w:rsidRPr="00583FA7" w:rsidRDefault="001F7AA1" w:rsidP="00232478">
      <w:pPr>
        <w:tabs>
          <w:tab w:val="left" w:pos="4320"/>
        </w:tabs>
        <w:rPr>
          <w:rFonts w:ascii="Arial" w:hAnsi="Arial" w:cs="Arial"/>
        </w:rPr>
      </w:pPr>
      <w:r w:rsidRPr="00583FA7">
        <w:rPr>
          <w:rFonts w:ascii="Arial" w:hAnsi="Arial" w:cs="Arial"/>
        </w:rPr>
        <w:t>If the official visitor receives a complaint and, after due consideration, is satisfied the complaint is frivolous, vexatious or not made honestly, the official visitor may close the complaint. Where reasonable, the official visitor should advise the complainant.</w:t>
      </w:r>
    </w:p>
    <w:p w14:paraId="1F04F1EC" w14:textId="77777777" w:rsidR="00CE3099" w:rsidRPr="00583FA7" w:rsidRDefault="00CE3099" w:rsidP="00232478">
      <w:pPr>
        <w:tabs>
          <w:tab w:val="left" w:pos="4320"/>
        </w:tabs>
        <w:rPr>
          <w:rFonts w:ascii="Arial" w:hAnsi="Arial" w:cs="Arial"/>
        </w:rPr>
      </w:pPr>
    </w:p>
    <w:p w14:paraId="3A5C79CE" w14:textId="579BE155" w:rsidR="00052993" w:rsidRPr="00583FA7" w:rsidRDefault="00052993" w:rsidP="00CE3099">
      <w:pPr>
        <w:rPr>
          <w:rFonts w:ascii="Arial" w:hAnsi="Arial" w:cs="Arial"/>
          <w:u w:val="single"/>
        </w:rPr>
      </w:pPr>
      <w:r w:rsidRPr="00583FA7">
        <w:rPr>
          <w:rFonts w:ascii="Arial" w:hAnsi="Arial" w:cs="Arial"/>
          <w:u w:val="single"/>
        </w:rPr>
        <w:t xml:space="preserve">Non-compliance of a visitable place </w:t>
      </w:r>
    </w:p>
    <w:p w14:paraId="5A7C2D15" w14:textId="38420BFD" w:rsidR="0043575A" w:rsidRPr="00583FA7" w:rsidRDefault="0043575A" w:rsidP="0043575A">
      <w:pPr>
        <w:tabs>
          <w:tab w:val="left" w:pos="4320"/>
        </w:tabs>
        <w:rPr>
          <w:rFonts w:ascii="Arial" w:hAnsi="Arial" w:cs="Arial"/>
        </w:rPr>
      </w:pPr>
      <w:r w:rsidRPr="00583FA7">
        <w:rPr>
          <w:rFonts w:ascii="Arial" w:hAnsi="Arial" w:cs="Arial"/>
        </w:rPr>
        <w:t xml:space="preserve">Section 16 of the </w:t>
      </w:r>
      <w:r w:rsidRPr="00583FA7">
        <w:rPr>
          <w:rFonts w:ascii="Arial" w:hAnsi="Arial" w:cs="Arial"/>
          <w:i/>
        </w:rPr>
        <w:t xml:space="preserve">Official Visitor Act 2012 </w:t>
      </w:r>
      <w:r w:rsidRPr="00583FA7">
        <w:rPr>
          <w:rFonts w:ascii="Arial" w:hAnsi="Arial" w:cs="Arial"/>
        </w:rPr>
        <w:t xml:space="preserve">states </w:t>
      </w:r>
      <w:r w:rsidR="00580F89" w:rsidRPr="00583FA7">
        <w:rPr>
          <w:rFonts w:ascii="Arial" w:hAnsi="Arial" w:cs="Arial"/>
        </w:rPr>
        <w:t xml:space="preserve">that </w:t>
      </w:r>
      <w:r w:rsidRPr="00583FA7">
        <w:rPr>
          <w:rFonts w:ascii="Arial" w:hAnsi="Arial" w:cs="Arial"/>
        </w:rPr>
        <w:t>a visitable place may be considered non</w:t>
      </w:r>
      <w:r w:rsidRPr="00583FA7">
        <w:rPr>
          <w:rFonts w:ascii="Arial" w:hAnsi="Arial" w:cs="Arial"/>
        </w:rPr>
        <w:noBreakHyphen/>
        <w:t xml:space="preserve">compliant if the official visitor believes on reasonable grounds that any of the following is not in accordance with the </w:t>
      </w:r>
      <w:r w:rsidR="006B222F" w:rsidRPr="00583FA7">
        <w:rPr>
          <w:rFonts w:ascii="Arial" w:hAnsi="Arial" w:cs="Arial"/>
        </w:rPr>
        <w:t>Operational Act</w:t>
      </w:r>
      <w:r w:rsidRPr="00583FA7">
        <w:rPr>
          <w:rFonts w:ascii="Arial" w:hAnsi="Arial" w:cs="Arial"/>
        </w:rPr>
        <w:t>:</w:t>
      </w:r>
    </w:p>
    <w:p w14:paraId="68DA7709" w14:textId="58D2A899" w:rsidR="0043575A" w:rsidRPr="00583FA7" w:rsidRDefault="0043575A" w:rsidP="0043575A">
      <w:pPr>
        <w:numPr>
          <w:ilvl w:val="0"/>
          <w:numId w:val="16"/>
        </w:numPr>
        <w:tabs>
          <w:tab w:val="left" w:pos="4320"/>
        </w:tabs>
        <w:rPr>
          <w:rFonts w:ascii="Arial" w:hAnsi="Arial" w:cs="Arial"/>
        </w:rPr>
      </w:pPr>
      <w:r w:rsidRPr="00583FA7">
        <w:rPr>
          <w:rFonts w:ascii="Arial" w:hAnsi="Arial" w:cs="Arial"/>
        </w:rPr>
        <w:t xml:space="preserve">the care and other services provided to an entitled person at a visitable place for the </w:t>
      </w:r>
      <w:r w:rsidR="006B222F" w:rsidRPr="00583FA7">
        <w:rPr>
          <w:rFonts w:ascii="Arial" w:hAnsi="Arial" w:cs="Arial"/>
        </w:rPr>
        <w:t>Operational Act</w:t>
      </w:r>
      <w:r w:rsidRPr="00583FA7">
        <w:rPr>
          <w:rFonts w:ascii="Arial" w:hAnsi="Arial" w:cs="Arial"/>
        </w:rPr>
        <w:t>;</w:t>
      </w:r>
    </w:p>
    <w:p w14:paraId="20159081" w14:textId="77777777" w:rsidR="0043575A" w:rsidRPr="00583FA7" w:rsidRDefault="0043575A" w:rsidP="0043575A">
      <w:pPr>
        <w:numPr>
          <w:ilvl w:val="0"/>
          <w:numId w:val="16"/>
        </w:numPr>
        <w:tabs>
          <w:tab w:val="left" w:pos="4320"/>
        </w:tabs>
        <w:rPr>
          <w:rFonts w:ascii="Arial" w:hAnsi="Arial" w:cs="Arial"/>
        </w:rPr>
      </w:pPr>
      <w:r w:rsidRPr="00583FA7">
        <w:rPr>
          <w:rFonts w:ascii="Arial" w:hAnsi="Arial" w:cs="Arial"/>
        </w:rPr>
        <w:t>the living conditions and activities of an entitled person at the visitable place; and</w:t>
      </w:r>
    </w:p>
    <w:p w14:paraId="76555E7B" w14:textId="249ADE8F" w:rsidR="0043575A" w:rsidRPr="00583FA7" w:rsidRDefault="0043575A" w:rsidP="0043575A">
      <w:pPr>
        <w:numPr>
          <w:ilvl w:val="0"/>
          <w:numId w:val="16"/>
        </w:numPr>
        <w:tabs>
          <w:tab w:val="left" w:pos="4320"/>
        </w:tabs>
        <w:rPr>
          <w:rFonts w:ascii="Arial" w:hAnsi="Arial" w:cs="Arial"/>
        </w:rPr>
      </w:pPr>
      <w:r w:rsidRPr="00583FA7">
        <w:rPr>
          <w:rFonts w:ascii="Arial" w:hAnsi="Arial" w:cs="Arial"/>
        </w:rPr>
        <w:t xml:space="preserve">if an entitled person for the </w:t>
      </w:r>
      <w:r w:rsidR="006B222F" w:rsidRPr="00583FA7">
        <w:rPr>
          <w:rFonts w:ascii="Arial" w:hAnsi="Arial" w:cs="Arial"/>
        </w:rPr>
        <w:t>Operational Act</w:t>
      </w:r>
      <w:r w:rsidRPr="00583FA7">
        <w:rPr>
          <w:rFonts w:ascii="Arial" w:hAnsi="Arial" w:cs="Arial"/>
        </w:rPr>
        <w:t xml:space="preserve"> is detained under that Act at the visitable place – the detention of the person at the place </w:t>
      </w:r>
      <w:r w:rsidRPr="00583FA7">
        <w:rPr>
          <w:rFonts w:ascii="Arial" w:hAnsi="Arial" w:cs="Arial"/>
        </w:rPr>
        <w:lastRenderedPageBreak/>
        <w:t>(including any aspect of the treatment, living conditions, work or activities of the detainee).</w:t>
      </w:r>
    </w:p>
    <w:p w14:paraId="5ACFDDA1" w14:textId="77777777" w:rsidR="006F7BE1" w:rsidRPr="00583FA7" w:rsidRDefault="006F7BE1" w:rsidP="00583FA7">
      <w:pPr>
        <w:tabs>
          <w:tab w:val="left" w:pos="4320"/>
        </w:tabs>
        <w:ind w:left="720"/>
        <w:rPr>
          <w:rFonts w:ascii="Arial" w:hAnsi="Arial" w:cs="Arial"/>
        </w:rPr>
      </w:pPr>
    </w:p>
    <w:p w14:paraId="441688AC" w14:textId="77777777" w:rsidR="0043575A" w:rsidRPr="00583FA7" w:rsidRDefault="0043575A" w:rsidP="0043575A">
      <w:pPr>
        <w:tabs>
          <w:tab w:val="left" w:pos="4320"/>
        </w:tabs>
        <w:rPr>
          <w:rFonts w:ascii="Arial" w:hAnsi="Arial" w:cs="Arial"/>
        </w:rPr>
      </w:pPr>
      <w:r w:rsidRPr="00583FA7">
        <w:rPr>
          <w:rFonts w:ascii="Arial" w:hAnsi="Arial" w:cs="Arial"/>
        </w:rPr>
        <w:t>If after a visit, an official visitor believes the place is non-compliant, the official visitor must report the belief to the operational Minister and may report the belief to:</w:t>
      </w:r>
    </w:p>
    <w:p w14:paraId="2F860F38" w14:textId="77777777" w:rsidR="0043575A" w:rsidRPr="00583FA7" w:rsidRDefault="0043575A" w:rsidP="0043575A">
      <w:pPr>
        <w:numPr>
          <w:ilvl w:val="0"/>
          <w:numId w:val="16"/>
        </w:numPr>
        <w:tabs>
          <w:tab w:val="left" w:pos="4320"/>
        </w:tabs>
        <w:rPr>
          <w:rFonts w:ascii="Arial" w:hAnsi="Arial" w:cs="Arial"/>
        </w:rPr>
      </w:pPr>
      <w:r w:rsidRPr="00583FA7">
        <w:rPr>
          <w:rFonts w:ascii="Arial" w:hAnsi="Arial" w:cs="Arial"/>
        </w:rPr>
        <w:t>the relevant Director-General;</w:t>
      </w:r>
    </w:p>
    <w:p w14:paraId="45029DED" w14:textId="21B7C0F1" w:rsidR="0043575A" w:rsidRPr="00583FA7" w:rsidRDefault="0043575A" w:rsidP="0043575A">
      <w:pPr>
        <w:numPr>
          <w:ilvl w:val="0"/>
          <w:numId w:val="16"/>
        </w:numPr>
        <w:tabs>
          <w:tab w:val="left" w:pos="4320"/>
        </w:tabs>
        <w:rPr>
          <w:rFonts w:ascii="Arial" w:hAnsi="Arial" w:cs="Arial"/>
        </w:rPr>
      </w:pPr>
      <w:r w:rsidRPr="00583FA7">
        <w:rPr>
          <w:rFonts w:ascii="Arial" w:hAnsi="Arial" w:cs="Arial"/>
        </w:rPr>
        <w:t xml:space="preserve">the Public Advocate; </w:t>
      </w:r>
    </w:p>
    <w:p w14:paraId="10716AFC" w14:textId="1F7AF1AC" w:rsidR="0043575A" w:rsidRPr="00583FA7" w:rsidRDefault="0043575A" w:rsidP="0043575A">
      <w:pPr>
        <w:numPr>
          <w:ilvl w:val="0"/>
          <w:numId w:val="16"/>
        </w:numPr>
        <w:tabs>
          <w:tab w:val="left" w:pos="4320"/>
        </w:tabs>
        <w:rPr>
          <w:rFonts w:ascii="Arial" w:hAnsi="Arial" w:cs="Arial"/>
        </w:rPr>
      </w:pPr>
      <w:r w:rsidRPr="00583FA7">
        <w:rPr>
          <w:rFonts w:ascii="Arial" w:hAnsi="Arial" w:cs="Arial"/>
        </w:rPr>
        <w:t xml:space="preserve">the official visitors board; </w:t>
      </w:r>
      <w:r w:rsidR="006B222F" w:rsidRPr="00583FA7">
        <w:rPr>
          <w:rFonts w:ascii="Arial" w:hAnsi="Arial" w:cs="Arial"/>
        </w:rPr>
        <w:t xml:space="preserve">or </w:t>
      </w:r>
    </w:p>
    <w:p w14:paraId="5B2ACA1C" w14:textId="5D86C3A1" w:rsidR="0043575A" w:rsidRPr="00583FA7" w:rsidRDefault="0043575A" w:rsidP="0043575A">
      <w:pPr>
        <w:numPr>
          <w:ilvl w:val="0"/>
          <w:numId w:val="16"/>
        </w:numPr>
        <w:tabs>
          <w:tab w:val="left" w:pos="4320"/>
        </w:tabs>
        <w:rPr>
          <w:rFonts w:ascii="Arial" w:hAnsi="Arial" w:cs="Arial"/>
        </w:rPr>
      </w:pPr>
      <w:r w:rsidRPr="00583FA7">
        <w:rPr>
          <w:rFonts w:ascii="Arial" w:hAnsi="Arial" w:cs="Arial"/>
        </w:rPr>
        <w:t>the senior practitioner</w:t>
      </w:r>
      <w:r w:rsidR="0007441A" w:rsidRPr="00583FA7">
        <w:rPr>
          <w:rFonts w:ascii="Arial" w:hAnsi="Arial" w:cs="Arial"/>
        </w:rPr>
        <w:t xml:space="preserve"> for the elimination and reduction of restrictive practices</w:t>
      </w:r>
      <w:r w:rsidRPr="00583FA7">
        <w:rPr>
          <w:rFonts w:ascii="Arial" w:hAnsi="Arial" w:cs="Arial"/>
        </w:rPr>
        <w:t>.</w:t>
      </w:r>
    </w:p>
    <w:p w14:paraId="6A220FE0" w14:textId="791A1716" w:rsidR="0043575A" w:rsidRPr="00583FA7" w:rsidRDefault="0043575A" w:rsidP="0043575A">
      <w:pPr>
        <w:tabs>
          <w:tab w:val="left" w:pos="4320"/>
        </w:tabs>
        <w:rPr>
          <w:rFonts w:ascii="Arial" w:hAnsi="Arial" w:cs="Arial"/>
        </w:rPr>
      </w:pPr>
      <w:r w:rsidRPr="00583FA7">
        <w:rPr>
          <w:rFonts w:ascii="Arial" w:hAnsi="Arial" w:cs="Arial"/>
        </w:rPr>
        <w:t xml:space="preserve">An </w:t>
      </w:r>
      <w:r w:rsidR="006B222F" w:rsidRPr="00583FA7">
        <w:rPr>
          <w:rFonts w:ascii="Arial" w:hAnsi="Arial" w:cs="Arial"/>
        </w:rPr>
        <w:t>Operational Act</w:t>
      </w:r>
      <w:r w:rsidRPr="00583FA7">
        <w:rPr>
          <w:rFonts w:ascii="Arial" w:hAnsi="Arial" w:cs="Arial"/>
        </w:rPr>
        <w:t xml:space="preserve"> may prescribe other reporting requirements for the </w:t>
      </w:r>
      <w:r w:rsidR="006B222F" w:rsidRPr="00583FA7">
        <w:rPr>
          <w:rFonts w:ascii="Arial" w:hAnsi="Arial" w:cs="Arial"/>
        </w:rPr>
        <w:t>Operational Act</w:t>
      </w:r>
      <w:r w:rsidRPr="00583FA7">
        <w:rPr>
          <w:rFonts w:ascii="Arial" w:hAnsi="Arial" w:cs="Arial"/>
        </w:rPr>
        <w:t>.</w:t>
      </w:r>
    </w:p>
    <w:p w14:paraId="5DF60E28" w14:textId="77777777" w:rsidR="00CE3099" w:rsidRPr="00583FA7" w:rsidRDefault="00CE3099" w:rsidP="00CE3099">
      <w:pPr>
        <w:rPr>
          <w:rFonts w:ascii="Arial" w:hAnsi="Arial" w:cs="Arial"/>
          <w:u w:val="single"/>
        </w:rPr>
      </w:pPr>
    </w:p>
    <w:p w14:paraId="4D839C24" w14:textId="69438299" w:rsidR="00052993" w:rsidRPr="00583FA7" w:rsidRDefault="003F125B" w:rsidP="00CE3099">
      <w:pPr>
        <w:rPr>
          <w:rFonts w:ascii="Arial" w:hAnsi="Arial" w:cs="Arial"/>
          <w:u w:val="single"/>
        </w:rPr>
      </w:pPr>
      <w:r w:rsidRPr="00583FA7">
        <w:rPr>
          <w:rFonts w:ascii="Arial" w:hAnsi="Arial" w:cs="Arial"/>
          <w:u w:val="single"/>
        </w:rPr>
        <w:t xml:space="preserve">Resolving complaints </w:t>
      </w:r>
    </w:p>
    <w:p w14:paraId="60724B60" w14:textId="77777777" w:rsidR="00021035" w:rsidRPr="00583FA7" w:rsidRDefault="00021035" w:rsidP="00021035">
      <w:pPr>
        <w:tabs>
          <w:tab w:val="left" w:pos="4320"/>
        </w:tabs>
        <w:rPr>
          <w:rFonts w:ascii="Arial" w:hAnsi="Arial" w:cs="Arial"/>
        </w:rPr>
      </w:pPr>
      <w:r w:rsidRPr="00583FA7">
        <w:rPr>
          <w:rFonts w:ascii="Arial" w:hAnsi="Arial" w:cs="Arial"/>
        </w:rPr>
        <w:t>When seeking to resolve a complaint, an official visitor may seek approval from the operating entity for an agreed action plan to resolve the issues of the complaint. This would include relevant information sharing, timeliness of response and agreed actions to address issues raised in a complaint.</w:t>
      </w:r>
    </w:p>
    <w:p w14:paraId="1BC291AC" w14:textId="10918840" w:rsidR="00021035" w:rsidRPr="00583FA7" w:rsidRDefault="00021035" w:rsidP="00021035">
      <w:pPr>
        <w:tabs>
          <w:tab w:val="left" w:pos="4320"/>
        </w:tabs>
        <w:rPr>
          <w:rFonts w:ascii="Arial" w:hAnsi="Arial" w:cs="Arial"/>
        </w:rPr>
      </w:pPr>
      <w:r w:rsidRPr="00583FA7">
        <w:rPr>
          <w:rFonts w:ascii="Arial" w:hAnsi="Arial" w:cs="Arial"/>
        </w:rPr>
        <w:t xml:space="preserve">Initial inquiries made by an official visitor about a complaint should be undertaken with the operating entity. </w:t>
      </w:r>
    </w:p>
    <w:p w14:paraId="09AEFD48" w14:textId="77777777" w:rsidR="00021035" w:rsidRPr="00583FA7" w:rsidRDefault="00021035" w:rsidP="00021035">
      <w:pPr>
        <w:tabs>
          <w:tab w:val="left" w:pos="4320"/>
        </w:tabs>
        <w:rPr>
          <w:rFonts w:ascii="Arial" w:hAnsi="Arial" w:cs="Arial"/>
        </w:rPr>
      </w:pPr>
    </w:p>
    <w:p w14:paraId="125B2743" w14:textId="49C8E52E" w:rsidR="00021035" w:rsidRPr="00583FA7" w:rsidRDefault="00021035" w:rsidP="00021035">
      <w:pPr>
        <w:tabs>
          <w:tab w:val="left" w:pos="4320"/>
        </w:tabs>
        <w:rPr>
          <w:rFonts w:ascii="Arial" w:hAnsi="Arial" w:cs="Arial"/>
        </w:rPr>
      </w:pPr>
      <w:r w:rsidRPr="00583FA7">
        <w:rPr>
          <w:rFonts w:ascii="Arial" w:hAnsi="Arial" w:cs="Arial"/>
        </w:rPr>
        <w:t>If the official visitor is not satisfied with the response to a complaint by the operating entity (including timeliness, actions taken, etc), the official visitor may contact the head of service of the operating entity to consider how best to resolve the issue prior to escalation through to the operational Minister.</w:t>
      </w:r>
    </w:p>
    <w:p w14:paraId="3B0CF099" w14:textId="77777777" w:rsidR="00CE3099" w:rsidRPr="00583FA7" w:rsidRDefault="00CE3099" w:rsidP="00021035">
      <w:pPr>
        <w:tabs>
          <w:tab w:val="left" w:pos="4320"/>
        </w:tabs>
        <w:rPr>
          <w:rFonts w:ascii="Arial" w:hAnsi="Arial" w:cs="Arial"/>
        </w:rPr>
      </w:pPr>
    </w:p>
    <w:p w14:paraId="7569279C" w14:textId="7E439CB1" w:rsidR="003F125B" w:rsidRPr="00583FA7" w:rsidRDefault="00021035" w:rsidP="00CE3099">
      <w:pPr>
        <w:rPr>
          <w:rFonts w:ascii="Arial" w:hAnsi="Arial" w:cs="Arial"/>
          <w:u w:val="single"/>
        </w:rPr>
      </w:pPr>
      <w:r w:rsidRPr="00583FA7">
        <w:rPr>
          <w:rFonts w:ascii="Arial" w:hAnsi="Arial" w:cs="Arial"/>
          <w:u w:val="single"/>
        </w:rPr>
        <w:t>C</w:t>
      </w:r>
      <w:r w:rsidR="003F125B" w:rsidRPr="00583FA7">
        <w:rPr>
          <w:rFonts w:ascii="Arial" w:hAnsi="Arial" w:cs="Arial"/>
          <w:u w:val="single"/>
        </w:rPr>
        <w:t xml:space="preserve">losing complaints </w:t>
      </w:r>
    </w:p>
    <w:p w14:paraId="6D840342" w14:textId="77777777" w:rsidR="00904439" w:rsidRPr="00583FA7" w:rsidRDefault="00904439" w:rsidP="00904439">
      <w:pPr>
        <w:tabs>
          <w:tab w:val="left" w:pos="4320"/>
        </w:tabs>
        <w:rPr>
          <w:rFonts w:ascii="Arial" w:hAnsi="Arial" w:cs="Arial"/>
        </w:rPr>
      </w:pPr>
      <w:r w:rsidRPr="00583FA7">
        <w:rPr>
          <w:rFonts w:ascii="Arial" w:hAnsi="Arial" w:cs="Arial"/>
        </w:rPr>
        <w:t>If the official visitor is satisfied the complaint is resolved with the operating entity to the satisfaction of the complainant, the official visitor must close the complaint. The official visitor must advise the complainant that the complaint has been closed and the reasons for the closure.</w:t>
      </w:r>
    </w:p>
    <w:p w14:paraId="38E9C011" w14:textId="77777777" w:rsidR="00CE3099" w:rsidRPr="00583FA7" w:rsidRDefault="00CE3099" w:rsidP="00CE3099">
      <w:pPr>
        <w:rPr>
          <w:rFonts w:ascii="Arial" w:hAnsi="Arial" w:cs="Arial"/>
          <w:u w:val="single"/>
        </w:rPr>
      </w:pPr>
    </w:p>
    <w:p w14:paraId="44B06CD9" w14:textId="54A429F0" w:rsidR="003F125B" w:rsidRPr="00583FA7" w:rsidRDefault="003F125B" w:rsidP="00CE3099">
      <w:pPr>
        <w:rPr>
          <w:rFonts w:ascii="Arial" w:hAnsi="Arial" w:cs="Arial"/>
          <w:u w:val="single"/>
        </w:rPr>
      </w:pPr>
      <w:r w:rsidRPr="00583FA7">
        <w:rPr>
          <w:rFonts w:ascii="Arial" w:hAnsi="Arial" w:cs="Arial"/>
          <w:u w:val="single"/>
        </w:rPr>
        <w:t xml:space="preserve">Withdrawal of a complaint </w:t>
      </w:r>
    </w:p>
    <w:p w14:paraId="3129C8EA" w14:textId="77777777" w:rsidR="00904439" w:rsidRPr="00583FA7" w:rsidRDefault="00904439" w:rsidP="00904439">
      <w:pPr>
        <w:tabs>
          <w:tab w:val="left" w:pos="4320"/>
        </w:tabs>
        <w:rPr>
          <w:rFonts w:ascii="Arial" w:hAnsi="Arial" w:cs="Arial"/>
        </w:rPr>
      </w:pPr>
      <w:r w:rsidRPr="00583FA7">
        <w:rPr>
          <w:rFonts w:ascii="Arial" w:hAnsi="Arial" w:cs="Arial"/>
        </w:rPr>
        <w:t>A complainant may withdraw a complaint at any time by giving the official visitor written notice. The official visitor or a member of staff of the visitable place may assist a complainant, with their consent, to make a written request to withdraw their complaint. Other written forms of communication may also be used. The form must be signed by the complainant.</w:t>
      </w:r>
    </w:p>
    <w:p w14:paraId="4A55889E" w14:textId="77777777" w:rsidR="00A1115F" w:rsidRPr="00583FA7" w:rsidRDefault="00A1115F" w:rsidP="00904439">
      <w:pPr>
        <w:tabs>
          <w:tab w:val="left" w:pos="4320"/>
        </w:tabs>
        <w:rPr>
          <w:rFonts w:ascii="Arial" w:hAnsi="Arial" w:cs="Arial"/>
        </w:rPr>
      </w:pPr>
    </w:p>
    <w:p w14:paraId="2B0D8942" w14:textId="14B04BB8" w:rsidR="00904439" w:rsidRPr="00583FA7" w:rsidRDefault="00904439" w:rsidP="00904439">
      <w:pPr>
        <w:tabs>
          <w:tab w:val="left" w:pos="4320"/>
        </w:tabs>
        <w:rPr>
          <w:rFonts w:ascii="Arial" w:hAnsi="Arial" w:cs="Arial"/>
        </w:rPr>
      </w:pPr>
      <w:r w:rsidRPr="00583FA7">
        <w:rPr>
          <w:rFonts w:ascii="Arial" w:hAnsi="Arial" w:cs="Arial"/>
        </w:rPr>
        <w:t>The official visitor must close the withdrawn complaint if satisfied the complaint:</w:t>
      </w:r>
    </w:p>
    <w:p w14:paraId="4157710F" w14:textId="77777777" w:rsidR="00904439" w:rsidRPr="00583FA7" w:rsidRDefault="00904439" w:rsidP="00904439">
      <w:pPr>
        <w:numPr>
          <w:ilvl w:val="0"/>
          <w:numId w:val="13"/>
        </w:numPr>
        <w:tabs>
          <w:tab w:val="left" w:pos="4320"/>
        </w:tabs>
        <w:rPr>
          <w:rFonts w:ascii="Arial" w:hAnsi="Arial" w:cs="Arial"/>
        </w:rPr>
      </w:pPr>
      <w:r w:rsidRPr="00583FA7">
        <w:rPr>
          <w:rFonts w:ascii="Arial" w:hAnsi="Arial" w:cs="Arial"/>
        </w:rPr>
        <w:t>is about a minor issue;</w:t>
      </w:r>
    </w:p>
    <w:p w14:paraId="52991C3F" w14:textId="77777777" w:rsidR="00904439" w:rsidRPr="00583FA7" w:rsidRDefault="00904439" w:rsidP="00904439">
      <w:pPr>
        <w:numPr>
          <w:ilvl w:val="0"/>
          <w:numId w:val="13"/>
        </w:numPr>
        <w:tabs>
          <w:tab w:val="left" w:pos="4320"/>
        </w:tabs>
        <w:rPr>
          <w:rFonts w:ascii="Arial" w:hAnsi="Arial" w:cs="Arial"/>
        </w:rPr>
      </w:pPr>
      <w:r w:rsidRPr="00583FA7">
        <w:rPr>
          <w:rFonts w:ascii="Arial" w:hAnsi="Arial" w:cs="Arial"/>
        </w:rPr>
        <w:t>has been resolved appropriately; or</w:t>
      </w:r>
    </w:p>
    <w:p w14:paraId="56DD87E2" w14:textId="77777777" w:rsidR="00904439" w:rsidRPr="00583FA7" w:rsidRDefault="00904439" w:rsidP="00904439">
      <w:pPr>
        <w:numPr>
          <w:ilvl w:val="0"/>
          <w:numId w:val="13"/>
        </w:numPr>
        <w:tabs>
          <w:tab w:val="left" w:pos="4320"/>
        </w:tabs>
        <w:rPr>
          <w:rFonts w:ascii="Arial" w:hAnsi="Arial" w:cs="Arial"/>
        </w:rPr>
      </w:pPr>
      <w:r w:rsidRPr="00583FA7">
        <w:rPr>
          <w:rFonts w:ascii="Arial" w:hAnsi="Arial" w:cs="Arial"/>
        </w:rPr>
        <w:t>has lapsed (the person has left the place and the complaint is no longer relevant).</w:t>
      </w:r>
    </w:p>
    <w:p w14:paraId="5CAFF772" w14:textId="77777777" w:rsidR="00A1115F" w:rsidRPr="00583FA7" w:rsidRDefault="00A1115F" w:rsidP="00904439">
      <w:pPr>
        <w:tabs>
          <w:tab w:val="left" w:pos="4320"/>
        </w:tabs>
        <w:rPr>
          <w:rFonts w:ascii="Arial" w:hAnsi="Arial" w:cs="Arial"/>
        </w:rPr>
      </w:pPr>
    </w:p>
    <w:p w14:paraId="0BB2D1A1" w14:textId="4E66E6C5" w:rsidR="00904439" w:rsidRPr="00583FA7" w:rsidRDefault="00904439" w:rsidP="00904439">
      <w:pPr>
        <w:tabs>
          <w:tab w:val="left" w:pos="4320"/>
        </w:tabs>
        <w:rPr>
          <w:rFonts w:ascii="Arial" w:hAnsi="Arial" w:cs="Arial"/>
        </w:rPr>
      </w:pPr>
      <w:r w:rsidRPr="00583FA7">
        <w:rPr>
          <w:rFonts w:ascii="Arial" w:hAnsi="Arial" w:cs="Arial"/>
        </w:rPr>
        <w:t>If the official visitor considers it is in the public interest that a withdrawn complaint be considered, the official visitor must:</w:t>
      </w:r>
    </w:p>
    <w:p w14:paraId="6620CFDF" w14:textId="28039DEB" w:rsidR="00904439" w:rsidRPr="00583FA7" w:rsidRDefault="00904439" w:rsidP="00904439">
      <w:pPr>
        <w:numPr>
          <w:ilvl w:val="0"/>
          <w:numId w:val="13"/>
        </w:numPr>
        <w:tabs>
          <w:tab w:val="left" w:pos="4320"/>
        </w:tabs>
        <w:rPr>
          <w:rFonts w:ascii="Arial" w:hAnsi="Arial" w:cs="Arial"/>
        </w:rPr>
      </w:pPr>
      <w:r w:rsidRPr="00583FA7">
        <w:rPr>
          <w:rFonts w:ascii="Arial" w:hAnsi="Arial" w:cs="Arial"/>
        </w:rPr>
        <w:lastRenderedPageBreak/>
        <w:t>refer the complaint to the Human Rights Commission</w:t>
      </w:r>
      <w:r w:rsidR="003F2928" w:rsidRPr="00583FA7">
        <w:rPr>
          <w:rFonts w:ascii="Arial" w:hAnsi="Arial" w:cs="Arial"/>
        </w:rPr>
        <w:t xml:space="preserve"> or other investigating entity</w:t>
      </w:r>
      <w:r w:rsidRPr="00583FA7">
        <w:rPr>
          <w:rFonts w:ascii="Arial" w:hAnsi="Arial" w:cs="Arial"/>
        </w:rPr>
        <w:t xml:space="preserve"> and provide all information about the complaint to the </w:t>
      </w:r>
      <w:r w:rsidR="003F2928" w:rsidRPr="00583FA7">
        <w:rPr>
          <w:rFonts w:ascii="Arial" w:hAnsi="Arial" w:cs="Arial"/>
        </w:rPr>
        <w:t>entity</w:t>
      </w:r>
      <w:r w:rsidRPr="00583FA7">
        <w:rPr>
          <w:rFonts w:ascii="Arial" w:hAnsi="Arial" w:cs="Arial"/>
        </w:rPr>
        <w:t xml:space="preserve"> for consideration;</w:t>
      </w:r>
    </w:p>
    <w:p w14:paraId="13D39BAB" w14:textId="77777777" w:rsidR="00904439" w:rsidRPr="00583FA7" w:rsidRDefault="00904439" w:rsidP="00904439">
      <w:pPr>
        <w:numPr>
          <w:ilvl w:val="0"/>
          <w:numId w:val="13"/>
        </w:numPr>
        <w:tabs>
          <w:tab w:val="left" w:pos="4320"/>
        </w:tabs>
        <w:rPr>
          <w:rFonts w:ascii="Arial" w:hAnsi="Arial" w:cs="Arial"/>
        </w:rPr>
      </w:pPr>
      <w:r w:rsidRPr="00583FA7">
        <w:rPr>
          <w:rFonts w:ascii="Arial" w:hAnsi="Arial" w:cs="Arial"/>
        </w:rPr>
        <w:t>close the complaint; and</w:t>
      </w:r>
    </w:p>
    <w:p w14:paraId="3807BA0D" w14:textId="77777777" w:rsidR="00904439" w:rsidRPr="00583FA7" w:rsidRDefault="00904439" w:rsidP="00904439">
      <w:pPr>
        <w:numPr>
          <w:ilvl w:val="0"/>
          <w:numId w:val="13"/>
        </w:numPr>
        <w:tabs>
          <w:tab w:val="left" w:pos="4320"/>
        </w:tabs>
        <w:rPr>
          <w:rFonts w:ascii="Arial" w:hAnsi="Arial" w:cs="Arial"/>
        </w:rPr>
      </w:pPr>
      <w:r w:rsidRPr="00583FA7">
        <w:rPr>
          <w:rFonts w:ascii="Arial" w:hAnsi="Arial" w:cs="Arial"/>
        </w:rPr>
        <w:t>tell the complainant about the referral and the closing of the complaint.</w:t>
      </w:r>
    </w:p>
    <w:p w14:paraId="5FAF28E1" w14:textId="77777777" w:rsidR="00A1115F" w:rsidRPr="00583FA7" w:rsidRDefault="00A1115F" w:rsidP="00904439">
      <w:pPr>
        <w:tabs>
          <w:tab w:val="left" w:pos="4320"/>
        </w:tabs>
        <w:rPr>
          <w:rFonts w:ascii="Arial" w:hAnsi="Arial" w:cs="Arial"/>
        </w:rPr>
      </w:pPr>
    </w:p>
    <w:p w14:paraId="1B7950C7" w14:textId="65B4AF1F" w:rsidR="00904439" w:rsidRPr="00583FA7" w:rsidRDefault="00904439" w:rsidP="00904439">
      <w:pPr>
        <w:tabs>
          <w:tab w:val="left" w:pos="4320"/>
        </w:tabs>
        <w:rPr>
          <w:rFonts w:ascii="Arial" w:hAnsi="Arial" w:cs="Arial"/>
        </w:rPr>
      </w:pPr>
      <w:r w:rsidRPr="00583FA7">
        <w:rPr>
          <w:rFonts w:ascii="Arial" w:hAnsi="Arial" w:cs="Arial"/>
        </w:rPr>
        <w:t>In such instances, the official visitor may ask the entity investigating the complaint about the investigation of the complaint. The entity should advise the official visitor about the investigation of the complaint and the official visitor may advise the complainant about the progress of the investigation.</w:t>
      </w:r>
    </w:p>
    <w:p w14:paraId="2DAAB40D" w14:textId="77777777" w:rsidR="00A1115F" w:rsidRPr="00583FA7" w:rsidRDefault="00A1115F" w:rsidP="00904439">
      <w:pPr>
        <w:tabs>
          <w:tab w:val="left" w:pos="4320"/>
        </w:tabs>
        <w:rPr>
          <w:rFonts w:ascii="Arial" w:hAnsi="Arial" w:cs="Arial"/>
        </w:rPr>
      </w:pPr>
    </w:p>
    <w:p w14:paraId="181CA3C8" w14:textId="5DC019CD" w:rsidR="00904439" w:rsidRPr="00583FA7" w:rsidRDefault="00904439" w:rsidP="00904439">
      <w:pPr>
        <w:tabs>
          <w:tab w:val="left" w:pos="4320"/>
        </w:tabs>
        <w:rPr>
          <w:rFonts w:ascii="Arial" w:hAnsi="Arial" w:cs="Arial"/>
        </w:rPr>
      </w:pPr>
      <w:r w:rsidRPr="00583FA7">
        <w:rPr>
          <w:rFonts w:ascii="Arial" w:hAnsi="Arial" w:cs="Arial"/>
        </w:rPr>
        <w:t xml:space="preserve">If the official visitor has received a complaint from an entitled person concerning a visitable place and that entitled person no longer resides at the visitable place, the complaint can only be closed if: </w:t>
      </w:r>
    </w:p>
    <w:p w14:paraId="1DC4000F" w14:textId="77777777" w:rsidR="00904439" w:rsidRPr="00583FA7" w:rsidRDefault="00904439" w:rsidP="00904439">
      <w:pPr>
        <w:numPr>
          <w:ilvl w:val="0"/>
          <w:numId w:val="17"/>
        </w:numPr>
        <w:tabs>
          <w:tab w:val="left" w:pos="4320"/>
        </w:tabs>
        <w:rPr>
          <w:rFonts w:ascii="Arial" w:hAnsi="Arial" w:cs="Arial"/>
        </w:rPr>
      </w:pPr>
      <w:r w:rsidRPr="00583FA7">
        <w:rPr>
          <w:rFonts w:ascii="Arial" w:hAnsi="Arial" w:cs="Arial"/>
        </w:rPr>
        <w:t xml:space="preserve">the official visitor is satisfied the substance of the complaint has been addressed; or </w:t>
      </w:r>
    </w:p>
    <w:p w14:paraId="0342EF1C" w14:textId="77777777" w:rsidR="00904439" w:rsidRPr="00583FA7" w:rsidRDefault="00904439" w:rsidP="00904439">
      <w:pPr>
        <w:numPr>
          <w:ilvl w:val="0"/>
          <w:numId w:val="17"/>
        </w:numPr>
        <w:tabs>
          <w:tab w:val="left" w:pos="4320"/>
        </w:tabs>
        <w:rPr>
          <w:rFonts w:ascii="Arial" w:hAnsi="Arial" w:cs="Arial"/>
        </w:rPr>
      </w:pPr>
      <w:r w:rsidRPr="00583FA7">
        <w:rPr>
          <w:rFonts w:ascii="Arial" w:hAnsi="Arial" w:cs="Arial"/>
        </w:rPr>
        <w:t xml:space="preserve">after reasonable inquiries have been made to contact the complainant, the official visitor is not able to gain enough information regarding the complaint to undertake a proper review. </w:t>
      </w:r>
    </w:p>
    <w:p w14:paraId="4DCA4C19" w14:textId="77777777" w:rsidR="00A1115F" w:rsidRPr="00583FA7" w:rsidRDefault="00A1115F" w:rsidP="00904439">
      <w:pPr>
        <w:tabs>
          <w:tab w:val="left" w:pos="4320"/>
        </w:tabs>
        <w:rPr>
          <w:rFonts w:ascii="Arial" w:hAnsi="Arial" w:cs="Arial"/>
        </w:rPr>
      </w:pPr>
    </w:p>
    <w:p w14:paraId="39DBA65E" w14:textId="03F256BC" w:rsidR="00904439" w:rsidRPr="00583FA7" w:rsidRDefault="00904439" w:rsidP="00904439">
      <w:pPr>
        <w:tabs>
          <w:tab w:val="left" w:pos="4320"/>
        </w:tabs>
        <w:rPr>
          <w:rFonts w:ascii="Arial" w:hAnsi="Arial" w:cs="Arial"/>
        </w:rPr>
      </w:pPr>
      <w:r w:rsidRPr="00583FA7">
        <w:rPr>
          <w:rFonts w:ascii="Arial" w:hAnsi="Arial" w:cs="Arial"/>
        </w:rPr>
        <w:t>Reasonable inquiries may include attempts to contact the complainant by telephone or at their residential premises. The official visitor may request details from the operating entity to enable such inquiries to be made.</w:t>
      </w:r>
    </w:p>
    <w:p w14:paraId="02F60CD8" w14:textId="77777777" w:rsidR="00CE3099" w:rsidRPr="00583FA7" w:rsidRDefault="00CE3099" w:rsidP="00904439">
      <w:pPr>
        <w:tabs>
          <w:tab w:val="left" w:pos="4320"/>
        </w:tabs>
        <w:rPr>
          <w:rFonts w:ascii="Arial" w:hAnsi="Arial" w:cs="Arial"/>
        </w:rPr>
      </w:pPr>
    </w:p>
    <w:p w14:paraId="7D28254D" w14:textId="1EAA3CFC" w:rsidR="003F125B" w:rsidRPr="00583FA7" w:rsidRDefault="00CE3099" w:rsidP="00CE3099">
      <w:pPr>
        <w:rPr>
          <w:rFonts w:ascii="Arial" w:hAnsi="Arial" w:cs="Arial"/>
          <w:u w:val="single"/>
        </w:rPr>
      </w:pPr>
      <w:r w:rsidRPr="00583FA7">
        <w:rPr>
          <w:rFonts w:ascii="Arial" w:hAnsi="Arial" w:cs="Arial"/>
          <w:u w:val="single"/>
        </w:rPr>
        <w:t>R</w:t>
      </w:r>
      <w:r w:rsidR="003F125B" w:rsidRPr="00583FA7">
        <w:rPr>
          <w:rFonts w:ascii="Arial" w:hAnsi="Arial" w:cs="Arial"/>
          <w:u w:val="single"/>
        </w:rPr>
        <w:t xml:space="preserve">eopening complaints </w:t>
      </w:r>
    </w:p>
    <w:p w14:paraId="5E0CED29" w14:textId="77777777" w:rsidR="00904439" w:rsidRPr="00583FA7" w:rsidRDefault="00904439" w:rsidP="00904439">
      <w:pPr>
        <w:tabs>
          <w:tab w:val="left" w:pos="4320"/>
        </w:tabs>
        <w:rPr>
          <w:rFonts w:ascii="Arial" w:hAnsi="Arial" w:cs="Arial"/>
        </w:rPr>
      </w:pPr>
      <w:r w:rsidRPr="00583FA7">
        <w:rPr>
          <w:rFonts w:ascii="Arial" w:hAnsi="Arial" w:cs="Arial"/>
        </w:rPr>
        <w:t>Where the official visitor is not satisfied that an operating entity has fully complied with an action or undertaking agreed to in the closing of an original complaint, the official visitor may re-open the complaint. In doing so, the official visitor must try to resolve the complaint by taking all reasonable steps to promptly and efficiently resolve the complaint with the operating entity. In addition, the official visitor should promptly advise the person in charge of the operating entity in writing of this decision.</w:t>
      </w:r>
    </w:p>
    <w:p w14:paraId="0AC71BBE" w14:textId="77777777" w:rsidR="00A1115F" w:rsidRPr="00583FA7" w:rsidRDefault="00A1115F" w:rsidP="00904439">
      <w:pPr>
        <w:tabs>
          <w:tab w:val="left" w:pos="4320"/>
        </w:tabs>
        <w:rPr>
          <w:rFonts w:ascii="Arial" w:hAnsi="Arial" w:cs="Arial"/>
        </w:rPr>
      </w:pPr>
    </w:p>
    <w:p w14:paraId="30F31B08" w14:textId="64D642A2" w:rsidR="00904439" w:rsidRPr="00583FA7" w:rsidRDefault="00904439" w:rsidP="00904439">
      <w:pPr>
        <w:tabs>
          <w:tab w:val="left" w:pos="4320"/>
        </w:tabs>
        <w:rPr>
          <w:rFonts w:ascii="Arial" w:hAnsi="Arial" w:cs="Arial"/>
        </w:rPr>
      </w:pPr>
      <w:r w:rsidRPr="00583FA7">
        <w:rPr>
          <w:rFonts w:ascii="Arial" w:hAnsi="Arial" w:cs="Arial"/>
        </w:rPr>
        <w:t>The official visitor may resolve the complaint by:</w:t>
      </w:r>
    </w:p>
    <w:p w14:paraId="7960D346" w14:textId="77777777" w:rsidR="00904439" w:rsidRPr="00583FA7" w:rsidRDefault="00904439" w:rsidP="00904439">
      <w:pPr>
        <w:numPr>
          <w:ilvl w:val="0"/>
          <w:numId w:val="17"/>
        </w:numPr>
        <w:tabs>
          <w:tab w:val="left" w:pos="4320"/>
        </w:tabs>
        <w:rPr>
          <w:rFonts w:ascii="Arial" w:hAnsi="Arial" w:cs="Arial"/>
        </w:rPr>
      </w:pPr>
      <w:r w:rsidRPr="00583FA7">
        <w:rPr>
          <w:rFonts w:ascii="Arial" w:hAnsi="Arial" w:cs="Arial"/>
        </w:rPr>
        <w:t>making inquiries about any matter raised in the complaint; and</w:t>
      </w:r>
    </w:p>
    <w:p w14:paraId="12962EAD" w14:textId="77777777" w:rsidR="00904439" w:rsidRPr="00583FA7" w:rsidRDefault="00904439" w:rsidP="00904439">
      <w:pPr>
        <w:numPr>
          <w:ilvl w:val="0"/>
          <w:numId w:val="17"/>
        </w:numPr>
        <w:tabs>
          <w:tab w:val="left" w:pos="4320"/>
        </w:tabs>
        <w:rPr>
          <w:rFonts w:ascii="Arial" w:hAnsi="Arial" w:cs="Arial"/>
        </w:rPr>
      </w:pPr>
      <w:r w:rsidRPr="00583FA7">
        <w:rPr>
          <w:rFonts w:ascii="Arial" w:hAnsi="Arial" w:cs="Arial"/>
        </w:rPr>
        <w:t>exercising any function given to an official visitor under the relevant legislation.</w:t>
      </w:r>
    </w:p>
    <w:p w14:paraId="31C5F951" w14:textId="77777777" w:rsidR="00A1115F" w:rsidRPr="00583FA7" w:rsidRDefault="00A1115F" w:rsidP="00232478">
      <w:pPr>
        <w:tabs>
          <w:tab w:val="left" w:pos="4320"/>
        </w:tabs>
        <w:rPr>
          <w:rFonts w:ascii="Arial" w:hAnsi="Arial" w:cs="Arial"/>
        </w:rPr>
      </w:pPr>
    </w:p>
    <w:p w14:paraId="60860A88" w14:textId="1380082A" w:rsidR="003F125B" w:rsidRPr="00583FA7" w:rsidRDefault="00904439" w:rsidP="00232478">
      <w:pPr>
        <w:tabs>
          <w:tab w:val="left" w:pos="4320"/>
        </w:tabs>
        <w:rPr>
          <w:rFonts w:ascii="Arial" w:hAnsi="Arial" w:cs="Arial"/>
        </w:rPr>
      </w:pPr>
      <w:r w:rsidRPr="00583FA7">
        <w:rPr>
          <w:rFonts w:ascii="Arial" w:hAnsi="Arial" w:cs="Arial"/>
        </w:rPr>
        <w:t>Before asking for assistance that may involve sensitive information, the official visitor must consider whether the complaint would be better dealt with by, and should be referred to, an investigating entity.</w:t>
      </w:r>
    </w:p>
    <w:p w14:paraId="1B003AC0" w14:textId="347758CF" w:rsidR="003F125B" w:rsidRPr="00583FA7" w:rsidRDefault="00CE3099" w:rsidP="00CE3099">
      <w:pPr>
        <w:pStyle w:val="ListParagraph"/>
        <w:numPr>
          <w:ilvl w:val="0"/>
          <w:numId w:val="27"/>
        </w:numPr>
        <w:shd w:val="clear" w:color="auto" w:fill="D9D9D9"/>
        <w:spacing w:before="480" w:after="60"/>
        <w:rPr>
          <w:rFonts w:ascii="Arial" w:hAnsi="Arial" w:cs="Arial"/>
          <w:b/>
        </w:rPr>
      </w:pPr>
      <w:r w:rsidRPr="00583FA7">
        <w:rPr>
          <w:rFonts w:ascii="Arial" w:hAnsi="Arial" w:cs="Arial"/>
          <w:b/>
        </w:rPr>
        <w:t xml:space="preserve"> Reporting</w:t>
      </w:r>
    </w:p>
    <w:p w14:paraId="5E8A90F9" w14:textId="04E8907B" w:rsidR="00CE3099" w:rsidRPr="00583FA7" w:rsidRDefault="00CE3099" w:rsidP="00E720B3">
      <w:pPr>
        <w:tabs>
          <w:tab w:val="left" w:pos="4320"/>
        </w:tabs>
        <w:rPr>
          <w:rFonts w:ascii="Arial" w:hAnsi="Arial" w:cs="Arial"/>
          <w:u w:val="single"/>
        </w:rPr>
      </w:pPr>
      <w:r w:rsidRPr="00583FA7">
        <w:rPr>
          <w:rFonts w:ascii="Arial" w:hAnsi="Arial" w:cs="Arial"/>
          <w:u w:val="single"/>
        </w:rPr>
        <w:t>Quarterly reporting</w:t>
      </w:r>
    </w:p>
    <w:p w14:paraId="43669E60" w14:textId="3AA4C79C" w:rsidR="005A2E54" w:rsidRPr="00583FA7" w:rsidRDefault="00E720B3" w:rsidP="00E720B3">
      <w:pPr>
        <w:tabs>
          <w:tab w:val="left" w:pos="4320"/>
        </w:tabs>
        <w:rPr>
          <w:rFonts w:ascii="Arial" w:hAnsi="Arial" w:cs="Arial"/>
        </w:rPr>
      </w:pPr>
      <w:r w:rsidRPr="00583FA7">
        <w:rPr>
          <w:rFonts w:ascii="Arial" w:hAnsi="Arial" w:cs="Arial"/>
        </w:rPr>
        <w:t>The official visitor must prepare a written report for each quarter</w:t>
      </w:r>
      <w:r w:rsidR="005A2E54" w:rsidRPr="00583FA7">
        <w:rPr>
          <w:rFonts w:ascii="Arial" w:hAnsi="Arial" w:cs="Arial"/>
        </w:rPr>
        <w:t>. This report summarises:</w:t>
      </w:r>
    </w:p>
    <w:p w14:paraId="47F26EE9" w14:textId="78F4A8FD" w:rsidR="005A2E54" w:rsidRPr="00583FA7" w:rsidRDefault="00E720B3" w:rsidP="005A2E54">
      <w:pPr>
        <w:pStyle w:val="ListParagraph"/>
        <w:numPr>
          <w:ilvl w:val="0"/>
          <w:numId w:val="24"/>
        </w:numPr>
        <w:tabs>
          <w:tab w:val="left" w:pos="4320"/>
        </w:tabs>
        <w:rPr>
          <w:rFonts w:ascii="Arial" w:hAnsi="Arial" w:cs="Arial"/>
        </w:rPr>
      </w:pPr>
      <w:r w:rsidRPr="00583FA7">
        <w:rPr>
          <w:rFonts w:ascii="Arial" w:hAnsi="Arial" w:cs="Arial"/>
        </w:rPr>
        <w:t>the number and kinds of complaints received by the official visitor in relation to the place</w:t>
      </w:r>
      <w:r w:rsidR="006B222F" w:rsidRPr="00583FA7">
        <w:rPr>
          <w:rFonts w:ascii="Arial" w:hAnsi="Arial" w:cs="Arial"/>
        </w:rPr>
        <w:t>;</w:t>
      </w:r>
      <w:r w:rsidRPr="00583FA7">
        <w:rPr>
          <w:rFonts w:ascii="Arial" w:hAnsi="Arial" w:cs="Arial"/>
        </w:rPr>
        <w:t xml:space="preserve"> </w:t>
      </w:r>
    </w:p>
    <w:p w14:paraId="2013F6B5" w14:textId="5D03F7CE" w:rsidR="005A2E54" w:rsidRPr="00583FA7" w:rsidRDefault="00E720B3" w:rsidP="005A2E54">
      <w:pPr>
        <w:pStyle w:val="ListParagraph"/>
        <w:numPr>
          <w:ilvl w:val="0"/>
          <w:numId w:val="24"/>
        </w:numPr>
        <w:tabs>
          <w:tab w:val="left" w:pos="4320"/>
        </w:tabs>
        <w:rPr>
          <w:rFonts w:ascii="Arial" w:hAnsi="Arial" w:cs="Arial"/>
        </w:rPr>
      </w:pPr>
      <w:r w:rsidRPr="00583FA7">
        <w:rPr>
          <w:rFonts w:ascii="Arial" w:hAnsi="Arial" w:cs="Arial"/>
        </w:rPr>
        <w:lastRenderedPageBreak/>
        <w:t>the action taken on the complaints received</w:t>
      </w:r>
      <w:r w:rsidR="006B222F" w:rsidRPr="00583FA7">
        <w:rPr>
          <w:rFonts w:ascii="Arial" w:hAnsi="Arial" w:cs="Arial"/>
        </w:rPr>
        <w:t>;</w:t>
      </w:r>
      <w:r w:rsidRPr="00583FA7">
        <w:rPr>
          <w:rFonts w:ascii="Arial" w:hAnsi="Arial" w:cs="Arial"/>
        </w:rPr>
        <w:t xml:space="preserve"> </w:t>
      </w:r>
    </w:p>
    <w:p w14:paraId="5C652559" w14:textId="5FC4079F" w:rsidR="005A2E54" w:rsidRPr="00583FA7" w:rsidRDefault="00E720B3" w:rsidP="005A2E54">
      <w:pPr>
        <w:pStyle w:val="ListParagraph"/>
        <w:numPr>
          <w:ilvl w:val="0"/>
          <w:numId w:val="24"/>
        </w:numPr>
        <w:tabs>
          <w:tab w:val="left" w:pos="4320"/>
        </w:tabs>
        <w:rPr>
          <w:rFonts w:ascii="Arial" w:hAnsi="Arial" w:cs="Arial"/>
        </w:rPr>
      </w:pPr>
      <w:r w:rsidRPr="00583FA7">
        <w:rPr>
          <w:rFonts w:ascii="Arial" w:hAnsi="Arial" w:cs="Arial"/>
        </w:rPr>
        <w:t>the number and kinds of matters referred by the official visitor to an investigative entity</w:t>
      </w:r>
      <w:r w:rsidR="006B222F" w:rsidRPr="00583FA7">
        <w:rPr>
          <w:rFonts w:ascii="Arial" w:hAnsi="Arial" w:cs="Arial"/>
        </w:rPr>
        <w:t>;</w:t>
      </w:r>
      <w:r w:rsidRPr="00583FA7">
        <w:rPr>
          <w:rFonts w:ascii="Arial" w:hAnsi="Arial" w:cs="Arial"/>
        </w:rPr>
        <w:t xml:space="preserve"> and </w:t>
      </w:r>
    </w:p>
    <w:p w14:paraId="3EC5A108" w14:textId="2DCE0AB4" w:rsidR="00E720B3" w:rsidRPr="00583FA7" w:rsidRDefault="00E720B3" w:rsidP="005A2E54">
      <w:pPr>
        <w:pStyle w:val="ListParagraph"/>
        <w:numPr>
          <w:ilvl w:val="0"/>
          <w:numId w:val="24"/>
        </w:numPr>
        <w:tabs>
          <w:tab w:val="left" w:pos="4320"/>
        </w:tabs>
        <w:rPr>
          <w:rFonts w:ascii="Arial" w:hAnsi="Arial" w:cs="Arial"/>
        </w:rPr>
      </w:pPr>
      <w:r w:rsidRPr="00583FA7">
        <w:rPr>
          <w:rFonts w:ascii="Arial" w:hAnsi="Arial" w:cs="Arial"/>
        </w:rPr>
        <w:t xml:space="preserve">any systemic issues identified by the official visitor. </w:t>
      </w:r>
    </w:p>
    <w:p w14:paraId="547D560F" w14:textId="77777777" w:rsidR="003F2928" w:rsidRPr="00583FA7" w:rsidRDefault="003F2928" w:rsidP="003F2928">
      <w:pPr>
        <w:pStyle w:val="ListParagraph"/>
        <w:tabs>
          <w:tab w:val="left" w:pos="4320"/>
        </w:tabs>
        <w:rPr>
          <w:rFonts w:ascii="Arial" w:hAnsi="Arial" w:cs="Arial"/>
        </w:rPr>
      </w:pPr>
    </w:p>
    <w:p w14:paraId="2C436632" w14:textId="77777777" w:rsidR="005A2E54" w:rsidRPr="00583FA7" w:rsidRDefault="00E720B3" w:rsidP="00E720B3">
      <w:pPr>
        <w:tabs>
          <w:tab w:val="left" w:pos="4320"/>
        </w:tabs>
        <w:rPr>
          <w:rFonts w:ascii="Arial" w:hAnsi="Arial" w:cs="Arial"/>
        </w:rPr>
      </w:pPr>
      <w:r w:rsidRPr="00583FA7">
        <w:rPr>
          <w:rFonts w:ascii="Arial" w:hAnsi="Arial" w:cs="Arial"/>
        </w:rPr>
        <w:t>The report must also include the number of times the official visitor used the power to inspect records without the consent of the entitled person.</w:t>
      </w:r>
    </w:p>
    <w:p w14:paraId="7C19C13C" w14:textId="77777777" w:rsidR="005A2E54" w:rsidRPr="00583FA7" w:rsidRDefault="005A2E54" w:rsidP="00E720B3">
      <w:pPr>
        <w:tabs>
          <w:tab w:val="left" w:pos="4320"/>
        </w:tabs>
        <w:rPr>
          <w:rFonts w:ascii="Arial" w:hAnsi="Arial" w:cs="Arial"/>
        </w:rPr>
      </w:pPr>
    </w:p>
    <w:p w14:paraId="16AE153E" w14:textId="7C468A73" w:rsidR="00E720B3" w:rsidRPr="00583FA7" w:rsidRDefault="00E720B3" w:rsidP="00E720B3">
      <w:pPr>
        <w:tabs>
          <w:tab w:val="left" w:pos="4320"/>
        </w:tabs>
        <w:rPr>
          <w:rFonts w:ascii="Arial" w:hAnsi="Arial" w:cs="Arial"/>
        </w:rPr>
      </w:pPr>
      <w:r w:rsidRPr="00583FA7">
        <w:rPr>
          <w:rFonts w:ascii="Arial" w:hAnsi="Arial" w:cs="Arial"/>
        </w:rPr>
        <w:t xml:space="preserve">The official visitor must give a copy of the full report, as soon as practicable after the end of each quarter, to the operational Minister. If the official visitor makes a recommendation in relation to the administrative unit which is responsible for administering the </w:t>
      </w:r>
      <w:r w:rsidR="006B222F" w:rsidRPr="00583FA7">
        <w:rPr>
          <w:rFonts w:ascii="Arial" w:hAnsi="Arial" w:cs="Arial"/>
        </w:rPr>
        <w:t>Operational Act</w:t>
      </w:r>
      <w:r w:rsidRPr="00583FA7">
        <w:rPr>
          <w:rFonts w:ascii="Arial" w:hAnsi="Arial" w:cs="Arial"/>
        </w:rPr>
        <w:t xml:space="preserve"> for a visitable place, the official visitor must also give a copy of the report to the relevant Director-General. </w:t>
      </w:r>
    </w:p>
    <w:p w14:paraId="0DE4CB27" w14:textId="77777777" w:rsidR="00E720B3" w:rsidRPr="00583FA7" w:rsidRDefault="00E720B3" w:rsidP="00E720B3">
      <w:pPr>
        <w:tabs>
          <w:tab w:val="left" w:pos="4320"/>
        </w:tabs>
        <w:rPr>
          <w:rFonts w:ascii="Arial" w:hAnsi="Arial" w:cs="Arial"/>
        </w:rPr>
      </w:pPr>
    </w:p>
    <w:p w14:paraId="2F71B9C0" w14:textId="09DA11AD" w:rsidR="00E720B3" w:rsidRPr="00583FA7" w:rsidRDefault="00E720B3" w:rsidP="00E720B3">
      <w:pPr>
        <w:tabs>
          <w:tab w:val="left" w:pos="4320"/>
        </w:tabs>
        <w:rPr>
          <w:rFonts w:ascii="Arial" w:hAnsi="Arial" w:cs="Arial"/>
        </w:rPr>
      </w:pPr>
      <w:r w:rsidRPr="00583FA7">
        <w:rPr>
          <w:rFonts w:ascii="Arial" w:hAnsi="Arial" w:cs="Arial"/>
        </w:rPr>
        <w:t xml:space="preserve">The official visitor must also prepare a report summarising the matters in the full report (a summary report). As soon as practicable after the end of each quarter, the official visitor must give the summary report to the Minister, the official visitors board and the EO. </w:t>
      </w:r>
    </w:p>
    <w:p w14:paraId="21864588" w14:textId="77777777" w:rsidR="005438BC" w:rsidRPr="00583FA7" w:rsidRDefault="005438BC" w:rsidP="00E720B3">
      <w:pPr>
        <w:tabs>
          <w:tab w:val="left" w:pos="4320"/>
        </w:tabs>
        <w:rPr>
          <w:rFonts w:ascii="Arial" w:hAnsi="Arial" w:cs="Arial"/>
        </w:rPr>
      </w:pPr>
    </w:p>
    <w:p w14:paraId="38EFC681" w14:textId="393A5E35" w:rsidR="00E720B3" w:rsidRPr="00583FA7" w:rsidRDefault="00E720B3" w:rsidP="00E720B3">
      <w:pPr>
        <w:tabs>
          <w:tab w:val="left" w:pos="4320"/>
        </w:tabs>
        <w:rPr>
          <w:rFonts w:ascii="Arial" w:hAnsi="Arial" w:cs="Arial"/>
        </w:rPr>
      </w:pPr>
      <w:r w:rsidRPr="00583FA7">
        <w:rPr>
          <w:rFonts w:ascii="Arial" w:hAnsi="Arial" w:cs="Arial"/>
        </w:rPr>
        <w:t xml:space="preserve">The official visitor may give a copy of the report to the relevant Director-General for the visitable place or to the public advocate. If the report includes matters in relation to an administrative unit or </w:t>
      </w:r>
      <w:r w:rsidR="006B222F" w:rsidRPr="00583FA7">
        <w:rPr>
          <w:rFonts w:ascii="Arial" w:hAnsi="Arial" w:cs="Arial"/>
        </w:rPr>
        <w:t>Operational Act</w:t>
      </w:r>
      <w:r w:rsidRPr="00583FA7">
        <w:rPr>
          <w:rFonts w:ascii="Arial" w:hAnsi="Arial" w:cs="Arial"/>
        </w:rPr>
        <w:t xml:space="preserve"> where another Minister is responsible, the official visitor may provide a copy of the report to the other Minister. </w:t>
      </w:r>
    </w:p>
    <w:p w14:paraId="7C030B36" w14:textId="77777777" w:rsidR="00E720B3" w:rsidRPr="00583FA7" w:rsidRDefault="00E720B3" w:rsidP="00E720B3">
      <w:pPr>
        <w:tabs>
          <w:tab w:val="left" w:pos="4320"/>
        </w:tabs>
        <w:rPr>
          <w:rFonts w:ascii="Arial" w:hAnsi="Arial" w:cs="Arial"/>
        </w:rPr>
      </w:pPr>
    </w:p>
    <w:p w14:paraId="619F0ED7" w14:textId="64CDBFF7" w:rsidR="00E720B3" w:rsidRPr="00583FA7" w:rsidRDefault="00E720B3" w:rsidP="00E720B3">
      <w:pPr>
        <w:tabs>
          <w:tab w:val="left" w:pos="4320"/>
        </w:tabs>
        <w:rPr>
          <w:rFonts w:ascii="Arial" w:hAnsi="Arial" w:cs="Arial"/>
        </w:rPr>
      </w:pPr>
      <w:r w:rsidRPr="00583FA7">
        <w:rPr>
          <w:rFonts w:ascii="Arial" w:hAnsi="Arial" w:cs="Arial"/>
        </w:rPr>
        <w:t xml:space="preserve">Information that identifies an entitled person at the visitable place must not be included in a report to the Minister. For any other report, the identifying information must only be included in the report if the official visitor considers it necessary to deal with a complaint mentioned or issue raised in the report. </w:t>
      </w:r>
    </w:p>
    <w:p w14:paraId="444A59AC" w14:textId="77777777" w:rsidR="00CE3099" w:rsidRPr="00583FA7" w:rsidRDefault="00CE3099" w:rsidP="00E720B3">
      <w:pPr>
        <w:tabs>
          <w:tab w:val="left" w:pos="4320"/>
        </w:tabs>
        <w:rPr>
          <w:rFonts w:ascii="Arial" w:hAnsi="Arial" w:cs="Arial"/>
        </w:rPr>
      </w:pPr>
    </w:p>
    <w:p w14:paraId="79D45D47" w14:textId="79ACF092" w:rsidR="003F125B" w:rsidRPr="00583FA7" w:rsidRDefault="003F125B" w:rsidP="00CE3099">
      <w:pPr>
        <w:tabs>
          <w:tab w:val="left" w:pos="4320"/>
        </w:tabs>
        <w:rPr>
          <w:rFonts w:ascii="Arial" w:hAnsi="Arial" w:cs="Arial"/>
          <w:u w:val="single"/>
        </w:rPr>
      </w:pPr>
      <w:r w:rsidRPr="00583FA7">
        <w:rPr>
          <w:rFonts w:ascii="Arial" w:hAnsi="Arial" w:cs="Arial"/>
          <w:u w:val="single"/>
        </w:rPr>
        <w:t xml:space="preserve">End of financial year reporting </w:t>
      </w:r>
    </w:p>
    <w:p w14:paraId="47956C4E" w14:textId="42DA77ED" w:rsidR="008D38FB" w:rsidRPr="00583FA7" w:rsidRDefault="00A03247" w:rsidP="008D38FB">
      <w:pPr>
        <w:tabs>
          <w:tab w:val="left" w:pos="4320"/>
        </w:tabs>
        <w:rPr>
          <w:rFonts w:ascii="Arial" w:hAnsi="Arial" w:cs="Arial"/>
        </w:rPr>
      </w:pPr>
      <w:r w:rsidRPr="00583FA7">
        <w:rPr>
          <w:rFonts w:ascii="Arial" w:hAnsi="Arial" w:cs="Arial"/>
        </w:rPr>
        <w:t>The Official Visitor Board must</w:t>
      </w:r>
      <w:r w:rsidR="008D38FB" w:rsidRPr="00583FA7">
        <w:rPr>
          <w:rFonts w:ascii="Arial" w:hAnsi="Arial" w:cs="Arial"/>
        </w:rPr>
        <w:t xml:space="preserve"> give the Minister, within three months after the end of a financial year, a written report for the financial year. </w:t>
      </w:r>
    </w:p>
    <w:p w14:paraId="4A68BE88" w14:textId="77777777" w:rsidR="008D38FB" w:rsidRPr="00583FA7" w:rsidRDefault="008D38FB" w:rsidP="008D38FB">
      <w:pPr>
        <w:tabs>
          <w:tab w:val="left" w:pos="4320"/>
        </w:tabs>
        <w:rPr>
          <w:rFonts w:ascii="Arial" w:hAnsi="Arial" w:cs="Arial"/>
        </w:rPr>
      </w:pPr>
      <w:r w:rsidRPr="00583FA7">
        <w:rPr>
          <w:rFonts w:ascii="Arial" w:hAnsi="Arial" w:cs="Arial"/>
        </w:rPr>
        <w:t>The report must include the following information:</w:t>
      </w:r>
    </w:p>
    <w:p w14:paraId="2F624B36" w14:textId="44A7C371" w:rsidR="008D38FB" w:rsidRPr="00583FA7" w:rsidRDefault="008D38FB" w:rsidP="008D38FB">
      <w:pPr>
        <w:numPr>
          <w:ilvl w:val="0"/>
          <w:numId w:val="18"/>
        </w:numPr>
        <w:tabs>
          <w:tab w:val="left" w:pos="4320"/>
        </w:tabs>
        <w:rPr>
          <w:rFonts w:ascii="Arial" w:hAnsi="Arial" w:cs="Arial"/>
        </w:rPr>
      </w:pPr>
      <w:r w:rsidRPr="00583FA7">
        <w:rPr>
          <w:rFonts w:ascii="Arial" w:hAnsi="Arial" w:cs="Arial"/>
        </w:rPr>
        <w:t>the number of visits by official visitors</w:t>
      </w:r>
      <w:r w:rsidR="006B222F" w:rsidRPr="00583FA7">
        <w:rPr>
          <w:rFonts w:ascii="Arial" w:hAnsi="Arial" w:cs="Arial"/>
        </w:rPr>
        <w:t>;</w:t>
      </w:r>
    </w:p>
    <w:p w14:paraId="68EC2E5B" w14:textId="0F3CD79F" w:rsidR="008D38FB" w:rsidRPr="00583FA7" w:rsidRDefault="008D38FB" w:rsidP="008D38FB">
      <w:pPr>
        <w:numPr>
          <w:ilvl w:val="0"/>
          <w:numId w:val="18"/>
        </w:numPr>
        <w:tabs>
          <w:tab w:val="left" w:pos="4320"/>
        </w:tabs>
        <w:rPr>
          <w:rFonts w:ascii="Arial" w:hAnsi="Arial" w:cs="Arial"/>
        </w:rPr>
      </w:pPr>
      <w:r w:rsidRPr="00583FA7">
        <w:rPr>
          <w:rFonts w:ascii="Arial" w:hAnsi="Arial" w:cs="Arial"/>
        </w:rPr>
        <w:t>the number of complaints received by official visitors</w:t>
      </w:r>
      <w:r w:rsidR="006B222F" w:rsidRPr="00583FA7">
        <w:rPr>
          <w:rFonts w:ascii="Arial" w:hAnsi="Arial" w:cs="Arial"/>
        </w:rPr>
        <w:t>;</w:t>
      </w:r>
    </w:p>
    <w:p w14:paraId="47BB4DCC" w14:textId="1F37ACD3" w:rsidR="008D38FB" w:rsidRPr="00583FA7" w:rsidRDefault="008D38FB" w:rsidP="008D38FB">
      <w:pPr>
        <w:numPr>
          <w:ilvl w:val="0"/>
          <w:numId w:val="18"/>
        </w:numPr>
        <w:tabs>
          <w:tab w:val="left" w:pos="4320"/>
        </w:tabs>
        <w:rPr>
          <w:rFonts w:ascii="Arial" w:hAnsi="Arial" w:cs="Arial"/>
        </w:rPr>
      </w:pPr>
      <w:r w:rsidRPr="00583FA7">
        <w:rPr>
          <w:rFonts w:ascii="Arial" w:hAnsi="Arial" w:cs="Arial"/>
        </w:rPr>
        <w:t>the number of referrals of complaints to investigative entities</w:t>
      </w:r>
      <w:r w:rsidR="006B222F" w:rsidRPr="00583FA7">
        <w:rPr>
          <w:rFonts w:ascii="Arial" w:hAnsi="Arial" w:cs="Arial"/>
        </w:rPr>
        <w:t>;</w:t>
      </w:r>
      <w:r w:rsidRPr="00583FA7">
        <w:rPr>
          <w:rFonts w:ascii="Arial" w:hAnsi="Arial" w:cs="Arial"/>
        </w:rPr>
        <w:t xml:space="preserve"> </w:t>
      </w:r>
    </w:p>
    <w:p w14:paraId="77A464CC" w14:textId="35EDD03A" w:rsidR="008D38FB" w:rsidRPr="00583FA7" w:rsidRDefault="008D38FB" w:rsidP="008D38FB">
      <w:pPr>
        <w:numPr>
          <w:ilvl w:val="0"/>
          <w:numId w:val="18"/>
        </w:numPr>
        <w:tabs>
          <w:tab w:val="left" w:pos="4320"/>
        </w:tabs>
        <w:rPr>
          <w:rFonts w:ascii="Arial" w:hAnsi="Arial" w:cs="Arial"/>
        </w:rPr>
      </w:pPr>
      <w:r w:rsidRPr="00583FA7">
        <w:rPr>
          <w:rFonts w:ascii="Arial" w:hAnsi="Arial" w:cs="Arial"/>
        </w:rPr>
        <w:t>the action taken on the complaints received</w:t>
      </w:r>
      <w:r w:rsidR="006B222F" w:rsidRPr="00583FA7">
        <w:rPr>
          <w:rFonts w:ascii="Arial" w:hAnsi="Arial" w:cs="Arial"/>
        </w:rPr>
        <w:t>;</w:t>
      </w:r>
    </w:p>
    <w:p w14:paraId="78BBD034" w14:textId="7F5A1609" w:rsidR="008D38FB" w:rsidRPr="00583FA7" w:rsidRDefault="008D38FB" w:rsidP="008D38FB">
      <w:pPr>
        <w:numPr>
          <w:ilvl w:val="0"/>
          <w:numId w:val="18"/>
        </w:numPr>
        <w:tabs>
          <w:tab w:val="left" w:pos="4320"/>
        </w:tabs>
        <w:rPr>
          <w:rFonts w:ascii="Arial" w:hAnsi="Arial" w:cs="Arial"/>
        </w:rPr>
      </w:pPr>
      <w:r w:rsidRPr="00583FA7">
        <w:rPr>
          <w:rFonts w:ascii="Arial" w:hAnsi="Arial" w:cs="Arial"/>
        </w:rPr>
        <w:t>any systemic issues in relation to the operation of the Act identified by the board</w:t>
      </w:r>
      <w:r w:rsidR="006B222F" w:rsidRPr="00583FA7">
        <w:rPr>
          <w:rFonts w:ascii="Arial" w:hAnsi="Arial" w:cs="Arial"/>
        </w:rPr>
        <w:t>;</w:t>
      </w:r>
    </w:p>
    <w:p w14:paraId="582F62E2" w14:textId="043D4E13" w:rsidR="008D38FB" w:rsidRPr="00583FA7" w:rsidRDefault="008D38FB" w:rsidP="008D38FB">
      <w:pPr>
        <w:numPr>
          <w:ilvl w:val="0"/>
          <w:numId w:val="18"/>
        </w:numPr>
        <w:tabs>
          <w:tab w:val="left" w:pos="4320"/>
        </w:tabs>
        <w:rPr>
          <w:rFonts w:ascii="Arial" w:hAnsi="Arial" w:cs="Arial"/>
        </w:rPr>
      </w:pPr>
      <w:r w:rsidRPr="00583FA7">
        <w:rPr>
          <w:rFonts w:ascii="Arial" w:hAnsi="Arial" w:cs="Arial"/>
        </w:rPr>
        <w:t>the number and kinds of matters referred by the official visitor to an investigative entity</w:t>
      </w:r>
      <w:r w:rsidR="006B222F" w:rsidRPr="00583FA7">
        <w:rPr>
          <w:rFonts w:ascii="Arial" w:hAnsi="Arial" w:cs="Arial"/>
        </w:rPr>
        <w:t>; and</w:t>
      </w:r>
    </w:p>
    <w:p w14:paraId="2CF16C04" w14:textId="77777777" w:rsidR="008D38FB" w:rsidRPr="00583FA7" w:rsidRDefault="008D38FB" w:rsidP="008D38FB">
      <w:pPr>
        <w:numPr>
          <w:ilvl w:val="0"/>
          <w:numId w:val="18"/>
        </w:numPr>
        <w:tabs>
          <w:tab w:val="left" w:pos="4320"/>
        </w:tabs>
        <w:rPr>
          <w:rFonts w:ascii="Arial" w:hAnsi="Arial" w:cs="Arial"/>
        </w:rPr>
      </w:pPr>
      <w:r w:rsidRPr="00583FA7">
        <w:rPr>
          <w:rFonts w:ascii="Arial" w:hAnsi="Arial" w:cs="Arial"/>
        </w:rPr>
        <w:t>the number of times the official visitor inspected records without the consent of the entitled person in accordance with section 15(2)(b).</w:t>
      </w:r>
    </w:p>
    <w:p w14:paraId="50AFDC6F" w14:textId="77777777" w:rsidR="005438BC" w:rsidRPr="00583FA7" w:rsidRDefault="005438BC" w:rsidP="008D38FB">
      <w:pPr>
        <w:tabs>
          <w:tab w:val="left" w:pos="4320"/>
        </w:tabs>
        <w:rPr>
          <w:rFonts w:ascii="Arial" w:hAnsi="Arial" w:cs="Arial"/>
        </w:rPr>
      </w:pPr>
    </w:p>
    <w:p w14:paraId="44C9AF38" w14:textId="37263AF0" w:rsidR="008D38FB" w:rsidRPr="008D38FB" w:rsidRDefault="008D38FB" w:rsidP="008D38FB">
      <w:pPr>
        <w:tabs>
          <w:tab w:val="left" w:pos="4320"/>
        </w:tabs>
        <w:rPr>
          <w:rFonts w:ascii="Arial" w:hAnsi="Arial" w:cs="Arial"/>
        </w:rPr>
      </w:pPr>
      <w:r w:rsidRPr="00583FA7">
        <w:rPr>
          <w:rFonts w:ascii="Arial" w:hAnsi="Arial" w:cs="Arial"/>
        </w:rPr>
        <w:t>The Minister must present the report to the Legislative Assembly within 6 sitting days after being given a copy of the report by the board. The Minister must also give additional public notice of the report.</w:t>
      </w:r>
      <w:r w:rsidRPr="008D38FB">
        <w:rPr>
          <w:rFonts w:ascii="Arial" w:hAnsi="Arial" w:cs="Arial"/>
        </w:rPr>
        <w:t xml:space="preserve"> </w:t>
      </w:r>
    </w:p>
    <w:sectPr w:rsidR="008D38FB" w:rsidRPr="008D38FB" w:rsidSect="00DC241E">
      <w:headerReference w:type="even" r:id="rId10"/>
      <w:headerReference w:type="default" r:id="rId11"/>
      <w:footerReference w:type="even" r:id="rId12"/>
      <w:footerReference w:type="default" r:id="rId13"/>
      <w:headerReference w:type="first" r:id="rId14"/>
      <w:footerReference w:type="first" r:id="rId15"/>
      <w:pgSz w:w="11907" w:h="16839" w:code="9"/>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579A1" w14:textId="77777777" w:rsidR="008C4454" w:rsidRDefault="008C4454" w:rsidP="00F10CB2">
      <w:r>
        <w:separator/>
      </w:r>
    </w:p>
  </w:endnote>
  <w:endnote w:type="continuationSeparator" w:id="0">
    <w:p w14:paraId="22BE8704" w14:textId="77777777" w:rsidR="008C4454" w:rsidRDefault="008C4454"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2063" w14:textId="77777777" w:rsidR="00D90C4C" w:rsidRDefault="00D90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31355"/>
      <w:docPartObj>
        <w:docPartGallery w:val="Page Numbers (Bottom of Page)"/>
        <w:docPartUnique/>
      </w:docPartObj>
    </w:sdtPr>
    <w:sdtEndPr>
      <w:rPr>
        <w:noProof/>
      </w:rPr>
    </w:sdtEndPr>
    <w:sdtContent>
      <w:p w14:paraId="130F043B" w14:textId="2F340BB0" w:rsidR="00DC241E" w:rsidRDefault="00DC2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4B4961" w14:textId="75AE337C" w:rsidR="00AB075D" w:rsidRPr="00D90C4C" w:rsidRDefault="00D90C4C" w:rsidP="00D90C4C">
    <w:pPr>
      <w:pStyle w:val="Footer"/>
      <w:jc w:val="center"/>
      <w:rPr>
        <w:rFonts w:cs="Arial"/>
        <w:sz w:val="14"/>
      </w:rPr>
    </w:pPr>
    <w:r w:rsidRPr="00D90C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DA9DD" w14:textId="43FA557B" w:rsidR="00D90C4C" w:rsidRPr="00D90C4C" w:rsidRDefault="00D90C4C" w:rsidP="00D90C4C">
    <w:pPr>
      <w:pStyle w:val="Footer"/>
      <w:jc w:val="center"/>
      <w:rPr>
        <w:rFonts w:cs="Arial"/>
        <w:sz w:val="14"/>
      </w:rPr>
    </w:pPr>
    <w:r w:rsidRPr="00D90C4C">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FF48FF" w14:textId="77777777" w:rsidR="008C4454" w:rsidRDefault="008C4454" w:rsidP="00F10CB2">
      <w:r>
        <w:separator/>
      </w:r>
    </w:p>
  </w:footnote>
  <w:footnote w:type="continuationSeparator" w:id="0">
    <w:p w14:paraId="604DB866" w14:textId="77777777" w:rsidR="008C4454" w:rsidRDefault="008C4454"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961" w14:textId="29008351" w:rsidR="00AB075D" w:rsidRDefault="00AB0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FF3C" w14:textId="13BA7F83" w:rsidR="00AB075D" w:rsidRDefault="00AB0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2C7C" w14:textId="223366EE" w:rsidR="00AB075D" w:rsidRDefault="00AB0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6206AF"/>
    <w:multiLevelType w:val="hybridMultilevel"/>
    <w:tmpl w:val="40461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153BC"/>
    <w:multiLevelType w:val="hybridMultilevel"/>
    <w:tmpl w:val="17A22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400F88"/>
    <w:multiLevelType w:val="hybridMultilevel"/>
    <w:tmpl w:val="1C4E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451A9"/>
    <w:multiLevelType w:val="hybridMultilevel"/>
    <w:tmpl w:val="8A2ADC90"/>
    <w:lvl w:ilvl="0" w:tplc="2EBA11C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0708DB"/>
    <w:multiLevelType w:val="hybridMultilevel"/>
    <w:tmpl w:val="EB9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931D7"/>
    <w:multiLevelType w:val="hybridMultilevel"/>
    <w:tmpl w:val="925C6A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4709E0"/>
    <w:multiLevelType w:val="hybridMultilevel"/>
    <w:tmpl w:val="25DA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356D2"/>
    <w:multiLevelType w:val="hybridMultilevel"/>
    <w:tmpl w:val="E618D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4"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6" w15:restartNumberingAfterBreak="0">
    <w:nsid w:val="3FD51966"/>
    <w:multiLevelType w:val="hybridMultilevel"/>
    <w:tmpl w:val="43C8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D7C68"/>
    <w:multiLevelType w:val="hybridMultilevel"/>
    <w:tmpl w:val="FC80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D610F6"/>
    <w:multiLevelType w:val="hybridMultilevel"/>
    <w:tmpl w:val="9B7EC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64628D"/>
    <w:multiLevelType w:val="hybridMultilevel"/>
    <w:tmpl w:val="3228AB5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CF3CFF"/>
    <w:multiLevelType w:val="hybridMultilevel"/>
    <w:tmpl w:val="4D6E01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60051E"/>
    <w:multiLevelType w:val="hybridMultilevel"/>
    <w:tmpl w:val="E0B4E9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054E7"/>
    <w:multiLevelType w:val="hybridMultilevel"/>
    <w:tmpl w:val="D264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6B1397C"/>
    <w:multiLevelType w:val="hybridMultilevel"/>
    <w:tmpl w:val="1232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8B0992"/>
    <w:multiLevelType w:val="hybridMultilevel"/>
    <w:tmpl w:val="9168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323F7"/>
    <w:multiLevelType w:val="hybridMultilevel"/>
    <w:tmpl w:val="C3B8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5"/>
  </w:num>
  <w:num w:numId="5">
    <w:abstractNumId w:val="23"/>
  </w:num>
  <w:num w:numId="6">
    <w:abstractNumId w:val="3"/>
  </w:num>
  <w:num w:numId="7">
    <w:abstractNumId w:val="13"/>
  </w:num>
  <w:num w:numId="8">
    <w:abstractNumId w:val="14"/>
  </w:num>
  <w:num w:numId="9">
    <w:abstractNumId w:val="12"/>
  </w:num>
  <w:num w:numId="10">
    <w:abstractNumId w:val="22"/>
  </w:num>
  <w:num w:numId="11">
    <w:abstractNumId w:val="19"/>
  </w:num>
  <w:num w:numId="12">
    <w:abstractNumId w:val="10"/>
  </w:num>
  <w:num w:numId="13">
    <w:abstractNumId w:val="9"/>
  </w:num>
  <w:num w:numId="14">
    <w:abstractNumId w:val="17"/>
  </w:num>
  <w:num w:numId="15">
    <w:abstractNumId w:val="20"/>
  </w:num>
  <w:num w:numId="16">
    <w:abstractNumId w:val="25"/>
  </w:num>
  <w:num w:numId="17">
    <w:abstractNumId w:val="21"/>
  </w:num>
  <w:num w:numId="18">
    <w:abstractNumId w:val="26"/>
  </w:num>
  <w:num w:numId="19">
    <w:abstractNumId w:val="1"/>
  </w:num>
  <w:num w:numId="20">
    <w:abstractNumId w:val="24"/>
  </w:num>
  <w:num w:numId="21">
    <w:abstractNumId w:val="11"/>
  </w:num>
  <w:num w:numId="22">
    <w:abstractNumId w:val="8"/>
  </w:num>
  <w:num w:numId="23">
    <w:abstractNumId w:val="2"/>
  </w:num>
  <w:num w:numId="24">
    <w:abstractNumId w:val="18"/>
  </w:num>
  <w:num w:numId="25">
    <w:abstractNumId w:val="6"/>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0722"/>
    <w:rsid w:val="0000563A"/>
    <w:rsid w:val="00021035"/>
    <w:rsid w:val="000213F1"/>
    <w:rsid w:val="00022B16"/>
    <w:rsid w:val="00025CD7"/>
    <w:rsid w:val="00035389"/>
    <w:rsid w:val="000374FF"/>
    <w:rsid w:val="000465F9"/>
    <w:rsid w:val="00052993"/>
    <w:rsid w:val="00062875"/>
    <w:rsid w:val="00063C22"/>
    <w:rsid w:val="00067395"/>
    <w:rsid w:val="00067F68"/>
    <w:rsid w:val="0007441A"/>
    <w:rsid w:val="00085A53"/>
    <w:rsid w:val="00094FE0"/>
    <w:rsid w:val="000A1A69"/>
    <w:rsid w:val="000B1A8C"/>
    <w:rsid w:val="000B1EFB"/>
    <w:rsid w:val="000B6367"/>
    <w:rsid w:val="000C22CE"/>
    <w:rsid w:val="000D22B4"/>
    <w:rsid w:val="000E0E57"/>
    <w:rsid w:val="000F1F13"/>
    <w:rsid w:val="000F3018"/>
    <w:rsid w:val="0014630C"/>
    <w:rsid w:val="0017131E"/>
    <w:rsid w:val="001725BA"/>
    <w:rsid w:val="001729BA"/>
    <w:rsid w:val="00175C7B"/>
    <w:rsid w:val="0017718B"/>
    <w:rsid w:val="00180CAA"/>
    <w:rsid w:val="00183A91"/>
    <w:rsid w:val="0018438C"/>
    <w:rsid w:val="00190B71"/>
    <w:rsid w:val="00194AC7"/>
    <w:rsid w:val="001962A9"/>
    <w:rsid w:val="001C38D0"/>
    <w:rsid w:val="001D540F"/>
    <w:rsid w:val="001E074B"/>
    <w:rsid w:val="001F5DE8"/>
    <w:rsid w:val="001F7AA1"/>
    <w:rsid w:val="002002AD"/>
    <w:rsid w:val="00214D2D"/>
    <w:rsid w:val="00216EFA"/>
    <w:rsid w:val="00231F33"/>
    <w:rsid w:val="00232478"/>
    <w:rsid w:val="00232B57"/>
    <w:rsid w:val="002402A4"/>
    <w:rsid w:val="00241A41"/>
    <w:rsid w:val="00274B47"/>
    <w:rsid w:val="00283180"/>
    <w:rsid w:val="00290DF5"/>
    <w:rsid w:val="00292049"/>
    <w:rsid w:val="002A07BE"/>
    <w:rsid w:val="002A0F32"/>
    <w:rsid w:val="002A6E28"/>
    <w:rsid w:val="002B4399"/>
    <w:rsid w:val="002B55EB"/>
    <w:rsid w:val="002C0165"/>
    <w:rsid w:val="002C2FB8"/>
    <w:rsid w:val="002C6513"/>
    <w:rsid w:val="002D6B99"/>
    <w:rsid w:val="003000D4"/>
    <w:rsid w:val="00312594"/>
    <w:rsid w:val="00321A57"/>
    <w:rsid w:val="00323F62"/>
    <w:rsid w:val="0032505F"/>
    <w:rsid w:val="00325508"/>
    <w:rsid w:val="003337AD"/>
    <w:rsid w:val="0033786A"/>
    <w:rsid w:val="00337B0E"/>
    <w:rsid w:val="00351A83"/>
    <w:rsid w:val="00361DDA"/>
    <w:rsid w:val="00363D35"/>
    <w:rsid w:val="00371F33"/>
    <w:rsid w:val="00397DC3"/>
    <w:rsid w:val="003A74A7"/>
    <w:rsid w:val="003B2FE5"/>
    <w:rsid w:val="003D188F"/>
    <w:rsid w:val="003E3C66"/>
    <w:rsid w:val="003F0C54"/>
    <w:rsid w:val="003F125B"/>
    <w:rsid w:val="003F2928"/>
    <w:rsid w:val="004024FE"/>
    <w:rsid w:val="004332D2"/>
    <w:rsid w:val="0043575A"/>
    <w:rsid w:val="00443726"/>
    <w:rsid w:val="004856CF"/>
    <w:rsid w:val="00492BDB"/>
    <w:rsid w:val="004A194B"/>
    <w:rsid w:val="004A615D"/>
    <w:rsid w:val="004B05EB"/>
    <w:rsid w:val="004B4188"/>
    <w:rsid w:val="004B5F7C"/>
    <w:rsid w:val="004B7C34"/>
    <w:rsid w:val="004C4F91"/>
    <w:rsid w:val="004C5C65"/>
    <w:rsid w:val="004E4B85"/>
    <w:rsid w:val="004E7DB5"/>
    <w:rsid w:val="00502611"/>
    <w:rsid w:val="00504D60"/>
    <w:rsid w:val="00507A00"/>
    <w:rsid w:val="005229B4"/>
    <w:rsid w:val="0053119C"/>
    <w:rsid w:val="00537CFE"/>
    <w:rsid w:val="005438BC"/>
    <w:rsid w:val="00547414"/>
    <w:rsid w:val="005671DD"/>
    <w:rsid w:val="00576C83"/>
    <w:rsid w:val="005808E8"/>
    <w:rsid w:val="00580F89"/>
    <w:rsid w:val="00583F1A"/>
    <w:rsid w:val="00583F29"/>
    <w:rsid w:val="00583FA7"/>
    <w:rsid w:val="00584178"/>
    <w:rsid w:val="0058779D"/>
    <w:rsid w:val="005879AE"/>
    <w:rsid w:val="005914FE"/>
    <w:rsid w:val="005978B5"/>
    <w:rsid w:val="005A2E54"/>
    <w:rsid w:val="005C184A"/>
    <w:rsid w:val="005C56BA"/>
    <w:rsid w:val="005D16AF"/>
    <w:rsid w:val="005D5E6F"/>
    <w:rsid w:val="005F2CEE"/>
    <w:rsid w:val="00606275"/>
    <w:rsid w:val="00615042"/>
    <w:rsid w:val="0062659A"/>
    <w:rsid w:val="00627F0C"/>
    <w:rsid w:val="00633A5A"/>
    <w:rsid w:val="00635AF8"/>
    <w:rsid w:val="00645A71"/>
    <w:rsid w:val="00645DC6"/>
    <w:rsid w:val="00647DE6"/>
    <w:rsid w:val="00667281"/>
    <w:rsid w:val="00677A83"/>
    <w:rsid w:val="006827C0"/>
    <w:rsid w:val="00684588"/>
    <w:rsid w:val="00696D22"/>
    <w:rsid w:val="006A6AB0"/>
    <w:rsid w:val="006B20A2"/>
    <w:rsid w:val="006B222F"/>
    <w:rsid w:val="006C76E8"/>
    <w:rsid w:val="006D6C70"/>
    <w:rsid w:val="006F7BE1"/>
    <w:rsid w:val="006F7FFC"/>
    <w:rsid w:val="00700FA4"/>
    <w:rsid w:val="00704DC3"/>
    <w:rsid w:val="0072003E"/>
    <w:rsid w:val="007219B2"/>
    <w:rsid w:val="00730A3E"/>
    <w:rsid w:val="007329EA"/>
    <w:rsid w:val="00746C3F"/>
    <w:rsid w:val="00751139"/>
    <w:rsid w:val="00751EE3"/>
    <w:rsid w:val="007872D1"/>
    <w:rsid w:val="007901A4"/>
    <w:rsid w:val="007A4002"/>
    <w:rsid w:val="007A517E"/>
    <w:rsid w:val="007D6030"/>
    <w:rsid w:val="007E66AA"/>
    <w:rsid w:val="008050F9"/>
    <w:rsid w:val="00810C1A"/>
    <w:rsid w:val="008131E6"/>
    <w:rsid w:val="00843B0E"/>
    <w:rsid w:val="00846D87"/>
    <w:rsid w:val="0085051E"/>
    <w:rsid w:val="008674B8"/>
    <w:rsid w:val="00870CCC"/>
    <w:rsid w:val="00880FFF"/>
    <w:rsid w:val="00884B74"/>
    <w:rsid w:val="008A50D9"/>
    <w:rsid w:val="008B40D1"/>
    <w:rsid w:val="008C4454"/>
    <w:rsid w:val="008D05B9"/>
    <w:rsid w:val="008D05E3"/>
    <w:rsid w:val="008D0CB0"/>
    <w:rsid w:val="008D32D3"/>
    <w:rsid w:val="008D38FB"/>
    <w:rsid w:val="008F331F"/>
    <w:rsid w:val="008F6722"/>
    <w:rsid w:val="00904439"/>
    <w:rsid w:val="009137DF"/>
    <w:rsid w:val="00915EE1"/>
    <w:rsid w:val="00925554"/>
    <w:rsid w:val="009319BD"/>
    <w:rsid w:val="00961795"/>
    <w:rsid w:val="0096311C"/>
    <w:rsid w:val="00965F70"/>
    <w:rsid w:val="00991FB8"/>
    <w:rsid w:val="00995C08"/>
    <w:rsid w:val="009A7B46"/>
    <w:rsid w:val="009B61ED"/>
    <w:rsid w:val="009C1469"/>
    <w:rsid w:val="009C15AC"/>
    <w:rsid w:val="009C67F6"/>
    <w:rsid w:val="009D430B"/>
    <w:rsid w:val="009E4195"/>
    <w:rsid w:val="009F302A"/>
    <w:rsid w:val="00A03247"/>
    <w:rsid w:val="00A05608"/>
    <w:rsid w:val="00A0585C"/>
    <w:rsid w:val="00A109E5"/>
    <w:rsid w:val="00A1115F"/>
    <w:rsid w:val="00A46BE7"/>
    <w:rsid w:val="00A76A50"/>
    <w:rsid w:val="00A87B6E"/>
    <w:rsid w:val="00AB075D"/>
    <w:rsid w:val="00AB69A5"/>
    <w:rsid w:val="00AC527E"/>
    <w:rsid w:val="00AD16B4"/>
    <w:rsid w:val="00AD4B56"/>
    <w:rsid w:val="00AF1728"/>
    <w:rsid w:val="00AF4DFA"/>
    <w:rsid w:val="00AF5706"/>
    <w:rsid w:val="00AF6387"/>
    <w:rsid w:val="00B30B9A"/>
    <w:rsid w:val="00B4490B"/>
    <w:rsid w:val="00B55542"/>
    <w:rsid w:val="00B6600A"/>
    <w:rsid w:val="00B67707"/>
    <w:rsid w:val="00B77D69"/>
    <w:rsid w:val="00B85C69"/>
    <w:rsid w:val="00B85CB1"/>
    <w:rsid w:val="00B92107"/>
    <w:rsid w:val="00BA4D64"/>
    <w:rsid w:val="00BA52F5"/>
    <w:rsid w:val="00BB241F"/>
    <w:rsid w:val="00BB5635"/>
    <w:rsid w:val="00BB5AAC"/>
    <w:rsid w:val="00BE2A50"/>
    <w:rsid w:val="00BE5E8A"/>
    <w:rsid w:val="00BF574C"/>
    <w:rsid w:val="00C0770E"/>
    <w:rsid w:val="00C137D0"/>
    <w:rsid w:val="00C41B1B"/>
    <w:rsid w:val="00C5006A"/>
    <w:rsid w:val="00C56673"/>
    <w:rsid w:val="00C70A86"/>
    <w:rsid w:val="00C74E38"/>
    <w:rsid w:val="00C86B2F"/>
    <w:rsid w:val="00CA6178"/>
    <w:rsid w:val="00CB2E2D"/>
    <w:rsid w:val="00CB56DD"/>
    <w:rsid w:val="00CD4E55"/>
    <w:rsid w:val="00CE3099"/>
    <w:rsid w:val="00CE3C45"/>
    <w:rsid w:val="00CE5AC0"/>
    <w:rsid w:val="00D40B28"/>
    <w:rsid w:val="00D47F13"/>
    <w:rsid w:val="00D5313F"/>
    <w:rsid w:val="00D538C4"/>
    <w:rsid w:val="00D5570F"/>
    <w:rsid w:val="00D623D2"/>
    <w:rsid w:val="00D7124D"/>
    <w:rsid w:val="00D90C4C"/>
    <w:rsid w:val="00D91A91"/>
    <w:rsid w:val="00D96B78"/>
    <w:rsid w:val="00DB4494"/>
    <w:rsid w:val="00DC241E"/>
    <w:rsid w:val="00DE366D"/>
    <w:rsid w:val="00E11DEE"/>
    <w:rsid w:val="00E16E03"/>
    <w:rsid w:val="00E24FC1"/>
    <w:rsid w:val="00E40C9D"/>
    <w:rsid w:val="00E4566D"/>
    <w:rsid w:val="00E556F2"/>
    <w:rsid w:val="00E611A2"/>
    <w:rsid w:val="00E64E59"/>
    <w:rsid w:val="00E6606E"/>
    <w:rsid w:val="00E720B3"/>
    <w:rsid w:val="00E93DBF"/>
    <w:rsid w:val="00EA10CF"/>
    <w:rsid w:val="00EA6759"/>
    <w:rsid w:val="00EA7999"/>
    <w:rsid w:val="00EB218B"/>
    <w:rsid w:val="00EB3974"/>
    <w:rsid w:val="00EC14B7"/>
    <w:rsid w:val="00ED60C5"/>
    <w:rsid w:val="00ED7054"/>
    <w:rsid w:val="00EF167D"/>
    <w:rsid w:val="00F04A79"/>
    <w:rsid w:val="00F06CB4"/>
    <w:rsid w:val="00F10CB2"/>
    <w:rsid w:val="00F15AC3"/>
    <w:rsid w:val="00F2208A"/>
    <w:rsid w:val="00F34950"/>
    <w:rsid w:val="00F547DF"/>
    <w:rsid w:val="00F6320D"/>
    <w:rsid w:val="00F74946"/>
    <w:rsid w:val="00FA335B"/>
    <w:rsid w:val="00FB267E"/>
    <w:rsid w:val="00FB2E22"/>
    <w:rsid w:val="00FC66A9"/>
    <w:rsid w:val="00FD3D19"/>
    <w:rsid w:val="00FD5449"/>
    <w:rsid w:val="00FE4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22506B9"/>
  <w15:docId w15:val="{1BCF5C2E-CECE-4097-9272-C2C2608D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paragraph" w:customStyle="1" w:styleId="Billname">
    <w:name w:val="Billname"/>
    <w:basedOn w:val="Normal"/>
    <w:uiPriority w:val="99"/>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BE5E8A"/>
    <w:pPr>
      <w:ind w:left="720"/>
      <w:contextualSpacing/>
    </w:pPr>
  </w:style>
  <w:style w:type="paragraph" w:customStyle="1" w:styleId="aDef">
    <w:name w:val="aDef"/>
    <w:basedOn w:val="Normal"/>
    <w:link w:val="aDefChar"/>
    <w:rsid w:val="0096311C"/>
    <w:pPr>
      <w:spacing w:before="140"/>
      <w:ind w:left="1100"/>
      <w:jc w:val="both"/>
    </w:pPr>
  </w:style>
  <w:style w:type="paragraph" w:customStyle="1" w:styleId="Idefpara">
    <w:name w:val="I def para"/>
    <w:basedOn w:val="Normal"/>
    <w:rsid w:val="0096311C"/>
    <w:pPr>
      <w:tabs>
        <w:tab w:val="right" w:pos="1400"/>
        <w:tab w:val="left" w:pos="1600"/>
      </w:tabs>
      <w:spacing w:before="140"/>
      <w:ind w:left="1600" w:hanging="1600"/>
      <w:jc w:val="both"/>
    </w:pPr>
  </w:style>
  <w:style w:type="character" w:customStyle="1" w:styleId="charBoldItals">
    <w:name w:val="charBoldItals"/>
    <w:basedOn w:val="DefaultParagraphFont"/>
    <w:rsid w:val="0096311C"/>
    <w:rPr>
      <w:b/>
      <w:i/>
    </w:rPr>
  </w:style>
  <w:style w:type="character" w:customStyle="1" w:styleId="charCitHyperlinkAbbrev">
    <w:name w:val="charCitHyperlinkAbbrev"/>
    <w:basedOn w:val="Hyperlink"/>
    <w:uiPriority w:val="1"/>
    <w:rsid w:val="0096311C"/>
    <w:rPr>
      <w:color w:val="0000FF" w:themeColor="hyperlink"/>
      <w:u w:val="none"/>
    </w:rPr>
  </w:style>
  <w:style w:type="character" w:customStyle="1" w:styleId="charCitHyperlinkItal">
    <w:name w:val="charCitHyperlinkItal"/>
    <w:basedOn w:val="Hyperlink"/>
    <w:uiPriority w:val="1"/>
    <w:rsid w:val="0096311C"/>
    <w:rPr>
      <w:i/>
      <w:color w:val="0000FF" w:themeColor="hyperlink"/>
      <w:u w:val="none"/>
    </w:rPr>
  </w:style>
  <w:style w:type="paragraph" w:customStyle="1" w:styleId="aDefpara">
    <w:name w:val="aDef para"/>
    <w:basedOn w:val="Apara"/>
    <w:rsid w:val="00F34950"/>
    <w:pPr>
      <w:numPr>
        <w:ilvl w:val="0"/>
        <w:numId w:val="0"/>
      </w:numPr>
      <w:tabs>
        <w:tab w:val="right" w:pos="1400"/>
        <w:tab w:val="left" w:pos="1600"/>
      </w:tabs>
      <w:spacing w:before="140" w:after="0"/>
      <w:ind w:left="1600" w:hanging="1600"/>
    </w:pPr>
  </w:style>
  <w:style w:type="character" w:customStyle="1" w:styleId="aDefChar">
    <w:name w:val="aDef Char"/>
    <w:basedOn w:val="DefaultParagraphFont"/>
    <w:link w:val="aDef"/>
    <w:locked/>
    <w:rsid w:val="00F34950"/>
    <w:rPr>
      <w:sz w:val="24"/>
      <w:lang w:eastAsia="en-US"/>
    </w:rPr>
  </w:style>
  <w:style w:type="character" w:styleId="CommentReference">
    <w:name w:val="annotation reference"/>
    <w:basedOn w:val="DefaultParagraphFont"/>
    <w:uiPriority w:val="99"/>
    <w:semiHidden/>
    <w:unhideWhenUsed/>
    <w:rsid w:val="00995C08"/>
    <w:rPr>
      <w:sz w:val="16"/>
      <w:szCs w:val="16"/>
    </w:rPr>
  </w:style>
  <w:style w:type="paragraph" w:styleId="CommentText">
    <w:name w:val="annotation text"/>
    <w:basedOn w:val="Normal"/>
    <w:link w:val="CommentTextChar"/>
    <w:uiPriority w:val="99"/>
    <w:semiHidden/>
    <w:unhideWhenUsed/>
    <w:rsid w:val="00995C08"/>
    <w:rPr>
      <w:sz w:val="20"/>
    </w:rPr>
  </w:style>
  <w:style w:type="character" w:customStyle="1" w:styleId="CommentTextChar">
    <w:name w:val="Comment Text Char"/>
    <w:basedOn w:val="DefaultParagraphFont"/>
    <w:link w:val="CommentText"/>
    <w:uiPriority w:val="99"/>
    <w:semiHidden/>
    <w:rsid w:val="00995C08"/>
    <w:rPr>
      <w:lang w:eastAsia="en-US"/>
    </w:rPr>
  </w:style>
  <w:style w:type="paragraph" w:styleId="CommentSubject">
    <w:name w:val="annotation subject"/>
    <w:basedOn w:val="CommentText"/>
    <w:next w:val="CommentText"/>
    <w:link w:val="CommentSubjectChar"/>
    <w:uiPriority w:val="99"/>
    <w:semiHidden/>
    <w:unhideWhenUsed/>
    <w:rsid w:val="00995C08"/>
    <w:rPr>
      <w:b/>
      <w:bCs/>
    </w:rPr>
  </w:style>
  <w:style w:type="character" w:customStyle="1" w:styleId="CommentSubjectChar">
    <w:name w:val="Comment Subject Char"/>
    <w:basedOn w:val="CommentTextChar"/>
    <w:link w:val="CommentSubject"/>
    <w:uiPriority w:val="99"/>
    <w:semiHidden/>
    <w:rsid w:val="00995C08"/>
    <w:rPr>
      <w:b/>
      <w:bCs/>
      <w:lang w:eastAsia="en-US"/>
    </w:rPr>
  </w:style>
  <w:style w:type="paragraph" w:styleId="BalloonText">
    <w:name w:val="Balloon Text"/>
    <w:basedOn w:val="Normal"/>
    <w:link w:val="BalloonTextChar"/>
    <w:uiPriority w:val="99"/>
    <w:semiHidden/>
    <w:unhideWhenUsed/>
    <w:rsid w:val="00995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08"/>
    <w:rPr>
      <w:rFonts w:ascii="Segoe UI" w:hAnsi="Segoe UI" w:cs="Segoe UI"/>
      <w:sz w:val="18"/>
      <w:szCs w:val="18"/>
      <w:lang w:eastAsia="en-US"/>
    </w:rPr>
  </w:style>
  <w:style w:type="character" w:customStyle="1" w:styleId="FooterChar">
    <w:name w:val="Footer Char"/>
    <w:basedOn w:val="DefaultParagraphFont"/>
    <w:link w:val="Footer"/>
    <w:uiPriority w:val="99"/>
    <w:rsid w:val="00DC241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994350">
      <w:bodyDiv w:val="1"/>
      <w:marLeft w:val="0"/>
      <w:marRight w:val="0"/>
      <w:marTop w:val="0"/>
      <w:marBottom w:val="0"/>
      <w:divBdr>
        <w:top w:val="none" w:sz="0" w:space="0" w:color="auto"/>
        <w:left w:val="none" w:sz="0" w:space="0" w:color="auto"/>
        <w:bottom w:val="none" w:sz="0" w:space="0" w:color="auto"/>
        <w:right w:val="none" w:sz="0" w:space="0" w:color="auto"/>
      </w:divBdr>
    </w:div>
    <w:div w:id="1101997137">
      <w:bodyDiv w:val="1"/>
      <w:marLeft w:val="0"/>
      <w:marRight w:val="0"/>
      <w:marTop w:val="0"/>
      <w:marBottom w:val="0"/>
      <w:divBdr>
        <w:top w:val="none" w:sz="0" w:space="0" w:color="auto"/>
        <w:left w:val="none" w:sz="0" w:space="0" w:color="auto"/>
        <w:bottom w:val="none" w:sz="0" w:space="0" w:color="auto"/>
        <w:right w:val="none" w:sz="0" w:space="0" w:color="auto"/>
      </w:divBdr>
    </w:div>
    <w:div w:id="1306006610">
      <w:bodyDiv w:val="1"/>
      <w:marLeft w:val="0"/>
      <w:marRight w:val="0"/>
      <w:marTop w:val="0"/>
      <w:marBottom w:val="0"/>
      <w:divBdr>
        <w:top w:val="none" w:sz="0" w:space="0" w:color="auto"/>
        <w:left w:val="none" w:sz="0" w:space="0" w:color="auto"/>
        <w:bottom w:val="none" w:sz="0" w:space="0" w:color="auto"/>
        <w:right w:val="none" w:sz="0" w:space="0" w:color="auto"/>
      </w:divBdr>
    </w:div>
    <w:div w:id="1388067228">
      <w:bodyDiv w:val="1"/>
      <w:marLeft w:val="0"/>
      <w:marRight w:val="0"/>
      <w:marTop w:val="0"/>
      <w:marBottom w:val="0"/>
      <w:divBdr>
        <w:top w:val="none" w:sz="0" w:space="0" w:color="auto"/>
        <w:left w:val="none" w:sz="0" w:space="0" w:color="auto"/>
        <w:bottom w:val="none" w:sz="0" w:space="0" w:color="auto"/>
        <w:right w:val="none" w:sz="0" w:space="0" w:color="auto"/>
      </w:divBdr>
    </w:div>
    <w:div w:id="173712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act.gov.au/di/2014-286/"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act.gov.au/di/2019-14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45520-8905-490F-ACC3-515B334D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5160</Words>
  <Characters>27536</Characters>
  <Application>Microsoft Office Word</Application>
  <DocSecurity>0</DocSecurity>
  <Lines>628</Lines>
  <Paragraphs>250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32626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2020-02-21T01:01:00Z</cp:lastPrinted>
  <dcterms:created xsi:type="dcterms:W3CDTF">2020-09-01T05:57:00Z</dcterms:created>
  <dcterms:modified xsi:type="dcterms:W3CDTF">2020-09-01T05:57:00Z</dcterms:modified>
</cp:coreProperties>
</file>