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4F359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A387A19" w14:textId="3FE0C48E" w:rsidR="00F10CB2" w:rsidRDefault="008F4B41">
      <w:pPr>
        <w:pStyle w:val="Billname"/>
        <w:spacing w:before="700"/>
      </w:pPr>
      <w:r>
        <w:t>Working with Vulnerable People Background Checking (Fees) Determination 2021 (</w:t>
      </w:r>
      <w:r w:rsidR="00A15EDF">
        <w:t>N</w:t>
      </w:r>
      <w:r>
        <w:t xml:space="preserve">o 1) </w:t>
      </w:r>
    </w:p>
    <w:p w14:paraId="03B0BF9E" w14:textId="614DDCD2" w:rsidR="00F10CB2" w:rsidRPr="00BF6E6C" w:rsidRDefault="00F10CB2" w:rsidP="00D47F13">
      <w:pPr>
        <w:spacing w:before="340"/>
        <w:rPr>
          <w:rFonts w:ascii="Arial" w:hAnsi="Arial" w:cs="Arial"/>
          <w:b/>
          <w:bCs/>
          <w:sz w:val="23"/>
          <w:szCs w:val="23"/>
        </w:rPr>
      </w:pPr>
      <w:r w:rsidRPr="00BF6E6C">
        <w:rPr>
          <w:rFonts w:ascii="Arial" w:hAnsi="Arial" w:cs="Arial"/>
          <w:b/>
          <w:bCs/>
          <w:sz w:val="23"/>
          <w:szCs w:val="23"/>
        </w:rPr>
        <w:t>Disallowable instrument DI</w:t>
      </w:r>
      <w:r w:rsidR="008F4B41" w:rsidRPr="00BF6E6C">
        <w:rPr>
          <w:rFonts w:ascii="Arial" w:hAnsi="Arial" w:cs="Arial"/>
          <w:b/>
          <w:bCs/>
          <w:iCs/>
          <w:sz w:val="23"/>
          <w:szCs w:val="23"/>
        </w:rPr>
        <w:t>2021-</w:t>
      </w:r>
      <w:r w:rsidR="00484C02">
        <w:rPr>
          <w:rFonts w:ascii="Arial" w:hAnsi="Arial" w:cs="Arial"/>
          <w:b/>
          <w:bCs/>
          <w:iCs/>
          <w:sz w:val="23"/>
          <w:szCs w:val="23"/>
        </w:rPr>
        <w:t>202</w:t>
      </w:r>
    </w:p>
    <w:p w14:paraId="2EB3BC28" w14:textId="77777777" w:rsidR="00F10CB2" w:rsidRPr="00BF6E6C" w:rsidRDefault="00F10CB2" w:rsidP="00CD4E55">
      <w:pPr>
        <w:pStyle w:val="madeunder"/>
        <w:spacing w:before="300" w:after="0"/>
        <w:rPr>
          <w:sz w:val="23"/>
          <w:szCs w:val="23"/>
        </w:rPr>
      </w:pPr>
      <w:r w:rsidRPr="00BF6E6C">
        <w:rPr>
          <w:sz w:val="23"/>
          <w:szCs w:val="23"/>
        </w:rPr>
        <w:t xml:space="preserve">made under the  </w:t>
      </w:r>
    </w:p>
    <w:p w14:paraId="4046275E" w14:textId="6F7FA0DA" w:rsidR="00F10CB2" w:rsidRPr="00BF6E6C" w:rsidRDefault="008F4B41" w:rsidP="009663A3">
      <w:pPr>
        <w:pStyle w:val="CoverActName"/>
        <w:spacing w:before="320" w:after="0"/>
        <w:jc w:val="left"/>
        <w:rPr>
          <w:rFonts w:cs="Arial"/>
          <w:sz w:val="23"/>
          <w:szCs w:val="23"/>
        </w:rPr>
      </w:pPr>
      <w:r w:rsidRPr="00BF6E6C">
        <w:rPr>
          <w:rFonts w:cs="Arial"/>
          <w:sz w:val="23"/>
          <w:szCs w:val="23"/>
        </w:rPr>
        <w:t>Working with Vulnerable People (Background Checking) Act 2011, section 68 (Determination of fees)</w:t>
      </w:r>
    </w:p>
    <w:p w14:paraId="5E611D02" w14:textId="77777777" w:rsidR="00F10CB2" w:rsidRPr="00BF6E6C" w:rsidRDefault="00F10CB2" w:rsidP="00CD4E55">
      <w:pPr>
        <w:pStyle w:val="N-line3"/>
        <w:pBdr>
          <w:bottom w:val="none" w:sz="0" w:space="0" w:color="auto"/>
        </w:pBdr>
        <w:spacing w:before="60"/>
        <w:rPr>
          <w:sz w:val="23"/>
          <w:szCs w:val="23"/>
        </w:rPr>
      </w:pPr>
    </w:p>
    <w:p w14:paraId="4EA2CA17" w14:textId="77777777" w:rsidR="00F10CB2" w:rsidRPr="00BF6E6C" w:rsidRDefault="00F10CB2">
      <w:pPr>
        <w:pStyle w:val="N-line3"/>
        <w:pBdr>
          <w:top w:val="single" w:sz="12" w:space="1" w:color="auto"/>
          <w:bottom w:val="none" w:sz="0" w:space="0" w:color="auto"/>
        </w:pBdr>
        <w:rPr>
          <w:sz w:val="23"/>
          <w:szCs w:val="23"/>
        </w:rPr>
      </w:pPr>
    </w:p>
    <w:p w14:paraId="562FB191" w14:textId="77777777" w:rsidR="00F10CB2" w:rsidRPr="00BF6E6C" w:rsidRDefault="00F10CB2">
      <w:pPr>
        <w:spacing w:before="60" w:after="60"/>
        <w:ind w:left="720" w:hanging="720"/>
        <w:rPr>
          <w:rFonts w:ascii="Arial" w:hAnsi="Arial" w:cs="Arial"/>
          <w:b/>
          <w:bCs/>
          <w:sz w:val="23"/>
          <w:szCs w:val="23"/>
        </w:rPr>
      </w:pPr>
      <w:r w:rsidRPr="00BF6E6C">
        <w:rPr>
          <w:rFonts w:ascii="Arial" w:hAnsi="Arial" w:cs="Arial"/>
          <w:b/>
          <w:bCs/>
          <w:sz w:val="23"/>
          <w:szCs w:val="23"/>
        </w:rPr>
        <w:t>1</w:t>
      </w:r>
      <w:r w:rsidRPr="00BF6E6C">
        <w:rPr>
          <w:rFonts w:ascii="Arial" w:hAnsi="Arial" w:cs="Arial"/>
          <w:b/>
          <w:bCs/>
          <w:sz w:val="23"/>
          <w:szCs w:val="23"/>
        </w:rPr>
        <w:tab/>
        <w:t>Name of instrument</w:t>
      </w:r>
    </w:p>
    <w:p w14:paraId="7EBBE003" w14:textId="632C86BB" w:rsidR="00F10CB2" w:rsidRPr="00BF6E6C" w:rsidRDefault="00F10CB2" w:rsidP="00BF6E6C">
      <w:pPr>
        <w:ind w:left="720"/>
        <w:rPr>
          <w:strike/>
          <w:sz w:val="23"/>
          <w:szCs w:val="23"/>
        </w:rPr>
      </w:pPr>
      <w:r w:rsidRPr="00BF6E6C">
        <w:rPr>
          <w:sz w:val="23"/>
          <w:szCs w:val="23"/>
        </w:rPr>
        <w:t xml:space="preserve">This instrument is the </w:t>
      </w:r>
      <w:r w:rsidR="008F4B41" w:rsidRPr="00BF6E6C">
        <w:rPr>
          <w:sz w:val="23"/>
          <w:szCs w:val="23"/>
        </w:rPr>
        <w:t>Working with Vulnerable People Background Checking (Fees) Determination 2021 (No 1)</w:t>
      </w:r>
      <w:r w:rsidR="00BF6E6C">
        <w:rPr>
          <w:sz w:val="23"/>
          <w:szCs w:val="23"/>
        </w:rPr>
        <w:t>.</w:t>
      </w:r>
    </w:p>
    <w:p w14:paraId="088DD937" w14:textId="77777777" w:rsidR="00F10CB2" w:rsidRPr="00BF6E6C" w:rsidRDefault="00F10CB2" w:rsidP="00D47F13">
      <w:pPr>
        <w:spacing w:before="300"/>
        <w:ind w:left="720" w:hanging="720"/>
        <w:rPr>
          <w:rFonts w:ascii="Arial" w:hAnsi="Arial" w:cs="Arial"/>
          <w:b/>
          <w:bCs/>
          <w:sz w:val="23"/>
          <w:szCs w:val="23"/>
        </w:rPr>
      </w:pPr>
      <w:r w:rsidRPr="00BF6E6C">
        <w:rPr>
          <w:rFonts w:ascii="Arial" w:hAnsi="Arial" w:cs="Arial"/>
          <w:b/>
          <w:bCs/>
          <w:sz w:val="23"/>
          <w:szCs w:val="23"/>
        </w:rPr>
        <w:t>2</w:t>
      </w:r>
      <w:r w:rsidRPr="00BF6E6C">
        <w:rPr>
          <w:rFonts w:ascii="Arial" w:hAnsi="Arial" w:cs="Arial"/>
          <w:b/>
          <w:bCs/>
          <w:sz w:val="23"/>
          <w:szCs w:val="23"/>
        </w:rPr>
        <w:tab/>
        <w:t xml:space="preserve">Commencement </w:t>
      </w:r>
    </w:p>
    <w:p w14:paraId="44D2CBDA" w14:textId="4BCD8BFE" w:rsidR="00F10CB2" w:rsidRPr="00BF6E6C" w:rsidRDefault="00F10CB2" w:rsidP="00BF6E6C">
      <w:pPr>
        <w:ind w:left="720"/>
        <w:rPr>
          <w:sz w:val="23"/>
          <w:szCs w:val="23"/>
        </w:rPr>
      </w:pPr>
      <w:r w:rsidRPr="00BF6E6C">
        <w:rPr>
          <w:sz w:val="23"/>
          <w:szCs w:val="23"/>
        </w:rPr>
        <w:t>This instrument commences</w:t>
      </w:r>
      <w:r w:rsidR="009663A3" w:rsidRPr="00BF6E6C">
        <w:rPr>
          <w:sz w:val="23"/>
          <w:szCs w:val="23"/>
        </w:rPr>
        <w:t xml:space="preserve"> the day after notification</w:t>
      </w:r>
      <w:r w:rsidR="008F4B41" w:rsidRPr="00BF6E6C">
        <w:rPr>
          <w:sz w:val="23"/>
          <w:szCs w:val="23"/>
        </w:rPr>
        <w:t>.</w:t>
      </w:r>
    </w:p>
    <w:p w14:paraId="65E33EDD" w14:textId="30FAE2C7" w:rsidR="00F10CB2" w:rsidRPr="00BF6E6C" w:rsidRDefault="00F10CB2" w:rsidP="00D47F13">
      <w:pPr>
        <w:spacing w:before="300"/>
        <w:ind w:left="720" w:hanging="720"/>
        <w:rPr>
          <w:rFonts w:ascii="Arial" w:hAnsi="Arial" w:cs="Arial"/>
          <w:b/>
          <w:bCs/>
          <w:sz w:val="23"/>
          <w:szCs w:val="23"/>
        </w:rPr>
      </w:pPr>
      <w:r w:rsidRPr="00BF6E6C">
        <w:rPr>
          <w:rFonts w:ascii="Arial" w:hAnsi="Arial" w:cs="Arial"/>
          <w:b/>
          <w:bCs/>
          <w:sz w:val="23"/>
          <w:szCs w:val="23"/>
        </w:rPr>
        <w:t>3</w:t>
      </w:r>
      <w:r w:rsidRPr="00BF6E6C">
        <w:rPr>
          <w:rFonts w:ascii="Arial" w:hAnsi="Arial" w:cs="Arial"/>
          <w:b/>
          <w:bCs/>
          <w:sz w:val="23"/>
          <w:szCs w:val="23"/>
        </w:rPr>
        <w:tab/>
      </w:r>
      <w:r w:rsidR="008F4B41" w:rsidRPr="00BF6E6C">
        <w:rPr>
          <w:rFonts w:ascii="Arial" w:hAnsi="Arial" w:cs="Arial"/>
          <w:b/>
          <w:bCs/>
          <w:sz w:val="23"/>
          <w:szCs w:val="23"/>
        </w:rPr>
        <w:t>Determination</w:t>
      </w:r>
    </w:p>
    <w:p w14:paraId="2EC109F7" w14:textId="5E429097" w:rsidR="007A717C" w:rsidRPr="00BF6E6C" w:rsidRDefault="008F4B41" w:rsidP="00BF6E6C">
      <w:pPr>
        <w:ind w:left="720"/>
        <w:rPr>
          <w:sz w:val="23"/>
          <w:szCs w:val="23"/>
        </w:rPr>
      </w:pPr>
      <w:r w:rsidRPr="00BF6E6C">
        <w:rPr>
          <w:sz w:val="23"/>
          <w:szCs w:val="23"/>
        </w:rPr>
        <w:t>I determine that the fees for services provided by the Working with Vulnerable People</w:t>
      </w:r>
      <w:r w:rsidR="004B6858" w:rsidRPr="00BF6E6C">
        <w:rPr>
          <w:sz w:val="23"/>
          <w:szCs w:val="23"/>
        </w:rPr>
        <w:t xml:space="preserve"> </w:t>
      </w:r>
      <w:r w:rsidRPr="00BF6E6C">
        <w:rPr>
          <w:sz w:val="23"/>
          <w:szCs w:val="23"/>
        </w:rPr>
        <w:t xml:space="preserve">Screening Unit are: </w:t>
      </w:r>
      <w:r w:rsidR="007A717C" w:rsidRPr="00BF6E6C">
        <w:rPr>
          <w:sz w:val="23"/>
          <w:szCs w:val="23"/>
        </w:rPr>
        <w:tab/>
      </w:r>
      <w:r w:rsidR="00BF6E6C">
        <w:rPr>
          <w:sz w:val="23"/>
          <w:szCs w:val="23"/>
        </w:rPr>
        <w:br/>
        <w:t xml:space="preserve">      </w:t>
      </w:r>
      <w:r w:rsidR="007A717C" w:rsidRPr="00BF6E6C">
        <w:rPr>
          <w:sz w:val="23"/>
          <w:szCs w:val="23"/>
        </w:rPr>
        <w:tab/>
      </w:r>
      <w:r w:rsidR="007A717C" w:rsidRPr="00BF6E6C">
        <w:rPr>
          <w:sz w:val="23"/>
          <w:szCs w:val="23"/>
        </w:rPr>
        <w:tab/>
      </w:r>
      <w:r w:rsidR="007A717C" w:rsidRPr="00BF6E6C">
        <w:rPr>
          <w:sz w:val="23"/>
          <w:szCs w:val="23"/>
        </w:rPr>
        <w:tab/>
      </w:r>
      <w:r w:rsidR="007A717C" w:rsidRPr="00BF6E6C">
        <w:rPr>
          <w:sz w:val="23"/>
          <w:szCs w:val="23"/>
        </w:rPr>
        <w:tab/>
      </w:r>
      <w:r w:rsidR="007A717C" w:rsidRPr="00BF6E6C">
        <w:rPr>
          <w:sz w:val="23"/>
          <w:szCs w:val="23"/>
        </w:rPr>
        <w:tab/>
      </w:r>
      <w:r w:rsidR="00BF6E6C">
        <w:rPr>
          <w:sz w:val="23"/>
          <w:szCs w:val="23"/>
        </w:rPr>
        <w:tab/>
      </w:r>
      <w:r w:rsidR="00BF6E6C">
        <w:rPr>
          <w:sz w:val="23"/>
          <w:szCs w:val="23"/>
        </w:rPr>
        <w:tab/>
      </w:r>
      <w:r w:rsidR="00BF6E6C">
        <w:rPr>
          <w:sz w:val="23"/>
          <w:szCs w:val="23"/>
        </w:rPr>
        <w:tab/>
      </w:r>
      <w:r w:rsidR="00BF6E6C">
        <w:rPr>
          <w:sz w:val="23"/>
          <w:szCs w:val="23"/>
        </w:rPr>
        <w:tab/>
      </w:r>
      <w:r w:rsidR="00BF6E6C" w:rsidRPr="00BF6E6C">
        <w:rPr>
          <w:sz w:val="23"/>
          <w:szCs w:val="23"/>
        </w:rPr>
        <w:t xml:space="preserve">  </w:t>
      </w:r>
      <w:r w:rsidR="00BF6E6C">
        <w:rPr>
          <w:sz w:val="23"/>
          <w:szCs w:val="23"/>
        </w:rPr>
        <w:t xml:space="preserve"> </w:t>
      </w:r>
      <w:r w:rsidR="00BF6E6C" w:rsidRPr="00BF6E6C">
        <w:rPr>
          <w:sz w:val="23"/>
          <w:szCs w:val="23"/>
        </w:rPr>
        <w:t xml:space="preserve"> </w:t>
      </w:r>
      <w:r w:rsidR="007A717C" w:rsidRPr="00BF6E6C">
        <w:rPr>
          <w:b/>
          <w:bCs/>
          <w:sz w:val="23"/>
          <w:szCs w:val="23"/>
          <w:u w:val="single"/>
        </w:rPr>
        <w:t>RATE</w:t>
      </w:r>
    </w:p>
    <w:p w14:paraId="627E5C2D" w14:textId="49F7C672" w:rsidR="007A717C" w:rsidRPr="00BF6E6C" w:rsidRDefault="007A717C" w:rsidP="00BF6E6C">
      <w:pPr>
        <w:pStyle w:val="ListParagraph"/>
        <w:numPr>
          <w:ilvl w:val="0"/>
          <w:numId w:val="13"/>
        </w:numPr>
        <w:tabs>
          <w:tab w:val="left" w:pos="7230"/>
        </w:tabs>
        <w:spacing w:before="120"/>
        <w:ind w:left="1276" w:right="1077" w:hanging="567"/>
        <w:rPr>
          <w:rFonts w:ascii="Times New Roman" w:hAnsi="Times New Roman" w:cs="Times New Roman"/>
          <w:sz w:val="23"/>
          <w:szCs w:val="23"/>
        </w:rPr>
      </w:pPr>
      <w:r w:rsidRPr="00BF6E6C">
        <w:rPr>
          <w:rFonts w:ascii="Times New Roman" w:hAnsi="Times New Roman" w:cs="Times New Roman"/>
          <w:sz w:val="23"/>
          <w:szCs w:val="23"/>
        </w:rPr>
        <w:t>For the application for registration for the purposes of the Act for a person who will be in paid employment</w:t>
      </w:r>
      <w:r w:rsidRPr="00BF6E6C">
        <w:rPr>
          <w:rFonts w:ascii="Times New Roman" w:hAnsi="Times New Roman" w:cs="Times New Roman"/>
          <w:sz w:val="23"/>
          <w:szCs w:val="23"/>
        </w:rPr>
        <w:tab/>
      </w:r>
      <w:r w:rsidR="00BF6E6C" w:rsidRPr="00BF6E6C">
        <w:rPr>
          <w:rFonts w:ascii="Times New Roman" w:hAnsi="Times New Roman" w:cs="Times New Roman"/>
          <w:sz w:val="23"/>
          <w:szCs w:val="23"/>
        </w:rPr>
        <w:t xml:space="preserve"> </w:t>
      </w:r>
      <w:r w:rsidR="00BF6E6C">
        <w:rPr>
          <w:rFonts w:ascii="Times New Roman" w:hAnsi="Times New Roman" w:cs="Times New Roman"/>
          <w:sz w:val="23"/>
          <w:szCs w:val="23"/>
        </w:rPr>
        <w:t xml:space="preserve"> </w:t>
      </w:r>
      <w:r w:rsidR="00BF6E6C" w:rsidRPr="00BF6E6C">
        <w:rPr>
          <w:rFonts w:ascii="Times New Roman" w:hAnsi="Times New Roman" w:cs="Times New Roman"/>
          <w:sz w:val="23"/>
          <w:szCs w:val="23"/>
        </w:rPr>
        <w:t xml:space="preserve">  </w:t>
      </w:r>
      <w:r w:rsidRPr="00BF6E6C">
        <w:rPr>
          <w:rFonts w:ascii="Times New Roman" w:hAnsi="Times New Roman" w:cs="Times New Roman"/>
          <w:sz w:val="23"/>
          <w:szCs w:val="23"/>
        </w:rPr>
        <w:t>$137.00</w:t>
      </w:r>
    </w:p>
    <w:p w14:paraId="6D0A821A" w14:textId="4184CDF8" w:rsidR="007A717C" w:rsidRPr="00BF6E6C" w:rsidRDefault="007A717C" w:rsidP="00BF6E6C">
      <w:pPr>
        <w:pStyle w:val="ListParagraph"/>
        <w:numPr>
          <w:ilvl w:val="0"/>
          <w:numId w:val="13"/>
        </w:numPr>
        <w:tabs>
          <w:tab w:val="left" w:pos="7230"/>
        </w:tabs>
        <w:spacing w:before="120"/>
        <w:ind w:left="1276" w:right="1077" w:hanging="567"/>
        <w:rPr>
          <w:rFonts w:ascii="Times New Roman" w:hAnsi="Times New Roman" w:cs="Times New Roman"/>
          <w:sz w:val="23"/>
          <w:szCs w:val="23"/>
        </w:rPr>
      </w:pPr>
      <w:r w:rsidRPr="00BF6E6C">
        <w:rPr>
          <w:rFonts w:ascii="Times New Roman" w:hAnsi="Times New Roman" w:cs="Times New Roman"/>
          <w:sz w:val="23"/>
          <w:szCs w:val="23"/>
        </w:rPr>
        <w:t xml:space="preserve">For the application for registration for the purposes of the Act for a person who volunteers their time for no payment </w:t>
      </w:r>
      <w:r w:rsidRPr="00BF6E6C">
        <w:rPr>
          <w:rFonts w:ascii="Times New Roman" w:hAnsi="Times New Roman" w:cs="Times New Roman"/>
          <w:sz w:val="23"/>
          <w:szCs w:val="23"/>
        </w:rPr>
        <w:tab/>
      </w:r>
      <w:r w:rsidR="00BF6E6C">
        <w:rPr>
          <w:rFonts w:ascii="Times New Roman" w:hAnsi="Times New Roman" w:cs="Times New Roman"/>
          <w:sz w:val="23"/>
          <w:szCs w:val="23"/>
        </w:rPr>
        <w:t xml:space="preserve"> </w:t>
      </w:r>
      <w:r w:rsidR="00BF6E6C" w:rsidRPr="00BF6E6C">
        <w:rPr>
          <w:rFonts w:ascii="Times New Roman" w:hAnsi="Times New Roman" w:cs="Times New Roman"/>
          <w:sz w:val="23"/>
          <w:szCs w:val="23"/>
        </w:rPr>
        <w:t xml:space="preserve">   </w:t>
      </w:r>
      <w:r w:rsidRPr="00BF6E6C">
        <w:rPr>
          <w:rFonts w:ascii="Times New Roman" w:hAnsi="Times New Roman" w:cs="Times New Roman"/>
          <w:sz w:val="23"/>
          <w:szCs w:val="23"/>
        </w:rPr>
        <w:t xml:space="preserve">$0 </w:t>
      </w:r>
    </w:p>
    <w:p w14:paraId="5885961D" w14:textId="1EDE72AC" w:rsidR="007A717C" w:rsidRPr="00BF6E6C" w:rsidRDefault="007A717C" w:rsidP="00BF6E6C">
      <w:pPr>
        <w:pStyle w:val="ListParagraph"/>
        <w:numPr>
          <w:ilvl w:val="0"/>
          <w:numId w:val="13"/>
        </w:numPr>
        <w:tabs>
          <w:tab w:val="left" w:pos="7230"/>
        </w:tabs>
        <w:spacing w:before="120"/>
        <w:ind w:left="1276" w:right="1077" w:hanging="567"/>
        <w:rPr>
          <w:rFonts w:ascii="Times New Roman" w:hAnsi="Times New Roman" w:cs="Times New Roman"/>
          <w:sz w:val="23"/>
          <w:szCs w:val="23"/>
        </w:rPr>
      </w:pPr>
      <w:r w:rsidRPr="00BF6E6C">
        <w:rPr>
          <w:rFonts w:ascii="Times New Roman" w:hAnsi="Times New Roman" w:cs="Times New Roman"/>
          <w:sz w:val="23"/>
          <w:szCs w:val="23"/>
        </w:rPr>
        <w:t xml:space="preserve">For the issuing of a duplicate registration card </w:t>
      </w:r>
      <w:r w:rsidRPr="00BF6E6C">
        <w:rPr>
          <w:rFonts w:ascii="Times New Roman" w:hAnsi="Times New Roman" w:cs="Times New Roman"/>
          <w:sz w:val="23"/>
          <w:szCs w:val="23"/>
        </w:rPr>
        <w:tab/>
      </w:r>
      <w:r w:rsidR="00BF6E6C" w:rsidRPr="00BF6E6C">
        <w:rPr>
          <w:rFonts w:ascii="Times New Roman" w:hAnsi="Times New Roman" w:cs="Times New Roman"/>
          <w:sz w:val="23"/>
          <w:szCs w:val="23"/>
        </w:rPr>
        <w:t xml:space="preserve"> </w:t>
      </w:r>
      <w:r w:rsidR="00BF6E6C">
        <w:rPr>
          <w:rFonts w:ascii="Times New Roman" w:hAnsi="Times New Roman" w:cs="Times New Roman"/>
          <w:sz w:val="23"/>
          <w:szCs w:val="23"/>
        </w:rPr>
        <w:t xml:space="preserve"> </w:t>
      </w:r>
      <w:r w:rsidR="00BF6E6C" w:rsidRPr="00BF6E6C">
        <w:rPr>
          <w:rFonts w:ascii="Times New Roman" w:hAnsi="Times New Roman" w:cs="Times New Roman"/>
          <w:sz w:val="23"/>
          <w:szCs w:val="23"/>
        </w:rPr>
        <w:t xml:space="preserve">  </w:t>
      </w:r>
      <w:r w:rsidRPr="00BF6E6C">
        <w:rPr>
          <w:rFonts w:ascii="Times New Roman" w:hAnsi="Times New Roman" w:cs="Times New Roman"/>
          <w:sz w:val="23"/>
          <w:szCs w:val="23"/>
        </w:rPr>
        <w:t>$22</w:t>
      </w:r>
    </w:p>
    <w:p w14:paraId="63BF904F" w14:textId="32636C82" w:rsidR="007A717C" w:rsidRPr="00BF6E6C" w:rsidRDefault="007A717C" w:rsidP="00BF6E6C">
      <w:pPr>
        <w:pStyle w:val="ListParagraph"/>
        <w:numPr>
          <w:ilvl w:val="0"/>
          <w:numId w:val="13"/>
        </w:numPr>
        <w:tabs>
          <w:tab w:val="left" w:pos="7230"/>
        </w:tabs>
        <w:spacing w:before="120"/>
        <w:ind w:left="1276" w:right="1077" w:hanging="567"/>
        <w:rPr>
          <w:rFonts w:ascii="Times New Roman" w:hAnsi="Times New Roman" w:cs="Times New Roman"/>
          <w:sz w:val="23"/>
          <w:szCs w:val="23"/>
        </w:rPr>
      </w:pPr>
      <w:r w:rsidRPr="00BF6E6C">
        <w:rPr>
          <w:rFonts w:ascii="Times New Roman" w:hAnsi="Times New Roman" w:cs="Times New Roman"/>
          <w:sz w:val="23"/>
          <w:szCs w:val="23"/>
        </w:rPr>
        <w:t xml:space="preserve">For the application for registration for the purposes of the Act for a person who will be in paid employment renewing their registration. </w:t>
      </w:r>
      <w:r w:rsidRPr="00BF6E6C">
        <w:rPr>
          <w:rFonts w:ascii="Times New Roman" w:hAnsi="Times New Roman" w:cs="Times New Roman"/>
          <w:sz w:val="23"/>
          <w:szCs w:val="23"/>
        </w:rPr>
        <w:tab/>
      </w:r>
      <w:r w:rsidR="00BF6E6C" w:rsidRPr="00BF6E6C">
        <w:rPr>
          <w:rFonts w:ascii="Times New Roman" w:hAnsi="Times New Roman" w:cs="Times New Roman"/>
          <w:sz w:val="23"/>
          <w:szCs w:val="23"/>
        </w:rPr>
        <w:t xml:space="preserve">   </w:t>
      </w:r>
      <w:r w:rsidR="00BF6E6C">
        <w:rPr>
          <w:rFonts w:ascii="Times New Roman" w:hAnsi="Times New Roman" w:cs="Times New Roman"/>
          <w:sz w:val="23"/>
          <w:szCs w:val="23"/>
        </w:rPr>
        <w:t xml:space="preserve"> </w:t>
      </w:r>
      <w:r w:rsidRPr="00BF6E6C">
        <w:rPr>
          <w:rFonts w:ascii="Times New Roman" w:hAnsi="Times New Roman" w:cs="Times New Roman"/>
          <w:sz w:val="23"/>
          <w:szCs w:val="23"/>
        </w:rPr>
        <w:t xml:space="preserve">$137.00 </w:t>
      </w:r>
    </w:p>
    <w:p w14:paraId="7C9DF9C8" w14:textId="38AB3008" w:rsidR="00F10CB2" w:rsidRPr="00BF6E6C" w:rsidRDefault="004B6858" w:rsidP="00BF6E6C">
      <w:pPr>
        <w:spacing w:before="140"/>
        <w:ind w:left="720"/>
        <w:rPr>
          <w:sz w:val="23"/>
          <w:szCs w:val="23"/>
        </w:rPr>
      </w:pPr>
      <w:r w:rsidRPr="00BF6E6C">
        <w:rPr>
          <w:sz w:val="23"/>
          <w:szCs w:val="23"/>
        </w:rPr>
        <w:t xml:space="preserve">A fee to which this determination applies is payable by applicants seeking working with vulnerable people registration who are paid employees and is payable to Access Canberra. </w:t>
      </w:r>
    </w:p>
    <w:p w14:paraId="53846C95" w14:textId="5EB51F1B" w:rsidR="00F10CB2" w:rsidRPr="00BF6E6C" w:rsidRDefault="00BF6E6C" w:rsidP="00D47F13">
      <w:pPr>
        <w:spacing w:before="300"/>
        <w:ind w:left="720" w:hanging="72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4    </w:t>
      </w:r>
      <w:r>
        <w:rPr>
          <w:rFonts w:ascii="Arial" w:hAnsi="Arial" w:cs="Arial"/>
          <w:b/>
          <w:bCs/>
          <w:sz w:val="23"/>
          <w:szCs w:val="23"/>
        </w:rPr>
        <w:tab/>
      </w:r>
      <w:r w:rsidR="0072003E" w:rsidRPr="00BF6E6C">
        <w:rPr>
          <w:rFonts w:ascii="Arial" w:hAnsi="Arial" w:cs="Arial"/>
          <w:b/>
          <w:bCs/>
          <w:sz w:val="23"/>
          <w:szCs w:val="23"/>
        </w:rPr>
        <w:t>Revocation</w:t>
      </w:r>
    </w:p>
    <w:p w14:paraId="670D43B8" w14:textId="35602B9F" w:rsidR="008F4B41" w:rsidRPr="00BF6E6C" w:rsidRDefault="0072003E" w:rsidP="00BF6E6C">
      <w:pPr>
        <w:ind w:left="720"/>
        <w:rPr>
          <w:sz w:val="23"/>
          <w:szCs w:val="23"/>
        </w:rPr>
      </w:pPr>
      <w:r w:rsidRPr="00BF6E6C">
        <w:rPr>
          <w:sz w:val="23"/>
          <w:szCs w:val="23"/>
        </w:rPr>
        <w:t xml:space="preserve">This instrument revokes </w:t>
      </w:r>
      <w:r w:rsidR="009663A3" w:rsidRPr="00BF6E6C">
        <w:rPr>
          <w:sz w:val="23"/>
          <w:szCs w:val="23"/>
        </w:rPr>
        <w:t xml:space="preserve">DI2019-176 </w:t>
      </w:r>
      <w:r w:rsidR="008F4B41" w:rsidRPr="00BF6E6C">
        <w:rPr>
          <w:sz w:val="23"/>
          <w:szCs w:val="23"/>
        </w:rPr>
        <w:t xml:space="preserve">Working with Vulnerable People Background Checking (Fees) Determination 2019 (No 1). </w:t>
      </w:r>
      <w:r w:rsidR="00BF6E6C">
        <w:rPr>
          <w:sz w:val="23"/>
          <w:szCs w:val="23"/>
        </w:rPr>
        <w:br/>
      </w:r>
    </w:p>
    <w:p w14:paraId="1E66F236" w14:textId="70C7A260" w:rsidR="00D47F13" w:rsidRPr="00BF6E6C" w:rsidRDefault="008F4B41" w:rsidP="00232478">
      <w:pPr>
        <w:tabs>
          <w:tab w:val="left" w:pos="4320"/>
        </w:tabs>
        <w:spacing w:before="720"/>
        <w:rPr>
          <w:sz w:val="23"/>
          <w:szCs w:val="23"/>
        </w:rPr>
      </w:pPr>
      <w:r w:rsidRPr="00BF6E6C">
        <w:rPr>
          <w:sz w:val="23"/>
          <w:szCs w:val="23"/>
        </w:rPr>
        <w:t>Rachel Stephen-Smith</w:t>
      </w:r>
    </w:p>
    <w:p w14:paraId="0939536C" w14:textId="7F39ADEC" w:rsidR="008F4B41" w:rsidRDefault="008F4B41" w:rsidP="007A717C">
      <w:pPr>
        <w:tabs>
          <w:tab w:val="left" w:pos="4320"/>
        </w:tabs>
        <w:rPr>
          <w:sz w:val="23"/>
          <w:szCs w:val="23"/>
        </w:rPr>
      </w:pPr>
      <w:r w:rsidRPr="00BF6E6C">
        <w:rPr>
          <w:sz w:val="23"/>
          <w:szCs w:val="23"/>
        </w:rPr>
        <w:t>Minister for Families and Communit</w:t>
      </w:r>
      <w:r w:rsidR="00663AD3" w:rsidRPr="00BF6E6C">
        <w:rPr>
          <w:sz w:val="23"/>
          <w:szCs w:val="23"/>
        </w:rPr>
        <w:t>y Services</w:t>
      </w:r>
      <w:bookmarkEnd w:id="0"/>
    </w:p>
    <w:p w14:paraId="62D22613" w14:textId="192F303E" w:rsidR="00BF6E6C" w:rsidRPr="00BF6E6C" w:rsidRDefault="00810C4D" w:rsidP="007A717C">
      <w:pPr>
        <w:tabs>
          <w:tab w:val="left" w:pos="4320"/>
        </w:tabs>
        <w:rPr>
          <w:sz w:val="23"/>
          <w:szCs w:val="23"/>
        </w:rPr>
      </w:pPr>
      <w:r>
        <w:rPr>
          <w:sz w:val="23"/>
          <w:szCs w:val="23"/>
        </w:rPr>
        <w:t>30</w:t>
      </w:r>
      <w:r w:rsidR="00BF6E6C">
        <w:rPr>
          <w:sz w:val="23"/>
          <w:szCs w:val="23"/>
        </w:rPr>
        <w:t xml:space="preserve"> July 2021</w:t>
      </w:r>
    </w:p>
    <w:sectPr w:rsidR="00BF6E6C" w:rsidRPr="00BF6E6C" w:rsidSect="00BF6E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993" w:right="1800" w:bottom="709" w:left="1800" w:header="720" w:footer="2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420D1" w14:textId="77777777" w:rsidR="00704DC3" w:rsidRDefault="00704DC3" w:rsidP="00F10CB2">
      <w:r>
        <w:separator/>
      </w:r>
    </w:p>
  </w:endnote>
  <w:endnote w:type="continuationSeparator" w:id="0">
    <w:p w14:paraId="15F696AE" w14:textId="77777777" w:rsidR="00704DC3" w:rsidRDefault="00704DC3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428F5" w14:textId="77777777" w:rsidR="00FD4152" w:rsidRDefault="00FD41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09C64" w14:textId="1F11B6F1" w:rsidR="00FD4152" w:rsidRPr="00FD4152" w:rsidRDefault="00FD4152" w:rsidP="00FD4152">
    <w:pPr>
      <w:pStyle w:val="Footer"/>
      <w:jc w:val="center"/>
      <w:rPr>
        <w:rFonts w:cs="Arial"/>
        <w:sz w:val="14"/>
      </w:rPr>
    </w:pPr>
    <w:r w:rsidRPr="00FD415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3FEC5" w14:textId="77777777" w:rsidR="00FD4152" w:rsidRDefault="00FD41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27702" w14:textId="77777777" w:rsidR="00704DC3" w:rsidRDefault="00704DC3" w:rsidP="00F10CB2">
      <w:r>
        <w:separator/>
      </w:r>
    </w:p>
  </w:footnote>
  <w:footnote w:type="continuationSeparator" w:id="0">
    <w:p w14:paraId="35D5F8F1" w14:textId="77777777" w:rsidR="00704DC3" w:rsidRDefault="00704DC3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69F2A" w14:textId="77777777" w:rsidR="00FD4152" w:rsidRDefault="00FD41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A6EFF" w14:textId="77777777" w:rsidR="00FD4152" w:rsidRDefault="00FD41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3E5E7" w14:textId="77777777" w:rsidR="00FD4152" w:rsidRDefault="00FD41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385E2ECE"/>
    <w:multiLevelType w:val="hybridMultilevel"/>
    <w:tmpl w:val="FC0035EA"/>
    <w:lvl w:ilvl="0" w:tplc="0C090013">
      <w:start w:val="1"/>
      <w:numFmt w:val="upperRoman"/>
      <w:lvlText w:val="%1."/>
      <w:lvlJc w:val="righ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2C3B1F"/>
    <w:multiLevelType w:val="hybridMultilevel"/>
    <w:tmpl w:val="85929298"/>
    <w:lvl w:ilvl="0" w:tplc="8514BCCC">
      <w:start w:val="1"/>
      <w:numFmt w:val="lowerRoman"/>
      <w:lvlText w:val="%1)"/>
      <w:lvlJc w:val="left"/>
      <w:pPr>
        <w:ind w:left="765" w:hanging="720"/>
      </w:pPr>
    </w:lvl>
    <w:lvl w:ilvl="1" w:tplc="0C090019">
      <w:start w:val="1"/>
      <w:numFmt w:val="lowerLetter"/>
      <w:lvlText w:val="%2."/>
      <w:lvlJc w:val="left"/>
      <w:pPr>
        <w:ind w:left="1125" w:hanging="360"/>
      </w:pPr>
    </w:lvl>
    <w:lvl w:ilvl="2" w:tplc="0C09001B">
      <w:start w:val="1"/>
      <w:numFmt w:val="lowerRoman"/>
      <w:lvlText w:val="%3."/>
      <w:lvlJc w:val="right"/>
      <w:pPr>
        <w:ind w:left="1845" w:hanging="180"/>
      </w:pPr>
    </w:lvl>
    <w:lvl w:ilvl="3" w:tplc="0C09000F">
      <w:start w:val="1"/>
      <w:numFmt w:val="decimal"/>
      <w:lvlText w:val="%4."/>
      <w:lvlJc w:val="left"/>
      <w:pPr>
        <w:ind w:left="2565" w:hanging="360"/>
      </w:pPr>
    </w:lvl>
    <w:lvl w:ilvl="4" w:tplc="0C090019">
      <w:start w:val="1"/>
      <w:numFmt w:val="lowerLetter"/>
      <w:lvlText w:val="%5."/>
      <w:lvlJc w:val="left"/>
      <w:pPr>
        <w:ind w:left="3285" w:hanging="360"/>
      </w:pPr>
    </w:lvl>
    <w:lvl w:ilvl="5" w:tplc="0C09001B">
      <w:start w:val="1"/>
      <w:numFmt w:val="lowerRoman"/>
      <w:lvlText w:val="%6."/>
      <w:lvlJc w:val="right"/>
      <w:pPr>
        <w:ind w:left="4005" w:hanging="180"/>
      </w:pPr>
    </w:lvl>
    <w:lvl w:ilvl="6" w:tplc="0C09000F">
      <w:start w:val="1"/>
      <w:numFmt w:val="decimal"/>
      <w:lvlText w:val="%7."/>
      <w:lvlJc w:val="left"/>
      <w:pPr>
        <w:ind w:left="4725" w:hanging="360"/>
      </w:pPr>
    </w:lvl>
    <w:lvl w:ilvl="7" w:tplc="0C090019">
      <w:start w:val="1"/>
      <w:numFmt w:val="lowerLetter"/>
      <w:lvlText w:val="%8."/>
      <w:lvlJc w:val="left"/>
      <w:pPr>
        <w:ind w:left="5445" w:hanging="360"/>
      </w:pPr>
    </w:lvl>
    <w:lvl w:ilvl="8" w:tplc="0C09001B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6CAF3F68"/>
    <w:multiLevelType w:val="hybridMultilevel"/>
    <w:tmpl w:val="827EA26C"/>
    <w:lvl w:ilvl="0" w:tplc="8514BCCC">
      <w:start w:val="1"/>
      <w:numFmt w:val="lowerRoman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11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2B16"/>
    <w:rsid w:val="000A1A69"/>
    <w:rsid w:val="00194AC7"/>
    <w:rsid w:val="00232478"/>
    <w:rsid w:val="002E197A"/>
    <w:rsid w:val="00484C02"/>
    <w:rsid w:val="004B6858"/>
    <w:rsid w:val="00627F0C"/>
    <w:rsid w:val="00663AD3"/>
    <w:rsid w:val="00667281"/>
    <w:rsid w:val="00704DC3"/>
    <w:rsid w:val="0072003E"/>
    <w:rsid w:val="007A717C"/>
    <w:rsid w:val="00810C4D"/>
    <w:rsid w:val="008F4B41"/>
    <w:rsid w:val="009663A3"/>
    <w:rsid w:val="00A0585C"/>
    <w:rsid w:val="00A15EDF"/>
    <w:rsid w:val="00B30B9A"/>
    <w:rsid w:val="00B44E15"/>
    <w:rsid w:val="00B51BF2"/>
    <w:rsid w:val="00BA52F5"/>
    <w:rsid w:val="00BB241F"/>
    <w:rsid w:val="00BF6E6C"/>
    <w:rsid w:val="00C235FC"/>
    <w:rsid w:val="00C41B1B"/>
    <w:rsid w:val="00CD4E55"/>
    <w:rsid w:val="00D47F13"/>
    <w:rsid w:val="00E556F2"/>
    <w:rsid w:val="00F10CB2"/>
    <w:rsid w:val="00F15AC3"/>
    <w:rsid w:val="00FD143E"/>
    <w:rsid w:val="00FD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6736D61B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ListParagraph">
    <w:name w:val="List Paragraph"/>
    <w:basedOn w:val="Normal"/>
    <w:uiPriority w:val="34"/>
    <w:qFormat/>
    <w:rsid w:val="008F4B41"/>
    <w:pPr>
      <w:ind w:left="720"/>
    </w:pPr>
    <w:rPr>
      <w:rFonts w:ascii="Calibri" w:eastAsiaTheme="minorHAnsi" w:hAnsi="Calibri" w:cs="Calibri"/>
      <w:sz w:val="22"/>
      <w:szCs w:val="22"/>
    </w:rPr>
  </w:style>
  <w:style w:type="table" w:styleId="TableGrid">
    <w:name w:val="Table Grid"/>
    <w:basedOn w:val="TableNormal"/>
    <w:uiPriority w:val="59"/>
    <w:rsid w:val="004B6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5E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ED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ED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E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ED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83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1213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2021-07-29T06:43:00Z</cp:lastPrinted>
  <dcterms:created xsi:type="dcterms:W3CDTF">2021-08-03T00:47:00Z</dcterms:created>
  <dcterms:modified xsi:type="dcterms:W3CDTF">2021-08-03T00:47:00Z</dcterms:modified>
</cp:coreProperties>
</file>