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63E2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9A2C6B2" w14:textId="4F41C5F0" w:rsidR="00F10CB2" w:rsidRDefault="00B6694D">
      <w:pPr>
        <w:pStyle w:val="Billname"/>
        <w:spacing w:before="700"/>
      </w:pPr>
      <w:r>
        <w:t>Road Transport (</w:t>
      </w:r>
      <w:r w:rsidR="00460B46">
        <w:t>Offences</w:t>
      </w:r>
      <w:r>
        <w:t>) A</w:t>
      </w:r>
      <w:r w:rsidR="00C559A3">
        <w:t>pplication to Holiday Period</w:t>
      </w:r>
      <w:r w:rsidR="00460B46">
        <w:t xml:space="preserve"> </w:t>
      </w:r>
      <w:r w:rsidR="00984187">
        <w:t>D</w:t>
      </w:r>
      <w:r w:rsidR="00460B46">
        <w:t xml:space="preserve">eclaration </w:t>
      </w:r>
      <w:r>
        <w:t xml:space="preserve">2021 (No </w:t>
      </w:r>
      <w:r w:rsidR="00984187">
        <w:t>1</w:t>
      </w:r>
      <w:r>
        <w:t>)</w:t>
      </w:r>
    </w:p>
    <w:p w14:paraId="34AD5C3A" w14:textId="79DD7557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B6694D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EB7443">
        <w:rPr>
          <w:rFonts w:ascii="Arial" w:hAnsi="Arial" w:cs="Arial"/>
          <w:b/>
          <w:bCs/>
        </w:rPr>
        <w:t>247</w:t>
      </w:r>
    </w:p>
    <w:p w14:paraId="79B7F46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1293E96" w14:textId="7DB8A7A1" w:rsidR="00F10CB2" w:rsidRPr="00736D25" w:rsidRDefault="00B6694D" w:rsidP="00CD4E55">
      <w:pPr>
        <w:pStyle w:val="CoverActName"/>
        <w:spacing w:before="320" w:after="0"/>
        <w:rPr>
          <w:rFonts w:cs="Arial"/>
          <w:sz w:val="16"/>
          <w:szCs w:val="16"/>
        </w:rPr>
      </w:pPr>
      <w:r w:rsidRPr="00736D25">
        <w:rPr>
          <w:i/>
          <w:iCs/>
          <w:sz w:val="20"/>
          <w:szCs w:val="16"/>
        </w:rPr>
        <w:t>Road Transport (</w:t>
      </w:r>
      <w:r w:rsidR="00984187" w:rsidRPr="00736D25">
        <w:rPr>
          <w:i/>
          <w:iCs/>
          <w:sz w:val="20"/>
          <w:szCs w:val="16"/>
        </w:rPr>
        <w:t>Offences</w:t>
      </w:r>
      <w:r w:rsidRPr="00736D25">
        <w:rPr>
          <w:i/>
          <w:iCs/>
          <w:sz w:val="20"/>
          <w:szCs w:val="16"/>
        </w:rPr>
        <w:t xml:space="preserve">) </w:t>
      </w:r>
      <w:r w:rsidR="00984187" w:rsidRPr="00736D25">
        <w:rPr>
          <w:i/>
          <w:iCs/>
          <w:sz w:val="20"/>
          <w:szCs w:val="16"/>
        </w:rPr>
        <w:t>Regulation 2005</w:t>
      </w:r>
      <w:r w:rsidRPr="00736D25">
        <w:rPr>
          <w:sz w:val="20"/>
          <w:szCs w:val="16"/>
        </w:rPr>
        <w:t xml:space="preserve">, section </w:t>
      </w:r>
      <w:r w:rsidR="00984187" w:rsidRPr="00736D25">
        <w:rPr>
          <w:sz w:val="20"/>
          <w:szCs w:val="16"/>
        </w:rPr>
        <w:t>21</w:t>
      </w:r>
      <w:r w:rsidRPr="00736D25">
        <w:rPr>
          <w:sz w:val="20"/>
          <w:szCs w:val="16"/>
        </w:rPr>
        <w:t xml:space="preserve"> </w:t>
      </w:r>
      <w:r w:rsidR="00984187" w:rsidRPr="00736D25">
        <w:rPr>
          <w:sz w:val="20"/>
          <w:szCs w:val="16"/>
        </w:rPr>
        <w:t xml:space="preserve">(3) </w:t>
      </w:r>
      <w:r w:rsidRPr="00736D25">
        <w:rPr>
          <w:sz w:val="20"/>
          <w:szCs w:val="16"/>
        </w:rPr>
        <w:t>(</w:t>
      </w:r>
      <w:r w:rsidR="00984187" w:rsidRPr="00736D25">
        <w:rPr>
          <w:sz w:val="20"/>
          <w:szCs w:val="16"/>
        </w:rPr>
        <w:t>Additional demerit points for offences committed during holiday periods</w:t>
      </w:r>
      <w:r w:rsidRPr="00736D25">
        <w:rPr>
          <w:sz w:val="20"/>
          <w:szCs w:val="16"/>
        </w:rPr>
        <w:t>)</w:t>
      </w:r>
    </w:p>
    <w:p w14:paraId="4652C880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70E29F54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10748A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F7A5714" w14:textId="5CD2203B" w:rsidR="00F10CB2" w:rsidRDefault="00F10CB2" w:rsidP="00D47F13">
      <w:pPr>
        <w:spacing w:before="140"/>
        <w:ind w:left="720"/>
      </w:pPr>
      <w:r>
        <w:t xml:space="preserve">This instrument is the </w:t>
      </w:r>
      <w:r w:rsidR="00B6694D" w:rsidRPr="00B6694D">
        <w:rPr>
          <w:i/>
          <w:iCs/>
        </w:rPr>
        <w:t>Road Transport (</w:t>
      </w:r>
      <w:r w:rsidR="00984187">
        <w:rPr>
          <w:i/>
          <w:iCs/>
        </w:rPr>
        <w:t>Offences</w:t>
      </w:r>
      <w:r w:rsidR="00B6694D" w:rsidRPr="00B6694D">
        <w:rPr>
          <w:i/>
          <w:iCs/>
        </w:rPr>
        <w:t xml:space="preserve">) </w:t>
      </w:r>
      <w:r w:rsidR="00C559A3">
        <w:rPr>
          <w:i/>
          <w:iCs/>
        </w:rPr>
        <w:t>Application to Holiday Period</w:t>
      </w:r>
      <w:r w:rsidR="00984187">
        <w:rPr>
          <w:i/>
          <w:iCs/>
        </w:rPr>
        <w:t xml:space="preserve"> Declaration</w:t>
      </w:r>
      <w:r w:rsidR="00B6694D" w:rsidRPr="00B6694D">
        <w:rPr>
          <w:i/>
          <w:iCs/>
        </w:rPr>
        <w:t xml:space="preserve"> 2021 (No </w:t>
      </w:r>
      <w:r w:rsidR="00984187">
        <w:rPr>
          <w:i/>
          <w:iCs/>
        </w:rPr>
        <w:t>1</w:t>
      </w:r>
      <w:r w:rsidR="00B6694D" w:rsidRPr="00B6694D">
        <w:rPr>
          <w:i/>
          <w:iCs/>
        </w:rPr>
        <w:t>)</w:t>
      </w:r>
      <w:r w:rsidR="00B6694D">
        <w:t>.</w:t>
      </w:r>
    </w:p>
    <w:p w14:paraId="236B6725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A60B7DA" w14:textId="3206AE69" w:rsidR="00F10CB2" w:rsidRDefault="00F10CB2" w:rsidP="00D47F13">
      <w:pPr>
        <w:spacing w:before="140"/>
        <w:ind w:left="720"/>
      </w:pPr>
      <w:r>
        <w:t xml:space="preserve">This instrument commences on </w:t>
      </w:r>
      <w:r w:rsidR="00221AB6">
        <w:t>1 October 2021</w:t>
      </w:r>
      <w:r>
        <w:t>.</w:t>
      </w:r>
    </w:p>
    <w:p w14:paraId="1B7A15FE" w14:textId="1AEAB21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879BC">
        <w:rPr>
          <w:rFonts w:ascii="Arial" w:hAnsi="Arial" w:cs="Arial"/>
          <w:b/>
          <w:bCs/>
        </w:rPr>
        <w:t>Additional demerit points for offences committed during holiday period</w:t>
      </w:r>
    </w:p>
    <w:p w14:paraId="35AA650D" w14:textId="405F916F" w:rsidR="00F10CB2" w:rsidRDefault="00C879BC" w:rsidP="00D47F13">
      <w:pPr>
        <w:spacing w:before="140"/>
        <w:ind w:left="720"/>
      </w:pPr>
      <w:r>
        <w:t xml:space="preserve">I declare that section 21 of the </w:t>
      </w:r>
      <w:r w:rsidRPr="00984187">
        <w:rPr>
          <w:i/>
          <w:iCs/>
        </w:rPr>
        <w:t>Road Transport (Offences) Regulation 2005</w:t>
      </w:r>
      <w:r>
        <w:t xml:space="preserve"> does not apply for the </w:t>
      </w:r>
      <w:r w:rsidRPr="0078161D">
        <w:rPr>
          <w:b/>
          <w:bCs/>
          <w:i/>
          <w:iCs/>
        </w:rPr>
        <w:t>holiday period</w:t>
      </w:r>
      <w:r>
        <w:t xml:space="preserve"> </w:t>
      </w:r>
      <w:r w:rsidR="0078161D">
        <w:t>relating to the 4 October 2021 Labo</w:t>
      </w:r>
      <w:r w:rsidR="00984187">
        <w:t>u</w:t>
      </w:r>
      <w:r w:rsidR="0078161D">
        <w:t xml:space="preserve">r Day </w:t>
      </w:r>
      <w:r w:rsidR="0078161D" w:rsidRPr="0078161D">
        <w:rPr>
          <w:b/>
          <w:bCs/>
          <w:i/>
          <w:iCs/>
        </w:rPr>
        <w:t>public holiday</w:t>
      </w:r>
      <w:r w:rsidR="0078161D">
        <w:t>.</w:t>
      </w:r>
    </w:p>
    <w:p w14:paraId="64F36AE7" w14:textId="0E070A06" w:rsidR="00F10CB2" w:rsidRDefault="00C879B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 w:rsidR="0078161D">
        <w:rPr>
          <w:rFonts w:ascii="Arial" w:hAnsi="Arial" w:cs="Arial"/>
          <w:b/>
          <w:bCs/>
        </w:rPr>
        <w:t>Definitions</w:t>
      </w:r>
    </w:p>
    <w:p w14:paraId="69590F2F" w14:textId="0DBFB1C2" w:rsidR="00F10CB2" w:rsidRDefault="0078161D" w:rsidP="00D47F13">
      <w:pPr>
        <w:spacing w:before="140"/>
        <w:ind w:left="720"/>
      </w:pPr>
      <w:r w:rsidRPr="0078161D">
        <w:rPr>
          <w:b/>
          <w:bCs/>
          <w:i/>
          <w:iCs/>
        </w:rPr>
        <w:t>holiday period</w:t>
      </w:r>
      <w:r>
        <w:t xml:space="preserve"> – </w:t>
      </w:r>
      <w:r w:rsidR="00C50019">
        <w:t>means Friday 1 October 2021 to Monday 4 October 2021 (</w:t>
      </w:r>
      <w:r>
        <w:t xml:space="preserve">see the </w:t>
      </w:r>
      <w:r w:rsidRPr="0078161D">
        <w:rPr>
          <w:i/>
          <w:iCs/>
        </w:rPr>
        <w:t>Road Transport (Offences) Regulation 2005</w:t>
      </w:r>
      <w:r>
        <w:t xml:space="preserve">, </w:t>
      </w:r>
      <w:r w:rsidR="00C50019">
        <w:t>section </w:t>
      </w:r>
      <w:r>
        <w:t>22</w:t>
      </w:r>
      <w:r w:rsidR="00C50019">
        <w:t>)</w:t>
      </w:r>
      <w:r>
        <w:t>.</w:t>
      </w:r>
    </w:p>
    <w:p w14:paraId="14F98522" w14:textId="0E132217" w:rsidR="0078161D" w:rsidRDefault="0078161D" w:rsidP="0078161D">
      <w:pPr>
        <w:spacing w:before="140"/>
        <w:ind w:left="720"/>
      </w:pPr>
      <w:r w:rsidRPr="0078161D">
        <w:rPr>
          <w:b/>
          <w:bCs/>
          <w:i/>
          <w:iCs/>
        </w:rPr>
        <w:t>public holiday</w:t>
      </w:r>
      <w:r>
        <w:t xml:space="preserve"> – see the </w:t>
      </w:r>
      <w:r w:rsidRPr="0078161D">
        <w:rPr>
          <w:i/>
          <w:iCs/>
        </w:rPr>
        <w:t>Road Transport (Offences) Regulation 2005</w:t>
      </w:r>
      <w:r>
        <w:t xml:space="preserve">, </w:t>
      </w:r>
      <w:r w:rsidR="00C50019">
        <w:t>section </w:t>
      </w:r>
      <w:r>
        <w:t>22.</w:t>
      </w:r>
    </w:p>
    <w:p w14:paraId="18A8742A" w14:textId="347B823D" w:rsidR="00F10CB2" w:rsidRDefault="00C879B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 w:rsidR="0078161D">
        <w:rPr>
          <w:rFonts w:ascii="Arial" w:hAnsi="Arial" w:cs="Arial"/>
          <w:b/>
          <w:bCs/>
        </w:rPr>
        <w:t>Expiry</w:t>
      </w:r>
    </w:p>
    <w:p w14:paraId="117D2CED" w14:textId="4B120823" w:rsidR="00F10CB2" w:rsidRDefault="0072003E" w:rsidP="00D47F13">
      <w:pPr>
        <w:spacing w:before="140"/>
        <w:ind w:left="720"/>
      </w:pPr>
      <w:r>
        <w:t xml:space="preserve">This instrument </w:t>
      </w:r>
      <w:r w:rsidR="0078161D">
        <w:t xml:space="preserve">expires on </w:t>
      </w:r>
      <w:r w:rsidR="00E97D1E">
        <w:t>4</w:t>
      </w:r>
      <w:r w:rsidR="00C50019">
        <w:t xml:space="preserve"> </w:t>
      </w:r>
      <w:r w:rsidR="0078161D">
        <w:t>October 2021.</w:t>
      </w:r>
    </w:p>
    <w:p w14:paraId="38AC9D4F" w14:textId="77777777" w:rsidR="00736D25" w:rsidRDefault="00736D25" w:rsidP="00736D25">
      <w:pPr>
        <w:tabs>
          <w:tab w:val="left" w:pos="4320"/>
        </w:tabs>
      </w:pPr>
    </w:p>
    <w:p w14:paraId="2E98A118" w14:textId="77777777" w:rsidR="00736D25" w:rsidRDefault="00736D25" w:rsidP="00736D25">
      <w:pPr>
        <w:tabs>
          <w:tab w:val="left" w:pos="4320"/>
        </w:tabs>
      </w:pPr>
    </w:p>
    <w:p w14:paraId="4017E808" w14:textId="77777777" w:rsidR="00736D25" w:rsidRDefault="00736D25" w:rsidP="00736D25">
      <w:pPr>
        <w:tabs>
          <w:tab w:val="left" w:pos="4320"/>
        </w:tabs>
      </w:pPr>
    </w:p>
    <w:p w14:paraId="18213DA7" w14:textId="77777777" w:rsidR="00736D25" w:rsidRDefault="00736D25" w:rsidP="00736D25">
      <w:pPr>
        <w:tabs>
          <w:tab w:val="left" w:pos="4320"/>
        </w:tabs>
      </w:pPr>
    </w:p>
    <w:p w14:paraId="13A9AFE8" w14:textId="77777777" w:rsidR="00736D25" w:rsidRDefault="00736D25" w:rsidP="00736D25">
      <w:pPr>
        <w:tabs>
          <w:tab w:val="left" w:pos="4320"/>
        </w:tabs>
      </w:pPr>
    </w:p>
    <w:p w14:paraId="0745DA89" w14:textId="4E46F820" w:rsidR="0078161D" w:rsidRDefault="0078161D" w:rsidP="00736D25">
      <w:pPr>
        <w:tabs>
          <w:tab w:val="left" w:pos="4320"/>
        </w:tabs>
      </w:pPr>
      <w:r>
        <w:t>Chris Steel MLA</w:t>
      </w:r>
    </w:p>
    <w:p w14:paraId="3B6A3D95" w14:textId="70448953" w:rsidR="0078161D" w:rsidRDefault="0078161D" w:rsidP="00736D25">
      <w:pPr>
        <w:tabs>
          <w:tab w:val="left" w:pos="4320"/>
        </w:tabs>
      </w:pPr>
      <w:r>
        <w:t>Minister for Transport and City Services</w:t>
      </w:r>
    </w:p>
    <w:p w14:paraId="1055356F" w14:textId="1E7ED5E5" w:rsidR="0078161D" w:rsidRDefault="00EB7443" w:rsidP="00736D25">
      <w:pPr>
        <w:tabs>
          <w:tab w:val="left" w:pos="4320"/>
        </w:tabs>
      </w:pPr>
      <w:r>
        <w:t>29</w:t>
      </w:r>
      <w:r w:rsidR="0078161D">
        <w:t xml:space="preserve"> </w:t>
      </w:r>
      <w:r w:rsidR="00720BC7">
        <w:t>September 2021</w:t>
      </w:r>
      <w:bookmarkEnd w:id="0"/>
    </w:p>
    <w:sectPr w:rsidR="0078161D" w:rsidSect="00736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1800" w:bottom="28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06D5" w14:textId="77777777" w:rsidR="003076D1" w:rsidRDefault="003076D1" w:rsidP="00F10CB2">
      <w:r>
        <w:separator/>
      </w:r>
    </w:p>
  </w:endnote>
  <w:endnote w:type="continuationSeparator" w:id="0">
    <w:p w14:paraId="140F100C" w14:textId="77777777" w:rsidR="003076D1" w:rsidRDefault="003076D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5184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DE798" w14:textId="519BB392" w:rsidR="00704DC3" w:rsidRPr="00A759A5" w:rsidRDefault="00A759A5" w:rsidP="00A759A5">
    <w:pPr>
      <w:pStyle w:val="Footer"/>
      <w:jc w:val="center"/>
      <w:rPr>
        <w:rFonts w:cs="Arial"/>
        <w:sz w:val="14"/>
      </w:rPr>
    </w:pPr>
    <w:r w:rsidRPr="00A759A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9F59C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28A8A" w14:textId="77777777" w:rsidR="003076D1" w:rsidRDefault="003076D1" w:rsidP="00F10CB2">
      <w:r>
        <w:separator/>
      </w:r>
    </w:p>
  </w:footnote>
  <w:footnote w:type="continuationSeparator" w:id="0">
    <w:p w14:paraId="16C564E0" w14:textId="77777777" w:rsidR="003076D1" w:rsidRDefault="003076D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85B1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1940E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3DEE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4549C"/>
    <w:rsid w:val="00076DAC"/>
    <w:rsid w:val="000A1A69"/>
    <w:rsid w:val="00194AC7"/>
    <w:rsid w:val="001B3384"/>
    <w:rsid w:val="00221AB6"/>
    <w:rsid w:val="00232478"/>
    <w:rsid w:val="003076D1"/>
    <w:rsid w:val="00396CCD"/>
    <w:rsid w:val="00460B46"/>
    <w:rsid w:val="00627F0C"/>
    <w:rsid w:val="00667281"/>
    <w:rsid w:val="00704DC3"/>
    <w:rsid w:val="0072003E"/>
    <w:rsid w:val="00720BC7"/>
    <w:rsid w:val="00736D25"/>
    <w:rsid w:val="0078161D"/>
    <w:rsid w:val="008659FB"/>
    <w:rsid w:val="008D0434"/>
    <w:rsid w:val="00984187"/>
    <w:rsid w:val="009C419D"/>
    <w:rsid w:val="00A0585C"/>
    <w:rsid w:val="00A74315"/>
    <w:rsid w:val="00A759A5"/>
    <w:rsid w:val="00B30B9A"/>
    <w:rsid w:val="00B35591"/>
    <w:rsid w:val="00B6694D"/>
    <w:rsid w:val="00BA52F5"/>
    <w:rsid w:val="00BB241F"/>
    <w:rsid w:val="00C41B1B"/>
    <w:rsid w:val="00C50019"/>
    <w:rsid w:val="00C559A3"/>
    <w:rsid w:val="00C879BC"/>
    <w:rsid w:val="00CD4E55"/>
    <w:rsid w:val="00D47F13"/>
    <w:rsid w:val="00E556F2"/>
    <w:rsid w:val="00E63465"/>
    <w:rsid w:val="00E97D1E"/>
    <w:rsid w:val="00EB7443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15300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2021-09-29T06:36:00Z</dcterms:created>
  <dcterms:modified xsi:type="dcterms:W3CDTF">2021-09-29T06:36:00Z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A30647516</vt:lpwstr>
  </property>
  <property fmtid="{D5CDD505-2E9C-101B-9397-08002B2CF9AE}" pid="4" name="Objective-Title">
    <vt:lpwstr>Attachment A - Disallowable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2021-09-28T06:15:22Z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2021-09-29T00:45:17Z</vt:filetime>
  </property>
  <property fmtid="{D5CDD505-2E9C-101B-9397-08002B2CF9AE}" pid="10" name="Objective-ModificationStamp">
    <vt:filetime>2021-09-29T02:27:27Z</vt:filetime>
  </property>
  <property fmtid="{D5CDD505-2E9C-101B-9397-08002B2CF9AE}" pid="11" name="Objective-Owner">
    <vt:lpwstr>Georgia Nicolls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(Minister):2021 Information Brief (Minister):TCBS - MIN S2021/01410 - Disapplying double demerits - October long weekend - Minister Brief:</vt:lpwstr>
  </property>
  <property fmtid="{D5CDD505-2E9C-101B-9397-08002B2CF9AE}" pid="13" name="Objective-Parent">
    <vt:lpwstr>TCBS - MIN S2021/01410 - Disapplying double demerits - October long weekend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1-2020/102817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</Properties>
</file>