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FC27" w14:textId="77777777" w:rsidR="00020AA2" w:rsidRPr="00EC476A" w:rsidRDefault="00E52EEE" w:rsidP="00EC476A">
      <w:pPr>
        <w:spacing w:before="120"/>
        <w:rPr>
          <w:rFonts w:eastAsia="Times New Roman"/>
          <w:szCs w:val="20"/>
        </w:rPr>
      </w:pPr>
      <w:r w:rsidRPr="00EC476A">
        <w:rPr>
          <w:rFonts w:eastAsia="Times New Roman"/>
          <w:szCs w:val="20"/>
        </w:rPr>
        <w:t>Australian Capital Territory</w:t>
      </w:r>
    </w:p>
    <w:p w14:paraId="7DF77261" w14:textId="3ED4D7B5" w:rsidR="00020AA2" w:rsidRPr="00EC476A" w:rsidRDefault="00E52EEE" w:rsidP="00EC476A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"/>
      <w:bookmarkStart w:id="1" w:name="OLE_LINK2"/>
      <w:r w:rsidRPr="00EC476A">
        <w:rPr>
          <w:rFonts w:eastAsia="Times New Roman" w:cs="Times New Roman"/>
          <w:bCs w:val="0"/>
          <w:szCs w:val="20"/>
        </w:rPr>
        <w:t>Associations Incorporation (Fees) Determination 2022</w:t>
      </w:r>
      <w:r w:rsidR="00E656B5" w:rsidRPr="00EC476A">
        <w:rPr>
          <w:rFonts w:eastAsia="Times New Roman" w:cs="Times New Roman"/>
          <w:bCs w:val="0"/>
          <w:szCs w:val="20"/>
        </w:rPr>
        <w:t xml:space="preserve"> </w:t>
      </w:r>
      <w:bookmarkStart w:id="2" w:name="_Hlk110966145"/>
      <w:r w:rsidR="00E656B5" w:rsidRPr="00EC476A">
        <w:rPr>
          <w:rFonts w:eastAsia="Times New Roman" w:cs="Times New Roman"/>
          <w:bCs w:val="0"/>
          <w:szCs w:val="20"/>
        </w:rPr>
        <w:t xml:space="preserve">(No </w:t>
      </w:r>
      <w:r w:rsidR="00F64D51" w:rsidRPr="00EC476A">
        <w:rPr>
          <w:rFonts w:eastAsia="Times New Roman" w:cs="Times New Roman"/>
          <w:bCs w:val="0"/>
          <w:szCs w:val="20"/>
        </w:rPr>
        <w:t>2</w:t>
      </w:r>
      <w:r w:rsidR="00E656B5" w:rsidRPr="00EC476A">
        <w:rPr>
          <w:rFonts w:eastAsia="Times New Roman" w:cs="Times New Roman"/>
          <w:bCs w:val="0"/>
          <w:szCs w:val="20"/>
        </w:rPr>
        <w:t>)</w:t>
      </w:r>
      <w:bookmarkEnd w:id="2"/>
    </w:p>
    <w:p w14:paraId="18EBEA27" w14:textId="6BCD4A34" w:rsidR="00020AA2" w:rsidRPr="00EC476A" w:rsidRDefault="00E52EEE" w:rsidP="00EC476A">
      <w:pPr>
        <w:spacing w:before="34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Disallowable instrument DI2022-</w:t>
      </w:r>
      <w:r w:rsidR="005A79E9">
        <w:rPr>
          <w:rFonts w:eastAsia="Times New Roman"/>
          <w:b/>
          <w:bCs/>
          <w:szCs w:val="20"/>
        </w:rPr>
        <w:t>204</w:t>
      </w:r>
    </w:p>
    <w:p w14:paraId="2D8297D6" w14:textId="77777777" w:rsidR="00020AA2" w:rsidRPr="00EC476A" w:rsidRDefault="00E52EEE" w:rsidP="00EC476A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EC476A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0607B307" w14:textId="2B80F83F" w:rsidR="00EB4DE2" w:rsidRPr="00EC476A" w:rsidRDefault="00E52EEE" w:rsidP="00EC476A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EC476A">
        <w:rPr>
          <w:rFonts w:eastAsia="Times New Roman"/>
          <w:bCs w:val="0"/>
          <w:sz w:val="20"/>
          <w:szCs w:val="20"/>
        </w:rPr>
        <w:t>Associations Incorporation Act 1991, s</w:t>
      </w:r>
      <w:r w:rsidR="000E47BC" w:rsidRPr="00EC476A">
        <w:rPr>
          <w:rFonts w:eastAsia="Times New Roman"/>
          <w:bCs w:val="0"/>
          <w:sz w:val="20"/>
          <w:szCs w:val="20"/>
        </w:rPr>
        <w:t>ection</w:t>
      </w:r>
      <w:r w:rsidRPr="00EC476A">
        <w:rPr>
          <w:rFonts w:eastAsia="Times New Roman"/>
          <w:bCs w:val="0"/>
          <w:sz w:val="20"/>
          <w:szCs w:val="20"/>
        </w:rPr>
        <w:t xml:space="preserve"> 125 (Determination of fees)</w:t>
      </w:r>
    </w:p>
    <w:p w14:paraId="6E02F489" w14:textId="77777777" w:rsidR="00EC476A" w:rsidRPr="00EC476A" w:rsidRDefault="00EC476A" w:rsidP="00EC476A">
      <w:pPr>
        <w:pStyle w:val="N-line3"/>
        <w:pBdr>
          <w:bottom w:val="none" w:sz="0" w:space="0" w:color="auto"/>
        </w:pBdr>
        <w:spacing w:before="60"/>
        <w:rPr>
          <w:rFonts w:ascii="Times New Roman" w:hAnsi="Times New Roman" w:cs="Times New Roman"/>
        </w:rPr>
      </w:pPr>
    </w:p>
    <w:p w14:paraId="026C3006" w14:textId="77777777" w:rsidR="00EC476A" w:rsidRPr="00EC476A" w:rsidRDefault="00EC476A" w:rsidP="00EC476A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 w:cs="Times New Roman"/>
        </w:rPr>
      </w:pPr>
    </w:p>
    <w:p w14:paraId="5379BF96" w14:textId="77777777" w:rsidR="00020AA2" w:rsidRPr="00EC476A" w:rsidRDefault="00E52EEE" w:rsidP="00EC476A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1</w:t>
      </w:r>
      <w:r w:rsidRPr="00EC476A">
        <w:rPr>
          <w:rFonts w:eastAsia="Times New Roman"/>
          <w:b/>
          <w:bCs/>
          <w:szCs w:val="20"/>
        </w:rPr>
        <w:tab/>
        <w:t>Name of instrument</w:t>
      </w:r>
    </w:p>
    <w:p w14:paraId="00B7CE1D" w14:textId="1114C53C" w:rsidR="00020AA2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DE12C5">
        <w:rPr>
          <w:rFonts w:ascii="Times New Roman" w:eastAsia="SimSun" w:hAnsi="Times New Roman" w:cs="Times New Roman"/>
          <w:i/>
          <w:bdr w:val="nil"/>
        </w:rPr>
        <w:t>Associations Incorporation (Fees) Determi</w:t>
      </w:r>
      <w:r>
        <w:rPr>
          <w:rFonts w:ascii="Times New Roman" w:eastAsia="SimSun" w:hAnsi="Times New Roman" w:cs="Times New Roman"/>
          <w:i/>
          <w:bdr w:val="nil"/>
        </w:rPr>
        <w:t>nation 2022</w:t>
      </w:r>
      <w:r w:rsidR="00DF78D2">
        <w:rPr>
          <w:rFonts w:ascii="Times New Roman" w:eastAsia="SimSun" w:hAnsi="Times New Roman" w:cs="Times New Roman"/>
          <w:i/>
          <w:bdr w:val="nil"/>
        </w:rPr>
        <w:t xml:space="preserve"> (No 2)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266AE23D" w14:textId="77777777" w:rsidR="00020AA2" w:rsidRPr="00EC476A" w:rsidRDefault="00E52EEE" w:rsidP="00EC476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2</w:t>
      </w:r>
      <w:r w:rsidRPr="00EC476A">
        <w:rPr>
          <w:rFonts w:eastAsia="Times New Roman"/>
          <w:b/>
          <w:bCs/>
          <w:szCs w:val="20"/>
        </w:rPr>
        <w:tab/>
        <w:t xml:space="preserve">Commencement </w:t>
      </w:r>
    </w:p>
    <w:p w14:paraId="6D75FE5F" w14:textId="031BD02C" w:rsidR="00D347FC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98465F">
        <w:rPr>
          <w:rFonts w:ascii="Times New Roman" w:eastAsia="SimSun" w:hAnsi="Times New Roman" w:cs="Times New Roman"/>
          <w:bdr w:val="nil"/>
        </w:rPr>
        <w:t xml:space="preserve">1 </w:t>
      </w:r>
      <w:r w:rsidR="002E7672" w:rsidRPr="0098465F">
        <w:rPr>
          <w:rFonts w:ascii="Times New Roman" w:eastAsia="SimSun" w:hAnsi="Times New Roman" w:cs="Times New Roman"/>
          <w:bdr w:val="nil"/>
        </w:rPr>
        <w:t>September</w:t>
      </w:r>
      <w:r w:rsidRPr="0098465F">
        <w:rPr>
          <w:rFonts w:ascii="Times New Roman" w:eastAsia="SimSun" w:hAnsi="Times New Roman" w:cs="Times New Roman"/>
          <w:bdr w:val="nil"/>
        </w:rPr>
        <w:t xml:space="preserve"> 2022.</w:t>
      </w:r>
    </w:p>
    <w:p w14:paraId="62AC8167" w14:textId="77777777" w:rsidR="00B12BC7" w:rsidRPr="00EC476A" w:rsidRDefault="00E52EEE" w:rsidP="00EC476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3</w:t>
      </w:r>
      <w:r w:rsidRPr="00EC476A">
        <w:rPr>
          <w:rFonts w:eastAsia="Times New Roman"/>
          <w:b/>
          <w:bCs/>
          <w:szCs w:val="20"/>
        </w:rPr>
        <w:tab/>
        <w:t>Revocation</w:t>
      </w:r>
    </w:p>
    <w:p w14:paraId="0EED2A75" w14:textId="3220B6F9" w:rsidR="00B12BC7" w:rsidRPr="00A63E72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i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98465F">
        <w:rPr>
          <w:rFonts w:ascii="Times New Roman" w:eastAsia="SimSun" w:hAnsi="Times New Roman" w:cs="Times New Roman"/>
          <w:bdr w:val="nil"/>
        </w:rPr>
        <w:t>DI202</w:t>
      </w:r>
      <w:r w:rsidR="00CD7B94" w:rsidRPr="0098465F">
        <w:rPr>
          <w:rFonts w:ascii="Times New Roman" w:eastAsia="SimSun" w:hAnsi="Times New Roman" w:cs="Times New Roman"/>
          <w:bdr w:val="nil"/>
        </w:rPr>
        <w:t>2</w:t>
      </w:r>
      <w:r w:rsidRPr="0098465F">
        <w:rPr>
          <w:rFonts w:ascii="Times New Roman" w:eastAsia="SimSun" w:hAnsi="Times New Roman" w:cs="Times New Roman"/>
          <w:bdr w:val="nil"/>
        </w:rPr>
        <w:t>-13</w:t>
      </w:r>
      <w:r w:rsidR="00CD7B94" w:rsidRPr="0098465F">
        <w:rPr>
          <w:rFonts w:ascii="Times New Roman" w:eastAsia="SimSun" w:hAnsi="Times New Roman" w:cs="Times New Roman"/>
          <w:bdr w:val="nil"/>
        </w:rPr>
        <w:t>0</w:t>
      </w:r>
      <w:r w:rsidRPr="0098465F">
        <w:rPr>
          <w:rFonts w:ascii="Times New Roman" w:eastAsia="SimSun" w:hAnsi="Times New Roman" w:cs="Times New Roman"/>
          <w:bdr w:val="nil"/>
        </w:rPr>
        <w:t>,</w:t>
      </w:r>
      <w:r>
        <w:rPr>
          <w:rFonts w:ascii="Times New Roman" w:eastAsia="SimSun" w:hAnsi="Times New Roman" w:cs="Times New Roman"/>
          <w:bdr w:val="nil"/>
        </w:rPr>
        <w:t xml:space="preserve"> </w:t>
      </w:r>
      <w:r w:rsidRPr="003C01CD">
        <w:rPr>
          <w:rFonts w:ascii="Times New Roman" w:eastAsia="SimSun" w:hAnsi="Times New Roman" w:cs="Times New Roman"/>
          <w:bdr w:val="nil"/>
        </w:rPr>
        <w:t xml:space="preserve">the </w:t>
      </w:r>
      <w:r w:rsidRPr="00A63E72">
        <w:rPr>
          <w:rFonts w:ascii="Times New Roman" w:eastAsia="SimSun" w:hAnsi="Times New Roman" w:cs="Times New Roman"/>
          <w:i/>
          <w:bdr w:val="nil"/>
        </w:rPr>
        <w:t xml:space="preserve">Associations Incorporation (Fees) </w:t>
      </w:r>
      <w:r w:rsidRPr="0098465F">
        <w:rPr>
          <w:rFonts w:ascii="Times New Roman" w:eastAsia="SimSun" w:hAnsi="Times New Roman" w:cs="Times New Roman"/>
          <w:i/>
          <w:bdr w:val="nil"/>
        </w:rPr>
        <w:t>Determination 202</w:t>
      </w:r>
      <w:r w:rsidR="00CD7B94" w:rsidRPr="0098465F">
        <w:rPr>
          <w:rFonts w:ascii="Times New Roman" w:eastAsia="SimSun" w:hAnsi="Times New Roman" w:cs="Times New Roman"/>
          <w:i/>
          <w:bdr w:val="nil"/>
        </w:rPr>
        <w:t>2</w:t>
      </w:r>
      <w:r w:rsidRPr="0098465F">
        <w:rPr>
          <w:rFonts w:ascii="Times New Roman" w:eastAsia="SimSun" w:hAnsi="Times New Roman" w:cs="Times New Roman"/>
          <w:i/>
          <w:bdr w:val="nil"/>
        </w:rPr>
        <w:t>.</w:t>
      </w:r>
    </w:p>
    <w:p w14:paraId="3B827C68" w14:textId="77777777" w:rsidR="00020AA2" w:rsidRPr="00EC476A" w:rsidRDefault="00E52EEE" w:rsidP="00EC476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4</w:t>
      </w:r>
      <w:r w:rsidRPr="00EC476A">
        <w:rPr>
          <w:rFonts w:eastAsia="Times New Roman"/>
          <w:b/>
          <w:bCs/>
          <w:szCs w:val="20"/>
        </w:rPr>
        <w:tab/>
        <w:t>Determination of fees</w:t>
      </w:r>
    </w:p>
    <w:p w14:paraId="17EB7A93" w14:textId="77777777" w:rsidR="00020AA2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3FCA163F" w14:textId="77777777" w:rsidR="00282576" w:rsidRPr="0075450D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46C4353F" w14:textId="77777777" w:rsidR="00282576" w:rsidRPr="00EC476A" w:rsidRDefault="00E52EEE" w:rsidP="00EC476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EC476A">
        <w:rPr>
          <w:rFonts w:eastAsia="Times New Roman"/>
          <w:b/>
          <w:bCs/>
          <w:szCs w:val="20"/>
        </w:rPr>
        <w:t>5</w:t>
      </w:r>
      <w:r w:rsidRPr="00EC476A">
        <w:rPr>
          <w:rFonts w:eastAsia="Times New Roman"/>
          <w:b/>
          <w:bCs/>
          <w:szCs w:val="20"/>
        </w:rPr>
        <w:tab/>
        <w:t>Payment of fees</w:t>
      </w:r>
    </w:p>
    <w:p w14:paraId="703B7ADD" w14:textId="77777777" w:rsidR="00020AA2" w:rsidRDefault="00E52EEE" w:rsidP="00EC476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34E56D57" w14:textId="77777777" w:rsidR="00282576" w:rsidRDefault="008B07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0A08296" w14:textId="77777777" w:rsidR="00020AA2" w:rsidRDefault="008B07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8BEA87C" w14:textId="77777777" w:rsidR="00F31BFF" w:rsidRDefault="008B07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1552576B" w14:textId="77777777" w:rsidR="00B12BC7" w:rsidRDefault="008B07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12F06A75" w14:textId="77777777" w:rsidR="00020AA2" w:rsidRDefault="00E52EE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78A1569A" w14:textId="77777777" w:rsidR="006F55C9" w:rsidRDefault="00E52EEE" w:rsidP="002A185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Attorney-General</w:t>
      </w:r>
    </w:p>
    <w:p w14:paraId="5CAEE0FC" w14:textId="6468CA86" w:rsidR="00210287" w:rsidRDefault="00192C14" w:rsidP="002A185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29</w:t>
      </w:r>
      <w:r w:rsidR="00210287">
        <w:rPr>
          <w:rFonts w:ascii="Times New Roman" w:eastAsia="SimSun" w:hAnsi="Times New Roman" w:cs="Times New Roman"/>
          <w:bdr w:val="nil"/>
        </w:rPr>
        <w:t xml:space="preserve"> August 2022</w:t>
      </w:r>
    </w:p>
    <w:p w14:paraId="659050DF" w14:textId="02A277CF" w:rsidR="00210287" w:rsidRDefault="00210287" w:rsidP="002A185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2102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680" w:right="1304" w:bottom="960" w:left="1304" w:header="720" w:footer="405" w:gutter="0"/>
          <w:pgNumType w:start="1"/>
          <w:cols w:space="720"/>
        </w:sectPr>
      </w:pPr>
      <w:r>
        <w:rPr>
          <w:rFonts w:ascii="Times New Roman" w:eastAsia="SimSun" w:hAnsi="Times New Roman" w:cs="Times New Roman"/>
          <w:bdr w:val="nil"/>
        </w:rPr>
        <w:t xml:space="preserve">  </w:t>
      </w:r>
    </w:p>
    <w:tbl>
      <w:tblPr>
        <w:tblW w:w="11373" w:type="dxa"/>
        <w:tblInd w:w="-426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CE5DA3" w14:paraId="205938C3" w14:textId="77777777" w:rsidTr="003C2C7F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B5C0B" w14:textId="77777777" w:rsidR="0046209A" w:rsidRDefault="00E52EEE" w:rsidP="004620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5386F473" w14:textId="77777777" w:rsidR="0046209A" w:rsidRDefault="008B072C" w:rsidP="004620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10144" w:type="dxa"/>
              <w:tblLook w:val="04A0" w:firstRow="1" w:lastRow="0" w:firstColumn="1" w:lastColumn="0" w:noHBand="0" w:noVBand="1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CE5DA3" w14:paraId="4CEEC06B" w14:textId="77777777" w:rsidTr="00CD1566">
              <w:trPr>
                <w:trHeight w:val="142"/>
                <w:tblHeader/>
              </w:trPr>
              <w:tc>
                <w:tcPr>
                  <w:tcW w:w="816" w:type="dxa"/>
                  <w:hideMark/>
                </w:tcPr>
                <w:p w14:paraId="7B5CD3B0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33320711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  <w:hideMark/>
                </w:tcPr>
                <w:p w14:paraId="2145E208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10FD11FE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57A802E1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63836820" w14:textId="77777777" w:rsidR="0046209A" w:rsidRDefault="00E52E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433E6D2A" w14:textId="77777777" w:rsidR="0046209A" w:rsidRDefault="008B07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CE5DA3" w14:paraId="72D3A48B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E58B2BE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bookmarkStart w:id="3" w:name="_Consumer_Credit__Administration_"/>
                  <w:bookmarkStart w:id="4" w:name="_Liquor_Act_1975"/>
                  <w:bookmarkEnd w:id="3"/>
                  <w:bookmarkEnd w:id="4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BCE161D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19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incorporate an association</w:t>
                  </w:r>
                </w:p>
              </w:tc>
              <w:tc>
                <w:tcPr>
                  <w:tcW w:w="2318" w:type="dxa"/>
                  <w:hideMark/>
                </w:tcPr>
                <w:p w14:paraId="1C333060" w14:textId="77777777" w:rsidR="00786C54" w:rsidRPr="002067EB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$209.00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3FCCA7C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C5C6840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6BBA98B" w14:textId="77777777" w:rsidR="00DF78D2" w:rsidRDefault="00DF78D2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40182D8D" w14:textId="5CA0D647" w:rsidR="00786C54" w:rsidRPr="007A417E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7A984CF1" w14:textId="77777777" w:rsidR="00786C54" w:rsidRPr="002067EB" w:rsidRDefault="00E52E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125703E9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94D11E6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CB47C86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0319DD9A" w14:textId="77777777" w:rsidR="00786C54" w:rsidRPr="002067EB" w:rsidRDefault="00E52E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7008A8AE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F3DC682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F530EE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26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amalgamate two associations</w:t>
                  </w:r>
                </w:p>
              </w:tc>
              <w:tc>
                <w:tcPr>
                  <w:tcW w:w="2318" w:type="dxa"/>
                  <w:hideMark/>
                </w:tcPr>
                <w:p w14:paraId="2C631425" w14:textId="77777777" w:rsidR="00786C54" w:rsidRPr="002067EB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$209.00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4808937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73C01DE" w14:textId="77777777" w:rsidR="004150B4" w:rsidRPr="007A417E" w:rsidRDefault="008B072C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88ABEB8" w14:textId="77777777" w:rsidR="00DF78D2" w:rsidRDefault="00DF78D2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74204F6D" w14:textId="568A0392" w:rsidR="004150B4" w:rsidRPr="007A417E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16940821" w14:textId="77777777" w:rsidR="004150B4" w:rsidRPr="002067EB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04DDFB60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C0DD58F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9C69190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21CB0726" w14:textId="77777777" w:rsidR="00786C54" w:rsidRPr="002067EB" w:rsidRDefault="00E52E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272EF418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30138B0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93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0E89538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11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the production of a copy of, or an extract of, a document, including a certified copy or a certified extract, held in the register (hard copy or electronic)</w:t>
                  </w:r>
                </w:p>
              </w:tc>
              <w:tc>
                <w:tcPr>
                  <w:tcW w:w="2318" w:type="dxa"/>
                  <w:hideMark/>
                </w:tcPr>
                <w:p w14:paraId="25B18B05" w14:textId="77777777" w:rsidR="00786C54" w:rsidRPr="002067EB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$28.00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17187BC9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F56F5D0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0D0D5B1" w14:textId="77777777" w:rsidR="00DF78D2" w:rsidRDefault="00DF78D2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56211623" w14:textId="2C81D1C6" w:rsidR="00786C54" w:rsidRPr="007A417E" w:rsidRDefault="00E52EEE" w:rsidP="004150B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4E5B13EE" w14:textId="77777777" w:rsidR="00786C54" w:rsidRPr="002067EB" w:rsidRDefault="00E52E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8C8F8BD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1519E32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32EA547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3F8768B7" w14:textId="77777777" w:rsidR="00786C54" w:rsidRPr="002067EB" w:rsidRDefault="00E52E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1F89B360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0FB56B4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96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53A34BF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37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reserve a name for an association</w:t>
                  </w:r>
                </w:p>
              </w:tc>
              <w:tc>
                <w:tcPr>
                  <w:tcW w:w="2318" w:type="dxa"/>
                  <w:hideMark/>
                </w:tcPr>
                <w:p w14:paraId="450658CE" w14:textId="77777777" w:rsidR="00786C54" w:rsidRPr="002067EB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$46.00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58917BC2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0B329DE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B90A27E" w14:textId="77777777" w:rsidR="00DF78D2" w:rsidRDefault="00DF78D2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7459E1C4" w14:textId="3FF3A243" w:rsidR="00786C54" w:rsidRPr="007A417E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37371E48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39ABB8EC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045A5E1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AF991DC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035D9F0F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0F7D6F2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BE2119A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AC9E894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59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Lodgement of a notice of appointment of a public officer, or change of address of a public officer within one month after the change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2EEC7957" w14:textId="0E540ED1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Nil.</w:t>
                  </w:r>
                </w:p>
              </w:tc>
            </w:tr>
            <w:tr w:rsidR="00CE5DA3" w14:paraId="5573EE5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EFDE1AB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6EF6A31" w14:textId="77777777" w:rsidR="00DF78D2" w:rsidRDefault="00DF78D2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6CC76291" w14:textId="5DB78564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="00DF78D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This fee has not change</w:t>
                  </w:r>
                  <w:r w:rsidR="0021028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d</w:t>
                  </w:r>
                  <w:r w:rsidR="00DF78D2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since 1 July 2022.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381D41D9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5DF13A70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B8B1E2D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3118263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51C3C1DE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5F0D91D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A5BD4E6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000338DA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16A8A6A4" w14:textId="77777777" w:rsidR="00786C54" w:rsidRPr="002067EB" w:rsidRDefault="008B072C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CE5DA3" w14:paraId="767C0CCC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6A07F25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63A79AB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3C5A7D0C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160C2450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003ED57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1B4E692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13FE18DA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73B51044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AD9D59F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99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41E51652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59 of the </w:t>
                  </w:r>
                  <w:r w:rsidRPr="001A2089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, Lodgement of a notice of appointment of a public officer, or change of address of a public officer more than one month after the change</w:t>
                  </w:r>
                </w:p>
              </w:tc>
              <w:tc>
                <w:tcPr>
                  <w:tcW w:w="2318" w:type="dxa"/>
                  <w:hideMark/>
                </w:tcPr>
                <w:p w14:paraId="0C960E73" w14:textId="77777777" w:rsidR="00786C54" w:rsidRPr="002067EB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$46.00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097CD4E7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43DED47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4CD6800" w14:textId="77777777" w:rsidR="00DF78D2" w:rsidRDefault="00DF78D2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56C477E9" w14:textId="3FD5B08A" w:rsidR="00786C54" w:rsidRPr="001A2089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4A390B8C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1A579EBE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50049A2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71589AB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204F3958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04344CC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E719439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6502732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hideMark/>
                </w:tcPr>
                <w:p w14:paraId="5BFC96DC" w14:textId="77777777" w:rsidR="00786C54" w:rsidRPr="002067EB" w:rsidRDefault="008B072C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CE5DA3" w14:paraId="33DF3B23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571C2AF" w14:textId="77777777" w:rsidR="009C4F5C" w:rsidRPr="001A2089" w:rsidRDefault="008B072C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846985A" w14:textId="77777777" w:rsidR="009C4F5C" w:rsidRPr="001A2089" w:rsidRDefault="008B072C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274F9A4D" w14:textId="77777777" w:rsidR="009C4F5C" w:rsidRPr="002067EB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3F848E26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5EC8C47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ECE3C1D" w14:textId="77777777" w:rsidR="00786C54" w:rsidRPr="001A2089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38E4E07B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2207AC36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B4E1BDF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E903292" w14:textId="77777777" w:rsidR="00786C54" w:rsidRPr="001A2089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A2089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hideMark/>
                </w:tcPr>
                <w:p w14:paraId="5CF0EED8" w14:textId="77777777" w:rsidR="00786C54" w:rsidRPr="002067EB" w:rsidRDefault="008B072C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CE5DA3" w14:paraId="1F83D7DD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B6661FF" w14:textId="77777777" w:rsidR="009C4F5C" w:rsidRPr="00696764" w:rsidRDefault="008B072C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1CA26F6" w14:textId="77777777" w:rsidR="009C4F5C" w:rsidRPr="007A417E" w:rsidRDefault="008B072C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03459578" w14:textId="77777777" w:rsidR="009C4F5C" w:rsidRPr="002067EB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0EB0E63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FFD06C4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8F950A3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1F976957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7B619A22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37C2A30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3D6B5059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79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Lodgement of an annual return after the period of 6 months beginning at the end of the financial year of the association (late lodgement)</w:t>
                  </w:r>
                </w:p>
              </w:tc>
              <w:tc>
                <w:tcPr>
                  <w:tcW w:w="2318" w:type="dxa"/>
                  <w:hideMark/>
                </w:tcPr>
                <w:p w14:paraId="58F64929" w14:textId="77777777" w:rsidR="00786C54" w:rsidRPr="002067EB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$90.00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38937467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A630E4C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5A17363" w14:textId="77777777" w:rsidR="00DF78D2" w:rsidRDefault="00DF78D2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752874DD" w14:textId="61A2935A" w:rsidR="00786C54" w:rsidRPr="007A417E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2C183AC5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D76635D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BE56F49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BEAEB27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7E4C3ABD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16D0EF2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1CEC69E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103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04A68174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33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Lodgement of a notice of alteration of rules by special resolution</w:t>
                  </w:r>
                </w:p>
              </w:tc>
              <w:tc>
                <w:tcPr>
                  <w:tcW w:w="2318" w:type="dxa"/>
                  <w:hideMark/>
                </w:tcPr>
                <w:p w14:paraId="02C101C2" w14:textId="77777777" w:rsidR="00786C54" w:rsidRPr="002067EB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$46.00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00AE60D1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FE33ED9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787FA1D" w14:textId="77777777" w:rsidR="00DF78D2" w:rsidRDefault="00DF78D2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1BEEC8A7" w14:textId="3196D6E9" w:rsidR="00786C54" w:rsidRPr="007A417E" w:rsidRDefault="00E52EEE" w:rsidP="009C4F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32945C86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0EB62F7E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CC4E720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8E38F1D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7CF644B1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EEE0D83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E48AB8B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104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44E9EB3B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Section 33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Associations Incorporation Act 1991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Lodgement of a notice of alteration of rules by special resolution more than one month after meeting</w:t>
                  </w:r>
                </w:p>
              </w:tc>
              <w:tc>
                <w:tcPr>
                  <w:tcW w:w="2318" w:type="dxa"/>
                  <w:hideMark/>
                </w:tcPr>
                <w:p w14:paraId="5CF21A76" w14:textId="77777777" w:rsidR="00786C54" w:rsidRPr="002067EB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$90.00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794FF91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1D8942F8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1358763" w14:textId="77777777" w:rsidR="00DF78D2" w:rsidRDefault="00DF78D2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35DAD88B" w14:textId="0409CE3F" w:rsidR="00786C54" w:rsidRPr="007A417E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Note:.</w:t>
                  </w:r>
                  <w:r w:rsidR="002765D6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hideMark/>
                </w:tcPr>
                <w:p w14:paraId="27B22C08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4286E167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C139417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624FAC3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33B504D3" w14:textId="77777777" w:rsidR="00786C54" w:rsidRPr="002067EB" w:rsidRDefault="00E52EEE" w:rsidP="00174A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CE5DA3" w14:paraId="036590F5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B820296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105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55AA09FC" w14:textId="77777777" w:rsidR="00786C54" w:rsidRPr="007A417E" w:rsidRDefault="00E52EE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any other approval given or act done by the Registrar-General for the purposes of the Act and for which a fee is not elsewhere provided</w:t>
                  </w:r>
                </w:p>
              </w:tc>
              <w:tc>
                <w:tcPr>
                  <w:tcW w:w="2318" w:type="dxa"/>
                  <w:hideMark/>
                </w:tcPr>
                <w:p w14:paraId="774DEC0C" w14:textId="77777777" w:rsidR="00786C54" w:rsidRPr="002067EB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$46.00</w:t>
                  </w:r>
                  <w:r w:rsidRPr="002067EB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 (GST is not applicable)</w:t>
                  </w:r>
                </w:p>
              </w:tc>
            </w:tr>
            <w:tr w:rsidR="00CE5DA3" w14:paraId="03D545CB" w14:textId="77777777" w:rsidTr="00CD1566"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A76BF93" w14:textId="77777777" w:rsidR="00786C54" w:rsidRPr="007A417E" w:rsidRDefault="008B072C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D573703" w14:textId="77777777" w:rsidR="00DF78D2" w:rsidRDefault="00DF78D2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68A0498F" w14:textId="5CCF01F1" w:rsidR="00786C54" w:rsidRPr="007A417E" w:rsidRDefault="00E52EEE" w:rsidP="0040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="002765D6" w:rsidRP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As the fee increase is rounded down to the nearest dollar this fee has not increased since 1 July 2022</w:t>
                  </w:r>
                  <w:r w:rsidR="002765D6">
                    <w:rPr>
                      <w:rFonts w:ascii="Times New Roman" w:hAnsi="Times New Roman" w:cs="Times New Roman"/>
                      <w:i/>
                      <w:iCs/>
                      <w:color w:val="242424"/>
                      <w:sz w:val="16"/>
                      <w:szCs w:val="16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6832E703" w14:textId="77777777" w:rsidR="00786C54" w:rsidRPr="002067EB" w:rsidRDefault="008B0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</w:tbl>
          <w:p w14:paraId="27E33F36" w14:textId="77777777" w:rsidR="00A46B25" w:rsidRPr="007A417E" w:rsidRDefault="008B072C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B283" w14:textId="77777777" w:rsidR="00A46B25" w:rsidRPr="00A46B25" w:rsidRDefault="008B072C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</w:tbl>
    <w:p w14:paraId="19E35D45" w14:textId="77777777" w:rsidR="00FE0903" w:rsidRDefault="008B072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sectPr w:rsidR="00FE0903" w:rsidSect="00CB05D7">
      <w:headerReference w:type="default" r:id="rId13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025F" w14:textId="77777777" w:rsidR="00B73897" w:rsidRDefault="00B73897">
      <w:r>
        <w:separator/>
      </w:r>
    </w:p>
  </w:endnote>
  <w:endnote w:type="continuationSeparator" w:id="0">
    <w:p w14:paraId="11484F6D" w14:textId="77777777" w:rsidR="00B73897" w:rsidRDefault="00B7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45EC" w14:textId="77777777" w:rsidR="002A2A8B" w:rsidRPr="00596392" w:rsidRDefault="00E52EEE" w:rsidP="00596392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596392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7BB" w14:textId="4F973EEC" w:rsidR="002A2A8B" w:rsidRPr="008B072C" w:rsidRDefault="008B072C" w:rsidP="008B072C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8B072C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FAEC" w14:textId="77777777" w:rsidR="00596392" w:rsidRDefault="008B072C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1B0E" w14:textId="77777777" w:rsidR="00B73897" w:rsidRDefault="00B73897">
      <w:r>
        <w:separator/>
      </w:r>
    </w:p>
  </w:footnote>
  <w:footnote w:type="continuationSeparator" w:id="0">
    <w:p w14:paraId="6B21F867" w14:textId="77777777" w:rsidR="00B73897" w:rsidRDefault="00B7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C52F" w14:textId="77777777" w:rsidR="00596392" w:rsidRDefault="008B072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FA09" w14:textId="77777777" w:rsidR="00596392" w:rsidRDefault="008B072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0264" w14:textId="77777777" w:rsidR="00596392" w:rsidRDefault="008B072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287A" w14:textId="77777777" w:rsidR="00306458" w:rsidRDefault="008B072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4F0AC09" w14:textId="77777777" w:rsidR="00306458" w:rsidRDefault="008B072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A3"/>
    <w:rsid w:val="000E47BC"/>
    <w:rsid w:val="00192C14"/>
    <w:rsid w:val="00210287"/>
    <w:rsid w:val="002765D6"/>
    <w:rsid w:val="002A4DC5"/>
    <w:rsid w:val="002E7672"/>
    <w:rsid w:val="0031134F"/>
    <w:rsid w:val="003133D9"/>
    <w:rsid w:val="005A79E9"/>
    <w:rsid w:val="006562D5"/>
    <w:rsid w:val="006F3AEA"/>
    <w:rsid w:val="0074019C"/>
    <w:rsid w:val="008B072C"/>
    <w:rsid w:val="0098465F"/>
    <w:rsid w:val="00B449A5"/>
    <w:rsid w:val="00B73897"/>
    <w:rsid w:val="00B73B0D"/>
    <w:rsid w:val="00BA6906"/>
    <w:rsid w:val="00CB776E"/>
    <w:rsid w:val="00CD7B94"/>
    <w:rsid w:val="00CE5DA3"/>
    <w:rsid w:val="00DF34B4"/>
    <w:rsid w:val="00DF78D2"/>
    <w:rsid w:val="00E52EEE"/>
    <w:rsid w:val="00E656B5"/>
    <w:rsid w:val="00E8032F"/>
    <w:rsid w:val="00E86D38"/>
    <w:rsid w:val="00EC476A"/>
    <w:rsid w:val="00F64D5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AC178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3398</Characters>
  <Application>Microsoft Office Word</Application>
  <DocSecurity>0</DocSecurity>
  <Lines>185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Karen Brown</cp:lastModifiedBy>
  <cp:revision>4</cp:revision>
  <cp:lastPrinted>2018-06-17T23:03:00Z</cp:lastPrinted>
  <dcterms:created xsi:type="dcterms:W3CDTF">2022-08-30T01:30:00Z</dcterms:created>
  <dcterms:modified xsi:type="dcterms:W3CDTF">2022-08-30T01:30:00Z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</Properties>
</file>