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EB2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54C30B4" w14:textId="6726D6D4" w:rsidR="00F10CB2" w:rsidRDefault="00061358">
      <w:pPr>
        <w:pStyle w:val="Billname"/>
        <w:spacing w:before="700"/>
      </w:pPr>
      <w:r>
        <w:t>Plastic Reduction</w:t>
      </w:r>
      <w:r w:rsidR="00F10CB2">
        <w:t xml:space="preserve"> (</w:t>
      </w:r>
      <w:r>
        <w:t>Public Event</w:t>
      </w:r>
      <w:r w:rsidR="00F10CB2">
        <w:t xml:space="preserve">) </w:t>
      </w:r>
      <w:r w:rsidR="00B30B9A">
        <w:t xml:space="preserve">Declaration </w:t>
      </w:r>
      <w:r>
        <w:t>202</w:t>
      </w:r>
      <w:r w:rsidR="00E40266">
        <w:t xml:space="preserve">2 </w:t>
      </w:r>
      <w:r w:rsidR="00E40266" w:rsidRPr="00E40266">
        <w:t xml:space="preserve">(No </w:t>
      </w:r>
      <w:r w:rsidR="00131529">
        <w:t>4</w:t>
      </w:r>
      <w:r w:rsidR="00E40266" w:rsidRPr="00E40266">
        <w:t>)</w:t>
      </w:r>
      <w:r w:rsidR="00E40266">
        <w:t xml:space="preserve"> </w:t>
      </w:r>
    </w:p>
    <w:p w14:paraId="76F534B1" w14:textId="7B0A9B5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61358">
        <w:rPr>
          <w:rFonts w:ascii="Arial" w:hAnsi="Arial" w:cs="Arial"/>
          <w:b/>
          <w:bCs/>
          <w:iCs/>
        </w:rPr>
        <w:t>202</w:t>
      </w:r>
      <w:r w:rsidR="00E40266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</w:rPr>
        <w:t>–</w:t>
      </w:r>
      <w:r w:rsidR="00A54DA8">
        <w:rPr>
          <w:rFonts w:ascii="Arial" w:hAnsi="Arial" w:cs="Arial"/>
          <w:b/>
          <w:bCs/>
        </w:rPr>
        <w:t>223</w:t>
      </w:r>
    </w:p>
    <w:p w14:paraId="37F3593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DB1A66A" w14:textId="257D12BB" w:rsidR="00F10CB2" w:rsidRDefault="00061358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Plastic Reduction Act 2021</w:t>
      </w:r>
      <w:r w:rsidR="00F10CB2">
        <w:rPr>
          <w:rFonts w:cs="Arial"/>
          <w:sz w:val="20"/>
        </w:rPr>
        <w:t xml:space="preserve">, </w:t>
      </w:r>
      <w:r w:rsidR="0025015D">
        <w:rPr>
          <w:rFonts w:cs="Arial"/>
          <w:sz w:val="20"/>
        </w:rPr>
        <w:t xml:space="preserve">s </w:t>
      </w:r>
      <w:r>
        <w:rPr>
          <w:rFonts w:cs="Arial"/>
          <w:sz w:val="20"/>
        </w:rPr>
        <w:t>15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Declaration of public events</w:t>
      </w:r>
      <w:r w:rsidR="00F10CB2">
        <w:rPr>
          <w:rFonts w:cs="Arial"/>
          <w:sz w:val="20"/>
        </w:rPr>
        <w:t>)</w:t>
      </w:r>
    </w:p>
    <w:p w14:paraId="7349DC6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399B94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B65D2D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C56CAFD" w14:textId="6D9AEBFF" w:rsidR="00F10CB2" w:rsidRDefault="00F10CB2" w:rsidP="00D47F13">
      <w:pPr>
        <w:spacing w:before="140"/>
        <w:ind w:left="720"/>
      </w:pPr>
      <w:r>
        <w:t xml:space="preserve">This instrument is the </w:t>
      </w:r>
      <w:r w:rsidR="00061358">
        <w:rPr>
          <w:i/>
        </w:rPr>
        <w:t>Plastic Reduction (Public Event) Declaration 202</w:t>
      </w:r>
      <w:r w:rsidR="00E40266">
        <w:rPr>
          <w:i/>
        </w:rPr>
        <w:t>2 (No </w:t>
      </w:r>
      <w:r w:rsidR="00131529">
        <w:rPr>
          <w:i/>
        </w:rPr>
        <w:t>4</w:t>
      </w:r>
      <w:r w:rsidR="00E40266">
        <w:rPr>
          <w:i/>
        </w:rPr>
        <w:t>)</w:t>
      </w:r>
      <w:r w:rsidRPr="00627F0C">
        <w:rPr>
          <w:bCs/>
          <w:iCs/>
        </w:rPr>
        <w:t>.</w:t>
      </w:r>
    </w:p>
    <w:p w14:paraId="68B624FF" w14:textId="5011E9C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EB649B7" w14:textId="160920F6" w:rsidR="00F10CB2" w:rsidRDefault="00F10CB2" w:rsidP="00D47F13">
      <w:pPr>
        <w:spacing w:before="140"/>
        <w:ind w:left="720"/>
      </w:pPr>
      <w:r>
        <w:t xml:space="preserve">This instrument commences </w:t>
      </w:r>
      <w:r w:rsidR="00A66459">
        <w:t>on the day after notification.</w:t>
      </w:r>
    </w:p>
    <w:p w14:paraId="2236CDB8" w14:textId="2522BDA4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C034D">
        <w:rPr>
          <w:rFonts w:ascii="Arial" w:hAnsi="Arial" w:cs="Arial"/>
          <w:b/>
          <w:bCs/>
        </w:rPr>
        <w:t>Declared public event</w:t>
      </w:r>
    </w:p>
    <w:p w14:paraId="2B7ED653" w14:textId="1F236CC7" w:rsidR="00F10CB2" w:rsidRDefault="000C034D" w:rsidP="00D47F13">
      <w:pPr>
        <w:spacing w:before="140"/>
        <w:ind w:left="720"/>
      </w:pPr>
      <w:r>
        <w:t xml:space="preserve">I declare </w:t>
      </w:r>
      <w:r w:rsidR="00EE78B4">
        <w:t>the event</w:t>
      </w:r>
      <w:r w:rsidR="00BE1F71">
        <w:t>s</w:t>
      </w:r>
      <w:r w:rsidR="00EE78B4">
        <w:t xml:space="preserve"> listed in column </w:t>
      </w:r>
      <w:r w:rsidR="00664BFB">
        <w:t>1</w:t>
      </w:r>
      <w:r w:rsidR="00EE78B4">
        <w:t xml:space="preserve"> of table</w:t>
      </w:r>
      <w:r w:rsidR="000B1A4A">
        <w:t xml:space="preserve"> 1</w:t>
      </w:r>
      <w:r w:rsidR="00EE78B4">
        <w:t xml:space="preserve"> in </w:t>
      </w:r>
      <w:r w:rsidR="00EE5854">
        <w:t xml:space="preserve">the </w:t>
      </w:r>
      <w:r w:rsidR="005E3DBB">
        <w:t>S</w:t>
      </w:r>
      <w:r w:rsidR="00EE78B4">
        <w:t>chedule</w:t>
      </w:r>
      <w:r>
        <w:t xml:space="preserve"> to be</w:t>
      </w:r>
      <w:r w:rsidR="008618AE">
        <w:t xml:space="preserve"> </w:t>
      </w:r>
      <w:r w:rsidR="00061358">
        <w:t>public event</w:t>
      </w:r>
      <w:r w:rsidR="00BE1F71">
        <w:t>s</w:t>
      </w:r>
      <w:r w:rsidR="00061358">
        <w:t xml:space="preserve"> to which </w:t>
      </w:r>
      <w:r w:rsidR="005E3DBB">
        <w:t>P</w:t>
      </w:r>
      <w:r w:rsidR="00061358">
        <w:t>art 4 of the Act applies.</w:t>
      </w:r>
    </w:p>
    <w:p w14:paraId="3BF0F6C2" w14:textId="69A2F5EF" w:rsidR="00F10CB2" w:rsidRDefault="000C034D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Declared single-use plastic products</w:t>
      </w:r>
    </w:p>
    <w:p w14:paraId="26374AB1" w14:textId="2D10C1C6" w:rsidR="00F10CB2" w:rsidRDefault="000C034D" w:rsidP="00D47F13">
      <w:pPr>
        <w:spacing w:before="140"/>
        <w:ind w:left="720"/>
      </w:pPr>
      <w:r>
        <w:t xml:space="preserve">I declare that </w:t>
      </w:r>
      <w:r w:rsidR="00EE78B4">
        <w:t xml:space="preserve">the </w:t>
      </w:r>
      <w:r w:rsidR="004E7BF7">
        <w:t>products</w:t>
      </w:r>
      <w:r w:rsidR="00EE78B4">
        <w:t xml:space="preserve"> listed in column </w:t>
      </w:r>
      <w:r w:rsidR="00DF1CF1">
        <w:t>3</w:t>
      </w:r>
      <w:r w:rsidR="00EE78B4">
        <w:t xml:space="preserve"> of table </w:t>
      </w:r>
      <w:r w:rsidR="000B1A4A">
        <w:t xml:space="preserve">1 </w:t>
      </w:r>
      <w:r w:rsidR="00EE78B4">
        <w:t>in</w:t>
      </w:r>
      <w:r w:rsidR="00EE5854">
        <w:t xml:space="preserve"> the</w:t>
      </w:r>
      <w:r w:rsidR="00EE78B4">
        <w:t xml:space="preserve"> </w:t>
      </w:r>
      <w:r w:rsidR="005E3DBB">
        <w:t>S</w:t>
      </w:r>
      <w:r w:rsidR="00EE78B4">
        <w:t>chedule</w:t>
      </w:r>
      <w:r w:rsidR="00061358">
        <w:t xml:space="preserve"> must not be supplied at </w:t>
      </w:r>
      <w:r w:rsidR="008618AE">
        <w:t xml:space="preserve">the </w:t>
      </w:r>
      <w:r w:rsidR="00EE78B4">
        <w:t>event</w:t>
      </w:r>
      <w:r w:rsidR="00BE1F71">
        <w:t>s</w:t>
      </w:r>
      <w:r w:rsidR="00EE78B4">
        <w:t xml:space="preserve"> listed in </w:t>
      </w:r>
      <w:r w:rsidR="00BB66ED">
        <w:t>the corresponding row</w:t>
      </w:r>
      <w:r w:rsidR="00FE33A1">
        <w:t xml:space="preserve"> of</w:t>
      </w:r>
      <w:r w:rsidR="00BB66ED">
        <w:t xml:space="preserve"> </w:t>
      </w:r>
      <w:r w:rsidR="00EE78B4">
        <w:t xml:space="preserve">column </w:t>
      </w:r>
      <w:r w:rsidR="00664BFB">
        <w:t>1</w:t>
      </w:r>
      <w:r w:rsidR="00631431">
        <w:t>.</w:t>
      </w:r>
    </w:p>
    <w:p w14:paraId="2C2FF5F8" w14:textId="14E9FFF7" w:rsidR="00023DAA" w:rsidRDefault="00163AC4" w:rsidP="00023DA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23DAA">
        <w:rPr>
          <w:rFonts w:ascii="Arial" w:hAnsi="Arial" w:cs="Arial"/>
          <w:b/>
          <w:bCs/>
        </w:rPr>
        <w:tab/>
        <w:t>Expiry</w:t>
      </w:r>
    </w:p>
    <w:p w14:paraId="0B8FF17D" w14:textId="2BC51DB3" w:rsidR="00023DAA" w:rsidRDefault="00023DAA" w:rsidP="00023DAA">
      <w:pPr>
        <w:spacing w:before="140"/>
        <w:ind w:left="720"/>
      </w:pPr>
      <w:r>
        <w:t xml:space="preserve">This instrument </w:t>
      </w:r>
      <w:r w:rsidRPr="00DF599D">
        <w:t xml:space="preserve">expires on </w:t>
      </w:r>
      <w:r w:rsidR="005944B9">
        <w:t>11 April 2023</w:t>
      </w:r>
      <w:r w:rsidRPr="00DF599D">
        <w:t xml:space="preserve">. </w:t>
      </w:r>
    </w:p>
    <w:p w14:paraId="64918832" w14:textId="47CB742F" w:rsidR="00D47F13" w:rsidRDefault="0025015D" w:rsidP="00B6712E">
      <w:pPr>
        <w:tabs>
          <w:tab w:val="left" w:pos="4320"/>
        </w:tabs>
        <w:spacing w:before="840"/>
      </w:pPr>
      <w:r>
        <w:t>Chris Steel MLA</w:t>
      </w:r>
    </w:p>
    <w:p w14:paraId="3E22C6AC" w14:textId="0EF25887" w:rsidR="00F10CB2" w:rsidRPr="00C76562" w:rsidRDefault="0025015D" w:rsidP="00D47F13">
      <w:pPr>
        <w:tabs>
          <w:tab w:val="left" w:pos="4320"/>
        </w:tabs>
      </w:pPr>
      <w:r>
        <w:t xml:space="preserve">Minister for </w:t>
      </w:r>
      <w:r w:rsidRPr="00C76562">
        <w:t>Transport and City Services</w:t>
      </w:r>
    </w:p>
    <w:bookmarkEnd w:id="0"/>
    <w:p w14:paraId="4A19B969" w14:textId="6898AAD0" w:rsidR="00C068E3" w:rsidRDefault="00A54DA8" w:rsidP="005616AB">
      <w:pPr>
        <w:tabs>
          <w:tab w:val="left" w:pos="4320"/>
        </w:tabs>
        <w:spacing w:before="120"/>
        <w:rPr>
          <w:highlight w:val="yellow"/>
        </w:rPr>
      </w:pPr>
      <w:r>
        <w:t>21</w:t>
      </w:r>
      <w:r w:rsidR="00EE78B4" w:rsidRPr="00C76562">
        <w:t xml:space="preserve"> </w:t>
      </w:r>
      <w:r w:rsidR="00B7681A">
        <w:t>September</w:t>
      </w:r>
      <w:r w:rsidR="003C1D9F" w:rsidRPr="00D8450D">
        <w:t xml:space="preserve"> </w:t>
      </w:r>
      <w:r w:rsidR="00EE78B4" w:rsidRPr="00D8450D">
        <w:t>202</w:t>
      </w:r>
      <w:r w:rsidR="00E40266" w:rsidRPr="00D8450D">
        <w:t>2</w:t>
      </w:r>
      <w:r w:rsidR="00C068E3">
        <w:rPr>
          <w:highlight w:val="yellow"/>
        </w:rPr>
        <w:br w:type="page"/>
      </w:r>
    </w:p>
    <w:p w14:paraId="2D00645E" w14:textId="77777777" w:rsidR="00EE78B4" w:rsidRDefault="00EE78B4" w:rsidP="00AE2297">
      <w:pPr>
        <w:tabs>
          <w:tab w:val="left" w:pos="4320"/>
        </w:tabs>
        <w:rPr>
          <w:highlight w:val="yellow"/>
        </w:rPr>
      </w:pPr>
    </w:p>
    <w:p w14:paraId="665FECDF" w14:textId="1B278699" w:rsidR="00EE78B4" w:rsidRPr="00EE78B4" w:rsidRDefault="00EE78B4" w:rsidP="00232478">
      <w:pPr>
        <w:tabs>
          <w:tab w:val="left" w:pos="4320"/>
        </w:tabs>
        <w:rPr>
          <w:b/>
          <w:bCs/>
          <w:sz w:val="28"/>
          <w:szCs w:val="22"/>
        </w:rPr>
      </w:pPr>
      <w:r w:rsidRPr="00EE78B4">
        <w:rPr>
          <w:b/>
          <w:bCs/>
          <w:sz w:val="28"/>
          <w:szCs w:val="22"/>
        </w:rPr>
        <w:t xml:space="preserve">Schedule </w:t>
      </w:r>
    </w:p>
    <w:p w14:paraId="4C3084CB" w14:textId="657E8DA7" w:rsidR="00EE78B4" w:rsidRDefault="00EE78B4" w:rsidP="00232478">
      <w:pPr>
        <w:tabs>
          <w:tab w:val="left" w:pos="4320"/>
        </w:tabs>
      </w:pPr>
      <w:r>
        <w:t>(See sections 3 and 4)</w:t>
      </w:r>
    </w:p>
    <w:p w14:paraId="430D300F" w14:textId="0C830323" w:rsidR="00EE78B4" w:rsidRDefault="00EE78B4" w:rsidP="00232478">
      <w:pPr>
        <w:tabs>
          <w:tab w:val="left" w:pos="4320"/>
        </w:tabs>
      </w:pPr>
    </w:p>
    <w:p w14:paraId="458DB730" w14:textId="4820C03C" w:rsidR="00434A61" w:rsidRPr="00434A61" w:rsidRDefault="00434A61" w:rsidP="00232478">
      <w:pPr>
        <w:tabs>
          <w:tab w:val="left" w:pos="4320"/>
        </w:tabs>
        <w:rPr>
          <w:rFonts w:ascii="Arial" w:hAnsi="Arial" w:cs="Arial"/>
          <w:b/>
          <w:bCs/>
        </w:rPr>
      </w:pPr>
      <w:r w:rsidRPr="00434A61">
        <w:rPr>
          <w:rFonts w:ascii="Arial" w:hAnsi="Arial" w:cs="Arial"/>
          <w:b/>
          <w:bCs/>
        </w:rPr>
        <w:t>Table 1 – Declared public event and single-use plastic products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2978"/>
        <w:gridCol w:w="2551"/>
        <w:gridCol w:w="3544"/>
      </w:tblGrid>
      <w:tr w:rsidR="00DF1CF1" w14:paraId="56754459" w14:textId="77777777" w:rsidTr="00CE7C1B">
        <w:tc>
          <w:tcPr>
            <w:tcW w:w="2978" w:type="dxa"/>
          </w:tcPr>
          <w:p w14:paraId="021B884E" w14:textId="77777777" w:rsidR="00DF1CF1" w:rsidRPr="00664BFB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664BFB">
              <w:rPr>
                <w:rFonts w:ascii="Arial" w:hAnsi="Arial" w:cs="Arial"/>
              </w:rPr>
              <w:t>Column 1</w:t>
            </w:r>
          </w:p>
          <w:p w14:paraId="278E7F16" w14:textId="1B6670F7" w:rsidR="00DF1CF1" w:rsidRPr="00B6712E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64BFB">
              <w:rPr>
                <w:rFonts w:ascii="Arial" w:hAnsi="Arial" w:cs="Arial"/>
                <w:b/>
                <w:bCs/>
              </w:rPr>
              <w:t>Declared public event</w:t>
            </w:r>
          </w:p>
        </w:tc>
        <w:tc>
          <w:tcPr>
            <w:tcW w:w="2551" w:type="dxa"/>
          </w:tcPr>
          <w:p w14:paraId="6C306C07" w14:textId="77777777" w:rsidR="00DF1CF1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2</w:t>
            </w:r>
          </w:p>
          <w:p w14:paraId="3C7C248D" w14:textId="6364715D" w:rsidR="00DF1CF1" w:rsidRPr="00DF1CF1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DF1CF1">
              <w:rPr>
                <w:rFonts w:ascii="Arial" w:hAnsi="Arial" w:cs="Arial"/>
                <w:b/>
                <w:bCs/>
              </w:rPr>
              <w:t>Date (for information only)</w:t>
            </w:r>
          </w:p>
        </w:tc>
        <w:tc>
          <w:tcPr>
            <w:tcW w:w="3544" w:type="dxa"/>
          </w:tcPr>
          <w:p w14:paraId="3668581F" w14:textId="2BC822E4" w:rsidR="00DF1CF1" w:rsidRPr="00664BFB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664BFB">
              <w:rPr>
                <w:rFonts w:ascii="Arial" w:hAnsi="Arial" w:cs="Arial"/>
              </w:rPr>
              <w:t xml:space="preserve">Column </w:t>
            </w:r>
            <w:r>
              <w:rPr>
                <w:rFonts w:ascii="Arial" w:hAnsi="Arial" w:cs="Arial"/>
              </w:rPr>
              <w:t>3</w:t>
            </w:r>
          </w:p>
          <w:p w14:paraId="20AE36B3" w14:textId="10DF5444" w:rsidR="00DF1CF1" w:rsidRPr="00664BFB" w:rsidRDefault="00DF1CF1" w:rsidP="00B6712E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</w:rPr>
            </w:pPr>
            <w:r w:rsidRPr="00664BFB">
              <w:rPr>
                <w:rFonts w:ascii="Arial" w:hAnsi="Arial" w:cs="Arial"/>
                <w:b/>
                <w:bCs/>
              </w:rPr>
              <w:t>Declared single-use plastic product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5018A8" w:rsidRPr="00355502" w14:paraId="1C45A586" w14:textId="77777777" w:rsidTr="00CE7C1B">
        <w:trPr>
          <w:trHeight w:val="1654"/>
        </w:trPr>
        <w:tc>
          <w:tcPr>
            <w:tcW w:w="2978" w:type="dxa"/>
          </w:tcPr>
          <w:p w14:paraId="057FA2DF" w14:textId="036EB500" w:rsidR="00966E6C" w:rsidRPr="00355502" w:rsidRDefault="00635280" w:rsidP="00846C83">
            <w:pPr>
              <w:tabs>
                <w:tab w:val="left" w:pos="4320"/>
              </w:tabs>
              <w:spacing w:before="120" w:after="240"/>
              <w:rPr>
                <w:szCs w:val="24"/>
              </w:rPr>
            </w:pPr>
            <w:r>
              <w:rPr>
                <w:szCs w:val="24"/>
              </w:rPr>
              <w:t>Summernats</w:t>
            </w:r>
            <w:r w:rsidR="008618AE">
              <w:rPr>
                <w:szCs w:val="24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0C97FFAF" w14:textId="68A4FEA4" w:rsidR="005018A8" w:rsidRPr="00C1775B" w:rsidRDefault="00635280" w:rsidP="00846C83">
            <w:pPr>
              <w:tabs>
                <w:tab w:val="left" w:pos="4320"/>
              </w:tabs>
              <w:spacing w:before="120" w:after="240"/>
              <w:rPr>
                <w:szCs w:val="24"/>
              </w:rPr>
            </w:pPr>
            <w:r>
              <w:rPr>
                <w:szCs w:val="24"/>
              </w:rPr>
              <w:t>5 – 8 January 2023</w:t>
            </w:r>
          </w:p>
        </w:tc>
        <w:tc>
          <w:tcPr>
            <w:tcW w:w="3544" w:type="dxa"/>
            <w:shd w:val="clear" w:color="auto" w:fill="auto"/>
          </w:tcPr>
          <w:p w14:paraId="0416DD77" w14:textId="776A2E8F" w:rsidR="00635280" w:rsidRDefault="00635280" w:rsidP="00982C29">
            <w:pPr>
              <w:pStyle w:val="NormalWeb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Single-use plastic </w:t>
            </w:r>
            <w:r w:rsidR="00217012">
              <w:rPr>
                <w:color w:val="000000"/>
              </w:rPr>
              <w:t xml:space="preserve">plates and </w:t>
            </w:r>
            <w:r>
              <w:rPr>
                <w:color w:val="000000"/>
              </w:rPr>
              <w:t>bowls</w:t>
            </w:r>
          </w:p>
          <w:p w14:paraId="3E3898AB" w14:textId="5329F23B" w:rsidR="005018A8" w:rsidRPr="00635280" w:rsidRDefault="00982C29" w:rsidP="00635280">
            <w:pPr>
              <w:pStyle w:val="NormalWeb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Single-use plastic takeaway containers</w:t>
            </w:r>
          </w:p>
        </w:tc>
      </w:tr>
      <w:tr w:rsidR="00CE7C1B" w:rsidRPr="00355502" w14:paraId="1B816A77" w14:textId="77777777" w:rsidTr="00CE7C1B">
        <w:trPr>
          <w:trHeight w:val="1654"/>
        </w:trPr>
        <w:tc>
          <w:tcPr>
            <w:tcW w:w="2978" w:type="dxa"/>
          </w:tcPr>
          <w:p w14:paraId="7801DE3B" w14:textId="78DD756A" w:rsidR="00CE7C1B" w:rsidRDefault="00CE7C1B" w:rsidP="00846C83">
            <w:pPr>
              <w:tabs>
                <w:tab w:val="left" w:pos="4320"/>
              </w:tabs>
              <w:spacing w:before="120" w:after="240"/>
              <w:rPr>
                <w:szCs w:val="24"/>
              </w:rPr>
            </w:pPr>
            <w:r>
              <w:rPr>
                <w:szCs w:val="24"/>
              </w:rPr>
              <w:t>Royal Canberra Show</w:t>
            </w:r>
            <w:r w:rsidR="00764784">
              <w:rPr>
                <w:szCs w:val="24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7AB77012" w14:textId="7152B518" w:rsidR="00CE7C1B" w:rsidRDefault="00CE7C1B" w:rsidP="00846C83">
            <w:pPr>
              <w:tabs>
                <w:tab w:val="left" w:pos="4320"/>
              </w:tabs>
              <w:spacing w:before="120" w:after="240"/>
              <w:rPr>
                <w:szCs w:val="24"/>
              </w:rPr>
            </w:pPr>
            <w:r>
              <w:rPr>
                <w:szCs w:val="24"/>
              </w:rPr>
              <w:t>24 – 26 February 2023</w:t>
            </w:r>
          </w:p>
        </w:tc>
        <w:tc>
          <w:tcPr>
            <w:tcW w:w="3544" w:type="dxa"/>
            <w:shd w:val="clear" w:color="auto" w:fill="auto"/>
          </w:tcPr>
          <w:p w14:paraId="760D5B61" w14:textId="77777777" w:rsidR="00CE7C1B" w:rsidRDefault="00CE7C1B" w:rsidP="00CE7C1B">
            <w:pPr>
              <w:pStyle w:val="NormalWeb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Single-use plastic plates and bowls</w:t>
            </w:r>
          </w:p>
          <w:p w14:paraId="6A535F71" w14:textId="7977875B" w:rsidR="00CE7C1B" w:rsidRDefault="00CE7C1B" w:rsidP="00CE7C1B">
            <w:pPr>
              <w:pStyle w:val="NormalWeb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Single-use plastic takeaway containers</w:t>
            </w:r>
          </w:p>
        </w:tc>
      </w:tr>
      <w:tr w:rsidR="00BE1F71" w:rsidRPr="00355502" w14:paraId="5051CBD7" w14:textId="77777777" w:rsidTr="00CE7C1B">
        <w:trPr>
          <w:trHeight w:val="1654"/>
        </w:trPr>
        <w:tc>
          <w:tcPr>
            <w:tcW w:w="2978" w:type="dxa"/>
          </w:tcPr>
          <w:p w14:paraId="7DCCD296" w14:textId="6DBB8E8F" w:rsidR="00BE1F71" w:rsidRDefault="00BE1F71" w:rsidP="00846C83">
            <w:pPr>
              <w:tabs>
                <w:tab w:val="left" w:pos="4320"/>
              </w:tabs>
              <w:spacing w:before="120" w:after="240"/>
              <w:rPr>
                <w:szCs w:val="24"/>
              </w:rPr>
            </w:pPr>
            <w:r>
              <w:rPr>
                <w:szCs w:val="24"/>
              </w:rPr>
              <w:t>National Folk Festival</w:t>
            </w:r>
            <w:r w:rsidR="00764784">
              <w:rPr>
                <w:szCs w:val="24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35B7CD76" w14:textId="3F1384B8" w:rsidR="00BE1F71" w:rsidRDefault="00217012" w:rsidP="00846C83">
            <w:pPr>
              <w:tabs>
                <w:tab w:val="left" w:pos="4320"/>
              </w:tabs>
              <w:spacing w:before="120" w:after="240"/>
              <w:rPr>
                <w:szCs w:val="24"/>
              </w:rPr>
            </w:pPr>
            <w:r>
              <w:rPr>
                <w:szCs w:val="24"/>
              </w:rPr>
              <w:t>6 – 10 April 2023</w:t>
            </w:r>
          </w:p>
        </w:tc>
        <w:tc>
          <w:tcPr>
            <w:tcW w:w="3544" w:type="dxa"/>
            <w:shd w:val="clear" w:color="auto" w:fill="auto"/>
          </w:tcPr>
          <w:p w14:paraId="671FB004" w14:textId="237B30D9" w:rsidR="00217012" w:rsidRDefault="00217012" w:rsidP="00217012">
            <w:pPr>
              <w:pStyle w:val="NormalWeb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Single-use plastic plates and bowls</w:t>
            </w:r>
          </w:p>
          <w:p w14:paraId="67520334" w14:textId="1EFCF675" w:rsidR="00BE1F71" w:rsidRDefault="00217012" w:rsidP="00217012">
            <w:pPr>
              <w:pStyle w:val="NormalWeb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Single-use plastic takeaway containers</w:t>
            </w:r>
          </w:p>
        </w:tc>
      </w:tr>
    </w:tbl>
    <w:p w14:paraId="61BB0F08" w14:textId="480DC17C" w:rsidR="00EE78B4" w:rsidRDefault="00EE78B4" w:rsidP="00112825"/>
    <w:sectPr w:rsidR="00EE78B4" w:rsidSect="00C86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800" w:bottom="851" w:left="180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79FA" w14:textId="77777777" w:rsidR="00E71159" w:rsidRDefault="00E71159" w:rsidP="00F10CB2">
      <w:r>
        <w:separator/>
      </w:r>
    </w:p>
  </w:endnote>
  <w:endnote w:type="continuationSeparator" w:id="0">
    <w:p w14:paraId="15FF19F7" w14:textId="77777777" w:rsidR="00E71159" w:rsidRDefault="00E7115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BD5C" w14:textId="77777777" w:rsidR="00566176" w:rsidRDefault="00566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411F" w14:textId="2AA40FE4" w:rsidR="00566176" w:rsidRPr="00566176" w:rsidRDefault="00566176" w:rsidP="00566176">
    <w:pPr>
      <w:pStyle w:val="Footer"/>
      <w:jc w:val="center"/>
      <w:rPr>
        <w:rFonts w:cs="Arial"/>
        <w:sz w:val="14"/>
      </w:rPr>
    </w:pPr>
    <w:r w:rsidRPr="0056617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E56B" w14:textId="77777777" w:rsidR="00566176" w:rsidRDefault="00566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6ACA" w14:textId="77777777" w:rsidR="00E71159" w:rsidRDefault="00E71159" w:rsidP="00F10CB2">
      <w:r>
        <w:separator/>
      </w:r>
    </w:p>
  </w:footnote>
  <w:footnote w:type="continuationSeparator" w:id="0">
    <w:p w14:paraId="7961A377" w14:textId="77777777" w:rsidR="00E71159" w:rsidRDefault="00E7115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FFC1" w14:textId="77777777" w:rsidR="00566176" w:rsidRDefault="00566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AFF2" w14:textId="77777777" w:rsidR="00566176" w:rsidRDefault="00566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84CC" w14:textId="77777777" w:rsidR="00566176" w:rsidRDefault="00566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B63C66"/>
    <w:multiLevelType w:val="hybridMultilevel"/>
    <w:tmpl w:val="9136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CFE"/>
    <w:multiLevelType w:val="hybridMultilevel"/>
    <w:tmpl w:val="6FEA0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23DAA"/>
    <w:rsid w:val="00033CE8"/>
    <w:rsid w:val="0003676A"/>
    <w:rsid w:val="00061358"/>
    <w:rsid w:val="00090299"/>
    <w:rsid w:val="000A1A69"/>
    <w:rsid w:val="000B1A4A"/>
    <w:rsid w:val="000B2134"/>
    <w:rsid w:val="000C034D"/>
    <w:rsid w:val="000C18EA"/>
    <w:rsid w:val="000D2037"/>
    <w:rsid w:val="0010090E"/>
    <w:rsid w:val="00101130"/>
    <w:rsid w:val="00112825"/>
    <w:rsid w:val="001223A2"/>
    <w:rsid w:val="00125082"/>
    <w:rsid w:val="00131529"/>
    <w:rsid w:val="00131883"/>
    <w:rsid w:val="00140240"/>
    <w:rsid w:val="00141311"/>
    <w:rsid w:val="00163AC4"/>
    <w:rsid w:val="001721A4"/>
    <w:rsid w:val="0017733D"/>
    <w:rsid w:val="00194AC7"/>
    <w:rsid w:val="001B6743"/>
    <w:rsid w:val="001B7811"/>
    <w:rsid w:val="001C4727"/>
    <w:rsid w:val="001D7E45"/>
    <w:rsid w:val="00211296"/>
    <w:rsid w:val="002167D1"/>
    <w:rsid w:val="00217012"/>
    <w:rsid w:val="00232478"/>
    <w:rsid w:val="0025015D"/>
    <w:rsid w:val="00261529"/>
    <w:rsid w:val="00280C80"/>
    <w:rsid w:val="002B09A3"/>
    <w:rsid w:val="002B70E8"/>
    <w:rsid w:val="002F0D05"/>
    <w:rsid w:val="003237EE"/>
    <w:rsid w:val="00327F45"/>
    <w:rsid w:val="003473E9"/>
    <w:rsid w:val="00355502"/>
    <w:rsid w:val="003558EF"/>
    <w:rsid w:val="0036352E"/>
    <w:rsid w:val="00370687"/>
    <w:rsid w:val="00384FBB"/>
    <w:rsid w:val="00387599"/>
    <w:rsid w:val="00396C9B"/>
    <w:rsid w:val="003A5977"/>
    <w:rsid w:val="003C1D9F"/>
    <w:rsid w:val="003E6D7D"/>
    <w:rsid w:val="003F0C89"/>
    <w:rsid w:val="003F1CD5"/>
    <w:rsid w:val="0043413F"/>
    <w:rsid w:val="00434A61"/>
    <w:rsid w:val="00456CF4"/>
    <w:rsid w:val="0047444C"/>
    <w:rsid w:val="004A25BD"/>
    <w:rsid w:val="004C71FA"/>
    <w:rsid w:val="004D48A0"/>
    <w:rsid w:val="004D4A03"/>
    <w:rsid w:val="004E19FC"/>
    <w:rsid w:val="004E7BF7"/>
    <w:rsid w:val="005018A8"/>
    <w:rsid w:val="00515BA9"/>
    <w:rsid w:val="0054437C"/>
    <w:rsid w:val="005504ED"/>
    <w:rsid w:val="005616AB"/>
    <w:rsid w:val="00566176"/>
    <w:rsid w:val="00585885"/>
    <w:rsid w:val="005944B9"/>
    <w:rsid w:val="00594C6F"/>
    <w:rsid w:val="005B0BDD"/>
    <w:rsid w:val="005B690F"/>
    <w:rsid w:val="005E16CC"/>
    <w:rsid w:val="005E2A7B"/>
    <w:rsid w:val="005E3DBB"/>
    <w:rsid w:val="005F5BE7"/>
    <w:rsid w:val="00627F0C"/>
    <w:rsid w:val="00631431"/>
    <w:rsid w:val="00635280"/>
    <w:rsid w:val="006516DA"/>
    <w:rsid w:val="00664BFB"/>
    <w:rsid w:val="00667281"/>
    <w:rsid w:val="0067281D"/>
    <w:rsid w:val="006740E6"/>
    <w:rsid w:val="006750FD"/>
    <w:rsid w:val="006B00B0"/>
    <w:rsid w:val="006B3486"/>
    <w:rsid w:val="006F1460"/>
    <w:rsid w:val="006F2CC4"/>
    <w:rsid w:val="0070480C"/>
    <w:rsid w:val="00704DC3"/>
    <w:rsid w:val="00707774"/>
    <w:rsid w:val="007130D8"/>
    <w:rsid w:val="007158A9"/>
    <w:rsid w:val="0072003E"/>
    <w:rsid w:val="0074704C"/>
    <w:rsid w:val="00747B1F"/>
    <w:rsid w:val="007619BE"/>
    <w:rsid w:val="00764784"/>
    <w:rsid w:val="007B4DBE"/>
    <w:rsid w:val="007C55A6"/>
    <w:rsid w:val="007E2C5C"/>
    <w:rsid w:val="00815E09"/>
    <w:rsid w:val="00841EE3"/>
    <w:rsid w:val="00842133"/>
    <w:rsid w:val="00846C83"/>
    <w:rsid w:val="008501C5"/>
    <w:rsid w:val="00853EA2"/>
    <w:rsid w:val="008618AE"/>
    <w:rsid w:val="00875D5B"/>
    <w:rsid w:val="008B4A74"/>
    <w:rsid w:val="008D0DC7"/>
    <w:rsid w:val="008E1FDC"/>
    <w:rsid w:val="008F2A82"/>
    <w:rsid w:val="008F61BC"/>
    <w:rsid w:val="00923295"/>
    <w:rsid w:val="00957CE5"/>
    <w:rsid w:val="00966E6C"/>
    <w:rsid w:val="00975982"/>
    <w:rsid w:val="00982C29"/>
    <w:rsid w:val="009857CD"/>
    <w:rsid w:val="009B41F7"/>
    <w:rsid w:val="009F1E43"/>
    <w:rsid w:val="009F508A"/>
    <w:rsid w:val="00A0585C"/>
    <w:rsid w:val="00A06AF6"/>
    <w:rsid w:val="00A14819"/>
    <w:rsid w:val="00A45310"/>
    <w:rsid w:val="00A54DA8"/>
    <w:rsid w:val="00A60539"/>
    <w:rsid w:val="00A66459"/>
    <w:rsid w:val="00A70B4E"/>
    <w:rsid w:val="00A76CFE"/>
    <w:rsid w:val="00AA521D"/>
    <w:rsid w:val="00AB41EF"/>
    <w:rsid w:val="00AB44E0"/>
    <w:rsid w:val="00AB7B1E"/>
    <w:rsid w:val="00AC788F"/>
    <w:rsid w:val="00AC7AFE"/>
    <w:rsid w:val="00AE118D"/>
    <w:rsid w:val="00AE2297"/>
    <w:rsid w:val="00AE7F87"/>
    <w:rsid w:val="00AF52E9"/>
    <w:rsid w:val="00B30B9A"/>
    <w:rsid w:val="00B530DE"/>
    <w:rsid w:val="00B656C4"/>
    <w:rsid w:val="00B6712E"/>
    <w:rsid w:val="00B72B1D"/>
    <w:rsid w:val="00B72ED1"/>
    <w:rsid w:val="00B7681A"/>
    <w:rsid w:val="00B814C7"/>
    <w:rsid w:val="00B96AAF"/>
    <w:rsid w:val="00BA52F5"/>
    <w:rsid w:val="00BB241F"/>
    <w:rsid w:val="00BB66ED"/>
    <w:rsid w:val="00BC1825"/>
    <w:rsid w:val="00BC206B"/>
    <w:rsid w:val="00BE0C02"/>
    <w:rsid w:val="00BE1F71"/>
    <w:rsid w:val="00BE4AA4"/>
    <w:rsid w:val="00BF1B1A"/>
    <w:rsid w:val="00C068E3"/>
    <w:rsid w:val="00C124E2"/>
    <w:rsid w:val="00C13254"/>
    <w:rsid w:val="00C1775B"/>
    <w:rsid w:val="00C2360A"/>
    <w:rsid w:val="00C24199"/>
    <w:rsid w:val="00C41B1B"/>
    <w:rsid w:val="00C4721D"/>
    <w:rsid w:val="00C64191"/>
    <w:rsid w:val="00C76562"/>
    <w:rsid w:val="00C85B32"/>
    <w:rsid w:val="00C86191"/>
    <w:rsid w:val="00C907C8"/>
    <w:rsid w:val="00CC362D"/>
    <w:rsid w:val="00CC6F37"/>
    <w:rsid w:val="00CD4E55"/>
    <w:rsid w:val="00CE1C49"/>
    <w:rsid w:val="00CE7C1B"/>
    <w:rsid w:val="00D03926"/>
    <w:rsid w:val="00D05AAE"/>
    <w:rsid w:val="00D10193"/>
    <w:rsid w:val="00D217AB"/>
    <w:rsid w:val="00D22F98"/>
    <w:rsid w:val="00D47F13"/>
    <w:rsid w:val="00D54CDD"/>
    <w:rsid w:val="00D54F78"/>
    <w:rsid w:val="00D72B1E"/>
    <w:rsid w:val="00D8339F"/>
    <w:rsid w:val="00D8450D"/>
    <w:rsid w:val="00D92F0E"/>
    <w:rsid w:val="00DB02E8"/>
    <w:rsid w:val="00DC2F33"/>
    <w:rsid w:val="00DF1CF1"/>
    <w:rsid w:val="00DF2928"/>
    <w:rsid w:val="00DF599D"/>
    <w:rsid w:val="00E01DD7"/>
    <w:rsid w:val="00E140EC"/>
    <w:rsid w:val="00E40266"/>
    <w:rsid w:val="00E556F2"/>
    <w:rsid w:val="00E67D21"/>
    <w:rsid w:val="00E71159"/>
    <w:rsid w:val="00E74791"/>
    <w:rsid w:val="00E81EA5"/>
    <w:rsid w:val="00E8788D"/>
    <w:rsid w:val="00E911AB"/>
    <w:rsid w:val="00E9743C"/>
    <w:rsid w:val="00EC2BF1"/>
    <w:rsid w:val="00EE5854"/>
    <w:rsid w:val="00EE78B4"/>
    <w:rsid w:val="00EF05B7"/>
    <w:rsid w:val="00F10CB2"/>
    <w:rsid w:val="00F15AC3"/>
    <w:rsid w:val="00F40A88"/>
    <w:rsid w:val="00F4327A"/>
    <w:rsid w:val="00F52CF9"/>
    <w:rsid w:val="00F63C9B"/>
    <w:rsid w:val="00F86124"/>
    <w:rsid w:val="00FB04BD"/>
    <w:rsid w:val="00FD2203"/>
    <w:rsid w:val="00FE33A1"/>
    <w:rsid w:val="00FF096A"/>
    <w:rsid w:val="00FF5AA0"/>
    <w:rsid w:val="1970445E"/>
    <w:rsid w:val="34ABFEFE"/>
    <w:rsid w:val="51EC5B55"/>
    <w:rsid w:val="5FCB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2794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table" w:styleId="TableGrid">
    <w:name w:val="Table Grid"/>
    <w:basedOn w:val="TableNormal"/>
    <w:uiPriority w:val="59"/>
    <w:rsid w:val="00EE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1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A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A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A4A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018A8"/>
    <w:pPr>
      <w:spacing w:before="100" w:beforeAutospacing="1" w:after="100" w:afterAutospacing="1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C1D9F"/>
    <w:pPr>
      <w:ind w:left="720"/>
      <w:contextualSpacing/>
    </w:pPr>
  </w:style>
  <w:style w:type="character" w:customStyle="1" w:styleId="eventitem-meta-time">
    <w:name w:val="eventitem-meta-time"/>
    <w:basedOn w:val="DefaultParagraphFont"/>
    <w:rsid w:val="0021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1179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2022-09-21T01:25:00Z</dcterms:created>
  <dcterms:modified xsi:type="dcterms:W3CDTF">2022-09-21T01:25:00Z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A38033080</vt:lpwstr>
  </property>
  <property fmtid="{D5CDD505-2E9C-101B-9397-08002B2CF9AE}" pid="4" name="Objective-Title">
    <vt:lpwstr>20220902 - Disallowable Instrument - Plastic Reduction (Public Event) Declaration 2022 (No 4)</vt:lpwstr>
  </property>
  <property fmtid="{D5CDD505-2E9C-101B-9397-08002B2CF9AE}" pid="5" name="Objective-Comment">
    <vt:lpwstr/>
  </property>
  <property fmtid="{D5CDD505-2E9C-101B-9397-08002B2CF9AE}" pid="6" name="Objective-CreationStamp">
    <vt:filetime>2022-09-02T04:29:20Z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2022-09-16T01:00:32Z</vt:filetime>
  </property>
  <property fmtid="{D5CDD505-2E9C-101B-9397-08002B2CF9AE}" pid="10" name="Objective-ModificationStamp">
    <vt:filetime>2022-09-16T01:00:32Z</vt:filetime>
  </property>
  <property fmtid="{D5CDD505-2E9C-101B-9397-08002B2CF9AE}" pid="11" name="Objective-Owner">
    <vt:lpwstr>Lachlan Duncan</vt:lpwstr>
  </property>
  <property fmtid="{D5CDD505-2E9C-101B-9397-08002B2CF9AE}" pid="12" name="Objective-Path">
    <vt:lpwstr>Whole of ACT Government:TCCS STRUCTURE - Content Restriction Hierarchy:DIVISION: City Services:BRANCH: Infrastructure Delivery and Waste:SECTION : ACT NoWaste:TEAM: Waste Policy:09. Programs and Projects:2022:2022 - Plastic Reduction:Plastic Free Events:Summernats 2023:</vt:lpwstr>
  </property>
  <property fmtid="{D5CDD505-2E9C-101B-9397-08002B2CF9AE}" pid="13" name="Objective-Parent">
    <vt:lpwstr>Summernats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</Properties>
</file>