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87F7" w14:textId="77777777" w:rsidR="00DB76C6" w:rsidRPr="00DB76C6" w:rsidRDefault="00DB76C6" w:rsidP="00DB76C6">
      <w:pPr>
        <w:spacing w:before="120" w:after="0" w:line="240" w:lineRule="auto"/>
        <w:rPr>
          <w:rFonts w:ascii="Arial" w:eastAsia="Times New Roman" w:hAnsi="Arial" w:cs="Arial"/>
          <w:sz w:val="24"/>
          <w:szCs w:val="20"/>
        </w:rPr>
      </w:pPr>
      <w:bookmarkStart w:id="0" w:name="_Toc44738651"/>
      <w:r w:rsidRPr="00DB76C6">
        <w:rPr>
          <w:rFonts w:ascii="Arial" w:eastAsia="Times New Roman" w:hAnsi="Arial" w:cs="Arial"/>
          <w:sz w:val="24"/>
          <w:szCs w:val="20"/>
        </w:rPr>
        <w:t>Australian Capital Territory</w:t>
      </w:r>
    </w:p>
    <w:p w14:paraId="47B6CAD3" w14:textId="1B61C2B3" w:rsidR="00DB76C6" w:rsidRPr="00DB76C6" w:rsidRDefault="00B70F85" w:rsidP="00DB76C6">
      <w:pPr>
        <w:tabs>
          <w:tab w:val="left" w:pos="2400"/>
          <w:tab w:val="left" w:pos="2880"/>
        </w:tabs>
        <w:spacing w:before="700" w:after="100" w:line="240" w:lineRule="auto"/>
        <w:rPr>
          <w:rFonts w:ascii="Arial" w:eastAsia="Times New Roman" w:hAnsi="Arial" w:cs="Times New Roman"/>
          <w:b/>
          <w:sz w:val="40"/>
          <w:szCs w:val="20"/>
        </w:rPr>
      </w:pPr>
      <w:bookmarkStart w:id="1" w:name="_Hlk73971961"/>
      <w:r>
        <w:rPr>
          <w:rFonts w:ascii="Arial" w:eastAsia="Times New Roman" w:hAnsi="Arial" w:cs="Times New Roman"/>
          <w:b/>
          <w:sz w:val="40"/>
          <w:szCs w:val="20"/>
        </w:rPr>
        <w:t>Circular Economy</w:t>
      </w:r>
      <w:r w:rsidR="00F2224E">
        <w:rPr>
          <w:rFonts w:ascii="Arial" w:eastAsia="Times New Roman" w:hAnsi="Arial" w:cs="Times New Roman"/>
          <w:b/>
          <w:sz w:val="40"/>
          <w:szCs w:val="20"/>
        </w:rPr>
        <w:t xml:space="preserve"> (</w:t>
      </w:r>
      <w:r w:rsidR="00ED06F5">
        <w:rPr>
          <w:rFonts w:ascii="Arial" w:eastAsia="Times New Roman" w:hAnsi="Arial" w:cs="Times New Roman"/>
          <w:b/>
          <w:sz w:val="40"/>
          <w:szCs w:val="20"/>
        </w:rPr>
        <w:t>Prohibited</w:t>
      </w:r>
      <w:r w:rsidR="00A3362A">
        <w:rPr>
          <w:rFonts w:ascii="Arial" w:eastAsia="Times New Roman" w:hAnsi="Arial" w:cs="Times New Roman"/>
          <w:b/>
          <w:sz w:val="40"/>
          <w:szCs w:val="20"/>
        </w:rPr>
        <w:t xml:space="preserve"> </w:t>
      </w:r>
      <w:r w:rsidR="00202B3E">
        <w:rPr>
          <w:rFonts w:ascii="Arial" w:eastAsia="Times New Roman" w:hAnsi="Arial" w:cs="Times New Roman"/>
          <w:b/>
          <w:sz w:val="40"/>
          <w:szCs w:val="20"/>
        </w:rPr>
        <w:t>Products</w:t>
      </w:r>
      <w:r w:rsidR="00A21E53">
        <w:rPr>
          <w:rFonts w:ascii="Arial" w:eastAsia="Times New Roman" w:hAnsi="Arial" w:cs="Times New Roman"/>
          <w:b/>
          <w:sz w:val="40"/>
          <w:szCs w:val="20"/>
        </w:rPr>
        <w:t>—</w:t>
      </w:r>
      <w:r w:rsidR="000214C4">
        <w:rPr>
          <w:rFonts w:ascii="Arial" w:eastAsia="Times New Roman" w:hAnsi="Arial" w:cs="Times New Roman"/>
          <w:b/>
          <w:sz w:val="40"/>
          <w:szCs w:val="20"/>
        </w:rPr>
        <w:t>Special Circumstances</w:t>
      </w:r>
      <w:r w:rsidR="00F2224E">
        <w:rPr>
          <w:rFonts w:ascii="Arial" w:eastAsia="Times New Roman" w:hAnsi="Arial" w:cs="Times New Roman"/>
          <w:b/>
          <w:sz w:val="40"/>
          <w:szCs w:val="20"/>
        </w:rPr>
        <w:t xml:space="preserve">) </w:t>
      </w:r>
      <w:r w:rsidR="0086001A">
        <w:rPr>
          <w:rFonts w:ascii="Arial" w:eastAsia="Times New Roman" w:hAnsi="Arial" w:cs="Times New Roman"/>
          <w:b/>
          <w:sz w:val="40"/>
          <w:szCs w:val="20"/>
        </w:rPr>
        <w:t>Exemption</w:t>
      </w:r>
      <w:r w:rsidR="00606DFA">
        <w:rPr>
          <w:rFonts w:ascii="Arial" w:eastAsia="Times New Roman" w:hAnsi="Arial" w:cs="Times New Roman"/>
          <w:b/>
          <w:sz w:val="40"/>
          <w:szCs w:val="20"/>
        </w:rPr>
        <w:t xml:space="preserve"> Declaration </w:t>
      </w:r>
      <w:r w:rsidR="00186A83">
        <w:rPr>
          <w:rFonts w:ascii="Arial" w:eastAsia="Times New Roman" w:hAnsi="Arial" w:cs="Times New Roman"/>
          <w:b/>
          <w:sz w:val="40"/>
          <w:szCs w:val="20"/>
        </w:rPr>
        <w:t xml:space="preserve">2023 </w:t>
      </w:r>
      <w:r w:rsidR="00F2224E">
        <w:rPr>
          <w:rFonts w:ascii="Arial" w:eastAsia="Times New Roman" w:hAnsi="Arial" w:cs="Times New Roman"/>
          <w:b/>
          <w:sz w:val="40"/>
          <w:szCs w:val="20"/>
        </w:rPr>
        <w:t xml:space="preserve">(No </w:t>
      </w:r>
      <w:r w:rsidR="000A7226">
        <w:rPr>
          <w:rFonts w:ascii="Arial" w:eastAsia="Times New Roman" w:hAnsi="Arial" w:cs="Times New Roman"/>
          <w:b/>
          <w:sz w:val="40"/>
          <w:szCs w:val="20"/>
        </w:rPr>
        <w:t>1</w:t>
      </w:r>
      <w:r w:rsidR="00F2224E">
        <w:rPr>
          <w:rFonts w:ascii="Arial" w:eastAsia="Times New Roman" w:hAnsi="Arial" w:cs="Times New Roman"/>
          <w:b/>
          <w:sz w:val="40"/>
          <w:szCs w:val="20"/>
        </w:rPr>
        <w:t>)</w:t>
      </w:r>
      <w:bookmarkEnd w:id="1"/>
      <w:r w:rsidR="00606DFA">
        <w:rPr>
          <w:rFonts w:ascii="Arial" w:eastAsia="Times New Roman" w:hAnsi="Arial" w:cs="Times New Roman"/>
          <w:b/>
          <w:sz w:val="40"/>
          <w:szCs w:val="20"/>
        </w:rPr>
        <w:t>*</w:t>
      </w:r>
    </w:p>
    <w:p w14:paraId="4A8FCE0E" w14:textId="16BC1C56" w:rsidR="00DB76C6" w:rsidRPr="00DB76C6" w:rsidRDefault="00DB76C6" w:rsidP="00DB76C6">
      <w:pPr>
        <w:spacing w:before="340"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  <w:r w:rsidRPr="00DB76C6">
        <w:rPr>
          <w:rFonts w:ascii="Arial" w:eastAsia="Times New Roman" w:hAnsi="Arial" w:cs="Arial"/>
          <w:b/>
          <w:bCs/>
          <w:sz w:val="24"/>
          <w:szCs w:val="20"/>
        </w:rPr>
        <w:t xml:space="preserve">Disallowable instrument </w:t>
      </w:r>
      <w:r w:rsidR="002858A2" w:rsidRPr="000973E2">
        <w:rPr>
          <w:rFonts w:ascii="Arial" w:eastAsia="Times New Roman" w:hAnsi="Arial" w:cs="Arial"/>
          <w:b/>
          <w:bCs/>
          <w:sz w:val="24"/>
          <w:szCs w:val="20"/>
        </w:rPr>
        <w:t>DI</w:t>
      </w:r>
      <w:r w:rsidR="002858A2" w:rsidRPr="000973E2">
        <w:rPr>
          <w:rFonts w:ascii="Arial" w:eastAsia="Times New Roman" w:hAnsi="Arial" w:cs="Arial"/>
          <w:b/>
          <w:bCs/>
          <w:iCs/>
          <w:sz w:val="24"/>
          <w:szCs w:val="20"/>
        </w:rPr>
        <w:t>202</w:t>
      </w:r>
      <w:r w:rsidR="002858A2">
        <w:rPr>
          <w:rFonts w:ascii="Arial" w:eastAsia="Times New Roman" w:hAnsi="Arial" w:cs="Arial"/>
          <w:b/>
          <w:bCs/>
          <w:iCs/>
          <w:sz w:val="24"/>
          <w:szCs w:val="20"/>
        </w:rPr>
        <w:t>3</w:t>
      </w:r>
      <w:r w:rsidR="008D7953">
        <w:rPr>
          <w:rFonts w:ascii="Arial" w:eastAsia="Times New Roman" w:hAnsi="Arial" w:cs="Arial"/>
          <w:b/>
          <w:bCs/>
          <w:sz w:val="24"/>
          <w:szCs w:val="20"/>
        </w:rPr>
        <w:t>-</w:t>
      </w:r>
      <w:r w:rsidR="002374CA">
        <w:rPr>
          <w:rFonts w:ascii="Arial" w:eastAsia="Times New Roman" w:hAnsi="Arial" w:cs="Arial"/>
          <w:b/>
          <w:bCs/>
          <w:sz w:val="24"/>
          <w:szCs w:val="20"/>
        </w:rPr>
        <w:t>247</w:t>
      </w:r>
    </w:p>
    <w:p w14:paraId="09E0BAEB" w14:textId="77777777" w:rsidR="00DB76C6" w:rsidRPr="00DB76C6" w:rsidRDefault="00DB76C6" w:rsidP="00DB76C6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B76C6">
        <w:rPr>
          <w:rFonts w:ascii="Times New Roman" w:eastAsia="Times New Roman" w:hAnsi="Times New Roman" w:cs="Times New Roman"/>
          <w:sz w:val="24"/>
          <w:szCs w:val="20"/>
        </w:rPr>
        <w:t xml:space="preserve">made under the  </w:t>
      </w:r>
    </w:p>
    <w:p w14:paraId="0D6F75F5" w14:textId="6E2A6782" w:rsidR="00DB76C6" w:rsidRPr="00DB76C6" w:rsidRDefault="00B70F85" w:rsidP="00DB76C6">
      <w:pPr>
        <w:tabs>
          <w:tab w:val="left" w:pos="2600"/>
        </w:tabs>
        <w:spacing w:before="320"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Circular Economy</w:t>
      </w:r>
      <w:r w:rsidR="00F2224E">
        <w:rPr>
          <w:rFonts w:ascii="Arial" w:eastAsia="Times New Roman" w:hAnsi="Arial" w:cs="Arial"/>
          <w:b/>
          <w:sz w:val="20"/>
          <w:szCs w:val="20"/>
        </w:rPr>
        <w:t xml:space="preserve"> Act</w:t>
      </w:r>
      <w:r w:rsidR="00D750D7">
        <w:rPr>
          <w:rFonts w:ascii="Arial" w:eastAsia="Times New Roman" w:hAnsi="Arial" w:cs="Arial"/>
          <w:b/>
          <w:sz w:val="20"/>
          <w:szCs w:val="20"/>
        </w:rPr>
        <w:t xml:space="preserve"> 202</w:t>
      </w:r>
      <w:r>
        <w:rPr>
          <w:rFonts w:ascii="Arial" w:eastAsia="Times New Roman" w:hAnsi="Arial" w:cs="Arial"/>
          <w:b/>
          <w:sz w:val="20"/>
          <w:szCs w:val="20"/>
        </w:rPr>
        <w:t>3</w:t>
      </w:r>
      <w:r w:rsidR="00DB76C6" w:rsidRPr="00DB76C6">
        <w:rPr>
          <w:rFonts w:ascii="Arial" w:eastAsia="Times New Roman" w:hAnsi="Arial" w:cs="Arial"/>
          <w:b/>
          <w:sz w:val="20"/>
          <w:szCs w:val="20"/>
        </w:rPr>
        <w:t>, s</w:t>
      </w:r>
      <w:r w:rsidR="00BF6BDD">
        <w:rPr>
          <w:rFonts w:ascii="Arial" w:eastAsia="Times New Roman" w:hAnsi="Arial" w:cs="Arial"/>
          <w:b/>
          <w:sz w:val="20"/>
          <w:szCs w:val="20"/>
        </w:rPr>
        <w:t>ection</w:t>
      </w:r>
      <w:r w:rsidR="00DB76C6" w:rsidRPr="00DB76C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9C4B4E">
        <w:rPr>
          <w:rFonts w:ascii="Arial" w:eastAsia="Times New Roman" w:hAnsi="Arial" w:cs="Arial"/>
          <w:b/>
          <w:sz w:val="20"/>
          <w:szCs w:val="20"/>
        </w:rPr>
        <w:t>23</w:t>
      </w:r>
      <w:r w:rsidR="009C4B4E" w:rsidRPr="00DB76C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DB76C6" w:rsidRPr="00DB76C6">
        <w:rPr>
          <w:rFonts w:ascii="Arial" w:eastAsia="Times New Roman" w:hAnsi="Arial" w:cs="Arial"/>
          <w:b/>
          <w:sz w:val="20"/>
          <w:szCs w:val="20"/>
        </w:rPr>
        <w:t>(</w:t>
      </w:r>
      <w:bookmarkStart w:id="2" w:name="_Hlk47341574"/>
      <w:r w:rsidR="00F2224E">
        <w:rPr>
          <w:rFonts w:ascii="Arial" w:eastAsia="Times New Roman" w:hAnsi="Arial" w:cs="Arial"/>
          <w:b/>
          <w:sz w:val="20"/>
          <w:szCs w:val="20"/>
        </w:rPr>
        <w:t xml:space="preserve">Minister </w:t>
      </w:r>
      <w:bookmarkEnd w:id="2"/>
      <w:r w:rsidR="00F2224E">
        <w:rPr>
          <w:rFonts w:ascii="Arial" w:eastAsia="Times New Roman" w:hAnsi="Arial" w:cs="Arial"/>
          <w:b/>
          <w:sz w:val="20"/>
          <w:szCs w:val="20"/>
        </w:rPr>
        <w:t xml:space="preserve">may </w:t>
      </w:r>
      <w:r w:rsidR="00F12807">
        <w:rPr>
          <w:rFonts w:ascii="Arial" w:eastAsia="Times New Roman" w:hAnsi="Arial" w:cs="Arial"/>
          <w:b/>
          <w:sz w:val="20"/>
          <w:szCs w:val="20"/>
        </w:rPr>
        <w:t xml:space="preserve">disapply Act for </w:t>
      </w:r>
      <w:r w:rsidR="00F2224E">
        <w:rPr>
          <w:rFonts w:ascii="Arial" w:eastAsia="Times New Roman" w:hAnsi="Arial" w:cs="Arial"/>
          <w:b/>
          <w:sz w:val="20"/>
          <w:szCs w:val="20"/>
        </w:rPr>
        <w:t xml:space="preserve">person or </w:t>
      </w:r>
      <w:r w:rsidR="00F12807">
        <w:rPr>
          <w:rFonts w:ascii="Arial" w:eastAsia="Times New Roman" w:hAnsi="Arial" w:cs="Arial"/>
          <w:b/>
          <w:sz w:val="20"/>
          <w:szCs w:val="20"/>
        </w:rPr>
        <w:t>proh</w:t>
      </w:r>
      <w:r w:rsidR="00D34A3C">
        <w:rPr>
          <w:rFonts w:ascii="Arial" w:eastAsia="Times New Roman" w:hAnsi="Arial" w:cs="Arial"/>
          <w:b/>
          <w:sz w:val="20"/>
          <w:szCs w:val="20"/>
        </w:rPr>
        <w:t>ibited</w:t>
      </w:r>
      <w:r w:rsidR="00F1280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F2224E">
        <w:rPr>
          <w:rFonts w:ascii="Arial" w:eastAsia="Times New Roman" w:hAnsi="Arial" w:cs="Arial"/>
          <w:b/>
          <w:sz w:val="20"/>
          <w:szCs w:val="20"/>
        </w:rPr>
        <w:t>product</w:t>
      </w:r>
      <w:r w:rsidR="00DB76C6" w:rsidRPr="00DB76C6">
        <w:rPr>
          <w:rFonts w:ascii="Arial" w:eastAsia="Times New Roman" w:hAnsi="Arial" w:cs="Arial"/>
          <w:b/>
          <w:sz w:val="20"/>
          <w:szCs w:val="20"/>
        </w:rPr>
        <w:t>)</w:t>
      </w:r>
    </w:p>
    <w:p w14:paraId="080CEE68" w14:textId="77777777" w:rsidR="00DB76C6" w:rsidRPr="00DB76C6" w:rsidRDefault="00DB76C6" w:rsidP="00DB76C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322BA4F" w14:textId="77777777" w:rsidR="00DB76C6" w:rsidRPr="00DB76C6" w:rsidRDefault="00DB76C6" w:rsidP="00DB76C6">
      <w:pPr>
        <w:pBdr>
          <w:top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4B6FA55" w14:textId="77777777" w:rsidR="003B1819" w:rsidRPr="00DB76C6" w:rsidRDefault="003B1819" w:rsidP="003B1819">
      <w:pPr>
        <w:spacing w:before="60" w:after="6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DB76C6">
        <w:rPr>
          <w:rFonts w:ascii="Arial" w:eastAsia="Times New Roman" w:hAnsi="Arial" w:cs="Arial"/>
          <w:b/>
          <w:bCs/>
          <w:sz w:val="24"/>
          <w:szCs w:val="20"/>
        </w:rPr>
        <w:t>1</w:t>
      </w:r>
      <w:r w:rsidRPr="00DB76C6">
        <w:rPr>
          <w:rFonts w:ascii="Arial" w:eastAsia="Times New Roman" w:hAnsi="Arial" w:cs="Arial"/>
          <w:b/>
          <w:bCs/>
          <w:sz w:val="24"/>
          <w:szCs w:val="20"/>
        </w:rPr>
        <w:tab/>
        <w:t>Name of instrument</w:t>
      </w:r>
    </w:p>
    <w:p w14:paraId="4AAE4D72" w14:textId="2FCE60BB" w:rsidR="003B1819" w:rsidRDefault="003B1819" w:rsidP="003B1819">
      <w:pPr>
        <w:spacing w:before="140" w:after="0" w:line="240" w:lineRule="auto"/>
        <w:ind w:left="720"/>
        <w:rPr>
          <w:rFonts w:ascii="Times New Roman" w:eastAsia="Times New Roman" w:hAnsi="Times New Roman" w:cs="Times New Roman"/>
          <w:bCs/>
          <w:iCs/>
          <w:sz w:val="24"/>
          <w:szCs w:val="20"/>
        </w:rPr>
      </w:pPr>
      <w:r w:rsidRPr="00DB76C6">
        <w:rPr>
          <w:rFonts w:ascii="Times New Roman" w:eastAsia="Times New Roman" w:hAnsi="Times New Roman" w:cs="Times New Roman"/>
          <w:sz w:val="24"/>
          <w:szCs w:val="20"/>
        </w:rPr>
        <w:t xml:space="preserve">This instrument is the </w:t>
      </w:r>
      <w:r w:rsidR="00606DFA" w:rsidRPr="00606DFA">
        <w:rPr>
          <w:rFonts w:ascii="Times New Roman" w:eastAsia="Times New Roman" w:hAnsi="Times New Roman" w:cs="Times New Roman"/>
          <w:i/>
          <w:iCs/>
          <w:sz w:val="24"/>
          <w:szCs w:val="20"/>
        </w:rPr>
        <w:t>Circular Economy (Prohibited Products—Special Circumstances) Exemption Declaration 2023 (No 1)</w:t>
      </w:r>
      <w:r>
        <w:rPr>
          <w:rFonts w:ascii="Times New Roman" w:eastAsia="Times New Roman" w:hAnsi="Times New Roman" w:cs="Times New Roman"/>
          <w:bCs/>
          <w:iCs/>
          <w:sz w:val="24"/>
          <w:szCs w:val="20"/>
        </w:rPr>
        <w:t>.</w:t>
      </w:r>
    </w:p>
    <w:p w14:paraId="1BDDDB98" w14:textId="77777777" w:rsidR="003B1819" w:rsidRPr="00DB76C6" w:rsidRDefault="003B1819" w:rsidP="003B1819">
      <w:pPr>
        <w:spacing w:before="300"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>
        <w:rPr>
          <w:rFonts w:ascii="Arial" w:eastAsia="Times New Roman" w:hAnsi="Arial" w:cs="Arial"/>
          <w:b/>
          <w:bCs/>
          <w:sz w:val="24"/>
          <w:szCs w:val="20"/>
        </w:rPr>
        <w:t>2</w:t>
      </w:r>
      <w:r w:rsidRPr="00DB76C6">
        <w:rPr>
          <w:rFonts w:ascii="Arial" w:eastAsia="Times New Roman" w:hAnsi="Arial" w:cs="Arial"/>
          <w:b/>
          <w:bCs/>
          <w:sz w:val="24"/>
          <w:szCs w:val="20"/>
        </w:rPr>
        <w:tab/>
        <w:t>Commencement</w:t>
      </w:r>
    </w:p>
    <w:p w14:paraId="293E0D25" w14:textId="799C2852" w:rsidR="003B1819" w:rsidRDefault="003B1819" w:rsidP="003B1819">
      <w:pPr>
        <w:spacing w:before="140"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DB76C6">
        <w:rPr>
          <w:rFonts w:ascii="Times New Roman" w:eastAsia="Times New Roman" w:hAnsi="Times New Roman" w:cs="Times New Roman"/>
          <w:sz w:val="24"/>
          <w:szCs w:val="20"/>
        </w:rPr>
        <w:t xml:space="preserve">This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instrument </w:t>
      </w:r>
      <w:r w:rsidRPr="00DB76C6">
        <w:rPr>
          <w:rFonts w:ascii="Times New Roman" w:eastAsia="Times New Roman" w:hAnsi="Times New Roman" w:cs="Times New Roman"/>
          <w:sz w:val="24"/>
          <w:szCs w:val="20"/>
        </w:rPr>
        <w:t xml:space="preserve">commences on </w:t>
      </w:r>
      <w:r w:rsidR="002858A2" w:rsidRPr="008C6BAA">
        <w:rPr>
          <w:rFonts w:ascii="Times New Roman" w:eastAsia="Times New Roman" w:hAnsi="Times New Roman" w:cs="Times New Roman"/>
          <w:sz w:val="24"/>
          <w:szCs w:val="20"/>
        </w:rPr>
        <w:t xml:space="preserve">the day the </w:t>
      </w:r>
      <w:r w:rsidR="002858A2" w:rsidRPr="008C6BAA">
        <w:rPr>
          <w:rFonts w:ascii="Times New Roman" w:eastAsia="Times New Roman" w:hAnsi="Times New Roman" w:cs="Times New Roman"/>
          <w:i/>
          <w:iCs/>
          <w:sz w:val="24"/>
          <w:szCs w:val="20"/>
        </w:rPr>
        <w:t>Circular Economy</w:t>
      </w:r>
      <w:r w:rsidR="007E7C17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 Act 2023</w:t>
      </w:r>
      <w:r w:rsidR="00487543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 </w:t>
      </w:r>
      <w:r w:rsidR="00487543">
        <w:rPr>
          <w:rFonts w:ascii="Times New Roman" w:eastAsia="Times New Roman" w:hAnsi="Times New Roman" w:cs="Times New Roman"/>
          <w:sz w:val="24"/>
          <w:szCs w:val="20"/>
        </w:rPr>
        <w:t>(the Act)</w:t>
      </w:r>
      <w:r w:rsidR="007E7C17">
        <w:rPr>
          <w:rFonts w:ascii="Times New Roman" w:eastAsia="Times New Roman" w:hAnsi="Times New Roman" w:cs="Times New Roman"/>
          <w:sz w:val="24"/>
          <w:szCs w:val="20"/>
        </w:rPr>
        <w:t>, section 3</w:t>
      </w:r>
      <w:r w:rsidR="00986CA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858A2" w:rsidRPr="008C6BAA">
        <w:rPr>
          <w:rFonts w:ascii="Times New Roman" w:eastAsia="Times New Roman" w:hAnsi="Times New Roman" w:cs="Times New Roman"/>
          <w:sz w:val="24"/>
          <w:szCs w:val="20"/>
        </w:rPr>
        <w:t>commences</w:t>
      </w:r>
      <w:r w:rsidRPr="00DB76C6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0B279A9B" w14:textId="77777777" w:rsidR="003B1819" w:rsidRDefault="003B1819" w:rsidP="003B1819">
      <w:pPr>
        <w:spacing w:before="300"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>
        <w:rPr>
          <w:rFonts w:ascii="Arial" w:eastAsia="Times New Roman" w:hAnsi="Arial" w:cs="Arial"/>
          <w:b/>
          <w:bCs/>
          <w:sz w:val="24"/>
          <w:szCs w:val="20"/>
        </w:rPr>
        <w:t>3</w:t>
      </w:r>
      <w:r>
        <w:rPr>
          <w:rFonts w:ascii="Arial" w:eastAsia="Times New Roman" w:hAnsi="Arial" w:cs="Arial"/>
          <w:b/>
          <w:bCs/>
          <w:sz w:val="24"/>
          <w:szCs w:val="20"/>
        </w:rPr>
        <w:tab/>
        <w:t>Exemption—single-use plastic drinking straws supplied on request to individuals</w:t>
      </w:r>
    </w:p>
    <w:p w14:paraId="0962E568" w14:textId="0FBB5FD4" w:rsidR="003B1819" w:rsidRDefault="003B1819" w:rsidP="00262C9E">
      <w:pPr>
        <w:spacing w:before="140" w:after="0" w:line="240" w:lineRule="auto"/>
        <w:ind w:left="714" w:hanging="567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(1)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BB4FC4">
        <w:rPr>
          <w:rFonts w:ascii="Times New Roman" w:eastAsia="Times New Roman" w:hAnsi="Times New Roman" w:cs="Times New Roman"/>
          <w:sz w:val="24"/>
          <w:szCs w:val="20"/>
        </w:rPr>
        <w:t xml:space="preserve">The Act, </w:t>
      </w:r>
      <w:r w:rsidR="00424AAC">
        <w:rPr>
          <w:rFonts w:ascii="Times New Roman" w:eastAsia="Times New Roman" w:hAnsi="Times New Roman" w:cs="Times New Roman"/>
          <w:sz w:val="24"/>
          <w:szCs w:val="20"/>
        </w:rPr>
        <w:t>d</w:t>
      </w:r>
      <w:r w:rsidR="00D5592B">
        <w:rPr>
          <w:rFonts w:ascii="Times New Roman" w:eastAsia="Times New Roman" w:hAnsi="Times New Roman" w:cs="Times New Roman"/>
          <w:sz w:val="24"/>
          <w:szCs w:val="20"/>
        </w:rPr>
        <w:t>ivision</w:t>
      </w:r>
      <w:r w:rsidR="00D5592B" w:rsidRPr="00BB4FC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BB4FC4">
        <w:rPr>
          <w:rFonts w:ascii="Times New Roman" w:eastAsia="Times New Roman" w:hAnsi="Times New Roman" w:cs="Times New Roman"/>
          <w:sz w:val="24"/>
          <w:szCs w:val="20"/>
        </w:rPr>
        <w:t>3</w:t>
      </w:r>
      <w:r w:rsidR="00D5592B">
        <w:rPr>
          <w:rFonts w:ascii="Times New Roman" w:eastAsia="Times New Roman" w:hAnsi="Times New Roman" w:cs="Times New Roman"/>
          <w:sz w:val="24"/>
          <w:szCs w:val="20"/>
        </w:rPr>
        <w:t>.2</w:t>
      </w:r>
      <w:r w:rsidRPr="00BB4FC4">
        <w:rPr>
          <w:rFonts w:ascii="Times New Roman" w:eastAsia="Times New Roman" w:hAnsi="Times New Roman" w:cs="Times New Roman"/>
          <w:sz w:val="24"/>
          <w:szCs w:val="20"/>
        </w:rPr>
        <w:t xml:space="preserve"> (Supplying prohibited products) does not apply to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a person (</w:t>
      </w:r>
      <w:r w:rsidRPr="005A1C65">
        <w:rPr>
          <w:rFonts w:ascii="Times New Roman" w:eastAsia="Times New Roman" w:hAnsi="Times New Roman" w:cs="Times New Roman"/>
          <w:sz w:val="24"/>
          <w:szCs w:val="20"/>
        </w:rPr>
        <w:t>the</w:t>
      </w:r>
      <w:r w:rsidR="00262C9E">
        <w:rPr>
          <w:rFonts w:ascii="Times New Roman" w:eastAsia="Times New Roman" w:hAnsi="Times New Roman" w:cs="Times New Roman"/>
          <w:sz w:val="24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</w:rPr>
        <w:t>straw</w:t>
      </w:r>
      <w:r w:rsidRPr="005A1C6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</w:rPr>
        <w:t xml:space="preserve"> </w:t>
      </w:r>
      <w:r w:rsidRPr="00934EAA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</w:rPr>
        <w:t>supplier</w:t>
      </w:r>
      <w:r>
        <w:rPr>
          <w:rFonts w:ascii="Times New Roman" w:eastAsia="Times New Roman" w:hAnsi="Times New Roman" w:cs="Times New Roman"/>
          <w:sz w:val="24"/>
          <w:szCs w:val="20"/>
        </w:rPr>
        <w:t>)</w:t>
      </w:r>
      <w:r w:rsidR="00424AAC">
        <w:rPr>
          <w:rFonts w:ascii="Times New Roman" w:eastAsia="Times New Roman" w:hAnsi="Times New Roman" w:cs="Times New Roman"/>
          <w:sz w:val="24"/>
          <w:szCs w:val="20"/>
        </w:rPr>
        <w:t xml:space="preserve"> who</w:t>
      </w:r>
      <w:r>
        <w:rPr>
          <w:rFonts w:ascii="Times New Roman" w:eastAsia="Times New Roman" w:hAnsi="Times New Roman" w:cs="Times New Roman"/>
          <w:sz w:val="24"/>
          <w:szCs w:val="20"/>
        </w:rPr>
        <w:t>—</w:t>
      </w:r>
    </w:p>
    <w:p w14:paraId="320789FE" w14:textId="2258004A" w:rsidR="003B1819" w:rsidRDefault="003B1819" w:rsidP="00262C9E">
      <w:pPr>
        <w:spacing w:before="140" w:after="0" w:line="240" w:lineRule="auto"/>
        <w:ind w:left="1302" w:hanging="589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(a)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>on request from an individual, supplies the individual with a single-use plastic drinking straw; or</w:t>
      </w:r>
    </w:p>
    <w:p w14:paraId="6645AC7D" w14:textId="23177830" w:rsidR="003B1819" w:rsidRDefault="003B1819" w:rsidP="00262C9E">
      <w:pPr>
        <w:spacing w:before="140" w:after="0" w:line="240" w:lineRule="auto"/>
        <w:ind w:left="1302" w:hanging="589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(b)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1F15B8">
        <w:rPr>
          <w:rFonts w:ascii="Times New Roman" w:eastAsia="Times New Roman" w:hAnsi="Times New Roman" w:cs="Times New Roman"/>
          <w:sz w:val="24"/>
          <w:szCs w:val="20"/>
        </w:rPr>
        <w:t xml:space="preserve">supplies a single-use plastic drinking straw to </w:t>
      </w:r>
      <w:r w:rsidR="00A737A2" w:rsidRPr="008C6BAA">
        <w:rPr>
          <w:rFonts w:ascii="Times New Roman" w:eastAsia="Times New Roman" w:hAnsi="Times New Roman" w:cs="Times New Roman"/>
          <w:sz w:val="24"/>
          <w:szCs w:val="20"/>
        </w:rPr>
        <w:t>a person</w:t>
      </w:r>
      <w:r w:rsidR="001F15B8" w:rsidRPr="008C6BAA">
        <w:rPr>
          <w:rFonts w:ascii="Times New Roman" w:eastAsia="Times New Roman" w:hAnsi="Times New Roman" w:cs="Times New Roman"/>
          <w:sz w:val="24"/>
          <w:szCs w:val="20"/>
        </w:rPr>
        <w:t>, business</w:t>
      </w:r>
      <w:r w:rsidR="00A737A2" w:rsidRPr="008C6BAA">
        <w:rPr>
          <w:rFonts w:ascii="Times New Roman" w:eastAsia="Times New Roman" w:hAnsi="Times New Roman" w:cs="Times New Roman"/>
          <w:sz w:val="24"/>
          <w:szCs w:val="20"/>
        </w:rPr>
        <w:t xml:space="preserve"> or entity who intends to supply them in accordance with </w:t>
      </w:r>
      <w:r w:rsidR="008C6BAA">
        <w:rPr>
          <w:rFonts w:ascii="Times New Roman" w:eastAsia="Times New Roman" w:hAnsi="Times New Roman" w:cs="Times New Roman"/>
          <w:sz w:val="24"/>
          <w:szCs w:val="20"/>
        </w:rPr>
        <w:t>sub</w:t>
      </w:r>
      <w:r w:rsidR="00A737A2" w:rsidRPr="008C6BAA">
        <w:rPr>
          <w:rFonts w:ascii="Times New Roman" w:eastAsia="Times New Roman" w:hAnsi="Times New Roman" w:cs="Times New Roman"/>
          <w:sz w:val="24"/>
          <w:szCs w:val="20"/>
        </w:rPr>
        <w:t>section (1) (a)</w:t>
      </w:r>
      <w:r w:rsidRPr="001F15B8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19F721BC" w14:textId="77777777" w:rsidR="003B1819" w:rsidRDefault="003B1819" w:rsidP="00262C9E">
      <w:pPr>
        <w:pStyle w:val="aNote"/>
        <w:ind w:left="1554" w:hanging="850"/>
        <w:rPr>
          <w:rFonts w:ascii="Times New Roman" w:eastAsia="Times New Roman" w:hAnsi="Times New Roman" w:cs="Times New Roman"/>
          <w:sz w:val="20"/>
          <w:szCs w:val="20"/>
        </w:rPr>
      </w:pPr>
      <w:r w:rsidRPr="00774582">
        <w:rPr>
          <w:rFonts w:ascii="Times New Roman" w:hAnsi="Times New Roman" w:cs="Times New Roman"/>
          <w:i/>
          <w:sz w:val="20"/>
          <w:szCs w:val="20"/>
        </w:rPr>
        <w:t>Note</w:t>
      </w:r>
      <w:r>
        <w:rPr>
          <w:i/>
        </w:rPr>
        <w:tab/>
      </w:r>
      <w:r w:rsidRPr="009B6ACA">
        <w:rPr>
          <w:rFonts w:ascii="Times New Roman" w:eastAsia="Times New Roman" w:hAnsi="Times New Roman" w:cs="Times New Roman"/>
          <w:sz w:val="20"/>
          <w:szCs w:val="20"/>
        </w:rPr>
        <w:t xml:space="preserve">This exemption is intended to allow the supply of a </w:t>
      </w:r>
      <w:r>
        <w:rPr>
          <w:rFonts w:ascii="Times New Roman" w:eastAsia="Times New Roman" w:hAnsi="Times New Roman" w:cs="Times New Roman"/>
          <w:sz w:val="20"/>
          <w:szCs w:val="20"/>
        </w:rPr>
        <w:t>prohibited</w:t>
      </w:r>
      <w:r w:rsidRPr="009B6ACA">
        <w:rPr>
          <w:rFonts w:ascii="Times New Roman" w:eastAsia="Times New Roman" w:hAnsi="Times New Roman" w:cs="Times New Roman"/>
          <w:sz w:val="20"/>
          <w:szCs w:val="20"/>
        </w:rPr>
        <w:t xml:space="preserve"> straw to a person who, because of a disability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or healthcare need</w:t>
      </w:r>
      <w:r w:rsidRPr="009B6ACA">
        <w:rPr>
          <w:rFonts w:ascii="Times New Roman" w:eastAsia="Times New Roman" w:hAnsi="Times New Roman" w:cs="Times New Roman"/>
          <w:sz w:val="20"/>
          <w:szCs w:val="20"/>
        </w:rPr>
        <w:t>, has requested the straw.</w:t>
      </w:r>
    </w:p>
    <w:p w14:paraId="38D5F979" w14:textId="77777777" w:rsidR="003B1819" w:rsidRDefault="003B1819" w:rsidP="00262C9E">
      <w:pPr>
        <w:spacing w:before="140" w:after="0" w:line="240" w:lineRule="auto"/>
        <w:ind w:left="714" w:hanging="567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(2)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BB4FC4">
        <w:rPr>
          <w:rFonts w:ascii="Times New Roman" w:eastAsia="Times New Roman" w:hAnsi="Times New Roman" w:cs="Times New Roman"/>
          <w:sz w:val="24"/>
          <w:szCs w:val="20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0"/>
        </w:rPr>
        <w:t>exemption in subsection (1) does not allow single-use plastic drinking straws to be displayed in the straw supplier’s premises.</w:t>
      </w:r>
    </w:p>
    <w:p w14:paraId="03D05813" w14:textId="374E2A2E" w:rsidR="003B1819" w:rsidRDefault="003B1819" w:rsidP="00262C9E">
      <w:pPr>
        <w:pStyle w:val="aNote"/>
        <w:ind w:left="1554" w:hanging="850"/>
      </w:pPr>
      <w:r w:rsidRPr="00251607">
        <w:rPr>
          <w:rFonts w:ascii="Times New Roman" w:hAnsi="Times New Roman" w:cs="Times New Roman"/>
          <w:i/>
          <w:sz w:val="20"/>
          <w:szCs w:val="20"/>
        </w:rPr>
        <w:t>Note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51607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Cs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prohibition on supply of a </w:t>
      </w:r>
      <w:r w:rsidR="007E7C17">
        <w:rPr>
          <w:rFonts w:ascii="Times New Roman" w:hAnsi="Times New Roman" w:cs="Times New Roman"/>
          <w:sz w:val="20"/>
          <w:szCs w:val="20"/>
        </w:rPr>
        <w:t xml:space="preserve">prohibited </w:t>
      </w:r>
      <w:r>
        <w:rPr>
          <w:rFonts w:ascii="Times New Roman" w:hAnsi="Times New Roman" w:cs="Times New Roman"/>
          <w:sz w:val="20"/>
          <w:szCs w:val="20"/>
        </w:rPr>
        <w:t>product under the Act also includes displaying the product (</w:t>
      </w:r>
      <w:r w:rsidRPr="00251607">
        <w:rPr>
          <w:rFonts w:ascii="Times New Roman" w:hAnsi="Times New Roman" w:cs="Times New Roman"/>
          <w:sz w:val="20"/>
          <w:szCs w:val="20"/>
        </w:rPr>
        <w:t xml:space="preserve">see Act, s </w:t>
      </w:r>
      <w:r w:rsidR="00A0625F">
        <w:rPr>
          <w:rFonts w:ascii="Times New Roman" w:hAnsi="Times New Roman" w:cs="Times New Roman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251607">
        <w:rPr>
          <w:rFonts w:ascii="Times New Roman" w:hAnsi="Times New Roman" w:cs="Times New Roman"/>
          <w:sz w:val="20"/>
          <w:szCs w:val="20"/>
        </w:rPr>
        <w:t>.</w:t>
      </w:r>
    </w:p>
    <w:p w14:paraId="35333921" w14:textId="7CD27371" w:rsidR="003B1819" w:rsidRPr="00BB4FC4" w:rsidRDefault="003B1819" w:rsidP="003B1819">
      <w:pPr>
        <w:spacing w:before="300"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>
        <w:rPr>
          <w:rFonts w:ascii="Arial" w:eastAsia="Times New Roman" w:hAnsi="Arial" w:cs="Arial"/>
          <w:b/>
          <w:bCs/>
          <w:sz w:val="24"/>
          <w:szCs w:val="20"/>
        </w:rPr>
        <w:t>4</w:t>
      </w:r>
      <w:r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BB4FC4">
        <w:rPr>
          <w:rFonts w:ascii="Arial" w:eastAsia="Times New Roman" w:hAnsi="Arial" w:cs="Arial"/>
          <w:b/>
          <w:bCs/>
          <w:sz w:val="24"/>
          <w:szCs w:val="20"/>
        </w:rPr>
        <w:t>Exemption</w:t>
      </w:r>
      <w:r>
        <w:rPr>
          <w:rFonts w:ascii="Arial" w:eastAsia="Times New Roman" w:hAnsi="Arial" w:cs="Arial"/>
          <w:b/>
          <w:bCs/>
          <w:sz w:val="24"/>
          <w:szCs w:val="20"/>
        </w:rPr>
        <w:t xml:space="preserve">—single-use plastic drinking straws supplied </w:t>
      </w:r>
      <w:r w:rsidR="00424AAC">
        <w:rPr>
          <w:rFonts w:ascii="Arial" w:eastAsia="Times New Roman" w:hAnsi="Arial" w:cs="Arial"/>
          <w:b/>
          <w:bCs/>
          <w:sz w:val="24"/>
          <w:szCs w:val="20"/>
        </w:rPr>
        <w:t xml:space="preserve">to or </w:t>
      </w:r>
      <w:r>
        <w:rPr>
          <w:rFonts w:ascii="Arial" w:eastAsia="Times New Roman" w:hAnsi="Arial" w:cs="Arial"/>
          <w:b/>
          <w:bCs/>
          <w:sz w:val="24"/>
          <w:szCs w:val="20"/>
        </w:rPr>
        <w:t>by healthcare entity</w:t>
      </w:r>
    </w:p>
    <w:p w14:paraId="09236CC0" w14:textId="02AEEBD3" w:rsidR="003B1819" w:rsidRDefault="003B1819" w:rsidP="00262C9E">
      <w:pPr>
        <w:spacing w:before="140" w:after="0" w:line="240" w:lineRule="auto"/>
        <w:ind w:left="714" w:hanging="567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(1)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BB4FC4">
        <w:rPr>
          <w:rFonts w:ascii="Times New Roman" w:eastAsia="Times New Roman" w:hAnsi="Times New Roman" w:cs="Times New Roman"/>
          <w:sz w:val="24"/>
          <w:szCs w:val="20"/>
        </w:rPr>
        <w:t xml:space="preserve">The Act, </w:t>
      </w:r>
      <w:r w:rsidR="00424AAC">
        <w:rPr>
          <w:rFonts w:ascii="Times New Roman" w:eastAsia="Times New Roman" w:hAnsi="Times New Roman" w:cs="Times New Roman"/>
          <w:sz w:val="24"/>
          <w:szCs w:val="20"/>
        </w:rPr>
        <w:t>d</w:t>
      </w:r>
      <w:r w:rsidR="00D5592B">
        <w:rPr>
          <w:rFonts w:ascii="Times New Roman" w:eastAsia="Times New Roman" w:hAnsi="Times New Roman" w:cs="Times New Roman"/>
          <w:sz w:val="24"/>
          <w:szCs w:val="20"/>
        </w:rPr>
        <w:t>ivision</w:t>
      </w:r>
      <w:r w:rsidR="00D5592B" w:rsidRPr="00BB4FC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BB4FC4">
        <w:rPr>
          <w:rFonts w:ascii="Times New Roman" w:eastAsia="Times New Roman" w:hAnsi="Times New Roman" w:cs="Times New Roman"/>
          <w:sz w:val="24"/>
          <w:szCs w:val="20"/>
        </w:rPr>
        <w:t>3</w:t>
      </w:r>
      <w:r w:rsidR="00D5592B">
        <w:rPr>
          <w:rFonts w:ascii="Times New Roman" w:eastAsia="Times New Roman" w:hAnsi="Times New Roman" w:cs="Times New Roman"/>
          <w:sz w:val="24"/>
          <w:szCs w:val="20"/>
        </w:rPr>
        <w:t>.2</w:t>
      </w:r>
      <w:r w:rsidRPr="00BB4FC4">
        <w:rPr>
          <w:rFonts w:ascii="Times New Roman" w:eastAsia="Times New Roman" w:hAnsi="Times New Roman" w:cs="Times New Roman"/>
          <w:sz w:val="24"/>
          <w:szCs w:val="20"/>
        </w:rPr>
        <w:t xml:space="preserve"> (Supplying prohibited products) does not apply to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a person—</w:t>
      </w:r>
    </w:p>
    <w:p w14:paraId="2F0FB959" w14:textId="22440FA1" w:rsidR="003B1819" w:rsidRDefault="003B1819" w:rsidP="00262C9E">
      <w:pPr>
        <w:spacing w:before="140" w:after="0" w:line="240" w:lineRule="auto"/>
        <w:ind w:left="1302" w:hanging="589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(a)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BB4FC4">
        <w:rPr>
          <w:rFonts w:ascii="Times New Roman" w:eastAsia="Times New Roman" w:hAnsi="Times New Roman" w:cs="Times New Roman"/>
          <w:sz w:val="24"/>
          <w:szCs w:val="20"/>
        </w:rPr>
        <w:t xml:space="preserve">employed or engaged (for reward or otherwise) by </w:t>
      </w:r>
      <w:r>
        <w:rPr>
          <w:rFonts w:ascii="Times New Roman" w:eastAsia="Times New Roman" w:hAnsi="Times New Roman" w:cs="Times New Roman"/>
          <w:sz w:val="24"/>
          <w:szCs w:val="20"/>
        </w:rPr>
        <w:t>a healthcare entity</w:t>
      </w:r>
      <w:r w:rsidRPr="00BB4FC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24AAC">
        <w:rPr>
          <w:rFonts w:ascii="Times New Roman" w:eastAsia="Times New Roman" w:hAnsi="Times New Roman" w:cs="Times New Roman"/>
          <w:sz w:val="24"/>
          <w:szCs w:val="20"/>
        </w:rPr>
        <w:t>who supplies single-use plastic drinking straws as part of their duties</w:t>
      </w:r>
      <w:r>
        <w:rPr>
          <w:rFonts w:ascii="Times New Roman" w:eastAsia="Times New Roman" w:hAnsi="Times New Roman" w:cs="Times New Roman"/>
          <w:sz w:val="24"/>
          <w:szCs w:val="20"/>
        </w:rPr>
        <w:t>; or</w:t>
      </w:r>
    </w:p>
    <w:p w14:paraId="09465CA2" w14:textId="1FCDE323" w:rsidR="003B1819" w:rsidRDefault="003B1819" w:rsidP="00262C9E">
      <w:pPr>
        <w:spacing w:before="140" w:after="0" w:line="240" w:lineRule="auto"/>
        <w:ind w:left="1302" w:hanging="589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>(b)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>who supplies single-use plastic drinking straws to a healthcare entity.</w:t>
      </w:r>
    </w:p>
    <w:p w14:paraId="6B5C6966" w14:textId="77777777" w:rsidR="003B1819" w:rsidRDefault="003B1819" w:rsidP="00262C9E">
      <w:pPr>
        <w:spacing w:before="140" w:after="0" w:line="240" w:lineRule="auto"/>
        <w:ind w:left="714" w:hanging="567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(2)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>In this section:</w:t>
      </w:r>
    </w:p>
    <w:p w14:paraId="534450E2" w14:textId="5625BC74" w:rsidR="003B1819" w:rsidRPr="00CC59C5" w:rsidRDefault="003B1819" w:rsidP="00262C9E">
      <w:pPr>
        <w:pStyle w:val="aDef"/>
        <w:numPr>
          <w:ilvl w:val="0"/>
          <w:numId w:val="0"/>
        </w:numPr>
        <w:ind w:left="714"/>
      </w:pPr>
      <w:r w:rsidRPr="0078099E">
        <w:rPr>
          <w:b/>
          <w:bCs/>
          <w:i/>
          <w:iCs/>
          <w:lang w:eastAsia="en-AU"/>
        </w:rPr>
        <w:t xml:space="preserve">healthcare </w:t>
      </w:r>
      <w:r>
        <w:rPr>
          <w:b/>
          <w:bCs/>
          <w:i/>
          <w:iCs/>
          <w:lang w:eastAsia="en-AU"/>
        </w:rPr>
        <w:t xml:space="preserve">entity </w:t>
      </w:r>
      <w:r w:rsidRPr="0078099E">
        <w:rPr>
          <w:lang w:eastAsia="en-AU"/>
        </w:rPr>
        <w:t xml:space="preserve">means </w:t>
      </w:r>
      <w:r>
        <w:rPr>
          <w:lang w:eastAsia="en-AU"/>
        </w:rPr>
        <w:t>an entity that</w:t>
      </w:r>
      <w:r w:rsidRPr="00CC59C5">
        <w:t xml:space="preserve"> provides care </w:t>
      </w:r>
      <w:r>
        <w:t xml:space="preserve">or products </w:t>
      </w:r>
      <w:r w:rsidRPr="00CC59C5">
        <w:t>to people with disability or healthcare needs</w:t>
      </w:r>
      <w:r>
        <w:t xml:space="preserve"> and includes the following:</w:t>
      </w:r>
    </w:p>
    <w:p w14:paraId="689BD3FE" w14:textId="4F728950" w:rsidR="005F7542" w:rsidRPr="00CC59C5" w:rsidRDefault="005F7542" w:rsidP="00262C9E">
      <w:pPr>
        <w:spacing w:before="140" w:after="0" w:line="240" w:lineRule="auto"/>
        <w:ind w:left="1302" w:hanging="589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(</w:t>
      </w:r>
      <w:r w:rsidR="00843EBE">
        <w:rPr>
          <w:rFonts w:ascii="Times New Roman" w:eastAsia="Times New Roman" w:hAnsi="Times New Roman" w:cs="Times New Roman"/>
          <w:sz w:val="24"/>
          <w:szCs w:val="20"/>
        </w:rPr>
        <w:t>a</w:t>
      </w:r>
      <w:r>
        <w:rPr>
          <w:rFonts w:ascii="Times New Roman" w:eastAsia="Times New Roman" w:hAnsi="Times New Roman" w:cs="Times New Roman"/>
          <w:sz w:val="24"/>
          <w:szCs w:val="20"/>
        </w:rPr>
        <w:t>)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CC59C5">
        <w:rPr>
          <w:rFonts w:ascii="Times New Roman" w:eastAsia="Times New Roman" w:hAnsi="Times New Roman" w:cs="Times New Roman"/>
          <w:sz w:val="24"/>
          <w:szCs w:val="20"/>
        </w:rPr>
        <w:t>a dental clinic;</w:t>
      </w:r>
    </w:p>
    <w:p w14:paraId="6D64936C" w14:textId="70320510" w:rsidR="003B1819" w:rsidRPr="00CC59C5" w:rsidRDefault="003B1819" w:rsidP="00262C9E">
      <w:pPr>
        <w:spacing w:before="140" w:after="0" w:line="240" w:lineRule="auto"/>
        <w:ind w:left="1302" w:hanging="589"/>
        <w:rPr>
          <w:rFonts w:ascii="Times New Roman" w:eastAsia="Times New Roman" w:hAnsi="Times New Roman" w:cs="Times New Roman"/>
          <w:sz w:val="24"/>
          <w:szCs w:val="20"/>
        </w:rPr>
      </w:pPr>
      <w:r w:rsidRPr="00DA6753">
        <w:rPr>
          <w:rFonts w:ascii="Times New Roman" w:eastAsia="Times New Roman" w:hAnsi="Times New Roman" w:cs="Times New Roman"/>
          <w:sz w:val="24"/>
          <w:szCs w:val="20"/>
        </w:rPr>
        <w:t>(</w:t>
      </w:r>
      <w:r w:rsidR="00843EBE" w:rsidRPr="00DA6753">
        <w:rPr>
          <w:rFonts w:ascii="Times New Roman" w:eastAsia="Times New Roman" w:hAnsi="Times New Roman" w:cs="Times New Roman"/>
          <w:sz w:val="24"/>
          <w:szCs w:val="20"/>
        </w:rPr>
        <w:t>b</w:t>
      </w:r>
      <w:r w:rsidRPr="00DA6753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DA6753">
        <w:rPr>
          <w:rFonts w:ascii="Times New Roman" w:eastAsia="Times New Roman" w:hAnsi="Times New Roman" w:cs="Times New Roman"/>
          <w:sz w:val="24"/>
          <w:szCs w:val="20"/>
        </w:rPr>
        <w:tab/>
        <w:t>a</w:t>
      </w:r>
      <w:r w:rsidR="004015D7" w:rsidRPr="00DA6753">
        <w:rPr>
          <w:rFonts w:ascii="Times New Roman" w:eastAsia="Times New Roman" w:hAnsi="Times New Roman" w:cs="Times New Roman"/>
          <w:sz w:val="24"/>
          <w:szCs w:val="20"/>
        </w:rPr>
        <w:t xml:space="preserve">n </w:t>
      </w:r>
      <w:r w:rsidR="003440E3" w:rsidRPr="00DA6753">
        <w:rPr>
          <w:rFonts w:ascii="Times New Roman" w:eastAsia="Times New Roman" w:hAnsi="Times New Roman" w:cs="Times New Roman"/>
          <w:sz w:val="24"/>
          <w:szCs w:val="20"/>
        </w:rPr>
        <w:t>aged or disability care facility</w:t>
      </w:r>
      <w:r w:rsidRPr="00DA6753">
        <w:rPr>
          <w:rFonts w:ascii="Times New Roman" w:eastAsia="Times New Roman" w:hAnsi="Times New Roman" w:cs="Times New Roman"/>
          <w:sz w:val="24"/>
          <w:szCs w:val="20"/>
        </w:rPr>
        <w:t>;</w:t>
      </w:r>
    </w:p>
    <w:p w14:paraId="46788D72" w14:textId="418675B6" w:rsidR="003B1819" w:rsidRPr="00CC59C5" w:rsidRDefault="003B1819" w:rsidP="00262C9E">
      <w:pPr>
        <w:spacing w:before="140" w:after="0" w:line="240" w:lineRule="auto"/>
        <w:ind w:left="1302" w:hanging="589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(</w:t>
      </w:r>
      <w:r w:rsidR="00843EBE">
        <w:rPr>
          <w:rFonts w:ascii="Times New Roman" w:eastAsia="Times New Roman" w:hAnsi="Times New Roman" w:cs="Times New Roman"/>
          <w:sz w:val="24"/>
          <w:szCs w:val="20"/>
        </w:rPr>
        <w:t>c</w:t>
      </w:r>
      <w:r>
        <w:rPr>
          <w:rFonts w:ascii="Times New Roman" w:eastAsia="Times New Roman" w:hAnsi="Times New Roman" w:cs="Times New Roman"/>
          <w:sz w:val="24"/>
          <w:szCs w:val="20"/>
        </w:rPr>
        <w:t>)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CC59C5">
        <w:rPr>
          <w:rFonts w:ascii="Times New Roman" w:eastAsia="Times New Roman" w:hAnsi="Times New Roman" w:cs="Times New Roman"/>
          <w:sz w:val="24"/>
          <w:szCs w:val="20"/>
        </w:rPr>
        <w:t>a medical clinic;</w:t>
      </w:r>
    </w:p>
    <w:p w14:paraId="2DE67B57" w14:textId="6F462931" w:rsidR="004015D7" w:rsidRDefault="003B1819" w:rsidP="00262C9E">
      <w:pPr>
        <w:spacing w:before="140" w:after="0" w:line="240" w:lineRule="auto"/>
        <w:ind w:left="1302" w:hanging="589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(</w:t>
      </w:r>
      <w:r w:rsidR="00843EBE">
        <w:rPr>
          <w:rFonts w:ascii="Times New Roman" w:eastAsia="Times New Roman" w:hAnsi="Times New Roman" w:cs="Times New Roman"/>
          <w:sz w:val="24"/>
          <w:szCs w:val="20"/>
        </w:rPr>
        <w:t>d</w:t>
      </w:r>
      <w:r>
        <w:rPr>
          <w:rFonts w:ascii="Times New Roman" w:eastAsia="Times New Roman" w:hAnsi="Times New Roman" w:cs="Times New Roman"/>
          <w:sz w:val="24"/>
          <w:szCs w:val="20"/>
        </w:rPr>
        <w:t>)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CC59C5">
        <w:rPr>
          <w:rFonts w:ascii="Times New Roman" w:eastAsia="Times New Roman" w:hAnsi="Times New Roman" w:cs="Times New Roman"/>
          <w:sz w:val="24"/>
          <w:szCs w:val="20"/>
        </w:rPr>
        <w:t>a pharmacy</w:t>
      </w:r>
      <w:r w:rsidR="001B685F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0CE07D5A" w14:textId="77777777" w:rsidR="003B1819" w:rsidRPr="00BB4FC4" w:rsidRDefault="003B1819" w:rsidP="003B1819">
      <w:pPr>
        <w:spacing w:before="300"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>
        <w:rPr>
          <w:rFonts w:ascii="Arial" w:eastAsia="Times New Roman" w:hAnsi="Arial" w:cs="Arial"/>
          <w:b/>
          <w:bCs/>
          <w:sz w:val="24"/>
          <w:szCs w:val="20"/>
        </w:rPr>
        <w:t>5</w:t>
      </w:r>
      <w:r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BB4FC4">
        <w:rPr>
          <w:rFonts w:ascii="Arial" w:eastAsia="Times New Roman" w:hAnsi="Arial" w:cs="Arial"/>
          <w:b/>
          <w:bCs/>
          <w:sz w:val="24"/>
          <w:szCs w:val="20"/>
        </w:rPr>
        <w:t>Exemption</w:t>
      </w:r>
      <w:r>
        <w:rPr>
          <w:rFonts w:ascii="Arial" w:eastAsia="Times New Roman" w:hAnsi="Arial" w:cs="Arial"/>
          <w:b/>
          <w:bCs/>
          <w:sz w:val="24"/>
          <w:szCs w:val="20"/>
        </w:rPr>
        <w:t>—cotton buds with plastic sticks supplied for scientific etc use</w:t>
      </w:r>
    </w:p>
    <w:p w14:paraId="1B358C23" w14:textId="6407BAC5" w:rsidR="003B1819" w:rsidRDefault="003B1819" w:rsidP="00262C9E">
      <w:pPr>
        <w:spacing w:before="140" w:after="0" w:line="240" w:lineRule="auto"/>
        <w:ind w:left="714" w:hanging="567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(1)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BB4FC4">
        <w:rPr>
          <w:rFonts w:ascii="Times New Roman" w:eastAsia="Times New Roman" w:hAnsi="Times New Roman" w:cs="Times New Roman"/>
          <w:sz w:val="24"/>
          <w:szCs w:val="20"/>
        </w:rPr>
        <w:t xml:space="preserve">The Act, </w:t>
      </w:r>
      <w:r w:rsidR="00424AAC">
        <w:rPr>
          <w:rFonts w:ascii="Times New Roman" w:eastAsia="Times New Roman" w:hAnsi="Times New Roman" w:cs="Times New Roman"/>
          <w:sz w:val="24"/>
          <w:szCs w:val="20"/>
        </w:rPr>
        <w:t>d</w:t>
      </w:r>
      <w:r w:rsidR="00D5592B">
        <w:rPr>
          <w:rFonts w:ascii="Times New Roman" w:eastAsia="Times New Roman" w:hAnsi="Times New Roman" w:cs="Times New Roman"/>
          <w:sz w:val="24"/>
          <w:szCs w:val="20"/>
        </w:rPr>
        <w:t>ivision</w:t>
      </w:r>
      <w:r w:rsidR="00D5592B" w:rsidRPr="00BB4FC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BB4FC4">
        <w:rPr>
          <w:rFonts w:ascii="Times New Roman" w:eastAsia="Times New Roman" w:hAnsi="Times New Roman" w:cs="Times New Roman"/>
          <w:sz w:val="24"/>
          <w:szCs w:val="20"/>
        </w:rPr>
        <w:t>3</w:t>
      </w:r>
      <w:r w:rsidR="00D5592B">
        <w:rPr>
          <w:rFonts w:ascii="Times New Roman" w:eastAsia="Times New Roman" w:hAnsi="Times New Roman" w:cs="Times New Roman"/>
          <w:sz w:val="24"/>
          <w:szCs w:val="20"/>
        </w:rPr>
        <w:t>.2</w:t>
      </w:r>
      <w:r w:rsidRPr="00BB4FC4">
        <w:rPr>
          <w:rFonts w:ascii="Times New Roman" w:eastAsia="Times New Roman" w:hAnsi="Times New Roman" w:cs="Times New Roman"/>
          <w:sz w:val="24"/>
          <w:szCs w:val="20"/>
        </w:rPr>
        <w:t xml:space="preserve"> (Supplying prohibited products) does not apply to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a person who supplies a prohibited cotton bud to an entity that uses them for scientific, forensic</w:t>
      </w:r>
      <w:r w:rsidR="008C6BAA">
        <w:rPr>
          <w:rFonts w:ascii="Times New Roman" w:eastAsia="Times New Roman" w:hAnsi="Times New Roman" w:cs="Times New Roman"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or medical purposes which would be compromised by the use of alternative products.</w:t>
      </w:r>
    </w:p>
    <w:p w14:paraId="704DD528" w14:textId="00BB9565" w:rsidR="003B1819" w:rsidRDefault="003B1819" w:rsidP="00262C9E">
      <w:pPr>
        <w:spacing w:before="140" w:after="0" w:line="240" w:lineRule="auto"/>
        <w:ind w:left="714" w:hanging="567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(2)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>In this section:</w:t>
      </w:r>
    </w:p>
    <w:p w14:paraId="74F75371" w14:textId="77777777" w:rsidR="003B1819" w:rsidRDefault="003B1819" w:rsidP="00262C9E">
      <w:pPr>
        <w:pStyle w:val="aDef"/>
        <w:numPr>
          <w:ilvl w:val="0"/>
          <w:numId w:val="0"/>
        </w:numPr>
        <w:ind w:left="714"/>
      </w:pPr>
      <w:r>
        <w:tab/>
      </w:r>
      <w:r w:rsidRPr="002C1687">
        <w:rPr>
          <w:b/>
          <w:bCs/>
          <w:i/>
          <w:iCs/>
        </w:rPr>
        <w:t>prohibited cotton bud</w:t>
      </w:r>
      <w:r>
        <w:t xml:space="preserve"> means a </w:t>
      </w:r>
      <w:r w:rsidRPr="00415BC2">
        <w:t>cotton bud with a single-use plastic stick or stem</w:t>
      </w:r>
      <w:r>
        <w:t>.</w:t>
      </w:r>
    </w:p>
    <w:p w14:paraId="4F491641" w14:textId="77777777" w:rsidR="003B1819" w:rsidRPr="00BB4FC4" w:rsidRDefault="003B1819" w:rsidP="003B1819">
      <w:pPr>
        <w:spacing w:before="300"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>
        <w:rPr>
          <w:rFonts w:ascii="Arial" w:eastAsia="Times New Roman" w:hAnsi="Arial" w:cs="Arial"/>
          <w:b/>
          <w:bCs/>
          <w:sz w:val="24"/>
          <w:szCs w:val="20"/>
        </w:rPr>
        <w:t>6</w:t>
      </w:r>
      <w:r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BB4FC4">
        <w:rPr>
          <w:rFonts w:ascii="Arial" w:eastAsia="Times New Roman" w:hAnsi="Arial" w:cs="Arial"/>
          <w:b/>
          <w:bCs/>
          <w:sz w:val="24"/>
          <w:szCs w:val="20"/>
        </w:rPr>
        <w:t>Exemption</w:t>
      </w:r>
      <w:r>
        <w:rPr>
          <w:rFonts w:ascii="Arial" w:eastAsia="Times New Roman" w:hAnsi="Arial" w:cs="Arial"/>
          <w:b/>
          <w:bCs/>
          <w:sz w:val="24"/>
          <w:szCs w:val="20"/>
        </w:rPr>
        <w:t xml:space="preserve"> considerations</w:t>
      </w:r>
    </w:p>
    <w:p w14:paraId="41E78D5C" w14:textId="333CB54E" w:rsidR="003B1819" w:rsidRPr="0023470D" w:rsidRDefault="003B1819" w:rsidP="00262C9E">
      <w:pPr>
        <w:spacing w:before="140"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23470D">
        <w:rPr>
          <w:rFonts w:ascii="Times New Roman" w:eastAsia="Times New Roman" w:hAnsi="Times New Roman" w:cs="Times New Roman"/>
          <w:sz w:val="24"/>
          <w:szCs w:val="20"/>
        </w:rPr>
        <w:t xml:space="preserve">In accordance with the Act, section </w:t>
      </w:r>
      <w:r w:rsidR="00E10A8E">
        <w:rPr>
          <w:rFonts w:ascii="Times New Roman" w:eastAsia="Times New Roman" w:hAnsi="Times New Roman" w:cs="Times New Roman"/>
          <w:sz w:val="24"/>
          <w:szCs w:val="20"/>
        </w:rPr>
        <w:t>23</w:t>
      </w:r>
      <w:r w:rsidR="00424AA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3470D">
        <w:rPr>
          <w:rFonts w:ascii="Times New Roman" w:eastAsia="Times New Roman" w:hAnsi="Times New Roman" w:cs="Times New Roman"/>
          <w:sz w:val="24"/>
          <w:szCs w:val="20"/>
        </w:rPr>
        <w:t>(3), I am satisfied that—</w:t>
      </w:r>
    </w:p>
    <w:p w14:paraId="6B26E2C7" w14:textId="637C3B12" w:rsidR="003B1819" w:rsidRPr="0023470D" w:rsidRDefault="003B1819" w:rsidP="00262C9E">
      <w:pPr>
        <w:spacing w:before="140" w:after="0" w:line="240" w:lineRule="auto"/>
        <w:ind w:left="1302" w:hanging="589"/>
        <w:rPr>
          <w:rFonts w:ascii="Times New Roman" w:eastAsia="Times New Roman" w:hAnsi="Times New Roman" w:cs="Times New Roman"/>
          <w:sz w:val="24"/>
          <w:szCs w:val="20"/>
        </w:rPr>
      </w:pPr>
      <w:r w:rsidRPr="0023470D">
        <w:rPr>
          <w:rFonts w:ascii="Times New Roman" w:eastAsia="Times New Roman" w:hAnsi="Times New Roman" w:cs="Times New Roman"/>
          <w:sz w:val="24"/>
          <w:szCs w:val="20"/>
        </w:rPr>
        <w:t>(a)</w:t>
      </w:r>
      <w:r w:rsidRPr="0023470D">
        <w:rPr>
          <w:rFonts w:ascii="Times New Roman" w:eastAsia="Times New Roman" w:hAnsi="Times New Roman" w:cs="Times New Roman"/>
          <w:sz w:val="24"/>
          <w:szCs w:val="20"/>
        </w:rPr>
        <w:tab/>
        <w:t xml:space="preserve">it is not </w:t>
      </w:r>
      <w:r w:rsidR="00424AAC">
        <w:rPr>
          <w:rFonts w:ascii="Times New Roman" w:eastAsia="Times New Roman" w:hAnsi="Times New Roman" w:cs="Times New Roman"/>
          <w:sz w:val="24"/>
          <w:szCs w:val="20"/>
        </w:rPr>
        <w:t xml:space="preserve">reasonably </w:t>
      </w:r>
      <w:r w:rsidRPr="0023470D">
        <w:rPr>
          <w:rFonts w:ascii="Times New Roman" w:eastAsia="Times New Roman" w:hAnsi="Times New Roman" w:cs="Times New Roman"/>
          <w:sz w:val="24"/>
          <w:szCs w:val="20"/>
        </w:rPr>
        <w:t>practicable or in the public interest for a person mentioned in section </w:t>
      </w:r>
      <w:r w:rsidR="00A21E53">
        <w:rPr>
          <w:rFonts w:ascii="Times New Roman" w:eastAsia="Times New Roman" w:hAnsi="Times New Roman" w:cs="Times New Roman"/>
          <w:sz w:val="24"/>
          <w:szCs w:val="20"/>
        </w:rPr>
        <w:t>3</w:t>
      </w:r>
      <w:r w:rsidRPr="00A21E53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424AAC">
        <w:rPr>
          <w:rFonts w:ascii="Times New Roman" w:eastAsia="Times New Roman" w:hAnsi="Times New Roman" w:cs="Times New Roman"/>
          <w:sz w:val="24"/>
          <w:szCs w:val="20"/>
        </w:rPr>
        <w:t xml:space="preserve">section </w:t>
      </w:r>
      <w:r w:rsidR="00A21E53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A21E5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24AAC">
        <w:rPr>
          <w:rFonts w:ascii="Times New Roman" w:eastAsia="Times New Roman" w:hAnsi="Times New Roman" w:cs="Times New Roman"/>
          <w:sz w:val="24"/>
          <w:szCs w:val="20"/>
        </w:rPr>
        <w:t xml:space="preserve">or section </w:t>
      </w:r>
      <w:r w:rsidR="00A21E53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23470D">
        <w:rPr>
          <w:rFonts w:ascii="Times New Roman" w:eastAsia="Times New Roman" w:hAnsi="Times New Roman" w:cs="Times New Roman"/>
          <w:sz w:val="24"/>
          <w:szCs w:val="20"/>
        </w:rPr>
        <w:t xml:space="preserve"> to comply with the Act, </w:t>
      </w:r>
      <w:r w:rsidR="00424AAC">
        <w:rPr>
          <w:rFonts w:ascii="Times New Roman" w:eastAsia="Times New Roman" w:hAnsi="Times New Roman" w:cs="Times New Roman"/>
          <w:sz w:val="24"/>
          <w:szCs w:val="20"/>
        </w:rPr>
        <w:t>d</w:t>
      </w:r>
      <w:r w:rsidR="00D5592B">
        <w:rPr>
          <w:rFonts w:ascii="Times New Roman" w:eastAsia="Times New Roman" w:hAnsi="Times New Roman" w:cs="Times New Roman"/>
          <w:sz w:val="24"/>
          <w:szCs w:val="20"/>
        </w:rPr>
        <w:t>ivision</w:t>
      </w:r>
      <w:r w:rsidR="00D5592B" w:rsidRPr="002347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3470D">
        <w:rPr>
          <w:rFonts w:ascii="Times New Roman" w:eastAsia="Times New Roman" w:hAnsi="Times New Roman" w:cs="Times New Roman"/>
          <w:sz w:val="24"/>
          <w:szCs w:val="20"/>
        </w:rPr>
        <w:t>3</w:t>
      </w:r>
      <w:r w:rsidR="00D5592B">
        <w:rPr>
          <w:rFonts w:ascii="Times New Roman" w:eastAsia="Times New Roman" w:hAnsi="Times New Roman" w:cs="Times New Roman"/>
          <w:sz w:val="24"/>
          <w:szCs w:val="20"/>
        </w:rPr>
        <w:t>.2</w:t>
      </w:r>
      <w:r w:rsidRPr="0023470D">
        <w:rPr>
          <w:rFonts w:ascii="Times New Roman" w:eastAsia="Times New Roman" w:hAnsi="Times New Roman" w:cs="Times New Roman"/>
          <w:sz w:val="24"/>
          <w:szCs w:val="20"/>
        </w:rPr>
        <w:t>; and</w:t>
      </w:r>
    </w:p>
    <w:p w14:paraId="4DD6DCC3" w14:textId="179508F0" w:rsidR="003B1819" w:rsidRDefault="003B1819" w:rsidP="00262C9E">
      <w:pPr>
        <w:spacing w:before="140" w:after="0" w:line="240" w:lineRule="auto"/>
        <w:ind w:left="1302" w:hanging="589"/>
        <w:rPr>
          <w:rFonts w:ascii="Times New Roman" w:eastAsia="Times New Roman" w:hAnsi="Times New Roman" w:cs="Times New Roman"/>
          <w:sz w:val="24"/>
          <w:szCs w:val="20"/>
        </w:rPr>
      </w:pPr>
      <w:r w:rsidRPr="0023470D">
        <w:rPr>
          <w:rFonts w:ascii="Times New Roman" w:eastAsia="Times New Roman" w:hAnsi="Times New Roman" w:cs="Times New Roman"/>
          <w:sz w:val="24"/>
          <w:szCs w:val="20"/>
        </w:rPr>
        <w:t>(b)</w:t>
      </w:r>
      <w:r w:rsidRPr="0023470D">
        <w:rPr>
          <w:rFonts w:ascii="Times New Roman" w:eastAsia="Times New Roman" w:hAnsi="Times New Roman" w:cs="Times New Roman"/>
          <w:sz w:val="24"/>
          <w:szCs w:val="20"/>
        </w:rPr>
        <w:tab/>
      </w:r>
      <w:r w:rsidR="00424AAC">
        <w:rPr>
          <w:rFonts w:ascii="Times New Roman" w:eastAsia="Times New Roman" w:hAnsi="Times New Roman" w:cs="Times New Roman"/>
          <w:sz w:val="24"/>
          <w:szCs w:val="20"/>
        </w:rPr>
        <w:t>disapplication of</w:t>
      </w:r>
      <w:r w:rsidRPr="0023470D">
        <w:rPr>
          <w:rFonts w:ascii="Times New Roman" w:eastAsia="Times New Roman" w:hAnsi="Times New Roman" w:cs="Times New Roman"/>
          <w:sz w:val="24"/>
          <w:szCs w:val="20"/>
        </w:rPr>
        <w:t xml:space="preserve"> the Act, </w:t>
      </w:r>
      <w:r w:rsidR="00424AAC">
        <w:rPr>
          <w:rFonts w:ascii="Times New Roman" w:eastAsia="Times New Roman" w:hAnsi="Times New Roman" w:cs="Times New Roman"/>
          <w:sz w:val="24"/>
          <w:szCs w:val="20"/>
        </w:rPr>
        <w:t>d</w:t>
      </w:r>
      <w:r w:rsidR="00D5592B">
        <w:rPr>
          <w:rFonts w:ascii="Times New Roman" w:eastAsia="Times New Roman" w:hAnsi="Times New Roman" w:cs="Times New Roman"/>
          <w:sz w:val="24"/>
          <w:szCs w:val="20"/>
        </w:rPr>
        <w:t>ivision</w:t>
      </w:r>
      <w:r w:rsidR="00D5592B" w:rsidRPr="002347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3470D">
        <w:rPr>
          <w:rFonts w:ascii="Times New Roman" w:eastAsia="Times New Roman" w:hAnsi="Times New Roman" w:cs="Times New Roman"/>
          <w:sz w:val="24"/>
          <w:szCs w:val="20"/>
        </w:rPr>
        <w:t>3</w:t>
      </w:r>
      <w:r w:rsidR="00D5592B">
        <w:rPr>
          <w:rFonts w:ascii="Times New Roman" w:eastAsia="Times New Roman" w:hAnsi="Times New Roman" w:cs="Times New Roman"/>
          <w:sz w:val="24"/>
          <w:szCs w:val="20"/>
        </w:rPr>
        <w:t>.2</w:t>
      </w:r>
      <w:r w:rsidRPr="0023470D">
        <w:rPr>
          <w:rFonts w:ascii="Times New Roman" w:eastAsia="Times New Roman" w:hAnsi="Times New Roman" w:cs="Times New Roman"/>
          <w:sz w:val="24"/>
          <w:szCs w:val="20"/>
        </w:rPr>
        <w:t xml:space="preserve"> will not have any significant adverse effect on public health, property</w:t>
      </w:r>
      <w:r w:rsidR="008C6BAA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23470D">
        <w:rPr>
          <w:rFonts w:ascii="Times New Roman" w:eastAsia="Times New Roman" w:hAnsi="Times New Roman" w:cs="Times New Roman"/>
          <w:sz w:val="24"/>
          <w:szCs w:val="20"/>
        </w:rPr>
        <w:t xml:space="preserve"> or the environment.</w:t>
      </w:r>
    </w:p>
    <w:p w14:paraId="69852D03" w14:textId="1F8522CC" w:rsidR="00DB76C6" w:rsidRPr="00DB76C6" w:rsidRDefault="001A56D4" w:rsidP="003D0DD8">
      <w:pPr>
        <w:tabs>
          <w:tab w:val="left" w:pos="4320"/>
        </w:tabs>
        <w:spacing w:before="96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Chris Steel</w:t>
      </w:r>
      <w:r w:rsidR="00DB76C6" w:rsidRPr="00DB76C6">
        <w:rPr>
          <w:rFonts w:ascii="Times New Roman" w:eastAsia="Times New Roman" w:hAnsi="Times New Roman" w:cs="Times New Roman"/>
          <w:sz w:val="24"/>
          <w:szCs w:val="20"/>
        </w:rPr>
        <w:t xml:space="preserve"> MLA</w:t>
      </w:r>
    </w:p>
    <w:p w14:paraId="351CB657" w14:textId="0416AE01" w:rsidR="00DB76C6" w:rsidRDefault="00DB76C6" w:rsidP="00DB76C6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B76C6">
        <w:rPr>
          <w:rFonts w:ascii="Times New Roman" w:eastAsia="Times New Roman" w:hAnsi="Times New Roman" w:cs="Times New Roman"/>
          <w:sz w:val="24"/>
          <w:szCs w:val="20"/>
        </w:rPr>
        <w:t xml:space="preserve">Minister for </w:t>
      </w:r>
      <w:r w:rsidR="00F2224E">
        <w:rPr>
          <w:rFonts w:ascii="Times New Roman" w:eastAsia="Times New Roman" w:hAnsi="Times New Roman" w:cs="Times New Roman"/>
          <w:sz w:val="24"/>
          <w:szCs w:val="20"/>
        </w:rPr>
        <w:t>Transport and City Services</w:t>
      </w:r>
    </w:p>
    <w:p w14:paraId="751E1D66" w14:textId="029D6E0F" w:rsidR="00E13292" w:rsidRDefault="00E13292" w:rsidP="00DB76C6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bookmarkEnd w:id="0"/>
    <w:p w14:paraId="0F0EB6AA" w14:textId="11E52B22" w:rsidR="00FC26EF" w:rsidRPr="002374CA" w:rsidRDefault="002374CA" w:rsidP="00566BF9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374CA">
        <w:rPr>
          <w:rFonts w:ascii="Times New Roman" w:eastAsia="Times New Roman" w:hAnsi="Times New Roman" w:cs="Times New Roman"/>
          <w:sz w:val="24"/>
          <w:szCs w:val="20"/>
        </w:rPr>
        <w:t>8/11/23</w:t>
      </w:r>
    </w:p>
    <w:sectPr w:rsidR="00FC26EF" w:rsidRPr="002374CA" w:rsidSect="00606D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134" w:left="1440" w:header="708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73D06" w14:textId="77777777" w:rsidR="008F347D" w:rsidRDefault="008F347D" w:rsidP="006808D5">
      <w:pPr>
        <w:spacing w:after="0" w:line="240" w:lineRule="auto"/>
      </w:pPr>
      <w:r>
        <w:separator/>
      </w:r>
    </w:p>
  </w:endnote>
  <w:endnote w:type="continuationSeparator" w:id="0">
    <w:p w14:paraId="75BDCA9B" w14:textId="77777777" w:rsidR="008F347D" w:rsidRDefault="008F347D" w:rsidP="00680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DEE9" w14:textId="77777777" w:rsidR="009F51C7" w:rsidRDefault="009F51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03ED" w14:textId="7C622A49" w:rsidR="006616FE" w:rsidRPr="009F51C7" w:rsidRDefault="009F51C7" w:rsidP="009F51C7">
    <w:pPr>
      <w:pStyle w:val="Footer"/>
      <w:jc w:val="center"/>
      <w:rPr>
        <w:rFonts w:ascii="Arial" w:hAnsi="Arial" w:cs="Arial"/>
        <w:sz w:val="14"/>
      </w:rPr>
    </w:pPr>
    <w:r w:rsidRPr="009F51C7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1EA4" w14:textId="3F9D6F12" w:rsidR="00EB514B" w:rsidRDefault="00606DFA" w:rsidP="00606DFA">
    <w:pPr>
      <w:pStyle w:val="Footer"/>
      <w:rPr>
        <w:rFonts w:ascii="Arial" w:hAnsi="Arial" w:cs="Arial"/>
        <w:sz w:val="18"/>
      </w:rPr>
    </w:pPr>
    <w:r w:rsidRPr="00606DFA">
      <w:rPr>
        <w:rFonts w:ascii="Arial" w:hAnsi="Arial" w:cs="Arial"/>
        <w:sz w:val="18"/>
      </w:rPr>
      <w:t>*Name amended under Legislation Act, s 60</w:t>
    </w:r>
  </w:p>
  <w:p w14:paraId="3D8B58BD" w14:textId="61971735" w:rsidR="00606DFA" w:rsidRPr="009F51C7" w:rsidRDefault="009F51C7" w:rsidP="009F51C7">
    <w:pPr>
      <w:pStyle w:val="Footer"/>
      <w:spacing w:before="120"/>
      <w:jc w:val="center"/>
      <w:rPr>
        <w:rFonts w:ascii="Arial" w:hAnsi="Arial" w:cs="Arial"/>
        <w:sz w:val="14"/>
        <w:szCs w:val="18"/>
      </w:rPr>
    </w:pPr>
    <w:r w:rsidRPr="009F51C7">
      <w:rPr>
        <w:rFonts w:ascii="Arial" w:hAnsi="Arial" w:cs="Arial"/>
        <w:sz w:val="14"/>
        <w:szCs w:val="18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57FF1" w14:textId="77777777" w:rsidR="008F347D" w:rsidRDefault="008F347D" w:rsidP="006808D5">
      <w:pPr>
        <w:spacing w:after="0" w:line="240" w:lineRule="auto"/>
      </w:pPr>
      <w:r>
        <w:separator/>
      </w:r>
    </w:p>
  </w:footnote>
  <w:footnote w:type="continuationSeparator" w:id="0">
    <w:p w14:paraId="00BC2615" w14:textId="77777777" w:rsidR="008F347D" w:rsidRDefault="008F347D" w:rsidP="00680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2BA7" w14:textId="77777777" w:rsidR="009F51C7" w:rsidRDefault="009F51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74974" w14:textId="77777777" w:rsidR="009F51C7" w:rsidRDefault="009F51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2AFD" w14:textId="77777777" w:rsidR="009F51C7" w:rsidRDefault="009F51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13DF"/>
    <w:multiLevelType w:val="hybridMultilevel"/>
    <w:tmpl w:val="E0FCD880"/>
    <w:lvl w:ilvl="0" w:tplc="5C5468D6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D31F7E"/>
    <w:multiLevelType w:val="hybridMultilevel"/>
    <w:tmpl w:val="C2945AF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2F34B7"/>
    <w:multiLevelType w:val="hybridMultilevel"/>
    <w:tmpl w:val="08ACF0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C31407"/>
    <w:multiLevelType w:val="hybridMultilevel"/>
    <w:tmpl w:val="EECA3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3C3E8A"/>
    <w:multiLevelType w:val="hybridMultilevel"/>
    <w:tmpl w:val="0B0E76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596B5B"/>
    <w:multiLevelType w:val="hybridMultilevel"/>
    <w:tmpl w:val="C4D60288"/>
    <w:lvl w:ilvl="0" w:tplc="658897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55517C"/>
    <w:multiLevelType w:val="hybridMultilevel"/>
    <w:tmpl w:val="33C0A204"/>
    <w:lvl w:ilvl="0" w:tplc="57E6A5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9F30B9"/>
    <w:multiLevelType w:val="hybridMultilevel"/>
    <w:tmpl w:val="C22C9066"/>
    <w:lvl w:ilvl="0" w:tplc="0A4EC2E0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E3E6366"/>
    <w:multiLevelType w:val="hybridMultilevel"/>
    <w:tmpl w:val="1910F6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E65E21"/>
    <w:multiLevelType w:val="hybridMultilevel"/>
    <w:tmpl w:val="AC7A5FF8"/>
    <w:lvl w:ilvl="0" w:tplc="1BF28A26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9684D"/>
    <w:multiLevelType w:val="multilevel"/>
    <w:tmpl w:val="605AB2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pStyle w:val="aDef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pStyle w:val="aDefpara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pStyle w:val="aDefsubpara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596472229">
    <w:abstractNumId w:val="2"/>
  </w:num>
  <w:num w:numId="2" w16cid:durableId="1114054538">
    <w:abstractNumId w:val="3"/>
  </w:num>
  <w:num w:numId="3" w16cid:durableId="590315338">
    <w:abstractNumId w:val="4"/>
  </w:num>
  <w:num w:numId="4" w16cid:durableId="1656764096">
    <w:abstractNumId w:val="1"/>
  </w:num>
  <w:num w:numId="5" w16cid:durableId="1198009766">
    <w:abstractNumId w:val="8"/>
  </w:num>
  <w:num w:numId="6" w16cid:durableId="1768651932">
    <w:abstractNumId w:val="0"/>
  </w:num>
  <w:num w:numId="7" w16cid:durableId="1155336735">
    <w:abstractNumId w:val="7"/>
  </w:num>
  <w:num w:numId="8" w16cid:durableId="375087906">
    <w:abstractNumId w:val="6"/>
  </w:num>
  <w:num w:numId="9" w16cid:durableId="1581595452">
    <w:abstractNumId w:val="9"/>
  </w:num>
  <w:num w:numId="10" w16cid:durableId="1410542139">
    <w:abstractNumId w:val="10"/>
  </w:num>
  <w:num w:numId="11" w16cid:durableId="568733393">
    <w:abstractNumId w:val="10"/>
  </w:num>
  <w:num w:numId="12" w16cid:durableId="1185943752">
    <w:abstractNumId w:val="5"/>
  </w:num>
  <w:num w:numId="13" w16cid:durableId="851139944">
    <w:abstractNumId w:val="10"/>
  </w:num>
  <w:num w:numId="14" w16cid:durableId="667487418">
    <w:abstractNumId w:val="10"/>
  </w:num>
  <w:num w:numId="15" w16cid:durableId="199394320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1E"/>
    <w:rsid w:val="00001712"/>
    <w:rsid w:val="00003D79"/>
    <w:rsid w:val="00004EB4"/>
    <w:rsid w:val="00006A3E"/>
    <w:rsid w:val="0001686C"/>
    <w:rsid w:val="000214C4"/>
    <w:rsid w:val="00022870"/>
    <w:rsid w:val="00023532"/>
    <w:rsid w:val="00030890"/>
    <w:rsid w:val="000342A6"/>
    <w:rsid w:val="000343BD"/>
    <w:rsid w:val="00034A92"/>
    <w:rsid w:val="00043556"/>
    <w:rsid w:val="00044C25"/>
    <w:rsid w:val="00044D38"/>
    <w:rsid w:val="00044E20"/>
    <w:rsid w:val="00053A18"/>
    <w:rsid w:val="00054184"/>
    <w:rsid w:val="00070F2F"/>
    <w:rsid w:val="00072EA1"/>
    <w:rsid w:val="0007785D"/>
    <w:rsid w:val="00083B12"/>
    <w:rsid w:val="00083EE1"/>
    <w:rsid w:val="000841FD"/>
    <w:rsid w:val="000856AB"/>
    <w:rsid w:val="00085FE0"/>
    <w:rsid w:val="000873C8"/>
    <w:rsid w:val="00087895"/>
    <w:rsid w:val="00090A08"/>
    <w:rsid w:val="00091BBE"/>
    <w:rsid w:val="00092584"/>
    <w:rsid w:val="000925C5"/>
    <w:rsid w:val="00092F07"/>
    <w:rsid w:val="0009487F"/>
    <w:rsid w:val="00096942"/>
    <w:rsid w:val="000973E2"/>
    <w:rsid w:val="000A3FC4"/>
    <w:rsid w:val="000A7226"/>
    <w:rsid w:val="000B153B"/>
    <w:rsid w:val="000B6365"/>
    <w:rsid w:val="000C256B"/>
    <w:rsid w:val="000C3C11"/>
    <w:rsid w:val="000C4A45"/>
    <w:rsid w:val="000D2C13"/>
    <w:rsid w:val="000D5DEE"/>
    <w:rsid w:val="000E152C"/>
    <w:rsid w:val="000E249F"/>
    <w:rsid w:val="000E76DF"/>
    <w:rsid w:val="000F27B0"/>
    <w:rsid w:val="000F27B4"/>
    <w:rsid w:val="000F5C2A"/>
    <w:rsid w:val="0010407F"/>
    <w:rsid w:val="0010668B"/>
    <w:rsid w:val="00107A6B"/>
    <w:rsid w:val="00110E79"/>
    <w:rsid w:val="001176F3"/>
    <w:rsid w:val="001262F7"/>
    <w:rsid w:val="00137067"/>
    <w:rsid w:val="00140E7D"/>
    <w:rsid w:val="001426AA"/>
    <w:rsid w:val="0014724B"/>
    <w:rsid w:val="00151EE6"/>
    <w:rsid w:val="001534A0"/>
    <w:rsid w:val="0015794E"/>
    <w:rsid w:val="001636BC"/>
    <w:rsid w:val="00164BFA"/>
    <w:rsid w:val="00166146"/>
    <w:rsid w:val="00173FA1"/>
    <w:rsid w:val="00174CD6"/>
    <w:rsid w:val="00180AB9"/>
    <w:rsid w:val="00182F28"/>
    <w:rsid w:val="00183BA0"/>
    <w:rsid w:val="00183C43"/>
    <w:rsid w:val="00186126"/>
    <w:rsid w:val="00186523"/>
    <w:rsid w:val="00186A83"/>
    <w:rsid w:val="00190EAF"/>
    <w:rsid w:val="001930D6"/>
    <w:rsid w:val="00193BAE"/>
    <w:rsid w:val="001951D5"/>
    <w:rsid w:val="00196404"/>
    <w:rsid w:val="001A0AF9"/>
    <w:rsid w:val="001A19C4"/>
    <w:rsid w:val="001A3DE4"/>
    <w:rsid w:val="001A4643"/>
    <w:rsid w:val="001A56D4"/>
    <w:rsid w:val="001A72A3"/>
    <w:rsid w:val="001B0180"/>
    <w:rsid w:val="001B0961"/>
    <w:rsid w:val="001B3B69"/>
    <w:rsid w:val="001B685F"/>
    <w:rsid w:val="001C4D82"/>
    <w:rsid w:val="001E12F4"/>
    <w:rsid w:val="001E6520"/>
    <w:rsid w:val="001F15B8"/>
    <w:rsid w:val="001F7D9C"/>
    <w:rsid w:val="00202B3E"/>
    <w:rsid w:val="0021785A"/>
    <w:rsid w:val="0021790C"/>
    <w:rsid w:val="0022203E"/>
    <w:rsid w:val="0023470D"/>
    <w:rsid w:val="00235B3D"/>
    <w:rsid w:val="002374CA"/>
    <w:rsid w:val="00237A36"/>
    <w:rsid w:val="00246E04"/>
    <w:rsid w:val="0024785C"/>
    <w:rsid w:val="00251607"/>
    <w:rsid w:val="0025390E"/>
    <w:rsid w:val="00261662"/>
    <w:rsid w:val="002621E9"/>
    <w:rsid w:val="00262C9E"/>
    <w:rsid w:val="002730E0"/>
    <w:rsid w:val="00273892"/>
    <w:rsid w:val="00277F88"/>
    <w:rsid w:val="00282EE9"/>
    <w:rsid w:val="002837D6"/>
    <w:rsid w:val="002858A2"/>
    <w:rsid w:val="002938A4"/>
    <w:rsid w:val="002A1288"/>
    <w:rsid w:val="002A31A0"/>
    <w:rsid w:val="002A3863"/>
    <w:rsid w:val="002B254A"/>
    <w:rsid w:val="002C1687"/>
    <w:rsid w:val="002C6C27"/>
    <w:rsid w:val="002C6D79"/>
    <w:rsid w:val="002D7DD0"/>
    <w:rsid w:val="002E0AE0"/>
    <w:rsid w:val="002E1CFE"/>
    <w:rsid w:val="002F6CD3"/>
    <w:rsid w:val="00302DFA"/>
    <w:rsid w:val="00305024"/>
    <w:rsid w:val="00306CE5"/>
    <w:rsid w:val="00312367"/>
    <w:rsid w:val="00316EF3"/>
    <w:rsid w:val="00321895"/>
    <w:rsid w:val="003227FB"/>
    <w:rsid w:val="00327C42"/>
    <w:rsid w:val="00333B22"/>
    <w:rsid w:val="00336163"/>
    <w:rsid w:val="00340209"/>
    <w:rsid w:val="003436DD"/>
    <w:rsid w:val="003440E3"/>
    <w:rsid w:val="003441D1"/>
    <w:rsid w:val="0034536F"/>
    <w:rsid w:val="0034704D"/>
    <w:rsid w:val="0034783A"/>
    <w:rsid w:val="00350F2B"/>
    <w:rsid w:val="00360B48"/>
    <w:rsid w:val="0036424E"/>
    <w:rsid w:val="0037186F"/>
    <w:rsid w:val="0037631D"/>
    <w:rsid w:val="00382C84"/>
    <w:rsid w:val="003832F2"/>
    <w:rsid w:val="00386DE8"/>
    <w:rsid w:val="00394238"/>
    <w:rsid w:val="00394427"/>
    <w:rsid w:val="00394DEF"/>
    <w:rsid w:val="0039715A"/>
    <w:rsid w:val="00397E42"/>
    <w:rsid w:val="003A07AA"/>
    <w:rsid w:val="003A2D1E"/>
    <w:rsid w:val="003B020B"/>
    <w:rsid w:val="003B1819"/>
    <w:rsid w:val="003B2287"/>
    <w:rsid w:val="003B3411"/>
    <w:rsid w:val="003B6C69"/>
    <w:rsid w:val="003C5827"/>
    <w:rsid w:val="003D0DD8"/>
    <w:rsid w:val="003F3BB7"/>
    <w:rsid w:val="003F54C3"/>
    <w:rsid w:val="003F749B"/>
    <w:rsid w:val="00400365"/>
    <w:rsid w:val="004015D7"/>
    <w:rsid w:val="004100F2"/>
    <w:rsid w:val="004146F9"/>
    <w:rsid w:val="00415BC2"/>
    <w:rsid w:val="004167A2"/>
    <w:rsid w:val="00420C20"/>
    <w:rsid w:val="00421FA8"/>
    <w:rsid w:val="00422EB5"/>
    <w:rsid w:val="004235AC"/>
    <w:rsid w:val="00424AAC"/>
    <w:rsid w:val="00431ECF"/>
    <w:rsid w:val="00433340"/>
    <w:rsid w:val="00433A41"/>
    <w:rsid w:val="004344B5"/>
    <w:rsid w:val="004446B3"/>
    <w:rsid w:val="00446DDD"/>
    <w:rsid w:val="00447AF6"/>
    <w:rsid w:val="00450BDB"/>
    <w:rsid w:val="00451814"/>
    <w:rsid w:val="0045435E"/>
    <w:rsid w:val="004566E1"/>
    <w:rsid w:val="004672B5"/>
    <w:rsid w:val="00470235"/>
    <w:rsid w:val="004703E0"/>
    <w:rsid w:val="004735D7"/>
    <w:rsid w:val="00475AB5"/>
    <w:rsid w:val="00482F16"/>
    <w:rsid w:val="004854F3"/>
    <w:rsid w:val="00485D59"/>
    <w:rsid w:val="00487507"/>
    <w:rsid w:val="00487543"/>
    <w:rsid w:val="004901EE"/>
    <w:rsid w:val="00493C0C"/>
    <w:rsid w:val="00494238"/>
    <w:rsid w:val="004952F9"/>
    <w:rsid w:val="004957E9"/>
    <w:rsid w:val="004A3CC5"/>
    <w:rsid w:val="004A6FDB"/>
    <w:rsid w:val="004B32A7"/>
    <w:rsid w:val="004B7044"/>
    <w:rsid w:val="004C45E6"/>
    <w:rsid w:val="004C4986"/>
    <w:rsid w:val="004C5CC6"/>
    <w:rsid w:val="004D36EF"/>
    <w:rsid w:val="004D41B7"/>
    <w:rsid w:val="004D61EB"/>
    <w:rsid w:val="004E6BE1"/>
    <w:rsid w:val="004E76D4"/>
    <w:rsid w:val="004F24F8"/>
    <w:rsid w:val="004F4100"/>
    <w:rsid w:val="004F62A4"/>
    <w:rsid w:val="004F67DF"/>
    <w:rsid w:val="00500EB5"/>
    <w:rsid w:val="005049C4"/>
    <w:rsid w:val="0050636E"/>
    <w:rsid w:val="0050698F"/>
    <w:rsid w:val="0051287D"/>
    <w:rsid w:val="00514E05"/>
    <w:rsid w:val="00521638"/>
    <w:rsid w:val="00530E62"/>
    <w:rsid w:val="0053510C"/>
    <w:rsid w:val="0053668F"/>
    <w:rsid w:val="0054395B"/>
    <w:rsid w:val="00545B2C"/>
    <w:rsid w:val="0054723C"/>
    <w:rsid w:val="00550683"/>
    <w:rsid w:val="00554C3F"/>
    <w:rsid w:val="00564094"/>
    <w:rsid w:val="00564311"/>
    <w:rsid w:val="00566BF9"/>
    <w:rsid w:val="005672A4"/>
    <w:rsid w:val="00572461"/>
    <w:rsid w:val="0057480D"/>
    <w:rsid w:val="00575545"/>
    <w:rsid w:val="00576E0A"/>
    <w:rsid w:val="00576ED8"/>
    <w:rsid w:val="00577C1C"/>
    <w:rsid w:val="00581304"/>
    <w:rsid w:val="005847BE"/>
    <w:rsid w:val="0059285C"/>
    <w:rsid w:val="005A15BC"/>
    <w:rsid w:val="005A1C65"/>
    <w:rsid w:val="005A2A6B"/>
    <w:rsid w:val="005A30DB"/>
    <w:rsid w:val="005A3A4D"/>
    <w:rsid w:val="005A3FBE"/>
    <w:rsid w:val="005B53B5"/>
    <w:rsid w:val="005C1922"/>
    <w:rsid w:val="005C79A3"/>
    <w:rsid w:val="005E0C7D"/>
    <w:rsid w:val="005E1CA0"/>
    <w:rsid w:val="005E2EAD"/>
    <w:rsid w:val="005F3191"/>
    <w:rsid w:val="005F7542"/>
    <w:rsid w:val="006000CA"/>
    <w:rsid w:val="006031FD"/>
    <w:rsid w:val="00606DFA"/>
    <w:rsid w:val="0062067F"/>
    <w:rsid w:val="006268F0"/>
    <w:rsid w:val="00631BC3"/>
    <w:rsid w:val="00635D01"/>
    <w:rsid w:val="00637A17"/>
    <w:rsid w:val="00640F59"/>
    <w:rsid w:val="0064408F"/>
    <w:rsid w:val="00647AA2"/>
    <w:rsid w:val="00651FB4"/>
    <w:rsid w:val="00660B2B"/>
    <w:rsid w:val="00660BF1"/>
    <w:rsid w:val="006616FE"/>
    <w:rsid w:val="00662BF1"/>
    <w:rsid w:val="00667628"/>
    <w:rsid w:val="006741D0"/>
    <w:rsid w:val="006808D5"/>
    <w:rsid w:val="006828DF"/>
    <w:rsid w:val="00691554"/>
    <w:rsid w:val="006A01DB"/>
    <w:rsid w:val="006A2C43"/>
    <w:rsid w:val="006A2FC2"/>
    <w:rsid w:val="006A3AB2"/>
    <w:rsid w:val="006A7297"/>
    <w:rsid w:val="006A7325"/>
    <w:rsid w:val="006B1347"/>
    <w:rsid w:val="006C0181"/>
    <w:rsid w:val="006C516A"/>
    <w:rsid w:val="006D045B"/>
    <w:rsid w:val="006D1A59"/>
    <w:rsid w:val="006D44B4"/>
    <w:rsid w:val="006D5A8C"/>
    <w:rsid w:val="006D6073"/>
    <w:rsid w:val="006E12A9"/>
    <w:rsid w:val="006E6759"/>
    <w:rsid w:val="006F4D88"/>
    <w:rsid w:val="006F7787"/>
    <w:rsid w:val="00707D76"/>
    <w:rsid w:val="00710627"/>
    <w:rsid w:val="00714F8F"/>
    <w:rsid w:val="00715369"/>
    <w:rsid w:val="0072123A"/>
    <w:rsid w:val="00723A93"/>
    <w:rsid w:val="00730BE9"/>
    <w:rsid w:val="00734770"/>
    <w:rsid w:val="00734B55"/>
    <w:rsid w:val="00741136"/>
    <w:rsid w:val="00746889"/>
    <w:rsid w:val="00750083"/>
    <w:rsid w:val="007519C4"/>
    <w:rsid w:val="007524A1"/>
    <w:rsid w:val="00753C7E"/>
    <w:rsid w:val="00755374"/>
    <w:rsid w:val="00756A19"/>
    <w:rsid w:val="00760BB9"/>
    <w:rsid w:val="00767924"/>
    <w:rsid w:val="00774582"/>
    <w:rsid w:val="0077792B"/>
    <w:rsid w:val="00786D48"/>
    <w:rsid w:val="00787AE9"/>
    <w:rsid w:val="007903D0"/>
    <w:rsid w:val="00790BC9"/>
    <w:rsid w:val="00792F56"/>
    <w:rsid w:val="007A2F1D"/>
    <w:rsid w:val="007A3CF4"/>
    <w:rsid w:val="007A4DB8"/>
    <w:rsid w:val="007A61F6"/>
    <w:rsid w:val="007B0C7F"/>
    <w:rsid w:val="007B2158"/>
    <w:rsid w:val="007B359D"/>
    <w:rsid w:val="007B3F41"/>
    <w:rsid w:val="007C1AB1"/>
    <w:rsid w:val="007C294B"/>
    <w:rsid w:val="007C3CBF"/>
    <w:rsid w:val="007C5D8B"/>
    <w:rsid w:val="007C759D"/>
    <w:rsid w:val="007D147F"/>
    <w:rsid w:val="007D392A"/>
    <w:rsid w:val="007D3FCF"/>
    <w:rsid w:val="007D5141"/>
    <w:rsid w:val="007E7C17"/>
    <w:rsid w:val="007E7CB0"/>
    <w:rsid w:val="007F369F"/>
    <w:rsid w:val="007F7C06"/>
    <w:rsid w:val="0080185F"/>
    <w:rsid w:val="00801D9F"/>
    <w:rsid w:val="008035BD"/>
    <w:rsid w:val="00804029"/>
    <w:rsid w:val="00817F73"/>
    <w:rsid w:val="008214CE"/>
    <w:rsid w:val="00830AD7"/>
    <w:rsid w:val="00833400"/>
    <w:rsid w:val="00833A59"/>
    <w:rsid w:val="00835410"/>
    <w:rsid w:val="00843EBE"/>
    <w:rsid w:val="0084558A"/>
    <w:rsid w:val="008456FE"/>
    <w:rsid w:val="008501E0"/>
    <w:rsid w:val="008509C6"/>
    <w:rsid w:val="008514D3"/>
    <w:rsid w:val="00851FA3"/>
    <w:rsid w:val="0085366E"/>
    <w:rsid w:val="00857C79"/>
    <w:rsid w:val="00857C8E"/>
    <w:rsid w:val="0086001A"/>
    <w:rsid w:val="0086151A"/>
    <w:rsid w:val="008622C7"/>
    <w:rsid w:val="008649E4"/>
    <w:rsid w:val="00865C44"/>
    <w:rsid w:val="00866992"/>
    <w:rsid w:val="00866EFB"/>
    <w:rsid w:val="00870085"/>
    <w:rsid w:val="00873EEE"/>
    <w:rsid w:val="00875CAE"/>
    <w:rsid w:val="008855EF"/>
    <w:rsid w:val="00886F0C"/>
    <w:rsid w:val="00891363"/>
    <w:rsid w:val="00895D37"/>
    <w:rsid w:val="00896003"/>
    <w:rsid w:val="00896F97"/>
    <w:rsid w:val="008A763B"/>
    <w:rsid w:val="008B030C"/>
    <w:rsid w:val="008C1039"/>
    <w:rsid w:val="008C1F82"/>
    <w:rsid w:val="008C2C3D"/>
    <w:rsid w:val="008C2D33"/>
    <w:rsid w:val="008C531B"/>
    <w:rsid w:val="008C6046"/>
    <w:rsid w:val="008C6BAA"/>
    <w:rsid w:val="008D1A1B"/>
    <w:rsid w:val="008D7953"/>
    <w:rsid w:val="008E3570"/>
    <w:rsid w:val="008E3A2A"/>
    <w:rsid w:val="008E3CCD"/>
    <w:rsid w:val="008F0BF2"/>
    <w:rsid w:val="008F347D"/>
    <w:rsid w:val="008F3AFB"/>
    <w:rsid w:val="009052D5"/>
    <w:rsid w:val="00925E56"/>
    <w:rsid w:val="009314D2"/>
    <w:rsid w:val="00934EAA"/>
    <w:rsid w:val="00934EFE"/>
    <w:rsid w:val="0093742A"/>
    <w:rsid w:val="00937A1F"/>
    <w:rsid w:val="00940D9C"/>
    <w:rsid w:val="009416CE"/>
    <w:rsid w:val="00941F0C"/>
    <w:rsid w:val="00944246"/>
    <w:rsid w:val="00944847"/>
    <w:rsid w:val="0095030D"/>
    <w:rsid w:val="00950A7F"/>
    <w:rsid w:val="00951B08"/>
    <w:rsid w:val="00953F60"/>
    <w:rsid w:val="009549CE"/>
    <w:rsid w:val="00956464"/>
    <w:rsid w:val="00962BC8"/>
    <w:rsid w:val="0096530F"/>
    <w:rsid w:val="00970DD8"/>
    <w:rsid w:val="0097117A"/>
    <w:rsid w:val="00971F6D"/>
    <w:rsid w:val="00972694"/>
    <w:rsid w:val="0097730F"/>
    <w:rsid w:val="009847D4"/>
    <w:rsid w:val="00985E28"/>
    <w:rsid w:val="00986789"/>
    <w:rsid w:val="00986CAC"/>
    <w:rsid w:val="00987A5C"/>
    <w:rsid w:val="00990AC9"/>
    <w:rsid w:val="00990CE0"/>
    <w:rsid w:val="00990F47"/>
    <w:rsid w:val="0099160E"/>
    <w:rsid w:val="0099378F"/>
    <w:rsid w:val="009952EB"/>
    <w:rsid w:val="00995DFB"/>
    <w:rsid w:val="009969E0"/>
    <w:rsid w:val="009A1545"/>
    <w:rsid w:val="009A7315"/>
    <w:rsid w:val="009B2D7E"/>
    <w:rsid w:val="009B3734"/>
    <w:rsid w:val="009B4686"/>
    <w:rsid w:val="009B53EB"/>
    <w:rsid w:val="009B5D81"/>
    <w:rsid w:val="009B69CB"/>
    <w:rsid w:val="009B6ACA"/>
    <w:rsid w:val="009C4B4E"/>
    <w:rsid w:val="009D025F"/>
    <w:rsid w:val="009D0F95"/>
    <w:rsid w:val="009D1E61"/>
    <w:rsid w:val="009D2CE1"/>
    <w:rsid w:val="009D2F37"/>
    <w:rsid w:val="009D527C"/>
    <w:rsid w:val="009D6A7F"/>
    <w:rsid w:val="009D7BCD"/>
    <w:rsid w:val="009F51C7"/>
    <w:rsid w:val="009F55A2"/>
    <w:rsid w:val="009F64E5"/>
    <w:rsid w:val="009F7FE5"/>
    <w:rsid w:val="00A05ED8"/>
    <w:rsid w:val="00A0625F"/>
    <w:rsid w:val="00A069AE"/>
    <w:rsid w:val="00A134AC"/>
    <w:rsid w:val="00A13B42"/>
    <w:rsid w:val="00A141E3"/>
    <w:rsid w:val="00A173DC"/>
    <w:rsid w:val="00A21E53"/>
    <w:rsid w:val="00A3281B"/>
    <w:rsid w:val="00A3362A"/>
    <w:rsid w:val="00A35A1A"/>
    <w:rsid w:val="00A4039F"/>
    <w:rsid w:val="00A40AA7"/>
    <w:rsid w:val="00A57F7E"/>
    <w:rsid w:val="00A60F8B"/>
    <w:rsid w:val="00A6674B"/>
    <w:rsid w:val="00A701A9"/>
    <w:rsid w:val="00A72F9C"/>
    <w:rsid w:val="00A737A2"/>
    <w:rsid w:val="00A7385A"/>
    <w:rsid w:val="00A768D6"/>
    <w:rsid w:val="00A844E9"/>
    <w:rsid w:val="00A85094"/>
    <w:rsid w:val="00A906FE"/>
    <w:rsid w:val="00A907A2"/>
    <w:rsid w:val="00A96FDF"/>
    <w:rsid w:val="00A97EC8"/>
    <w:rsid w:val="00AA09DF"/>
    <w:rsid w:val="00AA54A9"/>
    <w:rsid w:val="00AA712A"/>
    <w:rsid w:val="00AA747E"/>
    <w:rsid w:val="00AA79E7"/>
    <w:rsid w:val="00AB5945"/>
    <w:rsid w:val="00AC3624"/>
    <w:rsid w:val="00AC414E"/>
    <w:rsid w:val="00AC51D2"/>
    <w:rsid w:val="00AD0442"/>
    <w:rsid w:val="00AD24D1"/>
    <w:rsid w:val="00AD49A7"/>
    <w:rsid w:val="00AD51DD"/>
    <w:rsid w:val="00AD7717"/>
    <w:rsid w:val="00AF1DA1"/>
    <w:rsid w:val="00B014FC"/>
    <w:rsid w:val="00B02D1E"/>
    <w:rsid w:val="00B02E6B"/>
    <w:rsid w:val="00B05E7A"/>
    <w:rsid w:val="00B12237"/>
    <w:rsid w:val="00B124F2"/>
    <w:rsid w:val="00B20FBC"/>
    <w:rsid w:val="00B21FFA"/>
    <w:rsid w:val="00B23FC0"/>
    <w:rsid w:val="00B261A8"/>
    <w:rsid w:val="00B2661E"/>
    <w:rsid w:val="00B26B77"/>
    <w:rsid w:val="00B4030F"/>
    <w:rsid w:val="00B50005"/>
    <w:rsid w:val="00B533EC"/>
    <w:rsid w:val="00B54CEF"/>
    <w:rsid w:val="00B67892"/>
    <w:rsid w:val="00B70F85"/>
    <w:rsid w:val="00B729A0"/>
    <w:rsid w:val="00B75978"/>
    <w:rsid w:val="00B82F2C"/>
    <w:rsid w:val="00B86FD3"/>
    <w:rsid w:val="00B92CC1"/>
    <w:rsid w:val="00BA19D5"/>
    <w:rsid w:val="00BA2BEC"/>
    <w:rsid w:val="00BA4452"/>
    <w:rsid w:val="00BA57E5"/>
    <w:rsid w:val="00BB056F"/>
    <w:rsid w:val="00BB0CE1"/>
    <w:rsid w:val="00BB14AB"/>
    <w:rsid w:val="00BB4FC4"/>
    <w:rsid w:val="00BB5564"/>
    <w:rsid w:val="00BC232D"/>
    <w:rsid w:val="00BC795B"/>
    <w:rsid w:val="00BD7514"/>
    <w:rsid w:val="00BE068A"/>
    <w:rsid w:val="00BE215B"/>
    <w:rsid w:val="00BE3978"/>
    <w:rsid w:val="00BE6ADE"/>
    <w:rsid w:val="00BE7FF1"/>
    <w:rsid w:val="00BF0675"/>
    <w:rsid w:val="00BF0989"/>
    <w:rsid w:val="00BF3BDC"/>
    <w:rsid w:val="00BF3F85"/>
    <w:rsid w:val="00BF6BDD"/>
    <w:rsid w:val="00C006DB"/>
    <w:rsid w:val="00C02889"/>
    <w:rsid w:val="00C104B2"/>
    <w:rsid w:val="00C2767B"/>
    <w:rsid w:val="00C2798A"/>
    <w:rsid w:val="00C517FA"/>
    <w:rsid w:val="00C52E2C"/>
    <w:rsid w:val="00C5369E"/>
    <w:rsid w:val="00C54989"/>
    <w:rsid w:val="00C5681F"/>
    <w:rsid w:val="00C6018B"/>
    <w:rsid w:val="00C645FD"/>
    <w:rsid w:val="00C75A0C"/>
    <w:rsid w:val="00C877B4"/>
    <w:rsid w:val="00C926B0"/>
    <w:rsid w:val="00C946EC"/>
    <w:rsid w:val="00CA021A"/>
    <w:rsid w:val="00CA080A"/>
    <w:rsid w:val="00CA321C"/>
    <w:rsid w:val="00CA67CB"/>
    <w:rsid w:val="00CA6946"/>
    <w:rsid w:val="00CB229C"/>
    <w:rsid w:val="00CB72F9"/>
    <w:rsid w:val="00CC05C1"/>
    <w:rsid w:val="00CC53A5"/>
    <w:rsid w:val="00CC59C5"/>
    <w:rsid w:val="00CC7031"/>
    <w:rsid w:val="00CD140A"/>
    <w:rsid w:val="00CE076C"/>
    <w:rsid w:val="00CE22DF"/>
    <w:rsid w:val="00CF119A"/>
    <w:rsid w:val="00D02C12"/>
    <w:rsid w:val="00D05AED"/>
    <w:rsid w:val="00D21408"/>
    <w:rsid w:val="00D240D8"/>
    <w:rsid w:val="00D24F7F"/>
    <w:rsid w:val="00D26DD7"/>
    <w:rsid w:val="00D34A3C"/>
    <w:rsid w:val="00D42783"/>
    <w:rsid w:val="00D47D86"/>
    <w:rsid w:val="00D50000"/>
    <w:rsid w:val="00D5250B"/>
    <w:rsid w:val="00D532EE"/>
    <w:rsid w:val="00D5592B"/>
    <w:rsid w:val="00D55C44"/>
    <w:rsid w:val="00D56E02"/>
    <w:rsid w:val="00D64364"/>
    <w:rsid w:val="00D750D7"/>
    <w:rsid w:val="00D828DC"/>
    <w:rsid w:val="00D86706"/>
    <w:rsid w:val="00D86B85"/>
    <w:rsid w:val="00D90CA3"/>
    <w:rsid w:val="00D934BB"/>
    <w:rsid w:val="00D9664D"/>
    <w:rsid w:val="00D97E97"/>
    <w:rsid w:val="00DA2BC6"/>
    <w:rsid w:val="00DA6753"/>
    <w:rsid w:val="00DB090F"/>
    <w:rsid w:val="00DB4EFD"/>
    <w:rsid w:val="00DB76C6"/>
    <w:rsid w:val="00DC6D56"/>
    <w:rsid w:val="00DC7847"/>
    <w:rsid w:val="00DD1692"/>
    <w:rsid w:val="00DD18C2"/>
    <w:rsid w:val="00DD3687"/>
    <w:rsid w:val="00DD78CB"/>
    <w:rsid w:val="00DE06CB"/>
    <w:rsid w:val="00DE3368"/>
    <w:rsid w:val="00DE678E"/>
    <w:rsid w:val="00E00C60"/>
    <w:rsid w:val="00E10A8E"/>
    <w:rsid w:val="00E13292"/>
    <w:rsid w:val="00E143D0"/>
    <w:rsid w:val="00E16CD9"/>
    <w:rsid w:val="00E232C0"/>
    <w:rsid w:val="00E27B94"/>
    <w:rsid w:val="00E374D2"/>
    <w:rsid w:val="00E46FAB"/>
    <w:rsid w:val="00E53F9A"/>
    <w:rsid w:val="00E57CFB"/>
    <w:rsid w:val="00E608D1"/>
    <w:rsid w:val="00E64D6C"/>
    <w:rsid w:val="00E66346"/>
    <w:rsid w:val="00E80765"/>
    <w:rsid w:val="00E808DA"/>
    <w:rsid w:val="00E85E01"/>
    <w:rsid w:val="00E90DB5"/>
    <w:rsid w:val="00E92FB1"/>
    <w:rsid w:val="00EA0935"/>
    <w:rsid w:val="00EA0BD4"/>
    <w:rsid w:val="00EB1245"/>
    <w:rsid w:val="00EB4019"/>
    <w:rsid w:val="00EB514B"/>
    <w:rsid w:val="00EB696F"/>
    <w:rsid w:val="00EC447A"/>
    <w:rsid w:val="00ED06F5"/>
    <w:rsid w:val="00ED4F18"/>
    <w:rsid w:val="00ED7F8B"/>
    <w:rsid w:val="00EE21C2"/>
    <w:rsid w:val="00EE55C8"/>
    <w:rsid w:val="00EE72CC"/>
    <w:rsid w:val="00EE7BFC"/>
    <w:rsid w:val="00EF26A3"/>
    <w:rsid w:val="00EF6B7D"/>
    <w:rsid w:val="00F0307F"/>
    <w:rsid w:val="00F0345F"/>
    <w:rsid w:val="00F055C7"/>
    <w:rsid w:val="00F10128"/>
    <w:rsid w:val="00F1048B"/>
    <w:rsid w:val="00F11F12"/>
    <w:rsid w:val="00F12807"/>
    <w:rsid w:val="00F14069"/>
    <w:rsid w:val="00F154F9"/>
    <w:rsid w:val="00F2224E"/>
    <w:rsid w:val="00F242DE"/>
    <w:rsid w:val="00F25A4B"/>
    <w:rsid w:val="00F27321"/>
    <w:rsid w:val="00F32E2F"/>
    <w:rsid w:val="00F335BA"/>
    <w:rsid w:val="00F3477F"/>
    <w:rsid w:val="00F45CF2"/>
    <w:rsid w:val="00F45E4E"/>
    <w:rsid w:val="00F5256A"/>
    <w:rsid w:val="00F5734D"/>
    <w:rsid w:val="00F60A9E"/>
    <w:rsid w:val="00F62813"/>
    <w:rsid w:val="00F63C6A"/>
    <w:rsid w:val="00F64009"/>
    <w:rsid w:val="00F64BD3"/>
    <w:rsid w:val="00F750CF"/>
    <w:rsid w:val="00F76377"/>
    <w:rsid w:val="00F80BAD"/>
    <w:rsid w:val="00F91718"/>
    <w:rsid w:val="00FA2CA0"/>
    <w:rsid w:val="00FA6B78"/>
    <w:rsid w:val="00FA771D"/>
    <w:rsid w:val="00FA7C52"/>
    <w:rsid w:val="00FA7CB1"/>
    <w:rsid w:val="00FB1871"/>
    <w:rsid w:val="00FC26EF"/>
    <w:rsid w:val="00FC3788"/>
    <w:rsid w:val="00FC78FE"/>
    <w:rsid w:val="00FD06F1"/>
    <w:rsid w:val="00FD1393"/>
    <w:rsid w:val="00FD1F37"/>
    <w:rsid w:val="00FD2A2A"/>
    <w:rsid w:val="00FE3EBA"/>
    <w:rsid w:val="00FE6AC0"/>
    <w:rsid w:val="00FE7FF0"/>
    <w:rsid w:val="00FF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2A17DD"/>
  <w15:chartTrackingRefBased/>
  <w15:docId w15:val="{AC37328F-C4B4-4EA3-AB7C-8A0B61B7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2F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F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27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numbered,Paragraphe de liste1,Bulletr List Paragraph,列出段落,列出段落1,List Paragraph2,List Paragraph21,Listeafsnit1,Parágrafo da Lista1,Bullet list,Párrafo de lista1,リスト段落1,List Paragraph11,Foot,FooterText,Bullet List,standard lewis,L,Lists"/>
    <w:basedOn w:val="Normal"/>
    <w:link w:val="ListParagraphChar"/>
    <w:uiPriority w:val="34"/>
    <w:qFormat/>
    <w:rsid w:val="00CA69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7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79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79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9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79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7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90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30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92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2F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FC3788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C37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C378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C378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6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523"/>
  </w:style>
  <w:style w:type="paragraph" w:styleId="Footer">
    <w:name w:val="footer"/>
    <w:basedOn w:val="Normal"/>
    <w:link w:val="FooterChar"/>
    <w:uiPriority w:val="99"/>
    <w:unhideWhenUsed/>
    <w:rsid w:val="00186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523"/>
  </w:style>
  <w:style w:type="paragraph" w:styleId="FootnoteText">
    <w:name w:val="footnote text"/>
    <w:basedOn w:val="Normal"/>
    <w:link w:val="FootnoteTextChar"/>
    <w:uiPriority w:val="99"/>
    <w:semiHidden/>
    <w:unhideWhenUsed/>
    <w:rsid w:val="00830A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0A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0AD7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0F27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94DEF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8855EF"/>
    <w:pPr>
      <w:spacing w:after="100"/>
      <w:ind w:left="440"/>
    </w:pPr>
  </w:style>
  <w:style w:type="paragraph" w:customStyle="1" w:styleId="ContentsPageHeading">
    <w:name w:val="Contents Page Heading"/>
    <w:basedOn w:val="Normal"/>
    <w:next w:val="BodyText"/>
    <w:qFormat/>
    <w:rsid w:val="00AF1DA1"/>
    <w:pPr>
      <w:tabs>
        <w:tab w:val="left" w:pos="8468"/>
      </w:tabs>
      <w:suppressAutoHyphens/>
      <w:spacing w:before="240" w:after="240" w:line="240" w:lineRule="auto"/>
    </w:pPr>
    <w:rPr>
      <w:rFonts w:ascii="Gill Sans MT" w:eastAsia="Times New Roman" w:hAnsi="Gill Sans MT" w:cs="Times New Roman"/>
      <w:color w:val="003366"/>
      <w:sz w:val="40"/>
      <w:szCs w:val="36"/>
    </w:rPr>
  </w:style>
  <w:style w:type="paragraph" w:styleId="BodyText">
    <w:name w:val="Body Text"/>
    <w:basedOn w:val="Normal"/>
    <w:link w:val="BodyTextChar"/>
    <w:uiPriority w:val="99"/>
    <w:semiHidden/>
    <w:unhideWhenUsed/>
    <w:rsid w:val="00AF1D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1DA1"/>
  </w:style>
  <w:style w:type="paragraph" w:customStyle="1" w:styleId="Intro">
    <w:name w:val="Intro"/>
    <w:basedOn w:val="Normal"/>
    <w:rsid w:val="00AF1DA1"/>
    <w:pPr>
      <w:spacing w:after="200" w:line="300" w:lineRule="exact"/>
    </w:pPr>
    <w:rPr>
      <w:rFonts w:ascii="Calibri" w:eastAsia="Calibri" w:hAnsi="Calibri" w:cs="Times New Roman"/>
      <w:color w:val="4F81BD"/>
      <w:sz w:val="25"/>
      <w:szCs w:val="24"/>
      <w:lang w:eastAsia="en-AU"/>
    </w:rPr>
  </w:style>
  <w:style w:type="character" w:customStyle="1" w:styleId="ListParagraphChar">
    <w:name w:val="List Paragraph Char"/>
    <w:aliases w:val="lp1 Char,numbered Char,Paragraphe de liste1 Char,Bulletr List Paragraph Char,列出段落 Char,列出段落1 Char,List Paragraph2 Char,List Paragraph21 Char,Listeafsnit1 Char,Parágrafo da Lista1 Char,Bullet list Char,Párrafo de lista1 Char,Foot Char"/>
    <w:link w:val="ListParagraph"/>
    <w:uiPriority w:val="34"/>
    <w:qFormat/>
    <w:rsid w:val="00C926B0"/>
  </w:style>
  <w:style w:type="paragraph" w:styleId="EndnoteText">
    <w:name w:val="endnote text"/>
    <w:basedOn w:val="Normal"/>
    <w:link w:val="EndnoteTextChar"/>
    <w:uiPriority w:val="99"/>
    <w:semiHidden/>
    <w:unhideWhenUsed/>
    <w:rsid w:val="000B15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15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B153B"/>
    <w:rPr>
      <w:vertAlign w:val="superscript"/>
    </w:rPr>
  </w:style>
  <w:style w:type="paragraph" w:customStyle="1" w:styleId="TableHd">
    <w:name w:val="TableHd"/>
    <w:basedOn w:val="Normal"/>
    <w:rsid w:val="00A96FDF"/>
    <w:pPr>
      <w:keepNext/>
      <w:spacing w:before="300" w:after="0" w:line="240" w:lineRule="auto"/>
      <w:ind w:left="1100" w:hanging="110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ableColHd">
    <w:name w:val="TableColHd"/>
    <w:basedOn w:val="Normal"/>
    <w:rsid w:val="00A96FDF"/>
    <w:pPr>
      <w:keepNext/>
      <w:spacing w:after="6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TableText10">
    <w:name w:val="TableText10"/>
    <w:basedOn w:val="Normal"/>
    <w:rsid w:val="00A96FDF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Numbered">
    <w:name w:val="TableNumbered"/>
    <w:basedOn w:val="TableText10"/>
    <w:qFormat/>
    <w:rsid w:val="00A96FDF"/>
    <w:pPr>
      <w:numPr>
        <w:numId w:val="9"/>
      </w:numPr>
    </w:pPr>
  </w:style>
  <w:style w:type="paragraph" w:customStyle="1" w:styleId="aDef">
    <w:name w:val="aDef"/>
    <w:basedOn w:val="Normal"/>
    <w:rsid w:val="0097117A"/>
    <w:pPr>
      <w:numPr>
        <w:ilvl w:val="5"/>
        <w:numId w:val="10"/>
      </w:numPr>
      <w:spacing w:before="140"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fpara">
    <w:name w:val="aDef para"/>
    <w:basedOn w:val="Normal"/>
    <w:rsid w:val="0097117A"/>
    <w:pPr>
      <w:numPr>
        <w:ilvl w:val="6"/>
        <w:numId w:val="10"/>
      </w:numPr>
      <w:spacing w:before="140"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fsubpara">
    <w:name w:val="aDef subpara"/>
    <w:basedOn w:val="Normal"/>
    <w:rsid w:val="0097117A"/>
    <w:pPr>
      <w:numPr>
        <w:ilvl w:val="7"/>
        <w:numId w:val="10"/>
      </w:numPr>
      <w:spacing w:before="140"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NoteChar">
    <w:name w:val="aNote Char"/>
    <w:basedOn w:val="DefaultParagraphFont"/>
    <w:link w:val="aNote"/>
    <w:locked/>
    <w:rsid w:val="0034704D"/>
  </w:style>
  <w:style w:type="paragraph" w:customStyle="1" w:styleId="aNote">
    <w:name w:val="aNote"/>
    <w:basedOn w:val="Normal"/>
    <w:link w:val="aNoteChar"/>
    <w:rsid w:val="0034704D"/>
    <w:pPr>
      <w:spacing w:before="140" w:after="0" w:line="240" w:lineRule="auto"/>
      <w:ind w:left="1900" w:hanging="8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26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4FEB93B0D38B3BDFE05400144FFB2061" version="1.0.0">
  <systemFields>
    <field name="Objective-Id">
      <value order="0">A43968002</value>
    </field>
    <field name="Objective-Title">
      <value order="0">Attachment C - Circular Economy (Prohibited Products-Special Circumstances) Exemption 2023 (No 1)</value>
    </field>
    <field name="Objective-Description">
      <value order="0"/>
    </field>
    <field name="Objective-CreationStamp">
      <value order="0">2023-10-15T23:36:19Z</value>
    </field>
    <field name="Objective-IsApproved">
      <value order="0">false</value>
    </field>
    <field name="Objective-IsPublished">
      <value order="0">true</value>
    </field>
    <field name="Objective-DatePublished">
      <value order="0">2023-10-19T04:55:13Z</value>
    </field>
    <field name="Objective-ModificationStamp">
      <value order="0">2023-10-25T03:03:03Z</value>
    </field>
    <field name="Objective-Owner">
      <value order="0">Amelia Dillon</value>
    </field>
    <field name="Objective-Path">
      <value order="0">Whole of ACT Government:TCCS STRUCTURE - Content Restriction Hierarchy:01. Assembly, Cabinet, Ministerial:03. Ministerials:03. Complete:Information Brief (Minister):2023 Information Brief (Minister):CS - MIN S2023/02514 - Circular Economy Subordinate Instruments - Minister Brief</value>
    </field>
    <field name="Objective-Parent">
      <value order="0">CS - MIN S2023/02514 - Circular Economy Subordinate Instruments - Minister Brief</value>
    </field>
    <field name="Objective-State">
      <value order="0">Published</value>
    </field>
    <field name="Objective-VersionId">
      <value order="0">vA54986831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1-2023/00081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Props1.xml><?xml version="1.0" encoding="utf-8"?>
<ds:datastoreItem xmlns:ds="http://schemas.openxmlformats.org/officeDocument/2006/customXml" ds:itemID="{C91AE9E9-A659-4D25-AD48-451EBB2C27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2483</Characters>
  <Application>Microsoft Office Word</Application>
  <DocSecurity>0</DocSecurity>
  <Lines>60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Khoo, Karen</dc:creator>
  <cp:keywords>2</cp:keywords>
  <dc:description/>
  <cp:lastModifiedBy>PCODCS</cp:lastModifiedBy>
  <cp:revision>4</cp:revision>
  <dcterms:created xsi:type="dcterms:W3CDTF">2023-11-09T05:07:00Z</dcterms:created>
  <dcterms:modified xsi:type="dcterms:W3CDTF">2023-11-09T05:07:00Z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A43968002</vt:lpwstr>
  </property>
  <property fmtid="{D5CDD505-2E9C-101B-9397-08002B2CF9AE}" pid="4" name="Objective-Title">
    <vt:lpwstr>Attachment C - Circular Economy (Prohibited Products-Special Circumstances) Exemption 2023 (No 1)</vt:lpwstr>
  </property>
  <property fmtid="{D5CDD505-2E9C-101B-9397-08002B2CF9AE}" pid="5" name="Objective-Comment">
    <vt:lpwstr/>
  </property>
  <property fmtid="{D5CDD505-2E9C-101B-9397-08002B2CF9AE}" pid="6" name="Objective-CreationStamp">
    <vt:filetime>2023-10-15T23:36:19Z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2023-10-19T04:55:13Z</vt:filetime>
  </property>
  <property fmtid="{D5CDD505-2E9C-101B-9397-08002B2CF9AE}" pid="10" name="Objective-ModificationStamp">
    <vt:filetime>2023-10-25T03:03:03Z</vt:filetime>
  </property>
  <property fmtid="{D5CDD505-2E9C-101B-9397-08002B2CF9AE}" pid="11" name="Objective-Owner">
    <vt:lpwstr>Amelia Dillon</vt:lpwstr>
  </property>
  <property fmtid="{D5CDD505-2E9C-101B-9397-08002B2CF9AE}" pid="12" name="Objective-Path">
    <vt:lpwstr>Whole of ACT Government:TCCS STRUCTURE - Content Restriction Hierarchy:01. Assembly, Cabinet, Ministerial:03. Ministerials:03. Complete:Information Brief (Minister):2023 Information Brief (Minister):CS - MIN S2023/02514 - Circular Economy Subordinate Instruments - Minister Brief:</vt:lpwstr>
  </property>
  <property fmtid="{D5CDD505-2E9C-101B-9397-08002B2CF9AE}" pid="13" name="Objective-Parent">
    <vt:lpwstr>CS - MIN S2023/02514 - Circular Economy Subordinate Instruments - Minister Brief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1-2023/00081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TCCS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TCCS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OM Author">
    <vt:lpwstr/>
  </property>
  <property fmtid="{D5CDD505-2E9C-101B-9397-08002B2CF9AE}" pid="44" name="Objective-OM Author Organisation">
    <vt:lpwstr/>
  </property>
  <property fmtid="{D5CDD505-2E9C-101B-9397-08002B2CF9AE}" pid="45" name="Objective-OM Author Type">
    <vt:lpwstr/>
  </property>
  <property fmtid="{D5CDD505-2E9C-101B-9397-08002B2CF9AE}" pid="46" name="Objective-OM Date Received">
    <vt:lpwstr/>
  </property>
  <property fmtid="{D5CDD505-2E9C-101B-9397-08002B2CF9AE}" pid="47" name="Objective-OM Date of Document">
    <vt:lpwstr/>
  </property>
  <property fmtid="{D5CDD505-2E9C-101B-9397-08002B2CF9AE}" pid="48" name="Objective-OM External Reference">
    <vt:lpwstr/>
  </property>
  <property fmtid="{D5CDD505-2E9C-101B-9397-08002B2CF9AE}" pid="49" name="Objective-OM Reference">
    <vt:lpwstr/>
  </property>
  <property fmtid="{D5CDD505-2E9C-101B-9397-08002B2CF9AE}" pid="50" name="Objective-OM Topic">
    <vt:lpwstr/>
  </property>
  <property fmtid="{D5CDD505-2E9C-101B-9397-08002B2CF9AE}" pid="51" name="Objective-Suburb">
    <vt:lpwstr/>
  </property>
  <property fmtid="{D5CDD505-2E9C-101B-9397-08002B2CF9AE}" pid="52" name="DMSID">
    <vt:lpwstr>11188984</vt:lpwstr>
  </property>
  <property fmtid="{D5CDD505-2E9C-101B-9397-08002B2CF9AE}" pid="53" name="CHECKEDOUTFROMJMS">
    <vt:lpwstr/>
  </property>
  <property fmtid="{D5CDD505-2E9C-101B-9397-08002B2CF9AE}" pid="54" name="JMSREQUIREDCHECKIN">
    <vt:lpwstr/>
  </property>
  <property fmtid="{D5CDD505-2E9C-101B-9397-08002B2CF9AE}" pid="55" name="Objective-Description">
    <vt:lpwstr/>
  </property>
  <property fmtid="{D5CDD505-2E9C-101B-9397-08002B2CF9AE}" pid="56" name="Objective-VersionId">
    <vt:lpwstr>vA54986831</vt:lpwstr>
  </property>
</Properties>
</file>