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12EC" w14:textId="77777777" w:rsidR="00CC2577" w:rsidRDefault="00CC2577" w:rsidP="00CC2577">
      <w:pPr>
        <w:spacing w:before="120"/>
      </w:pPr>
      <w:bookmarkStart w:id="0" w:name="_Toc44738651"/>
      <w:bookmarkStart w:id="1" w:name="_Hlk92187184"/>
      <w:r>
        <w:t>Australian Capital Territory</w:t>
      </w:r>
    </w:p>
    <w:p w14:paraId="159EC387" w14:textId="0175090B" w:rsidR="00CC2577" w:rsidRPr="009974E4" w:rsidRDefault="009974E4" w:rsidP="00CC2577">
      <w:pPr>
        <w:pStyle w:val="Billname"/>
        <w:spacing w:before="700"/>
        <w:rPr>
          <w:sz w:val="36"/>
          <w:szCs w:val="36"/>
        </w:rPr>
      </w:pPr>
      <w:r w:rsidRPr="009974E4">
        <w:rPr>
          <w:sz w:val="36"/>
          <w:szCs w:val="36"/>
        </w:rPr>
        <w:t xml:space="preserve">Lifetime Care and Support (Catastrophic Injuries) </w:t>
      </w:r>
      <w:r w:rsidR="00A93DDD">
        <w:rPr>
          <w:sz w:val="36"/>
          <w:szCs w:val="36"/>
        </w:rPr>
        <w:t>(</w:t>
      </w:r>
      <w:r w:rsidRPr="009974E4">
        <w:rPr>
          <w:sz w:val="36"/>
          <w:szCs w:val="36"/>
        </w:rPr>
        <w:t>Home Modifications</w:t>
      </w:r>
      <w:r w:rsidR="00A93DDD">
        <w:rPr>
          <w:sz w:val="36"/>
          <w:szCs w:val="36"/>
        </w:rPr>
        <w:t>)</w:t>
      </w:r>
      <w:r w:rsidRPr="009974E4">
        <w:rPr>
          <w:sz w:val="36"/>
          <w:szCs w:val="36"/>
        </w:rPr>
        <w:t xml:space="preserve"> Guideline</w:t>
      </w:r>
      <w:r w:rsidR="00A93DDD">
        <w:rPr>
          <w:sz w:val="36"/>
          <w:szCs w:val="36"/>
        </w:rPr>
        <w:t>s</w:t>
      </w:r>
      <w:r w:rsidRPr="009974E4">
        <w:rPr>
          <w:sz w:val="36"/>
          <w:szCs w:val="36"/>
        </w:rPr>
        <w:t xml:space="preserve"> 2023</w:t>
      </w:r>
      <w:r w:rsidR="00806593">
        <w:rPr>
          <w:sz w:val="36"/>
          <w:szCs w:val="36"/>
        </w:rPr>
        <w:t>*</w:t>
      </w:r>
    </w:p>
    <w:p w14:paraId="06BFC9B8" w14:textId="1DDC82E6" w:rsidR="00CC2577" w:rsidRDefault="00CC2577" w:rsidP="00CC2577">
      <w:pPr>
        <w:spacing w:before="340"/>
        <w:rPr>
          <w:b/>
          <w:bCs/>
        </w:rPr>
      </w:pPr>
      <w:r>
        <w:rPr>
          <w:b/>
          <w:bCs/>
        </w:rPr>
        <w:t>Disallowable instrument DI</w:t>
      </w:r>
      <w:r>
        <w:rPr>
          <w:b/>
          <w:bCs/>
          <w:iCs/>
        </w:rPr>
        <w:t>202</w:t>
      </w:r>
      <w:r w:rsidR="009974E4">
        <w:rPr>
          <w:b/>
          <w:bCs/>
          <w:iCs/>
        </w:rPr>
        <w:t>3</w:t>
      </w:r>
      <w:r>
        <w:rPr>
          <w:b/>
          <w:bCs/>
        </w:rPr>
        <w:t>–</w:t>
      </w:r>
      <w:r w:rsidR="00255728">
        <w:rPr>
          <w:b/>
          <w:bCs/>
        </w:rPr>
        <w:t>7</w:t>
      </w:r>
    </w:p>
    <w:p w14:paraId="06AA49C0" w14:textId="77777777" w:rsidR="00CC2577" w:rsidRDefault="00CC2577" w:rsidP="00CC2577">
      <w:pPr>
        <w:pStyle w:val="madeunder"/>
        <w:spacing w:before="300" w:after="0"/>
      </w:pPr>
      <w:r>
        <w:t xml:space="preserve">made under the  </w:t>
      </w:r>
    </w:p>
    <w:p w14:paraId="4DDBFD2D" w14:textId="1996481B" w:rsidR="00CC2577" w:rsidRDefault="009974E4" w:rsidP="00CC2577">
      <w:pPr>
        <w:pStyle w:val="CoverActName"/>
        <w:spacing w:before="320" w:after="0"/>
        <w:rPr>
          <w:rFonts w:cs="Arial"/>
          <w:sz w:val="20"/>
        </w:rPr>
      </w:pPr>
      <w:r>
        <w:rPr>
          <w:rFonts w:cs="Arial"/>
          <w:sz w:val="20"/>
        </w:rPr>
        <w:t>Lifetime Care and Support (Catastrophic Injuries) Act 2014</w:t>
      </w:r>
      <w:r w:rsidR="00CC2577">
        <w:rPr>
          <w:rFonts w:cs="Arial"/>
          <w:sz w:val="20"/>
        </w:rPr>
        <w:t xml:space="preserve">, section </w:t>
      </w:r>
      <w:r>
        <w:rPr>
          <w:rFonts w:cs="Arial"/>
          <w:sz w:val="20"/>
        </w:rPr>
        <w:t>93</w:t>
      </w:r>
      <w:r w:rsidR="00CC2577">
        <w:rPr>
          <w:rFonts w:cs="Arial"/>
          <w:sz w:val="20"/>
        </w:rPr>
        <w:t xml:space="preserve"> (</w:t>
      </w:r>
      <w:r>
        <w:rPr>
          <w:rFonts w:cs="Arial"/>
          <w:sz w:val="20"/>
        </w:rPr>
        <w:t xml:space="preserve">LTCS </w:t>
      </w:r>
      <w:r w:rsidR="00CC2577">
        <w:rPr>
          <w:rFonts w:cs="Arial"/>
          <w:sz w:val="20"/>
        </w:rPr>
        <w:t>guidelines)</w:t>
      </w:r>
    </w:p>
    <w:p w14:paraId="0B8C8A8E" w14:textId="77777777" w:rsidR="00CC2577" w:rsidRDefault="00CC2577" w:rsidP="00CC2577">
      <w:pPr>
        <w:pStyle w:val="N-line3"/>
        <w:pBdr>
          <w:bottom w:val="none" w:sz="0" w:space="0" w:color="auto"/>
        </w:pBdr>
        <w:spacing w:before="60"/>
      </w:pPr>
    </w:p>
    <w:p w14:paraId="29AC2FF2" w14:textId="77777777" w:rsidR="00CC2577" w:rsidRDefault="00CC2577" w:rsidP="00CC2577">
      <w:pPr>
        <w:pStyle w:val="N-line3"/>
        <w:pBdr>
          <w:top w:val="single" w:sz="12" w:space="1" w:color="auto"/>
          <w:bottom w:val="none" w:sz="0" w:space="0" w:color="auto"/>
        </w:pBdr>
      </w:pPr>
    </w:p>
    <w:p w14:paraId="4DB81FE5" w14:textId="77777777" w:rsidR="00CC2577" w:rsidRDefault="00CC2577" w:rsidP="00CC2577">
      <w:pPr>
        <w:spacing w:before="60" w:after="60"/>
        <w:ind w:left="720" w:hanging="720"/>
        <w:rPr>
          <w:b/>
          <w:bCs/>
        </w:rPr>
      </w:pPr>
      <w:r>
        <w:rPr>
          <w:b/>
          <w:bCs/>
        </w:rPr>
        <w:t>1</w:t>
      </w:r>
      <w:r>
        <w:rPr>
          <w:b/>
          <w:bCs/>
        </w:rPr>
        <w:tab/>
        <w:t>Name of instrument</w:t>
      </w:r>
    </w:p>
    <w:p w14:paraId="2BAC6AE3" w14:textId="18B8B7EF" w:rsidR="00CC2577" w:rsidRPr="00643A83" w:rsidRDefault="00CC2577" w:rsidP="00CC2577">
      <w:pPr>
        <w:spacing w:before="140"/>
        <w:ind w:left="720"/>
        <w:rPr>
          <w:i/>
          <w:iCs/>
        </w:rPr>
      </w:pPr>
      <w:r>
        <w:t xml:space="preserve">This instrument is the </w:t>
      </w:r>
      <w:bookmarkStart w:id="2" w:name="_Hlk124519596"/>
      <w:r w:rsidR="009974E4" w:rsidRPr="009974E4">
        <w:rPr>
          <w:i/>
          <w:iCs/>
        </w:rPr>
        <w:t xml:space="preserve">Lifetime Care and Support (Catastrophic Injuries) </w:t>
      </w:r>
      <w:bookmarkEnd w:id="2"/>
      <w:r w:rsidR="00A93DDD">
        <w:rPr>
          <w:i/>
          <w:iCs/>
        </w:rPr>
        <w:t>(</w:t>
      </w:r>
      <w:r w:rsidR="009974E4" w:rsidRPr="009974E4">
        <w:rPr>
          <w:i/>
          <w:iCs/>
        </w:rPr>
        <w:t>Home Modifications</w:t>
      </w:r>
      <w:r w:rsidR="00A93DDD">
        <w:rPr>
          <w:i/>
          <w:iCs/>
        </w:rPr>
        <w:t>)</w:t>
      </w:r>
      <w:r w:rsidR="009974E4" w:rsidRPr="009974E4">
        <w:rPr>
          <w:i/>
          <w:iCs/>
        </w:rPr>
        <w:t xml:space="preserve"> Guideline</w:t>
      </w:r>
      <w:r w:rsidR="00A93DDD">
        <w:rPr>
          <w:i/>
          <w:iCs/>
        </w:rPr>
        <w:t>s</w:t>
      </w:r>
      <w:r w:rsidR="009974E4" w:rsidRPr="009974E4">
        <w:rPr>
          <w:i/>
          <w:iCs/>
        </w:rPr>
        <w:t xml:space="preserve"> 2023</w:t>
      </w:r>
      <w:r w:rsidR="00A93DDD">
        <w:rPr>
          <w:i/>
          <w:iCs/>
        </w:rPr>
        <w:t>.</w:t>
      </w:r>
      <w:r w:rsidR="009974E4">
        <w:t xml:space="preserve"> </w:t>
      </w:r>
    </w:p>
    <w:p w14:paraId="108D4003" w14:textId="77777777" w:rsidR="00CC2577" w:rsidRDefault="00CC2577" w:rsidP="00CC2577">
      <w:pPr>
        <w:spacing w:before="300"/>
        <w:ind w:left="720" w:hanging="720"/>
        <w:rPr>
          <w:b/>
          <w:bCs/>
        </w:rPr>
      </w:pPr>
      <w:r>
        <w:rPr>
          <w:b/>
          <w:bCs/>
        </w:rPr>
        <w:t>2</w:t>
      </w:r>
      <w:r>
        <w:rPr>
          <w:b/>
          <w:bCs/>
        </w:rPr>
        <w:tab/>
        <w:t xml:space="preserve">Commencement </w:t>
      </w:r>
    </w:p>
    <w:p w14:paraId="15DD79C0" w14:textId="5AC8FF93" w:rsidR="00CC2577" w:rsidRPr="00643A83" w:rsidRDefault="00CC2577" w:rsidP="00CC2577">
      <w:pPr>
        <w:spacing w:before="140"/>
        <w:ind w:left="720"/>
        <w:rPr>
          <w:i/>
          <w:iCs/>
        </w:rPr>
      </w:pPr>
      <w:r>
        <w:t xml:space="preserve">This instrument commences on </w:t>
      </w:r>
      <w:r w:rsidRPr="000B3D15">
        <w:t>the</w:t>
      </w:r>
      <w:r w:rsidR="00151A5D" w:rsidRPr="000B3D15">
        <w:t xml:space="preserve"> 7th</w:t>
      </w:r>
      <w:r>
        <w:t xml:space="preserve"> day after its notification</w:t>
      </w:r>
      <w:r w:rsidRPr="00643A83">
        <w:rPr>
          <w:i/>
          <w:iCs/>
        </w:rPr>
        <w:t xml:space="preserve">. </w:t>
      </w:r>
    </w:p>
    <w:p w14:paraId="6C94793D" w14:textId="77777777" w:rsidR="00CC2577" w:rsidRDefault="00CC2577" w:rsidP="00CC2577">
      <w:pPr>
        <w:spacing w:before="300"/>
        <w:ind w:left="720" w:hanging="720"/>
        <w:rPr>
          <w:b/>
          <w:bCs/>
        </w:rPr>
      </w:pPr>
      <w:r>
        <w:rPr>
          <w:b/>
          <w:bCs/>
        </w:rPr>
        <w:t>3</w:t>
      </w:r>
      <w:r>
        <w:rPr>
          <w:b/>
          <w:bCs/>
        </w:rPr>
        <w:tab/>
        <w:t>Guidelines</w:t>
      </w:r>
    </w:p>
    <w:p w14:paraId="16FC05BC" w14:textId="3D48915D" w:rsidR="00CC2577" w:rsidRPr="00E81D85" w:rsidRDefault="00CC2577" w:rsidP="00151A5D">
      <w:pPr>
        <w:spacing w:before="300" w:after="240"/>
        <w:ind w:left="720" w:hanging="720"/>
      </w:pPr>
      <w:r>
        <w:rPr>
          <w:b/>
          <w:bCs/>
        </w:rPr>
        <w:tab/>
      </w:r>
      <w:r>
        <w:t>I make the guideline</w:t>
      </w:r>
      <w:r w:rsidR="009974E4">
        <w:t>s</w:t>
      </w:r>
      <w:r>
        <w:t xml:space="preserve"> attached to this instrument.</w:t>
      </w:r>
      <w:r w:rsidR="009974E4">
        <w:t xml:space="preserve"> The guidelines </w:t>
      </w:r>
      <w:r w:rsidR="00A93DDD">
        <w:t>are</w:t>
      </w:r>
      <w:r w:rsidR="009974E4">
        <w:t xml:space="preserve"> Part </w:t>
      </w:r>
      <w:r w:rsidR="003C3F8C">
        <w:t>14</w:t>
      </w:r>
      <w:r w:rsidR="009974E4">
        <w:t xml:space="preserve"> of the LTCS Guidelines made </w:t>
      </w:r>
      <w:r w:rsidR="00811EB5">
        <w:t xml:space="preserve">under the </w:t>
      </w:r>
      <w:r w:rsidR="00811EB5" w:rsidRPr="009974E4">
        <w:rPr>
          <w:i/>
          <w:iCs/>
        </w:rPr>
        <w:t>Lifetime Care and Support (Catastrophic Injuries)</w:t>
      </w:r>
      <w:r w:rsidR="00811EB5">
        <w:rPr>
          <w:i/>
          <w:iCs/>
        </w:rPr>
        <w:t xml:space="preserve"> Act 2014.</w:t>
      </w:r>
    </w:p>
    <w:p w14:paraId="5D74B86A" w14:textId="6D759CDF" w:rsidR="00CC2577" w:rsidRPr="00C6474C" w:rsidRDefault="00CC2577" w:rsidP="00CC2577">
      <w:pPr>
        <w:spacing w:before="140"/>
        <w:rPr>
          <w:b/>
          <w:bCs/>
        </w:rPr>
      </w:pPr>
      <w:r w:rsidRPr="00C6474C">
        <w:rPr>
          <w:b/>
          <w:bCs/>
        </w:rPr>
        <w:t>4</w:t>
      </w:r>
      <w:r w:rsidRPr="00C6474C">
        <w:rPr>
          <w:b/>
          <w:bCs/>
        </w:rPr>
        <w:tab/>
        <w:t>Revocation</w:t>
      </w:r>
      <w:r w:rsidR="00151A5D">
        <w:rPr>
          <w:b/>
          <w:bCs/>
        </w:rPr>
        <w:t>s</w:t>
      </w:r>
    </w:p>
    <w:p w14:paraId="61D3A069" w14:textId="77777777" w:rsidR="00CC2577" w:rsidRDefault="00CC2577" w:rsidP="00CC2577">
      <w:pPr>
        <w:tabs>
          <w:tab w:val="left" w:pos="4320"/>
        </w:tabs>
      </w:pPr>
    </w:p>
    <w:p w14:paraId="0EBDB730" w14:textId="299D7083" w:rsidR="00CC2577" w:rsidRDefault="00A93DDD" w:rsidP="00CC2577">
      <w:pPr>
        <w:tabs>
          <w:tab w:val="left" w:pos="4320"/>
        </w:tabs>
        <w:ind w:left="720"/>
      </w:pPr>
      <w:r>
        <w:t xml:space="preserve">The </w:t>
      </w:r>
      <w:r w:rsidRPr="00A93DDD">
        <w:rPr>
          <w:i/>
          <w:iCs/>
        </w:rPr>
        <w:t>Lifetime Care and Support (Catastrophic Injuries) Guidelines 2014 (No 14)</w:t>
      </w:r>
      <w:r>
        <w:t xml:space="preserve"> (</w:t>
      </w:r>
      <w:r w:rsidR="003C3F8C">
        <w:t>DI2014-215</w:t>
      </w:r>
      <w:r>
        <w:t xml:space="preserve">) is revoked. </w:t>
      </w:r>
    </w:p>
    <w:p w14:paraId="0C4DC371" w14:textId="1E4F82F8" w:rsidR="00151A5D" w:rsidRDefault="00151A5D" w:rsidP="00CC2577">
      <w:pPr>
        <w:tabs>
          <w:tab w:val="left" w:pos="4320"/>
        </w:tabs>
        <w:ind w:left="720"/>
      </w:pPr>
    </w:p>
    <w:p w14:paraId="0F8E19FD" w14:textId="704BC744" w:rsidR="00CC2577" w:rsidRDefault="00CC2577" w:rsidP="00CC2577">
      <w:pPr>
        <w:tabs>
          <w:tab w:val="left" w:pos="4320"/>
        </w:tabs>
      </w:pPr>
    </w:p>
    <w:p w14:paraId="2628650E" w14:textId="77777777" w:rsidR="00A93DDD" w:rsidRDefault="00A93DDD" w:rsidP="00CC2577">
      <w:pPr>
        <w:tabs>
          <w:tab w:val="left" w:pos="4320"/>
        </w:tabs>
      </w:pPr>
    </w:p>
    <w:p w14:paraId="5987ACC4" w14:textId="77777777" w:rsidR="00CC2577" w:rsidRDefault="00CC2577" w:rsidP="00CC2577">
      <w:pPr>
        <w:tabs>
          <w:tab w:val="left" w:pos="4320"/>
        </w:tabs>
      </w:pPr>
    </w:p>
    <w:p w14:paraId="44FBBB56" w14:textId="2A3C6B16" w:rsidR="00CC2577" w:rsidRDefault="00CC2577" w:rsidP="00CC2577">
      <w:pPr>
        <w:tabs>
          <w:tab w:val="left" w:pos="4320"/>
        </w:tabs>
      </w:pPr>
      <w:r>
        <w:t>Lisa Holmes</w:t>
      </w:r>
    </w:p>
    <w:p w14:paraId="084EADCF" w14:textId="589D53A3" w:rsidR="00CC2577" w:rsidRDefault="009974E4" w:rsidP="00CC2577">
      <w:pPr>
        <w:tabs>
          <w:tab w:val="left" w:pos="4320"/>
        </w:tabs>
      </w:pPr>
      <w:r>
        <w:t xml:space="preserve">Lifetime Care and Support </w:t>
      </w:r>
      <w:r w:rsidR="00CC2577">
        <w:t>Commissioner</w:t>
      </w:r>
      <w:r>
        <w:t xml:space="preserve"> of the ACT</w:t>
      </w:r>
    </w:p>
    <w:bookmarkEnd w:id="0"/>
    <w:p w14:paraId="416A842D" w14:textId="77777777" w:rsidR="00DA4B54" w:rsidRDefault="00DA4B54" w:rsidP="00CC2577">
      <w:pPr>
        <w:tabs>
          <w:tab w:val="left" w:pos="4320"/>
        </w:tabs>
      </w:pPr>
    </w:p>
    <w:p w14:paraId="135134AD" w14:textId="7AA7DB6D" w:rsidR="00CC2577" w:rsidRDefault="00DA4B54" w:rsidP="00CC2577">
      <w:pPr>
        <w:tabs>
          <w:tab w:val="left" w:pos="4320"/>
        </w:tabs>
      </w:pPr>
      <w:r>
        <w:t xml:space="preserve">30 </w:t>
      </w:r>
      <w:r w:rsidR="004E7FB2">
        <w:t>J</w:t>
      </w:r>
      <w:r w:rsidR="009974E4">
        <w:t>anuary</w:t>
      </w:r>
      <w:r w:rsidR="00CC2577">
        <w:t xml:space="preserve"> 202</w:t>
      </w:r>
      <w:r w:rsidR="009974E4">
        <w:t>3</w:t>
      </w:r>
    </w:p>
    <w:p w14:paraId="1499E434" w14:textId="77777777" w:rsidR="000A2E81" w:rsidRDefault="000A2E81" w:rsidP="00CC2577">
      <w:pPr>
        <w:tabs>
          <w:tab w:val="left" w:pos="4320"/>
        </w:tabs>
      </w:pPr>
    </w:p>
    <w:bookmarkEnd w:id="1"/>
    <w:p w14:paraId="159C5CE6" w14:textId="6C909660" w:rsidR="000B18A1" w:rsidRDefault="000B18A1">
      <w:pPr>
        <w:widowControl/>
        <w:autoSpaceDE/>
        <w:autoSpaceDN/>
        <w:spacing w:after="160" w:line="259" w:lineRule="auto"/>
        <w:sectPr w:rsidR="000B18A1" w:rsidSect="0060610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454" w:gutter="0"/>
          <w:cols w:space="708"/>
          <w:docGrid w:linePitch="360"/>
        </w:sectPr>
      </w:pPr>
    </w:p>
    <w:p w14:paraId="2AA4983B" w14:textId="77777777" w:rsidR="000B18A1" w:rsidRPr="002F7DC0" w:rsidRDefault="000B18A1" w:rsidP="0060610C">
      <w:pPr>
        <w:pStyle w:val="Heading1"/>
        <w:ind w:left="0"/>
      </w:pPr>
      <w:r w:rsidRPr="002F7DC0">
        <w:lastRenderedPageBreak/>
        <w:t>Part</w:t>
      </w:r>
      <w:r w:rsidRPr="002F7DC0">
        <w:rPr>
          <w:spacing w:val="-4"/>
        </w:rPr>
        <w:t xml:space="preserve"> </w:t>
      </w:r>
      <w:r w:rsidRPr="002F7DC0">
        <w:t>14:</w:t>
      </w:r>
      <w:r w:rsidRPr="002F7DC0">
        <w:rPr>
          <w:spacing w:val="-4"/>
        </w:rPr>
        <w:t xml:space="preserve"> </w:t>
      </w:r>
      <w:r w:rsidRPr="002F7DC0">
        <w:rPr>
          <w:spacing w:val="-4"/>
        </w:rPr>
        <w:tab/>
      </w:r>
      <w:r w:rsidRPr="002F7DC0">
        <w:t>Home</w:t>
      </w:r>
      <w:r w:rsidRPr="002F7DC0">
        <w:rPr>
          <w:spacing w:val="-1"/>
        </w:rPr>
        <w:t xml:space="preserve"> </w:t>
      </w:r>
      <w:r w:rsidRPr="002F7DC0">
        <w:rPr>
          <w:spacing w:val="-2"/>
        </w:rPr>
        <w:t>modifications</w:t>
      </w:r>
    </w:p>
    <w:p w14:paraId="0770DD83" w14:textId="77777777" w:rsidR="000B18A1" w:rsidRPr="002F7DC0" w:rsidRDefault="000B18A1" w:rsidP="0060610C">
      <w:pPr>
        <w:spacing w:line="360" w:lineRule="auto"/>
      </w:pPr>
      <w:r w:rsidRPr="002F7DC0">
        <w:br/>
        <w:t xml:space="preserve">This Part of the Lifetime Care and Support Guidelines is made under section 93 of the </w:t>
      </w:r>
      <w:r w:rsidRPr="002F7DC0">
        <w:rPr>
          <w:i/>
          <w:iCs/>
        </w:rPr>
        <w:t>Lifetime Care and Support (Catastrophic Injuries) Act 2014</w:t>
      </w:r>
      <w:r w:rsidRPr="002F7DC0">
        <w:t xml:space="preserve"> (the</w:t>
      </w:r>
      <w:r w:rsidRPr="002F7DC0">
        <w:rPr>
          <w:spacing w:val="-3"/>
        </w:rPr>
        <w:t xml:space="preserve"> </w:t>
      </w:r>
      <w:r w:rsidRPr="002F7DC0">
        <w:t>Act).</w:t>
      </w:r>
    </w:p>
    <w:p w14:paraId="0FEEA869" w14:textId="77777777" w:rsidR="000B18A1" w:rsidRPr="002F7DC0" w:rsidRDefault="000B18A1" w:rsidP="0060610C">
      <w:pPr>
        <w:spacing w:before="240" w:line="360" w:lineRule="auto"/>
      </w:pPr>
      <w:r w:rsidRPr="002F7DC0">
        <w:t xml:space="preserve">Part 14 of the Lifetime Care and Support Guidelines (the LTCS Guidelines) applies to any assessment of treatment and care needs relating to home modifications made on and from the date of commencement of the part in respect of any participant in the </w:t>
      </w:r>
      <w:r w:rsidRPr="0060610C">
        <w:rPr>
          <w:spacing w:val="-2"/>
        </w:rPr>
        <w:t xml:space="preserve">Lifetime Care and Support </w:t>
      </w:r>
      <w:r w:rsidRPr="002F7DC0">
        <w:t>Scheme (the LTCS Scheme), whether interim or lifetime, and whether accepted into the LTCS Scheme before or after that date.</w:t>
      </w:r>
    </w:p>
    <w:p w14:paraId="51BF7200" w14:textId="77777777" w:rsidR="000B18A1" w:rsidRPr="002F7DC0" w:rsidRDefault="000B18A1" w:rsidP="000B18A1">
      <w:pPr>
        <w:pStyle w:val="BodyText"/>
        <w:spacing w:before="11"/>
        <w:ind w:left="0" w:firstLine="0"/>
        <w:rPr>
          <w:sz w:val="20"/>
        </w:rPr>
      </w:pPr>
    </w:p>
    <w:p w14:paraId="38854A22" w14:textId="77777777" w:rsidR="000B18A1" w:rsidRPr="002F7DC0" w:rsidRDefault="000B18A1" w:rsidP="0060610C">
      <w:pPr>
        <w:pStyle w:val="BodyText"/>
        <w:spacing w:line="360" w:lineRule="auto"/>
        <w:ind w:left="0" w:firstLine="0"/>
      </w:pPr>
      <w:r w:rsidRPr="002F7DC0">
        <w:t>The</w:t>
      </w:r>
      <w:r w:rsidRPr="002F7DC0">
        <w:rPr>
          <w:spacing w:val="-4"/>
        </w:rPr>
        <w:t xml:space="preserve"> </w:t>
      </w:r>
      <w:r w:rsidRPr="002F7DC0">
        <w:t>Lifetime</w:t>
      </w:r>
      <w:r w:rsidRPr="002F7DC0">
        <w:rPr>
          <w:spacing w:val="-2"/>
        </w:rPr>
        <w:t xml:space="preserve"> </w:t>
      </w:r>
      <w:r w:rsidRPr="002F7DC0">
        <w:t>Care</w:t>
      </w:r>
      <w:r w:rsidRPr="002F7DC0">
        <w:rPr>
          <w:spacing w:val="-4"/>
        </w:rPr>
        <w:t xml:space="preserve"> </w:t>
      </w:r>
      <w:r w:rsidRPr="002F7DC0">
        <w:t>and</w:t>
      </w:r>
      <w:r w:rsidRPr="002F7DC0">
        <w:rPr>
          <w:spacing w:val="-4"/>
        </w:rPr>
        <w:t xml:space="preserve"> </w:t>
      </w:r>
      <w:r w:rsidRPr="002F7DC0">
        <w:t>Support</w:t>
      </w:r>
      <w:r w:rsidRPr="002F7DC0">
        <w:rPr>
          <w:spacing w:val="-2"/>
        </w:rPr>
        <w:t xml:space="preserve"> (LTCS) Commissioner </w:t>
      </w:r>
      <w:r w:rsidRPr="002F7DC0">
        <w:t>may</w:t>
      </w:r>
      <w:r w:rsidRPr="002F7DC0">
        <w:rPr>
          <w:spacing w:val="-4"/>
        </w:rPr>
        <w:t xml:space="preserve"> </w:t>
      </w:r>
      <w:r w:rsidRPr="002F7DC0">
        <w:t>waive</w:t>
      </w:r>
      <w:r w:rsidRPr="002F7DC0">
        <w:rPr>
          <w:spacing w:val="-2"/>
        </w:rPr>
        <w:t xml:space="preserve"> </w:t>
      </w:r>
      <w:r w:rsidRPr="002F7DC0">
        <w:t>observance</w:t>
      </w:r>
      <w:r w:rsidRPr="002F7DC0">
        <w:rPr>
          <w:spacing w:val="-2"/>
        </w:rPr>
        <w:t xml:space="preserve"> </w:t>
      </w:r>
      <w:r w:rsidRPr="002F7DC0">
        <w:t>of any</w:t>
      </w:r>
      <w:r w:rsidRPr="002F7DC0">
        <w:rPr>
          <w:spacing w:val="-4"/>
        </w:rPr>
        <w:t xml:space="preserve"> </w:t>
      </w:r>
      <w:r w:rsidRPr="002F7DC0">
        <w:t>or</w:t>
      </w:r>
      <w:r w:rsidRPr="002F7DC0">
        <w:rPr>
          <w:spacing w:val="-3"/>
        </w:rPr>
        <w:t xml:space="preserve"> </w:t>
      </w:r>
      <w:r w:rsidRPr="002F7DC0">
        <w:t>parts</w:t>
      </w:r>
      <w:r w:rsidRPr="002F7DC0">
        <w:rPr>
          <w:spacing w:val="-1"/>
        </w:rPr>
        <w:t xml:space="preserve"> </w:t>
      </w:r>
      <w:r w:rsidRPr="002F7DC0">
        <w:t xml:space="preserve">of </w:t>
      </w:r>
      <w:r w:rsidRPr="0060610C">
        <w:rPr>
          <w:spacing w:val="-2"/>
        </w:rPr>
        <w:t>this Guideline. Waiving observance of all or part of this Guideline in any</w:t>
      </w:r>
      <w:r w:rsidRPr="002F7DC0">
        <w:t xml:space="preserve"> </w:t>
      </w:r>
      <w:r w:rsidRPr="0060610C">
        <w:rPr>
          <w:spacing w:val="-2"/>
        </w:rPr>
        <w:t>particular circumstances</w:t>
      </w:r>
      <w:r w:rsidRPr="002F7DC0">
        <w:t xml:space="preserve"> is not an indication that the LTCS Commissioner will waive observance of this or any other Guideline in any other circumstances.</w:t>
      </w:r>
    </w:p>
    <w:p w14:paraId="6C79D5E9" w14:textId="77777777" w:rsidR="000B18A1" w:rsidRPr="002F7DC0" w:rsidRDefault="000B18A1" w:rsidP="000B18A1">
      <w:pPr>
        <w:pStyle w:val="BodyText"/>
        <w:spacing w:before="9"/>
        <w:ind w:left="0" w:firstLine="0"/>
        <w:rPr>
          <w:sz w:val="20"/>
        </w:rPr>
      </w:pPr>
    </w:p>
    <w:p w14:paraId="19104A80" w14:textId="77777777" w:rsidR="000B18A1" w:rsidRPr="002F7DC0" w:rsidRDefault="000B18A1" w:rsidP="0060610C">
      <w:pPr>
        <w:pStyle w:val="Heading2"/>
        <w:numPr>
          <w:ilvl w:val="0"/>
          <w:numId w:val="1"/>
        </w:numPr>
        <w:tabs>
          <w:tab w:val="left" w:pos="1183"/>
          <w:tab w:val="left" w:pos="1184"/>
        </w:tabs>
        <w:spacing w:before="72" w:line="362" w:lineRule="auto"/>
        <w:ind w:left="567" w:hanging="567"/>
      </w:pPr>
      <w:bookmarkStart w:id="3" w:name="1_Home_modifications"/>
      <w:bookmarkEnd w:id="3"/>
      <w:r w:rsidRPr="002F7DC0">
        <w:t>Home modifications</w:t>
      </w:r>
    </w:p>
    <w:p w14:paraId="2106D7E9" w14:textId="77777777" w:rsidR="000B18A1" w:rsidRPr="002F7DC0" w:rsidRDefault="000B18A1" w:rsidP="0060610C">
      <w:pPr>
        <w:pStyle w:val="ListParagraph"/>
        <w:numPr>
          <w:ilvl w:val="1"/>
          <w:numId w:val="1"/>
        </w:numPr>
        <w:tabs>
          <w:tab w:val="left" w:pos="1183"/>
          <w:tab w:val="left" w:pos="1184"/>
        </w:tabs>
        <w:spacing w:before="126" w:line="360" w:lineRule="auto"/>
        <w:ind w:left="567"/>
      </w:pPr>
      <w:r w:rsidRPr="002F7DC0">
        <w:t>The LTCS Commissioner considers</w:t>
      </w:r>
      <w:r w:rsidRPr="002F7DC0">
        <w:rPr>
          <w:spacing w:val="-4"/>
        </w:rPr>
        <w:t xml:space="preserve"> </w:t>
      </w:r>
      <w:r w:rsidRPr="002F7DC0">
        <w:t>treatment</w:t>
      </w:r>
      <w:r w:rsidRPr="002F7DC0">
        <w:rPr>
          <w:spacing w:val="-3"/>
        </w:rPr>
        <w:t xml:space="preserve"> </w:t>
      </w:r>
      <w:r w:rsidRPr="002F7DC0">
        <w:t>and</w:t>
      </w:r>
      <w:r w:rsidRPr="002F7DC0">
        <w:rPr>
          <w:spacing w:val="-2"/>
        </w:rPr>
        <w:t xml:space="preserve"> </w:t>
      </w:r>
      <w:r w:rsidRPr="002F7DC0">
        <w:t>care</w:t>
      </w:r>
      <w:r w:rsidRPr="002F7DC0">
        <w:rPr>
          <w:spacing w:val="-4"/>
        </w:rPr>
        <w:t xml:space="preserve"> </w:t>
      </w:r>
      <w:r w:rsidRPr="002F7DC0">
        <w:t>needs</w:t>
      </w:r>
      <w:r w:rsidRPr="002F7DC0">
        <w:rPr>
          <w:spacing w:val="-4"/>
        </w:rPr>
        <w:t xml:space="preserve"> </w:t>
      </w:r>
      <w:r w:rsidRPr="002F7DC0">
        <w:t>in</w:t>
      </w:r>
      <w:r w:rsidRPr="002F7DC0">
        <w:rPr>
          <w:spacing w:val="-2"/>
        </w:rPr>
        <w:t xml:space="preserve"> </w:t>
      </w:r>
      <w:r w:rsidRPr="002F7DC0">
        <w:t>connection</w:t>
      </w:r>
      <w:r w:rsidRPr="002F7DC0">
        <w:rPr>
          <w:spacing w:val="-2"/>
        </w:rPr>
        <w:t xml:space="preserve"> </w:t>
      </w:r>
      <w:r w:rsidRPr="002F7DC0">
        <w:t>with</w:t>
      </w:r>
      <w:r w:rsidRPr="002F7DC0">
        <w:rPr>
          <w:spacing w:val="-2"/>
        </w:rPr>
        <w:t xml:space="preserve"> </w:t>
      </w:r>
      <w:r w:rsidRPr="002F7DC0">
        <w:t>home</w:t>
      </w:r>
      <w:r w:rsidRPr="002F7DC0">
        <w:rPr>
          <w:spacing w:val="-4"/>
        </w:rPr>
        <w:t xml:space="preserve"> </w:t>
      </w:r>
      <w:r w:rsidRPr="002F7DC0">
        <w:t>modifications</w:t>
      </w:r>
      <w:r w:rsidRPr="002F7DC0">
        <w:rPr>
          <w:spacing w:val="-4"/>
        </w:rPr>
        <w:t xml:space="preserve"> </w:t>
      </w:r>
      <w:r w:rsidRPr="002F7DC0">
        <w:t>to be reasonable and necessary when:</w:t>
      </w:r>
    </w:p>
    <w:p w14:paraId="1E95BD18" w14:textId="77777777" w:rsidR="000B18A1" w:rsidRPr="002F7DC0" w:rsidRDefault="000B18A1" w:rsidP="0060610C">
      <w:pPr>
        <w:pStyle w:val="ListParagraph"/>
        <w:numPr>
          <w:ilvl w:val="2"/>
          <w:numId w:val="1"/>
        </w:numPr>
        <w:tabs>
          <w:tab w:val="left" w:pos="1469"/>
        </w:tabs>
        <w:spacing w:before="2" w:line="360" w:lineRule="auto"/>
        <w:ind w:left="851" w:right="368" w:hanging="284"/>
      </w:pPr>
      <w:r w:rsidRPr="002F7DC0">
        <w:t>the long-term impact of the motor accident or work injury restricts or prevents the participant from accessing the home and/or being able to utilise the home’s standard fittings or facilities;</w:t>
      </w:r>
    </w:p>
    <w:p w14:paraId="71840514"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proposed home modification will increase the participant’s independence and reduce the participant’s need for other kinds of supports such as attendant care;</w:t>
      </w:r>
    </w:p>
    <w:p w14:paraId="70C3B56B"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participant’s need for the home modification is unlikely to change over a considerable period; and</w:t>
      </w:r>
    </w:p>
    <w:p w14:paraId="1F13AC1B"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home modification will ensure the safety of the participant, family members and attendant care workers.</w:t>
      </w:r>
    </w:p>
    <w:p w14:paraId="50BE4061"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Reasonable</w:t>
      </w:r>
      <w:r w:rsidRPr="002F7DC0">
        <w:rPr>
          <w:spacing w:val="-3"/>
        </w:rPr>
        <w:t xml:space="preserve"> </w:t>
      </w:r>
      <w:r w:rsidRPr="002F7DC0">
        <w:t>and</w:t>
      </w:r>
      <w:r w:rsidRPr="002F7DC0">
        <w:rPr>
          <w:spacing w:val="-3"/>
        </w:rPr>
        <w:t xml:space="preserve"> </w:t>
      </w:r>
      <w:r w:rsidRPr="002F7DC0">
        <w:t>necessary</w:t>
      </w:r>
      <w:r w:rsidRPr="002F7DC0">
        <w:rPr>
          <w:spacing w:val="-5"/>
        </w:rPr>
        <w:t xml:space="preserve"> </w:t>
      </w:r>
      <w:r w:rsidRPr="002F7DC0">
        <w:t>treatment</w:t>
      </w:r>
      <w:r w:rsidRPr="002F7DC0">
        <w:rPr>
          <w:spacing w:val="-1"/>
        </w:rPr>
        <w:t xml:space="preserve"> </w:t>
      </w:r>
      <w:r w:rsidRPr="002F7DC0">
        <w:t>or</w:t>
      </w:r>
      <w:r w:rsidRPr="002F7DC0">
        <w:rPr>
          <w:spacing w:val="-4"/>
        </w:rPr>
        <w:t xml:space="preserve"> </w:t>
      </w:r>
      <w:r w:rsidRPr="0060610C">
        <w:rPr>
          <w:spacing w:val="-2"/>
        </w:rPr>
        <w:t>care needs in connection with home modifications</w:t>
      </w:r>
      <w:r w:rsidRPr="002F7DC0">
        <w:t xml:space="preserve"> </w:t>
      </w:r>
      <w:r w:rsidRPr="002F7DC0">
        <w:rPr>
          <w:spacing w:val="-2"/>
        </w:rPr>
        <w:t>include:</w:t>
      </w:r>
    </w:p>
    <w:p w14:paraId="2DB8A866" w14:textId="77777777" w:rsidR="000B18A1" w:rsidRPr="002F7DC0" w:rsidRDefault="000B18A1" w:rsidP="0060610C">
      <w:pPr>
        <w:pStyle w:val="ListParagraph"/>
        <w:numPr>
          <w:ilvl w:val="2"/>
          <w:numId w:val="1"/>
        </w:numPr>
        <w:tabs>
          <w:tab w:val="left" w:pos="1469"/>
        </w:tabs>
        <w:spacing w:before="2" w:line="360" w:lineRule="auto"/>
        <w:ind w:left="851" w:right="85" w:hanging="284"/>
      </w:pPr>
      <w:r w:rsidRPr="002F7DC0">
        <w:t xml:space="preserve">minor home modifications that do not alter the external structure of a home, are not complex, and have a cost limit of $30,000. </w:t>
      </w:r>
      <w:r w:rsidRPr="002F7DC0">
        <w:rPr>
          <w:i/>
          <w:iCs/>
        </w:rPr>
        <w:t>For example, temporary internal or external ramping, simple rails, shower screen removal or non-structural widening of an entrance</w:t>
      </w:r>
      <w:r w:rsidRPr="002F7DC0">
        <w:t>; or</w:t>
      </w:r>
    </w:p>
    <w:p w14:paraId="20211EC2" w14:textId="77777777" w:rsidR="000B18A1" w:rsidRPr="002F7DC0" w:rsidRDefault="000B18A1" w:rsidP="0060610C">
      <w:pPr>
        <w:pStyle w:val="ListParagraph"/>
        <w:numPr>
          <w:ilvl w:val="2"/>
          <w:numId w:val="1"/>
        </w:numPr>
        <w:tabs>
          <w:tab w:val="left" w:pos="1469"/>
        </w:tabs>
        <w:spacing w:before="2" w:line="360" w:lineRule="auto"/>
        <w:ind w:left="851" w:right="227" w:hanging="284"/>
        <w:rPr>
          <w:i/>
          <w:iCs/>
        </w:rPr>
      </w:pPr>
      <w:r w:rsidRPr="002F7DC0">
        <w:t xml:space="preserve">major home modifications which alter the internal or external structure of a residence, are complex, involve multiple tradespeople, require a detailed plan or local government approval, or cost over $30,000. </w:t>
      </w:r>
      <w:r w:rsidRPr="002F7DC0">
        <w:rPr>
          <w:i/>
          <w:iCs/>
        </w:rPr>
        <w:t>For example, adding or removing walls, adding a wet area or shower or erecting a new structure.</w:t>
      </w:r>
    </w:p>
    <w:p w14:paraId="31A5B9D1"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The</w:t>
      </w:r>
      <w:r w:rsidRPr="002F7DC0">
        <w:rPr>
          <w:spacing w:val="-7"/>
        </w:rPr>
        <w:t xml:space="preserve"> </w:t>
      </w:r>
      <w:r w:rsidRPr="002F7DC0">
        <w:t>following</w:t>
      </w:r>
      <w:r w:rsidRPr="002F7DC0">
        <w:rPr>
          <w:spacing w:val="-1"/>
        </w:rPr>
        <w:t xml:space="preserve"> </w:t>
      </w:r>
      <w:r w:rsidRPr="002F7DC0">
        <w:t>home</w:t>
      </w:r>
      <w:r w:rsidRPr="002F7DC0">
        <w:rPr>
          <w:spacing w:val="-5"/>
        </w:rPr>
        <w:t xml:space="preserve"> </w:t>
      </w:r>
      <w:r w:rsidRPr="002F7DC0">
        <w:t>modifications</w:t>
      </w:r>
      <w:r w:rsidRPr="002F7DC0">
        <w:rPr>
          <w:spacing w:val="-2"/>
        </w:rPr>
        <w:t xml:space="preserve"> </w:t>
      </w:r>
      <w:r w:rsidRPr="002F7DC0">
        <w:t>are</w:t>
      </w:r>
      <w:r w:rsidRPr="002F7DC0">
        <w:rPr>
          <w:spacing w:val="-3"/>
        </w:rPr>
        <w:t xml:space="preserve"> </w:t>
      </w:r>
      <w:r w:rsidRPr="002F7DC0">
        <w:t>not</w:t>
      </w:r>
      <w:r w:rsidRPr="002F7DC0">
        <w:rPr>
          <w:spacing w:val="-4"/>
        </w:rPr>
        <w:t xml:space="preserve"> </w:t>
      </w:r>
      <w:r w:rsidRPr="002F7DC0">
        <w:t>considered</w:t>
      </w:r>
      <w:r w:rsidRPr="002F7DC0">
        <w:rPr>
          <w:spacing w:val="-3"/>
        </w:rPr>
        <w:t xml:space="preserve"> </w:t>
      </w:r>
      <w:r w:rsidRPr="0060610C">
        <w:rPr>
          <w:spacing w:val="-2"/>
        </w:rPr>
        <w:t xml:space="preserve">reasonable and necessary treatment </w:t>
      </w:r>
      <w:r w:rsidRPr="002F7DC0">
        <w:t>and care needs:</w:t>
      </w:r>
    </w:p>
    <w:p w14:paraId="60CA3939"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lastRenderedPageBreak/>
        <w:t>any part of the home modification that provides no clear injury-related benefit to a participant;</w:t>
      </w:r>
    </w:p>
    <w:p w14:paraId="49022CE1" w14:textId="77777777" w:rsidR="000B18A1" w:rsidRPr="002F7DC0" w:rsidRDefault="000B18A1" w:rsidP="0060610C">
      <w:pPr>
        <w:pStyle w:val="ListParagraph"/>
        <w:numPr>
          <w:ilvl w:val="2"/>
          <w:numId w:val="1"/>
        </w:numPr>
        <w:tabs>
          <w:tab w:val="left" w:pos="1469"/>
        </w:tabs>
        <w:spacing w:before="2" w:line="360" w:lineRule="auto"/>
        <w:ind w:left="851" w:right="227" w:hanging="284"/>
      </w:pPr>
      <w:r w:rsidRPr="002F7DC0">
        <w:t>repairs or modifications required because of a condition that existed before the motor accident or work injury; and</w:t>
      </w:r>
    </w:p>
    <w:p w14:paraId="7380802A"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where the home modification constitutes, is likely to constitute, or will result in, an illegal structure. An illegal structure is one that is contrary to relevant building and construction codes or local government planning guidelines, statutes and/or laws.</w:t>
      </w:r>
    </w:p>
    <w:p w14:paraId="23C1AF97"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The</w:t>
      </w:r>
      <w:r w:rsidRPr="002F7DC0">
        <w:rPr>
          <w:spacing w:val="-4"/>
        </w:rPr>
        <w:t xml:space="preserve"> </w:t>
      </w:r>
      <w:r w:rsidRPr="002F7DC0">
        <w:t>expenses</w:t>
      </w:r>
      <w:r w:rsidRPr="002F7DC0">
        <w:rPr>
          <w:spacing w:val="-1"/>
        </w:rPr>
        <w:t xml:space="preserve"> </w:t>
      </w:r>
      <w:r w:rsidRPr="002F7DC0">
        <w:t>in</w:t>
      </w:r>
      <w:r w:rsidRPr="002F7DC0">
        <w:rPr>
          <w:spacing w:val="-2"/>
        </w:rPr>
        <w:t xml:space="preserve"> </w:t>
      </w:r>
      <w:r w:rsidRPr="002F7DC0">
        <w:t>relation</w:t>
      </w:r>
      <w:r w:rsidRPr="002F7DC0">
        <w:rPr>
          <w:spacing w:val="-2"/>
        </w:rPr>
        <w:t xml:space="preserve"> </w:t>
      </w:r>
      <w:r w:rsidRPr="002F7DC0">
        <w:t>to</w:t>
      </w:r>
      <w:r w:rsidRPr="002F7DC0">
        <w:rPr>
          <w:spacing w:val="-4"/>
        </w:rPr>
        <w:t xml:space="preserve"> </w:t>
      </w:r>
      <w:r w:rsidRPr="002F7DC0">
        <w:t>home</w:t>
      </w:r>
      <w:r w:rsidRPr="002F7DC0">
        <w:rPr>
          <w:spacing w:val="-4"/>
        </w:rPr>
        <w:t xml:space="preserve"> </w:t>
      </w:r>
      <w:r w:rsidRPr="002F7DC0">
        <w:t>modifications</w:t>
      </w:r>
      <w:r w:rsidRPr="002F7DC0">
        <w:rPr>
          <w:spacing w:val="-4"/>
        </w:rPr>
        <w:t xml:space="preserve"> </w:t>
      </w:r>
      <w:r w:rsidRPr="002F7DC0">
        <w:t>may</w:t>
      </w:r>
      <w:r w:rsidRPr="002F7DC0">
        <w:rPr>
          <w:spacing w:val="-4"/>
        </w:rPr>
        <w:t xml:space="preserve"> </w:t>
      </w:r>
      <w:r w:rsidRPr="002F7DC0">
        <w:t>be</w:t>
      </w:r>
      <w:r w:rsidRPr="002F7DC0">
        <w:rPr>
          <w:spacing w:val="-2"/>
        </w:rPr>
        <w:t xml:space="preserve"> </w:t>
      </w:r>
      <w:r w:rsidRPr="002F7DC0">
        <w:t>considered</w:t>
      </w:r>
      <w:r w:rsidRPr="002F7DC0">
        <w:rPr>
          <w:spacing w:val="-4"/>
        </w:rPr>
        <w:t xml:space="preserve"> </w:t>
      </w:r>
      <w:r w:rsidRPr="002F7DC0">
        <w:t>to</w:t>
      </w:r>
      <w:r w:rsidRPr="002F7DC0">
        <w:rPr>
          <w:spacing w:val="-2"/>
        </w:rPr>
        <w:t xml:space="preserve"> </w:t>
      </w:r>
      <w:r w:rsidRPr="002F7DC0">
        <w:t>be</w:t>
      </w:r>
      <w:r w:rsidRPr="002F7DC0">
        <w:rPr>
          <w:spacing w:val="-4"/>
        </w:rPr>
        <w:t xml:space="preserve"> </w:t>
      </w:r>
      <w:r w:rsidRPr="002F7DC0">
        <w:t>reasonable expenses only when:</w:t>
      </w:r>
    </w:p>
    <w:p w14:paraId="5879EFB9"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home modification has been agreed to by the participant and home owner in writing;</w:t>
      </w:r>
    </w:p>
    <w:p w14:paraId="58EE6B11" w14:textId="77777777" w:rsidR="000B18A1" w:rsidRPr="002F7DC0" w:rsidRDefault="000B18A1" w:rsidP="0060610C">
      <w:pPr>
        <w:pStyle w:val="ListParagraph"/>
        <w:numPr>
          <w:ilvl w:val="2"/>
          <w:numId w:val="1"/>
        </w:numPr>
        <w:tabs>
          <w:tab w:val="left" w:pos="1469"/>
        </w:tabs>
        <w:spacing w:before="2" w:line="360" w:lineRule="auto"/>
        <w:ind w:left="851" w:right="227" w:hanging="284"/>
      </w:pPr>
      <w:r w:rsidRPr="002F7DC0">
        <w:t>the body corporate or other relevant authority (as applicable) has approved the home modification in writing;</w:t>
      </w:r>
    </w:p>
    <w:p w14:paraId="4D8E435E"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home modification has been approved in advance by the LTCS Commissioner;</w:t>
      </w:r>
    </w:p>
    <w:p w14:paraId="65BB3EF8"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alternative options, including relocation, have been considered and excluded;</w:t>
      </w:r>
    </w:p>
    <w:p w14:paraId="5B6B976B" w14:textId="77777777" w:rsidR="000B18A1" w:rsidRPr="002F7DC0" w:rsidRDefault="000B18A1" w:rsidP="0060610C">
      <w:pPr>
        <w:pStyle w:val="ListParagraph"/>
        <w:numPr>
          <w:ilvl w:val="2"/>
          <w:numId w:val="1"/>
        </w:numPr>
        <w:tabs>
          <w:tab w:val="left" w:pos="1469"/>
        </w:tabs>
        <w:spacing w:before="2" w:line="360" w:lineRule="auto"/>
        <w:ind w:left="851" w:right="85" w:hanging="284"/>
      </w:pPr>
      <w:r w:rsidRPr="002F7DC0">
        <w:t>the scale and cost of the proposed home modification is the most feasible option when considering the likely benefit to the participant; and</w:t>
      </w:r>
    </w:p>
    <w:p w14:paraId="499CD038" w14:textId="77777777" w:rsidR="000B18A1" w:rsidRPr="002F7DC0" w:rsidRDefault="000B18A1" w:rsidP="0060610C">
      <w:pPr>
        <w:pStyle w:val="ListParagraph"/>
        <w:numPr>
          <w:ilvl w:val="2"/>
          <w:numId w:val="1"/>
        </w:numPr>
        <w:tabs>
          <w:tab w:val="left" w:pos="1469"/>
        </w:tabs>
        <w:spacing w:before="2" w:line="360" w:lineRule="auto"/>
        <w:ind w:left="851" w:hanging="284"/>
        <w:rPr>
          <w:i/>
          <w:iCs/>
        </w:rPr>
      </w:pPr>
      <w:r w:rsidRPr="002F7DC0">
        <w:t xml:space="preserve">there are no prohibitive structural constraints. </w:t>
      </w:r>
      <w:r w:rsidRPr="002F7DC0">
        <w:rPr>
          <w:i/>
          <w:iCs/>
        </w:rPr>
        <w:t>For example, surrounding terrain and condition of the home.</w:t>
      </w:r>
    </w:p>
    <w:p w14:paraId="1FECC0D9" w14:textId="77777777" w:rsidR="000B18A1" w:rsidRPr="002F7DC0" w:rsidRDefault="000B18A1" w:rsidP="0060610C">
      <w:pPr>
        <w:pStyle w:val="ListParagraph"/>
        <w:numPr>
          <w:ilvl w:val="1"/>
          <w:numId w:val="1"/>
        </w:numPr>
        <w:tabs>
          <w:tab w:val="left" w:pos="1182"/>
          <w:tab w:val="left" w:pos="1183"/>
        </w:tabs>
        <w:spacing w:before="1" w:line="360" w:lineRule="auto"/>
        <w:ind w:left="567"/>
      </w:pPr>
      <w:r w:rsidRPr="002F7DC0">
        <w:t>The</w:t>
      </w:r>
      <w:r w:rsidRPr="002F7DC0">
        <w:rPr>
          <w:spacing w:val="-5"/>
        </w:rPr>
        <w:t xml:space="preserve"> </w:t>
      </w:r>
      <w:r w:rsidRPr="002F7DC0">
        <w:t>reasonable</w:t>
      </w:r>
      <w:r w:rsidRPr="002F7DC0">
        <w:rPr>
          <w:spacing w:val="-3"/>
        </w:rPr>
        <w:t xml:space="preserve"> </w:t>
      </w:r>
      <w:r w:rsidRPr="002F7DC0">
        <w:t>expenses</w:t>
      </w:r>
      <w:r w:rsidRPr="002F7DC0">
        <w:rPr>
          <w:spacing w:val="-2"/>
        </w:rPr>
        <w:t xml:space="preserve"> </w:t>
      </w:r>
      <w:r w:rsidRPr="002F7DC0">
        <w:t>in</w:t>
      </w:r>
      <w:r w:rsidRPr="002F7DC0">
        <w:rPr>
          <w:spacing w:val="-3"/>
        </w:rPr>
        <w:t xml:space="preserve"> </w:t>
      </w:r>
      <w:r w:rsidRPr="002F7DC0">
        <w:t>relation</w:t>
      </w:r>
      <w:r w:rsidRPr="002F7DC0">
        <w:rPr>
          <w:spacing w:val="-3"/>
        </w:rPr>
        <w:t xml:space="preserve"> </w:t>
      </w:r>
      <w:r w:rsidRPr="002F7DC0">
        <w:t>to</w:t>
      </w:r>
      <w:r w:rsidRPr="002F7DC0">
        <w:rPr>
          <w:spacing w:val="-5"/>
        </w:rPr>
        <w:t xml:space="preserve"> </w:t>
      </w:r>
      <w:r w:rsidRPr="002F7DC0">
        <w:t>the</w:t>
      </w:r>
      <w:r w:rsidRPr="002F7DC0">
        <w:rPr>
          <w:spacing w:val="-5"/>
        </w:rPr>
        <w:t xml:space="preserve"> </w:t>
      </w:r>
      <w:r w:rsidRPr="002F7DC0">
        <w:t>participant’s</w:t>
      </w:r>
      <w:r w:rsidRPr="002F7DC0">
        <w:rPr>
          <w:spacing w:val="-2"/>
        </w:rPr>
        <w:t xml:space="preserve"> </w:t>
      </w:r>
      <w:r w:rsidRPr="002F7DC0">
        <w:t>assessed</w:t>
      </w:r>
      <w:r w:rsidRPr="002F7DC0">
        <w:rPr>
          <w:spacing w:val="-5"/>
        </w:rPr>
        <w:t xml:space="preserve"> </w:t>
      </w:r>
      <w:r w:rsidRPr="002F7DC0">
        <w:t>treatment</w:t>
      </w:r>
      <w:r w:rsidRPr="002F7DC0">
        <w:rPr>
          <w:spacing w:val="-1"/>
        </w:rPr>
        <w:t xml:space="preserve"> </w:t>
      </w:r>
      <w:r w:rsidRPr="002F7DC0">
        <w:t>and</w:t>
      </w:r>
      <w:r w:rsidRPr="002F7DC0">
        <w:rPr>
          <w:spacing w:val="-5"/>
        </w:rPr>
        <w:t xml:space="preserve"> </w:t>
      </w:r>
      <w:r w:rsidRPr="002F7DC0">
        <w:t>care needs in relation to home modifications will not generally include:</w:t>
      </w:r>
    </w:p>
    <w:p w14:paraId="58AF09C4" w14:textId="77777777" w:rsidR="000B18A1" w:rsidRPr="002F7DC0" w:rsidRDefault="000B18A1" w:rsidP="0060610C">
      <w:pPr>
        <w:pStyle w:val="ListParagraph"/>
        <w:numPr>
          <w:ilvl w:val="2"/>
          <w:numId w:val="1"/>
        </w:numPr>
        <w:tabs>
          <w:tab w:val="left" w:pos="1469"/>
        </w:tabs>
        <w:spacing w:before="2" w:line="360" w:lineRule="auto"/>
        <w:ind w:left="851" w:right="368" w:hanging="284"/>
      </w:pPr>
      <w:r w:rsidRPr="002F7DC0">
        <w:t xml:space="preserve">cost of repairs for conditions in the home that existed before the motor accident. </w:t>
      </w:r>
      <w:r w:rsidRPr="002F7DC0">
        <w:rPr>
          <w:i/>
          <w:iCs/>
        </w:rPr>
        <w:t>For example, termite damage or concrete cancer</w:t>
      </w:r>
      <w:r w:rsidRPr="002F7DC0">
        <w:t>;</w:t>
      </w:r>
    </w:p>
    <w:p w14:paraId="4E16823D"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building or construction of in-ground or above-ground pools, spas or other aqua-therapy facilities;</w:t>
      </w:r>
    </w:p>
    <w:p w14:paraId="508F366D"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upgrades of any materials required for the home modification;</w:t>
      </w:r>
    </w:p>
    <w:p w14:paraId="2127CC64"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items or labour not included in the final contract for modifications agreed to by the LTCS Commissioner, unless prior approval has been obtained from the LTCS Commissioner;</w:t>
      </w:r>
    </w:p>
    <w:p w14:paraId="0ED8D52C" w14:textId="77777777" w:rsidR="000B18A1" w:rsidRPr="002F7DC0" w:rsidRDefault="000B18A1" w:rsidP="0060610C">
      <w:pPr>
        <w:pStyle w:val="ListParagraph"/>
        <w:numPr>
          <w:ilvl w:val="2"/>
          <w:numId w:val="1"/>
        </w:numPr>
        <w:tabs>
          <w:tab w:val="left" w:pos="1469"/>
        </w:tabs>
        <w:spacing w:before="2" w:line="360" w:lineRule="auto"/>
        <w:ind w:left="851" w:right="227" w:hanging="284"/>
        <w:rPr>
          <w:i/>
          <w:iCs/>
        </w:rPr>
      </w:pPr>
      <w:r w:rsidRPr="002F7DC0">
        <w:t xml:space="preserve">items that are normal household items and are not related to the participant’s need arising from their motor accident or work injury. </w:t>
      </w:r>
      <w:r w:rsidRPr="002F7DC0">
        <w:rPr>
          <w:i/>
          <w:iCs/>
        </w:rPr>
        <w:t>For example, furniture or whitegoods, surge protectors, towel rails, fans, lights, hot water services, security doors and windows;</w:t>
      </w:r>
    </w:p>
    <w:p w14:paraId="2F76BF58" w14:textId="77777777" w:rsidR="000B18A1" w:rsidRPr="002F7DC0" w:rsidRDefault="000B18A1" w:rsidP="0060610C">
      <w:pPr>
        <w:pStyle w:val="ListParagraph"/>
        <w:numPr>
          <w:ilvl w:val="2"/>
          <w:numId w:val="1"/>
        </w:numPr>
        <w:tabs>
          <w:tab w:val="left" w:pos="1469"/>
        </w:tabs>
        <w:spacing w:before="2" w:line="360" w:lineRule="auto"/>
        <w:ind w:left="851" w:right="227" w:hanging="284"/>
      </w:pPr>
      <w:r w:rsidRPr="002F7DC0">
        <w:t>other home modifications or renovations intended to add value to an existing property that are not related to the participant's motor accident or work injury;</w:t>
      </w:r>
    </w:p>
    <w:p w14:paraId="79975BF2"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any loss of value to the home resulting from any home modification;</w:t>
      </w:r>
    </w:p>
    <w:p w14:paraId="3EAF4FF8" w14:textId="77777777" w:rsidR="000B18A1" w:rsidRPr="002F7DC0" w:rsidRDefault="000B18A1" w:rsidP="0060610C">
      <w:pPr>
        <w:pStyle w:val="ListParagraph"/>
        <w:numPr>
          <w:ilvl w:val="2"/>
          <w:numId w:val="1"/>
        </w:numPr>
        <w:tabs>
          <w:tab w:val="left" w:pos="1469"/>
        </w:tabs>
        <w:spacing w:before="2" w:line="360" w:lineRule="auto"/>
        <w:ind w:left="851" w:right="85" w:hanging="284"/>
      </w:pPr>
      <w:r w:rsidRPr="002F7DC0">
        <w:t>any loss of value to the home resulting from the removal of a minor home modification; and</w:t>
      </w:r>
    </w:p>
    <w:p w14:paraId="669BBD13"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costs associated with the removal of major home modifications.</w:t>
      </w:r>
    </w:p>
    <w:p w14:paraId="56048C8F" w14:textId="77777777" w:rsidR="000B18A1" w:rsidRPr="002F7DC0" w:rsidRDefault="000B18A1" w:rsidP="0060610C">
      <w:pPr>
        <w:pStyle w:val="Heading2"/>
        <w:numPr>
          <w:ilvl w:val="0"/>
          <w:numId w:val="1"/>
        </w:numPr>
        <w:tabs>
          <w:tab w:val="left" w:pos="1183"/>
          <w:tab w:val="left" w:pos="1184"/>
        </w:tabs>
        <w:spacing w:before="72" w:line="362" w:lineRule="auto"/>
        <w:ind w:left="567" w:hanging="567"/>
      </w:pPr>
      <w:r w:rsidRPr="002F7DC0">
        <w:lastRenderedPageBreak/>
        <w:t>Method</w:t>
      </w:r>
      <w:r w:rsidRPr="002F7DC0">
        <w:rPr>
          <w:spacing w:val="-4"/>
        </w:rPr>
        <w:t xml:space="preserve"> </w:t>
      </w:r>
      <w:r w:rsidRPr="002F7DC0">
        <w:t>of</w:t>
      </w:r>
      <w:r w:rsidRPr="002F7DC0">
        <w:rPr>
          <w:spacing w:val="-3"/>
        </w:rPr>
        <w:t xml:space="preserve"> </w:t>
      </w:r>
      <w:r w:rsidRPr="002F7DC0">
        <w:t>assessment</w:t>
      </w:r>
      <w:r w:rsidRPr="002F7DC0">
        <w:rPr>
          <w:spacing w:val="-3"/>
        </w:rPr>
        <w:t xml:space="preserve"> </w:t>
      </w:r>
      <w:r w:rsidRPr="002F7DC0">
        <w:t>and</w:t>
      </w:r>
      <w:r w:rsidRPr="002F7DC0">
        <w:rPr>
          <w:spacing w:val="-2"/>
        </w:rPr>
        <w:t xml:space="preserve"> </w:t>
      </w:r>
      <w:r w:rsidRPr="002F7DC0">
        <w:t>criteria</w:t>
      </w:r>
      <w:r w:rsidRPr="002F7DC0">
        <w:rPr>
          <w:spacing w:val="-2"/>
        </w:rPr>
        <w:t xml:space="preserve"> </w:t>
      </w:r>
      <w:r w:rsidRPr="002F7DC0">
        <w:t>used</w:t>
      </w:r>
      <w:r w:rsidRPr="002F7DC0">
        <w:rPr>
          <w:spacing w:val="-4"/>
        </w:rPr>
        <w:t xml:space="preserve"> </w:t>
      </w:r>
      <w:r w:rsidRPr="002F7DC0">
        <w:t>to</w:t>
      </w:r>
      <w:r w:rsidRPr="002F7DC0">
        <w:rPr>
          <w:spacing w:val="-4"/>
        </w:rPr>
        <w:t xml:space="preserve"> </w:t>
      </w:r>
      <w:r w:rsidRPr="002F7DC0">
        <w:t>determine</w:t>
      </w:r>
      <w:r w:rsidRPr="002F7DC0">
        <w:rPr>
          <w:spacing w:val="-4"/>
        </w:rPr>
        <w:t xml:space="preserve"> </w:t>
      </w:r>
      <w:r w:rsidRPr="002F7DC0">
        <w:t>reasonable</w:t>
      </w:r>
      <w:r w:rsidRPr="002F7DC0">
        <w:rPr>
          <w:spacing w:val="-2"/>
        </w:rPr>
        <w:t xml:space="preserve"> </w:t>
      </w:r>
      <w:r w:rsidRPr="002F7DC0">
        <w:t>and</w:t>
      </w:r>
      <w:r w:rsidRPr="002F7DC0">
        <w:rPr>
          <w:spacing w:val="-4"/>
        </w:rPr>
        <w:t xml:space="preserve"> </w:t>
      </w:r>
      <w:r w:rsidRPr="002F7DC0">
        <w:t>necessary treatment and care needs in connection with home modification</w:t>
      </w:r>
    </w:p>
    <w:p w14:paraId="079136F9" w14:textId="77777777" w:rsidR="000B18A1" w:rsidRPr="002F7DC0" w:rsidRDefault="000B18A1" w:rsidP="0060610C">
      <w:pPr>
        <w:pStyle w:val="ListParagraph"/>
        <w:numPr>
          <w:ilvl w:val="1"/>
          <w:numId w:val="1"/>
        </w:numPr>
        <w:tabs>
          <w:tab w:val="left" w:pos="1183"/>
          <w:tab w:val="left" w:pos="1184"/>
        </w:tabs>
        <w:spacing w:line="360" w:lineRule="auto"/>
        <w:ind w:left="567"/>
      </w:pPr>
      <w:r w:rsidRPr="002F7DC0">
        <w:t>To</w:t>
      </w:r>
      <w:r w:rsidRPr="002F7DC0">
        <w:rPr>
          <w:spacing w:val="-5"/>
        </w:rPr>
        <w:t xml:space="preserve"> </w:t>
      </w:r>
      <w:r w:rsidRPr="002F7DC0">
        <w:t>determine</w:t>
      </w:r>
      <w:r w:rsidRPr="002F7DC0">
        <w:rPr>
          <w:spacing w:val="-3"/>
        </w:rPr>
        <w:t xml:space="preserve"> </w:t>
      </w:r>
      <w:r w:rsidRPr="002F7DC0">
        <w:t>if</w:t>
      </w:r>
      <w:r w:rsidRPr="002F7DC0">
        <w:rPr>
          <w:spacing w:val="-1"/>
        </w:rPr>
        <w:t xml:space="preserve"> </w:t>
      </w:r>
      <w:r w:rsidRPr="002F7DC0">
        <w:t>expenses</w:t>
      </w:r>
      <w:r w:rsidRPr="002F7DC0">
        <w:rPr>
          <w:spacing w:val="-2"/>
        </w:rPr>
        <w:t xml:space="preserve"> </w:t>
      </w:r>
      <w:r w:rsidRPr="002F7DC0">
        <w:t>relating</w:t>
      </w:r>
      <w:r w:rsidRPr="002F7DC0">
        <w:rPr>
          <w:spacing w:val="-3"/>
        </w:rPr>
        <w:t xml:space="preserve"> </w:t>
      </w:r>
      <w:r w:rsidRPr="002F7DC0">
        <w:t>to</w:t>
      </w:r>
      <w:r w:rsidRPr="002F7DC0">
        <w:rPr>
          <w:spacing w:val="-5"/>
        </w:rPr>
        <w:t xml:space="preserve"> </w:t>
      </w:r>
      <w:r w:rsidRPr="002F7DC0">
        <w:t>home</w:t>
      </w:r>
      <w:r w:rsidRPr="002F7DC0">
        <w:rPr>
          <w:spacing w:val="-5"/>
        </w:rPr>
        <w:t xml:space="preserve"> </w:t>
      </w:r>
      <w:r w:rsidRPr="002F7DC0">
        <w:t>modifications</w:t>
      </w:r>
      <w:r w:rsidRPr="002F7DC0">
        <w:rPr>
          <w:spacing w:val="-2"/>
        </w:rPr>
        <w:t xml:space="preserve"> </w:t>
      </w:r>
      <w:r w:rsidRPr="002F7DC0">
        <w:t>are</w:t>
      </w:r>
      <w:r w:rsidRPr="002F7DC0">
        <w:rPr>
          <w:spacing w:val="-5"/>
        </w:rPr>
        <w:t xml:space="preserve"> </w:t>
      </w:r>
      <w:r w:rsidRPr="002F7DC0">
        <w:t>reasonable,</w:t>
      </w:r>
      <w:r w:rsidRPr="002F7DC0">
        <w:rPr>
          <w:spacing w:val="-6"/>
        </w:rPr>
        <w:t xml:space="preserve"> the LTCS Commissioner </w:t>
      </w:r>
      <w:r w:rsidRPr="002F7DC0">
        <w:t xml:space="preserve">will </w:t>
      </w:r>
      <w:r w:rsidRPr="002F7DC0">
        <w:rPr>
          <w:spacing w:val="-2"/>
        </w:rPr>
        <w:t>consider:</w:t>
      </w:r>
    </w:p>
    <w:p w14:paraId="68F6ACF2"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ownership of the home;</w:t>
      </w:r>
    </w:p>
    <w:p w14:paraId="5A55AC7C"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expected length of stay at the home; and</w:t>
      </w:r>
    </w:p>
    <w:p w14:paraId="23C6F275" w14:textId="77777777" w:rsidR="000B18A1" w:rsidRPr="002F7DC0" w:rsidRDefault="000B18A1" w:rsidP="0060610C">
      <w:pPr>
        <w:pStyle w:val="ListParagraph"/>
        <w:numPr>
          <w:ilvl w:val="2"/>
          <w:numId w:val="1"/>
        </w:numPr>
        <w:tabs>
          <w:tab w:val="left" w:pos="1469"/>
        </w:tabs>
        <w:spacing w:before="2" w:line="360" w:lineRule="auto"/>
        <w:ind w:left="851" w:right="85" w:hanging="284"/>
      </w:pPr>
      <w:r w:rsidRPr="002F7DC0">
        <w:t>whether home modification has been confirmed as the most cost-effective option in the circumstances.</w:t>
      </w:r>
    </w:p>
    <w:p w14:paraId="22502B14" w14:textId="77777777" w:rsidR="000B18A1" w:rsidRPr="002F7DC0" w:rsidRDefault="000B18A1" w:rsidP="0060610C">
      <w:pPr>
        <w:pStyle w:val="ListParagraph"/>
        <w:numPr>
          <w:ilvl w:val="1"/>
          <w:numId w:val="1"/>
        </w:numPr>
        <w:tabs>
          <w:tab w:val="left" w:pos="1182"/>
          <w:tab w:val="left" w:pos="1183"/>
        </w:tabs>
        <w:spacing w:line="362" w:lineRule="auto"/>
        <w:ind w:left="567"/>
      </w:pPr>
      <w:r w:rsidRPr="002F7DC0">
        <w:t>The</w:t>
      </w:r>
      <w:r w:rsidRPr="002F7DC0">
        <w:rPr>
          <w:spacing w:val="-4"/>
        </w:rPr>
        <w:t xml:space="preserve"> </w:t>
      </w:r>
      <w:r w:rsidRPr="002F7DC0">
        <w:t>assessment</w:t>
      </w:r>
      <w:r w:rsidRPr="002F7DC0">
        <w:rPr>
          <w:spacing w:val="-3"/>
        </w:rPr>
        <w:t xml:space="preserve"> </w:t>
      </w:r>
      <w:r w:rsidRPr="002F7DC0">
        <w:t>of</w:t>
      </w:r>
      <w:r w:rsidRPr="002F7DC0">
        <w:rPr>
          <w:spacing w:val="-3"/>
        </w:rPr>
        <w:t xml:space="preserve"> </w:t>
      </w:r>
      <w:r w:rsidRPr="002F7DC0">
        <w:t>treatment</w:t>
      </w:r>
      <w:r w:rsidRPr="002F7DC0">
        <w:rPr>
          <w:spacing w:val="-3"/>
        </w:rPr>
        <w:t xml:space="preserve"> </w:t>
      </w:r>
      <w:r w:rsidRPr="002F7DC0">
        <w:t>and</w:t>
      </w:r>
      <w:r w:rsidRPr="002F7DC0">
        <w:rPr>
          <w:spacing w:val="-2"/>
        </w:rPr>
        <w:t xml:space="preserve"> </w:t>
      </w:r>
      <w:r w:rsidRPr="002F7DC0">
        <w:t>care</w:t>
      </w:r>
      <w:r w:rsidRPr="002F7DC0">
        <w:rPr>
          <w:spacing w:val="-4"/>
        </w:rPr>
        <w:t xml:space="preserve"> </w:t>
      </w:r>
      <w:r w:rsidRPr="002F7DC0">
        <w:t>needs</w:t>
      </w:r>
      <w:r w:rsidRPr="002F7DC0">
        <w:rPr>
          <w:spacing w:val="-1"/>
        </w:rPr>
        <w:t xml:space="preserve"> </w:t>
      </w:r>
      <w:r w:rsidRPr="002F7DC0">
        <w:t>in</w:t>
      </w:r>
      <w:r w:rsidRPr="002F7DC0">
        <w:rPr>
          <w:spacing w:val="-4"/>
        </w:rPr>
        <w:t xml:space="preserve"> </w:t>
      </w:r>
      <w:r w:rsidRPr="002F7DC0">
        <w:t>connection</w:t>
      </w:r>
      <w:r w:rsidRPr="002F7DC0">
        <w:rPr>
          <w:spacing w:val="-2"/>
        </w:rPr>
        <w:t xml:space="preserve"> </w:t>
      </w:r>
      <w:r w:rsidRPr="002F7DC0">
        <w:t>with</w:t>
      </w:r>
      <w:r w:rsidRPr="002F7DC0">
        <w:rPr>
          <w:spacing w:val="-2"/>
        </w:rPr>
        <w:t xml:space="preserve"> </w:t>
      </w:r>
      <w:r w:rsidRPr="002F7DC0">
        <w:t>home</w:t>
      </w:r>
      <w:r w:rsidRPr="002F7DC0">
        <w:rPr>
          <w:spacing w:val="-4"/>
        </w:rPr>
        <w:t xml:space="preserve"> </w:t>
      </w:r>
      <w:r w:rsidRPr="002F7DC0">
        <w:t>modifications</w:t>
      </w:r>
      <w:r w:rsidRPr="002F7DC0">
        <w:rPr>
          <w:spacing w:val="-4"/>
        </w:rPr>
        <w:t xml:space="preserve"> </w:t>
      </w:r>
      <w:r w:rsidRPr="002F7DC0">
        <w:t xml:space="preserve">may </w:t>
      </w:r>
      <w:r w:rsidRPr="002F7DC0">
        <w:rPr>
          <w:spacing w:val="-2"/>
        </w:rPr>
        <w:t>include:</w:t>
      </w:r>
    </w:p>
    <w:p w14:paraId="7891570F"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a home assessment completed by an occupational therapist with appropriate experience in home modifications (building modification occupational therapist);</w:t>
      </w:r>
    </w:p>
    <w:p w14:paraId="7AC5CE83" w14:textId="77777777" w:rsidR="000B18A1" w:rsidRPr="002F7DC0" w:rsidRDefault="000B18A1" w:rsidP="0060610C">
      <w:pPr>
        <w:pStyle w:val="ListParagraph"/>
        <w:numPr>
          <w:ilvl w:val="2"/>
          <w:numId w:val="1"/>
        </w:numPr>
        <w:tabs>
          <w:tab w:val="left" w:pos="1469"/>
        </w:tabs>
        <w:spacing w:before="2" w:line="360" w:lineRule="auto"/>
        <w:ind w:left="851" w:right="85" w:hanging="284"/>
      </w:pPr>
      <w:r w:rsidRPr="002F7DC0">
        <w:t>identification of environmental barriers relating to the motor accident or work injury and all options for overcoming these barriers such as provision of equipment, non-structural home modifications and relocation; and</w:t>
      </w:r>
    </w:p>
    <w:p w14:paraId="11905F5E" w14:textId="77777777" w:rsidR="000B18A1" w:rsidRPr="002F7DC0" w:rsidRDefault="000B18A1" w:rsidP="0060610C">
      <w:pPr>
        <w:pStyle w:val="ListParagraph"/>
        <w:numPr>
          <w:ilvl w:val="2"/>
          <w:numId w:val="1"/>
        </w:numPr>
        <w:tabs>
          <w:tab w:val="left" w:pos="1469"/>
        </w:tabs>
        <w:spacing w:before="2" w:line="360" w:lineRule="auto"/>
        <w:ind w:left="851" w:right="227" w:hanging="284"/>
      </w:pPr>
      <w:r w:rsidRPr="002F7DC0">
        <w:t>clear clinical justification as to why home modification is needed, and the feasibility of the proposed home modification compared with the other options.</w:t>
      </w:r>
    </w:p>
    <w:p w14:paraId="6AA762A7" w14:textId="77777777" w:rsidR="000B18A1" w:rsidRPr="002F7DC0" w:rsidRDefault="000B18A1" w:rsidP="0060610C">
      <w:pPr>
        <w:pStyle w:val="ListParagraph"/>
        <w:numPr>
          <w:ilvl w:val="1"/>
          <w:numId w:val="1"/>
        </w:numPr>
        <w:tabs>
          <w:tab w:val="left" w:pos="1182"/>
          <w:tab w:val="left" w:pos="1183"/>
        </w:tabs>
        <w:spacing w:line="362" w:lineRule="auto"/>
        <w:ind w:left="567"/>
      </w:pPr>
      <w:r w:rsidRPr="002F7DC0">
        <w:t>Information</w:t>
      </w:r>
      <w:r w:rsidRPr="002F7DC0">
        <w:rPr>
          <w:spacing w:val="-2"/>
        </w:rPr>
        <w:t xml:space="preserve"> </w:t>
      </w:r>
      <w:r w:rsidRPr="002F7DC0">
        <w:t>required</w:t>
      </w:r>
      <w:r w:rsidRPr="002F7DC0">
        <w:rPr>
          <w:spacing w:val="-2"/>
        </w:rPr>
        <w:t xml:space="preserve"> </w:t>
      </w:r>
      <w:r w:rsidRPr="002F7DC0">
        <w:t>by</w:t>
      </w:r>
      <w:r w:rsidRPr="002F7DC0">
        <w:rPr>
          <w:spacing w:val="-4"/>
        </w:rPr>
        <w:t xml:space="preserve"> the LTCS Commissioner </w:t>
      </w:r>
      <w:r w:rsidRPr="002F7DC0">
        <w:t>to</w:t>
      </w:r>
      <w:r w:rsidRPr="002F7DC0">
        <w:rPr>
          <w:spacing w:val="-2"/>
        </w:rPr>
        <w:t xml:space="preserve"> </w:t>
      </w:r>
      <w:r w:rsidRPr="002F7DC0">
        <w:t>assess</w:t>
      </w:r>
      <w:r w:rsidRPr="002F7DC0">
        <w:rPr>
          <w:spacing w:val="-4"/>
        </w:rPr>
        <w:t xml:space="preserve"> </w:t>
      </w:r>
      <w:r w:rsidRPr="002F7DC0">
        <w:t>a</w:t>
      </w:r>
      <w:r w:rsidRPr="002F7DC0">
        <w:rPr>
          <w:spacing w:val="-4"/>
        </w:rPr>
        <w:t xml:space="preserve"> </w:t>
      </w:r>
      <w:r w:rsidRPr="002F7DC0">
        <w:t>participant’s</w:t>
      </w:r>
      <w:r w:rsidRPr="002F7DC0">
        <w:rPr>
          <w:spacing w:val="-4"/>
        </w:rPr>
        <w:t xml:space="preserve"> </w:t>
      </w:r>
      <w:r w:rsidRPr="002F7DC0">
        <w:t>treatment</w:t>
      </w:r>
      <w:r w:rsidRPr="002F7DC0">
        <w:rPr>
          <w:spacing w:val="-3"/>
        </w:rPr>
        <w:t xml:space="preserve"> </w:t>
      </w:r>
      <w:r w:rsidRPr="002F7DC0">
        <w:t>or</w:t>
      </w:r>
      <w:r w:rsidRPr="002F7DC0">
        <w:rPr>
          <w:spacing w:val="-3"/>
        </w:rPr>
        <w:t xml:space="preserve"> </w:t>
      </w:r>
      <w:r w:rsidRPr="002F7DC0">
        <w:t>care</w:t>
      </w:r>
      <w:r w:rsidRPr="002F7DC0">
        <w:rPr>
          <w:spacing w:val="-4"/>
        </w:rPr>
        <w:t xml:space="preserve"> </w:t>
      </w:r>
      <w:r w:rsidRPr="002F7DC0">
        <w:t>need</w:t>
      </w:r>
      <w:r w:rsidRPr="002F7DC0">
        <w:rPr>
          <w:spacing w:val="-2"/>
        </w:rPr>
        <w:t xml:space="preserve"> </w:t>
      </w:r>
      <w:r w:rsidRPr="002F7DC0">
        <w:t>in connection with home modifications may include:</w:t>
      </w:r>
    </w:p>
    <w:p w14:paraId="328081C7"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information about the participant’s entry and exit from the home;</w:t>
      </w:r>
    </w:p>
    <w:p w14:paraId="06FF725C" w14:textId="77777777" w:rsidR="000B18A1" w:rsidRPr="002F7DC0" w:rsidRDefault="000B18A1" w:rsidP="0060610C">
      <w:pPr>
        <w:pStyle w:val="ListParagraph"/>
        <w:numPr>
          <w:ilvl w:val="2"/>
          <w:numId w:val="1"/>
        </w:numPr>
        <w:tabs>
          <w:tab w:val="left" w:pos="1468"/>
        </w:tabs>
        <w:spacing w:before="2" w:line="360" w:lineRule="auto"/>
        <w:ind w:left="851" w:right="368" w:hanging="284"/>
      </w:pPr>
      <w:r w:rsidRPr="002F7DC0">
        <w:t>information about access to areas in the home to enable the participant to undertake activities of daily living, instrumental activities of daily living and participate in life roles and associated responsibilities;</w:t>
      </w:r>
    </w:p>
    <w:p w14:paraId="10D2D657" w14:textId="77777777" w:rsidR="000B18A1" w:rsidRPr="002F7DC0" w:rsidRDefault="000B18A1" w:rsidP="0060610C">
      <w:pPr>
        <w:pStyle w:val="ListParagraph"/>
        <w:numPr>
          <w:ilvl w:val="2"/>
          <w:numId w:val="1"/>
        </w:numPr>
        <w:tabs>
          <w:tab w:val="left" w:pos="1468"/>
        </w:tabs>
        <w:spacing w:before="2" w:line="360" w:lineRule="auto"/>
        <w:ind w:left="851" w:right="368" w:hanging="284"/>
      </w:pPr>
      <w:r w:rsidRPr="002F7DC0">
        <w:t>home modification project plans including the cost and extent of the proposed home modification;</w:t>
      </w:r>
    </w:p>
    <w:p w14:paraId="037593D0"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confirmation that the proposed home modification meets the relevant Australian Standards;</w:t>
      </w:r>
    </w:p>
    <w:p w14:paraId="50B43B9F"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required consents for the proposed home modification by any other parties. For example, a landlord, body corporate or local government consent;</w:t>
      </w:r>
    </w:p>
    <w:p w14:paraId="2D603148" w14:textId="77777777" w:rsidR="000B18A1" w:rsidRPr="002F7DC0" w:rsidRDefault="000B18A1" w:rsidP="0060610C">
      <w:pPr>
        <w:pStyle w:val="ListParagraph"/>
        <w:numPr>
          <w:ilvl w:val="2"/>
          <w:numId w:val="1"/>
        </w:numPr>
        <w:tabs>
          <w:tab w:val="left" w:pos="1468"/>
        </w:tabs>
        <w:spacing w:before="2" w:line="360" w:lineRule="auto"/>
        <w:ind w:left="851" w:right="368" w:hanging="284"/>
      </w:pPr>
      <w:r w:rsidRPr="002F7DC0">
        <w:t>the effects of aids or appliances, including wheelchairs, on the participant’s ability to function within their environment; and</w:t>
      </w:r>
    </w:p>
    <w:p w14:paraId="5E4F6DEC"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whether any future improvement or change is likely.</w:t>
      </w:r>
    </w:p>
    <w:p w14:paraId="2838DD9D" w14:textId="77777777" w:rsidR="000B18A1" w:rsidRPr="002F7DC0" w:rsidRDefault="000B18A1" w:rsidP="000B18A1">
      <w:pPr>
        <w:pStyle w:val="BodyText"/>
        <w:spacing w:before="7"/>
        <w:ind w:left="0" w:firstLine="0"/>
        <w:rPr>
          <w:sz w:val="31"/>
        </w:rPr>
      </w:pPr>
    </w:p>
    <w:p w14:paraId="289A9293" w14:textId="77777777" w:rsidR="000B18A1" w:rsidRPr="002F7DC0" w:rsidRDefault="000B18A1" w:rsidP="0060610C">
      <w:pPr>
        <w:pStyle w:val="Heading2"/>
        <w:numPr>
          <w:ilvl w:val="0"/>
          <w:numId w:val="1"/>
        </w:numPr>
        <w:tabs>
          <w:tab w:val="left" w:pos="1182"/>
          <w:tab w:val="left" w:pos="1183"/>
        </w:tabs>
        <w:ind w:left="567" w:hanging="567"/>
      </w:pPr>
      <w:bookmarkStart w:id="4" w:name="3_Modification_to_a_home_owned_by_the_pa"/>
      <w:bookmarkEnd w:id="4"/>
      <w:r w:rsidRPr="002F7DC0">
        <w:t>Modification</w:t>
      </w:r>
      <w:r w:rsidRPr="002F7DC0">
        <w:rPr>
          <w:spacing w:val="-7"/>
        </w:rPr>
        <w:t xml:space="preserve"> </w:t>
      </w:r>
      <w:r w:rsidRPr="002F7DC0">
        <w:t>to</w:t>
      </w:r>
      <w:r w:rsidRPr="002F7DC0">
        <w:rPr>
          <w:spacing w:val="-5"/>
        </w:rPr>
        <w:t xml:space="preserve"> </w:t>
      </w:r>
      <w:r w:rsidRPr="002F7DC0">
        <w:t>a</w:t>
      </w:r>
      <w:r w:rsidRPr="002F7DC0">
        <w:rPr>
          <w:spacing w:val="-3"/>
        </w:rPr>
        <w:t xml:space="preserve"> </w:t>
      </w:r>
      <w:r w:rsidRPr="002F7DC0">
        <w:t>home</w:t>
      </w:r>
      <w:r w:rsidRPr="002F7DC0">
        <w:rPr>
          <w:spacing w:val="-5"/>
        </w:rPr>
        <w:t xml:space="preserve"> </w:t>
      </w:r>
      <w:r w:rsidRPr="002F7DC0">
        <w:t>owned</w:t>
      </w:r>
      <w:r w:rsidRPr="002F7DC0">
        <w:rPr>
          <w:spacing w:val="-5"/>
        </w:rPr>
        <w:t xml:space="preserve"> </w:t>
      </w:r>
      <w:r w:rsidRPr="002F7DC0">
        <w:t>by</w:t>
      </w:r>
      <w:r w:rsidRPr="002F7DC0">
        <w:rPr>
          <w:spacing w:val="-7"/>
        </w:rPr>
        <w:t xml:space="preserve"> </w:t>
      </w:r>
      <w:r w:rsidRPr="002F7DC0">
        <w:t>the</w:t>
      </w:r>
      <w:r w:rsidRPr="002F7DC0">
        <w:rPr>
          <w:spacing w:val="-2"/>
        </w:rPr>
        <w:t xml:space="preserve"> </w:t>
      </w:r>
      <w:r w:rsidRPr="002F7DC0">
        <w:t>participant</w:t>
      </w:r>
      <w:r w:rsidRPr="002F7DC0">
        <w:rPr>
          <w:spacing w:val="-1"/>
        </w:rPr>
        <w:t xml:space="preserve"> </w:t>
      </w:r>
      <w:r w:rsidRPr="002F7DC0">
        <w:t>and</w:t>
      </w:r>
      <w:r w:rsidRPr="002F7DC0">
        <w:rPr>
          <w:spacing w:val="-5"/>
        </w:rPr>
        <w:t xml:space="preserve"> </w:t>
      </w:r>
      <w:r w:rsidRPr="002F7DC0">
        <w:t>their</w:t>
      </w:r>
      <w:r w:rsidRPr="002F7DC0">
        <w:rPr>
          <w:spacing w:val="-3"/>
        </w:rPr>
        <w:t xml:space="preserve"> </w:t>
      </w:r>
      <w:r w:rsidRPr="002F7DC0">
        <w:rPr>
          <w:spacing w:val="-2"/>
        </w:rPr>
        <w:t>family</w:t>
      </w:r>
    </w:p>
    <w:p w14:paraId="4CF5D044" w14:textId="77777777" w:rsidR="000B18A1" w:rsidRPr="002F7DC0" w:rsidRDefault="000B18A1" w:rsidP="0060610C">
      <w:pPr>
        <w:pStyle w:val="ListParagraph"/>
        <w:numPr>
          <w:ilvl w:val="1"/>
          <w:numId w:val="1"/>
        </w:numPr>
        <w:tabs>
          <w:tab w:val="left" w:pos="1182"/>
          <w:tab w:val="left" w:pos="1183"/>
        </w:tabs>
        <w:spacing w:before="126" w:line="360" w:lineRule="auto"/>
        <w:ind w:left="567"/>
      </w:pPr>
      <w:r w:rsidRPr="002F7DC0">
        <w:t>The LTCS Commissioner considers</w:t>
      </w:r>
      <w:r w:rsidRPr="002F7DC0">
        <w:rPr>
          <w:spacing w:val="-3"/>
        </w:rPr>
        <w:t xml:space="preserve"> </w:t>
      </w:r>
      <w:r w:rsidRPr="002F7DC0">
        <w:t>treatment</w:t>
      </w:r>
      <w:r w:rsidRPr="002F7DC0">
        <w:rPr>
          <w:spacing w:val="-2"/>
        </w:rPr>
        <w:t xml:space="preserve"> </w:t>
      </w:r>
      <w:r w:rsidRPr="002F7DC0">
        <w:t>and</w:t>
      </w:r>
      <w:r w:rsidRPr="002F7DC0">
        <w:rPr>
          <w:spacing w:val="-1"/>
        </w:rPr>
        <w:t xml:space="preserve"> </w:t>
      </w:r>
      <w:r w:rsidRPr="002F7DC0">
        <w:t>care</w:t>
      </w:r>
      <w:r w:rsidRPr="002F7DC0">
        <w:rPr>
          <w:spacing w:val="-3"/>
        </w:rPr>
        <w:t xml:space="preserve"> </w:t>
      </w:r>
      <w:r w:rsidRPr="002F7DC0">
        <w:t>needs</w:t>
      </w:r>
      <w:r w:rsidRPr="002F7DC0">
        <w:rPr>
          <w:spacing w:val="-5"/>
        </w:rPr>
        <w:t xml:space="preserve"> </w:t>
      </w:r>
      <w:r w:rsidRPr="002F7DC0">
        <w:t>for</w:t>
      </w:r>
      <w:r w:rsidRPr="002F7DC0">
        <w:rPr>
          <w:spacing w:val="-2"/>
        </w:rPr>
        <w:t xml:space="preserve"> </w:t>
      </w:r>
      <w:r w:rsidRPr="002F7DC0">
        <w:t>modification</w:t>
      </w:r>
      <w:r w:rsidRPr="002F7DC0">
        <w:rPr>
          <w:spacing w:val="-3"/>
        </w:rPr>
        <w:t xml:space="preserve"> </w:t>
      </w:r>
      <w:r w:rsidRPr="002F7DC0">
        <w:t>to</w:t>
      </w:r>
      <w:r w:rsidRPr="002F7DC0">
        <w:rPr>
          <w:spacing w:val="-3"/>
        </w:rPr>
        <w:t xml:space="preserve"> </w:t>
      </w:r>
      <w:r w:rsidRPr="002F7DC0">
        <w:t>a</w:t>
      </w:r>
      <w:r w:rsidRPr="002F7DC0">
        <w:rPr>
          <w:spacing w:val="-1"/>
        </w:rPr>
        <w:t xml:space="preserve"> </w:t>
      </w:r>
      <w:r w:rsidRPr="002F7DC0">
        <w:t>home</w:t>
      </w:r>
      <w:r w:rsidRPr="002F7DC0">
        <w:rPr>
          <w:spacing w:val="-1"/>
        </w:rPr>
        <w:t xml:space="preserve"> </w:t>
      </w:r>
      <w:r w:rsidRPr="002F7DC0">
        <w:t>owned</w:t>
      </w:r>
      <w:r w:rsidRPr="002F7DC0">
        <w:rPr>
          <w:spacing w:val="-1"/>
        </w:rPr>
        <w:t xml:space="preserve"> </w:t>
      </w:r>
      <w:r w:rsidRPr="002F7DC0">
        <w:t>by</w:t>
      </w:r>
      <w:r w:rsidRPr="002F7DC0">
        <w:rPr>
          <w:spacing w:val="-3"/>
        </w:rPr>
        <w:t xml:space="preserve"> </w:t>
      </w:r>
      <w:r w:rsidRPr="002F7DC0">
        <w:t>the participant or their family to be reasonable and necessary when:</w:t>
      </w:r>
    </w:p>
    <w:p w14:paraId="0D43A9C2"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the home to be modified is the primary home of the participant;</w:t>
      </w:r>
    </w:p>
    <w:p w14:paraId="77D41DE9"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the participant intends to remain living at that home for at least 5 years; and</w:t>
      </w:r>
    </w:p>
    <w:p w14:paraId="1F8C7AD1" w14:textId="77777777" w:rsidR="000B18A1" w:rsidRPr="002F7DC0" w:rsidRDefault="000B18A1" w:rsidP="0060610C">
      <w:pPr>
        <w:pStyle w:val="ListParagraph"/>
        <w:numPr>
          <w:ilvl w:val="2"/>
          <w:numId w:val="1"/>
        </w:numPr>
        <w:tabs>
          <w:tab w:val="left" w:pos="1468"/>
        </w:tabs>
        <w:spacing w:before="2" w:line="360" w:lineRule="auto"/>
        <w:ind w:left="851" w:right="368" w:hanging="284"/>
      </w:pPr>
      <w:r w:rsidRPr="002F7DC0">
        <w:t xml:space="preserve">relocation to another home, or a more suitable home, is not an appropriate option </w:t>
      </w:r>
      <w:r w:rsidRPr="002F7DC0">
        <w:lastRenderedPageBreak/>
        <w:t>for the participant and their family.</w:t>
      </w:r>
    </w:p>
    <w:p w14:paraId="6B507179" w14:textId="77777777" w:rsidR="000B18A1" w:rsidRPr="002F7DC0" w:rsidRDefault="000B18A1" w:rsidP="0060610C">
      <w:pPr>
        <w:pStyle w:val="ListParagraph"/>
        <w:numPr>
          <w:ilvl w:val="1"/>
          <w:numId w:val="1"/>
        </w:numPr>
        <w:tabs>
          <w:tab w:val="left" w:pos="1183"/>
          <w:tab w:val="left" w:pos="1184"/>
        </w:tabs>
        <w:spacing w:before="72" w:line="360" w:lineRule="auto"/>
        <w:ind w:left="567"/>
      </w:pPr>
      <w:r w:rsidRPr="002F7DC0">
        <w:t>Reasonable expenses in relation to the modifications</w:t>
      </w:r>
      <w:r w:rsidRPr="002F7DC0">
        <w:rPr>
          <w:spacing w:val="-2"/>
        </w:rPr>
        <w:t xml:space="preserve"> </w:t>
      </w:r>
      <w:r w:rsidRPr="002F7DC0">
        <w:t>to</w:t>
      </w:r>
      <w:r w:rsidRPr="002F7DC0">
        <w:rPr>
          <w:spacing w:val="-4"/>
        </w:rPr>
        <w:t xml:space="preserve"> </w:t>
      </w:r>
      <w:r w:rsidRPr="002F7DC0">
        <w:t>a</w:t>
      </w:r>
      <w:r w:rsidRPr="002F7DC0">
        <w:rPr>
          <w:spacing w:val="-4"/>
        </w:rPr>
        <w:t xml:space="preserve"> </w:t>
      </w:r>
      <w:r w:rsidRPr="002F7DC0">
        <w:t>home</w:t>
      </w:r>
      <w:r w:rsidRPr="002F7DC0">
        <w:rPr>
          <w:spacing w:val="-4"/>
        </w:rPr>
        <w:t xml:space="preserve"> </w:t>
      </w:r>
      <w:r w:rsidRPr="002F7DC0">
        <w:t>owned</w:t>
      </w:r>
      <w:r w:rsidRPr="002F7DC0">
        <w:rPr>
          <w:spacing w:val="-2"/>
        </w:rPr>
        <w:t xml:space="preserve"> </w:t>
      </w:r>
      <w:r w:rsidRPr="002F7DC0">
        <w:t>by</w:t>
      </w:r>
      <w:r w:rsidRPr="002F7DC0">
        <w:rPr>
          <w:spacing w:val="-4"/>
        </w:rPr>
        <w:t xml:space="preserve"> </w:t>
      </w:r>
      <w:r w:rsidRPr="002F7DC0">
        <w:t>the</w:t>
      </w:r>
      <w:r w:rsidRPr="002F7DC0">
        <w:rPr>
          <w:spacing w:val="-2"/>
        </w:rPr>
        <w:t xml:space="preserve"> </w:t>
      </w:r>
      <w:r w:rsidRPr="002F7DC0">
        <w:t>participant</w:t>
      </w:r>
      <w:r w:rsidRPr="002F7DC0">
        <w:rPr>
          <w:spacing w:val="-3"/>
        </w:rPr>
        <w:t xml:space="preserve"> </w:t>
      </w:r>
      <w:r w:rsidRPr="002F7DC0">
        <w:t>and</w:t>
      </w:r>
      <w:r w:rsidRPr="002F7DC0">
        <w:rPr>
          <w:spacing w:val="-4"/>
        </w:rPr>
        <w:t xml:space="preserve"> </w:t>
      </w:r>
      <w:r w:rsidRPr="002F7DC0">
        <w:t>their</w:t>
      </w:r>
      <w:r w:rsidRPr="002F7DC0">
        <w:rPr>
          <w:spacing w:val="-3"/>
        </w:rPr>
        <w:t xml:space="preserve"> </w:t>
      </w:r>
      <w:r w:rsidRPr="002F7DC0">
        <w:t>family will not generally include:</w:t>
      </w:r>
    </w:p>
    <w:p w14:paraId="081E2F17" w14:textId="77777777" w:rsidR="000B18A1" w:rsidRPr="002F7DC0" w:rsidRDefault="000B18A1" w:rsidP="0060610C">
      <w:pPr>
        <w:pStyle w:val="ListParagraph"/>
        <w:numPr>
          <w:ilvl w:val="2"/>
          <w:numId w:val="1"/>
        </w:numPr>
        <w:tabs>
          <w:tab w:val="left" w:pos="1469"/>
        </w:tabs>
        <w:spacing w:before="2" w:line="360" w:lineRule="auto"/>
        <w:ind w:left="851" w:right="227" w:hanging="284"/>
      </w:pPr>
      <w:r w:rsidRPr="002F7DC0">
        <w:t xml:space="preserve">a home modification where the LTCS Scheme has already funded a major home modification in the past 5 years, unless exceptional circumstances exist. </w:t>
      </w:r>
      <w:r w:rsidRPr="002F7DC0">
        <w:rPr>
          <w:i/>
          <w:iCs/>
        </w:rPr>
        <w:t>For example, the participant’s injury-related needs or personal circumstances have changed unexpectedly</w:t>
      </w:r>
      <w:r w:rsidRPr="002F7DC0">
        <w:t>; or</w:t>
      </w:r>
    </w:p>
    <w:p w14:paraId="090129D9"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costs for the removal of a major home modification from a home owned by the participant or their family.</w:t>
      </w:r>
    </w:p>
    <w:p w14:paraId="0CAF2EEB" w14:textId="77777777" w:rsidR="000B18A1" w:rsidRPr="0060610C" w:rsidRDefault="000B18A1" w:rsidP="0060610C">
      <w:pPr>
        <w:pStyle w:val="BodyText"/>
        <w:ind w:left="0" w:firstLine="0"/>
        <w:rPr>
          <w:sz w:val="18"/>
          <w:szCs w:val="18"/>
        </w:rPr>
      </w:pPr>
    </w:p>
    <w:p w14:paraId="37A7B2FB" w14:textId="77777777" w:rsidR="000B18A1" w:rsidRPr="002F7DC0" w:rsidRDefault="000B18A1" w:rsidP="0060610C">
      <w:pPr>
        <w:pStyle w:val="Heading2"/>
        <w:numPr>
          <w:ilvl w:val="0"/>
          <w:numId w:val="1"/>
        </w:numPr>
        <w:tabs>
          <w:tab w:val="left" w:pos="1182"/>
          <w:tab w:val="left" w:pos="1183"/>
        </w:tabs>
        <w:ind w:left="567" w:hanging="567"/>
      </w:pPr>
      <w:bookmarkStart w:id="5" w:name="4_Home_modification_to_a_second_home"/>
      <w:bookmarkEnd w:id="5"/>
      <w:r w:rsidRPr="002F7DC0">
        <w:t>Home</w:t>
      </w:r>
      <w:r w:rsidRPr="002F7DC0">
        <w:rPr>
          <w:spacing w:val="-4"/>
        </w:rPr>
        <w:t xml:space="preserve"> </w:t>
      </w:r>
      <w:r w:rsidRPr="002F7DC0">
        <w:t>modification</w:t>
      </w:r>
      <w:r w:rsidRPr="002F7DC0">
        <w:rPr>
          <w:spacing w:val="-5"/>
        </w:rPr>
        <w:t xml:space="preserve"> </w:t>
      </w:r>
      <w:r w:rsidRPr="002F7DC0">
        <w:t>to</w:t>
      </w:r>
      <w:r w:rsidRPr="002F7DC0">
        <w:rPr>
          <w:spacing w:val="-2"/>
        </w:rPr>
        <w:t xml:space="preserve"> </w:t>
      </w:r>
      <w:r w:rsidRPr="002F7DC0">
        <w:t>a</w:t>
      </w:r>
      <w:r w:rsidRPr="002F7DC0">
        <w:rPr>
          <w:spacing w:val="-5"/>
        </w:rPr>
        <w:t xml:space="preserve"> </w:t>
      </w:r>
      <w:r w:rsidRPr="002F7DC0">
        <w:t>second</w:t>
      </w:r>
      <w:r w:rsidRPr="002F7DC0">
        <w:rPr>
          <w:spacing w:val="-3"/>
        </w:rPr>
        <w:t xml:space="preserve"> </w:t>
      </w:r>
      <w:r w:rsidRPr="002F7DC0">
        <w:rPr>
          <w:spacing w:val="-4"/>
        </w:rPr>
        <w:t>home</w:t>
      </w:r>
    </w:p>
    <w:p w14:paraId="378A1735" w14:textId="77777777" w:rsidR="000B18A1" w:rsidRPr="002F7DC0" w:rsidRDefault="000B18A1" w:rsidP="0060610C">
      <w:pPr>
        <w:pStyle w:val="ListParagraph"/>
        <w:numPr>
          <w:ilvl w:val="1"/>
          <w:numId w:val="1"/>
        </w:numPr>
        <w:tabs>
          <w:tab w:val="left" w:pos="1182"/>
          <w:tab w:val="left" w:pos="1183"/>
        </w:tabs>
        <w:spacing w:before="127" w:line="360" w:lineRule="auto"/>
        <w:ind w:left="567" w:right="227"/>
      </w:pPr>
      <w:r w:rsidRPr="002F7DC0">
        <w:t>The LTCS Commissioner considers</w:t>
      </w:r>
      <w:r w:rsidRPr="002F7DC0">
        <w:rPr>
          <w:spacing w:val="-4"/>
        </w:rPr>
        <w:t xml:space="preserve"> </w:t>
      </w:r>
      <w:r w:rsidRPr="002F7DC0">
        <w:t>treatment</w:t>
      </w:r>
      <w:r w:rsidRPr="002F7DC0">
        <w:rPr>
          <w:spacing w:val="-3"/>
        </w:rPr>
        <w:t xml:space="preserve"> </w:t>
      </w:r>
      <w:r w:rsidRPr="002F7DC0">
        <w:t>and</w:t>
      </w:r>
      <w:r w:rsidRPr="002F7DC0">
        <w:rPr>
          <w:spacing w:val="-2"/>
        </w:rPr>
        <w:t xml:space="preserve"> </w:t>
      </w:r>
      <w:r w:rsidRPr="002F7DC0">
        <w:t>care</w:t>
      </w:r>
      <w:r w:rsidRPr="002F7DC0">
        <w:rPr>
          <w:spacing w:val="-4"/>
        </w:rPr>
        <w:t xml:space="preserve"> </w:t>
      </w:r>
      <w:r w:rsidRPr="002F7DC0">
        <w:t>needs</w:t>
      </w:r>
      <w:r w:rsidRPr="002F7DC0">
        <w:rPr>
          <w:spacing w:val="-6"/>
        </w:rPr>
        <w:t xml:space="preserve"> </w:t>
      </w:r>
      <w:r w:rsidRPr="002F7DC0">
        <w:t>for home</w:t>
      </w:r>
      <w:r w:rsidRPr="002F7DC0">
        <w:rPr>
          <w:spacing w:val="-4"/>
        </w:rPr>
        <w:t xml:space="preserve"> </w:t>
      </w:r>
      <w:r w:rsidRPr="002F7DC0">
        <w:t>modifications</w:t>
      </w:r>
      <w:r w:rsidRPr="002F7DC0">
        <w:rPr>
          <w:spacing w:val="-4"/>
        </w:rPr>
        <w:t xml:space="preserve"> </w:t>
      </w:r>
      <w:r w:rsidRPr="002F7DC0">
        <w:t>to</w:t>
      </w:r>
      <w:r w:rsidRPr="002F7DC0">
        <w:rPr>
          <w:spacing w:val="-2"/>
        </w:rPr>
        <w:t xml:space="preserve"> </w:t>
      </w:r>
      <w:r w:rsidRPr="002F7DC0">
        <w:t>a</w:t>
      </w:r>
      <w:r w:rsidRPr="002F7DC0">
        <w:rPr>
          <w:spacing w:val="-2"/>
        </w:rPr>
        <w:t xml:space="preserve"> </w:t>
      </w:r>
      <w:r w:rsidRPr="002F7DC0">
        <w:t>second home to be reasonable and necessary when:</w:t>
      </w:r>
    </w:p>
    <w:p w14:paraId="47A925CB"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 xml:space="preserve">the modification is to be made to a house or unit that is not the participant’s usual place of residence but in which the participant spends significant time as a resident. </w:t>
      </w:r>
      <w:r w:rsidRPr="002F7DC0">
        <w:rPr>
          <w:i/>
          <w:iCs/>
        </w:rPr>
        <w:t>For example, a second residence that a participant needs to access because of shared parenting arrangements or a holiday home</w:t>
      </w:r>
      <w:r w:rsidRPr="002F7DC0">
        <w:t>; and</w:t>
      </w:r>
    </w:p>
    <w:p w14:paraId="3F1BB8E9" w14:textId="77777777" w:rsidR="000B18A1" w:rsidRPr="002F7DC0" w:rsidRDefault="000B18A1" w:rsidP="0060610C">
      <w:pPr>
        <w:pStyle w:val="ListParagraph"/>
        <w:numPr>
          <w:ilvl w:val="2"/>
          <w:numId w:val="1"/>
        </w:numPr>
        <w:tabs>
          <w:tab w:val="left" w:pos="1469"/>
        </w:tabs>
        <w:spacing w:before="2" w:line="360" w:lineRule="auto"/>
        <w:ind w:left="851" w:right="85" w:hanging="284"/>
        <w:rPr>
          <w:i/>
          <w:iCs/>
        </w:rPr>
      </w:pPr>
      <w:r w:rsidRPr="002F7DC0">
        <w:t xml:space="preserve">the modification will provide basic access for the participant. </w:t>
      </w:r>
      <w:r w:rsidRPr="002F7DC0">
        <w:rPr>
          <w:i/>
          <w:iCs/>
        </w:rPr>
        <w:t>For example, ramps, rails, doorway widening and minor bathroom modifications.</w:t>
      </w:r>
    </w:p>
    <w:p w14:paraId="25918628"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Information</w:t>
      </w:r>
      <w:r w:rsidRPr="002F7DC0">
        <w:rPr>
          <w:spacing w:val="-2"/>
        </w:rPr>
        <w:t xml:space="preserve"> </w:t>
      </w:r>
      <w:r w:rsidRPr="002F7DC0">
        <w:t>required</w:t>
      </w:r>
      <w:r w:rsidRPr="002F7DC0">
        <w:rPr>
          <w:spacing w:val="-2"/>
        </w:rPr>
        <w:t xml:space="preserve"> </w:t>
      </w:r>
      <w:r w:rsidRPr="002F7DC0">
        <w:t>by</w:t>
      </w:r>
      <w:r w:rsidRPr="002F7DC0">
        <w:rPr>
          <w:spacing w:val="-4"/>
        </w:rPr>
        <w:t xml:space="preserve"> the LTCS Commissioner </w:t>
      </w:r>
      <w:r w:rsidRPr="002F7DC0">
        <w:t>to</w:t>
      </w:r>
      <w:r w:rsidRPr="002F7DC0">
        <w:rPr>
          <w:spacing w:val="-2"/>
        </w:rPr>
        <w:t xml:space="preserve"> </w:t>
      </w:r>
      <w:r w:rsidRPr="002F7DC0">
        <w:t>assess</w:t>
      </w:r>
      <w:r w:rsidRPr="002F7DC0">
        <w:rPr>
          <w:spacing w:val="-4"/>
        </w:rPr>
        <w:t xml:space="preserve"> </w:t>
      </w:r>
      <w:r w:rsidRPr="002F7DC0">
        <w:t>a</w:t>
      </w:r>
      <w:r w:rsidRPr="002F7DC0">
        <w:rPr>
          <w:spacing w:val="-4"/>
        </w:rPr>
        <w:t xml:space="preserve"> </w:t>
      </w:r>
      <w:r w:rsidRPr="002F7DC0">
        <w:t>participant’s</w:t>
      </w:r>
      <w:r w:rsidRPr="002F7DC0">
        <w:rPr>
          <w:spacing w:val="-4"/>
        </w:rPr>
        <w:t xml:space="preserve"> </w:t>
      </w:r>
      <w:r w:rsidRPr="002F7DC0">
        <w:t>treatment</w:t>
      </w:r>
      <w:r w:rsidRPr="002F7DC0">
        <w:rPr>
          <w:spacing w:val="-3"/>
        </w:rPr>
        <w:t xml:space="preserve"> </w:t>
      </w:r>
      <w:r w:rsidRPr="002F7DC0">
        <w:t>or</w:t>
      </w:r>
      <w:r w:rsidRPr="002F7DC0">
        <w:rPr>
          <w:spacing w:val="-3"/>
        </w:rPr>
        <w:t xml:space="preserve"> </w:t>
      </w:r>
      <w:r w:rsidRPr="002F7DC0">
        <w:t>care</w:t>
      </w:r>
      <w:r w:rsidRPr="002F7DC0">
        <w:rPr>
          <w:spacing w:val="-4"/>
        </w:rPr>
        <w:t xml:space="preserve"> </w:t>
      </w:r>
      <w:r w:rsidRPr="002F7DC0">
        <w:t>need</w:t>
      </w:r>
      <w:r w:rsidRPr="002F7DC0">
        <w:rPr>
          <w:spacing w:val="-2"/>
        </w:rPr>
        <w:t xml:space="preserve"> </w:t>
      </w:r>
      <w:r w:rsidRPr="002F7DC0">
        <w:t>in connection with modification to a second home may include:</w:t>
      </w:r>
    </w:p>
    <w:p w14:paraId="5AD47942"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nature and extent of any previous home modification paid for by the LTCS Scheme;</w:t>
      </w:r>
    </w:p>
    <w:p w14:paraId="243CB2D1" w14:textId="77777777" w:rsidR="000B18A1" w:rsidRPr="002F7DC0" w:rsidRDefault="000B18A1" w:rsidP="0060610C">
      <w:pPr>
        <w:pStyle w:val="ListParagraph"/>
        <w:numPr>
          <w:ilvl w:val="2"/>
          <w:numId w:val="1"/>
        </w:numPr>
        <w:tabs>
          <w:tab w:val="left" w:pos="1468"/>
        </w:tabs>
        <w:spacing w:before="2" w:line="360" w:lineRule="auto"/>
        <w:ind w:left="851" w:right="227" w:hanging="284"/>
      </w:pPr>
      <w:r w:rsidRPr="002F7DC0">
        <w:t>the anticipated amount of time that the participant is expected to spend in the second home; and</w:t>
      </w:r>
    </w:p>
    <w:p w14:paraId="47A4CD99"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the potential benefit to the participant of modifying the second home.</w:t>
      </w:r>
    </w:p>
    <w:p w14:paraId="18703FF9" w14:textId="77777777" w:rsidR="000B18A1" w:rsidRPr="0060610C" w:rsidRDefault="000B18A1" w:rsidP="0060610C">
      <w:pPr>
        <w:pStyle w:val="BodyText"/>
        <w:ind w:left="0" w:firstLine="0"/>
        <w:rPr>
          <w:sz w:val="18"/>
          <w:szCs w:val="18"/>
        </w:rPr>
      </w:pPr>
    </w:p>
    <w:p w14:paraId="255301AF" w14:textId="77777777" w:rsidR="000B18A1" w:rsidRPr="002F7DC0" w:rsidRDefault="000B18A1" w:rsidP="0060610C">
      <w:pPr>
        <w:pStyle w:val="Heading2"/>
        <w:numPr>
          <w:ilvl w:val="0"/>
          <w:numId w:val="1"/>
        </w:numPr>
        <w:tabs>
          <w:tab w:val="left" w:pos="1182"/>
          <w:tab w:val="left" w:pos="1183"/>
        </w:tabs>
        <w:ind w:left="567" w:hanging="567"/>
      </w:pPr>
      <w:bookmarkStart w:id="6" w:name="5_Interim_accommodation_expenses"/>
      <w:bookmarkEnd w:id="6"/>
      <w:r w:rsidRPr="002F7DC0">
        <w:t>Interim</w:t>
      </w:r>
      <w:r w:rsidRPr="002F7DC0">
        <w:rPr>
          <w:spacing w:val="-9"/>
        </w:rPr>
        <w:t xml:space="preserve"> </w:t>
      </w:r>
      <w:r w:rsidRPr="002F7DC0">
        <w:t>accommodation</w:t>
      </w:r>
      <w:r w:rsidRPr="002F7DC0">
        <w:rPr>
          <w:spacing w:val="-6"/>
        </w:rPr>
        <w:t xml:space="preserve"> </w:t>
      </w:r>
      <w:r w:rsidRPr="002F7DC0">
        <w:rPr>
          <w:spacing w:val="-2"/>
        </w:rPr>
        <w:t>expenses</w:t>
      </w:r>
    </w:p>
    <w:p w14:paraId="7C746253" w14:textId="6DA01B3A" w:rsidR="000B18A1" w:rsidRPr="002F7DC0" w:rsidRDefault="000B18A1" w:rsidP="0060610C">
      <w:pPr>
        <w:pStyle w:val="ListParagraph"/>
        <w:numPr>
          <w:ilvl w:val="1"/>
          <w:numId w:val="1"/>
        </w:numPr>
        <w:tabs>
          <w:tab w:val="left" w:pos="1182"/>
          <w:tab w:val="left" w:pos="1183"/>
        </w:tabs>
        <w:spacing w:before="126" w:line="360" w:lineRule="auto"/>
        <w:ind w:left="567" w:right="227"/>
      </w:pPr>
      <w:r w:rsidRPr="002F7DC0">
        <w:t>The LTCS Commissioner considers</w:t>
      </w:r>
      <w:r w:rsidRPr="002F7DC0">
        <w:rPr>
          <w:spacing w:val="-5"/>
        </w:rPr>
        <w:t xml:space="preserve"> </w:t>
      </w:r>
      <w:r w:rsidRPr="002F7DC0">
        <w:t>treatment</w:t>
      </w:r>
      <w:r w:rsidRPr="002F7DC0">
        <w:rPr>
          <w:spacing w:val="-4"/>
        </w:rPr>
        <w:t xml:space="preserve"> </w:t>
      </w:r>
      <w:r w:rsidRPr="002F7DC0">
        <w:t>and</w:t>
      </w:r>
      <w:r w:rsidRPr="002F7DC0">
        <w:rPr>
          <w:spacing w:val="-3"/>
        </w:rPr>
        <w:t xml:space="preserve"> </w:t>
      </w:r>
      <w:r w:rsidRPr="002F7DC0">
        <w:t>care</w:t>
      </w:r>
      <w:r w:rsidRPr="002F7DC0">
        <w:rPr>
          <w:spacing w:val="-5"/>
        </w:rPr>
        <w:t xml:space="preserve"> </w:t>
      </w:r>
      <w:r w:rsidRPr="002F7DC0">
        <w:t>needs</w:t>
      </w:r>
      <w:r w:rsidRPr="002F7DC0">
        <w:rPr>
          <w:spacing w:val="-5"/>
        </w:rPr>
        <w:t xml:space="preserve"> </w:t>
      </w:r>
      <w:r w:rsidRPr="002F7DC0">
        <w:t>in</w:t>
      </w:r>
      <w:r w:rsidRPr="002F7DC0">
        <w:rPr>
          <w:spacing w:val="-3"/>
        </w:rPr>
        <w:t xml:space="preserve"> </w:t>
      </w:r>
      <w:r w:rsidRPr="002F7DC0">
        <w:t>connection</w:t>
      </w:r>
      <w:r w:rsidRPr="002F7DC0">
        <w:rPr>
          <w:spacing w:val="-3"/>
        </w:rPr>
        <w:t xml:space="preserve"> </w:t>
      </w:r>
      <w:r w:rsidRPr="002F7DC0">
        <w:t>with</w:t>
      </w:r>
      <w:r w:rsidR="0060610C">
        <w:t> </w:t>
      </w:r>
      <w:r w:rsidRPr="002F7DC0">
        <w:t>interim accommodation to be reasonable and necessary when:</w:t>
      </w:r>
    </w:p>
    <w:p w14:paraId="17ECFC7F"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it</w:t>
      </w:r>
      <w:r w:rsidRPr="002F7DC0">
        <w:rPr>
          <w:spacing w:val="-1"/>
        </w:rPr>
        <w:t xml:space="preserve"> </w:t>
      </w:r>
      <w:r w:rsidRPr="002F7DC0">
        <w:t>is</w:t>
      </w:r>
      <w:r w:rsidRPr="002F7DC0">
        <w:rPr>
          <w:spacing w:val="-2"/>
        </w:rPr>
        <w:t xml:space="preserve"> </w:t>
      </w:r>
      <w:r w:rsidRPr="002F7DC0">
        <w:t>short</w:t>
      </w:r>
      <w:r w:rsidRPr="002F7DC0">
        <w:rPr>
          <w:spacing w:val="-3"/>
        </w:rPr>
        <w:t xml:space="preserve"> </w:t>
      </w:r>
      <w:r w:rsidRPr="002F7DC0">
        <w:t>term</w:t>
      </w:r>
      <w:r w:rsidRPr="002F7DC0">
        <w:rPr>
          <w:spacing w:val="-4"/>
        </w:rPr>
        <w:t xml:space="preserve"> </w:t>
      </w:r>
      <w:r w:rsidRPr="002F7DC0">
        <w:t>accommodation</w:t>
      </w:r>
      <w:r w:rsidRPr="002F7DC0">
        <w:rPr>
          <w:spacing w:val="-5"/>
        </w:rPr>
        <w:t xml:space="preserve"> </w:t>
      </w:r>
      <w:r w:rsidRPr="002F7DC0">
        <w:t>for</w:t>
      </w:r>
      <w:r w:rsidRPr="002F7DC0">
        <w:rPr>
          <w:spacing w:val="-1"/>
        </w:rPr>
        <w:t xml:space="preserve"> </w:t>
      </w:r>
      <w:r w:rsidRPr="002F7DC0">
        <w:t>a</w:t>
      </w:r>
      <w:r w:rsidRPr="002F7DC0">
        <w:rPr>
          <w:spacing w:val="-5"/>
        </w:rPr>
        <w:t xml:space="preserve"> </w:t>
      </w:r>
      <w:r w:rsidRPr="002F7DC0">
        <w:t>participant</w:t>
      </w:r>
      <w:r w:rsidRPr="002F7DC0">
        <w:rPr>
          <w:spacing w:val="-1"/>
        </w:rPr>
        <w:t xml:space="preserve"> </w:t>
      </w:r>
      <w:r w:rsidRPr="002F7DC0">
        <w:t>while</w:t>
      </w:r>
      <w:r w:rsidRPr="002F7DC0">
        <w:rPr>
          <w:spacing w:val="-3"/>
        </w:rPr>
        <w:t xml:space="preserve"> </w:t>
      </w:r>
      <w:r w:rsidRPr="002F7DC0">
        <w:t>major</w:t>
      </w:r>
      <w:r w:rsidRPr="002F7DC0">
        <w:rPr>
          <w:spacing w:val="-4"/>
        </w:rPr>
        <w:t xml:space="preserve"> </w:t>
      </w:r>
      <w:r w:rsidRPr="002F7DC0">
        <w:t>modifications</w:t>
      </w:r>
      <w:r w:rsidRPr="002F7DC0">
        <w:rPr>
          <w:spacing w:val="-7"/>
        </w:rPr>
        <w:t xml:space="preserve"> </w:t>
      </w:r>
      <w:r w:rsidRPr="002F7DC0">
        <w:t>are</w:t>
      </w:r>
      <w:r w:rsidRPr="002F7DC0">
        <w:rPr>
          <w:spacing w:val="-5"/>
        </w:rPr>
        <w:t xml:space="preserve"> </w:t>
      </w:r>
      <w:r w:rsidRPr="002F7DC0">
        <w:t>taking place to their home, making it inaccessible or uninhabitable;</w:t>
      </w:r>
    </w:p>
    <w:p w14:paraId="799F4ECD" w14:textId="77777777" w:rsidR="000B18A1" w:rsidRPr="002F7DC0" w:rsidRDefault="000B18A1" w:rsidP="0060610C">
      <w:pPr>
        <w:pStyle w:val="ListParagraph"/>
        <w:numPr>
          <w:ilvl w:val="2"/>
          <w:numId w:val="1"/>
        </w:numPr>
        <w:tabs>
          <w:tab w:val="left" w:pos="1468"/>
        </w:tabs>
        <w:spacing w:line="360" w:lineRule="auto"/>
        <w:ind w:left="851" w:hanging="284"/>
      </w:pPr>
      <w:r w:rsidRPr="0060610C">
        <w:rPr>
          <w:spacing w:val="-2"/>
        </w:rPr>
        <w:t>the interim accommodation is for the participant and the</w:t>
      </w:r>
      <w:r w:rsidRPr="002F7DC0">
        <w:rPr>
          <w:spacing w:val="-6"/>
        </w:rPr>
        <w:t xml:space="preserve"> </w:t>
      </w:r>
      <w:r w:rsidRPr="0060610C">
        <w:rPr>
          <w:spacing w:val="-2"/>
        </w:rPr>
        <w:t>family members living with them</w:t>
      </w:r>
      <w:r w:rsidRPr="002F7DC0">
        <w:t xml:space="preserve"> at the time of the accident, and who will be displaced as a result of the home modification building process; and</w:t>
      </w:r>
    </w:p>
    <w:p w14:paraId="6F9F174A" w14:textId="77777777" w:rsidR="000B18A1" w:rsidRPr="002F7DC0" w:rsidRDefault="000B18A1" w:rsidP="0060610C">
      <w:pPr>
        <w:pStyle w:val="ListParagraph"/>
        <w:numPr>
          <w:ilvl w:val="2"/>
          <w:numId w:val="1"/>
        </w:numPr>
        <w:tabs>
          <w:tab w:val="left" w:pos="1468"/>
        </w:tabs>
        <w:spacing w:line="252" w:lineRule="exact"/>
        <w:ind w:left="851" w:hanging="284"/>
      </w:pPr>
      <w:r w:rsidRPr="002F7DC0">
        <w:t>the</w:t>
      </w:r>
      <w:r w:rsidRPr="002F7DC0">
        <w:rPr>
          <w:spacing w:val="-6"/>
        </w:rPr>
        <w:t xml:space="preserve"> </w:t>
      </w:r>
      <w:r w:rsidRPr="002F7DC0">
        <w:t>need</w:t>
      </w:r>
      <w:r w:rsidRPr="002F7DC0">
        <w:rPr>
          <w:spacing w:val="-8"/>
        </w:rPr>
        <w:t xml:space="preserve"> </w:t>
      </w:r>
      <w:r w:rsidRPr="002F7DC0">
        <w:t>for</w:t>
      </w:r>
      <w:r w:rsidRPr="002F7DC0">
        <w:rPr>
          <w:spacing w:val="-2"/>
        </w:rPr>
        <w:t xml:space="preserve"> </w:t>
      </w:r>
      <w:r w:rsidRPr="002F7DC0">
        <w:t>interim</w:t>
      </w:r>
      <w:r w:rsidRPr="002F7DC0">
        <w:rPr>
          <w:spacing w:val="-5"/>
        </w:rPr>
        <w:t xml:space="preserve"> </w:t>
      </w:r>
      <w:r w:rsidRPr="002F7DC0">
        <w:t>accommodation</w:t>
      </w:r>
      <w:r w:rsidRPr="002F7DC0">
        <w:rPr>
          <w:spacing w:val="-4"/>
        </w:rPr>
        <w:t xml:space="preserve"> </w:t>
      </w:r>
      <w:r w:rsidRPr="002F7DC0">
        <w:t>is</w:t>
      </w:r>
      <w:r w:rsidRPr="002F7DC0">
        <w:rPr>
          <w:spacing w:val="-6"/>
        </w:rPr>
        <w:t xml:space="preserve"> </w:t>
      </w:r>
      <w:r w:rsidRPr="002F7DC0">
        <w:t>for</w:t>
      </w:r>
      <w:r w:rsidRPr="002F7DC0">
        <w:rPr>
          <w:spacing w:val="-5"/>
        </w:rPr>
        <w:t xml:space="preserve"> </w:t>
      </w:r>
      <w:r w:rsidRPr="002F7DC0">
        <w:t>a</w:t>
      </w:r>
      <w:r w:rsidRPr="002F7DC0">
        <w:rPr>
          <w:spacing w:val="-4"/>
        </w:rPr>
        <w:t xml:space="preserve"> </w:t>
      </w:r>
      <w:r w:rsidRPr="002F7DC0">
        <w:t>participant’s</w:t>
      </w:r>
      <w:r w:rsidRPr="002F7DC0">
        <w:rPr>
          <w:spacing w:val="-6"/>
        </w:rPr>
        <w:t xml:space="preserve"> </w:t>
      </w:r>
      <w:r w:rsidRPr="002F7DC0">
        <w:t>first</w:t>
      </w:r>
      <w:r w:rsidRPr="002F7DC0">
        <w:rPr>
          <w:spacing w:val="-5"/>
        </w:rPr>
        <w:t xml:space="preserve"> </w:t>
      </w:r>
      <w:r w:rsidRPr="002F7DC0">
        <w:t>major</w:t>
      </w:r>
      <w:r w:rsidRPr="002F7DC0">
        <w:rPr>
          <w:spacing w:val="-5"/>
        </w:rPr>
        <w:t xml:space="preserve"> </w:t>
      </w:r>
      <w:r w:rsidRPr="002F7DC0">
        <w:t>home</w:t>
      </w:r>
      <w:r w:rsidRPr="002F7DC0">
        <w:rPr>
          <w:spacing w:val="-7"/>
        </w:rPr>
        <w:t xml:space="preserve"> </w:t>
      </w:r>
      <w:r w:rsidRPr="002F7DC0">
        <w:rPr>
          <w:spacing w:val="-2"/>
        </w:rPr>
        <w:t>modification.</w:t>
      </w:r>
    </w:p>
    <w:p w14:paraId="454D65CC" w14:textId="77777777" w:rsidR="000B18A1" w:rsidRPr="002F7DC0" w:rsidRDefault="000B18A1" w:rsidP="0060610C">
      <w:pPr>
        <w:pStyle w:val="ListParagraph"/>
        <w:numPr>
          <w:ilvl w:val="1"/>
          <w:numId w:val="1"/>
        </w:numPr>
        <w:tabs>
          <w:tab w:val="left" w:pos="1182"/>
          <w:tab w:val="left" w:pos="1183"/>
        </w:tabs>
        <w:spacing w:before="125" w:line="360" w:lineRule="auto"/>
        <w:ind w:left="567"/>
      </w:pPr>
      <w:r w:rsidRPr="002F7DC0">
        <w:t>The</w:t>
      </w:r>
      <w:r w:rsidRPr="002F7DC0">
        <w:rPr>
          <w:spacing w:val="-7"/>
        </w:rPr>
        <w:t xml:space="preserve"> </w:t>
      </w:r>
      <w:r w:rsidRPr="002F7DC0">
        <w:t>following</w:t>
      </w:r>
      <w:r w:rsidRPr="002F7DC0">
        <w:rPr>
          <w:spacing w:val="-1"/>
        </w:rPr>
        <w:t xml:space="preserve"> </w:t>
      </w:r>
      <w:r w:rsidRPr="002F7DC0">
        <w:t>interim</w:t>
      </w:r>
      <w:r w:rsidRPr="002F7DC0">
        <w:rPr>
          <w:spacing w:val="-4"/>
        </w:rPr>
        <w:t xml:space="preserve"> </w:t>
      </w:r>
      <w:r w:rsidRPr="002F7DC0">
        <w:t>accommodation</w:t>
      </w:r>
      <w:r w:rsidRPr="002F7DC0">
        <w:rPr>
          <w:spacing w:val="-3"/>
        </w:rPr>
        <w:t xml:space="preserve"> </w:t>
      </w:r>
      <w:r w:rsidRPr="002F7DC0">
        <w:t>is</w:t>
      </w:r>
      <w:r w:rsidRPr="002F7DC0">
        <w:rPr>
          <w:spacing w:val="-2"/>
        </w:rPr>
        <w:t xml:space="preserve"> </w:t>
      </w:r>
      <w:r w:rsidRPr="002F7DC0">
        <w:t>not</w:t>
      </w:r>
      <w:r w:rsidRPr="002F7DC0">
        <w:rPr>
          <w:spacing w:val="-4"/>
        </w:rPr>
        <w:t xml:space="preserve"> </w:t>
      </w:r>
      <w:r w:rsidRPr="002F7DC0">
        <w:t>considered</w:t>
      </w:r>
      <w:r w:rsidRPr="002F7DC0">
        <w:rPr>
          <w:spacing w:val="-5"/>
        </w:rPr>
        <w:t xml:space="preserve"> </w:t>
      </w:r>
      <w:r w:rsidRPr="002F7DC0">
        <w:t>reasonable</w:t>
      </w:r>
      <w:r w:rsidRPr="002F7DC0">
        <w:rPr>
          <w:spacing w:val="-3"/>
        </w:rPr>
        <w:t xml:space="preserve"> </w:t>
      </w:r>
      <w:r w:rsidRPr="002F7DC0">
        <w:t>and</w:t>
      </w:r>
      <w:r w:rsidRPr="002F7DC0">
        <w:rPr>
          <w:spacing w:val="-5"/>
        </w:rPr>
        <w:t xml:space="preserve"> </w:t>
      </w:r>
      <w:r w:rsidRPr="002F7DC0">
        <w:t>necessary treatment and care needs:</w:t>
      </w:r>
    </w:p>
    <w:p w14:paraId="45471CF3" w14:textId="77777777" w:rsidR="000B18A1" w:rsidRPr="002F7DC0" w:rsidRDefault="000B18A1" w:rsidP="0060610C">
      <w:pPr>
        <w:pStyle w:val="ListParagraph"/>
        <w:numPr>
          <w:ilvl w:val="2"/>
          <w:numId w:val="1"/>
        </w:numPr>
        <w:tabs>
          <w:tab w:val="left" w:pos="1468"/>
        </w:tabs>
        <w:spacing w:before="2" w:line="360" w:lineRule="auto"/>
        <w:ind w:left="851" w:hanging="284"/>
      </w:pPr>
      <w:r w:rsidRPr="002F7DC0">
        <w:t>circumstances where a participant had an accommodation issue prior to the motor accident or work injury;</w:t>
      </w:r>
    </w:p>
    <w:p w14:paraId="1356AEAB"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lastRenderedPageBreak/>
        <w:t>the need for home modification is not due to the motor accident or work injury; or</w:t>
      </w:r>
    </w:p>
    <w:p w14:paraId="7F77A458" w14:textId="77777777" w:rsidR="000B18A1" w:rsidRPr="002F7DC0" w:rsidRDefault="000B18A1" w:rsidP="0060610C">
      <w:pPr>
        <w:pStyle w:val="ListParagraph"/>
        <w:numPr>
          <w:ilvl w:val="2"/>
          <w:numId w:val="1"/>
        </w:numPr>
        <w:tabs>
          <w:tab w:val="left" w:pos="1469"/>
        </w:tabs>
        <w:spacing w:before="2" w:line="360" w:lineRule="auto"/>
        <w:ind w:left="851" w:hanging="284"/>
      </w:pPr>
      <w:r w:rsidRPr="002F7DC0">
        <w:t>the participant has declined other feasible options for accommodation.</w:t>
      </w:r>
    </w:p>
    <w:p w14:paraId="2BE8B616" w14:textId="77777777" w:rsidR="000B18A1" w:rsidRPr="002F7DC0" w:rsidRDefault="000B18A1" w:rsidP="0060610C">
      <w:pPr>
        <w:pStyle w:val="ListParagraph"/>
        <w:numPr>
          <w:ilvl w:val="1"/>
          <w:numId w:val="1"/>
        </w:numPr>
        <w:tabs>
          <w:tab w:val="left" w:pos="1183"/>
          <w:tab w:val="left" w:pos="1184"/>
        </w:tabs>
        <w:spacing w:before="126" w:line="360" w:lineRule="auto"/>
        <w:ind w:left="567"/>
      </w:pPr>
      <w:r w:rsidRPr="002F7DC0">
        <w:t>The</w:t>
      </w:r>
      <w:r w:rsidRPr="002F7DC0">
        <w:rPr>
          <w:spacing w:val="-4"/>
        </w:rPr>
        <w:t xml:space="preserve"> </w:t>
      </w:r>
      <w:r w:rsidRPr="002F7DC0">
        <w:t>expenses</w:t>
      </w:r>
      <w:r w:rsidRPr="002F7DC0">
        <w:rPr>
          <w:spacing w:val="-1"/>
        </w:rPr>
        <w:t xml:space="preserve"> </w:t>
      </w:r>
      <w:r w:rsidRPr="002F7DC0">
        <w:t>in</w:t>
      </w:r>
      <w:r w:rsidRPr="002F7DC0">
        <w:rPr>
          <w:spacing w:val="-2"/>
        </w:rPr>
        <w:t xml:space="preserve"> </w:t>
      </w:r>
      <w:r w:rsidRPr="002F7DC0">
        <w:t>relation</w:t>
      </w:r>
      <w:r w:rsidRPr="002F7DC0">
        <w:rPr>
          <w:spacing w:val="-2"/>
        </w:rPr>
        <w:t xml:space="preserve"> </w:t>
      </w:r>
      <w:r w:rsidRPr="002F7DC0">
        <w:t>to</w:t>
      </w:r>
      <w:r w:rsidRPr="002F7DC0">
        <w:rPr>
          <w:spacing w:val="-4"/>
        </w:rPr>
        <w:t xml:space="preserve"> </w:t>
      </w:r>
      <w:r w:rsidRPr="002F7DC0">
        <w:t>interim accommodation</w:t>
      </w:r>
      <w:r w:rsidRPr="002F7DC0">
        <w:rPr>
          <w:spacing w:val="-2"/>
        </w:rPr>
        <w:t xml:space="preserve"> </w:t>
      </w:r>
      <w:r w:rsidRPr="002F7DC0">
        <w:t>may</w:t>
      </w:r>
      <w:r w:rsidRPr="002F7DC0">
        <w:rPr>
          <w:spacing w:val="-4"/>
        </w:rPr>
        <w:t xml:space="preserve"> </w:t>
      </w:r>
      <w:r w:rsidRPr="002F7DC0">
        <w:t>be</w:t>
      </w:r>
      <w:r w:rsidRPr="002F7DC0">
        <w:rPr>
          <w:spacing w:val="-4"/>
        </w:rPr>
        <w:t xml:space="preserve"> </w:t>
      </w:r>
      <w:r w:rsidRPr="002F7DC0">
        <w:t>considered</w:t>
      </w:r>
      <w:r w:rsidRPr="002F7DC0">
        <w:rPr>
          <w:spacing w:val="-4"/>
        </w:rPr>
        <w:t xml:space="preserve"> </w:t>
      </w:r>
      <w:r w:rsidRPr="002F7DC0">
        <w:t>to</w:t>
      </w:r>
      <w:r w:rsidRPr="002F7DC0">
        <w:rPr>
          <w:spacing w:val="-4"/>
        </w:rPr>
        <w:t xml:space="preserve"> </w:t>
      </w:r>
      <w:r w:rsidRPr="002F7DC0">
        <w:t>be</w:t>
      </w:r>
      <w:r w:rsidRPr="002F7DC0">
        <w:rPr>
          <w:spacing w:val="-4"/>
        </w:rPr>
        <w:t xml:space="preserve"> </w:t>
      </w:r>
      <w:r w:rsidRPr="002F7DC0">
        <w:t>reasonable expenses only when:</w:t>
      </w:r>
    </w:p>
    <w:p w14:paraId="199E360C" w14:textId="77777777" w:rsidR="000B18A1" w:rsidRPr="002F7DC0" w:rsidRDefault="000B18A1" w:rsidP="0060610C">
      <w:pPr>
        <w:pStyle w:val="ListParagraph"/>
        <w:numPr>
          <w:ilvl w:val="2"/>
          <w:numId w:val="1"/>
        </w:numPr>
        <w:tabs>
          <w:tab w:val="left" w:pos="1469"/>
        </w:tabs>
        <w:spacing w:line="360" w:lineRule="auto"/>
        <w:ind w:left="851" w:hanging="284"/>
      </w:pPr>
      <w:r w:rsidRPr="002F7DC0">
        <w:t>the duration of interim accommodation does not exceed nine months; and</w:t>
      </w:r>
    </w:p>
    <w:p w14:paraId="658C2BD8" w14:textId="77777777" w:rsidR="000B18A1" w:rsidRPr="002F7DC0" w:rsidRDefault="000B18A1" w:rsidP="0060610C">
      <w:pPr>
        <w:pStyle w:val="ListParagraph"/>
        <w:numPr>
          <w:ilvl w:val="2"/>
          <w:numId w:val="1"/>
        </w:numPr>
        <w:tabs>
          <w:tab w:val="left" w:pos="1469"/>
        </w:tabs>
        <w:spacing w:line="360" w:lineRule="auto"/>
        <w:ind w:left="851" w:hanging="284"/>
      </w:pPr>
      <w:r w:rsidRPr="0060610C">
        <w:rPr>
          <w:spacing w:val="-2"/>
        </w:rPr>
        <w:t>interim accommodation is the most cost-effective option to meet the participant’s injury-</w:t>
      </w:r>
      <w:r w:rsidRPr="002F7DC0">
        <w:t xml:space="preserve"> related needs.</w:t>
      </w:r>
    </w:p>
    <w:p w14:paraId="4D7AF43B" w14:textId="77777777" w:rsidR="000B18A1" w:rsidRPr="002F7DC0" w:rsidRDefault="000B18A1" w:rsidP="0060610C">
      <w:pPr>
        <w:pStyle w:val="ListParagraph"/>
        <w:numPr>
          <w:ilvl w:val="1"/>
          <w:numId w:val="1"/>
        </w:numPr>
        <w:tabs>
          <w:tab w:val="left" w:pos="1183"/>
          <w:tab w:val="left" w:pos="1184"/>
        </w:tabs>
        <w:spacing w:line="360" w:lineRule="auto"/>
        <w:ind w:left="567"/>
      </w:pPr>
      <w:r w:rsidRPr="002F7DC0">
        <w:t>To</w:t>
      </w:r>
      <w:r w:rsidRPr="002F7DC0">
        <w:rPr>
          <w:spacing w:val="-5"/>
        </w:rPr>
        <w:t xml:space="preserve"> </w:t>
      </w:r>
      <w:r w:rsidRPr="002F7DC0">
        <w:t>determine</w:t>
      </w:r>
      <w:r w:rsidRPr="002F7DC0">
        <w:rPr>
          <w:spacing w:val="-3"/>
        </w:rPr>
        <w:t xml:space="preserve"> </w:t>
      </w:r>
      <w:r w:rsidRPr="002F7DC0">
        <w:t>whether</w:t>
      </w:r>
      <w:r w:rsidRPr="002F7DC0">
        <w:rPr>
          <w:spacing w:val="-4"/>
        </w:rPr>
        <w:t xml:space="preserve"> </w:t>
      </w:r>
      <w:r w:rsidRPr="002F7DC0">
        <w:t>a</w:t>
      </w:r>
      <w:r w:rsidRPr="002F7DC0">
        <w:rPr>
          <w:spacing w:val="-5"/>
        </w:rPr>
        <w:t xml:space="preserve"> </w:t>
      </w:r>
      <w:r w:rsidRPr="002F7DC0">
        <w:t>participant’s</w:t>
      </w:r>
      <w:r w:rsidRPr="002F7DC0">
        <w:rPr>
          <w:spacing w:val="-2"/>
        </w:rPr>
        <w:t xml:space="preserve"> </w:t>
      </w:r>
      <w:r w:rsidRPr="002F7DC0">
        <w:t>need</w:t>
      </w:r>
      <w:r w:rsidRPr="002F7DC0">
        <w:rPr>
          <w:spacing w:val="-6"/>
        </w:rPr>
        <w:t xml:space="preserve"> </w:t>
      </w:r>
      <w:r w:rsidRPr="002F7DC0">
        <w:t>for</w:t>
      </w:r>
      <w:r w:rsidRPr="002F7DC0">
        <w:rPr>
          <w:spacing w:val="-4"/>
        </w:rPr>
        <w:t xml:space="preserve"> </w:t>
      </w:r>
      <w:r w:rsidRPr="002F7DC0">
        <w:t>interim</w:t>
      </w:r>
      <w:r w:rsidRPr="002F7DC0">
        <w:rPr>
          <w:spacing w:val="-1"/>
        </w:rPr>
        <w:t xml:space="preserve"> </w:t>
      </w:r>
      <w:r w:rsidRPr="002F7DC0">
        <w:t>accommodation</w:t>
      </w:r>
      <w:r w:rsidRPr="002F7DC0">
        <w:rPr>
          <w:spacing w:val="-5"/>
        </w:rPr>
        <w:t xml:space="preserve"> </w:t>
      </w:r>
      <w:r w:rsidRPr="002F7DC0">
        <w:t>is</w:t>
      </w:r>
      <w:r w:rsidRPr="002F7DC0">
        <w:rPr>
          <w:spacing w:val="-2"/>
        </w:rPr>
        <w:t xml:space="preserve"> </w:t>
      </w:r>
      <w:r w:rsidRPr="002F7DC0">
        <w:t>reasonable</w:t>
      </w:r>
      <w:r w:rsidRPr="002F7DC0">
        <w:rPr>
          <w:spacing w:val="-3"/>
        </w:rPr>
        <w:t xml:space="preserve"> </w:t>
      </w:r>
      <w:r w:rsidRPr="002F7DC0">
        <w:t>and necessary in the circumstances, the following factors are relevant:</w:t>
      </w:r>
    </w:p>
    <w:p w14:paraId="00F85175" w14:textId="77777777" w:rsidR="000B18A1" w:rsidRPr="002F7DC0" w:rsidRDefault="000B18A1" w:rsidP="0060610C">
      <w:pPr>
        <w:pStyle w:val="ListParagraph"/>
        <w:numPr>
          <w:ilvl w:val="2"/>
          <w:numId w:val="1"/>
        </w:numPr>
        <w:tabs>
          <w:tab w:val="left" w:pos="1469"/>
        </w:tabs>
        <w:spacing w:line="360" w:lineRule="auto"/>
        <w:ind w:left="851" w:hanging="284"/>
      </w:pPr>
      <w:r w:rsidRPr="002F7DC0">
        <w:t>whether discharge from hospital or inpatient rehabilitation is possible without home modification;</w:t>
      </w:r>
    </w:p>
    <w:p w14:paraId="515996B2" w14:textId="77777777" w:rsidR="000B18A1" w:rsidRPr="002F7DC0" w:rsidRDefault="000B18A1" w:rsidP="0060610C">
      <w:pPr>
        <w:pStyle w:val="ListParagraph"/>
        <w:numPr>
          <w:ilvl w:val="2"/>
          <w:numId w:val="1"/>
        </w:numPr>
        <w:tabs>
          <w:tab w:val="left" w:pos="1469"/>
        </w:tabs>
        <w:spacing w:line="360" w:lineRule="auto"/>
        <w:ind w:left="851" w:hanging="284"/>
      </w:pPr>
      <w:r w:rsidRPr="002F7DC0">
        <w:t>the length of time for completion of the home modification and whether the home modification is able to be staged to allow earlier access to the home; and</w:t>
      </w:r>
    </w:p>
    <w:p w14:paraId="74F71669" w14:textId="77777777" w:rsidR="000B18A1" w:rsidRPr="002F7DC0" w:rsidRDefault="000B18A1" w:rsidP="0060610C">
      <w:pPr>
        <w:pStyle w:val="ListParagraph"/>
        <w:numPr>
          <w:ilvl w:val="2"/>
          <w:numId w:val="1"/>
        </w:numPr>
        <w:tabs>
          <w:tab w:val="left" w:pos="1469"/>
        </w:tabs>
        <w:spacing w:line="360" w:lineRule="auto"/>
        <w:ind w:left="851" w:hanging="284"/>
      </w:pPr>
      <w:r w:rsidRPr="002F7DC0">
        <w:t>whether the home to be modified is able to be occupied during the home modification process.</w:t>
      </w:r>
    </w:p>
    <w:p w14:paraId="4623A717"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Information</w:t>
      </w:r>
      <w:r w:rsidRPr="002F7DC0">
        <w:rPr>
          <w:spacing w:val="-2"/>
        </w:rPr>
        <w:t xml:space="preserve"> </w:t>
      </w:r>
      <w:r w:rsidRPr="002F7DC0">
        <w:t>required</w:t>
      </w:r>
      <w:r w:rsidRPr="002F7DC0">
        <w:rPr>
          <w:spacing w:val="-2"/>
        </w:rPr>
        <w:t xml:space="preserve"> </w:t>
      </w:r>
      <w:r w:rsidRPr="002F7DC0">
        <w:t>by</w:t>
      </w:r>
      <w:r w:rsidRPr="002F7DC0">
        <w:rPr>
          <w:spacing w:val="-4"/>
        </w:rPr>
        <w:t xml:space="preserve"> the LTCS Commissioner </w:t>
      </w:r>
      <w:r w:rsidRPr="002F7DC0">
        <w:t>to</w:t>
      </w:r>
      <w:r w:rsidRPr="002F7DC0">
        <w:rPr>
          <w:spacing w:val="-2"/>
        </w:rPr>
        <w:t xml:space="preserve"> </w:t>
      </w:r>
      <w:r w:rsidRPr="002F7DC0">
        <w:t>assess</w:t>
      </w:r>
      <w:r w:rsidRPr="002F7DC0">
        <w:rPr>
          <w:spacing w:val="-4"/>
        </w:rPr>
        <w:t xml:space="preserve"> </w:t>
      </w:r>
      <w:r w:rsidRPr="002F7DC0">
        <w:t>a</w:t>
      </w:r>
      <w:r w:rsidRPr="002F7DC0">
        <w:rPr>
          <w:spacing w:val="-4"/>
        </w:rPr>
        <w:t xml:space="preserve"> </w:t>
      </w:r>
      <w:r w:rsidRPr="002F7DC0">
        <w:t>participant’s</w:t>
      </w:r>
      <w:r w:rsidRPr="002F7DC0">
        <w:rPr>
          <w:spacing w:val="-4"/>
        </w:rPr>
        <w:t xml:space="preserve"> </w:t>
      </w:r>
      <w:r w:rsidRPr="002F7DC0">
        <w:t>treatment</w:t>
      </w:r>
      <w:r w:rsidRPr="002F7DC0">
        <w:rPr>
          <w:spacing w:val="-3"/>
        </w:rPr>
        <w:t xml:space="preserve"> </w:t>
      </w:r>
      <w:r w:rsidRPr="002F7DC0">
        <w:t>or</w:t>
      </w:r>
      <w:r w:rsidRPr="002F7DC0">
        <w:rPr>
          <w:spacing w:val="-3"/>
        </w:rPr>
        <w:t xml:space="preserve"> </w:t>
      </w:r>
      <w:r w:rsidRPr="002F7DC0">
        <w:t>care</w:t>
      </w:r>
      <w:r w:rsidRPr="002F7DC0">
        <w:rPr>
          <w:spacing w:val="-4"/>
        </w:rPr>
        <w:t xml:space="preserve"> </w:t>
      </w:r>
      <w:r w:rsidRPr="002F7DC0">
        <w:t>need</w:t>
      </w:r>
      <w:r w:rsidRPr="002F7DC0">
        <w:rPr>
          <w:spacing w:val="-4"/>
        </w:rPr>
        <w:t xml:space="preserve"> </w:t>
      </w:r>
      <w:r w:rsidRPr="002F7DC0">
        <w:t>for interim accommodation may include:</w:t>
      </w:r>
    </w:p>
    <w:p w14:paraId="60CDFB64" w14:textId="77777777" w:rsidR="000B18A1" w:rsidRPr="0060610C" w:rsidRDefault="000B18A1" w:rsidP="0060610C">
      <w:pPr>
        <w:pStyle w:val="ListParagraph"/>
        <w:numPr>
          <w:ilvl w:val="2"/>
          <w:numId w:val="1"/>
        </w:numPr>
        <w:tabs>
          <w:tab w:val="left" w:pos="1469"/>
        </w:tabs>
        <w:spacing w:line="360" w:lineRule="auto"/>
        <w:ind w:left="851" w:right="-136" w:hanging="284"/>
        <w:rPr>
          <w:spacing w:val="-4"/>
        </w:rPr>
      </w:pPr>
      <w:r w:rsidRPr="0060610C">
        <w:rPr>
          <w:spacing w:val="-4"/>
        </w:rPr>
        <w:t>whether all other alternative accommodation options have been considered and discounted;</w:t>
      </w:r>
    </w:p>
    <w:p w14:paraId="59320398" w14:textId="77777777" w:rsidR="000B18A1" w:rsidRPr="002F7DC0" w:rsidRDefault="000B18A1" w:rsidP="0060610C">
      <w:pPr>
        <w:pStyle w:val="ListParagraph"/>
        <w:numPr>
          <w:ilvl w:val="2"/>
          <w:numId w:val="1"/>
        </w:numPr>
        <w:tabs>
          <w:tab w:val="left" w:pos="1469"/>
        </w:tabs>
        <w:spacing w:line="360" w:lineRule="auto"/>
        <w:ind w:left="851" w:right="-199" w:hanging="284"/>
      </w:pPr>
      <w:r w:rsidRPr="0060610C">
        <w:rPr>
          <w:spacing w:val="-4"/>
        </w:rPr>
        <w:t>the size of the proposed interim accommodation in relation to the number of family members</w:t>
      </w:r>
      <w:r w:rsidRPr="002F7DC0">
        <w:t xml:space="preserve"> being accommodated;</w:t>
      </w:r>
    </w:p>
    <w:p w14:paraId="6EC0B702" w14:textId="77777777" w:rsidR="000B18A1" w:rsidRPr="002F7DC0" w:rsidRDefault="000B18A1" w:rsidP="0060610C">
      <w:pPr>
        <w:pStyle w:val="ListParagraph"/>
        <w:numPr>
          <w:ilvl w:val="2"/>
          <w:numId w:val="1"/>
        </w:numPr>
        <w:tabs>
          <w:tab w:val="left" w:pos="1469"/>
        </w:tabs>
        <w:spacing w:line="360" w:lineRule="auto"/>
        <w:ind w:left="851" w:hanging="284"/>
      </w:pPr>
      <w:r w:rsidRPr="002F7DC0">
        <w:t>the length of time that interim accommodation is required;</w:t>
      </w:r>
    </w:p>
    <w:p w14:paraId="7239AAEE" w14:textId="77777777" w:rsidR="000B18A1" w:rsidRPr="002F7DC0" w:rsidRDefault="000B18A1" w:rsidP="0060610C">
      <w:pPr>
        <w:pStyle w:val="ListParagraph"/>
        <w:numPr>
          <w:ilvl w:val="2"/>
          <w:numId w:val="1"/>
        </w:numPr>
        <w:tabs>
          <w:tab w:val="left" w:pos="1469"/>
        </w:tabs>
        <w:spacing w:line="360" w:lineRule="auto"/>
        <w:ind w:left="851" w:right="-199" w:hanging="284"/>
      </w:pPr>
      <w:r w:rsidRPr="0060610C">
        <w:rPr>
          <w:spacing w:val="-4"/>
        </w:rPr>
        <w:t>the need for treatment, rehabilitation and care services that would be delivered in the interim</w:t>
      </w:r>
      <w:r w:rsidRPr="002F7DC0">
        <w:t xml:space="preserve"> accommodation setting; and</w:t>
      </w:r>
    </w:p>
    <w:p w14:paraId="295F592F" w14:textId="77777777" w:rsidR="000B18A1" w:rsidRPr="002F7DC0" w:rsidRDefault="000B18A1" w:rsidP="0060610C">
      <w:pPr>
        <w:pStyle w:val="ListParagraph"/>
        <w:numPr>
          <w:ilvl w:val="2"/>
          <w:numId w:val="1"/>
        </w:numPr>
        <w:tabs>
          <w:tab w:val="left" w:pos="1468"/>
        </w:tabs>
        <w:spacing w:line="360" w:lineRule="auto"/>
        <w:ind w:left="851" w:hanging="284"/>
      </w:pPr>
      <w:r w:rsidRPr="002F7DC0">
        <w:t>the location of the interim accommodation.</w:t>
      </w:r>
    </w:p>
    <w:p w14:paraId="49ED2921" w14:textId="77777777" w:rsidR="000B18A1" w:rsidRPr="002F7DC0" w:rsidRDefault="000B18A1" w:rsidP="000B18A1">
      <w:pPr>
        <w:pStyle w:val="BodyText"/>
        <w:spacing w:before="9"/>
        <w:ind w:left="0" w:firstLine="0"/>
        <w:rPr>
          <w:sz w:val="31"/>
        </w:rPr>
      </w:pPr>
    </w:p>
    <w:p w14:paraId="2A4FB4A6" w14:textId="77777777" w:rsidR="000B18A1" w:rsidRPr="002F7DC0" w:rsidRDefault="000B18A1" w:rsidP="0060610C">
      <w:pPr>
        <w:pStyle w:val="Heading2"/>
        <w:numPr>
          <w:ilvl w:val="0"/>
          <w:numId w:val="1"/>
        </w:numPr>
        <w:tabs>
          <w:tab w:val="left" w:pos="1182"/>
          <w:tab w:val="left" w:pos="1183"/>
        </w:tabs>
        <w:ind w:left="567" w:hanging="567"/>
      </w:pPr>
      <w:bookmarkStart w:id="7" w:name="6_Home_modifications_to_a_rental_propert"/>
      <w:bookmarkEnd w:id="7"/>
      <w:r w:rsidRPr="002F7DC0">
        <w:t>Home</w:t>
      </w:r>
      <w:r w:rsidRPr="002F7DC0">
        <w:rPr>
          <w:spacing w:val="-4"/>
        </w:rPr>
        <w:t xml:space="preserve"> </w:t>
      </w:r>
      <w:r w:rsidRPr="002F7DC0">
        <w:t>modifications</w:t>
      </w:r>
      <w:r w:rsidRPr="002F7DC0">
        <w:rPr>
          <w:spacing w:val="-5"/>
        </w:rPr>
        <w:t xml:space="preserve"> </w:t>
      </w:r>
      <w:r w:rsidRPr="002F7DC0">
        <w:t>to</w:t>
      </w:r>
      <w:r w:rsidRPr="002F7DC0">
        <w:rPr>
          <w:spacing w:val="-6"/>
        </w:rPr>
        <w:t xml:space="preserve"> </w:t>
      </w:r>
      <w:r w:rsidRPr="002F7DC0">
        <w:t>a</w:t>
      </w:r>
      <w:r w:rsidRPr="002F7DC0">
        <w:rPr>
          <w:spacing w:val="-3"/>
        </w:rPr>
        <w:t xml:space="preserve"> </w:t>
      </w:r>
      <w:r w:rsidRPr="002F7DC0">
        <w:t>rental</w:t>
      </w:r>
      <w:r w:rsidRPr="002F7DC0">
        <w:rPr>
          <w:spacing w:val="-1"/>
        </w:rPr>
        <w:t xml:space="preserve"> </w:t>
      </w:r>
      <w:r w:rsidRPr="002F7DC0">
        <w:rPr>
          <w:spacing w:val="-2"/>
        </w:rPr>
        <w:t>property</w:t>
      </w:r>
    </w:p>
    <w:p w14:paraId="4ED22017" w14:textId="77777777" w:rsidR="000B18A1" w:rsidRPr="002F7DC0" w:rsidRDefault="000B18A1" w:rsidP="0060610C">
      <w:pPr>
        <w:pStyle w:val="ListParagraph"/>
        <w:numPr>
          <w:ilvl w:val="1"/>
          <w:numId w:val="1"/>
        </w:numPr>
        <w:tabs>
          <w:tab w:val="left" w:pos="1182"/>
          <w:tab w:val="left" w:pos="1183"/>
        </w:tabs>
        <w:spacing w:before="126" w:line="362" w:lineRule="auto"/>
        <w:ind w:left="567" w:right="85"/>
      </w:pPr>
      <w:r w:rsidRPr="002F7DC0">
        <w:t>The LTCS Commissioner considers</w:t>
      </w:r>
      <w:r w:rsidRPr="002F7DC0">
        <w:rPr>
          <w:spacing w:val="-3"/>
        </w:rPr>
        <w:t xml:space="preserve"> </w:t>
      </w:r>
      <w:r w:rsidRPr="002F7DC0">
        <w:t>treatment</w:t>
      </w:r>
      <w:r w:rsidRPr="002F7DC0">
        <w:rPr>
          <w:spacing w:val="-2"/>
        </w:rPr>
        <w:t xml:space="preserve"> </w:t>
      </w:r>
      <w:r w:rsidRPr="002F7DC0">
        <w:t>and</w:t>
      </w:r>
      <w:r w:rsidRPr="002F7DC0">
        <w:rPr>
          <w:spacing w:val="-1"/>
        </w:rPr>
        <w:t xml:space="preserve"> </w:t>
      </w:r>
      <w:r w:rsidRPr="002F7DC0">
        <w:t>care</w:t>
      </w:r>
      <w:r w:rsidRPr="002F7DC0">
        <w:rPr>
          <w:spacing w:val="-3"/>
        </w:rPr>
        <w:t xml:space="preserve"> </w:t>
      </w:r>
      <w:r w:rsidRPr="002F7DC0">
        <w:t>needs</w:t>
      </w:r>
      <w:r w:rsidRPr="002F7DC0">
        <w:rPr>
          <w:spacing w:val="-5"/>
        </w:rPr>
        <w:t xml:space="preserve"> </w:t>
      </w:r>
      <w:r w:rsidRPr="002F7DC0">
        <w:t>for</w:t>
      </w:r>
      <w:r w:rsidRPr="002F7DC0">
        <w:rPr>
          <w:spacing w:val="-2"/>
        </w:rPr>
        <w:t xml:space="preserve"> </w:t>
      </w:r>
      <w:r w:rsidRPr="002F7DC0">
        <w:t>modifications</w:t>
      </w:r>
      <w:r w:rsidRPr="002F7DC0">
        <w:rPr>
          <w:spacing w:val="-3"/>
        </w:rPr>
        <w:t xml:space="preserve"> </w:t>
      </w:r>
      <w:r w:rsidRPr="002F7DC0">
        <w:t>to</w:t>
      </w:r>
      <w:r w:rsidRPr="002F7DC0">
        <w:rPr>
          <w:spacing w:val="-3"/>
        </w:rPr>
        <w:t xml:space="preserve"> </w:t>
      </w:r>
      <w:r w:rsidRPr="002F7DC0">
        <w:t>a</w:t>
      </w:r>
      <w:r w:rsidRPr="002F7DC0">
        <w:rPr>
          <w:spacing w:val="-3"/>
        </w:rPr>
        <w:t xml:space="preserve"> </w:t>
      </w:r>
      <w:r w:rsidRPr="002F7DC0">
        <w:t>rental</w:t>
      </w:r>
      <w:r w:rsidRPr="002F7DC0">
        <w:rPr>
          <w:spacing w:val="-1"/>
        </w:rPr>
        <w:t xml:space="preserve"> </w:t>
      </w:r>
      <w:r w:rsidRPr="002F7DC0">
        <w:t>property</w:t>
      </w:r>
      <w:r w:rsidRPr="002F7DC0">
        <w:rPr>
          <w:spacing w:val="-3"/>
        </w:rPr>
        <w:t xml:space="preserve"> </w:t>
      </w:r>
      <w:r w:rsidRPr="002F7DC0">
        <w:t>to be reasonable and necessary when:</w:t>
      </w:r>
    </w:p>
    <w:p w14:paraId="6E25FFC0" w14:textId="77777777" w:rsidR="000B18A1" w:rsidRPr="002F7DC0" w:rsidRDefault="000B18A1" w:rsidP="0060610C">
      <w:pPr>
        <w:pStyle w:val="ListParagraph"/>
        <w:numPr>
          <w:ilvl w:val="2"/>
          <w:numId w:val="1"/>
        </w:numPr>
        <w:tabs>
          <w:tab w:val="left" w:pos="1468"/>
        </w:tabs>
        <w:spacing w:line="360" w:lineRule="auto"/>
        <w:ind w:left="851" w:hanging="284"/>
      </w:pPr>
      <w:r w:rsidRPr="002F7DC0">
        <w:t>the</w:t>
      </w:r>
      <w:r w:rsidRPr="002F7DC0">
        <w:rPr>
          <w:spacing w:val="-1"/>
        </w:rPr>
        <w:t xml:space="preserve"> </w:t>
      </w:r>
      <w:r w:rsidRPr="002F7DC0">
        <w:t>participant’s</w:t>
      </w:r>
      <w:r w:rsidRPr="002F7DC0">
        <w:rPr>
          <w:spacing w:val="-1"/>
        </w:rPr>
        <w:t xml:space="preserve"> </w:t>
      </w:r>
      <w:r w:rsidRPr="002F7DC0">
        <w:t>name</w:t>
      </w:r>
      <w:r w:rsidRPr="002F7DC0">
        <w:rPr>
          <w:spacing w:val="-4"/>
        </w:rPr>
        <w:t xml:space="preserve"> </w:t>
      </w:r>
      <w:r w:rsidRPr="002F7DC0">
        <w:t>(if they</w:t>
      </w:r>
      <w:r w:rsidRPr="002F7DC0">
        <w:rPr>
          <w:spacing w:val="-4"/>
        </w:rPr>
        <w:t xml:space="preserve"> </w:t>
      </w:r>
      <w:r w:rsidRPr="002F7DC0">
        <w:t>are</w:t>
      </w:r>
      <w:r w:rsidRPr="002F7DC0">
        <w:rPr>
          <w:spacing w:val="-4"/>
        </w:rPr>
        <w:t xml:space="preserve"> </w:t>
      </w:r>
      <w:r w:rsidRPr="002F7DC0">
        <w:t>an</w:t>
      </w:r>
      <w:r w:rsidRPr="002F7DC0">
        <w:rPr>
          <w:spacing w:val="-2"/>
        </w:rPr>
        <w:t xml:space="preserve"> </w:t>
      </w:r>
      <w:r w:rsidRPr="002F7DC0">
        <w:t>adult)</w:t>
      </w:r>
      <w:r w:rsidRPr="002F7DC0">
        <w:rPr>
          <w:spacing w:val="-3"/>
        </w:rPr>
        <w:t xml:space="preserve"> </w:t>
      </w:r>
      <w:r w:rsidRPr="002F7DC0">
        <w:t>or</w:t>
      </w:r>
      <w:r w:rsidRPr="002F7DC0">
        <w:rPr>
          <w:spacing w:val="-3"/>
        </w:rPr>
        <w:t xml:space="preserve"> </w:t>
      </w:r>
      <w:r w:rsidRPr="002F7DC0">
        <w:t>the</w:t>
      </w:r>
      <w:r w:rsidRPr="002F7DC0">
        <w:rPr>
          <w:spacing w:val="-4"/>
        </w:rPr>
        <w:t xml:space="preserve"> </w:t>
      </w:r>
      <w:r w:rsidRPr="002F7DC0">
        <w:t>participant’s</w:t>
      </w:r>
      <w:r w:rsidRPr="002F7DC0">
        <w:rPr>
          <w:spacing w:val="-1"/>
        </w:rPr>
        <w:t xml:space="preserve"> </w:t>
      </w:r>
      <w:r w:rsidRPr="002F7DC0">
        <w:t>parent</w:t>
      </w:r>
      <w:r w:rsidRPr="002F7DC0">
        <w:rPr>
          <w:spacing w:val="-3"/>
        </w:rPr>
        <w:t xml:space="preserve"> </w:t>
      </w:r>
      <w:r w:rsidRPr="002F7DC0">
        <w:t>or</w:t>
      </w:r>
      <w:r w:rsidRPr="002F7DC0">
        <w:rPr>
          <w:spacing w:val="-3"/>
        </w:rPr>
        <w:t xml:space="preserve"> </w:t>
      </w:r>
      <w:r w:rsidRPr="002F7DC0">
        <w:t>legal</w:t>
      </w:r>
      <w:r w:rsidRPr="002F7DC0">
        <w:rPr>
          <w:spacing w:val="-5"/>
        </w:rPr>
        <w:t xml:space="preserve"> </w:t>
      </w:r>
      <w:r w:rsidRPr="002F7DC0">
        <w:t>guardian (if they are a child) is on the lease;</w:t>
      </w:r>
    </w:p>
    <w:p w14:paraId="42D14A15" w14:textId="77777777" w:rsidR="000B18A1" w:rsidRPr="002F7DC0" w:rsidRDefault="000B18A1" w:rsidP="0060610C">
      <w:pPr>
        <w:pStyle w:val="ListParagraph"/>
        <w:numPr>
          <w:ilvl w:val="2"/>
          <w:numId w:val="1"/>
        </w:numPr>
        <w:tabs>
          <w:tab w:val="left" w:pos="1468"/>
        </w:tabs>
        <w:spacing w:line="252" w:lineRule="exact"/>
        <w:ind w:left="851" w:hanging="284"/>
      </w:pPr>
      <w:r w:rsidRPr="002F7DC0">
        <w:t>the</w:t>
      </w:r>
      <w:r w:rsidRPr="002F7DC0">
        <w:rPr>
          <w:spacing w:val="-5"/>
        </w:rPr>
        <w:t xml:space="preserve"> </w:t>
      </w:r>
      <w:r w:rsidRPr="002F7DC0">
        <w:t>property</w:t>
      </w:r>
      <w:r w:rsidRPr="002F7DC0">
        <w:rPr>
          <w:spacing w:val="-6"/>
        </w:rPr>
        <w:t xml:space="preserve"> </w:t>
      </w:r>
      <w:r w:rsidRPr="002F7DC0">
        <w:t>owner</w:t>
      </w:r>
      <w:r w:rsidRPr="002F7DC0">
        <w:rPr>
          <w:spacing w:val="-2"/>
        </w:rPr>
        <w:t xml:space="preserve"> </w:t>
      </w:r>
      <w:r w:rsidRPr="002F7DC0">
        <w:t>has</w:t>
      </w:r>
      <w:r w:rsidRPr="002F7DC0">
        <w:rPr>
          <w:spacing w:val="-4"/>
        </w:rPr>
        <w:t xml:space="preserve"> </w:t>
      </w:r>
      <w:r w:rsidRPr="002F7DC0">
        <w:t>agreed</w:t>
      </w:r>
      <w:r w:rsidRPr="002F7DC0">
        <w:rPr>
          <w:spacing w:val="-6"/>
        </w:rPr>
        <w:t xml:space="preserve"> </w:t>
      </w:r>
      <w:r w:rsidRPr="002F7DC0">
        <w:t>to</w:t>
      </w:r>
      <w:r w:rsidRPr="002F7DC0">
        <w:rPr>
          <w:spacing w:val="-6"/>
        </w:rPr>
        <w:t xml:space="preserve"> </w:t>
      </w:r>
      <w:r w:rsidRPr="002F7DC0">
        <w:t>the</w:t>
      </w:r>
      <w:r w:rsidRPr="002F7DC0">
        <w:rPr>
          <w:spacing w:val="-4"/>
        </w:rPr>
        <w:t xml:space="preserve"> </w:t>
      </w:r>
      <w:r w:rsidRPr="002F7DC0">
        <w:t>home</w:t>
      </w:r>
      <w:r w:rsidRPr="002F7DC0">
        <w:rPr>
          <w:spacing w:val="-6"/>
        </w:rPr>
        <w:t xml:space="preserve"> </w:t>
      </w:r>
      <w:r w:rsidRPr="002F7DC0">
        <w:t>modifications</w:t>
      </w:r>
      <w:r w:rsidRPr="002F7DC0">
        <w:rPr>
          <w:spacing w:val="-4"/>
        </w:rPr>
        <w:t xml:space="preserve"> </w:t>
      </w:r>
      <w:r w:rsidRPr="002F7DC0">
        <w:t>in</w:t>
      </w:r>
      <w:r w:rsidRPr="002F7DC0">
        <w:rPr>
          <w:spacing w:val="-4"/>
        </w:rPr>
        <w:t xml:space="preserve"> </w:t>
      </w:r>
      <w:r w:rsidRPr="002F7DC0">
        <w:t>writing;</w:t>
      </w:r>
      <w:r w:rsidRPr="002F7DC0">
        <w:rPr>
          <w:spacing w:val="-2"/>
        </w:rPr>
        <w:t xml:space="preserve"> </w:t>
      </w:r>
      <w:r w:rsidRPr="002F7DC0">
        <w:rPr>
          <w:spacing w:val="-5"/>
        </w:rPr>
        <w:t>and</w:t>
      </w:r>
    </w:p>
    <w:p w14:paraId="7213DFAB" w14:textId="77777777" w:rsidR="000B18A1" w:rsidRPr="002F7DC0" w:rsidRDefault="000B18A1" w:rsidP="0060610C">
      <w:pPr>
        <w:pStyle w:val="ListParagraph"/>
        <w:numPr>
          <w:ilvl w:val="2"/>
          <w:numId w:val="1"/>
        </w:numPr>
        <w:tabs>
          <w:tab w:val="left" w:pos="1468"/>
        </w:tabs>
        <w:spacing w:before="123"/>
        <w:ind w:left="851" w:hanging="284"/>
      </w:pPr>
      <w:r w:rsidRPr="002F7DC0">
        <w:t>the</w:t>
      </w:r>
      <w:r w:rsidRPr="002F7DC0">
        <w:rPr>
          <w:spacing w:val="-6"/>
        </w:rPr>
        <w:t xml:space="preserve"> </w:t>
      </w:r>
      <w:r w:rsidRPr="002F7DC0">
        <w:t>participant</w:t>
      </w:r>
      <w:r w:rsidRPr="002F7DC0">
        <w:rPr>
          <w:spacing w:val="-4"/>
        </w:rPr>
        <w:t xml:space="preserve"> </w:t>
      </w:r>
      <w:r w:rsidRPr="002F7DC0">
        <w:t>intends</w:t>
      </w:r>
      <w:r w:rsidRPr="002F7DC0">
        <w:rPr>
          <w:spacing w:val="-5"/>
        </w:rPr>
        <w:t xml:space="preserve"> </w:t>
      </w:r>
      <w:r w:rsidRPr="002F7DC0">
        <w:t>to</w:t>
      </w:r>
      <w:r w:rsidRPr="002F7DC0">
        <w:rPr>
          <w:spacing w:val="-6"/>
        </w:rPr>
        <w:t xml:space="preserve"> </w:t>
      </w:r>
      <w:r w:rsidRPr="002F7DC0">
        <w:t>remain</w:t>
      </w:r>
      <w:r w:rsidRPr="002F7DC0">
        <w:rPr>
          <w:spacing w:val="-3"/>
        </w:rPr>
        <w:t xml:space="preserve"> </w:t>
      </w:r>
      <w:r w:rsidRPr="002F7DC0">
        <w:t>in</w:t>
      </w:r>
      <w:r w:rsidRPr="002F7DC0">
        <w:rPr>
          <w:spacing w:val="-6"/>
        </w:rPr>
        <w:t xml:space="preserve"> </w:t>
      </w:r>
      <w:r w:rsidRPr="002F7DC0">
        <w:t>the</w:t>
      </w:r>
      <w:r w:rsidRPr="002F7DC0">
        <w:rPr>
          <w:spacing w:val="-5"/>
        </w:rPr>
        <w:t xml:space="preserve"> </w:t>
      </w:r>
      <w:r w:rsidRPr="002F7DC0">
        <w:t>rental</w:t>
      </w:r>
      <w:r w:rsidRPr="002F7DC0">
        <w:rPr>
          <w:spacing w:val="-4"/>
        </w:rPr>
        <w:t xml:space="preserve"> </w:t>
      </w:r>
      <w:r w:rsidRPr="002F7DC0">
        <w:t>property</w:t>
      </w:r>
      <w:r w:rsidRPr="002F7DC0">
        <w:rPr>
          <w:spacing w:val="-7"/>
        </w:rPr>
        <w:t xml:space="preserve"> </w:t>
      </w:r>
      <w:r w:rsidRPr="002F7DC0">
        <w:t>for</w:t>
      </w:r>
      <w:r w:rsidRPr="002F7DC0">
        <w:rPr>
          <w:spacing w:val="-5"/>
        </w:rPr>
        <w:t xml:space="preserve"> </w:t>
      </w:r>
      <w:r w:rsidRPr="002F7DC0">
        <w:t>the</w:t>
      </w:r>
      <w:r w:rsidRPr="002F7DC0">
        <w:rPr>
          <w:spacing w:val="-5"/>
        </w:rPr>
        <w:t xml:space="preserve"> </w:t>
      </w:r>
      <w:r w:rsidRPr="002F7DC0">
        <w:t>foreseeable</w:t>
      </w:r>
      <w:r w:rsidRPr="002F7DC0">
        <w:rPr>
          <w:spacing w:val="-5"/>
        </w:rPr>
        <w:t xml:space="preserve"> </w:t>
      </w:r>
      <w:r w:rsidRPr="002F7DC0">
        <w:rPr>
          <w:spacing w:val="-2"/>
        </w:rPr>
        <w:t>future.</w:t>
      </w:r>
    </w:p>
    <w:p w14:paraId="7F788D5E" w14:textId="77777777" w:rsidR="000B18A1" w:rsidRPr="002F7DC0" w:rsidRDefault="000B18A1" w:rsidP="0060610C">
      <w:pPr>
        <w:pStyle w:val="ListParagraph"/>
        <w:numPr>
          <w:ilvl w:val="1"/>
          <w:numId w:val="1"/>
        </w:numPr>
        <w:tabs>
          <w:tab w:val="left" w:pos="1182"/>
          <w:tab w:val="left" w:pos="1183"/>
        </w:tabs>
        <w:spacing w:before="126" w:line="360" w:lineRule="auto"/>
        <w:ind w:left="567"/>
        <w:rPr>
          <w:i/>
        </w:rPr>
      </w:pPr>
      <w:r w:rsidRPr="002F7DC0">
        <w:t xml:space="preserve">The expenses in relation to home modifications to a rental property may be considered to </w:t>
      </w:r>
      <w:r w:rsidRPr="0060610C">
        <w:rPr>
          <w:spacing w:val="-2"/>
        </w:rPr>
        <w:t>be reasonable expenses only when costs do not exceed $15,000 multiplied by the number</w:t>
      </w:r>
      <w:r w:rsidRPr="002F7DC0">
        <w:t xml:space="preserve"> of years in the term of the lease. </w:t>
      </w:r>
      <w:r w:rsidRPr="002F7DC0">
        <w:rPr>
          <w:i/>
        </w:rPr>
        <w:t>For example, the LTCS Commissioner would consider it reasonable and necessary to install home modifications costing $22,500 if the owner of the rental property</w:t>
      </w:r>
      <w:r w:rsidRPr="002F7DC0">
        <w:rPr>
          <w:i/>
          <w:spacing w:val="-1"/>
        </w:rPr>
        <w:t xml:space="preserve"> </w:t>
      </w:r>
      <w:r w:rsidRPr="002F7DC0">
        <w:rPr>
          <w:i/>
        </w:rPr>
        <w:t>agrees</w:t>
      </w:r>
      <w:r w:rsidRPr="002F7DC0">
        <w:rPr>
          <w:i/>
          <w:spacing w:val="-4"/>
        </w:rPr>
        <w:t xml:space="preserve"> </w:t>
      </w:r>
      <w:r w:rsidRPr="002F7DC0">
        <w:rPr>
          <w:i/>
        </w:rPr>
        <w:t>to</w:t>
      </w:r>
      <w:r w:rsidRPr="002F7DC0">
        <w:rPr>
          <w:i/>
          <w:spacing w:val="-4"/>
        </w:rPr>
        <w:t xml:space="preserve"> </w:t>
      </w:r>
      <w:r w:rsidRPr="002F7DC0">
        <w:rPr>
          <w:i/>
        </w:rPr>
        <w:t>the</w:t>
      </w:r>
      <w:r w:rsidRPr="002F7DC0">
        <w:rPr>
          <w:i/>
          <w:spacing w:val="-4"/>
        </w:rPr>
        <w:t xml:space="preserve"> </w:t>
      </w:r>
      <w:r w:rsidRPr="002F7DC0">
        <w:rPr>
          <w:i/>
        </w:rPr>
        <w:t>modifications. The</w:t>
      </w:r>
      <w:r w:rsidRPr="002F7DC0">
        <w:rPr>
          <w:i/>
          <w:spacing w:val="-4"/>
        </w:rPr>
        <w:t xml:space="preserve"> </w:t>
      </w:r>
      <w:r w:rsidRPr="002F7DC0">
        <w:rPr>
          <w:i/>
        </w:rPr>
        <w:t>participant</w:t>
      </w:r>
      <w:r w:rsidRPr="002F7DC0">
        <w:rPr>
          <w:i/>
          <w:spacing w:val="-3"/>
        </w:rPr>
        <w:t xml:space="preserve"> </w:t>
      </w:r>
      <w:r w:rsidRPr="002F7DC0">
        <w:rPr>
          <w:i/>
        </w:rPr>
        <w:t>wants</w:t>
      </w:r>
      <w:r w:rsidRPr="002F7DC0">
        <w:rPr>
          <w:i/>
          <w:spacing w:val="-4"/>
        </w:rPr>
        <w:t xml:space="preserve"> </w:t>
      </w:r>
      <w:r w:rsidRPr="002F7DC0">
        <w:rPr>
          <w:i/>
        </w:rPr>
        <w:t>to</w:t>
      </w:r>
      <w:r w:rsidRPr="002F7DC0">
        <w:rPr>
          <w:i/>
          <w:spacing w:val="-2"/>
        </w:rPr>
        <w:t xml:space="preserve"> </w:t>
      </w:r>
      <w:r w:rsidRPr="002F7DC0">
        <w:rPr>
          <w:i/>
        </w:rPr>
        <w:t>stay</w:t>
      </w:r>
      <w:r w:rsidRPr="002F7DC0">
        <w:rPr>
          <w:i/>
          <w:spacing w:val="-4"/>
        </w:rPr>
        <w:t xml:space="preserve"> </w:t>
      </w:r>
      <w:r w:rsidRPr="002F7DC0">
        <w:rPr>
          <w:i/>
        </w:rPr>
        <w:t>in</w:t>
      </w:r>
      <w:r w:rsidRPr="002F7DC0">
        <w:rPr>
          <w:i/>
          <w:spacing w:val="-2"/>
        </w:rPr>
        <w:t xml:space="preserve"> </w:t>
      </w:r>
      <w:r w:rsidRPr="002F7DC0">
        <w:rPr>
          <w:i/>
        </w:rPr>
        <w:t>the</w:t>
      </w:r>
      <w:r w:rsidRPr="002F7DC0">
        <w:rPr>
          <w:i/>
          <w:spacing w:val="-4"/>
        </w:rPr>
        <w:t xml:space="preserve"> </w:t>
      </w:r>
      <w:r w:rsidRPr="002F7DC0">
        <w:rPr>
          <w:i/>
        </w:rPr>
        <w:t>rental</w:t>
      </w:r>
      <w:r w:rsidRPr="002F7DC0">
        <w:rPr>
          <w:i/>
          <w:spacing w:val="-2"/>
        </w:rPr>
        <w:t xml:space="preserve"> </w:t>
      </w:r>
      <w:r w:rsidRPr="002F7DC0">
        <w:rPr>
          <w:i/>
        </w:rPr>
        <w:t>property</w:t>
      </w:r>
      <w:r w:rsidRPr="002F7DC0">
        <w:rPr>
          <w:i/>
          <w:spacing w:val="-4"/>
        </w:rPr>
        <w:t xml:space="preserve"> </w:t>
      </w:r>
      <w:r w:rsidRPr="002F7DC0">
        <w:rPr>
          <w:i/>
        </w:rPr>
        <w:t>for the foreseeable future and is willing to sign a lease for an 18-month period.</w:t>
      </w:r>
    </w:p>
    <w:p w14:paraId="3F7C9DE5" w14:textId="77777777" w:rsidR="000B18A1" w:rsidRPr="002F7DC0" w:rsidRDefault="000B18A1" w:rsidP="0060610C">
      <w:pPr>
        <w:pStyle w:val="ListParagraph"/>
        <w:numPr>
          <w:ilvl w:val="1"/>
          <w:numId w:val="1"/>
        </w:numPr>
        <w:tabs>
          <w:tab w:val="left" w:pos="1183"/>
          <w:tab w:val="left" w:pos="1184"/>
        </w:tabs>
        <w:spacing w:before="72" w:line="362" w:lineRule="auto"/>
        <w:ind w:left="567"/>
      </w:pPr>
      <w:r w:rsidRPr="002F7DC0">
        <w:lastRenderedPageBreak/>
        <w:t>The</w:t>
      </w:r>
      <w:r w:rsidRPr="002F7DC0">
        <w:rPr>
          <w:spacing w:val="-3"/>
        </w:rPr>
        <w:t xml:space="preserve"> </w:t>
      </w:r>
      <w:r w:rsidRPr="002F7DC0">
        <w:t>expenses in</w:t>
      </w:r>
      <w:r w:rsidRPr="002F7DC0">
        <w:rPr>
          <w:spacing w:val="-1"/>
        </w:rPr>
        <w:t xml:space="preserve"> </w:t>
      </w:r>
      <w:r w:rsidRPr="002F7DC0">
        <w:t>relation</w:t>
      </w:r>
      <w:r w:rsidRPr="002F7DC0">
        <w:rPr>
          <w:spacing w:val="-1"/>
        </w:rPr>
        <w:t xml:space="preserve"> </w:t>
      </w:r>
      <w:r w:rsidRPr="002F7DC0">
        <w:t>to</w:t>
      </w:r>
      <w:r w:rsidRPr="002F7DC0">
        <w:rPr>
          <w:spacing w:val="-3"/>
        </w:rPr>
        <w:t xml:space="preserve"> </w:t>
      </w:r>
      <w:r w:rsidRPr="002F7DC0">
        <w:t>the</w:t>
      </w:r>
      <w:r w:rsidRPr="002F7DC0">
        <w:rPr>
          <w:spacing w:val="-3"/>
        </w:rPr>
        <w:t xml:space="preserve"> </w:t>
      </w:r>
      <w:r w:rsidRPr="002F7DC0">
        <w:t>costs of</w:t>
      </w:r>
      <w:r w:rsidRPr="002F7DC0">
        <w:rPr>
          <w:spacing w:val="-2"/>
        </w:rPr>
        <w:t xml:space="preserve"> </w:t>
      </w:r>
      <w:r w:rsidRPr="002F7DC0">
        <w:t>returning</w:t>
      </w:r>
      <w:r w:rsidRPr="002F7DC0">
        <w:rPr>
          <w:spacing w:val="-1"/>
        </w:rPr>
        <w:t xml:space="preserve"> </w:t>
      </w:r>
      <w:r w:rsidRPr="002F7DC0">
        <w:t>a</w:t>
      </w:r>
      <w:r w:rsidRPr="002F7DC0">
        <w:rPr>
          <w:spacing w:val="-1"/>
        </w:rPr>
        <w:t xml:space="preserve"> </w:t>
      </w:r>
      <w:r w:rsidRPr="002F7DC0">
        <w:t>rental</w:t>
      </w:r>
      <w:r w:rsidRPr="002F7DC0">
        <w:rPr>
          <w:spacing w:val="-1"/>
        </w:rPr>
        <w:t xml:space="preserve"> </w:t>
      </w:r>
      <w:r w:rsidRPr="002F7DC0">
        <w:t>property</w:t>
      </w:r>
      <w:r w:rsidRPr="002F7DC0">
        <w:rPr>
          <w:spacing w:val="-5"/>
        </w:rPr>
        <w:t xml:space="preserve"> </w:t>
      </w:r>
      <w:r w:rsidRPr="002F7DC0">
        <w:t>to</w:t>
      </w:r>
      <w:r w:rsidRPr="002F7DC0">
        <w:rPr>
          <w:spacing w:val="-1"/>
        </w:rPr>
        <w:t xml:space="preserve"> </w:t>
      </w:r>
      <w:r w:rsidRPr="002F7DC0">
        <w:t>its</w:t>
      </w:r>
      <w:r w:rsidRPr="002F7DC0">
        <w:rPr>
          <w:spacing w:val="-5"/>
        </w:rPr>
        <w:t xml:space="preserve"> </w:t>
      </w:r>
      <w:r w:rsidRPr="002F7DC0">
        <w:t>former</w:t>
      </w:r>
      <w:r w:rsidRPr="002F7DC0">
        <w:rPr>
          <w:spacing w:val="-2"/>
        </w:rPr>
        <w:t xml:space="preserve"> </w:t>
      </w:r>
      <w:r w:rsidRPr="002F7DC0">
        <w:t>state</w:t>
      </w:r>
      <w:r w:rsidRPr="002F7DC0">
        <w:rPr>
          <w:spacing w:val="-3"/>
        </w:rPr>
        <w:t xml:space="preserve"> </w:t>
      </w:r>
      <w:r w:rsidRPr="002F7DC0">
        <w:t>may be considered to be reasonable expenses only when:</w:t>
      </w:r>
    </w:p>
    <w:p w14:paraId="2AC22C77" w14:textId="77777777" w:rsidR="000B18A1" w:rsidRPr="002F7DC0" w:rsidRDefault="000B18A1" w:rsidP="0060610C">
      <w:pPr>
        <w:pStyle w:val="ListParagraph"/>
        <w:numPr>
          <w:ilvl w:val="2"/>
          <w:numId w:val="1"/>
        </w:numPr>
        <w:tabs>
          <w:tab w:val="left" w:pos="1469"/>
        </w:tabs>
        <w:spacing w:line="360" w:lineRule="auto"/>
        <w:ind w:left="851" w:hanging="284"/>
      </w:pPr>
      <w:r w:rsidRPr="002F7DC0">
        <w:t>specifically requested by the property owner; and</w:t>
      </w:r>
    </w:p>
    <w:p w14:paraId="763095A3" w14:textId="77777777" w:rsidR="000B18A1" w:rsidRPr="002F7DC0" w:rsidRDefault="000B18A1" w:rsidP="0060610C">
      <w:pPr>
        <w:pStyle w:val="ListParagraph"/>
        <w:numPr>
          <w:ilvl w:val="2"/>
          <w:numId w:val="1"/>
        </w:numPr>
        <w:tabs>
          <w:tab w:val="left" w:pos="1469"/>
        </w:tabs>
        <w:spacing w:line="360" w:lineRule="auto"/>
        <w:ind w:left="851" w:hanging="284"/>
      </w:pPr>
      <w:r w:rsidRPr="0060610C">
        <w:rPr>
          <w:spacing w:val="-2"/>
        </w:rPr>
        <w:t>related to the services or modifications that were previously approved or installed by the</w:t>
      </w:r>
      <w:r w:rsidRPr="002F7DC0">
        <w:t xml:space="preserve"> LTCS Commissioner.</w:t>
      </w:r>
    </w:p>
    <w:p w14:paraId="40E98833" w14:textId="77777777" w:rsidR="000B18A1" w:rsidRPr="002F7DC0" w:rsidRDefault="000B18A1" w:rsidP="000B18A1">
      <w:pPr>
        <w:pStyle w:val="BodyText"/>
        <w:spacing w:before="9"/>
        <w:ind w:left="0" w:firstLine="0"/>
        <w:rPr>
          <w:sz w:val="20"/>
        </w:rPr>
      </w:pPr>
    </w:p>
    <w:p w14:paraId="5A1ADB47" w14:textId="77777777" w:rsidR="000B18A1" w:rsidRPr="002F7DC0" w:rsidRDefault="000B18A1" w:rsidP="0060610C">
      <w:pPr>
        <w:pStyle w:val="Heading2"/>
        <w:numPr>
          <w:ilvl w:val="0"/>
          <w:numId w:val="1"/>
        </w:numPr>
        <w:tabs>
          <w:tab w:val="left" w:pos="1182"/>
          <w:tab w:val="left" w:pos="1183"/>
        </w:tabs>
        <w:ind w:left="567" w:hanging="567"/>
      </w:pPr>
      <w:bookmarkStart w:id="8" w:name="7_Relocation_if_the_home_is_not_suitable"/>
      <w:bookmarkEnd w:id="8"/>
      <w:r w:rsidRPr="002F7DC0">
        <w:t>Relocation</w:t>
      </w:r>
      <w:r w:rsidRPr="002F7DC0">
        <w:rPr>
          <w:spacing w:val="-5"/>
        </w:rPr>
        <w:t xml:space="preserve"> </w:t>
      </w:r>
      <w:r w:rsidRPr="002F7DC0">
        <w:t>if</w:t>
      </w:r>
      <w:r w:rsidRPr="002F7DC0">
        <w:rPr>
          <w:spacing w:val="-4"/>
        </w:rPr>
        <w:t xml:space="preserve"> </w:t>
      </w:r>
      <w:r w:rsidRPr="002F7DC0">
        <w:t>the</w:t>
      </w:r>
      <w:r w:rsidRPr="002F7DC0">
        <w:rPr>
          <w:spacing w:val="-2"/>
        </w:rPr>
        <w:t xml:space="preserve"> </w:t>
      </w:r>
      <w:r w:rsidRPr="002F7DC0">
        <w:t>home</w:t>
      </w:r>
      <w:r w:rsidRPr="002F7DC0">
        <w:rPr>
          <w:spacing w:val="-5"/>
        </w:rPr>
        <w:t xml:space="preserve"> </w:t>
      </w:r>
      <w:r w:rsidRPr="002F7DC0">
        <w:t>is</w:t>
      </w:r>
      <w:r w:rsidRPr="002F7DC0">
        <w:rPr>
          <w:spacing w:val="-3"/>
        </w:rPr>
        <w:t xml:space="preserve"> </w:t>
      </w:r>
      <w:r w:rsidRPr="002F7DC0">
        <w:t>not</w:t>
      </w:r>
      <w:r w:rsidRPr="002F7DC0">
        <w:rPr>
          <w:spacing w:val="-1"/>
        </w:rPr>
        <w:t xml:space="preserve"> </w:t>
      </w:r>
      <w:r w:rsidRPr="002F7DC0">
        <w:t>suitable</w:t>
      </w:r>
      <w:r w:rsidRPr="002F7DC0">
        <w:rPr>
          <w:spacing w:val="-5"/>
        </w:rPr>
        <w:t xml:space="preserve"> </w:t>
      </w:r>
      <w:r w:rsidRPr="002F7DC0">
        <w:t>for</w:t>
      </w:r>
      <w:r w:rsidRPr="002F7DC0">
        <w:rPr>
          <w:spacing w:val="-3"/>
        </w:rPr>
        <w:t xml:space="preserve"> </w:t>
      </w:r>
      <w:r w:rsidRPr="002F7DC0">
        <w:rPr>
          <w:spacing w:val="-2"/>
        </w:rPr>
        <w:t>modification</w:t>
      </w:r>
    </w:p>
    <w:p w14:paraId="535B08F6" w14:textId="77777777" w:rsidR="000B18A1" w:rsidRPr="002F7DC0" w:rsidRDefault="000B18A1" w:rsidP="0060610C">
      <w:pPr>
        <w:pStyle w:val="ListParagraph"/>
        <w:numPr>
          <w:ilvl w:val="1"/>
          <w:numId w:val="1"/>
        </w:numPr>
        <w:tabs>
          <w:tab w:val="left" w:pos="1182"/>
          <w:tab w:val="left" w:pos="1183"/>
        </w:tabs>
        <w:spacing w:before="126" w:line="360" w:lineRule="auto"/>
        <w:ind w:left="567"/>
      </w:pPr>
      <w:r w:rsidRPr="002F7DC0">
        <w:t>The LTCS Commissioner considers</w:t>
      </w:r>
      <w:r w:rsidRPr="002F7DC0">
        <w:rPr>
          <w:spacing w:val="-4"/>
        </w:rPr>
        <w:t xml:space="preserve"> </w:t>
      </w:r>
      <w:r w:rsidRPr="002F7DC0">
        <w:t>treatment</w:t>
      </w:r>
      <w:r w:rsidRPr="002F7DC0">
        <w:rPr>
          <w:spacing w:val="-3"/>
        </w:rPr>
        <w:t xml:space="preserve"> </w:t>
      </w:r>
      <w:r w:rsidRPr="002F7DC0">
        <w:t>and</w:t>
      </w:r>
      <w:r w:rsidRPr="002F7DC0">
        <w:rPr>
          <w:spacing w:val="-2"/>
        </w:rPr>
        <w:t xml:space="preserve"> </w:t>
      </w:r>
      <w:r w:rsidRPr="002F7DC0">
        <w:t>care</w:t>
      </w:r>
      <w:r w:rsidRPr="002F7DC0">
        <w:rPr>
          <w:spacing w:val="-4"/>
        </w:rPr>
        <w:t xml:space="preserve"> </w:t>
      </w:r>
      <w:r w:rsidRPr="002F7DC0">
        <w:t>needs</w:t>
      </w:r>
      <w:r w:rsidRPr="002F7DC0">
        <w:rPr>
          <w:spacing w:val="-6"/>
        </w:rPr>
        <w:t xml:space="preserve"> </w:t>
      </w:r>
      <w:r w:rsidRPr="002F7DC0">
        <w:t>for or in</w:t>
      </w:r>
      <w:r w:rsidRPr="002F7DC0">
        <w:rPr>
          <w:spacing w:val="-2"/>
        </w:rPr>
        <w:t xml:space="preserve"> </w:t>
      </w:r>
      <w:r w:rsidRPr="002F7DC0">
        <w:t>connection</w:t>
      </w:r>
      <w:r w:rsidRPr="002F7DC0">
        <w:rPr>
          <w:spacing w:val="-2"/>
        </w:rPr>
        <w:t xml:space="preserve"> </w:t>
      </w:r>
      <w:r w:rsidRPr="002F7DC0">
        <w:t>with</w:t>
      </w:r>
      <w:r w:rsidRPr="002F7DC0">
        <w:rPr>
          <w:spacing w:val="-4"/>
        </w:rPr>
        <w:t xml:space="preserve"> </w:t>
      </w:r>
      <w:r w:rsidRPr="002F7DC0">
        <w:t>relocation</w:t>
      </w:r>
      <w:r w:rsidRPr="002F7DC0">
        <w:rPr>
          <w:spacing w:val="-4"/>
        </w:rPr>
        <w:t xml:space="preserve"> </w:t>
      </w:r>
      <w:r w:rsidRPr="002F7DC0">
        <w:t>to</w:t>
      </w:r>
      <w:r w:rsidRPr="002F7DC0">
        <w:rPr>
          <w:spacing w:val="-2"/>
        </w:rPr>
        <w:t xml:space="preserve"> </w:t>
      </w:r>
      <w:r w:rsidRPr="002F7DC0">
        <w:t>be reasonable and necessary when:</w:t>
      </w:r>
    </w:p>
    <w:p w14:paraId="66739ADC" w14:textId="77777777" w:rsidR="000B18A1" w:rsidRPr="002F7DC0" w:rsidRDefault="000B18A1" w:rsidP="0060610C">
      <w:pPr>
        <w:pStyle w:val="ListParagraph"/>
        <w:numPr>
          <w:ilvl w:val="2"/>
          <w:numId w:val="1"/>
        </w:numPr>
        <w:tabs>
          <w:tab w:val="left" w:pos="1469"/>
        </w:tabs>
        <w:spacing w:line="360" w:lineRule="auto"/>
        <w:ind w:left="851" w:hanging="284"/>
      </w:pPr>
      <w:r w:rsidRPr="0060610C">
        <w:rPr>
          <w:spacing w:val="-4"/>
        </w:rPr>
        <w:t>the participant is being discharged from hospital for the first time since the accident or the</w:t>
      </w:r>
      <w:r w:rsidRPr="002F7DC0">
        <w:t xml:space="preserve"> participant’s injury related needs have significantly changed resulting in the need for relocation;</w:t>
      </w:r>
    </w:p>
    <w:p w14:paraId="7C08CD6C" w14:textId="77777777" w:rsidR="000B18A1" w:rsidRPr="002F7DC0" w:rsidRDefault="000B18A1" w:rsidP="0060610C">
      <w:pPr>
        <w:pStyle w:val="ListParagraph"/>
        <w:numPr>
          <w:ilvl w:val="2"/>
          <w:numId w:val="1"/>
        </w:numPr>
        <w:tabs>
          <w:tab w:val="left" w:pos="1469"/>
        </w:tabs>
        <w:spacing w:line="360" w:lineRule="auto"/>
        <w:ind w:left="851" w:right="-52" w:hanging="284"/>
      </w:pPr>
      <w:r w:rsidRPr="0060610C">
        <w:rPr>
          <w:spacing w:val="-4"/>
        </w:rPr>
        <w:t>The LTCS Commissioner has decided that the home is unable to be modified and the participant is required to purchase another home or to enter into a rental lease in respect</w:t>
      </w:r>
      <w:r w:rsidRPr="002F7DC0">
        <w:t xml:space="preserve"> of another home; and</w:t>
      </w:r>
    </w:p>
    <w:p w14:paraId="78BDB0D3" w14:textId="77777777" w:rsidR="000B18A1" w:rsidRPr="002F7DC0" w:rsidRDefault="000B18A1" w:rsidP="0060610C">
      <w:pPr>
        <w:pStyle w:val="ListParagraph"/>
        <w:numPr>
          <w:ilvl w:val="2"/>
          <w:numId w:val="1"/>
        </w:numPr>
        <w:tabs>
          <w:tab w:val="left" w:pos="1469"/>
        </w:tabs>
        <w:spacing w:line="360" w:lineRule="auto"/>
        <w:ind w:left="851" w:right="-234" w:hanging="284"/>
      </w:pPr>
      <w:r w:rsidRPr="0060610C">
        <w:rPr>
          <w:spacing w:val="-4"/>
        </w:rPr>
        <w:t>The LTCS Commissioner is satisfied that the home the participant is relocating to is the most</w:t>
      </w:r>
      <w:r w:rsidRPr="002F7DC0">
        <w:t xml:space="preserve"> appropriate option in relation to their injury.</w:t>
      </w:r>
    </w:p>
    <w:p w14:paraId="203593F4" w14:textId="77777777" w:rsidR="000B18A1" w:rsidRPr="002F7DC0" w:rsidRDefault="000B18A1" w:rsidP="0060610C">
      <w:pPr>
        <w:pStyle w:val="ListParagraph"/>
        <w:numPr>
          <w:ilvl w:val="1"/>
          <w:numId w:val="1"/>
        </w:numPr>
        <w:tabs>
          <w:tab w:val="left" w:pos="1182"/>
          <w:tab w:val="left" w:pos="1183"/>
        </w:tabs>
        <w:spacing w:line="360" w:lineRule="auto"/>
        <w:ind w:left="567"/>
      </w:pPr>
      <w:r w:rsidRPr="002F7DC0">
        <w:t xml:space="preserve">The expenses in relation to the relocation costs below will generally be considered </w:t>
      </w:r>
      <w:r w:rsidRPr="0060610C">
        <w:rPr>
          <w:spacing w:val="-2"/>
        </w:rPr>
        <w:t xml:space="preserve">reasonable expenses when a participant, or a member of the participant’s family with whom </w:t>
      </w:r>
      <w:r w:rsidRPr="002F7DC0">
        <w:t>they live, decides to purchase a new home and the factors listed in clause 7.1 are met:</w:t>
      </w:r>
    </w:p>
    <w:p w14:paraId="4279B083" w14:textId="77777777" w:rsidR="000B18A1" w:rsidRPr="002F7DC0" w:rsidRDefault="000B18A1" w:rsidP="0060610C">
      <w:pPr>
        <w:pStyle w:val="ListParagraph"/>
        <w:numPr>
          <w:ilvl w:val="2"/>
          <w:numId w:val="1"/>
        </w:numPr>
        <w:tabs>
          <w:tab w:val="left" w:pos="1469"/>
        </w:tabs>
        <w:spacing w:line="360" w:lineRule="auto"/>
        <w:ind w:left="851" w:hanging="284"/>
      </w:pPr>
      <w:r w:rsidRPr="002F7DC0">
        <w:t>real estate agent fees;</w:t>
      </w:r>
    </w:p>
    <w:p w14:paraId="51756642" w14:textId="77777777" w:rsidR="000B18A1" w:rsidRPr="002F7DC0" w:rsidRDefault="000B18A1" w:rsidP="0060610C">
      <w:pPr>
        <w:pStyle w:val="ListParagraph"/>
        <w:numPr>
          <w:ilvl w:val="2"/>
          <w:numId w:val="1"/>
        </w:numPr>
        <w:tabs>
          <w:tab w:val="left" w:pos="1469"/>
        </w:tabs>
        <w:spacing w:line="360" w:lineRule="auto"/>
        <w:ind w:left="851" w:hanging="284"/>
      </w:pPr>
      <w:r w:rsidRPr="002F7DC0">
        <w:t>legal fees associated with property purchase;</w:t>
      </w:r>
    </w:p>
    <w:p w14:paraId="1FE0D58F" w14:textId="77777777" w:rsidR="000B18A1" w:rsidRPr="002F7DC0" w:rsidRDefault="000B18A1" w:rsidP="0060610C">
      <w:pPr>
        <w:pStyle w:val="ListParagraph"/>
        <w:numPr>
          <w:ilvl w:val="2"/>
          <w:numId w:val="1"/>
        </w:numPr>
        <w:tabs>
          <w:tab w:val="left" w:pos="1469"/>
        </w:tabs>
        <w:spacing w:line="360" w:lineRule="auto"/>
        <w:ind w:left="851" w:hanging="284"/>
      </w:pPr>
      <w:r w:rsidRPr="002F7DC0">
        <w:t>stamp duty associated with property purchase;</w:t>
      </w:r>
    </w:p>
    <w:p w14:paraId="0F6D91CA" w14:textId="77777777" w:rsidR="000B18A1" w:rsidRPr="002F7DC0" w:rsidRDefault="000B18A1" w:rsidP="0060610C">
      <w:pPr>
        <w:pStyle w:val="ListParagraph"/>
        <w:numPr>
          <w:ilvl w:val="2"/>
          <w:numId w:val="1"/>
        </w:numPr>
        <w:tabs>
          <w:tab w:val="left" w:pos="1468"/>
        </w:tabs>
        <w:spacing w:line="360" w:lineRule="auto"/>
        <w:ind w:left="851" w:hanging="284"/>
      </w:pPr>
      <w:r w:rsidRPr="002F7DC0">
        <w:t>cleaning costs associated with preparing the home for sale;</w:t>
      </w:r>
    </w:p>
    <w:p w14:paraId="797EA6C1" w14:textId="77777777" w:rsidR="000B18A1" w:rsidRPr="002F7DC0" w:rsidRDefault="000B18A1" w:rsidP="0060610C">
      <w:pPr>
        <w:pStyle w:val="ListParagraph"/>
        <w:numPr>
          <w:ilvl w:val="2"/>
          <w:numId w:val="1"/>
        </w:numPr>
        <w:tabs>
          <w:tab w:val="left" w:pos="1468"/>
        </w:tabs>
        <w:spacing w:line="360" w:lineRule="auto"/>
        <w:ind w:left="851" w:hanging="284"/>
      </w:pPr>
      <w:r w:rsidRPr="002F7DC0">
        <w:t>furniture removal; and</w:t>
      </w:r>
    </w:p>
    <w:p w14:paraId="0AD0390C" w14:textId="77777777" w:rsidR="000B18A1" w:rsidRPr="002F7DC0" w:rsidRDefault="000B18A1" w:rsidP="0060610C">
      <w:pPr>
        <w:pStyle w:val="ListParagraph"/>
        <w:numPr>
          <w:ilvl w:val="2"/>
          <w:numId w:val="1"/>
        </w:numPr>
        <w:tabs>
          <w:tab w:val="left" w:pos="1468"/>
        </w:tabs>
        <w:spacing w:line="360" w:lineRule="auto"/>
        <w:ind w:left="851" w:hanging="284"/>
      </w:pPr>
      <w:r w:rsidRPr="002F7DC0">
        <w:t>the cost of a building report or strata report and pest inspection.</w:t>
      </w:r>
    </w:p>
    <w:p w14:paraId="71292971" w14:textId="77777777" w:rsidR="000B18A1" w:rsidRPr="002F7DC0" w:rsidRDefault="000B18A1" w:rsidP="0060610C">
      <w:pPr>
        <w:pStyle w:val="ListParagraph"/>
        <w:numPr>
          <w:ilvl w:val="1"/>
          <w:numId w:val="1"/>
        </w:numPr>
        <w:tabs>
          <w:tab w:val="left" w:pos="1182"/>
          <w:tab w:val="left" w:pos="1183"/>
        </w:tabs>
        <w:spacing w:before="126" w:line="360" w:lineRule="auto"/>
        <w:ind w:left="567"/>
      </w:pPr>
      <w:r w:rsidRPr="002F7DC0">
        <w:t>The</w:t>
      </w:r>
      <w:r w:rsidRPr="002F7DC0">
        <w:rPr>
          <w:spacing w:val="-4"/>
        </w:rPr>
        <w:t xml:space="preserve"> </w:t>
      </w:r>
      <w:r w:rsidRPr="002F7DC0">
        <w:t>cost</w:t>
      </w:r>
      <w:r w:rsidRPr="002F7DC0">
        <w:rPr>
          <w:spacing w:val="-2"/>
        </w:rPr>
        <w:t xml:space="preserve"> </w:t>
      </w:r>
      <w:r w:rsidRPr="002F7DC0">
        <w:t>of assistance</w:t>
      </w:r>
      <w:r w:rsidRPr="002F7DC0">
        <w:rPr>
          <w:spacing w:val="-4"/>
        </w:rPr>
        <w:t xml:space="preserve"> </w:t>
      </w:r>
      <w:r w:rsidRPr="002F7DC0">
        <w:t>to</w:t>
      </w:r>
      <w:r w:rsidRPr="002F7DC0">
        <w:rPr>
          <w:spacing w:val="-4"/>
        </w:rPr>
        <w:t xml:space="preserve"> </w:t>
      </w:r>
      <w:r w:rsidRPr="002F7DC0">
        <w:t>locate</w:t>
      </w:r>
      <w:r w:rsidRPr="002F7DC0">
        <w:rPr>
          <w:spacing w:val="-2"/>
        </w:rPr>
        <w:t xml:space="preserve"> </w:t>
      </w:r>
      <w:r w:rsidRPr="002F7DC0">
        <w:t>a</w:t>
      </w:r>
      <w:r w:rsidRPr="002F7DC0">
        <w:rPr>
          <w:spacing w:val="-4"/>
        </w:rPr>
        <w:t xml:space="preserve"> </w:t>
      </w:r>
      <w:r w:rsidRPr="002F7DC0">
        <w:t>suitable</w:t>
      </w:r>
      <w:r w:rsidRPr="002F7DC0">
        <w:rPr>
          <w:spacing w:val="-4"/>
        </w:rPr>
        <w:t xml:space="preserve"> </w:t>
      </w:r>
      <w:r w:rsidRPr="002F7DC0">
        <w:t>home</w:t>
      </w:r>
      <w:r w:rsidRPr="002F7DC0">
        <w:rPr>
          <w:spacing w:val="-6"/>
        </w:rPr>
        <w:t xml:space="preserve"> </w:t>
      </w:r>
      <w:r w:rsidRPr="002F7DC0">
        <w:t>for rental</w:t>
      </w:r>
      <w:r w:rsidRPr="002F7DC0">
        <w:rPr>
          <w:spacing w:val="-2"/>
        </w:rPr>
        <w:t xml:space="preserve"> </w:t>
      </w:r>
      <w:r w:rsidRPr="002F7DC0">
        <w:t>or purchase</w:t>
      </w:r>
      <w:r w:rsidRPr="002F7DC0">
        <w:rPr>
          <w:spacing w:val="-4"/>
        </w:rPr>
        <w:t xml:space="preserve"> </w:t>
      </w:r>
      <w:r w:rsidRPr="002F7DC0">
        <w:t>may</w:t>
      </w:r>
      <w:r w:rsidRPr="002F7DC0">
        <w:rPr>
          <w:spacing w:val="-4"/>
        </w:rPr>
        <w:t xml:space="preserve"> </w:t>
      </w:r>
      <w:r w:rsidRPr="002F7DC0">
        <w:t>be</w:t>
      </w:r>
      <w:r w:rsidRPr="002F7DC0">
        <w:rPr>
          <w:spacing w:val="-2"/>
        </w:rPr>
        <w:t xml:space="preserve"> </w:t>
      </w:r>
      <w:r w:rsidRPr="002F7DC0">
        <w:t xml:space="preserve">considered a reasonable expense when the participant and/or any member of their family with whom they live are unable to undertake this task themselves and factors listed in clause 7.1 are </w:t>
      </w:r>
      <w:r w:rsidRPr="002F7DC0">
        <w:rPr>
          <w:spacing w:val="-4"/>
        </w:rPr>
        <w:t>met.</w:t>
      </w:r>
    </w:p>
    <w:p w14:paraId="5327DB12" w14:textId="77777777" w:rsidR="000B18A1" w:rsidRPr="002F7DC0" w:rsidRDefault="000B18A1" w:rsidP="0060610C">
      <w:pPr>
        <w:pStyle w:val="ListParagraph"/>
        <w:numPr>
          <w:ilvl w:val="1"/>
          <w:numId w:val="1"/>
        </w:numPr>
        <w:tabs>
          <w:tab w:val="left" w:pos="1182"/>
          <w:tab w:val="left" w:pos="1183"/>
        </w:tabs>
        <w:spacing w:before="1" w:line="360" w:lineRule="auto"/>
        <w:ind w:left="567"/>
      </w:pPr>
      <w:r w:rsidRPr="002F7DC0">
        <w:t xml:space="preserve">The expenses in relation to the relocation costs below will generally be considered </w:t>
      </w:r>
      <w:r w:rsidRPr="0060610C">
        <w:rPr>
          <w:spacing w:val="-2"/>
        </w:rPr>
        <w:t>reasonable expenses when a participant, or a member of the participant’s family with whom</w:t>
      </w:r>
      <w:r w:rsidRPr="002F7DC0">
        <w:t xml:space="preserve"> they live, needs to relocate to another rental property and factors listed in clause 7.1 are </w:t>
      </w:r>
      <w:r w:rsidRPr="002F7DC0">
        <w:rPr>
          <w:spacing w:val="-4"/>
        </w:rPr>
        <w:t>met:</w:t>
      </w:r>
    </w:p>
    <w:p w14:paraId="3B0C27AB" w14:textId="77777777" w:rsidR="000B18A1" w:rsidRPr="002F7DC0" w:rsidRDefault="000B18A1" w:rsidP="0060610C">
      <w:pPr>
        <w:pStyle w:val="ListParagraph"/>
        <w:numPr>
          <w:ilvl w:val="2"/>
          <w:numId w:val="1"/>
        </w:numPr>
        <w:tabs>
          <w:tab w:val="left" w:pos="1468"/>
        </w:tabs>
        <w:spacing w:line="252" w:lineRule="exact"/>
        <w:ind w:left="851" w:hanging="284"/>
      </w:pPr>
      <w:r w:rsidRPr="002F7DC0">
        <w:t>fees</w:t>
      </w:r>
      <w:r w:rsidRPr="002F7DC0">
        <w:rPr>
          <w:spacing w:val="-5"/>
        </w:rPr>
        <w:t xml:space="preserve"> </w:t>
      </w:r>
      <w:r w:rsidRPr="002F7DC0">
        <w:t>for</w:t>
      </w:r>
      <w:r w:rsidRPr="002F7DC0">
        <w:rPr>
          <w:spacing w:val="-4"/>
        </w:rPr>
        <w:t xml:space="preserve"> </w:t>
      </w:r>
      <w:r w:rsidRPr="002F7DC0">
        <w:t>breaking</w:t>
      </w:r>
      <w:r w:rsidRPr="002F7DC0">
        <w:rPr>
          <w:spacing w:val="-3"/>
        </w:rPr>
        <w:t xml:space="preserve"> </w:t>
      </w:r>
      <w:r w:rsidRPr="002F7DC0">
        <w:t>a</w:t>
      </w:r>
      <w:r w:rsidRPr="002F7DC0">
        <w:rPr>
          <w:spacing w:val="-5"/>
        </w:rPr>
        <w:t xml:space="preserve"> </w:t>
      </w:r>
      <w:r w:rsidRPr="002F7DC0">
        <w:t>tenancy</w:t>
      </w:r>
      <w:r w:rsidRPr="002F7DC0">
        <w:rPr>
          <w:spacing w:val="-4"/>
        </w:rPr>
        <w:t xml:space="preserve"> </w:t>
      </w:r>
      <w:r w:rsidRPr="002F7DC0">
        <w:rPr>
          <w:spacing w:val="-2"/>
        </w:rPr>
        <w:t>agreement</w:t>
      </w:r>
    </w:p>
    <w:p w14:paraId="5C5A94B3" w14:textId="77777777" w:rsidR="000B18A1" w:rsidRPr="002F7DC0" w:rsidRDefault="000B18A1" w:rsidP="0060610C">
      <w:pPr>
        <w:pStyle w:val="ListParagraph"/>
        <w:numPr>
          <w:ilvl w:val="2"/>
          <w:numId w:val="1"/>
        </w:numPr>
        <w:tabs>
          <w:tab w:val="left" w:pos="1468"/>
        </w:tabs>
        <w:spacing w:before="127"/>
        <w:ind w:left="851" w:hanging="284"/>
      </w:pPr>
      <w:r w:rsidRPr="002F7DC0">
        <w:t>furniture</w:t>
      </w:r>
      <w:r w:rsidRPr="002F7DC0">
        <w:rPr>
          <w:spacing w:val="-7"/>
        </w:rPr>
        <w:t xml:space="preserve"> </w:t>
      </w:r>
      <w:r w:rsidRPr="002F7DC0">
        <w:rPr>
          <w:spacing w:val="-2"/>
        </w:rPr>
        <w:t>removal;</w:t>
      </w:r>
    </w:p>
    <w:p w14:paraId="1A077F1B" w14:textId="77777777" w:rsidR="000B18A1" w:rsidRPr="002F7DC0" w:rsidRDefault="000B18A1" w:rsidP="0060610C">
      <w:pPr>
        <w:pStyle w:val="ListParagraph"/>
        <w:numPr>
          <w:ilvl w:val="2"/>
          <w:numId w:val="1"/>
        </w:numPr>
        <w:tabs>
          <w:tab w:val="left" w:pos="1468"/>
        </w:tabs>
        <w:spacing w:before="126"/>
        <w:ind w:left="851" w:hanging="284"/>
      </w:pPr>
      <w:r w:rsidRPr="002F7DC0">
        <w:t>cleaning</w:t>
      </w:r>
      <w:r w:rsidRPr="002F7DC0">
        <w:rPr>
          <w:spacing w:val="-3"/>
        </w:rPr>
        <w:t xml:space="preserve"> </w:t>
      </w:r>
      <w:r w:rsidRPr="002F7DC0">
        <w:t>costs</w:t>
      </w:r>
      <w:r w:rsidRPr="002F7DC0">
        <w:rPr>
          <w:spacing w:val="-6"/>
        </w:rPr>
        <w:t xml:space="preserve"> </w:t>
      </w:r>
      <w:r w:rsidRPr="002F7DC0">
        <w:t>required</w:t>
      </w:r>
      <w:r w:rsidRPr="002F7DC0">
        <w:rPr>
          <w:spacing w:val="-7"/>
        </w:rPr>
        <w:t xml:space="preserve"> </w:t>
      </w:r>
      <w:r w:rsidRPr="002F7DC0">
        <w:t>due</w:t>
      </w:r>
      <w:r w:rsidRPr="002F7DC0">
        <w:rPr>
          <w:spacing w:val="-5"/>
        </w:rPr>
        <w:t xml:space="preserve"> </w:t>
      </w:r>
      <w:r w:rsidRPr="002F7DC0">
        <w:t>to</w:t>
      </w:r>
      <w:r w:rsidRPr="002F7DC0">
        <w:rPr>
          <w:spacing w:val="-6"/>
        </w:rPr>
        <w:t xml:space="preserve"> </w:t>
      </w:r>
      <w:r w:rsidRPr="002F7DC0">
        <w:t>a</w:t>
      </w:r>
      <w:r w:rsidRPr="002F7DC0">
        <w:rPr>
          <w:spacing w:val="-5"/>
        </w:rPr>
        <w:t xml:space="preserve"> </w:t>
      </w:r>
      <w:r w:rsidRPr="002F7DC0">
        <w:t>participant’s</w:t>
      </w:r>
      <w:r w:rsidRPr="002F7DC0">
        <w:rPr>
          <w:spacing w:val="-7"/>
        </w:rPr>
        <w:t xml:space="preserve"> </w:t>
      </w:r>
      <w:r w:rsidRPr="002F7DC0">
        <w:t>injury</w:t>
      </w:r>
      <w:r w:rsidRPr="002F7DC0">
        <w:rPr>
          <w:spacing w:val="-7"/>
        </w:rPr>
        <w:t xml:space="preserve"> </w:t>
      </w:r>
      <w:r w:rsidRPr="002F7DC0">
        <w:t>related</w:t>
      </w:r>
      <w:r w:rsidRPr="002F7DC0">
        <w:rPr>
          <w:spacing w:val="-4"/>
        </w:rPr>
        <w:t xml:space="preserve"> </w:t>
      </w:r>
      <w:r w:rsidRPr="002F7DC0">
        <w:t>needs;</w:t>
      </w:r>
      <w:r w:rsidRPr="002F7DC0">
        <w:rPr>
          <w:spacing w:val="-3"/>
        </w:rPr>
        <w:t xml:space="preserve"> </w:t>
      </w:r>
      <w:r w:rsidRPr="002F7DC0">
        <w:rPr>
          <w:spacing w:val="-5"/>
        </w:rPr>
        <w:t>and</w:t>
      </w:r>
    </w:p>
    <w:p w14:paraId="27E4A868" w14:textId="77777777" w:rsidR="000B18A1" w:rsidRPr="002F7DC0" w:rsidRDefault="000B18A1" w:rsidP="0060610C">
      <w:pPr>
        <w:pStyle w:val="ListParagraph"/>
        <w:keepLines/>
        <w:numPr>
          <w:ilvl w:val="2"/>
          <w:numId w:val="1"/>
        </w:numPr>
        <w:tabs>
          <w:tab w:val="left" w:pos="1469"/>
        </w:tabs>
        <w:spacing w:before="72" w:line="360" w:lineRule="auto"/>
        <w:ind w:left="851" w:hanging="284"/>
      </w:pPr>
      <w:r w:rsidRPr="0060610C">
        <w:rPr>
          <w:spacing w:val="-2"/>
        </w:rPr>
        <w:lastRenderedPageBreak/>
        <w:t>the cost of an assessment and report to locate an appropriate home by an appropriately</w:t>
      </w:r>
      <w:r w:rsidRPr="002F7DC0">
        <w:t xml:space="preserve"> qualified third party approved by the LTCS Commissioner e.g. building modifications occupational therapist and/or building modifications project manager.</w:t>
      </w:r>
    </w:p>
    <w:p w14:paraId="0A1D6677" w14:textId="77777777" w:rsidR="000B18A1" w:rsidRPr="002F7DC0" w:rsidRDefault="000B18A1" w:rsidP="0060610C">
      <w:pPr>
        <w:pStyle w:val="ListParagraph"/>
        <w:numPr>
          <w:ilvl w:val="1"/>
          <w:numId w:val="1"/>
        </w:numPr>
        <w:tabs>
          <w:tab w:val="left" w:pos="1183"/>
          <w:tab w:val="left" w:pos="1184"/>
        </w:tabs>
        <w:spacing w:before="1" w:line="360" w:lineRule="auto"/>
        <w:ind w:left="567"/>
        <w:rPr>
          <w:i/>
        </w:rPr>
      </w:pPr>
      <w:r w:rsidRPr="002F7DC0">
        <w:t xml:space="preserve">The reasonable expenses in relation to the participant’s assessed treatment and care needs in relation to relocation to another rental property will not generally include costs associated with the end of a tenancy that are a condition of the lease.  </w:t>
      </w:r>
      <w:r w:rsidRPr="002F7DC0">
        <w:rPr>
          <w:i/>
        </w:rPr>
        <w:t>For example, advertising</w:t>
      </w:r>
      <w:r w:rsidRPr="002F7DC0">
        <w:rPr>
          <w:i/>
          <w:spacing w:val="-2"/>
        </w:rPr>
        <w:t xml:space="preserve"> </w:t>
      </w:r>
      <w:r w:rsidRPr="002F7DC0">
        <w:rPr>
          <w:i/>
        </w:rPr>
        <w:t>costs</w:t>
      </w:r>
      <w:r w:rsidRPr="002F7DC0">
        <w:rPr>
          <w:i/>
          <w:spacing w:val="-4"/>
        </w:rPr>
        <w:t xml:space="preserve"> </w:t>
      </w:r>
      <w:r w:rsidRPr="002F7DC0">
        <w:rPr>
          <w:i/>
        </w:rPr>
        <w:t>associated</w:t>
      </w:r>
      <w:r w:rsidRPr="002F7DC0">
        <w:rPr>
          <w:i/>
          <w:spacing w:val="-4"/>
        </w:rPr>
        <w:t xml:space="preserve"> </w:t>
      </w:r>
      <w:r w:rsidRPr="002F7DC0">
        <w:rPr>
          <w:i/>
        </w:rPr>
        <w:t>with</w:t>
      </w:r>
      <w:r w:rsidRPr="002F7DC0">
        <w:rPr>
          <w:i/>
          <w:spacing w:val="-4"/>
        </w:rPr>
        <w:t xml:space="preserve"> </w:t>
      </w:r>
      <w:r w:rsidRPr="002F7DC0">
        <w:rPr>
          <w:i/>
        </w:rPr>
        <w:t>breaking</w:t>
      </w:r>
      <w:r w:rsidRPr="002F7DC0">
        <w:rPr>
          <w:i/>
          <w:spacing w:val="-2"/>
        </w:rPr>
        <w:t xml:space="preserve"> </w:t>
      </w:r>
      <w:r w:rsidRPr="002F7DC0">
        <w:rPr>
          <w:i/>
        </w:rPr>
        <w:t>a</w:t>
      </w:r>
      <w:r w:rsidRPr="002F7DC0">
        <w:rPr>
          <w:i/>
          <w:spacing w:val="-4"/>
        </w:rPr>
        <w:t xml:space="preserve"> </w:t>
      </w:r>
      <w:r w:rsidRPr="002F7DC0">
        <w:rPr>
          <w:i/>
        </w:rPr>
        <w:t>lease</w:t>
      </w:r>
      <w:r w:rsidRPr="002F7DC0">
        <w:rPr>
          <w:i/>
          <w:spacing w:val="-4"/>
        </w:rPr>
        <w:t xml:space="preserve"> </w:t>
      </w:r>
      <w:r w:rsidRPr="002F7DC0">
        <w:rPr>
          <w:i/>
        </w:rPr>
        <w:t>or</w:t>
      </w:r>
      <w:r w:rsidRPr="002F7DC0">
        <w:rPr>
          <w:i/>
          <w:spacing w:val="-3"/>
        </w:rPr>
        <w:t xml:space="preserve"> </w:t>
      </w:r>
      <w:r w:rsidRPr="002F7DC0">
        <w:rPr>
          <w:i/>
        </w:rPr>
        <w:t>cleaning</w:t>
      </w:r>
      <w:r w:rsidRPr="002F7DC0">
        <w:rPr>
          <w:i/>
          <w:spacing w:val="-2"/>
        </w:rPr>
        <w:t xml:space="preserve"> </w:t>
      </w:r>
      <w:r w:rsidRPr="002F7DC0">
        <w:rPr>
          <w:i/>
        </w:rPr>
        <w:t>a</w:t>
      </w:r>
      <w:r w:rsidRPr="002F7DC0">
        <w:rPr>
          <w:i/>
          <w:spacing w:val="-2"/>
        </w:rPr>
        <w:t xml:space="preserve"> </w:t>
      </w:r>
      <w:r w:rsidRPr="002F7DC0">
        <w:rPr>
          <w:i/>
        </w:rPr>
        <w:t>property</w:t>
      </w:r>
      <w:r w:rsidRPr="002F7DC0">
        <w:rPr>
          <w:i/>
          <w:spacing w:val="-1"/>
        </w:rPr>
        <w:t xml:space="preserve"> </w:t>
      </w:r>
      <w:r w:rsidRPr="002F7DC0">
        <w:rPr>
          <w:i/>
        </w:rPr>
        <w:t>at</w:t>
      </w:r>
      <w:r w:rsidRPr="002F7DC0">
        <w:rPr>
          <w:i/>
          <w:spacing w:val="-2"/>
        </w:rPr>
        <w:t xml:space="preserve"> </w:t>
      </w:r>
      <w:r w:rsidRPr="002F7DC0">
        <w:rPr>
          <w:i/>
        </w:rPr>
        <w:t>the</w:t>
      </w:r>
      <w:r w:rsidRPr="002F7DC0">
        <w:rPr>
          <w:i/>
          <w:spacing w:val="-4"/>
        </w:rPr>
        <w:t xml:space="preserve"> </w:t>
      </w:r>
      <w:r w:rsidRPr="002F7DC0">
        <w:rPr>
          <w:i/>
        </w:rPr>
        <w:t>end</w:t>
      </w:r>
      <w:r w:rsidRPr="002F7DC0">
        <w:rPr>
          <w:i/>
          <w:spacing w:val="-2"/>
        </w:rPr>
        <w:t xml:space="preserve"> </w:t>
      </w:r>
      <w:r w:rsidRPr="002F7DC0">
        <w:rPr>
          <w:i/>
        </w:rPr>
        <w:t xml:space="preserve">of a </w:t>
      </w:r>
      <w:r w:rsidRPr="002F7DC0">
        <w:rPr>
          <w:i/>
          <w:spacing w:val="-2"/>
        </w:rPr>
        <w:t>tenancy.</w:t>
      </w:r>
    </w:p>
    <w:p w14:paraId="24F09E0D" w14:textId="77777777" w:rsidR="000B18A1" w:rsidRPr="002F7DC0" w:rsidRDefault="000B18A1" w:rsidP="0060610C">
      <w:pPr>
        <w:pStyle w:val="ListParagraph"/>
        <w:numPr>
          <w:ilvl w:val="1"/>
          <w:numId w:val="1"/>
        </w:numPr>
        <w:tabs>
          <w:tab w:val="left" w:pos="1183"/>
          <w:tab w:val="left" w:pos="1184"/>
        </w:tabs>
        <w:spacing w:line="362" w:lineRule="auto"/>
        <w:ind w:left="567"/>
      </w:pPr>
      <w:r w:rsidRPr="002F7DC0">
        <w:t>Information</w:t>
      </w:r>
      <w:r w:rsidRPr="002F7DC0">
        <w:rPr>
          <w:spacing w:val="-2"/>
        </w:rPr>
        <w:t xml:space="preserve"> </w:t>
      </w:r>
      <w:r w:rsidRPr="002F7DC0">
        <w:t>required</w:t>
      </w:r>
      <w:r w:rsidRPr="002F7DC0">
        <w:rPr>
          <w:spacing w:val="-2"/>
        </w:rPr>
        <w:t xml:space="preserve"> </w:t>
      </w:r>
      <w:r w:rsidRPr="002F7DC0">
        <w:t>by</w:t>
      </w:r>
      <w:r w:rsidRPr="002F7DC0">
        <w:rPr>
          <w:spacing w:val="-4"/>
        </w:rPr>
        <w:t xml:space="preserve"> the </w:t>
      </w:r>
      <w:r w:rsidRPr="002F7DC0">
        <w:t>LTCS Commissioner to</w:t>
      </w:r>
      <w:r w:rsidRPr="002F7DC0">
        <w:rPr>
          <w:spacing w:val="-2"/>
        </w:rPr>
        <w:t xml:space="preserve"> </w:t>
      </w:r>
      <w:r w:rsidRPr="002F7DC0">
        <w:t>assess</w:t>
      </w:r>
      <w:r w:rsidRPr="002F7DC0">
        <w:rPr>
          <w:spacing w:val="-4"/>
        </w:rPr>
        <w:t xml:space="preserve"> </w:t>
      </w:r>
      <w:r w:rsidRPr="002F7DC0">
        <w:t>a</w:t>
      </w:r>
      <w:r w:rsidRPr="002F7DC0">
        <w:rPr>
          <w:spacing w:val="-4"/>
        </w:rPr>
        <w:t xml:space="preserve"> </w:t>
      </w:r>
      <w:r w:rsidRPr="002F7DC0">
        <w:t>participant’s</w:t>
      </w:r>
      <w:r w:rsidRPr="002F7DC0">
        <w:rPr>
          <w:spacing w:val="-4"/>
        </w:rPr>
        <w:t xml:space="preserve"> </w:t>
      </w:r>
      <w:r w:rsidRPr="002F7DC0">
        <w:t>treatment</w:t>
      </w:r>
      <w:r w:rsidRPr="002F7DC0">
        <w:rPr>
          <w:spacing w:val="-3"/>
        </w:rPr>
        <w:t xml:space="preserve"> </w:t>
      </w:r>
      <w:r w:rsidRPr="002F7DC0">
        <w:t>or</w:t>
      </w:r>
      <w:r w:rsidRPr="002F7DC0">
        <w:rPr>
          <w:spacing w:val="-3"/>
        </w:rPr>
        <w:t xml:space="preserve"> </w:t>
      </w:r>
      <w:r w:rsidRPr="002F7DC0">
        <w:t>care</w:t>
      </w:r>
      <w:r w:rsidRPr="002F7DC0">
        <w:rPr>
          <w:spacing w:val="-4"/>
        </w:rPr>
        <w:t xml:space="preserve"> </w:t>
      </w:r>
      <w:r w:rsidRPr="002F7DC0">
        <w:t>need</w:t>
      </w:r>
      <w:r w:rsidRPr="002F7DC0">
        <w:rPr>
          <w:spacing w:val="-2"/>
        </w:rPr>
        <w:t xml:space="preserve"> </w:t>
      </w:r>
      <w:r w:rsidRPr="002F7DC0">
        <w:t>in connection with relocation may include:</w:t>
      </w:r>
    </w:p>
    <w:p w14:paraId="3DEC22C1" w14:textId="77777777" w:rsidR="000B18A1" w:rsidRPr="002F7DC0" w:rsidRDefault="000B18A1" w:rsidP="0060610C">
      <w:pPr>
        <w:pStyle w:val="ListParagraph"/>
        <w:numPr>
          <w:ilvl w:val="2"/>
          <w:numId w:val="1"/>
        </w:numPr>
        <w:tabs>
          <w:tab w:val="left" w:pos="1469"/>
        </w:tabs>
        <w:spacing w:line="360" w:lineRule="auto"/>
        <w:ind w:left="851" w:right="-52" w:hanging="284"/>
      </w:pPr>
      <w:r w:rsidRPr="0060610C">
        <w:rPr>
          <w:spacing w:val="-4"/>
        </w:rPr>
        <w:t>recommendations and information contained in a current building report or strata report (for</w:t>
      </w:r>
      <w:r w:rsidRPr="002F7DC0">
        <w:t xml:space="preserve"> units/townhouses) and pest report; and</w:t>
      </w:r>
    </w:p>
    <w:p w14:paraId="26FE0B46" w14:textId="77777777" w:rsidR="000B18A1" w:rsidRPr="002F7DC0" w:rsidRDefault="000B18A1" w:rsidP="0060610C">
      <w:pPr>
        <w:pStyle w:val="ListParagraph"/>
        <w:numPr>
          <w:ilvl w:val="2"/>
          <w:numId w:val="1"/>
        </w:numPr>
        <w:tabs>
          <w:tab w:val="left" w:pos="1469"/>
        </w:tabs>
        <w:spacing w:line="360" w:lineRule="auto"/>
        <w:ind w:left="851" w:right="-178" w:hanging="284"/>
      </w:pPr>
      <w:r w:rsidRPr="0060610C">
        <w:rPr>
          <w:spacing w:val="-4"/>
        </w:rPr>
        <w:t>advice and recommendations from a building modification occupational therapist and project</w:t>
      </w:r>
      <w:r w:rsidRPr="002F7DC0">
        <w:t xml:space="preserve"> </w:t>
      </w:r>
      <w:r w:rsidRPr="0060610C">
        <w:rPr>
          <w:spacing w:val="-4"/>
        </w:rPr>
        <w:t>manager’s assessment of the property in relation to the participant’s injury-related needs.</w:t>
      </w:r>
    </w:p>
    <w:p w14:paraId="7B034901" w14:textId="77777777" w:rsidR="000B18A1" w:rsidRPr="002F7DC0" w:rsidRDefault="000B18A1" w:rsidP="000B18A1">
      <w:pPr>
        <w:pStyle w:val="BodyText"/>
        <w:spacing w:before="3"/>
        <w:ind w:left="0" w:firstLine="0"/>
        <w:rPr>
          <w:sz w:val="20"/>
        </w:rPr>
      </w:pPr>
    </w:p>
    <w:p w14:paraId="48149DA1" w14:textId="77777777" w:rsidR="000B18A1" w:rsidRPr="002F7DC0" w:rsidRDefault="000B18A1" w:rsidP="0060610C">
      <w:pPr>
        <w:pStyle w:val="Heading2"/>
        <w:numPr>
          <w:ilvl w:val="0"/>
          <w:numId w:val="1"/>
        </w:numPr>
        <w:tabs>
          <w:tab w:val="left" w:pos="1182"/>
          <w:tab w:val="left" w:pos="1183"/>
        </w:tabs>
        <w:ind w:left="567" w:hanging="567"/>
      </w:pPr>
      <w:bookmarkStart w:id="9" w:name="8_Purchase_of_another_home"/>
      <w:bookmarkEnd w:id="9"/>
      <w:r w:rsidRPr="002F7DC0">
        <w:t>Purchase</w:t>
      </w:r>
      <w:r w:rsidRPr="002F7DC0">
        <w:rPr>
          <w:spacing w:val="-5"/>
        </w:rPr>
        <w:t xml:space="preserve"> </w:t>
      </w:r>
      <w:r w:rsidRPr="002F7DC0">
        <w:t>of</w:t>
      </w:r>
      <w:r w:rsidRPr="002F7DC0">
        <w:rPr>
          <w:spacing w:val="-6"/>
        </w:rPr>
        <w:t xml:space="preserve"> </w:t>
      </w:r>
      <w:r w:rsidRPr="002F7DC0">
        <w:t>another</w:t>
      </w:r>
      <w:r w:rsidRPr="002F7DC0">
        <w:rPr>
          <w:spacing w:val="-3"/>
        </w:rPr>
        <w:t xml:space="preserve"> </w:t>
      </w:r>
      <w:r w:rsidRPr="002F7DC0">
        <w:rPr>
          <w:spacing w:val="-4"/>
        </w:rPr>
        <w:t>home</w:t>
      </w:r>
    </w:p>
    <w:p w14:paraId="59F0037A" w14:textId="77777777" w:rsidR="000B18A1" w:rsidRPr="002F7DC0" w:rsidRDefault="000B18A1" w:rsidP="0060610C">
      <w:pPr>
        <w:pStyle w:val="ListParagraph"/>
        <w:numPr>
          <w:ilvl w:val="1"/>
          <w:numId w:val="1"/>
        </w:numPr>
        <w:tabs>
          <w:tab w:val="left" w:pos="1182"/>
          <w:tab w:val="left" w:pos="1183"/>
        </w:tabs>
        <w:spacing w:before="126" w:line="360" w:lineRule="auto"/>
        <w:ind w:left="567" w:right="298"/>
      </w:pPr>
      <w:r w:rsidRPr="002F7DC0">
        <w:t>When</w:t>
      </w:r>
      <w:r w:rsidRPr="002F7DC0">
        <w:rPr>
          <w:spacing w:val="-3"/>
        </w:rPr>
        <w:t xml:space="preserve"> </w:t>
      </w:r>
      <w:r w:rsidRPr="002F7DC0">
        <w:t>a</w:t>
      </w:r>
      <w:r w:rsidRPr="002F7DC0">
        <w:rPr>
          <w:spacing w:val="-5"/>
        </w:rPr>
        <w:t xml:space="preserve"> </w:t>
      </w:r>
      <w:r w:rsidRPr="002F7DC0">
        <w:t>participant</w:t>
      </w:r>
      <w:r w:rsidRPr="002F7DC0">
        <w:rPr>
          <w:spacing w:val="-1"/>
        </w:rPr>
        <w:t xml:space="preserve"> </w:t>
      </w:r>
      <w:r w:rsidRPr="002F7DC0">
        <w:t>and/or</w:t>
      </w:r>
      <w:r w:rsidRPr="002F7DC0">
        <w:rPr>
          <w:spacing w:val="-4"/>
        </w:rPr>
        <w:t xml:space="preserve"> </w:t>
      </w:r>
      <w:r w:rsidRPr="002F7DC0">
        <w:t>their</w:t>
      </w:r>
      <w:r w:rsidRPr="002F7DC0">
        <w:rPr>
          <w:spacing w:val="-4"/>
        </w:rPr>
        <w:t xml:space="preserve"> </w:t>
      </w:r>
      <w:r w:rsidRPr="002F7DC0">
        <w:t>family</w:t>
      </w:r>
      <w:r w:rsidRPr="002F7DC0">
        <w:rPr>
          <w:spacing w:val="-5"/>
        </w:rPr>
        <w:t xml:space="preserve"> </w:t>
      </w:r>
      <w:r w:rsidRPr="002F7DC0">
        <w:t>are</w:t>
      </w:r>
      <w:r w:rsidRPr="002F7DC0">
        <w:rPr>
          <w:spacing w:val="-5"/>
        </w:rPr>
        <w:t xml:space="preserve"> </w:t>
      </w:r>
      <w:r w:rsidRPr="002F7DC0">
        <w:t>considering</w:t>
      </w:r>
      <w:r w:rsidRPr="002F7DC0">
        <w:rPr>
          <w:spacing w:val="-3"/>
        </w:rPr>
        <w:t xml:space="preserve"> </w:t>
      </w:r>
      <w:r w:rsidRPr="002F7DC0">
        <w:t>the</w:t>
      </w:r>
      <w:r w:rsidRPr="002F7DC0">
        <w:rPr>
          <w:spacing w:val="-5"/>
        </w:rPr>
        <w:t xml:space="preserve"> </w:t>
      </w:r>
      <w:r w:rsidRPr="002F7DC0">
        <w:t>purchase</w:t>
      </w:r>
      <w:r w:rsidRPr="002F7DC0">
        <w:rPr>
          <w:spacing w:val="-3"/>
        </w:rPr>
        <w:t xml:space="preserve"> </w:t>
      </w:r>
      <w:r w:rsidRPr="002F7DC0">
        <w:t>of</w:t>
      </w:r>
      <w:r w:rsidRPr="002F7DC0">
        <w:rPr>
          <w:spacing w:val="-1"/>
        </w:rPr>
        <w:t xml:space="preserve"> </w:t>
      </w:r>
      <w:r w:rsidRPr="002F7DC0">
        <w:t>another</w:t>
      </w:r>
      <w:r w:rsidRPr="002F7DC0">
        <w:rPr>
          <w:spacing w:val="-1"/>
        </w:rPr>
        <w:t xml:space="preserve"> </w:t>
      </w:r>
      <w:r w:rsidRPr="002F7DC0">
        <w:t>home, the LTCS Commissioner expects that the participant will select a property that does not require substantial modification to meet their injury-related needs.</w:t>
      </w:r>
    </w:p>
    <w:p w14:paraId="67C23EED" w14:textId="77777777" w:rsidR="000B18A1" w:rsidRPr="002F7DC0" w:rsidRDefault="000B18A1" w:rsidP="0060610C">
      <w:pPr>
        <w:pStyle w:val="ListParagraph"/>
        <w:numPr>
          <w:ilvl w:val="1"/>
          <w:numId w:val="1"/>
        </w:numPr>
        <w:tabs>
          <w:tab w:val="left" w:pos="1182"/>
          <w:tab w:val="left" w:pos="1183"/>
        </w:tabs>
        <w:spacing w:before="2" w:line="360" w:lineRule="auto"/>
        <w:ind w:left="567"/>
      </w:pPr>
      <w:r w:rsidRPr="0060610C">
        <w:rPr>
          <w:spacing w:val="-2"/>
        </w:rPr>
        <w:t>The costs of a building modification occupational therapist, and in some cases a building modification project manager, to review the home that is being considered for purchase and</w:t>
      </w:r>
      <w:r w:rsidRPr="002F7DC0">
        <w:t xml:space="preserve"> provide advice to the participant on whether the home will meet their injury-related needs, </w:t>
      </w:r>
      <w:r w:rsidRPr="0060610C">
        <w:rPr>
          <w:spacing w:val="-2"/>
        </w:rPr>
        <w:t>including the nature and extent of home modifications required and their approximate costs</w:t>
      </w:r>
      <w:r w:rsidRPr="002F7DC0">
        <w:t>, may be considered a reasonable expense.</w:t>
      </w:r>
    </w:p>
    <w:p w14:paraId="21F5019C" w14:textId="77777777" w:rsidR="000B18A1" w:rsidRPr="002F7DC0" w:rsidRDefault="000B18A1" w:rsidP="0060610C">
      <w:pPr>
        <w:pStyle w:val="ListParagraph"/>
        <w:numPr>
          <w:ilvl w:val="1"/>
          <w:numId w:val="1"/>
        </w:numPr>
        <w:tabs>
          <w:tab w:val="left" w:pos="1183"/>
        </w:tabs>
        <w:spacing w:line="360" w:lineRule="auto"/>
        <w:ind w:left="567"/>
        <w:jc w:val="both"/>
      </w:pPr>
      <w:r w:rsidRPr="002F7DC0">
        <w:t>The</w:t>
      </w:r>
      <w:r w:rsidRPr="002F7DC0">
        <w:rPr>
          <w:spacing w:val="-4"/>
        </w:rPr>
        <w:t xml:space="preserve"> </w:t>
      </w:r>
      <w:r w:rsidRPr="002F7DC0">
        <w:t>expenses</w:t>
      </w:r>
      <w:r w:rsidRPr="002F7DC0">
        <w:rPr>
          <w:spacing w:val="-1"/>
        </w:rPr>
        <w:t xml:space="preserve"> </w:t>
      </w:r>
      <w:r w:rsidRPr="002F7DC0">
        <w:t>in</w:t>
      </w:r>
      <w:r w:rsidRPr="002F7DC0">
        <w:rPr>
          <w:spacing w:val="-2"/>
        </w:rPr>
        <w:t xml:space="preserve"> </w:t>
      </w:r>
      <w:r w:rsidRPr="002F7DC0">
        <w:t>relation</w:t>
      </w:r>
      <w:r w:rsidRPr="002F7DC0">
        <w:rPr>
          <w:spacing w:val="-2"/>
        </w:rPr>
        <w:t xml:space="preserve"> </w:t>
      </w:r>
      <w:r w:rsidRPr="002F7DC0">
        <w:t>to</w:t>
      </w:r>
      <w:r w:rsidRPr="002F7DC0">
        <w:rPr>
          <w:spacing w:val="-4"/>
        </w:rPr>
        <w:t xml:space="preserve"> </w:t>
      </w:r>
      <w:r w:rsidRPr="002F7DC0">
        <w:t>major</w:t>
      </w:r>
      <w:r w:rsidRPr="002F7DC0">
        <w:rPr>
          <w:spacing w:val="-3"/>
        </w:rPr>
        <w:t xml:space="preserve"> </w:t>
      </w:r>
      <w:r w:rsidRPr="002F7DC0">
        <w:t>home</w:t>
      </w:r>
      <w:r w:rsidRPr="002F7DC0">
        <w:rPr>
          <w:spacing w:val="-4"/>
        </w:rPr>
        <w:t xml:space="preserve"> </w:t>
      </w:r>
      <w:r w:rsidRPr="002F7DC0">
        <w:t>modifications</w:t>
      </w:r>
      <w:r w:rsidRPr="002F7DC0">
        <w:rPr>
          <w:spacing w:val="-1"/>
        </w:rPr>
        <w:t xml:space="preserve"> </w:t>
      </w:r>
      <w:r w:rsidRPr="002F7DC0">
        <w:t>will</w:t>
      </w:r>
      <w:r w:rsidRPr="002F7DC0">
        <w:rPr>
          <w:spacing w:val="-2"/>
        </w:rPr>
        <w:t xml:space="preserve"> </w:t>
      </w:r>
      <w:r w:rsidRPr="002F7DC0">
        <w:t>generally</w:t>
      </w:r>
      <w:r w:rsidRPr="002F7DC0">
        <w:rPr>
          <w:spacing w:val="-4"/>
        </w:rPr>
        <w:t xml:space="preserve"> </w:t>
      </w:r>
      <w:r w:rsidRPr="002F7DC0">
        <w:t>be</w:t>
      </w:r>
      <w:r w:rsidRPr="002F7DC0">
        <w:rPr>
          <w:spacing w:val="-2"/>
        </w:rPr>
        <w:t xml:space="preserve"> </w:t>
      </w:r>
      <w:r w:rsidRPr="002F7DC0">
        <w:t>considered</w:t>
      </w:r>
      <w:r w:rsidRPr="002F7DC0">
        <w:rPr>
          <w:spacing w:val="-2"/>
        </w:rPr>
        <w:t xml:space="preserve"> </w:t>
      </w:r>
      <w:r w:rsidRPr="002F7DC0">
        <w:t>to</w:t>
      </w:r>
      <w:r w:rsidRPr="002F7DC0">
        <w:rPr>
          <w:spacing w:val="-4"/>
        </w:rPr>
        <w:t xml:space="preserve"> </w:t>
      </w:r>
      <w:r w:rsidRPr="002F7DC0">
        <w:t>be reasonable</w:t>
      </w:r>
      <w:r w:rsidRPr="002F7DC0">
        <w:rPr>
          <w:spacing w:val="-2"/>
        </w:rPr>
        <w:t xml:space="preserve"> </w:t>
      </w:r>
      <w:r w:rsidRPr="002F7DC0">
        <w:t>expenses</w:t>
      </w:r>
      <w:r w:rsidRPr="002F7DC0">
        <w:rPr>
          <w:spacing w:val="-1"/>
        </w:rPr>
        <w:t xml:space="preserve"> </w:t>
      </w:r>
      <w:r w:rsidRPr="002F7DC0">
        <w:t>only</w:t>
      </w:r>
      <w:r w:rsidRPr="002F7DC0">
        <w:rPr>
          <w:spacing w:val="-4"/>
        </w:rPr>
        <w:t xml:space="preserve"> </w:t>
      </w:r>
      <w:r w:rsidRPr="002F7DC0">
        <w:t>if the</w:t>
      </w:r>
      <w:r w:rsidRPr="002F7DC0">
        <w:rPr>
          <w:spacing w:val="-4"/>
        </w:rPr>
        <w:t xml:space="preserve"> </w:t>
      </w:r>
      <w:r w:rsidRPr="002F7DC0">
        <w:t>total</w:t>
      </w:r>
      <w:r w:rsidRPr="002F7DC0">
        <w:rPr>
          <w:spacing w:val="-2"/>
        </w:rPr>
        <w:t xml:space="preserve"> </w:t>
      </w:r>
      <w:r w:rsidRPr="002F7DC0">
        <w:t>cost is</w:t>
      </w:r>
      <w:r w:rsidRPr="002F7DC0">
        <w:rPr>
          <w:spacing w:val="-1"/>
        </w:rPr>
        <w:t xml:space="preserve"> </w:t>
      </w:r>
      <w:r w:rsidRPr="002F7DC0">
        <w:t>up</w:t>
      </w:r>
      <w:r w:rsidRPr="002F7DC0">
        <w:rPr>
          <w:spacing w:val="-6"/>
        </w:rPr>
        <w:t xml:space="preserve"> </w:t>
      </w:r>
      <w:r w:rsidRPr="002F7DC0">
        <w:t>to</w:t>
      </w:r>
      <w:r w:rsidRPr="002F7DC0">
        <w:rPr>
          <w:spacing w:val="-4"/>
        </w:rPr>
        <w:t xml:space="preserve"> </w:t>
      </w:r>
      <w:r w:rsidRPr="002F7DC0">
        <w:t>$85,000</w:t>
      </w:r>
      <w:r w:rsidRPr="002F7DC0">
        <w:rPr>
          <w:spacing w:val="-4"/>
        </w:rPr>
        <w:t xml:space="preserve"> </w:t>
      </w:r>
      <w:r w:rsidRPr="002F7DC0">
        <w:t>(excluding</w:t>
      </w:r>
      <w:r w:rsidRPr="002F7DC0">
        <w:rPr>
          <w:spacing w:val="-2"/>
        </w:rPr>
        <w:t xml:space="preserve"> </w:t>
      </w:r>
      <w:r w:rsidRPr="002F7DC0">
        <w:t>GST)</w:t>
      </w:r>
      <w:r w:rsidRPr="002F7DC0">
        <w:rPr>
          <w:spacing w:val="-5"/>
        </w:rPr>
        <w:t xml:space="preserve"> </w:t>
      </w:r>
      <w:r w:rsidRPr="002F7DC0">
        <w:t>for all</w:t>
      </w:r>
      <w:r w:rsidRPr="002F7DC0">
        <w:rPr>
          <w:spacing w:val="-2"/>
        </w:rPr>
        <w:t xml:space="preserve"> </w:t>
      </w:r>
      <w:r w:rsidRPr="002F7DC0">
        <w:t>of the applicable following modifications:</w:t>
      </w:r>
    </w:p>
    <w:p w14:paraId="4F4B8CA5" w14:textId="77777777" w:rsidR="000B18A1" w:rsidRPr="002F7DC0" w:rsidRDefault="000B18A1" w:rsidP="000A2E81">
      <w:pPr>
        <w:pStyle w:val="ListParagraph"/>
        <w:numPr>
          <w:ilvl w:val="2"/>
          <w:numId w:val="1"/>
        </w:numPr>
        <w:tabs>
          <w:tab w:val="left" w:pos="1469"/>
        </w:tabs>
        <w:spacing w:line="360" w:lineRule="auto"/>
        <w:ind w:left="851" w:hanging="284"/>
      </w:pPr>
      <w:r w:rsidRPr="002F7DC0">
        <w:t>accessible entry to and exit from the home;</w:t>
      </w:r>
    </w:p>
    <w:p w14:paraId="205F8104" w14:textId="77777777" w:rsidR="000B18A1" w:rsidRPr="002F7DC0" w:rsidRDefault="000B18A1" w:rsidP="000A2E81">
      <w:pPr>
        <w:pStyle w:val="ListParagraph"/>
        <w:numPr>
          <w:ilvl w:val="2"/>
          <w:numId w:val="1"/>
        </w:numPr>
        <w:tabs>
          <w:tab w:val="left" w:pos="1469"/>
        </w:tabs>
        <w:spacing w:line="360" w:lineRule="auto"/>
        <w:ind w:left="851" w:hanging="284"/>
      </w:pPr>
      <w:r w:rsidRPr="002F7DC0">
        <w:t>a bathroom and toilet;</w:t>
      </w:r>
    </w:p>
    <w:p w14:paraId="0AE53F96" w14:textId="77777777" w:rsidR="000B18A1" w:rsidRPr="002F7DC0" w:rsidRDefault="000B18A1" w:rsidP="000A2E81">
      <w:pPr>
        <w:pStyle w:val="ListParagraph"/>
        <w:numPr>
          <w:ilvl w:val="2"/>
          <w:numId w:val="1"/>
        </w:numPr>
        <w:tabs>
          <w:tab w:val="left" w:pos="1469"/>
        </w:tabs>
        <w:spacing w:line="360" w:lineRule="auto"/>
        <w:ind w:left="851" w:hanging="284"/>
      </w:pPr>
      <w:r w:rsidRPr="002F7DC0">
        <w:t>a bedroom;</w:t>
      </w:r>
    </w:p>
    <w:p w14:paraId="17C51BC3" w14:textId="77777777" w:rsidR="000B18A1" w:rsidRPr="002F7DC0" w:rsidRDefault="000B18A1" w:rsidP="000A2E81">
      <w:pPr>
        <w:pStyle w:val="ListParagraph"/>
        <w:numPr>
          <w:ilvl w:val="2"/>
          <w:numId w:val="1"/>
        </w:numPr>
        <w:tabs>
          <w:tab w:val="left" w:pos="1469"/>
        </w:tabs>
        <w:spacing w:line="360" w:lineRule="auto"/>
        <w:ind w:left="851" w:hanging="284"/>
      </w:pPr>
      <w:r w:rsidRPr="002F7DC0">
        <w:t>a laundry (for participants who can fully or partially complete laundry tasks); and</w:t>
      </w:r>
    </w:p>
    <w:p w14:paraId="7FC6B924" w14:textId="77777777" w:rsidR="000B18A1" w:rsidRPr="000A2E81" w:rsidRDefault="000B18A1" w:rsidP="000A2E81">
      <w:pPr>
        <w:pStyle w:val="ListParagraph"/>
        <w:numPr>
          <w:ilvl w:val="2"/>
          <w:numId w:val="1"/>
        </w:numPr>
        <w:tabs>
          <w:tab w:val="left" w:pos="1469"/>
        </w:tabs>
        <w:spacing w:line="360" w:lineRule="auto"/>
        <w:ind w:left="851" w:hanging="284"/>
        <w:rPr>
          <w:spacing w:val="-2"/>
        </w:rPr>
      </w:pPr>
      <w:r w:rsidRPr="000A2E81">
        <w:rPr>
          <w:spacing w:val="-2"/>
        </w:rPr>
        <w:t>a kitchen (for participants who can fully or partially prepare their own food or beverages).</w:t>
      </w:r>
    </w:p>
    <w:p w14:paraId="05B987DA" w14:textId="77777777" w:rsidR="000B18A1" w:rsidRPr="002F7DC0" w:rsidRDefault="000B18A1" w:rsidP="0060610C">
      <w:pPr>
        <w:pStyle w:val="ListParagraph"/>
        <w:numPr>
          <w:ilvl w:val="1"/>
          <w:numId w:val="1"/>
        </w:numPr>
        <w:tabs>
          <w:tab w:val="left" w:pos="1182"/>
          <w:tab w:val="left" w:pos="1183"/>
        </w:tabs>
        <w:spacing w:before="126" w:line="360" w:lineRule="auto"/>
        <w:ind w:left="567"/>
      </w:pPr>
      <w:r w:rsidRPr="002F7DC0">
        <w:t xml:space="preserve">The reasonable expenses in relation to the participant’s assessed treatment and care </w:t>
      </w:r>
      <w:r w:rsidRPr="0060610C">
        <w:rPr>
          <w:spacing w:val="-2"/>
        </w:rPr>
        <w:t>needs in relation to modifications to a purchased home will not generally include expenses</w:t>
      </w:r>
      <w:r w:rsidRPr="002F7DC0">
        <w:t xml:space="preserve"> </w:t>
      </w:r>
      <w:r w:rsidRPr="002F7DC0">
        <w:rPr>
          <w:spacing w:val="-4"/>
        </w:rPr>
        <w:t>for:</w:t>
      </w:r>
    </w:p>
    <w:p w14:paraId="399D6DB8" w14:textId="77777777" w:rsidR="000B18A1" w:rsidRPr="002F7DC0" w:rsidRDefault="000B18A1" w:rsidP="0060610C">
      <w:pPr>
        <w:pStyle w:val="ListParagraph"/>
        <w:numPr>
          <w:ilvl w:val="2"/>
          <w:numId w:val="1"/>
        </w:numPr>
        <w:tabs>
          <w:tab w:val="left" w:pos="1468"/>
        </w:tabs>
        <w:spacing w:line="360" w:lineRule="auto"/>
        <w:ind w:left="851" w:hanging="284"/>
      </w:pPr>
      <w:r w:rsidRPr="002F7DC0">
        <w:t>repairs to the home;</w:t>
      </w:r>
    </w:p>
    <w:p w14:paraId="6786F62C" w14:textId="77777777" w:rsidR="000B18A1" w:rsidRPr="002F7DC0" w:rsidRDefault="000B18A1" w:rsidP="0060610C">
      <w:pPr>
        <w:pStyle w:val="ListParagraph"/>
        <w:numPr>
          <w:ilvl w:val="2"/>
          <w:numId w:val="1"/>
        </w:numPr>
        <w:tabs>
          <w:tab w:val="left" w:pos="1469"/>
        </w:tabs>
        <w:spacing w:line="360" w:lineRule="auto"/>
        <w:ind w:left="851" w:right="-206" w:hanging="284"/>
        <w:sectPr w:rsidR="000B18A1" w:rsidRPr="002F7DC0" w:rsidSect="0060610C">
          <w:footerReference w:type="default" r:id="rId13"/>
          <w:pgSz w:w="11907" w:h="16840" w:code="9"/>
          <w:pgMar w:top="1077" w:right="1304" w:bottom="624" w:left="1304" w:header="720" w:footer="454" w:gutter="0"/>
          <w:cols w:space="720"/>
        </w:sectPr>
      </w:pPr>
      <w:r w:rsidRPr="0060610C">
        <w:rPr>
          <w:spacing w:val="-4"/>
        </w:rPr>
        <w:t>any home modifications undertaken that are not approved by the LTCS Commissioner. For</w:t>
      </w:r>
      <w:r w:rsidRPr="002F7DC0">
        <w:t xml:space="preserve"> </w:t>
      </w:r>
      <w:r w:rsidRPr="0060610C">
        <w:rPr>
          <w:spacing w:val="-4"/>
        </w:rPr>
        <w:t>example, the LTCS Scheme is not liable for the costs of home modifications if a participant is</w:t>
      </w:r>
      <w:r w:rsidRPr="002F7DC0">
        <w:t xml:space="preserve"> </w:t>
      </w:r>
    </w:p>
    <w:p w14:paraId="3F9ED704" w14:textId="77777777" w:rsidR="000B18A1" w:rsidRPr="002F7DC0" w:rsidRDefault="000B18A1" w:rsidP="0060610C">
      <w:pPr>
        <w:pStyle w:val="ListParagraph"/>
        <w:numPr>
          <w:ilvl w:val="2"/>
          <w:numId w:val="1"/>
        </w:numPr>
        <w:spacing w:line="360" w:lineRule="auto"/>
        <w:ind w:left="851" w:right="-188" w:hanging="284"/>
      </w:pPr>
      <w:r w:rsidRPr="0060610C">
        <w:rPr>
          <w:spacing w:val="2"/>
        </w:rPr>
        <w:lastRenderedPageBreak/>
        <w:t>advised that the home is unsuitable and the participant proceeds to purchase or rent</w:t>
      </w:r>
      <w:r w:rsidRPr="002F7DC0">
        <w:t xml:space="preserve"> the home;</w:t>
      </w:r>
    </w:p>
    <w:p w14:paraId="4BAB96E9" w14:textId="77777777" w:rsidR="000B18A1" w:rsidRPr="002F7DC0" w:rsidRDefault="000B18A1" w:rsidP="0060610C">
      <w:pPr>
        <w:pStyle w:val="ListParagraph"/>
        <w:numPr>
          <w:ilvl w:val="2"/>
          <w:numId w:val="1"/>
        </w:numPr>
        <w:spacing w:line="360" w:lineRule="auto"/>
        <w:ind w:left="851" w:hanging="284"/>
      </w:pPr>
      <w:r w:rsidRPr="002F7DC0">
        <w:t>more than one strata report, building report or pest inspection report;</w:t>
      </w:r>
    </w:p>
    <w:p w14:paraId="10C9360C" w14:textId="77777777" w:rsidR="000B18A1" w:rsidRPr="002F7DC0" w:rsidRDefault="000B18A1" w:rsidP="0060610C">
      <w:pPr>
        <w:pStyle w:val="ListParagraph"/>
        <w:numPr>
          <w:ilvl w:val="2"/>
          <w:numId w:val="1"/>
        </w:numPr>
        <w:spacing w:line="360" w:lineRule="auto"/>
        <w:ind w:left="851" w:hanging="284"/>
      </w:pPr>
      <w:r w:rsidRPr="002F7DC0">
        <w:t>any repairs or maintenance issues identified in strata, building or pest inspection reports;</w:t>
      </w:r>
    </w:p>
    <w:p w14:paraId="122B3631" w14:textId="77777777" w:rsidR="000B18A1" w:rsidRPr="002F7DC0" w:rsidRDefault="000B18A1" w:rsidP="0060610C">
      <w:pPr>
        <w:pStyle w:val="ListParagraph"/>
        <w:numPr>
          <w:ilvl w:val="2"/>
          <w:numId w:val="1"/>
        </w:numPr>
        <w:spacing w:line="360" w:lineRule="auto"/>
        <w:ind w:left="851" w:hanging="284"/>
      </w:pPr>
      <w:r w:rsidRPr="002F7DC0">
        <w:t>internet access to research suitable properties;</w:t>
      </w:r>
    </w:p>
    <w:p w14:paraId="1ECAA263" w14:textId="77777777" w:rsidR="000B18A1" w:rsidRPr="002F7DC0" w:rsidRDefault="000B18A1" w:rsidP="0060610C">
      <w:pPr>
        <w:pStyle w:val="ListParagraph"/>
        <w:numPr>
          <w:ilvl w:val="2"/>
          <w:numId w:val="1"/>
        </w:numPr>
        <w:spacing w:line="360" w:lineRule="auto"/>
        <w:ind w:left="851" w:hanging="284"/>
      </w:pPr>
      <w:r w:rsidRPr="002F7DC0">
        <w:t>body corporate/strata fees; and</w:t>
      </w:r>
    </w:p>
    <w:p w14:paraId="5EC4665C" w14:textId="77777777" w:rsidR="000B18A1" w:rsidRPr="002F7DC0" w:rsidRDefault="000B18A1" w:rsidP="0060610C">
      <w:pPr>
        <w:pStyle w:val="ListParagraph"/>
        <w:numPr>
          <w:ilvl w:val="2"/>
          <w:numId w:val="1"/>
        </w:numPr>
        <w:spacing w:line="360" w:lineRule="auto"/>
        <w:ind w:left="851" w:hanging="284"/>
      </w:pPr>
      <w:r w:rsidRPr="002F7DC0">
        <w:t>council or water rates.</w:t>
      </w:r>
    </w:p>
    <w:p w14:paraId="2F97D2AE" w14:textId="77777777" w:rsidR="000B18A1" w:rsidRPr="002F7DC0" w:rsidRDefault="000B18A1" w:rsidP="000B18A1">
      <w:pPr>
        <w:pStyle w:val="BodyText"/>
        <w:spacing w:before="10"/>
        <w:ind w:left="0" w:firstLine="0"/>
        <w:rPr>
          <w:sz w:val="31"/>
        </w:rPr>
      </w:pPr>
    </w:p>
    <w:p w14:paraId="6E7A2F54" w14:textId="77777777" w:rsidR="000B18A1" w:rsidRPr="002F7DC0" w:rsidRDefault="000B18A1" w:rsidP="0060610C">
      <w:pPr>
        <w:pStyle w:val="Heading2"/>
        <w:numPr>
          <w:ilvl w:val="0"/>
          <w:numId w:val="1"/>
        </w:numPr>
        <w:ind w:left="567" w:hanging="567"/>
      </w:pPr>
      <w:bookmarkStart w:id="10" w:name="9_Contributions_to_a_new_home_build_(off"/>
      <w:bookmarkEnd w:id="10"/>
      <w:r w:rsidRPr="002F7DC0">
        <w:t>Contributions to a new home build (off the plan)</w:t>
      </w:r>
    </w:p>
    <w:p w14:paraId="6076ACB7" w14:textId="77777777" w:rsidR="000B18A1" w:rsidRPr="002F7DC0" w:rsidRDefault="000B18A1" w:rsidP="0060610C">
      <w:pPr>
        <w:pStyle w:val="ListParagraph"/>
        <w:numPr>
          <w:ilvl w:val="1"/>
          <w:numId w:val="1"/>
        </w:numPr>
        <w:spacing w:before="126" w:line="360" w:lineRule="auto"/>
        <w:ind w:left="567" w:right="725"/>
      </w:pPr>
      <w:r w:rsidRPr="002F7DC0">
        <w:t>If a participant and/or their family are considering building a new home, the LTCS Commissioner expects that the participant will choose a home design that does not require substantial modification to meet their injury related needs.</w:t>
      </w:r>
    </w:p>
    <w:p w14:paraId="43CCC46B" w14:textId="77777777" w:rsidR="000B18A1" w:rsidRPr="002F7DC0" w:rsidRDefault="000B18A1" w:rsidP="0060610C">
      <w:pPr>
        <w:pStyle w:val="ListParagraph"/>
        <w:numPr>
          <w:ilvl w:val="1"/>
          <w:numId w:val="1"/>
        </w:numPr>
        <w:spacing w:before="126" w:line="360" w:lineRule="auto"/>
        <w:ind w:left="567" w:right="662"/>
      </w:pPr>
      <w:r w:rsidRPr="002F7DC0">
        <w:t>The costs of a building modification occupational therapist and in some cases a building modification project manager, to review the home design and provide advice to the participant on whether the home will meet their injury-related needs, may be considered a reasonable expense.</w:t>
      </w:r>
    </w:p>
    <w:p w14:paraId="219811D8" w14:textId="77777777" w:rsidR="000B18A1" w:rsidRPr="002F7DC0" w:rsidRDefault="000B18A1" w:rsidP="0060610C">
      <w:pPr>
        <w:pStyle w:val="ListParagraph"/>
        <w:numPr>
          <w:ilvl w:val="1"/>
          <w:numId w:val="1"/>
        </w:numPr>
        <w:spacing w:before="126" w:line="360" w:lineRule="auto"/>
        <w:ind w:left="567" w:right="237"/>
      </w:pPr>
      <w:r w:rsidRPr="002F7DC0">
        <w:t>The LTCS Commissioner may fund the reasonable cost difference between the standard cost of building the home and any additional costs incurred for the following elements, on the basis that the reasonable cost difference represents relevant reasonable expenses:</w:t>
      </w:r>
    </w:p>
    <w:p w14:paraId="61F13E32" w14:textId="77777777" w:rsidR="000B18A1" w:rsidRPr="002F7DC0" w:rsidRDefault="000B18A1" w:rsidP="0060610C">
      <w:pPr>
        <w:pStyle w:val="ListParagraph"/>
        <w:numPr>
          <w:ilvl w:val="2"/>
          <w:numId w:val="1"/>
        </w:numPr>
        <w:spacing w:line="360" w:lineRule="auto"/>
        <w:ind w:left="851" w:hanging="284"/>
      </w:pPr>
      <w:r w:rsidRPr="002F7DC0">
        <w:t>accessible entry to and exit from the home;</w:t>
      </w:r>
    </w:p>
    <w:p w14:paraId="7EEBDCE0" w14:textId="77777777" w:rsidR="000B18A1" w:rsidRPr="002F7DC0" w:rsidRDefault="000B18A1" w:rsidP="0060610C">
      <w:pPr>
        <w:pStyle w:val="ListParagraph"/>
        <w:numPr>
          <w:ilvl w:val="2"/>
          <w:numId w:val="1"/>
        </w:numPr>
        <w:spacing w:line="360" w:lineRule="auto"/>
        <w:ind w:left="851" w:hanging="284"/>
      </w:pPr>
      <w:r w:rsidRPr="002F7DC0">
        <w:t>a bathroom and toilet;</w:t>
      </w:r>
    </w:p>
    <w:p w14:paraId="39857FFA" w14:textId="77777777" w:rsidR="000B18A1" w:rsidRPr="002F7DC0" w:rsidRDefault="000B18A1" w:rsidP="0060610C">
      <w:pPr>
        <w:pStyle w:val="ListParagraph"/>
        <w:numPr>
          <w:ilvl w:val="2"/>
          <w:numId w:val="1"/>
        </w:numPr>
        <w:spacing w:line="360" w:lineRule="auto"/>
        <w:ind w:left="851" w:hanging="284"/>
      </w:pPr>
      <w:r w:rsidRPr="002F7DC0">
        <w:t>a bedroom;</w:t>
      </w:r>
    </w:p>
    <w:p w14:paraId="518B6460" w14:textId="77777777" w:rsidR="000B18A1" w:rsidRPr="002F7DC0" w:rsidRDefault="000B18A1" w:rsidP="0060610C">
      <w:pPr>
        <w:pStyle w:val="ListParagraph"/>
        <w:numPr>
          <w:ilvl w:val="2"/>
          <w:numId w:val="1"/>
        </w:numPr>
        <w:spacing w:line="360" w:lineRule="auto"/>
        <w:ind w:left="851" w:hanging="284"/>
      </w:pPr>
      <w:r w:rsidRPr="002F7DC0">
        <w:t>a laundry (for participants who can fully or partially complete laundry tasks); and</w:t>
      </w:r>
    </w:p>
    <w:p w14:paraId="6B968672" w14:textId="77777777" w:rsidR="000B18A1" w:rsidRPr="002F7DC0" w:rsidRDefault="000B18A1" w:rsidP="0060610C">
      <w:pPr>
        <w:pStyle w:val="ListParagraph"/>
        <w:numPr>
          <w:ilvl w:val="2"/>
          <w:numId w:val="1"/>
        </w:numPr>
        <w:spacing w:line="360" w:lineRule="auto"/>
        <w:ind w:left="851" w:hanging="284"/>
      </w:pPr>
      <w:r w:rsidRPr="002F7DC0">
        <w:t>a kitchen (for participants who can fully or partially prepare their own food or beverages).</w:t>
      </w:r>
    </w:p>
    <w:p w14:paraId="08B0BFE0" w14:textId="77777777" w:rsidR="000B18A1" w:rsidRPr="002F7DC0" w:rsidRDefault="000B18A1" w:rsidP="0060610C">
      <w:pPr>
        <w:pStyle w:val="ListParagraph"/>
        <w:numPr>
          <w:ilvl w:val="1"/>
          <w:numId w:val="1"/>
        </w:numPr>
        <w:spacing w:before="126" w:line="360" w:lineRule="auto"/>
        <w:ind w:left="567" w:right="662"/>
      </w:pPr>
      <w:r w:rsidRPr="002F7DC0">
        <w:t>The reasonable expenses in relation to the participant’s assessed treatment and care needs in relation to contributions to a new home build will not generally include:</w:t>
      </w:r>
    </w:p>
    <w:p w14:paraId="7FBD9C9C" w14:textId="77777777" w:rsidR="000B18A1" w:rsidRPr="002F7DC0" w:rsidRDefault="000B18A1" w:rsidP="0060610C">
      <w:pPr>
        <w:pStyle w:val="ListParagraph"/>
        <w:numPr>
          <w:ilvl w:val="2"/>
          <w:numId w:val="1"/>
        </w:numPr>
        <w:spacing w:line="360" w:lineRule="auto"/>
        <w:ind w:left="851" w:hanging="284"/>
      </w:pPr>
      <w:r w:rsidRPr="002F7DC0">
        <w:t xml:space="preserve">costs of modifications required as a result of the design of the home where the </w:t>
      </w:r>
      <w:r w:rsidRPr="0060610C">
        <w:rPr>
          <w:spacing w:val="-2"/>
        </w:rPr>
        <w:t xml:space="preserve">design does not reasonably meet the participant’s injury-related needs. </w:t>
      </w:r>
      <w:r w:rsidRPr="0060610C">
        <w:rPr>
          <w:i/>
          <w:iCs/>
          <w:spacing w:val="-2"/>
        </w:rPr>
        <w:t>For example</w:t>
      </w:r>
      <w:r w:rsidRPr="002F7DC0">
        <w:rPr>
          <w:i/>
          <w:iCs/>
        </w:rPr>
        <w:t>, internal or external lifts to a split-level home if the participant is unable to mobilise safely on stairs</w:t>
      </w:r>
      <w:r w:rsidRPr="002F7DC0">
        <w:t>;</w:t>
      </w:r>
    </w:p>
    <w:p w14:paraId="282DFB45" w14:textId="77777777" w:rsidR="000B18A1" w:rsidRPr="002F7DC0" w:rsidRDefault="000B18A1" w:rsidP="0060610C">
      <w:pPr>
        <w:pStyle w:val="ListParagraph"/>
        <w:numPr>
          <w:ilvl w:val="2"/>
          <w:numId w:val="1"/>
        </w:numPr>
        <w:spacing w:line="360" w:lineRule="auto"/>
        <w:ind w:left="851" w:hanging="284"/>
      </w:pPr>
      <w:r w:rsidRPr="002F7DC0">
        <w:t>any amount in respect of modifications to the plans that are made at no cost to the participant;</w:t>
      </w:r>
    </w:p>
    <w:p w14:paraId="070D3D71" w14:textId="77777777" w:rsidR="000B18A1" w:rsidRPr="002F7DC0" w:rsidRDefault="000B18A1" w:rsidP="0060610C">
      <w:pPr>
        <w:pStyle w:val="ListParagraph"/>
        <w:numPr>
          <w:ilvl w:val="2"/>
          <w:numId w:val="1"/>
        </w:numPr>
        <w:spacing w:line="360" w:lineRule="auto"/>
        <w:ind w:left="851" w:hanging="284"/>
        <w:rPr>
          <w:i/>
          <w:iCs/>
        </w:rPr>
      </w:pPr>
      <w:r w:rsidRPr="002F7DC0">
        <w:lastRenderedPageBreak/>
        <w:t xml:space="preserve">any standard cost related to the finishings of a new home. </w:t>
      </w:r>
      <w:r w:rsidRPr="002F7DC0">
        <w:rPr>
          <w:i/>
          <w:iCs/>
        </w:rPr>
        <w:t>For example, bathroom tiles, taps, flooring and other standard features;</w:t>
      </w:r>
    </w:p>
    <w:p w14:paraId="21FAD472" w14:textId="77777777" w:rsidR="000B18A1" w:rsidRPr="002F7DC0" w:rsidRDefault="000B18A1" w:rsidP="0060610C">
      <w:pPr>
        <w:pStyle w:val="ListParagraph"/>
        <w:numPr>
          <w:ilvl w:val="2"/>
          <w:numId w:val="1"/>
        </w:numPr>
        <w:spacing w:line="360" w:lineRule="auto"/>
        <w:ind w:left="851" w:hanging="284"/>
      </w:pPr>
      <w:r w:rsidRPr="002F7DC0">
        <w:t>costs for modifications that are above the standard cost due to development covenant requirements or due to personal preference; and</w:t>
      </w:r>
    </w:p>
    <w:p w14:paraId="2EB4DC54" w14:textId="77777777" w:rsidR="000B18A1" w:rsidRPr="002F7DC0" w:rsidRDefault="000B18A1" w:rsidP="0060610C">
      <w:pPr>
        <w:pStyle w:val="ListParagraph"/>
        <w:numPr>
          <w:ilvl w:val="2"/>
          <w:numId w:val="1"/>
        </w:numPr>
        <w:spacing w:line="360" w:lineRule="auto"/>
        <w:ind w:left="851" w:hanging="284"/>
        <w:rPr>
          <w:i/>
          <w:iCs/>
        </w:rPr>
      </w:pPr>
      <w:r w:rsidRPr="002F7DC0">
        <w:t xml:space="preserve">any standard costs related to building a new home. </w:t>
      </w:r>
      <w:r w:rsidRPr="002F7DC0">
        <w:rPr>
          <w:i/>
          <w:iCs/>
        </w:rPr>
        <w:t>For example, planning authority fees, external consultant or engineer fees.</w:t>
      </w:r>
    </w:p>
    <w:p w14:paraId="6B753DDB" w14:textId="77777777" w:rsidR="000B18A1" w:rsidRPr="002F7DC0" w:rsidRDefault="000B18A1" w:rsidP="000B18A1">
      <w:pPr>
        <w:rPr>
          <w:i/>
        </w:rPr>
      </w:pPr>
    </w:p>
    <w:p w14:paraId="0BD2F55F" w14:textId="77777777" w:rsidR="000B18A1" w:rsidRPr="002F7DC0" w:rsidRDefault="000B18A1" w:rsidP="0060610C">
      <w:pPr>
        <w:pStyle w:val="Heading2"/>
        <w:numPr>
          <w:ilvl w:val="0"/>
          <w:numId w:val="1"/>
        </w:numPr>
        <w:ind w:left="567" w:hanging="567"/>
      </w:pPr>
      <w:r w:rsidRPr="002F7DC0">
        <w:t>Room temperature control equipment</w:t>
      </w:r>
    </w:p>
    <w:p w14:paraId="371BE5E6" w14:textId="77777777" w:rsidR="000B18A1" w:rsidRPr="002F7DC0" w:rsidRDefault="000B18A1" w:rsidP="0060610C">
      <w:pPr>
        <w:pStyle w:val="ListParagraph"/>
        <w:numPr>
          <w:ilvl w:val="1"/>
          <w:numId w:val="1"/>
        </w:numPr>
        <w:spacing w:before="126" w:line="360" w:lineRule="auto"/>
        <w:ind w:left="567" w:right="379"/>
      </w:pPr>
      <w:r w:rsidRPr="002F7DC0">
        <w:t>The LTCS Commissioner considers treatment and care needs for room temperature control equipment to be reasonable and necessary when:</w:t>
      </w:r>
    </w:p>
    <w:p w14:paraId="444F7EB9" w14:textId="77777777" w:rsidR="000B18A1" w:rsidRPr="002F7DC0" w:rsidRDefault="000B18A1" w:rsidP="0060610C">
      <w:pPr>
        <w:pStyle w:val="ListParagraph"/>
        <w:numPr>
          <w:ilvl w:val="2"/>
          <w:numId w:val="1"/>
        </w:numPr>
        <w:spacing w:line="360" w:lineRule="auto"/>
        <w:ind w:left="851" w:hanging="284"/>
      </w:pPr>
      <w:r w:rsidRPr="0060610C">
        <w:rPr>
          <w:spacing w:val="-2"/>
        </w:rPr>
        <w:t>the participant is unable to self-regulate their body temperature as a result of a motor</w:t>
      </w:r>
      <w:r w:rsidRPr="002F7DC0">
        <w:t xml:space="preserve"> accident or work injury and this is unlikely to resolve; or</w:t>
      </w:r>
    </w:p>
    <w:p w14:paraId="38BD54B3" w14:textId="77777777" w:rsidR="000B18A1" w:rsidRPr="002F7DC0" w:rsidRDefault="000B18A1" w:rsidP="0060610C">
      <w:pPr>
        <w:pStyle w:val="ListParagraph"/>
        <w:numPr>
          <w:ilvl w:val="2"/>
          <w:numId w:val="1"/>
        </w:numPr>
        <w:spacing w:line="360" w:lineRule="auto"/>
        <w:ind w:left="851" w:hanging="284"/>
        <w:rPr>
          <w:i/>
          <w:iCs/>
        </w:rPr>
      </w:pPr>
      <w:r w:rsidRPr="002F7DC0">
        <w:t xml:space="preserve">the lack of room temperature control causes secondary care complications. </w:t>
      </w:r>
      <w:r w:rsidRPr="002F7DC0">
        <w:rPr>
          <w:i/>
          <w:iCs/>
        </w:rPr>
        <w:t>For example, a participant with amputations.</w:t>
      </w:r>
    </w:p>
    <w:p w14:paraId="52673A88" w14:textId="77777777" w:rsidR="000B18A1" w:rsidRPr="002F7DC0" w:rsidRDefault="000B18A1" w:rsidP="0060610C">
      <w:pPr>
        <w:pStyle w:val="ListParagraph"/>
        <w:numPr>
          <w:ilvl w:val="1"/>
          <w:numId w:val="1"/>
        </w:numPr>
        <w:spacing w:before="126" w:line="360" w:lineRule="auto"/>
        <w:ind w:left="567" w:right="521"/>
      </w:pPr>
      <w:r w:rsidRPr="002F7DC0">
        <w:t>To determine whether a participant’s need for room temperature control equipment is reasonable and necessary in the circumstances, the following factors are relevant:</w:t>
      </w:r>
    </w:p>
    <w:p w14:paraId="5D3D55A3" w14:textId="77777777" w:rsidR="000B18A1" w:rsidRPr="002F7DC0" w:rsidRDefault="000B18A1" w:rsidP="0060610C">
      <w:pPr>
        <w:pStyle w:val="ListParagraph"/>
        <w:numPr>
          <w:ilvl w:val="2"/>
          <w:numId w:val="1"/>
        </w:numPr>
        <w:spacing w:line="360" w:lineRule="auto"/>
        <w:ind w:left="851" w:hanging="284"/>
      </w:pPr>
      <w:r w:rsidRPr="002F7DC0">
        <w:t>the main areas of the house that the participant will access for substantial periods of time; and</w:t>
      </w:r>
    </w:p>
    <w:p w14:paraId="150B2D14" w14:textId="77777777" w:rsidR="000B18A1" w:rsidRPr="002F7DC0" w:rsidRDefault="000B18A1" w:rsidP="0060610C">
      <w:pPr>
        <w:pStyle w:val="ListParagraph"/>
        <w:numPr>
          <w:ilvl w:val="2"/>
          <w:numId w:val="1"/>
        </w:numPr>
        <w:spacing w:line="360" w:lineRule="auto"/>
        <w:ind w:left="851" w:hanging="284"/>
      </w:pPr>
      <w:r w:rsidRPr="002F7DC0">
        <w:t>the structure and layout of the participant’s home.</w:t>
      </w:r>
    </w:p>
    <w:p w14:paraId="68CD0A17" w14:textId="77777777" w:rsidR="000B18A1" w:rsidRPr="002F7DC0" w:rsidRDefault="000B18A1" w:rsidP="0060610C">
      <w:pPr>
        <w:pStyle w:val="ListParagraph"/>
        <w:numPr>
          <w:ilvl w:val="1"/>
          <w:numId w:val="1"/>
        </w:numPr>
        <w:spacing w:before="126" w:line="360" w:lineRule="auto"/>
        <w:ind w:left="567" w:right="379"/>
      </w:pPr>
      <w:r w:rsidRPr="002F7DC0">
        <w:t>Information required by the LTCS Commissioner to assess a participant’s treatment or care need in connection with room temperature control equipment may include:</w:t>
      </w:r>
    </w:p>
    <w:p w14:paraId="1D090C8B" w14:textId="77777777" w:rsidR="000B18A1" w:rsidRPr="002F7DC0" w:rsidRDefault="000B18A1" w:rsidP="0060610C">
      <w:pPr>
        <w:pStyle w:val="ListParagraph"/>
        <w:numPr>
          <w:ilvl w:val="2"/>
          <w:numId w:val="1"/>
        </w:numPr>
        <w:spacing w:line="360" w:lineRule="auto"/>
        <w:ind w:left="851" w:hanging="284"/>
      </w:pPr>
      <w:r w:rsidRPr="002F7DC0">
        <w:t>Clinical or medical evidence that the participant is unable to self-regulate their body temperature as a result of the motor accident or work injury; and</w:t>
      </w:r>
    </w:p>
    <w:p w14:paraId="7F32F175" w14:textId="77777777" w:rsidR="000B18A1" w:rsidRPr="002F7DC0" w:rsidRDefault="000B18A1" w:rsidP="0060610C">
      <w:pPr>
        <w:pStyle w:val="ListParagraph"/>
        <w:numPr>
          <w:ilvl w:val="2"/>
          <w:numId w:val="1"/>
        </w:numPr>
        <w:spacing w:line="360" w:lineRule="auto"/>
        <w:ind w:left="851" w:hanging="284"/>
        <w:rPr>
          <w:i/>
          <w:iCs/>
        </w:rPr>
      </w:pPr>
      <w:r w:rsidRPr="0060610C">
        <w:rPr>
          <w:spacing w:val="-2"/>
        </w:rPr>
        <w:t>the participant’s documented level of spinal cord lesion if the participant has impaired</w:t>
      </w:r>
      <w:r w:rsidRPr="002F7DC0">
        <w:t xml:space="preserve"> thermoregulation due to a spinal cord injury. </w:t>
      </w:r>
      <w:r w:rsidRPr="002F7DC0">
        <w:rPr>
          <w:i/>
          <w:iCs/>
        </w:rPr>
        <w:t>For example, participants with a spinal lesion at T6 or above are considered to have impaired thermoregulation.</w:t>
      </w:r>
    </w:p>
    <w:p w14:paraId="606601D9" w14:textId="77777777" w:rsidR="000B18A1" w:rsidRPr="002F7DC0" w:rsidRDefault="000B18A1" w:rsidP="0060610C">
      <w:pPr>
        <w:pStyle w:val="ListParagraph"/>
        <w:numPr>
          <w:ilvl w:val="1"/>
          <w:numId w:val="1"/>
        </w:numPr>
        <w:spacing w:before="126" w:line="360" w:lineRule="auto"/>
        <w:ind w:left="567" w:right="662"/>
      </w:pPr>
      <w:r w:rsidRPr="002F7DC0">
        <w:t>The LTCS Commissioner considers treatment and care needs for or in connection with a contribution to energy costs to be reasonable and necessary when:</w:t>
      </w:r>
    </w:p>
    <w:p w14:paraId="4461D4D9" w14:textId="77777777" w:rsidR="000B18A1" w:rsidRPr="002F7DC0" w:rsidRDefault="000B18A1" w:rsidP="0060610C">
      <w:pPr>
        <w:pStyle w:val="ListParagraph"/>
        <w:numPr>
          <w:ilvl w:val="2"/>
          <w:numId w:val="1"/>
        </w:numPr>
        <w:spacing w:line="360" w:lineRule="auto"/>
        <w:ind w:left="851" w:hanging="284"/>
      </w:pPr>
      <w:r w:rsidRPr="002F7DC0">
        <w:t>the LTCS Scheme has funded the installation of room temperature control equipment, or agrees that any existing room temperature control equipment is an injury-related need;</w:t>
      </w:r>
    </w:p>
    <w:p w14:paraId="782F5BB3" w14:textId="77777777" w:rsidR="000B18A1" w:rsidRPr="002F7DC0" w:rsidRDefault="000B18A1" w:rsidP="0060610C">
      <w:pPr>
        <w:pStyle w:val="ListParagraph"/>
        <w:numPr>
          <w:ilvl w:val="2"/>
          <w:numId w:val="1"/>
        </w:numPr>
        <w:spacing w:line="360" w:lineRule="auto"/>
        <w:ind w:left="851" w:hanging="284"/>
      </w:pPr>
      <w:r w:rsidRPr="002F7DC0">
        <w:t>there is evidence of the energy costs that can be directly related to the use of the temperature control equipment to meet the participant’s assessed needs; and</w:t>
      </w:r>
    </w:p>
    <w:p w14:paraId="4BDDDE2F" w14:textId="77777777" w:rsidR="000B18A1" w:rsidRPr="002F7DC0" w:rsidRDefault="000B18A1" w:rsidP="0060610C">
      <w:pPr>
        <w:pStyle w:val="ListParagraph"/>
        <w:numPr>
          <w:ilvl w:val="2"/>
          <w:numId w:val="1"/>
        </w:numPr>
        <w:spacing w:line="360" w:lineRule="auto"/>
        <w:ind w:left="851" w:hanging="284"/>
      </w:pPr>
      <w:r w:rsidRPr="0060610C">
        <w:rPr>
          <w:spacing w:val="-2"/>
        </w:rPr>
        <w:lastRenderedPageBreak/>
        <w:t>the participant has applied for and is receiving any existing rebates, such as the NSW</w:t>
      </w:r>
      <w:r w:rsidRPr="002F7DC0">
        <w:t xml:space="preserve"> Medical Energy Rebate for NSW residents or ACT Life Support Rebate for ACT residents.</w:t>
      </w:r>
    </w:p>
    <w:p w14:paraId="19A18A2B" w14:textId="77777777" w:rsidR="000B18A1" w:rsidRPr="002F7DC0" w:rsidRDefault="000B18A1" w:rsidP="0060610C">
      <w:pPr>
        <w:pStyle w:val="ListParagraph"/>
        <w:numPr>
          <w:ilvl w:val="1"/>
          <w:numId w:val="1"/>
        </w:numPr>
        <w:spacing w:before="126" w:line="360" w:lineRule="auto"/>
        <w:ind w:left="567" w:right="662"/>
      </w:pPr>
      <w:r w:rsidRPr="002F7DC0">
        <w:t>The LTCS Commissioner will generally consider a contribution of up to 35% of the total cost of incurred energy bills, commencing from the date of installation or commencement of use of the room temperature control equipment, to be a reasonable expense.</w:t>
      </w:r>
    </w:p>
    <w:p w14:paraId="653E45F9" w14:textId="77777777" w:rsidR="000B18A1" w:rsidRPr="002F7DC0" w:rsidRDefault="000B18A1" w:rsidP="0060610C">
      <w:pPr>
        <w:pStyle w:val="ListParagraph"/>
        <w:numPr>
          <w:ilvl w:val="1"/>
          <w:numId w:val="1"/>
        </w:numPr>
        <w:spacing w:before="126" w:line="360" w:lineRule="auto"/>
        <w:ind w:left="567" w:right="521"/>
      </w:pPr>
      <w:r w:rsidRPr="002F7DC0">
        <w:t>The LTCS Commissioner may contribute to costs associated with the servicing, preventative maintenance and repair costs of room temperature control equipment when the LTCS Scheme has funded the installation of room temperature control equipment or otherwise agreed to the injury-related need.</w:t>
      </w:r>
    </w:p>
    <w:p w14:paraId="210F3DB2" w14:textId="77777777" w:rsidR="000B18A1" w:rsidRPr="002F7DC0" w:rsidRDefault="000B18A1" w:rsidP="000B18A1">
      <w:pPr>
        <w:pStyle w:val="BodyText"/>
        <w:spacing w:before="7"/>
        <w:ind w:left="0" w:firstLine="0"/>
        <w:rPr>
          <w:sz w:val="20"/>
        </w:rPr>
      </w:pPr>
    </w:p>
    <w:p w14:paraId="60BEA024" w14:textId="77777777" w:rsidR="000B18A1" w:rsidRPr="002F7DC0" w:rsidRDefault="000B18A1" w:rsidP="0060610C">
      <w:pPr>
        <w:pStyle w:val="Heading2"/>
        <w:numPr>
          <w:ilvl w:val="0"/>
          <w:numId w:val="1"/>
        </w:numPr>
        <w:ind w:left="567" w:hanging="567"/>
      </w:pPr>
      <w:bookmarkStart w:id="11" w:name="11_Environmental_control_systems_and_uni"/>
      <w:bookmarkEnd w:id="11"/>
      <w:r w:rsidRPr="002F7DC0">
        <w:t>Environmental control systems and units</w:t>
      </w:r>
    </w:p>
    <w:p w14:paraId="0C12740D" w14:textId="77777777" w:rsidR="000B18A1" w:rsidRPr="002F7DC0" w:rsidRDefault="000B18A1" w:rsidP="0060610C">
      <w:pPr>
        <w:pStyle w:val="ListParagraph"/>
        <w:numPr>
          <w:ilvl w:val="1"/>
          <w:numId w:val="1"/>
        </w:numPr>
        <w:spacing w:before="126" w:line="360" w:lineRule="auto"/>
        <w:ind w:left="567" w:right="662"/>
      </w:pPr>
      <w:r w:rsidRPr="002F7DC0">
        <w:t>The LTCS Commissioner considers treatment and care needs for environmental control systems and units to be reasonable and necessary when they will increase the participant’s independence and reduce the participant’s need for other kinds of support such as attendant care, when carrying out activities of daily living and instrumental activities of daily living.</w:t>
      </w:r>
    </w:p>
    <w:p w14:paraId="3AFACA93" w14:textId="77777777" w:rsidR="000B18A1" w:rsidRPr="002F7DC0" w:rsidRDefault="000B18A1" w:rsidP="0060610C"/>
    <w:p w14:paraId="423A378E" w14:textId="77777777" w:rsidR="000B18A1" w:rsidRPr="002F7DC0" w:rsidRDefault="000B18A1" w:rsidP="0060610C">
      <w:pPr>
        <w:pStyle w:val="ListParagraph"/>
        <w:numPr>
          <w:ilvl w:val="1"/>
          <w:numId w:val="1"/>
        </w:numPr>
        <w:spacing w:before="126" w:line="360" w:lineRule="auto"/>
        <w:ind w:left="567" w:right="237"/>
      </w:pPr>
      <w:r w:rsidRPr="002F7DC0">
        <w:t>Reasonable and necessary treatment or care needs in connection with environmental control systems and units include:</w:t>
      </w:r>
    </w:p>
    <w:p w14:paraId="4E72075F" w14:textId="77777777" w:rsidR="000B18A1" w:rsidRPr="002F7DC0" w:rsidRDefault="000B18A1" w:rsidP="0060610C">
      <w:pPr>
        <w:pStyle w:val="ListParagraph"/>
        <w:numPr>
          <w:ilvl w:val="2"/>
          <w:numId w:val="1"/>
        </w:numPr>
        <w:spacing w:line="360" w:lineRule="auto"/>
        <w:ind w:left="851" w:hanging="284"/>
        <w:rPr>
          <w:i/>
          <w:iCs/>
        </w:rPr>
      </w:pPr>
      <w:r w:rsidRPr="002F7DC0">
        <w:t xml:space="preserve">additional equipment, modifications and home automation in an environmental </w:t>
      </w:r>
      <w:r w:rsidRPr="0060610C">
        <w:rPr>
          <w:spacing w:val="-2"/>
        </w:rPr>
        <w:t>control system that can work together as a system with an environmental control unit</w:t>
      </w:r>
      <w:r w:rsidRPr="002F7DC0">
        <w:t xml:space="preserve"> to improve access and independent control in the home. </w:t>
      </w:r>
      <w:r w:rsidRPr="002F7DC0">
        <w:rPr>
          <w:i/>
          <w:iCs/>
        </w:rPr>
        <w:t xml:space="preserve">For example, automatic door openers, intercoms, emergency call alerts, light control and telephone control; </w:t>
      </w:r>
      <w:r w:rsidRPr="002F7DC0">
        <w:t>and</w:t>
      </w:r>
    </w:p>
    <w:p w14:paraId="0791979D" w14:textId="77777777" w:rsidR="000B18A1" w:rsidRPr="002F7DC0" w:rsidRDefault="000B18A1" w:rsidP="0060610C">
      <w:pPr>
        <w:pStyle w:val="ListParagraph"/>
        <w:numPr>
          <w:ilvl w:val="2"/>
          <w:numId w:val="1"/>
        </w:numPr>
        <w:spacing w:line="360" w:lineRule="auto"/>
        <w:ind w:left="851" w:hanging="284"/>
      </w:pPr>
      <w:r w:rsidRPr="002F7DC0">
        <w:t xml:space="preserve">a specialised environmental control unit remote control allowing an alternative </w:t>
      </w:r>
      <w:r w:rsidRPr="0060610C">
        <w:rPr>
          <w:spacing w:val="-2"/>
        </w:rPr>
        <w:t>method of controlling appliances and equipment in the home environment. These are</w:t>
      </w:r>
      <w:r w:rsidRPr="002F7DC0">
        <w:t xml:space="preserve"> also sometimes known as “Electronic Aids to Daily Living”.</w:t>
      </w:r>
    </w:p>
    <w:p w14:paraId="77721C2D" w14:textId="77777777" w:rsidR="000B18A1" w:rsidRPr="002F7DC0" w:rsidRDefault="000B18A1" w:rsidP="0060610C">
      <w:pPr>
        <w:pStyle w:val="ListParagraph"/>
        <w:numPr>
          <w:ilvl w:val="1"/>
          <w:numId w:val="1"/>
        </w:numPr>
        <w:spacing w:before="126" w:line="360" w:lineRule="auto"/>
        <w:ind w:left="567" w:right="379"/>
      </w:pPr>
      <w:r w:rsidRPr="002F7DC0">
        <w:t>Information required by the LTCS Commissioner to assess a participant’s treatment or care need in connection with an environmental control system and unit may include:</w:t>
      </w:r>
    </w:p>
    <w:p w14:paraId="6FAFE8C0" w14:textId="77777777" w:rsidR="000B18A1" w:rsidRPr="002F7DC0" w:rsidRDefault="000B18A1" w:rsidP="0060610C">
      <w:pPr>
        <w:pStyle w:val="ListParagraph"/>
        <w:numPr>
          <w:ilvl w:val="2"/>
          <w:numId w:val="1"/>
        </w:numPr>
        <w:spacing w:line="360" w:lineRule="auto"/>
        <w:ind w:left="851" w:hanging="284"/>
      </w:pPr>
      <w:r w:rsidRPr="002F7DC0">
        <w:t>the expected increase in the participant’s independence;</w:t>
      </w:r>
    </w:p>
    <w:p w14:paraId="4A80F813" w14:textId="77777777" w:rsidR="000B18A1" w:rsidRPr="002F7DC0" w:rsidRDefault="000B18A1" w:rsidP="0060610C">
      <w:pPr>
        <w:pStyle w:val="ListParagraph"/>
        <w:numPr>
          <w:ilvl w:val="2"/>
          <w:numId w:val="1"/>
        </w:numPr>
        <w:spacing w:line="360" w:lineRule="auto"/>
        <w:ind w:left="851" w:hanging="284"/>
      </w:pPr>
      <w:r w:rsidRPr="002F7DC0">
        <w:t xml:space="preserve">an assessment by a health professional with recognised qualifications, and relevant experience in prescribing this category of equipment. This may necessitate a prescription by an occupational therapist with relevant experience working in </w:t>
      </w:r>
      <w:r w:rsidRPr="002F7DC0">
        <w:lastRenderedPageBreak/>
        <w:t>collaboration with the building modifications occupational therapist;</w:t>
      </w:r>
    </w:p>
    <w:p w14:paraId="50B9C126" w14:textId="77777777" w:rsidR="000B18A1" w:rsidRPr="002F7DC0" w:rsidRDefault="000B18A1" w:rsidP="0060610C">
      <w:pPr>
        <w:pStyle w:val="ListParagraph"/>
        <w:numPr>
          <w:ilvl w:val="2"/>
          <w:numId w:val="1"/>
        </w:numPr>
        <w:spacing w:line="360" w:lineRule="auto"/>
        <w:ind w:left="851" w:hanging="284"/>
      </w:pPr>
      <w:r w:rsidRPr="002F7DC0">
        <w:t>the results of any trials of the system where possible;</w:t>
      </w:r>
    </w:p>
    <w:p w14:paraId="0133BD41" w14:textId="77777777" w:rsidR="000B18A1" w:rsidRPr="002F7DC0" w:rsidRDefault="000B18A1" w:rsidP="0060610C">
      <w:pPr>
        <w:pStyle w:val="ListParagraph"/>
        <w:numPr>
          <w:ilvl w:val="2"/>
          <w:numId w:val="1"/>
        </w:numPr>
        <w:spacing w:line="360" w:lineRule="auto"/>
        <w:ind w:left="851" w:hanging="284"/>
      </w:pPr>
      <w:r w:rsidRPr="002F7DC0">
        <w:t>availability of a backup system in case of emergency or device failure;</w:t>
      </w:r>
    </w:p>
    <w:p w14:paraId="38F0100D" w14:textId="77777777" w:rsidR="000B18A1" w:rsidRPr="002F7DC0" w:rsidRDefault="000B18A1" w:rsidP="0060610C">
      <w:pPr>
        <w:pStyle w:val="ListParagraph"/>
        <w:numPr>
          <w:ilvl w:val="2"/>
          <w:numId w:val="1"/>
        </w:numPr>
        <w:spacing w:line="360" w:lineRule="auto"/>
        <w:ind w:left="851" w:hanging="284"/>
      </w:pPr>
      <w:r w:rsidRPr="002F7DC0">
        <w:t>the consideration of cost-effective alternatives; and</w:t>
      </w:r>
    </w:p>
    <w:p w14:paraId="6CA4875B" w14:textId="77777777" w:rsidR="000B18A1" w:rsidRPr="002F7DC0" w:rsidRDefault="000B18A1" w:rsidP="0060610C">
      <w:pPr>
        <w:pStyle w:val="ListParagraph"/>
        <w:numPr>
          <w:ilvl w:val="2"/>
          <w:numId w:val="1"/>
        </w:numPr>
        <w:spacing w:line="360" w:lineRule="auto"/>
        <w:ind w:left="851" w:hanging="284"/>
      </w:pPr>
      <w:r w:rsidRPr="002F7DC0">
        <w:t>the cost, set up, ongoing support and maintenance of the environmental control system and unit.</w:t>
      </w:r>
    </w:p>
    <w:p w14:paraId="7EE9A20B" w14:textId="77777777" w:rsidR="000B18A1" w:rsidRPr="002F7DC0" w:rsidRDefault="000B18A1" w:rsidP="000B18A1">
      <w:pPr>
        <w:pStyle w:val="BodyText"/>
        <w:spacing w:before="9"/>
        <w:ind w:left="0" w:firstLine="0"/>
        <w:rPr>
          <w:sz w:val="20"/>
        </w:rPr>
      </w:pPr>
    </w:p>
    <w:p w14:paraId="63FA8717" w14:textId="77777777" w:rsidR="000B18A1" w:rsidRPr="002F7DC0" w:rsidRDefault="000B18A1" w:rsidP="0060610C">
      <w:pPr>
        <w:pStyle w:val="Heading2"/>
        <w:numPr>
          <w:ilvl w:val="0"/>
          <w:numId w:val="1"/>
        </w:numPr>
        <w:ind w:left="567" w:hanging="567"/>
      </w:pPr>
      <w:bookmarkStart w:id="12" w:name="12_Repairs_and_maintenance_to_home_modif"/>
      <w:bookmarkEnd w:id="12"/>
      <w:r w:rsidRPr="002F7DC0">
        <w:t>Repairs and maintenance to home modifications</w:t>
      </w:r>
    </w:p>
    <w:p w14:paraId="1D1D6A61" w14:textId="77777777" w:rsidR="000B18A1" w:rsidRPr="002F7DC0" w:rsidRDefault="000B18A1" w:rsidP="0060610C">
      <w:pPr>
        <w:pStyle w:val="ListParagraph"/>
        <w:numPr>
          <w:ilvl w:val="1"/>
          <w:numId w:val="1"/>
        </w:numPr>
        <w:spacing w:before="126" w:line="360" w:lineRule="auto"/>
        <w:ind w:left="567" w:right="662"/>
      </w:pPr>
      <w:r w:rsidRPr="002F7DC0">
        <w:t>The LTCS Commissioner considers treatment and care needs for or in connection with repairs and maintenance to home modifications to be reasonable and necessary when:</w:t>
      </w:r>
    </w:p>
    <w:p w14:paraId="0C86C9BB" w14:textId="77777777" w:rsidR="000B18A1" w:rsidRPr="002F7DC0" w:rsidRDefault="000B18A1" w:rsidP="0060610C">
      <w:pPr>
        <w:pStyle w:val="ListParagraph"/>
        <w:numPr>
          <w:ilvl w:val="2"/>
          <w:numId w:val="1"/>
        </w:numPr>
        <w:spacing w:line="360" w:lineRule="auto"/>
        <w:ind w:left="851" w:hanging="284"/>
      </w:pPr>
      <w:r w:rsidRPr="002F7DC0">
        <w:t>they are essential for a participant’s access or safety; or</w:t>
      </w:r>
    </w:p>
    <w:p w14:paraId="29F5D125" w14:textId="77777777" w:rsidR="000B18A1" w:rsidRPr="002F7DC0" w:rsidRDefault="000B18A1" w:rsidP="0060610C">
      <w:pPr>
        <w:pStyle w:val="ListParagraph"/>
        <w:numPr>
          <w:ilvl w:val="2"/>
          <w:numId w:val="1"/>
        </w:numPr>
        <w:spacing w:line="360" w:lineRule="auto"/>
        <w:ind w:left="851" w:hanging="284"/>
      </w:pPr>
      <w:r w:rsidRPr="002F7DC0">
        <w:t xml:space="preserve">they are for fair wear and tear to a home modification that is the direct result of the motor accident or work injury. </w:t>
      </w:r>
    </w:p>
    <w:p w14:paraId="5665337C" w14:textId="77777777" w:rsidR="000B18A1" w:rsidRPr="002F7DC0" w:rsidRDefault="000B18A1" w:rsidP="0060610C">
      <w:pPr>
        <w:pStyle w:val="ListParagraph"/>
        <w:numPr>
          <w:ilvl w:val="1"/>
          <w:numId w:val="1"/>
        </w:numPr>
        <w:spacing w:before="126" w:line="360" w:lineRule="auto"/>
        <w:ind w:left="567" w:right="662"/>
      </w:pPr>
      <w:r w:rsidRPr="002F7DC0">
        <w:t>The reasonable expenses in relation to the participant’s assessed treatment and care needs in relation to repairs and maintenance will not generally include those required:</w:t>
      </w:r>
    </w:p>
    <w:p w14:paraId="0374FAFC" w14:textId="77777777" w:rsidR="000B18A1" w:rsidRPr="002F7DC0" w:rsidRDefault="000B18A1" w:rsidP="0060610C">
      <w:pPr>
        <w:pStyle w:val="ListParagraph"/>
        <w:numPr>
          <w:ilvl w:val="2"/>
          <w:numId w:val="1"/>
        </w:numPr>
        <w:spacing w:line="360" w:lineRule="auto"/>
        <w:ind w:left="851" w:hanging="284"/>
        <w:rPr>
          <w:i/>
          <w:iCs/>
        </w:rPr>
      </w:pPr>
      <w:r w:rsidRPr="002F7DC0">
        <w:t xml:space="preserve">as a result of normal wear and tear. </w:t>
      </w:r>
      <w:r w:rsidRPr="002F7DC0">
        <w:rPr>
          <w:i/>
          <w:iCs/>
        </w:rPr>
        <w:t>For example, replacement of bathroom fittings/fixtures;</w:t>
      </w:r>
    </w:p>
    <w:p w14:paraId="39CD4E58" w14:textId="77777777" w:rsidR="000B18A1" w:rsidRPr="002F7DC0" w:rsidRDefault="000B18A1" w:rsidP="0060610C">
      <w:pPr>
        <w:pStyle w:val="ListParagraph"/>
        <w:numPr>
          <w:ilvl w:val="2"/>
          <w:numId w:val="1"/>
        </w:numPr>
        <w:spacing w:line="360" w:lineRule="auto"/>
        <w:ind w:left="851" w:hanging="284"/>
      </w:pPr>
      <w:r w:rsidRPr="002F7DC0">
        <w:t xml:space="preserve">for the upkeep of a residence. </w:t>
      </w:r>
      <w:r w:rsidRPr="002F7DC0">
        <w:rPr>
          <w:i/>
          <w:iCs/>
        </w:rPr>
        <w:t>For example, house painting;</w:t>
      </w:r>
      <w:r w:rsidRPr="002F7DC0">
        <w:t xml:space="preserve"> or</w:t>
      </w:r>
    </w:p>
    <w:p w14:paraId="144353AC" w14:textId="77777777" w:rsidR="000B18A1" w:rsidRPr="002F7DC0" w:rsidRDefault="000B18A1" w:rsidP="0060610C">
      <w:pPr>
        <w:pStyle w:val="ListParagraph"/>
        <w:numPr>
          <w:ilvl w:val="2"/>
          <w:numId w:val="1"/>
        </w:numPr>
        <w:spacing w:line="360" w:lineRule="auto"/>
        <w:ind w:left="851" w:hanging="284"/>
      </w:pPr>
      <w:r w:rsidRPr="002F7DC0">
        <w:t>maintenance of any additional works not funded by the LTCS Scheme.</w:t>
      </w:r>
    </w:p>
    <w:p w14:paraId="75EDAED2" w14:textId="77777777" w:rsidR="000B18A1" w:rsidRPr="002F7DC0" w:rsidRDefault="000B18A1" w:rsidP="0060610C">
      <w:pPr>
        <w:pStyle w:val="ListParagraph"/>
        <w:numPr>
          <w:ilvl w:val="1"/>
          <w:numId w:val="1"/>
        </w:numPr>
        <w:spacing w:before="126" w:line="360" w:lineRule="auto"/>
        <w:ind w:left="567"/>
      </w:pPr>
      <w:r w:rsidRPr="002F7DC0">
        <w:t xml:space="preserve">The LTCS Commissioner may fund the cost of repairs or maintenance to home modifications proportional to the original costs paid, where the original home modification was not fully funded by the LTCS Scheme, on the basis that this represents a reasonable expense. </w:t>
      </w:r>
      <w:r w:rsidRPr="002F7DC0">
        <w:rPr>
          <w:i/>
          <w:iCs/>
        </w:rPr>
        <w:t>For example, where a property owner also contributed to the original cost of the home modification.</w:t>
      </w:r>
      <w:r w:rsidRPr="002F7DC0">
        <w:rPr>
          <w:i/>
          <w:iCs/>
        </w:rPr>
        <w:br/>
      </w:r>
      <w:bookmarkStart w:id="13" w:name="13_Agreement"/>
      <w:bookmarkEnd w:id="13"/>
    </w:p>
    <w:p w14:paraId="3A58971D" w14:textId="77777777" w:rsidR="000B18A1" w:rsidRPr="002F7DC0" w:rsidRDefault="000B18A1" w:rsidP="0060610C">
      <w:pPr>
        <w:pStyle w:val="Heading2"/>
        <w:numPr>
          <w:ilvl w:val="0"/>
          <w:numId w:val="1"/>
        </w:numPr>
        <w:ind w:left="567" w:hanging="567"/>
      </w:pPr>
      <w:r w:rsidRPr="002F7DC0">
        <w:t>Agreement</w:t>
      </w:r>
    </w:p>
    <w:p w14:paraId="73AA11DE" w14:textId="77777777" w:rsidR="000B18A1" w:rsidRPr="002F7DC0" w:rsidRDefault="000B18A1" w:rsidP="0060610C">
      <w:pPr>
        <w:pStyle w:val="ListParagraph"/>
        <w:numPr>
          <w:ilvl w:val="1"/>
          <w:numId w:val="1"/>
        </w:numPr>
        <w:spacing w:before="126" w:line="360" w:lineRule="auto"/>
        <w:ind w:left="567" w:right="662"/>
      </w:pPr>
      <w:r w:rsidRPr="002F7DC0">
        <w:t>The LTCS Commissioner may enter into an agreement with the participant that specifies conditions of use, maintenance, insurance and ownership of the home. The agreement may include or concern one or more of the following:</w:t>
      </w:r>
    </w:p>
    <w:p w14:paraId="5E7C65C9" w14:textId="77777777" w:rsidR="000B18A1" w:rsidRPr="002F7DC0" w:rsidRDefault="000B18A1" w:rsidP="0060610C">
      <w:pPr>
        <w:pStyle w:val="ListParagraph"/>
        <w:numPr>
          <w:ilvl w:val="2"/>
          <w:numId w:val="1"/>
        </w:numPr>
        <w:spacing w:line="360" w:lineRule="auto"/>
        <w:ind w:left="851" w:hanging="284"/>
      </w:pPr>
      <w:r w:rsidRPr="002F7DC0">
        <w:t>changes of ownership or sale of the home;</w:t>
      </w:r>
    </w:p>
    <w:p w14:paraId="6559BED6" w14:textId="77777777" w:rsidR="000B18A1" w:rsidRPr="002F7DC0" w:rsidRDefault="000B18A1" w:rsidP="0060610C">
      <w:pPr>
        <w:pStyle w:val="ListParagraph"/>
        <w:numPr>
          <w:ilvl w:val="2"/>
          <w:numId w:val="1"/>
        </w:numPr>
        <w:spacing w:line="360" w:lineRule="auto"/>
        <w:ind w:left="851" w:hanging="284"/>
      </w:pPr>
      <w:r w:rsidRPr="002F7DC0">
        <w:t>frequency of future home modifications;</w:t>
      </w:r>
    </w:p>
    <w:p w14:paraId="3EFB0A62" w14:textId="77777777" w:rsidR="000B18A1" w:rsidRPr="002F7DC0" w:rsidRDefault="000B18A1" w:rsidP="0060610C">
      <w:pPr>
        <w:pStyle w:val="ListParagraph"/>
        <w:numPr>
          <w:ilvl w:val="2"/>
          <w:numId w:val="1"/>
        </w:numPr>
        <w:spacing w:line="360" w:lineRule="auto"/>
        <w:ind w:left="851" w:hanging="284"/>
      </w:pPr>
      <w:r w:rsidRPr="002F7DC0">
        <w:t>maintenance and repairs to the home modifications;</w:t>
      </w:r>
    </w:p>
    <w:p w14:paraId="3FCA27FF" w14:textId="77777777" w:rsidR="000B18A1" w:rsidRPr="002F7DC0" w:rsidRDefault="000B18A1" w:rsidP="0060610C">
      <w:pPr>
        <w:pStyle w:val="ListParagraph"/>
        <w:numPr>
          <w:ilvl w:val="2"/>
          <w:numId w:val="1"/>
        </w:numPr>
        <w:spacing w:line="360" w:lineRule="auto"/>
        <w:ind w:left="851" w:hanging="284"/>
      </w:pPr>
      <w:r w:rsidRPr="002F7DC0">
        <w:t>ongoing costs related to the home modification such as insurance; or</w:t>
      </w:r>
    </w:p>
    <w:p w14:paraId="7B4B0E9F" w14:textId="77777777" w:rsidR="000B18A1" w:rsidRPr="002F7DC0" w:rsidRDefault="000B18A1" w:rsidP="000A2E81">
      <w:pPr>
        <w:pStyle w:val="ListParagraph"/>
        <w:keepLines/>
        <w:numPr>
          <w:ilvl w:val="2"/>
          <w:numId w:val="1"/>
        </w:numPr>
        <w:spacing w:line="360" w:lineRule="auto"/>
        <w:ind w:left="851" w:hanging="284"/>
      </w:pPr>
      <w:r w:rsidRPr="0060610C">
        <w:rPr>
          <w:spacing w:val="-2"/>
        </w:rPr>
        <w:lastRenderedPageBreak/>
        <w:t>any requirement to repay the reasonable contribution amount to the LTCS Scheme if</w:t>
      </w:r>
      <w:r w:rsidRPr="002F7DC0">
        <w:t xml:space="preserve"> the home is sold.</w:t>
      </w:r>
    </w:p>
    <w:p w14:paraId="097CF37C" w14:textId="77777777" w:rsidR="000B18A1" w:rsidRPr="002F7DC0" w:rsidRDefault="000B18A1" w:rsidP="0060610C">
      <w:pPr>
        <w:pStyle w:val="ListParagraph"/>
        <w:numPr>
          <w:ilvl w:val="1"/>
          <w:numId w:val="1"/>
        </w:numPr>
        <w:spacing w:before="126" w:line="360" w:lineRule="auto"/>
        <w:ind w:left="567" w:right="521"/>
      </w:pPr>
      <w:r w:rsidRPr="002F7DC0">
        <w:t>Requests for home modifications that do not fall within the situations above will be considered on a case-by-case basis.</w:t>
      </w:r>
    </w:p>
    <w:p w14:paraId="19958A21" w14:textId="77777777" w:rsidR="000B18A1" w:rsidRPr="002F7DC0" w:rsidRDefault="000B18A1" w:rsidP="000B18A1"/>
    <w:p w14:paraId="18E0E2AA" w14:textId="77777777" w:rsidR="000B18A1" w:rsidRPr="002F7DC0" w:rsidRDefault="000B18A1" w:rsidP="000B18A1"/>
    <w:p w14:paraId="066462F6" w14:textId="77777777" w:rsidR="000B18A1" w:rsidRPr="002F7DC0" w:rsidRDefault="000B18A1" w:rsidP="000B18A1"/>
    <w:tbl>
      <w:tblPr>
        <w:tblStyle w:val="TableGrid"/>
        <w:tblW w:w="8364" w:type="dxa"/>
        <w:tblInd w:w="567" w:type="dxa"/>
        <w:tblLook w:val="04A0" w:firstRow="1" w:lastRow="0" w:firstColumn="1" w:lastColumn="0" w:noHBand="0" w:noVBand="1"/>
      </w:tblPr>
      <w:tblGrid>
        <w:gridCol w:w="4678"/>
        <w:gridCol w:w="3686"/>
      </w:tblGrid>
      <w:tr w:rsidR="000B18A1" w:rsidRPr="00474D1F" w14:paraId="16B0D288" w14:textId="77777777" w:rsidTr="0060610C">
        <w:tc>
          <w:tcPr>
            <w:tcW w:w="8364" w:type="dxa"/>
            <w:gridSpan w:val="2"/>
            <w:shd w:val="clear" w:color="auto" w:fill="FFFFFF" w:themeFill="background1"/>
          </w:tcPr>
          <w:p w14:paraId="54352A9E" w14:textId="77777777" w:rsidR="000B18A1" w:rsidRPr="00474D1F" w:rsidRDefault="000B18A1" w:rsidP="00887142">
            <w:pPr>
              <w:widowControl/>
              <w:autoSpaceDE/>
              <w:autoSpaceDN/>
              <w:rPr>
                <w:rFonts w:eastAsiaTheme="minorHAnsi"/>
                <w:b/>
                <w:bCs/>
              </w:rPr>
            </w:pPr>
            <w:r>
              <w:rPr>
                <w:rFonts w:eastAsiaTheme="minorHAnsi"/>
                <w:b/>
                <w:bCs/>
              </w:rPr>
              <w:t>Applicable p</w:t>
            </w:r>
            <w:r w:rsidRPr="00474D1F">
              <w:rPr>
                <w:rFonts w:eastAsiaTheme="minorHAnsi"/>
                <w:b/>
                <w:bCs/>
              </w:rPr>
              <w:t xml:space="preserve">rovisions of the LTCS </w:t>
            </w:r>
            <w:r>
              <w:rPr>
                <w:rFonts w:eastAsiaTheme="minorHAnsi"/>
                <w:b/>
                <w:bCs/>
              </w:rPr>
              <w:t>Act</w:t>
            </w:r>
          </w:p>
        </w:tc>
      </w:tr>
      <w:tr w:rsidR="000B18A1" w:rsidRPr="00474D1F" w14:paraId="3716AAEF" w14:textId="77777777" w:rsidTr="0060610C">
        <w:tc>
          <w:tcPr>
            <w:tcW w:w="4678" w:type="dxa"/>
            <w:shd w:val="clear" w:color="auto" w:fill="DBDBDB" w:themeFill="accent3" w:themeFillTint="66"/>
          </w:tcPr>
          <w:p w14:paraId="18896ACC" w14:textId="77777777" w:rsidR="000B18A1" w:rsidRPr="00474D1F" w:rsidRDefault="000B18A1" w:rsidP="00887142">
            <w:pPr>
              <w:widowControl/>
              <w:autoSpaceDE/>
              <w:autoSpaceDN/>
              <w:rPr>
                <w:rFonts w:eastAsiaTheme="minorHAnsi"/>
              </w:rPr>
            </w:pPr>
            <w:r w:rsidRPr="00474D1F">
              <w:rPr>
                <w:rFonts w:eastAsiaTheme="minorHAnsi"/>
              </w:rPr>
              <w:t>Part 14 - LTCS Guidelines</w:t>
            </w:r>
          </w:p>
        </w:tc>
        <w:tc>
          <w:tcPr>
            <w:tcW w:w="3686" w:type="dxa"/>
            <w:shd w:val="clear" w:color="auto" w:fill="DBDBDB" w:themeFill="accent3" w:themeFillTint="66"/>
          </w:tcPr>
          <w:p w14:paraId="6AD2E135" w14:textId="77777777" w:rsidR="000B18A1" w:rsidRPr="00474D1F" w:rsidRDefault="000B18A1" w:rsidP="00887142">
            <w:pPr>
              <w:widowControl/>
              <w:autoSpaceDE/>
              <w:autoSpaceDN/>
              <w:rPr>
                <w:rFonts w:eastAsiaTheme="minorHAnsi"/>
              </w:rPr>
            </w:pPr>
            <w:r w:rsidRPr="00474D1F">
              <w:rPr>
                <w:rFonts w:eastAsiaTheme="minorHAnsi"/>
              </w:rPr>
              <w:t>LTCS Act reference</w:t>
            </w:r>
          </w:p>
        </w:tc>
      </w:tr>
      <w:tr w:rsidR="000B18A1" w:rsidRPr="00474D1F" w14:paraId="4D565281" w14:textId="77777777" w:rsidTr="0060610C">
        <w:tc>
          <w:tcPr>
            <w:tcW w:w="4678" w:type="dxa"/>
            <w:shd w:val="clear" w:color="auto" w:fill="FFFFFF" w:themeFill="background1"/>
          </w:tcPr>
          <w:p w14:paraId="7BA87640" w14:textId="77777777" w:rsidR="000B18A1" w:rsidRPr="00474D1F" w:rsidRDefault="000B18A1" w:rsidP="00887142">
            <w:pPr>
              <w:widowControl/>
              <w:autoSpaceDE/>
              <w:autoSpaceDN/>
              <w:rPr>
                <w:rFonts w:eastAsiaTheme="minorHAnsi"/>
              </w:rPr>
            </w:pPr>
            <w:r w:rsidRPr="00474D1F">
              <w:rPr>
                <w:rFonts w:eastAsiaTheme="minorHAnsi"/>
              </w:rPr>
              <w:t>Home modifications</w:t>
            </w:r>
          </w:p>
        </w:tc>
        <w:tc>
          <w:tcPr>
            <w:tcW w:w="3686" w:type="dxa"/>
            <w:shd w:val="clear" w:color="auto" w:fill="E2EFD9" w:themeFill="accent6" w:themeFillTint="33"/>
          </w:tcPr>
          <w:p w14:paraId="08CD76E1" w14:textId="77777777" w:rsidR="000B18A1" w:rsidRPr="00474D1F" w:rsidRDefault="000B18A1" w:rsidP="00887142">
            <w:pPr>
              <w:widowControl/>
              <w:autoSpaceDE/>
              <w:autoSpaceDN/>
              <w:rPr>
                <w:rFonts w:eastAsiaTheme="minorHAnsi"/>
              </w:rPr>
            </w:pPr>
            <w:r w:rsidRPr="00474D1F">
              <w:rPr>
                <w:rFonts w:eastAsiaTheme="minorHAnsi"/>
              </w:rPr>
              <w:t xml:space="preserve">Sections 9, 23  </w:t>
            </w:r>
          </w:p>
        </w:tc>
      </w:tr>
    </w:tbl>
    <w:p w14:paraId="03A8049F" w14:textId="77777777" w:rsidR="000B18A1" w:rsidRPr="00474D1F" w:rsidRDefault="000B18A1" w:rsidP="000B18A1"/>
    <w:p w14:paraId="5FC5EE7F" w14:textId="77777777" w:rsidR="000B18A1" w:rsidRPr="002F7DC0" w:rsidRDefault="000B18A1" w:rsidP="000B18A1"/>
    <w:p w14:paraId="475B7AD1" w14:textId="77777777" w:rsidR="000B18A1" w:rsidRPr="002F7DC0" w:rsidRDefault="000B18A1" w:rsidP="000B18A1"/>
    <w:p w14:paraId="43F42158" w14:textId="77777777" w:rsidR="000B18A1" w:rsidRDefault="000B18A1">
      <w:pPr>
        <w:widowControl/>
        <w:autoSpaceDE/>
        <w:autoSpaceDN/>
        <w:spacing w:after="160" w:line="259" w:lineRule="auto"/>
      </w:pPr>
    </w:p>
    <w:p w14:paraId="74F6583E" w14:textId="614AC70C" w:rsidR="00F64309" w:rsidRDefault="00F64309" w:rsidP="00255728">
      <w:pPr>
        <w:widowControl/>
        <w:autoSpaceDE/>
        <w:autoSpaceDN/>
        <w:spacing w:after="160" w:line="259" w:lineRule="auto"/>
      </w:pPr>
    </w:p>
    <w:sectPr w:rsidR="00F64309" w:rsidSect="0060610C">
      <w:pgSz w:w="11906" w:h="16838" w:code="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ACC2" w14:textId="77777777" w:rsidR="00311224" w:rsidRDefault="00311224">
      <w:r>
        <w:separator/>
      </w:r>
    </w:p>
  </w:endnote>
  <w:endnote w:type="continuationSeparator" w:id="0">
    <w:p w14:paraId="0C82C561" w14:textId="77777777" w:rsidR="00311224" w:rsidRDefault="0031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D858" w14:textId="77777777" w:rsidR="00E53E62" w:rsidRDefault="00E5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AB9A" w14:textId="77777777" w:rsidR="00806593" w:rsidRDefault="00806593" w:rsidP="00806593">
    <w:pPr>
      <w:pStyle w:val="Footer"/>
      <w:rPr>
        <w:sz w:val="18"/>
        <w:szCs w:val="18"/>
      </w:rPr>
    </w:pPr>
    <w:r>
      <w:rPr>
        <w:sz w:val="18"/>
        <w:szCs w:val="18"/>
      </w:rPr>
      <w:t>*Name amended under Legislation Act, s 60</w:t>
    </w:r>
  </w:p>
  <w:p w14:paraId="08F06A1F" w14:textId="1CC15723" w:rsidR="00B64BAE" w:rsidRPr="00E53E62" w:rsidRDefault="00E53E62" w:rsidP="00E53E62">
    <w:pPr>
      <w:tabs>
        <w:tab w:val="left" w:pos="4320"/>
      </w:tabs>
      <w:spacing w:before="240"/>
      <w:jc w:val="center"/>
      <w:rPr>
        <w:sz w:val="14"/>
        <w:szCs w:val="14"/>
      </w:rPr>
    </w:pPr>
    <w:r w:rsidRPr="00E53E62">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B610" w14:textId="77777777" w:rsidR="00E53E62" w:rsidRDefault="00E53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22717"/>
      <w:docPartObj>
        <w:docPartGallery w:val="Page Numbers (Bottom of Page)"/>
        <w:docPartUnique/>
      </w:docPartObj>
    </w:sdtPr>
    <w:sdtEndPr>
      <w:rPr>
        <w:noProof/>
      </w:rPr>
    </w:sdtEndPr>
    <w:sdtContent>
      <w:p w14:paraId="59F06924" w14:textId="652529DA" w:rsidR="00B64BAE" w:rsidRDefault="00B64BAE" w:rsidP="00C30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8953" w14:textId="40388C97" w:rsidR="000B18A1" w:rsidRPr="00E53E62" w:rsidRDefault="00E53E62" w:rsidP="00E53E62">
    <w:pPr>
      <w:pStyle w:val="Footer"/>
      <w:spacing w:before="60"/>
      <w:jc w:val="center"/>
      <w:rPr>
        <w:sz w:val="14"/>
        <w:szCs w:val="14"/>
      </w:rPr>
    </w:pPr>
    <w:r w:rsidRPr="00E53E62">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7B19" w14:textId="77777777" w:rsidR="00311224" w:rsidRDefault="00311224">
      <w:r>
        <w:separator/>
      </w:r>
    </w:p>
  </w:footnote>
  <w:footnote w:type="continuationSeparator" w:id="0">
    <w:p w14:paraId="3732B2DA" w14:textId="77777777" w:rsidR="00311224" w:rsidRDefault="0031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1A56" w14:textId="77777777" w:rsidR="00E53E62" w:rsidRDefault="00E5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FE18" w14:textId="77777777" w:rsidR="00E53E62" w:rsidRDefault="00E53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B18" w14:textId="77777777" w:rsidR="00E53E62" w:rsidRDefault="00E5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7C0"/>
    <w:multiLevelType w:val="hybridMultilevel"/>
    <w:tmpl w:val="15BC4D62"/>
    <w:lvl w:ilvl="0" w:tplc="B23C1D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3F1ECB"/>
    <w:multiLevelType w:val="multilevel"/>
    <w:tmpl w:val="159C5E7A"/>
    <w:lvl w:ilvl="0">
      <w:start w:val="1"/>
      <w:numFmt w:val="decimal"/>
      <w:lvlText w:val="%1"/>
      <w:lvlJc w:val="left"/>
      <w:pPr>
        <w:ind w:left="1337" w:hanging="721"/>
      </w:pPr>
      <w:rPr>
        <w:rFonts w:hint="default"/>
        <w:w w:val="100"/>
        <w:lang w:val="en-US" w:eastAsia="en-US" w:bidi="ar-SA"/>
      </w:rPr>
    </w:lvl>
    <w:lvl w:ilvl="1">
      <w:start w:val="1"/>
      <w:numFmt w:val="decimal"/>
      <w:lvlText w:val="%1.%2"/>
      <w:lvlJc w:val="left"/>
      <w:pPr>
        <w:ind w:left="1183" w:hanging="567"/>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420" w:hanging="28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590" w:hanging="286"/>
      </w:pPr>
      <w:rPr>
        <w:rFonts w:hint="default"/>
        <w:lang w:val="en-US" w:eastAsia="en-US" w:bidi="ar-SA"/>
      </w:rPr>
    </w:lvl>
    <w:lvl w:ilvl="4">
      <w:numFmt w:val="bullet"/>
      <w:lvlText w:val="•"/>
      <w:lvlJc w:val="left"/>
      <w:pPr>
        <w:ind w:left="3721" w:hanging="286"/>
      </w:pPr>
      <w:rPr>
        <w:rFonts w:hint="default"/>
        <w:lang w:val="en-US" w:eastAsia="en-US" w:bidi="ar-SA"/>
      </w:rPr>
    </w:lvl>
    <w:lvl w:ilvl="5">
      <w:numFmt w:val="bullet"/>
      <w:lvlText w:val="•"/>
      <w:lvlJc w:val="left"/>
      <w:pPr>
        <w:ind w:left="4852" w:hanging="286"/>
      </w:pPr>
      <w:rPr>
        <w:rFonts w:hint="default"/>
        <w:lang w:val="en-US" w:eastAsia="en-US" w:bidi="ar-SA"/>
      </w:rPr>
    </w:lvl>
    <w:lvl w:ilvl="6">
      <w:numFmt w:val="bullet"/>
      <w:lvlText w:val="•"/>
      <w:lvlJc w:val="left"/>
      <w:pPr>
        <w:ind w:left="5983" w:hanging="286"/>
      </w:pPr>
      <w:rPr>
        <w:rFonts w:hint="default"/>
        <w:lang w:val="en-US" w:eastAsia="en-US" w:bidi="ar-SA"/>
      </w:rPr>
    </w:lvl>
    <w:lvl w:ilvl="7">
      <w:numFmt w:val="bullet"/>
      <w:lvlText w:val="•"/>
      <w:lvlJc w:val="left"/>
      <w:pPr>
        <w:ind w:left="7114" w:hanging="286"/>
      </w:pPr>
      <w:rPr>
        <w:rFonts w:hint="default"/>
        <w:lang w:val="en-US" w:eastAsia="en-US" w:bidi="ar-SA"/>
      </w:rPr>
    </w:lvl>
    <w:lvl w:ilvl="8">
      <w:numFmt w:val="bullet"/>
      <w:lvlText w:val="•"/>
      <w:lvlJc w:val="left"/>
      <w:pPr>
        <w:ind w:left="8244" w:hanging="286"/>
      </w:pPr>
      <w:rPr>
        <w:rFonts w:hint="default"/>
        <w:lang w:val="en-US" w:eastAsia="en-US" w:bidi="ar-SA"/>
      </w:rPr>
    </w:lvl>
  </w:abstractNum>
  <w:num w:numId="1" w16cid:durableId="414402866">
    <w:abstractNumId w:val="1"/>
  </w:num>
  <w:num w:numId="2" w16cid:durableId="14897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77"/>
    <w:rsid w:val="000605D7"/>
    <w:rsid w:val="000949DC"/>
    <w:rsid w:val="000A2E81"/>
    <w:rsid w:val="000B18A1"/>
    <w:rsid w:val="000B3D15"/>
    <w:rsid w:val="00151A5D"/>
    <w:rsid w:val="00164A71"/>
    <w:rsid w:val="00255728"/>
    <w:rsid w:val="0025586D"/>
    <w:rsid w:val="00311224"/>
    <w:rsid w:val="003C3F8C"/>
    <w:rsid w:val="004205FA"/>
    <w:rsid w:val="004607E0"/>
    <w:rsid w:val="00472B69"/>
    <w:rsid w:val="004E7FB2"/>
    <w:rsid w:val="0057432B"/>
    <w:rsid w:val="0057789F"/>
    <w:rsid w:val="005D366E"/>
    <w:rsid w:val="0060610C"/>
    <w:rsid w:val="0071114C"/>
    <w:rsid w:val="00787DD9"/>
    <w:rsid w:val="007A305B"/>
    <w:rsid w:val="007C042D"/>
    <w:rsid w:val="008022F4"/>
    <w:rsid w:val="00806593"/>
    <w:rsid w:val="00811EB5"/>
    <w:rsid w:val="008B5E2E"/>
    <w:rsid w:val="0096349A"/>
    <w:rsid w:val="009974E4"/>
    <w:rsid w:val="009C0D52"/>
    <w:rsid w:val="00A93DDD"/>
    <w:rsid w:val="00AD4A27"/>
    <w:rsid w:val="00B64BAE"/>
    <w:rsid w:val="00C03F25"/>
    <w:rsid w:val="00C17418"/>
    <w:rsid w:val="00C30B9F"/>
    <w:rsid w:val="00CC2577"/>
    <w:rsid w:val="00D70C15"/>
    <w:rsid w:val="00DA4B54"/>
    <w:rsid w:val="00DA5F40"/>
    <w:rsid w:val="00E20665"/>
    <w:rsid w:val="00E53E62"/>
    <w:rsid w:val="00E86203"/>
    <w:rsid w:val="00EC2A21"/>
    <w:rsid w:val="00EE0125"/>
    <w:rsid w:val="00F47F84"/>
    <w:rsid w:val="00F64309"/>
    <w:rsid w:val="00FB1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AD00D"/>
  <w15:chartTrackingRefBased/>
  <w15:docId w15:val="{7297AEDF-E3CC-4BCC-A6E8-D322BCD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257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18A1"/>
    <w:pPr>
      <w:spacing w:before="71"/>
      <w:ind w:left="472"/>
      <w:outlineLvl w:val="0"/>
    </w:pPr>
    <w:rPr>
      <w:b/>
      <w:bCs/>
      <w:sz w:val="28"/>
      <w:szCs w:val="28"/>
    </w:rPr>
  </w:style>
  <w:style w:type="paragraph" w:styleId="Heading2">
    <w:name w:val="heading 2"/>
    <w:basedOn w:val="Normal"/>
    <w:link w:val="Heading2Char"/>
    <w:uiPriority w:val="9"/>
    <w:unhideWhenUsed/>
    <w:qFormat/>
    <w:rsid w:val="000B18A1"/>
    <w:pPr>
      <w:ind w:left="1038" w:hanging="567"/>
      <w:outlineLvl w:val="1"/>
    </w:pPr>
    <w:rPr>
      <w:b/>
      <w:bCs/>
    </w:rPr>
  </w:style>
  <w:style w:type="paragraph" w:styleId="Heading3">
    <w:name w:val="heading 3"/>
    <w:basedOn w:val="Normal"/>
    <w:link w:val="Heading3Char"/>
    <w:uiPriority w:val="9"/>
    <w:unhideWhenUsed/>
    <w:qFormat/>
    <w:rsid w:val="000B18A1"/>
    <w:pPr>
      <w:ind w:left="472"/>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CC2577"/>
    <w:pPr>
      <w:widowControl/>
      <w:tabs>
        <w:tab w:val="left" w:pos="2400"/>
        <w:tab w:val="left" w:pos="2880"/>
      </w:tabs>
      <w:autoSpaceDE/>
      <w:autoSpaceDN/>
      <w:spacing w:before="1220" w:after="100"/>
    </w:pPr>
    <w:rPr>
      <w:rFonts w:eastAsia="Times New Roman" w:cs="Times New Roman"/>
      <w:b/>
      <w:sz w:val="40"/>
      <w:szCs w:val="20"/>
      <w:lang w:val="en-AU"/>
    </w:rPr>
  </w:style>
  <w:style w:type="paragraph" w:customStyle="1" w:styleId="N-line3">
    <w:name w:val="N-line3"/>
    <w:basedOn w:val="Normal"/>
    <w:next w:val="Normal"/>
    <w:rsid w:val="00CC2577"/>
    <w:pPr>
      <w:widowControl/>
      <w:pBdr>
        <w:bottom w:val="single" w:sz="12" w:space="1" w:color="auto"/>
      </w:pBdr>
      <w:autoSpaceDE/>
      <w:autoSpaceDN/>
      <w:jc w:val="both"/>
    </w:pPr>
    <w:rPr>
      <w:rFonts w:ascii="Times New Roman" w:eastAsia="Times New Roman" w:hAnsi="Times New Roman" w:cs="Times New Roman"/>
      <w:sz w:val="24"/>
      <w:szCs w:val="20"/>
      <w:lang w:val="en-AU"/>
    </w:rPr>
  </w:style>
  <w:style w:type="paragraph" w:customStyle="1" w:styleId="madeunder">
    <w:name w:val="made under"/>
    <w:basedOn w:val="Normal"/>
    <w:rsid w:val="00CC2577"/>
    <w:pPr>
      <w:widowControl/>
      <w:autoSpaceDE/>
      <w:autoSpaceDN/>
      <w:spacing w:before="180" w:after="60"/>
      <w:jc w:val="both"/>
    </w:pPr>
    <w:rPr>
      <w:rFonts w:ascii="Times New Roman" w:eastAsia="Times New Roman" w:hAnsi="Times New Roman" w:cs="Times New Roman"/>
      <w:sz w:val="24"/>
      <w:szCs w:val="20"/>
      <w:lang w:val="en-AU"/>
    </w:rPr>
  </w:style>
  <w:style w:type="paragraph" w:customStyle="1" w:styleId="CoverActName">
    <w:name w:val="CoverActName"/>
    <w:basedOn w:val="Normal"/>
    <w:rsid w:val="00CC2577"/>
    <w:pPr>
      <w:widowControl/>
      <w:tabs>
        <w:tab w:val="left" w:pos="2600"/>
      </w:tabs>
      <w:autoSpaceDE/>
      <w:autoSpaceDN/>
      <w:spacing w:before="200" w:after="60"/>
      <w:jc w:val="both"/>
    </w:pPr>
    <w:rPr>
      <w:rFonts w:eastAsia="Times New Roman" w:cs="Times New Roman"/>
      <w:b/>
      <w:sz w:val="24"/>
      <w:szCs w:val="20"/>
      <w:lang w:val="en-AU"/>
    </w:rPr>
  </w:style>
  <w:style w:type="character" w:customStyle="1" w:styleId="Heading1Char">
    <w:name w:val="Heading 1 Char"/>
    <w:basedOn w:val="DefaultParagraphFont"/>
    <w:link w:val="Heading1"/>
    <w:uiPriority w:val="9"/>
    <w:rsid w:val="000B18A1"/>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0B18A1"/>
    <w:rPr>
      <w:rFonts w:ascii="Arial" w:eastAsia="Arial" w:hAnsi="Arial" w:cs="Arial"/>
      <w:b/>
      <w:bCs/>
      <w:lang w:val="en-US"/>
    </w:rPr>
  </w:style>
  <w:style w:type="character" w:customStyle="1" w:styleId="Heading3Char">
    <w:name w:val="Heading 3 Char"/>
    <w:basedOn w:val="DefaultParagraphFont"/>
    <w:link w:val="Heading3"/>
    <w:uiPriority w:val="9"/>
    <w:rsid w:val="000B18A1"/>
    <w:rPr>
      <w:rFonts w:ascii="Arial" w:eastAsia="Arial" w:hAnsi="Arial" w:cs="Arial"/>
      <w:b/>
      <w:bCs/>
      <w:i/>
      <w:iCs/>
      <w:lang w:val="en-US"/>
    </w:rPr>
  </w:style>
  <w:style w:type="paragraph" w:styleId="BodyText">
    <w:name w:val="Body Text"/>
    <w:basedOn w:val="Normal"/>
    <w:link w:val="BodyTextChar"/>
    <w:uiPriority w:val="1"/>
    <w:qFormat/>
    <w:rsid w:val="000B18A1"/>
    <w:pPr>
      <w:ind w:left="1324" w:hanging="286"/>
    </w:pPr>
  </w:style>
  <w:style w:type="character" w:customStyle="1" w:styleId="BodyTextChar">
    <w:name w:val="Body Text Char"/>
    <w:basedOn w:val="DefaultParagraphFont"/>
    <w:link w:val="BodyText"/>
    <w:uiPriority w:val="1"/>
    <w:rsid w:val="000B18A1"/>
    <w:rPr>
      <w:rFonts w:ascii="Arial" w:eastAsia="Arial" w:hAnsi="Arial" w:cs="Arial"/>
      <w:lang w:val="en-US"/>
    </w:rPr>
  </w:style>
  <w:style w:type="paragraph" w:styleId="Title">
    <w:name w:val="Title"/>
    <w:basedOn w:val="Normal"/>
    <w:link w:val="TitleChar"/>
    <w:uiPriority w:val="10"/>
    <w:qFormat/>
    <w:rsid w:val="000B18A1"/>
    <w:pPr>
      <w:spacing w:before="225"/>
      <w:ind w:left="114"/>
    </w:pPr>
    <w:rPr>
      <w:rFonts w:ascii="Verdana" w:eastAsia="Verdana" w:hAnsi="Verdana" w:cs="Verdana"/>
      <w:sz w:val="72"/>
      <w:szCs w:val="72"/>
    </w:rPr>
  </w:style>
  <w:style w:type="character" w:customStyle="1" w:styleId="TitleChar">
    <w:name w:val="Title Char"/>
    <w:basedOn w:val="DefaultParagraphFont"/>
    <w:link w:val="Title"/>
    <w:uiPriority w:val="10"/>
    <w:rsid w:val="000B18A1"/>
    <w:rPr>
      <w:rFonts w:ascii="Verdana" w:eastAsia="Verdana" w:hAnsi="Verdana" w:cs="Verdana"/>
      <w:sz w:val="72"/>
      <w:szCs w:val="72"/>
      <w:lang w:val="en-US"/>
    </w:rPr>
  </w:style>
  <w:style w:type="paragraph" w:styleId="ListParagraph">
    <w:name w:val="List Paragraph"/>
    <w:basedOn w:val="Normal"/>
    <w:uiPriority w:val="1"/>
    <w:qFormat/>
    <w:rsid w:val="000B18A1"/>
    <w:pPr>
      <w:ind w:left="1324" w:hanging="286"/>
    </w:pPr>
  </w:style>
  <w:style w:type="paragraph" w:customStyle="1" w:styleId="TableParagraph">
    <w:name w:val="Table Paragraph"/>
    <w:basedOn w:val="Normal"/>
    <w:uiPriority w:val="1"/>
    <w:qFormat/>
    <w:rsid w:val="000B18A1"/>
  </w:style>
  <w:style w:type="paragraph" w:styleId="Revision">
    <w:name w:val="Revision"/>
    <w:hidden/>
    <w:uiPriority w:val="99"/>
    <w:semiHidden/>
    <w:rsid w:val="000B18A1"/>
    <w:pPr>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0B18A1"/>
    <w:rPr>
      <w:sz w:val="16"/>
      <w:szCs w:val="16"/>
    </w:rPr>
  </w:style>
  <w:style w:type="paragraph" w:styleId="CommentText">
    <w:name w:val="annotation text"/>
    <w:basedOn w:val="Normal"/>
    <w:link w:val="CommentTextChar"/>
    <w:uiPriority w:val="99"/>
    <w:semiHidden/>
    <w:unhideWhenUsed/>
    <w:rsid w:val="000B18A1"/>
    <w:rPr>
      <w:sz w:val="20"/>
      <w:szCs w:val="20"/>
    </w:rPr>
  </w:style>
  <w:style w:type="character" w:customStyle="1" w:styleId="CommentTextChar">
    <w:name w:val="Comment Text Char"/>
    <w:basedOn w:val="DefaultParagraphFont"/>
    <w:link w:val="CommentText"/>
    <w:uiPriority w:val="99"/>
    <w:semiHidden/>
    <w:rsid w:val="000B18A1"/>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B18A1"/>
    <w:rPr>
      <w:b/>
      <w:bCs/>
    </w:rPr>
  </w:style>
  <w:style w:type="character" w:customStyle="1" w:styleId="CommentSubjectChar">
    <w:name w:val="Comment Subject Char"/>
    <w:basedOn w:val="CommentTextChar"/>
    <w:link w:val="CommentSubject"/>
    <w:uiPriority w:val="99"/>
    <w:semiHidden/>
    <w:rsid w:val="000B18A1"/>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0B1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A1"/>
    <w:rPr>
      <w:rFonts w:ascii="Segoe UI" w:eastAsia="Arial" w:hAnsi="Segoe UI" w:cs="Segoe UI"/>
      <w:sz w:val="18"/>
      <w:szCs w:val="18"/>
      <w:lang w:val="en-US"/>
    </w:rPr>
  </w:style>
  <w:style w:type="paragraph" w:styleId="Header">
    <w:name w:val="header"/>
    <w:basedOn w:val="Normal"/>
    <w:link w:val="HeaderChar"/>
    <w:uiPriority w:val="99"/>
    <w:unhideWhenUsed/>
    <w:rsid w:val="000B18A1"/>
    <w:pPr>
      <w:tabs>
        <w:tab w:val="center" w:pos="4513"/>
        <w:tab w:val="right" w:pos="9026"/>
      </w:tabs>
    </w:pPr>
  </w:style>
  <w:style w:type="character" w:customStyle="1" w:styleId="HeaderChar">
    <w:name w:val="Header Char"/>
    <w:basedOn w:val="DefaultParagraphFont"/>
    <w:link w:val="Header"/>
    <w:uiPriority w:val="99"/>
    <w:rsid w:val="000B18A1"/>
    <w:rPr>
      <w:rFonts w:ascii="Arial" w:eastAsia="Arial" w:hAnsi="Arial" w:cs="Arial"/>
      <w:lang w:val="en-US"/>
    </w:rPr>
  </w:style>
  <w:style w:type="paragraph" w:styleId="Footer">
    <w:name w:val="footer"/>
    <w:basedOn w:val="Normal"/>
    <w:link w:val="FooterChar"/>
    <w:uiPriority w:val="99"/>
    <w:unhideWhenUsed/>
    <w:rsid w:val="000B18A1"/>
    <w:pPr>
      <w:tabs>
        <w:tab w:val="center" w:pos="4513"/>
        <w:tab w:val="right" w:pos="9026"/>
      </w:tabs>
    </w:pPr>
  </w:style>
  <w:style w:type="character" w:customStyle="1" w:styleId="FooterChar">
    <w:name w:val="Footer Char"/>
    <w:basedOn w:val="DefaultParagraphFont"/>
    <w:link w:val="Footer"/>
    <w:uiPriority w:val="99"/>
    <w:rsid w:val="000B18A1"/>
    <w:rPr>
      <w:rFonts w:ascii="Arial" w:eastAsia="Arial" w:hAnsi="Arial" w:cs="Arial"/>
      <w:lang w:val="en-US"/>
    </w:rPr>
  </w:style>
  <w:style w:type="table" w:styleId="TableGrid">
    <w:name w:val="Table Grid"/>
    <w:basedOn w:val="TableNormal"/>
    <w:uiPriority w:val="39"/>
    <w:rsid w:val="000B18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4247</Words>
  <Characters>22869</Characters>
  <Application>Microsoft Office Word</Application>
  <DocSecurity>0</DocSecurity>
  <Lines>461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Lejins, Erica</dc:creator>
  <cp:keywords>2</cp:keywords>
  <dc:description/>
  <cp:lastModifiedBy>PCODCS</cp:lastModifiedBy>
  <cp:revision>4</cp:revision>
  <dcterms:created xsi:type="dcterms:W3CDTF">2023-02-02T01:36:00Z</dcterms:created>
  <dcterms:modified xsi:type="dcterms:W3CDTF">2023-02-02T01:36:00Z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10134282</vt:lpwstr>
  </property>
  <property fmtid="{D5CDD505-2E9C-101B-9397-08002B2CF9AE}" pid="4" name="JMSREQUIREDCHECKIN">
    <vt:lpwstr/>
  </property>
</Properties>
</file>