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2603" w14:textId="0B5E0224" w:rsidR="00F624B0" w:rsidRDefault="00185304" w:rsidP="00835607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`</w:t>
      </w:r>
      <w:r w:rsidR="00F624B0">
        <w:rPr>
          <w:rFonts w:ascii="Arial" w:hAnsi="Arial" w:cs="Arial"/>
          <w:sz w:val="24"/>
          <w:szCs w:val="24"/>
        </w:rPr>
        <w:t>Australian Capital Territory</w:t>
      </w:r>
    </w:p>
    <w:p w14:paraId="2FE6129D" w14:textId="34CA576B" w:rsidR="00F624B0" w:rsidRDefault="00F624B0" w:rsidP="00835607">
      <w:pPr>
        <w:pStyle w:val="Heading7"/>
        <w:spacing w:before="700" w:after="100"/>
        <w:rPr>
          <w:sz w:val="40"/>
          <w:szCs w:val="40"/>
        </w:rPr>
      </w:pPr>
      <w:r>
        <w:rPr>
          <w:sz w:val="40"/>
          <w:szCs w:val="40"/>
        </w:rPr>
        <w:t xml:space="preserve">Community Title (Fees) Determination </w:t>
      </w:r>
      <w:r w:rsidR="00A82F67">
        <w:rPr>
          <w:sz w:val="40"/>
          <w:szCs w:val="40"/>
        </w:rPr>
        <w:t>202</w:t>
      </w:r>
      <w:r w:rsidR="00C66A0E">
        <w:rPr>
          <w:sz w:val="40"/>
          <w:szCs w:val="40"/>
        </w:rPr>
        <w:t>4</w:t>
      </w:r>
      <w:r>
        <w:rPr>
          <w:sz w:val="40"/>
          <w:szCs w:val="40"/>
        </w:rPr>
        <w:t xml:space="preserve"> </w:t>
      </w:r>
    </w:p>
    <w:p w14:paraId="2864DC7D" w14:textId="2AA41A2E" w:rsidR="00F624B0" w:rsidRDefault="002C2769" w:rsidP="00835607">
      <w:pPr>
        <w:pStyle w:val="Heading2"/>
        <w:spacing w:before="340"/>
      </w:pPr>
      <w:r>
        <w:t xml:space="preserve">Disallowable </w:t>
      </w:r>
      <w:r w:rsidR="00D7735F">
        <w:t>i</w:t>
      </w:r>
      <w:r>
        <w:t xml:space="preserve">nstrument </w:t>
      </w:r>
      <w:r w:rsidRPr="00514D25">
        <w:t>DI</w:t>
      </w:r>
      <w:r w:rsidR="00A82F67" w:rsidRPr="00514D25">
        <w:t>20</w:t>
      </w:r>
      <w:r w:rsidR="00490D76">
        <w:t>24-</w:t>
      </w:r>
      <w:r w:rsidR="001E35F9">
        <w:t>104</w:t>
      </w:r>
    </w:p>
    <w:p w14:paraId="406B7DE1" w14:textId="2CD7FA5B" w:rsidR="00F624B0" w:rsidRDefault="00222945" w:rsidP="00835607">
      <w:pPr>
        <w:pStyle w:val="Heading1"/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F624B0">
        <w:rPr>
          <w:rFonts w:ascii="Times New Roman" w:hAnsi="Times New Roman" w:cs="Times New Roman"/>
        </w:rPr>
        <w:t>ade under the</w:t>
      </w:r>
    </w:p>
    <w:p w14:paraId="76C8EBBD" w14:textId="77777777" w:rsidR="00F624B0" w:rsidRDefault="00F624B0" w:rsidP="00835607">
      <w:pPr>
        <w:spacing w:before="320"/>
        <w:rPr>
          <w:rFonts w:ascii="Arial" w:hAnsi="Arial" w:cs="Arial"/>
          <w:b/>
          <w:bCs/>
        </w:rPr>
      </w:pPr>
      <w:r w:rsidRPr="00846BEB">
        <w:rPr>
          <w:rFonts w:ascii="Arial" w:hAnsi="Arial" w:cs="Arial"/>
          <w:b/>
          <w:bCs/>
        </w:rPr>
        <w:t>Community Title Act 2001</w:t>
      </w:r>
      <w:r>
        <w:rPr>
          <w:rFonts w:ascii="Arial" w:hAnsi="Arial" w:cs="Arial"/>
          <w:b/>
          <w:bCs/>
        </w:rPr>
        <w:t>, s 96 (Determination of fees)</w:t>
      </w:r>
    </w:p>
    <w:p w14:paraId="17063190" w14:textId="77777777" w:rsidR="00222945" w:rsidRDefault="00222945" w:rsidP="00222945">
      <w:pPr>
        <w:pStyle w:val="N-line3"/>
        <w:pBdr>
          <w:bottom w:val="none" w:sz="0" w:space="0" w:color="auto"/>
        </w:pBdr>
        <w:spacing w:before="60"/>
      </w:pPr>
    </w:p>
    <w:p w14:paraId="63A82FC3" w14:textId="77777777" w:rsidR="00222945" w:rsidRDefault="00222945" w:rsidP="00222945">
      <w:pPr>
        <w:pStyle w:val="N-line3"/>
        <w:pBdr>
          <w:top w:val="single" w:sz="12" w:space="1" w:color="auto"/>
          <w:bottom w:val="none" w:sz="0" w:space="0" w:color="auto"/>
        </w:pBdr>
      </w:pPr>
    </w:p>
    <w:p w14:paraId="16D3B859" w14:textId="77777777" w:rsidR="00F624B0" w:rsidRDefault="00F624B0" w:rsidP="00835607">
      <w:pPr>
        <w:numPr>
          <w:ilvl w:val="0"/>
          <w:numId w:val="2"/>
        </w:numPr>
        <w:tabs>
          <w:tab w:val="clear" w:pos="360"/>
        </w:tabs>
        <w:spacing w:before="60" w:after="60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Name of </w:t>
      </w:r>
      <w:r w:rsidR="00D7735F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nstrument</w:t>
      </w:r>
    </w:p>
    <w:p w14:paraId="5353DA77" w14:textId="7A90D4B4" w:rsidR="00F624B0" w:rsidRDefault="00F624B0" w:rsidP="00835607">
      <w:pPr>
        <w:pStyle w:val="BodyTextIndent3"/>
        <w:tabs>
          <w:tab w:val="num" w:pos="426"/>
          <w:tab w:val="num" w:pos="709"/>
        </w:tabs>
        <w:spacing w:before="140"/>
        <w:ind w:left="720"/>
        <w:rPr>
          <w:i/>
          <w:iCs/>
        </w:rPr>
      </w:pPr>
      <w:r>
        <w:t xml:space="preserve">This instrument is the </w:t>
      </w:r>
      <w:r>
        <w:rPr>
          <w:i/>
          <w:iCs/>
        </w:rPr>
        <w:t>Community Title</w:t>
      </w:r>
      <w:r>
        <w:t xml:space="preserve"> </w:t>
      </w:r>
      <w:r>
        <w:rPr>
          <w:i/>
          <w:iCs/>
        </w:rPr>
        <w:t xml:space="preserve">(Fees) Determination </w:t>
      </w:r>
      <w:r w:rsidR="00A82F67">
        <w:rPr>
          <w:i/>
          <w:iCs/>
        </w:rPr>
        <w:t>202</w:t>
      </w:r>
      <w:r w:rsidR="00C66A0E">
        <w:rPr>
          <w:i/>
          <w:iCs/>
        </w:rPr>
        <w:t>4</w:t>
      </w:r>
      <w:r>
        <w:rPr>
          <w:i/>
          <w:iCs/>
        </w:rPr>
        <w:t>.</w:t>
      </w:r>
    </w:p>
    <w:p w14:paraId="52F0E08B" w14:textId="77777777" w:rsidR="00F624B0" w:rsidRDefault="00F624B0" w:rsidP="00835607">
      <w:pPr>
        <w:numPr>
          <w:ilvl w:val="0"/>
          <w:numId w:val="2"/>
        </w:numPr>
        <w:tabs>
          <w:tab w:val="clear" w:pos="360"/>
        </w:tabs>
        <w:spacing w:before="300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Commencement</w:t>
      </w:r>
    </w:p>
    <w:p w14:paraId="7DE3221D" w14:textId="3927A101" w:rsidR="006D122C" w:rsidRDefault="006D122C" w:rsidP="00835607">
      <w:pPr>
        <w:pStyle w:val="BodyTextIndent3"/>
        <w:tabs>
          <w:tab w:val="num" w:pos="426"/>
          <w:tab w:val="num" w:pos="709"/>
        </w:tabs>
        <w:spacing w:before="140"/>
        <w:ind w:left="720"/>
      </w:pPr>
      <w:r>
        <w:t xml:space="preserve">This instrument commences on 1 July </w:t>
      </w:r>
      <w:r w:rsidR="00A82F67">
        <w:t>202</w:t>
      </w:r>
      <w:r w:rsidR="00C66A0E">
        <w:t>4</w:t>
      </w:r>
      <w:r>
        <w:t>.</w:t>
      </w:r>
    </w:p>
    <w:p w14:paraId="0DA0A8C7" w14:textId="77777777" w:rsidR="00F624B0" w:rsidRDefault="00F624B0" w:rsidP="00835607">
      <w:pPr>
        <w:numPr>
          <w:ilvl w:val="0"/>
          <w:numId w:val="2"/>
        </w:numPr>
        <w:tabs>
          <w:tab w:val="clear" w:pos="360"/>
          <w:tab w:val="num" w:pos="709"/>
        </w:tabs>
        <w:spacing w:before="300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Determination of fees</w:t>
      </w:r>
    </w:p>
    <w:p w14:paraId="67777FAE" w14:textId="4DF9B4D6" w:rsidR="00F624B0" w:rsidRDefault="00846BEB" w:rsidP="00835607">
      <w:pPr>
        <w:pStyle w:val="BodyTextIndent3"/>
        <w:tabs>
          <w:tab w:val="num" w:pos="426"/>
          <w:tab w:val="num" w:pos="709"/>
        </w:tabs>
        <w:spacing w:before="140"/>
        <w:ind w:left="720"/>
      </w:pPr>
      <w:r>
        <w:t xml:space="preserve">I determine the fee payable for a matter listed in column </w:t>
      </w:r>
      <w:r w:rsidR="00DD7C9C">
        <w:t>3</w:t>
      </w:r>
      <w:r>
        <w:t xml:space="preserve"> of the schedule to be the fee listed in the corresponding entry in column </w:t>
      </w:r>
      <w:r w:rsidR="00DD7C9C">
        <w:t>5</w:t>
      </w:r>
      <w:r>
        <w:t xml:space="preserve"> of the schedule.</w:t>
      </w:r>
    </w:p>
    <w:p w14:paraId="6E6A288D" w14:textId="77777777" w:rsidR="00F624B0" w:rsidRDefault="00F624B0" w:rsidP="00835607">
      <w:pPr>
        <w:numPr>
          <w:ilvl w:val="0"/>
          <w:numId w:val="2"/>
        </w:numPr>
        <w:tabs>
          <w:tab w:val="clear" w:pos="360"/>
          <w:tab w:val="num" w:pos="709"/>
        </w:tabs>
        <w:spacing w:before="300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Payment of fees</w:t>
      </w:r>
    </w:p>
    <w:p w14:paraId="79A28A1A" w14:textId="77777777" w:rsidR="00F624B0" w:rsidRDefault="00846BEB" w:rsidP="00835607">
      <w:pPr>
        <w:pStyle w:val="BodyTextIndent3"/>
        <w:spacing w:before="140"/>
        <w:ind w:left="720"/>
      </w:pPr>
      <w:r>
        <w:t xml:space="preserve">A fee mentioned in the schedule is payable to the </w:t>
      </w:r>
      <w:r w:rsidR="000F2154">
        <w:t>Territory</w:t>
      </w:r>
      <w:r>
        <w:t xml:space="preserve"> by the person requesting the goods or services described in the schedule. </w:t>
      </w:r>
    </w:p>
    <w:p w14:paraId="6B990266" w14:textId="77777777" w:rsidR="00F624B0" w:rsidRDefault="00F624B0" w:rsidP="00835607">
      <w:pPr>
        <w:numPr>
          <w:ilvl w:val="0"/>
          <w:numId w:val="2"/>
        </w:numPr>
        <w:tabs>
          <w:tab w:val="clear" w:pos="360"/>
          <w:tab w:val="num" w:pos="709"/>
        </w:tabs>
        <w:spacing w:before="300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Revocation</w:t>
      </w:r>
    </w:p>
    <w:p w14:paraId="67FE061A" w14:textId="094D9B99" w:rsidR="00F624B0" w:rsidRDefault="00EA1311" w:rsidP="00835607">
      <w:pPr>
        <w:pStyle w:val="BodyTextIndent3"/>
        <w:tabs>
          <w:tab w:val="num" w:pos="426"/>
          <w:tab w:val="num" w:pos="709"/>
        </w:tabs>
        <w:spacing w:before="140"/>
        <w:ind w:left="720"/>
      </w:pPr>
      <w:r>
        <w:t>This instrument</w:t>
      </w:r>
      <w:r w:rsidR="00846BEB">
        <w:t xml:space="preserve"> revoke</w:t>
      </w:r>
      <w:r>
        <w:t>s</w:t>
      </w:r>
      <w:r w:rsidR="00846BEB">
        <w:t xml:space="preserve"> the </w:t>
      </w:r>
      <w:r w:rsidR="00846BEB">
        <w:rPr>
          <w:i/>
        </w:rPr>
        <w:t>Community Title (Fees) Determination 20</w:t>
      </w:r>
      <w:r w:rsidR="00D51DFF">
        <w:rPr>
          <w:i/>
        </w:rPr>
        <w:t>2</w:t>
      </w:r>
      <w:r w:rsidR="00C66A0E">
        <w:rPr>
          <w:i/>
        </w:rPr>
        <w:t>3</w:t>
      </w:r>
      <w:r w:rsidR="00D51DFF">
        <w:rPr>
          <w:i/>
        </w:rPr>
        <w:t xml:space="preserve"> </w:t>
      </w:r>
      <w:r w:rsidR="00846BEB">
        <w:t>(</w:t>
      </w:r>
      <w:r w:rsidR="007B4BC1">
        <w:t>DI</w:t>
      </w:r>
      <w:r w:rsidR="00AB1A39" w:rsidRPr="003B7CC1">
        <w:t>20</w:t>
      </w:r>
      <w:r w:rsidR="00D51DFF">
        <w:t>2</w:t>
      </w:r>
      <w:r w:rsidR="00C66A0E">
        <w:t>3</w:t>
      </w:r>
      <w:r w:rsidR="00965ABF" w:rsidRPr="003B7CC1">
        <w:noBreakHyphen/>
      </w:r>
      <w:r w:rsidR="00D51DFF">
        <w:t>1</w:t>
      </w:r>
      <w:r w:rsidR="00C66A0E">
        <w:t>38</w:t>
      </w:r>
      <w:r w:rsidR="00846BEB">
        <w:t>).</w:t>
      </w:r>
      <w:r w:rsidR="00F624B0">
        <w:t xml:space="preserve"> </w:t>
      </w:r>
    </w:p>
    <w:p w14:paraId="7ED341BA" w14:textId="098D87CA" w:rsidR="00793FFD" w:rsidRDefault="00793FFD" w:rsidP="00835607">
      <w:pPr>
        <w:pStyle w:val="BodyTextIndent3"/>
        <w:tabs>
          <w:tab w:val="num" w:pos="426"/>
          <w:tab w:val="num" w:pos="709"/>
        </w:tabs>
        <w:spacing w:before="140"/>
        <w:ind w:left="720"/>
      </w:pPr>
    </w:p>
    <w:p w14:paraId="159F16BE" w14:textId="77777777" w:rsidR="00793FFD" w:rsidRDefault="00793FFD" w:rsidP="00835607">
      <w:pPr>
        <w:pStyle w:val="BodyTextIndent3"/>
        <w:tabs>
          <w:tab w:val="num" w:pos="426"/>
          <w:tab w:val="num" w:pos="709"/>
        </w:tabs>
        <w:spacing w:before="140"/>
        <w:ind w:left="720"/>
      </w:pPr>
    </w:p>
    <w:p w14:paraId="36DF86B2" w14:textId="77777777" w:rsidR="001767B3" w:rsidRDefault="00702050" w:rsidP="001767B3">
      <w:pPr>
        <w:pStyle w:val="BodyText"/>
        <w:spacing w:after="12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Chris Steel</w:t>
      </w:r>
      <w:r w:rsidR="00580141">
        <w:rPr>
          <w:rFonts w:ascii="Times New Roman" w:hAnsi="Times New Roman" w:cs="Times New Roman"/>
          <w:lang w:val="en-AU"/>
        </w:rPr>
        <w:t xml:space="preserve"> MLA</w:t>
      </w:r>
      <w:r w:rsidR="00846BEB">
        <w:rPr>
          <w:rFonts w:ascii="Times New Roman" w:hAnsi="Times New Roman" w:cs="Times New Roman"/>
          <w:lang w:val="en-AU"/>
        </w:rPr>
        <w:br/>
        <w:t xml:space="preserve">Minister for </w:t>
      </w:r>
      <w:r w:rsidR="00A40A70">
        <w:rPr>
          <w:rFonts w:ascii="Times New Roman" w:hAnsi="Times New Roman" w:cs="Times New Roman"/>
          <w:lang w:val="en-AU"/>
        </w:rPr>
        <w:t>Planning</w:t>
      </w:r>
    </w:p>
    <w:p w14:paraId="173D07D0" w14:textId="21363016" w:rsidR="00846BEB" w:rsidRDefault="00846BEB" w:rsidP="001767B3">
      <w:pPr>
        <w:pStyle w:val="BodyText"/>
        <w:spacing w:after="12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br/>
      </w:r>
      <w:r w:rsidR="001767B3" w:rsidRPr="001767B3">
        <w:rPr>
          <w:rFonts w:ascii="Times New Roman" w:hAnsi="Times New Roman" w:cs="Times New Roman"/>
          <w:lang w:val="en-AU"/>
        </w:rPr>
        <w:t>4</w:t>
      </w:r>
      <w:r w:rsidR="00A82F67" w:rsidRPr="001767B3">
        <w:rPr>
          <w:rFonts w:ascii="Times New Roman" w:hAnsi="Times New Roman" w:cs="Times New Roman"/>
          <w:lang w:val="en-AU"/>
        </w:rPr>
        <w:t xml:space="preserve"> </w:t>
      </w:r>
      <w:r w:rsidR="00BC2EC8" w:rsidRPr="001767B3">
        <w:rPr>
          <w:rFonts w:ascii="Times New Roman" w:hAnsi="Times New Roman" w:cs="Times New Roman"/>
          <w:lang w:val="en-AU"/>
        </w:rPr>
        <w:t>June</w:t>
      </w:r>
      <w:r w:rsidR="00615536" w:rsidRPr="001767B3">
        <w:rPr>
          <w:rFonts w:ascii="Times New Roman" w:hAnsi="Times New Roman" w:cs="Times New Roman"/>
          <w:lang w:val="en-AU"/>
        </w:rPr>
        <w:t xml:space="preserve"> </w:t>
      </w:r>
      <w:r w:rsidR="00A82F67" w:rsidRPr="001767B3">
        <w:rPr>
          <w:rFonts w:ascii="Times New Roman" w:hAnsi="Times New Roman" w:cs="Times New Roman"/>
          <w:lang w:val="en-AU"/>
        </w:rPr>
        <w:t>202</w:t>
      </w:r>
      <w:r w:rsidR="00C66A0E" w:rsidRPr="001767B3">
        <w:rPr>
          <w:rFonts w:ascii="Times New Roman" w:hAnsi="Times New Roman" w:cs="Times New Roman"/>
          <w:lang w:val="en-AU"/>
        </w:rPr>
        <w:t>4</w:t>
      </w:r>
    </w:p>
    <w:p w14:paraId="1B616D6A" w14:textId="77777777" w:rsidR="00F624B0" w:rsidRDefault="00F624B0"/>
    <w:p w14:paraId="03AF2D7D" w14:textId="77777777" w:rsidR="00846BEB" w:rsidRDefault="00511CC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6338C4A" w14:textId="77777777" w:rsidR="00FB54AA" w:rsidRPr="00D7735F" w:rsidRDefault="00FB54AA" w:rsidP="00FB54AA">
      <w:pPr>
        <w:pStyle w:val="Header"/>
        <w:rPr>
          <w:rFonts w:ascii="Arial" w:hAnsi="Arial" w:cs="Arial"/>
          <w:b/>
        </w:rPr>
      </w:pPr>
      <w:r w:rsidRPr="00D7735F">
        <w:rPr>
          <w:rFonts w:ascii="Arial" w:hAnsi="Arial" w:cs="Arial"/>
          <w:b/>
        </w:rPr>
        <w:lastRenderedPageBreak/>
        <w:t>Schedule</w:t>
      </w:r>
    </w:p>
    <w:p w14:paraId="3299E274" w14:textId="4361002D" w:rsidR="00FB54AA" w:rsidRDefault="00FB54AA" w:rsidP="00C467A9">
      <w:pPr>
        <w:pStyle w:val="Header"/>
      </w:pPr>
      <w:r w:rsidRPr="00D7735F">
        <w:t>(see s 3)</w:t>
      </w:r>
    </w:p>
    <w:tbl>
      <w:tblPr>
        <w:tblpPr w:leftFromText="180" w:rightFromText="180" w:vertAnchor="text" w:horzAnchor="margin" w:tblpXSpec="center" w:tblpY="198"/>
        <w:tblW w:w="10491" w:type="dxa"/>
        <w:tblLayout w:type="fixed"/>
        <w:tblLook w:val="04A0" w:firstRow="1" w:lastRow="0" w:firstColumn="1" w:lastColumn="0" w:noHBand="0" w:noVBand="1"/>
      </w:tblPr>
      <w:tblGrid>
        <w:gridCol w:w="1035"/>
        <w:gridCol w:w="1233"/>
        <w:gridCol w:w="5103"/>
        <w:gridCol w:w="1560"/>
        <w:gridCol w:w="1560"/>
      </w:tblGrid>
      <w:tr w:rsidR="006B31AF" w:rsidRPr="00C467A9" w14:paraId="640DA473" w14:textId="79C8F834" w:rsidTr="006B31AF">
        <w:trPr>
          <w:trHeight w:val="300"/>
        </w:trPr>
        <w:tc>
          <w:tcPr>
            <w:tcW w:w="103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0049593" w14:textId="709FF227" w:rsidR="006B31AF" w:rsidRPr="00C467A9" w:rsidRDefault="006B31AF" w:rsidP="006B31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Column 1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B19C4" w14:textId="74AC4B3A" w:rsidR="006B31AF" w:rsidRPr="00C467A9" w:rsidRDefault="006B31AF" w:rsidP="006B31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86D97" w14:textId="10CED3F4" w:rsidR="006B31AF" w:rsidRPr="00C467A9" w:rsidRDefault="006B31AF" w:rsidP="006B31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9167C" w14:textId="75FEB154" w:rsidR="006B31AF" w:rsidRPr="00C467A9" w:rsidRDefault="006B31AF" w:rsidP="006B31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DE6DF46" w14:textId="7D88CE23" w:rsidR="006B31AF" w:rsidRPr="00C467A9" w:rsidRDefault="006B31AF" w:rsidP="006B31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5</w:t>
            </w:r>
          </w:p>
        </w:tc>
      </w:tr>
      <w:tr w:rsidR="006B31AF" w:rsidRPr="00C467A9" w14:paraId="5824E76C" w14:textId="0D1047FD" w:rsidTr="006B31AF">
        <w:trPr>
          <w:trHeight w:val="1500"/>
        </w:trPr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4A107" w14:textId="6294ADFC" w:rsidR="006B31AF" w:rsidRPr="00C467A9" w:rsidRDefault="006B31AF" w:rsidP="006B31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Item number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267CE" w14:textId="77777777" w:rsidR="006B31AF" w:rsidRPr="00C467A9" w:rsidRDefault="006B31AF" w:rsidP="006B31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Relevant Section for which a fee is payable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510A4" w14:textId="77777777" w:rsidR="006B31AF" w:rsidRPr="00C467A9" w:rsidRDefault="006B31AF" w:rsidP="006B31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Description of Matter for which fee is payable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A387B" w14:textId="1BF78DC6" w:rsidR="006B31AF" w:rsidRPr="00C467A9" w:rsidRDefault="006B31AF" w:rsidP="006B31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Fee Payable</w:t>
            </w:r>
            <w:r w:rsidRPr="00C467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br/>
              <w:t>GST Exempt</w:t>
            </w:r>
            <w:r w:rsidRPr="00C467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br/>
              <w:t>$</w:t>
            </w:r>
            <w:r w:rsidRPr="00C467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br/>
              <w:t>202</w:t>
            </w:r>
            <w:r w:rsidR="00E943C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3</w:t>
            </w:r>
            <w:r w:rsidRPr="00C467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-2</w:t>
            </w:r>
            <w:r w:rsidR="00E943C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A67A4B" w14:textId="78CE8B0C" w:rsidR="006B31AF" w:rsidRPr="00C467A9" w:rsidRDefault="006B31AF" w:rsidP="006B31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Fee Payable</w:t>
            </w:r>
            <w:r w:rsidRPr="00C467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br/>
              <w:t>GST Exempt</w:t>
            </w:r>
            <w:r w:rsidRPr="00C467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br/>
              <w:t>$</w:t>
            </w:r>
            <w:r w:rsidRPr="00C467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br/>
              <w:t>202</w:t>
            </w:r>
            <w:r w:rsidR="00E943C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4</w:t>
            </w:r>
            <w:r w:rsidRPr="00C467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-2</w:t>
            </w:r>
            <w:r w:rsidR="00E943C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5</w:t>
            </w:r>
          </w:p>
        </w:tc>
      </w:tr>
      <w:tr w:rsidR="006B31AF" w:rsidRPr="00C467A9" w14:paraId="60AC0FB1" w14:textId="41AE70BA" w:rsidTr="006B31AF">
        <w:trPr>
          <w:trHeight w:val="151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1FB5A36" w14:textId="77777777" w:rsidR="006B31AF" w:rsidRPr="00C467A9" w:rsidRDefault="006B31AF" w:rsidP="00B6336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A5EF" w14:textId="77777777" w:rsidR="006B31AF" w:rsidRPr="00C467A9" w:rsidRDefault="006B31AF" w:rsidP="00B6336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6CE9" w14:textId="77777777" w:rsidR="006B31AF" w:rsidRPr="00C467A9" w:rsidRDefault="006B31AF" w:rsidP="00B63361">
            <w:pPr>
              <w:rPr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4295" w14:textId="77777777" w:rsidR="006B31AF" w:rsidRPr="00C467A9" w:rsidRDefault="006B31AF" w:rsidP="00B63361">
            <w:pPr>
              <w:rPr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277579" w14:textId="77777777" w:rsidR="006B31AF" w:rsidRPr="00C467A9" w:rsidRDefault="006B31AF" w:rsidP="00B63361">
            <w:pPr>
              <w:rPr>
                <w:lang w:eastAsia="en-AU"/>
              </w:rPr>
            </w:pPr>
          </w:p>
        </w:tc>
      </w:tr>
      <w:tr w:rsidR="006B31AF" w:rsidRPr="00C467A9" w14:paraId="1AB13D6C" w14:textId="70D27DFE" w:rsidTr="006B31AF">
        <w:trPr>
          <w:trHeight w:val="716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3E2D0AB" w14:textId="45374154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C0204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Section 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41C0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Application for Residential Developments – where the number of proposed lots is 3 – un-staged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A67E9" w14:textId="14E81DC0" w:rsidR="006B31AF" w:rsidRPr="006B31AF" w:rsidRDefault="006B31AF" w:rsidP="00514166">
            <w:pPr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6B31AF">
              <w:rPr>
                <w:i/>
                <w:iCs/>
                <w:color w:val="000000"/>
                <w:sz w:val="22"/>
                <w:szCs w:val="22"/>
              </w:rPr>
              <w:t>2,</w:t>
            </w:r>
            <w:r w:rsidR="00E943C5">
              <w:rPr>
                <w:i/>
                <w:iCs/>
                <w:color w:val="000000"/>
                <w:sz w:val="22"/>
                <w:szCs w:val="22"/>
              </w:rPr>
              <w:t>3</w:t>
            </w:r>
            <w:r w:rsidR="00FB34C9">
              <w:rPr>
                <w:i/>
                <w:iCs/>
                <w:color w:val="000000"/>
                <w:sz w:val="22"/>
                <w:szCs w:val="22"/>
              </w:rPr>
              <w:t>04</w:t>
            </w:r>
            <w:r w:rsidR="00E943C5">
              <w:rPr>
                <w:i/>
                <w:iCs/>
                <w:color w:val="000000"/>
                <w:sz w:val="22"/>
                <w:szCs w:val="22"/>
              </w:rPr>
              <w:t>.40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386DB6" w14:textId="6A26353B" w:rsidR="006B31AF" w:rsidRDefault="007F4972" w:rsidP="0051416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</w:t>
            </w:r>
            <w:r w:rsidR="00E943C5">
              <w:rPr>
                <w:b/>
                <w:bCs/>
                <w:color w:val="000000"/>
                <w:sz w:val="22"/>
                <w:szCs w:val="22"/>
              </w:rPr>
              <w:t>39</w:t>
            </w:r>
            <w:r w:rsidR="0098685F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E943C5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98685F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6B31AF" w:rsidRPr="00C467A9" w14:paraId="26350816" w14:textId="4DD5C372" w:rsidTr="006B31AF">
        <w:trPr>
          <w:trHeight w:val="63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C8E21AB" w14:textId="62A340A2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E50E6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Section 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24EBD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Application for Residential Developments – where the number of proposed lots is 3 – staged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89767" w14:textId="47A76368" w:rsidR="006B31AF" w:rsidRPr="006B31AF" w:rsidRDefault="006B31AF" w:rsidP="00514166">
            <w:pPr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6B31AF">
              <w:rPr>
                <w:i/>
                <w:iCs/>
                <w:color w:val="000000"/>
                <w:sz w:val="22"/>
                <w:szCs w:val="22"/>
              </w:rPr>
              <w:t>2,</w:t>
            </w:r>
            <w:r w:rsidR="00E943C5">
              <w:rPr>
                <w:i/>
                <w:iCs/>
                <w:color w:val="000000"/>
                <w:sz w:val="22"/>
                <w:szCs w:val="22"/>
              </w:rPr>
              <w:t>880.20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CB7CE93" w14:textId="08EE1F67" w:rsidR="006B31AF" w:rsidRDefault="007F4972" w:rsidP="0051416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</w:t>
            </w:r>
            <w:r w:rsidR="00E943C5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8685F">
              <w:rPr>
                <w:b/>
                <w:bCs/>
                <w:color w:val="000000"/>
                <w:sz w:val="22"/>
                <w:szCs w:val="22"/>
              </w:rPr>
              <w:t>91.09</w:t>
            </w:r>
          </w:p>
        </w:tc>
      </w:tr>
      <w:tr w:rsidR="006B31AF" w:rsidRPr="00C467A9" w14:paraId="3C48F89E" w14:textId="527C8EEE" w:rsidTr="006B31AF">
        <w:trPr>
          <w:trHeight w:val="738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B83FA46" w14:textId="37A38344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537CD" w14:textId="3300D1D9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Section 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AB4A6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Application for Residential Developments – where the number of proposed lots is more than 3 – fee per additional lot – un-staged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8B949" w14:textId="7A6A6B4C" w:rsidR="006B31AF" w:rsidRPr="006B31AF" w:rsidRDefault="006B31AF" w:rsidP="00514166">
            <w:pPr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6B31AF">
              <w:rPr>
                <w:i/>
                <w:iCs/>
                <w:color w:val="000000"/>
                <w:sz w:val="22"/>
                <w:szCs w:val="22"/>
              </w:rPr>
              <w:t>2</w:t>
            </w:r>
            <w:r w:rsidR="00E943C5">
              <w:rPr>
                <w:i/>
                <w:iCs/>
                <w:color w:val="000000"/>
                <w:sz w:val="22"/>
                <w:szCs w:val="22"/>
              </w:rPr>
              <w:t>83.05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F841CC7" w14:textId="0B84C57B" w:rsidR="006B31AF" w:rsidRDefault="007F4972" w:rsidP="0051416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943C5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98685F"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6B31AF" w:rsidRPr="00C467A9" w14:paraId="13EF2A55" w14:textId="5A50A960" w:rsidTr="006B31AF">
        <w:trPr>
          <w:trHeight w:val="836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67689BB" w14:textId="459D9716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EBDF3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Section 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9E626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Application for Residential Developments – where the number of proposed lots is more than 3 – fee per additional lot – staged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C6799" w14:textId="5D1E76AE" w:rsidR="006B31AF" w:rsidRPr="006B31AF" w:rsidRDefault="006B31AF" w:rsidP="00514166">
            <w:pPr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6B31AF">
              <w:rPr>
                <w:i/>
                <w:iCs/>
                <w:color w:val="000000"/>
                <w:sz w:val="22"/>
                <w:szCs w:val="22"/>
              </w:rPr>
              <w:t>3</w:t>
            </w:r>
            <w:r w:rsidR="00E943C5">
              <w:rPr>
                <w:i/>
                <w:iCs/>
                <w:color w:val="000000"/>
                <w:sz w:val="22"/>
                <w:szCs w:val="22"/>
              </w:rPr>
              <w:t>24.35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37EB2B9" w14:textId="2645D999" w:rsidR="006B31AF" w:rsidRDefault="007F4972" w:rsidP="0051416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E943C5">
              <w:rPr>
                <w:b/>
                <w:bCs/>
                <w:color w:val="000000"/>
                <w:sz w:val="22"/>
                <w:szCs w:val="22"/>
              </w:rPr>
              <w:t>36.</w:t>
            </w:r>
            <w:r w:rsidR="0098685F">
              <w:rPr>
                <w:b/>
                <w:bCs/>
                <w:color w:val="000000"/>
                <w:sz w:val="22"/>
                <w:szCs w:val="22"/>
              </w:rPr>
              <w:t>84</w:t>
            </w:r>
          </w:p>
        </w:tc>
      </w:tr>
      <w:tr w:rsidR="006B31AF" w:rsidRPr="00C467A9" w14:paraId="4C81A443" w14:textId="0E9B3DCC" w:rsidTr="006B31AF">
        <w:trPr>
          <w:trHeight w:val="778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937B8DF" w14:textId="2FF3BFC3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C337B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Section 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FC1CF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Application for Commercial or Mixed Use Developments – where the number of proposed lots is 3 – un-staged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8B918" w14:textId="60C4C303" w:rsidR="006B31AF" w:rsidRPr="006B31AF" w:rsidRDefault="006B31AF" w:rsidP="00514166">
            <w:pPr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6B31AF">
              <w:rPr>
                <w:i/>
                <w:iCs/>
                <w:color w:val="000000"/>
                <w:sz w:val="22"/>
                <w:szCs w:val="22"/>
              </w:rPr>
              <w:t>2,</w:t>
            </w:r>
            <w:r w:rsidR="00E943C5">
              <w:rPr>
                <w:i/>
                <w:iCs/>
                <w:color w:val="000000"/>
                <w:sz w:val="22"/>
                <w:szCs w:val="22"/>
              </w:rPr>
              <w:t>880.20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9E85BC" w14:textId="16F0C4CA" w:rsidR="006B31AF" w:rsidRDefault="007F4972" w:rsidP="0051416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</w:t>
            </w:r>
            <w:r w:rsidR="00E943C5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8685F">
              <w:rPr>
                <w:b/>
                <w:bCs/>
                <w:color w:val="000000"/>
                <w:sz w:val="22"/>
                <w:szCs w:val="22"/>
              </w:rPr>
              <w:t>91.09</w:t>
            </w:r>
          </w:p>
        </w:tc>
      </w:tr>
      <w:tr w:rsidR="006B31AF" w:rsidRPr="00C467A9" w14:paraId="565A8E6A" w14:textId="007D7A35" w:rsidTr="006B31AF">
        <w:trPr>
          <w:trHeight w:val="734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4877050" w14:textId="53165CA1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C7BF5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Section 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C7078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Application for Commercial or Mixed Use Developments – where the number of proposed lots is 3 – staged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F9882" w14:textId="0125BC02" w:rsidR="006B31AF" w:rsidRPr="006B31AF" w:rsidRDefault="006B31AF" w:rsidP="00514166">
            <w:pPr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6B31AF">
              <w:rPr>
                <w:i/>
                <w:iCs/>
                <w:color w:val="000000"/>
                <w:sz w:val="22"/>
                <w:szCs w:val="22"/>
              </w:rPr>
              <w:t>3,</w:t>
            </w:r>
            <w:r w:rsidR="00E943C5">
              <w:rPr>
                <w:i/>
                <w:iCs/>
                <w:color w:val="000000"/>
                <w:sz w:val="22"/>
                <w:szCs w:val="22"/>
              </w:rPr>
              <w:t>456.00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8C5EEEF" w14:textId="0189EBC1" w:rsidR="006B31AF" w:rsidRDefault="007F4972" w:rsidP="0051416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</w:t>
            </w:r>
            <w:r w:rsidR="00E943C5">
              <w:rPr>
                <w:b/>
                <w:bCs/>
                <w:color w:val="000000"/>
                <w:sz w:val="22"/>
                <w:szCs w:val="22"/>
              </w:rPr>
              <w:t>58</w:t>
            </w:r>
            <w:r w:rsidR="0098685F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E943C5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98685F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E943C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6B31AF" w:rsidRPr="00C467A9" w14:paraId="2DDF71E4" w14:textId="0C6C430F" w:rsidTr="006B31AF">
        <w:trPr>
          <w:trHeight w:val="971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B165484" w14:textId="57D29358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54E41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Section 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7E8A9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Application for Commercial or Mixed Use Developments – where the number of proposed lots is more than 3 – fee per additional lot – un-staged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E27F4" w14:textId="63D92CF4" w:rsidR="006B31AF" w:rsidRPr="006B31AF" w:rsidRDefault="006B31AF" w:rsidP="00514166">
            <w:pPr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6B31AF">
              <w:rPr>
                <w:i/>
                <w:iCs/>
                <w:color w:val="000000"/>
                <w:sz w:val="22"/>
                <w:szCs w:val="22"/>
              </w:rPr>
              <w:t>2</w:t>
            </w:r>
            <w:r w:rsidR="00E943C5">
              <w:rPr>
                <w:i/>
                <w:iCs/>
                <w:color w:val="000000"/>
                <w:sz w:val="22"/>
                <w:szCs w:val="22"/>
              </w:rPr>
              <w:t>83.05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0555B89" w14:textId="6C3A6574" w:rsidR="006B31AF" w:rsidRDefault="007F4972" w:rsidP="0051416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943C5">
              <w:rPr>
                <w:b/>
                <w:bCs/>
                <w:color w:val="000000"/>
                <w:sz w:val="22"/>
                <w:szCs w:val="22"/>
              </w:rPr>
              <w:t>93.</w:t>
            </w:r>
            <w:r w:rsidR="0098685F"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6B31AF" w:rsidRPr="00C467A9" w14:paraId="241BA84C" w14:textId="55A55C60" w:rsidTr="006B31AF">
        <w:trPr>
          <w:trHeight w:val="1003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020FEC8" w14:textId="41DB1AF5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B3F62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Section 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B6ED7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Application for Commercial or Mixed Use Developments – where the number of proposed lots is more than 3 – fee per additional lot – staged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85B19" w14:textId="35E0ED05" w:rsidR="006B31AF" w:rsidRPr="006B31AF" w:rsidRDefault="006B31AF" w:rsidP="00514166">
            <w:pPr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6B31AF">
              <w:rPr>
                <w:i/>
                <w:iCs/>
                <w:color w:val="000000"/>
                <w:sz w:val="22"/>
                <w:szCs w:val="22"/>
              </w:rPr>
              <w:t>3</w:t>
            </w:r>
            <w:r w:rsidR="00E943C5">
              <w:rPr>
                <w:i/>
                <w:iCs/>
                <w:color w:val="000000"/>
                <w:sz w:val="22"/>
                <w:szCs w:val="22"/>
              </w:rPr>
              <w:t>24.35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D5C543" w14:textId="58618A27" w:rsidR="006B31AF" w:rsidRDefault="007F4972" w:rsidP="0051416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E943C5">
              <w:rPr>
                <w:b/>
                <w:bCs/>
                <w:color w:val="000000"/>
                <w:sz w:val="22"/>
                <w:szCs w:val="22"/>
              </w:rPr>
              <w:t>36.</w:t>
            </w:r>
            <w:r w:rsidR="0098685F">
              <w:rPr>
                <w:b/>
                <w:bCs/>
                <w:color w:val="000000"/>
                <w:sz w:val="22"/>
                <w:szCs w:val="22"/>
              </w:rPr>
              <w:t>84</w:t>
            </w:r>
          </w:p>
        </w:tc>
      </w:tr>
      <w:tr w:rsidR="006B31AF" w:rsidRPr="00C467A9" w14:paraId="5FF9EF23" w14:textId="7AFD74E0" w:rsidTr="006B31AF">
        <w:trPr>
          <w:trHeight w:val="556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41439C2" w14:textId="385C9BDF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8B2A0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Section 15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9743A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Lapse of endorsement of community title scheme after 3 months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F0906" w14:textId="49D5A98F" w:rsidR="006B31AF" w:rsidRPr="006B31AF" w:rsidRDefault="006B31AF" w:rsidP="00514166">
            <w:pPr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6B31AF">
              <w:rPr>
                <w:i/>
                <w:iCs/>
                <w:color w:val="000000"/>
                <w:sz w:val="22"/>
                <w:szCs w:val="22"/>
              </w:rPr>
              <w:t>1</w:t>
            </w:r>
            <w:r w:rsidR="00E943C5">
              <w:rPr>
                <w:i/>
                <w:iCs/>
                <w:color w:val="000000"/>
                <w:sz w:val="22"/>
                <w:szCs w:val="22"/>
              </w:rPr>
              <w:t>33.60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879B7E6" w14:textId="080100B2" w:rsidR="006B31AF" w:rsidRDefault="007F4972" w:rsidP="0051416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  <w:r w:rsidR="00E943C5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98685F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</w:tr>
      <w:tr w:rsidR="006B31AF" w:rsidRPr="00C467A9" w14:paraId="633F68A1" w14:textId="2090DC95" w:rsidTr="006B31AF">
        <w:trPr>
          <w:trHeight w:val="6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2580841" w14:textId="7CB97FCE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166BA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Section 22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EC17E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Amendment of a community title scheme after registration – where the number of lots is 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3F5F3" w14:textId="17F17DD3" w:rsidR="006B31AF" w:rsidRPr="006B31AF" w:rsidRDefault="006B31AF" w:rsidP="00514166">
            <w:pPr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6B31AF">
              <w:rPr>
                <w:i/>
                <w:iCs/>
                <w:color w:val="000000"/>
                <w:sz w:val="22"/>
                <w:szCs w:val="22"/>
              </w:rPr>
              <w:t>1,</w:t>
            </w:r>
            <w:r w:rsidR="00E943C5">
              <w:rPr>
                <w:i/>
                <w:iCs/>
                <w:color w:val="000000"/>
                <w:sz w:val="22"/>
                <w:szCs w:val="22"/>
              </w:rPr>
              <w:t>150.40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06AF46D" w14:textId="34793B25" w:rsidR="006B31AF" w:rsidRDefault="007F4972" w:rsidP="0051416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1,1</w:t>
            </w:r>
            <w:r w:rsidR="00E943C5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8685F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E943C5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98685F">
              <w:rPr>
                <w:b/>
                <w:bCs/>
                <w:color w:val="000000"/>
                <w:sz w:val="22"/>
                <w:szCs w:val="22"/>
              </w:rPr>
              <w:t>69</w:t>
            </w:r>
          </w:p>
        </w:tc>
      </w:tr>
      <w:tr w:rsidR="006B31AF" w:rsidRPr="00C467A9" w14:paraId="4291344B" w14:textId="522FF18F" w:rsidTr="006B31AF">
        <w:trPr>
          <w:trHeight w:val="778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29DE459" w14:textId="34646C9D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DE779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Section 22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5EF31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 xml:space="preserve">Amendment of a community title scheme after registration – where the number of lots is more than 3 – fee per additional lot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DB2CC" w14:textId="6B008B45" w:rsidR="006B31AF" w:rsidRPr="006B31AF" w:rsidRDefault="006B31AF" w:rsidP="00514166">
            <w:pPr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6B31AF">
              <w:rPr>
                <w:i/>
                <w:iCs/>
                <w:color w:val="000000"/>
                <w:sz w:val="22"/>
                <w:szCs w:val="22"/>
              </w:rPr>
              <w:t>18</w:t>
            </w:r>
            <w:r w:rsidR="00E943C5">
              <w:rPr>
                <w:i/>
                <w:iCs/>
                <w:color w:val="000000"/>
                <w:sz w:val="22"/>
                <w:szCs w:val="22"/>
              </w:rPr>
              <w:t>7</w:t>
            </w:r>
            <w:r w:rsidRPr="006B31AF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="00E943C5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452CD73" w14:textId="6E99E73B" w:rsidR="006B31AF" w:rsidRDefault="007F4972" w:rsidP="0051416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943C5">
              <w:rPr>
                <w:b/>
                <w:bCs/>
                <w:color w:val="000000"/>
                <w:sz w:val="22"/>
                <w:szCs w:val="22"/>
              </w:rPr>
              <w:t>94.</w:t>
            </w:r>
            <w:r w:rsidR="0098685F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6B31AF" w:rsidRPr="00C467A9" w14:paraId="50E69B88" w14:textId="47A067BA" w:rsidTr="00C97A89">
        <w:trPr>
          <w:trHeight w:val="600"/>
        </w:trPr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00892" w14:textId="777F19F6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5B563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Section 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C6378" w14:textId="77777777" w:rsidR="006B31AF" w:rsidRPr="00C467A9" w:rsidRDefault="006B31AF" w:rsidP="00514166">
            <w:pPr>
              <w:rPr>
                <w:color w:val="000000"/>
                <w:sz w:val="22"/>
                <w:szCs w:val="22"/>
                <w:lang w:eastAsia="en-AU"/>
              </w:rPr>
            </w:pPr>
            <w:r w:rsidRPr="00C467A9">
              <w:rPr>
                <w:color w:val="000000"/>
                <w:sz w:val="22"/>
                <w:szCs w:val="22"/>
                <w:lang w:eastAsia="en-AU"/>
              </w:rPr>
              <w:t>Lapse of authorisation of a community title scheme after 3 months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D9414" w14:textId="0C7DCB48" w:rsidR="006B31AF" w:rsidRPr="006B31AF" w:rsidRDefault="006B31AF" w:rsidP="00514166">
            <w:pPr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6B31AF">
              <w:rPr>
                <w:i/>
                <w:iCs/>
                <w:color w:val="000000"/>
                <w:sz w:val="22"/>
                <w:szCs w:val="22"/>
              </w:rPr>
              <w:t>1</w:t>
            </w:r>
            <w:r w:rsidR="00E943C5">
              <w:rPr>
                <w:i/>
                <w:iCs/>
                <w:color w:val="000000"/>
                <w:sz w:val="22"/>
                <w:szCs w:val="22"/>
              </w:rPr>
              <w:t>33.60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83830" w14:textId="12E867C4" w:rsidR="006B31AF" w:rsidRDefault="007F4972" w:rsidP="0051416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  <w:r w:rsidR="00E943C5">
              <w:rPr>
                <w:b/>
                <w:bCs/>
                <w:color w:val="000000"/>
                <w:sz w:val="22"/>
                <w:szCs w:val="22"/>
              </w:rPr>
              <w:t>8.</w:t>
            </w:r>
            <w:r w:rsidR="0098685F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</w:tr>
    </w:tbl>
    <w:p w14:paraId="7B50A60C" w14:textId="339414EA" w:rsidR="00B63361" w:rsidRDefault="003724F8" w:rsidP="00514D25">
      <w:pPr>
        <w:pStyle w:val="Header"/>
        <w:jc w:val="center"/>
      </w:pPr>
      <w:r w:rsidRPr="00D563A7">
        <w:rPr>
          <w:i/>
          <w:iCs/>
          <w:sz w:val="22"/>
          <w:szCs w:val="22"/>
          <w:lang w:eastAsia="en-AU"/>
        </w:rPr>
        <w:t>Note: The figures in column 4 are for comparison purposes only</w:t>
      </w:r>
    </w:p>
    <w:p w14:paraId="4B9D1210" w14:textId="77777777" w:rsidR="006771FE" w:rsidRDefault="006771FE">
      <w:pPr>
        <w:rPr>
          <w:sz w:val="24"/>
          <w:szCs w:val="24"/>
        </w:rPr>
      </w:pPr>
    </w:p>
    <w:sectPr w:rsidR="006771FE" w:rsidSect="00031C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797" w:bottom="1440" w:left="1797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C86A" w14:textId="77777777" w:rsidR="00031C1B" w:rsidRDefault="00031C1B">
      <w:r>
        <w:separator/>
      </w:r>
    </w:p>
  </w:endnote>
  <w:endnote w:type="continuationSeparator" w:id="0">
    <w:p w14:paraId="6294537C" w14:textId="77777777" w:rsidR="00031C1B" w:rsidRDefault="0003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B7C6" w14:textId="77777777" w:rsidR="00A3086C" w:rsidRDefault="00A3086C">
    <w:pPr>
      <w:jc w:val="center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CB58" w14:textId="66311054" w:rsidR="00A3086C" w:rsidRPr="003F5F61" w:rsidRDefault="003F5F61" w:rsidP="003F5F61">
    <w:pPr>
      <w:pStyle w:val="Footer"/>
      <w:jc w:val="center"/>
      <w:rPr>
        <w:rFonts w:ascii="Arial" w:hAnsi="Arial" w:cs="Arial"/>
        <w:sz w:val="14"/>
      </w:rPr>
    </w:pPr>
    <w:r w:rsidRPr="003F5F6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2304" w14:textId="400DA2F3" w:rsidR="009C513E" w:rsidRPr="003F5F61" w:rsidRDefault="003F5F61" w:rsidP="003F5F61">
    <w:pPr>
      <w:pStyle w:val="Footer"/>
      <w:jc w:val="center"/>
      <w:rPr>
        <w:rFonts w:ascii="Arial" w:hAnsi="Arial" w:cs="Arial"/>
        <w:sz w:val="14"/>
      </w:rPr>
    </w:pPr>
    <w:r w:rsidRPr="003F5F61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AD66" w14:textId="77777777" w:rsidR="00031C1B" w:rsidRDefault="00031C1B">
      <w:r>
        <w:separator/>
      </w:r>
    </w:p>
  </w:footnote>
  <w:footnote w:type="continuationSeparator" w:id="0">
    <w:p w14:paraId="5E8FF3AD" w14:textId="77777777" w:rsidR="00031C1B" w:rsidRDefault="0003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489E" w14:textId="77777777" w:rsidR="00A3086C" w:rsidRDefault="00A3086C">
    <w:pPr>
      <w:pStyle w:val="Header"/>
    </w:pPr>
    <w:r>
      <w:t>THIS IS PAGE 1 OF THE SCHEDULE TO THE DETERMINATION MADE BY THE MINISTER UNDER THE COMMUNITY TITLE ACT 2001.</w:t>
    </w:r>
  </w:p>
  <w:p w14:paraId="6A7EBDEC" w14:textId="77777777" w:rsidR="00A3086C" w:rsidRDefault="00A3086C">
    <w:pPr>
      <w:pStyle w:val="Header"/>
    </w:pPr>
  </w:p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418"/>
      <w:gridCol w:w="3827"/>
      <w:gridCol w:w="1559"/>
      <w:gridCol w:w="1560"/>
    </w:tblGrid>
    <w:tr w:rsidR="00A3086C" w14:paraId="7AAF6E8D" w14:textId="77777777">
      <w:tc>
        <w:tcPr>
          <w:tcW w:w="1418" w:type="dxa"/>
          <w:tcBorders>
            <w:top w:val="single" w:sz="6" w:space="0" w:color="000000"/>
            <w:left w:val="nil"/>
            <w:bottom w:val="single" w:sz="4" w:space="0" w:color="auto"/>
            <w:right w:val="nil"/>
          </w:tcBorders>
          <w:shd w:val="clear" w:color="C0C0C0" w:fill="auto"/>
        </w:tcPr>
        <w:p w14:paraId="1B48EF90" w14:textId="77777777" w:rsidR="00A3086C" w:rsidRDefault="00A3086C">
          <w:pPr>
            <w:jc w:val="center"/>
            <w:rPr>
              <w:b/>
              <w:bCs/>
              <w:snapToGrid w:val="0"/>
              <w:color w:val="000000"/>
              <w:sz w:val="24"/>
              <w:szCs w:val="24"/>
            </w:rPr>
          </w:pPr>
          <w:bookmarkStart w:id="0" w:name="OLE_LINK1"/>
          <w:r>
            <w:rPr>
              <w:b/>
              <w:bCs/>
              <w:snapToGrid w:val="0"/>
              <w:color w:val="000000"/>
              <w:sz w:val="24"/>
              <w:szCs w:val="24"/>
            </w:rPr>
            <w:t>Relevant Section for which a fee is payable</w:t>
          </w:r>
        </w:p>
        <w:p w14:paraId="581B1F35" w14:textId="77777777" w:rsidR="00A3086C" w:rsidRDefault="00A3086C">
          <w:pPr>
            <w:jc w:val="center"/>
            <w:rPr>
              <w:b/>
              <w:bCs/>
              <w:snapToGrid w:val="0"/>
              <w:color w:val="000000"/>
              <w:sz w:val="24"/>
              <w:szCs w:val="24"/>
            </w:rPr>
          </w:pPr>
        </w:p>
        <w:p w14:paraId="2389216D" w14:textId="77777777" w:rsidR="00A3086C" w:rsidRDefault="00A3086C">
          <w:pPr>
            <w:jc w:val="center"/>
            <w:rPr>
              <w:b/>
              <w:bCs/>
              <w:snapToGrid w:val="0"/>
              <w:color w:val="000000"/>
              <w:sz w:val="24"/>
              <w:szCs w:val="24"/>
            </w:rPr>
          </w:pPr>
          <w:r>
            <w:rPr>
              <w:b/>
              <w:bCs/>
              <w:snapToGrid w:val="0"/>
              <w:color w:val="000000"/>
              <w:sz w:val="24"/>
              <w:szCs w:val="24"/>
            </w:rPr>
            <w:t>(1)</w:t>
          </w:r>
        </w:p>
      </w:tc>
      <w:tc>
        <w:tcPr>
          <w:tcW w:w="3827" w:type="dxa"/>
          <w:tcBorders>
            <w:top w:val="single" w:sz="6" w:space="0" w:color="000000"/>
            <w:left w:val="nil"/>
            <w:bottom w:val="single" w:sz="4" w:space="0" w:color="auto"/>
            <w:right w:val="nil"/>
          </w:tcBorders>
          <w:shd w:val="clear" w:color="C0C0C0" w:fill="auto"/>
        </w:tcPr>
        <w:p w14:paraId="5ED41F06" w14:textId="77777777" w:rsidR="00A3086C" w:rsidRDefault="00A3086C">
          <w:pPr>
            <w:pStyle w:val="BodyTextIndent"/>
          </w:pPr>
          <w:r>
            <w:t>Description of Matter for which fee is payable</w:t>
          </w:r>
        </w:p>
        <w:p w14:paraId="0AB70D83" w14:textId="77777777" w:rsidR="00A3086C" w:rsidRDefault="00A3086C">
          <w:pPr>
            <w:jc w:val="center"/>
            <w:rPr>
              <w:b/>
              <w:bCs/>
              <w:snapToGrid w:val="0"/>
              <w:color w:val="000000"/>
              <w:sz w:val="24"/>
              <w:szCs w:val="24"/>
            </w:rPr>
          </w:pPr>
        </w:p>
        <w:p w14:paraId="2B8E1662" w14:textId="77777777" w:rsidR="00A3086C" w:rsidRDefault="00A3086C">
          <w:pPr>
            <w:jc w:val="center"/>
            <w:rPr>
              <w:b/>
              <w:bCs/>
              <w:snapToGrid w:val="0"/>
              <w:color w:val="000000"/>
              <w:sz w:val="24"/>
              <w:szCs w:val="24"/>
            </w:rPr>
          </w:pPr>
        </w:p>
        <w:p w14:paraId="04FD857F" w14:textId="77777777" w:rsidR="00A3086C" w:rsidRDefault="00A3086C">
          <w:pPr>
            <w:jc w:val="center"/>
            <w:rPr>
              <w:b/>
              <w:bCs/>
              <w:snapToGrid w:val="0"/>
              <w:color w:val="000000"/>
              <w:sz w:val="24"/>
              <w:szCs w:val="24"/>
            </w:rPr>
          </w:pPr>
        </w:p>
        <w:p w14:paraId="0CF70F17" w14:textId="77777777" w:rsidR="00A3086C" w:rsidRDefault="00A3086C">
          <w:pPr>
            <w:jc w:val="center"/>
            <w:rPr>
              <w:b/>
              <w:bCs/>
              <w:snapToGrid w:val="0"/>
              <w:color w:val="000000"/>
              <w:sz w:val="24"/>
              <w:szCs w:val="24"/>
            </w:rPr>
          </w:pPr>
          <w:r>
            <w:rPr>
              <w:b/>
              <w:bCs/>
              <w:snapToGrid w:val="0"/>
              <w:color w:val="000000"/>
              <w:sz w:val="24"/>
              <w:szCs w:val="24"/>
            </w:rPr>
            <w:t>(2)</w:t>
          </w:r>
        </w:p>
      </w:tc>
      <w:tc>
        <w:tcPr>
          <w:tcW w:w="1559" w:type="dxa"/>
          <w:tcBorders>
            <w:top w:val="single" w:sz="6" w:space="0" w:color="000000"/>
            <w:left w:val="nil"/>
            <w:bottom w:val="single" w:sz="4" w:space="0" w:color="auto"/>
            <w:right w:val="nil"/>
          </w:tcBorders>
          <w:shd w:val="clear" w:color="C0C0C0" w:fill="auto"/>
        </w:tcPr>
        <w:p w14:paraId="7D0A9070" w14:textId="77777777" w:rsidR="00A3086C" w:rsidRDefault="00A3086C">
          <w:pPr>
            <w:jc w:val="center"/>
            <w:rPr>
              <w:b/>
              <w:bCs/>
              <w:i/>
              <w:iCs/>
              <w:snapToGrid w:val="0"/>
              <w:color w:val="000000"/>
              <w:sz w:val="24"/>
              <w:szCs w:val="24"/>
            </w:rPr>
          </w:pPr>
          <w:r>
            <w:rPr>
              <w:b/>
              <w:bCs/>
              <w:i/>
              <w:iCs/>
              <w:snapToGrid w:val="0"/>
              <w:color w:val="000000"/>
              <w:sz w:val="24"/>
              <w:szCs w:val="24"/>
            </w:rPr>
            <w:t>Explanatory Notes</w:t>
          </w:r>
        </w:p>
        <w:p w14:paraId="1954038A" w14:textId="77777777" w:rsidR="00A3086C" w:rsidRDefault="00A3086C">
          <w:pPr>
            <w:jc w:val="center"/>
            <w:rPr>
              <w:b/>
              <w:bCs/>
              <w:i/>
              <w:iCs/>
              <w:snapToGrid w:val="0"/>
              <w:color w:val="000000"/>
              <w:sz w:val="24"/>
              <w:szCs w:val="24"/>
            </w:rPr>
          </w:pPr>
          <w:r>
            <w:rPr>
              <w:b/>
              <w:bCs/>
              <w:i/>
              <w:iCs/>
              <w:snapToGrid w:val="0"/>
              <w:color w:val="000000"/>
              <w:sz w:val="24"/>
              <w:szCs w:val="24"/>
            </w:rPr>
            <w:t>(Fee Payable-GST Exempt</w:t>
          </w:r>
        </w:p>
        <w:p w14:paraId="47187982" w14:textId="77777777" w:rsidR="00A3086C" w:rsidRDefault="00A3086C">
          <w:pPr>
            <w:jc w:val="center"/>
            <w:rPr>
              <w:b/>
              <w:bCs/>
              <w:i/>
              <w:iCs/>
              <w:snapToGrid w:val="0"/>
              <w:color w:val="000000"/>
              <w:sz w:val="24"/>
              <w:szCs w:val="24"/>
            </w:rPr>
          </w:pPr>
          <w:r>
            <w:rPr>
              <w:b/>
              <w:bCs/>
              <w:i/>
              <w:iCs/>
              <w:snapToGrid w:val="0"/>
              <w:color w:val="000000"/>
              <w:sz w:val="24"/>
              <w:szCs w:val="24"/>
            </w:rPr>
            <w:t>$</w:t>
          </w:r>
        </w:p>
        <w:p w14:paraId="10FA48CC" w14:textId="77777777" w:rsidR="00A3086C" w:rsidRDefault="00A3086C">
          <w:pPr>
            <w:jc w:val="center"/>
            <w:rPr>
              <w:b/>
              <w:bCs/>
              <w:i/>
              <w:iCs/>
              <w:snapToGrid w:val="0"/>
              <w:color w:val="000000"/>
              <w:sz w:val="24"/>
              <w:szCs w:val="24"/>
            </w:rPr>
          </w:pPr>
          <w:r>
            <w:rPr>
              <w:b/>
              <w:bCs/>
              <w:i/>
              <w:iCs/>
              <w:snapToGrid w:val="0"/>
              <w:color w:val="000000"/>
              <w:sz w:val="24"/>
              <w:szCs w:val="24"/>
            </w:rPr>
            <w:t>2006-2007)</w:t>
          </w:r>
        </w:p>
        <w:p w14:paraId="6CC7620B" w14:textId="77777777" w:rsidR="00A3086C" w:rsidRDefault="00A3086C">
          <w:pPr>
            <w:jc w:val="center"/>
            <w:rPr>
              <w:b/>
              <w:bCs/>
              <w:snapToGrid w:val="0"/>
              <w:color w:val="000000"/>
              <w:sz w:val="24"/>
              <w:szCs w:val="24"/>
            </w:rPr>
          </w:pPr>
          <w:r>
            <w:rPr>
              <w:b/>
              <w:bCs/>
              <w:i/>
              <w:iCs/>
              <w:snapToGrid w:val="0"/>
              <w:color w:val="000000"/>
              <w:sz w:val="24"/>
              <w:szCs w:val="24"/>
            </w:rPr>
            <w:t>(3)</w:t>
          </w:r>
        </w:p>
      </w:tc>
      <w:tc>
        <w:tcPr>
          <w:tcW w:w="1560" w:type="dxa"/>
          <w:tcBorders>
            <w:top w:val="single" w:sz="6" w:space="0" w:color="000000"/>
            <w:left w:val="nil"/>
            <w:bottom w:val="single" w:sz="4" w:space="0" w:color="auto"/>
            <w:right w:val="nil"/>
          </w:tcBorders>
          <w:shd w:val="clear" w:color="C0C0C0" w:fill="auto"/>
        </w:tcPr>
        <w:p w14:paraId="38093915" w14:textId="77777777" w:rsidR="00A3086C" w:rsidRDefault="00A3086C">
          <w:pPr>
            <w:jc w:val="center"/>
            <w:rPr>
              <w:b/>
              <w:bCs/>
              <w:snapToGrid w:val="0"/>
              <w:color w:val="000000"/>
              <w:sz w:val="24"/>
              <w:szCs w:val="24"/>
            </w:rPr>
          </w:pPr>
          <w:r>
            <w:rPr>
              <w:b/>
              <w:bCs/>
              <w:snapToGrid w:val="0"/>
              <w:color w:val="000000"/>
              <w:sz w:val="24"/>
              <w:szCs w:val="24"/>
            </w:rPr>
            <w:t xml:space="preserve">Fee Payable </w:t>
          </w:r>
        </w:p>
        <w:p w14:paraId="54DFA27C" w14:textId="77777777" w:rsidR="00A3086C" w:rsidRDefault="00A3086C">
          <w:pPr>
            <w:jc w:val="center"/>
            <w:rPr>
              <w:b/>
              <w:bCs/>
              <w:snapToGrid w:val="0"/>
              <w:color w:val="000000"/>
              <w:sz w:val="24"/>
              <w:szCs w:val="24"/>
            </w:rPr>
          </w:pPr>
          <w:r>
            <w:rPr>
              <w:b/>
              <w:bCs/>
              <w:snapToGrid w:val="0"/>
              <w:color w:val="000000"/>
              <w:sz w:val="24"/>
              <w:szCs w:val="24"/>
            </w:rPr>
            <w:t>(GST Exempt)</w:t>
          </w:r>
        </w:p>
        <w:p w14:paraId="2269504E" w14:textId="77777777" w:rsidR="00A3086C" w:rsidRDefault="00A3086C">
          <w:pPr>
            <w:jc w:val="center"/>
            <w:rPr>
              <w:b/>
              <w:bCs/>
              <w:snapToGrid w:val="0"/>
              <w:color w:val="000000"/>
              <w:sz w:val="24"/>
              <w:szCs w:val="24"/>
            </w:rPr>
          </w:pPr>
          <w:r>
            <w:rPr>
              <w:b/>
              <w:bCs/>
              <w:snapToGrid w:val="0"/>
              <w:color w:val="000000"/>
              <w:sz w:val="24"/>
              <w:szCs w:val="24"/>
            </w:rPr>
            <w:t>$</w:t>
          </w:r>
        </w:p>
        <w:p w14:paraId="3D3A9155" w14:textId="77777777" w:rsidR="00A3086C" w:rsidRDefault="00A3086C">
          <w:pPr>
            <w:jc w:val="center"/>
            <w:rPr>
              <w:b/>
              <w:bCs/>
              <w:snapToGrid w:val="0"/>
              <w:color w:val="000000"/>
              <w:sz w:val="24"/>
              <w:szCs w:val="24"/>
            </w:rPr>
          </w:pPr>
        </w:p>
        <w:p w14:paraId="0AE65149" w14:textId="77777777" w:rsidR="00A3086C" w:rsidRDefault="00A3086C">
          <w:pPr>
            <w:jc w:val="center"/>
            <w:rPr>
              <w:b/>
              <w:bCs/>
              <w:snapToGrid w:val="0"/>
              <w:color w:val="000000"/>
              <w:sz w:val="24"/>
              <w:szCs w:val="24"/>
            </w:rPr>
          </w:pPr>
          <w:r>
            <w:rPr>
              <w:b/>
              <w:bCs/>
              <w:snapToGrid w:val="0"/>
              <w:color w:val="000000"/>
              <w:sz w:val="24"/>
              <w:szCs w:val="24"/>
            </w:rPr>
            <w:t>2007-2008</w:t>
          </w:r>
        </w:p>
        <w:p w14:paraId="40C9041C" w14:textId="77777777" w:rsidR="00A3086C" w:rsidRDefault="00A3086C">
          <w:pPr>
            <w:jc w:val="center"/>
            <w:rPr>
              <w:b/>
              <w:bCs/>
              <w:snapToGrid w:val="0"/>
              <w:color w:val="000000"/>
              <w:sz w:val="24"/>
              <w:szCs w:val="24"/>
            </w:rPr>
          </w:pPr>
          <w:r>
            <w:rPr>
              <w:b/>
              <w:bCs/>
              <w:snapToGrid w:val="0"/>
              <w:color w:val="000000"/>
              <w:sz w:val="24"/>
              <w:szCs w:val="24"/>
            </w:rPr>
            <w:t>(4)</w:t>
          </w:r>
        </w:p>
      </w:tc>
    </w:tr>
    <w:bookmarkEnd w:id="0"/>
  </w:tbl>
  <w:p w14:paraId="373102E5" w14:textId="77777777" w:rsidR="00A3086C" w:rsidRDefault="00A30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69CE" w14:textId="77777777" w:rsidR="003F5F61" w:rsidRDefault="003F5F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0DC9" w14:textId="77777777" w:rsidR="003F5F61" w:rsidRDefault="003F5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022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AA5250"/>
    <w:multiLevelType w:val="singleLevel"/>
    <w:tmpl w:val="3600FB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86169525">
    <w:abstractNumId w:val="0"/>
  </w:num>
  <w:num w:numId="2" w16cid:durableId="26319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01"/>
    <w:rsid w:val="00031C1B"/>
    <w:rsid w:val="00032C2F"/>
    <w:rsid w:val="00052512"/>
    <w:rsid w:val="00054BE2"/>
    <w:rsid w:val="00074DE1"/>
    <w:rsid w:val="00084D74"/>
    <w:rsid w:val="00090E16"/>
    <w:rsid w:val="00092D67"/>
    <w:rsid w:val="0009548E"/>
    <w:rsid w:val="000F2154"/>
    <w:rsid w:val="00103BD2"/>
    <w:rsid w:val="0010687B"/>
    <w:rsid w:val="00127635"/>
    <w:rsid w:val="00135695"/>
    <w:rsid w:val="00157D95"/>
    <w:rsid w:val="00160B44"/>
    <w:rsid w:val="00166B3F"/>
    <w:rsid w:val="001767B3"/>
    <w:rsid w:val="00185304"/>
    <w:rsid w:val="00185715"/>
    <w:rsid w:val="001A1606"/>
    <w:rsid w:val="001B3970"/>
    <w:rsid w:val="001C4C9D"/>
    <w:rsid w:val="001C5DCB"/>
    <w:rsid w:val="001E35F9"/>
    <w:rsid w:val="00204C21"/>
    <w:rsid w:val="00216B56"/>
    <w:rsid w:val="00222945"/>
    <w:rsid w:val="00226EDB"/>
    <w:rsid w:val="0026128B"/>
    <w:rsid w:val="00271183"/>
    <w:rsid w:val="0027643A"/>
    <w:rsid w:val="00282BA0"/>
    <w:rsid w:val="002A764D"/>
    <w:rsid w:val="002C2769"/>
    <w:rsid w:val="002D2AD8"/>
    <w:rsid w:val="002F168D"/>
    <w:rsid w:val="002F172B"/>
    <w:rsid w:val="002F1D3B"/>
    <w:rsid w:val="0033060F"/>
    <w:rsid w:val="00337CE2"/>
    <w:rsid w:val="00337E88"/>
    <w:rsid w:val="00340932"/>
    <w:rsid w:val="00343ECA"/>
    <w:rsid w:val="003724F8"/>
    <w:rsid w:val="00375281"/>
    <w:rsid w:val="00382F49"/>
    <w:rsid w:val="003A6F8C"/>
    <w:rsid w:val="003B7CC1"/>
    <w:rsid w:val="003E4F84"/>
    <w:rsid w:val="003F5F61"/>
    <w:rsid w:val="00401ECB"/>
    <w:rsid w:val="00431384"/>
    <w:rsid w:val="00433F17"/>
    <w:rsid w:val="00440D24"/>
    <w:rsid w:val="0044550E"/>
    <w:rsid w:val="00453DCC"/>
    <w:rsid w:val="00457649"/>
    <w:rsid w:val="004617FE"/>
    <w:rsid w:val="00465952"/>
    <w:rsid w:val="00467E08"/>
    <w:rsid w:val="00490D76"/>
    <w:rsid w:val="004D1A70"/>
    <w:rsid w:val="004E5257"/>
    <w:rsid w:val="00511CCC"/>
    <w:rsid w:val="00514166"/>
    <w:rsid w:val="00514D25"/>
    <w:rsid w:val="00524A86"/>
    <w:rsid w:val="00564C47"/>
    <w:rsid w:val="00577E21"/>
    <w:rsid w:val="00580141"/>
    <w:rsid w:val="005A40F3"/>
    <w:rsid w:val="005B3AE9"/>
    <w:rsid w:val="005D1F0A"/>
    <w:rsid w:val="005E0820"/>
    <w:rsid w:val="0060305E"/>
    <w:rsid w:val="00615536"/>
    <w:rsid w:val="00636E26"/>
    <w:rsid w:val="0066143C"/>
    <w:rsid w:val="0066184C"/>
    <w:rsid w:val="0066399E"/>
    <w:rsid w:val="00664E33"/>
    <w:rsid w:val="006771FE"/>
    <w:rsid w:val="006A079E"/>
    <w:rsid w:val="006B27D6"/>
    <w:rsid w:val="006B31AF"/>
    <w:rsid w:val="006B55C8"/>
    <w:rsid w:val="006B62CC"/>
    <w:rsid w:val="006D122C"/>
    <w:rsid w:val="006F5885"/>
    <w:rsid w:val="00702050"/>
    <w:rsid w:val="007068A9"/>
    <w:rsid w:val="007159BB"/>
    <w:rsid w:val="00715E5D"/>
    <w:rsid w:val="00783583"/>
    <w:rsid w:val="007851BC"/>
    <w:rsid w:val="00791A9E"/>
    <w:rsid w:val="00793FFD"/>
    <w:rsid w:val="007A1B3D"/>
    <w:rsid w:val="007B4BC1"/>
    <w:rsid w:val="007C4A2A"/>
    <w:rsid w:val="007D279A"/>
    <w:rsid w:val="007D445B"/>
    <w:rsid w:val="007E1F27"/>
    <w:rsid w:val="007E4D7B"/>
    <w:rsid w:val="007F146E"/>
    <w:rsid w:val="007F4972"/>
    <w:rsid w:val="00803133"/>
    <w:rsid w:val="0083333E"/>
    <w:rsid w:val="00835607"/>
    <w:rsid w:val="00846BEB"/>
    <w:rsid w:val="00874423"/>
    <w:rsid w:val="00893FE9"/>
    <w:rsid w:val="00897E84"/>
    <w:rsid w:val="008A6D62"/>
    <w:rsid w:val="008B4DCE"/>
    <w:rsid w:val="008C79BA"/>
    <w:rsid w:val="0093667F"/>
    <w:rsid w:val="00945C35"/>
    <w:rsid w:val="00965ABF"/>
    <w:rsid w:val="0098685F"/>
    <w:rsid w:val="009945DE"/>
    <w:rsid w:val="00997535"/>
    <w:rsid w:val="009A6C50"/>
    <w:rsid w:val="009B43A8"/>
    <w:rsid w:val="009B69D5"/>
    <w:rsid w:val="009C16D8"/>
    <w:rsid w:val="009C513E"/>
    <w:rsid w:val="009C6916"/>
    <w:rsid w:val="009D0F6A"/>
    <w:rsid w:val="009E31DE"/>
    <w:rsid w:val="00A3086C"/>
    <w:rsid w:val="00A326E0"/>
    <w:rsid w:val="00A40A70"/>
    <w:rsid w:val="00A6639A"/>
    <w:rsid w:val="00A81AD7"/>
    <w:rsid w:val="00A82F67"/>
    <w:rsid w:val="00AA25C6"/>
    <w:rsid w:val="00AB1A39"/>
    <w:rsid w:val="00AC7D4B"/>
    <w:rsid w:val="00AF16B0"/>
    <w:rsid w:val="00B13101"/>
    <w:rsid w:val="00B141EC"/>
    <w:rsid w:val="00B151AD"/>
    <w:rsid w:val="00B16F8A"/>
    <w:rsid w:val="00B312C1"/>
    <w:rsid w:val="00B5771B"/>
    <w:rsid w:val="00B63361"/>
    <w:rsid w:val="00BA7507"/>
    <w:rsid w:val="00BB747D"/>
    <w:rsid w:val="00BC2EC8"/>
    <w:rsid w:val="00BC5AC8"/>
    <w:rsid w:val="00BE4776"/>
    <w:rsid w:val="00BE4F71"/>
    <w:rsid w:val="00BE5E43"/>
    <w:rsid w:val="00C06761"/>
    <w:rsid w:val="00C467A9"/>
    <w:rsid w:val="00C51232"/>
    <w:rsid w:val="00C66A0E"/>
    <w:rsid w:val="00C6707B"/>
    <w:rsid w:val="00C97A89"/>
    <w:rsid w:val="00CC3F9D"/>
    <w:rsid w:val="00D061B5"/>
    <w:rsid w:val="00D16912"/>
    <w:rsid w:val="00D51DFF"/>
    <w:rsid w:val="00D52418"/>
    <w:rsid w:val="00D630AB"/>
    <w:rsid w:val="00D7735F"/>
    <w:rsid w:val="00DA220C"/>
    <w:rsid w:val="00DB08EC"/>
    <w:rsid w:val="00DB2AF6"/>
    <w:rsid w:val="00DD4F1C"/>
    <w:rsid w:val="00DD7C9C"/>
    <w:rsid w:val="00DE19DF"/>
    <w:rsid w:val="00DE5DD5"/>
    <w:rsid w:val="00E0354C"/>
    <w:rsid w:val="00E039CC"/>
    <w:rsid w:val="00E062D3"/>
    <w:rsid w:val="00E36602"/>
    <w:rsid w:val="00E472B2"/>
    <w:rsid w:val="00E943C5"/>
    <w:rsid w:val="00EA0430"/>
    <w:rsid w:val="00EA1311"/>
    <w:rsid w:val="00EB3FE1"/>
    <w:rsid w:val="00EB4B0C"/>
    <w:rsid w:val="00EF0959"/>
    <w:rsid w:val="00EF1169"/>
    <w:rsid w:val="00EF2F6C"/>
    <w:rsid w:val="00F0075E"/>
    <w:rsid w:val="00F04450"/>
    <w:rsid w:val="00F046EA"/>
    <w:rsid w:val="00F302F1"/>
    <w:rsid w:val="00F5029F"/>
    <w:rsid w:val="00F624B0"/>
    <w:rsid w:val="00F729B4"/>
    <w:rsid w:val="00F915CD"/>
    <w:rsid w:val="00FA079C"/>
    <w:rsid w:val="00FA389E"/>
    <w:rsid w:val="00FA5552"/>
    <w:rsid w:val="00FB34C9"/>
    <w:rsid w:val="00FB54AA"/>
    <w:rsid w:val="00FB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EC903"/>
  <w15:chartTrackingRefBased/>
  <w15:docId w15:val="{CBD8088D-5343-45C4-83E7-E4202184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  <w:szCs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4"/>
      <w:szCs w:val="24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  <w:szCs w:val="24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jc w:val="center"/>
    </w:pPr>
    <w:rPr>
      <w:b/>
      <w:bCs/>
      <w:color w:val="000000"/>
      <w:sz w:val="24"/>
      <w:szCs w:val="24"/>
    </w:rPr>
  </w:style>
  <w:style w:type="paragraph" w:styleId="BodyTextIndent3">
    <w:name w:val="Body Text Indent 3"/>
    <w:basedOn w:val="Normal"/>
    <w:pPr>
      <w:ind w:left="360"/>
    </w:pPr>
    <w:rPr>
      <w:sz w:val="24"/>
      <w:szCs w:val="24"/>
    </w:rPr>
  </w:style>
  <w:style w:type="character" w:styleId="PageNumber">
    <w:name w:val="page number"/>
    <w:basedOn w:val="DefaultParagraphFont"/>
    <w:rsid w:val="00DA220C"/>
  </w:style>
  <w:style w:type="paragraph" w:styleId="BalloonText">
    <w:name w:val="Balloon Text"/>
    <w:basedOn w:val="Normal"/>
    <w:semiHidden/>
    <w:rsid w:val="00465952"/>
    <w:rPr>
      <w:rFonts w:ascii="Tahoma" w:hAnsi="Tahoma" w:cs="Tahoma"/>
      <w:sz w:val="16"/>
      <w:szCs w:val="16"/>
    </w:rPr>
  </w:style>
  <w:style w:type="paragraph" w:customStyle="1" w:styleId="note">
    <w:name w:val="note"/>
    <w:basedOn w:val="Normal"/>
    <w:next w:val="Normal"/>
    <w:uiPriority w:val="99"/>
    <w:rsid w:val="006771FE"/>
    <w:pPr>
      <w:spacing w:before="80" w:after="60"/>
      <w:ind w:left="709"/>
    </w:pPr>
    <w:rPr>
      <w:color w:val="000000"/>
    </w:rPr>
  </w:style>
  <w:style w:type="character" w:customStyle="1" w:styleId="HeaderChar">
    <w:name w:val="Header Char"/>
    <w:link w:val="Header"/>
    <w:uiPriority w:val="99"/>
    <w:locked/>
    <w:rsid w:val="00FB54AA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22945"/>
    <w:rPr>
      <w:lang w:eastAsia="en-US"/>
    </w:rPr>
  </w:style>
  <w:style w:type="paragraph" w:customStyle="1" w:styleId="N-line3">
    <w:name w:val="N-line3"/>
    <w:basedOn w:val="Normal"/>
    <w:next w:val="Normal"/>
    <w:rsid w:val="00222945"/>
    <w:pPr>
      <w:pBdr>
        <w:bottom w:val="single" w:sz="12" w:space="1" w:color="auto"/>
      </w:pBdr>
      <w:jc w:val="both"/>
    </w:pPr>
    <w:rPr>
      <w:sz w:val="24"/>
    </w:rPr>
  </w:style>
  <w:style w:type="character" w:styleId="CommentReference">
    <w:name w:val="annotation reference"/>
    <w:basedOn w:val="DefaultParagraphFont"/>
    <w:rsid w:val="00B633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3361"/>
  </w:style>
  <w:style w:type="character" w:customStyle="1" w:styleId="CommentTextChar">
    <w:name w:val="Comment Text Char"/>
    <w:basedOn w:val="DefaultParagraphFont"/>
    <w:link w:val="CommentText"/>
    <w:rsid w:val="00B6336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63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36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metadata xmlns="http://www.objective.com/ecm/document/metadata/4FEB93B0D38B3BDFE05400144FFB2061" version="1.0.0">
  <systemFields>
    <field name="Objective-Id">
      <value order="0">A45883706</value>
    </field>
    <field name="Objective-Title">
      <value order="0">A1 - DI2024-xxx - Community Title (Fees)</value>
    </field>
    <field name="Objective-Description">
      <value order="0"/>
    </field>
    <field name="Objective-CreationStamp">
      <value order="0">2024-03-15T03:14:23Z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2024-06-04T23:49:44Z</value>
    </field>
    <field name="Objective-Owner">
      <value order="0">Jessica Milligan</value>
    </field>
    <field name="Objective-Path">
      <value order="0">Whole of ACT Government:EPSDD - Environment Planning and Sustainable Development Directorate:DIVISION - Corporate Services and Operations:05. Finance, Information and Assets:TEAM - Strategic Finance:Fees &amp; Charges:Fees and Charges:2024-25 - Determination of Fees-Environment and Sustainable Development Directorate:FEES DETERMINATION:03. 2024-25 Fees and Charges:Disallowable Instrument:Att A01-A04 - Disallowable Instruments</value>
    </field>
    <field name="Objective-Parent">
      <value order="0">Att A01-A04 - Disallowable Instruments</value>
    </field>
    <field name="Objective-State">
      <value order="0">Being Edited</value>
    </field>
    <field name="Objective-VersionId">
      <value order="0">vA58906264</value>
    </field>
    <field name="Objective-Version">
      <value order="0">11.1</value>
    </field>
    <field name="Objective-VersionNumber">
      <value order="0">12</value>
    </field>
    <field name="Objective-VersionComment">
      <value order="0"/>
    </field>
    <field name="Objective-FileNumber">
      <value order="0">1-2023/97806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0BFD865-0D18-4740-A216-A8071C3BBBF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2239</Characters>
  <Application>Microsoft Office Word</Application>
  <DocSecurity>0</DocSecurity>
  <Lines>137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adrian walsh</dc:creator>
  <cp:keywords/>
  <dc:description/>
  <cp:lastModifiedBy>PCODCS</cp:lastModifiedBy>
  <cp:revision>4</cp:revision>
  <cp:lastPrinted>2014-06-17T02:37:00Z</cp:lastPrinted>
  <dcterms:created xsi:type="dcterms:W3CDTF">2024-06-04T23:58:00Z</dcterms:created>
  <dcterms:modified xsi:type="dcterms:W3CDTF">2024-06-04T23:58:00Z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A45883706</vt:lpwstr>
  </property>
  <property fmtid="{D5CDD505-2E9C-101B-9397-08002B2CF9AE}" pid="3" name="Objective-Comment">
    <vt:lpwstr/>
  </property>
  <property fmtid="{D5CDD505-2E9C-101B-9397-08002B2CF9AE}" pid="4" name="Objective-CreationStamp">
    <vt:filetime>2024-03-15T03:14:23Z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2024-06-04T23:49:44Z</vt:filetime>
  </property>
  <property fmtid="{D5CDD505-2E9C-101B-9397-08002B2CF9AE}" pid="9" name="Objective-Owner">
    <vt:lpwstr>Jessica Milligan</vt:lpwstr>
  </property>
  <property fmtid="{D5CDD505-2E9C-101B-9397-08002B2CF9AE}" pid="10" name="Objective-Path">
    <vt:lpwstr>Whole of ACT Government:EPSDD - Environment Planning and Sustainable Development Directorate:DIVISION - Corporate Services and Operations:05. Finance, Information and Assets:TEAM - Strategic Finance:Fees &amp; Charges:Fees and Charges:2024-25 - Determination of Fees-Environment and Sustainable Development Directorate:FEES DETERMINATION:03. 2024-25 Fees and Charges:Disallowable Instrument:Att A01-A04 - Disallowable Instruments:</vt:lpwstr>
  </property>
  <property fmtid="{D5CDD505-2E9C-101B-9397-08002B2CF9AE}" pid="11" name="Objective-Parent">
    <vt:lpwstr>Att A01-A04 - Disallowable Instruments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A1 - DI2024-xxx - Community Title (Fees)</vt:lpwstr>
  </property>
  <property fmtid="{D5CDD505-2E9C-101B-9397-08002B2CF9AE}" pid="14" name="Objective-Version">
    <vt:lpwstr>11.1</vt:lpwstr>
  </property>
  <property fmtid="{D5CDD505-2E9C-101B-9397-08002B2CF9AE}" pid="15" name="Objective-VersionComment">
    <vt:lpwstr/>
  </property>
  <property fmtid="{D5CDD505-2E9C-101B-9397-08002B2CF9AE}" pid="16" name="Objective-VersionNumber">
    <vt:r8>12</vt:r8>
  </property>
  <property fmtid="{D5CDD505-2E9C-101B-9397-08002B2CF9AE}" pid="17" name="Objective-FileNumber">
    <vt:lpwstr>1-2023/97806</vt:lpwstr>
  </property>
  <property fmtid="{D5CDD505-2E9C-101B-9397-08002B2CF9AE}" pid="18" name="Objective-Classification">
    <vt:lpwstr>[Inherited - Unclassified (beige file cover)]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c9f71746-6fdd-47a5-b65e-3da480e9d8c5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EPSDD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  <property fmtid="{D5CDD505-2E9C-101B-9397-08002B2CF9AE}" pid="50" name="Objective-Description">
    <vt:lpwstr/>
  </property>
  <property fmtid="{D5CDD505-2E9C-101B-9397-08002B2CF9AE}" pid="51" name="Objective-VersionId">
    <vt:lpwstr>vA58906264</vt:lpwstr>
  </property>
  <property fmtid="{D5CDD505-2E9C-101B-9397-08002B2CF9AE}" pid="52" name="MSIP_Label_69af8531-eb46-4968-8cb3-105d2f5ea87e_Enabled">
    <vt:lpwstr>true</vt:lpwstr>
  </property>
  <property fmtid="{D5CDD505-2E9C-101B-9397-08002B2CF9AE}" pid="53" name="MSIP_Label_69af8531-eb46-4968-8cb3-105d2f5ea87e_SetDate">
    <vt:lpwstr>2024-04-15T01:52:48Z</vt:lpwstr>
  </property>
  <property fmtid="{D5CDD505-2E9C-101B-9397-08002B2CF9AE}" pid="54" name="MSIP_Label_69af8531-eb46-4968-8cb3-105d2f5ea87e_Method">
    <vt:lpwstr>Standard</vt:lpwstr>
  </property>
  <property fmtid="{D5CDD505-2E9C-101B-9397-08002B2CF9AE}" pid="55" name="MSIP_Label_69af8531-eb46-4968-8cb3-105d2f5ea87e_Name">
    <vt:lpwstr>Official - No Marking</vt:lpwstr>
  </property>
  <property fmtid="{D5CDD505-2E9C-101B-9397-08002B2CF9AE}" pid="56" name="MSIP_Label_69af8531-eb46-4968-8cb3-105d2f5ea87e_SiteId">
    <vt:lpwstr>b46c1908-0334-4236-b978-585ee88e4199</vt:lpwstr>
  </property>
  <property fmtid="{D5CDD505-2E9C-101B-9397-08002B2CF9AE}" pid="57" name="MSIP_Label_69af8531-eb46-4968-8cb3-105d2f5ea87e_ActionId">
    <vt:lpwstr>a1a23934-089f-4e3b-bf20-e0fe916367b0</vt:lpwstr>
  </property>
  <property fmtid="{D5CDD505-2E9C-101B-9397-08002B2CF9AE}" pid="58" name="MSIP_Label_69af8531-eb46-4968-8cb3-105d2f5ea87e_ContentBits">
    <vt:lpwstr>0</vt:lpwstr>
  </property>
</Properties>
</file>