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EF146" w14:textId="77777777" w:rsidR="00364639" w:rsidRPr="00D47E91" w:rsidRDefault="00364639" w:rsidP="00D47E91">
      <w:pPr>
        <w:spacing w:before="120"/>
        <w:rPr>
          <w:rFonts w:eastAsia="Times New Roman"/>
          <w:szCs w:val="20"/>
        </w:rPr>
      </w:pPr>
      <w:bookmarkStart w:id="0" w:name="_Toc44738651_1"/>
      <w:r w:rsidRPr="00D47E91">
        <w:rPr>
          <w:rFonts w:eastAsia="Times New Roman"/>
          <w:szCs w:val="20"/>
        </w:rPr>
        <w:t>Australian Capital Territory</w:t>
      </w:r>
    </w:p>
    <w:p w14:paraId="2D7AF55B" w14:textId="77777777" w:rsidR="00364639" w:rsidRPr="00D47E91" w:rsidRDefault="00364639" w:rsidP="00D47E91">
      <w:pPr>
        <w:pStyle w:val="Billname"/>
        <w:spacing w:before="700"/>
        <w:rPr>
          <w:rFonts w:eastAsia="Times New Roman" w:cs="Times New Roman"/>
          <w:bCs w:val="0"/>
          <w:szCs w:val="20"/>
        </w:rPr>
      </w:pPr>
      <w:r w:rsidRPr="00D47E91">
        <w:rPr>
          <w:rFonts w:eastAsia="Times New Roman" w:cs="Times New Roman"/>
          <w:bCs w:val="0"/>
          <w:szCs w:val="20"/>
        </w:rPr>
        <w:t xml:space="preserve">Gaming Machine (Fees) Determination </w:t>
      </w:r>
      <w:bookmarkStart w:id="1" w:name="_Hlk160455083_0"/>
      <w:r w:rsidRPr="00D47E91">
        <w:rPr>
          <w:rFonts w:eastAsia="Times New Roman" w:cs="Times New Roman"/>
          <w:bCs w:val="0"/>
          <w:szCs w:val="20"/>
        </w:rPr>
        <w:t>2024</w:t>
      </w:r>
      <w:bookmarkEnd w:id="1"/>
    </w:p>
    <w:p w14:paraId="61235F53" w14:textId="52A5E8F3" w:rsidR="00364639" w:rsidRPr="00D47E91" w:rsidRDefault="00364639" w:rsidP="00D47E91">
      <w:pPr>
        <w:spacing w:before="340"/>
        <w:rPr>
          <w:rFonts w:eastAsia="Times New Roman"/>
          <w:b/>
          <w:bCs/>
          <w:szCs w:val="20"/>
        </w:rPr>
      </w:pPr>
      <w:r w:rsidRPr="00D47E91">
        <w:rPr>
          <w:rFonts w:eastAsia="Times New Roman"/>
          <w:b/>
          <w:bCs/>
          <w:szCs w:val="20"/>
        </w:rPr>
        <w:t>Disallowable Instrument DI2024</w:t>
      </w:r>
      <w:r w:rsidR="00D47E91">
        <w:rPr>
          <w:rFonts w:eastAsia="Times New Roman"/>
          <w:b/>
          <w:bCs/>
          <w:szCs w:val="20"/>
        </w:rPr>
        <w:t>–</w:t>
      </w:r>
      <w:r w:rsidR="00F33B62">
        <w:rPr>
          <w:rFonts w:eastAsia="Times New Roman"/>
          <w:b/>
          <w:bCs/>
          <w:szCs w:val="20"/>
        </w:rPr>
        <w:t>161</w:t>
      </w:r>
    </w:p>
    <w:p w14:paraId="250CE6FE" w14:textId="77777777" w:rsidR="00364639" w:rsidRPr="00D47E91" w:rsidRDefault="00364639" w:rsidP="00D47E91">
      <w:pPr>
        <w:pStyle w:val="madeunder"/>
        <w:spacing w:before="300" w:after="0"/>
        <w:rPr>
          <w:rFonts w:ascii="Times New Roman" w:eastAsia="Times New Roman" w:hAnsi="Times New Roman" w:cs="Times New Roman"/>
          <w:szCs w:val="20"/>
        </w:rPr>
      </w:pPr>
      <w:r w:rsidRPr="00D47E91">
        <w:rPr>
          <w:rFonts w:ascii="Times New Roman" w:eastAsia="Times New Roman" w:hAnsi="Times New Roman" w:cs="Times New Roman"/>
          <w:szCs w:val="20"/>
        </w:rPr>
        <w:t>made under the</w:t>
      </w:r>
    </w:p>
    <w:p w14:paraId="7B067111" w14:textId="77777777" w:rsidR="00364639" w:rsidRPr="00D47E91" w:rsidRDefault="00364639" w:rsidP="00D47E91">
      <w:pPr>
        <w:pStyle w:val="CoverActName"/>
        <w:spacing w:before="320" w:after="0"/>
        <w:rPr>
          <w:rFonts w:eastAsia="Times New Roman"/>
          <w:bCs w:val="0"/>
          <w:sz w:val="20"/>
          <w:szCs w:val="20"/>
        </w:rPr>
      </w:pPr>
      <w:r w:rsidRPr="00D47E91">
        <w:rPr>
          <w:rFonts w:eastAsia="Times New Roman"/>
          <w:bCs w:val="0"/>
          <w:sz w:val="20"/>
          <w:szCs w:val="20"/>
        </w:rPr>
        <w:t>Gaming Machine Act 2004, section 177 (Determination of fees)</w:t>
      </w:r>
    </w:p>
    <w:p w14:paraId="412C8E5D" w14:textId="77777777" w:rsidR="00364639" w:rsidRDefault="00364639">
      <w:pPr>
        <w:pStyle w:val="N-line3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bdr w:val="nil"/>
        </w:rPr>
      </w:pPr>
    </w:p>
    <w:p w14:paraId="655E62EB" w14:textId="77777777" w:rsidR="00364639" w:rsidRDefault="00364639" w:rsidP="00D325F1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bdr w:val="nil"/>
        </w:rPr>
      </w:pPr>
    </w:p>
    <w:p w14:paraId="7105C91B" w14:textId="77777777" w:rsidR="00364639" w:rsidRPr="007B15C2" w:rsidRDefault="00364639" w:rsidP="00D47E91">
      <w:pPr>
        <w:pStyle w:val="Heading1"/>
        <w:keepNext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dr w:val="nil"/>
        </w:rPr>
      </w:pPr>
      <w:r w:rsidRPr="007B15C2">
        <w:rPr>
          <w:bdr w:val="nil"/>
        </w:rPr>
        <w:t>1</w:t>
      </w:r>
      <w:r w:rsidRPr="007B15C2">
        <w:rPr>
          <w:bdr w:val="nil"/>
        </w:rPr>
        <w:tab/>
        <w:t>Name of instrument</w:t>
      </w:r>
    </w:p>
    <w:p w14:paraId="0600F4B1" w14:textId="77777777" w:rsidR="00364639" w:rsidRPr="007B15C2" w:rsidRDefault="00364639" w:rsidP="00D47E91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Times New Roman" w:hAnsi="Times New Roman" w:cs="Times New Roman"/>
          <w:iCs/>
          <w:bdr w:val="nil"/>
        </w:rPr>
      </w:pPr>
      <w:r>
        <w:rPr>
          <w:rFonts w:ascii="Times New Roman" w:eastAsia="Times New Roman" w:hAnsi="Times New Roman" w:cs="Times New Roman"/>
          <w:bdr w:val="nil"/>
        </w:rPr>
        <w:t xml:space="preserve">This instrument is the </w:t>
      </w:r>
      <w:r>
        <w:rPr>
          <w:rFonts w:ascii="Times New Roman" w:eastAsia="Times New Roman" w:hAnsi="Times New Roman" w:cs="Times New Roman"/>
          <w:i/>
          <w:iCs/>
          <w:bdr w:val="nil"/>
        </w:rPr>
        <w:t xml:space="preserve">Gaming Machine (Fees) </w:t>
      </w:r>
      <w:r w:rsidRPr="00DE3406">
        <w:rPr>
          <w:rFonts w:ascii="Times New Roman" w:eastAsia="Times New Roman" w:hAnsi="Times New Roman" w:cs="Times New Roman"/>
          <w:i/>
          <w:iCs/>
          <w:bdr w:val="nil"/>
        </w:rPr>
        <w:t xml:space="preserve">Determination </w:t>
      </w:r>
      <w:r>
        <w:rPr>
          <w:rFonts w:ascii="Times New Roman" w:eastAsia="Times New Roman" w:hAnsi="Times New Roman" w:cs="Times New Roman"/>
          <w:i/>
          <w:iCs/>
          <w:bdr w:val="nil"/>
        </w:rPr>
        <w:t>2024.</w:t>
      </w:r>
    </w:p>
    <w:p w14:paraId="6DB7E2B8" w14:textId="77777777" w:rsidR="00364639" w:rsidRPr="00FE7856" w:rsidRDefault="00364639" w:rsidP="00090998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Times New Roman" w:eastAsia="Times New Roman" w:hAnsi="Times New Roman" w:cs="Times New Roman"/>
          <w:szCs w:val="20"/>
          <w:bdr w:val="nil"/>
        </w:rPr>
      </w:pPr>
      <w:r w:rsidRPr="00FE7856">
        <w:rPr>
          <w:rFonts w:eastAsia="Times New Roman"/>
          <w:b/>
          <w:bCs/>
          <w:szCs w:val="20"/>
          <w:bdr w:val="nil"/>
        </w:rPr>
        <w:t>2</w:t>
      </w:r>
      <w:r w:rsidRPr="00FE7856">
        <w:rPr>
          <w:rFonts w:eastAsia="Times New Roman"/>
          <w:b/>
          <w:bCs/>
          <w:szCs w:val="20"/>
          <w:bdr w:val="nil"/>
        </w:rPr>
        <w:tab/>
        <w:t>Commencement</w:t>
      </w:r>
    </w:p>
    <w:p w14:paraId="4281A46E" w14:textId="77777777" w:rsidR="00364639" w:rsidRPr="007B15C2" w:rsidRDefault="00364639" w:rsidP="00D47E91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Times New Roman" w:hAnsi="Times New Roman" w:cs="Times New Roman"/>
          <w:iCs/>
          <w:bdr w:val="nil"/>
        </w:rPr>
      </w:pPr>
      <w:r>
        <w:rPr>
          <w:rFonts w:ascii="Times New Roman" w:eastAsia="Times New Roman" w:hAnsi="Times New Roman" w:cs="Times New Roman"/>
          <w:bdr w:val="nil"/>
        </w:rPr>
        <w:t xml:space="preserve">This instrument commences on </w:t>
      </w:r>
      <w:bookmarkStart w:id="2" w:name="_Hlk160455162_0"/>
      <w:r>
        <w:rPr>
          <w:rFonts w:ascii="Times New Roman" w:eastAsia="Times New Roman" w:hAnsi="Times New Roman" w:cs="Times New Roman"/>
          <w:bdr w:val="nil"/>
        </w:rPr>
        <w:t>1 July 2024</w:t>
      </w:r>
      <w:bookmarkEnd w:id="2"/>
      <w:r>
        <w:rPr>
          <w:rFonts w:ascii="Times New Roman" w:eastAsia="Times New Roman" w:hAnsi="Times New Roman" w:cs="Times New Roman"/>
          <w:bdr w:val="nil"/>
        </w:rPr>
        <w:t>.</w:t>
      </w:r>
    </w:p>
    <w:p w14:paraId="028DE5E8" w14:textId="77777777" w:rsidR="00364639" w:rsidRPr="0045292F" w:rsidRDefault="00364639" w:rsidP="0009099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360"/>
        </w:tabs>
        <w:spacing w:before="300"/>
        <w:ind w:left="720" w:hanging="720"/>
        <w:rPr>
          <w:rFonts w:eastAsia="Times New Roman"/>
          <w:b/>
          <w:bCs/>
          <w:szCs w:val="20"/>
          <w:bdr w:val="nil"/>
        </w:rPr>
      </w:pPr>
      <w:r w:rsidRPr="0045292F">
        <w:rPr>
          <w:rFonts w:eastAsia="Times New Roman"/>
          <w:b/>
          <w:bCs/>
          <w:szCs w:val="20"/>
          <w:bdr w:val="nil"/>
        </w:rPr>
        <w:t>Determination</w:t>
      </w:r>
    </w:p>
    <w:p w14:paraId="18B9B5DF" w14:textId="77777777" w:rsidR="00364639" w:rsidRPr="007B15C2" w:rsidRDefault="00364639" w:rsidP="00D47E91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Times New Roman" w:hAnsi="Times New Roman" w:cs="Times New Roman"/>
          <w:iCs/>
          <w:bdr w:val="nil"/>
        </w:rPr>
      </w:pPr>
      <w:r>
        <w:rPr>
          <w:rFonts w:ascii="Times New Roman" w:eastAsia="Times New Roman" w:hAnsi="Times New Roman" w:cs="Times New Roman"/>
          <w:bdr w:val="nil"/>
        </w:rPr>
        <w:t>I determine that the fee payable for a matter described in column two of the Schedule to this instrument is the amount specified in column three.</w:t>
      </w:r>
    </w:p>
    <w:p w14:paraId="2782F585" w14:textId="77777777" w:rsidR="00364639" w:rsidRPr="0045292F" w:rsidRDefault="00364639" w:rsidP="0009099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360"/>
        </w:tabs>
        <w:spacing w:before="300"/>
        <w:ind w:left="720" w:hanging="720"/>
        <w:rPr>
          <w:rFonts w:eastAsia="Times New Roman"/>
          <w:b/>
          <w:bCs/>
          <w:szCs w:val="20"/>
          <w:bdr w:val="nil"/>
        </w:rPr>
      </w:pPr>
      <w:r w:rsidRPr="0045292F">
        <w:rPr>
          <w:rFonts w:eastAsia="Times New Roman"/>
          <w:b/>
          <w:bCs/>
          <w:szCs w:val="20"/>
          <w:bdr w:val="nil"/>
        </w:rPr>
        <w:t>Payment of fee</w:t>
      </w:r>
    </w:p>
    <w:p w14:paraId="6611C110" w14:textId="77777777" w:rsidR="00364639" w:rsidRPr="007B15C2" w:rsidRDefault="00364639" w:rsidP="00D47E91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Times New Roman" w:hAnsi="Times New Roman" w:cs="Times New Roman"/>
          <w:iCs/>
          <w:bdr w:val="nil"/>
        </w:rPr>
      </w:pPr>
      <w:r>
        <w:rPr>
          <w:rFonts w:ascii="Times New Roman" w:eastAsia="Times New Roman" w:hAnsi="Times New Roman" w:cs="Times New Roman"/>
          <w:bdr w:val="nil"/>
        </w:rPr>
        <w:t>A fee to which this determination applies is payable to the ACT Gambling and Racing Commission by the applicant or notifier for the matters to which the application or notification relates.</w:t>
      </w:r>
    </w:p>
    <w:p w14:paraId="5228632B" w14:textId="77777777" w:rsidR="00364639" w:rsidRPr="0045292F" w:rsidRDefault="00364639" w:rsidP="0009099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20"/>
        </w:tabs>
        <w:spacing w:before="300"/>
        <w:rPr>
          <w:rFonts w:eastAsia="Times New Roman"/>
          <w:b/>
          <w:bCs/>
          <w:szCs w:val="20"/>
          <w:bdr w:val="nil"/>
        </w:rPr>
      </w:pPr>
      <w:r w:rsidRPr="0045292F">
        <w:rPr>
          <w:rFonts w:eastAsia="Times New Roman"/>
          <w:b/>
          <w:bCs/>
          <w:szCs w:val="20"/>
          <w:bdr w:val="nil"/>
        </w:rPr>
        <w:t>Revocation</w:t>
      </w:r>
    </w:p>
    <w:p w14:paraId="72715916" w14:textId="77777777" w:rsidR="00364639" w:rsidRPr="00271782" w:rsidRDefault="00364639" w:rsidP="00D47E91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rPr>
          <w:rFonts w:ascii="Times New Roman" w:eastAsia="Times New Roman" w:hAnsi="Times New Roman" w:cs="Times New Roman"/>
          <w:bdr w:val="nil"/>
        </w:rPr>
      </w:pPr>
      <w:r w:rsidRPr="00271782">
        <w:rPr>
          <w:rFonts w:ascii="Times New Roman" w:eastAsia="Times New Roman" w:hAnsi="Times New Roman" w:cs="Times New Roman"/>
          <w:bdr w:val="nil"/>
        </w:rPr>
        <w:t xml:space="preserve">This instrument revokes </w:t>
      </w:r>
      <w:r>
        <w:rPr>
          <w:rFonts w:ascii="Times New Roman" w:eastAsia="Times New Roman" w:hAnsi="Times New Roman" w:cs="Times New Roman"/>
          <w:bdr w:val="nil"/>
        </w:rPr>
        <w:t xml:space="preserve">DI2023-184, </w:t>
      </w:r>
      <w:r w:rsidRPr="00271782">
        <w:rPr>
          <w:rFonts w:ascii="Times New Roman" w:eastAsia="Times New Roman" w:hAnsi="Times New Roman" w:cs="Times New Roman"/>
          <w:bdr w:val="nil"/>
        </w:rPr>
        <w:t xml:space="preserve">the </w:t>
      </w:r>
      <w:r w:rsidRPr="00FB19E7">
        <w:rPr>
          <w:rFonts w:ascii="Times New Roman" w:eastAsia="Times New Roman" w:hAnsi="Times New Roman" w:cs="Times New Roman"/>
          <w:i/>
          <w:bdr w:val="nil"/>
        </w:rPr>
        <w:t>Gaming Machine (Fees) Determination </w:t>
      </w:r>
      <w:r>
        <w:rPr>
          <w:rFonts w:ascii="Times New Roman" w:eastAsia="Times New Roman" w:hAnsi="Times New Roman" w:cs="Times New Roman"/>
          <w:i/>
          <w:bdr w:val="nil"/>
        </w:rPr>
        <w:t>2023</w:t>
      </w:r>
      <w:r>
        <w:rPr>
          <w:rFonts w:ascii="Times New Roman" w:eastAsia="Times New Roman" w:hAnsi="Times New Roman" w:cs="Times New Roman"/>
          <w:bdr w:val="nil"/>
        </w:rPr>
        <w:t>.</w:t>
      </w:r>
    </w:p>
    <w:p w14:paraId="0173937D" w14:textId="77777777" w:rsidR="00364639" w:rsidRPr="007B15C2" w:rsidRDefault="00364639" w:rsidP="00090998">
      <w:p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ind w:left="720"/>
        <w:rPr>
          <w:rFonts w:ascii="Times New Roman" w:eastAsia="Times New Roman" w:hAnsi="Times New Roman" w:cs="Times New Roman"/>
          <w:iCs/>
          <w:bdr w:val="nil"/>
        </w:rPr>
      </w:pPr>
    </w:p>
    <w:p w14:paraId="49EDC481" w14:textId="77777777" w:rsidR="00364639" w:rsidRDefault="00364639" w:rsidP="00090998">
      <w:p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ind w:left="720"/>
        <w:rPr>
          <w:rFonts w:ascii="Times New Roman" w:eastAsia="Times New Roman" w:hAnsi="Times New Roman" w:cs="Times New Roman"/>
          <w:iCs/>
          <w:bdr w:val="nil"/>
        </w:rPr>
      </w:pPr>
    </w:p>
    <w:p w14:paraId="7AE3D748" w14:textId="77777777" w:rsidR="00D47E91" w:rsidRPr="007B15C2" w:rsidRDefault="00D47E91" w:rsidP="00090998">
      <w:p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ind w:left="720"/>
        <w:rPr>
          <w:rFonts w:ascii="Times New Roman" w:eastAsia="Times New Roman" w:hAnsi="Times New Roman" w:cs="Times New Roman"/>
          <w:iCs/>
          <w:bdr w:val="nil"/>
        </w:rPr>
      </w:pPr>
    </w:p>
    <w:bookmarkEnd w:id="0"/>
    <w:p w14:paraId="41985524" w14:textId="77777777" w:rsidR="00364639" w:rsidRDefault="00364639" w:rsidP="00D47E9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szCs w:val="20"/>
          <w:bdr w:val="nil"/>
        </w:rPr>
      </w:pPr>
      <w:r>
        <w:rPr>
          <w:rFonts w:ascii="Times New Roman" w:eastAsia="Times New Roman" w:hAnsi="Times New Roman" w:cs="Times New Roman"/>
          <w:bdr w:val="nil"/>
        </w:rPr>
        <w:t>Shane Rattenbury MLA</w:t>
      </w:r>
    </w:p>
    <w:p w14:paraId="0C0727F0" w14:textId="77777777" w:rsidR="00364639" w:rsidRDefault="00364639" w:rsidP="00D47E9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bdr w:val="nil"/>
        </w:rPr>
      </w:pPr>
      <w:r>
        <w:rPr>
          <w:rFonts w:ascii="Times New Roman" w:eastAsia="Times New Roman" w:hAnsi="Times New Roman" w:cs="Times New Roman"/>
          <w:bdr w:val="nil"/>
        </w:rPr>
        <w:t>Minister for Gaming</w:t>
      </w:r>
    </w:p>
    <w:p w14:paraId="2B87735C" w14:textId="29BAAD4B" w:rsidR="00364639" w:rsidRDefault="00F33B62" w:rsidP="00D87124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Times New Roman" w:hAnsi="Times New Roman" w:cs="Times New Roman"/>
          <w:bdr w:val="nil"/>
        </w:rPr>
      </w:pPr>
      <w:r>
        <w:rPr>
          <w:rFonts w:ascii="Times New Roman" w:eastAsia="Times New Roman" w:hAnsi="Times New Roman" w:cs="Times New Roman"/>
          <w:bdr w:val="nil"/>
        </w:rPr>
        <w:t>21</w:t>
      </w:r>
      <w:r w:rsidR="00364639">
        <w:rPr>
          <w:rFonts w:ascii="Times New Roman" w:eastAsia="Times New Roman" w:hAnsi="Times New Roman" w:cs="Times New Roman"/>
          <w:bdr w:val="nil"/>
        </w:rPr>
        <w:t xml:space="preserve"> June 2024</w:t>
      </w:r>
    </w:p>
    <w:p w14:paraId="31999A12" w14:textId="77777777" w:rsidR="00D47E91" w:rsidRDefault="00D47E91" w:rsidP="00D87124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Times New Roman" w:hAnsi="Times New Roman" w:cs="Times New Roman"/>
          <w:bdr w:val="nil"/>
        </w:rPr>
      </w:pPr>
    </w:p>
    <w:p w14:paraId="0993DE35" w14:textId="77777777" w:rsidR="00D47E91" w:rsidRDefault="00D47E91" w:rsidP="00D87124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Times New Roman" w:hAnsi="Times New Roman" w:cs="Times New Roman"/>
          <w:bdr w:val="nil"/>
        </w:rPr>
        <w:sectPr w:rsidR="00D47E91" w:rsidSect="002E2B9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440" w:right="1417" w:bottom="1440" w:left="1797" w:header="720" w:footer="720" w:gutter="0"/>
          <w:paperSrc w:first="7" w:other="7"/>
          <w:cols w:space="720"/>
          <w:docGrid w:linePitch="326"/>
        </w:sectPr>
      </w:pPr>
    </w:p>
    <w:tbl>
      <w:tblPr>
        <w:tblW w:w="8482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6"/>
        <w:gridCol w:w="6"/>
        <w:gridCol w:w="5490"/>
        <w:gridCol w:w="23"/>
        <w:gridCol w:w="1674"/>
        <w:gridCol w:w="23"/>
      </w:tblGrid>
      <w:tr w:rsidR="00D47E91" w14:paraId="43AACC69" w14:textId="77777777" w:rsidTr="00D47E91">
        <w:trPr>
          <w:gridAfter w:val="1"/>
          <w:wAfter w:w="23" w:type="dxa"/>
          <w:cantSplit/>
          <w:tblHeader/>
          <w:jc w:val="center"/>
        </w:trPr>
        <w:tc>
          <w:tcPr>
            <w:tcW w:w="1266" w:type="dxa"/>
            <w:tcBorders>
              <w:top w:val="nil"/>
              <w:bottom w:val="single" w:sz="12" w:space="0" w:color="auto"/>
            </w:tcBorders>
          </w:tcPr>
          <w:p w14:paraId="4A7529B6" w14:textId="228590C9" w:rsidR="00D47E91" w:rsidRP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/>
                <w:bCs/>
                <w:bdr w:val="nil"/>
              </w:rPr>
            </w:pPr>
            <w:r w:rsidRPr="00D47E91">
              <w:rPr>
                <w:rFonts w:ascii="Times New Roman" w:hAnsi="Times New Roman" w:cs="Times New Roman"/>
                <w:b/>
                <w:bCs/>
                <w:sz w:val="22"/>
                <w:szCs w:val="22"/>
                <w:bdr w:val="nil"/>
              </w:rPr>
              <w:lastRenderedPageBreak/>
              <w:t>Column 1</w:t>
            </w:r>
          </w:p>
        </w:tc>
        <w:tc>
          <w:tcPr>
            <w:tcW w:w="5496" w:type="dxa"/>
            <w:gridSpan w:val="2"/>
            <w:tcBorders>
              <w:top w:val="nil"/>
              <w:bottom w:val="single" w:sz="12" w:space="0" w:color="auto"/>
            </w:tcBorders>
          </w:tcPr>
          <w:p w14:paraId="0BCE0795" w14:textId="79103D04" w:rsidR="00D47E91" w:rsidRP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/>
                <w:bCs/>
                <w:bdr w:val="nil"/>
              </w:rPr>
            </w:pPr>
            <w:r w:rsidRPr="00D47E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  <w:t>Column 2</w:t>
            </w:r>
          </w:p>
        </w:tc>
        <w:tc>
          <w:tcPr>
            <w:tcW w:w="1697" w:type="dxa"/>
            <w:gridSpan w:val="2"/>
            <w:tcBorders>
              <w:top w:val="nil"/>
              <w:bottom w:val="single" w:sz="12" w:space="0" w:color="auto"/>
            </w:tcBorders>
          </w:tcPr>
          <w:p w14:paraId="7A059825" w14:textId="7F01C606" w:rsidR="00D47E91" w:rsidRP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/>
                <w:bCs/>
                <w:bdr w:val="nil"/>
              </w:rPr>
            </w:pPr>
            <w:r w:rsidRPr="00D47E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  <w:t>Column 3</w:t>
            </w:r>
          </w:p>
        </w:tc>
      </w:tr>
      <w:tr w:rsidR="00D47E91" w14:paraId="65E08A27" w14:textId="77777777" w:rsidTr="00D47E91">
        <w:trPr>
          <w:gridAfter w:val="1"/>
          <w:wAfter w:w="23" w:type="dxa"/>
          <w:cantSplit/>
          <w:tblHeader/>
          <w:jc w:val="center"/>
        </w:trPr>
        <w:tc>
          <w:tcPr>
            <w:tcW w:w="1266" w:type="dxa"/>
            <w:tcBorders>
              <w:top w:val="single" w:sz="12" w:space="0" w:color="auto"/>
              <w:bottom w:val="single" w:sz="12" w:space="0" w:color="auto"/>
            </w:tcBorders>
          </w:tcPr>
          <w:p w14:paraId="092F7BF1" w14:textId="0216D2E3" w:rsidR="00D47E91" w:rsidRP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/>
                <w:bCs/>
                <w:bdr w:val="nil"/>
              </w:rPr>
            </w:pPr>
            <w:r w:rsidRPr="00D47E91">
              <w:rPr>
                <w:rFonts w:ascii="Times New Roman" w:hAnsi="Times New Roman" w:cs="Times New Roman"/>
                <w:b/>
                <w:bCs/>
                <w:sz w:val="22"/>
                <w:szCs w:val="22"/>
                <w:bdr w:val="nil"/>
              </w:rPr>
              <w:t>Relevant Section of Act</w:t>
            </w:r>
          </w:p>
        </w:tc>
        <w:tc>
          <w:tcPr>
            <w:tcW w:w="549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DB284F8" w14:textId="40A507EF" w:rsidR="00D47E91" w:rsidRP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/>
                <w:bCs/>
                <w:bdr w:val="nil"/>
              </w:rPr>
            </w:pPr>
            <w:r w:rsidRPr="00D47E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  <w:t>Description of Matter for which Fee is Payable</w:t>
            </w:r>
          </w:p>
        </w:tc>
        <w:tc>
          <w:tcPr>
            <w:tcW w:w="169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62E41E2" w14:textId="77777777" w:rsidR="00D47E91" w:rsidRP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</w:pPr>
            <w:r w:rsidRPr="00D47E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  <w:t xml:space="preserve">Fee payable on and after </w:t>
            </w:r>
          </w:p>
          <w:p w14:paraId="44A415AE" w14:textId="07A22E5B" w:rsidR="00D47E91" w:rsidRP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/>
                <w:bCs/>
                <w:bdr w:val="nil"/>
              </w:rPr>
            </w:pPr>
            <w:r w:rsidRPr="00D47E9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bdr w:val="nil"/>
              </w:rPr>
              <w:t>1 July 2024</w:t>
            </w:r>
          </w:p>
        </w:tc>
      </w:tr>
      <w:tr w:rsidR="00D47E91" w14:paraId="0D68A67A" w14:textId="77777777" w:rsidTr="00D47E91">
        <w:trPr>
          <w:gridAfter w:val="1"/>
          <w:wAfter w:w="23" w:type="dxa"/>
          <w:jc w:val="center"/>
        </w:trPr>
        <w:tc>
          <w:tcPr>
            <w:tcW w:w="1266" w:type="dxa"/>
            <w:tcBorders>
              <w:top w:val="single" w:sz="2" w:space="0" w:color="auto"/>
              <w:bottom w:val="single" w:sz="4" w:space="0" w:color="auto"/>
            </w:tcBorders>
          </w:tcPr>
          <w:p w14:paraId="7F4A977F" w14:textId="20DA376E" w:rsidR="00D47E91" w:rsidRPr="00807D2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15</w:t>
            </w:r>
          </w:p>
        </w:tc>
        <w:tc>
          <w:tcPr>
            <w:tcW w:w="5496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6E8D2809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Application for Class C gaming machine licence.</w:t>
            </w:r>
          </w:p>
          <w:p w14:paraId="6BA2D1E1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697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605A908F" w14:textId="3845E080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$1,372.00</w:t>
            </w:r>
          </w:p>
        </w:tc>
      </w:tr>
      <w:tr w:rsidR="00D47E91" w14:paraId="7277B27D" w14:textId="77777777" w:rsidTr="00D47E91">
        <w:trPr>
          <w:gridAfter w:val="1"/>
          <w:wAfter w:w="23" w:type="dxa"/>
          <w:jc w:val="center"/>
        </w:trPr>
        <w:tc>
          <w:tcPr>
            <w:tcW w:w="1266" w:type="dxa"/>
            <w:tcBorders>
              <w:top w:val="single" w:sz="2" w:space="0" w:color="auto"/>
              <w:bottom w:val="single" w:sz="4" w:space="0" w:color="auto"/>
            </w:tcBorders>
          </w:tcPr>
          <w:p w14:paraId="7B0D3100" w14:textId="4481B9A8" w:rsidR="00D47E91" w:rsidRPr="00807D2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21</w:t>
            </w:r>
          </w:p>
        </w:tc>
        <w:tc>
          <w:tcPr>
            <w:tcW w:w="5496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1DC3BBEF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D66EBC">
              <w:rPr>
                <w:rFonts w:ascii="Times New Roman" w:eastAsia="Times New Roman" w:hAnsi="Times New Roman" w:cs="Times New Roman"/>
                <w:bdr w:val="nil"/>
              </w:rPr>
              <w:t xml:space="preserve">Application for authorisation certificate for Class C gaming machines (an </w:t>
            </w:r>
            <w:r w:rsidRPr="00D66EBC">
              <w:rPr>
                <w:rFonts w:ascii="Times New Roman" w:eastAsia="Times New Roman" w:hAnsi="Times New Roman" w:cs="Times New Roman"/>
                <w:b/>
                <w:bCs/>
                <w:i/>
                <w:iCs/>
                <w:bdr w:val="nil"/>
              </w:rPr>
              <w:t>authorisation certificate</w:t>
            </w:r>
            <w:r w:rsidRPr="00D66EBC">
              <w:rPr>
                <w:rFonts w:ascii="Times New Roman" w:eastAsia="Times New Roman" w:hAnsi="Times New Roman" w:cs="Times New Roman"/>
                <w:bdr w:val="nil"/>
              </w:rPr>
              <w:t xml:space="preserve"> </w:t>
            </w:r>
            <w:r w:rsidRPr="00D66EBC">
              <w:rPr>
                <w:rFonts w:ascii="Times New Roman" w:eastAsia="Times New Roman" w:hAnsi="Times New Roman" w:cs="Times New Roman"/>
                <w:b/>
                <w:bCs/>
                <w:i/>
                <w:iCs/>
                <w:bdr w:val="nil"/>
              </w:rPr>
              <w:t>application</w:t>
            </w:r>
            <w:r w:rsidRPr="00D66EBC">
              <w:rPr>
                <w:rFonts w:ascii="Times New Roman" w:eastAsia="Times New Roman" w:hAnsi="Times New Roman" w:cs="Times New Roman"/>
                <w:bdr w:val="nil"/>
              </w:rPr>
              <w:t>).</w:t>
            </w:r>
          </w:p>
          <w:p w14:paraId="441DBA81" w14:textId="3FBC4CA8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697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4388CEF0" w14:textId="35D58EB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$1,372.00</w:t>
            </w:r>
          </w:p>
        </w:tc>
      </w:tr>
      <w:tr w:rsidR="00D47E91" w14:paraId="6C79955B" w14:textId="77777777" w:rsidTr="00D47E91">
        <w:trPr>
          <w:gridAfter w:val="1"/>
          <w:wAfter w:w="23" w:type="dxa"/>
          <w:jc w:val="center"/>
        </w:trPr>
        <w:tc>
          <w:tcPr>
            <w:tcW w:w="1266" w:type="dxa"/>
            <w:tcBorders>
              <w:top w:val="single" w:sz="2" w:space="0" w:color="auto"/>
              <w:bottom w:val="single" w:sz="4" w:space="0" w:color="auto"/>
            </w:tcBorders>
          </w:tcPr>
          <w:p w14:paraId="1DB78C20" w14:textId="5CD0D979" w:rsidR="00D47E91" w:rsidRPr="00807D2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28</w:t>
            </w:r>
          </w:p>
        </w:tc>
        <w:tc>
          <w:tcPr>
            <w:tcW w:w="5496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5333CC60" w14:textId="77777777" w:rsidR="00D47E91" w:rsidRPr="00807D2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Application for gaming machine licence and authorisation certificate for Class B gaming machines</w:t>
            </w:r>
          </w:p>
          <w:p w14:paraId="05345B6A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 xml:space="preserve">(a </w:t>
            </w:r>
            <w:r>
              <w:rPr>
                <w:rFonts w:ascii="Times New Roman" w:eastAsia="Times New Roman" w:hAnsi="Times New Roman" w:cs="Times New Roman"/>
                <w:b/>
                <w:i/>
                <w:bdr w:val="nil"/>
              </w:rPr>
              <w:t>class B licence and authorisation certificate application</w:t>
            </w:r>
            <w:r>
              <w:rPr>
                <w:rFonts w:ascii="Times New Roman" w:eastAsia="Times New Roman" w:hAnsi="Times New Roman" w:cs="Times New Roman"/>
                <w:bdr w:val="nil"/>
              </w:rPr>
              <w:t>)</w:t>
            </w:r>
          </w:p>
          <w:p w14:paraId="25876C30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697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574E28A1" w14:textId="44A3B17F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$1,497.00</w:t>
            </w:r>
          </w:p>
        </w:tc>
      </w:tr>
      <w:tr w:rsidR="00D47E91" w14:paraId="6C0A94BB" w14:textId="77777777" w:rsidTr="00D47E91">
        <w:trPr>
          <w:gridAfter w:val="1"/>
          <w:wAfter w:w="23" w:type="dxa"/>
          <w:jc w:val="center"/>
        </w:trPr>
        <w:tc>
          <w:tcPr>
            <w:tcW w:w="1266" w:type="dxa"/>
            <w:tcBorders>
              <w:top w:val="single" w:sz="2" w:space="0" w:color="auto"/>
              <w:bottom w:val="single" w:sz="4" w:space="0" w:color="auto"/>
            </w:tcBorders>
          </w:tcPr>
          <w:p w14:paraId="309C8E18" w14:textId="56DD339F" w:rsidR="00D47E91" w:rsidRPr="00807D2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31</w:t>
            </w:r>
          </w:p>
        </w:tc>
        <w:tc>
          <w:tcPr>
            <w:tcW w:w="5496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7F123678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Application for minor licence amendment</w:t>
            </w:r>
          </w:p>
          <w:p w14:paraId="78C0A662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 xml:space="preserve">(a </w:t>
            </w:r>
            <w:r>
              <w:rPr>
                <w:rFonts w:ascii="Times New Roman" w:eastAsia="Times New Roman" w:hAnsi="Times New Roman" w:cs="Times New Roman"/>
                <w:b/>
                <w:i/>
                <w:bdr w:val="nil"/>
              </w:rPr>
              <w:t>minor licence amendment application</w:t>
            </w:r>
            <w:r w:rsidRPr="00685D30">
              <w:rPr>
                <w:rFonts w:ascii="Times New Roman" w:eastAsia="Times New Roman" w:hAnsi="Times New Roman" w:cs="Times New Roman"/>
                <w:bdr w:val="nil"/>
              </w:rPr>
              <w:t>)</w:t>
            </w:r>
          </w:p>
          <w:p w14:paraId="0103F23C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697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11BBE322" w14:textId="77777777" w:rsidR="00D47E91" w:rsidRPr="004F0A67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$91.00</w:t>
            </w:r>
          </w:p>
          <w:p w14:paraId="0F708E2A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</w:tr>
      <w:tr w:rsidR="00D47E91" w14:paraId="08655087" w14:textId="77777777" w:rsidTr="00D47E91">
        <w:trPr>
          <w:gridAfter w:val="1"/>
          <w:wAfter w:w="23" w:type="dxa"/>
          <w:jc w:val="center"/>
        </w:trPr>
        <w:tc>
          <w:tcPr>
            <w:tcW w:w="1266" w:type="dxa"/>
            <w:tcBorders>
              <w:top w:val="single" w:sz="2" w:space="0" w:color="auto"/>
              <w:bottom w:val="single" w:sz="4" w:space="0" w:color="auto"/>
            </w:tcBorders>
          </w:tcPr>
          <w:p w14:paraId="7005479F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33</w:t>
            </w:r>
          </w:p>
          <w:p w14:paraId="1599886A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  <w:p w14:paraId="3E13027B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  <w:p w14:paraId="58D236B0" w14:textId="7A52F675" w:rsidR="00D47E91" w:rsidRPr="00807D2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(1)(a)</w:t>
            </w:r>
          </w:p>
        </w:tc>
        <w:tc>
          <w:tcPr>
            <w:tcW w:w="5496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5BC5D52C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Application for authorisation certificate amendment</w:t>
            </w:r>
          </w:p>
          <w:p w14:paraId="4F8FDDC3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 xml:space="preserve">(an </w:t>
            </w:r>
            <w:r>
              <w:rPr>
                <w:rFonts w:ascii="Times New Roman" w:eastAsia="Times New Roman" w:hAnsi="Times New Roman" w:cs="Times New Roman"/>
                <w:b/>
                <w:i/>
                <w:bdr w:val="nil"/>
              </w:rPr>
              <w:t>authorisation certificate amendment application</w:t>
            </w:r>
            <w:r w:rsidRPr="0071545F">
              <w:rPr>
                <w:rFonts w:ascii="Times New Roman" w:eastAsia="Times New Roman" w:hAnsi="Times New Roman" w:cs="Times New Roman"/>
                <w:bdr w:val="nil"/>
              </w:rPr>
              <w:t>)</w:t>
            </w:r>
            <w:r>
              <w:rPr>
                <w:rFonts w:ascii="Times New Roman" w:eastAsia="Times New Roman" w:hAnsi="Times New Roman" w:cs="Times New Roman"/>
                <w:bdr w:val="nil"/>
              </w:rPr>
              <w:t>:</w:t>
            </w:r>
          </w:p>
          <w:p w14:paraId="5D3B6771" w14:textId="77777777" w:rsidR="00D47E91" w:rsidRPr="0071545F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/>
                <w:i/>
                <w:bdr w:val="nil"/>
              </w:rPr>
            </w:pPr>
          </w:p>
          <w:p w14:paraId="4AFC3F94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 xml:space="preserve">a </w:t>
            </w:r>
            <w:r w:rsidRPr="0071545F">
              <w:rPr>
                <w:rFonts w:ascii="Times New Roman" w:eastAsia="Times New Roman" w:hAnsi="Times New Roman" w:cs="Times New Roman"/>
                <w:b/>
                <w:i/>
                <w:bdr w:val="nil"/>
              </w:rPr>
              <w:t>gaming area amendment</w:t>
            </w:r>
          </w:p>
          <w:p w14:paraId="1388D156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697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bottom"/>
          </w:tcPr>
          <w:p w14:paraId="4A1FEF53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  <w:p w14:paraId="462D25D5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  <w:p w14:paraId="4D113EAF" w14:textId="77777777" w:rsidR="00D47E91" w:rsidRPr="004F0A67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$371.00</w:t>
            </w:r>
          </w:p>
          <w:p w14:paraId="02D38A17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</w:tr>
      <w:tr w:rsidR="00D47E91" w14:paraId="512998A0" w14:textId="77777777" w:rsidTr="00D47E91">
        <w:trPr>
          <w:gridAfter w:val="1"/>
          <w:wAfter w:w="23" w:type="dxa"/>
          <w:jc w:val="center"/>
        </w:trPr>
        <w:tc>
          <w:tcPr>
            <w:tcW w:w="1266" w:type="dxa"/>
            <w:tcBorders>
              <w:top w:val="single" w:sz="2" w:space="0" w:color="auto"/>
              <w:bottom w:val="single" w:sz="4" w:space="0" w:color="auto"/>
            </w:tcBorders>
          </w:tcPr>
          <w:p w14:paraId="7139902C" w14:textId="299EA567" w:rsidR="00D47E91" w:rsidRPr="00807D2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(1)(b)</w:t>
            </w:r>
          </w:p>
        </w:tc>
        <w:tc>
          <w:tcPr>
            <w:tcW w:w="5496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463C347D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/>
                <w:i/>
                <w:bdr w:val="nil"/>
              </w:rPr>
              <w:t>premises relocation a</w:t>
            </w:r>
            <w:r w:rsidRPr="0071545F">
              <w:rPr>
                <w:rFonts w:ascii="Times New Roman" w:eastAsia="Times New Roman" w:hAnsi="Times New Roman" w:cs="Times New Roman"/>
                <w:b/>
                <w:i/>
                <w:bdr w:val="nil"/>
              </w:rPr>
              <w:t>mendment</w:t>
            </w:r>
            <w:r w:rsidRPr="00807D21">
              <w:rPr>
                <w:rFonts w:ascii="Times New Roman" w:eastAsia="Times New Roman" w:hAnsi="Times New Roman" w:cs="Times New Roman"/>
                <w:bdr w:val="nil"/>
              </w:rPr>
              <w:t xml:space="preserve"> – </w:t>
            </w:r>
          </w:p>
          <w:p w14:paraId="485CC9FE" w14:textId="0EB6719C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ab/>
            </w:r>
            <w:r w:rsidRPr="00807D21">
              <w:rPr>
                <w:rFonts w:ascii="Times New Roman" w:eastAsia="Times New Roman" w:hAnsi="Times New Roman" w:cs="Times New Roman"/>
                <w:bdr w:val="nil"/>
              </w:rPr>
              <w:t>new suburb</w:t>
            </w:r>
          </w:p>
        </w:tc>
        <w:tc>
          <w:tcPr>
            <w:tcW w:w="1697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bottom"/>
          </w:tcPr>
          <w:p w14:paraId="08312B1E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  <w:p w14:paraId="614FCF46" w14:textId="77777777" w:rsidR="00D47E91" w:rsidRPr="00B93B02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$1,372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  <w:lang w:eastAsia="en-AU"/>
              </w:rPr>
              <w:t>.00</w:t>
            </w:r>
          </w:p>
          <w:p w14:paraId="2ABDDF3B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</w:tr>
      <w:tr w:rsidR="00D47E91" w14:paraId="60AA97E5" w14:textId="77777777" w:rsidTr="00D47E91">
        <w:trPr>
          <w:gridAfter w:val="1"/>
          <w:wAfter w:w="23" w:type="dxa"/>
          <w:jc w:val="center"/>
        </w:trPr>
        <w:tc>
          <w:tcPr>
            <w:tcW w:w="1266" w:type="dxa"/>
            <w:tcBorders>
              <w:top w:val="single" w:sz="2" w:space="0" w:color="auto"/>
              <w:bottom w:val="single" w:sz="4" w:space="0" w:color="auto"/>
            </w:tcBorders>
          </w:tcPr>
          <w:p w14:paraId="00C25BAC" w14:textId="77777777" w:rsidR="00D47E91" w:rsidRPr="00807D2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5496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3B4390E7" w14:textId="33231A7C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ab/>
            </w:r>
            <w:r w:rsidRPr="00807D21">
              <w:rPr>
                <w:rFonts w:ascii="Times New Roman" w:eastAsia="Times New Roman" w:hAnsi="Times New Roman" w:cs="Times New Roman"/>
                <w:bdr w:val="nil"/>
              </w:rPr>
              <w:t>same suburb</w:t>
            </w:r>
          </w:p>
        </w:tc>
        <w:tc>
          <w:tcPr>
            <w:tcW w:w="1697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165EB9C3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$371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  <w:lang w:eastAsia="en-AU"/>
              </w:rPr>
              <w:t>.00</w:t>
            </w:r>
          </w:p>
          <w:p w14:paraId="2A1AC955" w14:textId="32003C50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</w:tr>
      <w:tr w:rsidR="00D47E91" w14:paraId="3C26561D" w14:textId="77777777" w:rsidTr="00D47E91">
        <w:trPr>
          <w:gridAfter w:val="1"/>
          <w:wAfter w:w="23" w:type="dxa"/>
          <w:jc w:val="center"/>
        </w:trPr>
        <w:tc>
          <w:tcPr>
            <w:tcW w:w="1266" w:type="dxa"/>
            <w:tcBorders>
              <w:top w:val="single" w:sz="2" w:space="0" w:color="auto"/>
              <w:bottom w:val="single" w:sz="4" w:space="0" w:color="auto"/>
            </w:tcBorders>
          </w:tcPr>
          <w:p w14:paraId="76DCBA22" w14:textId="4E168CCC" w:rsidR="00D47E91" w:rsidRPr="00807D2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(1)(c)</w:t>
            </w:r>
          </w:p>
        </w:tc>
        <w:tc>
          <w:tcPr>
            <w:tcW w:w="5496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52244FBD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/>
                <w:i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b/>
                <w:i/>
                <w:bdr w:val="nil"/>
              </w:rPr>
              <w:t>increase maximum a</w:t>
            </w:r>
            <w:r w:rsidRPr="00150123">
              <w:rPr>
                <w:rFonts w:ascii="Times New Roman" w:eastAsia="Times New Roman" w:hAnsi="Times New Roman" w:cs="Times New Roman"/>
                <w:b/>
                <w:i/>
                <w:bdr w:val="nil"/>
              </w:rPr>
              <w:t>mendment</w:t>
            </w:r>
          </w:p>
          <w:p w14:paraId="0CDDAEC1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697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5613F980" w14:textId="77777777" w:rsidR="00D47E91" w:rsidRPr="00B93B02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$1,247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</w:rPr>
              <w:t>.00</w:t>
            </w:r>
          </w:p>
          <w:p w14:paraId="2F85D417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</w:tr>
      <w:tr w:rsidR="00D47E91" w14:paraId="38640CD6" w14:textId="77777777" w:rsidTr="00D47E91">
        <w:trPr>
          <w:gridAfter w:val="1"/>
          <w:wAfter w:w="23" w:type="dxa"/>
          <w:jc w:val="center"/>
        </w:trPr>
        <w:tc>
          <w:tcPr>
            <w:tcW w:w="1266" w:type="dxa"/>
            <w:tcBorders>
              <w:top w:val="single" w:sz="2" w:space="0" w:color="auto"/>
              <w:bottom w:val="single" w:sz="4" w:space="0" w:color="auto"/>
            </w:tcBorders>
          </w:tcPr>
          <w:p w14:paraId="218C0AF2" w14:textId="5757764B" w:rsidR="00D47E91" w:rsidRPr="00807D2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37B</w:t>
            </w:r>
          </w:p>
        </w:tc>
        <w:tc>
          <w:tcPr>
            <w:tcW w:w="5496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5162106F" w14:textId="77777777" w:rsidR="00D47E91" w:rsidRPr="00AC6204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Cs/>
                <w:iCs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 xml:space="preserve">Notification </w:t>
            </w:r>
            <w:r>
              <w:rPr>
                <w:rFonts w:ascii="Times New Roman" w:eastAsia="Times New Roman" w:hAnsi="Times New Roman" w:cs="Times New Roman"/>
                <w:bdr w:val="nil"/>
              </w:rPr>
              <w:t xml:space="preserve">for a </w:t>
            </w:r>
            <w:r w:rsidRPr="00150123">
              <w:rPr>
                <w:rFonts w:ascii="Times New Roman" w:eastAsia="Times New Roman" w:hAnsi="Times New Roman" w:cs="Times New Roman"/>
                <w:b/>
                <w:i/>
                <w:bdr w:val="nil"/>
              </w:rPr>
              <w:t>technical amendment</w:t>
            </w:r>
            <w:r>
              <w:rPr>
                <w:rFonts w:ascii="Times New Roman" w:eastAsia="Times New Roman" w:hAnsi="Times New Roman" w:cs="Times New Roman"/>
                <w:b/>
                <w:i/>
                <w:bdr w:val="ni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bdr w:val="nil"/>
              </w:rPr>
              <w:t>of an authorisation certificate</w:t>
            </w:r>
          </w:p>
          <w:p w14:paraId="148CAC46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697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3A1D4F76" w14:textId="77777777" w:rsidR="00D47E91" w:rsidRPr="00B93B02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$42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</w:rPr>
              <w:t xml:space="preserve">.00 </w:t>
            </w:r>
          </w:p>
          <w:p w14:paraId="117E333E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  <w:p w14:paraId="31808F0A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 xml:space="preserve">per </w:t>
            </w:r>
            <w:r w:rsidRPr="00807D21">
              <w:rPr>
                <w:rFonts w:ascii="Times New Roman" w:eastAsia="Times New Roman" w:hAnsi="Times New Roman" w:cs="Times New Roman"/>
                <w:bdr w:val="nil"/>
              </w:rPr>
              <w:t>machine</w:t>
            </w:r>
          </w:p>
          <w:p w14:paraId="73B9C268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</w:tr>
      <w:tr w:rsidR="00D47E91" w14:paraId="0851FAAB" w14:textId="77777777" w:rsidTr="00D47E91">
        <w:trPr>
          <w:gridAfter w:val="1"/>
          <w:wAfter w:w="23" w:type="dxa"/>
          <w:jc w:val="center"/>
        </w:trPr>
        <w:tc>
          <w:tcPr>
            <w:tcW w:w="1266" w:type="dxa"/>
            <w:tcBorders>
              <w:top w:val="single" w:sz="2" w:space="0" w:color="auto"/>
              <w:bottom w:val="single" w:sz="4" w:space="0" w:color="auto"/>
            </w:tcBorders>
          </w:tcPr>
          <w:p w14:paraId="3447E45E" w14:textId="2BFC5158" w:rsidR="00D47E91" w:rsidRPr="00807D2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37E</w:t>
            </w:r>
          </w:p>
        </w:tc>
        <w:tc>
          <w:tcPr>
            <w:tcW w:w="5496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09C9673A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 xml:space="preserve">Notification </w:t>
            </w:r>
            <w:r>
              <w:rPr>
                <w:rFonts w:ascii="Times New Roman" w:eastAsia="Times New Roman" w:hAnsi="Times New Roman" w:cs="Times New Roman"/>
                <w:bdr w:val="nil"/>
              </w:rPr>
              <w:t>of transfer of an authorisation c</w:t>
            </w:r>
            <w:r w:rsidRPr="00807D21">
              <w:rPr>
                <w:rFonts w:ascii="Times New Roman" w:eastAsia="Times New Roman" w:hAnsi="Times New Roman" w:cs="Times New Roman"/>
                <w:bdr w:val="nil"/>
              </w:rPr>
              <w:t>ertificate</w:t>
            </w:r>
            <w:r>
              <w:rPr>
                <w:rFonts w:ascii="Times New Roman" w:eastAsia="Times New Roman" w:hAnsi="Times New Roman" w:cs="Times New Roman"/>
                <w:bdr w:val="nil"/>
              </w:rPr>
              <w:t xml:space="preserve"> to another licensee</w:t>
            </w:r>
          </w:p>
          <w:p w14:paraId="4510B4EE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697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2CF9DAF7" w14:textId="0E89CFC6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$622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  <w:lang w:eastAsia="en-AU"/>
              </w:rPr>
              <w:t>.00</w:t>
            </w:r>
          </w:p>
        </w:tc>
      </w:tr>
      <w:tr w:rsidR="00D47E91" w14:paraId="07F3A632" w14:textId="77777777" w:rsidTr="00D47E91">
        <w:trPr>
          <w:gridAfter w:val="1"/>
          <w:wAfter w:w="23" w:type="dxa"/>
          <w:jc w:val="center"/>
        </w:trPr>
        <w:tc>
          <w:tcPr>
            <w:tcW w:w="1266" w:type="dxa"/>
            <w:tcBorders>
              <w:top w:val="single" w:sz="2" w:space="0" w:color="auto"/>
              <w:bottom w:val="single" w:sz="4" w:space="0" w:color="auto"/>
            </w:tcBorders>
          </w:tcPr>
          <w:p w14:paraId="0590F10A" w14:textId="57F49F24" w:rsidR="00D47E91" w:rsidRPr="00807D2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38B</w:t>
            </w:r>
          </w:p>
        </w:tc>
        <w:tc>
          <w:tcPr>
            <w:tcW w:w="5496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5E8A1B77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Application</w:t>
            </w:r>
            <w:r>
              <w:rPr>
                <w:rFonts w:ascii="Times New Roman" w:eastAsia="Times New Roman" w:hAnsi="Times New Roman" w:cs="Times New Roman"/>
                <w:bdr w:val="nil"/>
              </w:rPr>
              <w:t xml:space="preserve"> for an in-</w:t>
            </w:r>
            <w:proofErr w:type="gramStart"/>
            <w:r>
              <w:rPr>
                <w:rFonts w:ascii="Times New Roman" w:eastAsia="Times New Roman" w:hAnsi="Times New Roman" w:cs="Times New Roman"/>
                <w:bdr w:val="nil"/>
              </w:rPr>
              <w:t>principle</w:t>
            </w:r>
            <w:proofErr w:type="gramEnd"/>
            <w:r>
              <w:rPr>
                <w:rFonts w:ascii="Times New Roman" w:eastAsia="Times New Roman" w:hAnsi="Times New Roman" w:cs="Times New Roman"/>
                <w:bdr w:val="nil"/>
              </w:rPr>
              <w:t xml:space="preserve"> approval for an authorisation c</w:t>
            </w:r>
            <w:r w:rsidRPr="00807D21">
              <w:rPr>
                <w:rFonts w:ascii="Times New Roman" w:eastAsia="Times New Roman" w:hAnsi="Times New Roman" w:cs="Times New Roman"/>
                <w:bdr w:val="nil"/>
              </w:rPr>
              <w:t>ertificate</w:t>
            </w:r>
          </w:p>
          <w:p w14:paraId="247BAD61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697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734C99F1" w14:textId="77777777" w:rsidR="00D47E91" w:rsidRPr="00B93B02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$1,372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</w:rPr>
              <w:t>.00</w:t>
            </w:r>
          </w:p>
          <w:p w14:paraId="37B7242D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</w:tr>
      <w:tr w:rsidR="00D47E91" w14:paraId="3858DBEA" w14:textId="77777777" w:rsidTr="00D47E91">
        <w:trPr>
          <w:gridAfter w:val="1"/>
          <w:wAfter w:w="23" w:type="dxa"/>
          <w:jc w:val="center"/>
        </w:trPr>
        <w:tc>
          <w:tcPr>
            <w:tcW w:w="1266" w:type="dxa"/>
            <w:tcBorders>
              <w:top w:val="single" w:sz="2" w:space="0" w:color="auto"/>
              <w:bottom w:val="single" w:sz="4" w:space="0" w:color="auto"/>
            </w:tcBorders>
          </w:tcPr>
          <w:p w14:paraId="21B6178C" w14:textId="5CBA9A1A" w:rsidR="00D47E91" w:rsidRPr="00807D2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38H</w:t>
            </w:r>
          </w:p>
        </w:tc>
        <w:tc>
          <w:tcPr>
            <w:tcW w:w="5496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7DB6B27B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Application to transfer an in-</w:t>
            </w:r>
            <w:proofErr w:type="gramStart"/>
            <w:r>
              <w:rPr>
                <w:rFonts w:ascii="Times New Roman" w:eastAsia="Times New Roman" w:hAnsi="Times New Roman" w:cs="Times New Roman"/>
                <w:bdr w:val="nil"/>
              </w:rPr>
              <w:t>principle</w:t>
            </w:r>
            <w:proofErr w:type="gramEnd"/>
            <w:r>
              <w:rPr>
                <w:rFonts w:ascii="Times New Roman" w:eastAsia="Times New Roman" w:hAnsi="Times New Roman" w:cs="Times New Roman"/>
                <w:bdr w:val="nil"/>
              </w:rPr>
              <w:t xml:space="preserve"> authorisation c</w:t>
            </w:r>
            <w:r w:rsidRPr="00807D21">
              <w:rPr>
                <w:rFonts w:ascii="Times New Roman" w:eastAsia="Times New Roman" w:hAnsi="Times New Roman" w:cs="Times New Roman"/>
                <w:bdr w:val="nil"/>
              </w:rPr>
              <w:t>ertificate</w:t>
            </w:r>
            <w:r>
              <w:rPr>
                <w:rFonts w:ascii="Times New Roman" w:eastAsia="Times New Roman" w:hAnsi="Times New Roman" w:cs="Times New Roman"/>
                <w:bdr w:val="nil"/>
              </w:rPr>
              <w:t xml:space="preserve"> to someone else</w:t>
            </w:r>
          </w:p>
          <w:p w14:paraId="61B2079C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697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64EA0D1F" w14:textId="77777777" w:rsidR="00D47E91" w:rsidRPr="00B93B02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$622</w:t>
            </w:r>
            <w:r w:rsidRPr="00D47E91">
              <w:rPr>
                <w:rFonts w:ascii="Times New Roman" w:eastAsia="Times New Roman" w:hAnsi="Times New Roman" w:cs="Times New Roman"/>
                <w:bdr w:val="nil"/>
              </w:rPr>
              <w:t>.00</w:t>
            </w:r>
          </w:p>
          <w:p w14:paraId="05DADCE4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</w:tr>
      <w:tr w:rsidR="00D47E91" w14:paraId="6CF3E519" w14:textId="77777777" w:rsidTr="00D47E91">
        <w:trPr>
          <w:gridAfter w:val="1"/>
          <w:wAfter w:w="23" w:type="dxa"/>
          <w:jc w:val="center"/>
        </w:trPr>
        <w:tc>
          <w:tcPr>
            <w:tcW w:w="1266" w:type="dxa"/>
            <w:tcBorders>
              <w:top w:val="single" w:sz="2" w:space="0" w:color="auto"/>
              <w:bottom w:val="single" w:sz="4" w:space="0" w:color="auto"/>
            </w:tcBorders>
          </w:tcPr>
          <w:p w14:paraId="33CEAA76" w14:textId="2A2CCAEF" w:rsidR="00D47E91" w:rsidRPr="00807D2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38J</w:t>
            </w:r>
          </w:p>
        </w:tc>
        <w:tc>
          <w:tcPr>
            <w:tcW w:w="5496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1803D4FF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Application to extend an in-</w:t>
            </w:r>
            <w:proofErr w:type="gramStart"/>
            <w:r>
              <w:rPr>
                <w:rFonts w:ascii="Times New Roman" w:eastAsia="Times New Roman" w:hAnsi="Times New Roman" w:cs="Times New Roman"/>
                <w:bdr w:val="nil"/>
              </w:rPr>
              <w:t>principle</w:t>
            </w:r>
            <w:proofErr w:type="gramEnd"/>
            <w:r>
              <w:rPr>
                <w:rFonts w:ascii="Times New Roman" w:eastAsia="Times New Roman" w:hAnsi="Times New Roman" w:cs="Times New Roman"/>
                <w:bdr w:val="nil"/>
              </w:rPr>
              <w:t xml:space="preserve"> authorisation c</w:t>
            </w:r>
            <w:r w:rsidRPr="00807D21">
              <w:rPr>
                <w:rFonts w:ascii="Times New Roman" w:eastAsia="Times New Roman" w:hAnsi="Times New Roman" w:cs="Times New Roman"/>
                <w:bdr w:val="nil"/>
              </w:rPr>
              <w:t>ertificate</w:t>
            </w:r>
          </w:p>
          <w:p w14:paraId="1A6E4F6E" w14:textId="1371EFBE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697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14E9EB48" w14:textId="1507195A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$272</w:t>
            </w:r>
            <w:r w:rsidRPr="00D47E91">
              <w:rPr>
                <w:rFonts w:ascii="Times New Roman" w:eastAsia="Times New Roman" w:hAnsi="Times New Roman" w:cs="Times New Roman"/>
                <w:bdr w:val="nil"/>
              </w:rPr>
              <w:t>.00</w:t>
            </w:r>
          </w:p>
        </w:tc>
      </w:tr>
      <w:tr w:rsidR="00D47E91" w14:paraId="2770E330" w14:textId="77777777" w:rsidTr="00D47E91">
        <w:trPr>
          <w:gridAfter w:val="1"/>
          <w:wAfter w:w="23" w:type="dxa"/>
          <w:jc w:val="center"/>
        </w:trPr>
        <w:tc>
          <w:tcPr>
            <w:tcW w:w="1266" w:type="dxa"/>
            <w:tcBorders>
              <w:top w:val="single" w:sz="4" w:space="0" w:color="auto"/>
            </w:tcBorders>
          </w:tcPr>
          <w:p w14:paraId="4A87D777" w14:textId="77777777" w:rsidR="00D47E91" w:rsidRPr="00807D2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38M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</w:tcBorders>
          </w:tcPr>
          <w:p w14:paraId="5861C02E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Application to convert an in-principle authorisation c</w:t>
            </w:r>
            <w:r w:rsidRPr="00807D21">
              <w:rPr>
                <w:rFonts w:ascii="Times New Roman" w:eastAsia="Times New Roman" w:hAnsi="Times New Roman" w:cs="Times New Roman"/>
                <w:bdr w:val="nil"/>
              </w:rPr>
              <w:t>ertificate</w:t>
            </w:r>
          </w:p>
          <w:p w14:paraId="39167748" w14:textId="77777777" w:rsidR="00D47E91" w:rsidRPr="00807D2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</w:tcBorders>
          </w:tcPr>
          <w:p w14:paraId="2DEAE571" w14:textId="77777777" w:rsidR="00D47E91" w:rsidRPr="0049562C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$1,372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  <w:lang w:eastAsia="en-AU"/>
              </w:rPr>
              <w:t>.00</w:t>
            </w:r>
          </w:p>
        </w:tc>
      </w:tr>
      <w:tr w:rsidR="00D47E91" w14:paraId="26C940CA" w14:textId="77777777" w:rsidTr="00D47E91">
        <w:trPr>
          <w:gridAfter w:val="1"/>
          <w:wAfter w:w="23" w:type="dxa"/>
          <w:jc w:val="center"/>
        </w:trPr>
        <w:tc>
          <w:tcPr>
            <w:tcW w:w="1266" w:type="dxa"/>
          </w:tcPr>
          <w:p w14:paraId="30C878B0" w14:textId="77777777" w:rsidR="00D47E91" w:rsidRPr="00BF1857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lastRenderedPageBreak/>
              <w:t>69</w:t>
            </w:r>
          </w:p>
        </w:tc>
        <w:tc>
          <w:tcPr>
            <w:tcW w:w="5496" w:type="dxa"/>
            <w:gridSpan w:val="2"/>
          </w:tcPr>
          <w:p w14:paraId="15CAC005" w14:textId="77777777" w:rsidR="00D47E91" w:rsidRPr="00807D2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Application for the approval of a gaming machine or peripheral equipment for a gaming machine</w:t>
            </w:r>
          </w:p>
          <w:p w14:paraId="1E354F9E" w14:textId="77777777" w:rsidR="00D47E91" w:rsidRPr="00BF1857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697" w:type="dxa"/>
            <w:gridSpan w:val="2"/>
          </w:tcPr>
          <w:p w14:paraId="7E3C2507" w14:textId="77777777" w:rsidR="00D47E91" w:rsidRPr="0049562C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$546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</w:rPr>
              <w:t>.00</w:t>
            </w:r>
          </w:p>
          <w:p w14:paraId="64658C6E" w14:textId="77777777" w:rsidR="00D47E91" w:rsidRPr="00807D2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</w:tr>
      <w:tr w:rsidR="00D47E91" w14:paraId="7C6BE114" w14:textId="77777777" w:rsidTr="00D47E91">
        <w:trPr>
          <w:gridAfter w:val="1"/>
          <w:wAfter w:w="23" w:type="dxa"/>
          <w:trHeight w:val="497"/>
          <w:jc w:val="center"/>
        </w:trPr>
        <w:tc>
          <w:tcPr>
            <w:tcW w:w="1266" w:type="dxa"/>
            <w:tcBorders>
              <w:bottom w:val="nil"/>
            </w:tcBorders>
          </w:tcPr>
          <w:p w14:paraId="11C73D48" w14:textId="77777777" w:rsidR="00D47E91" w:rsidRPr="00807D2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72</w:t>
            </w:r>
          </w:p>
        </w:tc>
        <w:tc>
          <w:tcPr>
            <w:tcW w:w="5496" w:type="dxa"/>
            <w:gridSpan w:val="2"/>
            <w:tcBorders>
              <w:bottom w:val="nil"/>
            </w:tcBorders>
          </w:tcPr>
          <w:p w14:paraId="2386B9F7" w14:textId="77777777" w:rsidR="00D47E91" w:rsidRPr="00807D2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Application for approval</w:t>
            </w:r>
            <w:r>
              <w:rPr>
                <w:rFonts w:ascii="Times New Roman" w:eastAsia="Times New Roman" w:hAnsi="Times New Roman" w:cs="Times New Roman"/>
                <w:bdr w:val="nil"/>
              </w:rPr>
              <w:t xml:space="preserve"> of</w:t>
            </w:r>
            <w:r w:rsidRPr="00807D21">
              <w:rPr>
                <w:rFonts w:ascii="Times New Roman" w:eastAsia="Times New Roman" w:hAnsi="Times New Roman" w:cs="Times New Roman"/>
                <w:bdr w:val="ni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dr w:val="nil"/>
              </w:rPr>
              <w:t xml:space="preserve">a </w:t>
            </w:r>
            <w:r w:rsidRPr="00807D21">
              <w:rPr>
                <w:rFonts w:ascii="Times New Roman" w:eastAsia="Times New Roman" w:hAnsi="Times New Roman" w:cs="Times New Roman"/>
                <w:bdr w:val="nil"/>
              </w:rPr>
              <w:t xml:space="preserve">corporation as a supplier </w:t>
            </w:r>
          </w:p>
        </w:tc>
        <w:tc>
          <w:tcPr>
            <w:tcW w:w="1697" w:type="dxa"/>
            <w:gridSpan w:val="2"/>
            <w:tcBorders>
              <w:bottom w:val="nil"/>
            </w:tcBorders>
          </w:tcPr>
          <w:p w14:paraId="02990529" w14:textId="77777777" w:rsidR="00D47E91" w:rsidRPr="00A56BF5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$884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  <w:lang w:eastAsia="en-AU"/>
              </w:rPr>
              <w:t>.00</w:t>
            </w:r>
          </w:p>
          <w:p w14:paraId="4367B3DC" w14:textId="77777777" w:rsidR="00D47E91" w:rsidRPr="00807D2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</w:tr>
      <w:tr w:rsidR="00D47E91" w14:paraId="6F26356E" w14:textId="77777777" w:rsidTr="00D47E91">
        <w:trPr>
          <w:gridAfter w:val="1"/>
          <w:wAfter w:w="23" w:type="dxa"/>
          <w:jc w:val="center"/>
        </w:trPr>
        <w:tc>
          <w:tcPr>
            <w:tcW w:w="1266" w:type="dxa"/>
          </w:tcPr>
          <w:p w14:paraId="51A6AB29" w14:textId="77777777" w:rsidR="00D47E91" w:rsidRPr="00807D2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73</w:t>
            </w:r>
          </w:p>
        </w:tc>
        <w:tc>
          <w:tcPr>
            <w:tcW w:w="5496" w:type="dxa"/>
            <w:gridSpan w:val="2"/>
          </w:tcPr>
          <w:p w14:paraId="02011725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 xml:space="preserve">Issue </w:t>
            </w:r>
            <w:r>
              <w:rPr>
                <w:rFonts w:ascii="Times New Roman" w:eastAsia="Times New Roman" w:hAnsi="Times New Roman" w:cs="Times New Roman"/>
                <w:bdr w:val="nil"/>
              </w:rPr>
              <w:t>a replacement copy of an approved supplier’s c</w:t>
            </w:r>
            <w:r w:rsidRPr="00807D21">
              <w:rPr>
                <w:rFonts w:ascii="Times New Roman" w:eastAsia="Times New Roman" w:hAnsi="Times New Roman" w:cs="Times New Roman"/>
                <w:bdr w:val="nil"/>
              </w:rPr>
              <w:t>ertificate</w:t>
            </w:r>
          </w:p>
          <w:p w14:paraId="7EE19259" w14:textId="77777777" w:rsidR="00D47E91" w:rsidRPr="00807D2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697" w:type="dxa"/>
            <w:gridSpan w:val="2"/>
          </w:tcPr>
          <w:p w14:paraId="2EB84B1C" w14:textId="77777777" w:rsidR="00D47E91" w:rsidRPr="00801CBB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$89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  <w:lang w:eastAsia="en-AU"/>
              </w:rPr>
              <w:t>.00</w:t>
            </w:r>
          </w:p>
        </w:tc>
      </w:tr>
      <w:tr w:rsidR="00D47E91" w14:paraId="15FB4DCC" w14:textId="77777777" w:rsidTr="00D47E91">
        <w:trPr>
          <w:gridAfter w:val="1"/>
          <w:wAfter w:w="23" w:type="dxa"/>
          <w:jc w:val="center"/>
        </w:trPr>
        <w:tc>
          <w:tcPr>
            <w:tcW w:w="1266" w:type="dxa"/>
          </w:tcPr>
          <w:p w14:paraId="27DCA902" w14:textId="77777777" w:rsidR="00D47E91" w:rsidRPr="00807D2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74</w:t>
            </w:r>
          </w:p>
        </w:tc>
        <w:tc>
          <w:tcPr>
            <w:tcW w:w="5496" w:type="dxa"/>
            <w:gridSpan w:val="2"/>
          </w:tcPr>
          <w:p w14:paraId="574C88DE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Application for approval as a t</w:t>
            </w:r>
            <w:r w:rsidRPr="00807D21">
              <w:rPr>
                <w:rFonts w:ascii="Times New Roman" w:eastAsia="Times New Roman" w:hAnsi="Times New Roman" w:cs="Times New Roman"/>
                <w:bdr w:val="nil"/>
              </w:rPr>
              <w:t>echnician</w:t>
            </w:r>
          </w:p>
          <w:p w14:paraId="2E2B9001" w14:textId="77777777" w:rsidR="00D47E91" w:rsidRPr="00807D2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697" w:type="dxa"/>
            <w:gridSpan w:val="2"/>
          </w:tcPr>
          <w:p w14:paraId="58404AA8" w14:textId="77777777" w:rsidR="00D47E91" w:rsidRPr="00E964D2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$175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</w:rPr>
              <w:t>.00</w:t>
            </w:r>
          </w:p>
          <w:p w14:paraId="357CF622" w14:textId="77777777" w:rsidR="00D47E91" w:rsidRPr="00807D2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</w:tr>
      <w:tr w:rsidR="00D47E91" w14:paraId="2B6ED15D" w14:textId="77777777" w:rsidTr="00D47E91">
        <w:trPr>
          <w:gridAfter w:val="1"/>
          <w:wAfter w:w="23" w:type="dxa"/>
          <w:jc w:val="center"/>
        </w:trPr>
        <w:tc>
          <w:tcPr>
            <w:tcW w:w="1266" w:type="dxa"/>
          </w:tcPr>
          <w:p w14:paraId="64E43D9C" w14:textId="77777777" w:rsidR="00D47E91" w:rsidRPr="00807D2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78</w:t>
            </w:r>
          </w:p>
        </w:tc>
        <w:tc>
          <w:tcPr>
            <w:tcW w:w="5496" w:type="dxa"/>
            <w:gridSpan w:val="2"/>
          </w:tcPr>
          <w:p w14:paraId="231C73D9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Application for transfer of a t</w:t>
            </w:r>
            <w:r w:rsidRPr="00807D21">
              <w:rPr>
                <w:rFonts w:ascii="Times New Roman" w:eastAsia="Times New Roman" w:hAnsi="Times New Roman" w:cs="Times New Roman"/>
                <w:bdr w:val="nil"/>
              </w:rPr>
              <w:t xml:space="preserve">echnician </w:t>
            </w:r>
            <w:r>
              <w:rPr>
                <w:rFonts w:ascii="Times New Roman" w:eastAsia="Times New Roman" w:hAnsi="Times New Roman" w:cs="Times New Roman"/>
                <w:bdr w:val="nil"/>
              </w:rPr>
              <w:t xml:space="preserve">from one </w:t>
            </w:r>
            <w:r w:rsidRPr="00807D21">
              <w:rPr>
                <w:rFonts w:ascii="Times New Roman" w:eastAsia="Times New Roman" w:hAnsi="Times New Roman" w:cs="Times New Roman"/>
                <w:bdr w:val="nil"/>
              </w:rPr>
              <w:t>supplier to another</w:t>
            </w:r>
          </w:p>
          <w:p w14:paraId="15950E12" w14:textId="77777777" w:rsidR="00D47E91" w:rsidRPr="00807D2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697" w:type="dxa"/>
            <w:gridSpan w:val="2"/>
          </w:tcPr>
          <w:p w14:paraId="124991E6" w14:textId="77777777" w:rsidR="00D47E91" w:rsidRPr="00E964D2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$70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  <w:lang w:eastAsia="en-AU"/>
              </w:rPr>
              <w:t>.00</w:t>
            </w:r>
          </w:p>
        </w:tc>
      </w:tr>
      <w:tr w:rsidR="00D47E91" w14:paraId="2B8291BD" w14:textId="77777777" w:rsidTr="00D47E91">
        <w:trPr>
          <w:gridAfter w:val="1"/>
          <w:wAfter w:w="23" w:type="dxa"/>
          <w:jc w:val="center"/>
        </w:trPr>
        <w:tc>
          <w:tcPr>
            <w:tcW w:w="1266" w:type="dxa"/>
          </w:tcPr>
          <w:p w14:paraId="5562A816" w14:textId="77777777" w:rsidR="00D47E91" w:rsidRPr="00807D2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81</w:t>
            </w:r>
          </w:p>
        </w:tc>
        <w:tc>
          <w:tcPr>
            <w:tcW w:w="5496" w:type="dxa"/>
            <w:gridSpan w:val="2"/>
          </w:tcPr>
          <w:p w14:paraId="44D742E3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 xml:space="preserve">Issue </w:t>
            </w:r>
            <w:r>
              <w:rPr>
                <w:rFonts w:ascii="Times New Roman" w:eastAsia="Times New Roman" w:hAnsi="Times New Roman" w:cs="Times New Roman"/>
                <w:bdr w:val="nil"/>
              </w:rPr>
              <w:t>a replacement copy of a t</w:t>
            </w:r>
            <w:r w:rsidRPr="00807D21">
              <w:rPr>
                <w:rFonts w:ascii="Times New Roman" w:eastAsia="Times New Roman" w:hAnsi="Times New Roman" w:cs="Times New Roman"/>
                <w:bdr w:val="nil"/>
              </w:rPr>
              <w:t>echnician’s identity card or certificate</w:t>
            </w:r>
          </w:p>
          <w:p w14:paraId="112DD1B7" w14:textId="77777777" w:rsidR="00D47E91" w:rsidRPr="00807D2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697" w:type="dxa"/>
            <w:gridSpan w:val="2"/>
          </w:tcPr>
          <w:p w14:paraId="25D30564" w14:textId="77777777" w:rsidR="00D47E91" w:rsidRPr="00584C23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$70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  <w:lang w:eastAsia="en-AU"/>
              </w:rPr>
              <w:t>.00</w:t>
            </w:r>
          </w:p>
        </w:tc>
      </w:tr>
      <w:tr w:rsidR="00D47E91" w14:paraId="400F8C92" w14:textId="77777777" w:rsidTr="00D47E91">
        <w:trPr>
          <w:gridAfter w:val="1"/>
          <w:wAfter w:w="23" w:type="dxa"/>
          <w:jc w:val="center"/>
        </w:trPr>
        <w:tc>
          <w:tcPr>
            <w:tcW w:w="1266" w:type="dxa"/>
          </w:tcPr>
          <w:p w14:paraId="4B1DD348" w14:textId="77777777" w:rsidR="00D47E91" w:rsidRPr="00807D2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84</w:t>
            </w:r>
          </w:p>
        </w:tc>
        <w:tc>
          <w:tcPr>
            <w:tcW w:w="5496" w:type="dxa"/>
            <w:gridSpan w:val="2"/>
          </w:tcPr>
          <w:p w14:paraId="523F3FE8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Application for renewal of a t</w:t>
            </w:r>
            <w:r w:rsidRPr="00807D21">
              <w:rPr>
                <w:rFonts w:ascii="Times New Roman" w:eastAsia="Times New Roman" w:hAnsi="Times New Roman" w:cs="Times New Roman"/>
                <w:bdr w:val="nil"/>
              </w:rPr>
              <w:t>echnician’s approval</w:t>
            </w:r>
          </w:p>
          <w:p w14:paraId="5F837D72" w14:textId="77777777" w:rsidR="00D47E91" w:rsidRPr="00807D2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697" w:type="dxa"/>
            <w:gridSpan w:val="2"/>
          </w:tcPr>
          <w:p w14:paraId="52707A45" w14:textId="77777777" w:rsidR="00D47E91" w:rsidRPr="00317D72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$175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  <w:lang w:eastAsia="en-AU"/>
              </w:rPr>
              <w:t>.00</w:t>
            </w:r>
          </w:p>
        </w:tc>
      </w:tr>
      <w:tr w:rsidR="00D47E91" w14:paraId="23C11815" w14:textId="77777777" w:rsidTr="00D47E91">
        <w:trPr>
          <w:gridAfter w:val="1"/>
          <w:wAfter w:w="23" w:type="dxa"/>
          <w:jc w:val="center"/>
        </w:trPr>
        <w:tc>
          <w:tcPr>
            <w:tcW w:w="1266" w:type="dxa"/>
            <w:tcBorders>
              <w:bottom w:val="nil"/>
            </w:tcBorders>
          </w:tcPr>
          <w:p w14:paraId="2F909F45" w14:textId="77777777" w:rsidR="00D47E91" w:rsidRPr="00807D2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99</w:t>
            </w:r>
          </w:p>
        </w:tc>
        <w:tc>
          <w:tcPr>
            <w:tcW w:w="5496" w:type="dxa"/>
            <w:gridSpan w:val="2"/>
            <w:tcBorders>
              <w:bottom w:val="nil"/>
            </w:tcBorders>
          </w:tcPr>
          <w:p w14:paraId="5A3AF8ED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 xml:space="preserve">Notification </w:t>
            </w:r>
            <w:r>
              <w:rPr>
                <w:rFonts w:ascii="Times New Roman" w:eastAsia="Times New Roman" w:hAnsi="Times New Roman" w:cs="Times New Roman"/>
                <w:bdr w:val="nil"/>
              </w:rPr>
              <w:t>for the a</w:t>
            </w:r>
            <w:r w:rsidRPr="00807D21">
              <w:rPr>
                <w:rFonts w:ascii="Times New Roman" w:eastAsia="Times New Roman" w:hAnsi="Times New Roman" w:cs="Times New Roman"/>
                <w:bdr w:val="nil"/>
              </w:rPr>
              <w:t>cquisition of</w:t>
            </w:r>
            <w:r>
              <w:rPr>
                <w:rFonts w:ascii="Times New Roman" w:eastAsia="Times New Roman" w:hAnsi="Times New Roman" w:cs="Times New Roman"/>
                <w:bdr w:val="nil"/>
              </w:rPr>
              <w:t>:</w:t>
            </w:r>
          </w:p>
          <w:p w14:paraId="236C744A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  <w:p w14:paraId="12B60CB5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 xml:space="preserve">(a) an </w:t>
            </w:r>
            <w:r w:rsidRPr="00807D21">
              <w:rPr>
                <w:rFonts w:ascii="Times New Roman" w:eastAsia="Times New Roman" w:hAnsi="Times New Roman" w:cs="Times New Roman"/>
                <w:bdr w:val="nil"/>
              </w:rPr>
              <w:t xml:space="preserve">authorisation </w:t>
            </w:r>
            <w:r>
              <w:rPr>
                <w:rFonts w:ascii="Times New Roman" w:eastAsia="Times New Roman" w:hAnsi="Times New Roman" w:cs="Times New Roman"/>
                <w:bdr w:val="nil"/>
              </w:rPr>
              <w:t>f</w:t>
            </w:r>
            <w:r w:rsidRPr="00807D21">
              <w:rPr>
                <w:rFonts w:ascii="Times New Roman" w:eastAsia="Times New Roman" w:hAnsi="Times New Roman" w:cs="Times New Roman"/>
                <w:bdr w:val="nil"/>
              </w:rPr>
              <w:t>or a gaming machine</w:t>
            </w:r>
            <w:r>
              <w:rPr>
                <w:rFonts w:ascii="Times New Roman" w:eastAsia="Times New Roman" w:hAnsi="Times New Roman" w:cs="Times New Roman"/>
                <w:bdr w:val="nil"/>
              </w:rPr>
              <w:t xml:space="preserve"> (including gaming machines if traded) </w:t>
            </w:r>
          </w:p>
          <w:p w14:paraId="6D123CB7" w14:textId="77777777" w:rsidR="00D47E91" w:rsidRPr="00807D2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697" w:type="dxa"/>
            <w:gridSpan w:val="2"/>
            <w:tcBorders>
              <w:bottom w:val="nil"/>
            </w:tcBorders>
          </w:tcPr>
          <w:p w14:paraId="6FB024D3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  <w:p w14:paraId="5381A5AB" w14:textId="77777777" w:rsidR="00D47E91" w:rsidRPr="00317D72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$147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  <w:lang w:eastAsia="en-AU"/>
              </w:rPr>
              <w:t>.00</w:t>
            </w:r>
          </w:p>
          <w:p w14:paraId="2FBD6411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for four or less</w:t>
            </w:r>
          </w:p>
          <w:p w14:paraId="0FB4BCF1" w14:textId="77777777" w:rsidR="00D47E91" w:rsidRPr="00807D2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</w:tr>
      <w:tr w:rsidR="00D47E91" w14:paraId="7E8E03BB" w14:textId="77777777" w:rsidTr="00D47E91">
        <w:trPr>
          <w:gridAfter w:val="1"/>
          <w:wAfter w:w="23" w:type="dxa"/>
          <w:jc w:val="center"/>
        </w:trPr>
        <w:tc>
          <w:tcPr>
            <w:tcW w:w="1266" w:type="dxa"/>
            <w:tcBorders>
              <w:top w:val="nil"/>
            </w:tcBorders>
          </w:tcPr>
          <w:p w14:paraId="41C5AFC0" w14:textId="77777777" w:rsidR="00D47E91" w:rsidRPr="00807D2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5496" w:type="dxa"/>
            <w:gridSpan w:val="2"/>
            <w:tcBorders>
              <w:top w:val="nil"/>
            </w:tcBorders>
          </w:tcPr>
          <w:p w14:paraId="57F43596" w14:textId="77777777" w:rsidR="00D47E91" w:rsidRPr="00807D2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(b) a gaming machine</w:t>
            </w:r>
          </w:p>
        </w:tc>
        <w:tc>
          <w:tcPr>
            <w:tcW w:w="1697" w:type="dxa"/>
            <w:gridSpan w:val="2"/>
            <w:tcBorders>
              <w:top w:val="nil"/>
            </w:tcBorders>
          </w:tcPr>
          <w:p w14:paraId="4EB8975B" w14:textId="77777777" w:rsidR="00D47E91" w:rsidRPr="00317D72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$42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  <w:lang w:eastAsia="en-AU"/>
              </w:rPr>
              <w:t>.00</w:t>
            </w:r>
          </w:p>
          <w:p w14:paraId="1A934C10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per machine</w:t>
            </w:r>
          </w:p>
          <w:p w14:paraId="1FD9B8AA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</w:tr>
      <w:tr w:rsidR="00D47E91" w14:paraId="63C0F6C0" w14:textId="77777777" w:rsidTr="00D47E91">
        <w:trPr>
          <w:gridAfter w:val="1"/>
          <w:wAfter w:w="23" w:type="dxa"/>
          <w:jc w:val="center"/>
        </w:trPr>
        <w:tc>
          <w:tcPr>
            <w:tcW w:w="1266" w:type="dxa"/>
            <w:tcBorders>
              <w:left w:val="nil"/>
              <w:right w:val="nil"/>
            </w:tcBorders>
          </w:tcPr>
          <w:p w14:paraId="2932230F" w14:textId="77777777" w:rsidR="00D47E91" w:rsidRPr="00807D2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107</w:t>
            </w:r>
          </w:p>
        </w:tc>
        <w:tc>
          <w:tcPr>
            <w:tcW w:w="5496" w:type="dxa"/>
            <w:gridSpan w:val="2"/>
            <w:tcBorders>
              <w:left w:val="nil"/>
              <w:right w:val="nil"/>
            </w:tcBorders>
          </w:tcPr>
          <w:p w14:paraId="0377AF53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Application for approval to repossess a gaming machine</w:t>
            </w:r>
          </w:p>
          <w:p w14:paraId="218DB176" w14:textId="77777777" w:rsidR="00D47E91" w:rsidRPr="00807D2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697" w:type="dxa"/>
            <w:gridSpan w:val="2"/>
            <w:tcBorders>
              <w:left w:val="nil"/>
            </w:tcBorders>
          </w:tcPr>
          <w:p w14:paraId="53DDB915" w14:textId="77777777" w:rsidR="00D47E91" w:rsidRPr="00317D72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$42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  <w:lang w:eastAsia="en-AU"/>
              </w:rPr>
              <w:t>.00</w:t>
            </w:r>
          </w:p>
          <w:p w14:paraId="7C1243D3" w14:textId="77777777" w:rsidR="00D47E91" w:rsidRPr="00807D2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per machine</w:t>
            </w:r>
          </w:p>
        </w:tc>
      </w:tr>
      <w:tr w:rsidR="00D47E91" w14:paraId="727249B0" w14:textId="77777777" w:rsidTr="00D47E91">
        <w:trPr>
          <w:gridAfter w:val="1"/>
          <w:wAfter w:w="23" w:type="dxa"/>
          <w:jc w:val="center"/>
        </w:trPr>
        <w:tc>
          <w:tcPr>
            <w:tcW w:w="1266" w:type="dxa"/>
            <w:tcBorders>
              <w:left w:val="nil"/>
              <w:right w:val="nil"/>
            </w:tcBorders>
          </w:tcPr>
          <w:p w14:paraId="7CC722C0" w14:textId="77777777" w:rsidR="00D47E91" w:rsidRPr="00807D2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112</w:t>
            </w:r>
          </w:p>
        </w:tc>
        <w:tc>
          <w:tcPr>
            <w:tcW w:w="5496" w:type="dxa"/>
            <w:gridSpan w:val="2"/>
            <w:tcBorders>
              <w:left w:val="nil"/>
              <w:right w:val="nil"/>
            </w:tcBorders>
          </w:tcPr>
          <w:p w14:paraId="7E8D1B61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Application for approval to dispose of a gaming machine</w:t>
            </w:r>
          </w:p>
          <w:p w14:paraId="06604D5B" w14:textId="77777777" w:rsidR="00D47E91" w:rsidRPr="00807D2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697" w:type="dxa"/>
            <w:gridSpan w:val="2"/>
            <w:tcBorders>
              <w:left w:val="nil"/>
            </w:tcBorders>
          </w:tcPr>
          <w:p w14:paraId="37844BF0" w14:textId="77777777" w:rsidR="00D47E91" w:rsidRPr="00317D72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$42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  <w:lang w:eastAsia="en-AU"/>
              </w:rPr>
              <w:t>.00</w:t>
            </w:r>
          </w:p>
          <w:p w14:paraId="696212A6" w14:textId="77777777" w:rsidR="00D47E91" w:rsidRPr="00807D2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per machine</w:t>
            </w:r>
          </w:p>
        </w:tc>
      </w:tr>
      <w:tr w:rsidR="00D47E91" w14:paraId="2E76E3EB" w14:textId="77777777" w:rsidTr="00D47E91">
        <w:trPr>
          <w:jc w:val="center"/>
        </w:trPr>
        <w:tc>
          <w:tcPr>
            <w:tcW w:w="1272" w:type="dxa"/>
            <w:gridSpan w:val="2"/>
            <w:tcBorders>
              <w:left w:val="nil"/>
              <w:right w:val="nil"/>
            </w:tcBorders>
          </w:tcPr>
          <w:p w14:paraId="6192BD4D" w14:textId="77777777" w:rsidR="00D47E91" w:rsidRPr="00807D2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113A</w:t>
            </w:r>
          </w:p>
        </w:tc>
        <w:tc>
          <w:tcPr>
            <w:tcW w:w="5513" w:type="dxa"/>
            <w:gridSpan w:val="2"/>
            <w:tcBorders>
              <w:left w:val="nil"/>
              <w:right w:val="nil"/>
            </w:tcBorders>
          </w:tcPr>
          <w:p w14:paraId="55752D2E" w14:textId="77777777" w:rsidR="00D47E91" w:rsidRPr="00807D2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Notification – Disposal of gaming machines</w:t>
            </w:r>
          </w:p>
        </w:tc>
        <w:tc>
          <w:tcPr>
            <w:tcW w:w="1697" w:type="dxa"/>
            <w:gridSpan w:val="2"/>
            <w:tcBorders>
              <w:left w:val="nil"/>
            </w:tcBorders>
          </w:tcPr>
          <w:p w14:paraId="0B53215E" w14:textId="77777777" w:rsidR="00D47E91" w:rsidRPr="00DA478B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$42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</w:rPr>
              <w:t>.00</w:t>
            </w:r>
          </w:p>
          <w:p w14:paraId="0F33DCF5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per machine</w:t>
            </w:r>
          </w:p>
          <w:p w14:paraId="53B05342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</w:tr>
      <w:tr w:rsidR="00D47E91" w14:paraId="63BA239D" w14:textId="77777777" w:rsidTr="00D47E91">
        <w:trPr>
          <w:jc w:val="center"/>
        </w:trPr>
        <w:tc>
          <w:tcPr>
            <w:tcW w:w="1272" w:type="dxa"/>
            <w:gridSpan w:val="2"/>
            <w:tcBorders>
              <w:left w:val="nil"/>
              <w:right w:val="nil"/>
            </w:tcBorders>
          </w:tcPr>
          <w:p w14:paraId="22127927" w14:textId="77777777" w:rsidR="00D47E91" w:rsidRPr="00807D2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127O</w:t>
            </w:r>
          </w:p>
        </w:tc>
        <w:tc>
          <w:tcPr>
            <w:tcW w:w="5513" w:type="dxa"/>
            <w:gridSpan w:val="2"/>
            <w:tcBorders>
              <w:left w:val="nil"/>
              <w:right w:val="nil"/>
            </w:tcBorders>
          </w:tcPr>
          <w:p w14:paraId="39BE8B49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Application for storage permit</w:t>
            </w:r>
            <w:r>
              <w:rPr>
                <w:rFonts w:ascii="Times New Roman" w:eastAsia="Times New Roman" w:hAnsi="Times New Roman" w:cs="Times New Roman"/>
                <w:bdr w:val="nil"/>
              </w:rPr>
              <w:t xml:space="preserve"> to store one or more gaming machines</w:t>
            </w:r>
          </w:p>
          <w:p w14:paraId="5DF2393F" w14:textId="77777777" w:rsidR="00D47E91" w:rsidRPr="00807D2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697" w:type="dxa"/>
            <w:gridSpan w:val="2"/>
            <w:tcBorders>
              <w:left w:val="nil"/>
            </w:tcBorders>
          </w:tcPr>
          <w:p w14:paraId="308B1BE6" w14:textId="77777777" w:rsidR="00D47E91" w:rsidRPr="00DA478B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$371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  <w:lang w:eastAsia="en-AU"/>
              </w:rPr>
              <w:t>.00</w:t>
            </w:r>
          </w:p>
        </w:tc>
      </w:tr>
      <w:tr w:rsidR="00D47E91" w14:paraId="33495B7D" w14:textId="77777777" w:rsidTr="00D47E91">
        <w:trPr>
          <w:jc w:val="center"/>
        </w:trPr>
        <w:tc>
          <w:tcPr>
            <w:tcW w:w="1272" w:type="dxa"/>
            <w:gridSpan w:val="2"/>
          </w:tcPr>
          <w:p w14:paraId="76F52ECD" w14:textId="77777777" w:rsidR="00D47E91" w:rsidRPr="00807D2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127V</w:t>
            </w:r>
          </w:p>
        </w:tc>
        <w:tc>
          <w:tcPr>
            <w:tcW w:w="5513" w:type="dxa"/>
            <w:gridSpan w:val="2"/>
          </w:tcPr>
          <w:p w14:paraId="37115679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 xml:space="preserve">Application to extend </w:t>
            </w:r>
            <w:r>
              <w:rPr>
                <w:rFonts w:ascii="Times New Roman" w:eastAsia="Times New Roman" w:hAnsi="Times New Roman" w:cs="Times New Roman"/>
                <w:bdr w:val="nil"/>
              </w:rPr>
              <w:t xml:space="preserve">a </w:t>
            </w:r>
            <w:r w:rsidRPr="00807D21">
              <w:rPr>
                <w:rFonts w:ascii="Times New Roman" w:eastAsia="Times New Roman" w:hAnsi="Times New Roman" w:cs="Times New Roman"/>
                <w:bdr w:val="nil"/>
              </w:rPr>
              <w:t>storage permit</w:t>
            </w:r>
            <w:r>
              <w:rPr>
                <w:rFonts w:ascii="Times New Roman" w:eastAsia="Times New Roman" w:hAnsi="Times New Roman" w:cs="Times New Roman"/>
                <w:bdr w:val="nil"/>
              </w:rPr>
              <w:t xml:space="preserve"> for a general purpose</w:t>
            </w:r>
          </w:p>
          <w:p w14:paraId="2F2F3E4B" w14:textId="77777777" w:rsidR="00D47E91" w:rsidRPr="00807D2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697" w:type="dxa"/>
            <w:gridSpan w:val="2"/>
          </w:tcPr>
          <w:p w14:paraId="42759106" w14:textId="77777777" w:rsidR="00D47E91" w:rsidRPr="00DA478B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$122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  <w:lang w:eastAsia="en-AU"/>
              </w:rPr>
              <w:t>.00</w:t>
            </w:r>
          </w:p>
        </w:tc>
      </w:tr>
      <w:tr w:rsidR="00D47E91" w14:paraId="75582644" w14:textId="77777777" w:rsidTr="00D47E91">
        <w:trPr>
          <w:jc w:val="center"/>
        </w:trPr>
        <w:tc>
          <w:tcPr>
            <w:tcW w:w="1272" w:type="dxa"/>
            <w:gridSpan w:val="2"/>
          </w:tcPr>
          <w:p w14:paraId="204788C1" w14:textId="77777777" w:rsidR="00D47E91" w:rsidRPr="00807D2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127X</w:t>
            </w:r>
          </w:p>
        </w:tc>
        <w:tc>
          <w:tcPr>
            <w:tcW w:w="5513" w:type="dxa"/>
            <w:gridSpan w:val="2"/>
          </w:tcPr>
          <w:p w14:paraId="73560C62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Notification</w:t>
            </w:r>
            <w:r>
              <w:rPr>
                <w:rFonts w:ascii="Times New Roman" w:eastAsia="Times New Roman" w:hAnsi="Times New Roman" w:cs="Times New Roman"/>
                <w:bdr w:val="nil"/>
              </w:rPr>
              <w:t xml:space="preserve"> to dispose of a stored or quarantined gaming machine or remove a gaming machine from storage</w:t>
            </w:r>
          </w:p>
          <w:p w14:paraId="4725F540" w14:textId="77777777" w:rsidR="00D47E91" w:rsidRPr="00807D2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697" w:type="dxa"/>
            <w:gridSpan w:val="2"/>
          </w:tcPr>
          <w:p w14:paraId="163E7696" w14:textId="77777777" w:rsidR="00D47E91" w:rsidRPr="00DA478B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$122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  <w:lang w:eastAsia="en-AU"/>
              </w:rPr>
              <w:t>.00</w:t>
            </w:r>
          </w:p>
        </w:tc>
      </w:tr>
      <w:tr w:rsidR="00D47E91" w14:paraId="0ABB360A" w14:textId="77777777" w:rsidTr="00D47E91">
        <w:trPr>
          <w:jc w:val="center"/>
        </w:trPr>
        <w:tc>
          <w:tcPr>
            <w:tcW w:w="1272" w:type="dxa"/>
            <w:gridSpan w:val="2"/>
          </w:tcPr>
          <w:p w14:paraId="51C0ED5F" w14:textId="77777777" w:rsidR="00D47E91" w:rsidRPr="00807D2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5E7D1B">
              <w:rPr>
                <w:rFonts w:ascii="Times New Roman" w:eastAsia="Times New Roman" w:hAnsi="Times New Roman" w:cs="Times New Roman"/>
                <w:bdr w:val="nil"/>
              </w:rPr>
              <w:lastRenderedPageBreak/>
              <w:t>127ZB(2)</w:t>
            </w:r>
          </w:p>
        </w:tc>
        <w:tc>
          <w:tcPr>
            <w:tcW w:w="5513" w:type="dxa"/>
            <w:gridSpan w:val="2"/>
          </w:tcPr>
          <w:p w14:paraId="715F3A4A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5E7D1B">
              <w:rPr>
                <w:rFonts w:ascii="Times New Roman" w:eastAsia="Times New Roman" w:hAnsi="Times New Roman" w:cs="Times New Roman"/>
                <w:bdr w:val="nil"/>
              </w:rPr>
              <w:t>Notification of the requirement to amend or issue a storage permit and, if required, issue a storage permit for an interim purpose for gaming machines</w:t>
            </w:r>
          </w:p>
          <w:p w14:paraId="6D4C0E7C" w14:textId="77777777" w:rsidR="00D47E91" w:rsidRPr="00807D2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697" w:type="dxa"/>
            <w:gridSpan w:val="2"/>
          </w:tcPr>
          <w:p w14:paraId="19D49094" w14:textId="77777777" w:rsidR="00D47E91" w:rsidRPr="00A00363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$559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  <w:lang w:eastAsia="en-AU"/>
              </w:rPr>
              <w:t>.00</w:t>
            </w:r>
          </w:p>
        </w:tc>
      </w:tr>
      <w:tr w:rsidR="00D47E91" w14:paraId="1486CD6B" w14:textId="77777777" w:rsidTr="00D47E91">
        <w:trPr>
          <w:jc w:val="center"/>
        </w:trPr>
        <w:tc>
          <w:tcPr>
            <w:tcW w:w="1272" w:type="dxa"/>
            <w:gridSpan w:val="2"/>
          </w:tcPr>
          <w:p w14:paraId="4B14E0EB" w14:textId="77777777" w:rsidR="00D47E91" w:rsidRPr="00807D2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127ZE</w:t>
            </w:r>
          </w:p>
        </w:tc>
        <w:tc>
          <w:tcPr>
            <w:tcW w:w="5513" w:type="dxa"/>
            <w:gridSpan w:val="2"/>
          </w:tcPr>
          <w:p w14:paraId="7B05758D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 xml:space="preserve">Inspection of gaming machines </w:t>
            </w:r>
            <w:r>
              <w:rPr>
                <w:rFonts w:ascii="Times New Roman" w:eastAsia="Times New Roman" w:hAnsi="Times New Roman" w:cs="Times New Roman"/>
                <w:bdr w:val="nil"/>
              </w:rPr>
              <w:t>held under</w:t>
            </w:r>
            <w:r w:rsidRPr="00807D21">
              <w:rPr>
                <w:rFonts w:ascii="Times New Roman" w:eastAsia="Times New Roman" w:hAnsi="Times New Roman" w:cs="Times New Roman"/>
                <w:bdr w:val="ni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dr w:val="nil"/>
              </w:rPr>
              <w:t xml:space="preserve">a </w:t>
            </w:r>
            <w:r w:rsidRPr="00807D21">
              <w:rPr>
                <w:rFonts w:ascii="Times New Roman" w:eastAsia="Times New Roman" w:hAnsi="Times New Roman" w:cs="Times New Roman"/>
                <w:bdr w:val="nil"/>
              </w:rPr>
              <w:t>storage</w:t>
            </w:r>
            <w:r>
              <w:rPr>
                <w:rFonts w:ascii="Times New Roman" w:eastAsia="Times New Roman" w:hAnsi="Times New Roman" w:cs="Times New Roman"/>
                <w:bdr w:val="nil"/>
              </w:rPr>
              <w:t xml:space="preserve"> </w:t>
            </w:r>
            <w:r w:rsidRPr="00807D21">
              <w:rPr>
                <w:rFonts w:ascii="Times New Roman" w:eastAsia="Times New Roman" w:hAnsi="Times New Roman" w:cs="Times New Roman"/>
                <w:bdr w:val="nil"/>
              </w:rPr>
              <w:t>permit</w:t>
            </w:r>
          </w:p>
          <w:p w14:paraId="1B7BAECA" w14:textId="77777777" w:rsidR="00D47E91" w:rsidRPr="00807D2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697" w:type="dxa"/>
            <w:gridSpan w:val="2"/>
          </w:tcPr>
          <w:p w14:paraId="72ED4BEE" w14:textId="77777777" w:rsidR="00D47E91" w:rsidRPr="00585136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$371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</w:rPr>
              <w:t>.00</w:t>
            </w:r>
          </w:p>
        </w:tc>
      </w:tr>
      <w:tr w:rsidR="00D47E91" w14:paraId="5C104665" w14:textId="77777777" w:rsidTr="00D47E91">
        <w:trPr>
          <w:jc w:val="center"/>
        </w:trPr>
        <w:tc>
          <w:tcPr>
            <w:tcW w:w="1272" w:type="dxa"/>
            <w:gridSpan w:val="2"/>
          </w:tcPr>
          <w:p w14:paraId="12834157" w14:textId="77777777" w:rsidR="00D47E91" w:rsidRPr="005E7D1B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134</w:t>
            </w:r>
          </w:p>
        </w:tc>
        <w:tc>
          <w:tcPr>
            <w:tcW w:w="5513" w:type="dxa"/>
            <w:gridSpan w:val="2"/>
          </w:tcPr>
          <w:p w14:paraId="506E5450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Application to operate a single-user a</w:t>
            </w:r>
            <w:r>
              <w:rPr>
                <w:rFonts w:ascii="Times New Roman" w:eastAsia="Times New Roman" w:hAnsi="Times New Roman" w:cs="Times New Roman"/>
                <w:bdr w:val="nil"/>
              </w:rPr>
              <w:t>pproval</w:t>
            </w:r>
            <w:r w:rsidRPr="00807D21">
              <w:rPr>
                <w:rFonts w:ascii="Times New Roman" w:eastAsia="Times New Roman" w:hAnsi="Times New Roman" w:cs="Times New Roman"/>
                <w:bdr w:val="nil"/>
              </w:rPr>
              <w:t xml:space="preserve"> linked jackpot arrangement</w:t>
            </w:r>
          </w:p>
          <w:p w14:paraId="33A55343" w14:textId="77777777" w:rsidR="00D47E91" w:rsidRPr="005E7D1B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697" w:type="dxa"/>
            <w:gridSpan w:val="2"/>
          </w:tcPr>
          <w:p w14:paraId="6877EEC7" w14:textId="77777777" w:rsidR="00D47E91" w:rsidRPr="00585136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$175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  <w:lang w:eastAsia="en-AU"/>
              </w:rPr>
              <w:t>.00</w:t>
            </w:r>
          </w:p>
        </w:tc>
      </w:tr>
      <w:tr w:rsidR="00D47E91" w14:paraId="16156F18" w14:textId="77777777" w:rsidTr="00D47E91">
        <w:trPr>
          <w:jc w:val="center"/>
        </w:trPr>
        <w:tc>
          <w:tcPr>
            <w:tcW w:w="1272" w:type="dxa"/>
            <w:gridSpan w:val="2"/>
          </w:tcPr>
          <w:p w14:paraId="7769856D" w14:textId="77777777" w:rsidR="00D47E91" w:rsidRPr="00807D2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135</w:t>
            </w:r>
          </w:p>
        </w:tc>
        <w:tc>
          <w:tcPr>
            <w:tcW w:w="5513" w:type="dxa"/>
            <w:gridSpan w:val="2"/>
          </w:tcPr>
          <w:p w14:paraId="2630A6A7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Application to operate a multi-user permit linked jackpot arrangement</w:t>
            </w:r>
          </w:p>
          <w:p w14:paraId="3376187B" w14:textId="77777777" w:rsidR="00D47E91" w:rsidRPr="00807D2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697" w:type="dxa"/>
            <w:gridSpan w:val="2"/>
          </w:tcPr>
          <w:p w14:paraId="5495E8EB" w14:textId="77777777" w:rsidR="00D47E91" w:rsidRPr="00585136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$3,635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  <w:lang w:eastAsia="en-AU"/>
              </w:rPr>
              <w:t>.00</w:t>
            </w:r>
          </w:p>
        </w:tc>
      </w:tr>
      <w:tr w:rsidR="00D47E91" w14:paraId="69FB84AD" w14:textId="77777777" w:rsidTr="00D47E91">
        <w:trPr>
          <w:jc w:val="center"/>
        </w:trPr>
        <w:tc>
          <w:tcPr>
            <w:tcW w:w="1272" w:type="dxa"/>
            <w:gridSpan w:val="2"/>
          </w:tcPr>
          <w:p w14:paraId="4F539886" w14:textId="77777777" w:rsidR="00D47E91" w:rsidRPr="00807D2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139</w:t>
            </w:r>
          </w:p>
        </w:tc>
        <w:tc>
          <w:tcPr>
            <w:tcW w:w="5513" w:type="dxa"/>
            <w:gridSpan w:val="2"/>
          </w:tcPr>
          <w:p w14:paraId="550F3E58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 xml:space="preserve">Application for amendment to </w:t>
            </w:r>
            <w:r>
              <w:rPr>
                <w:rFonts w:ascii="Times New Roman" w:eastAsia="Times New Roman" w:hAnsi="Times New Roman" w:cs="Times New Roman"/>
                <w:bdr w:val="nil"/>
              </w:rPr>
              <w:t xml:space="preserve">the </w:t>
            </w:r>
            <w:r w:rsidRPr="00807D21">
              <w:rPr>
                <w:rFonts w:ascii="Times New Roman" w:eastAsia="Times New Roman" w:hAnsi="Times New Roman" w:cs="Times New Roman"/>
                <w:bdr w:val="nil"/>
              </w:rPr>
              <w:t>multi-user permit</w:t>
            </w:r>
          </w:p>
          <w:p w14:paraId="44D7A4DD" w14:textId="77777777" w:rsidR="00D47E91" w:rsidRPr="00807D2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697" w:type="dxa"/>
            <w:gridSpan w:val="2"/>
          </w:tcPr>
          <w:p w14:paraId="1FDC8588" w14:textId="77777777" w:rsidR="00D47E91" w:rsidRPr="00585136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$910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  <w:lang w:eastAsia="en-AU"/>
              </w:rPr>
              <w:t>.00</w:t>
            </w:r>
          </w:p>
        </w:tc>
      </w:tr>
      <w:tr w:rsidR="00D47E91" w14:paraId="77B4A9C6" w14:textId="77777777" w:rsidTr="00D47E91">
        <w:trPr>
          <w:jc w:val="center"/>
        </w:trPr>
        <w:tc>
          <w:tcPr>
            <w:tcW w:w="1272" w:type="dxa"/>
            <w:gridSpan w:val="2"/>
          </w:tcPr>
          <w:p w14:paraId="711DCB9E" w14:textId="77777777" w:rsidR="00D47E91" w:rsidRPr="00807D2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140</w:t>
            </w:r>
          </w:p>
        </w:tc>
        <w:tc>
          <w:tcPr>
            <w:tcW w:w="5513" w:type="dxa"/>
            <w:gridSpan w:val="2"/>
          </w:tcPr>
          <w:p w14:paraId="1F196662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 xml:space="preserve">Application for an amendment to the financial or operational aspects </w:t>
            </w:r>
            <w:r>
              <w:rPr>
                <w:rFonts w:ascii="Times New Roman" w:eastAsia="Times New Roman" w:hAnsi="Times New Roman" w:cs="Times New Roman"/>
                <w:bdr w:val="nil"/>
              </w:rPr>
              <w:t xml:space="preserve">of a linked-jackpot arrangement </w:t>
            </w:r>
            <w:r w:rsidRPr="00807D21">
              <w:rPr>
                <w:rFonts w:ascii="Times New Roman" w:eastAsia="Times New Roman" w:hAnsi="Times New Roman" w:cs="Times New Roman"/>
                <w:bdr w:val="nil"/>
              </w:rPr>
              <w:t>of a multi-user permit</w:t>
            </w:r>
          </w:p>
          <w:p w14:paraId="2C798C5A" w14:textId="77777777" w:rsidR="00D47E91" w:rsidRPr="00807D2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697" w:type="dxa"/>
            <w:gridSpan w:val="2"/>
          </w:tcPr>
          <w:p w14:paraId="4E0A2EDD" w14:textId="77777777" w:rsidR="00D47E91" w:rsidRPr="00585136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$910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  <w:lang w:eastAsia="en-AU"/>
              </w:rPr>
              <w:t>.00</w:t>
            </w:r>
          </w:p>
        </w:tc>
      </w:tr>
      <w:tr w:rsidR="00D47E91" w14:paraId="7215800E" w14:textId="77777777" w:rsidTr="00D47E91">
        <w:trPr>
          <w:jc w:val="center"/>
        </w:trPr>
        <w:tc>
          <w:tcPr>
            <w:tcW w:w="1272" w:type="dxa"/>
            <w:gridSpan w:val="2"/>
          </w:tcPr>
          <w:p w14:paraId="68E21ACC" w14:textId="77777777" w:rsidR="00D47E91" w:rsidRPr="00807D2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141</w:t>
            </w:r>
          </w:p>
        </w:tc>
        <w:tc>
          <w:tcPr>
            <w:tcW w:w="5513" w:type="dxa"/>
            <w:gridSpan w:val="2"/>
          </w:tcPr>
          <w:p w14:paraId="452AE657" w14:textId="77777777" w:rsidR="00D47E9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 w:rsidRPr="00807D21">
              <w:rPr>
                <w:rFonts w:ascii="Times New Roman" w:eastAsia="Times New Roman" w:hAnsi="Times New Roman" w:cs="Times New Roman"/>
                <w:bdr w:val="nil"/>
              </w:rPr>
              <w:t>Application for the transfer of a multi-user permit</w:t>
            </w:r>
          </w:p>
          <w:p w14:paraId="19D37678" w14:textId="77777777" w:rsidR="00D47E91" w:rsidRPr="00807D21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</w:p>
        </w:tc>
        <w:tc>
          <w:tcPr>
            <w:tcW w:w="1697" w:type="dxa"/>
            <w:gridSpan w:val="2"/>
          </w:tcPr>
          <w:p w14:paraId="60748B6B" w14:textId="77777777" w:rsidR="00D47E91" w:rsidRPr="00585136" w:rsidRDefault="00D47E91" w:rsidP="00D47E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Times New Roman" w:hAnsi="Times New Roman" w:cs="Times New Roman"/>
                <w:bdr w:val="nil"/>
              </w:rPr>
            </w:pPr>
            <w:r>
              <w:rPr>
                <w:rFonts w:ascii="Times New Roman" w:eastAsia="Times New Roman" w:hAnsi="Times New Roman" w:cs="Times New Roman"/>
                <w:bdr w:val="nil"/>
              </w:rPr>
              <w:t>$884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bdr w:val="nil"/>
                <w:lang w:eastAsia="en-AU"/>
              </w:rPr>
              <w:t>.00</w:t>
            </w:r>
          </w:p>
        </w:tc>
      </w:tr>
    </w:tbl>
    <w:p w14:paraId="1BF12891" w14:textId="77777777" w:rsidR="00364639" w:rsidRDefault="00364639" w:rsidP="00D47E9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bdr w:val="nil"/>
        </w:rPr>
      </w:pPr>
    </w:p>
    <w:sectPr w:rsidR="00364639" w:rsidSect="002E2B93">
      <w:headerReference w:type="default" r:id="rId14"/>
      <w:pgSz w:w="11907" w:h="16840" w:code="9"/>
      <w:pgMar w:top="1440" w:right="1797" w:bottom="1440" w:left="1797" w:header="720" w:footer="720" w:gutter="0"/>
      <w:paperSrc w:first="3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56C5F" w14:textId="77777777" w:rsidR="002E2B93" w:rsidRDefault="002E2B93">
      <w:r>
        <w:separator/>
      </w:r>
    </w:p>
  </w:endnote>
  <w:endnote w:type="continuationSeparator" w:id="0">
    <w:p w14:paraId="4456E698" w14:textId="77777777" w:rsidR="002E2B93" w:rsidRDefault="002E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05C62" w14:textId="15BB5093" w:rsidR="00364639" w:rsidRPr="00DC6649" w:rsidRDefault="00364639" w:rsidP="00DC6649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Times New Roman"/>
        <w:sz w:val="14"/>
        <w:bdr w:val="ni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1D350" w14:textId="3BC05622" w:rsidR="00364639" w:rsidRPr="00B60B76" w:rsidRDefault="00B60B76" w:rsidP="00B60B76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Times New Roman"/>
        <w:sz w:val="14"/>
        <w:bdr w:val="nil"/>
      </w:rPr>
    </w:pPr>
    <w:r w:rsidRPr="00B60B76">
      <w:rPr>
        <w:rFonts w:eastAsia="Times New Roman"/>
        <w:sz w:val="14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C9F58" w14:textId="77777777" w:rsidR="00364639" w:rsidRPr="00DC6649" w:rsidRDefault="00364639" w:rsidP="00DC6649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Times New Roman"/>
        <w:sz w:val="14"/>
        <w:bdr w:val="nil"/>
      </w:rPr>
    </w:pPr>
    <w:r w:rsidRPr="00DC6649">
      <w:rPr>
        <w:rFonts w:eastAsia="Times New Roman"/>
        <w:sz w:val="14"/>
        <w:bdr w:val="ni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41650" w14:textId="77777777" w:rsidR="002E2B93" w:rsidRDefault="002E2B93">
      <w:r>
        <w:separator/>
      </w:r>
    </w:p>
  </w:footnote>
  <w:footnote w:type="continuationSeparator" w:id="0">
    <w:p w14:paraId="69E894CF" w14:textId="77777777" w:rsidR="002E2B93" w:rsidRDefault="002E2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84D1C" w14:textId="77777777" w:rsidR="00364639" w:rsidRPr="002A04D9" w:rsidRDefault="00364639" w:rsidP="0078408B">
    <w:pPr>
      <w:pStyle w:val="Header"/>
      <w:pBdr>
        <w:top w:val="nil"/>
        <w:left w:val="nil"/>
        <w:bottom w:val="nil"/>
        <w:right w:val="nil"/>
        <w:between w:val="nil"/>
        <w:bar w:val="nil"/>
      </w:pBdr>
      <w:tabs>
        <w:tab w:val="clear" w:pos="4153"/>
        <w:tab w:val="clear" w:pos="8306"/>
        <w:tab w:val="left" w:pos="1596"/>
      </w:tabs>
      <w:rPr>
        <w:rFonts w:ascii="Times New Roman" w:eastAsia="Times New Roman" w:hAnsi="Times New Roman" w:cs="Times New Roman"/>
        <w:sz w:val="22"/>
        <w:szCs w:val="22"/>
        <w:bdr w:val="nil"/>
      </w:rPr>
    </w:pPr>
    <w:r>
      <w:rPr>
        <w:rFonts w:ascii="Times New Roman" w:eastAsia="Times New Roman" w:hAnsi="Times New Roman" w:cs="Times New Roman"/>
        <w:sz w:val="22"/>
        <w:szCs w:val="22"/>
        <w:bdr w:val="ni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26819" w14:textId="77777777" w:rsidR="00B60B76" w:rsidRDefault="00B60B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EB33B" w14:textId="77777777" w:rsidR="00364639" w:rsidRDefault="00364639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bdr w:val="ni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474A2" w14:textId="07AC2607" w:rsidR="00D47E91" w:rsidRDefault="00D47E91" w:rsidP="00D47E91">
    <w:pPr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ascii="Times New Roman" w:eastAsia="Times New Roman" w:hAnsi="Times New Roman" w:cs="Times New Roman"/>
        <w:b/>
        <w:bCs/>
        <w:sz w:val="22"/>
        <w:szCs w:val="22"/>
        <w:bdr w:val="nil"/>
      </w:rPr>
    </w:pPr>
    <w:r w:rsidRPr="002A04D9">
      <w:rPr>
        <w:rFonts w:ascii="Times New Roman" w:eastAsia="Times New Roman" w:hAnsi="Times New Roman" w:cs="Times New Roman"/>
        <w:b/>
        <w:bCs/>
        <w:sz w:val="22"/>
        <w:szCs w:val="22"/>
        <w:bdr w:val="nil"/>
      </w:rPr>
      <w:t xml:space="preserve">This is page </w:t>
    </w:r>
    <w:r w:rsidRPr="00D47E91">
      <w:rPr>
        <w:rFonts w:ascii="Times New Roman" w:eastAsia="Times New Roman" w:hAnsi="Times New Roman" w:cs="Times New Roman"/>
        <w:b/>
        <w:bCs/>
        <w:sz w:val="22"/>
        <w:szCs w:val="22"/>
        <w:bdr w:val="nil"/>
      </w:rPr>
      <w:fldChar w:fldCharType="begin"/>
    </w:r>
    <w:r w:rsidRPr="00D47E91">
      <w:rPr>
        <w:rFonts w:ascii="Times New Roman" w:eastAsia="Times New Roman" w:hAnsi="Times New Roman" w:cs="Times New Roman"/>
        <w:b/>
        <w:bCs/>
        <w:sz w:val="22"/>
        <w:szCs w:val="22"/>
        <w:bdr w:val="nil"/>
      </w:rPr>
      <w:instrText xml:space="preserve"> PAGE   \* MERGEFORMAT </w:instrText>
    </w:r>
    <w:r w:rsidRPr="00D47E91">
      <w:rPr>
        <w:rFonts w:ascii="Times New Roman" w:eastAsia="Times New Roman" w:hAnsi="Times New Roman" w:cs="Times New Roman"/>
        <w:b/>
        <w:bCs/>
        <w:sz w:val="22"/>
        <w:szCs w:val="22"/>
        <w:bdr w:val="nil"/>
      </w:rPr>
      <w:fldChar w:fldCharType="separate"/>
    </w:r>
    <w:r w:rsidRPr="00D47E91">
      <w:rPr>
        <w:rFonts w:ascii="Times New Roman" w:eastAsia="Times New Roman" w:hAnsi="Times New Roman" w:cs="Times New Roman"/>
        <w:b/>
        <w:bCs/>
        <w:noProof/>
        <w:sz w:val="22"/>
        <w:szCs w:val="22"/>
        <w:bdr w:val="nil"/>
      </w:rPr>
      <w:t>1</w:t>
    </w:r>
    <w:r w:rsidRPr="00D47E91">
      <w:rPr>
        <w:rFonts w:ascii="Times New Roman" w:eastAsia="Times New Roman" w:hAnsi="Times New Roman" w:cs="Times New Roman"/>
        <w:b/>
        <w:bCs/>
        <w:noProof/>
        <w:sz w:val="22"/>
        <w:szCs w:val="22"/>
        <w:bdr w:val="nil"/>
      </w:rPr>
      <w:fldChar w:fldCharType="end"/>
    </w:r>
    <w:r w:rsidRPr="002A04D9">
      <w:rPr>
        <w:rFonts w:ascii="Times New Roman" w:eastAsia="Times New Roman" w:hAnsi="Times New Roman" w:cs="Times New Roman"/>
        <w:b/>
        <w:bCs/>
        <w:sz w:val="22"/>
        <w:szCs w:val="22"/>
        <w:bdr w:val="nil"/>
      </w:rPr>
      <w:t xml:space="preserve"> of 3 pages to the Schedule to the</w:t>
    </w:r>
  </w:p>
  <w:p w14:paraId="151B4B96" w14:textId="77777777" w:rsidR="00D47E91" w:rsidRPr="002A04D9" w:rsidRDefault="00D47E91" w:rsidP="00D47E91">
    <w:pPr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ascii="Times New Roman" w:eastAsia="Times New Roman" w:hAnsi="Times New Roman" w:cs="Times New Roman"/>
        <w:b/>
        <w:bCs/>
        <w:i/>
        <w:sz w:val="22"/>
        <w:szCs w:val="22"/>
        <w:bdr w:val="nil"/>
      </w:rPr>
    </w:pPr>
    <w:r w:rsidRPr="002A04D9">
      <w:rPr>
        <w:rFonts w:ascii="Times New Roman" w:eastAsia="Times New Roman" w:hAnsi="Times New Roman" w:cs="Times New Roman"/>
        <w:b/>
        <w:bCs/>
        <w:i/>
        <w:sz w:val="22"/>
        <w:szCs w:val="22"/>
        <w:bdr w:val="nil"/>
      </w:rPr>
      <w:t xml:space="preserve">Gaming Machine (Fees) Determination </w:t>
    </w:r>
    <w:r>
      <w:rPr>
        <w:rFonts w:ascii="Times New Roman" w:eastAsia="Times New Roman" w:hAnsi="Times New Roman" w:cs="Times New Roman"/>
        <w:b/>
        <w:bCs/>
        <w:i/>
        <w:sz w:val="22"/>
        <w:szCs w:val="22"/>
        <w:bdr w:val="nil"/>
      </w:rPr>
      <w:t>2024</w:t>
    </w:r>
  </w:p>
  <w:p w14:paraId="532F8013" w14:textId="77777777" w:rsidR="00D47E91" w:rsidRPr="002A04D9" w:rsidRDefault="00D47E91" w:rsidP="00D47E91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 w:val="22"/>
        <w:szCs w:val="22"/>
        <w:bdr w:val="n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3982B2E"/>
    <w:lvl w:ilvl="0" w:tplc="2A36BE1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710C442">
      <w:start w:val="1"/>
      <w:numFmt w:val="lowerLetter"/>
      <w:lvlText w:val="(%2)"/>
      <w:lvlJc w:val="left"/>
      <w:pPr>
        <w:ind w:left="1780" w:hanging="700"/>
      </w:pPr>
      <w:rPr>
        <w:rFonts w:hint="default"/>
      </w:rPr>
    </w:lvl>
    <w:lvl w:ilvl="2" w:tplc="A05EC3EA" w:tentative="1">
      <w:start w:val="1"/>
      <w:numFmt w:val="lowerRoman"/>
      <w:lvlText w:val="%3."/>
      <w:lvlJc w:val="right"/>
      <w:pPr>
        <w:ind w:left="2160" w:hanging="180"/>
      </w:pPr>
    </w:lvl>
    <w:lvl w:ilvl="3" w:tplc="9964365E" w:tentative="1">
      <w:start w:val="1"/>
      <w:numFmt w:val="decimal"/>
      <w:lvlText w:val="%4."/>
      <w:lvlJc w:val="left"/>
      <w:pPr>
        <w:ind w:left="2880" w:hanging="360"/>
      </w:pPr>
    </w:lvl>
    <w:lvl w:ilvl="4" w:tplc="1362E406" w:tentative="1">
      <w:start w:val="1"/>
      <w:numFmt w:val="lowerLetter"/>
      <w:lvlText w:val="%5."/>
      <w:lvlJc w:val="left"/>
      <w:pPr>
        <w:ind w:left="3600" w:hanging="360"/>
      </w:pPr>
    </w:lvl>
    <w:lvl w:ilvl="5" w:tplc="44806EB2" w:tentative="1">
      <w:start w:val="1"/>
      <w:numFmt w:val="lowerRoman"/>
      <w:lvlText w:val="%6."/>
      <w:lvlJc w:val="right"/>
      <w:pPr>
        <w:ind w:left="4320" w:hanging="180"/>
      </w:pPr>
    </w:lvl>
    <w:lvl w:ilvl="6" w:tplc="04AA2FE6" w:tentative="1">
      <w:start w:val="1"/>
      <w:numFmt w:val="decimal"/>
      <w:lvlText w:val="%7."/>
      <w:lvlJc w:val="left"/>
      <w:pPr>
        <w:ind w:left="5040" w:hanging="360"/>
      </w:pPr>
    </w:lvl>
    <w:lvl w:ilvl="7" w:tplc="EEA01EAA" w:tentative="1">
      <w:start w:val="1"/>
      <w:numFmt w:val="lowerLetter"/>
      <w:lvlText w:val="%8."/>
      <w:lvlJc w:val="left"/>
      <w:pPr>
        <w:ind w:left="5760" w:hanging="360"/>
      </w:pPr>
    </w:lvl>
    <w:lvl w:ilvl="8" w:tplc="C4CC81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E6FE50EE"/>
    <w:lvl w:ilvl="0" w:tplc="1C52E6EE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E41CAF1C" w:tentative="1">
      <w:start w:val="1"/>
      <w:numFmt w:val="lowerLetter"/>
      <w:lvlText w:val="%2."/>
      <w:lvlJc w:val="left"/>
      <w:pPr>
        <w:ind w:left="2160" w:hanging="360"/>
      </w:pPr>
    </w:lvl>
    <w:lvl w:ilvl="2" w:tplc="314ED936" w:tentative="1">
      <w:start w:val="1"/>
      <w:numFmt w:val="lowerRoman"/>
      <w:lvlText w:val="%3."/>
      <w:lvlJc w:val="right"/>
      <w:pPr>
        <w:ind w:left="2880" w:hanging="180"/>
      </w:pPr>
    </w:lvl>
    <w:lvl w:ilvl="3" w:tplc="AB3A5154" w:tentative="1">
      <w:start w:val="1"/>
      <w:numFmt w:val="decimal"/>
      <w:lvlText w:val="%4."/>
      <w:lvlJc w:val="left"/>
      <w:pPr>
        <w:ind w:left="3600" w:hanging="360"/>
      </w:pPr>
    </w:lvl>
    <w:lvl w:ilvl="4" w:tplc="54F25802" w:tentative="1">
      <w:start w:val="1"/>
      <w:numFmt w:val="lowerLetter"/>
      <w:lvlText w:val="%5."/>
      <w:lvlJc w:val="left"/>
      <w:pPr>
        <w:ind w:left="4320" w:hanging="360"/>
      </w:pPr>
    </w:lvl>
    <w:lvl w:ilvl="5" w:tplc="C24EC178" w:tentative="1">
      <w:start w:val="1"/>
      <w:numFmt w:val="lowerRoman"/>
      <w:lvlText w:val="%6."/>
      <w:lvlJc w:val="right"/>
      <w:pPr>
        <w:ind w:left="5040" w:hanging="180"/>
      </w:pPr>
    </w:lvl>
    <w:lvl w:ilvl="6" w:tplc="95927DB0" w:tentative="1">
      <w:start w:val="1"/>
      <w:numFmt w:val="decimal"/>
      <w:lvlText w:val="%7."/>
      <w:lvlJc w:val="left"/>
      <w:pPr>
        <w:ind w:left="5760" w:hanging="360"/>
      </w:pPr>
    </w:lvl>
    <w:lvl w:ilvl="7" w:tplc="5A9EF4CE" w:tentative="1">
      <w:start w:val="1"/>
      <w:numFmt w:val="lowerLetter"/>
      <w:lvlText w:val="%8."/>
      <w:lvlJc w:val="left"/>
      <w:pPr>
        <w:ind w:left="6480" w:hanging="360"/>
      </w:pPr>
    </w:lvl>
    <w:lvl w:ilvl="8" w:tplc="2A3A6E0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0000003"/>
    <w:multiLevelType w:val="hybridMultilevel"/>
    <w:tmpl w:val="5282A6D6"/>
    <w:lvl w:ilvl="0" w:tplc="BC2EC68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CEE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F0012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A48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DBE88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D68EE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6968A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A54FE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D8823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4"/>
    <w:multiLevelType w:val="hybridMultilevel"/>
    <w:tmpl w:val="265C19AC"/>
    <w:lvl w:ilvl="0" w:tplc="7152DDE4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498775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D7E86BE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5C4E4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6DAFA3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70B096B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A06DAB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93FEEA8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25AD1C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5"/>
    <w:multiLevelType w:val="hybridMultilevel"/>
    <w:tmpl w:val="5282A6D6"/>
    <w:lvl w:ilvl="0" w:tplc="573056D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67E44B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A0B6E83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978C44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F4A329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32CF2B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3B86008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A7B67E4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E88AD5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6"/>
    <w:multiLevelType w:val="hybridMultilevel"/>
    <w:tmpl w:val="265C19AC"/>
    <w:lvl w:ilvl="0" w:tplc="F4D41182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24448F3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074F4D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8AAC5E4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88A6C10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BD20244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4F46B46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D508244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C329C0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7"/>
    <w:multiLevelType w:val="hybridMultilevel"/>
    <w:tmpl w:val="5282A6D6"/>
    <w:lvl w:ilvl="0" w:tplc="5222543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C26A9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8EA9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182C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11633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4095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84C49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9411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EC203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8"/>
    <w:multiLevelType w:val="hybridMultilevel"/>
    <w:tmpl w:val="265C19AC"/>
    <w:lvl w:ilvl="0" w:tplc="5A143954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99609A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978D83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81A6367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BE8A9D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500CAC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57109A5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E61A0D4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C7A0BC6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9"/>
    <w:multiLevelType w:val="hybridMultilevel"/>
    <w:tmpl w:val="68248488"/>
    <w:lvl w:ilvl="0" w:tplc="EFE02B5A">
      <w:start w:val="1"/>
      <w:numFmt w:val="decimal"/>
      <w:lvlText w:val="%1"/>
      <w:lvlJc w:val="left"/>
      <w:pPr>
        <w:ind w:left="1005" w:hanging="721"/>
      </w:pPr>
      <w:rPr>
        <w:rFonts w:ascii="Arial" w:eastAsia="Arial" w:hAnsi="Arial" w:cs="Arial" w:hint="default"/>
        <w:b/>
        <w:bCs/>
        <w:w w:val="99"/>
        <w:sz w:val="24"/>
        <w:szCs w:val="24"/>
        <w:lang w:val="en-AU" w:eastAsia="en-AU" w:bidi="en-AU"/>
      </w:rPr>
    </w:lvl>
    <w:lvl w:ilvl="1" w:tplc="AA4E1442">
      <w:numFmt w:val="bullet"/>
      <w:lvlText w:val="•"/>
      <w:lvlJc w:val="left"/>
      <w:pPr>
        <w:ind w:left="860" w:hanging="721"/>
      </w:pPr>
      <w:rPr>
        <w:rFonts w:hint="default"/>
        <w:lang w:val="en-AU" w:eastAsia="en-AU" w:bidi="en-AU"/>
      </w:rPr>
    </w:lvl>
    <w:lvl w:ilvl="2" w:tplc="7BB8CD12">
      <w:numFmt w:val="bullet"/>
      <w:lvlText w:val="•"/>
      <w:lvlJc w:val="left"/>
      <w:pPr>
        <w:ind w:left="1731" w:hanging="721"/>
      </w:pPr>
      <w:rPr>
        <w:rFonts w:hint="default"/>
        <w:lang w:val="en-AU" w:eastAsia="en-AU" w:bidi="en-AU"/>
      </w:rPr>
    </w:lvl>
    <w:lvl w:ilvl="3" w:tplc="B004FB5E">
      <w:numFmt w:val="bullet"/>
      <w:lvlText w:val="•"/>
      <w:lvlJc w:val="left"/>
      <w:pPr>
        <w:ind w:left="2603" w:hanging="721"/>
      </w:pPr>
      <w:rPr>
        <w:rFonts w:hint="default"/>
        <w:lang w:val="en-AU" w:eastAsia="en-AU" w:bidi="en-AU"/>
      </w:rPr>
    </w:lvl>
    <w:lvl w:ilvl="4" w:tplc="F4A05D56">
      <w:numFmt w:val="bullet"/>
      <w:lvlText w:val="•"/>
      <w:lvlJc w:val="left"/>
      <w:pPr>
        <w:ind w:left="3475" w:hanging="721"/>
      </w:pPr>
      <w:rPr>
        <w:rFonts w:hint="default"/>
        <w:lang w:val="en-AU" w:eastAsia="en-AU" w:bidi="en-AU"/>
      </w:rPr>
    </w:lvl>
    <w:lvl w:ilvl="5" w:tplc="193C8EBE">
      <w:numFmt w:val="bullet"/>
      <w:lvlText w:val="•"/>
      <w:lvlJc w:val="left"/>
      <w:pPr>
        <w:ind w:left="4347" w:hanging="721"/>
      </w:pPr>
      <w:rPr>
        <w:rFonts w:hint="default"/>
        <w:lang w:val="en-AU" w:eastAsia="en-AU" w:bidi="en-AU"/>
      </w:rPr>
    </w:lvl>
    <w:lvl w:ilvl="6" w:tplc="B43E5E9A">
      <w:numFmt w:val="bullet"/>
      <w:lvlText w:val="•"/>
      <w:lvlJc w:val="left"/>
      <w:pPr>
        <w:ind w:left="5219" w:hanging="721"/>
      </w:pPr>
      <w:rPr>
        <w:rFonts w:hint="default"/>
        <w:lang w:val="en-AU" w:eastAsia="en-AU" w:bidi="en-AU"/>
      </w:rPr>
    </w:lvl>
    <w:lvl w:ilvl="7" w:tplc="BFA251B0">
      <w:numFmt w:val="bullet"/>
      <w:lvlText w:val="•"/>
      <w:lvlJc w:val="left"/>
      <w:pPr>
        <w:ind w:left="6091" w:hanging="721"/>
      </w:pPr>
      <w:rPr>
        <w:rFonts w:hint="default"/>
        <w:lang w:val="en-AU" w:eastAsia="en-AU" w:bidi="en-AU"/>
      </w:rPr>
    </w:lvl>
    <w:lvl w:ilvl="8" w:tplc="56A8F2FA">
      <w:numFmt w:val="bullet"/>
      <w:lvlText w:val="•"/>
      <w:lvlJc w:val="left"/>
      <w:pPr>
        <w:ind w:left="6963" w:hanging="721"/>
      </w:pPr>
      <w:rPr>
        <w:rFonts w:hint="default"/>
        <w:lang w:val="en-AU" w:eastAsia="en-AU" w:bidi="en-AU"/>
      </w:rPr>
    </w:lvl>
  </w:abstractNum>
  <w:abstractNum w:abstractNumId="9" w15:restartNumberingAfterBreak="0">
    <w:nsid w:val="0000000A"/>
    <w:multiLevelType w:val="hybridMultilevel"/>
    <w:tmpl w:val="97A87638"/>
    <w:lvl w:ilvl="0" w:tplc="3E909A9A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6B32CCDA" w:tentative="1">
      <w:start w:val="1"/>
      <w:numFmt w:val="lowerLetter"/>
      <w:lvlText w:val="%2."/>
      <w:lvlJc w:val="left"/>
      <w:pPr>
        <w:ind w:left="2160" w:hanging="360"/>
      </w:pPr>
    </w:lvl>
    <w:lvl w:ilvl="2" w:tplc="3B7C7F60" w:tentative="1">
      <w:start w:val="1"/>
      <w:numFmt w:val="lowerRoman"/>
      <w:lvlText w:val="%3."/>
      <w:lvlJc w:val="right"/>
      <w:pPr>
        <w:ind w:left="2880" w:hanging="180"/>
      </w:pPr>
    </w:lvl>
    <w:lvl w:ilvl="3" w:tplc="F61C13CE" w:tentative="1">
      <w:start w:val="1"/>
      <w:numFmt w:val="decimal"/>
      <w:lvlText w:val="%4."/>
      <w:lvlJc w:val="left"/>
      <w:pPr>
        <w:ind w:left="3600" w:hanging="360"/>
      </w:pPr>
    </w:lvl>
    <w:lvl w:ilvl="4" w:tplc="0494E2B2" w:tentative="1">
      <w:start w:val="1"/>
      <w:numFmt w:val="lowerLetter"/>
      <w:lvlText w:val="%5."/>
      <w:lvlJc w:val="left"/>
      <w:pPr>
        <w:ind w:left="4320" w:hanging="360"/>
      </w:pPr>
    </w:lvl>
    <w:lvl w:ilvl="5" w:tplc="6994B3DE" w:tentative="1">
      <w:start w:val="1"/>
      <w:numFmt w:val="lowerRoman"/>
      <w:lvlText w:val="%6."/>
      <w:lvlJc w:val="right"/>
      <w:pPr>
        <w:ind w:left="5040" w:hanging="180"/>
      </w:pPr>
    </w:lvl>
    <w:lvl w:ilvl="6" w:tplc="C0DA0630" w:tentative="1">
      <w:start w:val="1"/>
      <w:numFmt w:val="decimal"/>
      <w:lvlText w:val="%7."/>
      <w:lvlJc w:val="left"/>
      <w:pPr>
        <w:ind w:left="5760" w:hanging="360"/>
      </w:pPr>
    </w:lvl>
    <w:lvl w:ilvl="7" w:tplc="9D8687EC" w:tentative="1">
      <w:start w:val="1"/>
      <w:numFmt w:val="lowerLetter"/>
      <w:lvlText w:val="%8."/>
      <w:lvlJc w:val="left"/>
      <w:pPr>
        <w:ind w:left="6480" w:hanging="360"/>
      </w:pPr>
    </w:lvl>
    <w:lvl w:ilvl="8" w:tplc="DFDCA00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000000B"/>
    <w:multiLevelType w:val="hybridMultilevel"/>
    <w:tmpl w:val="417ED272"/>
    <w:lvl w:ilvl="0" w:tplc="FD4C0D66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600403C2" w:tentative="1">
      <w:start w:val="1"/>
      <w:numFmt w:val="lowerLetter"/>
      <w:lvlText w:val="%2."/>
      <w:lvlJc w:val="left"/>
      <w:pPr>
        <w:ind w:left="2160" w:hanging="360"/>
      </w:pPr>
    </w:lvl>
    <w:lvl w:ilvl="2" w:tplc="815E9880" w:tentative="1">
      <w:start w:val="1"/>
      <w:numFmt w:val="lowerRoman"/>
      <w:lvlText w:val="%3."/>
      <w:lvlJc w:val="right"/>
      <w:pPr>
        <w:ind w:left="2880" w:hanging="180"/>
      </w:pPr>
    </w:lvl>
    <w:lvl w:ilvl="3" w:tplc="D0CCC9C2" w:tentative="1">
      <w:start w:val="1"/>
      <w:numFmt w:val="decimal"/>
      <w:lvlText w:val="%4."/>
      <w:lvlJc w:val="left"/>
      <w:pPr>
        <w:ind w:left="3600" w:hanging="360"/>
      </w:pPr>
    </w:lvl>
    <w:lvl w:ilvl="4" w:tplc="C52829E4" w:tentative="1">
      <w:start w:val="1"/>
      <w:numFmt w:val="lowerLetter"/>
      <w:lvlText w:val="%5."/>
      <w:lvlJc w:val="left"/>
      <w:pPr>
        <w:ind w:left="4320" w:hanging="360"/>
      </w:pPr>
    </w:lvl>
    <w:lvl w:ilvl="5" w:tplc="8AD472A8" w:tentative="1">
      <w:start w:val="1"/>
      <w:numFmt w:val="lowerRoman"/>
      <w:lvlText w:val="%6."/>
      <w:lvlJc w:val="right"/>
      <w:pPr>
        <w:ind w:left="5040" w:hanging="180"/>
      </w:pPr>
    </w:lvl>
    <w:lvl w:ilvl="6" w:tplc="F4528846" w:tentative="1">
      <w:start w:val="1"/>
      <w:numFmt w:val="decimal"/>
      <w:lvlText w:val="%7."/>
      <w:lvlJc w:val="left"/>
      <w:pPr>
        <w:ind w:left="5760" w:hanging="360"/>
      </w:pPr>
    </w:lvl>
    <w:lvl w:ilvl="7" w:tplc="5F9681B6" w:tentative="1">
      <w:start w:val="1"/>
      <w:numFmt w:val="lowerLetter"/>
      <w:lvlText w:val="%8."/>
      <w:lvlJc w:val="left"/>
      <w:pPr>
        <w:ind w:left="6480" w:hanging="360"/>
      </w:pPr>
    </w:lvl>
    <w:lvl w:ilvl="8" w:tplc="C93EE4C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3231303"/>
    <w:multiLevelType w:val="hybridMultilevel"/>
    <w:tmpl w:val="9D6806D2"/>
    <w:lvl w:ilvl="0" w:tplc="1C6C9F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5643B"/>
    <w:multiLevelType w:val="hybridMultilevel"/>
    <w:tmpl w:val="ECC02FB4"/>
    <w:lvl w:ilvl="0" w:tplc="54DC05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16B51"/>
    <w:multiLevelType w:val="hybridMultilevel"/>
    <w:tmpl w:val="8A8A76E4"/>
    <w:lvl w:ilvl="0" w:tplc="BB2C17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415ED"/>
    <w:multiLevelType w:val="hybridMultilevel"/>
    <w:tmpl w:val="04D6005A"/>
    <w:lvl w:ilvl="0" w:tplc="B624F4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181104">
    <w:abstractNumId w:val="0"/>
  </w:num>
  <w:num w:numId="2" w16cid:durableId="696659505">
    <w:abstractNumId w:val="1"/>
  </w:num>
  <w:num w:numId="3" w16cid:durableId="196433523">
    <w:abstractNumId w:val="2"/>
  </w:num>
  <w:num w:numId="4" w16cid:durableId="463549852">
    <w:abstractNumId w:val="3"/>
  </w:num>
  <w:num w:numId="5" w16cid:durableId="747003385">
    <w:abstractNumId w:val="4"/>
  </w:num>
  <w:num w:numId="6" w16cid:durableId="842008837">
    <w:abstractNumId w:val="5"/>
  </w:num>
  <w:num w:numId="7" w16cid:durableId="1521703569">
    <w:abstractNumId w:val="6"/>
  </w:num>
  <w:num w:numId="8" w16cid:durableId="1323047523">
    <w:abstractNumId w:val="7"/>
  </w:num>
  <w:num w:numId="9" w16cid:durableId="1234776897">
    <w:abstractNumId w:val="8"/>
  </w:num>
  <w:num w:numId="10" w16cid:durableId="141511737">
    <w:abstractNumId w:val="9"/>
  </w:num>
  <w:num w:numId="11" w16cid:durableId="596911694">
    <w:abstractNumId w:val="10"/>
  </w:num>
  <w:num w:numId="12" w16cid:durableId="1674844914">
    <w:abstractNumId w:val="13"/>
  </w:num>
  <w:num w:numId="13" w16cid:durableId="1843625509">
    <w:abstractNumId w:val="12"/>
  </w:num>
  <w:num w:numId="14" w16cid:durableId="451169750">
    <w:abstractNumId w:val="14"/>
  </w:num>
  <w:num w:numId="15" w16cid:durableId="1634169867">
    <w:abstractNumId w:val="1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B0"/>
    <w:rsid w:val="000220B5"/>
    <w:rsid w:val="00030EF2"/>
    <w:rsid w:val="000827A6"/>
    <w:rsid w:val="0014475A"/>
    <w:rsid w:val="00162BA1"/>
    <w:rsid w:val="00241D52"/>
    <w:rsid w:val="00267DA2"/>
    <w:rsid w:val="002E2B93"/>
    <w:rsid w:val="002E6580"/>
    <w:rsid w:val="00364639"/>
    <w:rsid w:val="003964B0"/>
    <w:rsid w:val="003A3ACB"/>
    <w:rsid w:val="00472225"/>
    <w:rsid w:val="004B0096"/>
    <w:rsid w:val="00553924"/>
    <w:rsid w:val="005816D7"/>
    <w:rsid w:val="005B37E8"/>
    <w:rsid w:val="00664306"/>
    <w:rsid w:val="00730116"/>
    <w:rsid w:val="007757AF"/>
    <w:rsid w:val="00842D57"/>
    <w:rsid w:val="008770CE"/>
    <w:rsid w:val="008C2CFD"/>
    <w:rsid w:val="00902D14"/>
    <w:rsid w:val="009B585A"/>
    <w:rsid w:val="009F5EA6"/>
    <w:rsid w:val="00A61BB4"/>
    <w:rsid w:val="00AF7F58"/>
    <w:rsid w:val="00B45D3B"/>
    <w:rsid w:val="00B60B76"/>
    <w:rsid w:val="00C17ECE"/>
    <w:rsid w:val="00C81730"/>
    <w:rsid w:val="00CB3023"/>
    <w:rsid w:val="00D14BDA"/>
    <w:rsid w:val="00D47B2A"/>
    <w:rsid w:val="00D47E91"/>
    <w:rsid w:val="00D70BE2"/>
    <w:rsid w:val="00DB0374"/>
    <w:rsid w:val="00E62D7E"/>
    <w:rsid w:val="00EB2C19"/>
    <w:rsid w:val="00EF473F"/>
    <w:rsid w:val="00EF63A8"/>
    <w:rsid w:val="00F232C2"/>
    <w:rsid w:val="00F33B62"/>
    <w:rsid w:val="00F530AF"/>
    <w:rsid w:val="00FD6E47"/>
    <w:rsid w:val="00FF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9E8776"/>
  <w15:docId w15:val="{D8C4A63E-6861-4E9B-BD8B-9455ACDB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EE3"/>
    <w:pPr>
      <w:keepNext/>
      <w:spacing w:before="60" w:after="60"/>
      <w:ind w:left="720" w:hanging="720"/>
      <w:outlineLvl w:val="0"/>
    </w:pPr>
    <w:rPr>
      <w:rFonts w:eastAsia="Times New Roman"/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7EE3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603F2A"/>
    <w:pPr>
      <w:keepNext/>
      <w:outlineLvl w:val="2"/>
    </w:pPr>
    <w:rPr>
      <w:rFonts w:eastAsia="Times New Roman"/>
      <w:b/>
      <w:bCs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795879"/>
    <w:pPr>
      <w:keepNext/>
      <w:spacing w:before="240" w:after="60"/>
      <w:outlineLvl w:val="3"/>
    </w:pPr>
    <w:rPr>
      <w:rFonts w:eastAsia="Times New Roman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603F2A"/>
    <w:pPr>
      <w:keepNext/>
      <w:overflowPunct w:val="0"/>
      <w:autoSpaceDE w:val="0"/>
      <w:autoSpaceDN w:val="0"/>
      <w:adjustRightInd w:val="0"/>
      <w:jc w:val="right"/>
      <w:textAlignment w:val="baseline"/>
      <w:outlineLvl w:val="4"/>
    </w:pPr>
    <w:rPr>
      <w:rFonts w:ascii="Times New Roman" w:eastAsia="Times New Roman" w:hAnsi="Times New Roman" w:cs="Times New Roman"/>
      <w:b/>
      <w:bCs/>
    </w:rPr>
  </w:style>
  <w:style w:type="paragraph" w:styleId="Heading6">
    <w:name w:val="heading 6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customStyle="1" w:styleId="Billname">
    <w:name w:val="Billname"/>
    <w:basedOn w:val="Normal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034237"/>
    <w:pPr>
      <w:pBdr>
        <w:bottom w:val="single" w:sz="12" w:space="1" w:color="auto"/>
      </w:pBdr>
      <w:jc w:val="both"/>
    </w:p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753986"/>
    <w:pPr>
      <w:ind w:left="720"/>
    </w:pPr>
  </w:style>
  <w:style w:type="character" w:styleId="PageNumber">
    <w:name w:val="page number"/>
    <w:basedOn w:val="DefaultParagraphFont"/>
    <w:uiPriority w:val="99"/>
    <w:rsid w:val="00034237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AE2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4D7EE3"/>
    <w:rPr>
      <w:rFonts w:asciiTheme="majorHAnsi" w:eastAsiaTheme="majorEastAsia" w:hAnsiTheme="majorHAnsi"/>
      <w:b/>
      <w:bCs/>
      <w:kern w:val="32"/>
      <w:sz w:val="32"/>
      <w:szCs w:val="32"/>
      <w:lang w:val="x-none" w:eastAsia="en-US"/>
    </w:rPr>
  </w:style>
  <w:style w:type="paragraph" w:customStyle="1" w:styleId="Amain">
    <w:name w:val="A main"/>
    <w:basedOn w:val="Normal"/>
    <w:rsid w:val="004D7EE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4D7EE3"/>
    <w:rPr>
      <w:rFonts w:asciiTheme="majorHAnsi" w:eastAsiaTheme="majorEastAsia" w:hAnsiTheme="majorHAnsi"/>
      <w:b/>
      <w:bCs/>
      <w:i/>
      <w:i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3F2A"/>
    <w:rPr>
      <w:rFonts w:asciiTheme="minorHAnsi" w:hAnsiTheme="minorHAnsi"/>
      <w:b/>
      <w:bCs/>
      <w:i/>
      <w:iCs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3F2A"/>
    <w:rPr>
      <w:rFonts w:asciiTheme="majorHAnsi" w:eastAsiaTheme="majorEastAsia" w:hAnsiTheme="majorHAnsi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795879"/>
    <w:rPr>
      <w:rFonts w:asciiTheme="minorHAnsi" w:hAnsiTheme="minorHAnsi"/>
      <w:b/>
      <w:bCs/>
      <w:sz w:val="28"/>
      <w:szCs w:val="28"/>
      <w:lang w:val="x-none" w:eastAsia="en-US"/>
    </w:rPr>
  </w:style>
  <w:style w:type="paragraph" w:customStyle="1" w:styleId="TableColHd">
    <w:name w:val="TableColHd"/>
    <w:basedOn w:val="Normal"/>
    <w:rsid w:val="00B21697"/>
    <w:pPr>
      <w:keepNext/>
      <w:tabs>
        <w:tab w:val="left" w:pos="0"/>
      </w:tabs>
      <w:spacing w:after="60"/>
    </w:pPr>
    <w:rPr>
      <w:rFonts w:eastAsia="Times New Roman" w:cs="Times New Roman"/>
      <w:b/>
      <w:sz w:val="18"/>
      <w:szCs w:val="20"/>
    </w:rPr>
  </w:style>
  <w:style w:type="paragraph" w:customStyle="1" w:styleId="TableText">
    <w:name w:val="TableText"/>
    <w:basedOn w:val="Normal"/>
    <w:rsid w:val="00B21697"/>
    <w:pPr>
      <w:tabs>
        <w:tab w:val="left" w:pos="0"/>
      </w:tabs>
      <w:spacing w:before="60" w:after="60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D08BC"/>
    <w:pPr>
      <w:ind w:left="567"/>
    </w:pPr>
    <w:rPr>
      <w:rFonts w:ascii="CG Times (WN)" w:eastAsia="Times New Roman" w:hAnsi="CG Times (WN)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D08BC"/>
    <w:rPr>
      <w:rFonts w:eastAsia="Times New Roman"/>
      <w:sz w:val="24"/>
      <w:szCs w:val="20"/>
      <w:lang w:val="x-none" w:eastAsia="en-US"/>
    </w:rPr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en-AU" w:bidi="en-AU"/>
    </w:rPr>
  </w:style>
  <w:style w:type="paragraph" w:customStyle="1" w:styleId="01Contents">
    <w:name w:val="01Contents"/>
    <w:basedOn w:val="Normal"/>
    <w:pPr>
      <w:tabs>
        <w:tab w:val="left" w:pos="2880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</w:rPr>
  </w:style>
  <w:style w:type="paragraph" w:styleId="Revision">
    <w:name w:val="Revision"/>
    <w:hidden/>
    <w:uiPriority w:val="99"/>
    <w:semiHidden/>
    <w:rsid w:val="008770CE"/>
    <w:pPr>
      <w:spacing w:after="0" w:line="240" w:lineRule="auto"/>
    </w:pPr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688A3-6950-4601-ABE8-4445BBA56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604</Words>
  <Characters>3495</Characters>
  <Application>Microsoft Office Word</Application>
  <DocSecurity>0</DocSecurity>
  <Lines>242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keywords>2</cp:keywords>
  <cp:lastModifiedBy>PCODCS</cp:lastModifiedBy>
  <cp:revision>4</cp:revision>
  <cp:lastPrinted>2024-05-22T00:05:00Z</cp:lastPrinted>
  <dcterms:created xsi:type="dcterms:W3CDTF">2024-06-21T05:06:00Z</dcterms:created>
  <dcterms:modified xsi:type="dcterms:W3CDTF">2024-06-21T05:06:00Z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1204360</vt:lpwstr>
  </property>
  <property fmtid="{D5CDD505-2E9C-101B-9397-08002B2CF9AE}" pid="4" name="JMSREQUIREDCHECKIN">
    <vt:lpwstr/>
  </property>
  <property fmtid="{D5CDD505-2E9C-101B-9397-08002B2CF9AE}" pid="5" name="MSIP_Label_69af8531-eb46-4968-8cb3-105d2f5ea87e_ActionId">
    <vt:lpwstr>e937bd2a-2775-43ed-9f78-d74aa3de4709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2024-05-16T03:29:26Z</vt:lpwstr>
  </property>
  <property fmtid="{D5CDD505-2E9C-101B-9397-08002B2CF9AE}" pid="11" name="MSIP_Label_69af8531-eb46-4968-8cb3-105d2f5ea87e_SiteId">
    <vt:lpwstr>b46c1908-0334-4236-b978-585ee88e4199</vt:lpwstr>
  </property>
</Properties>
</file>