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997F" w14:textId="77777777" w:rsidR="000376CC" w:rsidRDefault="000376CC" w:rsidP="00745B3A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ascii="Arial" w:eastAsia="SimSun" w:hAnsi="Arial" w:cs="Arial"/>
          <w:szCs w:val="24"/>
          <w:bdr w:val="nil"/>
        </w:rPr>
        <w:t>Australian Capital Territory</w:t>
      </w:r>
    </w:p>
    <w:p w14:paraId="4B8E843D" w14:textId="77777777" w:rsidR="000376CC" w:rsidRDefault="000376CC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 w:cs="Arial"/>
          <w:bdr w:val="nil"/>
        </w:rPr>
      </w:pPr>
      <w:bookmarkStart w:id="0" w:name="OLE_LINK1_0"/>
      <w:bookmarkStart w:id="1" w:name="OLE_LINK2_0"/>
      <w:r>
        <w:rPr>
          <w:rFonts w:eastAsia="SimSun" w:cs="Arial"/>
          <w:bCs/>
          <w:szCs w:val="40"/>
          <w:bdr w:val="nil"/>
        </w:rPr>
        <w:t xml:space="preserve">Scaffolding and Lifts (Fees) Determination </w:t>
      </w:r>
      <w:r w:rsidRPr="004F17F2">
        <w:rPr>
          <w:rFonts w:eastAsia="SimSun" w:cs="Arial"/>
          <w:bCs/>
          <w:szCs w:val="40"/>
          <w:bdr w:val="nil"/>
        </w:rPr>
        <w:t>2024</w:t>
      </w:r>
      <w:r w:rsidRPr="00D033A3">
        <w:rPr>
          <w:rFonts w:eastAsia="SimSun" w:cs="Arial"/>
          <w:b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3573EF9A" w14:textId="343922F2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AA041A">
        <w:rPr>
          <w:rFonts w:ascii="Arial" w:eastAsia="SimSun" w:hAnsi="Arial" w:cs="Arial"/>
          <w:b/>
          <w:bCs/>
          <w:szCs w:val="24"/>
          <w:bdr w:val="nil"/>
        </w:rPr>
        <w:t>Disallowable instrument</w:t>
      </w:r>
      <w:r>
        <w:rPr>
          <w:rFonts w:ascii="Arial" w:eastAsia="SimSun" w:hAnsi="Arial" w:cs="Arial"/>
          <w:b/>
          <w:bCs/>
          <w:szCs w:val="24"/>
          <w:bdr w:val="nil"/>
        </w:rPr>
        <w:t xml:space="preserve"> </w:t>
      </w:r>
      <w:r w:rsidRPr="004F17F2">
        <w:rPr>
          <w:rFonts w:ascii="Arial" w:eastAsia="SimSun" w:hAnsi="Arial" w:cs="Arial"/>
          <w:b/>
          <w:bCs/>
          <w:szCs w:val="24"/>
          <w:bdr w:val="nil"/>
        </w:rPr>
        <w:t>DI2024-</w:t>
      </w:r>
      <w:r w:rsidR="005A2A23">
        <w:rPr>
          <w:rFonts w:ascii="Arial" w:eastAsia="SimSun" w:hAnsi="Arial" w:cs="Arial"/>
          <w:b/>
          <w:bCs/>
          <w:szCs w:val="24"/>
          <w:bdr w:val="nil"/>
        </w:rPr>
        <w:t>192</w:t>
      </w:r>
    </w:p>
    <w:p w14:paraId="3BBBBFD0" w14:textId="77777777" w:rsidR="000376CC" w:rsidRDefault="000376CC" w:rsidP="00CD6754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/>
        <w:rPr>
          <w:rFonts w:eastAsia="SimSun"/>
          <w:szCs w:val="24"/>
          <w:bdr w:val="nil"/>
        </w:rPr>
      </w:pPr>
      <w:r>
        <w:rPr>
          <w:rFonts w:eastAsia="SimSun"/>
          <w:szCs w:val="24"/>
          <w:bdr w:val="nil"/>
        </w:rPr>
        <w:t>made under the</w:t>
      </w:r>
    </w:p>
    <w:bookmarkEnd w:id="0"/>
    <w:bookmarkEnd w:id="1"/>
    <w:p w14:paraId="2CBA5260" w14:textId="77777777" w:rsidR="000376CC" w:rsidRDefault="000376CC" w:rsidP="00CD675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0"/>
        <w:rPr>
          <w:rFonts w:eastAsia="SimSun" w:cs="Arial"/>
          <w:snapToGrid w:val="0"/>
          <w:color w:val="000000"/>
          <w:sz w:val="20"/>
          <w:bdr w:val="nil"/>
        </w:rPr>
      </w:pPr>
      <w:r w:rsidRPr="008A18EB">
        <w:rPr>
          <w:rFonts w:eastAsia="SimSun" w:cs="Arial"/>
          <w:bCs/>
          <w:i/>
          <w:snapToGrid w:val="0"/>
          <w:color w:val="000000"/>
          <w:sz w:val="20"/>
          <w:bdr w:val="nil"/>
        </w:rPr>
        <w:t>Scaffolding and Lifts Act 1912</w:t>
      </w:r>
      <w:r>
        <w:rPr>
          <w:rFonts w:eastAsia="SimSun" w:cs="Arial"/>
          <w:bCs/>
          <w:snapToGrid w:val="0"/>
          <w:color w:val="000000"/>
          <w:sz w:val="20"/>
          <w:bdr w:val="nil"/>
        </w:rPr>
        <w:t>, s 21 (Determination of fees)</w:t>
      </w:r>
    </w:p>
    <w:p w14:paraId="02F6EF1E" w14:textId="77777777" w:rsidR="000376CC" w:rsidRDefault="000376CC" w:rsidP="00CD675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 w:cs="Arial"/>
          <w:snapToGrid w:val="0"/>
          <w:color w:val="000000"/>
          <w:sz w:val="20"/>
          <w:bdr w:val="nil"/>
        </w:rPr>
      </w:pPr>
    </w:p>
    <w:p w14:paraId="563FF4E4" w14:textId="77777777" w:rsidR="000376CC" w:rsidRDefault="000376CC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szCs w:val="24"/>
          <w:bdr w:val="nil"/>
        </w:rPr>
      </w:pPr>
    </w:p>
    <w:p w14:paraId="6EA2A200" w14:textId="77777777" w:rsidR="000376CC" w:rsidRDefault="000376CC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ascii="Arial" w:eastAsia="SimSun" w:hAnsi="Arial" w:cs="Arial"/>
          <w:szCs w:val="24"/>
          <w:bdr w:val="nil"/>
        </w:rPr>
      </w:pPr>
    </w:p>
    <w:p w14:paraId="702DBC4E" w14:textId="77777777" w:rsidR="000376CC" w:rsidRDefault="000376CC" w:rsidP="008C19A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ascii="Arial" w:eastAsia="SimSun" w:hAnsi="Arial" w:cs="Arial"/>
          <w:b/>
          <w:bCs/>
          <w:szCs w:val="24"/>
          <w:bdr w:val="nil"/>
        </w:rPr>
        <w:t>1</w:t>
      </w:r>
      <w:r>
        <w:rPr>
          <w:rFonts w:ascii="Arial" w:eastAsia="SimSun" w:hAnsi="Arial" w:cs="Arial"/>
          <w:b/>
          <w:bCs/>
          <w:szCs w:val="24"/>
          <w:bdr w:val="nil"/>
        </w:rPr>
        <w:tab/>
        <w:t>Name of instrument</w:t>
      </w:r>
    </w:p>
    <w:p w14:paraId="259DE22A" w14:textId="77777777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eastAsia="SimSun"/>
          <w:bdr w:val="nil"/>
        </w:rPr>
      </w:pPr>
      <w:r>
        <w:rPr>
          <w:rFonts w:eastAsia="SimSun"/>
          <w:szCs w:val="24"/>
          <w:bdr w:val="nil"/>
        </w:rPr>
        <w:t xml:space="preserve">This instrument is the </w:t>
      </w:r>
      <w:r w:rsidRPr="00F7691C">
        <w:rPr>
          <w:rFonts w:eastAsia="SimSun"/>
          <w:i/>
          <w:szCs w:val="24"/>
          <w:bdr w:val="nil"/>
        </w:rPr>
        <w:t xml:space="preserve">Scaffolding and Lifts (Fees) Determination </w:t>
      </w:r>
      <w:r w:rsidRPr="004F17F2">
        <w:rPr>
          <w:rFonts w:eastAsia="SimSun"/>
          <w:i/>
          <w:szCs w:val="24"/>
          <w:bdr w:val="nil"/>
        </w:rPr>
        <w:t>2024</w:t>
      </w:r>
      <w:r>
        <w:rPr>
          <w:rFonts w:eastAsia="SimSun"/>
          <w:szCs w:val="24"/>
          <w:bdr w:val="nil"/>
        </w:rPr>
        <w:t xml:space="preserve">. </w:t>
      </w:r>
    </w:p>
    <w:p w14:paraId="34FA3967" w14:textId="77777777" w:rsidR="000376CC" w:rsidRDefault="000376CC" w:rsidP="00C245FD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ascii="Arial" w:eastAsia="SimSun" w:hAnsi="Arial" w:cs="Arial"/>
          <w:b/>
          <w:bCs/>
          <w:szCs w:val="24"/>
          <w:bdr w:val="nil"/>
        </w:rPr>
        <w:t>2</w:t>
      </w:r>
      <w:r>
        <w:rPr>
          <w:rFonts w:ascii="Arial" w:eastAsia="SimSun" w:hAnsi="Arial" w:cs="Arial"/>
          <w:b/>
          <w:bCs/>
          <w:szCs w:val="24"/>
          <w:bdr w:val="nil"/>
        </w:rPr>
        <w:tab/>
        <w:t xml:space="preserve">Commencement </w:t>
      </w:r>
    </w:p>
    <w:p w14:paraId="7E78FD94" w14:textId="77777777" w:rsidR="000376CC" w:rsidRDefault="000376CC" w:rsidP="00F303F0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eastAsia="SimSun"/>
          <w:bdr w:val="nil"/>
        </w:rPr>
      </w:pPr>
      <w:r>
        <w:rPr>
          <w:rFonts w:eastAsia="SimSun"/>
          <w:szCs w:val="24"/>
          <w:bdr w:val="nil"/>
        </w:rPr>
        <w:t xml:space="preserve">This instrument commences on </w:t>
      </w:r>
      <w:r w:rsidRPr="004F17F2">
        <w:rPr>
          <w:rFonts w:eastAsia="SimSun"/>
          <w:szCs w:val="24"/>
          <w:bdr w:val="nil"/>
        </w:rPr>
        <w:t>1 July 2024</w:t>
      </w:r>
      <w:r>
        <w:rPr>
          <w:rFonts w:eastAsia="SimSun"/>
          <w:szCs w:val="24"/>
          <w:bdr w:val="nil"/>
        </w:rPr>
        <w:t>.</w:t>
      </w:r>
    </w:p>
    <w:p w14:paraId="02A51CD1" w14:textId="77777777" w:rsidR="000376CC" w:rsidRDefault="000376CC" w:rsidP="00D54E49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ascii="Arial" w:eastAsia="SimSun" w:hAnsi="Arial" w:cs="Arial"/>
          <w:b/>
          <w:bCs/>
          <w:szCs w:val="24"/>
          <w:bdr w:val="nil"/>
        </w:rPr>
        <w:t>3</w:t>
      </w:r>
      <w:r>
        <w:rPr>
          <w:rFonts w:ascii="Arial" w:eastAsia="SimSun" w:hAnsi="Arial" w:cs="Arial"/>
          <w:b/>
          <w:bCs/>
          <w:szCs w:val="24"/>
          <w:bdr w:val="nil"/>
        </w:rPr>
        <w:tab/>
        <w:t>Determination of fees</w:t>
      </w:r>
    </w:p>
    <w:p w14:paraId="134F2FC2" w14:textId="77777777" w:rsidR="000376CC" w:rsidRDefault="000376CC" w:rsidP="000E413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eastAsia="SimSun"/>
          <w:bdr w:val="nil"/>
        </w:rPr>
      </w:pPr>
      <w:r>
        <w:rPr>
          <w:rFonts w:eastAsia="SimSun"/>
          <w:szCs w:val="24"/>
          <w:bdr w:val="nil"/>
        </w:rPr>
        <w:t>The fee payable for a matter stated in an item in column 2 of the schedule is the fee stated in column 3 of the schedule for that matter.</w:t>
      </w:r>
    </w:p>
    <w:p w14:paraId="5FE7D0F0" w14:textId="77777777" w:rsidR="000376CC" w:rsidRDefault="000376CC" w:rsidP="00282576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ascii="Arial" w:eastAsia="SimSun" w:hAnsi="Arial" w:cs="Arial"/>
          <w:b/>
          <w:bCs/>
          <w:szCs w:val="24"/>
          <w:bdr w:val="nil"/>
        </w:rPr>
        <w:t>4</w:t>
      </w:r>
      <w:r>
        <w:rPr>
          <w:rFonts w:ascii="Arial" w:eastAsia="SimSun" w:hAnsi="Arial" w:cs="Arial"/>
          <w:b/>
          <w:bCs/>
          <w:szCs w:val="24"/>
          <w:bdr w:val="nil"/>
        </w:rPr>
        <w:tab/>
        <w:t>Payment of fees</w:t>
      </w:r>
    </w:p>
    <w:p w14:paraId="5B475F27" w14:textId="77777777" w:rsidR="000376CC" w:rsidRDefault="000376CC" w:rsidP="00282576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eastAsia="SimSun"/>
          <w:bdr w:val="nil"/>
        </w:rPr>
      </w:pPr>
      <w:r>
        <w:rPr>
          <w:rFonts w:eastAsia="SimSun"/>
          <w:szCs w:val="24"/>
          <w:bdr w:val="nil"/>
        </w:rPr>
        <w:t>The fee payable for a matter stated in an item in column 2 of the schedule is payable to the Territory by the person requesting the service.</w:t>
      </w:r>
    </w:p>
    <w:p w14:paraId="5C1A3E72" w14:textId="77777777" w:rsidR="000376CC" w:rsidRDefault="000376CC" w:rsidP="000E413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ascii="Arial" w:eastAsia="SimSun" w:hAnsi="Arial" w:cs="Arial"/>
          <w:b/>
          <w:bCs/>
          <w:szCs w:val="24"/>
          <w:bdr w:val="nil"/>
        </w:rPr>
        <w:t>5</w:t>
      </w:r>
      <w:r>
        <w:rPr>
          <w:rFonts w:ascii="Arial" w:eastAsia="SimSun" w:hAnsi="Arial" w:cs="Arial"/>
          <w:b/>
          <w:bCs/>
          <w:szCs w:val="24"/>
          <w:bdr w:val="nil"/>
        </w:rPr>
        <w:tab/>
        <w:t>Revocation</w:t>
      </w:r>
    </w:p>
    <w:p w14:paraId="75DA8F1A" w14:textId="77777777" w:rsidR="000376CC" w:rsidRDefault="000376CC" w:rsidP="000E413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eastAsia="SimSun"/>
          <w:bdr w:val="nil"/>
        </w:rPr>
      </w:pPr>
      <w:r>
        <w:rPr>
          <w:rFonts w:eastAsia="SimSun"/>
          <w:szCs w:val="24"/>
          <w:bdr w:val="nil"/>
        </w:rPr>
        <w:t xml:space="preserve">This instrument revokes the previous fee determination </w:t>
      </w:r>
      <w:r>
        <w:rPr>
          <w:rFonts w:eastAsia="SimSun"/>
          <w:i/>
          <w:szCs w:val="24"/>
          <w:bdr w:val="nil"/>
        </w:rPr>
        <w:t xml:space="preserve">Scaffolding and Lifts (Fees) Determination </w:t>
      </w:r>
      <w:r w:rsidRPr="004F17F2">
        <w:rPr>
          <w:rFonts w:eastAsia="SimSun"/>
          <w:i/>
          <w:szCs w:val="24"/>
          <w:bdr w:val="nil"/>
        </w:rPr>
        <w:t>2023</w:t>
      </w:r>
      <w:r w:rsidRPr="000E4135">
        <w:rPr>
          <w:rFonts w:eastAsia="SimSun"/>
          <w:szCs w:val="24"/>
          <w:bdr w:val="nil"/>
        </w:rPr>
        <w:t xml:space="preserve"> </w:t>
      </w:r>
      <w:r>
        <w:rPr>
          <w:rFonts w:eastAsia="SimSun"/>
          <w:szCs w:val="24"/>
          <w:bdr w:val="nil"/>
        </w:rPr>
        <w:t>(</w:t>
      </w:r>
      <w:r w:rsidRPr="004F17F2">
        <w:rPr>
          <w:rFonts w:eastAsia="SimSun"/>
          <w:szCs w:val="24"/>
          <w:bdr w:val="nil"/>
        </w:rPr>
        <w:t>DI2023-117</w:t>
      </w:r>
      <w:r>
        <w:rPr>
          <w:rFonts w:eastAsia="SimSun"/>
          <w:szCs w:val="24"/>
          <w:bdr w:val="nil"/>
        </w:rPr>
        <w:t>).</w:t>
      </w:r>
    </w:p>
    <w:p w14:paraId="5CB0C3AB" w14:textId="77777777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44F4E44" w14:textId="77777777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717A43B1" w14:textId="77777777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7A83D7F5" w14:textId="77777777" w:rsidR="000376CC" w:rsidRDefault="000376CC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2F00B92E" w14:textId="5A21190D" w:rsidR="000376CC" w:rsidRPr="004F17F2" w:rsidRDefault="000376CC" w:rsidP="004F17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r w:rsidRPr="004F17F2">
        <w:rPr>
          <w:rFonts w:eastAsia="SimSun"/>
          <w:szCs w:val="24"/>
          <w:bdr w:val="nil"/>
        </w:rPr>
        <w:t>Mick Gentlem</w:t>
      </w:r>
      <w:r w:rsidR="000C0B20">
        <w:rPr>
          <w:rFonts w:eastAsia="SimSun"/>
          <w:szCs w:val="24"/>
          <w:bdr w:val="nil"/>
        </w:rPr>
        <w:t>a</w:t>
      </w:r>
      <w:r w:rsidRPr="004F17F2">
        <w:rPr>
          <w:rFonts w:eastAsia="SimSun"/>
          <w:szCs w:val="24"/>
          <w:bdr w:val="nil"/>
        </w:rPr>
        <w:t>n MLA</w:t>
      </w:r>
    </w:p>
    <w:p w14:paraId="49CCF832" w14:textId="77777777" w:rsidR="000376CC" w:rsidRPr="004F17F2" w:rsidRDefault="000376CC" w:rsidP="004F17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  <w:r w:rsidRPr="004F17F2">
        <w:rPr>
          <w:rFonts w:eastAsia="SimSun"/>
          <w:szCs w:val="24"/>
          <w:bdr w:val="nil"/>
        </w:rPr>
        <w:t>Minister of Industrial Relations and Workplace Safety</w:t>
      </w:r>
    </w:p>
    <w:p w14:paraId="7533A03F" w14:textId="77777777" w:rsidR="000376CC" w:rsidRDefault="0029084E" w:rsidP="004F17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zCs w:val="24"/>
          <w:bdr w:val="nil"/>
        </w:rPr>
      </w:pPr>
      <w:r>
        <w:rPr>
          <w:rFonts w:eastAsia="SimSun"/>
          <w:szCs w:val="24"/>
          <w:bdr w:val="nil"/>
        </w:rPr>
        <w:t>24</w:t>
      </w:r>
      <w:r w:rsidR="000376CC" w:rsidRPr="004F17F2">
        <w:rPr>
          <w:rFonts w:eastAsia="SimSun"/>
          <w:szCs w:val="24"/>
          <w:bdr w:val="nil"/>
        </w:rPr>
        <w:t xml:space="preserve"> June 2024</w:t>
      </w:r>
    </w:p>
    <w:p w14:paraId="5F33DF83" w14:textId="77777777" w:rsidR="00FE45C3" w:rsidRDefault="00FE45C3" w:rsidP="004F17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zCs w:val="24"/>
          <w:bdr w:val="nil"/>
        </w:rPr>
      </w:pPr>
    </w:p>
    <w:p w14:paraId="575A71E0" w14:textId="0A31A589" w:rsidR="00FE45C3" w:rsidRDefault="00FE45C3" w:rsidP="004F17F2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  <w:sectPr w:rsidR="00FE45C3" w:rsidSect="000376C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40" w:right="1797" w:bottom="1440" w:left="1797" w:header="720" w:footer="842" w:gutter="0"/>
          <w:pgNumType w:start="1"/>
          <w:cols w:space="720"/>
        </w:sectPr>
      </w:pPr>
    </w:p>
    <w:tbl>
      <w:tblPr>
        <w:tblW w:w="11373" w:type="dxa"/>
        <w:tblInd w:w="-426" w:type="dxa"/>
        <w:tblLook w:val="04A0" w:firstRow="1" w:lastRow="0" w:firstColumn="1" w:lastColumn="0" w:noHBand="0" w:noVBand="1"/>
      </w:tblPr>
      <w:tblGrid>
        <w:gridCol w:w="10360"/>
        <w:gridCol w:w="1013"/>
      </w:tblGrid>
      <w:tr w:rsidR="00FD01D1" w14:paraId="5E1C351D" w14:textId="77777777" w:rsidTr="00473380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F84CD" w14:textId="77777777" w:rsidR="000376CC" w:rsidRDefault="000376CC" w:rsidP="001028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ascii="Arial" w:eastAsia="SimSun" w:hAnsi="Arial" w:cs="Arial"/>
                <w:b/>
                <w:bCs/>
                <w:szCs w:val="24"/>
                <w:bdr w:val="nil"/>
              </w:rPr>
              <w:lastRenderedPageBreak/>
              <w:t>SCHEDULE</w:t>
            </w:r>
            <w:r>
              <w:rPr>
                <w:rFonts w:ascii="Arial" w:eastAsia="SimSun" w:hAnsi="Arial" w:cs="Arial"/>
                <w:szCs w:val="24"/>
                <w:bdr w:val="nil"/>
              </w:rPr>
              <w:t xml:space="preserve"> - </w:t>
            </w:r>
            <w:r>
              <w:rPr>
                <w:rFonts w:ascii="Arial" w:eastAsia="SimSun" w:hAnsi="Arial" w:cs="Arial"/>
                <w:b/>
                <w:bCs/>
                <w:szCs w:val="24"/>
                <w:bdr w:val="nil"/>
              </w:rPr>
              <w:t>FEES AND CHARGES TO BE PAID</w:t>
            </w:r>
          </w:p>
          <w:p w14:paraId="0B2691EE" w14:textId="77777777" w:rsidR="000376CC" w:rsidRDefault="000376CC" w:rsidP="001028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</w:p>
          <w:tbl>
            <w:tblPr>
              <w:tblW w:w="10144" w:type="dxa"/>
              <w:tblLook w:val="04A0" w:firstRow="1" w:lastRow="0" w:firstColumn="1" w:lastColumn="0" w:noHBand="0" w:noVBand="1"/>
            </w:tblPr>
            <w:tblGrid>
              <w:gridCol w:w="879"/>
              <w:gridCol w:w="6663"/>
              <w:gridCol w:w="2602"/>
            </w:tblGrid>
            <w:tr w:rsidR="00FD01D1" w14:paraId="14A7DF67" w14:textId="77777777" w:rsidTr="00E448D0">
              <w:trPr>
                <w:tblHeader/>
              </w:trPr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B908B0" w14:textId="77777777" w:rsidR="000376CC" w:rsidRDefault="000376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ascii="Arial" w:eastAsia="SimSun" w:hAnsi="Arial" w:cs="Arial"/>
                      <w:snapToGrid w:val="0"/>
                      <w:color w:val="000000"/>
                      <w:sz w:val="14"/>
                      <w:szCs w:val="24"/>
                      <w:bdr w:val="nil"/>
                    </w:rPr>
                    <w:t>Column 1</w:t>
                  </w:r>
                </w:p>
                <w:p w14:paraId="128F2EBE" w14:textId="77777777" w:rsidR="000376CC" w:rsidRDefault="000376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ascii="Arial" w:eastAsia="SimSun" w:hAnsi="Arial" w:cs="Arial"/>
                      <w:snapToGrid w:val="0"/>
                      <w:color w:val="000000"/>
                      <w:szCs w:val="24"/>
                      <w:bdr w:val="nil"/>
                    </w:rPr>
                    <w:t>Item</w:t>
                  </w:r>
                </w:p>
              </w:tc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0EA98" w14:textId="77777777" w:rsidR="000376CC" w:rsidRDefault="000376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ascii="Arial" w:eastAsia="SimSun" w:hAnsi="Arial" w:cs="Arial"/>
                      <w:snapToGrid w:val="0"/>
                      <w:color w:val="000000"/>
                      <w:sz w:val="14"/>
                      <w:szCs w:val="24"/>
                      <w:bdr w:val="nil"/>
                    </w:rPr>
                    <w:t>Column 2</w:t>
                  </w:r>
                </w:p>
                <w:p w14:paraId="30348C35" w14:textId="77777777" w:rsidR="000376CC" w:rsidRDefault="000376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  <w:r>
                    <w:rPr>
                      <w:rFonts w:ascii="Arial" w:eastAsia="SimSun" w:hAnsi="Arial" w:cs="Arial"/>
                      <w:snapToGrid w:val="0"/>
                      <w:color w:val="000000"/>
                      <w:szCs w:val="24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6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F38F90" w14:textId="77777777" w:rsidR="000376CC" w:rsidRDefault="000376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sz w:val="14"/>
                      <w:bdr w:val="nil"/>
                    </w:rPr>
                  </w:pPr>
                  <w:r>
                    <w:rPr>
                      <w:rFonts w:ascii="Arial" w:eastAsia="SimSun" w:hAnsi="Arial" w:cs="Arial"/>
                      <w:snapToGrid w:val="0"/>
                      <w:color w:val="000000"/>
                      <w:sz w:val="14"/>
                      <w:szCs w:val="24"/>
                      <w:bdr w:val="nil"/>
                    </w:rPr>
                    <w:t>Column 3</w:t>
                  </w:r>
                </w:p>
                <w:p w14:paraId="1CD77E00" w14:textId="77777777" w:rsidR="000376CC" w:rsidRDefault="000376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color w:val="000000"/>
                      <w:bdr w:val="nil"/>
                    </w:rPr>
                  </w:pPr>
                  <w:r>
                    <w:rPr>
                      <w:rFonts w:ascii="Arial" w:eastAsia="SimSun" w:hAnsi="Arial" w:cs="Arial"/>
                      <w:snapToGrid w:val="0"/>
                      <w:color w:val="000000"/>
                      <w:szCs w:val="24"/>
                      <w:bdr w:val="nil"/>
                    </w:rPr>
                    <w:t>Amount Payable</w:t>
                  </w:r>
                </w:p>
                <w:p w14:paraId="1209950D" w14:textId="77777777" w:rsidR="000376CC" w:rsidRDefault="000376C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eastAsia="SimSun"/>
                      <w:snapToGrid w:val="0"/>
                      <w:bdr w:val="nil"/>
                    </w:rPr>
                  </w:pPr>
                </w:p>
              </w:tc>
            </w:tr>
          </w:tbl>
          <w:p w14:paraId="0732376E" w14:textId="77777777" w:rsidR="000376CC" w:rsidRDefault="000376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tbl>
            <w:tblPr>
              <w:tblW w:w="9952" w:type="dxa"/>
              <w:tblLook w:val="04A0" w:firstRow="1" w:lastRow="0" w:firstColumn="1" w:lastColumn="0" w:noHBand="0" w:noVBand="1"/>
            </w:tblPr>
            <w:tblGrid>
              <w:gridCol w:w="969"/>
              <w:gridCol w:w="6665"/>
              <w:gridCol w:w="2318"/>
            </w:tblGrid>
            <w:tr w:rsidR="00FD01D1" w14:paraId="63A93DFF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85359A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  <w:bookmarkStart w:id="2" w:name="_Consumer_Credit__Administration_"/>
                  <w:bookmarkStart w:id="3" w:name="_Liquor_Act_1975"/>
                  <w:bookmarkEnd w:id="2"/>
                  <w:bookmarkEnd w:id="3"/>
                  <w:r w:rsidRPr="00CF422A"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  <w:t>345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662918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  <w:t>Design review of cranes, hoists, lifts, plant, scaffolding and gear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3433086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  <w:t xml:space="preserve">$70.00 minimum fee plus </w:t>
                  </w:r>
                </w:p>
              </w:tc>
            </w:tr>
            <w:tr w:rsidR="00FD01D1" w14:paraId="7117BE01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EBC5E1D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736FC0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  <w:t>Explanatory Note: Last Financial Year the fee was $68.00 plus $142.00 per hour.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6930446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  <w:t xml:space="preserve"> $147.00 per hour </w:t>
                  </w:r>
                </w:p>
              </w:tc>
            </w:tr>
            <w:tr w:rsidR="00FD01D1" w14:paraId="63BB869B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11EA1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60E079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09087EE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FD01D1" w14:paraId="4A5AB0C2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27DDA6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06EEE04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AADD896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</w:p>
              </w:tc>
            </w:tr>
            <w:tr w:rsidR="00FD01D1" w14:paraId="0295BB4E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43BDA25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  <w:t>346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2C84D9" w14:textId="77777777" w:rsidR="000376CC" w:rsidRPr="00CF422A" w:rsidRDefault="000376CC" w:rsidP="008E2B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  <w:t>Lifts testing of lifts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1F156A4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  <w:t xml:space="preserve"> $61.00 minimum fee plus </w:t>
                  </w:r>
                </w:p>
              </w:tc>
            </w:tr>
            <w:tr w:rsidR="00FD01D1" w14:paraId="20022094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53F5E20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B0AD3B6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  <w:t>Explanatory Note: Last Financial Year the fee was $59.00 plus $38.00 per hour.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968AEAE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  <w:t xml:space="preserve"> $39.00 per hour </w:t>
                  </w:r>
                </w:p>
              </w:tc>
            </w:tr>
            <w:tr w:rsidR="00FD01D1" w14:paraId="63916422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A89FAA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0204B1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47ABC2A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FD01D1" w14:paraId="7B812845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BB5420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973F6B" w14:textId="77777777" w:rsidR="000376CC" w:rsidRPr="00CF422A" w:rsidRDefault="000376CC" w:rsidP="008E2B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1168C603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</w:p>
              </w:tc>
            </w:tr>
            <w:tr w:rsidR="00FD01D1" w14:paraId="14201C04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F2CE56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  <w:t>347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1E2890B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  <w:t>Lifts re-testing of lifts (where initial test has failed inspection)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AB02FA2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  <w:t xml:space="preserve">$1,147.00 minimum fee plus </w:t>
                  </w:r>
                </w:p>
              </w:tc>
            </w:tr>
            <w:tr w:rsidR="00FD01D1" w14:paraId="3B80E09A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DF87D7" w14:textId="77777777" w:rsidR="000376CC" w:rsidRPr="00CF422A" w:rsidRDefault="000376CC" w:rsidP="0053621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6B1A65" w14:textId="77777777" w:rsidR="000376CC" w:rsidRPr="00CF422A" w:rsidRDefault="000376CC" w:rsidP="0053621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66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  <w:t>Explanatory Note: Last Financial Year the fee was $1,105.00 plus $117.00 per hour.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E085FC" w14:textId="77777777" w:rsidR="000376CC" w:rsidRPr="00CF422A" w:rsidRDefault="000376CC" w:rsidP="0053621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  <w:t xml:space="preserve"> $121.00 per hour </w:t>
                  </w:r>
                </w:p>
              </w:tc>
            </w:tr>
            <w:tr w:rsidR="00FD01D1" w14:paraId="16C5F6A1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35356E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4FB3B9" w14:textId="77777777" w:rsidR="000376CC" w:rsidRPr="00CF422A" w:rsidRDefault="000376CC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E9639" w14:textId="77777777" w:rsidR="000376CC" w:rsidRPr="00CF422A" w:rsidRDefault="000376CC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FD01D1" w14:paraId="01365E18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39343F2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A2835E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C966892" w14:textId="77777777" w:rsidR="000376CC" w:rsidRPr="00CF422A" w:rsidRDefault="000376CC" w:rsidP="002F7C9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</w:p>
              </w:tc>
            </w:tr>
            <w:tr w:rsidR="00FD01D1" w14:paraId="3C59D95D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C462E9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  <w:t>348</w:t>
                  </w: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135439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  <w:t>Approval of lifts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A92C9F1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  <w:t>$109.00</w:t>
                  </w:r>
                </w:p>
              </w:tc>
            </w:tr>
            <w:tr w:rsidR="00FD01D1" w14:paraId="55418047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F48675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D72B8C" w14:textId="77777777" w:rsidR="000376CC" w:rsidRPr="00CF422A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i/>
                      <w:iCs/>
                      <w:color w:val="000080"/>
                      <w:sz w:val="20"/>
                      <w:bdr w:val="nil"/>
                      <w:lang w:val="en-US" w:eastAsia="zh-CN"/>
                    </w:rPr>
                    <w:t>Explanatory Note: Last Financial Year the fee was $105.00.</w:t>
                  </w: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AE42B2" w14:textId="77777777" w:rsidR="000376CC" w:rsidRPr="00CF422A" w:rsidRDefault="000376CC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</w:pPr>
                  <w:r w:rsidRPr="00CF422A">
                    <w:rPr>
                      <w:rFonts w:eastAsia="SimSun"/>
                      <w:sz w:val="20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FD01D1" w14:paraId="6A3F98E8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306EC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8D717D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79584" w14:textId="77777777" w:rsidR="000376CC" w:rsidRPr="00334CD5" w:rsidRDefault="000376CC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FD01D1" w14:paraId="536BBC29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9DFB7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682461" w14:textId="77777777" w:rsidR="000376CC" w:rsidRPr="007A417E" w:rsidRDefault="000376CC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488039" w14:textId="77777777" w:rsidR="000376CC" w:rsidRPr="00334CD5" w:rsidRDefault="000376CC" w:rsidP="00AF5C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FD01D1" w14:paraId="2738C51C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1E463C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967BB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8D350B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FD01D1" w14:paraId="0ACFCB72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EE7C0B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1986AB" w14:textId="77777777" w:rsidR="000376CC" w:rsidRPr="007A417E" w:rsidRDefault="000376CC" w:rsidP="00BA2FF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00B57" w14:textId="77777777" w:rsidR="000376CC" w:rsidRPr="00334CD5" w:rsidRDefault="000376CC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FD01D1" w14:paraId="5C85C57C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C88CA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885F3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978993" w14:textId="77777777" w:rsidR="000376CC" w:rsidRPr="00334CD5" w:rsidRDefault="000376CC" w:rsidP="009F7F3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FD01D1" w14:paraId="7212CA2F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61445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455F7" w14:textId="77777777" w:rsidR="000376CC" w:rsidRPr="007A417E" w:rsidRDefault="000376CC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B128F5D" w14:textId="77777777" w:rsidR="000376CC" w:rsidRPr="003F5947" w:rsidRDefault="000376CC" w:rsidP="00AF5C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FF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FD01D1" w14:paraId="4D835D00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36063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5A4C9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0BF7F4D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FD01D1" w14:paraId="0B72E7E3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3B366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632AA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E258BB" w14:textId="77777777" w:rsidR="000376CC" w:rsidRPr="00334CD5" w:rsidRDefault="000376CC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  <w:tr w:rsidR="00FD01D1" w14:paraId="2ABC01AF" w14:textId="77777777" w:rsidTr="00473380">
              <w:trPr>
                <w:trHeight w:val="142"/>
              </w:trPr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369CCC" w14:textId="77777777" w:rsidR="000376CC" w:rsidRPr="007A417E" w:rsidRDefault="000376CC" w:rsidP="00D82A6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6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A13D5" w14:textId="77777777" w:rsidR="000376CC" w:rsidRPr="007A417E" w:rsidRDefault="000376CC" w:rsidP="008D7FD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2D477E10" w14:textId="77777777" w:rsidR="000376CC" w:rsidRPr="003F5947" w:rsidRDefault="000376CC" w:rsidP="00AF5C3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eastAsia="SimSun"/>
                      <w:color w:val="FF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</w:tbl>
          <w:p w14:paraId="09995033" w14:textId="77777777" w:rsidR="000376CC" w:rsidRPr="007A417E" w:rsidRDefault="000376CC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5BCA" w14:textId="77777777" w:rsidR="000376CC" w:rsidRPr="00A46B25" w:rsidRDefault="000376CC" w:rsidP="00A46B2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sz w:val="20"/>
                <w:bdr w:val="nil"/>
                <w:lang w:eastAsia="en-AU"/>
              </w:rPr>
            </w:pPr>
          </w:p>
        </w:tc>
      </w:tr>
    </w:tbl>
    <w:p w14:paraId="17C7B7EB" w14:textId="77777777" w:rsidR="000376CC" w:rsidRDefault="000376CC" w:rsidP="00C5008F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</w:p>
    <w:sectPr w:rsidR="000376CC" w:rsidSect="009879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7" w:right="1304" w:bottom="567" w:left="1304" w:header="720" w:footer="84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B61" w14:textId="77777777" w:rsidR="000376CC" w:rsidRDefault="000376CC">
      <w:r>
        <w:separator/>
      </w:r>
    </w:p>
  </w:endnote>
  <w:endnote w:type="continuationSeparator" w:id="0">
    <w:p w14:paraId="0F03D1FF" w14:textId="77777777" w:rsidR="000376CC" w:rsidRDefault="000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67890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Cs w:val="18"/>
        <w:bdr w:val="nil"/>
      </w:rPr>
    </w:sdtEndPr>
    <w:sdtContent>
      <w:p w14:paraId="247FD166" w14:textId="77777777" w:rsidR="000376CC" w:rsidRPr="001C6E98" w:rsidRDefault="000376CC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spacing w:before="0" w:after="0" w:line="240" w:lineRule="auto"/>
          <w:jc w:val="center"/>
          <w:rPr>
            <w:rFonts w:eastAsia="SimSun" w:cs="Arial"/>
            <w:szCs w:val="18"/>
            <w:bdr w:val="nil"/>
          </w:rPr>
        </w:pPr>
        <w:r w:rsidRPr="001C6E98">
          <w:rPr>
            <w:rFonts w:eastAsia="SimSun" w:cs="Arial"/>
            <w:szCs w:val="18"/>
            <w:bdr w:val="nil"/>
          </w:rPr>
          <w:fldChar w:fldCharType="begin"/>
        </w:r>
        <w:r w:rsidRPr="001C6E98">
          <w:rPr>
            <w:rFonts w:eastAsia="SimSun" w:cs="Arial"/>
            <w:szCs w:val="18"/>
            <w:bdr w:val="nil"/>
          </w:rPr>
          <w:instrText xml:space="preserve"> PAGE   \* MERGEFORMAT </w:instrText>
        </w:r>
        <w:r w:rsidRPr="001C6E98">
          <w:rPr>
            <w:rFonts w:eastAsia="SimSun" w:cs="Arial"/>
            <w:szCs w:val="18"/>
            <w:bdr w:val="nil"/>
          </w:rPr>
          <w:fldChar w:fldCharType="separate"/>
        </w:r>
        <w:r w:rsidRPr="001C6E98">
          <w:rPr>
            <w:rFonts w:eastAsia="SimSun" w:cs="Arial"/>
            <w:noProof/>
            <w:szCs w:val="18"/>
            <w:bdr w:val="nil"/>
          </w:rPr>
          <w:t>2</w:t>
        </w:r>
        <w:r w:rsidRPr="001C6E98">
          <w:rPr>
            <w:rFonts w:eastAsia="SimSun" w:cs="Arial"/>
            <w:noProof/>
            <w:szCs w:val="18"/>
            <w:bdr w:val="nil"/>
          </w:rPr>
          <w:fldChar w:fldCharType="end"/>
        </w:r>
      </w:p>
    </w:sdtContent>
  </w:sdt>
  <w:p w14:paraId="56910B79" w14:textId="77777777" w:rsidR="000376CC" w:rsidRPr="00B35AE2" w:rsidRDefault="000376CC" w:rsidP="00B35AE2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B35AE2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805331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Cs w:val="18"/>
        <w:bdr w:val="nil"/>
      </w:rPr>
    </w:sdtEndPr>
    <w:sdtContent>
      <w:p w14:paraId="5116B120" w14:textId="3DEF9199" w:rsidR="000376CC" w:rsidRPr="001C6E98" w:rsidRDefault="000376CC">
        <w:pPr>
          <w:pStyle w:val="Footer"/>
          <w:pBdr>
            <w:top w:val="nil"/>
            <w:left w:val="nil"/>
            <w:bottom w:val="nil"/>
            <w:right w:val="nil"/>
            <w:between w:val="nil"/>
            <w:bar w:val="nil"/>
          </w:pBdr>
          <w:spacing w:before="0" w:after="0" w:line="240" w:lineRule="auto"/>
          <w:jc w:val="center"/>
          <w:rPr>
            <w:rFonts w:eastAsia="SimSun" w:cs="Arial"/>
            <w:szCs w:val="18"/>
            <w:bdr w:val="nil"/>
          </w:rPr>
        </w:pPr>
        <w:r w:rsidRPr="001C6E98">
          <w:rPr>
            <w:rFonts w:eastAsia="SimSun" w:cs="Arial"/>
            <w:szCs w:val="18"/>
            <w:bdr w:val="nil"/>
          </w:rPr>
          <w:fldChar w:fldCharType="begin"/>
        </w:r>
        <w:r w:rsidRPr="001C6E98">
          <w:rPr>
            <w:rFonts w:eastAsia="SimSun" w:cs="Arial"/>
            <w:szCs w:val="18"/>
            <w:bdr w:val="nil"/>
          </w:rPr>
          <w:instrText xml:space="preserve"> PAGE   \* MERGEFORMAT </w:instrText>
        </w:r>
        <w:r w:rsidRPr="001C6E98">
          <w:rPr>
            <w:rFonts w:eastAsia="SimSun" w:cs="Arial"/>
            <w:szCs w:val="18"/>
            <w:bdr w:val="nil"/>
          </w:rPr>
          <w:fldChar w:fldCharType="separate"/>
        </w:r>
        <w:r w:rsidRPr="001C6E98">
          <w:rPr>
            <w:rFonts w:eastAsia="SimSun" w:cs="Arial"/>
            <w:noProof/>
            <w:szCs w:val="18"/>
            <w:bdr w:val="nil"/>
          </w:rPr>
          <w:t>3</w:t>
        </w:r>
        <w:r w:rsidRPr="001C6E98">
          <w:rPr>
            <w:rFonts w:eastAsia="SimSun" w:cs="Arial"/>
            <w:noProof/>
            <w:szCs w:val="18"/>
            <w:bdr w:val="nil"/>
          </w:rPr>
          <w:fldChar w:fldCharType="end"/>
        </w:r>
      </w:p>
    </w:sdtContent>
  </w:sdt>
  <w:p w14:paraId="6E95F71B" w14:textId="7C88668F" w:rsidR="000376CC" w:rsidRPr="001D11EE" w:rsidRDefault="001D11EE" w:rsidP="001D11EE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rPr>
        <w:rFonts w:eastAsia="SimSun" w:cs="Arial"/>
        <w:sz w:val="14"/>
        <w:szCs w:val="24"/>
        <w:bdr w:val="nil"/>
      </w:rPr>
    </w:pPr>
    <w:r w:rsidRPr="001D11EE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4BBB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5D0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1EB" w14:textId="7FE1C916" w:rsidR="000376CC" w:rsidRPr="001D11EE" w:rsidRDefault="001D11EE" w:rsidP="001D11EE">
    <w:pPr>
      <w:pStyle w:val="Footer"/>
      <w:jc w:val="center"/>
      <w:rPr>
        <w:rFonts w:eastAsia="SimSun" w:cs="Arial"/>
        <w:sz w:val="14"/>
        <w:szCs w:val="16"/>
      </w:rPr>
    </w:pPr>
    <w:r w:rsidRPr="001D11EE">
      <w:rPr>
        <w:rFonts w:eastAsia="SimSun" w:cs="Arial"/>
        <w:sz w:val="14"/>
        <w:szCs w:val="16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53D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6B5" w14:textId="77777777" w:rsidR="000376CC" w:rsidRDefault="000376CC">
      <w:r>
        <w:separator/>
      </w:r>
    </w:p>
  </w:footnote>
  <w:footnote w:type="continuationSeparator" w:id="0">
    <w:p w14:paraId="78C37DAE" w14:textId="77777777" w:rsidR="000376CC" w:rsidRDefault="000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965F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F7AC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6C87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B30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47315C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FF3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6DB584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1C43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D1"/>
    <w:rsid w:val="00032053"/>
    <w:rsid w:val="000376CC"/>
    <w:rsid w:val="00082566"/>
    <w:rsid w:val="000C0B20"/>
    <w:rsid w:val="001D11EE"/>
    <w:rsid w:val="001F439B"/>
    <w:rsid w:val="0029084E"/>
    <w:rsid w:val="002A521E"/>
    <w:rsid w:val="00345EFA"/>
    <w:rsid w:val="00551F62"/>
    <w:rsid w:val="00583CF7"/>
    <w:rsid w:val="005A2A23"/>
    <w:rsid w:val="00616993"/>
    <w:rsid w:val="0067558D"/>
    <w:rsid w:val="00735E40"/>
    <w:rsid w:val="007B6043"/>
    <w:rsid w:val="007C3823"/>
    <w:rsid w:val="008327D2"/>
    <w:rsid w:val="008357B2"/>
    <w:rsid w:val="00857429"/>
    <w:rsid w:val="0097490F"/>
    <w:rsid w:val="009879D5"/>
    <w:rsid w:val="00BA4727"/>
    <w:rsid w:val="00C5008F"/>
    <w:rsid w:val="00D03E2A"/>
    <w:rsid w:val="00E04F85"/>
    <w:rsid w:val="00E25866"/>
    <w:rsid w:val="00E60827"/>
    <w:rsid w:val="00F141C3"/>
    <w:rsid w:val="00FD01D1"/>
    <w:rsid w:val="00FE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4B31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  <w:rPr>
      <w:rFonts w:ascii="Arial" w:eastAsiaTheme="minorEastAsia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eastAsiaTheme="minorEastAsia" w:hAnsi="Arial" w:cs="Arial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D03E2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Moxon, KarenL</cp:lastModifiedBy>
  <cp:revision>5</cp:revision>
  <cp:lastPrinted>2004-04-05T00:37:00Z</cp:lastPrinted>
  <dcterms:created xsi:type="dcterms:W3CDTF">2024-06-27T00:54:00Z</dcterms:created>
  <dcterms:modified xsi:type="dcterms:W3CDTF">2024-06-27T00:56:00Z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12855244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