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AEA3" w14:textId="77777777" w:rsidR="007B673A" w:rsidRDefault="007B67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6B7F6826" w14:textId="59D38CEA" w:rsidR="007B673A" w:rsidRDefault="007B673A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440ED4">
        <w:rPr>
          <w:bdr w:val="nil"/>
        </w:rPr>
        <w:t>Labour Hire Licensing (Fee) Determination</w:t>
      </w:r>
      <w:r>
        <w:rPr>
          <w:bdr w:val="nil"/>
        </w:rPr>
        <w:t xml:space="preserve"> 2025</w:t>
      </w:r>
    </w:p>
    <w:p w14:paraId="11CB57D8" w14:textId="26AD9D58" w:rsidR="007B673A" w:rsidRPr="003F577E" w:rsidRDefault="007B673A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Disallowable instrument DI2025-</w:t>
      </w:r>
      <w:r w:rsidR="00B23E26">
        <w:rPr>
          <w:rFonts w:ascii="Arial" w:hAnsi="Arial" w:cs="Arial"/>
          <w:b/>
          <w:bCs/>
          <w:bdr w:val="nil"/>
        </w:rPr>
        <w:t>144</w:t>
      </w:r>
    </w:p>
    <w:p w14:paraId="40F5AB72" w14:textId="77777777" w:rsidR="007B673A" w:rsidRDefault="007B673A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3F577E">
        <w:rPr>
          <w:bdr w:val="nil"/>
        </w:rPr>
        <w:t>made under the</w:t>
      </w:r>
      <w:r>
        <w:rPr>
          <w:bdr w:val="nil"/>
        </w:rPr>
        <w:t xml:space="preserve">  </w:t>
      </w:r>
    </w:p>
    <w:p w14:paraId="2BBF142D" w14:textId="0197EE9C" w:rsidR="007B673A" w:rsidRDefault="007B673A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>
        <w:rPr>
          <w:rFonts w:cs="Arial"/>
          <w:i/>
          <w:sz w:val="20"/>
          <w:bdr w:val="nil"/>
        </w:rPr>
        <w:t>Labour Hire Licensing Act 2020</w:t>
      </w:r>
      <w:r>
        <w:rPr>
          <w:rFonts w:cs="Arial"/>
          <w:sz w:val="20"/>
          <w:bdr w:val="nil"/>
        </w:rPr>
        <w:t>, section 75 (Determination of fees)</w:t>
      </w:r>
    </w:p>
    <w:p w14:paraId="5C75BB11" w14:textId="77777777" w:rsidR="007B673A" w:rsidRDefault="007B673A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2B966846" w14:textId="77777777" w:rsidR="007B673A" w:rsidRDefault="007B673A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442B0AE3" w14:textId="77777777" w:rsidR="007B673A" w:rsidRDefault="007B673A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424D8EEA" w14:textId="4C05D9DE" w:rsidR="007B673A" w:rsidRDefault="007B673A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is the </w:t>
      </w:r>
      <w:r w:rsidRPr="00440ED4">
        <w:rPr>
          <w:i/>
          <w:bdr w:val="nil"/>
        </w:rPr>
        <w:t>Labour Hire Licensing (Fee) Determination</w:t>
      </w:r>
      <w:r>
        <w:rPr>
          <w:i/>
          <w:bdr w:val="nil"/>
        </w:rPr>
        <w:t> 2025.</w:t>
      </w:r>
    </w:p>
    <w:p w14:paraId="347088CA" w14:textId="77777777" w:rsidR="007B673A" w:rsidRDefault="007B673A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5C3C88CB" w14:textId="54C18901" w:rsidR="007B673A" w:rsidRDefault="007B673A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commences on 1 July 2025. </w:t>
      </w:r>
    </w:p>
    <w:p w14:paraId="1958C4AA" w14:textId="77777777" w:rsidR="007B673A" w:rsidRDefault="007B673A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3</w:t>
      </w:r>
      <w:r>
        <w:rPr>
          <w:rFonts w:ascii="Arial" w:hAnsi="Arial" w:cs="Arial"/>
          <w:b/>
          <w:bCs/>
          <w:bdr w:val="nil"/>
        </w:rPr>
        <w:tab/>
        <w:t>Determination of fees</w:t>
      </w:r>
    </w:p>
    <w:p w14:paraId="7D7D7D54" w14:textId="6339F7F6" w:rsidR="007B673A" w:rsidRDefault="007B673A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this schedule, the fee stated in column 4 of the schedule for that matter.</w:t>
      </w:r>
    </w:p>
    <w:p w14:paraId="523DFBF9" w14:textId="77777777" w:rsidR="007B673A" w:rsidRDefault="007B673A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>
        <w:rPr>
          <w:rFonts w:ascii="Arial" w:hAnsi="Arial" w:cs="Arial"/>
          <w:b/>
          <w:bCs/>
          <w:bdr w:val="nil"/>
        </w:rPr>
        <w:tab/>
        <w:t>Payment of fees</w:t>
      </w:r>
    </w:p>
    <w:p w14:paraId="2EF84E0F" w14:textId="13658A16" w:rsidR="007B673A" w:rsidRDefault="007B673A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payable to the Territory by the person requesting the service.</w:t>
      </w:r>
    </w:p>
    <w:p w14:paraId="2BD909F8" w14:textId="77777777" w:rsidR="007B673A" w:rsidRDefault="007B673A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5</w:t>
      </w:r>
      <w:r>
        <w:rPr>
          <w:rFonts w:ascii="Arial" w:hAnsi="Arial" w:cs="Arial"/>
          <w:b/>
          <w:bCs/>
          <w:bdr w:val="nil"/>
        </w:rPr>
        <w:tab/>
        <w:t>Revocation</w:t>
      </w:r>
    </w:p>
    <w:p w14:paraId="40602FFB" w14:textId="53C298DB" w:rsidR="007B673A" w:rsidRDefault="007B673A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revokes the previous fee determination, </w:t>
      </w:r>
      <w:r>
        <w:rPr>
          <w:i/>
          <w:bdr w:val="nil"/>
        </w:rPr>
        <w:t xml:space="preserve">Labour Hire Licensing (Fee) Determination 2024 </w:t>
      </w:r>
      <w:r>
        <w:rPr>
          <w:bdr w:val="nil"/>
        </w:rPr>
        <w:t>(DI2024-194).</w:t>
      </w:r>
    </w:p>
    <w:p w14:paraId="07F6DE34" w14:textId="77777777" w:rsidR="007B673A" w:rsidRDefault="007B673A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rPr>
          <w:bdr w:val="nil"/>
        </w:rPr>
      </w:pPr>
    </w:p>
    <w:p w14:paraId="0F31B9F3" w14:textId="46534636" w:rsidR="007B673A" w:rsidRDefault="007B673A" w:rsidP="00EA2D02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rPr>
          <w:bdr w:val="nil"/>
        </w:rPr>
      </w:pPr>
    </w:p>
    <w:bookmarkEnd w:id="0"/>
    <w:p w14:paraId="6A64DE4E" w14:textId="489D0593" w:rsidR="007B673A" w:rsidRPr="00713D83" w:rsidRDefault="007B673A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szCs w:val="24"/>
          <w:bdr w:val="nil"/>
        </w:rPr>
      </w:pPr>
      <w:r w:rsidRPr="00713D83">
        <w:rPr>
          <w:szCs w:val="24"/>
          <w:bdr w:val="nil"/>
        </w:rPr>
        <w:t>Michael Pettersson MLA</w:t>
      </w:r>
    </w:p>
    <w:p w14:paraId="72449865" w14:textId="050207C6" w:rsidR="007B673A" w:rsidRPr="00713D83" w:rsidRDefault="007B673A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szCs w:val="24"/>
          <w:bdr w:val="nil"/>
        </w:rPr>
      </w:pPr>
      <w:r w:rsidRPr="00713D83">
        <w:rPr>
          <w:szCs w:val="24"/>
          <w:bdr w:val="nil"/>
        </w:rPr>
        <w:t>Minister for Skills, Training and Industrial Relations</w:t>
      </w:r>
    </w:p>
    <w:p w14:paraId="5DDE3B9A" w14:textId="71B7EA97" w:rsidR="007B673A" w:rsidRPr="00713D83" w:rsidRDefault="00B23E26" w:rsidP="00C36B59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Cs w:val="24"/>
          <w:bdr w:val="nil"/>
          <w:lang w:eastAsia="en-AU"/>
        </w:rPr>
      </w:pPr>
      <w:r>
        <w:rPr>
          <w:szCs w:val="24"/>
          <w:bdr w:val="nil"/>
        </w:rPr>
        <w:t>24 J</w:t>
      </w:r>
      <w:r w:rsidR="007B673A" w:rsidRPr="00713D83">
        <w:rPr>
          <w:szCs w:val="24"/>
          <w:bdr w:val="nil"/>
        </w:rPr>
        <w:t>une 2025</w:t>
      </w:r>
    </w:p>
    <w:p w14:paraId="4C973C66" w14:textId="765333F6" w:rsidR="007B673A" w:rsidRDefault="007B673A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br w:type="page"/>
      </w:r>
    </w:p>
    <w:p w14:paraId="60F50093" w14:textId="77777777" w:rsidR="007B673A" w:rsidRDefault="007B673A" w:rsidP="00111D63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3223FA58" w14:textId="77777777" w:rsidR="007B673A" w:rsidRDefault="007B673A" w:rsidP="00111D6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2947CDDF" w14:textId="4BA7D3CD" w:rsidR="007B673A" w:rsidRPr="00923D57" w:rsidRDefault="007B673A" w:rsidP="00602F2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>
        <w:rPr>
          <w:rFonts w:ascii="Arial" w:hAnsi="Arial" w:cs="Arial"/>
          <w:b/>
          <w:i/>
          <w:sz w:val="20"/>
          <w:bdr w:val="nil"/>
        </w:rPr>
        <w:t>Labour Hire Licensing Act 2020</w:t>
      </w:r>
    </w:p>
    <w:tbl>
      <w:tblPr>
        <w:tblW w:w="9215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418"/>
        <w:gridCol w:w="1418"/>
      </w:tblGrid>
      <w:tr w:rsidR="00E772A3" w14:paraId="572A0066" w14:textId="77777777" w:rsidTr="000E367B">
        <w:trPr>
          <w:cantSplit/>
          <w:trHeight w:val="26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1BDED" w14:textId="77777777" w:rsidR="007B673A" w:rsidRPr="00CB7BF1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37D005BD" w14:textId="41F9EB53" w:rsidR="007B673A" w:rsidRPr="00CB7BF1" w:rsidRDefault="007B673A" w:rsidP="00602F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>
              <w:rPr>
                <w:rFonts w:ascii="Arial" w:hAnsi="Arial" w:cs="Arial"/>
                <w:b/>
                <w:i/>
                <w:sz w:val="20"/>
                <w:bdr w:val="nil"/>
              </w:rPr>
              <w:t>Act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F8EE" w14:textId="77777777" w:rsidR="007B673A" w:rsidRPr="00CB7BF1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35F29110" w14:textId="77777777" w:rsidR="007B673A" w:rsidRPr="00CB7BF1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3DB0B" w14:textId="77777777" w:rsidR="007B673A" w:rsidRPr="00CB7BF1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505DB2">
              <w:rPr>
                <w:rFonts w:ascii="Arial" w:hAnsi="Arial" w:cs="Arial"/>
                <w:b/>
                <w:sz w:val="20"/>
                <w:bdr w:val="nil"/>
              </w:rPr>
              <w:t>column</w:t>
            </w: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3</w:t>
            </w:r>
          </w:p>
          <w:p w14:paraId="4FE712BB" w14:textId="586A88FB" w:rsidR="007B673A" w:rsidRPr="00F27FD8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505DB2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2024 - 2025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672B0" w14:textId="77777777" w:rsidR="007B673A" w:rsidRPr="00CB7BF1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4E2AB336" w14:textId="06ABFD3D" w:rsidR="007B673A" w:rsidRPr="00CB7BF1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2025 - 2026</w:t>
            </w:r>
          </w:p>
        </w:tc>
      </w:tr>
      <w:tr w:rsidR="00E772A3" w14:paraId="7243D5A9" w14:textId="77777777" w:rsidTr="000E367B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015E2479" w14:textId="5997AFA8" w:rsidR="007B673A" w:rsidRPr="00CB7BF1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s. 24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13A9DA27" w14:textId="3B2CD879" w:rsidR="007B673A" w:rsidRPr="00CB7BF1" w:rsidRDefault="007B673A" w:rsidP="00C42B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the making of an application for a labour hire licence for the purpose of providing a labour hire service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7622B360" w14:textId="7120E1C6" w:rsidR="007B673A" w:rsidRPr="0001101C" w:rsidRDefault="007B673A" w:rsidP="00F22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 xml:space="preserve">$3,225.00 </w:t>
            </w:r>
            <w:r w:rsidRPr="00C10EF0">
              <w:rPr>
                <w:bCs/>
                <w:sz w:val="22"/>
                <w:szCs w:val="22"/>
                <w:bdr w:val="nil"/>
              </w:rPr>
              <w:t>(GST is not applicable)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2C4871D5" w14:textId="7E3B2EE1" w:rsidR="007B673A" w:rsidRPr="00505DB2" w:rsidRDefault="007B673A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Cs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$3,341</w:t>
            </w:r>
            <w:r w:rsidRPr="000E367B">
              <w:rPr>
                <w:bCs/>
                <w:i/>
                <w:iCs/>
                <w:sz w:val="22"/>
                <w:szCs w:val="22"/>
                <w:bdr w:val="nil"/>
              </w:rPr>
              <w:t>.00</w:t>
            </w:r>
            <w:r w:rsidRPr="00505DB2">
              <w:rPr>
                <w:bCs/>
                <w:sz w:val="22"/>
                <w:szCs w:val="22"/>
                <w:bdr w:val="nil"/>
              </w:rPr>
              <w:t xml:space="preserve"> </w:t>
            </w:r>
            <w:r w:rsidRPr="00C10EF0">
              <w:rPr>
                <w:bCs/>
                <w:sz w:val="22"/>
                <w:szCs w:val="22"/>
                <w:bdr w:val="nil"/>
              </w:rPr>
              <w:t>(GST is not applicable)</w:t>
            </w:r>
          </w:p>
        </w:tc>
      </w:tr>
    </w:tbl>
    <w:p w14:paraId="03AC2753" w14:textId="0631153E" w:rsidR="007B673A" w:rsidRDefault="007B673A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7B673A" w:rsidSect="00440E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D383" w14:textId="77777777" w:rsidR="005D4D49" w:rsidRDefault="005D4D49">
      <w:r>
        <w:separator/>
      </w:r>
    </w:p>
  </w:endnote>
  <w:endnote w:type="continuationSeparator" w:id="0">
    <w:p w14:paraId="75966648" w14:textId="77777777" w:rsidR="005D4D49" w:rsidRDefault="005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7F0" w14:textId="17895F48" w:rsidR="007B673A" w:rsidRPr="003647B8" w:rsidRDefault="007B673A" w:rsidP="003647B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3647B8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CCD9" w14:textId="77777777" w:rsidR="007B673A" w:rsidRPr="003647B8" w:rsidRDefault="007B673A" w:rsidP="003647B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3647B8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2894" w14:textId="1A592B31" w:rsidR="007B673A" w:rsidRDefault="007B673A" w:rsidP="00440ED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cs="Arial"/>
        <w:bdr w:val="nil"/>
      </w:rPr>
    </w:pPr>
    <w:r w:rsidRPr="00440ED4">
      <w:rPr>
        <w:rFonts w:cs="Arial"/>
        <w:bdr w:val="nil"/>
      </w:rPr>
      <w:t>*Name amended under Legislation Act, s 60</w:t>
    </w:r>
  </w:p>
  <w:p w14:paraId="69DABFDB" w14:textId="24A63699" w:rsidR="007B673A" w:rsidRPr="003647B8" w:rsidRDefault="007B673A" w:rsidP="003647B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szCs w:val="16"/>
        <w:bdr w:val="nil"/>
      </w:rPr>
    </w:pPr>
    <w:r w:rsidRPr="003647B8">
      <w:rPr>
        <w:rFonts w:cs="Arial"/>
        <w:sz w:val="14"/>
        <w:szCs w:val="16"/>
        <w:bdr w:val="ni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C4AE" w14:textId="77777777" w:rsidR="005D4D49" w:rsidRDefault="005D4D49">
      <w:r>
        <w:separator/>
      </w:r>
    </w:p>
  </w:footnote>
  <w:footnote w:type="continuationSeparator" w:id="0">
    <w:p w14:paraId="6B83663C" w14:textId="77777777" w:rsidR="005D4D49" w:rsidRDefault="005D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D7C1" w14:textId="77777777" w:rsidR="007B673A" w:rsidRDefault="007B673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07E9" w14:textId="77777777" w:rsidR="007B673A" w:rsidRDefault="007B673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A8DF" w14:textId="77777777" w:rsidR="007B673A" w:rsidRDefault="007B673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A3"/>
    <w:rsid w:val="00202ADF"/>
    <w:rsid w:val="003C4C6F"/>
    <w:rsid w:val="005D4D49"/>
    <w:rsid w:val="00717981"/>
    <w:rsid w:val="007253B8"/>
    <w:rsid w:val="007B673A"/>
    <w:rsid w:val="009A0D18"/>
    <w:rsid w:val="00A3135D"/>
    <w:rsid w:val="00B23E26"/>
    <w:rsid w:val="00E7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2B16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1084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2004-04-05T00:37:00Z</cp:lastPrinted>
  <dcterms:created xsi:type="dcterms:W3CDTF">2025-06-27T06:47:00Z</dcterms:created>
  <dcterms:modified xsi:type="dcterms:W3CDTF">2025-06-27T06:47:00Z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1335377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edea2e9b-36a5-48f9-bad5-5d7a58655277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2024-05-17T02:51:44Z</vt:lpwstr>
  </property>
  <property fmtid="{D5CDD505-2E9C-101B-9397-08002B2CF9AE}" pid="11" name="MSIP_Label_69af8531-eb46-4968-8cb3-105d2f5ea87e_SiteId">
    <vt:lpwstr>b46c1908-0334-4236-b978-585ee88e4199</vt:lpwstr>
  </property>
</Properties>
</file>