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60A91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2202476" w14:textId="4E525EED" w:rsidR="00F10CB2" w:rsidRDefault="00DB4E35">
      <w:pPr>
        <w:pStyle w:val="Billname"/>
        <w:spacing w:before="700"/>
      </w:pPr>
      <w:r w:rsidRPr="00DB4E35">
        <w:t>Energy Efficiency (Cost of Living) Improvement (</w:t>
      </w:r>
      <w:r>
        <w:t xml:space="preserve">Penalties for </w:t>
      </w:r>
      <w:r w:rsidR="001455F5">
        <w:t>N</w:t>
      </w:r>
      <w:r>
        <w:t>oncompliance</w:t>
      </w:r>
      <w:r w:rsidRPr="00DB4E35">
        <w:t>) Determination 202</w:t>
      </w:r>
      <w:r w:rsidR="00E337BD">
        <w:t>5</w:t>
      </w:r>
    </w:p>
    <w:p w14:paraId="462376CB" w14:textId="4B982E2A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DB4E35">
        <w:rPr>
          <w:rFonts w:ascii="Arial" w:hAnsi="Arial" w:cs="Arial"/>
          <w:b/>
          <w:bCs/>
          <w:iCs/>
        </w:rPr>
        <w:t>202</w:t>
      </w:r>
      <w:r w:rsidR="00E337BD">
        <w:rPr>
          <w:rFonts w:ascii="Arial" w:hAnsi="Arial" w:cs="Arial"/>
          <w:b/>
          <w:bCs/>
          <w:iCs/>
        </w:rPr>
        <w:t>5</w:t>
      </w:r>
      <w:r>
        <w:rPr>
          <w:rFonts w:ascii="Arial" w:hAnsi="Arial" w:cs="Arial"/>
          <w:b/>
          <w:bCs/>
        </w:rPr>
        <w:t>–</w:t>
      </w:r>
      <w:r w:rsidR="00B35431">
        <w:rPr>
          <w:rFonts w:ascii="Arial" w:hAnsi="Arial" w:cs="Arial"/>
          <w:b/>
          <w:bCs/>
        </w:rPr>
        <w:t>260</w:t>
      </w:r>
    </w:p>
    <w:p w14:paraId="59911EDD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2F59EB50" w14:textId="35849D98" w:rsidR="00F10CB2" w:rsidRDefault="00DB4E35" w:rsidP="00DB4E35">
      <w:pPr>
        <w:pStyle w:val="CoverActName"/>
        <w:spacing w:before="320" w:after="0"/>
        <w:jc w:val="left"/>
        <w:rPr>
          <w:rFonts w:cs="Arial"/>
          <w:sz w:val="20"/>
        </w:rPr>
      </w:pPr>
      <w:r w:rsidRPr="00DB4E35">
        <w:rPr>
          <w:rFonts w:cs="Arial"/>
          <w:sz w:val="20"/>
        </w:rPr>
        <w:t>Energy Efficiency (Cost of Living) Improvement Act 2012, s 22 (Penalties for noncompliance)</w:t>
      </w:r>
    </w:p>
    <w:p w14:paraId="27A52C8A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06AA60C2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514EB5E9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53A597C4" w14:textId="319FC73A" w:rsidR="00F10CB2" w:rsidRDefault="00DB4E35" w:rsidP="00D47F13">
      <w:pPr>
        <w:spacing w:before="140"/>
        <w:ind w:left="720"/>
      </w:pPr>
      <w:r>
        <w:rPr>
          <w:color w:val="000000"/>
          <w:shd w:val="clear" w:color="auto" w:fill="FFFFFF"/>
        </w:rPr>
        <w:t>This instrument is the </w:t>
      </w:r>
      <w:r>
        <w:rPr>
          <w:i/>
          <w:iCs/>
          <w:color w:val="000000"/>
          <w:shd w:val="clear" w:color="auto" w:fill="FFFFFF"/>
        </w:rPr>
        <w:t xml:space="preserve">Energy Efficiency (Cost of Living) Improvement (Penalties for </w:t>
      </w:r>
      <w:r w:rsidR="001455F5">
        <w:rPr>
          <w:i/>
          <w:iCs/>
          <w:color w:val="000000"/>
          <w:shd w:val="clear" w:color="auto" w:fill="FFFFFF"/>
        </w:rPr>
        <w:t>N</w:t>
      </w:r>
      <w:r>
        <w:rPr>
          <w:i/>
          <w:iCs/>
          <w:color w:val="000000"/>
          <w:shd w:val="clear" w:color="auto" w:fill="FFFFFF"/>
        </w:rPr>
        <w:t>oncompliance) Determination 202</w:t>
      </w:r>
      <w:r w:rsidR="00E337BD">
        <w:rPr>
          <w:i/>
          <w:iCs/>
          <w:color w:val="000000"/>
          <w:shd w:val="clear" w:color="auto" w:fill="FFFFFF"/>
        </w:rPr>
        <w:t>5</w:t>
      </w:r>
      <w:r>
        <w:rPr>
          <w:i/>
          <w:iCs/>
          <w:color w:val="000000"/>
          <w:shd w:val="clear" w:color="auto" w:fill="FFFFFF"/>
        </w:rPr>
        <w:t>.</w:t>
      </w:r>
    </w:p>
    <w:p w14:paraId="12BC182B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4F7D48E" w14:textId="5DF93B39" w:rsidR="00F10CB2" w:rsidRDefault="00DB4E35" w:rsidP="00D47F13">
      <w:pPr>
        <w:spacing w:before="140"/>
        <w:ind w:left="720"/>
      </w:pPr>
      <w:r w:rsidRPr="00DB4E35">
        <w:t>This instrument commences on the day after its notification day.</w:t>
      </w:r>
      <w:r w:rsidR="00F10CB2">
        <w:t xml:space="preserve"> </w:t>
      </w:r>
    </w:p>
    <w:p w14:paraId="42A2287F" w14:textId="7EBB8F5F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6768FB">
        <w:rPr>
          <w:rFonts w:ascii="Arial" w:hAnsi="Arial" w:cs="Arial"/>
          <w:b/>
          <w:bCs/>
        </w:rPr>
        <w:t xml:space="preserve">Determination of </w:t>
      </w:r>
      <w:r w:rsidR="006768FB" w:rsidRPr="006768FB">
        <w:rPr>
          <w:rFonts w:ascii="Arial" w:hAnsi="Arial" w:cs="Arial"/>
          <w:b/>
          <w:bCs/>
        </w:rPr>
        <w:t xml:space="preserve">shortfall penalty </w:t>
      </w:r>
      <w:r w:rsidR="006768FB">
        <w:rPr>
          <w:rFonts w:ascii="Arial" w:hAnsi="Arial" w:cs="Arial"/>
          <w:b/>
          <w:bCs/>
        </w:rPr>
        <w:t>amount</w:t>
      </w:r>
    </w:p>
    <w:p w14:paraId="61F872F7" w14:textId="56900659" w:rsidR="00F10CB2" w:rsidRDefault="00DB4E35" w:rsidP="00D47F13">
      <w:pPr>
        <w:spacing w:before="140"/>
        <w:ind w:left="720"/>
      </w:pPr>
      <w:r w:rsidRPr="00DB4E35">
        <w:t>I determine the following shortfall penalty for the following compliance period:</w:t>
      </w:r>
    </w:p>
    <w:p w14:paraId="6E505913" w14:textId="0669BF9A" w:rsidR="00DB4E35" w:rsidRPr="004D0ECE" w:rsidRDefault="00DB4E35" w:rsidP="00DB4E35">
      <w:pPr>
        <w:pStyle w:val="ListParagraph"/>
        <w:numPr>
          <w:ilvl w:val="0"/>
          <w:numId w:val="10"/>
        </w:numPr>
        <w:spacing w:before="140"/>
        <w:ind w:left="993"/>
      </w:pPr>
      <w:r w:rsidRPr="00865784">
        <w:t>$71.32</w:t>
      </w:r>
      <w:r w:rsidRPr="004D0ECE">
        <w:t xml:space="preserve"> per MWh for the period beginning on 1 January 202</w:t>
      </w:r>
      <w:r w:rsidR="00E337BD">
        <w:t>6</w:t>
      </w:r>
      <w:r w:rsidRPr="004D0ECE">
        <w:t xml:space="preserve"> and ending on 31 December 202</w:t>
      </w:r>
      <w:r w:rsidR="00E337BD">
        <w:t>6</w:t>
      </w:r>
      <w:r w:rsidRPr="004D0ECE">
        <w:t>.</w:t>
      </w:r>
    </w:p>
    <w:p w14:paraId="2658E0DA" w14:textId="77777777" w:rsidR="00BB5E5E" w:rsidRPr="00DE639F" w:rsidRDefault="00BB5E5E" w:rsidP="00BB5E5E">
      <w:pPr>
        <w:spacing w:before="300"/>
        <w:rPr>
          <w:rFonts w:ascii="Arial" w:hAnsi="Arial" w:cs="Arial"/>
          <w:b/>
          <w:bCs/>
        </w:rPr>
      </w:pPr>
      <w:r w:rsidRPr="00DE639F">
        <w:rPr>
          <w:rFonts w:ascii="Arial" w:hAnsi="Arial" w:cs="Arial"/>
          <w:b/>
          <w:bCs/>
        </w:rPr>
        <w:t>4</w:t>
      </w:r>
      <w:r w:rsidRPr="00DE639F">
        <w:rPr>
          <w:rFonts w:ascii="Arial" w:hAnsi="Arial" w:cs="Arial"/>
          <w:b/>
          <w:bCs/>
        </w:rPr>
        <w:tab/>
        <w:t>Revocation</w:t>
      </w:r>
    </w:p>
    <w:p w14:paraId="3AB6C065" w14:textId="661A828B" w:rsidR="00BB5E5E" w:rsidRDefault="00BB5E5E" w:rsidP="00BB5E5E">
      <w:pPr>
        <w:spacing w:before="140"/>
        <w:ind w:left="720"/>
      </w:pPr>
      <w:r w:rsidRPr="00C2432C">
        <w:t>This instrument revokes</w:t>
      </w:r>
      <w:r>
        <w:t xml:space="preserve"> the following instrument:</w:t>
      </w:r>
    </w:p>
    <w:p w14:paraId="32A8CD17" w14:textId="720DEF87" w:rsidR="00BB5E5E" w:rsidRPr="00A94DAF" w:rsidRDefault="00BB5E5E" w:rsidP="00BB5E5E">
      <w:pPr>
        <w:pStyle w:val="ListParagraph"/>
        <w:keepNext/>
        <w:keepLines/>
        <w:numPr>
          <w:ilvl w:val="0"/>
          <w:numId w:val="11"/>
        </w:numPr>
        <w:spacing w:before="140"/>
        <w:ind w:left="1134" w:hanging="357"/>
        <w:contextualSpacing w:val="0"/>
        <w:rPr>
          <w:i/>
          <w:iCs/>
        </w:rPr>
      </w:pPr>
      <w:r w:rsidRPr="00DE639F">
        <w:rPr>
          <w:i/>
          <w:iCs/>
        </w:rPr>
        <w:t>Energy Efficiency (Cost of Living) Improvement (</w:t>
      </w:r>
      <w:r>
        <w:rPr>
          <w:i/>
          <w:iCs/>
        </w:rPr>
        <w:t xml:space="preserve">Penalties for </w:t>
      </w:r>
      <w:r w:rsidR="001455F5">
        <w:rPr>
          <w:i/>
          <w:iCs/>
        </w:rPr>
        <w:t>N</w:t>
      </w:r>
      <w:r>
        <w:rPr>
          <w:i/>
          <w:iCs/>
        </w:rPr>
        <w:t>oncompliance</w:t>
      </w:r>
      <w:r w:rsidRPr="00DE639F">
        <w:rPr>
          <w:i/>
          <w:iCs/>
        </w:rPr>
        <w:t xml:space="preserve">) Determination </w:t>
      </w:r>
      <w:r>
        <w:rPr>
          <w:i/>
          <w:iCs/>
        </w:rPr>
        <w:t>202</w:t>
      </w:r>
      <w:r w:rsidR="00E337BD">
        <w:rPr>
          <w:i/>
          <w:iCs/>
        </w:rPr>
        <w:t>4</w:t>
      </w:r>
      <w:r>
        <w:rPr>
          <w:i/>
          <w:iCs/>
        </w:rPr>
        <w:t xml:space="preserve"> </w:t>
      </w:r>
      <w:r>
        <w:t>(</w:t>
      </w:r>
      <w:r w:rsidRPr="00C2432C">
        <w:t>DI2</w:t>
      </w:r>
      <w:r>
        <w:t>02</w:t>
      </w:r>
      <w:r w:rsidR="00E337BD">
        <w:t>4</w:t>
      </w:r>
      <w:r>
        <w:t>-</w:t>
      </w:r>
      <w:r w:rsidR="00E337BD">
        <w:t>271</w:t>
      </w:r>
      <w:r>
        <w:t>).</w:t>
      </w:r>
    </w:p>
    <w:p w14:paraId="566B5E14" w14:textId="01228667" w:rsidR="00F10CB2" w:rsidRDefault="00F10CB2" w:rsidP="00DB4E35">
      <w:pPr>
        <w:spacing w:before="300"/>
      </w:pPr>
    </w:p>
    <w:bookmarkEnd w:id="0"/>
    <w:p w14:paraId="685147AD" w14:textId="77777777" w:rsidR="00E337BD" w:rsidRDefault="00E337BD" w:rsidP="00E337BD">
      <w:pPr>
        <w:pStyle w:val="NormalWeb"/>
        <w:keepNext/>
        <w:keepLines/>
        <w:shd w:val="clear" w:color="auto" w:fill="FFFFFF"/>
        <w:spacing w:before="720" w:beforeAutospacing="0" w:after="0" w:afterAutospacing="0"/>
        <w:rPr>
          <w:color w:val="000000"/>
        </w:rPr>
      </w:pPr>
      <w:r>
        <w:rPr>
          <w:color w:val="000000"/>
        </w:rPr>
        <w:t>Suzanne Orr MLA</w:t>
      </w:r>
    </w:p>
    <w:p w14:paraId="1137B50E" w14:textId="77777777" w:rsidR="00E337BD" w:rsidRDefault="00E337BD" w:rsidP="00E337BD">
      <w:pPr>
        <w:pStyle w:val="NormalWeb"/>
        <w:keepNext/>
        <w:keepLines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Minister for Climate Change, Environment, Energy and Water</w:t>
      </w:r>
    </w:p>
    <w:p w14:paraId="30A47DBA" w14:textId="6A2B8CCB" w:rsidR="00F10CB2" w:rsidRDefault="00B35431" w:rsidP="00875200">
      <w:pPr>
        <w:keepNext/>
        <w:keepLines/>
        <w:tabs>
          <w:tab w:val="left" w:pos="4320"/>
        </w:tabs>
      </w:pPr>
      <w:r>
        <w:t>26/09/</w:t>
      </w:r>
      <w:r w:rsidR="00E337BD" w:rsidRPr="00875200">
        <w:t>2025</w:t>
      </w:r>
    </w:p>
    <w:sectPr w:rsidR="00F10CB2" w:rsidSect="00E37E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D0D28" w14:textId="77777777" w:rsidR="00AB55E0" w:rsidRDefault="00AB55E0" w:rsidP="00F10CB2">
      <w:r>
        <w:separator/>
      </w:r>
    </w:p>
  </w:endnote>
  <w:endnote w:type="continuationSeparator" w:id="0">
    <w:p w14:paraId="20321E91" w14:textId="77777777" w:rsidR="00AB55E0" w:rsidRDefault="00AB55E0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A1825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0B0B9" w14:textId="5ED747CF" w:rsidR="00704DC3" w:rsidRPr="00550BEE" w:rsidRDefault="00550BEE" w:rsidP="00550BEE">
    <w:pPr>
      <w:pStyle w:val="Footer"/>
      <w:jc w:val="center"/>
      <w:rPr>
        <w:rFonts w:cs="Arial"/>
        <w:sz w:val="14"/>
      </w:rPr>
    </w:pPr>
    <w:r w:rsidRPr="00550BEE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0E545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44C1D" w14:textId="77777777" w:rsidR="00AB55E0" w:rsidRDefault="00AB55E0" w:rsidP="00F10CB2">
      <w:r>
        <w:separator/>
      </w:r>
    </w:p>
  </w:footnote>
  <w:footnote w:type="continuationSeparator" w:id="0">
    <w:p w14:paraId="1E22C2FE" w14:textId="77777777" w:rsidR="00AB55E0" w:rsidRDefault="00AB55E0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DBB12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43FB6" w14:textId="77777777" w:rsidR="00704DC3" w:rsidRDefault="00704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A3B5A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4AEA35FB"/>
    <w:multiLevelType w:val="hybridMultilevel"/>
    <w:tmpl w:val="5CD4AED8"/>
    <w:lvl w:ilvl="0" w:tplc="FFFFFFFF">
      <w:start w:val="1"/>
      <w:numFmt w:val="lowerLetter"/>
      <w:lvlText w:val="(%1)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1F148C9"/>
    <w:multiLevelType w:val="hybridMultilevel"/>
    <w:tmpl w:val="F3B4CD06"/>
    <w:lvl w:ilvl="0" w:tplc="A582DA5C">
      <w:start w:val="1"/>
      <w:numFmt w:val="lowerLetter"/>
      <w:lvlText w:val="(%1)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37204314">
    <w:abstractNumId w:val="2"/>
  </w:num>
  <w:num w:numId="2" w16cid:durableId="1283075861">
    <w:abstractNumId w:val="0"/>
  </w:num>
  <w:num w:numId="3" w16cid:durableId="1795516187">
    <w:abstractNumId w:val="3"/>
  </w:num>
  <w:num w:numId="4" w16cid:durableId="207912439">
    <w:abstractNumId w:val="7"/>
  </w:num>
  <w:num w:numId="5" w16cid:durableId="1045519552">
    <w:abstractNumId w:val="10"/>
  </w:num>
  <w:num w:numId="6" w16cid:durableId="445003541">
    <w:abstractNumId w:val="1"/>
  </w:num>
  <w:num w:numId="7" w16cid:durableId="1338728152">
    <w:abstractNumId w:val="5"/>
  </w:num>
  <w:num w:numId="8" w16cid:durableId="1224677684">
    <w:abstractNumId w:val="6"/>
  </w:num>
  <w:num w:numId="9" w16cid:durableId="384069076">
    <w:abstractNumId w:val="4"/>
  </w:num>
  <w:num w:numId="10" w16cid:durableId="64881588">
    <w:abstractNumId w:val="9"/>
  </w:num>
  <w:num w:numId="11" w16cid:durableId="7816532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2B16"/>
    <w:rsid w:val="000750E9"/>
    <w:rsid w:val="000A1A69"/>
    <w:rsid w:val="000A6480"/>
    <w:rsid w:val="000B2970"/>
    <w:rsid w:val="000D010C"/>
    <w:rsid w:val="000E44BF"/>
    <w:rsid w:val="001455F5"/>
    <w:rsid w:val="0018406A"/>
    <w:rsid w:val="00194AC7"/>
    <w:rsid w:val="001C320B"/>
    <w:rsid w:val="001E18C6"/>
    <w:rsid w:val="001F150D"/>
    <w:rsid w:val="001F4F42"/>
    <w:rsid w:val="00217BB0"/>
    <w:rsid w:val="00232478"/>
    <w:rsid w:val="002C27F2"/>
    <w:rsid w:val="003C6F2F"/>
    <w:rsid w:val="003F21D8"/>
    <w:rsid w:val="00416DD7"/>
    <w:rsid w:val="00456BD0"/>
    <w:rsid w:val="0049592F"/>
    <w:rsid w:val="004D0ECE"/>
    <w:rsid w:val="00550BEE"/>
    <w:rsid w:val="00593E7B"/>
    <w:rsid w:val="005E1BF8"/>
    <w:rsid w:val="00620D2A"/>
    <w:rsid w:val="006279A6"/>
    <w:rsid w:val="00627F0C"/>
    <w:rsid w:val="00656283"/>
    <w:rsid w:val="00667281"/>
    <w:rsid w:val="006768FB"/>
    <w:rsid w:val="00704DC3"/>
    <w:rsid w:val="00711B62"/>
    <w:rsid w:val="0072003E"/>
    <w:rsid w:val="007825BA"/>
    <w:rsid w:val="007B2127"/>
    <w:rsid w:val="007B6D16"/>
    <w:rsid w:val="00865784"/>
    <w:rsid w:val="00875200"/>
    <w:rsid w:val="008F5D3C"/>
    <w:rsid w:val="00941F1D"/>
    <w:rsid w:val="009E7805"/>
    <w:rsid w:val="00A0585C"/>
    <w:rsid w:val="00AB55E0"/>
    <w:rsid w:val="00AC3C2B"/>
    <w:rsid w:val="00B1471C"/>
    <w:rsid w:val="00B30B9A"/>
    <w:rsid w:val="00B35431"/>
    <w:rsid w:val="00B4063E"/>
    <w:rsid w:val="00B612E0"/>
    <w:rsid w:val="00B74C38"/>
    <w:rsid w:val="00B834EE"/>
    <w:rsid w:val="00B975FE"/>
    <w:rsid w:val="00BA52F5"/>
    <w:rsid w:val="00BB241F"/>
    <w:rsid w:val="00BB5E5E"/>
    <w:rsid w:val="00BB614B"/>
    <w:rsid w:val="00BE4D85"/>
    <w:rsid w:val="00C41B1B"/>
    <w:rsid w:val="00C4759A"/>
    <w:rsid w:val="00C76578"/>
    <w:rsid w:val="00CA6F48"/>
    <w:rsid w:val="00CD4E55"/>
    <w:rsid w:val="00D16464"/>
    <w:rsid w:val="00D47F13"/>
    <w:rsid w:val="00D84D4A"/>
    <w:rsid w:val="00DB4E35"/>
    <w:rsid w:val="00E337BD"/>
    <w:rsid w:val="00E37E61"/>
    <w:rsid w:val="00E41B2E"/>
    <w:rsid w:val="00E462D7"/>
    <w:rsid w:val="00E52651"/>
    <w:rsid w:val="00E531D1"/>
    <w:rsid w:val="00E556F2"/>
    <w:rsid w:val="00EB06D8"/>
    <w:rsid w:val="00F10CB2"/>
    <w:rsid w:val="00F15AC3"/>
    <w:rsid w:val="00FF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92E519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character" w:styleId="CommentReference">
    <w:name w:val="annotation reference"/>
    <w:basedOn w:val="DefaultParagraphFont"/>
    <w:uiPriority w:val="99"/>
    <w:semiHidden/>
    <w:unhideWhenUsed/>
    <w:rsid w:val="00DB4E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4E3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4E3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4E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4E35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DB4E3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B4E35"/>
    <w:pPr>
      <w:spacing w:before="100" w:beforeAutospacing="1" w:after="100" w:afterAutospacing="1"/>
    </w:pPr>
    <w:rPr>
      <w:szCs w:val="24"/>
      <w:lang w:eastAsia="en-AU"/>
    </w:rPr>
  </w:style>
  <w:style w:type="paragraph" w:styleId="Revision">
    <w:name w:val="Revision"/>
    <w:hidden/>
    <w:uiPriority w:val="99"/>
    <w:semiHidden/>
    <w:rsid w:val="000D010C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5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4FEB93B0D38B3BDFE05400144FFB2061" version="1.0.0">
  <systemFields>
    <field name="Objective-Id">
      <value order="0">A53089727</value>
    </field>
    <field name="Objective-Title">
      <value order="0">Attachment C - Penalties for noncompliance - Disallowable Instrument - SIGNED</value>
    </field>
    <field name="Objective-Description">
      <value order="0"/>
    </field>
    <field name="Objective-CreationStamp">
      <value order="0">2025-06-05T04:49:22Z</value>
    </field>
    <field name="Objective-IsApproved">
      <value order="0">false</value>
    </field>
    <field name="Objective-IsPublished">
      <value order="0">true</value>
    </field>
    <field name="Objective-DatePublished">
      <value order="0">2025-06-16T05:19:29Z</value>
    </field>
    <field name="Objective-ModificationStamp">
      <value order="0">2025-09-26T02:15:36Z</value>
    </field>
    <field name="Objective-Owner">
      <value order="0">Samuel Byrne</value>
    </field>
    <field name="Objective-Path">
      <value order="0">Whole of ACT Government:EPSDD - Environment Planning and Sustainable Development Directorate:07. Ministerial, Cabinet and Government Relations:06. Ministerials:2025 - Ministerial Briefs and Correspondence:Climate Change, Energy &amp; Water:25/0162613 Ministerial - Decision Brief - Orr - 2026 targets setting for the EEIS</value>
    </field>
    <field name="Objective-Parent">
      <value order="0">25/0162613 Ministerial - Decision Brief - Orr - 2026 targets setting for the EEIS</value>
    </field>
    <field name="Objective-State">
      <value order="0">Published</value>
    </field>
    <field name="Objective-VersionId">
      <value order="0">vA68322174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>1-2025/0162613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D5CF7E91-5BE4-44A8-82C7-795411DB0A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838</Characters>
  <Application>Microsoft Office Word</Application>
  <DocSecurity>0</DocSecurity>
  <Lines>28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2025-09-26T05:37:00Z</dcterms:created>
  <dcterms:modified xsi:type="dcterms:W3CDTF">2025-09-26T05:37:00Z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A53089727</vt:lpwstr>
  </property>
  <property fmtid="{D5CDD505-2E9C-101B-9397-08002B2CF9AE}" pid="4" name="Objective-Title">
    <vt:lpwstr>Attachment C - Penalties for noncompliance - Disallowable Instrument - SIGNED</vt:lpwstr>
  </property>
  <property fmtid="{D5CDD505-2E9C-101B-9397-08002B2CF9AE}" pid="5" name="Objective-Comment">
    <vt:lpwstr/>
  </property>
  <property fmtid="{D5CDD505-2E9C-101B-9397-08002B2CF9AE}" pid="6" name="Objective-CreationStamp">
    <vt:filetime>2025-06-05T04:49:22Z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2025-06-16T05:19:29Z</vt:filetime>
  </property>
  <property fmtid="{D5CDD505-2E9C-101B-9397-08002B2CF9AE}" pid="10" name="Objective-ModificationStamp">
    <vt:filetime>2025-09-26T02:15:36Z</vt:filetime>
  </property>
  <property fmtid="{D5CDD505-2E9C-101B-9397-08002B2CF9AE}" pid="11" name="Objective-Owner">
    <vt:lpwstr>Samuel Byrne</vt:lpwstr>
  </property>
  <property fmtid="{D5CDD505-2E9C-101B-9397-08002B2CF9AE}" pid="12" name="Objective-Path">
    <vt:lpwstr>Whole of ACT Government:EPSDD - Environment Planning and Sustainable Development Directorate:07. Ministerial, Cabinet and Government Relations:06. Ministerials:2025 - Ministerial Briefs and Correspondence:Climate Change, Energy &amp; Water:25/0162613 Ministerial - Decision Brief - Orr - 2026 targets setting for the EEIS:</vt:lpwstr>
  </property>
  <property fmtid="{D5CDD505-2E9C-101B-9397-08002B2CF9AE}" pid="13" name="Objective-Parent">
    <vt:lpwstr>25/0162613 Ministerial - Decision Brief - Orr - 2026 targets setting for the EEIS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>1-2025/0162613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">
    <vt:lpwstr>EPSDD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  <property fmtid="{D5CDD505-2E9C-101B-9397-08002B2CF9AE}" pid="32" name="Objective-Description">
    <vt:lpwstr/>
  </property>
  <property fmtid="{D5CDD505-2E9C-101B-9397-08002B2CF9AE}" pid="33" name="Objective-VersionId">
    <vt:lpwstr>vA68322174</vt:lpwstr>
  </property>
  <property fmtid="{D5CDD505-2E9C-101B-9397-08002B2CF9AE}" pid="34" name="MSIP_Label_69af8531-eb46-4968-8cb3-105d2f5ea87e_Enabled">
    <vt:lpwstr>true</vt:lpwstr>
  </property>
  <property fmtid="{D5CDD505-2E9C-101B-9397-08002B2CF9AE}" pid="35" name="MSIP_Label_69af8531-eb46-4968-8cb3-105d2f5ea87e_SetDate">
    <vt:lpwstr>2024-05-09T00:17:01Z</vt:lpwstr>
  </property>
  <property fmtid="{D5CDD505-2E9C-101B-9397-08002B2CF9AE}" pid="36" name="MSIP_Label_69af8531-eb46-4968-8cb3-105d2f5ea87e_Method">
    <vt:lpwstr>Standard</vt:lpwstr>
  </property>
  <property fmtid="{D5CDD505-2E9C-101B-9397-08002B2CF9AE}" pid="37" name="MSIP_Label_69af8531-eb46-4968-8cb3-105d2f5ea87e_Name">
    <vt:lpwstr>Official - No Marking</vt:lpwstr>
  </property>
  <property fmtid="{D5CDD505-2E9C-101B-9397-08002B2CF9AE}" pid="38" name="MSIP_Label_69af8531-eb46-4968-8cb3-105d2f5ea87e_SiteId">
    <vt:lpwstr>b46c1908-0334-4236-b978-585ee88e4199</vt:lpwstr>
  </property>
  <property fmtid="{D5CDD505-2E9C-101B-9397-08002B2CF9AE}" pid="39" name="MSIP_Label_69af8531-eb46-4968-8cb3-105d2f5ea87e_ActionId">
    <vt:lpwstr>2fb8670f-8ffd-46ab-84f6-4aab052db4a1</vt:lpwstr>
  </property>
  <property fmtid="{D5CDD505-2E9C-101B-9397-08002B2CF9AE}" pid="40" name="MSIP_Label_69af8531-eb46-4968-8cb3-105d2f5ea87e_ContentBits">
    <vt:lpwstr>0</vt:lpwstr>
  </property>
  <property fmtid="{D5CDD505-2E9C-101B-9397-08002B2CF9AE}" pid="41" name="Objective-Status">
    <vt:lpwstr/>
  </property>
  <property fmtid="{D5CDD505-2E9C-101B-9397-08002B2CF9AE}" pid="42" name="Objective-S28 Exemption Number">
    <vt:lpwstr/>
  </property>
  <property fmtid="{D5CDD505-2E9C-101B-9397-08002B2CF9AE}" pid="43" name="Objective-S28 Exemption">
    <vt:lpwstr/>
  </property>
  <property fmtid="{D5CDD505-2E9C-101B-9397-08002B2CF9AE}" pid="44" name="Objective-S28 Exemption Reason">
    <vt:lpwstr/>
  </property>
  <property fmtid="{D5CDD505-2E9C-101B-9397-08002B2CF9AE}" pid="45" name="Objective-S28 Comments if partial exemption">
    <vt:lpwstr/>
  </property>
  <property fmtid="{D5CDD505-2E9C-101B-9397-08002B2CF9AE}" pid="46" name="Objective-S28 Date Approved">
    <vt:lpwstr/>
  </property>
</Properties>
</file>