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BB0E" w14:textId="77777777" w:rsidR="00E02EAC" w:rsidRDefault="00E02EAC" w:rsidP="00E02EAC">
      <w:pPr>
        <w:autoSpaceDE w:val="0"/>
        <w:autoSpaceDN w:val="0"/>
        <w:spacing w:after="120"/>
        <w:jc w:val="center"/>
        <w:outlineLvl w:val="0"/>
        <w:rPr>
          <w:rFonts w:ascii="Arial" w:hAnsi="Arial" w:cs="Arial"/>
          <w:b/>
          <w:bCs/>
        </w:rPr>
      </w:pPr>
      <w:bookmarkStart w:id="0" w:name="_GoBack"/>
      <w:bookmarkEnd w:id="0"/>
    </w:p>
    <w:p w14:paraId="531004C4" w14:textId="77777777" w:rsidR="00E02EAC" w:rsidRPr="0070666D" w:rsidRDefault="00E02EAC" w:rsidP="00E02EAC">
      <w:pPr>
        <w:autoSpaceDE w:val="0"/>
        <w:autoSpaceDN w:val="0"/>
        <w:spacing w:after="120"/>
        <w:jc w:val="center"/>
        <w:outlineLvl w:val="0"/>
        <w:rPr>
          <w:rFonts w:ascii="Arial" w:hAnsi="Arial" w:cs="Arial"/>
          <w:b/>
          <w:bCs/>
        </w:rPr>
      </w:pPr>
      <w:r>
        <w:rPr>
          <w:rFonts w:ascii="Arial" w:hAnsi="Arial" w:cs="Arial"/>
          <w:b/>
          <w:bCs/>
        </w:rPr>
        <w:t>2019</w:t>
      </w:r>
    </w:p>
    <w:p w14:paraId="2893B6A2" w14:textId="77777777" w:rsidR="00E02EAC" w:rsidRPr="0070666D" w:rsidRDefault="00E02EAC" w:rsidP="00E02EAC">
      <w:pPr>
        <w:autoSpaceDE w:val="0"/>
        <w:autoSpaceDN w:val="0"/>
        <w:spacing w:after="120"/>
        <w:outlineLvl w:val="0"/>
        <w:rPr>
          <w:rFonts w:ascii="Arial" w:hAnsi="Arial" w:cs="Arial"/>
          <w:b/>
          <w:bCs/>
        </w:rPr>
      </w:pPr>
    </w:p>
    <w:p w14:paraId="45D2401D" w14:textId="77777777" w:rsidR="00E02EAC" w:rsidRPr="0070666D" w:rsidRDefault="00E02EAC" w:rsidP="00E02EAC">
      <w:pPr>
        <w:autoSpaceDE w:val="0"/>
        <w:autoSpaceDN w:val="0"/>
        <w:spacing w:after="120"/>
        <w:jc w:val="center"/>
        <w:outlineLvl w:val="0"/>
        <w:rPr>
          <w:rFonts w:ascii="Arial" w:hAnsi="Arial" w:cs="Arial"/>
          <w:b/>
          <w:bCs/>
        </w:rPr>
      </w:pPr>
    </w:p>
    <w:p w14:paraId="2DF27B84" w14:textId="77777777" w:rsidR="00E02EAC" w:rsidRDefault="00E02EAC" w:rsidP="00E02EAC">
      <w:pPr>
        <w:autoSpaceDE w:val="0"/>
        <w:autoSpaceDN w:val="0"/>
        <w:spacing w:after="120"/>
        <w:jc w:val="center"/>
        <w:outlineLvl w:val="0"/>
        <w:rPr>
          <w:rFonts w:ascii="Arial" w:hAnsi="Arial" w:cs="Arial"/>
          <w:b/>
          <w:bCs/>
        </w:rPr>
      </w:pPr>
    </w:p>
    <w:p w14:paraId="4A794EC5" w14:textId="77777777" w:rsidR="00E02EAC" w:rsidRPr="0070666D" w:rsidRDefault="00E02EAC" w:rsidP="00E02EAC">
      <w:pPr>
        <w:autoSpaceDE w:val="0"/>
        <w:autoSpaceDN w:val="0"/>
        <w:spacing w:after="120"/>
        <w:jc w:val="center"/>
        <w:outlineLvl w:val="0"/>
        <w:rPr>
          <w:rFonts w:ascii="Arial" w:hAnsi="Arial" w:cs="Arial"/>
          <w:b/>
          <w:bCs/>
        </w:rPr>
      </w:pPr>
      <w:r w:rsidRPr="0070666D">
        <w:rPr>
          <w:rFonts w:ascii="Arial" w:hAnsi="Arial" w:cs="Arial"/>
          <w:b/>
          <w:bCs/>
        </w:rPr>
        <w:t xml:space="preserve">THE LEGISLATIVE ASSEMBLY FOR THE </w:t>
      </w:r>
      <w:smartTag w:uri="urn:schemas-microsoft-com:office:smarttags" w:element="State">
        <w:smartTag w:uri="urn:schemas-microsoft-com:office:smarttags" w:element="place">
          <w:r w:rsidRPr="0070666D">
            <w:rPr>
              <w:rFonts w:ascii="Arial" w:hAnsi="Arial" w:cs="Arial"/>
              <w:b/>
              <w:bCs/>
            </w:rPr>
            <w:t>AUSTRALIAN CAPITAL TERRITORY</w:t>
          </w:r>
        </w:smartTag>
      </w:smartTag>
    </w:p>
    <w:p w14:paraId="2ACFB0E9" w14:textId="77777777" w:rsidR="00E02EAC" w:rsidRPr="0070666D" w:rsidRDefault="00E02EAC" w:rsidP="00E02EAC">
      <w:pPr>
        <w:autoSpaceDE w:val="0"/>
        <w:autoSpaceDN w:val="0"/>
        <w:spacing w:after="120"/>
        <w:jc w:val="center"/>
        <w:outlineLvl w:val="0"/>
        <w:rPr>
          <w:rFonts w:ascii="Arial" w:hAnsi="Arial" w:cs="Arial"/>
          <w:b/>
          <w:bCs/>
        </w:rPr>
      </w:pPr>
    </w:p>
    <w:p w14:paraId="7CC2B036" w14:textId="77777777" w:rsidR="00E02EAC" w:rsidRPr="0070666D" w:rsidRDefault="00E02EAC" w:rsidP="00E02EAC">
      <w:pPr>
        <w:autoSpaceDE w:val="0"/>
        <w:autoSpaceDN w:val="0"/>
        <w:spacing w:after="120"/>
        <w:jc w:val="center"/>
        <w:outlineLvl w:val="0"/>
        <w:rPr>
          <w:rFonts w:ascii="Arial" w:hAnsi="Arial" w:cs="Arial"/>
          <w:b/>
          <w:bCs/>
        </w:rPr>
      </w:pPr>
    </w:p>
    <w:p w14:paraId="53EEF217" w14:textId="77777777" w:rsidR="00E02EAC" w:rsidRPr="0070666D" w:rsidRDefault="00E02EAC" w:rsidP="00E02EAC">
      <w:pPr>
        <w:autoSpaceDE w:val="0"/>
        <w:autoSpaceDN w:val="0"/>
        <w:spacing w:after="120"/>
        <w:jc w:val="center"/>
        <w:outlineLvl w:val="0"/>
        <w:rPr>
          <w:rFonts w:ascii="Arial" w:hAnsi="Arial" w:cs="Arial"/>
          <w:b/>
          <w:bCs/>
        </w:rPr>
      </w:pPr>
    </w:p>
    <w:p w14:paraId="10CA3A8B" w14:textId="77777777" w:rsidR="00E02EAC" w:rsidRPr="0070666D" w:rsidRDefault="00E02EAC" w:rsidP="00E02EAC">
      <w:pPr>
        <w:autoSpaceDE w:val="0"/>
        <w:autoSpaceDN w:val="0"/>
        <w:spacing w:after="120"/>
        <w:jc w:val="center"/>
        <w:outlineLvl w:val="0"/>
        <w:rPr>
          <w:rFonts w:ascii="Arial" w:hAnsi="Arial" w:cs="Arial"/>
          <w:b/>
          <w:bCs/>
        </w:rPr>
      </w:pPr>
    </w:p>
    <w:p w14:paraId="3934A656" w14:textId="77777777" w:rsidR="00E02EAC" w:rsidRPr="0070666D" w:rsidRDefault="00E02EAC" w:rsidP="00E02EAC">
      <w:pPr>
        <w:autoSpaceDE w:val="0"/>
        <w:autoSpaceDN w:val="0"/>
        <w:spacing w:after="120"/>
        <w:jc w:val="center"/>
        <w:outlineLvl w:val="0"/>
        <w:rPr>
          <w:rFonts w:ascii="Arial" w:hAnsi="Arial" w:cs="Arial"/>
          <w:b/>
          <w:bCs/>
        </w:rPr>
      </w:pPr>
    </w:p>
    <w:p w14:paraId="33DE01CB" w14:textId="0D02DA75" w:rsidR="00E02EAC" w:rsidRDefault="00B341F1" w:rsidP="00E02EAC">
      <w:pPr>
        <w:autoSpaceDE w:val="0"/>
        <w:autoSpaceDN w:val="0"/>
        <w:spacing w:after="120"/>
        <w:jc w:val="center"/>
        <w:outlineLvl w:val="0"/>
        <w:rPr>
          <w:rFonts w:ascii="Arial" w:hAnsi="Arial" w:cs="Arial"/>
          <w:b/>
          <w:bCs/>
        </w:rPr>
      </w:pPr>
      <w:bookmarkStart w:id="1" w:name="_Hlk13573875"/>
      <w:r>
        <w:rPr>
          <w:rFonts w:ascii="Arial" w:hAnsi="Arial" w:cs="Arial"/>
          <w:b/>
          <w:bCs/>
        </w:rPr>
        <w:t xml:space="preserve">AMENDMENTS TO </w:t>
      </w:r>
      <w:r w:rsidR="00E02EAC">
        <w:rPr>
          <w:rFonts w:ascii="Arial" w:hAnsi="Arial" w:cs="Arial"/>
          <w:b/>
          <w:bCs/>
        </w:rPr>
        <w:t>DRUGS OF DEPENDENCE (PERSONAL CANNABIS USE) AMENDMENT BILL 2018</w:t>
      </w:r>
    </w:p>
    <w:bookmarkEnd w:id="1"/>
    <w:p w14:paraId="66F78656" w14:textId="77777777" w:rsidR="00E02EAC" w:rsidRDefault="00E02EAC" w:rsidP="00E02EAC">
      <w:pPr>
        <w:autoSpaceDE w:val="0"/>
        <w:autoSpaceDN w:val="0"/>
        <w:spacing w:after="120"/>
        <w:jc w:val="center"/>
        <w:outlineLvl w:val="0"/>
        <w:rPr>
          <w:rFonts w:ascii="Arial" w:hAnsi="Arial" w:cs="Arial"/>
          <w:b/>
          <w:bCs/>
        </w:rPr>
      </w:pPr>
    </w:p>
    <w:p w14:paraId="40E976EC" w14:textId="77777777" w:rsidR="00E02EAC" w:rsidRPr="0070666D" w:rsidRDefault="00E02EAC" w:rsidP="00E02EAC">
      <w:pPr>
        <w:autoSpaceDE w:val="0"/>
        <w:autoSpaceDN w:val="0"/>
        <w:spacing w:after="120"/>
        <w:jc w:val="center"/>
        <w:outlineLvl w:val="0"/>
        <w:rPr>
          <w:rFonts w:ascii="Arial" w:hAnsi="Arial" w:cs="Arial"/>
          <w:b/>
          <w:bCs/>
        </w:rPr>
      </w:pPr>
    </w:p>
    <w:p w14:paraId="578401DE" w14:textId="77777777" w:rsidR="00E02EAC" w:rsidRPr="0070666D" w:rsidRDefault="00E02EAC" w:rsidP="00E02EAC">
      <w:pPr>
        <w:autoSpaceDE w:val="0"/>
        <w:autoSpaceDN w:val="0"/>
        <w:spacing w:after="120"/>
        <w:jc w:val="center"/>
        <w:outlineLvl w:val="0"/>
        <w:rPr>
          <w:rFonts w:ascii="Arial" w:hAnsi="Arial" w:cs="Arial"/>
          <w:b/>
          <w:bCs/>
        </w:rPr>
      </w:pPr>
    </w:p>
    <w:p w14:paraId="7E487C15" w14:textId="41837878" w:rsidR="00E02EAC" w:rsidRPr="0070666D" w:rsidRDefault="00E02EAC" w:rsidP="00E02EAC">
      <w:pPr>
        <w:autoSpaceDE w:val="0"/>
        <w:autoSpaceDN w:val="0"/>
        <w:spacing w:after="120"/>
        <w:jc w:val="center"/>
        <w:outlineLvl w:val="0"/>
        <w:rPr>
          <w:rFonts w:ascii="Arial" w:hAnsi="Arial" w:cs="Arial"/>
          <w:b/>
          <w:bCs/>
        </w:rPr>
      </w:pPr>
      <w:r>
        <w:rPr>
          <w:rFonts w:ascii="Arial" w:hAnsi="Arial" w:cs="Arial"/>
          <w:b/>
          <w:bCs/>
        </w:rPr>
        <w:t xml:space="preserve">SUPPLEMENTARY </w:t>
      </w:r>
      <w:r w:rsidRPr="0070666D">
        <w:rPr>
          <w:rFonts w:ascii="Arial" w:hAnsi="Arial" w:cs="Arial"/>
          <w:b/>
          <w:bCs/>
        </w:rPr>
        <w:t>EXPLANATORY STATEMENT</w:t>
      </w:r>
      <w:r w:rsidR="0079578A">
        <w:rPr>
          <w:rFonts w:ascii="Arial" w:hAnsi="Arial" w:cs="Arial"/>
          <w:b/>
          <w:bCs/>
        </w:rPr>
        <w:t xml:space="preserve"> </w:t>
      </w:r>
    </w:p>
    <w:p w14:paraId="3DCD3B0C" w14:textId="77777777" w:rsidR="00E02EAC" w:rsidRPr="0070666D" w:rsidRDefault="00E02EAC" w:rsidP="00E02EAC">
      <w:pPr>
        <w:autoSpaceDE w:val="0"/>
        <w:autoSpaceDN w:val="0"/>
        <w:spacing w:after="120"/>
        <w:jc w:val="center"/>
        <w:outlineLvl w:val="0"/>
        <w:rPr>
          <w:rFonts w:ascii="Arial" w:hAnsi="Arial" w:cs="Arial"/>
          <w:b/>
          <w:bCs/>
        </w:rPr>
      </w:pPr>
    </w:p>
    <w:p w14:paraId="055F1A4C" w14:textId="77777777" w:rsidR="00E02EAC" w:rsidRPr="0070666D" w:rsidRDefault="00E02EAC" w:rsidP="00E02EAC">
      <w:pPr>
        <w:autoSpaceDE w:val="0"/>
        <w:autoSpaceDN w:val="0"/>
        <w:spacing w:after="120"/>
        <w:jc w:val="center"/>
        <w:outlineLvl w:val="0"/>
        <w:rPr>
          <w:rFonts w:ascii="Arial" w:hAnsi="Arial" w:cs="Arial"/>
          <w:b/>
          <w:bCs/>
        </w:rPr>
      </w:pPr>
    </w:p>
    <w:p w14:paraId="2C808E68" w14:textId="77777777" w:rsidR="00E02EAC" w:rsidRPr="0070666D" w:rsidRDefault="00E02EAC" w:rsidP="00E02EAC">
      <w:pPr>
        <w:autoSpaceDE w:val="0"/>
        <w:autoSpaceDN w:val="0"/>
        <w:spacing w:after="120"/>
        <w:jc w:val="center"/>
        <w:outlineLvl w:val="0"/>
        <w:rPr>
          <w:rFonts w:ascii="Arial" w:hAnsi="Arial" w:cs="Arial"/>
          <w:b/>
          <w:bCs/>
        </w:rPr>
      </w:pPr>
    </w:p>
    <w:p w14:paraId="5AE3F97B" w14:textId="77777777" w:rsidR="00E02EAC" w:rsidRDefault="00E02EAC" w:rsidP="00E02EAC">
      <w:pPr>
        <w:autoSpaceDE w:val="0"/>
        <w:autoSpaceDN w:val="0"/>
        <w:spacing w:after="120"/>
        <w:jc w:val="center"/>
        <w:outlineLvl w:val="0"/>
        <w:rPr>
          <w:rFonts w:ascii="Arial" w:hAnsi="Arial" w:cs="Arial"/>
          <w:b/>
          <w:bCs/>
        </w:rPr>
      </w:pPr>
    </w:p>
    <w:p w14:paraId="76E6CB62" w14:textId="77777777" w:rsidR="00E02EAC" w:rsidRDefault="00E02EAC" w:rsidP="00E02EAC">
      <w:pPr>
        <w:autoSpaceDE w:val="0"/>
        <w:autoSpaceDN w:val="0"/>
        <w:spacing w:after="120"/>
        <w:jc w:val="center"/>
        <w:outlineLvl w:val="0"/>
        <w:rPr>
          <w:rFonts w:ascii="Arial" w:hAnsi="Arial" w:cs="Arial"/>
          <w:b/>
          <w:bCs/>
        </w:rPr>
      </w:pPr>
    </w:p>
    <w:p w14:paraId="0F15576E" w14:textId="77777777" w:rsidR="00E02EAC" w:rsidRDefault="00E02EAC" w:rsidP="00E02EAC">
      <w:pPr>
        <w:autoSpaceDE w:val="0"/>
        <w:autoSpaceDN w:val="0"/>
        <w:spacing w:after="120"/>
        <w:jc w:val="center"/>
        <w:outlineLvl w:val="0"/>
        <w:rPr>
          <w:rFonts w:ascii="Arial" w:hAnsi="Arial" w:cs="Arial"/>
          <w:b/>
          <w:bCs/>
        </w:rPr>
      </w:pPr>
    </w:p>
    <w:p w14:paraId="40C7CEEF" w14:textId="77777777" w:rsidR="00E02EAC" w:rsidRDefault="00E02EAC" w:rsidP="00E02EAC">
      <w:pPr>
        <w:autoSpaceDE w:val="0"/>
        <w:autoSpaceDN w:val="0"/>
        <w:spacing w:after="120"/>
        <w:jc w:val="center"/>
        <w:outlineLvl w:val="0"/>
        <w:rPr>
          <w:rFonts w:ascii="Arial" w:hAnsi="Arial" w:cs="Arial"/>
          <w:b/>
          <w:bCs/>
        </w:rPr>
      </w:pPr>
    </w:p>
    <w:p w14:paraId="4C5A7499" w14:textId="77777777" w:rsidR="00E02EAC" w:rsidRDefault="00E02EAC" w:rsidP="00E02EAC">
      <w:pPr>
        <w:autoSpaceDE w:val="0"/>
        <w:autoSpaceDN w:val="0"/>
        <w:spacing w:after="120"/>
        <w:jc w:val="center"/>
        <w:outlineLvl w:val="0"/>
        <w:rPr>
          <w:rFonts w:ascii="Arial" w:hAnsi="Arial" w:cs="Arial"/>
          <w:b/>
          <w:bCs/>
        </w:rPr>
      </w:pPr>
    </w:p>
    <w:p w14:paraId="45380040" w14:textId="77777777" w:rsidR="00E02EAC" w:rsidRDefault="00E02EAC" w:rsidP="00E02EAC">
      <w:pPr>
        <w:autoSpaceDE w:val="0"/>
        <w:autoSpaceDN w:val="0"/>
        <w:spacing w:after="120"/>
        <w:jc w:val="center"/>
        <w:outlineLvl w:val="0"/>
        <w:rPr>
          <w:rFonts w:ascii="Arial" w:hAnsi="Arial" w:cs="Arial"/>
          <w:b/>
          <w:bCs/>
        </w:rPr>
      </w:pPr>
    </w:p>
    <w:p w14:paraId="106E7BF5" w14:textId="77777777" w:rsidR="00E02EAC" w:rsidRDefault="00E02EAC" w:rsidP="00E02EAC">
      <w:pPr>
        <w:autoSpaceDE w:val="0"/>
        <w:autoSpaceDN w:val="0"/>
        <w:spacing w:after="120"/>
        <w:jc w:val="center"/>
        <w:outlineLvl w:val="0"/>
        <w:rPr>
          <w:rFonts w:ascii="Arial" w:hAnsi="Arial" w:cs="Arial"/>
          <w:b/>
          <w:bCs/>
        </w:rPr>
      </w:pPr>
    </w:p>
    <w:p w14:paraId="79961E46" w14:textId="77777777" w:rsidR="00E02EAC" w:rsidRDefault="00E02EAC" w:rsidP="00E02EAC">
      <w:pPr>
        <w:autoSpaceDE w:val="0"/>
        <w:autoSpaceDN w:val="0"/>
        <w:spacing w:after="120"/>
        <w:jc w:val="center"/>
        <w:outlineLvl w:val="0"/>
        <w:rPr>
          <w:rFonts w:ascii="Arial" w:hAnsi="Arial" w:cs="Arial"/>
          <w:b/>
          <w:bCs/>
        </w:rPr>
      </w:pPr>
    </w:p>
    <w:p w14:paraId="0F144D15" w14:textId="77777777" w:rsidR="00E02EAC" w:rsidRPr="0070666D" w:rsidRDefault="00E02EAC" w:rsidP="00E02EAC">
      <w:pPr>
        <w:autoSpaceDE w:val="0"/>
        <w:autoSpaceDN w:val="0"/>
        <w:spacing w:after="120"/>
        <w:jc w:val="center"/>
        <w:outlineLvl w:val="0"/>
        <w:rPr>
          <w:rFonts w:ascii="Arial" w:hAnsi="Arial" w:cs="Arial"/>
          <w:b/>
          <w:bCs/>
        </w:rPr>
      </w:pPr>
    </w:p>
    <w:p w14:paraId="18DDD69A" w14:textId="77777777" w:rsidR="00E02EAC" w:rsidRPr="0070666D" w:rsidRDefault="00E02EAC" w:rsidP="00E02EAC">
      <w:pPr>
        <w:autoSpaceDE w:val="0"/>
        <w:autoSpaceDN w:val="0"/>
        <w:spacing w:after="120"/>
        <w:jc w:val="right"/>
        <w:outlineLvl w:val="0"/>
        <w:rPr>
          <w:rFonts w:ascii="Arial" w:hAnsi="Arial" w:cs="Arial"/>
          <w:b/>
          <w:bCs/>
        </w:rPr>
      </w:pPr>
      <w:r>
        <w:rPr>
          <w:rFonts w:ascii="Arial" w:hAnsi="Arial" w:cs="Arial"/>
          <w:b/>
          <w:bCs/>
        </w:rPr>
        <w:t>Presented by</w:t>
      </w:r>
    </w:p>
    <w:p w14:paraId="6593C1DB" w14:textId="5C68ED4D" w:rsidR="00E02EAC" w:rsidRDefault="00E02EAC" w:rsidP="00E02EAC">
      <w:pPr>
        <w:autoSpaceDE w:val="0"/>
        <w:autoSpaceDN w:val="0"/>
        <w:spacing w:after="120"/>
        <w:jc w:val="right"/>
        <w:outlineLvl w:val="0"/>
        <w:rPr>
          <w:rFonts w:ascii="Arial" w:hAnsi="Arial" w:cs="Arial"/>
          <w:b/>
          <w:bCs/>
        </w:rPr>
      </w:pPr>
      <w:r>
        <w:rPr>
          <w:rFonts w:ascii="Arial" w:hAnsi="Arial" w:cs="Arial"/>
          <w:b/>
          <w:bCs/>
        </w:rPr>
        <w:t>Shane Rattenbury</w:t>
      </w:r>
      <w:r w:rsidRPr="0070666D">
        <w:rPr>
          <w:rFonts w:ascii="Arial" w:hAnsi="Arial" w:cs="Arial"/>
          <w:b/>
          <w:bCs/>
        </w:rPr>
        <w:t xml:space="preserve"> MLA</w:t>
      </w:r>
    </w:p>
    <w:p w14:paraId="40649996" w14:textId="6E64D792" w:rsidR="00E02EAC" w:rsidRDefault="00E02EAC" w:rsidP="00E02EAC">
      <w:pPr>
        <w:autoSpaceDE w:val="0"/>
        <w:autoSpaceDN w:val="0"/>
        <w:spacing w:after="120"/>
        <w:jc w:val="right"/>
        <w:outlineLvl w:val="0"/>
        <w:rPr>
          <w:rFonts w:ascii="Arial" w:hAnsi="Arial" w:cs="Arial"/>
          <w:b/>
          <w:bCs/>
        </w:rPr>
      </w:pPr>
    </w:p>
    <w:p w14:paraId="13DBD214" w14:textId="77777777" w:rsidR="00E02EAC" w:rsidRDefault="00E02EAC" w:rsidP="00E02EAC">
      <w:pPr>
        <w:autoSpaceDE w:val="0"/>
        <w:autoSpaceDN w:val="0"/>
        <w:spacing w:after="120"/>
        <w:jc w:val="center"/>
        <w:outlineLvl w:val="0"/>
        <w:rPr>
          <w:rFonts w:ascii="Arial" w:hAnsi="Arial" w:cs="Arial"/>
          <w:b/>
          <w:bCs/>
        </w:rPr>
      </w:pPr>
    </w:p>
    <w:p w14:paraId="5588C412" w14:textId="77777777" w:rsidR="00E02EAC" w:rsidRDefault="00E02EAC" w:rsidP="00E02EAC">
      <w:pPr>
        <w:autoSpaceDE w:val="0"/>
        <w:autoSpaceDN w:val="0"/>
        <w:spacing w:after="120"/>
        <w:jc w:val="center"/>
        <w:outlineLvl w:val="0"/>
        <w:rPr>
          <w:rFonts w:ascii="Arial" w:hAnsi="Arial" w:cs="Arial"/>
          <w:b/>
          <w:bCs/>
        </w:rPr>
      </w:pPr>
    </w:p>
    <w:p w14:paraId="1EA17841" w14:textId="77777777" w:rsidR="00E02EAC" w:rsidRDefault="00E02EAC" w:rsidP="00E02EAC">
      <w:pPr>
        <w:autoSpaceDE w:val="0"/>
        <w:autoSpaceDN w:val="0"/>
        <w:spacing w:after="120"/>
        <w:jc w:val="center"/>
        <w:outlineLvl w:val="0"/>
        <w:rPr>
          <w:rFonts w:ascii="Arial" w:hAnsi="Arial" w:cs="Arial"/>
          <w:b/>
          <w:bCs/>
        </w:rPr>
      </w:pPr>
    </w:p>
    <w:p w14:paraId="12877B95" w14:textId="77777777" w:rsidR="00E02EAC" w:rsidRDefault="00E02EAC" w:rsidP="00E02EAC">
      <w:pPr>
        <w:autoSpaceDE w:val="0"/>
        <w:autoSpaceDN w:val="0"/>
        <w:spacing w:after="120"/>
        <w:jc w:val="center"/>
        <w:outlineLvl w:val="0"/>
        <w:rPr>
          <w:rFonts w:ascii="Arial" w:hAnsi="Arial" w:cs="Arial"/>
          <w:b/>
          <w:bCs/>
        </w:rPr>
      </w:pPr>
    </w:p>
    <w:p w14:paraId="0007F624" w14:textId="77777777" w:rsidR="00E02EAC" w:rsidRDefault="00E02EAC" w:rsidP="00E02EAC">
      <w:pPr>
        <w:autoSpaceDE w:val="0"/>
        <w:autoSpaceDN w:val="0"/>
        <w:spacing w:after="120"/>
        <w:jc w:val="center"/>
        <w:outlineLvl w:val="0"/>
        <w:rPr>
          <w:rFonts w:ascii="Arial" w:hAnsi="Arial" w:cs="Arial"/>
          <w:b/>
          <w:bCs/>
        </w:rPr>
      </w:pPr>
    </w:p>
    <w:p w14:paraId="44B2E776" w14:textId="2A4F09B2" w:rsidR="00E02EAC" w:rsidRDefault="0079578A" w:rsidP="00E02EAC">
      <w:pPr>
        <w:autoSpaceDE w:val="0"/>
        <w:autoSpaceDN w:val="0"/>
        <w:spacing w:after="120"/>
        <w:jc w:val="center"/>
        <w:outlineLvl w:val="0"/>
        <w:rPr>
          <w:rFonts w:ascii="Arial" w:hAnsi="Arial" w:cs="Arial"/>
          <w:b/>
          <w:bCs/>
          <w:u w:val="single"/>
        </w:rPr>
      </w:pPr>
      <w:r w:rsidRPr="0079578A">
        <w:rPr>
          <w:rFonts w:ascii="Arial" w:hAnsi="Arial" w:cs="Arial"/>
          <w:b/>
          <w:bCs/>
          <w:u w:val="single"/>
        </w:rPr>
        <w:t xml:space="preserve">SHANE RATTENBURY </w:t>
      </w:r>
      <w:r>
        <w:rPr>
          <w:rFonts w:ascii="Arial" w:hAnsi="Arial" w:cs="Arial"/>
          <w:b/>
          <w:bCs/>
          <w:u w:val="single"/>
        </w:rPr>
        <w:t xml:space="preserve">AMENDMENTS TO THE </w:t>
      </w:r>
      <w:r w:rsidR="00E02EAC" w:rsidRPr="001C226C">
        <w:rPr>
          <w:rFonts w:ascii="Arial" w:hAnsi="Arial" w:cs="Arial"/>
          <w:b/>
          <w:bCs/>
          <w:u w:val="single"/>
        </w:rPr>
        <w:t xml:space="preserve">DRUGS OF DEPENDENCE (PERSONAL CANNABIS USE) AMENDMENT BILL </w:t>
      </w:r>
    </w:p>
    <w:p w14:paraId="258F4535" w14:textId="045ED235" w:rsidR="00E02EAC" w:rsidRPr="001C226C" w:rsidRDefault="00E02EAC" w:rsidP="00E02EAC">
      <w:pPr>
        <w:autoSpaceDE w:val="0"/>
        <w:autoSpaceDN w:val="0"/>
        <w:spacing w:after="120"/>
        <w:jc w:val="center"/>
        <w:outlineLvl w:val="0"/>
        <w:rPr>
          <w:rFonts w:ascii="Arial" w:hAnsi="Arial" w:cs="Arial"/>
          <w:b/>
          <w:bCs/>
          <w:u w:val="single"/>
        </w:rPr>
      </w:pPr>
      <w:r w:rsidRPr="001C226C">
        <w:rPr>
          <w:rFonts w:ascii="Arial" w:hAnsi="Arial" w:cs="Arial"/>
          <w:b/>
          <w:bCs/>
          <w:u w:val="single"/>
        </w:rPr>
        <w:t>2018</w:t>
      </w:r>
    </w:p>
    <w:p w14:paraId="7A1DF01A" w14:textId="77777777" w:rsidR="008218A7" w:rsidRPr="00A21EF0" w:rsidRDefault="008218A7" w:rsidP="008218A7">
      <w:pPr>
        <w:spacing w:after="0"/>
        <w:rPr>
          <w:sz w:val="20"/>
        </w:rPr>
      </w:pPr>
    </w:p>
    <w:p w14:paraId="699110C6" w14:textId="77777777" w:rsidR="008218A7" w:rsidRPr="008218A7" w:rsidRDefault="008218A7">
      <w:pPr>
        <w:rPr>
          <w:u w:val="single"/>
        </w:rPr>
      </w:pPr>
      <w:r w:rsidRPr="008218A7">
        <w:rPr>
          <w:u w:val="single"/>
        </w:rPr>
        <w:t xml:space="preserve">Introduction </w:t>
      </w:r>
    </w:p>
    <w:p w14:paraId="7D3D7B87" w14:textId="4C7A79DA" w:rsidR="008218A7" w:rsidRDefault="008218A7">
      <w:r>
        <w:t>This explan</w:t>
      </w:r>
      <w:r w:rsidR="00702D5E">
        <w:t xml:space="preserve">atory statement relates to the </w:t>
      </w:r>
      <w:r w:rsidR="00702D5E" w:rsidRPr="00E02EAC">
        <w:rPr>
          <w:i/>
        </w:rPr>
        <w:t xml:space="preserve">Drugs of Dependence </w:t>
      </w:r>
      <w:r w:rsidR="00E02EAC">
        <w:rPr>
          <w:i/>
        </w:rPr>
        <w:t>(</w:t>
      </w:r>
      <w:r w:rsidR="00702D5E" w:rsidRPr="00E02EAC">
        <w:rPr>
          <w:i/>
        </w:rPr>
        <w:t>Personal Cannabis Use) Amendment Bill 2018 – Amendments</w:t>
      </w:r>
      <w:r w:rsidR="00702D5E">
        <w:t xml:space="preserve"> </w:t>
      </w:r>
      <w:r>
        <w:t xml:space="preserve">as presented to the Legislative Assembly. It has been prepared in order to assist the reader of the bill and to help inform debate on it. It does not form part of the </w:t>
      </w:r>
      <w:r w:rsidR="00702D5E">
        <w:t>amendments</w:t>
      </w:r>
      <w:r>
        <w:t xml:space="preserve"> and has not been endorsed by the Assembly.</w:t>
      </w:r>
    </w:p>
    <w:p w14:paraId="3AB8F70F" w14:textId="77777777" w:rsidR="008218A7" w:rsidRDefault="00702D5E">
      <w:r>
        <w:t>The s</w:t>
      </w:r>
      <w:r w:rsidR="008218A7">
        <w:t xml:space="preserve">tatement must to be read in conjunction with the </w:t>
      </w:r>
      <w:r>
        <w:t>amendments</w:t>
      </w:r>
      <w:r w:rsidR="008218A7">
        <w:t xml:space="preserve">. It is not, and is not meant to be, a comprehensive description of the </w:t>
      </w:r>
      <w:r>
        <w:t>amendments</w:t>
      </w:r>
      <w:r w:rsidR="008218A7">
        <w:t>. What is said about a provision is not to be taken as an authoritative guide to the meaning of a provision, this being a task for the courts.</w:t>
      </w:r>
    </w:p>
    <w:p w14:paraId="64EACE97" w14:textId="77777777" w:rsidR="008218A7" w:rsidRDefault="008218A7" w:rsidP="00702D5E">
      <w:pPr>
        <w:spacing w:after="0"/>
      </w:pPr>
    </w:p>
    <w:p w14:paraId="1F047663" w14:textId="77777777" w:rsidR="00702D5E" w:rsidRDefault="00702D5E">
      <w:pPr>
        <w:rPr>
          <w:u w:val="single"/>
        </w:rPr>
      </w:pPr>
      <w:r>
        <w:rPr>
          <w:u w:val="single"/>
        </w:rPr>
        <w:t>Background</w:t>
      </w:r>
    </w:p>
    <w:p w14:paraId="093E6D4A" w14:textId="4B1DCE96" w:rsidR="00702D5E" w:rsidRPr="00702D5E" w:rsidRDefault="00702D5E">
      <w:r>
        <w:t>A Private Members Bill has been brought to the Assembly t</w:t>
      </w:r>
      <w:r w:rsidRPr="00702D5E">
        <w:t xml:space="preserve">o reform the </w:t>
      </w:r>
      <w:r w:rsidRPr="00702D5E">
        <w:rPr>
          <w:i/>
        </w:rPr>
        <w:t>Drugs of Dependence Act 1989</w:t>
      </w:r>
      <w:r w:rsidRPr="00702D5E">
        <w:t xml:space="preserve"> in relation to personal possession of cannabis</w:t>
      </w:r>
      <w:r>
        <w:t>, enabling adults to possess small quantities of cannabis and cultivate up to four cannabis plants in the ACT</w:t>
      </w:r>
      <w:r w:rsidR="00E02EAC">
        <w:t xml:space="preserve"> without criminal sanction</w:t>
      </w:r>
      <w:r>
        <w:t xml:space="preserve">. The Bill also provides </w:t>
      </w:r>
      <w:r w:rsidRPr="00702D5E">
        <w:t xml:space="preserve">consequential amendments to the </w:t>
      </w:r>
      <w:r w:rsidRPr="00702D5E">
        <w:rPr>
          <w:i/>
        </w:rPr>
        <w:t>Criminal Code (ACT) 2002</w:t>
      </w:r>
      <w:r w:rsidRPr="00702D5E">
        <w:t xml:space="preserve"> </w:t>
      </w:r>
      <w:r>
        <w:t>to support this objective</w:t>
      </w:r>
      <w:r w:rsidRPr="00702D5E">
        <w:t>.</w:t>
      </w:r>
    </w:p>
    <w:p w14:paraId="702ABD36" w14:textId="77777777" w:rsidR="00E02EAC" w:rsidRPr="00E02EAC" w:rsidRDefault="00E02EAC" w:rsidP="00E02EAC">
      <w:r w:rsidRPr="00E02EAC">
        <w:t>At its meeting on Wednesday, 20 February 2019, the Assembly passed the following resolution:</w:t>
      </w:r>
    </w:p>
    <w:p w14:paraId="32A9A15A" w14:textId="258330B4" w:rsidR="00E02EAC" w:rsidRPr="00E02EAC" w:rsidRDefault="00E02EAC" w:rsidP="00E02EAC">
      <w:r w:rsidRPr="00E02EAC">
        <w:t xml:space="preserve">"That the Drugs of Dependence (Personal Cannabis Use) Amendment Bill 2018 be referred to the Standing Committee on Health, Ageing and Community Services </w:t>
      </w:r>
      <w:r>
        <w:t xml:space="preserve">(the Committee) </w:t>
      </w:r>
      <w:r w:rsidRPr="00E02EAC">
        <w:t>for inquiry and report by 6 June 2019."</w:t>
      </w:r>
    </w:p>
    <w:p w14:paraId="66210C5A" w14:textId="761C8F96" w:rsidR="00A8303D" w:rsidRDefault="00E02EAC">
      <w:r>
        <w:t xml:space="preserve">The Committee received 36 written submissions and heard evidence over four public hearings and tabled a </w:t>
      </w:r>
      <w:r w:rsidR="009E0DC5">
        <w:t xml:space="preserve">final report </w:t>
      </w:r>
      <w:r>
        <w:t>and dissenting report in June 2018.</w:t>
      </w:r>
      <w:r w:rsidR="00A8303D">
        <w:t xml:space="preserve"> The Report made 16 recommendations which supported the intent of the Bill, whilst also seeking to provide direction on improvements.</w:t>
      </w:r>
    </w:p>
    <w:p w14:paraId="7A8D6394" w14:textId="79D82E22" w:rsidR="00E02EAC" w:rsidRDefault="00A8303D">
      <w:r>
        <w:t>The Committee report highlighted the need for strong public information (recommendations 13 and 14</w:t>
      </w:r>
      <w:r w:rsidR="009E0DC5">
        <w:t>) and</w:t>
      </w:r>
      <w:r>
        <w:t xml:space="preserve"> acknowledged the complex and untested intersection between ACT and Commonwealth legislation. </w:t>
      </w:r>
    </w:p>
    <w:p w14:paraId="7B8C6B3A" w14:textId="35CFC860" w:rsidR="0010260A" w:rsidRDefault="0010260A">
      <w:r>
        <w:t xml:space="preserve">On 19 September 2019, the Government respond to the committee report and </w:t>
      </w:r>
      <w:r w:rsidRPr="0010260A">
        <w:t>agreed to four recommendations, has noted eight recommendations and has not agreed with four recommendations.</w:t>
      </w:r>
      <w:r>
        <w:t xml:space="preserve"> The Government </w:t>
      </w:r>
      <w:r w:rsidR="00345B10">
        <w:t xml:space="preserve">also outlined a range of further amendments. </w:t>
      </w:r>
    </w:p>
    <w:p w14:paraId="3AF361A3" w14:textId="63FCEDB5" w:rsidR="008218A7" w:rsidRDefault="00702D5E">
      <w:r>
        <w:t xml:space="preserve">The purpose of </w:t>
      </w:r>
      <w:r w:rsidR="0079578A">
        <w:t>Mr Rattenbury’s</w:t>
      </w:r>
      <w:r>
        <w:t xml:space="preserve"> amendments </w:t>
      </w:r>
      <w:r w:rsidR="00345B10">
        <w:t>are</w:t>
      </w:r>
      <w:r>
        <w:t xml:space="preserve"> to improve the </w:t>
      </w:r>
      <w:r w:rsidR="00345B10">
        <w:t>awareness</w:t>
      </w:r>
      <w:r>
        <w:t xml:space="preserve"> of these changes for individuals who wish to possess or cultivate cannabis in the ACT</w:t>
      </w:r>
      <w:r w:rsidR="00450E57">
        <w:t>, increase oversight of the impact of these changes</w:t>
      </w:r>
      <w:r w:rsidR="00B341F1">
        <w:t>, improve processes for medical cannabis users</w:t>
      </w:r>
      <w:r w:rsidR="00450E57">
        <w:t>,</w:t>
      </w:r>
      <w:r>
        <w:t xml:space="preserve"> and to embed the principles of harm minimisation into the </w:t>
      </w:r>
      <w:r w:rsidRPr="00702D5E">
        <w:rPr>
          <w:i/>
        </w:rPr>
        <w:t>Drugs of Dependence Act 1989</w:t>
      </w:r>
      <w:r>
        <w:t>.</w:t>
      </w:r>
    </w:p>
    <w:p w14:paraId="25F57512" w14:textId="7F46CA09" w:rsidR="00702D5E" w:rsidRDefault="00702D5E" w:rsidP="00702D5E">
      <w:pPr>
        <w:spacing w:after="0"/>
      </w:pPr>
    </w:p>
    <w:p w14:paraId="59C1C031" w14:textId="78F6FAA1" w:rsidR="00E800C4" w:rsidRDefault="00E800C4" w:rsidP="00702D5E">
      <w:pPr>
        <w:spacing w:after="0"/>
      </w:pPr>
    </w:p>
    <w:p w14:paraId="35F9E2BB" w14:textId="4E7BFDAB" w:rsidR="00E800C4" w:rsidRDefault="00E800C4" w:rsidP="00702D5E">
      <w:pPr>
        <w:spacing w:after="0"/>
      </w:pPr>
    </w:p>
    <w:p w14:paraId="05BF6BE1" w14:textId="1B9A59A7" w:rsidR="00E800C4" w:rsidRDefault="00E800C4" w:rsidP="00702D5E">
      <w:pPr>
        <w:spacing w:after="0"/>
      </w:pPr>
    </w:p>
    <w:p w14:paraId="0B6E1704" w14:textId="1975A289" w:rsidR="00E800C4" w:rsidRDefault="00E800C4" w:rsidP="00702D5E">
      <w:pPr>
        <w:spacing w:after="0"/>
      </w:pPr>
    </w:p>
    <w:p w14:paraId="50E93072" w14:textId="77777777" w:rsidR="00E800C4" w:rsidRDefault="00E800C4" w:rsidP="00702D5E">
      <w:pPr>
        <w:spacing w:after="0"/>
      </w:pPr>
    </w:p>
    <w:p w14:paraId="5498F89F" w14:textId="77777777" w:rsidR="00702D5E" w:rsidRDefault="00702D5E">
      <w:pPr>
        <w:rPr>
          <w:u w:val="single"/>
        </w:rPr>
      </w:pPr>
      <w:r w:rsidRPr="00702D5E">
        <w:rPr>
          <w:u w:val="single"/>
        </w:rPr>
        <w:t>Overview of the Amendments</w:t>
      </w:r>
    </w:p>
    <w:p w14:paraId="0B106C0B" w14:textId="77777777" w:rsidR="00450E57" w:rsidRDefault="00702D5E">
      <w:r>
        <w:t xml:space="preserve">The </w:t>
      </w:r>
      <w:bookmarkStart w:id="2" w:name="_Hlk20130704"/>
      <w:r w:rsidRPr="00702D5E">
        <w:t xml:space="preserve">Drugs of Dependence (Personal Cannabis Use) Amendment Bill 2018 </w:t>
      </w:r>
      <w:bookmarkEnd w:id="2"/>
      <w:r>
        <w:t>–</w:t>
      </w:r>
      <w:r w:rsidRPr="00702D5E">
        <w:t xml:space="preserve"> Amendments</w:t>
      </w:r>
      <w:r w:rsidR="00450E57">
        <w:t xml:space="preserve"> will </w:t>
      </w:r>
      <w:r>
        <w:t xml:space="preserve">improve the </w:t>
      </w:r>
      <w:r w:rsidR="00792805">
        <w:t xml:space="preserve">operation of </w:t>
      </w:r>
      <w:r w:rsidR="004D474A">
        <w:t xml:space="preserve">laws related to </w:t>
      </w:r>
      <w:r w:rsidR="00792805">
        <w:t>ca</w:t>
      </w:r>
      <w:r w:rsidR="004D474A">
        <w:t>nnabis</w:t>
      </w:r>
      <w:r w:rsidR="00792805">
        <w:t xml:space="preserve"> </w:t>
      </w:r>
      <w:r w:rsidR="004D474A">
        <w:t xml:space="preserve">use </w:t>
      </w:r>
      <w:r w:rsidR="00792805">
        <w:t>by</w:t>
      </w:r>
      <w:r w:rsidR="00450E57">
        <w:t>:</w:t>
      </w:r>
    </w:p>
    <w:p w14:paraId="37631E16" w14:textId="7343020C" w:rsidR="009443B0" w:rsidRDefault="00450E57" w:rsidP="005F43E6">
      <w:pPr>
        <w:pStyle w:val="ListParagraph"/>
        <w:numPr>
          <w:ilvl w:val="0"/>
          <w:numId w:val="2"/>
        </w:numPr>
      </w:pPr>
      <w:r>
        <w:t xml:space="preserve">Delaying commencement </w:t>
      </w:r>
      <w:r w:rsidR="001E04C5">
        <w:t xml:space="preserve">until </w:t>
      </w:r>
      <w:r w:rsidR="009443B0">
        <w:t>the Minister responsible makes public guidance material on the legal and health implications;</w:t>
      </w:r>
    </w:p>
    <w:p w14:paraId="6CB28523" w14:textId="1D3FC056" w:rsidR="009443B0" w:rsidRDefault="009443B0" w:rsidP="005F43E6">
      <w:pPr>
        <w:pStyle w:val="ListParagraph"/>
        <w:numPr>
          <w:ilvl w:val="0"/>
          <w:numId w:val="2"/>
        </w:numPr>
      </w:pPr>
      <w:r>
        <w:t>embedding the principles of harm minimisation into the Bill to inform the interpretation and overall policy approach to the issue of drug use;</w:t>
      </w:r>
    </w:p>
    <w:p w14:paraId="4141AA81" w14:textId="0F36F0B5" w:rsidR="009443B0" w:rsidRDefault="00792805" w:rsidP="005F43E6">
      <w:pPr>
        <w:pStyle w:val="ListParagraph"/>
        <w:numPr>
          <w:ilvl w:val="0"/>
          <w:numId w:val="2"/>
        </w:numPr>
      </w:pPr>
      <w:r>
        <w:t>removing obstacles to cultivation for personal use for individual</w:t>
      </w:r>
      <w:r w:rsidR="004D474A">
        <w:t xml:space="preserve">s who are using cannabis for </w:t>
      </w:r>
      <w:r w:rsidR="00450E57">
        <w:t xml:space="preserve">defined </w:t>
      </w:r>
      <w:r w:rsidR="004D474A">
        <w:t>medicinal purposes</w:t>
      </w:r>
      <w:r w:rsidR="009443B0">
        <w:t>;</w:t>
      </w:r>
    </w:p>
    <w:p w14:paraId="0B86D7BD" w14:textId="3D1F0827" w:rsidR="00702D5E" w:rsidRDefault="009443B0" w:rsidP="005F43E6">
      <w:pPr>
        <w:pStyle w:val="ListParagraph"/>
        <w:numPr>
          <w:ilvl w:val="0"/>
          <w:numId w:val="2"/>
        </w:numPr>
      </w:pPr>
      <w:r>
        <w:t>creating a Cannabis advisory council;</w:t>
      </w:r>
    </w:p>
    <w:p w14:paraId="6A88918A" w14:textId="3C477B49" w:rsidR="009443B0" w:rsidRDefault="009443B0" w:rsidP="005F43E6">
      <w:pPr>
        <w:pStyle w:val="ListParagraph"/>
        <w:numPr>
          <w:ilvl w:val="0"/>
          <w:numId w:val="2"/>
        </w:numPr>
      </w:pPr>
      <w:r>
        <w:t xml:space="preserve">requiring the Minister </w:t>
      </w:r>
      <w:r w:rsidR="00082EE8">
        <w:t xml:space="preserve">review the </w:t>
      </w:r>
      <w:r w:rsidR="005F43E6">
        <w:t xml:space="preserve">operations of the </w:t>
      </w:r>
      <w:r w:rsidR="00B341F1" w:rsidRPr="00702D5E">
        <w:t xml:space="preserve">Drugs of Dependence (Personal Cannabis Use) Amendment Bill 2018 </w:t>
      </w:r>
      <w:r w:rsidR="00B341F1">
        <w:t>after</w:t>
      </w:r>
      <w:r w:rsidR="005F43E6">
        <w:t xml:space="preserve"> three years; and</w:t>
      </w:r>
    </w:p>
    <w:p w14:paraId="4F0F1752" w14:textId="3800C377" w:rsidR="00F61B47" w:rsidRDefault="005F43E6" w:rsidP="00E800C4">
      <w:pPr>
        <w:pStyle w:val="ListParagraph"/>
        <w:numPr>
          <w:ilvl w:val="0"/>
          <w:numId w:val="2"/>
        </w:numPr>
      </w:pPr>
      <w:r>
        <w:t>removing the distinction between different types of cultivation.</w:t>
      </w:r>
    </w:p>
    <w:p w14:paraId="10FE7E55" w14:textId="77777777" w:rsidR="00F61B47" w:rsidRDefault="00F61B47">
      <w:pPr>
        <w:rPr>
          <w:u w:val="single"/>
        </w:rPr>
      </w:pPr>
      <w:r>
        <w:rPr>
          <w:u w:val="single"/>
        </w:rPr>
        <w:t>Human Rights</w:t>
      </w:r>
    </w:p>
    <w:p w14:paraId="0E4138AE" w14:textId="77777777" w:rsidR="00A21EF0" w:rsidRDefault="00A21EF0">
      <w:r>
        <w:t>The amendments may have</w:t>
      </w:r>
      <w:r w:rsidR="004D474A">
        <w:t xml:space="preserve"> potential human rights implications</w:t>
      </w:r>
      <w:r>
        <w:t xml:space="preserve">. </w:t>
      </w:r>
      <w:r w:rsidR="005316DE">
        <w:t>Where</w:t>
      </w:r>
      <w:r w:rsidRPr="00A21EF0">
        <w:t xml:space="preserve"> </w:t>
      </w:r>
      <w:r w:rsidR="005316DE">
        <w:t xml:space="preserve">an </w:t>
      </w:r>
      <w:r w:rsidRPr="00A21EF0">
        <w:t>individual’s human rights are</w:t>
      </w:r>
      <w:r>
        <w:t xml:space="preserve"> </w:t>
      </w:r>
      <w:r w:rsidRPr="00A21EF0">
        <w:t>affected</w:t>
      </w:r>
      <w:r>
        <w:t xml:space="preserve"> </w:t>
      </w:r>
      <w:r w:rsidRPr="00A21EF0">
        <w:t>in any capacity, the limitations are reasonabl</w:t>
      </w:r>
      <w:r>
        <w:t>e with further justification provided below.</w:t>
      </w:r>
    </w:p>
    <w:p w14:paraId="77282EB8" w14:textId="1981B964" w:rsidR="004D474A" w:rsidRDefault="00A21EF0">
      <w:r>
        <w:t>A</w:t>
      </w:r>
      <w:r w:rsidR="004D474A">
        <w:t xml:space="preserve"> broad summary of the human rights </w:t>
      </w:r>
      <w:r>
        <w:t xml:space="preserve">impacted on by the Bill </w:t>
      </w:r>
      <w:r w:rsidR="004D474A">
        <w:t xml:space="preserve">can be found in the Bill’s explanatory statement. </w:t>
      </w:r>
      <w:r w:rsidR="004D474A" w:rsidRPr="004D474A">
        <w:t>The key concepts and nature of affected human rights are</w:t>
      </w:r>
      <w:r w:rsidR="004D474A">
        <w:t xml:space="preserve"> </w:t>
      </w:r>
      <w:r w:rsidR="004D474A" w:rsidRPr="004D474A">
        <w:t>discussed in the Bill’s explanatory statement</w:t>
      </w:r>
      <w:r w:rsidR="004D474A">
        <w:t xml:space="preserve"> </w:t>
      </w:r>
      <w:r w:rsidR="004D474A" w:rsidRPr="004D474A">
        <w:t xml:space="preserve">and supporting materials, therefore this commentary is focused on a comparison of </w:t>
      </w:r>
      <w:r w:rsidR="004D474A">
        <w:t>any potential</w:t>
      </w:r>
      <w:r w:rsidR="004D474A" w:rsidRPr="004D474A">
        <w:t xml:space="preserve"> limitations and impact of </w:t>
      </w:r>
      <w:r w:rsidR="00B341F1">
        <w:t xml:space="preserve">Mr Rattenbury’s </w:t>
      </w:r>
      <w:r w:rsidR="004D474A" w:rsidRPr="004D474A">
        <w:t>amendments</w:t>
      </w:r>
      <w:r w:rsidR="00B341F1">
        <w:t xml:space="preserve"> only</w:t>
      </w:r>
      <w:r w:rsidR="004D474A" w:rsidRPr="004D474A">
        <w:t xml:space="preserve">. </w:t>
      </w:r>
    </w:p>
    <w:p w14:paraId="5B953BEF" w14:textId="77777777" w:rsidR="004D474A" w:rsidRDefault="004D474A">
      <w:r w:rsidRPr="004D474A">
        <w:t xml:space="preserve">The amendments may engage the following rights under the </w:t>
      </w:r>
      <w:r w:rsidRPr="004D474A">
        <w:rPr>
          <w:i/>
        </w:rPr>
        <w:t>Human Rights Act 2004</w:t>
      </w:r>
      <w:r>
        <w:t xml:space="preserve"> </w:t>
      </w:r>
      <w:r w:rsidRPr="004D474A">
        <w:t>(HR Act):</w:t>
      </w:r>
    </w:p>
    <w:p w14:paraId="072919AB" w14:textId="77777777" w:rsidR="00A21EF0" w:rsidRDefault="00A21EF0" w:rsidP="00A21EF0">
      <w:pPr>
        <w:pStyle w:val="ListParagraph"/>
        <w:numPr>
          <w:ilvl w:val="0"/>
          <w:numId w:val="1"/>
        </w:numPr>
      </w:pPr>
      <w:r>
        <w:t xml:space="preserve">Section 8 - </w:t>
      </w:r>
      <w:r w:rsidRPr="00A21EF0">
        <w:t>Recognition and equality before the law</w:t>
      </w:r>
      <w:r>
        <w:t>; and</w:t>
      </w:r>
    </w:p>
    <w:p w14:paraId="4ECA606E" w14:textId="77777777" w:rsidR="00A21EF0" w:rsidRDefault="00A21EF0" w:rsidP="00A21EF0">
      <w:pPr>
        <w:pStyle w:val="ListParagraph"/>
        <w:numPr>
          <w:ilvl w:val="0"/>
          <w:numId w:val="1"/>
        </w:numPr>
      </w:pPr>
      <w:r>
        <w:t>Section 9 – Right to life.</w:t>
      </w:r>
    </w:p>
    <w:p w14:paraId="44E2355A" w14:textId="77777777" w:rsidR="006E0921" w:rsidRDefault="006E0921" w:rsidP="006E0921">
      <w:pPr>
        <w:rPr>
          <w:i/>
        </w:rPr>
      </w:pPr>
      <w:r>
        <w:rPr>
          <w:i/>
        </w:rPr>
        <w:t>Quantity limit for cannabis possession for medicinal cannabis users</w:t>
      </w:r>
    </w:p>
    <w:p w14:paraId="35258BEC" w14:textId="2CDF1FBD" w:rsidR="00E82227" w:rsidRDefault="006E0921" w:rsidP="006E0921">
      <w:r>
        <w:t xml:space="preserve">The proposed amendments allow individuals who are using cannabis for the treatment of a relevant medical diagnosis to possess a larger quantity of cannabis product. </w:t>
      </w:r>
      <w:r w:rsidR="00A967FD">
        <w:t>These</w:t>
      </w:r>
      <w:r>
        <w:t xml:space="preserve"> amendment</w:t>
      </w:r>
      <w:r w:rsidR="00A967FD">
        <w:t>s</w:t>
      </w:r>
      <w:r>
        <w:t xml:space="preserve"> </w:t>
      </w:r>
      <w:r w:rsidR="00A967FD">
        <w:t>support</w:t>
      </w:r>
      <w:r>
        <w:t xml:space="preserve"> the right to life</w:t>
      </w:r>
      <w:r w:rsidR="00BA23A2">
        <w:t xml:space="preserve"> as it </w:t>
      </w:r>
      <w:r w:rsidR="00C5797B">
        <w:t>relates to</w:t>
      </w:r>
      <w:r w:rsidR="00C5797B" w:rsidRPr="00BA23A2">
        <w:t xml:space="preserve"> </w:t>
      </w:r>
      <w:r w:rsidR="00BA23A2" w:rsidRPr="00BA23A2">
        <w:t>the delivery of medical treatment to patients</w:t>
      </w:r>
      <w:r w:rsidR="00BA23A2">
        <w:t xml:space="preserve">. </w:t>
      </w:r>
    </w:p>
    <w:p w14:paraId="7C75A87C" w14:textId="0B4A0279" w:rsidR="006E0921" w:rsidRDefault="00BA23A2" w:rsidP="006E0921">
      <w:r>
        <w:t xml:space="preserve">The </w:t>
      </w:r>
      <w:r w:rsidR="00E82227">
        <w:t xml:space="preserve">proposed </w:t>
      </w:r>
      <w:r>
        <w:t>amendment provide</w:t>
      </w:r>
      <w:r w:rsidR="00E82227">
        <w:t>s</w:t>
      </w:r>
      <w:r>
        <w:t xml:space="preserve"> greater access to treatment for those patients </w:t>
      </w:r>
      <w:r w:rsidR="00E82227">
        <w:t>with a condition approved for medicinal cannabis prescription under the ACT Controlled Medicines Prescribing Standards. This would enable patients to grow and produce their own medicinal product</w:t>
      </w:r>
      <w:r w:rsidR="00A967FD">
        <w:t xml:space="preserve"> an increased amount of cannabis</w:t>
      </w:r>
      <w:r w:rsidR="00E82227">
        <w:t>, providing treatment to people who have difficulty accessing it through the ACT Medicinal Cannabis Scheme.</w:t>
      </w:r>
    </w:p>
    <w:p w14:paraId="48CD8F63" w14:textId="2BC55256" w:rsidR="00E82227" w:rsidRDefault="00E82227" w:rsidP="006E0921">
      <w:r>
        <w:t>This proposed amendment also engages the right to r</w:t>
      </w:r>
      <w:r w:rsidRPr="00A21EF0">
        <w:t>ecognition and equality before the law</w:t>
      </w:r>
      <w:r>
        <w:t xml:space="preserve">. It potentially limits this right by drawing a distinction between those people who are possessing </w:t>
      </w:r>
      <w:r w:rsidR="005316DE">
        <w:t>cannabis for medicinal purposes</w:t>
      </w:r>
      <w:r>
        <w:t xml:space="preserve"> and those whose possession is for a recreational or non-medicinal purpose. The amendment is a justifiable limitation on the right to equality before the law as it </w:t>
      </w:r>
      <w:r w:rsidR="005316DE">
        <w:t xml:space="preserve">recognises the interests of medicinal cannabis users as a group in the community who warrant a special measure to relieve suffering and meet their medical needs. </w:t>
      </w:r>
      <w:r w:rsidR="005316DE" w:rsidRPr="005316DE">
        <w:t>There is no less restrictiv</w:t>
      </w:r>
      <w:r w:rsidR="005316DE">
        <w:t>e means to achieve this purpose.</w:t>
      </w:r>
    </w:p>
    <w:p w14:paraId="0A2F21A9" w14:textId="77777777" w:rsidR="00E800C4" w:rsidRDefault="00E800C4" w:rsidP="006E0921">
      <w:pPr>
        <w:rPr>
          <w:i/>
        </w:rPr>
      </w:pPr>
    </w:p>
    <w:p w14:paraId="28B5A90B" w14:textId="10578FAA" w:rsidR="005F43E6" w:rsidRPr="005F43E6" w:rsidRDefault="005F43E6" w:rsidP="006E0921">
      <w:pPr>
        <w:rPr>
          <w:i/>
        </w:rPr>
      </w:pPr>
      <w:r w:rsidRPr="005F43E6">
        <w:rPr>
          <w:i/>
        </w:rPr>
        <w:lastRenderedPageBreak/>
        <w:t xml:space="preserve">Artificial cultivation </w:t>
      </w:r>
    </w:p>
    <w:p w14:paraId="1102AA00" w14:textId="5FE434E8" w:rsidR="007D7275" w:rsidRDefault="005F43E6" w:rsidP="00A21EF0">
      <w:r>
        <w:t xml:space="preserve">The amendments that seek to remove the differing penalties under the </w:t>
      </w:r>
      <w:r w:rsidRPr="005F43E6">
        <w:rPr>
          <w:i/>
        </w:rPr>
        <w:t>Criminal Code 2002</w:t>
      </w:r>
      <w:r>
        <w:rPr>
          <w:i/>
        </w:rPr>
        <w:t xml:space="preserve"> </w:t>
      </w:r>
      <w:r>
        <w:t>also positively engages the right to r</w:t>
      </w:r>
      <w:r w:rsidRPr="00A21EF0">
        <w:t>ecognition and equality before the law</w:t>
      </w:r>
      <w:r>
        <w:t xml:space="preserve">. The amendments seek to recognise that it is the substance and quantity of that substance that is the primary focus of the </w:t>
      </w:r>
      <w:r w:rsidRPr="009E73EB">
        <w:rPr>
          <w:i/>
        </w:rPr>
        <w:t xml:space="preserve">Drugs of Dependence Act </w:t>
      </w:r>
      <w:r w:rsidR="00345B10" w:rsidRPr="009E73EB">
        <w:rPr>
          <w:i/>
        </w:rPr>
        <w:t>1989</w:t>
      </w:r>
      <w:r w:rsidR="00345B10">
        <w:t>, not the method of cultivation.</w:t>
      </w:r>
      <w:r w:rsidR="007D7275">
        <w:br w:type="page"/>
      </w:r>
    </w:p>
    <w:p w14:paraId="2E407E18" w14:textId="77777777" w:rsidR="007D7275" w:rsidRDefault="007D7275">
      <w:pPr>
        <w:rPr>
          <w:b/>
        </w:rPr>
      </w:pPr>
      <w:r>
        <w:rPr>
          <w:b/>
        </w:rPr>
        <w:lastRenderedPageBreak/>
        <w:t>CLAUSE NOTES</w:t>
      </w:r>
    </w:p>
    <w:p w14:paraId="7B322C1E" w14:textId="5E8B370F" w:rsidR="007D7275" w:rsidRDefault="007D7275">
      <w:pPr>
        <w:rPr>
          <w:b/>
        </w:rPr>
      </w:pPr>
      <w:r>
        <w:rPr>
          <w:b/>
        </w:rPr>
        <w:t xml:space="preserve">Amendment 1 </w:t>
      </w:r>
      <w:r w:rsidR="00345B10">
        <w:rPr>
          <w:b/>
        </w:rPr>
        <w:t>–</w:t>
      </w:r>
      <w:r>
        <w:rPr>
          <w:b/>
        </w:rPr>
        <w:t xml:space="preserve"> </w:t>
      </w:r>
      <w:r w:rsidR="00345B10">
        <w:rPr>
          <w:b/>
        </w:rPr>
        <w:t>Clause 2</w:t>
      </w:r>
    </w:p>
    <w:p w14:paraId="1DCC2F0A" w14:textId="6B07D3EC" w:rsidR="00345B10" w:rsidRPr="00345B10" w:rsidRDefault="00345B10">
      <w:r w:rsidRPr="00345B10">
        <w:t xml:space="preserve">This amendment stipulates that the Bill will come into operation on a day fixed by the responsible Minister by written notice, however this day cannot be a day that before the public notification of guidance material regarding the legal and health implications of personal cannabis use, </w:t>
      </w:r>
      <w:r w:rsidR="00E800C4" w:rsidRPr="00345B10">
        <w:t>possession and</w:t>
      </w:r>
      <w:r w:rsidRPr="00345B10">
        <w:t xml:space="preserve"> cultivation.</w:t>
      </w:r>
    </w:p>
    <w:p w14:paraId="6CA6FBD7" w14:textId="4B61F183" w:rsidR="00345B10" w:rsidRDefault="00345B10">
      <w:pPr>
        <w:rPr>
          <w:b/>
        </w:rPr>
      </w:pPr>
      <w:r>
        <w:rPr>
          <w:b/>
        </w:rPr>
        <w:t xml:space="preserve"> Amendment 2 – Proposed new Clause 4A</w:t>
      </w:r>
    </w:p>
    <w:p w14:paraId="4ED36D17" w14:textId="03068996" w:rsidR="003C65F3" w:rsidRPr="00FE4D7C" w:rsidRDefault="003C65F3">
      <w:r>
        <w:t xml:space="preserve">This amendment provides </w:t>
      </w:r>
      <w:r w:rsidR="00FE4D7C">
        <w:t xml:space="preserve">a set of objects for the </w:t>
      </w:r>
      <w:r w:rsidR="00FE4D7C" w:rsidRPr="00702D5E">
        <w:rPr>
          <w:i/>
        </w:rPr>
        <w:t>Drugs of Dependence Act 1989</w:t>
      </w:r>
      <w:r w:rsidR="00FE4D7C">
        <w:t xml:space="preserve"> which embed the principles of harm minimisation and support the interpretation of the Act in line with a public health approach to the personal use of drugs of dependence.</w:t>
      </w:r>
      <w:r w:rsidR="00E72F2C">
        <w:t xml:space="preserve"> This accords with the Australian Government long term commitment to the policy framework of ‘Harm Minimisation’ and is further established in both the National and </w:t>
      </w:r>
      <w:r w:rsidR="00A967FD">
        <w:t>ACT</w:t>
      </w:r>
      <w:r w:rsidR="00E72F2C">
        <w:t xml:space="preserve"> </w:t>
      </w:r>
      <w:r w:rsidR="00A967FD">
        <w:t>G</w:t>
      </w:r>
      <w:r w:rsidR="00E72F2C">
        <w:t xml:space="preserve">overnment Drug Strategy. </w:t>
      </w:r>
    </w:p>
    <w:p w14:paraId="200CDE4E" w14:textId="40E34E19" w:rsidR="007D7275" w:rsidRDefault="007D7275">
      <w:pPr>
        <w:rPr>
          <w:b/>
        </w:rPr>
      </w:pPr>
      <w:r>
        <w:rPr>
          <w:b/>
        </w:rPr>
        <w:t xml:space="preserve">Amendment </w:t>
      </w:r>
      <w:r w:rsidR="00B104C7">
        <w:rPr>
          <w:b/>
        </w:rPr>
        <w:t>3</w:t>
      </w:r>
      <w:r>
        <w:rPr>
          <w:b/>
        </w:rPr>
        <w:t xml:space="preserve"> – Clause 5</w:t>
      </w:r>
    </w:p>
    <w:p w14:paraId="28B90CBC" w14:textId="28DADCC5" w:rsidR="007D7275" w:rsidRDefault="00FE4D7C">
      <w:r>
        <w:t xml:space="preserve">This amendment omits </w:t>
      </w:r>
      <w:bookmarkStart w:id="3" w:name="_Hlk18670871"/>
      <w:r>
        <w:t>the distinction between ‘artificial cultivation’ and ‘cultivation’ under the Act</w:t>
      </w:r>
      <w:bookmarkEnd w:id="3"/>
      <w:r>
        <w:t>. This would enable cannabis to be cultivated hydroponically, using artificial light or using more natural outdoor cultivation methods. The amendment retains the limitation on the number of plants that can be cultivated by an individual</w:t>
      </w:r>
      <w:r w:rsidR="00823944">
        <w:t>.</w:t>
      </w:r>
    </w:p>
    <w:p w14:paraId="5E2A5D30" w14:textId="561A23C6" w:rsidR="007D7275" w:rsidRDefault="007D7275">
      <w:pPr>
        <w:rPr>
          <w:b/>
        </w:rPr>
      </w:pPr>
      <w:r>
        <w:rPr>
          <w:b/>
        </w:rPr>
        <w:t xml:space="preserve">Amendment </w:t>
      </w:r>
      <w:r w:rsidR="00823944">
        <w:rPr>
          <w:b/>
        </w:rPr>
        <w:t>4</w:t>
      </w:r>
      <w:r>
        <w:rPr>
          <w:b/>
        </w:rPr>
        <w:t xml:space="preserve"> – </w:t>
      </w:r>
      <w:r w:rsidR="00823944">
        <w:rPr>
          <w:b/>
        </w:rPr>
        <w:t xml:space="preserve">Proposed new </w:t>
      </w:r>
      <w:r>
        <w:rPr>
          <w:b/>
        </w:rPr>
        <w:t>Clause 6</w:t>
      </w:r>
    </w:p>
    <w:p w14:paraId="1A45F2ED" w14:textId="77777777" w:rsidR="00A232E9" w:rsidRDefault="00A232E9">
      <w:r>
        <w:t>This amendment provides a higher cannabis possession limit for an individual with a recognised diagnosis for which medicinal cannabis can provide treatment. An individual with a recognised diagnosis or their carer acting on their behalf could possess up to 150 grams of cannabis, compared with the standard possession limit of 50g proposed in the Bill.</w:t>
      </w:r>
    </w:p>
    <w:p w14:paraId="08852493" w14:textId="77777777" w:rsidR="00A232E9" w:rsidRDefault="00A232E9">
      <w:r>
        <w:t>A relevant diagnosis is defined in the amendment as those conditions for which medicinal cannabis can be approved under the ACT Controlled Medicines Prescribing Standards.</w:t>
      </w:r>
    </w:p>
    <w:p w14:paraId="76D8D0E6" w14:textId="31F541C5" w:rsidR="007D7275" w:rsidRDefault="007D7275">
      <w:pPr>
        <w:rPr>
          <w:b/>
        </w:rPr>
      </w:pPr>
      <w:r>
        <w:rPr>
          <w:b/>
        </w:rPr>
        <w:t xml:space="preserve">Amendment </w:t>
      </w:r>
      <w:r w:rsidR="00823944">
        <w:rPr>
          <w:b/>
        </w:rPr>
        <w:t>5</w:t>
      </w:r>
      <w:r>
        <w:rPr>
          <w:b/>
        </w:rPr>
        <w:t xml:space="preserve"> – Proposed new clause 8A</w:t>
      </w:r>
    </w:p>
    <w:p w14:paraId="5AB26B47" w14:textId="75EBE030" w:rsidR="00A40C12" w:rsidRDefault="00240334">
      <w:r w:rsidRPr="00240334">
        <w:t xml:space="preserve">This amendment provides that the Minister cannot commence the </w:t>
      </w:r>
      <w:r w:rsidR="00A967FD" w:rsidRPr="00C5797B">
        <w:rPr>
          <w:i/>
          <w:iCs/>
        </w:rPr>
        <w:t xml:space="preserve">Drugs of Dependence (Personal Cannabis Use) Amendment Act </w:t>
      </w:r>
      <w:r w:rsidR="009E0DC5" w:rsidRPr="00C5797B">
        <w:rPr>
          <w:i/>
          <w:iCs/>
        </w:rPr>
        <w:t xml:space="preserve">2019 </w:t>
      </w:r>
      <w:r w:rsidR="009E0DC5" w:rsidRPr="00240334">
        <w:t>until</w:t>
      </w:r>
      <w:r w:rsidRPr="00240334">
        <w:t xml:space="preserve"> written material designed to inform the community</w:t>
      </w:r>
      <w:r>
        <w:t xml:space="preserve"> about the legal and health risks and possible implications of the of the </w:t>
      </w:r>
      <w:r w:rsidR="00A967FD">
        <w:t>Amendment Act</w:t>
      </w:r>
      <w:r>
        <w:t xml:space="preserve"> are notified to the Legislative Assembly and published. </w:t>
      </w:r>
    </w:p>
    <w:p w14:paraId="3B3073C5" w14:textId="62970AC2" w:rsidR="00240334" w:rsidRPr="00240334" w:rsidRDefault="00240334">
      <w:pPr>
        <w:rPr>
          <w:b/>
        </w:rPr>
      </w:pPr>
      <w:r w:rsidRPr="00240334">
        <w:rPr>
          <w:b/>
        </w:rPr>
        <w:t xml:space="preserve">Amendment 6 </w:t>
      </w:r>
      <w:r w:rsidR="00E72F2C" w:rsidRPr="00240334">
        <w:rPr>
          <w:b/>
        </w:rPr>
        <w:t>- Proposed</w:t>
      </w:r>
      <w:r w:rsidRPr="00240334">
        <w:rPr>
          <w:b/>
        </w:rPr>
        <w:t xml:space="preserve"> new Clause 8B</w:t>
      </w:r>
    </w:p>
    <w:p w14:paraId="76D2FBEA" w14:textId="77777777" w:rsidR="007D7275" w:rsidRDefault="00A232E9">
      <w:pPr>
        <w:rPr>
          <w:sz w:val="23"/>
          <w:szCs w:val="23"/>
        </w:rPr>
      </w:pPr>
      <w:r>
        <w:t>This amendment e</w:t>
      </w:r>
      <w:r w:rsidR="007D7275">
        <w:t>stablish</w:t>
      </w:r>
      <w:r>
        <w:t>es</w:t>
      </w:r>
      <w:r w:rsidR="007D7275">
        <w:t xml:space="preserve"> a cannabis advisory council to advise </w:t>
      </w:r>
      <w:r>
        <w:t xml:space="preserve">the relevant Minister </w:t>
      </w:r>
      <w:r w:rsidR="007D7275">
        <w:t xml:space="preserve">on </w:t>
      </w:r>
      <w:r w:rsidR="007D7275">
        <w:rPr>
          <w:sz w:val="23"/>
          <w:szCs w:val="23"/>
        </w:rPr>
        <w:t xml:space="preserve">issues arising from the legalisation of personal cannabis use in the ACT and other related </w:t>
      </w:r>
      <w:r>
        <w:rPr>
          <w:sz w:val="23"/>
          <w:szCs w:val="23"/>
        </w:rPr>
        <w:t>matters</w:t>
      </w:r>
      <w:r w:rsidR="007D7275">
        <w:rPr>
          <w:sz w:val="23"/>
          <w:szCs w:val="23"/>
        </w:rPr>
        <w:t>.</w:t>
      </w:r>
      <w:r>
        <w:rPr>
          <w:sz w:val="23"/>
          <w:szCs w:val="23"/>
        </w:rPr>
        <w:t xml:space="preserve"> </w:t>
      </w:r>
      <w:r w:rsidR="00A5167A">
        <w:rPr>
          <w:sz w:val="23"/>
          <w:szCs w:val="23"/>
        </w:rPr>
        <w:t>The Council is proposed to provide expertise to Government on new issues that are likely to emerge as changes to cannabis laws come into effect.</w:t>
      </w:r>
    </w:p>
    <w:p w14:paraId="171743A9" w14:textId="77777777" w:rsidR="00A5167A" w:rsidRDefault="00A5167A">
      <w:pPr>
        <w:rPr>
          <w:sz w:val="23"/>
          <w:szCs w:val="23"/>
        </w:rPr>
      </w:pPr>
      <w:r>
        <w:t>The Council is proposed to be made up of 5-7 members chosen based on their expertise across drug and alcohol issues, law enforcement and mental health. The membership must also include someone with lived experience of the use of a drug of dependence.</w:t>
      </w:r>
    </w:p>
    <w:p w14:paraId="728B636A" w14:textId="6A5190D6" w:rsidR="007D7275" w:rsidRDefault="007D7275">
      <w:pPr>
        <w:rPr>
          <w:b/>
        </w:rPr>
      </w:pPr>
      <w:r>
        <w:rPr>
          <w:b/>
        </w:rPr>
        <w:t xml:space="preserve">Amendment </w:t>
      </w:r>
      <w:r w:rsidR="00E72F2C">
        <w:rPr>
          <w:b/>
        </w:rPr>
        <w:t>7</w:t>
      </w:r>
      <w:r>
        <w:rPr>
          <w:b/>
        </w:rPr>
        <w:t xml:space="preserve"> – </w:t>
      </w:r>
      <w:r w:rsidR="00E72F2C">
        <w:rPr>
          <w:b/>
        </w:rPr>
        <w:t>Proposed new Clause 8C</w:t>
      </w:r>
    </w:p>
    <w:p w14:paraId="6E4A7FDF" w14:textId="0D056FAD" w:rsidR="007D7275" w:rsidRDefault="007D7275">
      <w:r>
        <w:lastRenderedPageBreak/>
        <w:t>This amendment</w:t>
      </w:r>
      <w:r w:rsidR="00A232E9">
        <w:t xml:space="preserve"> </w:t>
      </w:r>
      <w:r w:rsidR="00C5797B">
        <w:t xml:space="preserve">requires the Minister to review </w:t>
      </w:r>
      <w:r w:rsidR="00C5797B" w:rsidRPr="00C5797B">
        <w:t xml:space="preserve">the operation of the amendments of this Act made by the </w:t>
      </w:r>
      <w:r w:rsidR="00C5797B" w:rsidRPr="00C5797B">
        <w:rPr>
          <w:i/>
          <w:iCs/>
        </w:rPr>
        <w:t xml:space="preserve">Drugs of Dependence (Personal Cannabis Use) Amendment Act 2019 </w:t>
      </w:r>
      <w:r w:rsidR="00C5797B" w:rsidRPr="00C5797B">
        <w:t>as soon as practicable after the end of their 3rd year of operation.</w:t>
      </w:r>
      <w:r w:rsidR="00E72F2C">
        <w:t xml:space="preserve">  This review will therefore also include a review of the operations of the Cannabis Advisory Council outlined in amendment 6</w:t>
      </w:r>
      <w:r w:rsidR="00A967FD">
        <w:t>.</w:t>
      </w:r>
    </w:p>
    <w:p w14:paraId="3B1877F6" w14:textId="64607B8C" w:rsidR="007D7275" w:rsidRPr="00E800C4" w:rsidRDefault="00C5797B">
      <w:pPr>
        <w:rPr>
          <w:b/>
        </w:rPr>
      </w:pPr>
      <w:r w:rsidRPr="00E800C4">
        <w:rPr>
          <w:b/>
        </w:rPr>
        <w:t xml:space="preserve">Amendment </w:t>
      </w:r>
      <w:r w:rsidR="00E72F2C" w:rsidRPr="00E800C4">
        <w:rPr>
          <w:b/>
        </w:rPr>
        <w:t xml:space="preserve">8 </w:t>
      </w:r>
      <w:r w:rsidR="009E192D" w:rsidRPr="00E800C4">
        <w:rPr>
          <w:b/>
        </w:rPr>
        <w:t>–</w:t>
      </w:r>
      <w:r w:rsidR="00E72F2C" w:rsidRPr="00E800C4">
        <w:rPr>
          <w:b/>
        </w:rPr>
        <w:t xml:space="preserve"> </w:t>
      </w:r>
      <w:r w:rsidR="009E192D" w:rsidRPr="00E800C4">
        <w:rPr>
          <w:b/>
        </w:rPr>
        <w:t>Schedule 1, Part 1.1</w:t>
      </w:r>
    </w:p>
    <w:p w14:paraId="268582B2" w14:textId="66CE48C8" w:rsidR="00C5797B" w:rsidRPr="007D7275" w:rsidRDefault="00C5797B">
      <w:r>
        <w:t xml:space="preserve">This amendment </w:t>
      </w:r>
      <w:r w:rsidR="00613A8C">
        <w:t>seeks</w:t>
      </w:r>
      <w:r>
        <w:t xml:space="preserve"> to remove further refences to </w:t>
      </w:r>
      <w:r w:rsidRPr="00C5797B">
        <w:t xml:space="preserve">the distinction between ‘artificial cultivation’ and ‘cultivation’ under the </w:t>
      </w:r>
      <w:r w:rsidR="009E192D">
        <w:t xml:space="preserve">Criminal Code </w:t>
      </w:r>
      <w:r w:rsidR="00E800C4">
        <w:t>2002</w:t>
      </w:r>
      <w:r>
        <w:t xml:space="preserve">. </w:t>
      </w:r>
    </w:p>
    <w:p w14:paraId="34BEEC37" w14:textId="77777777" w:rsidR="007D7275" w:rsidRPr="007D7275" w:rsidRDefault="007D7275"/>
    <w:sectPr w:rsidR="007D7275" w:rsidRPr="007D72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1B3D" w14:textId="77777777" w:rsidR="0079578A" w:rsidRDefault="0079578A" w:rsidP="0079578A">
      <w:pPr>
        <w:spacing w:after="0" w:line="240" w:lineRule="auto"/>
      </w:pPr>
      <w:r>
        <w:separator/>
      </w:r>
    </w:p>
  </w:endnote>
  <w:endnote w:type="continuationSeparator" w:id="0">
    <w:p w14:paraId="58168BD3" w14:textId="77777777" w:rsidR="0079578A" w:rsidRDefault="0079578A" w:rsidP="0079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223C" w14:textId="77777777" w:rsidR="0079578A" w:rsidRDefault="0079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27D2" w14:textId="03339FEC" w:rsidR="0079578A" w:rsidRPr="008C25CB" w:rsidRDefault="008C25CB" w:rsidP="008C25CB">
    <w:pPr>
      <w:pStyle w:val="Footer"/>
      <w:jc w:val="center"/>
      <w:rPr>
        <w:rFonts w:ascii="Arial" w:hAnsi="Arial" w:cs="Arial"/>
        <w:sz w:val="14"/>
      </w:rPr>
    </w:pPr>
    <w:r w:rsidRPr="008C25C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291E" w14:textId="77777777" w:rsidR="0079578A" w:rsidRDefault="0079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0BED" w14:textId="77777777" w:rsidR="0079578A" w:rsidRDefault="0079578A" w:rsidP="0079578A">
      <w:pPr>
        <w:spacing w:after="0" w:line="240" w:lineRule="auto"/>
      </w:pPr>
      <w:r>
        <w:separator/>
      </w:r>
    </w:p>
  </w:footnote>
  <w:footnote w:type="continuationSeparator" w:id="0">
    <w:p w14:paraId="299BE307" w14:textId="77777777" w:rsidR="0079578A" w:rsidRDefault="0079578A" w:rsidP="0079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22CF" w14:textId="77777777" w:rsidR="0079578A" w:rsidRDefault="0079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B34F" w14:textId="5672A983" w:rsidR="0079578A" w:rsidRDefault="00795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DFFD" w14:textId="77777777" w:rsidR="0079578A" w:rsidRDefault="0079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62B25"/>
    <w:multiLevelType w:val="hybridMultilevel"/>
    <w:tmpl w:val="DD76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33A41"/>
    <w:multiLevelType w:val="hybridMultilevel"/>
    <w:tmpl w:val="FFB43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A7"/>
    <w:rsid w:val="00082EE8"/>
    <w:rsid w:val="0010260A"/>
    <w:rsid w:val="001E04C5"/>
    <w:rsid w:val="001E441D"/>
    <w:rsid w:val="00240334"/>
    <w:rsid w:val="00263001"/>
    <w:rsid w:val="002E1132"/>
    <w:rsid w:val="00345B10"/>
    <w:rsid w:val="003C65F3"/>
    <w:rsid w:val="00450E57"/>
    <w:rsid w:val="004D474A"/>
    <w:rsid w:val="005316DE"/>
    <w:rsid w:val="005E353F"/>
    <w:rsid w:val="005F43E6"/>
    <w:rsid w:val="00613A8C"/>
    <w:rsid w:val="006E0921"/>
    <w:rsid w:val="00702D5E"/>
    <w:rsid w:val="00792805"/>
    <w:rsid w:val="0079578A"/>
    <w:rsid w:val="007D436F"/>
    <w:rsid w:val="007D7275"/>
    <w:rsid w:val="008218A7"/>
    <w:rsid w:val="00823944"/>
    <w:rsid w:val="008C25CB"/>
    <w:rsid w:val="009443B0"/>
    <w:rsid w:val="009E0DC5"/>
    <w:rsid w:val="009E192D"/>
    <w:rsid w:val="009E73EB"/>
    <w:rsid w:val="00A21EF0"/>
    <w:rsid w:val="00A232E9"/>
    <w:rsid w:val="00A40C12"/>
    <w:rsid w:val="00A5167A"/>
    <w:rsid w:val="00A8303D"/>
    <w:rsid w:val="00A967FD"/>
    <w:rsid w:val="00B104C7"/>
    <w:rsid w:val="00B341F1"/>
    <w:rsid w:val="00BA23A2"/>
    <w:rsid w:val="00C5091A"/>
    <w:rsid w:val="00C5797B"/>
    <w:rsid w:val="00D070FB"/>
    <w:rsid w:val="00E02EAC"/>
    <w:rsid w:val="00E72F2C"/>
    <w:rsid w:val="00E800C4"/>
    <w:rsid w:val="00E82227"/>
    <w:rsid w:val="00EA71CF"/>
    <w:rsid w:val="00EC36F3"/>
    <w:rsid w:val="00F61B47"/>
    <w:rsid w:val="00F621CD"/>
    <w:rsid w:val="00FE4D7C"/>
    <w:rsid w:val="00FF4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296B2F"/>
  <w15:chartTrackingRefBased/>
  <w15:docId w15:val="{1810FDD7-813A-4511-AB2C-EA9CF603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4A"/>
    <w:pPr>
      <w:ind w:left="720"/>
      <w:contextualSpacing/>
    </w:pPr>
  </w:style>
  <w:style w:type="character" w:styleId="CommentReference">
    <w:name w:val="annotation reference"/>
    <w:basedOn w:val="DefaultParagraphFont"/>
    <w:uiPriority w:val="99"/>
    <w:semiHidden/>
    <w:unhideWhenUsed/>
    <w:rsid w:val="001E441D"/>
    <w:rPr>
      <w:sz w:val="16"/>
      <w:szCs w:val="16"/>
    </w:rPr>
  </w:style>
  <w:style w:type="paragraph" w:styleId="CommentText">
    <w:name w:val="annotation text"/>
    <w:basedOn w:val="Normal"/>
    <w:link w:val="CommentTextChar"/>
    <w:uiPriority w:val="99"/>
    <w:semiHidden/>
    <w:unhideWhenUsed/>
    <w:rsid w:val="001E441D"/>
    <w:pPr>
      <w:spacing w:line="240" w:lineRule="auto"/>
    </w:pPr>
    <w:rPr>
      <w:sz w:val="20"/>
      <w:szCs w:val="20"/>
    </w:rPr>
  </w:style>
  <w:style w:type="character" w:customStyle="1" w:styleId="CommentTextChar">
    <w:name w:val="Comment Text Char"/>
    <w:basedOn w:val="DefaultParagraphFont"/>
    <w:link w:val="CommentText"/>
    <w:uiPriority w:val="99"/>
    <w:semiHidden/>
    <w:rsid w:val="001E441D"/>
    <w:rPr>
      <w:sz w:val="20"/>
      <w:szCs w:val="20"/>
    </w:rPr>
  </w:style>
  <w:style w:type="paragraph" w:styleId="CommentSubject">
    <w:name w:val="annotation subject"/>
    <w:basedOn w:val="CommentText"/>
    <w:next w:val="CommentText"/>
    <w:link w:val="CommentSubjectChar"/>
    <w:uiPriority w:val="99"/>
    <w:semiHidden/>
    <w:unhideWhenUsed/>
    <w:rsid w:val="001E441D"/>
    <w:rPr>
      <w:b/>
      <w:bCs/>
    </w:rPr>
  </w:style>
  <w:style w:type="character" w:customStyle="1" w:styleId="CommentSubjectChar">
    <w:name w:val="Comment Subject Char"/>
    <w:basedOn w:val="CommentTextChar"/>
    <w:link w:val="CommentSubject"/>
    <w:uiPriority w:val="99"/>
    <w:semiHidden/>
    <w:rsid w:val="001E441D"/>
    <w:rPr>
      <w:b/>
      <w:bCs/>
      <w:sz w:val="20"/>
      <w:szCs w:val="20"/>
    </w:rPr>
  </w:style>
  <w:style w:type="paragraph" w:styleId="BalloonText">
    <w:name w:val="Balloon Text"/>
    <w:basedOn w:val="Normal"/>
    <w:link w:val="BalloonTextChar"/>
    <w:uiPriority w:val="99"/>
    <w:semiHidden/>
    <w:unhideWhenUsed/>
    <w:rsid w:val="001E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1D"/>
    <w:rPr>
      <w:rFonts w:ascii="Segoe UI" w:hAnsi="Segoe UI" w:cs="Segoe UI"/>
      <w:sz w:val="18"/>
      <w:szCs w:val="18"/>
    </w:rPr>
  </w:style>
  <w:style w:type="character" w:styleId="Hyperlink">
    <w:name w:val="Hyperlink"/>
    <w:basedOn w:val="DefaultParagraphFont"/>
    <w:uiPriority w:val="99"/>
    <w:unhideWhenUsed/>
    <w:rsid w:val="00A8303D"/>
    <w:rPr>
      <w:color w:val="0563C1" w:themeColor="hyperlink"/>
      <w:u w:val="single"/>
    </w:rPr>
  </w:style>
  <w:style w:type="character" w:styleId="UnresolvedMention">
    <w:name w:val="Unresolved Mention"/>
    <w:basedOn w:val="DefaultParagraphFont"/>
    <w:uiPriority w:val="99"/>
    <w:semiHidden/>
    <w:unhideWhenUsed/>
    <w:rsid w:val="00A8303D"/>
    <w:rPr>
      <w:color w:val="605E5C"/>
      <w:shd w:val="clear" w:color="auto" w:fill="E1DFDD"/>
    </w:rPr>
  </w:style>
  <w:style w:type="paragraph" w:styleId="Header">
    <w:name w:val="header"/>
    <w:basedOn w:val="Normal"/>
    <w:link w:val="HeaderChar"/>
    <w:uiPriority w:val="99"/>
    <w:unhideWhenUsed/>
    <w:rsid w:val="0079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78A"/>
  </w:style>
  <w:style w:type="paragraph" w:styleId="Footer">
    <w:name w:val="footer"/>
    <w:basedOn w:val="Normal"/>
    <w:link w:val="FooterChar"/>
    <w:uiPriority w:val="99"/>
    <w:unhideWhenUsed/>
    <w:rsid w:val="0079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0290">
      <w:bodyDiv w:val="1"/>
      <w:marLeft w:val="0"/>
      <w:marRight w:val="0"/>
      <w:marTop w:val="0"/>
      <w:marBottom w:val="0"/>
      <w:divBdr>
        <w:top w:val="none" w:sz="0" w:space="0" w:color="auto"/>
        <w:left w:val="none" w:sz="0" w:space="0" w:color="auto"/>
        <w:bottom w:val="none" w:sz="0" w:space="0" w:color="auto"/>
        <w:right w:val="none" w:sz="0" w:space="0" w:color="auto"/>
      </w:divBdr>
      <w:divsChild>
        <w:div w:id="1479761801">
          <w:marLeft w:val="0"/>
          <w:marRight w:val="0"/>
          <w:marTop w:val="0"/>
          <w:marBottom w:val="0"/>
          <w:divBdr>
            <w:top w:val="none" w:sz="0" w:space="0" w:color="auto"/>
            <w:left w:val="none" w:sz="0" w:space="0" w:color="auto"/>
            <w:bottom w:val="none" w:sz="0" w:space="0" w:color="auto"/>
            <w:right w:val="none" w:sz="0" w:space="0" w:color="auto"/>
          </w:divBdr>
        </w:div>
        <w:div w:id="622032344">
          <w:marLeft w:val="0"/>
          <w:marRight w:val="0"/>
          <w:marTop w:val="0"/>
          <w:marBottom w:val="0"/>
          <w:divBdr>
            <w:top w:val="none" w:sz="0" w:space="0" w:color="auto"/>
            <w:left w:val="none" w:sz="0" w:space="0" w:color="auto"/>
            <w:bottom w:val="none" w:sz="0" w:space="0" w:color="auto"/>
            <w:right w:val="none" w:sz="0" w:space="0" w:color="auto"/>
          </w:divBdr>
        </w:div>
        <w:div w:id="91241">
          <w:marLeft w:val="0"/>
          <w:marRight w:val="0"/>
          <w:marTop w:val="0"/>
          <w:marBottom w:val="0"/>
          <w:divBdr>
            <w:top w:val="none" w:sz="0" w:space="0" w:color="auto"/>
            <w:left w:val="none" w:sz="0" w:space="0" w:color="auto"/>
            <w:bottom w:val="none" w:sz="0" w:space="0" w:color="auto"/>
            <w:right w:val="none" w:sz="0" w:space="0" w:color="auto"/>
          </w:divBdr>
        </w:div>
        <w:div w:id="799300935">
          <w:marLeft w:val="0"/>
          <w:marRight w:val="0"/>
          <w:marTop w:val="0"/>
          <w:marBottom w:val="0"/>
          <w:divBdr>
            <w:top w:val="none" w:sz="0" w:space="0" w:color="auto"/>
            <w:left w:val="none" w:sz="0" w:space="0" w:color="auto"/>
            <w:bottom w:val="none" w:sz="0" w:space="0" w:color="auto"/>
            <w:right w:val="none" w:sz="0" w:space="0" w:color="auto"/>
          </w:divBdr>
        </w:div>
        <w:div w:id="366757793">
          <w:marLeft w:val="0"/>
          <w:marRight w:val="0"/>
          <w:marTop w:val="0"/>
          <w:marBottom w:val="0"/>
          <w:divBdr>
            <w:top w:val="none" w:sz="0" w:space="0" w:color="auto"/>
            <w:left w:val="none" w:sz="0" w:space="0" w:color="auto"/>
            <w:bottom w:val="none" w:sz="0" w:space="0" w:color="auto"/>
            <w:right w:val="none" w:sz="0" w:space="0" w:color="auto"/>
          </w:divBdr>
        </w:div>
      </w:divsChild>
    </w:div>
    <w:div w:id="457334326">
      <w:bodyDiv w:val="1"/>
      <w:marLeft w:val="0"/>
      <w:marRight w:val="0"/>
      <w:marTop w:val="0"/>
      <w:marBottom w:val="0"/>
      <w:divBdr>
        <w:top w:val="none" w:sz="0" w:space="0" w:color="auto"/>
        <w:left w:val="none" w:sz="0" w:space="0" w:color="auto"/>
        <w:bottom w:val="none" w:sz="0" w:space="0" w:color="auto"/>
        <w:right w:val="none" w:sz="0" w:space="0" w:color="auto"/>
      </w:divBdr>
      <w:divsChild>
        <w:div w:id="2122725503">
          <w:marLeft w:val="0"/>
          <w:marRight w:val="0"/>
          <w:marTop w:val="0"/>
          <w:marBottom w:val="0"/>
          <w:divBdr>
            <w:top w:val="none" w:sz="0" w:space="0" w:color="auto"/>
            <w:left w:val="none" w:sz="0" w:space="0" w:color="auto"/>
            <w:bottom w:val="none" w:sz="0" w:space="0" w:color="auto"/>
            <w:right w:val="none" w:sz="0" w:space="0" w:color="auto"/>
          </w:divBdr>
        </w:div>
        <w:div w:id="2058310567">
          <w:marLeft w:val="0"/>
          <w:marRight w:val="0"/>
          <w:marTop w:val="0"/>
          <w:marBottom w:val="0"/>
          <w:divBdr>
            <w:top w:val="none" w:sz="0" w:space="0" w:color="auto"/>
            <w:left w:val="none" w:sz="0" w:space="0" w:color="auto"/>
            <w:bottom w:val="none" w:sz="0" w:space="0" w:color="auto"/>
            <w:right w:val="none" w:sz="0" w:space="0" w:color="auto"/>
          </w:divBdr>
        </w:div>
        <w:div w:id="1213813056">
          <w:marLeft w:val="0"/>
          <w:marRight w:val="0"/>
          <w:marTop w:val="0"/>
          <w:marBottom w:val="0"/>
          <w:divBdr>
            <w:top w:val="none" w:sz="0" w:space="0" w:color="auto"/>
            <w:left w:val="none" w:sz="0" w:space="0" w:color="auto"/>
            <w:bottom w:val="none" w:sz="0" w:space="0" w:color="auto"/>
            <w:right w:val="none" w:sz="0" w:space="0" w:color="auto"/>
          </w:divBdr>
        </w:div>
        <w:div w:id="891230009">
          <w:marLeft w:val="0"/>
          <w:marRight w:val="0"/>
          <w:marTop w:val="0"/>
          <w:marBottom w:val="0"/>
          <w:divBdr>
            <w:top w:val="none" w:sz="0" w:space="0" w:color="auto"/>
            <w:left w:val="none" w:sz="0" w:space="0" w:color="auto"/>
            <w:bottom w:val="none" w:sz="0" w:space="0" w:color="auto"/>
            <w:right w:val="none" w:sz="0" w:space="0" w:color="auto"/>
          </w:divBdr>
        </w:div>
        <w:div w:id="1817334449">
          <w:marLeft w:val="0"/>
          <w:marRight w:val="0"/>
          <w:marTop w:val="0"/>
          <w:marBottom w:val="0"/>
          <w:divBdr>
            <w:top w:val="none" w:sz="0" w:space="0" w:color="auto"/>
            <w:left w:val="none" w:sz="0" w:space="0" w:color="auto"/>
            <w:bottom w:val="none" w:sz="0" w:space="0" w:color="auto"/>
            <w:right w:val="none" w:sz="0" w:space="0" w:color="auto"/>
          </w:divBdr>
        </w:div>
        <w:div w:id="1657805060">
          <w:marLeft w:val="0"/>
          <w:marRight w:val="0"/>
          <w:marTop w:val="0"/>
          <w:marBottom w:val="0"/>
          <w:divBdr>
            <w:top w:val="none" w:sz="0" w:space="0" w:color="auto"/>
            <w:left w:val="none" w:sz="0" w:space="0" w:color="auto"/>
            <w:bottom w:val="none" w:sz="0" w:space="0" w:color="auto"/>
            <w:right w:val="none" w:sz="0" w:space="0" w:color="auto"/>
          </w:divBdr>
        </w:div>
        <w:div w:id="976449408">
          <w:marLeft w:val="0"/>
          <w:marRight w:val="0"/>
          <w:marTop w:val="0"/>
          <w:marBottom w:val="0"/>
          <w:divBdr>
            <w:top w:val="none" w:sz="0" w:space="0" w:color="auto"/>
            <w:left w:val="none" w:sz="0" w:space="0" w:color="auto"/>
            <w:bottom w:val="none" w:sz="0" w:space="0" w:color="auto"/>
            <w:right w:val="none" w:sz="0" w:space="0" w:color="auto"/>
          </w:divBdr>
        </w:div>
      </w:divsChild>
    </w:div>
    <w:div w:id="531655725">
      <w:bodyDiv w:val="1"/>
      <w:marLeft w:val="0"/>
      <w:marRight w:val="0"/>
      <w:marTop w:val="0"/>
      <w:marBottom w:val="0"/>
      <w:divBdr>
        <w:top w:val="none" w:sz="0" w:space="0" w:color="auto"/>
        <w:left w:val="none" w:sz="0" w:space="0" w:color="auto"/>
        <w:bottom w:val="none" w:sz="0" w:space="0" w:color="auto"/>
        <w:right w:val="none" w:sz="0" w:space="0" w:color="auto"/>
      </w:divBdr>
      <w:divsChild>
        <w:div w:id="644702935">
          <w:marLeft w:val="0"/>
          <w:marRight w:val="0"/>
          <w:marTop w:val="0"/>
          <w:marBottom w:val="0"/>
          <w:divBdr>
            <w:top w:val="none" w:sz="0" w:space="0" w:color="auto"/>
            <w:left w:val="none" w:sz="0" w:space="0" w:color="auto"/>
            <w:bottom w:val="none" w:sz="0" w:space="0" w:color="auto"/>
            <w:right w:val="none" w:sz="0" w:space="0" w:color="auto"/>
          </w:divBdr>
        </w:div>
        <w:div w:id="64231548">
          <w:marLeft w:val="0"/>
          <w:marRight w:val="0"/>
          <w:marTop w:val="0"/>
          <w:marBottom w:val="0"/>
          <w:divBdr>
            <w:top w:val="none" w:sz="0" w:space="0" w:color="auto"/>
            <w:left w:val="none" w:sz="0" w:space="0" w:color="auto"/>
            <w:bottom w:val="none" w:sz="0" w:space="0" w:color="auto"/>
            <w:right w:val="none" w:sz="0" w:space="0" w:color="auto"/>
          </w:divBdr>
        </w:div>
        <w:div w:id="1863863083">
          <w:marLeft w:val="0"/>
          <w:marRight w:val="0"/>
          <w:marTop w:val="0"/>
          <w:marBottom w:val="0"/>
          <w:divBdr>
            <w:top w:val="none" w:sz="0" w:space="0" w:color="auto"/>
            <w:left w:val="none" w:sz="0" w:space="0" w:color="auto"/>
            <w:bottom w:val="none" w:sz="0" w:space="0" w:color="auto"/>
            <w:right w:val="none" w:sz="0" w:space="0" w:color="auto"/>
          </w:divBdr>
        </w:div>
        <w:div w:id="1126657643">
          <w:marLeft w:val="0"/>
          <w:marRight w:val="0"/>
          <w:marTop w:val="0"/>
          <w:marBottom w:val="0"/>
          <w:divBdr>
            <w:top w:val="none" w:sz="0" w:space="0" w:color="auto"/>
            <w:left w:val="none" w:sz="0" w:space="0" w:color="auto"/>
            <w:bottom w:val="none" w:sz="0" w:space="0" w:color="auto"/>
            <w:right w:val="none" w:sz="0" w:space="0" w:color="auto"/>
          </w:divBdr>
        </w:div>
        <w:div w:id="679430462">
          <w:marLeft w:val="0"/>
          <w:marRight w:val="0"/>
          <w:marTop w:val="0"/>
          <w:marBottom w:val="0"/>
          <w:divBdr>
            <w:top w:val="none" w:sz="0" w:space="0" w:color="auto"/>
            <w:left w:val="none" w:sz="0" w:space="0" w:color="auto"/>
            <w:bottom w:val="none" w:sz="0" w:space="0" w:color="auto"/>
            <w:right w:val="none" w:sz="0" w:space="0" w:color="auto"/>
          </w:divBdr>
        </w:div>
        <w:div w:id="1995450809">
          <w:marLeft w:val="0"/>
          <w:marRight w:val="0"/>
          <w:marTop w:val="0"/>
          <w:marBottom w:val="0"/>
          <w:divBdr>
            <w:top w:val="none" w:sz="0" w:space="0" w:color="auto"/>
            <w:left w:val="none" w:sz="0" w:space="0" w:color="auto"/>
            <w:bottom w:val="none" w:sz="0" w:space="0" w:color="auto"/>
            <w:right w:val="none" w:sz="0" w:space="0" w:color="auto"/>
          </w:divBdr>
        </w:div>
        <w:div w:id="1041974711">
          <w:marLeft w:val="0"/>
          <w:marRight w:val="0"/>
          <w:marTop w:val="0"/>
          <w:marBottom w:val="0"/>
          <w:divBdr>
            <w:top w:val="none" w:sz="0" w:space="0" w:color="auto"/>
            <w:left w:val="none" w:sz="0" w:space="0" w:color="auto"/>
            <w:bottom w:val="none" w:sz="0" w:space="0" w:color="auto"/>
            <w:right w:val="none" w:sz="0" w:space="0" w:color="auto"/>
          </w:divBdr>
        </w:div>
        <w:div w:id="433676743">
          <w:marLeft w:val="0"/>
          <w:marRight w:val="0"/>
          <w:marTop w:val="0"/>
          <w:marBottom w:val="0"/>
          <w:divBdr>
            <w:top w:val="none" w:sz="0" w:space="0" w:color="auto"/>
            <w:left w:val="none" w:sz="0" w:space="0" w:color="auto"/>
            <w:bottom w:val="none" w:sz="0" w:space="0" w:color="auto"/>
            <w:right w:val="none" w:sz="0" w:space="0" w:color="auto"/>
          </w:divBdr>
        </w:div>
        <w:div w:id="827869752">
          <w:marLeft w:val="0"/>
          <w:marRight w:val="0"/>
          <w:marTop w:val="0"/>
          <w:marBottom w:val="0"/>
          <w:divBdr>
            <w:top w:val="none" w:sz="0" w:space="0" w:color="auto"/>
            <w:left w:val="none" w:sz="0" w:space="0" w:color="auto"/>
            <w:bottom w:val="none" w:sz="0" w:space="0" w:color="auto"/>
            <w:right w:val="none" w:sz="0" w:space="0" w:color="auto"/>
          </w:divBdr>
        </w:div>
        <w:div w:id="1872499972">
          <w:marLeft w:val="0"/>
          <w:marRight w:val="0"/>
          <w:marTop w:val="0"/>
          <w:marBottom w:val="0"/>
          <w:divBdr>
            <w:top w:val="none" w:sz="0" w:space="0" w:color="auto"/>
            <w:left w:val="none" w:sz="0" w:space="0" w:color="auto"/>
            <w:bottom w:val="none" w:sz="0" w:space="0" w:color="auto"/>
            <w:right w:val="none" w:sz="0" w:space="0" w:color="auto"/>
          </w:divBdr>
        </w:div>
        <w:div w:id="986204262">
          <w:marLeft w:val="0"/>
          <w:marRight w:val="0"/>
          <w:marTop w:val="0"/>
          <w:marBottom w:val="0"/>
          <w:divBdr>
            <w:top w:val="none" w:sz="0" w:space="0" w:color="auto"/>
            <w:left w:val="none" w:sz="0" w:space="0" w:color="auto"/>
            <w:bottom w:val="none" w:sz="0" w:space="0" w:color="auto"/>
            <w:right w:val="none" w:sz="0" w:space="0" w:color="auto"/>
          </w:divBdr>
        </w:div>
        <w:div w:id="258417867">
          <w:marLeft w:val="0"/>
          <w:marRight w:val="0"/>
          <w:marTop w:val="0"/>
          <w:marBottom w:val="0"/>
          <w:divBdr>
            <w:top w:val="none" w:sz="0" w:space="0" w:color="auto"/>
            <w:left w:val="none" w:sz="0" w:space="0" w:color="auto"/>
            <w:bottom w:val="none" w:sz="0" w:space="0" w:color="auto"/>
            <w:right w:val="none" w:sz="0" w:space="0" w:color="auto"/>
          </w:divBdr>
        </w:div>
        <w:div w:id="33586109">
          <w:marLeft w:val="0"/>
          <w:marRight w:val="0"/>
          <w:marTop w:val="0"/>
          <w:marBottom w:val="0"/>
          <w:divBdr>
            <w:top w:val="none" w:sz="0" w:space="0" w:color="auto"/>
            <w:left w:val="none" w:sz="0" w:space="0" w:color="auto"/>
            <w:bottom w:val="none" w:sz="0" w:space="0" w:color="auto"/>
            <w:right w:val="none" w:sz="0" w:space="0" w:color="auto"/>
          </w:divBdr>
        </w:div>
        <w:div w:id="797339193">
          <w:marLeft w:val="0"/>
          <w:marRight w:val="0"/>
          <w:marTop w:val="0"/>
          <w:marBottom w:val="0"/>
          <w:divBdr>
            <w:top w:val="none" w:sz="0" w:space="0" w:color="auto"/>
            <w:left w:val="none" w:sz="0" w:space="0" w:color="auto"/>
            <w:bottom w:val="none" w:sz="0" w:space="0" w:color="auto"/>
            <w:right w:val="none" w:sz="0" w:space="0" w:color="auto"/>
          </w:divBdr>
        </w:div>
      </w:divsChild>
    </w:div>
    <w:div w:id="931162569">
      <w:bodyDiv w:val="1"/>
      <w:marLeft w:val="0"/>
      <w:marRight w:val="0"/>
      <w:marTop w:val="0"/>
      <w:marBottom w:val="0"/>
      <w:divBdr>
        <w:top w:val="none" w:sz="0" w:space="0" w:color="auto"/>
        <w:left w:val="none" w:sz="0" w:space="0" w:color="auto"/>
        <w:bottom w:val="none" w:sz="0" w:space="0" w:color="auto"/>
        <w:right w:val="none" w:sz="0" w:space="0" w:color="auto"/>
      </w:divBdr>
      <w:divsChild>
        <w:div w:id="629243270">
          <w:marLeft w:val="0"/>
          <w:marRight w:val="0"/>
          <w:marTop w:val="0"/>
          <w:marBottom w:val="0"/>
          <w:divBdr>
            <w:top w:val="none" w:sz="0" w:space="0" w:color="auto"/>
            <w:left w:val="none" w:sz="0" w:space="0" w:color="auto"/>
            <w:bottom w:val="none" w:sz="0" w:space="0" w:color="auto"/>
            <w:right w:val="none" w:sz="0" w:space="0" w:color="auto"/>
          </w:divBdr>
        </w:div>
        <w:div w:id="882785409">
          <w:marLeft w:val="0"/>
          <w:marRight w:val="0"/>
          <w:marTop w:val="0"/>
          <w:marBottom w:val="0"/>
          <w:divBdr>
            <w:top w:val="none" w:sz="0" w:space="0" w:color="auto"/>
            <w:left w:val="none" w:sz="0" w:space="0" w:color="auto"/>
            <w:bottom w:val="none" w:sz="0" w:space="0" w:color="auto"/>
            <w:right w:val="none" w:sz="0" w:space="0" w:color="auto"/>
          </w:divBdr>
        </w:div>
      </w:divsChild>
    </w:div>
    <w:div w:id="1043560738">
      <w:bodyDiv w:val="1"/>
      <w:marLeft w:val="0"/>
      <w:marRight w:val="0"/>
      <w:marTop w:val="0"/>
      <w:marBottom w:val="0"/>
      <w:divBdr>
        <w:top w:val="none" w:sz="0" w:space="0" w:color="auto"/>
        <w:left w:val="none" w:sz="0" w:space="0" w:color="auto"/>
        <w:bottom w:val="none" w:sz="0" w:space="0" w:color="auto"/>
        <w:right w:val="none" w:sz="0" w:space="0" w:color="auto"/>
      </w:divBdr>
    </w:div>
    <w:div w:id="112873922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86">
          <w:marLeft w:val="0"/>
          <w:marRight w:val="0"/>
          <w:marTop w:val="15"/>
          <w:marBottom w:val="0"/>
          <w:divBdr>
            <w:top w:val="none" w:sz="0" w:space="0" w:color="auto"/>
            <w:left w:val="none" w:sz="0" w:space="0" w:color="auto"/>
            <w:bottom w:val="none" w:sz="0" w:space="0" w:color="auto"/>
            <w:right w:val="none" w:sz="0" w:space="0" w:color="auto"/>
          </w:divBdr>
          <w:divsChild>
            <w:div w:id="607851654">
              <w:marLeft w:val="0"/>
              <w:marRight w:val="0"/>
              <w:marTop w:val="0"/>
              <w:marBottom w:val="0"/>
              <w:divBdr>
                <w:top w:val="none" w:sz="0" w:space="0" w:color="auto"/>
                <w:left w:val="none" w:sz="0" w:space="0" w:color="auto"/>
                <w:bottom w:val="none" w:sz="0" w:space="0" w:color="auto"/>
                <w:right w:val="none" w:sz="0" w:space="0" w:color="auto"/>
              </w:divBdr>
              <w:divsChild>
                <w:div w:id="1255557034">
                  <w:marLeft w:val="0"/>
                  <w:marRight w:val="0"/>
                  <w:marTop w:val="0"/>
                  <w:marBottom w:val="0"/>
                  <w:divBdr>
                    <w:top w:val="none" w:sz="0" w:space="0" w:color="auto"/>
                    <w:left w:val="none" w:sz="0" w:space="0" w:color="auto"/>
                    <w:bottom w:val="none" w:sz="0" w:space="0" w:color="auto"/>
                    <w:right w:val="none" w:sz="0" w:space="0" w:color="auto"/>
                  </w:divBdr>
                </w:div>
                <w:div w:id="16823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0620">
      <w:bodyDiv w:val="1"/>
      <w:marLeft w:val="0"/>
      <w:marRight w:val="0"/>
      <w:marTop w:val="0"/>
      <w:marBottom w:val="0"/>
      <w:divBdr>
        <w:top w:val="none" w:sz="0" w:space="0" w:color="auto"/>
        <w:left w:val="none" w:sz="0" w:space="0" w:color="auto"/>
        <w:bottom w:val="none" w:sz="0" w:space="0" w:color="auto"/>
        <w:right w:val="none" w:sz="0" w:space="0" w:color="auto"/>
      </w:divBdr>
      <w:divsChild>
        <w:div w:id="1948123775">
          <w:marLeft w:val="0"/>
          <w:marRight w:val="0"/>
          <w:marTop w:val="0"/>
          <w:marBottom w:val="0"/>
          <w:divBdr>
            <w:top w:val="none" w:sz="0" w:space="0" w:color="auto"/>
            <w:left w:val="none" w:sz="0" w:space="0" w:color="auto"/>
            <w:bottom w:val="none" w:sz="0" w:space="0" w:color="auto"/>
            <w:right w:val="none" w:sz="0" w:space="0" w:color="auto"/>
          </w:divBdr>
        </w:div>
        <w:div w:id="1406413145">
          <w:marLeft w:val="0"/>
          <w:marRight w:val="0"/>
          <w:marTop w:val="0"/>
          <w:marBottom w:val="0"/>
          <w:divBdr>
            <w:top w:val="none" w:sz="0" w:space="0" w:color="auto"/>
            <w:left w:val="none" w:sz="0" w:space="0" w:color="auto"/>
            <w:bottom w:val="none" w:sz="0" w:space="0" w:color="auto"/>
            <w:right w:val="none" w:sz="0" w:space="0" w:color="auto"/>
          </w:divBdr>
        </w:div>
        <w:div w:id="1484814120">
          <w:marLeft w:val="0"/>
          <w:marRight w:val="0"/>
          <w:marTop w:val="0"/>
          <w:marBottom w:val="0"/>
          <w:divBdr>
            <w:top w:val="none" w:sz="0" w:space="0" w:color="auto"/>
            <w:left w:val="none" w:sz="0" w:space="0" w:color="auto"/>
            <w:bottom w:val="none" w:sz="0" w:space="0" w:color="auto"/>
            <w:right w:val="none" w:sz="0" w:space="0" w:color="auto"/>
          </w:divBdr>
        </w:div>
        <w:div w:id="1796488472">
          <w:marLeft w:val="0"/>
          <w:marRight w:val="0"/>
          <w:marTop w:val="0"/>
          <w:marBottom w:val="0"/>
          <w:divBdr>
            <w:top w:val="none" w:sz="0" w:space="0" w:color="auto"/>
            <w:left w:val="none" w:sz="0" w:space="0" w:color="auto"/>
            <w:bottom w:val="none" w:sz="0" w:space="0" w:color="auto"/>
            <w:right w:val="none" w:sz="0" w:space="0" w:color="auto"/>
          </w:divBdr>
        </w:div>
        <w:div w:id="167352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7882</Characters>
  <Application>Microsoft Office Word</Application>
  <DocSecurity>0</DocSecurity>
  <Lines>168</Lines>
  <Paragraphs>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Gelbart, Lisa</dc:creator>
  <cp:keywords/>
  <dc:description/>
  <cp:lastModifiedBy>PCODCS</cp:lastModifiedBy>
  <cp:revision>4</cp:revision>
  <dcterms:created xsi:type="dcterms:W3CDTF">2019-09-25T05:54:00Z</dcterms:created>
  <dcterms:modified xsi:type="dcterms:W3CDTF">2019-09-25T05:54:00Z</dcterms:modified>
</cp:coreProperties>
</file>