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27" w:rsidRPr="00E0508E" w:rsidRDefault="003A7527" w:rsidP="003A7527">
      <w:pPr>
        <w:jc w:val="center"/>
        <w:rPr>
          <w:b/>
        </w:rPr>
      </w:pPr>
      <w:bookmarkStart w:id="0" w:name="_GoBack"/>
      <w:bookmarkEnd w:id="0"/>
      <w:r w:rsidRPr="00E0508E">
        <w:rPr>
          <w:b/>
        </w:rPr>
        <w:t>2019</w:t>
      </w: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4"/>
          <w:lang w:eastAsia="en-AU"/>
        </w:rPr>
      </w:pPr>
      <w:r>
        <w:rPr>
          <w:rFonts w:ascii="TimesNewRomanPS-BoldMT" w:hAnsi="TimesNewRomanPS-BoldMT" w:cs="TimesNewRomanPS-BoldMT"/>
          <w:b/>
          <w:bCs/>
          <w:szCs w:val="24"/>
          <w:lang w:eastAsia="en-AU"/>
        </w:rPr>
        <w:t>LEGISLATIVE ASSEMBLY FOR THE</w:t>
      </w:r>
    </w:p>
    <w:p w:rsidR="003A7527" w:rsidRDefault="003A7527" w:rsidP="003A7527">
      <w:pPr>
        <w:jc w:val="center"/>
        <w:rPr>
          <w:rFonts w:ascii="Arial" w:hAnsi="Arial" w:cs="Arial"/>
        </w:rPr>
      </w:pPr>
      <w:r>
        <w:rPr>
          <w:rFonts w:ascii="TimesNewRomanPS-BoldMT" w:hAnsi="TimesNewRomanPS-BoldMT" w:cs="TimesNewRomanPS-BoldMT"/>
          <w:b/>
          <w:bCs/>
          <w:szCs w:val="24"/>
          <w:lang w:eastAsia="en-AU"/>
        </w:rPr>
        <w:t>AUSTRALIAN CAPITAL TERRITORY</w:t>
      </w: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Pr="00172CEF" w:rsidRDefault="003A7527" w:rsidP="003A7527">
      <w:pPr>
        <w:spacing w:before="340"/>
        <w:jc w:val="center"/>
        <w:rPr>
          <w:b/>
        </w:rPr>
      </w:pPr>
      <w:r w:rsidRPr="00172CEF">
        <w:rPr>
          <w:b/>
        </w:rPr>
        <w:t>PUBLIC HEALTH AMENDMENT REGULATION 2019 (N</w:t>
      </w:r>
      <w:r>
        <w:rPr>
          <w:b/>
        </w:rPr>
        <w:t>o</w:t>
      </w:r>
      <w:r w:rsidRPr="00172CEF">
        <w:rPr>
          <w:b/>
        </w:rPr>
        <w:t xml:space="preserve"> </w:t>
      </w:r>
      <w:r w:rsidR="00691372">
        <w:rPr>
          <w:b/>
        </w:rPr>
        <w:t>1</w:t>
      </w:r>
      <w:r w:rsidRPr="00172CEF">
        <w:rPr>
          <w:b/>
        </w:rPr>
        <w:t>)</w:t>
      </w: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jc w:val="center"/>
        <w:rPr>
          <w:rFonts w:ascii="Arial" w:hAnsi="Arial" w:cs="Arial"/>
        </w:rPr>
      </w:pPr>
    </w:p>
    <w:p w:rsidR="003A7527" w:rsidRDefault="003A7527" w:rsidP="003A75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4"/>
          <w:lang w:eastAsia="en-AU"/>
        </w:rPr>
      </w:pPr>
      <w:r>
        <w:rPr>
          <w:rFonts w:ascii="TimesNewRomanPS-BoldMT" w:hAnsi="TimesNewRomanPS-BoldMT" w:cs="TimesNewRomanPS-BoldMT"/>
          <w:b/>
          <w:bCs/>
          <w:szCs w:val="24"/>
          <w:lang w:eastAsia="en-AU"/>
        </w:rPr>
        <w:t>SL2019-</w:t>
      </w:r>
      <w:r w:rsidR="00691372">
        <w:rPr>
          <w:rFonts w:ascii="TimesNewRomanPS-BoldMT" w:hAnsi="TimesNewRomanPS-BoldMT" w:cs="TimesNewRomanPS-BoldMT"/>
          <w:b/>
          <w:bCs/>
          <w:szCs w:val="24"/>
          <w:lang w:eastAsia="en-AU"/>
        </w:rPr>
        <w:t>2</w:t>
      </w:r>
    </w:p>
    <w:p w:rsidR="003A7527" w:rsidRDefault="003A7527" w:rsidP="003A75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4"/>
          <w:lang w:eastAsia="en-AU"/>
        </w:rPr>
      </w:pPr>
    </w:p>
    <w:p w:rsidR="003A7527" w:rsidRDefault="003A7527" w:rsidP="003A7527">
      <w:pPr>
        <w:jc w:val="center"/>
        <w:rPr>
          <w:rFonts w:ascii="TimesNewRomanPS-BoldMT" w:hAnsi="TimesNewRomanPS-BoldMT" w:cs="TimesNewRomanPS-BoldMT"/>
          <w:b/>
          <w:bCs/>
          <w:szCs w:val="24"/>
          <w:lang w:eastAsia="en-AU"/>
        </w:rPr>
      </w:pPr>
      <w:r>
        <w:rPr>
          <w:rFonts w:ascii="TimesNewRomanPS-BoldMT" w:hAnsi="TimesNewRomanPS-BoldMT" w:cs="TimesNewRomanPS-BoldMT"/>
          <w:b/>
          <w:bCs/>
          <w:szCs w:val="24"/>
          <w:lang w:eastAsia="en-AU"/>
        </w:rPr>
        <w:t>EXPLANATORY STATEMENT</w:t>
      </w: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rPr>
          <w:rFonts w:ascii="Arial" w:hAnsi="Arial" w:cs="Arial"/>
        </w:rPr>
      </w:pPr>
    </w:p>
    <w:p w:rsidR="003A7527" w:rsidRDefault="003A7527" w:rsidP="003A7527">
      <w:pPr>
        <w:jc w:val="right"/>
        <w:rPr>
          <w:b/>
        </w:rPr>
      </w:pPr>
    </w:p>
    <w:p w:rsidR="003A7527" w:rsidRPr="00E0508E" w:rsidRDefault="003A7527" w:rsidP="003A7527">
      <w:pPr>
        <w:jc w:val="right"/>
        <w:rPr>
          <w:b/>
        </w:rPr>
      </w:pPr>
      <w:r w:rsidRPr="00E0508E">
        <w:rPr>
          <w:b/>
        </w:rPr>
        <w:t>Presented by</w:t>
      </w:r>
    </w:p>
    <w:p w:rsidR="003A7527" w:rsidRPr="00E0508E" w:rsidRDefault="003A7527" w:rsidP="003A7527">
      <w:pPr>
        <w:jc w:val="right"/>
        <w:rPr>
          <w:b/>
        </w:rPr>
      </w:pPr>
      <w:r w:rsidRPr="00E0508E">
        <w:rPr>
          <w:b/>
        </w:rPr>
        <w:t>Meegan Fitzharris MLA</w:t>
      </w:r>
    </w:p>
    <w:p w:rsidR="001D3288" w:rsidRDefault="003A7527" w:rsidP="003A7527">
      <w:pPr>
        <w:jc w:val="right"/>
        <w:rPr>
          <w:b/>
        </w:rPr>
        <w:sectPr w:rsidR="001D3288" w:rsidSect="006913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440" w:right="1800" w:bottom="1440" w:left="1800" w:header="720" w:footer="720" w:gutter="0"/>
          <w:pgNumType w:start="0"/>
          <w:cols w:space="720"/>
          <w:titlePg/>
          <w:docGrid w:linePitch="326"/>
        </w:sectPr>
      </w:pPr>
      <w:r w:rsidRPr="00E0508E">
        <w:rPr>
          <w:b/>
        </w:rPr>
        <w:t>Minister for Health and Wellbeing</w:t>
      </w:r>
    </w:p>
    <w:p w:rsidR="003A7527" w:rsidRPr="00172CEF" w:rsidRDefault="003A7527" w:rsidP="003A7527">
      <w:pPr>
        <w:spacing w:before="340"/>
        <w:jc w:val="center"/>
        <w:rPr>
          <w:b/>
        </w:rPr>
      </w:pPr>
      <w:r w:rsidRPr="00172CEF">
        <w:rPr>
          <w:b/>
        </w:rPr>
        <w:lastRenderedPageBreak/>
        <w:t>PUBLIC HEALTH AMENDMENT REGULATION 2019 (N</w:t>
      </w:r>
      <w:r>
        <w:rPr>
          <w:b/>
        </w:rPr>
        <w:t>o</w:t>
      </w:r>
      <w:r w:rsidRPr="00172CEF">
        <w:rPr>
          <w:b/>
        </w:rPr>
        <w:t xml:space="preserve"> </w:t>
      </w:r>
      <w:r w:rsidR="00691372">
        <w:rPr>
          <w:b/>
        </w:rPr>
        <w:t>1</w:t>
      </w:r>
      <w:r w:rsidRPr="00172CEF">
        <w:rPr>
          <w:b/>
        </w:rPr>
        <w:t>)</w:t>
      </w:r>
    </w:p>
    <w:p w:rsidR="003A7527" w:rsidRDefault="003A7527" w:rsidP="003A75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4"/>
          <w:lang w:eastAsia="en-AU"/>
        </w:rPr>
      </w:pPr>
    </w:p>
    <w:p w:rsidR="003A7527" w:rsidRDefault="003A7527" w:rsidP="003A752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4"/>
          <w:lang w:eastAsia="en-AU"/>
        </w:rPr>
      </w:pPr>
      <w:r>
        <w:rPr>
          <w:rFonts w:ascii="TimesNewRomanPS-BoldMT" w:hAnsi="TimesNewRomanPS-BoldMT" w:cs="TimesNewRomanPS-BoldMT"/>
          <w:b/>
          <w:bCs/>
          <w:szCs w:val="24"/>
          <w:lang w:eastAsia="en-AU"/>
        </w:rPr>
        <w:t>SL2019-</w:t>
      </w:r>
      <w:r w:rsidR="00691372">
        <w:rPr>
          <w:rFonts w:ascii="TimesNewRomanPS-BoldMT" w:hAnsi="TimesNewRomanPS-BoldMT" w:cs="TimesNewRomanPS-BoldMT"/>
          <w:b/>
          <w:bCs/>
          <w:szCs w:val="24"/>
          <w:lang w:eastAsia="en-AU"/>
        </w:rPr>
        <w:t>2</w:t>
      </w:r>
    </w:p>
    <w:p w:rsidR="003A7527" w:rsidRDefault="003A7527" w:rsidP="003A7527">
      <w:pPr>
        <w:rPr>
          <w:b/>
        </w:rPr>
      </w:pPr>
    </w:p>
    <w:p w:rsidR="003A7527" w:rsidRDefault="003A7527" w:rsidP="003A7527">
      <w:pPr>
        <w:rPr>
          <w:b/>
        </w:rPr>
      </w:pPr>
      <w:r>
        <w:rPr>
          <w:b/>
        </w:rPr>
        <w:t>Amendment to the Public Health Regulation 2000</w:t>
      </w:r>
    </w:p>
    <w:p w:rsidR="003A7527" w:rsidRDefault="003A7527" w:rsidP="003A7527">
      <w:pPr>
        <w:rPr>
          <w:b/>
        </w:rPr>
      </w:pPr>
    </w:p>
    <w:p w:rsidR="003A7527" w:rsidRDefault="003A7527" w:rsidP="003A7527">
      <w:pPr>
        <w:rPr>
          <w:b/>
        </w:rPr>
      </w:pPr>
    </w:p>
    <w:p w:rsidR="003A7527" w:rsidRPr="009935E5" w:rsidRDefault="003A7527" w:rsidP="003A7527">
      <w:pPr>
        <w:rPr>
          <w:b/>
          <w:i/>
        </w:rPr>
      </w:pPr>
      <w:r w:rsidRPr="009935E5">
        <w:rPr>
          <w:b/>
          <w:i/>
        </w:rPr>
        <w:t>Overview</w:t>
      </w:r>
    </w:p>
    <w:p w:rsidR="003A7527" w:rsidRDefault="003A7527" w:rsidP="003A7527"/>
    <w:p w:rsidR="003A7527" w:rsidRDefault="003A7527" w:rsidP="003A7527">
      <w:pPr>
        <w:rPr>
          <w:lang w:eastAsia="en-AU"/>
        </w:rPr>
      </w:pPr>
      <w:r>
        <w:rPr>
          <w:lang w:eastAsia="en-AU"/>
        </w:rPr>
        <w:t xml:space="preserve">The </w:t>
      </w:r>
      <w:r w:rsidRPr="008A0AEA">
        <w:rPr>
          <w:lang w:eastAsia="en-AU"/>
        </w:rPr>
        <w:t xml:space="preserve">National Cancer Screening Register </w:t>
      </w:r>
      <w:r w:rsidR="003335B7">
        <w:rPr>
          <w:lang w:eastAsia="en-AU"/>
        </w:rPr>
        <w:t xml:space="preserve">(NCSR) </w:t>
      </w:r>
      <w:r w:rsidRPr="008A0AEA">
        <w:rPr>
          <w:lang w:eastAsia="en-AU"/>
        </w:rPr>
        <w:t>enables a single electronic record for each person in Australia participating in cervical and bowel screening.</w:t>
      </w:r>
      <w:r>
        <w:rPr>
          <w:lang w:eastAsia="en-AU"/>
        </w:rPr>
        <w:t xml:space="preserve"> The </w:t>
      </w:r>
      <w:r>
        <w:t>National Cervical Screening Program</w:t>
      </w:r>
      <w:r>
        <w:rPr>
          <w:lang w:eastAsia="en-AU"/>
        </w:rPr>
        <w:t xml:space="preserve"> is a joint Australian, State and Territory Government program that forms part of the National Register. Th</w:t>
      </w:r>
      <w:r w:rsidR="003335B7">
        <w:rPr>
          <w:lang w:eastAsia="en-AU"/>
        </w:rPr>
        <w:t>e NCSR h</w:t>
      </w:r>
      <w:r>
        <w:rPr>
          <w:lang w:eastAsia="en-AU"/>
        </w:rPr>
        <w:t xml:space="preserve">as </w:t>
      </w:r>
      <w:r w:rsidRPr="00683D06">
        <w:rPr>
          <w:lang w:eastAsia="en-AU"/>
        </w:rPr>
        <w:t>replace</w:t>
      </w:r>
      <w:r>
        <w:rPr>
          <w:lang w:eastAsia="en-AU"/>
        </w:rPr>
        <w:t>d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the</w:t>
      </w:r>
      <w:r w:rsidRPr="00121A85">
        <w:rPr>
          <w:lang w:eastAsia="en-AU"/>
        </w:rPr>
        <w:t xml:space="preserve"> </w:t>
      </w:r>
      <w:r>
        <w:rPr>
          <w:lang w:eastAsia="en-AU"/>
        </w:rPr>
        <w:t>previous arrangement of separate S</w:t>
      </w:r>
      <w:r w:rsidRPr="00683D06">
        <w:rPr>
          <w:lang w:eastAsia="en-AU"/>
        </w:rPr>
        <w:t>tate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and</w:t>
      </w:r>
      <w:r w:rsidRPr="00121A85">
        <w:rPr>
          <w:lang w:eastAsia="en-AU"/>
        </w:rPr>
        <w:t xml:space="preserve"> </w:t>
      </w:r>
      <w:r>
        <w:rPr>
          <w:lang w:eastAsia="en-AU"/>
        </w:rPr>
        <w:t>T</w:t>
      </w:r>
      <w:r w:rsidRPr="00683D06">
        <w:rPr>
          <w:lang w:eastAsia="en-AU"/>
        </w:rPr>
        <w:t>erritory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cervical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screening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registers,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including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the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ACT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Cervical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Cytology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Register.</w:t>
      </w:r>
      <w:r>
        <w:rPr>
          <w:lang w:eastAsia="en-AU"/>
        </w:rPr>
        <w:t xml:space="preserve"> </w:t>
      </w:r>
    </w:p>
    <w:p w:rsidR="003A7527" w:rsidRDefault="003A7527" w:rsidP="003A7527"/>
    <w:p w:rsidR="003A7527" w:rsidRDefault="003A7527" w:rsidP="003A7527">
      <w:r w:rsidRPr="00683D06">
        <w:rPr>
          <w:lang w:eastAsia="en-AU"/>
        </w:rPr>
        <w:t>The</w:t>
      </w:r>
      <w:r>
        <w:rPr>
          <w:lang w:eastAsia="en-AU"/>
        </w:rPr>
        <w:t xml:space="preserve"> Commonwealth</w:t>
      </w:r>
      <w:r w:rsidRPr="00121A85">
        <w:rPr>
          <w:lang w:eastAsia="en-AU"/>
        </w:rPr>
        <w:t xml:space="preserve"> </w:t>
      </w:r>
      <w:r w:rsidRPr="00683D06">
        <w:rPr>
          <w:i/>
          <w:lang w:eastAsia="en-AU"/>
        </w:rPr>
        <w:t>National</w:t>
      </w:r>
      <w:r w:rsidRPr="00121A85">
        <w:rPr>
          <w:i/>
          <w:lang w:eastAsia="en-AU"/>
        </w:rPr>
        <w:t xml:space="preserve"> </w:t>
      </w:r>
      <w:r w:rsidRPr="00683D06">
        <w:rPr>
          <w:i/>
          <w:lang w:eastAsia="en-AU"/>
        </w:rPr>
        <w:t>Cancer</w:t>
      </w:r>
      <w:r w:rsidRPr="00121A85">
        <w:rPr>
          <w:i/>
          <w:lang w:eastAsia="en-AU"/>
        </w:rPr>
        <w:t xml:space="preserve"> </w:t>
      </w:r>
      <w:r w:rsidRPr="00683D06">
        <w:rPr>
          <w:i/>
          <w:lang w:eastAsia="en-AU"/>
        </w:rPr>
        <w:t>Screening</w:t>
      </w:r>
      <w:r w:rsidRPr="00121A85">
        <w:rPr>
          <w:i/>
          <w:lang w:eastAsia="en-AU"/>
        </w:rPr>
        <w:t xml:space="preserve"> </w:t>
      </w:r>
      <w:r w:rsidRPr="00683D06">
        <w:rPr>
          <w:i/>
          <w:lang w:eastAsia="en-AU"/>
        </w:rPr>
        <w:t>Register</w:t>
      </w:r>
      <w:r w:rsidRPr="00121A85">
        <w:rPr>
          <w:i/>
          <w:lang w:eastAsia="en-AU"/>
        </w:rPr>
        <w:t xml:space="preserve"> </w:t>
      </w:r>
      <w:r w:rsidRPr="00683D06">
        <w:rPr>
          <w:i/>
          <w:lang w:eastAsia="en-AU"/>
        </w:rPr>
        <w:t>Act</w:t>
      </w:r>
      <w:r w:rsidRPr="00121A85">
        <w:rPr>
          <w:i/>
          <w:lang w:eastAsia="en-AU"/>
        </w:rPr>
        <w:t xml:space="preserve"> </w:t>
      </w:r>
      <w:r w:rsidRPr="00683D06">
        <w:rPr>
          <w:i/>
          <w:lang w:eastAsia="en-AU"/>
        </w:rPr>
        <w:t>2016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establishes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the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authority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to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implement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and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maintain</w:t>
      </w:r>
      <w:r w:rsidRPr="00121A85">
        <w:rPr>
          <w:lang w:eastAsia="en-AU"/>
        </w:rPr>
        <w:t xml:space="preserve"> </w:t>
      </w:r>
      <w:r w:rsidRPr="00683D06">
        <w:rPr>
          <w:lang w:eastAsia="en-AU"/>
        </w:rPr>
        <w:t>a</w:t>
      </w:r>
      <w:r w:rsidR="003335B7">
        <w:rPr>
          <w:lang w:eastAsia="en-AU"/>
        </w:rPr>
        <w:t xml:space="preserve"> NCSR</w:t>
      </w:r>
      <w:r>
        <w:rPr>
          <w:lang w:eastAsia="en-AU"/>
        </w:rPr>
        <w:t xml:space="preserve"> </w:t>
      </w:r>
      <w:r w:rsidRPr="00A87431">
        <w:t>for the collection, storage, analysis and reporting of screening program data</w:t>
      </w:r>
      <w:r>
        <w:rPr>
          <w:lang w:eastAsia="en-AU"/>
        </w:rPr>
        <w:t xml:space="preserve">. </w:t>
      </w:r>
      <w:r>
        <w:t xml:space="preserve">The Australian Capital Territory, along with all other </w:t>
      </w:r>
      <w:r w:rsidR="00646755">
        <w:t xml:space="preserve">Australian </w:t>
      </w:r>
      <w:r>
        <w:t>jurisdictions, has transitioned to the N</w:t>
      </w:r>
      <w:r w:rsidR="003335B7">
        <w:t>CSR</w:t>
      </w:r>
      <w:r>
        <w:t xml:space="preserve"> as part of the renewed National Cervical Screening Program</w:t>
      </w:r>
      <w:r w:rsidR="00646755">
        <w:rPr>
          <w:lang w:eastAsia="en-AU"/>
        </w:rPr>
        <w:t>.</w:t>
      </w:r>
    </w:p>
    <w:p w:rsidR="003A7527" w:rsidRDefault="003A7527" w:rsidP="003A7527">
      <w:pPr>
        <w:rPr>
          <w:lang w:eastAsia="en-AU"/>
        </w:rPr>
      </w:pPr>
    </w:p>
    <w:p w:rsidR="003335B7" w:rsidRDefault="003A7527" w:rsidP="003A7527">
      <w:pPr>
        <w:rPr>
          <w:lang w:eastAsia="en-AU"/>
        </w:rPr>
      </w:pPr>
      <w:r>
        <w:rPr>
          <w:lang w:eastAsia="en-AU"/>
        </w:rPr>
        <w:t xml:space="preserve">The Public Health Regulation 2000 is a subordinate law made under the </w:t>
      </w:r>
    </w:p>
    <w:p w:rsidR="003A7527" w:rsidRDefault="003A7527" w:rsidP="003A7527">
      <w:pPr>
        <w:rPr>
          <w:lang w:eastAsia="en-AU"/>
        </w:rPr>
      </w:pPr>
      <w:r w:rsidRPr="00DE1C89">
        <w:rPr>
          <w:i/>
          <w:lang w:eastAsia="en-AU"/>
        </w:rPr>
        <w:t>Public Health Act 1997</w:t>
      </w:r>
      <w:r>
        <w:rPr>
          <w:lang w:eastAsia="en-AU"/>
        </w:rPr>
        <w:t xml:space="preserve">. </w:t>
      </w:r>
      <w:r w:rsidRPr="003335B7">
        <w:rPr>
          <w:lang w:eastAsia="en-AU"/>
        </w:rPr>
        <w:t>Part 3</w:t>
      </w:r>
      <w:r w:rsidRPr="0067065F">
        <w:rPr>
          <w:lang w:eastAsia="en-AU"/>
        </w:rPr>
        <w:t xml:space="preserve"> of the Public Health Regulation 2000 – </w:t>
      </w:r>
      <w:r w:rsidRPr="00646755">
        <w:rPr>
          <w:i/>
          <w:lang w:eastAsia="en-AU"/>
        </w:rPr>
        <w:t>Cervical cytology register</w:t>
      </w:r>
      <w:r w:rsidRPr="0067065F">
        <w:rPr>
          <w:lang w:eastAsia="en-AU"/>
        </w:rPr>
        <w:t xml:space="preserve"> contains the enabling provisions for an ACT cervical cytology register to be established, used and monitored. Part 3 also sets out the reporting requirements for the ‘person responsible’ that oversees the ACT cervical cytology register. The functions of the </w:t>
      </w:r>
      <w:r w:rsidR="00DE1C89">
        <w:rPr>
          <w:lang w:eastAsia="en-AU"/>
        </w:rPr>
        <w:t xml:space="preserve">relevant </w:t>
      </w:r>
      <w:r w:rsidRPr="0067065F">
        <w:rPr>
          <w:lang w:eastAsia="en-AU"/>
        </w:rPr>
        <w:t>Minister and the Chief Health Officer as set out in Part 3 of the Public Health Regulation 2000 rely upon the ACT having a cervical cytology register in place.</w:t>
      </w:r>
    </w:p>
    <w:p w:rsidR="003A7527" w:rsidRDefault="003A7527" w:rsidP="003A7527"/>
    <w:p w:rsidR="003A7527" w:rsidRDefault="003A7527" w:rsidP="003A7527">
      <w:r>
        <w:t>Following the ACT’s transition to the N</w:t>
      </w:r>
      <w:r w:rsidR="003335B7">
        <w:t>CSR</w:t>
      </w:r>
      <w:r>
        <w:t xml:space="preserve"> the ACT Cervical Cytology Register has been decommissioned. ACT screening data previously captured by the ACT Cervical Cytology Register has been securely archived in accordance with </w:t>
      </w:r>
      <w:r w:rsidRPr="000B70B8">
        <w:t xml:space="preserve">the </w:t>
      </w:r>
      <w:r w:rsidRPr="000B70B8">
        <w:rPr>
          <w:i/>
        </w:rPr>
        <w:t>Territory Records Act 2002</w:t>
      </w:r>
      <w:r>
        <w:t>.</w:t>
      </w:r>
      <w:r w:rsidRPr="000B70B8">
        <w:t xml:space="preserve"> </w:t>
      </w:r>
      <w:r>
        <w:t xml:space="preserve">As the functions outlined in </w:t>
      </w:r>
      <w:r w:rsidRPr="003335B7">
        <w:t>Part 3</w:t>
      </w:r>
      <w:r w:rsidR="00646755" w:rsidRPr="00BF3643">
        <w:rPr>
          <w:i/>
        </w:rPr>
        <w:t xml:space="preserve"> </w:t>
      </w:r>
      <w:r w:rsidRPr="000B70B8">
        <w:t xml:space="preserve">of the Public Health Regulation 2000 </w:t>
      </w:r>
      <w:r>
        <w:t xml:space="preserve">are no longer required, Part 3 </w:t>
      </w:r>
      <w:r w:rsidR="00BF3643">
        <w:t>is to be</w:t>
      </w:r>
      <w:r w:rsidRPr="000B70B8">
        <w:t xml:space="preserve"> </w:t>
      </w:r>
      <w:r>
        <w:t>omitted</w:t>
      </w:r>
      <w:r w:rsidR="00DE1C89">
        <w:t xml:space="preserve"> and references in the Regulation to cervical screening are to be amended accordingly.</w:t>
      </w:r>
    </w:p>
    <w:p w:rsidR="003A7527" w:rsidRDefault="003A7527" w:rsidP="003A7527"/>
    <w:p w:rsidR="003A7527" w:rsidRPr="009935E5" w:rsidRDefault="003A7527" w:rsidP="003A7527">
      <w:pPr>
        <w:rPr>
          <w:b/>
          <w:i/>
        </w:rPr>
      </w:pPr>
      <w:r w:rsidRPr="009935E5">
        <w:rPr>
          <w:b/>
          <w:i/>
        </w:rPr>
        <w:t>Purpose</w:t>
      </w:r>
    </w:p>
    <w:p w:rsidR="003A7527" w:rsidRDefault="003A7527" w:rsidP="003A7527"/>
    <w:p w:rsidR="003A7527" w:rsidRDefault="003A7527" w:rsidP="003A7527">
      <w:r>
        <w:t xml:space="preserve">The purpose of this Regulation is to amend the Public Health Regulation 2000 by omitting </w:t>
      </w:r>
      <w:r w:rsidRPr="003335B7">
        <w:t>Part 3 Cervical cytology register</w:t>
      </w:r>
      <w:r>
        <w:t xml:space="preserve"> and omitting </w:t>
      </w:r>
      <w:r w:rsidR="00BF3643">
        <w:t>or</w:t>
      </w:r>
      <w:r>
        <w:t xml:space="preserve"> substituting definitions </w:t>
      </w:r>
      <w:r w:rsidR="00BC15AD">
        <w:t xml:space="preserve">or provisions </w:t>
      </w:r>
      <w:r>
        <w:t xml:space="preserve">that relate to cervical screening in </w:t>
      </w:r>
      <w:r w:rsidR="00DE1C89">
        <w:t xml:space="preserve">the </w:t>
      </w:r>
      <w:r w:rsidR="00DE1C89" w:rsidRPr="00BC15AD">
        <w:t>Dictionary</w:t>
      </w:r>
      <w:r w:rsidR="00BF3643">
        <w:t xml:space="preserve"> a</w:t>
      </w:r>
      <w:r w:rsidR="00DE1C89">
        <w:t>s th</w:t>
      </w:r>
      <w:r w:rsidR="00BC15AD">
        <w:t>ese provisions are</w:t>
      </w:r>
      <w:r w:rsidR="00BF3643">
        <w:t xml:space="preserve"> no longer required</w:t>
      </w:r>
      <w:r>
        <w:t>.</w:t>
      </w:r>
    </w:p>
    <w:p w:rsidR="003A7527" w:rsidRDefault="003A7527" w:rsidP="003A7527"/>
    <w:p w:rsidR="001D3288" w:rsidRDefault="00514D26" w:rsidP="001D3288">
      <w:r>
        <w:t>T</w:t>
      </w:r>
      <w:r w:rsidR="003A7527">
        <w:t xml:space="preserve">he </w:t>
      </w:r>
      <w:r w:rsidR="003A7527" w:rsidRPr="008A0AEA">
        <w:rPr>
          <w:lang w:eastAsia="en-AU"/>
        </w:rPr>
        <w:t>N</w:t>
      </w:r>
      <w:r w:rsidR="003335B7">
        <w:rPr>
          <w:lang w:eastAsia="en-AU"/>
        </w:rPr>
        <w:t xml:space="preserve">CSR </w:t>
      </w:r>
      <w:r w:rsidR="003A7527">
        <w:t>gives</w:t>
      </w:r>
      <w:r w:rsidR="003A7527" w:rsidRPr="005C5548">
        <w:t xml:space="preserve"> the legislative authority to maintain and operate a national cancer screening register incorporating</w:t>
      </w:r>
      <w:r w:rsidR="003A7527">
        <w:t xml:space="preserve"> ACT screening</w:t>
      </w:r>
      <w:r w:rsidR="003A7527" w:rsidRPr="005C5548">
        <w:t xml:space="preserve"> data</w:t>
      </w:r>
      <w:r w:rsidR="003A7527">
        <w:t>,</w:t>
      </w:r>
      <w:r>
        <w:t xml:space="preserve"> therefore there is no need for any underpinning regulation for this function in the ACT</w:t>
      </w:r>
      <w:r w:rsidR="007F0F26">
        <w:t>.</w:t>
      </w:r>
      <w:r w:rsidR="003A7527">
        <w:t xml:space="preserve"> </w:t>
      </w:r>
      <w:r w:rsidR="007F0F26">
        <w:t>T</w:t>
      </w:r>
      <w:r w:rsidR="003A7527" w:rsidRPr="005C5548">
        <w:t>he Regulation remove</w:t>
      </w:r>
      <w:r w:rsidR="007F0F26">
        <w:t>s</w:t>
      </w:r>
      <w:r w:rsidR="003A7527" w:rsidRPr="005C5548">
        <w:t xml:space="preserve"> ambiguity in the ACT legislation in relation to the ACT’s </w:t>
      </w:r>
      <w:r w:rsidR="00BF3643">
        <w:t xml:space="preserve">role and </w:t>
      </w:r>
      <w:r w:rsidR="003A7527" w:rsidRPr="005C5548">
        <w:t>responsibilit</w:t>
      </w:r>
      <w:r w:rsidR="00781244">
        <w:t>y</w:t>
      </w:r>
      <w:r w:rsidR="003A7527" w:rsidRPr="005C5548">
        <w:t xml:space="preserve"> under th</w:t>
      </w:r>
      <w:r w:rsidR="00BF3643">
        <w:t>e</w:t>
      </w:r>
      <w:r w:rsidR="003A7527" w:rsidRPr="005C5548">
        <w:t xml:space="preserve"> cooperative </w:t>
      </w:r>
      <w:r w:rsidR="003A7527">
        <w:t>agreement between</w:t>
      </w:r>
      <w:r w:rsidR="003A7527" w:rsidRPr="005C5548">
        <w:t xml:space="preserve"> the </w:t>
      </w:r>
      <w:r w:rsidR="003A7527">
        <w:t xml:space="preserve">Australian </w:t>
      </w:r>
      <w:r w:rsidR="003A7527" w:rsidRPr="005C5548">
        <w:t>Government</w:t>
      </w:r>
      <w:r w:rsidR="003A7527">
        <w:t xml:space="preserve"> and </w:t>
      </w:r>
      <w:r w:rsidR="007F0F26">
        <w:t xml:space="preserve">all </w:t>
      </w:r>
      <w:r w:rsidR="003A7527">
        <w:t>State and Territory Governments</w:t>
      </w:r>
      <w:r w:rsidR="00BF3643">
        <w:t xml:space="preserve"> in relation to cervical screening</w:t>
      </w:r>
      <w:r w:rsidR="003A7527">
        <w:t>.</w:t>
      </w:r>
    </w:p>
    <w:p w:rsidR="001D3288" w:rsidRDefault="001D3288" w:rsidP="001D3288"/>
    <w:p w:rsidR="001D3288" w:rsidRDefault="001D3288" w:rsidP="003A7527">
      <w:pPr>
        <w:rPr>
          <w:b/>
        </w:rPr>
      </w:pPr>
    </w:p>
    <w:p w:rsidR="009935E5" w:rsidRDefault="009935E5" w:rsidP="003A7527">
      <w:pPr>
        <w:rPr>
          <w:b/>
        </w:rPr>
      </w:pPr>
    </w:p>
    <w:p w:rsidR="00225361" w:rsidRDefault="00225361" w:rsidP="003A7527">
      <w:pPr>
        <w:rPr>
          <w:b/>
          <w:i/>
        </w:rPr>
      </w:pPr>
    </w:p>
    <w:p w:rsidR="003A7527" w:rsidRPr="009935E5" w:rsidRDefault="003A7527" w:rsidP="003A7527">
      <w:pPr>
        <w:rPr>
          <w:b/>
          <w:i/>
        </w:rPr>
      </w:pPr>
      <w:r w:rsidRPr="009935E5">
        <w:rPr>
          <w:b/>
          <w:i/>
        </w:rPr>
        <w:t>Outline of amendments</w:t>
      </w:r>
    </w:p>
    <w:p w:rsidR="003A7527" w:rsidRDefault="003A7527" w:rsidP="003A7527">
      <w:pPr>
        <w:rPr>
          <w:b/>
        </w:rPr>
      </w:pPr>
    </w:p>
    <w:p w:rsidR="003A7527" w:rsidRPr="008A22CD" w:rsidRDefault="003A7527" w:rsidP="003A7527">
      <w:pPr>
        <w:rPr>
          <w:i/>
          <w:u w:val="single"/>
        </w:rPr>
      </w:pPr>
      <w:r w:rsidRPr="008A22CD">
        <w:rPr>
          <w:i/>
          <w:u w:val="single"/>
        </w:rPr>
        <w:t>Clause 1 – Name of regulation</w:t>
      </w:r>
    </w:p>
    <w:p w:rsidR="003A7527" w:rsidRDefault="003A7527" w:rsidP="003A7527">
      <w:pPr>
        <w:rPr>
          <w:i/>
        </w:rPr>
      </w:pPr>
    </w:p>
    <w:p w:rsidR="003A7527" w:rsidRDefault="003A7527" w:rsidP="003A7527">
      <w:r>
        <w:t xml:space="preserve">This clause outlines that the regulation is the </w:t>
      </w:r>
      <w:r w:rsidRPr="00691372">
        <w:rPr>
          <w:i/>
        </w:rPr>
        <w:t>Public Health Amendment Regulation 2019 (No</w:t>
      </w:r>
      <w:r w:rsidR="00775AFD" w:rsidRPr="00691372">
        <w:rPr>
          <w:i/>
        </w:rPr>
        <w:t> </w:t>
      </w:r>
      <w:r w:rsidR="00691372" w:rsidRPr="00691372">
        <w:rPr>
          <w:i/>
        </w:rPr>
        <w:t>1</w:t>
      </w:r>
      <w:r w:rsidRPr="00691372">
        <w:rPr>
          <w:i/>
        </w:rPr>
        <w:t>)</w:t>
      </w:r>
      <w:r>
        <w:t>.</w:t>
      </w:r>
    </w:p>
    <w:p w:rsidR="003A7527" w:rsidRDefault="003A7527" w:rsidP="001D3288">
      <w:pPr>
        <w:tabs>
          <w:tab w:val="left" w:pos="8288"/>
        </w:tabs>
      </w:pPr>
    </w:p>
    <w:p w:rsidR="003A7527" w:rsidRPr="008A22CD" w:rsidRDefault="003A7527" w:rsidP="003A7527">
      <w:pPr>
        <w:rPr>
          <w:i/>
          <w:u w:val="single"/>
        </w:rPr>
      </w:pPr>
      <w:r w:rsidRPr="008A22CD">
        <w:rPr>
          <w:i/>
          <w:u w:val="single"/>
        </w:rPr>
        <w:t xml:space="preserve">Clause 2 – Commencement </w:t>
      </w:r>
    </w:p>
    <w:p w:rsidR="003A7527" w:rsidRDefault="003A7527" w:rsidP="003A7527"/>
    <w:p w:rsidR="003A7527" w:rsidRPr="008A22CD" w:rsidRDefault="003A7527" w:rsidP="003A7527">
      <w:r>
        <w:t xml:space="preserve">This clause outlines that the regulation commences on the day after its notification, according to the </w:t>
      </w:r>
      <w:r>
        <w:rPr>
          <w:i/>
        </w:rPr>
        <w:t xml:space="preserve">Legislation Act 2001 </w:t>
      </w:r>
      <w:r>
        <w:t>(section 75).</w:t>
      </w:r>
    </w:p>
    <w:p w:rsidR="003A7527" w:rsidRDefault="003A7527" w:rsidP="003A7527">
      <w:pPr>
        <w:rPr>
          <w:i/>
        </w:rPr>
      </w:pPr>
    </w:p>
    <w:p w:rsidR="003A7527" w:rsidRDefault="003A7527" w:rsidP="003A7527">
      <w:r>
        <w:rPr>
          <w:i/>
          <w:u w:val="single"/>
        </w:rPr>
        <w:t>Clause 3 – Legislation amended</w:t>
      </w:r>
    </w:p>
    <w:p w:rsidR="003A7527" w:rsidRDefault="003A7527" w:rsidP="003A7527"/>
    <w:p w:rsidR="003A7527" w:rsidRDefault="003A7527" w:rsidP="003A7527">
      <w:r w:rsidRPr="00CF390C">
        <w:t>This clause outlines that the regulation amends the</w:t>
      </w:r>
      <w:r>
        <w:t xml:space="preserve"> </w:t>
      </w:r>
      <w:r w:rsidRPr="00CF390C">
        <w:t>Public Health Regulation 2000.</w:t>
      </w:r>
    </w:p>
    <w:p w:rsidR="003A7527" w:rsidRPr="00CF390C" w:rsidRDefault="003A7527" w:rsidP="003A7527"/>
    <w:p w:rsidR="003A7527" w:rsidRDefault="003A7527" w:rsidP="003A7527">
      <w:pPr>
        <w:rPr>
          <w:i/>
          <w:u w:val="single"/>
        </w:rPr>
      </w:pPr>
      <w:r w:rsidRPr="00CF390C">
        <w:rPr>
          <w:i/>
          <w:u w:val="single"/>
        </w:rPr>
        <w:t>Clause 4 – Part 3</w:t>
      </w:r>
    </w:p>
    <w:p w:rsidR="003A7527" w:rsidRPr="00CF390C" w:rsidRDefault="003A7527" w:rsidP="003A7527">
      <w:pPr>
        <w:rPr>
          <w:i/>
          <w:u w:val="single"/>
        </w:rPr>
      </w:pPr>
    </w:p>
    <w:p w:rsidR="003A7527" w:rsidRPr="00CF390C" w:rsidRDefault="003A7527" w:rsidP="003A7527">
      <w:r w:rsidRPr="00CF390C">
        <w:t xml:space="preserve">This clause </w:t>
      </w:r>
      <w:r>
        <w:t>o</w:t>
      </w:r>
      <w:r w:rsidRPr="00CF390C">
        <w:t>mit</w:t>
      </w:r>
      <w:r>
        <w:t>s</w:t>
      </w:r>
      <w:r w:rsidRPr="00CF390C">
        <w:t xml:space="preserve"> Part 3 of the Public Health Regulation 2000</w:t>
      </w:r>
      <w:r>
        <w:t xml:space="preserve"> as Part 3 is no longer required.</w:t>
      </w:r>
    </w:p>
    <w:p w:rsidR="003A7527" w:rsidRDefault="003A7527" w:rsidP="003A7527">
      <w:pPr>
        <w:rPr>
          <w:i/>
        </w:rPr>
      </w:pPr>
    </w:p>
    <w:p w:rsidR="003A7527" w:rsidRPr="00CF390C" w:rsidRDefault="003A7527" w:rsidP="003A7527">
      <w:pPr>
        <w:rPr>
          <w:i/>
          <w:u w:val="single"/>
        </w:rPr>
      </w:pPr>
      <w:r w:rsidRPr="00CF390C">
        <w:rPr>
          <w:i/>
          <w:u w:val="single"/>
        </w:rPr>
        <w:t>Clause 5 – Dictionary</w:t>
      </w:r>
    </w:p>
    <w:p w:rsidR="003A7527" w:rsidRDefault="003A7527" w:rsidP="003A7527">
      <w:pPr>
        <w:rPr>
          <w:i/>
        </w:rPr>
      </w:pPr>
    </w:p>
    <w:p w:rsidR="003A7527" w:rsidRPr="00CF390C" w:rsidRDefault="003A7527" w:rsidP="003A7527">
      <w:r>
        <w:t>This clause o</w:t>
      </w:r>
      <w:r w:rsidRPr="00CF390C">
        <w:t>mit</w:t>
      </w:r>
      <w:r>
        <w:t>s</w:t>
      </w:r>
      <w:r w:rsidRPr="00CF390C">
        <w:t xml:space="preserve"> the definitions of</w:t>
      </w:r>
      <w:r>
        <w:t>:</w:t>
      </w:r>
    </w:p>
    <w:p w:rsidR="003A7527" w:rsidRPr="00CF390C" w:rsidRDefault="003A7527" w:rsidP="003A7527">
      <w:r w:rsidRPr="00CF390C">
        <w:tab/>
        <w:t>abnormal</w:t>
      </w:r>
    </w:p>
    <w:p w:rsidR="003A7527" w:rsidRPr="00CF390C" w:rsidRDefault="003A7527" w:rsidP="003A7527">
      <w:r w:rsidRPr="00CF390C">
        <w:tab/>
        <w:t>cervical cancer</w:t>
      </w:r>
    </w:p>
    <w:p w:rsidR="003A7527" w:rsidRPr="00CF390C" w:rsidRDefault="003A7527" w:rsidP="003A7527">
      <w:r w:rsidRPr="00CF390C">
        <w:tab/>
        <w:t>cervical cytology register</w:t>
      </w:r>
    </w:p>
    <w:p w:rsidR="003A7527" w:rsidRPr="00CF390C" w:rsidRDefault="003A7527" w:rsidP="003A7527">
      <w:r w:rsidRPr="00CF390C">
        <w:tab/>
        <w:t>cervical smear</w:t>
      </w:r>
    </w:p>
    <w:p w:rsidR="003A7527" w:rsidRPr="00CF390C" w:rsidRDefault="003A7527" w:rsidP="003A7527">
      <w:pPr>
        <w:ind w:firstLine="720"/>
      </w:pPr>
      <w:r w:rsidRPr="00CF390C">
        <w:t>cervical tissue</w:t>
      </w:r>
    </w:p>
    <w:p w:rsidR="003A7527" w:rsidRDefault="003A7527" w:rsidP="003A7527">
      <w:r>
        <w:t>from the dictionary as these definitions are no longer required.</w:t>
      </w:r>
    </w:p>
    <w:p w:rsidR="003A7527" w:rsidRDefault="003A7527" w:rsidP="003A7527"/>
    <w:p w:rsidR="003A7527" w:rsidRPr="004B09C5" w:rsidRDefault="003A7527" w:rsidP="003A7527">
      <w:pPr>
        <w:rPr>
          <w:i/>
          <w:u w:val="single"/>
        </w:rPr>
      </w:pPr>
      <w:r w:rsidRPr="004B09C5">
        <w:rPr>
          <w:i/>
          <w:u w:val="single"/>
        </w:rPr>
        <w:t>Clause 6 – Dictionary, definition of laboratory</w:t>
      </w:r>
    </w:p>
    <w:p w:rsidR="003A7527" w:rsidRDefault="003A7527" w:rsidP="003A7527">
      <w:pPr>
        <w:rPr>
          <w:i/>
        </w:rPr>
      </w:pPr>
    </w:p>
    <w:p w:rsidR="003A7527" w:rsidRPr="008A22CD" w:rsidRDefault="003A7527" w:rsidP="003A7527">
      <w:pPr>
        <w:rPr>
          <w:i/>
        </w:rPr>
      </w:pPr>
      <w:r>
        <w:t>This clause substitutes</w:t>
      </w:r>
      <w:r w:rsidRPr="004B09C5">
        <w:t xml:space="preserve"> the definition of </w:t>
      </w:r>
      <w:r w:rsidRPr="004B09C5">
        <w:rPr>
          <w:i/>
        </w:rPr>
        <w:t>laboratory</w:t>
      </w:r>
      <w:r w:rsidRPr="004B09C5">
        <w:t xml:space="preserve"> to omit references to ‘examinations of cervical smears’ and ‘examinations of cervical tissue’ as these references are no longer required.</w:t>
      </w:r>
    </w:p>
    <w:p w:rsidR="003A7527" w:rsidRDefault="003A7527" w:rsidP="003A7527"/>
    <w:p w:rsidR="003A7527" w:rsidRDefault="003A7527" w:rsidP="003A7527">
      <w:pPr>
        <w:rPr>
          <w:i/>
          <w:u w:val="single"/>
        </w:rPr>
      </w:pPr>
      <w:r>
        <w:rPr>
          <w:i/>
          <w:u w:val="single"/>
        </w:rPr>
        <w:t>Clause 7 – Dictionary, definition of test results</w:t>
      </w:r>
    </w:p>
    <w:p w:rsidR="003A7527" w:rsidRDefault="003A7527" w:rsidP="003A7527"/>
    <w:p w:rsidR="003A7527" w:rsidRDefault="003A7527" w:rsidP="003A7527">
      <w:r>
        <w:t xml:space="preserve">This clause omits the definition of </w:t>
      </w:r>
      <w:r>
        <w:rPr>
          <w:i/>
        </w:rPr>
        <w:t>test results</w:t>
      </w:r>
      <w:r>
        <w:t xml:space="preserve"> from the dictionary as this definition is no longer required.</w:t>
      </w:r>
    </w:p>
    <w:p w:rsidR="001D3288" w:rsidRDefault="001D3288" w:rsidP="003A7527"/>
    <w:sectPr w:rsidR="001D3288" w:rsidSect="001D3288">
      <w:footerReference w:type="first" r:id="rId12"/>
      <w:pgSz w:w="11906" w:h="16838"/>
      <w:pgMar w:top="851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88" w:rsidRDefault="001D3288" w:rsidP="001D3288">
      <w:r>
        <w:separator/>
      </w:r>
    </w:p>
  </w:endnote>
  <w:endnote w:type="continuationSeparator" w:id="0">
    <w:p w:rsidR="001D3288" w:rsidRDefault="001D3288" w:rsidP="001D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E4" w:rsidRDefault="00090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310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372" w:rsidRDefault="00691372" w:rsidP="00691372">
        <w:pPr>
          <w:pStyle w:val="Footer"/>
          <w:spacing w:before="0" w:after="0" w:line="240" w:lineRule="aut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52E" w:rsidRPr="000907E4" w:rsidRDefault="000907E4" w:rsidP="000907E4">
    <w:pPr>
      <w:pStyle w:val="Footer"/>
      <w:jc w:val="center"/>
      <w:rPr>
        <w:rFonts w:cs="Arial"/>
        <w:sz w:val="14"/>
      </w:rPr>
    </w:pPr>
    <w:r w:rsidRPr="000907E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E4" w:rsidRPr="000907E4" w:rsidRDefault="000907E4" w:rsidP="000907E4">
    <w:pPr>
      <w:pStyle w:val="Footer"/>
      <w:jc w:val="center"/>
      <w:rPr>
        <w:rFonts w:cs="Arial"/>
        <w:sz w:val="14"/>
      </w:rPr>
    </w:pPr>
    <w:r w:rsidRPr="000907E4">
      <w:rPr>
        <w:rFonts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67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372" w:rsidRDefault="00691372" w:rsidP="00691372">
        <w:pPr>
          <w:pStyle w:val="Footer"/>
          <w:spacing w:before="0" w:after="0" w:line="240" w:lineRule="auto"/>
          <w:jc w:val="right"/>
        </w:pPr>
        <w:r w:rsidRPr="00691372">
          <w:rPr>
            <w:rFonts w:ascii="Times New Roman" w:hAnsi="Times New Roman"/>
            <w:sz w:val="20"/>
          </w:rPr>
          <w:fldChar w:fldCharType="begin"/>
        </w:r>
        <w:r w:rsidRPr="00691372">
          <w:rPr>
            <w:rFonts w:ascii="Times New Roman" w:hAnsi="Times New Roman"/>
            <w:sz w:val="20"/>
          </w:rPr>
          <w:instrText xml:space="preserve"> PAGE   \* MERGEFORMAT </w:instrText>
        </w:r>
        <w:r w:rsidRPr="00691372">
          <w:rPr>
            <w:rFonts w:ascii="Times New Roman" w:hAnsi="Times New Roman"/>
            <w:sz w:val="20"/>
          </w:rPr>
          <w:fldChar w:fldCharType="separate"/>
        </w:r>
        <w:r w:rsidR="000907E4">
          <w:rPr>
            <w:rFonts w:ascii="Times New Roman" w:hAnsi="Times New Roman"/>
            <w:noProof/>
            <w:sz w:val="20"/>
          </w:rPr>
          <w:t>1</w:t>
        </w:r>
        <w:r w:rsidRPr="00691372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691372" w:rsidRPr="000907E4" w:rsidRDefault="000907E4" w:rsidP="000907E4">
    <w:pPr>
      <w:pStyle w:val="Footer"/>
      <w:jc w:val="center"/>
      <w:rPr>
        <w:rFonts w:cs="Arial"/>
        <w:sz w:val="14"/>
      </w:rPr>
    </w:pPr>
    <w:r w:rsidRPr="000907E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88" w:rsidRDefault="001D3288" w:rsidP="001D3288">
      <w:r>
        <w:separator/>
      </w:r>
    </w:p>
  </w:footnote>
  <w:footnote w:type="continuationSeparator" w:id="0">
    <w:p w:rsidR="001D3288" w:rsidRDefault="001D3288" w:rsidP="001D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E4" w:rsidRDefault="00090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E4" w:rsidRDefault="000907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7E4" w:rsidRDefault="00090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7"/>
    <w:rsid w:val="00044969"/>
    <w:rsid w:val="0007252E"/>
    <w:rsid w:val="00072D79"/>
    <w:rsid w:val="000907E4"/>
    <w:rsid w:val="000F6145"/>
    <w:rsid w:val="001737E8"/>
    <w:rsid w:val="001D3288"/>
    <w:rsid w:val="001F20F5"/>
    <w:rsid w:val="00225361"/>
    <w:rsid w:val="00322304"/>
    <w:rsid w:val="003335B7"/>
    <w:rsid w:val="003A7527"/>
    <w:rsid w:val="004C2659"/>
    <w:rsid w:val="00514D26"/>
    <w:rsid w:val="00646755"/>
    <w:rsid w:val="0067065F"/>
    <w:rsid w:val="00691372"/>
    <w:rsid w:val="00726B20"/>
    <w:rsid w:val="00775AFD"/>
    <w:rsid w:val="00781244"/>
    <w:rsid w:val="007F0F26"/>
    <w:rsid w:val="0083566B"/>
    <w:rsid w:val="009935E5"/>
    <w:rsid w:val="00A4442D"/>
    <w:rsid w:val="00BA5525"/>
    <w:rsid w:val="00BC15AD"/>
    <w:rsid w:val="00BC6BB5"/>
    <w:rsid w:val="00BF3643"/>
    <w:rsid w:val="00D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22E402F-C7F1-4DEF-AC2E-72505C09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752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7527"/>
    <w:rPr>
      <w:rFonts w:ascii="Arial" w:eastAsia="Times New Roman" w:hAnsi="Arial" w:cs="Times New Roman"/>
      <w:sz w:val="18"/>
      <w:szCs w:val="20"/>
    </w:rPr>
  </w:style>
  <w:style w:type="character" w:customStyle="1" w:styleId="Calibri12">
    <w:name w:val="Calibri 12"/>
    <w:basedOn w:val="DefaultParagraphFont"/>
    <w:uiPriority w:val="1"/>
    <w:qFormat/>
    <w:rsid w:val="003A7527"/>
    <w:rPr>
      <w:rFonts w:ascii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rsid w:val="001D32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28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3482</Characters>
  <Application>Microsoft Office Word</Application>
  <DocSecurity>0</DocSecurity>
  <Lines>141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Liam (Health)</dc:creator>
  <cp:keywords>2</cp:keywords>
  <dc:description/>
  <cp:lastModifiedBy>PCODCS</cp:lastModifiedBy>
  <cp:revision>4</cp:revision>
  <cp:lastPrinted>2018-12-21T03:46:00Z</cp:lastPrinted>
  <dcterms:created xsi:type="dcterms:W3CDTF">2019-01-29T23:06:00Z</dcterms:created>
  <dcterms:modified xsi:type="dcterms:W3CDTF">2019-01-29T23:06:00Z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1005822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