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16" w:rsidRDefault="001D7116" w:rsidP="001D7116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1D7116" w:rsidRPr="008A69F0" w:rsidRDefault="00C52B91" w:rsidP="001D7116">
      <w:pPr>
        <w:pStyle w:val="Billname"/>
        <w:spacing w:before="700"/>
        <w:rPr>
          <w:rFonts w:asciiTheme="minorHAnsi" w:hAnsiTheme="minorHAnsi"/>
        </w:rPr>
      </w:pPr>
      <w:r w:rsidRPr="008A69F0">
        <w:rPr>
          <w:rFonts w:asciiTheme="minorHAnsi" w:hAnsiTheme="minorHAnsi"/>
        </w:rPr>
        <w:t>Int</w:t>
      </w:r>
      <w:r w:rsidR="001D7116" w:rsidRPr="008A69F0">
        <w:rPr>
          <w:rFonts w:asciiTheme="minorHAnsi" w:hAnsiTheme="minorHAnsi"/>
        </w:rPr>
        <w:t>egrity Commission</w:t>
      </w:r>
      <w:r w:rsidRPr="008A69F0">
        <w:rPr>
          <w:rFonts w:asciiTheme="minorHAnsi" w:hAnsiTheme="minorHAnsi"/>
        </w:rPr>
        <w:t xml:space="preserve"> </w:t>
      </w:r>
      <w:r w:rsidR="00D538DB">
        <w:rPr>
          <w:rFonts w:asciiTheme="minorHAnsi" w:hAnsiTheme="minorHAnsi"/>
        </w:rPr>
        <w:t xml:space="preserve">(Commissioner) </w:t>
      </w:r>
      <w:r w:rsidRPr="008A69F0">
        <w:rPr>
          <w:rFonts w:asciiTheme="minorHAnsi" w:hAnsiTheme="minorHAnsi"/>
        </w:rPr>
        <w:t>Appointment</w:t>
      </w:r>
      <w:r w:rsidR="00D538DB">
        <w:rPr>
          <w:rFonts w:asciiTheme="minorHAnsi" w:hAnsiTheme="minorHAnsi"/>
        </w:rPr>
        <w:t xml:space="preserve"> </w:t>
      </w:r>
      <w:r w:rsidR="001D7116" w:rsidRPr="008A69F0">
        <w:rPr>
          <w:rFonts w:asciiTheme="minorHAnsi" w:hAnsiTheme="minorHAnsi"/>
        </w:rPr>
        <w:t>2019</w:t>
      </w:r>
    </w:p>
    <w:p w:rsidR="001D7116" w:rsidRPr="008A69F0" w:rsidRDefault="001D7116" w:rsidP="001D7116">
      <w:pPr>
        <w:spacing w:before="340"/>
        <w:rPr>
          <w:rFonts w:asciiTheme="minorHAnsi" w:hAnsiTheme="minorHAnsi" w:cs="Arial"/>
          <w:b/>
          <w:bCs/>
        </w:rPr>
      </w:pPr>
      <w:r w:rsidRPr="008A69F0">
        <w:rPr>
          <w:rFonts w:asciiTheme="minorHAnsi" w:hAnsiTheme="minorHAnsi" w:cs="Arial"/>
          <w:b/>
          <w:bCs/>
        </w:rPr>
        <w:t>Disallowable instrument DI</w:t>
      </w:r>
      <w:r w:rsidRPr="008A69F0">
        <w:rPr>
          <w:rFonts w:asciiTheme="minorHAnsi" w:hAnsiTheme="minorHAnsi" w:cs="Arial"/>
          <w:b/>
          <w:bCs/>
          <w:iCs/>
        </w:rPr>
        <w:t>2019</w:t>
      </w:r>
      <w:r w:rsidRPr="008A69F0">
        <w:rPr>
          <w:rFonts w:asciiTheme="minorHAnsi" w:hAnsiTheme="minorHAnsi" w:cs="Arial"/>
          <w:b/>
          <w:bCs/>
        </w:rPr>
        <w:t>–</w:t>
      </w:r>
      <w:r w:rsidR="00CD1FA8">
        <w:rPr>
          <w:rFonts w:asciiTheme="minorHAnsi" w:hAnsiTheme="minorHAnsi" w:cs="Arial"/>
          <w:b/>
          <w:bCs/>
        </w:rPr>
        <w:t>74</w:t>
      </w:r>
    </w:p>
    <w:p w:rsidR="001D7116" w:rsidRPr="008A69F0" w:rsidRDefault="001D7116" w:rsidP="001D7116">
      <w:pPr>
        <w:pStyle w:val="madeunder"/>
        <w:spacing w:before="300" w:after="0"/>
        <w:rPr>
          <w:rFonts w:asciiTheme="minorHAnsi" w:hAnsiTheme="minorHAnsi"/>
        </w:rPr>
      </w:pPr>
      <w:r w:rsidRPr="008A69F0">
        <w:rPr>
          <w:rFonts w:asciiTheme="minorHAnsi" w:hAnsiTheme="minorHAnsi"/>
        </w:rPr>
        <w:t xml:space="preserve">made under </w:t>
      </w:r>
    </w:p>
    <w:p w:rsidR="001D7116" w:rsidRPr="008A69F0" w:rsidRDefault="001D7116" w:rsidP="001D7116">
      <w:pPr>
        <w:pStyle w:val="CoverActName"/>
        <w:spacing w:before="320" w:after="0"/>
        <w:rPr>
          <w:rFonts w:asciiTheme="minorHAnsi" w:hAnsiTheme="minorHAnsi" w:cs="Arial"/>
          <w:szCs w:val="24"/>
        </w:rPr>
      </w:pPr>
      <w:r w:rsidRPr="008A69F0">
        <w:rPr>
          <w:rFonts w:asciiTheme="minorHAnsi" w:hAnsiTheme="minorHAnsi" w:cs="Arial"/>
          <w:szCs w:val="24"/>
        </w:rPr>
        <w:t>Integrity Commission Act 2018, s 2</w:t>
      </w:r>
      <w:r w:rsidR="00C52B91" w:rsidRPr="008A69F0">
        <w:rPr>
          <w:rFonts w:asciiTheme="minorHAnsi" w:hAnsiTheme="minorHAnsi" w:cs="Arial"/>
          <w:szCs w:val="24"/>
        </w:rPr>
        <w:t>5</w:t>
      </w:r>
      <w:r w:rsidRPr="008A69F0">
        <w:rPr>
          <w:rFonts w:asciiTheme="minorHAnsi" w:hAnsiTheme="minorHAnsi" w:cs="Arial"/>
          <w:szCs w:val="24"/>
        </w:rPr>
        <w:t xml:space="preserve"> (Commissioner—</w:t>
      </w:r>
      <w:r w:rsidR="00C52B91" w:rsidRPr="008A69F0">
        <w:rPr>
          <w:rFonts w:asciiTheme="minorHAnsi" w:hAnsiTheme="minorHAnsi" w:cs="Arial"/>
          <w:szCs w:val="24"/>
        </w:rPr>
        <w:t>appointment</w:t>
      </w:r>
      <w:r w:rsidRPr="008A69F0">
        <w:rPr>
          <w:rFonts w:asciiTheme="minorHAnsi" w:hAnsiTheme="minorHAnsi" w:cs="Arial"/>
          <w:szCs w:val="24"/>
        </w:rPr>
        <w:t>)</w:t>
      </w:r>
    </w:p>
    <w:p w:rsidR="001D7116" w:rsidRPr="008A69F0" w:rsidRDefault="001D7116" w:rsidP="001D7116">
      <w:pPr>
        <w:spacing w:before="360"/>
        <w:ind w:right="565"/>
        <w:rPr>
          <w:rFonts w:asciiTheme="minorHAnsi" w:hAnsiTheme="minorHAnsi" w:cs="Arial"/>
          <w:b/>
          <w:bCs/>
          <w:sz w:val="28"/>
          <w:szCs w:val="28"/>
        </w:rPr>
      </w:pPr>
      <w:r w:rsidRPr="008A69F0">
        <w:rPr>
          <w:rFonts w:asciiTheme="minorHAnsi" w:hAnsiTheme="minorHAnsi" w:cs="Arial"/>
          <w:b/>
          <w:bCs/>
          <w:sz w:val="28"/>
          <w:szCs w:val="28"/>
        </w:rPr>
        <w:t>EXPLANATORY STATEMENT</w:t>
      </w:r>
    </w:p>
    <w:p w:rsidR="001D7116" w:rsidRDefault="001D7116" w:rsidP="001D7116">
      <w:pPr>
        <w:pStyle w:val="N-line3"/>
        <w:pBdr>
          <w:bottom w:val="none" w:sz="0" w:space="0" w:color="auto"/>
        </w:pBdr>
      </w:pPr>
    </w:p>
    <w:p w:rsidR="001D7116" w:rsidRDefault="001D7116" w:rsidP="001D7116">
      <w:pPr>
        <w:pStyle w:val="N-line3"/>
        <w:pBdr>
          <w:top w:val="single" w:sz="12" w:space="1" w:color="auto"/>
          <w:bottom w:val="none" w:sz="0" w:space="0" w:color="auto"/>
        </w:pBdr>
      </w:pPr>
    </w:p>
    <w:p w:rsidR="00420394" w:rsidRDefault="00774FCD">
      <w:pPr>
        <w:rPr>
          <w:rFonts w:asciiTheme="minorHAnsi" w:hAnsiTheme="minorHAnsi"/>
        </w:rPr>
      </w:pPr>
      <w:r w:rsidRPr="00151240">
        <w:rPr>
          <w:rFonts w:asciiTheme="minorHAnsi" w:hAnsiTheme="minorHAnsi"/>
        </w:rPr>
        <w:t xml:space="preserve">Section </w:t>
      </w:r>
      <w:r w:rsidR="00420394" w:rsidRPr="00151240">
        <w:rPr>
          <w:rFonts w:asciiTheme="minorHAnsi" w:hAnsiTheme="minorHAnsi"/>
        </w:rPr>
        <w:t>2</w:t>
      </w:r>
      <w:r w:rsidR="00C52B91">
        <w:rPr>
          <w:rFonts w:asciiTheme="minorHAnsi" w:hAnsiTheme="minorHAnsi"/>
        </w:rPr>
        <w:t>5</w:t>
      </w:r>
      <w:r w:rsidR="00756014" w:rsidRPr="00151240">
        <w:rPr>
          <w:rFonts w:asciiTheme="minorHAnsi" w:hAnsiTheme="minorHAnsi"/>
        </w:rPr>
        <w:t>(1)</w:t>
      </w:r>
      <w:r w:rsidRPr="00151240">
        <w:rPr>
          <w:rFonts w:asciiTheme="minorHAnsi" w:hAnsiTheme="minorHAnsi"/>
        </w:rPr>
        <w:t xml:space="preserve"> of the </w:t>
      </w:r>
      <w:r w:rsidR="00420394" w:rsidRPr="00151240">
        <w:rPr>
          <w:rFonts w:asciiTheme="minorHAnsi" w:hAnsiTheme="minorHAnsi"/>
          <w:i/>
        </w:rPr>
        <w:t>Integrity Commission Act 2018</w:t>
      </w:r>
      <w:r w:rsidRPr="00151240">
        <w:rPr>
          <w:rFonts w:asciiTheme="minorHAnsi" w:hAnsiTheme="minorHAnsi"/>
          <w:i/>
        </w:rPr>
        <w:t xml:space="preserve"> </w:t>
      </w:r>
      <w:r w:rsidR="00756014" w:rsidRPr="00151240">
        <w:rPr>
          <w:rFonts w:asciiTheme="minorHAnsi" w:hAnsiTheme="minorHAnsi"/>
        </w:rPr>
        <w:t xml:space="preserve">(the Act) </w:t>
      </w:r>
      <w:r w:rsidRPr="00151240">
        <w:rPr>
          <w:rFonts w:asciiTheme="minorHAnsi" w:hAnsiTheme="minorHAnsi"/>
        </w:rPr>
        <w:t>states that the Speaker must</w:t>
      </w:r>
      <w:r w:rsidR="00BE4633">
        <w:rPr>
          <w:rFonts w:asciiTheme="minorHAnsi" w:hAnsiTheme="minorHAnsi"/>
        </w:rPr>
        <w:t>, on behalf of the Territory,</w:t>
      </w:r>
      <w:r w:rsidR="00420394" w:rsidRPr="00151240">
        <w:rPr>
          <w:rFonts w:asciiTheme="minorHAnsi" w:hAnsiTheme="minorHAnsi"/>
        </w:rPr>
        <w:t xml:space="preserve"> </w:t>
      </w:r>
      <w:r w:rsidR="00C52B91">
        <w:rPr>
          <w:rFonts w:asciiTheme="minorHAnsi" w:hAnsiTheme="minorHAnsi"/>
        </w:rPr>
        <w:t xml:space="preserve">appoint a person as </w:t>
      </w:r>
      <w:r w:rsidR="00BE4633">
        <w:rPr>
          <w:rFonts w:asciiTheme="minorHAnsi" w:hAnsiTheme="minorHAnsi"/>
        </w:rPr>
        <w:t xml:space="preserve">the </w:t>
      </w:r>
      <w:r w:rsidR="00C52B91">
        <w:rPr>
          <w:rFonts w:asciiTheme="minorHAnsi" w:hAnsiTheme="minorHAnsi"/>
        </w:rPr>
        <w:t>ACT Integrity Commissioner.</w:t>
      </w:r>
      <w:r w:rsidR="00BE4633">
        <w:rPr>
          <w:rFonts w:asciiTheme="minorHAnsi" w:hAnsiTheme="minorHAnsi"/>
        </w:rPr>
        <w:t xml:space="preserve"> Sections 25</w:t>
      </w:r>
      <w:r w:rsidR="008E4E5F">
        <w:rPr>
          <w:rFonts w:asciiTheme="minorHAnsi" w:hAnsiTheme="minorHAnsi"/>
        </w:rPr>
        <w:t>, 26 and 27 o</w:t>
      </w:r>
      <w:r w:rsidR="00BE4633">
        <w:rPr>
          <w:rFonts w:asciiTheme="minorHAnsi" w:hAnsiTheme="minorHAnsi"/>
        </w:rPr>
        <w:t>f the Act sets out a range of conditions that must be satisfied in making an appointment. Pursuant to s 25(5) of the Act, the appointment is a disallowable instrument.</w:t>
      </w:r>
    </w:p>
    <w:p w:rsidR="00420394" w:rsidRPr="00151240" w:rsidRDefault="00420394">
      <w:pPr>
        <w:rPr>
          <w:rFonts w:asciiTheme="minorHAnsi" w:hAnsiTheme="minorHAnsi"/>
        </w:rPr>
      </w:pPr>
    </w:p>
    <w:p w:rsidR="00420394" w:rsidRDefault="00420394">
      <w:pPr>
        <w:rPr>
          <w:rFonts w:asciiTheme="minorHAnsi" w:hAnsiTheme="minorHAnsi"/>
        </w:rPr>
      </w:pPr>
      <w:r w:rsidRPr="00151240">
        <w:rPr>
          <w:rFonts w:asciiTheme="minorHAnsi" w:hAnsiTheme="minorHAnsi"/>
        </w:rPr>
        <w:t>This instrument</w:t>
      </w:r>
      <w:r w:rsidR="00BE4633">
        <w:rPr>
          <w:rFonts w:asciiTheme="minorHAnsi" w:hAnsiTheme="minorHAnsi"/>
        </w:rPr>
        <w:t xml:space="preserve"> appoints </w:t>
      </w:r>
      <w:r w:rsidR="00AA5923">
        <w:rPr>
          <w:rFonts w:asciiTheme="minorHAnsi" w:hAnsiTheme="minorHAnsi"/>
        </w:rPr>
        <w:t xml:space="preserve">the </w:t>
      </w:r>
      <w:r w:rsidR="00AA5923" w:rsidRPr="00AF336D">
        <w:rPr>
          <w:rFonts w:asciiTheme="minorHAnsi" w:hAnsiTheme="minorHAnsi"/>
          <w:b/>
        </w:rPr>
        <w:t>Honourable Dennis Cowdroy OAM QC</w:t>
      </w:r>
      <w:r w:rsidR="00133055">
        <w:rPr>
          <w:rFonts w:asciiTheme="minorHAnsi" w:hAnsiTheme="minorHAnsi"/>
        </w:rPr>
        <w:t>, who has taken an oath or affirmation of office pursuant to s 29 of the Act,</w:t>
      </w:r>
      <w:r w:rsidR="00BE4633">
        <w:rPr>
          <w:rFonts w:asciiTheme="minorHAnsi" w:hAnsiTheme="minorHAnsi"/>
        </w:rPr>
        <w:t xml:space="preserve"> to the position of ACT Integrity Commissioner</w:t>
      </w:r>
      <w:r w:rsidR="00CD1FA8">
        <w:rPr>
          <w:rFonts w:asciiTheme="minorHAnsi" w:hAnsiTheme="minorHAnsi"/>
        </w:rPr>
        <w:t xml:space="preserve"> from 1 July 2019</w:t>
      </w:r>
      <w:r w:rsidR="00A02DA9" w:rsidRPr="00BE4633">
        <w:rPr>
          <w:rFonts w:asciiTheme="minorHAnsi" w:hAnsiTheme="minorHAnsi"/>
          <w:i/>
        </w:rPr>
        <w:t>.</w:t>
      </w:r>
      <w:r w:rsidRPr="00151240">
        <w:rPr>
          <w:rFonts w:asciiTheme="minorHAnsi" w:hAnsiTheme="minorHAnsi"/>
        </w:rPr>
        <w:t xml:space="preserve"> </w:t>
      </w:r>
    </w:p>
    <w:p w:rsidR="00133055" w:rsidRDefault="00133055">
      <w:pPr>
        <w:rPr>
          <w:rFonts w:asciiTheme="minorHAnsi" w:hAnsiTheme="minorHAnsi"/>
        </w:rPr>
      </w:pPr>
    </w:p>
    <w:p w:rsidR="00BE4633" w:rsidRDefault="00BE4633">
      <w:pPr>
        <w:rPr>
          <w:rFonts w:asciiTheme="minorHAnsi" w:hAnsiTheme="minorHAnsi"/>
        </w:rPr>
      </w:pPr>
      <w:r>
        <w:rPr>
          <w:rFonts w:asciiTheme="minorHAnsi" w:hAnsiTheme="minorHAnsi"/>
        </w:rPr>
        <w:t>In making the appointment, the Speaker:</w:t>
      </w:r>
    </w:p>
    <w:p w:rsidR="00BE4633" w:rsidRDefault="00BE4633">
      <w:pPr>
        <w:rPr>
          <w:rFonts w:asciiTheme="minorHAnsi" w:hAnsiTheme="minorHAnsi"/>
        </w:rPr>
      </w:pPr>
    </w:p>
    <w:p w:rsidR="00A55A04" w:rsidRPr="00133055" w:rsidRDefault="00F167DE" w:rsidP="0013305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33055">
        <w:rPr>
          <w:rFonts w:asciiTheme="minorHAnsi" w:hAnsiTheme="minorHAnsi"/>
        </w:rPr>
        <w:t>conducted an open, accountable and competitive selection process in accordance with s 27 of the Act</w:t>
      </w:r>
      <w:r w:rsidR="00133055">
        <w:rPr>
          <w:rFonts w:asciiTheme="minorHAnsi" w:hAnsiTheme="minorHAnsi"/>
        </w:rPr>
        <w:t xml:space="preserve"> and the Integrity Commission (Commissioner Selection Criteria and Process) Determination 2019</w:t>
      </w:r>
      <w:r w:rsidRPr="00133055">
        <w:rPr>
          <w:rFonts w:asciiTheme="minorHAnsi" w:hAnsiTheme="minorHAnsi"/>
        </w:rPr>
        <w:t>;</w:t>
      </w:r>
    </w:p>
    <w:p w:rsidR="00622178" w:rsidRDefault="00622178" w:rsidP="00BE463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 satisfied that the </w:t>
      </w:r>
      <w:r w:rsidR="001B1E32">
        <w:rPr>
          <w:rFonts w:asciiTheme="minorHAnsi" w:hAnsiTheme="minorHAnsi"/>
        </w:rPr>
        <w:t xml:space="preserve">appointed </w:t>
      </w:r>
      <w:r>
        <w:rPr>
          <w:rFonts w:asciiTheme="minorHAnsi" w:hAnsiTheme="minorHAnsi"/>
        </w:rPr>
        <w:t xml:space="preserve">person  has extensive knowledge of, and experience in criminal investigation or adjudication, law enforcement or the conduct of investigations </w:t>
      </w:r>
      <w:r w:rsidR="00CE3484">
        <w:rPr>
          <w:rFonts w:asciiTheme="minorHAnsi" w:hAnsiTheme="minorHAnsi"/>
        </w:rPr>
        <w:t xml:space="preserve">or </w:t>
      </w:r>
      <w:r>
        <w:rPr>
          <w:rFonts w:asciiTheme="minorHAnsi" w:hAnsiTheme="minorHAnsi"/>
        </w:rPr>
        <w:t>public administration, governance or government, pursuant to s 25(3)(a);</w:t>
      </w:r>
    </w:p>
    <w:p w:rsidR="001B1E32" w:rsidRDefault="001B1E32" w:rsidP="00BE463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was satisfied that the appointed person is eligible for appointment by reason of s 26(1)(a) of the Act;</w:t>
      </w:r>
    </w:p>
    <w:p w:rsidR="001B1E32" w:rsidRDefault="00622178" w:rsidP="00BE463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 satisfied that the person to be appointed </w:t>
      </w:r>
      <w:r w:rsidR="001B1E32">
        <w:rPr>
          <w:rFonts w:asciiTheme="minorHAnsi" w:hAnsiTheme="minorHAnsi"/>
        </w:rPr>
        <w:t>is not ineligible by reason of any of the matters prescribed in s 26(3)</w:t>
      </w:r>
      <w:r w:rsidR="00A55A04">
        <w:rPr>
          <w:rFonts w:asciiTheme="minorHAnsi" w:hAnsiTheme="minorHAnsi"/>
        </w:rPr>
        <w:t>;</w:t>
      </w:r>
    </w:p>
    <w:p w:rsidR="00F167DE" w:rsidRDefault="00F167DE" w:rsidP="00F167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consulted with the persons mentioned in s</w:t>
      </w:r>
      <w:r w:rsidR="00A55A0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25(2)(a)(i)-25(2)(a)(iv) of the Act;</w:t>
      </w:r>
      <w:r w:rsidR="00A55A04">
        <w:rPr>
          <w:rFonts w:asciiTheme="minorHAnsi" w:hAnsiTheme="minorHAnsi"/>
        </w:rPr>
        <w:t xml:space="preserve"> and</w:t>
      </w:r>
    </w:p>
    <w:p w:rsidR="00BE4633" w:rsidRPr="00151240" w:rsidRDefault="00622178" w:rsidP="00716292">
      <w:pPr>
        <w:pStyle w:val="ListParagraph"/>
        <w:numPr>
          <w:ilvl w:val="0"/>
          <w:numId w:val="3"/>
        </w:numPr>
      </w:pPr>
      <w:r w:rsidRPr="00716292">
        <w:rPr>
          <w:rFonts w:asciiTheme="minorHAnsi" w:hAnsiTheme="minorHAnsi"/>
        </w:rPr>
        <w:t>sought and received approval of the appointment by resolution passed by the Legislative Assembly, pursuant to s</w:t>
      </w:r>
      <w:r w:rsidR="00A55A04" w:rsidRPr="00716292">
        <w:rPr>
          <w:rFonts w:asciiTheme="minorHAnsi" w:hAnsiTheme="minorHAnsi"/>
        </w:rPr>
        <w:t xml:space="preserve"> </w:t>
      </w:r>
      <w:r w:rsidRPr="00716292">
        <w:rPr>
          <w:rFonts w:asciiTheme="minorHAnsi" w:hAnsiTheme="minorHAnsi"/>
        </w:rPr>
        <w:t>25(3)(b) of the Act.</w:t>
      </w:r>
    </w:p>
    <w:p w:rsidR="003E161D" w:rsidRPr="00151240" w:rsidRDefault="003E161D" w:rsidP="00BA61F4">
      <w:pPr>
        <w:rPr>
          <w:rFonts w:asciiTheme="minorHAnsi" w:hAnsiTheme="minorHAnsi"/>
        </w:rPr>
      </w:pPr>
    </w:p>
    <w:sectPr w:rsidR="003E161D" w:rsidRPr="00151240" w:rsidSect="00A64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DE" w:rsidRDefault="001D25DE">
      <w:r>
        <w:separator/>
      </w:r>
    </w:p>
  </w:endnote>
  <w:endnote w:type="continuationSeparator" w:id="0">
    <w:p w:rsidR="001D25DE" w:rsidRDefault="001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0" w:rsidRDefault="00AD6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82" w:rsidRPr="00AD6070" w:rsidRDefault="00AD6070" w:rsidP="00AD6070">
    <w:pPr>
      <w:pStyle w:val="Footer"/>
      <w:jc w:val="center"/>
      <w:rPr>
        <w:rFonts w:ascii="Arial" w:hAnsi="Arial" w:cs="Arial"/>
        <w:sz w:val="14"/>
      </w:rPr>
    </w:pPr>
    <w:r w:rsidRPr="00AD607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0" w:rsidRDefault="00AD6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DE" w:rsidRDefault="001D25DE">
      <w:r>
        <w:separator/>
      </w:r>
    </w:p>
  </w:footnote>
  <w:footnote w:type="continuationSeparator" w:id="0">
    <w:p w:rsidR="001D25DE" w:rsidRDefault="001D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0" w:rsidRDefault="00AD6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0" w:rsidRDefault="00AD60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70" w:rsidRDefault="00AD6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B34F8"/>
    <w:multiLevelType w:val="hybridMultilevel"/>
    <w:tmpl w:val="5DA84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292B"/>
    <w:multiLevelType w:val="hybridMultilevel"/>
    <w:tmpl w:val="373C5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AD11FA"/>
    <w:multiLevelType w:val="hybridMultilevel"/>
    <w:tmpl w:val="A4A0F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36"/>
    <w:rsid w:val="00007A75"/>
    <w:rsid w:val="000108DD"/>
    <w:rsid w:val="00012157"/>
    <w:rsid w:val="000815A0"/>
    <w:rsid w:val="000B15B2"/>
    <w:rsid w:val="000C03C3"/>
    <w:rsid w:val="00111D97"/>
    <w:rsid w:val="00131BF5"/>
    <w:rsid w:val="00133055"/>
    <w:rsid w:val="00134F39"/>
    <w:rsid w:val="00151240"/>
    <w:rsid w:val="00163A43"/>
    <w:rsid w:val="00183B98"/>
    <w:rsid w:val="001B1E32"/>
    <w:rsid w:val="001D25DE"/>
    <w:rsid w:val="001D7116"/>
    <w:rsid w:val="0024204C"/>
    <w:rsid w:val="00244E4E"/>
    <w:rsid w:val="002A1B93"/>
    <w:rsid w:val="002B5349"/>
    <w:rsid w:val="002D7428"/>
    <w:rsid w:val="00327F34"/>
    <w:rsid w:val="00332962"/>
    <w:rsid w:val="00345659"/>
    <w:rsid w:val="00362D65"/>
    <w:rsid w:val="003810A6"/>
    <w:rsid w:val="003A2A78"/>
    <w:rsid w:val="003C427A"/>
    <w:rsid w:val="003E161D"/>
    <w:rsid w:val="00420394"/>
    <w:rsid w:val="004404A7"/>
    <w:rsid w:val="004A27AC"/>
    <w:rsid w:val="004B54AB"/>
    <w:rsid w:val="00527A3E"/>
    <w:rsid w:val="005A1DC8"/>
    <w:rsid w:val="005F4856"/>
    <w:rsid w:val="00622178"/>
    <w:rsid w:val="006D34F8"/>
    <w:rsid w:val="006D5682"/>
    <w:rsid w:val="006D67AE"/>
    <w:rsid w:val="006F3EA1"/>
    <w:rsid w:val="00716292"/>
    <w:rsid w:val="00756014"/>
    <w:rsid w:val="00774FCD"/>
    <w:rsid w:val="007E2A94"/>
    <w:rsid w:val="007E5EC7"/>
    <w:rsid w:val="00820FEC"/>
    <w:rsid w:val="00831A11"/>
    <w:rsid w:val="0084736E"/>
    <w:rsid w:val="00891046"/>
    <w:rsid w:val="00894E88"/>
    <w:rsid w:val="008A142C"/>
    <w:rsid w:val="008A4E66"/>
    <w:rsid w:val="008A69F0"/>
    <w:rsid w:val="008E4E5F"/>
    <w:rsid w:val="00915C36"/>
    <w:rsid w:val="00932E04"/>
    <w:rsid w:val="00967D7B"/>
    <w:rsid w:val="009B41B7"/>
    <w:rsid w:val="00A02DA9"/>
    <w:rsid w:val="00A12198"/>
    <w:rsid w:val="00A30367"/>
    <w:rsid w:val="00A55A04"/>
    <w:rsid w:val="00A64E11"/>
    <w:rsid w:val="00AA5923"/>
    <w:rsid w:val="00AD6070"/>
    <w:rsid w:val="00AF336D"/>
    <w:rsid w:val="00B120BB"/>
    <w:rsid w:val="00B97F7B"/>
    <w:rsid w:val="00BA61F4"/>
    <w:rsid w:val="00BE4633"/>
    <w:rsid w:val="00C52B91"/>
    <w:rsid w:val="00C92CA4"/>
    <w:rsid w:val="00CD1FA8"/>
    <w:rsid w:val="00CD58B0"/>
    <w:rsid w:val="00CE3484"/>
    <w:rsid w:val="00D13EA7"/>
    <w:rsid w:val="00D538DB"/>
    <w:rsid w:val="00D70364"/>
    <w:rsid w:val="00D71276"/>
    <w:rsid w:val="00DC0F1A"/>
    <w:rsid w:val="00E17998"/>
    <w:rsid w:val="00E40F81"/>
    <w:rsid w:val="00E6698D"/>
    <w:rsid w:val="00E8085A"/>
    <w:rsid w:val="00F167DE"/>
    <w:rsid w:val="00F174F6"/>
    <w:rsid w:val="00F61ABC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E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E1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E1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E11"/>
    <w:pPr>
      <w:keepNext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64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64E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64E11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4E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11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E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4FCD"/>
    <w:pPr>
      <w:ind w:left="720"/>
      <w:contextualSpacing/>
    </w:pPr>
  </w:style>
  <w:style w:type="paragraph" w:customStyle="1" w:styleId="Billname">
    <w:name w:val="Billname"/>
    <w:basedOn w:val="Normal"/>
    <w:rsid w:val="001D71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1D7116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1D7116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customStyle="1" w:styleId="N-line3">
    <w:name w:val="N-line3"/>
    <w:basedOn w:val="Normal"/>
    <w:next w:val="Normal"/>
    <w:rsid w:val="001D7116"/>
    <w:pPr>
      <w:pBdr>
        <w:bottom w:val="single" w:sz="12" w:space="1" w:color="auto"/>
      </w:pBd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C51A0186-13A8-4059-AA63-DC0F6217E7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1449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2019-06-05T01:54:00Z</dcterms:created>
  <dcterms:modified xsi:type="dcterms:W3CDTF">2019-06-05T01:54:00Z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6bfd41c5-45f7-42ca-8df2-979965d0a7a8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