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A8" w:rsidRPr="00B00457" w:rsidRDefault="009A2FA8" w:rsidP="004452E1">
      <w:pPr>
        <w:spacing w:before="120"/>
        <w:rPr>
          <w:rFonts w:ascii="Arial" w:hAnsi="Arial" w:cs="Arial"/>
        </w:rPr>
      </w:pPr>
      <w:bookmarkStart w:id="0" w:name="_GoBack"/>
      <w:bookmarkEnd w:id="0"/>
      <w:r w:rsidRPr="00B00457">
        <w:rPr>
          <w:rFonts w:ascii="Arial" w:hAnsi="Arial" w:cs="Arial"/>
        </w:rPr>
        <w:t>Australian Capital Territory</w:t>
      </w:r>
    </w:p>
    <w:p w:rsidR="009A2FA8" w:rsidRPr="00B00457" w:rsidRDefault="009A2FA8" w:rsidP="004452E1">
      <w:pPr>
        <w:spacing w:before="700" w:after="10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Fisheries</w:t>
      </w:r>
      <w:r w:rsidR="000D0C13">
        <w:rPr>
          <w:rFonts w:ascii="Arial" w:hAnsi="Arial" w:cs="Arial"/>
          <w:b/>
          <w:bCs/>
          <w:sz w:val="40"/>
          <w:szCs w:val="40"/>
        </w:rPr>
        <w:t xml:space="preserve"> (Fees) Determination 201</w:t>
      </w:r>
      <w:r w:rsidR="00603BC9">
        <w:rPr>
          <w:rFonts w:ascii="Arial" w:hAnsi="Arial" w:cs="Arial"/>
          <w:b/>
          <w:bCs/>
          <w:sz w:val="40"/>
          <w:szCs w:val="40"/>
        </w:rPr>
        <w:t>9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357EA2" w:rsidRDefault="008C2272" w:rsidP="004452E1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 xml:space="preserve">Disallowable </w:t>
      </w:r>
      <w:r w:rsidR="004452E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DI201</w:t>
      </w:r>
      <w:r w:rsidR="00D211D0">
        <w:rPr>
          <w:rFonts w:ascii="Arial" w:hAnsi="Arial" w:cs="Arial"/>
          <w:b/>
          <w:bCs/>
        </w:rPr>
        <w:t>9</w:t>
      </w:r>
      <w:r w:rsidR="00FB7A7B">
        <w:rPr>
          <w:rFonts w:ascii="Arial" w:hAnsi="Arial" w:cs="Arial"/>
          <w:b/>
          <w:bCs/>
        </w:rPr>
        <w:t>-</w:t>
      </w:r>
      <w:r w:rsidR="002A042F">
        <w:rPr>
          <w:rFonts w:ascii="Arial" w:hAnsi="Arial" w:cs="Arial"/>
          <w:b/>
          <w:bCs/>
        </w:rPr>
        <w:t>125</w:t>
      </w:r>
    </w:p>
    <w:p w:rsidR="009A2FA8" w:rsidRDefault="009A2FA8" w:rsidP="004452E1">
      <w:pPr>
        <w:spacing w:before="300"/>
      </w:pPr>
      <w:r>
        <w:t>made under the</w:t>
      </w:r>
    </w:p>
    <w:p w:rsidR="009A2FA8" w:rsidRPr="00E23576" w:rsidRDefault="009A2FA8" w:rsidP="004452E1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FE1C59">
        <w:rPr>
          <w:rFonts w:ascii="Arial" w:hAnsi="Arial" w:cs="Arial"/>
          <w:b/>
          <w:bCs/>
          <w:sz w:val="20"/>
          <w:szCs w:val="20"/>
        </w:rPr>
        <w:t>Fisheries Act 2000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 xml:space="preserve">114 </w:t>
      </w:r>
      <w:r w:rsidR="00CA2DB0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CA2DB0">
        <w:rPr>
          <w:rFonts w:ascii="Arial" w:hAnsi="Arial" w:cs="Arial"/>
          <w:b/>
          <w:bCs/>
          <w:sz w:val="20"/>
          <w:szCs w:val="20"/>
        </w:rPr>
        <w:t>)</w:t>
      </w:r>
    </w:p>
    <w:bookmarkEnd w:id="1"/>
    <w:p w:rsidR="0073396A" w:rsidRPr="009A2FA8" w:rsidRDefault="0073396A" w:rsidP="004452E1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 w:rsidRPr="009A2FA8"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73396A" w:rsidRPr="004452E1" w:rsidRDefault="0073396A" w:rsidP="004452E1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spacing w:before="60"/>
        <w:rPr>
          <w:rFonts w:ascii="Arial" w:hAnsi="Arial" w:cs="Arial"/>
          <w:bCs/>
        </w:rPr>
      </w:pPr>
    </w:p>
    <w:p w:rsidR="0073396A" w:rsidRPr="008921BB" w:rsidRDefault="0073396A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:rsidR="008921BB" w:rsidRDefault="008921BB" w:rsidP="008921B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114 of the </w:t>
      </w:r>
      <w:r>
        <w:rPr>
          <w:i/>
          <w:iCs/>
          <w:color w:val="000000"/>
        </w:rPr>
        <w:t>Fisheries Act 2000</w:t>
      </w:r>
      <w:r>
        <w:rPr>
          <w:color w:val="000000"/>
        </w:rPr>
        <w:t xml:space="preserve"> </w:t>
      </w:r>
      <w:r w:rsidR="00CF1AD0">
        <w:rPr>
          <w:color w:val="000000"/>
        </w:rPr>
        <w:t xml:space="preserve">(the </w:t>
      </w:r>
      <w:r w:rsidR="00CF1AD0" w:rsidRPr="004452E1">
        <w:rPr>
          <w:b/>
          <w:i/>
          <w:color w:val="000000"/>
        </w:rPr>
        <w:t>Act</w:t>
      </w:r>
      <w:r w:rsidR="00CF1AD0">
        <w:rPr>
          <w:color w:val="000000"/>
        </w:rPr>
        <w:t xml:space="preserve">) </w:t>
      </w:r>
      <w:r>
        <w:rPr>
          <w:color w:val="000000"/>
        </w:rPr>
        <w:t>p</w:t>
      </w:r>
      <w:r w:rsidR="00870457">
        <w:rPr>
          <w:color w:val="000000"/>
        </w:rPr>
        <w:t>ermits</w:t>
      </w:r>
      <w:r>
        <w:rPr>
          <w:color w:val="000000"/>
        </w:rPr>
        <w:t xml:space="preserve"> the Minister to determine fees for the purposes of the Act.</w:t>
      </w:r>
    </w:p>
    <w:p w:rsidR="008921BB" w:rsidRDefault="008921BB" w:rsidP="008921BB">
      <w:pPr>
        <w:pStyle w:val="LongTitle"/>
        <w:spacing w:before="0" w:after="0"/>
        <w:jc w:val="left"/>
        <w:rPr>
          <w:color w:val="000000"/>
        </w:rPr>
      </w:pPr>
    </w:p>
    <w:p w:rsidR="00FB7A7B" w:rsidRDefault="00FB7A7B" w:rsidP="004452E1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</w:t>
      </w:r>
      <w:r w:rsidR="00CF1AD0">
        <w:rPr>
          <w:color w:val="000000"/>
        </w:rPr>
        <w:t xml:space="preserve">instrument is to determine the fees for </w:t>
      </w:r>
      <w:r w:rsidR="004452E1">
        <w:rPr>
          <w:color w:val="000000"/>
        </w:rPr>
        <w:t>licences issued</w:t>
      </w:r>
      <w:r w:rsidR="00CF1AD0">
        <w:rPr>
          <w:color w:val="000000"/>
        </w:rPr>
        <w:t xml:space="preserve"> under the </w:t>
      </w:r>
      <w:r w:rsidR="004452E1">
        <w:rPr>
          <w:color w:val="000000"/>
        </w:rPr>
        <w:t>Act</w:t>
      </w:r>
      <w:r w:rsidR="00CF1AD0">
        <w:rPr>
          <w:color w:val="000000"/>
        </w:rPr>
        <w:t xml:space="preserve"> for the 201</w:t>
      </w:r>
      <w:r w:rsidR="00D211D0">
        <w:rPr>
          <w:color w:val="000000"/>
        </w:rPr>
        <w:t>9</w:t>
      </w:r>
      <w:r w:rsidR="00CF1AD0">
        <w:rPr>
          <w:color w:val="000000"/>
        </w:rPr>
        <w:t>-</w:t>
      </w:r>
      <w:r w:rsidR="00D211D0">
        <w:rPr>
          <w:color w:val="000000"/>
        </w:rPr>
        <w:t>20</w:t>
      </w:r>
      <w:r w:rsidR="00CF1AD0">
        <w:rPr>
          <w:color w:val="000000"/>
        </w:rPr>
        <w:t xml:space="preserve"> financial year.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3F2FAD" w:rsidRDefault="003F2FAD" w:rsidP="003F2FAD">
      <w:pPr>
        <w:rPr>
          <w:bCs/>
        </w:rPr>
      </w:pPr>
      <w:r>
        <w:rPr>
          <w:lang w:eastAsia="en-AU"/>
        </w:rPr>
        <w:t xml:space="preserve">The regulatory fees in the determination have been increased by </w:t>
      </w:r>
      <w:r w:rsidR="00D211D0">
        <w:rPr>
          <w:lang w:eastAsia="en-AU"/>
        </w:rPr>
        <w:t>2.5%</w:t>
      </w:r>
      <w:r>
        <w:rPr>
          <w:lang w:eastAsia="en-AU"/>
        </w:rPr>
        <w:t xml:space="preserve"> </w:t>
      </w:r>
      <w:r w:rsidR="003C7C90">
        <w:t>for the 201</w:t>
      </w:r>
      <w:r w:rsidR="00603BC9">
        <w:t>9</w:t>
      </w:r>
      <w:r w:rsidR="003C7C90">
        <w:t>-</w:t>
      </w:r>
      <w:r w:rsidR="00603BC9">
        <w:t>20</w:t>
      </w:r>
      <w:r>
        <w:t xml:space="preserve"> financial year</w:t>
      </w:r>
      <w:r>
        <w:rPr>
          <w:lang w:eastAsia="en-AU"/>
        </w:rPr>
        <w:t xml:space="preserve"> based on the wage price index as per government’s advice, a</w:t>
      </w:r>
      <w:r>
        <w:t>ppropriate rounding has been made in relation to increases.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  <w:r>
        <w:t xml:space="preserve">The </w:t>
      </w:r>
      <w:r w:rsidR="00CF1AD0">
        <w:t xml:space="preserve">instrument </w:t>
      </w:r>
      <w:r w:rsidR="00FE1C59">
        <w:t>commences</w:t>
      </w:r>
      <w:r>
        <w:t xml:space="preserve"> on 1 July 201</w:t>
      </w:r>
      <w:r w:rsidR="00603BC9">
        <w:rPr>
          <w:lang w:val="en-AU"/>
        </w:rPr>
        <w:t>9</w:t>
      </w:r>
      <w:r>
        <w:t>.</w:t>
      </w:r>
    </w:p>
    <w:p w:rsidR="00CF1AD0" w:rsidRDefault="00CF1AD0" w:rsidP="00FB7A7B">
      <w:pPr>
        <w:pStyle w:val="Header"/>
        <w:tabs>
          <w:tab w:val="clear" w:pos="4153"/>
          <w:tab w:val="clear" w:pos="8306"/>
        </w:tabs>
      </w:pPr>
    </w:p>
    <w:p w:rsidR="00CF1AD0" w:rsidRPr="00CF1AD0" w:rsidRDefault="00CF1AD0" w:rsidP="00FB7A7B">
      <w:pPr>
        <w:pStyle w:val="Header"/>
        <w:tabs>
          <w:tab w:val="clear" w:pos="4153"/>
          <w:tab w:val="clear" w:pos="8306"/>
        </w:tabs>
      </w:pPr>
      <w:r>
        <w:t xml:space="preserve">This instrument revokes </w:t>
      </w:r>
      <w:r w:rsidR="004452E1">
        <w:rPr>
          <w:lang w:val="en-AU"/>
        </w:rPr>
        <w:t xml:space="preserve">the </w:t>
      </w:r>
      <w:r w:rsidR="00223575">
        <w:rPr>
          <w:i/>
        </w:rPr>
        <w:t>Fis</w:t>
      </w:r>
      <w:r w:rsidR="003C7C90">
        <w:rPr>
          <w:i/>
        </w:rPr>
        <w:t>heries (Fees) Determination 201</w:t>
      </w:r>
      <w:r w:rsidR="00603BC9">
        <w:rPr>
          <w:i/>
          <w:lang w:val="en-AU"/>
        </w:rPr>
        <w:t>8</w:t>
      </w:r>
      <w:r w:rsidR="00223575">
        <w:rPr>
          <w:i/>
        </w:rPr>
        <w:t xml:space="preserve"> </w:t>
      </w:r>
      <w:r w:rsidR="00223575">
        <w:t>(</w:t>
      </w:r>
      <w:r w:rsidR="00223575" w:rsidRPr="00277EB2">
        <w:t>DI</w:t>
      </w:r>
      <w:r w:rsidR="00223575" w:rsidRPr="006B2D5B">
        <w:t>201</w:t>
      </w:r>
      <w:r w:rsidR="00603BC9">
        <w:rPr>
          <w:lang w:val="en-AU"/>
        </w:rPr>
        <w:t>8</w:t>
      </w:r>
      <w:r w:rsidR="004452E1">
        <w:rPr>
          <w:lang w:val="en-AU"/>
        </w:rPr>
        <w:noBreakHyphen/>
      </w:r>
      <w:r w:rsidR="00223575" w:rsidRPr="006B2D5B">
        <w:t>1</w:t>
      </w:r>
      <w:r w:rsidR="00603BC9">
        <w:rPr>
          <w:lang w:val="en-AU"/>
        </w:rPr>
        <w:t>6</w:t>
      </w:r>
      <w:r w:rsidR="003C7C90">
        <w:t>3</w:t>
      </w:r>
      <w:r w:rsidR="00223575">
        <w:t>).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1B7D3B" w:rsidRDefault="00CF1AD0" w:rsidP="001B7D3B">
      <w:pPr>
        <w:pStyle w:val="Header"/>
        <w:tabs>
          <w:tab w:val="clear" w:pos="4153"/>
          <w:tab w:val="clear" w:pos="8306"/>
        </w:tabs>
      </w:pPr>
      <w:r>
        <w:t xml:space="preserve">A </w:t>
      </w:r>
      <w:r w:rsidR="00FB7A7B">
        <w:t xml:space="preserve">determination </w:t>
      </w:r>
      <w:r w:rsidR="004452E1">
        <w:rPr>
          <w:lang w:val="en-AU"/>
        </w:rPr>
        <w:t xml:space="preserve">made </w:t>
      </w:r>
      <w:r w:rsidR="00FB7A7B">
        <w:t xml:space="preserve">under section 114 of the Act is a </w:t>
      </w:r>
      <w:r>
        <w:t>d</w:t>
      </w:r>
      <w:r w:rsidR="00FB7A7B">
        <w:t xml:space="preserve">isallowable </w:t>
      </w:r>
      <w:r>
        <w:t>i</w:t>
      </w:r>
      <w:r w:rsidR="00FB7A7B">
        <w:t>nstrument</w:t>
      </w:r>
      <w:r w:rsidR="001B7D3B">
        <w:t xml:space="preserve"> </w:t>
      </w:r>
      <w:r w:rsidR="001B7D3B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1B7D3B" w:rsidRPr="008B4B31">
        <w:rPr>
          <w:i/>
          <w:iCs/>
          <w:lang w:eastAsia="en-AU"/>
        </w:rPr>
        <w:t>Legislation</w:t>
      </w:r>
      <w:r w:rsidR="001B7D3B">
        <w:rPr>
          <w:i/>
          <w:iCs/>
          <w:lang w:eastAsia="en-AU"/>
        </w:rPr>
        <w:t> </w:t>
      </w:r>
      <w:r w:rsidR="001B7D3B" w:rsidRPr="008B4B31">
        <w:rPr>
          <w:i/>
          <w:iCs/>
          <w:lang w:eastAsia="en-AU"/>
        </w:rPr>
        <w:t>Act 2001</w:t>
      </w:r>
      <w:r w:rsidR="00702A66">
        <w:rPr>
          <w:i/>
          <w:iCs/>
          <w:lang w:val="en-AU" w:eastAsia="en-AU"/>
        </w:rPr>
        <w:t xml:space="preserve"> </w:t>
      </w:r>
      <w:r w:rsidR="00702A66" w:rsidRPr="00702A66">
        <w:rPr>
          <w:iCs/>
          <w:lang w:val="en-AU" w:eastAsia="en-AU"/>
        </w:rPr>
        <w:t>(Legislation Act)</w:t>
      </w:r>
      <w:r w:rsidR="001B7D3B" w:rsidRPr="00702A66">
        <w:rPr>
          <w:lang w:eastAsia="en-AU"/>
        </w:rPr>
        <w:t>.</w:t>
      </w:r>
    </w:p>
    <w:p w:rsidR="001B7D3B" w:rsidRDefault="001B7D3B" w:rsidP="001B7D3B">
      <w:pPr>
        <w:pStyle w:val="Header"/>
        <w:tabs>
          <w:tab w:val="clear" w:pos="4153"/>
          <w:tab w:val="clear" w:pos="8306"/>
        </w:tabs>
      </w:pPr>
    </w:p>
    <w:p w:rsidR="001B7D3B" w:rsidRDefault="001B7D3B" w:rsidP="001B7D3B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1B7D3B" w:rsidRDefault="001B7D3B" w:rsidP="001B7D3B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 36</w:t>
      </w:r>
      <w:r w:rsidR="004452E1">
        <w:rPr>
          <w:lang w:eastAsia="en-AU"/>
        </w:rPr>
        <w:t xml:space="preserve"> </w:t>
      </w:r>
      <w:r>
        <w:rPr>
          <w:lang w:eastAsia="en-AU"/>
        </w:rPr>
        <w:t>(1)</w:t>
      </w:r>
      <w:r w:rsidR="004452E1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4452E1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1B7D3B" w:rsidRDefault="001B7D3B" w:rsidP="001B7D3B">
      <w:pPr>
        <w:autoSpaceDE w:val="0"/>
        <w:autoSpaceDN w:val="0"/>
        <w:adjustRightInd w:val="0"/>
        <w:rPr>
          <w:lang w:eastAsia="en-AU"/>
        </w:rPr>
      </w:pPr>
    </w:p>
    <w:p w:rsidR="001B7D3B" w:rsidRPr="00477EDE" w:rsidRDefault="001B7D3B" w:rsidP="001B7D3B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1B7D3B" w:rsidRDefault="001B7D3B" w:rsidP="001B7D3B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FB7A7B" w:rsidRDefault="00FB7A7B" w:rsidP="00FB7A7B">
      <w:pPr>
        <w:pStyle w:val="Header"/>
        <w:tabs>
          <w:tab w:val="clear" w:pos="4153"/>
          <w:tab w:val="clear" w:pos="8306"/>
        </w:tabs>
      </w:pPr>
    </w:p>
    <w:p w:rsidR="009A2FA8" w:rsidRDefault="009A2FA8" w:rsidP="009A2FA8"/>
    <w:sectPr w:rsidR="009A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64A" w:rsidRDefault="0051364A">
      <w:r>
        <w:separator/>
      </w:r>
    </w:p>
  </w:endnote>
  <w:endnote w:type="continuationSeparator" w:id="0">
    <w:p w:rsidR="0051364A" w:rsidRDefault="0051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Default="00445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Pr="00EB686A" w:rsidRDefault="00EB686A" w:rsidP="00EB686A">
    <w:pPr>
      <w:pStyle w:val="Footer"/>
      <w:jc w:val="center"/>
      <w:rPr>
        <w:rFonts w:ascii="Arial" w:hAnsi="Arial" w:cs="Arial"/>
        <w:sz w:val="14"/>
      </w:rPr>
    </w:pPr>
    <w:r w:rsidRPr="00EB686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Default="0044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64A" w:rsidRDefault="0051364A">
      <w:r>
        <w:separator/>
      </w:r>
    </w:p>
  </w:footnote>
  <w:footnote w:type="continuationSeparator" w:id="0">
    <w:p w:rsidR="0051364A" w:rsidRDefault="0051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Default="0044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Default="00445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E1" w:rsidRDefault="0044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0A4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7E0"/>
    <w:rsid w:val="00004325"/>
    <w:rsid w:val="00025074"/>
    <w:rsid w:val="00036ADE"/>
    <w:rsid w:val="0009064F"/>
    <w:rsid w:val="000B28D0"/>
    <w:rsid w:val="000D0C13"/>
    <w:rsid w:val="000D78D0"/>
    <w:rsid w:val="00107479"/>
    <w:rsid w:val="001427E8"/>
    <w:rsid w:val="0014328E"/>
    <w:rsid w:val="00182EDF"/>
    <w:rsid w:val="001A03A5"/>
    <w:rsid w:val="001A71D0"/>
    <w:rsid w:val="001B4AF9"/>
    <w:rsid w:val="001B7D3B"/>
    <w:rsid w:val="001C1202"/>
    <w:rsid w:val="001C7917"/>
    <w:rsid w:val="001D3037"/>
    <w:rsid w:val="001E27E0"/>
    <w:rsid w:val="00223575"/>
    <w:rsid w:val="00237298"/>
    <w:rsid w:val="002A042F"/>
    <w:rsid w:val="002A581E"/>
    <w:rsid w:val="002D15E8"/>
    <w:rsid w:val="002D1F8A"/>
    <w:rsid w:val="002E2FAB"/>
    <w:rsid w:val="00331BBB"/>
    <w:rsid w:val="00347990"/>
    <w:rsid w:val="00351BDE"/>
    <w:rsid w:val="00357EA2"/>
    <w:rsid w:val="003604E8"/>
    <w:rsid w:val="003C7C90"/>
    <w:rsid w:val="003F2FAD"/>
    <w:rsid w:val="00431327"/>
    <w:rsid w:val="00435085"/>
    <w:rsid w:val="004452E1"/>
    <w:rsid w:val="00484DFB"/>
    <w:rsid w:val="004A04C6"/>
    <w:rsid w:val="004D7314"/>
    <w:rsid w:val="004E638E"/>
    <w:rsid w:val="004E6888"/>
    <w:rsid w:val="004F1316"/>
    <w:rsid w:val="00510552"/>
    <w:rsid w:val="0051364A"/>
    <w:rsid w:val="00516CAF"/>
    <w:rsid w:val="00545071"/>
    <w:rsid w:val="00585BC9"/>
    <w:rsid w:val="005A40B1"/>
    <w:rsid w:val="005C522D"/>
    <w:rsid w:val="005F55BF"/>
    <w:rsid w:val="00603BC9"/>
    <w:rsid w:val="0062488A"/>
    <w:rsid w:val="00634F2C"/>
    <w:rsid w:val="00673662"/>
    <w:rsid w:val="006B455C"/>
    <w:rsid w:val="006B7E4C"/>
    <w:rsid w:val="006D748D"/>
    <w:rsid w:val="006F4B3A"/>
    <w:rsid w:val="006F7933"/>
    <w:rsid w:val="00701812"/>
    <w:rsid w:val="00702A66"/>
    <w:rsid w:val="00722A07"/>
    <w:rsid w:val="00725F5A"/>
    <w:rsid w:val="0073396A"/>
    <w:rsid w:val="00733A4F"/>
    <w:rsid w:val="007462AD"/>
    <w:rsid w:val="0076763A"/>
    <w:rsid w:val="007E2BAF"/>
    <w:rsid w:val="0080300D"/>
    <w:rsid w:val="0081348D"/>
    <w:rsid w:val="00870457"/>
    <w:rsid w:val="008921BB"/>
    <w:rsid w:val="008A046F"/>
    <w:rsid w:val="008C2272"/>
    <w:rsid w:val="008C40B1"/>
    <w:rsid w:val="008C4C30"/>
    <w:rsid w:val="008D6043"/>
    <w:rsid w:val="00922C86"/>
    <w:rsid w:val="00954DF2"/>
    <w:rsid w:val="009A2FA8"/>
    <w:rsid w:val="00A17A1B"/>
    <w:rsid w:val="00A23357"/>
    <w:rsid w:val="00A34FA5"/>
    <w:rsid w:val="00A57AA7"/>
    <w:rsid w:val="00A72107"/>
    <w:rsid w:val="00B00457"/>
    <w:rsid w:val="00B07491"/>
    <w:rsid w:val="00B426E6"/>
    <w:rsid w:val="00B75BDF"/>
    <w:rsid w:val="00B76AAE"/>
    <w:rsid w:val="00BA20F1"/>
    <w:rsid w:val="00BE6675"/>
    <w:rsid w:val="00C101C0"/>
    <w:rsid w:val="00C14086"/>
    <w:rsid w:val="00C24ED1"/>
    <w:rsid w:val="00C327A1"/>
    <w:rsid w:val="00C33788"/>
    <w:rsid w:val="00C56448"/>
    <w:rsid w:val="00C62B9C"/>
    <w:rsid w:val="00C80E40"/>
    <w:rsid w:val="00CA2DB0"/>
    <w:rsid w:val="00CB511E"/>
    <w:rsid w:val="00CB5859"/>
    <w:rsid w:val="00CC11BD"/>
    <w:rsid w:val="00CC416E"/>
    <w:rsid w:val="00CD6D0B"/>
    <w:rsid w:val="00CF1AD0"/>
    <w:rsid w:val="00D1752F"/>
    <w:rsid w:val="00D211D0"/>
    <w:rsid w:val="00D81092"/>
    <w:rsid w:val="00DA685F"/>
    <w:rsid w:val="00DB2B46"/>
    <w:rsid w:val="00DB681B"/>
    <w:rsid w:val="00E23576"/>
    <w:rsid w:val="00E30294"/>
    <w:rsid w:val="00E75E25"/>
    <w:rsid w:val="00E96809"/>
    <w:rsid w:val="00EB1873"/>
    <w:rsid w:val="00EB686A"/>
    <w:rsid w:val="00F314D1"/>
    <w:rsid w:val="00F64B94"/>
    <w:rsid w:val="00FB7A7B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94C570D-5873-4B6F-9253-FED2926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A2FA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CF1A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AD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F1A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D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B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4A0CAFBA-347B-4CD3-BDAF-0D8648A1A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1248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2018-05-21T03:00:00Z</cp:lastPrinted>
  <dcterms:created xsi:type="dcterms:W3CDTF">2019-06-25T06:51:00Z</dcterms:created>
  <dcterms:modified xsi:type="dcterms:W3CDTF">2019-06-25T06:51:00Z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A17442646</vt:lpwstr>
  </property>
  <property fmtid="{D5CDD505-2E9C-101B-9397-08002B2CF9AE}" pid="3" name="Objective-Title">
    <vt:lpwstr>02a. Fisheries (Fees) Explanatory Statement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2018-11-16T00:17:06Z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2019-05-16T05:14:18Z</vt:filetime>
  </property>
  <property fmtid="{D5CDD505-2E9C-101B-9397-08002B2CF9AE}" pid="9" name="Objective-ModificationStamp">
    <vt:filetime>2019-05-21T06:17:28Z</vt:filetime>
  </property>
  <property fmtid="{D5CDD505-2E9C-101B-9397-08002B2CF9AE}" pid="10" name="Objective-Owner">
    <vt:lpwstr>Hong Tsai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1-2018/32499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cefa8da7-d3fe-4915-aba4-5f7b6add8732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