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74B4AD" w14:textId="77777777" w:rsidR="00790FE4" w:rsidRPr="008C3B92" w:rsidRDefault="00790FE4" w:rsidP="007F3D56">
      <w:pPr>
        <w:spacing w:after="0"/>
        <w:rPr>
          <w:rFonts w:ascii="Arial" w:hAnsi="Arial" w:cs="Arial"/>
          <w:b/>
          <w:bCs/>
          <w:sz w:val="24"/>
          <w:szCs w:val="24"/>
        </w:rPr>
      </w:pPr>
      <w:bookmarkStart w:id="0" w:name="_GoBack"/>
      <w:bookmarkEnd w:id="0"/>
    </w:p>
    <w:p w14:paraId="42440CF1" w14:textId="77777777" w:rsidR="00790FE4" w:rsidRPr="008C3B92" w:rsidRDefault="00790FE4" w:rsidP="007F3D56">
      <w:pPr>
        <w:spacing w:after="0"/>
        <w:rPr>
          <w:rFonts w:ascii="Arial" w:hAnsi="Arial" w:cs="Arial"/>
          <w:b/>
          <w:bCs/>
          <w:sz w:val="24"/>
          <w:szCs w:val="24"/>
        </w:rPr>
      </w:pPr>
    </w:p>
    <w:p w14:paraId="47B146F4" w14:textId="2BDBF44A" w:rsidR="00BB387E" w:rsidRPr="00BB387E" w:rsidRDefault="006555E3" w:rsidP="00BB387E">
      <w:pPr>
        <w:spacing w:after="0"/>
        <w:jc w:val="center"/>
        <w:rPr>
          <w:rFonts w:ascii="Arial" w:hAnsi="Arial" w:cs="Arial"/>
          <w:b/>
          <w:bCs/>
          <w:sz w:val="24"/>
          <w:szCs w:val="24"/>
        </w:rPr>
      </w:pPr>
      <w:r w:rsidRPr="00BB387E">
        <w:rPr>
          <w:rFonts w:ascii="Arial" w:hAnsi="Arial" w:cs="Arial"/>
          <w:b/>
          <w:bCs/>
          <w:sz w:val="24"/>
          <w:szCs w:val="24"/>
        </w:rPr>
        <w:t>20</w:t>
      </w:r>
      <w:r>
        <w:rPr>
          <w:rFonts w:ascii="Arial" w:hAnsi="Arial" w:cs="Arial"/>
          <w:b/>
          <w:bCs/>
          <w:sz w:val="24"/>
          <w:szCs w:val="24"/>
        </w:rPr>
        <w:t>20</w:t>
      </w:r>
    </w:p>
    <w:p w14:paraId="76FBCA77" w14:textId="77777777" w:rsidR="00BB387E" w:rsidRPr="00BB387E" w:rsidRDefault="00BB387E" w:rsidP="00BB387E">
      <w:pPr>
        <w:spacing w:after="0"/>
        <w:jc w:val="center"/>
        <w:rPr>
          <w:rFonts w:ascii="Arial" w:hAnsi="Arial" w:cs="Arial"/>
          <w:b/>
          <w:sz w:val="24"/>
          <w:szCs w:val="24"/>
        </w:rPr>
      </w:pPr>
    </w:p>
    <w:p w14:paraId="3493308A" w14:textId="77777777" w:rsidR="00BB387E" w:rsidRPr="00BB387E" w:rsidRDefault="00BB387E" w:rsidP="00BB387E">
      <w:pPr>
        <w:spacing w:after="0"/>
        <w:jc w:val="center"/>
        <w:rPr>
          <w:rFonts w:ascii="Arial" w:hAnsi="Arial" w:cs="Arial"/>
          <w:b/>
          <w:sz w:val="24"/>
          <w:szCs w:val="24"/>
        </w:rPr>
      </w:pPr>
    </w:p>
    <w:p w14:paraId="0DB9FAF9" w14:textId="77777777" w:rsidR="00BB387E" w:rsidRPr="00BB387E" w:rsidRDefault="00BB387E" w:rsidP="00BB387E">
      <w:pPr>
        <w:spacing w:after="0"/>
        <w:jc w:val="center"/>
        <w:rPr>
          <w:rFonts w:ascii="Arial" w:hAnsi="Arial" w:cs="Arial"/>
          <w:b/>
          <w:sz w:val="24"/>
          <w:szCs w:val="24"/>
        </w:rPr>
      </w:pPr>
    </w:p>
    <w:p w14:paraId="32DDD7F5" w14:textId="77777777" w:rsidR="00BB387E" w:rsidRPr="00BB387E" w:rsidRDefault="00BB387E" w:rsidP="00BB387E">
      <w:pPr>
        <w:spacing w:after="0"/>
        <w:jc w:val="center"/>
        <w:rPr>
          <w:rFonts w:ascii="Arial" w:hAnsi="Arial" w:cs="Arial"/>
          <w:b/>
          <w:sz w:val="24"/>
          <w:szCs w:val="24"/>
        </w:rPr>
      </w:pPr>
    </w:p>
    <w:p w14:paraId="03B2A002" w14:textId="77777777" w:rsidR="00BB387E" w:rsidRPr="00BB387E" w:rsidRDefault="00BB387E" w:rsidP="00BB387E">
      <w:pPr>
        <w:spacing w:after="0"/>
        <w:jc w:val="center"/>
        <w:rPr>
          <w:rFonts w:ascii="Arial" w:hAnsi="Arial" w:cs="Arial"/>
          <w:b/>
          <w:bCs/>
          <w:sz w:val="24"/>
          <w:szCs w:val="24"/>
        </w:rPr>
      </w:pPr>
    </w:p>
    <w:p w14:paraId="76B12392" w14:textId="77777777" w:rsidR="00BB387E" w:rsidRPr="00BB387E" w:rsidRDefault="00BB387E" w:rsidP="00BB387E">
      <w:pPr>
        <w:spacing w:after="0"/>
        <w:jc w:val="center"/>
        <w:rPr>
          <w:rFonts w:ascii="Arial" w:hAnsi="Arial" w:cs="Arial"/>
          <w:b/>
          <w:bCs/>
          <w:sz w:val="24"/>
          <w:szCs w:val="24"/>
        </w:rPr>
      </w:pPr>
    </w:p>
    <w:p w14:paraId="04AE96BF" w14:textId="77777777" w:rsidR="00BB387E" w:rsidRPr="00BB387E" w:rsidRDefault="00BB387E" w:rsidP="00BB387E">
      <w:pPr>
        <w:spacing w:after="0"/>
        <w:jc w:val="center"/>
        <w:rPr>
          <w:rFonts w:ascii="Arial" w:hAnsi="Arial" w:cs="Arial"/>
          <w:b/>
          <w:bCs/>
          <w:sz w:val="24"/>
          <w:szCs w:val="24"/>
        </w:rPr>
      </w:pPr>
      <w:r w:rsidRPr="00BB387E">
        <w:rPr>
          <w:rFonts w:ascii="Arial" w:hAnsi="Arial" w:cs="Arial"/>
          <w:b/>
          <w:bCs/>
          <w:sz w:val="24"/>
          <w:szCs w:val="24"/>
        </w:rPr>
        <w:t>THE LEGISLATIVE ASSEMBLY FOR THE</w:t>
      </w:r>
    </w:p>
    <w:p w14:paraId="38D9D6DC" w14:textId="77777777" w:rsidR="00BB387E" w:rsidRPr="00BB387E" w:rsidRDefault="00BB387E" w:rsidP="00BB387E">
      <w:pPr>
        <w:spacing w:after="0"/>
        <w:jc w:val="center"/>
        <w:rPr>
          <w:rFonts w:ascii="Arial" w:hAnsi="Arial" w:cs="Arial"/>
          <w:b/>
          <w:sz w:val="24"/>
          <w:szCs w:val="24"/>
        </w:rPr>
      </w:pPr>
      <w:r w:rsidRPr="00BB387E">
        <w:rPr>
          <w:rFonts w:ascii="Arial" w:hAnsi="Arial" w:cs="Arial"/>
          <w:b/>
          <w:bCs/>
          <w:sz w:val="24"/>
          <w:szCs w:val="24"/>
        </w:rPr>
        <w:t>AUSTRALIAN CAPITAL TERRITORY</w:t>
      </w:r>
    </w:p>
    <w:p w14:paraId="1814759D" w14:textId="77777777" w:rsidR="00BB387E" w:rsidRPr="00BB387E" w:rsidRDefault="00BB387E" w:rsidP="00BB387E">
      <w:pPr>
        <w:spacing w:after="0"/>
        <w:jc w:val="center"/>
        <w:rPr>
          <w:rFonts w:ascii="Arial" w:hAnsi="Arial" w:cs="Arial"/>
          <w:b/>
          <w:sz w:val="24"/>
          <w:szCs w:val="24"/>
        </w:rPr>
      </w:pPr>
    </w:p>
    <w:p w14:paraId="63F0CAA5" w14:textId="77777777" w:rsidR="00BB387E" w:rsidRPr="00BB387E" w:rsidRDefault="00BB387E" w:rsidP="00BB387E">
      <w:pPr>
        <w:spacing w:after="0"/>
        <w:jc w:val="center"/>
        <w:rPr>
          <w:rFonts w:ascii="Arial" w:hAnsi="Arial" w:cs="Arial"/>
          <w:b/>
          <w:sz w:val="24"/>
          <w:szCs w:val="24"/>
        </w:rPr>
      </w:pPr>
    </w:p>
    <w:p w14:paraId="279B0824" w14:textId="77777777" w:rsidR="00BB387E" w:rsidRPr="00BB387E" w:rsidRDefault="00BB387E" w:rsidP="00BB387E">
      <w:pPr>
        <w:spacing w:after="0"/>
        <w:jc w:val="center"/>
        <w:rPr>
          <w:rFonts w:ascii="Arial" w:hAnsi="Arial" w:cs="Arial"/>
          <w:b/>
          <w:sz w:val="24"/>
          <w:szCs w:val="24"/>
        </w:rPr>
      </w:pPr>
    </w:p>
    <w:p w14:paraId="01940BA6" w14:textId="77777777" w:rsidR="00BB387E" w:rsidRPr="00BB387E" w:rsidRDefault="00BB387E" w:rsidP="00BB387E">
      <w:pPr>
        <w:spacing w:after="0"/>
        <w:jc w:val="center"/>
        <w:rPr>
          <w:rFonts w:ascii="Arial" w:hAnsi="Arial" w:cs="Arial"/>
          <w:b/>
          <w:sz w:val="24"/>
          <w:szCs w:val="24"/>
        </w:rPr>
      </w:pPr>
    </w:p>
    <w:p w14:paraId="278F861F" w14:textId="77777777" w:rsidR="00BB387E" w:rsidRPr="00BB387E" w:rsidRDefault="00BB387E" w:rsidP="00BB387E">
      <w:pPr>
        <w:spacing w:after="0"/>
        <w:jc w:val="center"/>
        <w:rPr>
          <w:rFonts w:ascii="Arial" w:hAnsi="Arial" w:cs="Arial"/>
          <w:b/>
          <w:sz w:val="24"/>
          <w:szCs w:val="24"/>
        </w:rPr>
      </w:pPr>
    </w:p>
    <w:p w14:paraId="48190A2F" w14:textId="77777777" w:rsidR="00BB387E" w:rsidRPr="00BB387E" w:rsidRDefault="00BB387E" w:rsidP="00BB387E">
      <w:pPr>
        <w:spacing w:after="0"/>
        <w:jc w:val="center"/>
        <w:rPr>
          <w:rFonts w:ascii="Arial" w:hAnsi="Arial" w:cs="Arial"/>
          <w:b/>
          <w:sz w:val="24"/>
          <w:szCs w:val="24"/>
        </w:rPr>
      </w:pPr>
    </w:p>
    <w:p w14:paraId="03A897E3" w14:textId="77777777" w:rsidR="00BB387E" w:rsidRPr="00BB387E" w:rsidRDefault="00BB387E" w:rsidP="00BB387E">
      <w:pPr>
        <w:spacing w:after="0"/>
        <w:jc w:val="center"/>
        <w:rPr>
          <w:rFonts w:ascii="Arial" w:hAnsi="Arial" w:cs="Arial"/>
          <w:b/>
          <w:sz w:val="24"/>
          <w:szCs w:val="24"/>
        </w:rPr>
      </w:pPr>
    </w:p>
    <w:p w14:paraId="75D7A359" w14:textId="77777777" w:rsidR="00BB387E" w:rsidRPr="00BB387E" w:rsidRDefault="00BB387E" w:rsidP="00BB387E">
      <w:pPr>
        <w:spacing w:after="0"/>
        <w:jc w:val="center"/>
        <w:rPr>
          <w:rFonts w:ascii="Arial" w:hAnsi="Arial" w:cs="Arial"/>
          <w:b/>
          <w:sz w:val="24"/>
          <w:szCs w:val="24"/>
        </w:rPr>
      </w:pPr>
    </w:p>
    <w:p w14:paraId="6CA27CE6" w14:textId="77777777" w:rsidR="00BB387E" w:rsidRPr="00BB387E" w:rsidRDefault="00BB387E" w:rsidP="00BB387E">
      <w:pPr>
        <w:spacing w:after="0"/>
        <w:jc w:val="center"/>
        <w:rPr>
          <w:rFonts w:ascii="Arial" w:hAnsi="Arial" w:cs="Arial"/>
          <w:b/>
          <w:sz w:val="24"/>
          <w:szCs w:val="24"/>
        </w:rPr>
      </w:pPr>
    </w:p>
    <w:p w14:paraId="309E6F3A" w14:textId="77777777" w:rsidR="00BB387E" w:rsidRPr="00BB387E" w:rsidRDefault="00BB387E" w:rsidP="00BB387E">
      <w:pPr>
        <w:spacing w:after="0"/>
        <w:jc w:val="center"/>
        <w:rPr>
          <w:rFonts w:ascii="Arial" w:hAnsi="Arial" w:cs="Arial"/>
          <w:b/>
          <w:sz w:val="24"/>
          <w:szCs w:val="24"/>
        </w:rPr>
      </w:pPr>
    </w:p>
    <w:p w14:paraId="69918477" w14:textId="3F610CF0" w:rsidR="00741C4A" w:rsidRPr="00741C4A" w:rsidRDefault="00C219FB" w:rsidP="00741C4A">
      <w:pPr>
        <w:spacing w:after="0"/>
        <w:jc w:val="center"/>
        <w:rPr>
          <w:rFonts w:ascii="Arial" w:hAnsi="Arial" w:cs="Arial"/>
          <w:b/>
          <w:bCs/>
          <w:sz w:val="24"/>
          <w:szCs w:val="24"/>
        </w:rPr>
      </w:pPr>
      <w:r>
        <w:rPr>
          <w:rFonts w:ascii="Arial" w:hAnsi="Arial" w:cs="Arial"/>
          <w:b/>
          <w:bCs/>
          <w:sz w:val="24"/>
          <w:szCs w:val="24"/>
        </w:rPr>
        <w:t>ABORIGINAL AND TORRE</w:t>
      </w:r>
      <w:r w:rsidR="00406EA7">
        <w:rPr>
          <w:rFonts w:ascii="Arial" w:hAnsi="Arial" w:cs="Arial"/>
          <w:b/>
          <w:bCs/>
          <w:sz w:val="24"/>
          <w:szCs w:val="24"/>
        </w:rPr>
        <w:t>S</w:t>
      </w:r>
      <w:r w:rsidR="00BF2DA1">
        <w:rPr>
          <w:rFonts w:ascii="Arial" w:hAnsi="Arial" w:cs="Arial"/>
          <w:b/>
          <w:bCs/>
          <w:sz w:val="24"/>
          <w:szCs w:val="24"/>
        </w:rPr>
        <w:t xml:space="preserve"> </w:t>
      </w:r>
      <w:r>
        <w:rPr>
          <w:rFonts w:ascii="Arial" w:hAnsi="Arial" w:cs="Arial"/>
          <w:b/>
          <w:bCs/>
          <w:sz w:val="24"/>
          <w:szCs w:val="24"/>
        </w:rPr>
        <w:t>STRAIT ISLANDER ELECTED BODY AMENDMENT</w:t>
      </w:r>
      <w:r w:rsidR="00741C4A" w:rsidRPr="00741C4A">
        <w:rPr>
          <w:rFonts w:ascii="Arial" w:hAnsi="Arial" w:cs="Arial"/>
          <w:b/>
          <w:bCs/>
          <w:sz w:val="24"/>
          <w:szCs w:val="24"/>
        </w:rPr>
        <w:t xml:space="preserve"> BILL 20</w:t>
      </w:r>
      <w:r w:rsidR="00130A37">
        <w:rPr>
          <w:rFonts w:ascii="Arial" w:hAnsi="Arial" w:cs="Arial"/>
          <w:b/>
          <w:bCs/>
          <w:sz w:val="24"/>
          <w:szCs w:val="24"/>
        </w:rPr>
        <w:t>20</w:t>
      </w:r>
    </w:p>
    <w:p w14:paraId="19F3C407" w14:textId="77777777" w:rsidR="00BB387E" w:rsidRPr="00BB387E" w:rsidRDefault="00BB387E" w:rsidP="00BB387E">
      <w:pPr>
        <w:spacing w:after="0"/>
        <w:jc w:val="center"/>
        <w:rPr>
          <w:rFonts w:ascii="Arial" w:hAnsi="Arial" w:cs="Arial"/>
          <w:b/>
          <w:bCs/>
          <w:sz w:val="24"/>
          <w:szCs w:val="24"/>
        </w:rPr>
      </w:pPr>
    </w:p>
    <w:p w14:paraId="37B3F0B9" w14:textId="77777777" w:rsidR="00BB387E" w:rsidRPr="00BB387E" w:rsidRDefault="00BB387E" w:rsidP="00BB387E">
      <w:pPr>
        <w:spacing w:after="0"/>
        <w:jc w:val="center"/>
        <w:rPr>
          <w:rFonts w:ascii="Arial" w:hAnsi="Arial" w:cs="Arial"/>
          <w:b/>
          <w:sz w:val="24"/>
          <w:szCs w:val="24"/>
        </w:rPr>
      </w:pPr>
    </w:p>
    <w:p w14:paraId="0D26BB2F" w14:textId="77777777" w:rsidR="00BB387E" w:rsidRPr="00BB387E" w:rsidRDefault="00BB387E" w:rsidP="00BB387E">
      <w:pPr>
        <w:spacing w:after="0"/>
        <w:jc w:val="center"/>
        <w:rPr>
          <w:rFonts w:ascii="Arial" w:hAnsi="Arial" w:cs="Arial"/>
          <w:b/>
          <w:bCs/>
          <w:sz w:val="24"/>
          <w:szCs w:val="24"/>
        </w:rPr>
      </w:pPr>
    </w:p>
    <w:p w14:paraId="588053E2" w14:textId="77777777" w:rsidR="00BC3EF0" w:rsidRDefault="00BB387E" w:rsidP="00BB387E">
      <w:pPr>
        <w:spacing w:after="0"/>
        <w:jc w:val="center"/>
        <w:rPr>
          <w:rFonts w:ascii="Arial" w:hAnsi="Arial" w:cs="Arial"/>
          <w:b/>
          <w:bCs/>
          <w:sz w:val="24"/>
          <w:szCs w:val="24"/>
        </w:rPr>
      </w:pPr>
      <w:r w:rsidRPr="00BB387E">
        <w:rPr>
          <w:rFonts w:ascii="Arial" w:hAnsi="Arial" w:cs="Arial"/>
          <w:b/>
          <w:bCs/>
          <w:sz w:val="24"/>
          <w:szCs w:val="24"/>
        </w:rPr>
        <w:t>EXPLANATORY STATEMENT</w:t>
      </w:r>
      <w:r w:rsidR="00BC3EF0">
        <w:rPr>
          <w:rFonts w:ascii="Arial" w:hAnsi="Arial" w:cs="Arial"/>
          <w:b/>
          <w:bCs/>
          <w:sz w:val="24"/>
          <w:szCs w:val="24"/>
        </w:rPr>
        <w:t xml:space="preserve"> </w:t>
      </w:r>
    </w:p>
    <w:p w14:paraId="06C942D2" w14:textId="5211A683" w:rsidR="00BC3EF0" w:rsidRDefault="00BC3EF0" w:rsidP="00BB387E">
      <w:pPr>
        <w:spacing w:after="0"/>
        <w:jc w:val="center"/>
        <w:rPr>
          <w:rFonts w:ascii="Arial" w:hAnsi="Arial" w:cs="Arial"/>
          <w:b/>
          <w:bCs/>
          <w:sz w:val="24"/>
          <w:szCs w:val="24"/>
        </w:rPr>
      </w:pPr>
      <w:r>
        <w:rPr>
          <w:rFonts w:ascii="Arial" w:hAnsi="Arial" w:cs="Arial"/>
          <w:b/>
          <w:bCs/>
          <w:sz w:val="24"/>
          <w:szCs w:val="24"/>
        </w:rPr>
        <w:t>and</w:t>
      </w:r>
    </w:p>
    <w:p w14:paraId="21E7A29D" w14:textId="03EF1A1B" w:rsidR="00BB387E" w:rsidRDefault="00BC3EF0" w:rsidP="00BB387E">
      <w:pPr>
        <w:spacing w:after="0"/>
        <w:jc w:val="center"/>
        <w:rPr>
          <w:rFonts w:ascii="Arial" w:hAnsi="Arial" w:cs="Arial"/>
          <w:b/>
          <w:bCs/>
          <w:sz w:val="24"/>
          <w:szCs w:val="24"/>
        </w:rPr>
      </w:pPr>
      <w:r>
        <w:rPr>
          <w:rFonts w:ascii="Arial" w:hAnsi="Arial" w:cs="Arial"/>
          <w:b/>
          <w:bCs/>
          <w:sz w:val="24"/>
          <w:szCs w:val="24"/>
        </w:rPr>
        <w:t xml:space="preserve"> HUMAN RIGHTS COMPATIBILITY STATEMENT</w:t>
      </w:r>
    </w:p>
    <w:p w14:paraId="00B32D69" w14:textId="797A78E0" w:rsidR="00BC3EF0" w:rsidRPr="00BB387E" w:rsidRDefault="00BC3EF0" w:rsidP="00BB387E">
      <w:pPr>
        <w:spacing w:after="0"/>
        <w:jc w:val="center"/>
        <w:rPr>
          <w:rFonts w:ascii="Arial" w:hAnsi="Arial" w:cs="Arial"/>
          <w:b/>
          <w:sz w:val="24"/>
          <w:szCs w:val="24"/>
        </w:rPr>
      </w:pPr>
      <w:r>
        <w:rPr>
          <w:rFonts w:ascii="Arial" w:hAnsi="Arial" w:cs="Arial"/>
          <w:b/>
          <w:bCs/>
          <w:sz w:val="24"/>
          <w:szCs w:val="24"/>
        </w:rPr>
        <w:t>(</w:t>
      </w:r>
      <w:r w:rsidRPr="00BC3EF0">
        <w:rPr>
          <w:rFonts w:ascii="Arial" w:hAnsi="Arial" w:cs="Arial"/>
          <w:b/>
          <w:bCs/>
          <w:i/>
          <w:iCs/>
          <w:sz w:val="24"/>
          <w:szCs w:val="24"/>
        </w:rPr>
        <w:t>Human Rights Act 2004</w:t>
      </w:r>
      <w:r>
        <w:rPr>
          <w:rFonts w:ascii="Arial" w:hAnsi="Arial" w:cs="Arial"/>
          <w:b/>
          <w:bCs/>
          <w:sz w:val="24"/>
          <w:szCs w:val="24"/>
        </w:rPr>
        <w:t>, s 37)</w:t>
      </w:r>
    </w:p>
    <w:p w14:paraId="4E561EC7" w14:textId="77777777" w:rsidR="00BB387E" w:rsidRPr="00BB387E" w:rsidRDefault="00BB387E" w:rsidP="00BB387E">
      <w:pPr>
        <w:spacing w:after="0"/>
        <w:jc w:val="center"/>
        <w:rPr>
          <w:rFonts w:ascii="Arial" w:hAnsi="Arial" w:cs="Arial"/>
          <w:b/>
          <w:sz w:val="24"/>
          <w:szCs w:val="24"/>
        </w:rPr>
      </w:pPr>
    </w:p>
    <w:p w14:paraId="58E7858B" w14:textId="77777777" w:rsidR="00BB387E" w:rsidRPr="00BB387E" w:rsidRDefault="00BB387E" w:rsidP="00BB387E">
      <w:pPr>
        <w:spacing w:after="0"/>
        <w:jc w:val="center"/>
        <w:rPr>
          <w:rFonts w:ascii="Arial" w:hAnsi="Arial" w:cs="Arial"/>
          <w:b/>
          <w:sz w:val="24"/>
          <w:szCs w:val="24"/>
        </w:rPr>
      </w:pPr>
    </w:p>
    <w:p w14:paraId="44FB09C0" w14:textId="77777777" w:rsidR="00BB387E" w:rsidRPr="00BB387E" w:rsidRDefault="00BB387E" w:rsidP="00BB387E">
      <w:pPr>
        <w:spacing w:after="0"/>
        <w:jc w:val="center"/>
        <w:rPr>
          <w:rFonts w:ascii="Arial" w:hAnsi="Arial" w:cs="Arial"/>
          <w:b/>
          <w:sz w:val="24"/>
          <w:szCs w:val="24"/>
        </w:rPr>
      </w:pPr>
    </w:p>
    <w:p w14:paraId="6DB1E5EF" w14:textId="77777777" w:rsidR="00BB387E" w:rsidRPr="00BB387E" w:rsidRDefault="00BB387E" w:rsidP="00BB387E">
      <w:pPr>
        <w:spacing w:after="0"/>
        <w:jc w:val="center"/>
        <w:rPr>
          <w:rFonts w:ascii="Arial" w:hAnsi="Arial" w:cs="Arial"/>
          <w:b/>
          <w:sz w:val="24"/>
          <w:szCs w:val="24"/>
        </w:rPr>
      </w:pPr>
    </w:p>
    <w:p w14:paraId="5CCF0433" w14:textId="77777777" w:rsidR="00BB387E" w:rsidRPr="00BB387E" w:rsidRDefault="00BB387E" w:rsidP="00BB387E">
      <w:pPr>
        <w:keepNext/>
        <w:widowControl w:val="0"/>
        <w:spacing w:after="0"/>
        <w:jc w:val="center"/>
        <w:outlineLvl w:val="7"/>
        <w:rPr>
          <w:rFonts w:ascii="Arial" w:hAnsi="Arial" w:cs="Arial"/>
          <w:b/>
          <w:bCs/>
          <w:sz w:val="24"/>
          <w:szCs w:val="24"/>
        </w:rPr>
      </w:pPr>
    </w:p>
    <w:p w14:paraId="0CE0F478" w14:textId="77777777" w:rsidR="00BB387E" w:rsidRPr="00BB387E" w:rsidRDefault="00BB387E" w:rsidP="00BB387E">
      <w:pPr>
        <w:keepNext/>
        <w:widowControl w:val="0"/>
        <w:spacing w:after="0"/>
        <w:jc w:val="center"/>
        <w:outlineLvl w:val="7"/>
        <w:rPr>
          <w:rFonts w:ascii="Arial" w:hAnsi="Arial" w:cs="Arial"/>
          <w:b/>
          <w:bCs/>
          <w:sz w:val="24"/>
          <w:szCs w:val="24"/>
        </w:rPr>
      </w:pPr>
    </w:p>
    <w:p w14:paraId="2D0F4E33" w14:textId="77777777" w:rsidR="00BB387E" w:rsidRPr="00BB387E" w:rsidRDefault="00BB387E" w:rsidP="00BB387E">
      <w:pPr>
        <w:keepNext/>
        <w:widowControl w:val="0"/>
        <w:spacing w:after="0"/>
        <w:ind w:right="686"/>
        <w:jc w:val="right"/>
        <w:outlineLvl w:val="7"/>
        <w:rPr>
          <w:rFonts w:ascii="Arial" w:hAnsi="Arial" w:cs="Arial"/>
          <w:b/>
          <w:bCs/>
          <w:sz w:val="24"/>
          <w:szCs w:val="24"/>
        </w:rPr>
      </w:pPr>
      <w:r w:rsidRPr="00BB387E">
        <w:rPr>
          <w:rFonts w:ascii="Arial" w:hAnsi="Arial" w:cs="Arial"/>
          <w:b/>
          <w:bCs/>
          <w:sz w:val="24"/>
          <w:szCs w:val="24"/>
        </w:rPr>
        <w:t>Presented by</w:t>
      </w:r>
    </w:p>
    <w:p w14:paraId="5BBE2D1D" w14:textId="3075C7B6" w:rsidR="00BB387E" w:rsidRDefault="006A5AC5" w:rsidP="00BB387E">
      <w:pPr>
        <w:spacing w:after="0"/>
        <w:ind w:right="686"/>
        <w:jc w:val="right"/>
        <w:rPr>
          <w:rFonts w:ascii="Arial" w:hAnsi="Arial" w:cs="Arial"/>
          <w:b/>
          <w:bCs/>
          <w:sz w:val="24"/>
          <w:szCs w:val="24"/>
        </w:rPr>
      </w:pPr>
      <w:r>
        <w:rPr>
          <w:rFonts w:ascii="Arial" w:hAnsi="Arial" w:cs="Arial"/>
          <w:b/>
          <w:bCs/>
          <w:sz w:val="24"/>
          <w:szCs w:val="24"/>
        </w:rPr>
        <w:t>Rachel Stephen-Smith</w:t>
      </w:r>
      <w:r w:rsidR="00C219FB">
        <w:rPr>
          <w:rFonts w:ascii="Arial" w:hAnsi="Arial" w:cs="Arial"/>
          <w:b/>
          <w:bCs/>
          <w:sz w:val="24"/>
          <w:szCs w:val="24"/>
        </w:rPr>
        <w:t xml:space="preserve"> </w:t>
      </w:r>
      <w:r w:rsidR="00E954A1">
        <w:rPr>
          <w:rFonts w:ascii="Arial" w:hAnsi="Arial" w:cs="Arial"/>
          <w:b/>
          <w:bCs/>
          <w:sz w:val="24"/>
          <w:szCs w:val="24"/>
        </w:rPr>
        <w:t>MLA</w:t>
      </w:r>
    </w:p>
    <w:p w14:paraId="317B627E" w14:textId="3AE99F2C" w:rsidR="006A5AC5" w:rsidRPr="00BB387E" w:rsidRDefault="006A5AC5" w:rsidP="00BB387E">
      <w:pPr>
        <w:spacing w:after="0"/>
        <w:ind w:right="686"/>
        <w:jc w:val="right"/>
        <w:rPr>
          <w:rFonts w:ascii="Arial" w:hAnsi="Arial" w:cs="Arial"/>
          <w:b/>
          <w:bCs/>
          <w:sz w:val="24"/>
          <w:szCs w:val="24"/>
        </w:rPr>
      </w:pPr>
      <w:r>
        <w:rPr>
          <w:rFonts w:ascii="Arial" w:hAnsi="Arial" w:cs="Arial"/>
          <w:b/>
          <w:bCs/>
          <w:sz w:val="24"/>
          <w:szCs w:val="24"/>
        </w:rPr>
        <w:t>Minister for Aboriginal and Torres Strait Islander Affairs</w:t>
      </w:r>
    </w:p>
    <w:p w14:paraId="29D58DC6" w14:textId="77777777" w:rsidR="00DC5912" w:rsidRPr="008C3B92" w:rsidRDefault="00DC5912">
      <w:pPr>
        <w:spacing w:after="0" w:line="240" w:lineRule="auto"/>
        <w:rPr>
          <w:rFonts w:ascii="Arial" w:hAnsi="Arial" w:cs="Arial"/>
          <w:b/>
          <w:bCs/>
          <w:sz w:val="24"/>
          <w:szCs w:val="24"/>
          <w:u w:val="single"/>
        </w:rPr>
        <w:sectPr w:rsidR="00DC5912" w:rsidRPr="008C3B92" w:rsidSect="00DC5912">
          <w:headerReference w:type="even" r:id="rId9"/>
          <w:headerReference w:type="default" r:id="rId10"/>
          <w:footerReference w:type="even" r:id="rId11"/>
          <w:footerReference w:type="default" r:id="rId12"/>
          <w:headerReference w:type="first" r:id="rId13"/>
          <w:footerReference w:type="first" r:id="rId14"/>
          <w:pgSz w:w="11906" w:h="16838"/>
          <w:pgMar w:top="1276" w:right="1440" w:bottom="1440" w:left="1440" w:header="709" w:footer="675" w:gutter="0"/>
          <w:pgNumType w:start="1"/>
          <w:cols w:space="708"/>
          <w:docGrid w:linePitch="360"/>
        </w:sectPr>
      </w:pPr>
      <w:r w:rsidRPr="008C3B92">
        <w:rPr>
          <w:rFonts w:ascii="Arial" w:hAnsi="Arial" w:cs="Arial"/>
          <w:b/>
          <w:bCs/>
          <w:sz w:val="24"/>
          <w:szCs w:val="24"/>
          <w:u w:val="single"/>
        </w:rPr>
        <w:br w:type="page"/>
      </w:r>
    </w:p>
    <w:p w14:paraId="00ACAF6A" w14:textId="5DD12F2E" w:rsidR="00ED3B77" w:rsidRPr="00BB387E" w:rsidRDefault="00C219FB" w:rsidP="00271C96">
      <w:pPr>
        <w:pStyle w:val="Heading1"/>
        <w:spacing w:before="240"/>
        <w:jc w:val="center"/>
      </w:pPr>
      <w:r>
        <w:lastRenderedPageBreak/>
        <w:t>A</w:t>
      </w:r>
      <w:r w:rsidR="00734EA2">
        <w:t xml:space="preserve">BORIGINAL AND TORRES STRAIT ISLANDER ELECTED BODY </w:t>
      </w:r>
      <w:r>
        <w:t>AMENDMENT</w:t>
      </w:r>
      <w:r w:rsidR="00ED3B77" w:rsidRPr="00BB387E">
        <w:t xml:space="preserve"> BILL </w:t>
      </w:r>
      <w:r w:rsidR="00130A37" w:rsidRPr="00BB387E">
        <w:t>20</w:t>
      </w:r>
      <w:r w:rsidR="00130A37">
        <w:t>20</w:t>
      </w:r>
    </w:p>
    <w:p w14:paraId="2612AE1F" w14:textId="77777777" w:rsidR="00834FC9" w:rsidRDefault="00834FC9" w:rsidP="00271C96">
      <w:pPr>
        <w:spacing w:before="240" w:after="0"/>
        <w:rPr>
          <w:rFonts w:ascii="Arial" w:hAnsi="Arial" w:cs="Arial"/>
          <w:bCs/>
          <w:sz w:val="24"/>
          <w:szCs w:val="24"/>
        </w:rPr>
      </w:pPr>
    </w:p>
    <w:p w14:paraId="1C55190C" w14:textId="0634FB59" w:rsidR="00790FE4" w:rsidRPr="00834FC9" w:rsidRDefault="00834FC9" w:rsidP="00271C96">
      <w:pPr>
        <w:spacing w:before="240" w:after="0"/>
        <w:rPr>
          <w:rFonts w:ascii="Arial" w:hAnsi="Arial" w:cs="Arial"/>
          <w:bCs/>
          <w:sz w:val="24"/>
          <w:szCs w:val="24"/>
        </w:rPr>
      </w:pPr>
      <w:r w:rsidRPr="00834FC9">
        <w:rPr>
          <w:rFonts w:ascii="Arial" w:hAnsi="Arial" w:cs="Arial"/>
          <w:bCs/>
          <w:sz w:val="24"/>
          <w:szCs w:val="24"/>
        </w:rPr>
        <w:t xml:space="preserve">The Bill </w:t>
      </w:r>
      <w:r w:rsidRPr="00776C23">
        <w:rPr>
          <w:rFonts w:ascii="Arial" w:hAnsi="Arial" w:cs="Arial"/>
          <w:bCs/>
          <w:sz w:val="24"/>
          <w:szCs w:val="24"/>
        </w:rPr>
        <w:t>is</w:t>
      </w:r>
      <w:r w:rsidRPr="00834FC9">
        <w:rPr>
          <w:rFonts w:ascii="Arial" w:hAnsi="Arial" w:cs="Arial"/>
          <w:bCs/>
          <w:sz w:val="24"/>
          <w:szCs w:val="24"/>
        </w:rPr>
        <w:t xml:space="preserve"> not a Significant Bill. Significant Bills are bills that </w:t>
      </w:r>
      <w:r>
        <w:rPr>
          <w:rFonts w:ascii="Arial" w:hAnsi="Arial" w:cs="Arial"/>
          <w:bCs/>
          <w:sz w:val="24"/>
          <w:szCs w:val="24"/>
        </w:rPr>
        <w:t>have been assessed</w:t>
      </w:r>
      <w:r w:rsidRPr="00834FC9">
        <w:rPr>
          <w:rFonts w:ascii="Arial" w:hAnsi="Arial" w:cs="Arial"/>
          <w:bCs/>
          <w:sz w:val="24"/>
          <w:szCs w:val="24"/>
        </w:rPr>
        <w:t xml:space="preserve"> as </w:t>
      </w:r>
      <w:r>
        <w:rPr>
          <w:rFonts w:ascii="Arial" w:hAnsi="Arial" w:cs="Arial"/>
          <w:bCs/>
          <w:sz w:val="24"/>
          <w:szCs w:val="24"/>
        </w:rPr>
        <w:t>likely to have</w:t>
      </w:r>
      <w:r w:rsidRPr="00834FC9">
        <w:rPr>
          <w:rFonts w:ascii="Arial" w:hAnsi="Arial" w:cs="Arial"/>
          <w:bCs/>
          <w:sz w:val="24"/>
          <w:szCs w:val="24"/>
        </w:rPr>
        <w:t xml:space="preserve"> significant </w:t>
      </w:r>
      <w:r>
        <w:rPr>
          <w:rFonts w:ascii="Arial" w:hAnsi="Arial" w:cs="Arial"/>
          <w:bCs/>
          <w:sz w:val="24"/>
          <w:szCs w:val="24"/>
        </w:rPr>
        <w:t>engagement of human rights</w:t>
      </w:r>
      <w:r w:rsidRPr="00834FC9">
        <w:rPr>
          <w:rFonts w:ascii="Arial" w:hAnsi="Arial" w:cs="Arial"/>
          <w:bCs/>
          <w:sz w:val="24"/>
          <w:szCs w:val="24"/>
        </w:rPr>
        <w:t xml:space="preserve"> and require more detailed reasoning in relation to </w:t>
      </w:r>
      <w:r>
        <w:rPr>
          <w:rFonts w:ascii="Arial" w:hAnsi="Arial" w:cs="Arial"/>
          <w:bCs/>
          <w:sz w:val="24"/>
          <w:szCs w:val="24"/>
        </w:rPr>
        <w:t xml:space="preserve">compatibility with the </w:t>
      </w:r>
      <w:r w:rsidRPr="00834FC9">
        <w:rPr>
          <w:rFonts w:ascii="Arial" w:hAnsi="Arial" w:cs="Arial"/>
          <w:bCs/>
          <w:i/>
          <w:iCs/>
          <w:sz w:val="24"/>
          <w:szCs w:val="24"/>
        </w:rPr>
        <w:t>Human Rights Act 2004</w:t>
      </w:r>
      <w:r w:rsidRPr="00834FC9">
        <w:rPr>
          <w:rFonts w:ascii="Arial" w:hAnsi="Arial" w:cs="Arial"/>
          <w:bCs/>
          <w:sz w:val="24"/>
          <w:szCs w:val="24"/>
        </w:rPr>
        <w:t>.</w:t>
      </w:r>
    </w:p>
    <w:p w14:paraId="29C29316" w14:textId="56470B09" w:rsidR="007B6A78" w:rsidRDefault="003323FA" w:rsidP="00271C96">
      <w:pPr>
        <w:pStyle w:val="Heading2"/>
        <w:spacing w:before="240"/>
      </w:pPr>
      <w:r>
        <w:t>OVERVIEW OF THE BILL</w:t>
      </w:r>
    </w:p>
    <w:p w14:paraId="5671B686" w14:textId="65449F2F" w:rsidR="00684079" w:rsidRPr="00684079" w:rsidRDefault="00684079" w:rsidP="00271C96">
      <w:pPr>
        <w:spacing w:before="240" w:after="240" w:line="23" w:lineRule="atLeast"/>
        <w:ind w:right="-188"/>
        <w:rPr>
          <w:rFonts w:ascii="Arial" w:hAnsi="Arial" w:cs="Arial"/>
          <w:sz w:val="24"/>
          <w:szCs w:val="24"/>
          <w:lang w:eastAsia="en-AU"/>
        </w:rPr>
      </w:pPr>
      <w:r w:rsidRPr="008123E7">
        <w:rPr>
          <w:rFonts w:ascii="Arial" w:hAnsi="Arial" w:cs="Arial"/>
          <w:sz w:val="24"/>
          <w:szCs w:val="24"/>
          <w:lang w:eastAsia="en-AU"/>
        </w:rPr>
        <w:t xml:space="preserve">The </w:t>
      </w:r>
      <w:r w:rsidR="008123E7" w:rsidRPr="008123E7">
        <w:rPr>
          <w:rFonts w:ascii="Arial" w:hAnsi="Arial" w:cs="Arial"/>
          <w:sz w:val="24"/>
          <w:szCs w:val="24"/>
          <w:lang w:eastAsia="en-AU"/>
        </w:rPr>
        <w:t xml:space="preserve">Bill </w:t>
      </w:r>
      <w:r w:rsidRPr="008123E7">
        <w:rPr>
          <w:rFonts w:ascii="Arial" w:hAnsi="Arial" w:cs="Arial"/>
          <w:sz w:val="24"/>
          <w:szCs w:val="24"/>
          <w:lang w:eastAsia="en-AU"/>
        </w:rPr>
        <w:t>respond</w:t>
      </w:r>
      <w:r w:rsidR="008123E7" w:rsidRPr="008123E7">
        <w:rPr>
          <w:rFonts w:ascii="Arial" w:hAnsi="Arial" w:cs="Arial"/>
          <w:sz w:val="24"/>
          <w:szCs w:val="24"/>
          <w:lang w:eastAsia="en-AU"/>
        </w:rPr>
        <w:t>s</w:t>
      </w:r>
      <w:r w:rsidRPr="008123E7">
        <w:rPr>
          <w:rFonts w:ascii="Arial" w:hAnsi="Arial" w:cs="Arial"/>
          <w:sz w:val="24"/>
          <w:szCs w:val="24"/>
          <w:lang w:eastAsia="en-AU"/>
        </w:rPr>
        <w:t xml:space="preserve"> to the commitment made by ACT Government and the Aboriginal and Torres Strait Islander Elected Body</w:t>
      </w:r>
      <w:r w:rsidR="00A62560">
        <w:rPr>
          <w:rFonts w:ascii="Arial" w:hAnsi="Arial" w:cs="Arial"/>
          <w:sz w:val="24"/>
          <w:szCs w:val="24"/>
          <w:lang w:eastAsia="en-AU"/>
        </w:rPr>
        <w:t xml:space="preserve"> (ATSIEB)</w:t>
      </w:r>
      <w:r w:rsidRPr="008123E7">
        <w:rPr>
          <w:rFonts w:ascii="Arial" w:hAnsi="Arial" w:cs="Arial"/>
          <w:sz w:val="24"/>
          <w:szCs w:val="24"/>
          <w:lang w:eastAsia="en-AU"/>
        </w:rPr>
        <w:t xml:space="preserve"> to support the ACT Aboriginal and Torres Strait Islander communities in actively influencing and participating in social, economic and cultural life.</w:t>
      </w:r>
    </w:p>
    <w:p w14:paraId="65D649FF" w14:textId="2CA3A383" w:rsidR="00776C23" w:rsidRPr="00EC4083" w:rsidRDefault="00776C23" w:rsidP="00271C96">
      <w:pPr>
        <w:spacing w:before="240" w:after="240" w:line="23" w:lineRule="atLeast"/>
        <w:ind w:right="-188"/>
        <w:rPr>
          <w:rFonts w:ascii="Arial" w:hAnsi="Arial" w:cs="Arial"/>
          <w:bCs/>
          <w:sz w:val="24"/>
          <w:szCs w:val="24"/>
        </w:rPr>
      </w:pPr>
      <w:r w:rsidRPr="00684079">
        <w:rPr>
          <w:rFonts w:ascii="Arial" w:hAnsi="Arial" w:cs="Arial"/>
          <w:sz w:val="24"/>
          <w:szCs w:val="24"/>
          <w:lang w:eastAsia="en-AU"/>
        </w:rPr>
        <w:t>The Bill has several purposes</w:t>
      </w:r>
      <w:r w:rsidRPr="00EC4083">
        <w:rPr>
          <w:rFonts w:ascii="Arial" w:hAnsi="Arial" w:cs="Arial"/>
          <w:bCs/>
          <w:sz w:val="24"/>
          <w:szCs w:val="24"/>
        </w:rPr>
        <w:t xml:space="preserve">, to: </w:t>
      </w:r>
    </w:p>
    <w:p w14:paraId="68E1A668" w14:textId="543B3B8C" w:rsidR="00776C23" w:rsidRPr="00384BB1" w:rsidRDefault="00776C23" w:rsidP="00271C96">
      <w:pPr>
        <w:pStyle w:val="ListParagraph"/>
        <w:numPr>
          <w:ilvl w:val="0"/>
          <w:numId w:val="4"/>
        </w:numPr>
        <w:spacing w:before="240" w:after="120" w:line="23" w:lineRule="atLeast"/>
        <w:ind w:left="714" w:hanging="357"/>
        <w:rPr>
          <w:rFonts w:ascii="Arial" w:hAnsi="Arial" w:cs="Arial"/>
          <w:sz w:val="24"/>
          <w:szCs w:val="24"/>
        </w:rPr>
      </w:pPr>
      <w:bookmarkStart w:id="1" w:name="_Hlk31097376"/>
      <w:r w:rsidRPr="00384BB1">
        <w:rPr>
          <w:rFonts w:ascii="Arial" w:hAnsi="Arial" w:cs="Arial"/>
          <w:sz w:val="24"/>
          <w:szCs w:val="24"/>
        </w:rPr>
        <w:t xml:space="preserve">strengthen the ability of the </w:t>
      </w:r>
      <w:r>
        <w:rPr>
          <w:rFonts w:ascii="Arial" w:hAnsi="Arial" w:cs="Arial"/>
          <w:sz w:val="24"/>
          <w:szCs w:val="24"/>
        </w:rPr>
        <w:t xml:space="preserve">Aboriginal and Torres Strait Islander Elected Body </w:t>
      </w:r>
      <w:r w:rsidRPr="00384BB1">
        <w:rPr>
          <w:rFonts w:ascii="Arial" w:hAnsi="Arial" w:cs="Arial"/>
          <w:sz w:val="24"/>
          <w:szCs w:val="24"/>
        </w:rPr>
        <w:t>to advocate for Aboriginal and Torres Strait Islander people in the ACT</w:t>
      </w:r>
      <w:r>
        <w:rPr>
          <w:rFonts w:ascii="Arial" w:hAnsi="Arial" w:cs="Arial"/>
          <w:sz w:val="24"/>
          <w:szCs w:val="24"/>
        </w:rPr>
        <w:t>, including on a national level and with non-government organisations</w:t>
      </w:r>
      <w:r w:rsidRPr="00384BB1">
        <w:rPr>
          <w:rFonts w:ascii="Arial" w:hAnsi="Arial" w:cs="Arial"/>
          <w:sz w:val="24"/>
          <w:szCs w:val="24"/>
        </w:rPr>
        <w:t>;</w:t>
      </w:r>
    </w:p>
    <w:p w14:paraId="33B9DDC4" w14:textId="533E978A" w:rsidR="00776C23" w:rsidRDefault="00776C23" w:rsidP="00271C96">
      <w:pPr>
        <w:pStyle w:val="ListParagraph"/>
        <w:numPr>
          <w:ilvl w:val="0"/>
          <w:numId w:val="4"/>
        </w:numPr>
        <w:spacing w:before="240" w:after="120" w:line="23" w:lineRule="atLeast"/>
        <w:ind w:left="714" w:hanging="357"/>
        <w:rPr>
          <w:rFonts w:ascii="Arial" w:hAnsi="Arial" w:cs="Arial"/>
          <w:sz w:val="24"/>
          <w:szCs w:val="24"/>
        </w:rPr>
      </w:pPr>
      <w:r>
        <w:rPr>
          <w:rFonts w:ascii="Arial" w:hAnsi="Arial" w:cs="Arial"/>
          <w:sz w:val="24"/>
          <w:szCs w:val="24"/>
        </w:rPr>
        <w:t>enable and protect</w:t>
      </w:r>
      <w:r w:rsidRPr="00384BB1">
        <w:rPr>
          <w:rFonts w:ascii="Arial" w:hAnsi="Arial" w:cs="Arial"/>
          <w:sz w:val="24"/>
          <w:szCs w:val="24"/>
        </w:rPr>
        <w:t xml:space="preserve"> a broadcasting service in relation to</w:t>
      </w:r>
      <w:r w:rsidR="00A62038">
        <w:rPr>
          <w:rFonts w:ascii="Arial" w:hAnsi="Arial" w:cs="Arial"/>
          <w:sz w:val="24"/>
          <w:szCs w:val="24"/>
        </w:rPr>
        <w:t xml:space="preserve"> A</w:t>
      </w:r>
      <w:r>
        <w:rPr>
          <w:rFonts w:ascii="Arial" w:hAnsi="Arial" w:cs="Arial"/>
          <w:sz w:val="24"/>
          <w:szCs w:val="24"/>
        </w:rPr>
        <w:t xml:space="preserve">TSIEB </w:t>
      </w:r>
      <w:r w:rsidRPr="00384BB1">
        <w:rPr>
          <w:rFonts w:ascii="Arial" w:hAnsi="Arial" w:cs="Arial"/>
          <w:sz w:val="24"/>
          <w:szCs w:val="24"/>
        </w:rPr>
        <w:t>public hearing</w:t>
      </w:r>
      <w:r>
        <w:rPr>
          <w:rFonts w:ascii="Arial" w:hAnsi="Arial" w:cs="Arial"/>
          <w:sz w:val="24"/>
          <w:szCs w:val="24"/>
        </w:rPr>
        <w:t>s;</w:t>
      </w:r>
    </w:p>
    <w:p w14:paraId="7C7D76F3" w14:textId="5E83F57D" w:rsidR="00776C23" w:rsidRDefault="00776C23" w:rsidP="00271C96">
      <w:pPr>
        <w:pStyle w:val="ListParagraph"/>
        <w:numPr>
          <w:ilvl w:val="0"/>
          <w:numId w:val="4"/>
        </w:numPr>
        <w:spacing w:before="240" w:after="120" w:line="23" w:lineRule="atLeast"/>
        <w:ind w:left="714" w:hanging="357"/>
        <w:rPr>
          <w:rFonts w:ascii="Arial" w:hAnsi="Arial" w:cs="Arial"/>
          <w:sz w:val="24"/>
          <w:szCs w:val="24"/>
        </w:rPr>
      </w:pPr>
      <w:r>
        <w:rPr>
          <w:rFonts w:ascii="Arial" w:hAnsi="Arial" w:cs="Arial"/>
          <w:sz w:val="24"/>
          <w:szCs w:val="24"/>
        </w:rPr>
        <w:t xml:space="preserve">impose reporting timeframes to </w:t>
      </w:r>
      <w:r w:rsidRPr="00384BB1">
        <w:rPr>
          <w:rFonts w:ascii="Arial" w:hAnsi="Arial" w:cs="Arial"/>
          <w:sz w:val="24"/>
          <w:szCs w:val="24"/>
        </w:rPr>
        <w:t xml:space="preserve">enable more </w:t>
      </w:r>
      <w:r w:rsidR="00BF2DA1">
        <w:rPr>
          <w:rFonts w:ascii="Arial" w:hAnsi="Arial" w:cs="Arial"/>
          <w:sz w:val="24"/>
          <w:szCs w:val="24"/>
        </w:rPr>
        <w:t>timely</w:t>
      </w:r>
      <w:r w:rsidR="00BF2DA1" w:rsidRPr="00384BB1">
        <w:rPr>
          <w:rFonts w:ascii="Arial" w:hAnsi="Arial" w:cs="Arial"/>
          <w:sz w:val="24"/>
          <w:szCs w:val="24"/>
        </w:rPr>
        <w:t xml:space="preserve"> </w:t>
      </w:r>
      <w:r w:rsidRPr="00384BB1">
        <w:rPr>
          <w:rFonts w:ascii="Arial" w:hAnsi="Arial" w:cs="Arial"/>
          <w:sz w:val="24"/>
          <w:szCs w:val="24"/>
        </w:rPr>
        <w:t>reporting</w:t>
      </w:r>
      <w:r w:rsidR="00BF2DA1">
        <w:rPr>
          <w:rFonts w:ascii="Arial" w:hAnsi="Arial" w:cs="Arial"/>
          <w:sz w:val="24"/>
          <w:szCs w:val="24"/>
        </w:rPr>
        <w:t xml:space="preserve"> and response</w:t>
      </w:r>
      <w:r w:rsidRPr="00384BB1">
        <w:rPr>
          <w:rFonts w:ascii="Arial" w:hAnsi="Arial" w:cs="Arial"/>
          <w:sz w:val="24"/>
          <w:szCs w:val="24"/>
        </w:rPr>
        <w:t xml:space="preserve"> process</w:t>
      </w:r>
      <w:r w:rsidR="00BF2DA1">
        <w:rPr>
          <w:rFonts w:ascii="Arial" w:hAnsi="Arial" w:cs="Arial"/>
          <w:sz w:val="24"/>
          <w:szCs w:val="24"/>
        </w:rPr>
        <w:t>es</w:t>
      </w:r>
      <w:r w:rsidRPr="00384BB1">
        <w:rPr>
          <w:rFonts w:ascii="Arial" w:hAnsi="Arial" w:cs="Arial"/>
          <w:sz w:val="24"/>
          <w:szCs w:val="24"/>
        </w:rPr>
        <w:t xml:space="preserve">; </w:t>
      </w:r>
      <w:r>
        <w:rPr>
          <w:rFonts w:ascii="Arial" w:hAnsi="Arial" w:cs="Arial"/>
          <w:sz w:val="24"/>
          <w:szCs w:val="24"/>
        </w:rPr>
        <w:t>and</w:t>
      </w:r>
    </w:p>
    <w:p w14:paraId="744944CE" w14:textId="77777777" w:rsidR="00776C23" w:rsidRPr="000D3312" w:rsidRDefault="00776C23" w:rsidP="00271C96">
      <w:pPr>
        <w:pStyle w:val="ListParagraph"/>
        <w:numPr>
          <w:ilvl w:val="0"/>
          <w:numId w:val="4"/>
        </w:numPr>
        <w:spacing w:before="240" w:after="120" w:line="23" w:lineRule="atLeast"/>
        <w:ind w:left="714" w:hanging="357"/>
        <w:rPr>
          <w:rFonts w:ascii="Arial" w:hAnsi="Arial" w:cs="Arial"/>
          <w:sz w:val="24"/>
          <w:szCs w:val="24"/>
        </w:rPr>
      </w:pPr>
      <w:r>
        <w:rPr>
          <w:rFonts w:ascii="Arial" w:hAnsi="Arial" w:cs="Arial"/>
          <w:sz w:val="24"/>
          <w:szCs w:val="24"/>
        </w:rPr>
        <w:t xml:space="preserve">clarify the application of the </w:t>
      </w:r>
      <w:r w:rsidRPr="000D3312">
        <w:rPr>
          <w:rFonts w:ascii="Arial" w:hAnsi="Arial" w:cs="Arial"/>
          <w:i/>
          <w:iCs/>
          <w:sz w:val="24"/>
          <w:szCs w:val="24"/>
        </w:rPr>
        <w:t>Electoral Act 1992</w:t>
      </w:r>
      <w:r>
        <w:rPr>
          <w:rFonts w:ascii="Arial" w:hAnsi="Arial" w:cs="Arial"/>
          <w:sz w:val="24"/>
          <w:szCs w:val="24"/>
        </w:rPr>
        <w:t xml:space="preserve"> to </w:t>
      </w:r>
      <w:r w:rsidRPr="00384BB1">
        <w:rPr>
          <w:rFonts w:ascii="Arial" w:hAnsi="Arial" w:cs="Arial"/>
          <w:sz w:val="24"/>
          <w:szCs w:val="24"/>
        </w:rPr>
        <w:t>ATSIEB election process</w:t>
      </w:r>
      <w:r>
        <w:rPr>
          <w:rFonts w:ascii="Arial" w:hAnsi="Arial" w:cs="Arial"/>
          <w:sz w:val="24"/>
          <w:szCs w:val="24"/>
        </w:rPr>
        <w:t xml:space="preserve">es. </w:t>
      </w:r>
      <w:r w:rsidRPr="000D3312">
        <w:rPr>
          <w:rFonts w:ascii="Arial" w:hAnsi="Arial" w:cs="Arial"/>
        </w:rPr>
        <w:t xml:space="preserve"> </w:t>
      </w:r>
    </w:p>
    <w:bookmarkEnd w:id="1"/>
    <w:p w14:paraId="39E18ED8" w14:textId="730941A2" w:rsidR="00776C23" w:rsidRPr="00AF029F"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 xml:space="preserve">The Bill makes amendments to acknowledge the advocacy role of ATSIEB </w:t>
      </w:r>
      <w:r w:rsidR="006150EE">
        <w:rPr>
          <w:rFonts w:ascii="Arial" w:hAnsi="Arial" w:cs="Arial"/>
          <w:sz w:val="24"/>
          <w:szCs w:val="24"/>
          <w:lang w:eastAsia="en-AU"/>
        </w:rPr>
        <w:t>at</w:t>
      </w:r>
      <w:r w:rsidR="006150EE" w:rsidRPr="00AF029F">
        <w:rPr>
          <w:rFonts w:ascii="Arial" w:hAnsi="Arial" w:cs="Arial"/>
          <w:sz w:val="24"/>
          <w:szCs w:val="24"/>
          <w:lang w:eastAsia="en-AU"/>
        </w:rPr>
        <w:t xml:space="preserve"> </w:t>
      </w:r>
      <w:r w:rsidRPr="00AF029F">
        <w:rPr>
          <w:rFonts w:ascii="Arial" w:hAnsi="Arial" w:cs="Arial"/>
          <w:sz w:val="24"/>
          <w:szCs w:val="24"/>
          <w:lang w:eastAsia="en-AU"/>
        </w:rPr>
        <w:t xml:space="preserve">a national level as a member of the Coalition of Aboriginal and Torres Strait Islander Peak Organisations and its involvement with the COAG Joint Council on Closing the Gap. </w:t>
      </w:r>
    </w:p>
    <w:p w14:paraId="1D31BFA0" w14:textId="77777777" w:rsidR="00776C23" w:rsidRPr="00AF029F" w:rsidRDefault="00776C23" w:rsidP="00271C96">
      <w:pPr>
        <w:spacing w:before="240" w:after="240" w:line="23" w:lineRule="atLeast"/>
        <w:rPr>
          <w:rFonts w:ascii="Arial" w:hAnsi="Arial" w:cs="Arial"/>
          <w:sz w:val="24"/>
          <w:szCs w:val="24"/>
          <w:lang w:eastAsia="en-AU"/>
        </w:rPr>
      </w:pPr>
      <w:r w:rsidRPr="00AF029F">
        <w:rPr>
          <w:rFonts w:ascii="Arial" w:hAnsi="Arial" w:cs="Arial"/>
          <w:sz w:val="24"/>
          <w:szCs w:val="24"/>
          <w:lang w:eastAsia="en-AU"/>
        </w:rPr>
        <w:t>The Bill will establish the ability to enter into agreements for the purpose of broadcasting ATSIEB public hearings. The Bill will also ensure protection from liability for those who provide broadcasting services for ATSIEB public hearings.</w:t>
      </w:r>
    </w:p>
    <w:p w14:paraId="189117B9" w14:textId="4527CAE1" w:rsidR="00776C23" w:rsidRPr="00AF029F" w:rsidRDefault="00776C23" w:rsidP="00271C96">
      <w:pPr>
        <w:spacing w:before="240" w:after="240" w:line="23" w:lineRule="atLeast"/>
        <w:rPr>
          <w:rFonts w:ascii="Arial" w:hAnsi="Arial" w:cs="Arial"/>
          <w:sz w:val="24"/>
          <w:szCs w:val="24"/>
          <w:lang w:eastAsia="en-AU"/>
        </w:rPr>
      </w:pPr>
      <w:r w:rsidRPr="00AF029F">
        <w:rPr>
          <w:rFonts w:ascii="Arial" w:hAnsi="Arial" w:cs="Arial"/>
          <w:sz w:val="24"/>
          <w:szCs w:val="24"/>
          <w:lang w:eastAsia="en-AU"/>
        </w:rPr>
        <w:t xml:space="preserve">The Bill imposes timeframes on the </w:t>
      </w:r>
      <w:r w:rsidR="006150EE">
        <w:rPr>
          <w:rFonts w:ascii="Arial" w:hAnsi="Arial" w:cs="Arial"/>
          <w:sz w:val="24"/>
          <w:szCs w:val="24"/>
          <w:lang w:eastAsia="en-AU"/>
        </w:rPr>
        <w:t>ATSIEB’s</w:t>
      </w:r>
      <w:r w:rsidRPr="00AF029F">
        <w:rPr>
          <w:rFonts w:ascii="Arial" w:hAnsi="Arial" w:cs="Arial"/>
          <w:sz w:val="24"/>
          <w:szCs w:val="24"/>
          <w:lang w:eastAsia="en-AU"/>
        </w:rPr>
        <w:t xml:space="preserve"> report following public hearings and consultation processes. It also shortens the timeframe for the relevant Minister(s) to respond to consultation reports.</w:t>
      </w:r>
    </w:p>
    <w:p w14:paraId="1147C956" w14:textId="50405F29" w:rsidR="00776C23" w:rsidRPr="00AF029F" w:rsidRDefault="00B66F30" w:rsidP="00271C96">
      <w:pPr>
        <w:spacing w:before="240" w:after="240" w:line="23" w:lineRule="atLeast"/>
        <w:rPr>
          <w:rFonts w:ascii="Arial" w:hAnsi="Arial" w:cs="Arial"/>
          <w:sz w:val="24"/>
          <w:szCs w:val="24"/>
          <w:lang w:eastAsia="en-AU"/>
        </w:rPr>
      </w:pPr>
      <w:r>
        <w:rPr>
          <w:rFonts w:ascii="Arial" w:hAnsi="Arial" w:cs="Arial"/>
          <w:sz w:val="24"/>
          <w:szCs w:val="24"/>
          <w:lang w:eastAsia="en-AU"/>
        </w:rPr>
        <w:t>Part 3 of</w:t>
      </w:r>
      <w:r w:rsidR="00776C23" w:rsidRPr="00AF029F">
        <w:rPr>
          <w:rFonts w:ascii="Arial" w:hAnsi="Arial" w:cs="Arial"/>
          <w:sz w:val="24"/>
          <w:szCs w:val="24"/>
          <w:lang w:eastAsia="en-AU"/>
        </w:rPr>
        <w:t xml:space="preserve"> the Bill covers the consequential amendments needed if the </w:t>
      </w:r>
      <w:r w:rsidR="00776C23" w:rsidRPr="00AF029F">
        <w:rPr>
          <w:rFonts w:ascii="Arial" w:hAnsi="Arial" w:cs="Arial"/>
          <w:i/>
          <w:iCs/>
          <w:sz w:val="24"/>
          <w:szCs w:val="24"/>
          <w:lang w:eastAsia="en-AU"/>
        </w:rPr>
        <w:t>Electoral Legislation Amendment Bill 2019</w:t>
      </w:r>
      <w:r w:rsidR="00776C23" w:rsidRPr="00AF029F">
        <w:rPr>
          <w:rFonts w:ascii="Arial" w:hAnsi="Arial" w:cs="Arial"/>
          <w:sz w:val="24"/>
          <w:szCs w:val="24"/>
          <w:lang w:eastAsia="en-AU"/>
        </w:rPr>
        <w:t xml:space="preserve"> is enacted. The next ATSIEB election is scheduled to commence on 18 May 2020. The ATSIEB Act modifies the </w:t>
      </w:r>
      <w:r w:rsidR="00776C23" w:rsidRPr="00AF029F">
        <w:rPr>
          <w:rFonts w:ascii="Arial" w:hAnsi="Arial" w:cs="Arial"/>
          <w:i/>
          <w:iCs/>
          <w:sz w:val="24"/>
          <w:szCs w:val="24"/>
          <w:lang w:eastAsia="en-AU"/>
        </w:rPr>
        <w:t>Electoral Act 1992</w:t>
      </w:r>
      <w:r w:rsidR="00776C23" w:rsidRPr="00AF029F">
        <w:rPr>
          <w:rFonts w:ascii="Arial" w:hAnsi="Arial" w:cs="Arial"/>
          <w:sz w:val="24"/>
          <w:szCs w:val="24"/>
          <w:lang w:eastAsia="en-AU"/>
        </w:rPr>
        <w:t xml:space="preserve"> in order to conduct the election.</w:t>
      </w:r>
    </w:p>
    <w:p w14:paraId="600B91C7" w14:textId="77777777" w:rsidR="00271C96" w:rsidRDefault="00271C96" w:rsidP="00271C96">
      <w:pPr>
        <w:spacing w:before="240"/>
        <w:rPr>
          <w:rFonts w:ascii="Arial" w:hAnsi="Arial" w:cs="Arial"/>
          <w:b/>
          <w:sz w:val="24"/>
          <w:szCs w:val="24"/>
        </w:rPr>
      </w:pPr>
    </w:p>
    <w:p w14:paraId="7253127A" w14:textId="77777777" w:rsidR="00271C96" w:rsidRDefault="00271C96" w:rsidP="00271C96">
      <w:pPr>
        <w:spacing w:before="240"/>
        <w:rPr>
          <w:rFonts w:ascii="Arial" w:hAnsi="Arial" w:cs="Arial"/>
          <w:b/>
          <w:sz w:val="24"/>
          <w:szCs w:val="24"/>
        </w:rPr>
      </w:pPr>
    </w:p>
    <w:p w14:paraId="5D5C6C0D" w14:textId="36E46067" w:rsidR="00E65AA5" w:rsidRDefault="00AC59DF" w:rsidP="00271C96">
      <w:pPr>
        <w:spacing w:before="240"/>
        <w:rPr>
          <w:rFonts w:ascii="Arial" w:hAnsi="Arial" w:cs="Arial"/>
          <w:b/>
          <w:sz w:val="24"/>
          <w:szCs w:val="24"/>
        </w:rPr>
      </w:pPr>
      <w:r w:rsidRPr="00AC59DF">
        <w:rPr>
          <w:rFonts w:ascii="Arial" w:hAnsi="Arial" w:cs="Arial"/>
          <w:b/>
          <w:sz w:val="24"/>
          <w:szCs w:val="24"/>
        </w:rPr>
        <w:lastRenderedPageBreak/>
        <w:t>CONSULTATION ON THE PROPOSED APPROACH</w:t>
      </w:r>
    </w:p>
    <w:p w14:paraId="4EDC91B9" w14:textId="13C6C5A3" w:rsidR="006D04F9" w:rsidRPr="00AF029F" w:rsidRDefault="006D04F9" w:rsidP="00271C96">
      <w:pPr>
        <w:spacing w:before="240" w:after="240" w:line="23" w:lineRule="atLeast"/>
        <w:rPr>
          <w:rFonts w:ascii="Arial" w:hAnsi="Arial" w:cs="Arial"/>
          <w:sz w:val="24"/>
          <w:szCs w:val="24"/>
          <w:lang w:eastAsia="en-AU"/>
        </w:rPr>
      </w:pPr>
      <w:r w:rsidRPr="00AF029F">
        <w:rPr>
          <w:rFonts w:ascii="Arial" w:hAnsi="Arial" w:cs="Arial"/>
          <w:sz w:val="24"/>
          <w:szCs w:val="24"/>
          <w:lang w:eastAsia="en-AU"/>
        </w:rPr>
        <w:t xml:space="preserve">ATSIEB </w:t>
      </w:r>
      <w:r w:rsidR="006150EE">
        <w:rPr>
          <w:rFonts w:ascii="Arial" w:hAnsi="Arial" w:cs="Arial"/>
          <w:sz w:val="24"/>
          <w:szCs w:val="24"/>
          <w:lang w:eastAsia="en-AU"/>
        </w:rPr>
        <w:t>was</w:t>
      </w:r>
      <w:r w:rsidR="006150EE" w:rsidRPr="00AF029F">
        <w:rPr>
          <w:rFonts w:ascii="Arial" w:hAnsi="Arial" w:cs="Arial"/>
          <w:sz w:val="24"/>
          <w:szCs w:val="24"/>
          <w:lang w:eastAsia="en-AU"/>
        </w:rPr>
        <w:t xml:space="preserve"> </w:t>
      </w:r>
      <w:r w:rsidRPr="00AF029F">
        <w:rPr>
          <w:rFonts w:ascii="Arial" w:hAnsi="Arial" w:cs="Arial"/>
          <w:sz w:val="24"/>
          <w:szCs w:val="24"/>
          <w:lang w:eastAsia="en-AU"/>
        </w:rPr>
        <w:t>consulted on drafting the Amendment Bill.</w:t>
      </w:r>
      <w:r w:rsidR="00A62560">
        <w:rPr>
          <w:rFonts w:ascii="Arial" w:hAnsi="Arial" w:cs="Arial"/>
          <w:sz w:val="24"/>
          <w:szCs w:val="24"/>
          <w:lang w:eastAsia="en-AU"/>
        </w:rPr>
        <w:t xml:space="preserve"> The Co-Chairs of the United Ngunnawal Elders Council have been briefed on the Bill and the wider Council </w:t>
      </w:r>
      <w:r w:rsidRPr="00AF029F">
        <w:rPr>
          <w:rFonts w:ascii="Arial" w:hAnsi="Arial" w:cs="Arial"/>
          <w:sz w:val="24"/>
          <w:szCs w:val="24"/>
          <w:lang w:eastAsia="en-AU"/>
        </w:rPr>
        <w:t>will be updated on the Amendments at their first meeting in 2020</w:t>
      </w:r>
      <w:r w:rsidR="00A62560">
        <w:rPr>
          <w:rFonts w:ascii="Arial" w:hAnsi="Arial" w:cs="Arial"/>
          <w:sz w:val="24"/>
          <w:szCs w:val="24"/>
          <w:lang w:eastAsia="en-AU"/>
        </w:rPr>
        <w:t xml:space="preserve">, which is yet to be determined. </w:t>
      </w:r>
    </w:p>
    <w:p w14:paraId="7710A619" w14:textId="03DBE7FA" w:rsidR="00776C23" w:rsidRPr="00AF029F"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ACT Government Solicitor’s Office</w:t>
      </w:r>
      <w:r w:rsidR="006150EE">
        <w:rPr>
          <w:rFonts w:ascii="Arial" w:hAnsi="Arial" w:cs="Arial"/>
          <w:sz w:val="24"/>
          <w:szCs w:val="24"/>
          <w:lang w:eastAsia="en-AU"/>
        </w:rPr>
        <w:t xml:space="preserve"> was consulted</w:t>
      </w:r>
      <w:r w:rsidRPr="00AF029F">
        <w:rPr>
          <w:rFonts w:ascii="Arial" w:hAnsi="Arial" w:cs="Arial"/>
          <w:sz w:val="24"/>
          <w:szCs w:val="24"/>
          <w:lang w:eastAsia="en-AU"/>
        </w:rPr>
        <w:t xml:space="preserve"> regarding the broadcasting of public hearings held by the Elected Body.</w:t>
      </w:r>
    </w:p>
    <w:p w14:paraId="54C0FD40" w14:textId="4B98C459" w:rsidR="00776C23" w:rsidRPr="00AF029F"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 xml:space="preserve">Justice and Community Safety Directorate </w:t>
      </w:r>
      <w:r w:rsidR="006150EE">
        <w:rPr>
          <w:rFonts w:ascii="Arial" w:hAnsi="Arial" w:cs="Arial"/>
          <w:sz w:val="24"/>
          <w:szCs w:val="24"/>
          <w:lang w:eastAsia="en-AU"/>
        </w:rPr>
        <w:t>was consulted</w:t>
      </w:r>
      <w:r w:rsidR="006150EE" w:rsidRPr="00AF029F" w:rsidDel="006150EE">
        <w:rPr>
          <w:rFonts w:ascii="Arial" w:hAnsi="Arial" w:cs="Arial"/>
          <w:sz w:val="24"/>
          <w:szCs w:val="24"/>
          <w:lang w:eastAsia="en-AU"/>
        </w:rPr>
        <w:t xml:space="preserve"> </w:t>
      </w:r>
      <w:r w:rsidRPr="00AF029F">
        <w:rPr>
          <w:rFonts w:ascii="Arial" w:hAnsi="Arial" w:cs="Arial"/>
          <w:sz w:val="24"/>
          <w:szCs w:val="24"/>
          <w:lang w:eastAsia="en-AU"/>
        </w:rPr>
        <w:t>on the Human Rights Compatibility Statement.</w:t>
      </w:r>
    </w:p>
    <w:p w14:paraId="0AC056F2" w14:textId="3EB164C5" w:rsidR="00776C23" w:rsidRPr="00AF029F"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 xml:space="preserve">ACT Parliamentary </w:t>
      </w:r>
      <w:r w:rsidR="00BF2DA1">
        <w:rPr>
          <w:rFonts w:ascii="Arial" w:hAnsi="Arial" w:cs="Arial"/>
          <w:sz w:val="24"/>
          <w:szCs w:val="24"/>
          <w:lang w:eastAsia="en-AU"/>
        </w:rPr>
        <w:t>Counsel’s</w:t>
      </w:r>
      <w:r w:rsidR="00BF2DA1" w:rsidRPr="00AF029F">
        <w:rPr>
          <w:rFonts w:ascii="Arial" w:hAnsi="Arial" w:cs="Arial"/>
          <w:sz w:val="24"/>
          <w:szCs w:val="24"/>
          <w:lang w:eastAsia="en-AU"/>
        </w:rPr>
        <w:t xml:space="preserve"> </w:t>
      </w:r>
      <w:r w:rsidRPr="00AF029F">
        <w:rPr>
          <w:rFonts w:ascii="Arial" w:hAnsi="Arial" w:cs="Arial"/>
          <w:sz w:val="24"/>
          <w:szCs w:val="24"/>
          <w:lang w:eastAsia="en-AU"/>
        </w:rPr>
        <w:t xml:space="preserve">Office </w:t>
      </w:r>
      <w:r w:rsidR="006150EE">
        <w:rPr>
          <w:rFonts w:ascii="Arial" w:hAnsi="Arial" w:cs="Arial"/>
          <w:sz w:val="24"/>
          <w:szCs w:val="24"/>
          <w:lang w:eastAsia="en-AU"/>
        </w:rPr>
        <w:t>was consulted</w:t>
      </w:r>
      <w:r w:rsidR="006150EE" w:rsidRPr="00AF029F">
        <w:rPr>
          <w:rFonts w:ascii="Arial" w:hAnsi="Arial" w:cs="Arial"/>
          <w:sz w:val="24"/>
          <w:szCs w:val="24"/>
          <w:lang w:eastAsia="en-AU"/>
        </w:rPr>
        <w:t xml:space="preserve"> </w:t>
      </w:r>
      <w:r w:rsidRPr="00AF029F">
        <w:rPr>
          <w:rFonts w:ascii="Arial" w:hAnsi="Arial" w:cs="Arial"/>
          <w:sz w:val="24"/>
          <w:szCs w:val="24"/>
          <w:lang w:eastAsia="en-AU"/>
        </w:rPr>
        <w:t>regarding the drafting instructions of the Amendment Bill.</w:t>
      </w:r>
    </w:p>
    <w:p w14:paraId="0FD43B76" w14:textId="73B9E2AA" w:rsidR="00776C23" w:rsidRPr="00AF029F"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ACT Insurance Authority was consulted about any liability attached to the Territory.</w:t>
      </w:r>
    </w:p>
    <w:p w14:paraId="5BF9E486" w14:textId="201D1AB8" w:rsidR="00776C23" w:rsidRDefault="00776C23" w:rsidP="00271C96">
      <w:pPr>
        <w:spacing w:before="240" w:after="240" w:line="23" w:lineRule="atLeast"/>
        <w:ind w:right="-188"/>
        <w:rPr>
          <w:rFonts w:ascii="Arial" w:hAnsi="Arial" w:cs="Arial"/>
          <w:sz w:val="24"/>
          <w:szCs w:val="24"/>
          <w:lang w:eastAsia="en-AU"/>
        </w:rPr>
      </w:pPr>
      <w:r w:rsidRPr="00AF029F">
        <w:rPr>
          <w:rFonts w:ascii="Arial" w:hAnsi="Arial" w:cs="Arial"/>
          <w:sz w:val="24"/>
          <w:szCs w:val="24"/>
          <w:lang w:eastAsia="en-AU"/>
        </w:rPr>
        <w:t>All ACT Government Directorates were consulted on the development of the Amendment Bill through the policy approval circulation considered by Cabinet [19/542/CAB].</w:t>
      </w:r>
    </w:p>
    <w:p w14:paraId="420BA96D" w14:textId="0B4E67DA" w:rsidR="00160A03" w:rsidRPr="00AF029F" w:rsidRDefault="00E879EB" w:rsidP="00271C96">
      <w:pPr>
        <w:spacing w:before="240" w:after="240" w:line="23" w:lineRule="atLeast"/>
        <w:ind w:right="-188"/>
        <w:rPr>
          <w:rFonts w:ascii="Arial" w:hAnsi="Arial" w:cs="Arial"/>
          <w:sz w:val="24"/>
          <w:szCs w:val="24"/>
          <w:lang w:eastAsia="en-AU"/>
        </w:rPr>
      </w:pPr>
      <w:r w:rsidRPr="008123E7">
        <w:rPr>
          <w:rFonts w:ascii="Arial" w:hAnsi="Arial" w:cs="Arial"/>
          <w:sz w:val="24"/>
          <w:szCs w:val="24"/>
          <w:lang w:eastAsia="en-AU"/>
        </w:rPr>
        <w:t>The consultations undertaken will</w:t>
      </w:r>
      <w:r w:rsidR="00B40993" w:rsidRPr="008123E7">
        <w:rPr>
          <w:rFonts w:ascii="Arial" w:hAnsi="Arial" w:cs="Arial"/>
          <w:sz w:val="24"/>
          <w:szCs w:val="24"/>
          <w:lang w:eastAsia="en-AU"/>
        </w:rPr>
        <w:t xml:space="preserve"> ensure </w:t>
      </w:r>
      <w:r w:rsidRPr="008123E7">
        <w:rPr>
          <w:rFonts w:ascii="Arial" w:hAnsi="Arial" w:cs="Arial"/>
          <w:sz w:val="24"/>
          <w:szCs w:val="24"/>
          <w:lang w:eastAsia="en-AU"/>
        </w:rPr>
        <w:t xml:space="preserve">the proposed changes support </w:t>
      </w:r>
      <w:r w:rsidR="00A32D6C" w:rsidRPr="008123E7">
        <w:rPr>
          <w:rFonts w:ascii="Arial" w:hAnsi="Arial" w:cs="Arial"/>
          <w:sz w:val="24"/>
          <w:szCs w:val="24"/>
          <w:lang w:eastAsia="en-AU"/>
        </w:rPr>
        <w:t xml:space="preserve">an elected Aboriginal and Torres Strait Islander voice </w:t>
      </w:r>
      <w:r w:rsidR="00684079" w:rsidRPr="008123E7">
        <w:rPr>
          <w:rFonts w:ascii="Arial" w:hAnsi="Arial" w:cs="Arial"/>
          <w:sz w:val="24"/>
          <w:szCs w:val="24"/>
          <w:lang w:eastAsia="en-AU"/>
        </w:rPr>
        <w:t>to</w:t>
      </w:r>
      <w:r w:rsidRPr="008123E7">
        <w:rPr>
          <w:rFonts w:ascii="Arial" w:hAnsi="Arial" w:cs="Arial"/>
          <w:sz w:val="24"/>
          <w:szCs w:val="24"/>
          <w:lang w:eastAsia="en-AU"/>
        </w:rPr>
        <w:t xml:space="preserve"> </w:t>
      </w:r>
      <w:r w:rsidR="00A32D6C" w:rsidRPr="008123E7">
        <w:rPr>
          <w:rFonts w:ascii="Arial" w:hAnsi="Arial" w:cs="Arial"/>
          <w:sz w:val="24"/>
          <w:szCs w:val="24"/>
          <w:lang w:eastAsia="en-AU"/>
        </w:rPr>
        <w:t xml:space="preserve">Government </w:t>
      </w:r>
      <w:r w:rsidR="00684079" w:rsidRPr="008123E7">
        <w:rPr>
          <w:rFonts w:ascii="Arial" w:hAnsi="Arial" w:cs="Arial"/>
          <w:sz w:val="24"/>
          <w:szCs w:val="24"/>
          <w:lang w:eastAsia="en-AU"/>
        </w:rPr>
        <w:t>and r</w:t>
      </w:r>
      <w:r w:rsidR="00A32D6C" w:rsidRPr="008123E7">
        <w:rPr>
          <w:rFonts w:ascii="Arial" w:hAnsi="Arial" w:cs="Arial"/>
          <w:sz w:val="24"/>
          <w:szCs w:val="24"/>
          <w:lang w:eastAsia="en-AU"/>
        </w:rPr>
        <w:t>espond to systemic issues facing Aboriginal and Torres Strait Islander people in the ACT.</w:t>
      </w:r>
    </w:p>
    <w:p w14:paraId="1A2BA5E1" w14:textId="6E3769AB" w:rsidR="00790FE4" w:rsidRDefault="00503AAB" w:rsidP="00271C96">
      <w:pPr>
        <w:pStyle w:val="Heading2"/>
        <w:spacing w:before="240"/>
      </w:pPr>
      <w:r>
        <w:t xml:space="preserve">CONSISTENCY WITH </w:t>
      </w:r>
      <w:r w:rsidR="00790FE4" w:rsidRPr="008C225D">
        <w:t>HUMAN RIGHTS</w:t>
      </w:r>
    </w:p>
    <w:p w14:paraId="27E4CBC4" w14:textId="1E32DB8B" w:rsidR="008E156D" w:rsidRDefault="002C562A" w:rsidP="00271C96">
      <w:pPr>
        <w:spacing w:before="240" w:after="240"/>
        <w:rPr>
          <w:rFonts w:ascii="Arial" w:hAnsi="Arial" w:cs="Arial"/>
          <w:sz w:val="24"/>
          <w:szCs w:val="24"/>
          <w:lang w:eastAsia="en-AU"/>
        </w:rPr>
      </w:pPr>
      <w:r>
        <w:rPr>
          <w:rFonts w:ascii="Arial" w:hAnsi="Arial" w:cs="Arial"/>
          <w:sz w:val="24"/>
          <w:szCs w:val="24"/>
          <w:lang w:eastAsia="en-AU"/>
        </w:rPr>
        <w:t>T</w:t>
      </w:r>
      <w:r w:rsidR="005C1B44" w:rsidRPr="00AF029F">
        <w:rPr>
          <w:rFonts w:ascii="Arial" w:hAnsi="Arial" w:cs="Arial"/>
          <w:sz w:val="24"/>
          <w:szCs w:val="24"/>
          <w:lang w:eastAsia="en-AU"/>
        </w:rPr>
        <w:t xml:space="preserve">he amendments are supported by Article 3 of the </w:t>
      </w:r>
      <w:r w:rsidR="005C1B44" w:rsidRPr="00AF029F">
        <w:rPr>
          <w:rFonts w:ascii="Arial" w:hAnsi="Arial" w:cs="Arial"/>
          <w:i/>
          <w:iCs/>
          <w:sz w:val="24"/>
          <w:szCs w:val="24"/>
          <w:lang w:eastAsia="en-AU"/>
        </w:rPr>
        <w:t>United Nations Declaration of the Rights of Indigenous People</w:t>
      </w:r>
      <w:r w:rsidR="005C1B44" w:rsidRPr="00AF029F">
        <w:rPr>
          <w:rFonts w:ascii="Arial" w:hAnsi="Arial" w:cs="Arial"/>
          <w:sz w:val="24"/>
          <w:szCs w:val="24"/>
          <w:lang w:eastAsia="en-AU"/>
        </w:rPr>
        <w:t xml:space="preserve">. </w:t>
      </w:r>
      <w:r w:rsidR="008E156D" w:rsidRPr="00F65EC7">
        <w:rPr>
          <w:rFonts w:ascii="Arial" w:hAnsi="Arial" w:cs="Arial"/>
          <w:sz w:val="24"/>
          <w:szCs w:val="24"/>
        </w:rPr>
        <w:t>The Bill supports the cultural and other rights of Aboriginal and Torres Strait Islander peoples as it protects their right to maintain, control, protect and develop their cultural heritage and knowledge; and to have their material and economic relationships recognised and valued.</w:t>
      </w:r>
    </w:p>
    <w:p w14:paraId="1918D628" w14:textId="77777777" w:rsidR="00C753C2" w:rsidRPr="00414921" w:rsidRDefault="00C753C2" w:rsidP="00271C96">
      <w:pPr>
        <w:spacing w:before="240"/>
        <w:rPr>
          <w:rFonts w:ascii="Arial" w:hAnsi="Arial" w:cs="Arial"/>
          <w:b/>
          <w:bCs/>
          <w:iCs/>
          <w:sz w:val="24"/>
          <w:szCs w:val="24"/>
        </w:rPr>
      </w:pPr>
      <w:r w:rsidRPr="00414921">
        <w:rPr>
          <w:rFonts w:ascii="Arial" w:hAnsi="Arial" w:cs="Arial"/>
          <w:b/>
          <w:bCs/>
          <w:iCs/>
          <w:sz w:val="24"/>
          <w:szCs w:val="24"/>
        </w:rPr>
        <w:t>Rights engaged</w:t>
      </w:r>
    </w:p>
    <w:p w14:paraId="6C8E8C24" w14:textId="77777777" w:rsidR="006D04F9" w:rsidRPr="00D50FBD" w:rsidRDefault="006D04F9" w:rsidP="00271C96">
      <w:pPr>
        <w:spacing w:before="240" w:after="240"/>
        <w:rPr>
          <w:rFonts w:ascii="Arial" w:hAnsi="Arial" w:cs="Arial"/>
          <w:sz w:val="24"/>
          <w:szCs w:val="24"/>
        </w:rPr>
      </w:pPr>
      <w:r w:rsidRPr="00D50FBD">
        <w:rPr>
          <w:rFonts w:ascii="Arial" w:hAnsi="Arial" w:cs="Arial"/>
          <w:sz w:val="24"/>
          <w:szCs w:val="24"/>
        </w:rPr>
        <w:t xml:space="preserve">The right to privacy and reputation is protected under section 12 of the </w:t>
      </w:r>
      <w:r w:rsidRPr="006D04F9">
        <w:rPr>
          <w:rFonts w:ascii="Arial" w:hAnsi="Arial" w:cs="Arial"/>
          <w:i/>
          <w:iCs/>
          <w:sz w:val="24"/>
          <w:szCs w:val="24"/>
        </w:rPr>
        <w:t>Human Rights Act 2004 (ACT)</w:t>
      </w:r>
      <w:r w:rsidRPr="00D50FBD">
        <w:rPr>
          <w:rFonts w:ascii="Arial" w:hAnsi="Arial" w:cs="Arial"/>
          <w:sz w:val="24"/>
          <w:szCs w:val="24"/>
        </w:rPr>
        <w:t xml:space="preserve">, which provides that ‘Everyone has the right not to have his or her privacy, family, home or correspondence interfered with unlawfully or arbitrarily; and not to have his or her reputation unlawfully attacked.’ </w:t>
      </w:r>
    </w:p>
    <w:p w14:paraId="3FA107A8" w14:textId="6FBD64E4" w:rsidR="00EC4083" w:rsidRPr="00AF029F" w:rsidRDefault="00EC4083" w:rsidP="00271C96">
      <w:pPr>
        <w:spacing w:before="240" w:after="240"/>
        <w:rPr>
          <w:rFonts w:ascii="Arial" w:hAnsi="Arial" w:cs="Arial"/>
          <w:sz w:val="24"/>
          <w:szCs w:val="24"/>
          <w:lang w:eastAsia="en-AU"/>
        </w:rPr>
      </w:pPr>
      <w:r w:rsidRPr="00AF029F">
        <w:rPr>
          <w:rFonts w:ascii="Arial" w:hAnsi="Arial" w:cs="Arial"/>
          <w:sz w:val="24"/>
          <w:szCs w:val="24"/>
          <w:lang w:eastAsia="en-AU"/>
        </w:rPr>
        <w:t>The Bill engages the right to privacy and reputation as it requires the collection of information such as cultural identity, names, addresses, dates of birth and gender to establish a certified list of electors.</w:t>
      </w:r>
    </w:p>
    <w:p w14:paraId="79638B7D" w14:textId="6E406272" w:rsidR="006D04F9" w:rsidRDefault="00F65EC7" w:rsidP="00271C96">
      <w:pPr>
        <w:spacing w:before="240" w:after="240"/>
        <w:rPr>
          <w:rFonts w:ascii="Arial" w:hAnsi="Arial" w:cs="Arial"/>
          <w:sz w:val="24"/>
          <w:szCs w:val="24"/>
        </w:rPr>
      </w:pPr>
      <w:r w:rsidRPr="00D50FBD">
        <w:rPr>
          <w:rFonts w:ascii="Arial" w:hAnsi="Arial" w:cs="Arial"/>
          <w:sz w:val="24"/>
          <w:szCs w:val="24"/>
        </w:rPr>
        <w:t xml:space="preserve">However, while these measures may interfere with an individual’s privacy, they do not limit the right to privacy because the interference is neither arbitrary nor unlawful, in that the Bill places protections around the collection and use of this personal information for the purpose of conducting ATSIEB </w:t>
      </w:r>
      <w:r w:rsidRPr="0030782E">
        <w:rPr>
          <w:rFonts w:ascii="Arial" w:hAnsi="Arial" w:cs="Arial"/>
          <w:sz w:val="24"/>
          <w:szCs w:val="24"/>
        </w:rPr>
        <w:t>elections.</w:t>
      </w:r>
    </w:p>
    <w:p w14:paraId="1D44C322" w14:textId="77777777" w:rsidR="00D03E61" w:rsidRPr="00D03E61" w:rsidRDefault="00D03E61" w:rsidP="00271C96">
      <w:pPr>
        <w:spacing w:before="240"/>
        <w:rPr>
          <w:rFonts w:ascii="Arial" w:hAnsi="Arial" w:cs="Arial"/>
          <w:sz w:val="24"/>
          <w:szCs w:val="24"/>
        </w:rPr>
      </w:pPr>
      <w:r w:rsidRPr="00D03E61">
        <w:rPr>
          <w:rFonts w:ascii="Arial" w:hAnsi="Arial" w:cs="Arial"/>
          <w:sz w:val="24"/>
          <w:szCs w:val="24"/>
        </w:rPr>
        <w:lastRenderedPageBreak/>
        <w:t xml:space="preserve">Elections ACT obtains electoral roll information for ACT electors from the Australian Electoral Commission (AEC). The AEC compiles the Commonwealth electoral roll under the </w:t>
      </w:r>
      <w:r w:rsidRPr="00D03E61">
        <w:rPr>
          <w:rFonts w:ascii="Arial" w:hAnsi="Arial" w:cs="Arial"/>
          <w:i/>
          <w:iCs/>
          <w:sz w:val="24"/>
          <w:szCs w:val="24"/>
        </w:rPr>
        <w:t>Commonwealth Electoral Act 1918</w:t>
      </w:r>
      <w:r w:rsidRPr="00D03E61">
        <w:rPr>
          <w:rFonts w:ascii="Arial" w:hAnsi="Arial" w:cs="Arial"/>
          <w:sz w:val="24"/>
          <w:szCs w:val="24"/>
        </w:rPr>
        <w:t>. The Commonwealth Electoral Act contains privacy protections regarding the use or disclosure of electoral roll information. Under the Commonwealth Electoral Act, the AEC has entered a joint roll arrangement with Elections ACT to share ACT electoral roll information for the following purposes:</w:t>
      </w:r>
    </w:p>
    <w:p w14:paraId="71FEC36B" w14:textId="77777777" w:rsidR="00D03E61" w:rsidRPr="00D03E61" w:rsidRDefault="00D03E61" w:rsidP="00271C96">
      <w:pPr>
        <w:pStyle w:val="ListParagraph"/>
        <w:numPr>
          <w:ilvl w:val="0"/>
          <w:numId w:val="10"/>
        </w:numPr>
        <w:spacing w:before="240"/>
        <w:ind w:left="567"/>
        <w:rPr>
          <w:rFonts w:ascii="Arial" w:hAnsi="Arial" w:cs="Arial"/>
          <w:sz w:val="24"/>
          <w:szCs w:val="24"/>
          <w:lang w:eastAsia="en-US"/>
        </w:rPr>
      </w:pPr>
      <w:r w:rsidRPr="00D03E61">
        <w:rPr>
          <w:rFonts w:ascii="Arial" w:hAnsi="Arial" w:cs="Arial"/>
          <w:sz w:val="24"/>
          <w:szCs w:val="24"/>
          <w:lang w:eastAsia="en-US"/>
        </w:rPr>
        <w:t>in connection with an election or referendum or</w:t>
      </w:r>
    </w:p>
    <w:p w14:paraId="0DCDA2C5" w14:textId="3673BC9F" w:rsidR="00D03E61" w:rsidRPr="00271C96" w:rsidRDefault="00D03E61" w:rsidP="00271C96">
      <w:pPr>
        <w:pStyle w:val="ListParagraph"/>
        <w:numPr>
          <w:ilvl w:val="0"/>
          <w:numId w:val="10"/>
        </w:numPr>
        <w:spacing w:before="240"/>
        <w:ind w:left="567"/>
        <w:rPr>
          <w:rFonts w:ascii="Arial" w:hAnsi="Arial" w:cs="Arial"/>
          <w:sz w:val="24"/>
          <w:szCs w:val="24"/>
        </w:rPr>
      </w:pPr>
      <w:r w:rsidRPr="00D03E61">
        <w:rPr>
          <w:rFonts w:ascii="Arial" w:hAnsi="Arial" w:cs="Arial"/>
          <w:sz w:val="24"/>
          <w:szCs w:val="24"/>
          <w:lang w:eastAsia="en-US"/>
        </w:rPr>
        <w:t>for monitoring the accuracy of information contain in the Roll.</w:t>
      </w:r>
    </w:p>
    <w:p w14:paraId="56CAD7D7" w14:textId="4B300F74" w:rsidR="00D03E61" w:rsidRPr="00D03E61" w:rsidRDefault="00D03E61" w:rsidP="00271C96">
      <w:pPr>
        <w:spacing w:before="240"/>
        <w:rPr>
          <w:rFonts w:ascii="Arial" w:hAnsi="Arial" w:cs="Arial"/>
          <w:sz w:val="24"/>
          <w:szCs w:val="24"/>
        </w:rPr>
      </w:pPr>
      <w:r w:rsidRPr="00D03E61">
        <w:rPr>
          <w:rFonts w:ascii="Arial" w:hAnsi="Arial" w:cs="Arial"/>
          <w:sz w:val="24"/>
          <w:szCs w:val="24"/>
        </w:rPr>
        <w:t xml:space="preserve">Any personal information collected by an ACT Government agency is also subject to the limitations on use and disclosure imposed by section 6 of Schedule 1 of the </w:t>
      </w:r>
      <w:r w:rsidRPr="00D03E61">
        <w:rPr>
          <w:rFonts w:ascii="Arial" w:hAnsi="Arial" w:cs="Arial"/>
          <w:i/>
          <w:iCs/>
          <w:sz w:val="24"/>
          <w:szCs w:val="24"/>
        </w:rPr>
        <w:t>Information Privacy Act 2014</w:t>
      </w:r>
      <w:r w:rsidRPr="00D03E61">
        <w:rPr>
          <w:rFonts w:ascii="Arial" w:hAnsi="Arial" w:cs="Arial"/>
          <w:sz w:val="24"/>
          <w:szCs w:val="24"/>
        </w:rPr>
        <w:t xml:space="preserve"> (ACT). </w:t>
      </w:r>
    </w:p>
    <w:p w14:paraId="3EC731D1" w14:textId="77777777" w:rsidR="00D03E61" w:rsidRPr="00D03E61" w:rsidRDefault="00D03E61" w:rsidP="00271C96">
      <w:pPr>
        <w:spacing w:before="240"/>
        <w:rPr>
          <w:rFonts w:ascii="Arial" w:hAnsi="Arial" w:cs="Arial"/>
          <w:sz w:val="24"/>
          <w:szCs w:val="24"/>
        </w:rPr>
      </w:pPr>
      <w:r w:rsidRPr="00D03E61">
        <w:rPr>
          <w:rFonts w:ascii="Arial" w:hAnsi="Arial" w:cs="Arial"/>
          <w:sz w:val="24"/>
          <w:szCs w:val="24"/>
        </w:rPr>
        <w:t>These provisions prevent the arbitrary use or disclosure of any personal information collected or obtained for the purposes of the register.</w:t>
      </w:r>
    </w:p>
    <w:p w14:paraId="5D26928C" w14:textId="7AF66650" w:rsidR="006D04F9" w:rsidRPr="00F65EC7" w:rsidRDefault="006D04F9" w:rsidP="00271C96">
      <w:pPr>
        <w:spacing w:before="240"/>
        <w:rPr>
          <w:rFonts w:ascii="Arial" w:hAnsi="Arial" w:cs="Arial"/>
          <w:sz w:val="24"/>
          <w:szCs w:val="24"/>
          <w:lang w:eastAsia="en-AU"/>
        </w:rPr>
      </w:pPr>
      <w:r>
        <w:rPr>
          <w:rFonts w:ascii="Arial" w:hAnsi="Arial" w:cs="Arial"/>
          <w:sz w:val="24"/>
          <w:szCs w:val="24"/>
          <w:lang w:eastAsia="en-AU"/>
        </w:rPr>
        <w:t>This means that</w:t>
      </w:r>
      <w:r w:rsidRPr="00F65EC7">
        <w:rPr>
          <w:rFonts w:ascii="Arial" w:hAnsi="Arial" w:cs="Arial"/>
          <w:sz w:val="24"/>
          <w:szCs w:val="24"/>
          <w:lang w:eastAsia="en-AU"/>
        </w:rPr>
        <w:t xml:space="preserve"> the right to privacy is engaged by the bill,</w:t>
      </w:r>
      <w:r>
        <w:rPr>
          <w:rFonts w:ascii="Arial" w:hAnsi="Arial" w:cs="Arial"/>
          <w:sz w:val="24"/>
          <w:szCs w:val="24"/>
          <w:lang w:eastAsia="en-AU"/>
        </w:rPr>
        <w:t xml:space="preserve"> but</w:t>
      </w:r>
      <w:r w:rsidRPr="00F65EC7">
        <w:rPr>
          <w:rFonts w:ascii="Arial" w:hAnsi="Arial" w:cs="Arial"/>
          <w:sz w:val="24"/>
          <w:szCs w:val="24"/>
          <w:lang w:eastAsia="en-AU"/>
        </w:rPr>
        <w:t xml:space="preserve"> it is not limited because it does not meet the threshold of being arbitrary or unlawful.</w:t>
      </w:r>
    </w:p>
    <w:p w14:paraId="5D8E3FEB" w14:textId="608D1214" w:rsidR="005D28BA" w:rsidRDefault="00F65EC7" w:rsidP="00271C96">
      <w:pPr>
        <w:spacing w:before="240" w:after="240"/>
        <w:rPr>
          <w:rFonts w:ascii="Arial" w:hAnsi="Arial" w:cs="Arial"/>
          <w:b/>
          <w:bCs/>
          <w:i/>
          <w:sz w:val="24"/>
          <w:szCs w:val="24"/>
        </w:rPr>
      </w:pPr>
      <w:r w:rsidRPr="006D04F9">
        <w:rPr>
          <w:rFonts w:ascii="Arial" w:hAnsi="Arial" w:cs="Arial"/>
          <w:sz w:val="24"/>
          <w:szCs w:val="24"/>
          <w:lang w:eastAsia="en-AU"/>
        </w:rPr>
        <w:t>Th</w:t>
      </w:r>
      <w:r w:rsidR="006D04F9" w:rsidRPr="006D04F9">
        <w:rPr>
          <w:rFonts w:ascii="Arial" w:hAnsi="Arial" w:cs="Arial"/>
          <w:sz w:val="24"/>
          <w:szCs w:val="24"/>
          <w:lang w:eastAsia="en-AU"/>
        </w:rPr>
        <w:t>e</w:t>
      </w:r>
      <w:r w:rsidRPr="006D04F9">
        <w:rPr>
          <w:rFonts w:ascii="Arial" w:hAnsi="Arial" w:cs="Arial"/>
          <w:sz w:val="24"/>
          <w:szCs w:val="24"/>
          <w:lang w:eastAsia="en-AU"/>
        </w:rPr>
        <w:t xml:space="preserve"> right </w:t>
      </w:r>
      <w:r w:rsidR="0030782E" w:rsidRPr="006D04F9">
        <w:rPr>
          <w:rFonts w:ascii="Arial" w:hAnsi="Arial" w:cs="Arial"/>
          <w:sz w:val="24"/>
          <w:szCs w:val="24"/>
          <w:lang w:eastAsia="en-AU"/>
        </w:rPr>
        <w:t xml:space="preserve">to reputation is </w:t>
      </w:r>
      <w:r w:rsidR="006D04F9" w:rsidRPr="006D04F9">
        <w:rPr>
          <w:rFonts w:ascii="Arial" w:hAnsi="Arial" w:cs="Arial"/>
          <w:sz w:val="24"/>
          <w:szCs w:val="24"/>
          <w:lang w:eastAsia="en-AU"/>
        </w:rPr>
        <w:t xml:space="preserve">also </w:t>
      </w:r>
      <w:r w:rsidRPr="006D04F9">
        <w:rPr>
          <w:rFonts w:ascii="Arial" w:hAnsi="Arial" w:cs="Arial"/>
          <w:sz w:val="24"/>
          <w:szCs w:val="24"/>
          <w:lang w:eastAsia="en-AU"/>
        </w:rPr>
        <w:t xml:space="preserve">supported </w:t>
      </w:r>
      <w:r w:rsidR="0030782E" w:rsidRPr="006D04F9">
        <w:rPr>
          <w:rFonts w:ascii="Arial" w:hAnsi="Arial" w:cs="Arial"/>
          <w:sz w:val="24"/>
          <w:szCs w:val="24"/>
          <w:lang w:eastAsia="en-AU"/>
        </w:rPr>
        <w:t xml:space="preserve">by these measures, </w:t>
      </w:r>
      <w:r w:rsidRPr="006D04F9">
        <w:rPr>
          <w:rFonts w:ascii="Arial" w:hAnsi="Arial" w:cs="Arial"/>
          <w:sz w:val="24"/>
          <w:szCs w:val="24"/>
          <w:lang w:eastAsia="en-AU"/>
        </w:rPr>
        <w:t>because the protected collection and use of personal information supports a transparent and accountable electoral system that ensures the integrity of ATSIEB elections, identifies eligible voters and protects against voter fraud.</w:t>
      </w:r>
    </w:p>
    <w:p w14:paraId="56D5AAAF" w14:textId="7ECEC5FC" w:rsidR="00BC3EF0" w:rsidRPr="00271C96" w:rsidRDefault="00BC3EF0" w:rsidP="00271C96">
      <w:pPr>
        <w:spacing w:before="240"/>
        <w:rPr>
          <w:rFonts w:ascii="Arial" w:hAnsi="Arial" w:cs="Arial"/>
          <w:b/>
          <w:bCs/>
          <w:iCs/>
          <w:sz w:val="24"/>
          <w:szCs w:val="24"/>
        </w:rPr>
      </w:pPr>
      <w:r w:rsidRPr="00271C96">
        <w:rPr>
          <w:rFonts w:ascii="Arial" w:hAnsi="Arial" w:cs="Arial"/>
          <w:b/>
          <w:bCs/>
          <w:iCs/>
          <w:sz w:val="24"/>
          <w:szCs w:val="24"/>
        </w:rPr>
        <w:t>Rights Promoted</w:t>
      </w:r>
    </w:p>
    <w:p w14:paraId="4B7770FA" w14:textId="77777777" w:rsidR="00F359C5" w:rsidRPr="00AF029F" w:rsidRDefault="00F359C5" w:rsidP="00271C96">
      <w:pPr>
        <w:spacing w:before="240" w:after="0"/>
        <w:rPr>
          <w:rFonts w:ascii="Arial" w:hAnsi="Arial" w:cs="Arial"/>
          <w:sz w:val="24"/>
          <w:szCs w:val="24"/>
          <w:lang w:eastAsia="en-AU"/>
        </w:rPr>
      </w:pPr>
      <w:r w:rsidRPr="00AF029F">
        <w:rPr>
          <w:rFonts w:ascii="Arial" w:hAnsi="Arial" w:cs="Arial"/>
          <w:sz w:val="24"/>
          <w:szCs w:val="24"/>
          <w:lang w:eastAsia="en-AU"/>
        </w:rPr>
        <w:t xml:space="preserve">The Bill engages </w:t>
      </w:r>
      <w:r>
        <w:rPr>
          <w:rFonts w:ascii="Arial" w:hAnsi="Arial" w:cs="Arial"/>
          <w:sz w:val="24"/>
          <w:szCs w:val="24"/>
          <w:lang w:eastAsia="en-AU"/>
        </w:rPr>
        <w:t xml:space="preserve">and promotes the </w:t>
      </w:r>
      <w:r w:rsidRPr="00AF029F">
        <w:rPr>
          <w:rFonts w:ascii="Arial" w:hAnsi="Arial" w:cs="Arial"/>
          <w:sz w:val="24"/>
          <w:szCs w:val="24"/>
          <w:lang w:eastAsia="en-AU"/>
        </w:rPr>
        <w:t xml:space="preserve">following rights under the </w:t>
      </w:r>
      <w:r w:rsidRPr="00B044EE">
        <w:rPr>
          <w:rFonts w:ascii="Arial" w:hAnsi="Arial" w:cs="Arial"/>
          <w:i/>
          <w:iCs/>
          <w:sz w:val="24"/>
          <w:szCs w:val="24"/>
          <w:lang w:eastAsia="en-AU"/>
        </w:rPr>
        <w:t>Human Rights Act 2004</w:t>
      </w:r>
      <w:r w:rsidRPr="00AF029F">
        <w:rPr>
          <w:rFonts w:ascii="Arial" w:hAnsi="Arial" w:cs="Arial"/>
          <w:sz w:val="24"/>
          <w:szCs w:val="24"/>
          <w:lang w:eastAsia="en-AU"/>
        </w:rPr>
        <w:t xml:space="preserve">: </w:t>
      </w:r>
    </w:p>
    <w:p w14:paraId="73B2BA54" w14:textId="77777777" w:rsidR="00F359C5" w:rsidRDefault="00F359C5" w:rsidP="00271C96">
      <w:pPr>
        <w:pStyle w:val="ListParagraph"/>
        <w:numPr>
          <w:ilvl w:val="0"/>
          <w:numId w:val="7"/>
        </w:numPr>
        <w:spacing w:before="240" w:after="240" w:line="276" w:lineRule="auto"/>
        <w:rPr>
          <w:rFonts w:ascii="Arial" w:hAnsi="Arial" w:cs="Arial"/>
          <w:sz w:val="24"/>
          <w:szCs w:val="24"/>
        </w:rPr>
      </w:pPr>
      <w:r w:rsidRPr="008978F0">
        <w:rPr>
          <w:rFonts w:ascii="Arial" w:hAnsi="Arial" w:cs="Arial"/>
          <w:sz w:val="24"/>
          <w:szCs w:val="24"/>
        </w:rPr>
        <w:t xml:space="preserve">section 16 </w:t>
      </w:r>
      <w:r>
        <w:rPr>
          <w:rFonts w:ascii="Arial" w:hAnsi="Arial" w:cs="Arial"/>
          <w:sz w:val="24"/>
          <w:szCs w:val="24"/>
        </w:rPr>
        <w:t>– f</w:t>
      </w:r>
      <w:r w:rsidRPr="008978F0">
        <w:rPr>
          <w:rFonts w:ascii="Arial" w:hAnsi="Arial" w:cs="Arial"/>
          <w:sz w:val="24"/>
          <w:szCs w:val="24"/>
        </w:rPr>
        <w:t>reedom of</w:t>
      </w:r>
      <w:r>
        <w:rPr>
          <w:rFonts w:ascii="Arial" w:hAnsi="Arial" w:cs="Arial"/>
          <w:sz w:val="24"/>
          <w:szCs w:val="24"/>
        </w:rPr>
        <w:t xml:space="preserve"> </w:t>
      </w:r>
      <w:r w:rsidRPr="008978F0">
        <w:rPr>
          <w:rFonts w:ascii="Arial" w:hAnsi="Arial" w:cs="Arial"/>
          <w:sz w:val="24"/>
          <w:szCs w:val="24"/>
        </w:rPr>
        <w:t>expression</w:t>
      </w:r>
    </w:p>
    <w:p w14:paraId="2AA32B7E" w14:textId="77777777" w:rsidR="00F359C5" w:rsidRDefault="00F359C5" w:rsidP="00271C96">
      <w:pPr>
        <w:pStyle w:val="ListParagraph"/>
        <w:numPr>
          <w:ilvl w:val="0"/>
          <w:numId w:val="7"/>
        </w:numPr>
        <w:spacing w:before="240" w:after="240" w:line="276" w:lineRule="auto"/>
        <w:rPr>
          <w:rFonts w:ascii="Arial" w:hAnsi="Arial" w:cs="Arial"/>
          <w:sz w:val="24"/>
          <w:szCs w:val="24"/>
        </w:rPr>
      </w:pPr>
      <w:r>
        <w:rPr>
          <w:rFonts w:ascii="Arial" w:hAnsi="Arial" w:cs="Arial"/>
          <w:sz w:val="24"/>
          <w:szCs w:val="24"/>
        </w:rPr>
        <w:t>s</w:t>
      </w:r>
      <w:r w:rsidRPr="008978F0">
        <w:rPr>
          <w:rFonts w:ascii="Arial" w:hAnsi="Arial" w:cs="Arial"/>
          <w:sz w:val="24"/>
          <w:szCs w:val="24"/>
        </w:rPr>
        <w:t>ection</w:t>
      </w:r>
      <w:r>
        <w:rPr>
          <w:rFonts w:ascii="Arial" w:hAnsi="Arial" w:cs="Arial"/>
          <w:sz w:val="24"/>
          <w:szCs w:val="24"/>
        </w:rPr>
        <w:t xml:space="preserve"> </w:t>
      </w:r>
      <w:r w:rsidRPr="008978F0">
        <w:rPr>
          <w:rFonts w:ascii="Arial" w:hAnsi="Arial" w:cs="Arial"/>
          <w:sz w:val="24"/>
          <w:szCs w:val="24"/>
        </w:rPr>
        <w:t>17</w:t>
      </w:r>
      <w:r>
        <w:rPr>
          <w:rFonts w:ascii="Arial" w:hAnsi="Arial" w:cs="Arial"/>
          <w:sz w:val="24"/>
          <w:szCs w:val="24"/>
        </w:rPr>
        <w:t xml:space="preserve"> – t</w:t>
      </w:r>
      <w:r w:rsidRPr="008978F0">
        <w:rPr>
          <w:rFonts w:ascii="Arial" w:hAnsi="Arial" w:cs="Arial"/>
          <w:sz w:val="24"/>
          <w:szCs w:val="24"/>
        </w:rPr>
        <w:t>aking</w:t>
      </w:r>
      <w:r>
        <w:rPr>
          <w:rFonts w:ascii="Arial" w:hAnsi="Arial" w:cs="Arial"/>
          <w:sz w:val="24"/>
          <w:szCs w:val="24"/>
        </w:rPr>
        <w:t xml:space="preserve"> </w:t>
      </w:r>
      <w:r w:rsidRPr="008978F0">
        <w:rPr>
          <w:rFonts w:ascii="Arial" w:hAnsi="Arial" w:cs="Arial"/>
          <w:sz w:val="24"/>
          <w:szCs w:val="24"/>
        </w:rPr>
        <w:t>part</w:t>
      </w:r>
      <w:r>
        <w:rPr>
          <w:rFonts w:ascii="Arial" w:hAnsi="Arial" w:cs="Arial"/>
          <w:sz w:val="24"/>
          <w:szCs w:val="24"/>
        </w:rPr>
        <w:t xml:space="preserve"> </w:t>
      </w:r>
      <w:r w:rsidRPr="008978F0">
        <w:rPr>
          <w:rFonts w:ascii="Arial" w:hAnsi="Arial" w:cs="Arial"/>
          <w:sz w:val="24"/>
          <w:szCs w:val="24"/>
        </w:rPr>
        <w:t>in</w:t>
      </w:r>
      <w:r>
        <w:rPr>
          <w:rFonts w:ascii="Arial" w:hAnsi="Arial" w:cs="Arial"/>
          <w:sz w:val="24"/>
          <w:szCs w:val="24"/>
        </w:rPr>
        <w:t xml:space="preserve"> </w:t>
      </w:r>
      <w:r w:rsidRPr="008978F0">
        <w:rPr>
          <w:rFonts w:ascii="Arial" w:hAnsi="Arial" w:cs="Arial"/>
          <w:sz w:val="24"/>
          <w:szCs w:val="24"/>
        </w:rPr>
        <w:t>public</w:t>
      </w:r>
      <w:r>
        <w:rPr>
          <w:rFonts w:ascii="Arial" w:hAnsi="Arial" w:cs="Arial"/>
          <w:sz w:val="24"/>
          <w:szCs w:val="24"/>
        </w:rPr>
        <w:t xml:space="preserve"> </w:t>
      </w:r>
      <w:r w:rsidRPr="008978F0">
        <w:rPr>
          <w:rFonts w:ascii="Arial" w:hAnsi="Arial" w:cs="Arial"/>
          <w:sz w:val="24"/>
          <w:szCs w:val="24"/>
        </w:rPr>
        <w:t>life</w:t>
      </w:r>
    </w:p>
    <w:p w14:paraId="50C847BB" w14:textId="762D276F" w:rsidR="00F359C5" w:rsidRDefault="00F359C5" w:rsidP="00271C96">
      <w:pPr>
        <w:pStyle w:val="ListParagraph"/>
        <w:numPr>
          <w:ilvl w:val="0"/>
          <w:numId w:val="7"/>
        </w:numPr>
        <w:spacing w:before="240" w:after="240" w:line="276" w:lineRule="auto"/>
        <w:rPr>
          <w:rFonts w:ascii="Arial" w:hAnsi="Arial" w:cs="Arial"/>
          <w:sz w:val="24"/>
          <w:szCs w:val="24"/>
        </w:rPr>
      </w:pPr>
      <w:r>
        <w:rPr>
          <w:rFonts w:ascii="Arial" w:hAnsi="Arial" w:cs="Arial"/>
          <w:sz w:val="24"/>
          <w:szCs w:val="24"/>
        </w:rPr>
        <w:t>section 27 – cultural rights</w:t>
      </w:r>
    </w:p>
    <w:p w14:paraId="04E148BE" w14:textId="20BC2E13" w:rsidR="00F65EC7" w:rsidRPr="00F65EC7" w:rsidRDefault="00F65EC7" w:rsidP="00271C96">
      <w:pPr>
        <w:spacing w:before="240" w:after="240"/>
        <w:rPr>
          <w:rFonts w:ascii="Arial" w:hAnsi="Arial" w:cs="Arial"/>
          <w:sz w:val="24"/>
          <w:szCs w:val="24"/>
        </w:rPr>
      </w:pPr>
      <w:r w:rsidRPr="00F65EC7">
        <w:rPr>
          <w:rFonts w:ascii="Arial" w:hAnsi="Arial" w:cs="Arial"/>
          <w:sz w:val="24"/>
          <w:szCs w:val="24"/>
        </w:rPr>
        <w:t xml:space="preserve">The Bill enhances the right to take part in public life as it strengthens the </w:t>
      </w:r>
      <w:r w:rsidRPr="00F65EC7">
        <w:rPr>
          <w:rFonts w:ascii="Arial" w:hAnsi="Arial" w:cs="Arial"/>
          <w:sz w:val="24"/>
          <w:szCs w:val="24"/>
        </w:rPr>
        <w:br/>
        <w:t>Aboriginal and Torres Strait Islander community’s opportunity to take part in public affairs and vote and be elected at periodic elections. The Bill formalises the role of ATSEIB to advocate on behalf of the Aboriginal and Torres Strait Islander community in the ACT at a national level and engage with non-government organisations. In addition, it provides greater clarity about the conduct of ATS</w:t>
      </w:r>
      <w:r w:rsidR="00D03E61">
        <w:rPr>
          <w:rFonts w:ascii="Arial" w:hAnsi="Arial" w:cs="Arial"/>
          <w:sz w:val="24"/>
          <w:szCs w:val="24"/>
        </w:rPr>
        <w:t>I</w:t>
      </w:r>
      <w:r w:rsidRPr="00F65EC7">
        <w:rPr>
          <w:rFonts w:ascii="Arial" w:hAnsi="Arial" w:cs="Arial"/>
          <w:sz w:val="24"/>
          <w:szCs w:val="24"/>
        </w:rPr>
        <w:t xml:space="preserve">EB elections and the application of the </w:t>
      </w:r>
      <w:r w:rsidRPr="008E156D">
        <w:rPr>
          <w:rFonts w:ascii="Arial" w:hAnsi="Arial" w:cs="Arial"/>
          <w:i/>
          <w:iCs/>
          <w:sz w:val="24"/>
          <w:szCs w:val="24"/>
        </w:rPr>
        <w:t>Electoral Act 1992</w:t>
      </w:r>
      <w:r w:rsidRPr="00F65EC7">
        <w:rPr>
          <w:rFonts w:ascii="Arial" w:hAnsi="Arial" w:cs="Arial"/>
          <w:sz w:val="24"/>
          <w:szCs w:val="24"/>
        </w:rPr>
        <w:t xml:space="preserve"> in relation to these elections. </w:t>
      </w:r>
    </w:p>
    <w:p w14:paraId="59F5651A" w14:textId="1EFB8593" w:rsidR="00F359C5" w:rsidRPr="00F65EC7" w:rsidRDefault="00F65EC7" w:rsidP="00271C96">
      <w:pPr>
        <w:spacing w:before="240" w:after="240"/>
        <w:rPr>
          <w:rFonts w:ascii="Arial" w:hAnsi="Arial" w:cs="Arial"/>
          <w:sz w:val="24"/>
          <w:szCs w:val="24"/>
        </w:rPr>
      </w:pPr>
      <w:r w:rsidRPr="00F65EC7">
        <w:rPr>
          <w:rFonts w:ascii="Arial" w:hAnsi="Arial" w:cs="Arial"/>
          <w:sz w:val="24"/>
          <w:szCs w:val="24"/>
        </w:rPr>
        <w:lastRenderedPageBreak/>
        <w:t xml:space="preserve">The Bill ensures ATSIEB </w:t>
      </w:r>
      <w:r w:rsidR="006150EE">
        <w:rPr>
          <w:rFonts w:ascii="Arial" w:hAnsi="Arial" w:cs="Arial"/>
          <w:sz w:val="24"/>
          <w:szCs w:val="24"/>
        </w:rPr>
        <w:t>has</w:t>
      </w:r>
      <w:r w:rsidR="006150EE" w:rsidRPr="00F65EC7">
        <w:rPr>
          <w:rFonts w:ascii="Arial" w:hAnsi="Arial" w:cs="Arial"/>
          <w:sz w:val="24"/>
          <w:szCs w:val="24"/>
        </w:rPr>
        <w:t xml:space="preserve"> </w:t>
      </w:r>
      <w:r w:rsidRPr="00F65EC7">
        <w:rPr>
          <w:rFonts w:ascii="Arial" w:hAnsi="Arial" w:cs="Arial"/>
          <w:sz w:val="24"/>
          <w:szCs w:val="24"/>
        </w:rPr>
        <w:t>the necessary access and protections to carry out their public functions, including advocating and advising on issues that affect the Aboriginal and Torres Strait Islander community in the ACT. ATSIEB will support this right in relation to broadcasting public hearings by notifying individuals who are addressing the hearings that they are being recorded and including a notice at the beginning of online broadcasts stating that it contains videos and images of Aboriginal and Torres Strait Islander peoples.</w:t>
      </w:r>
      <w:bookmarkStart w:id="2" w:name="OLE_LINK1"/>
      <w:r w:rsidR="00F359C5">
        <w:rPr>
          <w:rFonts w:asciiTheme="minorHAnsi" w:hAnsiTheme="minorHAnsi" w:cs="Arial"/>
          <w:b/>
          <w:sz w:val="28"/>
          <w:szCs w:val="28"/>
          <w:lang w:eastAsia="en-AU"/>
        </w:rPr>
        <w:br w:type="page"/>
      </w:r>
    </w:p>
    <w:p w14:paraId="79AD90A2" w14:textId="585BEF3A" w:rsidR="00E574DD" w:rsidRPr="00943C7F" w:rsidRDefault="00734EA2" w:rsidP="00E574DD">
      <w:pPr>
        <w:pStyle w:val="Heading2"/>
        <w:ind w:left="-108"/>
        <w:jc w:val="center"/>
        <w:rPr>
          <w:rFonts w:asciiTheme="minorHAnsi" w:hAnsiTheme="minorHAnsi" w:cs="Arial"/>
          <w:b w:val="0"/>
          <w:bCs/>
          <w:i/>
          <w:iCs/>
          <w:sz w:val="28"/>
          <w:szCs w:val="28"/>
        </w:rPr>
      </w:pPr>
      <w:r>
        <w:rPr>
          <w:rFonts w:asciiTheme="minorHAnsi" w:hAnsiTheme="minorHAnsi" w:cs="Arial"/>
          <w:b w:val="0"/>
          <w:sz w:val="28"/>
          <w:szCs w:val="28"/>
          <w:lang w:eastAsia="en-AU"/>
        </w:rPr>
        <w:lastRenderedPageBreak/>
        <w:t xml:space="preserve">Aboriginal and Torres Strait Islander Elected Body </w:t>
      </w:r>
      <w:r w:rsidR="00E574DD" w:rsidRPr="00943C7F">
        <w:rPr>
          <w:rFonts w:asciiTheme="minorHAnsi" w:hAnsiTheme="minorHAnsi" w:cs="Arial"/>
          <w:b w:val="0"/>
          <w:sz w:val="28"/>
          <w:szCs w:val="28"/>
          <w:lang w:eastAsia="en-AU"/>
        </w:rPr>
        <w:t>Amendment Bill 20</w:t>
      </w:r>
      <w:r w:rsidR="00774277">
        <w:rPr>
          <w:rFonts w:asciiTheme="minorHAnsi" w:hAnsiTheme="minorHAnsi" w:cs="Arial"/>
          <w:b w:val="0"/>
          <w:sz w:val="28"/>
          <w:szCs w:val="28"/>
          <w:lang w:eastAsia="en-AU"/>
        </w:rPr>
        <w:t>20</w:t>
      </w:r>
    </w:p>
    <w:bookmarkEnd w:id="2"/>
    <w:p w14:paraId="12928F7D" w14:textId="77777777" w:rsidR="00E574DD" w:rsidRPr="003E5EE6" w:rsidRDefault="00E574DD" w:rsidP="00E574DD">
      <w:pPr>
        <w:pStyle w:val="Heading4"/>
        <w:ind w:left="-108"/>
        <w:jc w:val="center"/>
        <w:rPr>
          <w:rFonts w:asciiTheme="minorHAnsi" w:hAnsiTheme="minorHAnsi"/>
          <w:sz w:val="24"/>
          <w:szCs w:val="24"/>
        </w:rPr>
      </w:pPr>
      <w:r w:rsidRPr="003E5EE6">
        <w:rPr>
          <w:rFonts w:asciiTheme="minorHAnsi" w:hAnsiTheme="minorHAnsi"/>
          <w:sz w:val="24"/>
          <w:szCs w:val="24"/>
        </w:rPr>
        <w:t>Human Rights Act 2004 - Compatibility Statement</w:t>
      </w:r>
    </w:p>
    <w:p w14:paraId="1B9772F9" w14:textId="77777777" w:rsidR="00E574DD" w:rsidRDefault="00E574DD" w:rsidP="00E574DD"/>
    <w:p w14:paraId="1C2275A7" w14:textId="77777777" w:rsidR="00E574DD" w:rsidRPr="00D77995" w:rsidRDefault="00E574DD" w:rsidP="00E574DD"/>
    <w:p w14:paraId="71084E2C" w14:textId="629D125E" w:rsidR="00E574DD" w:rsidRDefault="00E574DD" w:rsidP="00774277">
      <w:r w:rsidRPr="00521950">
        <w:rPr>
          <w:rFonts w:asciiTheme="minorHAnsi" w:hAnsiTheme="minorHAnsi"/>
        </w:rPr>
        <w:t xml:space="preserve">In accordance with section 37 of the </w:t>
      </w:r>
      <w:r w:rsidRPr="00521950">
        <w:rPr>
          <w:rFonts w:asciiTheme="minorHAnsi" w:hAnsiTheme="minorHAnsi"/>
          <w:i/>
          <w:iCs/>
        </w:rPr>
        <w:t>Human Rights Act 2004</w:t>
      </w:r>
      <w:r w:rsidRPr="00521950">
        <w:rPr>
          <w:rFonts w:asciiTheme="minorHAnsi" w:hAnsiTheme="minorHAnsi"/>
        </w:rPr>
        <w:t xml:space="preserve"> I have examined the</w:t>
      </w:r>
      <w:r>
        <w:rPr>
          <w:rFonts w:asciiTheme="minorHAnsi" w:hAnsiTheme="minorHAnsi"/>
          <w:b/>
        </w:rPr>
        <w:t xml:space="preserve"> </w:t>
      </w:r>
      <w:r w:rsidR="00734EA2">
        <w:rPr>
          <w:rFonts w:asciiTheme="minorHAnsi" w:hAnsiTheme="minorHAnsi"/>
          <w:b/>
        </w:rPr>
        <w:t>Aboriginal and Torres Strait Islander Elected Body</w:t>
      </w:r>
      <w:r>
        <w:rPr>
          <w:rFonts w:asciiTheme="minorHAnsi" w:hAnsiTheme="minorHAnsi"/>
          <w:b/>
        </w:rPr>
        <w:t> Amendment Bill</w:t>
      </w:r>
      <w:r w:rsidR="00A5201D">
        <w:rPr>
          <w:rFonts w:asciiTheme="minorHAnsi" w:hAnsiTheme="minorHAnsi"/>
          <w:b/>
        </w:rPr>
        <w:t xml:space="preserve"> </w:t>
      </w:r>
      <w:r>
        <w:rPr>
          <w:rFonts w:asciiTheme="minorHAnsi" w:hAnsiTheme="minorHAnsi"/>
          <w:b/>
        </w:rPr>
        <w:t>20</w:t>
      </w:r>
      <w:r w:rsidR="00774277">
        <w:rPr>
          <w:rFonts w:asciiTheme="minorHAnsi" w:hAnsiTheme="minorHAnsi"/>
          <w:b/>
        </w:rPr>
        <w:t>20</w:t>
      </w:r>
      <w:r w:rsidRPr="00521950">
        <w:rPr>
          <w:rFonts w:asciiTheme="minorHAnsi" w:hAnsiTheme="minorHAnsi"/>
        </w:rPr>
        <w:t>.  In my opinion,</w:t>
      </w:r>
      <w:r w:rsidR="000D758B">
        <w:rPr>
          <w:rFonts w:asciiTheme="minorHAnsi" w:hAnsiTheme="minorHAnsi"/>
        </w:rPr>
        <w:t xml:space="preserve"> having regard to the </w:t>
      </w:r>
      <w:r w:rsidR="00774277">
        <w:rPr>
          <w:rFonts w:asciiTheme="minorHAnsi" w:hAnsiTheme="minorHAnsi"/>
        </w:rPr>
        <w:t xml:space="preserve">Bill and the </w:t>
      </w:r>
      <w:r w:rsidR="00A0291C">
        <w:rPr>
          <w:rFonts w:asciiTheme="minorHAnsi" w:hAnsiTheme="minorHAnsi"/>
        </w:rPr>
        <w:t>outline</w:t>
      </w:r>
      <w:r w:rsidR="000D758B">
        <w:rPr>
          <w:rFonts w:asciiTheme="minorHAnsi" w:hAnsiTheme="minorHAnsi"/>
        </w:rPr>
        <w:t xml:space="preserve"> of the policy </w:t>
      </w:r>
      <w:r w:rsidR="00040382">
        <w:rPr>
          <w:rFonts w:asciiTheme="minorHAnsi" w:hAnsiTheme="minorHAnsi"/>
        </w:rPr>
        <w:t>considerati</w:t>
      </w:r>
      <w:r w:rsidR="00E61614">
        <w:rPr>
          <w:rFonts w:asciiTheme="minorHAnsi" w:hAnsiTheme="minorHAnsi"/>
        </w:rPr>
        <w:t>ons</w:t>
      </w:r>
      <w:r w:rsidR="005162FA">
        <w:rPr>
          <w:rFonts w:asciiTheme="minorHAnsi" w:hAnsiTheme="minorHAnsi"/>
        </w:rPr>
        <w:t xml:space="preserve"> and </w:t>
      </w:r>
      <w:r w:rsidR="00424FBB">
        <w:rPr>
          <w:rFonts w:asciiTheme="minorHAnsi" w:hAnsiTheme="minorHAnsi"/>
        </w:rPr>
        <w:t xml:space="preserve">justification of </w:t>
      </w:r>
      <w:r w:rsidR="00741C4A">
        <w:rPr>
          <w:rFonts w:asciiTheme="minorHAnsi" w:hAnsiTheme="minorHAnsi"/>
        </w:rPr>
        <w:t>any</w:t>
      </w:r>
      <w:r w:rsidR="005162FA">
        <w:rPr>
          <w:rFonts w:asciiTheme="minorHAnsi" w:hAnsiTheme="minorHAnsi"/>
        </w:rPr>
        <w:t xml:space="preserve"> </w:t>
      </w:r>
      <w:r w:rsidR="00424FBB">
        <w:rPr>
          <w:rFonts w:asciiTheme="minorHAnsi" w:hAnsiTheme="minorHAnsi"/>
        </w:rPr>
        <w:t>limitations</w:t>
      </w:r>
      <w:r w:rsidR="005162FA">
        <w:rPr>
          <w:rFonts w:asciiTheme="minorHAnsi" w:hAnsiTheme="minorHAnsi"/>
        </w:rPr>
        <w:t xml:space="preserve"> on rights</w:t>
      </w:r>
      <w:r w:rsidR="00424FBB">
        <w:rPr>
          <w:rFonts w:asciiTheme="minorHAnsi" w:hAnsiTheme="minorHAnsi"/>
        </w:rPr>
        <w:t xml:space="preserve"> </w:t>
      </w:r>
      <w:r w:rsidR="00E61614">
        <w:rPr>
          <w:rFonts w:asciiTheme="minorHAnsi" w:hAnsiTheme="minorHAnsi"/>
        </w:rPr>
        <w:t xml:space="preserve">outlined </w:t>
      </w:r>
      <w:r w:rsidR="00424FBB">
        <w:rPr>
          <w:rFonts w:asciiTheme="minorHAnsi" w:hAnsiTheme="minorHAnsi"/>
        </w:rPr>
        <w:t xml:space="preserve">in this explanatory statement, </w:t>
      </w:r>
      <w:r w:rsidR="00424FBB" w:rsidRPr="00521950">
        <w:rPr>
          <w:rFonts w:asciiTheme="minorHAnsi" w:hAnsiTheme="minorHAnsi"/>
        </w:rPr>
        <w:t>the Bill</w:t>
      </w:r>
      <w:r w:rsidR="00424FBB" w:rsidRPr="005162FA">
        <w:rPr>
          <w:rFonts w:asciiTheme="minorHAnsi" w:hAnsiTheme="minorHAnsi"/>
        </w:rPr>
        <w:t xml:space="preserve"> </w:t>
      </w:r>
      <w:r w:rsidR="00424FBB" w:rsidRPr="00521950">
        <w:rPr>
          <w:rFonts w:asciiTheme="minorHAnsi" w:hAnsiTheme="minorHAnsi"/>
        </w:rPr>
        <w:t xml:space="preserve">as presented </w:t>
      </w:r>
      <w:r w:rsidR="00424FBB">
        <w:rPr>
          <w:rFonts w:asciiTheme="minorHAnsi" w:hAnsiTheme="minorHAnsi"/>
        </w:rPr>
        <w:t>to the Legislative Assembly</w:t>
      </w:r>
      <w:r w:rsidR="00424FBB" w:rsidRPr="00734EA2">
        <w:rPr>
          <w:rFonts w:asciiTheme="minorHAnsi" w:hAnsiTheme="minorHAnsi"/>
          <w:bCs/>
        </w:rPr>
        <w:t xml:space="preserve"> </w:t>
      </w:r>
      <w:r w:rsidRPr="00734EA2">
        <w:rPr>
          <w:rFonts w:asciiTheme="minorHAnsi" w:hAnsiTheme="minorHAnsi"/>
          <w:bCs/>
        </w:rPr>
        <w:t xml:space="preserve">is </w:t>
      </w:r>
      <w:r w:rsidRPr="00521950">
        <w:rPr>
          <w:rFonts w:asciiTheme="minorHAnsi" w:hAnsiTheme="minorHAnsi"/>
        </w:rPr>
        <w:t xml:space="preserve">consistent with the </w:t>
      </w:r>
      <w:r w:rsidR="00734EA2">
        <w:rPr>
          <w:rFonts w:asciiTheme="minorHAnsi" w:hAnsiTheme="minorHAnsi"/>
        </w:rPr>
        <w:br/>
      </w:r>
      <w:r w:rsidRPr="00521950">
        <w:rPr>
          <w:rFonts w:asciiTheme="minorHAnsi" w:hAnsiTheme="minorHAnsi"/>
          <w:i/>
          <w:iCs/>
        </w:rPr>
        <w:t>Human Rights Act 2004</w:t>
      </w:r>
      <w:r w:rsidR="000D758B">
        <w:rPr>
          <w:rFonts w:asciiTheme="minorHAnsi" w:hAnsiTheme="minorHAnsi"/>
          <w:i/>
          <w:iCs/>
        </w:rPr>
        <w:t>.</w:t>
      </w:r>
    </w:p>
    <w:p w14:paraId="66ABEB43" w14:textId="77777777" w:rsidR="00E574DD" w:rsidRDefault="00E574DD" w:rsidP="00E574DD">
      <w:pPr>
        <w:rPr>
          <w:rFonts w:asciiTheme="minorHAnsi" w:hAnsiTheme="minorHAnsi" w:cstheme="minorHAnsi"/>
        </w:rPr>
      </w:pPr>
    </w:p>
    <w:p w14:paraId="6C6D5E27" w14:textId="77777777" w:rsidR="00E574DD" w:rsidRDefault="00E574DD" w:rsidP="00E574DD">
      <w:pPr>
        <w:rPr>
          <w:rFonts w:asciiTheme="minorHAnsi" w:hAnsiTheme="minorHAnsi" w:cstheme="minorHAnsi"/>
        </w:rPr>
      </w:pPr>
    </w:p>
    <w:p w14:paraId="3AC1DED3" w14:textId="77777777" w:rsidR="00E574DD" w:rsidRDefault="00E574DD" w:rsidP="00E574DD">
      <w:pPr>
        <w:rPr>
          <w:rFonts w:asciiTheme="minorHAnsi" w:hAnsiTheme="minorHAnsi" w:cstheme="minorHAnsi"/>
        </w:rPr>
      </w:pPr>
      <w:r>
        <w:rPr>
          <w:rFonts w:asciiTheme="minorHAnsi" w:hAnsiTheme="minorHAnsi" w:cstheme="minorHAnsi"/>
        </w:rPr>
        <w:t>………………………………………………….</w:t>
      </w:r>
    </w:p>
    <w:p w14:paraId="3A8E2AC8" w14:textId="77777777" w:rsidR="00E574DD" w:rsidRDefault="00E574DD" w:rsidP="00E574DD">
      <w:pPr>
        <w:rPr>
          <w:rFonts w:asciiTheme="minorHAnsi" w:hAnsiTheme="minorHAnsi" w:cstheme="minorHAnsi"/>
        </w:rPr>
      </w:pPr>
      <w:r>
        <w:rPr>
          <w:rFonts w:asciiTheme="minorHAnsi" w:hAnsiTheme="minorHAnsi" w:cstheme="minorHAnsi"/>
        </w:rPr>
        <w:t>Gordon Ramsay MLA</w:t>
      </w:r>
      <w:r>
        <w:rPr>
          <w:rFonts w:asciiTheme="minorHAnsi" w:hAnsiTheme="minorHAnsi" w:cstheme="minorHAnsi"/>
        </w:rPr>
        <w:br/>
        <w:t>Attorney-General</w:t>
      </w:r>
    </w:p>
    <w:p w14:paraId="1578DA22" w14:textId="77777777" w:rsidR="006D53B2" w:rsidRPr="006D52AC" w:rsidRDefault="006D53B2" w:rsidP="006D53B2">
      <w:pPr>
        <w:spacing w:before="200"/>
        <w:rPr>
          <w:rFonts w:ascii="Arial" w:hAnsi="Arial" w:cs="Arial"/>
          <w:sz w:val="24"/>
          <w:szCs w:val="24"/>
        </w:rPr>
      </w:pPr>
    </w:p>
    <w:p w14:paraId="6173867E" w14:textId="11ABFDA6" w:rsidR="008C76C4" w:rsidRDefault="008C76C4">
      <w:pPr>
        <w:pStyle w:val="Heading2"/>
        <w:pageBreakBefore/>
        <w:spacing w:before="240" w:after="240"/>
      </w:pPr>
      <w:r w:rsidRPr="008C225D">
        <w:lastRenderedPageBreak/>
        <w:t>CLAUSE NOTES</w:t>
      </w:r>
    </w:p>
    <w:p w14:paraId="0169FD24" w14:textId="77777777" w:rsidR="00B22526" w:rsidRPr="005C7336" w:rsidRDefault="00B22526" w:rsidP="00B22526">
      <w:pPr>
        <w:rPr>
          <w:rFonts w:ascii="Arial" w:hAnsi="Arial" w:cs="Arial"/>
          <w:b/>
        </w:rPr>
      </w:pPr>
      <w:r w:rsidRPr="005C7336">
        <w:rPr>
          <w:rFonts w:ascii="Arial" w:hAnsi="Arial" w:cs="Arial"/>
          <w:b/>
        </w:rPr>
        <w:t>Clause 1</w:t>
      </w:r>
      <w:r w:rsidRPr="005C7336">
        <w:rPr>
          <w:rFonts w:ascii="Arial" w:hAnsi="Arial" w:cs="Arial"/>
          <w:b/>
        </w:rPr>
        <w:tab/>
        <w:t>Name of the Act</w:t>
      </w:r>
    </w:p>
    <w:p w14:paraId="5A2108AC" w14:textId="77777777" w:rsidR="00B22526" w:rsidRPr="005C7336" w:rsidRDefault="00B22526" w:rsidP="00B22526">
      <w:pPr>
        <w:rPr>
          <w:rFonts w:ascii="Arial" w:hAnsi="Arial" w:cs="Arial"/>
          <w:i/>
        </w:rPr>
      </w:pPr>
      <w:r w:rsidRPr="005C7336">
        <w:rPr>
          <w:rFonts w:ascii="Arial" w:hAnsi="Arial" w:cs="Arial"/>
        </w:rPr>
        <w:t xml:space="preserve">This is a technical clause and sets out the name of the Act as the </w:t>
      </w:r>
      <w:r>
        <w:rPr>
          <w:rFonts w:ascii="Arial" w:hAnsi="Arial" w:cs="Arial"/>
          <w:i/>
        </w:rPr>
        <w:t>Aboriginal and Torres Strait Islander Elected Body Amendment Act 2020.</w:t>
      </w:r>
    </w:p>
    <w:p w14:paraId="52F7F271" w14:textId="77777777" w:rsidR="00B22526" w:rsidRPr="00165A7A" w:rsidRDefault="00B22526" w:rsidP="00B22526">
      <w:pPr>
        <w:rPr>
          <w:rFonts w:ascii="Arial" w:hAnsi="Arial" w:cs="Arial"/>
          <w:b/>
        </w:rPr>
      </w:pPr>
      <w:r w:rsidRPr="00165A7A">
        <w:rPr>
          <w:rFonts w:ascii="Arial" w:hAnsi="Arial" w:cs="Arial"/>
          <w:b/>
        </w:rPr>
        <w:t>Clause 2</w:t>
      </w:r>
      <w:r w:rsidRPr="00165A7A">
        <w:rPr>
          <w:rFonts w:ascii="Arial" w:hAnsi="Arial" w:cs="Arial"/>
          <w:b/>
        </w:rPr>
        <w:tab/>
        <w:t>Commencement</w:t>
      </w:r>
    </w:p>
    <w:p w14:paraId="0D1CC2DA" w14:textId="77777777" w:rsidR="00B22526" w:rsidRDefault="00B22526" w:rsidP="00B22526">
      <w:pPr>
        <w:rPr>
          <w:rFonts w:ascii="Arial" w:hAnsi="Arial" w:cs="Arial"/>
        </w:rPr>
      </w:pPr>
      <w:r>
        <w:rPr>
          <w:rFonts w:ascii="Arial" w:hAnsi="Arial" w:cs="Arial"/>
        </w:rPr>
        <w:t xml:space="preserve">This clause enables </w:t>
      </w:r>
      <w:r w:rsidRPr="00165A7A">
        <w:rPr>
          <w:rFonts w:ascii="Arial" w:hAnsi="Arial" w:cs="Arial"/>
        </w:rPr>
        <w:t xml:space="preserve">the </w:t>
      </w:r>
      <w:r>
        <w:rPr>
          <w:rFonts w:ascii="Arial" w:hAnsi="Arial" w:cs="Arial"/>
        </w:rPr>
        <w:t>Act (other than part 3) to</w:t>
      </w:r>
      <w:r w:rsidRPr="00165A7A">
        <w:rPr>
          <w:rFonts w:ascii="Arial" w:hAnsi="Arial" w:cs="Arial"/>
        </w:rPr>
        <w:t xml:space="preserve"> commence on </w:t>
      </w:r>
      <w:r>
        <w:rPr>
          <w:rFonts w:ascii="Arial" w:hAnsi="Arial" w:cs="Arial"/>
        </w:rPr>
        <w:t>1 July 2020.</w:t>
      </w:r>
    </w:p>
    <w:p w14:paraId="7E217099" w14:textId="44F0A250" w:rsidR="00B22526" w:rsidRDefault="00B22526" w:rsidP="00B22526">
      <w:pPr>
        <w:rPr>
          <w:rFonts w:ascii="Arial" w:hAnsi="Arial" w:cs="Arial"/>
        </w:rPr>
      </w:pPr>
      <w:r>
        <w:rPr>
          <w:rFonts w:ascii="Arial" w:hAnsi="Arial" w:cs="Arial"/>
        </w:rPr>
        <w:t xml:space="preserve">Part 3 </w:t>
      </w:r>
      <w:r w:rsidR="00B66F30">
        <w:rPr>
          <w:rFonts w:ascii="Arial" w:hAnsi="Arial" w:cs="Arial"/>
        </w:rPr>
        <w:t>of the Bill</w:t>
      </w:r>
      <w:r>
        <w:rPr>
          <w:rFonts w:ascii="Arial" w:hAnsi="Arial" w:cs="Arial"/>
        </w:rPr>
        <w:t xml:space="preserve"> may commence </w:t>
      </w:r>
      <w:r w:rsidRPr="00165A7A">
        <w:rPr>
          <w:rFonts w:ascii="Arial" w:hAnsi="Arial" w:cs="Arial"/>
        </w:rPr>
        <w:t xml:space="preserve">the day after </w:t>
      </w:r>
      <w:r>
        <w:rPr>
          <w:rFonts w:ascii="Arial" w:hAnsi="Arial" w:cs="Arial"/>
        </w:rPr>
        <w:t xml:space="preserve">the Act </w:t>
      </w:r>
      <w:r w:rsidRPr="00165A7A">
        <w:rPr>
          <w:rFonts w:ascii="Arial" w:hAnsi="Arial" w:cs="Arial"/>
        </w:rPr>
        <w:t>is notified on the Legislation Register</w:t>
      </w:r>
      <w:r>
        <w:rPr>
          <w:rFonts w:ascii="Arial" w:hAnsi="Arial" w:cs="Arial"/>
        </w:rPr>
        <w:t xml:space="preserve">, or the commencement of the </w:t>
      </w:r>
      <w:r w:rsidRPr="00A31720">
        <w:rPr>
          <w:rFonts w:ascii="Arial" w:hAnsi="Arial" w:cs="Arial"/>
          <w:i/>
          <w:iCs/>
        </w:rPr>
        <w:t>Electoral Legislation Amendment Act 2020</w:t>
      </w:r>
      <w:r>
        <w:rPr>
          <w:rFonts w:ascii="Arial" w:hAnsi="Arial" w:cs="Arial"/>
        </w:rPr>
        <w:t xml:space="preserve">, part 2 – whichever occurs later. </w:t>
      </w:r>
    </w:p>
    <w:p w14:paraId="130F4883" w14:textId="77777777" w:rsidR="00B22526" w:rsidRDefault="00B22526" w:rsidP="00B22526">
      <w:pPr>
        <w:rPr>
          <w:rFonts w:ascii="Arial" w:hAnsi="Arial" w:cs="Arial"/>
          <w:b/>
        </w:rPr>
      </w:pPr>
      <w:r>
        <w:rPr>
          <w:rFonts w:ascii="Arial" w:hAnsi="Arial" w:cs="Arial"/>
          <w:b/>
        </w:rPr>
        <w:t>Clause 3</w:t>
      </w:r>
      <w:r>
        <w:rPr>
          <w:rFonts w:ascii="Arial" w:hAnsi="Arial" w:cs="Arial"/>
          <w:b/>
        </w:rPr>
        <w:tab/>
        <w:t>Legislation Amended</w:t>
      </w:r>
    </w:p>
    <w:p w14:paraId="4C5D8D06" w14:textId="77777777" w:rsidR="00B22526" w:rsidRDefault="00B22526" w:rsidP="00B22526">
      <w:pPr>
        <w:rPr>
          <w:rFonts w:ascii="Arial" w:hAnsi="Arial" w:cs="Arial"/>
        </w:rPr>
      </w:pPr>
      <w:r>
        <w:rPr>
          <w:rFonts w:ascii="Arial" w:hAnsi="Arial" w:cs="Arial"/>
        </w:rPr>
        <w:t xml:space="preserve">This Act amends the </w:t>
      </w:r>
      <w:r>
        <w:rPr>
          <w:rFonts w:ascii="Arial" w:hAnsi="Arial" w:cs="Arial"/>
          <w:i/>
        </w:rPr>
        <w:t>Aboriginal and Torres Strait Islander Elected Body Act 2008.</w:t>
      </w:r>
    </w:p>
    <w:p w14:paraId="35D666EF" w14:textId="77777777" w:rsidR="00B22526" w:rsidRDefault="00B22526" w:rsidP="00B22526">
      <w:pPr>
        <w:rPr>
          <w:rFonts w:ascii="Arial" w:hAnsi="Arial" w:cs="Arial"/>
          <w:b/>
        </w:rPr>
      </w:pPr>
      <w:r>
        <w:rPr>
          <w:rFonts w:ascii="Arial" w:hAnsi="Arial" w:cs="Arial"/>
          <w:b/>
        </w:rPr>
        <w:t>Clause 4</w:t>
      </w:r>
      <w:r>
        <w:rPr>
          <w:rFonts w:ascii="Arial" w:hAnsi="Arial" w:cs="Arial"/>
          <w:b/>
        </w:rPr>
        <w:tab/>
        <w:t>Functions of ATSIEB</w:t>
      </w:r>
    </w:p>
    <w:p w14:paraId="7D37B01E" w14:textId="77777777" w:rsidR="00B22526" w:rsidRDefault="00B22526" w:rsidP="00B22526">
      <w:pPr>
        <w:rPr>
          <w:rFonts w:ascii="Arial" w:hAnsi="Arial" w:cs="Arial"/>
          <w:b/>
        </w:rPr>
      </w:pPr>
      <w:r>
        <w:rPr>
          <w:rFonts w:ascii="Arial" w:hAnsi="Arial" w:cs="Arial"/>
          <w:b/>
        </w:rPr>
        <w:tab/>
      </w:r>
      <w:r>
        <w:rPr>
          <w:rFonts w:ascii="Arial" w:hAnsi="Arial" w:cs="Arial"/>
          <w:b/>
        </w:rPr>
        <w:tab/>
        <w:t>Section 8 (a)</w:t>
      </w:r>
    </w:p>
    <w:p w14:paraId="5C6C722C" w14:textId="77777777" w:rsidR="00B22526" w:rsidRPr="00A31720" w:rsidRDefault="00B22526" w:rsidP="00B22526">
      <w:pPr>
        <w:rPr>
          <w:rFonts w:ascii="Arial" w:hAnsi="Arial" w:cs="Arial"/>
        </w:rPr>
      </w:pPr>
      <w:r>
        <w:rPr>
          <w:rFonts w:ascii="Arial" w:hAnsi="Arial" w:cs="Arial"/>
        </w:rPr>
        <w:t xml:space="preserve">This clause amends the functions of the Aboriginal and Torres Strait Islander Elected Body (ATSIEB) to include the ability to </w:t>
      </w:r>
      <w:r w:rsidRPr="00A31720">
        <w:rPr>
          <w:rFonts w:ascii="Arial" w:hAnsi="Arial" w:cs="Arial"/>
        </w:rPr>
        <w:t xml:space="preserve">provide advice to any Minister about the views of the Aboriginal and Torres Strait Islander community in the ACT. </w:t>
      </w:r>
    </w:p>
    <w:p w14:paraId="04AAEFCF" w14:textId="77777777" w:rsidR="00B22526" w:rsidRDefault="00B22526" w:rsidP="00B22526">
      <w:pPr>
        <w:rPr>
          <w:rFonts w:ascii="Arial" w:hAnsi="Arial" w:cs="Arial"/>
          <w:b/>
          <w:bCs/>
        </w:rPr>
      </w:pPr>
      <w:r>
        <w:rPr>
          <w:rFonts w:ascii="Arial" w:hAnsi="Arial" w:cs="Arial"/>
          <w:b/>
        </w:rPr>
        <w:t>Clause 5</w:t>
      </w:r>
      <w:r>
        <w:rPr>
          <w:rFonts w:ascii="Arial" w:hAnsi="Arial" w:cs="Arial"/>
          <w:b/>
        </w:rPr>
        <w:tab/>
      </w:r>
      <w:r>
        <w:rPr>
          <w:rFonts w:ascii="Arial" w:hAnsi="Arial" w:cs="Arial"/>
          <w:b/>
          <w:bCs/>
        </w:rPr>
        <w:t>Section 8 (b)</w:t>
      </w:r>
    </w:p>
    <w:p w14:paraId="2CBE8F6C" w14:textId="77777777" w:rsidR="00B22526" w:rsidRDefault="00B22526" w:rsidP="00B22526">
      <w:pPr>
        <w:rPr>
          <w:rFonts w:ascii="Arial" w:hAnsi="Arial" w:cs="Arial"/>
        </w:rPr>
      </w:pPr>
      <w:r>
        <w:rPr>
          <w:rFonts w:ascii="Arial" w:hAnsi="Arial" w:cs="Arial"/>
        </w:rPr>
        <w:t xml:space="preserve">This clause ensures ATSIEB may </w:t>
      </w:r>
      <w:r w:rsidRPr="00A31720">
        <w:rPr>
          <w:rFonts w:ascii="Arial" w:hAnsi="Arial" w:cs="Arial"/>
        </w:rPr>
        <w:t>provide a voice for Aboriginal and Torres Strait Islander people in the ACT at a national level</w:t>
      </w:r>
      <w:r>
        <w:rPr>
          <w:rFonts w:ascii="Arial" w:hAnsi="Arial" w:cs="Arial"/>
        </w:rPr>
        <w:t xml:space="preserve">. </w:t>
      </w:r>
    </w:p>
    <w:p w14:paraId="45629F3D" w14:textId="77777777" w:rsidR="00B22526" w:rsidRDefault="00B22526" w:rsidP="00B22526">
      <w:pPr>
        <w:rPr>
          <w:rFonts w:ascii="Arial" w:hAnsi="Arial" w:cs="Arial"/>
          <w:b/>
          <w:bCs/>
        </w:rPr>
      </w:pPr>
      <w:r>
        <w:rPr>
          <w:rFonts w:ascii="Arial" w:hAnsi="Arial" w:cs="Arial"/>
          <w:b/>
        </w:rPr>
        <w:t>Clause 6</w:t>
      </w:r>
      <w:r>
        <w:rPr>
          <w:rFonts w:ascii="Arial" w:hAnsi="Arial" w:cs="Arial"/>
          <w:b/>
        </w:rPr>
        <w:tab/>
      </w:r>
      <w:r>
        <w:rPr>
          <w:rFonts w:ascii="Arial" w:hAnsi="Arial" w:cs="Arial"/>
          <w:b/>
          <w:bCs/>
        </w:rPr>
        <w:t>Discussions etc with non-government entities on systemic issues</w:t>
      </w:r>
      <w:r w:rsidRPr="001F5AAB">
        <w:rPr>
          <w:rFonts w:ascii="Arial" w:hAnsi="Arial" w:cs="Arial"/>
          <w:b/>
          <w:bCs/>
        </w:rPr>
        <w:t xml:space="preserve"> </w:t>
      </w:r>
    </w:p>
    <w:p w14:paraId="7383C81D" w14:textId="77777777" w:rsidR="00B22526" w:rsidRDefault="00B22526" w:rsidP="00B22526">
      <w:pPr>
        <w:ind w:left="720" w:firstLine="720"/>
        <w:rPr>
          <w:rFonts w:ascii="Arial" w:hAnsi="Arial" w:cs="Arial"/>
          <w:b/>
        </w:rPr>
      </w:pPr>
      <w:r w:rsidRPr="001F5AAB">
        <w:rPr>
          <w:rFonts w:ascii="Arial" w:hAnsi="Arial" w:cs="Arial"/>
          <w:b/>
          <w:bCs/>
        </w:rPr>
        <w:t xml:space="preserve">Section </w:t>
      </w:r>
      <w:r>
        <w:rPr>
          <w:rFonts w:ascii="Arial" w:hAnsi="Arial" w:cs="Arial"/>
          <w:b/>
          <w:bCs/>
        </w:rPr>
        <w:t>10 (1)</w:t>
      </w:r>
    </w:p>
    <w:p w14:paraId="21A10263" w14:textId="77777777" w:rsidR="00B22526" w:rsidRDefault="00B22526" w:rsidP="00B22526">
      <w:pPr>
        <w:rPr>
          <w:rFonts w:ascii="Arial" w:hAnsi="Arial" w:cs="Arial"/>
        </w:rPr>
      </w:pPr>
      <w:r>
        <w:rPr>
          <w:rFonts w:ascii="Arial" w:hAnsi="Arial" w:cs="Arial"/>
        </w:rPr>
        <w:t xml:space="preserve">This clause reflects changes that ensure ATSIEB may </w:t>
      </w:r>
      <w:r w:rsidRPr="00A31720">
        <w:rPr>
          <w:rFonts w:ascii="Arial" w:hAnsi="Arial" w:cs="Arial"/>
        </w:rPr>
        <w:t>provide a voice for Aboriginal and Torres Strait Islander people in the ACT at a national level</w:t>
      </w:r>
      <w:r>
        <w:rPr>
          <w:rFonts w:ascii="Arial" w:hAnsi="Arial" w:cs="Arial"/>
        </w:rPr>
        <w:t xml:space="preserve">, including with non-government organisations. </w:t>
      </w:r>
    </w:p>
    <w:p w14:paraId="52DCA3BC" w14:textId="77777777" w:rsidR="00B22526" w:rsidRDefault="00B22526" w:rsidP="00B22526">
      <w:pPr>
        <w:rPr>
          <w:rFonts w:ascii="Arial" w:hAnsi="Arial" w:cs="Arial"/>
          <w:b/>
          <w:bCs/>
        </w:rPr>
      </w:pPr>
      <w:r>
        <w:rPr>
          <w:rFonts w:ascii="Arial" w:hAnsi="Arial" w:cs="Arial"/>
          <w:b/>
        </w:rPr>
        <w:t>Clause 7</w:t>
      </w:r>
      <w:r>
        <w:rPr>
          <w:rFonts w:ascii="Arial" w:hAnsi="Arial" w:cs="Arial"/>
          <w:b/>
        </w:rPr>
        <w:tab/>
        <w:t>New section 10AA</w:t>
      </w:r>
      <w:r w:rsidRPr="001F5AAB">
        <w:rPr>
          <w:rFonts w:ascii="Arial" w:hAnsi="Arial" w:cs="Arial"/>
          <w:b/>
          <w:bCs/>
        </w:rPr>
        <w:t xml:space="preserve"> </w:t>
      </w:r>
    </w:p>
    <w:p w14:paraId="758235A4" w14:textId="77777777" w:rsidR="00B22526" w:rsidRDefault="00B22526" w:rsidP="00B22526">
      <w:pPr>
        <w:ind w:right="-188"/>
        <w:rPr>
          <w:rFonts w:ascii="Arial" w:hAnsi="Arial" w:cs="Arial"/>
          <w:bCs/>
        </w:rPr>
      </w:pPr>
      <w:r w:rsidRPr="00F93CCE">
        <w:rPr>
          <w:rFonts w:ascii="Arial" w:hAnsi="Arial" w:cs="Arial"/>
          <w:bCs/>
        </w:rPr>
        <w:t xml:space="preserve">This </w:t>
      </w:r>
      <w:r>
        <w:rPr>
          <w:rFonts w:ascii="Arial" w:hAnsi="Arial" w:cs="Arial"/>
          <w:bCs/>
        </w:rPr>
        <w:t xml:space="preserve">clause inserts a new section to enable public hearings of ATSIEB to be broadcast and </w:t>
      </w:r>
      <w:r w:rsidRPr="00CD063B">
        <w:rPr>
          <w:rFonts w:ascii="Arial" w:hAnsi="Arial" w:cs="Arial"/>
          <w:bCs/>
        </w:rPr>
        <w:t>ensures those broadcasting the hearings are protected from civil liability</w:t>
      </w:r>
      <w:r>
        <w:rPr>
          <w:rFonts w:ascii="Arial" w:hAnsi="Arial" w:cs="Arial"/>
          <w:bCs/>
        </w:rPr>
        <w:t>.</w:t>
      </w:r>
    </w:p>
    <w:p w14:paraId="78D5076F" w14:textId="77777777" w:rsidR="00B22526" w:rsidRDefault="00B22526" w:rsidP="00B22526">
      <w:pPr>
        <w:rPr>
          <w:rFonts w:ascii="Arial" w:hAnsi="Arial" w:cs="Arial"/>
          <w:b/>
          <w:bCs/>
        </w:rPr>
      </w:pPr>
      <w:r w:rsidRPr="00165A7A">
        <w:rPr>
          <w:rFonts w:ascii="Arial" w:hAnsi="Arial" w:cs="Arial"/>
          <w:b/>
        </w:rPr>
        <w:t xml:space="preserve">Clause </w:t>
      </w:r>
      <w:r>
        <w:rPr>
          <w:rFonts w:ascii="Arial" w:hAnsi="Arial" w:cs="Arial"/>
          <w:b/>
        </w:rPr>
        <w:t>8</w:t>
      </w:r>
      <w:r w:rsidRPr="00165A7A">
        <w:rPr>
          <w:rFonts w:ascii="Arial" w:hAnsi="Arial" w:cs="Arial"/>
          <w:b/>
        </w:rPr>
        <w:tab/>
      </w:r>
      <w:r>
        <w:rPr>
          <w:rFonts w:ascii="Arial" w:hAnsi="Arial" w:cs="Arial"/>
          <w:b/>
          <w:bCs/>
        </w:rPr>
        <w:t>Reports from ATSIEB</w:t>
      </w:r>
    </w:p>
    <w:p w14:paraId="1F8B30C0" w14:textId="77777777" w:rsidR="00B22526" w:rsidRPr="00165A7A" w:rsidRDefault="00B22526" w:rsidP="00B22526">
      <w:pPr>
        <w:rPr>
          <w:rFonts w:ascii="Arial" w:hAnsi="Arial" w:cs="Arial"/>
          <w:b/>
        </w:rPr>
      </w:pPr>
      <w:r>
        <w:rPr>
          <w:rFonts w:ascii="Arial" w:hAnsi="Arial" w:cs="Arial"/>
          <w:b/>
          <w:bCs/>
        </w:rPr>
        <w:tab/>
      </w:r>
      <w:r>
        <w:rPr>
          <w:rFonts w:ascii="Arial" w:hAnsi="Arial" w:cs="Arial"/>
          <w:b/>
          <w:bCs/>
        </w:rPr>
        <w:tab/>
        <w:t>Section 10B (1)</w:t>
      </w:r>
    </w:p>
    <w:p w14:paraId="39DA004E" w14:textId="73DA73CC" w:rsidR="00B22526" w:rsidRDefault="00B22526" w:rsidP="00B22526">
      <w:pPr>
        <w:rPr>
          <w:rFonts w:ascii="Arial" w:hAnsi="Arial" w:cs="Arial"/>
        </w:rPr>
      </w:pPr>
      <w:r>
        <w:rPr>
          <w:rFonts w:ascii="Arial" w:hAnsi="Arial" w:cs="Arial"/>
        </w:rPr>
        <w:t>This clause imposes a time</w:t>
      </w:r>
      <w:r w:rsidRPr="001139AF">
        <w:rPr>
          <w:rFonts w:ascii="Arial" w:hAnsi="Arial" w:cs="Arial"/>
        </w:rPr>
        <w:t xml:space="preserve">frame on </w:t>
      </w:r>
      <w:r>
        <w:rPr>
          <w:rFonts w:ascii="Arial" w:hAnsi="Arial" w:cs="Arial"/>
        </w:rPr>
        <w:t xml:space="preserve">ATSEIB to produce a </w:t>
      </w:r>
      <w:r w:rsidRPr="001139AF">
        <w:rPr>
          <w:rFonts w:ascii="Arial" w:hAnsi="Arial" w:cs="Arial"/>
        </w:rPr>
        <w:t xml:space="preserve">report </w:t>
      </w:r>
      <w:r>
        <w:rPr>
          <w:rFonts w:ascii="Arial" w:hAnsi="Arial" w:cs="Arial"/>
        </w:rPr>
        <w:t xml:space="preserve">to the Minister </w:t>
      </w:r>
      <w:r w:rsidRPr="001139AF">
        <w:rPr>
          <w:rFonts w:ascii="Arial" w:hAnsi="Arial" w:cs="Arial"/>
        </w:rPr>
        <w:t xml:space="preserve">following </w:t>
      </w:r>
      <w:r>
        <w:rPr>
          <w:rFonts w:ascii="Arial" w:hAnsi="Arial" w:cs="Arial"/>
        </w:rPr>
        <w:t xml:space="preserve">a public </w:t>
      </w:r>
      <w:r w:rsidRPr="001139AF">
        <w:rPr>
          <w:rFonts w:ascii="Arial" w:hAnsi="Arial" w:cs="Arial"/>
        </w:rPr>
        <w:t>hearing</w:t>
      </w:r>
      <w:r>
        <w:rPr>
          <w:rFonts w:ascii="Arial" w:hAnsi="Arial" w:cs="Arial"/>
        </w:rPr>
        <w:t>.</w:t>
      </w:r>
    </w:p>
    <w:p w14:paraId="465B10FC" w14:textId="77777777" w:rsidR="00B22526" w:rsidRDefault="00B22526">
      <w:pPr>
        <w:spacing w:after="0" w:line="240" w:lineRule="auto"/>
        <w:rPr>
          <w:rFonts w:ascii="Arial" w:hAnsi="Arial" w:cs="Arial"/>
          <w:b/>
        </w:rPr>
      </w:pPr>
      <w:r>
        <w:rPr>
          <w:rFonts w:ascii="Arial" w:hAnsi="Arial" w:cs="Arial"/>
          <w:b/>
        </w:rPr>
        <w:br w:type="page"/>
      </w:r>
    </w:p>
    <w:p w14:paraId="7419E3BC" w14:textId="7918C56E" w:rsidR="00B22526" w:rsidRPr="001F5AAB" w:rsidRDefault="00B22526" w:rsidP="00B22526">
      <w:pPr>
        <w:rPr>
          <w:rFonts w:ascii="Arial" w:hAnsi="Arial" w:cs="Arial"/>
        </w:rPr>
      </w:pPr>
      <w:r>
        <w:rPr>
          <w:rFonts w:ascii="Arial" w:hAnsi="Arial" w:cs="Arial"/>
          <w:b/>
        </w:rPr>
        <w:lastRenderedPageBreak/>
        <w:t>Clause 9</w:t>
      </w:r>
      <w:r w:rsidRPr="00165A7A">
        <w:rPr>
          <w:rFonts w:ascii="Arial" w:hAnsi="Arial" w:cs="Arial"/>
          <w:b/>
        </w:rPr>
        <w:tab/>
      </w:r>
      <w:r>
        <w:rPr>
          <w:rFonts w:ascii="Arial" w:hAnsi="Arial" w:cs="Arial"/>
          <w:b/>
          <w:bCs/>
        </w:rPr>
        <w:t>Section 10B (3) (b)</w:t>
      </w:r>
    </w:p>
    <w:p w14:paraId="20429843" w14:textId="77777777" w:rsidR="00B22526" w:rsidRDefault="00B22526" w:rsidP="00B22526">
      <w:pPr>
        <w:rPr>
          <w:rFonts w:ascii="Arial" w:hAnsi="Arial" w:cs="Arial"/>
        </w:rPr>
      </w:pPr>
      <w:r>
        <w:rPr>
          <w:rFonts w:ascii="Arial" w:hAnsi="Arial" w:cs="Arial"/>
        </w:rPr>
        <w:t xml:space="preserve">This clause reduces the time the Minister has to respond to an ATSIEB report from 6 months to 4 months. </w:t>
      </w:r>
    </w:p>
    <w:p w14:paraId="3C1D40A5" w14:textId="77777777" w:rsidR="00B22526" w:rsidRDefault="00B22526" w:rsidP="00B22526">
      <w:pPr>
        <w:rPr>
          <w:rFonts w:ascii="Arial" w:hAnsi="Arial" w:cs="Arial"/>
          <w:b/>
          <w:bCs/>
        </w:rPr>
      </w:pPr>
      <w:r>
        <w:rPr>
          <w:rFonts w:ascii="Arial" w:hAnsi="Arial" w:cs="Arial"/>
          <w:b/>
        </w:rPr>
        <w:t>Clause 10</w:t>
      </w:r>
      <w:r w:rsidRPr="00165A7A">
        <w:rPr>
          <w:rFonts w:ascii="Arial" w:hAnsi="Arial" w:cs="Arial"/>
          <w:b/>
        </w:rPr>
        <w:tab/>
      </w:r>
      <w:r>
        <w:rPr>
          <w:rFonts w:ascii="Arial" w:hAnsi="Arial" w:cs="Arial"/>
          <w:b/>
          <w:bCs/>
        </w:rPr>
        <w:t>Reporting on consultation</w:t>
      </w:r>
    </w:p>
    <w:p w14:paraId="4945D893" w14:textId="77777777" w:rsidR="00B22526" w:rsidRPr="00165A7A" w:rsidRDefault="00B22526" w:rsidP="00B22526">
      <w:pPr>
        <w:rPr>
          <w:rFonts w:ascii="Arial" w:hAnsi="Arial" w:cs="Arial"/>
          <w:b/>
        </w:rPr>
      </w:pPr>
      <w:r>
        <w:rPr>
          <w:rFonts w:ascii="Arial" w:hAnsi="Arial" w:cs="Arial"/>
          <w:b/>
          <w:bCs/>
        </w:rPr>
        <w:tab/>
      </w:r>
      <w:r>
        <w:rPr>
          <w:rFonts w:ascii="Arial" w:hAnsi="Arial" w:cs="Arial"/>
          <w:b/>
          <w:bCs/>
        </w:rPr>
        <w:tab/>
        <w:t>Section 13A (3) and (4)</w:t>
      </w:r>
    </w:p>
    <w:p w14:paraId="1792690E" w14:textId="77777777" w:rsidR="00B22526" w:rsidRDefault="00B22526" w:rsidP="00B22526">
      <w:pPr>
        <w:rPr>
          <w:rFonts w:ascii="Arial" w:hAnsi="Arial" w:cs="Arial"/>
        </w:rPr>
      </w:pPr>
      <w:r>
        <w:rPr>
          <w:rFonts w:ascii="Arial" w:hAnsi="Arial" w:cs="Arial"/>
        </w:rPr>
        <w:t xml:space="preserve">This clause requires ATSIEB to provide copies of consultation reports to relevant Ministers and make the report available online. It also requires the relevant Minister to respond within 2 months of receiving the consultation report. </w:t>
      </w:r>
    </w:p>
    <w:p w14:paraId="12EAAB7D" w14:textId="77777777" w:rsidR="00B22526" w:rsidRDefault="00B22526" w:rsidP="00B22526">
      <w:pPr>
        <w:rPr>
          <w:rFonts w:ascii="Arial" w:hAnsi="Arial" w:cs="Arial"/>
          <w:b/>
          <w:bCs/>
        </w:rPr>
      </w:pPr>
      <w:r>
        <w:rPr>
          <w:rFonts w:ascii="Arial" w:hAnsi="Arial" w:cs="Arial"/>
          <w:b/>
        </w:rPr>
        <w:t>Clause 11</w:t>
      </w:r>
      <w:r w:rsidRPr="00165A7A">
        <w:rPr>
          <w:rFonts w:ascii="Arial" w:hAnsi="Arial" w:cs="Arial"/>
          <w:b/>
        </w:rPr>
        <w:tab/>
      </w:r>
      <w:r>
        <w:rPr>
          <w:rFonts w:ascii="Arial" w:hAnsi="Arial" w:cs="Arial"/>
          <w:b/>
          <w:bCs/>
        </w:rPr>
        <w:t>New section 30 A</w:t>
      </w:r>
    </w:p>
    <w:p w14:paraId="4FC18498" w14:textId="77777777" w:rsidR="00B22526" w:rsidRDefault="00B22526" w:rsidP="00B22526">
      <w:pPr>
        <w:rPr>
          <w:rFonts w:ascii="Arial" w:hAnsi="Arial" w:cs="Arial"/>
        </w:rPr>
      </w:pPr>
      <w:r>
        <w:rPr>
          <w:rFonts w:ascii="Arial" w:hAnsi="Arial" w:cs="Arial"/>
        </w:rPr>
        <w:t xml:space="preserve">This clause establishes a caretaker requirements prior to an ATSIEB election. </w:t>
      </w:r>
    </w:p>
    <w:p w14:paraId="3BCF40AA" w14:textId="77777777" w:rsidR="00B22526" w:rsidRDefault="00B22526" w:rsidP="00B22526">
      <w:pPr>
        <w:rPr>
          <w:rFonts w:ascii="Arial" w:hAnsi="Arial" w:cs="Arial"/>
          <w:b/>
          <w:bCs/>
        </w:rPr>
      </w:pPr>
      <w:r>
        <w:rPr>
          <w:rFonts w:ascii="Arial" w:hAnsi="Arial" w:cs="Arial"/>
          <w:b/>
        </w:rPr>
        <w:t>Clause 12</w:t>
      </w:r>
      <w:r w:rsidRPr="00165A7A">
        <w:rPr>
          <w:rFonts w:ascii="Arial" w:hAnsi="Arial" w:cs="Arial"/>
          <w:b/>
        </w:rPr>
        <w:tab/>
      </w:r>
      <w:r>
        <w:rPr>
          <w:rFonts w:ascii="Arial" w:hAnsi="Arial" w:cs="Arial"/>
          <w:b/>
          <w:bCs/>
        </w:rPr>
        <w:t>Application of Electoral Act provisions</w:t>
      </w:r>
    </w:p>
    <w:p w14:paraId="18F07FE5" w14:textId="77777777" w:rsidR="00B22526" w:rsidRPr="00165A7A" w:rsidRDefault="00B22526" w:rsidP="00B22526">
      <w:pPr>
        <w:rPr>
          <w:rFonts w:ascii="Arial" w:hAnsi="Arial" w:cs="Arial"/>
          <w:b/>
        </w:rPr>
      </w:pPr>
      <w:r>
        <w:rPr>
          <w:rFonts w:ascii="Arial" w:hAnsi="Arial" w:cs="Arial"/>
          <w:b/>
          <w:bCs/>
        </w:rPr>
        <w:tab/>
      </w:r>
      <w:r>
        <w:rPr>
          <w:rFonts w:ascii="Arial" w:hAnsi="Arial" w:cs="Arial"/>
          <w:b/>
          <w:bCs/>
        </w:rPr>
        <w:tab/>
        <w:t>Table 31, item 6</w:t>
      </w:r>
    </w:p>
    <w:p w14:paraId="5D672844" w14:textId="77777777" w:rsidR="00B22526" w:rsidRDefault="00B22526" w:rsidP="00B22526">
      <w:pPr>
        <w:rPr>
          <w:rFonts w:ascii="Arial" w:hAnsi="Arial" w:cs="Arial"/>
        </w:rPr>
      </w:pPr>
      <w:r>
        <w:rPr>
          <w:rFonts w:ascii="Arial" w:hAnsi="Arial" w:cs="Arial"/>
        </w:rPr>
        <w:t xml:space="preserve">Table 31 provides a summary of provisions in the </w:t>
      </w:r>
      <w:r w:rsidRPr="00EA3E01">
        <w:rPr>
          <w:rFonts w:ascii="Arial" w:hAnsi="Arial" w:cs="Arial"/>
          <w:i/>
          <w:iCs/>
        </w:rPr>
        <w:t>Electoral Act 1992</w:t>
      </w:r>
      <w:r>
        <w:rPr>
          <w:rFonts w:ascii="Arial" w:hAnsi="Arial" w:cs="Arial"/>
        </w:rPr>
        <w:t xml:space="preserve"> that apply to ATSIEB elections. This clause removes item 6 from Table 31 (section 80 closed rolls). </w:t>
      </w:r>
    </w:p>
    <w:p w14:paraId="35E44043" w14:textId="77777777" w:rsidR="00B22526" w:rsidRPr="00070571" w:rsidRDefault="00B22526" w:rsidP="00B22526">
      <w:pPr>
        <w:ind w:left="1440" w:hanging="1440"/>
        <w:rPr>
          <w:rFonts w:ascii="Arial" w:hAnsi="Arial" w:cs="Arial"/>
          <w:b/>
          <w:bCs/>
        </w:rPr>
      </w:pPr>
      <w:r w:rsidRPr="00070571">
        <w:rPr>
          <w:rFonts w:ascii="Arial" w:hAnsi="Arial" w:cs="Arial"/>
          <w:b/>
        </w:rPr>
        <w:t>Clause 13</w:t>
      </w:r>
      <w:r w:rsidRPr="00070571">
        <w:rPr>
          <w:rFonts w:ascii="Arial" w:hAnsi="Arial" w:cs="Arial"/>
          <w:b/>
        </w:rPr>
        <w:tab/>
      </w:r>
      <w:r w:rsidRPr="00070571">
        <w:rPr>
          <w:rFonts w:ascii="Arial" w:hAnsi="Arial" w:cs="Arial"/>
          <w:b/>
          <w:bCs/>
        </w:rPr>
        <w:t>Modifications of Electoral Act as applied to ATSIEB elections</w:t>
      </w:r>
    </w:p>
    <w:p w14:paraId="10821B91" w14:textId="77777777" w:rsidR="00B22526" w:rsidRPr="00070571" w:rsidRDefault="00B22526" w:rsidP="00B22526">
      <w:pPr>
        <w:ind w:left="1440" w:hanging="1440"/>
        <w:rPr>
          <w:rFonts w:ascii="Arial" w:hAnsi="Arial" w:cs="Arial"/>
          <w:b/>
        </w:rPr>
      </w:pPr>
      <w:r w:rsidRPr="00070571">
        <w:rPr>
          <w:rFonts w:ascii="Arial" w:hAnsi="Arial" w:cs="Arial"/>
          <w:b/>
          <w:bCs/>
        </w:rPr>
        <w:tab/>
        <w:t>Schedule 1, modification 1.4</w:t>
      </w:r>
    </w:p>
    <w:p w14:paraId="6A683941" w14:textId="77777777" w:rsidR="00B22526" w:rsidRDefault="00B22526" w:rsidP="00B22526">
      <w:pPr>
        <w:rPr>
          <w:rFonts w:ascii="Arial" w:hAnsi="Arial" w:cs="Arial"/>
        </w:rPr>
      </w:pPr>
      <w:r w:rsidRPr="00070571">
        <w:rPr>
          <w:rFonts w:ascii="Arial" w:hAnsi="Arial" w:cs="Arial"/>
        </w:rPr>
        <w:t>Schedule 1 modifies the application of certain provisions of the Electoral Act as they relate to ATSIEB elections. This clause</w:t>
      </w:r>
      <w:r>
        <w:rPr>
          <w:rFonts w:ascii="Arial" w:hAnsi="Arial" w:cs="Arial"/>
        </w:rPr>
        <w:t xml:space="preserve"> modifies the application of section 80 (closed rolls) to ATSIEB elections. </w:t>
      </w:r>
    </w:p>
    <w:p w14:paraId="539DD92E" w14:textId="77777777" w:rsidR="00B22526" w:rsidRDefault="00B22526" w:rsidP="00B22526">
      <w:pPr>
        <w:ind w:left="1440" w:hanging="1440"/>
        <w:rPr>
          <w:rFonts w:ascii="Arial" w:hAnsi="Arial" w:cs="Arial"/>
          <w:b/>
          <w:bCs/>
        </w:rPr>
      </w:pPr>
      <w:r w:rsidRPr="001A76CA">
        <w:rPr>
          <w:rFonts w:ascii="Arial" w:hAnsi="Arial" w:cs="Arial"/>
          <w:b/>
        </w:rPr>
        <w:t xml:space="preserve">Clause </w:t>
      </w:r>
      <w:r>
        <w:rPr>
          <w:rFonts w:ascii="Arial" w:hAnsi="Arial" w:cs="Arial"/>
          <w:b/>
        </w:rPr>
        <w:t>14</w:t>
      </w:r>
      <w:r w:rsidRPr="001A76CA">
        <w:rPr>
          <w:rFonts w:ascii="Arial" w:hAnsi="Arial" w:cs="Arial"/>
          <w:b/>
        </w:rPr>
        <w:tab/>
      </w:r>
      <w:r>
        <w:rPr>
          <w:rFonts w:ascii="Arial" w:hAnsi="Arial" w:cs="Arial"/>
          <w:b/>
          <w:bCs/>
        </w:rPr>
        <w:t>Schedule 1, modification 1.30</w:t>
      </w:r>
    </w:p>
    <w:p w14:paraId="69A19AD1" w14:textId="77777777" w:rsidR="00B22526" w:rsidRDefault="00B22526" w:rsidP="00B22526">
      <w:pPr>
        <w:rPr>
          <w:rFonts w:ascii="Arial" w:hAnsi="Arial" w:cs="Arial"/>
        </w:rPr>
      </w:pPr>
      <w:r>
        <w:rPr>
          <w:rFonts w:ascii="Arial" w:hAnsi="Arial" w:cs="Arial"/>
        </w:rPr>
        <w:t xml:space="preserve">This clause inserts a new section 120A that requires the Commissioner to prepare and distribute a certified extract of electors and a certified list of electors. </w:t>
      </w:r>
    </w:p>
    <w:p w14:paraId="2F819EFA" w14:textId="77777777" w:rsidR="00B22526" w:rsidRDefault="00B22526" w:rsidP="00B22526">
      <w:pPr>
        <w:ind w:left="1440" w:hanging="1440"/>
        <w:rPr>
          <w:rFonts w:ascii="Arial" w:hAnsi="Arial" w:cs="Arial"/>
          <w:b/>
          <w:bCs/>
        </w:rPr>
      </w:pPr>
      <w:r w:rsidRPr="001A76CA">
        <w:rPr>
          <w:rFonts w:ascii="Arial" w:hAnsi="Arial" w:cs="Arial"/>
          <w:b/>
        </w:rPr>
        <w:t xml:space="preserve">Clause </w:t>
      </w:r>
      <w:r>
        <w:rPr>
          <w:rFonts w:ascii="Arial" w:hAnsi="Arial" w:cs="Arial"/>
          <w:b/>
        </w:rPr>
        <w:t>15</w:t>
      </w:r>
      <w:r w:rsidRPr="001A76CA">
        <w:rPr>
          <w:rFonts w:ascii="Arial" w:hAnsi="Arial" w:cs="Arial"/>
          <w:b/>
        </w:rPr>
        <w:tab/>
      </w:r>
      <w:r>
        <w:rPr>
          <w:rFonts w:ascii="Arial" w:hAnsi="Arial" w:cs="Arial"/>
          <w:b/>
        </w:rPr>
        <w:t>Schedule 1, modification 1.40</w:t>
      </w:r>
    </w:p>
    <w:p w14:paraId="1ABCA92D" w14:textId="77777777" w:rsidR="00B22526" w:rsidRDefault="00B22526" w:rsidP="00B22526">
      <w:pPr>
        <w:rPr>
          <w:rFonts w:ascii="Arial" w:hAnsi="Arial" w:cs="Arial"/>
        </w:rPr>
      </w:pPr>
      <w:r>
        <w:rPr>
          <w:rFonts w:ascii="Arial" w:hAnsi="Arial" w:cs="Arial"/>
        </w:rPr>
        <w:t xml:space="preserve">This clause applies a modified version of section 133 (claims to vote). </w:t>
      </w:r>
    </w:p>
    <w:p w14:paraId="326F483F" w14:textId="77777777" w:rsidR="00B22526" w:rsidRDefault="00B22526" w:rsidP="00B22526">
      <w:pPr>
        <w:ind w:left="1440" w:hanging="1440"/>
        <w:rPr>
          <w:rFonts w:ascii="Arial" w:hAnsi="Arial" w:cs="Arial"/>
          <w:b/>
          <w:bCs/>
        </w:rPr>
      </w:pPr>
      <w:r w:rsidRPr="001A76CA">
        <w:rPr>
          <w:rFonts w:ascii="Arial" w:hAnsi="Arial" w:cs="Arial"/>
          <w:b/>
        </w:rPr>
        <w:t xml:space="preserve">Clause </w:t>
      </w:r>
      <w:r>
        <w:rPr>
          <w:rFonts w:ascii="Arial" w:hAnsi="Arial" w:cs="Arial"/>
          <w:b/>
        </w:rPr>
        <w:t>16</w:t>
      </w:r>
      <w:r w:rsidRPr="001A76CA">
        <w:rPr>
          <w:rFonts w:ascii="Arial" w:hAnsi="Arial" w:cs="Arial"/>
          <w:b/>
        </w:rPr>
        <w:tab/>
      </w:r>
      <w:r>
        <w:rPr>
          <w:rFonts w:ascii="Arial" w:hAnsi="Arial" w:cs="Arial"/>
          <w:b/>
        </w:rPr>
        <w:t>Schedule 1, new modification 1.42A</w:t>
      </w:r>
    </w:p>
    <w:p w14:paraId="72337066" w14:textId="77777777" w:rsidR="00B22526" w:rsidRDefault="00B22526" w:rsidP="00B22526">
      <w:pPr>
        <w:rPr>
          <w:rFonts w:ascii="Arial" w:hAnsi="Arial" w:cs="Arial"/>
        </w:rPr>
      </w:pPr>
      <w:r>
        <w:rPr>
          <w:rFonts w:ascii="Arial" w:hAnsi="Arial" w:cs="Arial"/>
        </w:rPr>
        <w:t xml:space="preserve">This clause applies modified versions of section 135(1)(a) and (b). </w:t>
      </w:r>
    </w:p>
    <w:p w14:paraId="5C2C2060" w14:textId="77777777" w:rsidR="00B22526" w:rsidRPr="000D3312" w:rsidRDefault="00B22526" w:rsidP="00B22526">
      <w:pPr>
        <w:ind w:left="1440" w:hanging="1440"/>
        <w:rPr>
          <w:rFonts w:ascii="Arial" w:hAnsi="Arial" w:cs="Arial"/>
          <w:b/>
          <w:bCs/>
        </w:rPr>
      </w:pPr>
      <w:r w:rsidRPr="000D3312">
        <w:rPr>
          <w:rFonts w:ascii="Arial" w:hAnsi="Arial" w:cs="Arial"/>
          <w:b/>
        </w:rPr>
        <w:t>Clause 17</w:t>
      </w:r>
      <w:r w:rsidRPr="000D3312">
        <w:rPr>
          <w:rFonts w:ascii="Arial" w:hAnsi="Arial" w:cs="Arial"/>
          <w:b/>
        </w:rPr>
        <w:tab/>
        <w:t>Schedule 1, new modification 1.80A</w:t>
      </w:r>
    </w:p>
    <w:p w14:paraId="23E2F2D2" w14:textId="77777777" w:rsidR="00B22526" w:rsidRDefault="00B22526" w:rsidP="00B22526">
      <w:pPr>
        <w:rPr>
          <w:rFonts w:ascii="Arial" w:hAnsi="Arial" w:cs="Arial"/>
        </w:rPr>
      </w:pPr>
      <w:r w:rsidRPr="000D3312">
        <w:rPr>
          <w:rFonts w:ascii="Arial" w:hAnsi="Arial" w:cs="Arial"/>
        </w:rPr>
        <w:t xml:space="preserve">This clause inserts a new modification </w:t>
      </w:r>
      <w:r>
        <w:rPr>
          <w:rFonts w:ascii="Arial" w:hAnsi="Arial" w:cs="Arial"/>
        </w:rPr>
        <w:t>of</w:t>
      </w:r>
      <w:r w:rsidRPr="000D3312">
        <w:rPr>
          <w:rFonts w:ascii="Arial" w:hAnsi="Arial" w:cs="Arial"/>
        </w:rPr>
        <w:t xml:space="preserve"> section 268(1)(b) </w:t>
      </w:r>
      <w:r>
        <w:rPr>
          <w:rFonts w:ascii="Arial" w:hAnsi="Arial" w:cs="Arial"/>
        </w:rPr>
        <w:t>that</w:t>
      </w:r>
      <w:r w:rsidRPr="000D3312">
        <w:rPr>
          <w:rFonts w:ascii="Arial" w:hAnsi="Arial" w:cs="Arial"/>
        </w:rPr>
        <w:t xml:space="preserve"> omits the</w:t>
      </w:r>
      <w:r>
        <w:rPr>
          <w:rFonts w:ascii="Arial" w:hAnsi="Arial" w:cs="Arial"/>
        </w:rPr>
        <w:t xml:space="preserve"> term ‘preliminary’.</w:t>
      </w:r>
    </w:p>
    <w:p w14:paraId="5293F94D" w14:textId="77777777" w:rsidR="00B22526" w:rsidRDefault="00B22526" w:rsidP="00B22526">
      <w:pPr>
        <w:ind w:left="1440" w:hanging="1440"/>
        <w:rPr>
          <w:rFonts w:ascii="Arial" w:hAnsi="Arial" w:cs="Arial"/>
          <w:b/>
        </w:rPr>
      </w:pPr>
      <w:r w:rsidRPr="001A76CA">
        <w:rPr>
          <w:rFonts w:ascii="Arial" w:hAnsi="Arial" w:cs="Arial"/>
          <w:b/>
        </w:rPr>
        <w:t xml:space="preserve">Clause </w:t>
      </w:r>
      <w:r>
        <w:rPr>
          <w:rFonts w:ascii="Arial" w:hAnsi="Arial" w:cs="Arial"/>
          <w:b/>
        </w:rPr>
        <w:t>18</w:t>
      </w:r>
      <w:r w:rsidRPr="001A76CA">
        <w:rPr>
          <w:rFonts w:ascii="Arial" w:hAnsi="Arial" w:cs="Arial"/>
          <w:b/>
        </w:rPr>
        <w:tab/>
      </w:r>
      <w:r>
        <w:rPr>
          <w:rFonts w:ascii="Arial" w:hAnsi="Arial" w:cs="Arial"/>
          <w:b/>
        </w:rPr>
        <w:t xml:space="preserve">Schedule 1, new modification 1.99 </w:t>
      </w:r>
    </w:p>
    <w:p w14:paraId="11CFEEFE" w14:textId="77777777" w:rsidR="00B22526" w:rsidRDefault="00B22526" w:rsidP="00B22526">
      <w:pPr>
        <w:rPr>
          <w:rFonts w:ascii="Arial" w:hAnsi="Arial" w:cs="Arial"/>
        </w:rPr>
      </w:pPr>
      <w:r>
        <w:rPr>
          <w:rFonts w:ascii="Arial" w:hAnsi="Arial" w:cs="Arial"/>
        </w:rPr>
        <w:t xml:space="preserve">This clause modifies Schedule 3, clause 6(2). </w:t>
      </w:r>
    </w:p>
    <w:p w14:paraId="686CBD03" w14:textId="77777777" w:rsidR="00B22526" w:rsidRDefault="00B22526">
      <w:pPr>
        <w:spacing w:after="0" w:line="240" w:lineRule="auto"/>
        <w:rPr>
          <w:rFonts w:ascii="Arial" w:hAnsi="Arial" w:cs="Arial"/>
          <w:b/>
        </w:rPr>
      </w:pPr>
      <w:r>
        <w:rPr>
          <w:rFonts w:ascii="Arial" w:hAnsi="Arial" w:cs="Arial"/>
          <w:b/>
        </w:rPr>
        <w:br w:type="page"/>
      </w:r>
    </w:p>
    <w:p w14:paraId="19B1C7D3" w14:textId="2EA76F7C" w:rsidR="00B22526" w:rsidRDefault="00B22526" w:rsidP="00B22526">
      <w:pPr>
        <w:ind w:left="1440" w:hanging="1440"/>
        <w:rPr>
          <w:rFonts w:ascii="Arial" w:hAnsi="Arial" w:cs="Arial"/>
          <w:b/>
          <w:bCs/>
        </w:rPr>
      </w:pPr>
      <w:r w:rsidRPr="001A76CA">
        <w:rPr>
          <w:rFonts w:ascii="Arial" w:hAnsi="Arial" w:cs="Arial"/>
          <w:b/>
        </w:rPr>
        <w:lastRenderedPageBreak/>
        <w:t xml:space="preserve">Clause </w:t>
      </w:r>
      <w:r>
        <w:rPr>
          <w:rFonts w:ascii="Arial" w:hAnsi="Arial" w:cs="Arial"/>
          <w:b/>
        </w:rPr>
        <w:t>19</w:t>
      </w:r>
      <w:r w:rsidRPr="001A76CA">
        <w:rPr>
          <w:rFonts w:ascii="Arial" w:hAnsi="Arial" w:cs="Arial"/>
          <w:b/>
        </w:rPr>
        <w:tab/>
      </w:r>
      <w:r>
        <w:rPr>
          <w:rFonts w:ascii="Arial" w:hAnsi="Arial" w:cs="Arial"/>
          <w:b/>
        </w:rPr>
        <w:t>Schedule 1, new modification 1.99A</w:t>
      </w:r>
    </w:p>
    <w:p w14:paraId="544BB3C1" w14:textId="77777777" w:rsidR="00B22526" w:rsidRDefault="00B22526" w:rsidP="00B22526">
      <w:pPr>
        <w:rPr>
          <w:rFonts w:ascii="Arial" w:hAnsi="Arial" w:cs="Arial"/>
        </w:rPr>
      </w:pPr>
      <w:r>
        <w:rPr>
          <w:rFonts w:ascii="Arial" w:hAnsi="Arial" w:cs="Arial"/>
        </w:rPr>
        <w:t xml:space="preserve">This clause modifies the application of Schedule 3, clause 9(a).  </w:t>
      </w:r>
    </w:p>
    <w:p w14:paraId="4FE433C3" w14:textId="77777777" w:rsidR="00B22526" w:rsidRPr="0008278B" w:rsidRDefault="00B22526" w:rsidP="00B22526">
      <w:pPr>
        <w:ind w:left="1440" w:hanging="1440"/>
        <w:rPr>
          <w:rFonts w:ascii="Arial" w:hAnsi="Arial" w:cs="Arial"/>
          <w:b/>
          <w:bCs/>
        </w:rPr>
      </w:pPr>
      <w:r w:rsidRPr="001A76CA">
        <w:rPr>
          <w:rFonts w:ascii="Arial" w:hAnsi="Arial" w:cs="Arial"/>
          <w:b/>
        </w:rPr>
        <w:t xml:space="preserve">Clause </w:t>
      </w:r>
      <w:r>
        <w:rPr>
          <w:rFonts w:ascii="Arial" w:hAnsi="Arial" w:cs="Arial"/>
          <w:b/>
        </w:rPr>
        <w:t>20</w:t>
      </w:r>
      <w:r>
        <w:rPr>
          <w:rFonts w:ascii="Arial" w:hAnsi="Arial" w:cs="Arial"/>
          <w:b/>
        </w:rPr>
        <w:tab/>
      </w:r>
      <w:r w:rsidRPr="00FE5F2A">
        <w:rPr>
          <w:rFonts w:ascii="Arial" w:hAnsi="Arial" w:cs="Arial"/>
          <w:b/>
          <w:bCs/>
        </w:rPr>
        <w:t xml:space="preserve"> </w:t>
      </w:r>
      <w:r>
        <w:rPr>
          <w:rFonts w:ascii="Arial" w:hAnsi="Arial" w:cs="Arial"/>
          <w:b/>
        </w:rPr>
        <w:t>Schedule 1, new modifications 1.103A and 1.103B</w:t>
      </w:r>
    </w:p>
    <w:p w14:paraId="00A2B28F" w14:textId="77777777" w:rsidR="00B22526" w:rsidRDefault="00B22526" w:rsidP="00B22526">
      <w:pPr>
        <w:rPr>
          <w:rFonts w:ascii="Arial" w:hAnsi="Arial" w:cs="Arial"/>
        </w:rPr>
      </w:pPr>
      <w:r>
        <w:rPr>
          <w:rFonts w:ascii="Arial" w:hAnsi="Arial" w:cs="Arial"/>
        </w:rPr>
        <w:t>This clause inserts definitions of ‘</w:t>
      </w:r>
      <w:r w:rsidRPr="0008278B">
        <w:rPr>
          <w:rFonts w:ascii="Arial" w:hAnsi="Arial" w:cs="Arial"/>
        </w:rPr>
        <w:t>certified extract of electors</w:t>
      </w:r>
      <w:r>
        <w:rPr>
          <w:rFonts w:ascii="Arial" w:hAnsi="Arial" w:cs="Arial"/>
        </w:rPr>
        <w:t>’</w:t>
      </w:r>
      <w:r w:rsidRPr="0008278B">
        <w:rPr>
          <w:rFonts w:ascii="Arial" w:hAnsi="Arial" w:cs="Arial"/>
        </w:rPr>
        <w:t xml:space="preserve"> and </w:t>
      </w:r>
      <w:r>
        <w:rPr>
          <w:rFonts w:ascii="Arial" w:hAnsi="Arial" w:cs="Arial"/>
        </w:rPr>
        <w:t>‘</w:t>
      </w:r>
      <w:r w:rsidRPr="0008278B">
        <w:rPr>
          <w:rFonts w:ascii="Arial" w:hAnsi="Arial" w:cs="Arial"/>
        </w:rPr>
        <w:t>certified list of electors</w:t>
      </w:r>
      <w:r>
        <w:rPr>
          <w:rFonts w:ascii="Arial" w:hAnsi="Arial" w:cs="Arial"/>
        </w:rPr>
        <w:t>’.</w:t>
      </w:r>
    </w:p>
    <w:p w14:paraId="73180031" w14:textId="77777777" w:rsidR="00B22526" w:rsidRDefault="00B22526" w:rsidP="00B22526">
      <w:pPr>
        <w:ind w:left="1440" w:hanging="1440"/>
        <w:rPr>
          <w:rFonts w:ascii="Arial" w:hAnsi="Arial" w:cs="Arial"/>
        </w:rPr>
      </w:pPr>
      <w:r w:rsidRPr="001A76CA">
        <w:rPr>
          <w:rFonts w:ascii="Arial" w:hAnsi="Arial" w:cs="Arial"/>
          <w:b/>
        </w:rPr>
        <w:t xml:space="preserve">Clause </w:t>
      </w:r>
      <w:r>
        <w:rPr>
          <w:rFonts w:ascii="Arial" w:hAnsi="Arial" w:cs="Arial"/>
          <w:b/>
        </w:rPr>
        <w:t>21</w:t>
      </w:r>
      <w:r>
        <w:rPr>
          <w:rFonts w:ascii="Arial" w:hAnsi="Arial" w:cs="Arial"/>
          <w:b/>
        </w:rPr>
        <w:tab/>
      </w:r>
      <w:r>
        <w:rPr>
          <w:rFonts w:ascii="Arial" w:hAnsi="Arial" w:cs="Arial"/>
          <w:b/>
          <w:bCs/>
        </w:rPr>
        <w:t>Schedule 1, modification 1.105</w:t>
      </w:r>
    </w:p>
    <w:p w14:paraId="7ACC3AED" w14:textId="77777777" w:rsidR="00B22526" w:rsidRDefault="00B22526" w:rsidP="00B22526">
      <w:pPr>
        <w:rPr>
          <w:rFonts w:ascii="Arial" w:hAnsi="Arial" w:cs="Arial"/>
        </w:rPr>
      </w:pPr>
      <w:r>
        <w:rPr>
          <w:rFonts w:ascii="Arial" w:hAnsi="Arial" w:cs="Arial"/>
        </w:rPr>
        <w:t xml:space="preserve">This clause inserts a new definition of ‘liaison officer’, removes time constraints in the definition of ‘official error’, and inserts a new definition of ‘partial failure’. </w:t>
      </w:r>
    </w:p>
    <w:p w14:paraId="2847C507" w14:textId="77777777" w:rsidR="00B22526" w:rsidRDefault="00B22526" w:rsidP="00B22526">
      <w:pPr>
        <w:ind w:left="1440" w:hanging="1440"/>
        <w:rPr>
          <w:rFonts w:ascii="Arial" w:hAnsi="Arial" w:cs="Arial"/>
        </w:rPr>
      </w:pPr>
      <w:r w:rsidRPr="001A76CA">
        <w:rPr>
          <w:rFonts w:ascii="Arial" w:hAnsi="Arial" w:cs="Arial"/>
          <w:b/>
        </w:rPr>
        <w:t xml:space="preserve">Clause </w:t>
      </w:r>
      <w:r>
        <w:rPr>
          <w:rFonts w:ascii="Arial" w:hAnsi="Arial" w:cs="Arial"/>
          <w:b/>
        </w:rPr>
        <w:t>22</w:t>
      </w:r>
      <w:r>
        <w:rPr>
          <w:rFonts w:ascii="Arial" w:hAnsi="Arial" w:cs="Arial"/>
          <w:b/>
        </w:rPr>
        <w:tab/>
        <w:t>Schedule 1, new modification 1.106B</w:t>
      </w:r>
    </w:p>
    <w:p w14:paraId="645E76B5" w14:textId="77777777" w:rsidR="00B22526" w:rsidRDefault="00B22526" w:rsidP="00B22526">
      <w:pPr>
        <w:rPr>
          <w:rFonts w:ascii="Arial" w:hAnsi="Arial" w:cs="Arial"/>
        </w:rPr>
      </w:pPr>
      <w:r>
        <w:rPr>
          <w:rFonts w:ascii="Arial" w:hAnsi="Arial" w:cs="Arial"/>
        </w:rPr>
        <w:t>This clause omits the definitions of ‘</w:t>
      </w:r>
      <w:r w:rsidRPr="0008278B">
        <w:rPr>
          <w:rFonts w:ascii="Arial" w:hAnsi="Arial" w:cs="Arial"/>
        </w:rPr>
        <w:t>preliminary certified extract of electors</w:t>
      </w:r>
      <w:r>
        <w:rPr>
          <w:rFonts w:ascii="Arial" w:hAnsi="Arial" w:cs="Arial"/>
        </w:rPr>
        <w:t>’</w:t>
      </w:r>
      <w:r w:rsidRPr="0008278B">
        <w:rPr>
          <w:rFonts w:ascii="Arial" w:hAnsi="Arial" w:cs="Arial"/>
        </w:rPr>
        <w:t xml:space="preserve"> and </w:t>
      </w:r>
      <w:r>
        <w:rPr>
          <w:rFonts w:ascii="Arial" w:hAnsi="Arial" w:cs="Arial"/>
        </w:rPr>
        <w:t>‘</w:t>
      </w:r>
      <w:r w:rsidRPr="0008278B">
        <w:rPr>
          <w:rFonts w:ascii="Arial" w:hAnsi="Arial" w:cs="Arial"/>
        </w:rPr>
        <w:t>preliminary certified list of electors</w:t>
      </w:r>
      <w:r>
        <w:rPr>
          <w:rFonts w:ascii="Arial" w:hAnsi="Arial" w:cs="Arial"/>
        </w:rPr>
        <w:t>’.</w:t>
      </w:r>
    </w:p>
    <w:p w14:paraId="7DC7E9CD" w14:textId="77777777" w:rsidR="00B22526" w:rsidRPr="00FE5F2A" w:rsidRDefault="00B22526" w:rsidP="00B22526">
      <w:pPr>
        <w:ind w:left="1440" w:hanging="1440"/>
        <w:rPr>
          <w:rFonts w:ascii="Arial" w:hAnsi="Arial" w:cs="Arial"/>
          <w:b/>
        </w:rPr>
      </w:pPr>
      <w:r w:rsidRPr="00FE5F2A">
        <w:rPr>
          <w:rFonts w:ascii="Arial" w:hAnsi="Arial" w:cs="Arial"/>
          <w:b/>
        </w:rPr>
        <w:t>Clause 23</w:t>
      </w:r>
      <w:r>
        <w:rPr>
          <w:rFonts w:ascii="Arial" w:hAnsi="Arial" w:cs="Arial"/>
          <w:b/>
        </w:rPr>
        <w:tab/>
        <w:t>Schedule 1, new modification 1.108</w:t>
      </w:r>
    </w:p>
    <w:p w14:paraId="7E20FA38" w14:textId="6D8CDC3A" w:rsidR="00D7062D" w:rsidRPr="00B22526" w:rsidRDefault="00B22526" w:rsidP="00D3034B">
      <w:pPr>
        <w:rPr>
          <w:rFonts w:ascii="Arial" w:hAnsi="Arial" w:cs="Arial"/>
        </w:rPr>
      </w:pPr>
      <w:r>
        <w:rPr>
          <w:rFonts w:ascii="Arial" w:hAnsi="Arial" w:cs="Arial"/>
        </w:rPr>
        <w:t>This clause omits the definition of ‘supplementary certified list of electors’.</w:t>
      </w:r>
    </w:p>
    <w:sectPr w:rsidR="00D7062D" w:rsidRPr="00B22526" w:rsidSect="00F41A2F">
      <w:footerReference w:type="default" r:id="rId15"/>
      <w:footerReference w:type="first" r:id="rId16"/>
      <w:pgSz w:w="11906" w:h="16838"/>
      <w:pgMar w:top="1276" w:right="1440" w:bottom="1440" w:left="1440" w:header="709" w:footer="67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8D8A78" w14:textId="77777777" w:rsidR="00033ABA" w:rsidRDefault="00033ABA">
      <w:pPr>
        <w:spacing w:after="0" w:line="240" w:lineRule="auto"/>
      </w:pPr>
      <w:r>
        <w:separator/>
      </w:r>
    </w:p>
  </w:endnote>
  <w:endnote w:type="continuationSeparator" w:id="0">
    <w:p w14:paraId="2CA15B99" w14:textId="77777777" w:rsidR="00033ABA" w:rsidRDefault="00033ABA">
      <w:pPr>
        <w:spacing w:after="0" w:line="240" w:lineRule="auto"/>
      </w:pPr>
      <w:r>
        <w:continuationSeparator/>
      </w:r>
    </w:p>
  </w:endnote>
  <w:endnote w:type="continuationNotice" w:id="1">
    <w:p w14:paraId="55CDC72F" w14:textId="77777777" w:rsidR="00033ABA" w:rsidRDefault="00033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744F98" w14:textId="77777777" w:rsidR="00435AEF" w:rsidRDefault="00435AE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43F23" w14:textId="3317FCAD" w:rsidR="00435AEF" w:rsidRPr="00435AEF" w:rsidRDefault="00435AEF" w:rsidP="00435AEF">
    <w:pPr>
      <w:pStyle w:val="Footer"/>
      <w:jc w:val="center"/>
      <w:rPr>
        <w:rFonts w:cs="Arial"/>
        <w:sz w:val="14"/>
      </w:rPr>
    </w:pPr>
    <w:r w:rsidRPr="00435AEF">
      <w:rPr>
        <w:rFonts w:cs="Arial"/>
        <w:sz w:val="14"/>
      </w:rPr>
      <w:t>Unauthorised version prepared by ACT Parliamentary Counsel’s Office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5348B8" w14:textId="77777777" w:rsidR="009028C1" w:rsidRDefault="009028C1">
    <w:pPr>
      <w:pStyle w:val="Footer"/>
      <w:jc w:val="right"/>
    </w:pPr>
  </w:p>
  <w:p w14:paraId="1B19A0D3" w14:textId="77777777" w:rsidR="009028C1" w:rsidRPr="00DC5912" w:rsidRDefault="009028C1" w:rsidP="00DC591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F7F91" w14:textId="213E33B2" w:rsidR="009028C1" w:rsidRDefault="009028C1" w:rsidP="00937954">
    <w:pPr>
      <w:pStyle w:val="Footer"/>
      <w:spacing w:before="60" w:line="240" w:lineRule="auto"/>
      <w:jc w:val="right"/>
    </w:pPr>
    <w:r>
      <w:fldChar w:fldCharType="begin"/>
    </w:r>
    <w:r>
      <w:instrText xml:space="preserve"> PAGE   \* MERGEFORMAT </w:instrText>
    </w:r>
    <w:r>
      <w:fldChar w:fldCharType="separate"/>
    </w:r>
    <w:r w:rsidR="0057382D">
      <w:rPr>
        <w:noProof/>
      </w:rPr>
      <w:t>4</w:t>
    </w:r>
    <w:r>
      <w:fldChar w:fldCharType="end"/>
    </w:r>
  </w:p>
  <w:p w14:paraId="6A51E830" w14:textId="63455FF0" w:rsidR="00435AEF" w:rsidRPr="00435AEF" w:rsidRDefault="00435AEF" w:rsidP="00435AEF">
    <w:pPr>
      <w:pStyle w:val="Footer"/>
      <w:spacing w:before="60" w:line="240" w:lineRule="auto"/>
      <w:jc w:val="center"/>
      <w:rPr>
        <w:rFonts w:cs="Arial"/>
        <w:sz w:val="14"/>
      </w:rPr>
    </w:pPr>
    <w:r w:rsidRPr="00435AEF">
      <w:rPr>
        <w:rFonts w:cs="Arial"/>
        <w:sz w:val="14"/>
      </w:rPr>
      <w:t>Unauthorised version prepared by ACT Parliamentary Counsel’s Office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375DD" w14:textId="3A453910" w:rsidR="009028C1" w:rsidRDefault="009028C1">
    <w:pPr>
      <w:pStyle w:val="Footer"/>
      <w:jc w:val="right"/>
    </w:pPr>
    <w:r>
      <w:fldChar w:fldCharType="begin"/>
    </w:r>
    <w:r>
      <w:instrText xml:space="preserve"> PAGE   \* MERGEFORMAT </w:instrText>
    </w:r>
    <w:r>
      <w:fldChar w:fldCharType="separate"/>
    </w:r>
    <w:r w:rsidR="0057382D">
      <w:rPr>
        <w:noProof/>
      </w:rPr>
      <w:t>1</w:t>
    </w:r>
    <w:r>
      <w:fldChar w:fldCharType="end"/>
    </w:r>
  </w:p>
  <w:p w14:paraId="0CAAE7D8" w14:textId="138CF275" w:rsidR="00435AEF" w:rsidRPr="00435AEF" w:rsidRDefault="00435AEF" w:rsidP="00435AEF">
    <w:pPr>
      <w:pStyle w:val="Footer"/>
      <w:jc w:val="center"/>
      <w:rPr>
        <w:rFonts w:cs="Arial"/>
        <w:sz w:val="14"/>
      </w:rPr>
    </w:pPr>
    <w:r w:rsidRPr="00435AEF">
      <w:rPr>
        <w:rFonts w:cs="Arial"/>
        <w:sz w:val="14"/>
      </w:rPr>
      <w:t>Unauthorised version prepared by ACT Parliamentary Counsel’s Office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45EA50" w14:textId="77777777" w:rsidR="00033ABA" w:rsidRDefault="00033ABA">
      <w:pPr>
        <w:spacing w:after="0" w:line="240" w:lineRule="auto"/>
      </w:pPr>
      <w:r>
        <w:separator/>
      </w:r>
    </w:p>
  </w:footnote>
  <w:footnote w:type="continuationSeparator" w:id="0">
    <w:p w14:paraId="388F5668" w14:textId="77777777" w:rsidR="00033ABA" w:rsidRDefault="00033ABA">
      <w:pPr>
        <w:spacing w:after="0" w:line="240" w:lineRule="auto"/>
      </w:pPr>
      <w:r>
        <w:continuationSeparator/>
      </w:r>
    </w:p>
  </w:footnote>
  <w:footnote w:type="continuationNotice" w:id="1">
    <w:p w14:paraId="114386B7" w14:textId="77777777" w:rsidR="00033ABA" w:rsidRDefault="00033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B6DA0" w14:textId="77777777" w:rsidR="00435AEF" w:rsidRDefault="00435A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174013" w14:textId="77777777" w:rsidR="00435AEF" w:rsidRDefault="00435A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7ADA5C" w14:textId="77777777" w:rsidR="00435AEF" w:rsidRDefault="00435A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4AAB"/>
    <w:multiLevelType w:val="hybridMultilevel"/>
    <w:tmpl w:val="A4B2B346"/>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A603658"/>
    <w:multiLevelType w:val="hybridMultilevel"/>
    <w:tmpl w:val="24FEB16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6E033B"/>
    <w:multiLevelType w:val="hybridMultilevel"/>
    <w:tmpl w:val="B9F0A3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1E093F"/>
    <w:multiLevelType w:val="hybridMultilevel"/>
    <w:tmpl w:val="C254A6FE"/>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4" w15:restartNumberingAfterBreak="0">
    <w:nsid w:val="372D7AAD"/>
    <w:multiLevelType w:val="hybridMultilevel"/>
    <w:tmpl w:val="F9FCE978"/>
    <w:lvl w:ilvl="0" w:tplc="5E3695A4">
      <w:start w:val="1"/>
      <w:numFmt w:val="decimal"/>
      <w:pStyle w:val="CS-RecommendationList"/>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3D290427"/>
    <w:multiLevelType w:val="hybridMultilevel"/>
    <w:tmpl w:val="C39A9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D95728D"/>
    <w:multiLevelType w:val="multilevel"/>
    <w:tmpl w:val="9DB256A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60CE1103"/>
    <w:multiLevelType w:val="hybridMultilevel"/>
    <w:tmpl w:val="BEB0E7D6"/>
    <w:lvl w:ilvl="0" w:tplc="73EEE99A">
      <w:start w:val="1"/>
      <w:numFmt w:val="lowerLetter"/>
      <w:lvlText w:val="(%1)"/>
      <w:lvlJc w:val="left"/>
      <w:pPr>
        <w:ind w:left="360" w:hanging="360"/>
      </w:pPr>
      <w:rPr>
        <w:rFonts w:ascii="Calibri" w:eastAsia="Times New Roman" w:hAnsi="Calibri" w:cs="Times New Roman" w:hint="default"/>
        <w:sz w:val="24"/>
        <w:szCs w:val="24"/>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start w:val="1"/>
      <w:numFmt w:val="lowerLetter"/>
      <w:pStyle w:val="AH5Sec"/>
      <w:lvlText w:val="%5."/>
      <w:lvlJc w:val="left"/>
      <w:pPr>
        <w:ind w:left="3240" w:hanging="360"/>
      </w:pPr>
      <w:rPr>
        <w:rFonts w:cs="Times New Roman"/>
      </w:rPr>
    </w:lvl>
    <w:lvl w:ilvl="5" w:tplc="0C09001B" w:tentative="1">
      <w:start w:val="1"/>
      <w:numFmt w:val="lowerRoman"/>
      <w:pStyle w:val="Amai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8" w15:restartNumberingAfterBreak="0">
    <w:nsid w:val="7A2A016C"/>
    <w:multiLevelType w:val="multilevel"/>
    <w:tmpl w:val="1BBEC6E8"/>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none"/>
      <w:pStyle w:val="aExamss"/>
      <w:suff w:val="nothing"/>
      <w:lvlText w:val=""/>
      <w:lvlJc w:val="left"/>
      <w:pPr>
        <w:ind w:left="1100"/>
      </w:pPr>
      <w:rPr>
        <w:rFonts w:cs="Times New Roman"/>
      </w:rPr>
    </w:lvl>
    <w:lvl w:ilvl="6">
      <w:start w:val="1"/>
      <w:numFmt w:val="lowerLetter"/>
      <w:lvlText w:val="(%7)"/>
      <w:lvlJc w:val="right"/>
      <w:pPr>
        <w:tabs>
          <w:tab w:val="num" w:pos="1600"/>
        </w:tabs>
        <w:ind w:left="1600" w:hanging="200"/>
      </w:pPr>
      <w:rPr>
        <w:rFonts w:cs="Times New Roman"/>
        <w:b w:val="0"/>
        <w:bCs w:val="0"/>
        <w:i w:val="0"/>
        <w:iCs w:val="0"/>
        <w:strike w:val="0"/>
        <w:dstrike w:val="0"/>
        <w:vertAlign w:val="baseline"/>
      </w:rPr>
    </w:lvl>
    <w:lvl w:ilvl="7">
      <w:start w:val="1"/>
      <w:numFmt w:val="lowerRoman"/>
      <w:lvlText w:val="(%8)"/>
      <w:lvlJc w:val="right"/>
      <w:pPr>
        <w:tabs>
          <w:tab w:val="num" w:pos="2140"/>
        </w:tabs>
        <w:ind w:left="2140" w:hanging="200"/>
      </w:pPr>
      <w:rPr>
        <w:rFonts w:cs="Times New Roman"/>
        <w:b w:val="0"/>
        <w:bCs w:val="0"/>
        <w:i w:val="0"/>
        <w:iCs w:val="0"/>
        <w:strike w:val="0"/>
        <w:dstrike w:val="0"/>
        <w:vertAlign w:val="baseline"/>
      </w:rPr>
    </w:lvl>
    <w:lvl w:ilvl="8">
      <w:start w:val="1"/>
      <w:numFmt w:val="decimal"/>
      <w:lvlText w:val="%1.%2.%3.%4.%5.%6.%7.%8.%9"/>
      <w:lvlJc w:val="left"/>
      <w:pPr>
        <w:tabs>
          <w:tab w:val="num" w:pos="1584"/>
        </w:tabs>
        <w:ind w:left="1584" w:hanging="1584"/>
      </w:pPr>
      <w:rPr>
        <w:rFonts w:cs="Times New Roman"/>
      </w:rPr>
    </w:lvl>
  </w:abstractNum>
  <w:abstractNum w:abstractNumId="9" w15:restartNumberingAfterBreak="0">
    <w:nsid w:val="7CC97846"/>
    <w:multiLevelType w:val="hybridMultilevel"/>
    <w:tmpl w:val="C39A9FC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7"/>
  </w:num>
  <w:num w:numId="2">
    <w:abstractNumId w:val="8"/>
  </w:num>
  <w:num w:numId="3">
    <w:abstractNumId w:val="0"/>
  </w:num>
  <w:num w:numId="4">
    <w:abstractNumId w:val="1"/>
  </w:num>
  <w:num w:numId="5">
    <w:abstractNumId w:val="4"/>
  </w:num>
  <w:num w:numId="6">
    <w:abstractNumId w:val="9"/>
  </w:num>
  <w:num w:numId="7">
    <w:abstractNumId w:val="5"/>
  </w:num>
  <w:num w:numId="8">
    <w:abstractNumId w:val="2"/>
  </w:num>
  <w:num w:numId="9">
    <w:abstractNumId w:val="6"/>
  </w:num>
  <w:num w:numId="10">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defaultTabStop w:val="720"/>
  <w:drawingGridHorizontalSpacing w:val="110"/>
  <w:displayHorizontalDrawingGridEvery w:val="2"/>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2760"/>
    <w:rsid w:val="00000744"/>
    <w:rsid w:val="00000D55"/>
    <w:rsid w:val="000010F4"/>
    <w:rsid w:val="000017F2"/>
    <w:rsid w:val="00003193"/>
    <w:rsid w:val="000031D2"/>
    <w:rsid w:val="000037CA"/>
    <w:rsid w:val="00003B06"/>
    <w:rsid w:val="00003E8C"/>
    <w:rsid w:val="00003E9C"/>
    <w:rsid w:val="000044DF"/>
    <w:rsid w:val="00005792"/>
    <w:rsid w:val="000065F2"/>
    <w:rsid w:val="00006A9D"/>
    <w:rsid w:val="00006CBF"/>
    <w:rsid w:val="00007947"/>
    <w:rsid w:val="00007EB9"/>
    <w:rsid w:val="00010E45"/>
    <w:rsid w:val="00010F19"/>
    <w:rsid w:val="000119D8"/>
    <w:rsid w:val="00011F35"/>
    <w:rsid w:val="00012074"/>
    <w:rsid w:val="000122F3"/>
    <w:rsid w:val="00012F60"/>
    <w:rsid w:val="00013402"/>
    <w:rsid w:val="00013A9C"/>
    <w:rsid w:val="00013E25"/>
    <w:rsid w:val="0001486E"/>
    <w:rsid w:val="0001535A"/>
    <w:rsid w:val="0001570F"/>
    <w:rsid w:val="00016330"/>
    <w:rsid w:val="0001665A"/>
    <w:rsid w:val="00016A3A"/>
    <w:rsid w:val="00017B43"/>
    <w:rsid w:val="00017E9E"/>
    <w:rsid w:val="00017F39"/>
    <w:rsid w:val="00020A0B"/>
    <w:rsid w:val="00020FD5"/>
    <w:rsid w:val="000227DF"/>
    <w:rsid w:val="00022F73"/>
    <w:rsid w:val="00022FF4"/>
    <w:rsid w:val="000235BB"/>
    <w:rsid w:val="00023B23"/>
    <w:rsid w:val="00024137"/>
    <w:rsid w:val="00024DD6"/>
    <w:rsid w:val="000273A7"/>
    <w:rsid w:val="000274AB"/>
    <w:rsid w:val="000276C7"/>
    <w:rsid w:val="00030373"/>
    <w:rsid w:val="00030D9D"/>
    <w:rsid w:val="00032126"/>
    <w:rsid w:val="0003311C"/>
    <w:rsid w:val="00033631"/>
    <w:rsid w:val="00033ABA"/>
    <w:rsid w:val="0003416C"/>
    <w:rsid w:val="00034929"/>
    <w:rsid w:val="000357F8"/>
    <w:rsid w:val="00036405"/>
    <w:rsid w:val="00036697"/>
    <w:rsid w:val="00036A5F"/>
    <w:rsid w:val="00036D89"/>
    <w:rsid w:val="00037CE7"/>
    <w:rsid w:val="0004029C"/>
    <w:rsid w:val="00040382"/>
    <w:rsid w:val="00040CF4"/>
    <w:rsid w:val="00041643"/>
    <w:rsid w:val="00041F36"/>
    <w:rsid w:val="00041FDD"/>
    <w:rsid w:val="000420D8"/>
    <w:rsid w:val="0004219D"/>
    <w:rsid w:val="00042214"/>
    <w:rsid w:val="000426C2"/>
    <w:rsid w:val="00042847"/>
    <w:rsid w:val="00042C2E"/>
    <w:rsid w:val="00043A31"/>
    <w:rsid w:val="000457F3"/>
    <w:rsid w:val="00045C05"/>
    <w:rsid w:val="00045FC1"/>
    <w:rsid w:val="00046070"/>
    <w:rsid w:val="0004697F"/>
    <w:rsid w:val="00046E05"/>
    <w:rsid w:val="00047D5D"/>
    <w:rsid w:val="00050021"/>
    <w:rsid w:val="0005013E"/>
    <w:rsid w:val="000503A9"/>
    <w:rsid w:val="00050B04"/>
    <w:rsid w:val="00051B48"/>
    <w:rsid w:val="000520A6"/>
    <w:rsid w:val="0005382B"/>
    <w:rsid w:val="00054677"/>
    <w:rsid w:val="0005467E"/>
    <w:rsid w:val="000554D5"/>
    <w:rsid w:val="000557CF"/>
    <w:rsid w:val="00057734"/>
    <w:rsid w:val="000577EC"/>
    <w:rsid w:val="00057D1D"/>
    <w:rsid w:val="0006013C"/>
    <w:rsid w:val="0006082A"/>
    <w:rsid w:val="00060A08"/>
    <w:rsid w:val="00060F09"/>
    <w:rsid w:val="00061144"/>
    <w:rsid w:val="000613C2"/>
    <w:rsid w:val="0006244A"/>
    <w:rsid w:val="00062540"/>
    <w:rsid w:val="00062620"/>
    <w:rsid w:val="00062AA8"/>
    <w:rsid w:val="00062CA5"/>
    <w:rsid w:val="00062EF2"/>
    <w:rsid w:val="000633C1"/>
    <w:rsid w:val="0006351F"/>
    <w:rsid w:val="00063AF2"/>
    <w:rsid w:val="00063DB0"/>
    <w:rsid w:val="0006545C"/>
    <w:rsid w:val="00065468"/>
    <w:rsid w:val="00066031"/>
    <w:rsid w:val="00066731"/>
    <w:rsid w:val="0006694B"/>
    <w:rsid w:val="00066C61"/>
    <w:rsid w:val="00067CD2"/>
    <w:rsid w:val="00067E87"/>
    <w:rsid w:val="00070095"/>
    <w:rsid w:val="00071883"/>
    <w:rsid w:val="00072D58"/>
    <w:rsid w:val="00072EA8"/>
    <w:rsid w:val="0007375C"/>
    <w:rsid w:val="00073760"/>
    <w:rsid w:val="00073A1C"/>
    <w:rsid w:val="00074ACD"/>
    <w:rsid w:val="00076249"/>
    <w:rsid w:val="000762EC"/>
    <w:rsid w:val="00076783"/>
    <w:rsid w:val="00077549"/>
    <w:rsid w:val="00077D2E"/>
    <w:rsid w:val="00081B40"/>
    <w:rsid w:val="00081E18"/>
    <w:rsid w:val="00083D69"/>
    <w:rsid w:val="000842CF"/>
    <w:rsid w:val="0008433C"/>
    <w:rsid w:val="000851B2"/>
    <w:rsid w:val="0008530E"/>
    <w:rsid w:val="00085645"/>
    <w:rsid w:val="000857B4"/>
    <w:rsid w:val="00085E95"/>
    <w:rsid w:val="0008657A"/>
    <w:rsid w:val="0008673D"/>
    <w:rsid w:val="00086C41"/>
    <w:rsid w:val="00086C90"/>
    <w:rsid w:val="00086FCA"/>
    <w:rsid w:val="0009047A"/>
    <w:rsid w:val="00090BC8"/>
    <w:rsid w:val="00090C73"/>
    <w:rsid w:val="00090D7D"/>
    <w:rsid w:val="00090EC6"/>
    <w:rsid w:val="00091E66"/>
    <w:rsid w:val="00092480"/>
    <w:rsid w:val="00092A0F"/>
    <w:rsid w:val="00092B9F"/>
    <w:rsid w:val="000942EE"/>
    <w:rsid w:val="000945CF"/>
    <w:rsid w:val="00094F6C"/>
    <w:rsid w:val="00094FD4"/>
    <w:rsid w:val="00095738"/>
    <w:rsid w:val="00095800"/>
    <w:rsid w:val="000958D7"/>
    <w:rsid w:val="00095A67"/>
    <w:rsid w:val="00096A8C"/>
    <w:rsid w:val="00096EAE"/>
    <w:rsid w:val="000971A4"/>
    <w:rsid w:val="00097617"/>
    <w:rsid w:val="00097749"/>
    <w:rsid w:val="000977FD"/>
    <w:rsid w:val="000A09FC"/>
    <w:rsid w:val="000A119F"/>
    <w:rsid w:val="000A13F5"/>
    <w:rsid w:val="000A2470"/>
    <w:rsid w:val="000A2684"/>
    <w:rsid w:val="000A2A5C"/>
    <w:rsid w:val="000A2F6F"/>
    <w:rsid w:val="000A345B"/>
    <w:rsid w:val="000A3C79"/>
    <w:rsid w:val="000A4586"/>
    <w:rsid w:val="000A49BF"/>
    <w:rsid w:val="000A4DAA"/>
    <w:rsid w:val="000A5FDC"/>
    <w:rsid w:val="000A628E"/>
    <w:rsid w:val="000A76D9"/>
    <w:rsid w:val="000A7D8D"/>
    <w:rsid w:val="000B080D"/>
    <w:rsid w:val="000B136E"/>
    <w:rsid w:val="000B13E0"/>
    <w:rsid w:val="000B14AF"/>
    <w:rsid w:val="000B2446"/>
    <w:rsid w:val="000B29EF"/>
    <w:rsid w:val="000B31C6"/>
    <w:rsid w:val="000B3285"/>
    <w:rsid w:val="000B370E"/>
    <w:rsid w:val="000B3958"/>
    <w:rsid w:val="000B478E"/>
    <w:rsid w:val="000B4CEC"/>
    <w:rsid w:val="000B5751"/>
    <w:rsid w:val="000B590E"/>
    <w:rsid w:val="000B5BE5"/>
    <w:rsid w:val="000B5C27"/>
    <w:rsid w:val="000B66F1"/>
    <w:rsid w:val="000B77EF"/>
    <w:rsid w:val="000B7EC6"/>
    <w:rsid w:val="000B7F10"/>
    <w:rsid w:val="000C007A"/>
    <w:rsid w:val="000C1875"/>
    <w:rsid w:val="000C26D1"/>
    <w:rsid w:val="000C339B"/>
    <w:rsid w:val="000C359B"/>
    <w:rsid w:val="000C4309"/>
    <w:rsid w:val="000C45F3"/>
    <w:rsid w:val="000C467D"/>
    <w:rsid w:val="000C49E3"/>
    <w:rsid w:val="000C4AC0"/>
    <w:rsid w:val="000C4C8E"/>
    <w:rsid w:val="000C5065"/>
    <w:rsid w:val="000C509D"/>
    <w:rsid w:val="000C51C5"/>
    <w:rsid w:val="000C6F00"/>
    <w:rsid w:val="000C6FF6"/>
    <w:rsid w:val="000C7247"/>
    <w:rsid w:val="000C7F39"/>
    <w:rsid w:val="000D066D"/>
    <w:rsid w:val="000D1393"/>
    <w:rsid w:val="000D16F4"/>
    <w:rsid w:val="000D2C67"/>
    <w:rsid w:val="000D3095"/>
    <w:rsid w:val="000D3C11"/>
    <w:rsid w:val="000D3C24"/>
    <w:rsid w:val="000D4F31"/>
    <w:rsid w:val="000D5345"/>
    <w:rsid w:val="000D53DB"/>
    <w:rsid w:val="000D6034"/>
    <w:rsid w:val="000D652C"/>
    <w:rsid w:val="000D6905"/>
    <w:rsid w:val="000D703B"/>
    <w:rsid w:val="000D758B"/>
    <w:rsid w:val="000E0B99"/>
    <w:rsid w:val="000E0C67"/>
    <w:rsid w:val="000E15C9"/>
    <w:rsid w:val="000E1A96"/>
    <w:rsid w:val="000E1D21"/>
    <w:rsid w:val="000E29A4"/>
    <w:rsid w:val="000E368C"/>
    <w:rsid w:val="000E3C40"/>
    <w:rsid w:val="000E43D7"/>
    <w:rsid w:val="000E47FE"/>
    <w:rsid w:val="000E4BD4"/>
    <w:rsid w:val="000E508E"/>
    <w:rsid w:val="000E6447"/>
    <w:rsid w:val="000E661D"/>
    <w:rsid w:val="000E6FF4"/>
    <w:rsid w:val="000F060C"/>
    <w:rsid w:val="000F1D43"/>
    <w:rsid w:val="000F2B96"/>
    <w:rsid w:val="000F3093"/>
    <w:rsid w:val="000F3799"/>
    <w:rsid w:val="000F42C1"/>
    <w:rsid w:val="000F46C6"/>
    <w:rsid w:val="000F4FA7"/>
    <w:rsid w:val="000F51D6"/>
    <w:rsid w:val="000F543F"/>
    <w:rsid w:val="000F5555"/>
    <w:rsid w:val="000F58DF"/>
    <w:rsid w:val="000F5AF6"/>
    <w:rsid w:val="000F642E"/>
    <w:rsid w:val="000F68DE"/>
    <w:rsid w:val="000F6AA8"/>
    <w:rsid w:val="000F6DB1"/>
    <w:rsid w:val="000F790D"/>
    <w:rsid w:val="00100D53"/>
    <w:rsid w:val="00100E59"/>
    <w:rsid w:val="00101503"/>
    <w:rsid w:val="00101E88"/>
    <w:rsid w:val="00101FC6"/>
    <w:rsid w:val="001034CA"/>
    <w:rsid w:val="00104503"/>
    <w:rsid w:val="001045CA"/>
    <w:rsid w:val="00105AFD"/>
    <w:rsid w:val="00106C6C"/>
    <w:rsid w:val="00106EE4"/>
    <w:rsid w:val="0010794F"/>
    <w:rsid w:val="001101D7"/>
    <w:rsid w:val="00110892"/>
    <w:rsid w:val="00110938"/>
    <w:rsid w:val="001112B8"/>
    <w:rsid w:val="00111686"/>
    <w:rsid w:val="00111A76"/>
    <w:rsid w:val="001129DB"/>
    <w:rsid w:val="00112C4D"/>
    <w:rsid w:val="00113678"/>
    <w:rsid w:val="00113692"/>
    <w:rsid w:val="00113AB4"/>
    <w:rsid w:val="00114280"/>
    <w:rsid w:val="001144E0"/>
    <w:rsid w:val="00115FCF"/>
    <w:rsid w:val="00116274"/>
    <w:rsid w:val="0011672E"/>
    <w:rsid w:val="0011691E"/>
    <w:rsid w:val="0011712A"/>
    <w:rsid w:val="001179F7"/>
    <w:rsid w:val="00121855"/>
    <w:rsid w:val="00121DDC"/>
    <w:rsid w:val="0012202A"/>
    <w:rsid w:val="001223B0"/>
    <w:rsid w:val="001227CF"/>
    <w:rsid w:val="00122EE1"/>
    <w:rsid w:val="00123C64"/>
    <w:rsid w:val="00124189"/>
    <w:rsid w:val="001254CC"/>
    <w:rsid w:val="001255A5"/>
    <w:rsid w:val="0012597C"/>
    <w:rsid w:val="0012620D"/>
    <w:rsid w:val="0012637F"/>
    <w:rsid w:val="001267FD"/>
    <w:rsid w:val="001276BA"/>
    <w:rsid w:val="00127EFD"/>
    <w:rsid w:val="00127F6F"/>
    <w:rsid w:val="0013028F"/>
    <w:rsid w:val="00130A37"/>
    <w:rsid w:val="00131118"/>
    <w:rsid w:val="0013140B"/>
    <w:rsid w:val="001320C7"/>
    <w:rsid w:val="00132486"/>
    <w:rsid w:val="0013280D"/>
    <w:rsid w:val="00132868"/>
    <w:rsid w:val="00133389"/>
    <w:rsid w:val="00134271"/>
    <w:rsid w:val="001353D0"/>
    <w:rsid w:val="0013550C"/>
    <w:rsid w:val="00135C10"/>
    <w:rsid w:val="001370BD"/>
    <w:rsid w:val="00137192"/>
    <w:rsid w:val="00137741"/>
    <w:rsid w:val="00137DC9"/>
    <w:rsid w:val="0014031C"/>
    <w:rsid w:val="001404FF"/>
    <w:rsid w:val="00141A37"/>
    <w:rsid w:val="00142808"/>
    <w:rsid w:val="00143701"/>
    <w:rsid w:val="00143E5B"/>
    <w:rsid w:val="00143E6D"/>
    <w:rsid w:val="00144447"/>
    <w:rsid w:val="0014457E"/>
    <w:rsid w:val="00145364"/>
    <w:rsid w:val="00145728"/>
    <w:rsid w:val="00145C8A"/>
    <w:rsid w:val="00145ECF"/>
    <w:rsid w:val="00146857"/>
    <w:rsid w:val="001468AC"/>
    <w:rsid w:val="00146B74"/>
    <w:rsid w:val="00146CBD"/>
    <w:rsid w:val="00146CD7"/>
    <w:rsid w:val="001475AF"/>
    <w:rsid w:val="001478E7"/>
    <w:rsid w:val="00147B5B"/>
    <w:rsid w:val="00147E27"/>
    <w:rsid w:val="00151B9B"/>
    <w:rsid w:val="00152730"/>
    <w:rsid w:val="0015320A"/>
    <w:rsid w:val="0015362B"/>
    <w:rsid w:val="001538A4"/>
    <w:rsid w:val="00153971"/>
    <w:rsid w:val="001564B6"/>
    <w:rsid w:val="001577A9"/>
    <w:rsid w:val="0016098D"/>
    <w:rsid w:val="001609F9"/>
    <w:rsid w:val="00160A03"/>
    <w:rsid w:val="00160B3A"/>
    <w:rsid w:val="0016184C"/>
    <w:rsid w:val="00162E78"/>
    <w:rsid w:val="001630FA"/>
    <w:rsid w:val="0016454F"/>
    <w:rsid w:val="00164A49"/>
    <w:rsid w:val="00164B78"/>
    <w:rsid w:val="00164D68"/>
    <w:rsid w:val="00164E7A"/>
    <w:rsid w:val="00164FFB"/>
    <w:rsid w:val="001650A1"/>
    <w:rsid w:val="001656F8"/>
    <w:rsid w:val="00165F0C"/>
    <w:rsid w:val="00165FDB"/>
    <w:rsid w:val="00166CA8"/>
    <w:rsid w:val="00166D97"/>
    <w:rsid w:val="00170455"/>
    <w:rsid w:val="00171533"/>
    <w:rsid w:val="001720BD"/>
    <w:rsid w:val="0017277A"/>
    <w:rsid w:val="00172AA2"/>
    <w:rsid w:val="001756D8"/>
    <w:rsid w:val="0017626F"/>
    <w:rsid w:val="001773B7"/>
    <w:rsid w:val="00177EEA"/>
    <w:rsid w:val="00180319"/>
    <w:rsid w:val="00180A76"/>
    <w:rsid w:val="00181F6C"/>
    <w:rsid w:val="001834A4"/>
    <w:rsid w:val="00183532"/>
    <w:rsid w:val="00183AD3"/>
    <w:rsid w:val="00183CBC"/>
    <w:rsid w:val="00183D5B"/>
    <w:rsid w:val="00183FD9"/>
    <w:rsid w:val="00184BED"/>
    <w:rsid w:val="00184CD2"/>
    <w:rsid w:val="00185271"/>
    <w:rsid w:val="00185708"/>
    <w:rsid w:val="00186CF6"/>
    <w:rsid w:val="00190048"/>
    <w:rsid w:val="001909E6"/>
    <w:rsid w:val="0019122A"/>
    <w:rsid w:val="0019177A"/>
    <w:rsid w:val="00191B79"/>
    <w:rsid w:val="00191DB6"/>
    <w:rsid w:val="00192203"/>
    <w:rsid w:val="0019295E"/>
    <w:rsid w:val="0019375C"/>
    <w:rsid w:val="00193BA2"/>
    <w:rsid w:val="00193FCD"/>
    <w:rsid w:val="0019444B"/>
    <w:rsid w:val="00194D63"/>
    <w:rsid w:val="0019677F"/>
    <w:rsid w:val="001A0E08"/>
    <w:rsid w:val="001A168A"/>
    <w:rsid w:val="001A1C0B"/>
    <w:rsid w:val="001A1CFA"/>
    <w:rsid w:val="001A250B"/>
    <w:rsid w:val="001A2651"/>
    <w:rsid w:val="001A2A0B"/>
    <w:rsid w:val="001A2FF6"/>
    <w:rsid w:val="001A3907"/>
    <w:rsid w:val="001A3A45"/>
    <w:rsid w:val="001A3ECA"/>
    <w:rsid w:val="001A3EDE"/>
    <w:rsid w:val="001A4947"/>
    <w:rsid w:val="001A4BA1"/>
    <w:rsid w:val="001A4E63"/>
    <w:rsid w:val="001A6C2F"/>
    <w:rsid w:val="001A79CF"/>
    <w:rsid w:val="001A7AAC"/>
    <w:rsid w:val="001B01CD"/>
    <w:rsid w:val="001B0684"/>
    <w:rsid w:val="001B06B5"/>
    <w:rsid w:val="001B0BCC"/>
    <w:rsid w:val="001B0E7F"/>
    <w:rsid w:val="001B11FC"/>
    <w:rsid w:val="001B1C20"/>
    <w:rsid w:val="001B1FD7"/>
    <w:rsid w:val="001B2479"/>
    <w:rsid w:val="001B258C"/>
    <w:rsid w:val="001B3BEB"/>
    <w:rsid w:val="001B5233"/>
    <w:rsid w:val="001B6376"/>
    <w:rsid w:val="001B69AD"/>
    <w:rsid w:val="001B6AFA"/>
    <w:rsid w:val="001B6B07"/>
    <w:rsid w:val="001B7090"/>
    <w:rsid w:val="001B7472"/>
    <w:rsid w:val="001B760A"/>
    <w:rsid w:val="001B7731"/>
    <w:rsid w:val="001C0F8B"/>
    <w:rsid w:val="001C1DB2"/>
    <w:rsid w:val="001C1E66"/>
    <w:rsid w:val="001C1F12"/>
    <w:rsid w:val="001C3D42"/>
    <w:rsid w:val="001C42EE"/>
    <w:rsid w:val="001C43BB"/>
    <w:rsid w:val="001C49B8"/>
    <w:rsid w:val="001C4B20"/>
    <w:rsid w:val="001C53A2"/>
    <w:rsid w:val="001C54AB"/>
    <w:rsid w:val="001C59DB"/>
    <w:rsid w:val="001C6204"/>
    <w:rsid w:val="001C69F4"/>
    <w:rsid w:val="001C7271"/>
    <w:rsid w:val="001D0F73"/>
    <w:rsid w:val="001D22AD"/>
    <w:rsid w:val="001D25BC"/>
    <w:rsid w:val="001D27E5"/>
    <w:rsid w:val="001D2A06"/>
    <w:rsid w:val="001D4C4A"/>
    <w:rsid w:val="001D4CA4"/>
    <w:rsid w:val="001D5235"/>
    <w:rsid w:val="001D5852"/>
    <w:rsid w:val="001D5E8F"/>
    <w:rsid w:val="001D60F6"/>
    <w:rsid w:val="001D6F31"/>
    <w:rsid w:val="001E110E"/>
    <w:rsid w:val="001E1617"/>
    <w:rsid w:val="001E25FA"/>
    <w:rsid w:val="001E26F3"/>
    <w:rsid w:val="001E2952"/>
    <w:rsid w:val="001E2B5B"/>
    <w:rsid w:val="001E2DED"/>
    <w:rsid w:val="001E33FE"/>
    <w:rsid w:val="001E4E14"/>
    <w:rsid w:val="001E63B6"/>
    <w:rsid w:val="001E6CFF"/>
    <w:rsid w:val="001E73E0"/>
    <w:rsid w:val="001E7D5F"/>
    <w:rsid w:val="001F07E2"/>
    <w:rsid w:val="001F08AB"/>
    <w:rsid w:val="001F08B5"/>
    <w:rsid w:val="001F0EAF"/>
    <w:rsid w:val="001F1BD5"/>
    <w:rsid w:val="001F2466"/>
    <w:rsid w:val="001F28B6"/>
    <w:rsid w:val="001F294C"/>
    <w:rsid w:val="001F363F"/>
    <w:rsid w:val="001F428F"/>
    <w:rsid w:val="001F4A4B"/>
    <w:rsid w:val="001F4CBC"/>
    <w:rsid w:val="001F5012"/>
    <w:rsid w:val="001F54F6"/>
    <w:rsid w:val="001F5B9E"/>
    <w:rsid w:val="001F5C70"/>
    <w:rsid w:val="001F608D"/>
    <w:rsid w:val="001F6098"/>
    <w:rsid w:val="001F6C4C"/>
    <w:rsid w:val="001F7441"/>
    <w:rsid w:val="002006B8"/>
    <w:rsid w:val="00200B02"/>
    <w:rsid w:val="002015C8"/>
    <w:rsid w:val="002017DC"/>
    <w:rsid w:val="00201BE2"/>
    <w:rsid w:val="00201F16"/>
    <w:rsid w:val="00202215"/>
    <w:rsid w:val="002022D2"/>
    <w:rsid w:val="002031EE"/>
    <w:rsid w:val="0020456E"/>
    <w:rsid w:val="00205382"/>
    <w:rsid w:val="00205808"/>
    <w:rsid w:val="0020585F"/>
    <w:rsid w:val="0020655C"/>
    <w:rsid w:val="00206BA3"/>
    <w:rsid w:val="00206D41"/>
    <w:rsid w:val="002079B0"/>
    <w:rsid w:val="00207ECF"/>
    <w:rsid w:val="00210051"/>
    <w:rsid w:val="002107F3"/>
    <w:rsid w:val="00210D30"/>
    <w:rsid w:val="00210D7A"/>
    <w:rsid w:val="0021142F"/>
    <w:rsid w:val="002131FC"/>
    <w:rsid w:val="00213C0E"/>
    <w:rsid w:val="00213CE5"/>
    <w:rsid w:val="00214118"/>
    <w:rsid w:val="0021435A"/>
    <w:rsid w:val="00214E0A"/>
    <w:rsid w:val="002151AC"/>
    <w:rsid w:val="00215603"/>
    <w:rsid w:val="00215820"/>
    <w:rsid w:val="00215843"/>
    <w:rsid w:val="00215A07"/>
    <w:rsid w:val="00215DD1"/>
    <w:rsid w:val="00215F81"/>
    <w:rsid w:val="0021608C"/>
    <w:rsid w:val="00216B01"/>
    <w:rsid w:val="0021720E"/>
    <w:rsid w:val="00217363"/>
    <w:rsid w:val="002200C2"/>
    <w:rsid w:val="002208F0"/>
    <w:rsid w:val="00221BFA"/>
    <w:rsid w:val="002220FE"/>
    <w:rsid w:val="0022225E"/>
    <w:rsid w:val="002222B7"/>
    <w:rsid w:val="00222E7B"/>
    <w:rsid w:val="00223187"/>
    <w:rsid w:val="00223360"/>
    <w:rsid w:val="00223FAE"/>
    <w:rsid w:val="00224320"/>
    <w:rsid w:val="002250E9"/>
    <w:rsid w:val="0022586C"/>
    <w:rsid w:val="00225E8D"/>
    <w:rsid w:val="00230C82"/>
    <w:rsid w:val="00230F6B"/>
    <w:rsid w:val="00231962"/>
    <w:rsid w:val="00232952"/>
    <w:rsid w:val="00232D47"/>
    <w:rsid w:val="00233EF5"/>
    <w:rsid w:val="002345BD"/>
    <w:rsid w:val="00234C11"/>
    <w:rsid w:val="00234D9D"/>
    <w:rsid w:val="00236041"/>
    <w:rsid w:val="00236190"/>
    <w:rsid w:val="00236543"/>
    <w:rsid w:val="00237096"/>
    <w:rsid w:val="00240642"/>
    <w:rsid w:val="00240E94"/>
    <w:rsid w:val="00241944"/>
    <w:rsid w:val="00242879"/>
    <w:rsid w:val="00244799"/>
    <w:rsid w:val="00245F00"/>
    <w:rsid w:val="00246553"/>
    <w:rsid w:val="00246764"/>
    <w:rsid w:val="00247355"/>
    <w:rsid w:val="00247589"/>
    <w:rsid w:val="002477EE"/>
    <w:rsid w:val="0025013B"/>
    <w:rsid w:val="00250428"/>
    <w:rsid w:val="002514C4"/>
    <w:rsid w:val="00251CE4"/>
    <w:rsid w:val="00252655"/>
    <w:rsid w:val="00252AEA"/>
    <w:rsid w:val="00252E05"/>
    <w:rsid w:val="00252FB5"/>
    <w:rsid w:val="0025305F"/>
    <w:rsid w:val="0025311A"/>
    <w:rsid w:val="00253269"/>
    <w:rsid w:val="002532E1"/>
    <w:rsid w:val="00253A3C"/>
    <w:rsid w:val="0025410F"/>
    <w:rsid w:val="002541C0"/>
    <w:rsid w:val="00254694"/>
    <w:rsid w:val="00256826"/>
    <w:rsid w:val="00256C1E"/>
    <w:rsid w:val="00257DA0"/>
    <w:rsid w:val="0026117C"/>
    <w:rsid w:val="00261E42"/>
    <w:rsid w:val="00262B78"/>
    <w:rsid w:val="00263C09"/>
    <w:rsid w:val="00264788"/>
    <w:rsid w:val="00264B8F"/>
    <w:rsid w:val="00264C61"/>
    <w:rsid w:val="00264D73"/>
    <w:rsid w:val="002651D6"/>
    <w:rsid w:val="002654F1"/>
    <w:rsid w:val="00265BFB"/>
    <w:rsid w:val="00265DCF"/>
    <w:rsid w:val="00265FA4"/>
    <w:rsid w:val="0026623E"/>
    <w:rsid w:val="002668BA"/>
    <w:rsid w:val="00266F68"/>
    <w:rsid w:val="00267471"/>
    <w:rsid w:val="00267961"/>
    <w:rsid w:val="00267EE2"/>
    <w:rsid w:val="002701E2"/>
    <w:rsid w:val="00270887"/>
    <w:rsid w:val="00271285"/>
    <w:rsid w:val="00271B05"/>
    <w:rsid w:val="00271C96"/>
    <w:rsid w:val="0027205B"/>
    <w:rsid w:val="00272F05"/>
    <w:rsid w:val="0027303E"/>
    <w:rsid w:val="002736D7"/>
    <w:rsid w:val="0027423C"/>
    <w:rsid w:val="00274F51"/>
    <w:rsid w:val="0027734B"/>
    <w:rsid w:val="002774DB"/>
    <w:rsid w:val="00277A64"/>
    <w:rsid w:val="00277CA0"/>
    <w:rsid w:val="0028000F"/>
    <w:rsid w:val="00280425"/>
    <w:rsid w:val="0028089A"/>
    <w:rsid w:val="00280C5C"/>
    <w:rsid w:val="00281563"/>
    <w:rsid w:val="0028217C"/>
    <w:rsid w:val="00283845"/>
    <w:rsid w:val="00284004"/>
    <w:rsid w:val="0028502E"/>
    <w:rsid w:val="00285597"/>
    <w:rsid w:val="00285822"/>
    <w:rsid w:val="00285EF0"/>
    <w:rsid w:val="00286C34"/>
    <w:rsid w:val="00287594"/>
    <w:rsid w:val="002875B0"/>
    <w:rsid w:val="00287626"/>
    <w:rsid w:val="002876F0"/>
    <w:rsid w:val="00287740"/>
    <w:rsid w:val="00287916"/>
    <w:rsid w:val="002879DE"/>
    <w:rsid w:val="00287B42"/>
    <w:rsid w:val="00287BFF"/>
    <w:rsid w:val="002910A1"/>
    <w:rsid w:val="00291A96"/>
    <w:rsid w:val="00291DB6"/>
    <w:rsid w:val="00292395"/>
    <w:rsid w:val="00295448"/>
    <w:rsid w:val="00295802"/>
    <w:rsid w:val="0029592E"/>
    <w:rsid w:val="00296566"/>
    <w:rsid w:val="0029681B"/>
    <w:rsid w:val="002974AE"/>
    <w:rsid w:val="00297A3D"/>
    <w:rsid w:val="002A0ADA"/>
    <w:rsid w:val="002A11EA"/>
    <w:rsid w:val="002A1375"/>
    <w:rsid w:val="002A1957"/>
    <w:rsid w:val="002A1CEE"/>
    <w:rsid w:val="002A203B"/>
    <w:rsid w:val="002A32E0"/>
    <w:rsid w:val="002A35FE"/>
    <w:rsid w:val="002A50C2"/>
    <w:rsid w:val="002A556A"/>
    <w:rsid w:val="002A58E2"/>
    <w:rsid w:val="002A5D4E"/>
    <w:rsid w:val="002A6E71"/>
    <w:rsid w:val="002A726B"/>
    <w:rsid w:val="002A73E5"/>
    <w:rsid w:val="002A7543"/>
    <w:rsid w:val="002B066F"/>
    <w:rsid w:val="002B0EA0"/>
    <w:rsid w:val="002B1027"/>
    <w:rsid w:val="002B14D6"/>
    <w:rsid w:val="002B1686"/>
    <w:rsid w:val="002B1C3E"/>
    <w:rsid w:val="002B221C"/>
    <w:rsid w:val="002B2AB9"/>
    <w:rsid w:val="002B3245"/>
    <w:rsid w:val="002B39E9"/>
    <w:rsid w:val="002B4591"/>
    <w:rsid w:val="002B4949"/>
    <w:rsid w:val="002B5821"/>
    <w:rsid w:val="002B5870"/>
    <w:rsid w:val="002B5925"/>
    <w:rsid w:val="002B5948"/>
    <w:rsid w:val="002B5C3A"/>
    <w:rsid w:val="002B5DF2"/>
    <w:rsid w:val="002B6575"/>
    <w:rsid w:val="002B662C"/>
    <w:rsid w:val="002B665C"/>
    <w:rsid w:val="002B683D"/>
    <w:rsid w:val="002B686D"/>
    <w:rsid w:val="002B6915"/>
    <w:rsid w:val="002C0A46"/>
    <w:rsid w:val="002C1031"/>
    <w:rsid w:val="002C2037"/>
    <w:rsid w:val="002C2A59"/>
    <w:rsid w:val="002C35B3"/>
    <w:rsid w:val="002C36FD"/>
    <w:rsid w:val="002C562A"/>
    <w:rsid w:val="002C571D"/>
    <w:rsid w:val="002C5A61"/>
    <w:rsid w:val="002C5EE2"/>
    <w:rsid w:val="002C6019"/>
    <w:rsid w:val="002C6620"/>
    <w:rsid w:val="002C69CC"/>
    <w:rsid w:val="002C6AEB"/>
    <w:rsid w:val="002C7093"/>
    <w:rsid w:val="002C7212"/>
    <w:rsid w:val="002C7578"/>
    <w:rsid w:val="002C767B"/>
    <w:rsid w:val="002C7B3E"/>
    <w:rsid w:val="002C7CA4"/>
    <w:rsid w:val="002D0031"/>
    <w:rsid w:val="002D1385"/>
    <w:rsid w:val="002D1410"/>
    <w:rsid w:val="002D1429"/>
    <w:rsid w:val="002D1788"/>
    <w:rsid w:val="002D2267"/>
    <w:rsid w:val="002D24CF"/>
    <w:rsid w:val="002D24FA"/>
    <w:rsid w:val="002D2AD2"/>
    <w:rsid w:val="002D2ADD"/>
    <w:rsid w:val="002D2C57"/>
    <w:rsid w:val="002D42D3"/>
    <w:rsid w:val="002D4A92"/>
    <w:rsid w:val="002D557D"/>
    <w:rsid w:val="002D55DF"/>
    <w:rsid w:val="002D59A5"/>
    <w:rsid w:val="002D622E"/>
    <w:rsid w:val="002D686B"/>
    <w:rsid w:val="002D6938"/>
    <w:rsid w:val="002D6AA4"/>
    <w:rsid w:val="002E03F4"/>
    <w:rsid w:val="002E0A05"/>
    <w:rsid w:val="002E0A32"/>
    <w:rsid w:val="002E126F"/>
    <w:rsid w:val="002E12C7"/>
    <w:rsid w:val="002E1A7E"/>
    <w:rsid w:val="002E2C82"/>
    <w:rsid w:val="002E3E7D"/>
    <w:rsid w:val="002E4BF9"/>
    <w:rsid w:val="002E5391"/>
    <w:rsid w:val="002E5579"/>
    <w:rsid w:val="002E67B5"/>
    <w:rsid w:val="002E70D2"/>
    <w:rsid w:val="002F0708"/>
    <w:rsid w:val="002F1433"/>
    <w:rsid w:val="002F14AF"/>
    <w:rsid w:val="002F167D"/>
    <w:rsid w:val="002F1FD8"/>
    <w:rsid w:val="002F222A"/>
    <w:rsid w:val="002F24AA"/>
    <w:rsid w:val="002F29D1"/>
    <w:rsid w:val="002F2BC9"/>
    <w:rsid w:val="002F327A"/>
    <w:rsid w:val="002F3E0E"/>
    <w:rsid w:val="002F4750"/>
    <w:rsid w:val="002F5A5C"/>
    <w:rsid w:val="002F60D1"/>
    <w:rsid w:val="002F61F0"/>
    <w:rsid w:val="002F6466"/>
    <w:rsid w:val="002F7A86"/>
    <w:rsid w:val="00300933"/>
    <w:rsid w:val="00301047"/>
    <w:rsid w:val="00301378"/>
    <w:rsid w:val="00301B9A"/>
    <w:rsid w:val="00301D68"/>
    <w:rsid w:val="003021AD"/>
    <w:rsid w:val="0030249C"/>
    <w:rsid w:val="003026A5"/>
    <w:rsid w:val="00302897"/>
    <w:rsid w:val="00303432"/>
    <w:rsid w:val="003036E9"/>
    <w:rsid w:val="003046D5"/>
    <w:rsid w:val="00304A15"/>
    <w:rsid w:val="00304DA9"/>
    <w:rsid w:val="00304DF7"/>
    <w:rsid w:val="00305D57"/>
    <w:rsid w:val="00305F74"/>
    <w:rsid w:val="00306A96"/>
    <w:rsid w:val="00307340"/>
    <w:rsid w:val="0030782E"/>
    <w:rsid w:val="00307E87"/>
    <w:rsid w:val="00310DE4"/>
    <w:rsid w:val="003119D9"/>
    <w:rsid w:val="003124D6"/>
    <w:rsid w:val="00312B5F"/>
    <w:rsid w:val="00312E3D"/>
    <w:rsid w:val="0031311E"/>
    <w:rsid w:val="0031372C"/>
    <w:rsid w:val="00313B96"/>
    <w:rsid w:val="00314524"/>
    <w:rsid w:val="00314CC2"/>
    <w:rsid w:val="0031545D"/>
    <w:rsid w:val="00315D92"/>
    <w:rsid w:val="00316F0D"/>
    <w:rsid w:val="003170C9"/>
    <w:rsid w:val="00317753"/>
    <w:rsid w:val="00317ADF"/>
    <w:rsid w:val="003202A0"/>
    <w:rsid w:val="003204A2"/>
    <w:rsid w:val="0032086E"/>
    <w:rsid w:val="0032088F"/>
    <w:rsid w:val="003213A1"/>
    <w:rsid w:val="00321B8E"/>
    <w:rsid w:val="00322606"/>
    <w:rsid w:val="00322A3D"/>
    <w:rsid w:val="00322A80"/>
    <w:rsid w:val="0032386E"/>
    <w:rsid w:val="00323BA3"/>
    <w:rsid w:val="00323D51"/>
    <w:rsid w:val="0032491B"/>
    <w:rsid w:val="0032636F"/>
    <w:rsid w:val="003263C6"/>
    <w:rsid w:val="00326971"/>
    <w:rsid w:val="00326CA7"/>
    <w:rsid w:val="00327702"/>
    <w:rsid w:val="00327BA9"/>
    <w:rsid w:val="00327BEA"/>
    <w:rsid w:val="00330CAD"/>
    <w:rsid w:val="00330CE7"/>
    <w:rsid w:val="0033106C"/>
    <w:rsid w:val="00331CCD"/>
    <w:rsid w:val="003323FA"/>
    <w:rsid w:val="00332F41"/>
    <w:rsid w:val="00333679"/>
    <w:rsid w:val="00333CBB"/>
    <w:rsid w:val="00334227"/>
    <w:rsid w:val="00334951"/>
    <w:rsid w:val="00334960"/>
    <w:rsid w:val="00334B0E"/>
    <w:rsid w:val="00334F0B"/>
    <w:rsid w:val="003350FC"/>
    <w:rsid w:val="003358A7"/>
    <w:rsid w:val="00335C47"/>
    <w:rsid w:val="00335DFC"/>
    <w:rsid w:val="00336924"/>
    <w:rsid w:val="0033716E"/>
    <w:rsid w:val="00337637"/>
    <w:rsid w:val="00337D14"/>
    <w:rsid w:val="0034077A"/>
    <w:rsid w:val="00341D6E"/>
    <w:rsid w:val="0034205F"/>
    <w:rsid w:val="003423BA"/>
    <w:rsid w:val="0034280B"/>
    <w:rsid w:val="00342C36"/>
    <w:rsid w:val="003430AD"/>
    <w:rsid w:val="00343F16"/>
    <w:rsid w:val="003447CE"/>
    <w:rsid w:val="00344CA5"/>
    <w:rsid w:val="0034506A"/>
    <w:rsid w:val="003455C9"/>
    <w:rsid w:val="00345B11"/>
    <w:rsid w:val="00346013"/>
    <w:rsid w:val="003461C3"/>
    <w:rsid w:val="00346546"/>
    <w:rsid w:val="00347947"/>
    <w:rsid w:val="0035009B"/>
    <w:rsid w:val="00350F62"/>
    <w:rsid w:val="00351071"/>
    <w:rsid w:val="003519E7"/>
    <w:rsid w:val="00351E2B"/>
    <w:rsid w:val="00351F59"/>
    <w:rsid w:val="003521EA"/>
    <w:rsid w:val="0035263A"/>
    <w:rsid w:val="00352862"/>
    <w:rsid w:val="00352DDB"/>
    <w:rsid w:val="0035373C"/>
    <w:rsid w:val="003545FB"/>
    <w:rsid w:val="003548E7"/>
    <w:rsid w:val="003559E9"/>
    <w:rsid w:val="0035606E"/>
    <w:rsid w:val="003568D2"/>
    <w:rsid w:val="00357385"/>
    <w:rsid w:val="00357774"/>
    <w:rsid w:val="00357D5C"/>
    <w:rsid w:val="00360233"/>
    <w:rsid w:val="0036028E"/>
    <w:rsid w:val="0036091C"/>
    <w:rsid w:val="0036102E"/>
    <w:rsid w:val="00361309"/>
    <w:rsid w:val="0036130C"/>
    <w:rsid w:val="00362B20"/>
    <w:rsid w:val="00363373"/>
    <w:rsid w:val="003634B3"/>
    <w:rsid w:val="003643FB"/>
    <w:rsid w:val="0036471A"/>
    <w:rsid w:val="00364748"/>
    <w:rsid w:val="00364DDC"/>
    <w:rsid w:val="00364FB7"/>
    <w:rsid w:val="00365205"/>
    <w:rsid w:val="00365BA7"/>
    <w:rsid w:val="00366ED8"/>
    <w:rsid w:val="00367061"/>
    <w:rsid w:val="0036776D"/>
    <w:rsid w:val="00367C46"/>
    <w:rsid w:val="00367E81"/>
    <w:rsid w:val="00370C00"/>
    <w:rsid w:val="00370D36"/>
    <w:rsid w:val="003713CE"/>
    <w:rsid w:val="00371A18"/>
    <w:rsid w:val="00371C4D"/>
    <w:rsid w:val="00372C2D"/>
    <w:rsid w:val="003731AA"/>
    <w:rsid w:val="00373697"/>
    <w:rsid w:val="003739E6"/>
    <w:rsid w:val="00374E13"/>
    <w:rsid w:val="00375AC2"/>
    <w:rsid w:val="00375C42"/>
    <w:rsid w:val="00375F5A"/>
    <w:rsid w:val="00376166"/>
    <w:rsid w:val="0037617E"/>
    <w:rsid w:val="00376193"/>
    <w:rsid w:val="0037688B"/>
    <w:rsid w:val="00376B2D"/>
    <w:rsid w:val="00376F4B"/>
    <w:rsid w:val="00376FDE"/>
    <w:rsid w:val="00380575"/>
    <w:rsid w:val="00381626"/>
    <w:rsid w:val="00381C38"/>
    <w:rsid w:val="00381D4B"/>
    <w:rsid w:val="003827A9"/>
    <w:rsid w:val="00382E5F"/>
    <w:rsid w:val="0038423E"/>
    <w:rsid w:val="00384870"/>
    <w:rsid w:val="0038506B"/>
    <w:rsid w:val="003854A9"/>
    <w:rsid w:val="003864A6"/>
    <w:rsid w:val="003876E9"/>
    <w:rsid w:val="00387CEA"/>
    <w:rsid w:val="0039021B"/>
    <w:rsid w:val="00390B90"/>
    <w:rsid w:val="00391355"/>
    <w:rsid w:val="003915E8"/>
    <w:rsid w:val="0039212F"/>
    <w:rsid w:val="00392D0C"/>
    <w:rsid w:val="003930D0"/>
    <w:rsid w:val="003937C4"/>
    <w:rsid w:val="00393B1B"/>
    <w:rsid w:val="00393BD4"/>
    <w:rsid w:val="003953C7"/>
    <w:rsid w:val="003959A3"/>
    <w:rsid w:val="00396D87"/>
    <w:rsid w:val="00397193"/>
    <w:rsid w:val="00397DC1"/>
    <w:rsid w:val="00397F6D"/>
    <w:rsid w:val="003A0B00"/>
    <w:rsid w:val="003A15A4"/>
    <w:rsid w:val="003A15E1"/>
    <w:rsid w:val="003A1799"/>
    <w:rsid w:val="003A2378"/>
    <w:rsid w:val="003A2BC4"/>
    <w:rsid w:val="003A2FA7"/>
    <w:rsid w:val="003A371E"/>
    <w:rsid w:val="003A3CAD"/>
    <w:rsid w:val="003A5B5A"/>
    <w:rsid w:val="003A5C68"/>
    <w:rsid w:val="003A631F"/>
    <w:rsid w:val="003A6448"/>
    <w:rsid w:val="003A6D12"/>
    <w:rsid w:val="003A7637"/>
    <w:rsid w:val="003B074C"/>
    <w:rsid w:val="003B13BC"/>
    <w:rsid w:val="003B1449"/>
    <w:rsid w:val="003B1869"/>
    <w:rsid w:val="003B1D23"/>
    <w:rsid w:val="003B2E0F"/>
    <w:rsid w:val="003B31FE"/>
    <w:rsid w:val="003B32A3"/>
    <w:rsid w:val="003B3A43"/>
    <w:rsid w:val="003B3BF4"/>
    <w:rsid w:val="003B409E"/>
    <w:rsid w:val="003B43CC"/>
    <w:rsid w:val="003B491D"/>
    <w:rsid w:val="003B509F"/>
    <w:rsid w:val="003B51E1"/>
    <w:rsid w:val="003B5572"/>
    <w:rsid w:val="003B55B1"/>
    <w:rsid w:val="003B621B"/>
    <w:rsid w:val="003B62F7"/>
    <w:rsid w:val="003B6911"/>
    <w:rsid w:val="003B709B"/>
    <w:rsid w:val="003B71CF"/>
    <w:rsid w:val="003B739A"/>
    <w:rsid w:val="003B7A31"/>
    <w:rsid w:val="003B7C4B"/>
    <w:rsid w:val="003C103C"/>
    <w:rsid w:val="003C1726"/>
    <w:rsid w:val="003C1930"/>
    <w:rsid w:val="003C1978"/>
    <w:rsid w:val="003C1FEF"/>
    <w:rsid w:val="003C224D"/>
    <w:rsid w:val="003C23A7"/>
    <w:rsid w:val="003C25A7"/>
    <w:rsid w:val="003C2868"/>
    <w:rsid w:val="003C3102"/>
    <w:rsid w:val="003C3336"/>
    <w:rsid w:val="003C38A7"/>
    <w:rsid w:val="003C396B"/>
    <w:rsid w:val="003C3BDC"/>
    <w:rsid w:val="003C436B"/>
    <w:rsid w:val="003C4F78"/>
    <w:rsid w:val="003C5161"/>
    <w:rsid w:val="003C5685"/>
    <w:rsid w:val="003C5737"/>
    <w:rsid w:val="003C5E36"/>
    <w:rsid w:val="003C6037"/>
    <w:rsid w:val="003C65B0"/>
    <w:rsid w:val="003C6F4F"/>
    <w:rsid w:val="003C707C"/>
    <w:rsid w:val="003C70DD"/>
    <w:rsid w:val="003C770B"/>
    <w:rsid w:val="003D0D12"/>
    <w:rsid w:val="003D15A0"/>
    <w:rsid w:val="003D247B"/>
    <w:rsid w:val="003D2BBF"/>
    <w:rsid w:val="003D32D8"/>
    <w:rsid w:val="003D396E"/>
    <w:rsid w:val="003D4B4B"/>
    <w:rsid w:val="003D5E14"/>
    <w:rsid w:val="003D6070"/>
    <w:rsid w:val="003D61A1"/>
    <w:rsid w:val="003D628F"/>
    <w:rsid w:val="003D6500"/>
    <w:rsid w:val="003D6A23"/>
    <w:rsid w:val="003D6C8A"/>
    <w:rsid w:val="003D6FAE"/>
    <w:rsid w:val="003D70D2"/>
    <w:rsid w:val="003D7789"/>
    <w:rsid w:val="003D7DDF"/>
    <w:rsid w:val="003E0933"/>
    <w:rsid w:val="003E1CBB"/>
    <w:rsid w:val="003E265C"/>
    <w:rsid w:val="003E3C7D"/>
    <w:rsid w:val="003E3D64"/>
    <w:rsid w:val="003E44AC"/>
    <w:rsid w:val="003E52AE"/>
    <w:rsid w:val="003E5B05"/>
    <w:rsid w:val="003E5FA3"/>
    <w:rsid w:val="003E61C0"/>
    <w:rsid w:val="003E64B3"/>
    <w:rsid w:val="003E69CE"/>
    <w:rsid w:val="003E6FB5"/>
    <w:rsid w:val="003F1D5A"/>
    <w:rsid w:val="003F23D6"/>
    <w:rsid w:val="003F28B1"/>
    <w:rsid w:val="003F2E41"/>
    <w:rsid w:val="003F517E"/>
    <w:rsid w:val="003F68EE"/>
    <w:rsid w:val="003F6C17"/>
    <w:rsid w:val="003F7126"/>
    <w:rsid w:val="003F7252"/>
    <w:rsid w:val="003F7DCF"/>
    <w:rsid w:val="00400064"/>
    <w:rsid w:val="004008D1"/>
    <w:rsid w:val="004010D8"/>
    <w:rsid w:val="0040127F"/>
    <w:rsid w:val="00401A0A"/>
    <w:rsid w:val="0040245D"/>
    <w:rsid w:val="00402639"/>
    <w:rsid w:val="00402858"/>
    <w:rsid w:val="004031A5"/>
    <w:rsid w:val="00403234"/>
    <w:rsid w:val="004032E1"/>
    <w:rsid w:val="0040372A"/>
    <w:rsid w:val="00403806"/>
    <w:rsid w:val="00403AF8"/>
    <w:rsid w:val="00403DC6"/>
    <w:rsid w:val="004040DD"/>
    <w:rsid w:val="004061EA"/>
    <w:rsid w:val="00406420"/>
    <w:rsid w:val="004067A1"/>
    <w:rsid w:val="00406EA7"/>
    <w:rsid w:val="00407676"/>
    <w:rsid w:val="00407F0F"/>
    <w:rsid w:val="004108E5"/>
    <w:rsid w:val="00411053"/>
    <w:rsid w:val="004126F8"/>
    <w:rsid w:val="004131EB"/>
    <w:rsid w:val="004135D5"/>
    <w:rsid w:val="00414534"/>
    <w:rsid w:val="00414921"/>
    <w:rsid w:val="004149E8"/>
    <w:rsid w:val="00414DDB"/>
    <w:rsid w:val="00415778"/>
    <w:rsid w:val="00415E50"/>
    <w:rsid w:val="00415FCD"/>
    <w:rsid w:val="004160E4"/>
    <w:rsid w:val="00416E4C"/>
    <w:rsid w:val="004179C5"/>
    <w:rsid w:val="00417E0B"/>
    <w:rsid w:val="00420D14"/>
    <w:rsid w:val="00421708"/>
    <w:rsid w:val="004222C1"/>
    <w:rsid w:val="004229E2"/>
    <w:rsid w:val="00422DEA"/>
    <w:rsid w:val="004240EE"/>
    <w:rsid w:val="0042486F"/>
    <w:rsid w:val="00424FBB"/>
    <w:rsid w:val="00425A3E"/>
    <w:rsid w:val="00425A8C"/>
    <w:rsid w:val="00426776"/>
    <w:rsid w:val="004269D7"/>
    <w:rsid w:val="00426E87"/>
    <w:rsid w:val="00427CCB"/>
    <w:rsid w:val="00430308"/>
    <w:rsid w:val="00431900"/>
    <w:rsid w:val="00433B49"/>
    <w:rsid w:val="0043422C"/>
    <w:rsid w:val="004343AE"/>
    <w:rsid w:val="00434E9C"/>
    <w:rsid w:val="0043575C"/>
    <w:rsid w:val="00435777"/>
    <w:rsid w:val="00435AEF"/>
    <w:rsid w:val="004366F6"/>
    <w:rsid w:val="00436B13"/>
    <w:rsid w:val="00437EB3"/>
    <w:rsid w:val="004407F0"/>
    <w:rsid w:val="00440F58"/>
    <w:rsid w:val="0044116A"/>
    <w:rsid w:val="0044169C"/>
    <w:rsid w:val="0044213E"/>
    <w:rsid w:val="00442421"/>
    <w:rsid w:val="004434D0"/>
    <w:rsid w:val="00443EA3"/>
    <w:rsid w:val="00444694"/>
    <w:rsid w:val="00444FED"/>
    <w:rsid w:val="00445033"/>
    <w:rsid w:val="004459C7"/>
    <w:rsid w:val="00445AA8"/>
    <w:rsid w:val="00446409"/>
    <w:rsid w:val="0044703C"/>
    <w:rsid w:val="0044745A"/>
    <w:rsid w:val="0045148E"/>
    <w:rsid w:val="004514FD"/>
    <w:rsid w:val="00452AAF"/>
    <w:rsid w:val="0045327C"/>
    <w:rsid w:val="004533C8"/>
    <w:rsid w:val="00453F08"/>
    <w:rsid w:val="00454089"/>
    <w:rsid w:val="00454BB4"/>
    <w:rsid w:val="004557D1"/>
    <w:rsid w:val="00455964"/>
    <w:rsid w:val="00455CCD"/>
    <w:rsid w:val="00456704"/>
    <w:rsid w:val="00456CDA"/>
    <w:rsid w:val="004575FD"/>
    <w:rsid w:val="00457BAA"/>
    <w:rsid w:val="004604F5"/>
    <w:rsid w:val="0046185D"/>
    <w:rsid w:val="00461B27"/>
    <w:rsid w:val="00461DF2"/>
    <w:rsid w:val="00464591"/>
    <w:rsid w:val="00464B28"/>
    <w:rsid w:val="004654EA"/>
    <w:rsid w:val="0046558A"/>
    <w:rsid w:val="004660FA"/>
    <w:rsid w:val="00466772"/>
    <w:rsid w:val="004667B4"/>
    <w:rsid w:val="00466B7A"/>
    <w:rsid w:val="004670CC"/>
    <w:rsid w:val="00467EA1"/>
    <w:rsid w:val="004700DF"/>
    <w:rsid w:val="00470162"/>
    <w:rsid w:val="0047043B"/>
    <w:rsid w:val="00470DD4"/>
    <w:rsid w:val="0047106F"/>
    <w:rsid w:val="004713F6"/>
    <w:rsid w:val="004731C8"/>
    <w:rsid w:val="0047347F"/>
    <w:rsid w:val="004738B7"/>
    <w:rsid w:val="00473A42"/>
    <w:rsid w:val="00474121"/>
    <w:rsid w:val="004741FD"/>
    <w:rsid w:val="00474655"/>
    <w:rsid w:val="004756EB"/>
    <w:rsid w:val="0047591F"/>
    <w:rsid w:val="00475C0E"/>
    <w:rsid w:val="00476852"/>
    <w:rsid w:val="00476EF9"/>
    <w:rsid w:val="0048014F"/>
    <w:rsid w:val="00480D6F"/>
    <w:rsid w:val="00480EFF"/>
    <w:rsid w:val="00481171"/>
    <w:rsid w:val="00481293"/>
    <w:rsid w:val="00481649"/>
    <w:rsid w:val="00481880"/>
    <w:rsid w:val="00481C17"/>
    <w:rsid w:val="004831AE"/>
    <w:rsid w:val="004835B5"/>
    <w:rsid w:val="00484F56"/>
    <w:rsid w:val="00485097"/>
    <w:rsid w:val="004851EE"/>
    <w:rsid w:val="00485A1F"/>
    <w:rsid w:val="00485BC5"/>
    <w:rsid w:val="00486475"/>
    <w:rsid w:val="004867FE"/>
    <w:rsid w:val="00487C9D"/>
    <w:rsid w:val="00490008"/>
    <w:rsid w:val="004906E1"/>
    <w:rsid w:val="004907A7"/>
    <w:rsid w:val="00490E97"/>
    <w:rsid w:val="00491025"/>
    <w:rsid w:val="004915F2"/>
    <w:rsid w:val="004923C1"/>
    <w:rsid w:val="004924EE"/>
    <w:rsid w:val="0049256E"/>
    <w:rsid w:val="00492827"/>
    <w:rsid w:val="00492B0A"/>
    <w:rsid w:val="00492CF8"/>
    <w:rsid w:val="00492EA6"/>
    <w:rsid w:val="0049372E"/>
    <w:rsid w:val="00493E31"/>
    <w:rsid w:val="00494942"/>
    <w:rsid w:val="00494EE0"/>
    <w:rsid w:val="00495789"/>
    <w:rsid w:val="00495891"/>
    <w:rsid w:val="004959A0"/>
    <w:rsid w:val="00496A4D"/>
    <w:rsid w:val="00496CB4"/>
    <w:rsid w:val="00496D87"/>
    <w:rsid w:val="004977DC"/>
    <w:rsid w:val="004A044B"/>
    <w:rsid w:val="004A06DC"/>
    <w:rsid w:val="004A0ED7"/>
    <w:rsid w:val="004A1685"/>
    <w:rsid w:val="004A19DA"/>
    <w:rsid w:val="004A26C3"/>
    <w:rsid w:val="004A3521"/>
    <w:rsid w:val="004A3E34"/>
    <w:rsid w:val="004A3E84"/>
    <w:rsid w:val="004A4234"/>
    <w:rsid w:val="004A4696"/>
    <w:rsid w:val="004A472F"/>
    <w:rsid w:val="004A5FE9"/>
    <w:rsid w:val="004A6217"/>
    <w:rsid w:val="004A6A4A"/>
    <w:rsid w:val="004A6B0B"/>
    <w:rsid w:val="004B0EEE"/>
    <w:rsid w:val="004B15B5"/>
    <w:rsid w:val="004B174C"/>
    <w:rsid w:val="004B2186"/>
    <w:rsid w:val="004B2722"/>
    <w:rsid w:val="004B2941"/>
    <w:rsid w:val="004B2E3C"/>
    <w:rsid w:val="004B30DA"/>
    <w:rsid w:val="004B3345"/>
    <w:rsid w:val="004B3815"/>
    <w:rsid w:val="004B3892"/>
    <w:rsid w:val="004B3A40"/>
    <w:rsid w:val="004B3CE7"/>
    <w:rsid w:val="004B4880"/>
    <w:rsid w:val="004B4C90"/>
    <w:rsid w:val="004B4D74"/>
    <w:rsid w:val="004B52FD"/>
    <w:rsid w:val="004B55AD"/>
    <w:rsid w:val="004B69DA"/>
    <w:rsid w:val="004B6E7B"/>
    <w:rsid w:val="004B7091"/>
    <w:rsid w:val="004B7590"/>
    <w:rsid w:val="004C0525"/>
    <w:rsid w:val="004C0D6A"/>
    <w:rsid w:val="004C16D9"/>
    <w:rsid w:val="004C180D"/>
    <w:rsid w:val="004C197D"/>
    <w:rsid w:val="004C2727"/>
    <w:rsid w:val="004C272D"/>
    <w:rsid w:val="004C2815"/>
    <w:rsid w:val="004C2CD6"/>
    <w:rsid w:val="004C33BC"/>
    <w:rsid w:val="004C4753"/>
    <w:rsid w:val="004C551E"/>
    <w:rsid w:val="004C56A9"/>
    <w:rsid w:val="004C5C64"/>
    <w:rsid w:val="004C67C1"/>
    <w:rsid w:val="004C7068"/>
    <w:rsid w:val="004D08C1"/>
    <w:rsid w:val="004D0E75"/>
    <w:rsid w:val="004D1162"/>
    <w:rsid w:val="004D1192"/>
    <w:rsid w:val="004D1224"/>
    <w:rsid w:val="004D1AD6"/>
    <w:rsid w:val="004D1E7C"/>
    <w:rsid w:val="004D1F05"/>
    <w:rsid w:val="004D2268"/>
    <w:rsid w:val="004D24EA"/>
    <w:rsid w:val="004D2BF1"/>
    <w:rsid w:val="004D32FD"/>
    <w:rsid w:val="004D3939"/>
    <w:rsid w:val="004D3B6C"/>
    <w:rsid w:val="004D40A6"/>
    <w:rsid w:val="004D4610"/>
    <w:rsid w:val="004D4D6A"/>
    <w:rsid w:val="004D58DA"/>
    <w:rsid w:val="004D5F79"/>
    <w:rsid w:val="004D6514"/>
    <w:rsid w:val="004D6700"/>
    <w:rsid w:val="004D70FB"/>
    <w:rsid w:val="004E04EE"/>
    <w:rsid w:val="004E0526"/>
    <w:rsid w:val="004E0E1E"/>
    <w:rsid w:val="004E10AA"/>
    <w:rsid w:val="004E14B9"/>
    <w:rsid w:val="004E1579"/>
    <w:rsid w:val="004E173A"/>
    <w:rsid w:val="004E2DBF"/>
    <w:rsid w:val="004E3A64"/>
    <w:rsid w:val="004E4475"/>
    <w:rsid w:val="004E4BF0"/>
    <w:rsid w:val="004E520D"/>
    <w:rsid w:val="004E589C"/>
    <w:rsid w:val="004E58E4"/>
    <w:rsid w:val="004E5CE8"/>
    <w:rsid w:val="004E6182"/>
    <w:rsid w:val="004E6250"/>
    <w:rsid w:val="004E6C6B"/>
    <w:rsid w:val="004E6CE0"/>
    <w:rsid w:val="004E710E"/>
    <w:rsid w:val="004E775B"/>
    <w:rsid w:val="004E78A5"/>
    <w:rsid w:val="004E7AB7"/>
    <w:rsid w:val="004E7B4B"/>
    <w:rsid w:val="004E7C6A"/>
    <w:rsid w:val="004E7CFE"/>
    <w:rsid w:val="004F0204"/>
    <w:rsid w:val="004F0651"/>
    <w:rsid w:val="004F1280"/>
    <w:rsid w:val="004F1F84"/>
    <w:rsid w:val="004F262F"/>
    <w:rsid w:val="004F26DC"/>
    <w:rsid w:val="004F27A6"/>
    <w:rsid w:val="004F383E"/>
    <w:rsid w:val="004F39DD"/>
    <w:rsid w:val="004F4361"/>
    <w:rsid w:val="004F4775"/>
    <w:rsid w:val="004F6A1E"/>
    <w:rsid w:val="004F7654"/>
    <w:rsid w:val="004F7747"/>
    <w:rsid w:val="004F7C00"/>
    <w:rsid w:val="004F7EFD"/>
    <w:rsid w:val="00500A09"/>
    <w:rsid w:val="00502582"/>
    <w:rsid w:val="00503607"/>
    <w:rsid w:val="00503AAB"/>
    <w:rsid w:val="00503EE9"/>
    <w:rsid w:val="00503F2D"/>
    <w:rsid w:val="00504BA3"/>
    <w:rsid w:val="00505363"/>
    <w:rsid w:val="0050700F"/>
    <w:rsid w:val="0050724B"/>
    <w:rsid w:val="00507347"/>
    <w:rsid w:val="005073AA"/>
    <w:rsid w:val="00507924"/>
    <w:rsid w:val="005079D6"/>
    <w:rsid w:val="005103B9"/>
    <w:rsid w:val="0051243D"/>
    <w:rsid w:val="00512595"/>
    <w:rsid w:val="0051284A"/>
    <w:rsid w:val="00512ED7"/>
    <w:rsid w:val="0051375C"/>
    <w:rsid w:val="00513ABE"/>
    <w:rsid w:val="00513E23"/>
    <w:rsid w:val="005144C8"/>
    <w:rsid w:val="00514F66"/>
    <w:rsid w:val="00515073"/>
    <w:rsid w:val="00515A86"/>
    <w:rsid w:val="005162FA"/>
    <w:rsid w:val="005171AF"/>
    <w:rsid w:val="00517AF5"/>
    <w:rsid w:val="00520326"/>
    <w:rsid w:val="00520A71"/>
    <w:rsid w:val="00520B41"/>
    <w:rsid w:val="00520CFB"/>
    <w:rsid w:val="0052127F"/>
    <w:rsid w:val="00521595"/>
    <w:rsid w:val="00522C7D"/>
    <w:rsid w:val="00522DD4"/>
    <w:rsid w:val="00522F02"/>
    <w:rsid w:val="00523293"/>
    <w:rsid w:val="0052373B"/>
    <w:rsid w:val="00524088"/>
    <w:rsid w:val="00524317"/>
    <w:rsid w:val="00524BB7"/>
    <w:rsid w:val="005255E5"/>
    <w:rsid w:val="005259AE"/>
    <w:rsid w:val="005261F7"/>
    <w:rsid w:val="00526565"/>
    <w:rsid w:val="005266FF"/>
    <w:rsid w:val="005269EF"/>
    <w:rsid w:val="00526C23"/>
    <w:rsid w:val="00527C0E"/>
    <w:rsid w:val="00530F6B"/>
    <w:rsid w:val="00532056"/>
    <w:rsid w:val="0053277B"/>
    <w:rsid w:val="00532BA2"/>
    <w:rsid w:val="00532EC8"/>
    <w:rsid w:val="005341B2"/>
    <w:rsid w:val="00534839"/>
    <w:rsid w:val="00534AD4"/>
    <w:rsid w:val="00534E94"/>
    <w:rsid w:val="005351FB"/>
    <w:rsid w:val="0053563A"/>
    <w:rsid w:val="005358FB"/>
    <w:rsid w:val="005363F2"/>
    <w:rsid w:val="00537541"/>
    <w:rsid w:val="00537760"/>
    <w:rsid w:val="00540411"/>
    <w:rsid w:val="00541C26"/>
    <w:rsid w:val="005429CB"/>
    <w:rsid w:val="00543111"/>
    <w:rsid w:val="005431F6"/>
    <w:rsid w:val="005437F5"/>
    <w:rsid w:val="00543DB4"/>
    <w:rsid w:val="00544371"/>
    <w:rsid w:val="00544A57"/>
    <w:rsid w:val="005463E1"/>
    <w:rsid w:val="0054703D"/>
    <w:rsid w:val="00547388"/>
    <w:rsid w:val="00547833"/>
    <w:rsid w:val="00550819"/>
    <w:rsid w:val="005508D8"/>
    <w:rsid w:val="00550A77"/>
    <w:rsid w:val="00552B36"/>
    <w:rsid w:val="00552E70"/>
    <w:rsid w:val="0055316E"/>
    <w:rsid w:val="005532AB"/>
    <w:rsid w:val="00553818"/>
    <w:rsid w:val="00553F97"/>
    <w:rsid w:val="0055443D"/>
    <w:rsid w:val="00554B15"/>
    <w:rsid w:val="0055530F"/>
    <w:rsid w:val="005555FB"/>
    <w:rsid w:val="0055564B"/>
    <w:rsid w:val="00555744"/>
    <w:rsid w:val="005566EF"/>
    <w:rsid w:val="005568AA"/>
    <w:rsid w:val="00557CAC"/>
    <w:rsid w:val="0056007E"/>
    <w:rsid w:val="0056027E"/>
    <w:rsid w:val="005607CD"/>
    <w:rsid w:val="00560959"/>
    <w:rsid w:val="0056160E"/>
    <w:rsid w:val="00561A1A"/>
    <w:rsid w:val="00562216"/>
    <w:rsid w:val="00562402"/>
    <w:rsid w:val="005626C8"/>
    <w:rsid w:val="00563A0D"/>
    <w:rsid w:val="00564ECD"/>
    <w:rsid w:val="005652B6"/>
    <w:rsid w:val="0056579D"/>
    <w:rsid w:val="005659AB"/>
    <w:rsid w:val="00566627"/>
    <w:rsid w:val="005667AF"/>
    <w:rsid w:val="0056680C"/>
    <w:rsid w:val="00566D31"/>
    <w:rsid w:val="005670C2"/>
    <w:rsid w:val="00567158"/>
    <w:rsid w:val="0056765C"/>
    <w:rsid w:val="00570781"/>
    <w:rsid w:val="00570ACB"/>
    <w:rsid w:val="005714FB"/>
    <w:rsid w:val="0057154D"/>
    <w:rsid w:val="00571A7C"/>
    <w:rsid w:val="00572058"/>
    <w:rsid w:val="005726C0"/>
    <w:rsid w:val="00572A76"/>
    <w:rsid w:val="00572FA3"/>
    <w:rsid w:val="005736BC"/>
    <w:rsid w:val="0057382D"/>
    <w:rsid w:val="005748C8"/>
    <w:rsid w:val="00574972"/>
    <w:rsid w:val="00574A1A"/>
    <w:rsid w:val="00574FFB"/>
    <w:rsid w:val="0057588B"/>
    <w:rsid w:val="005759E3"/>
    <w:rsid w:val="00575D66"/>
    <w:rsid w:val="00575FC7"/>
    <w:rsid w:val="005772AA"/>
    <w:rsid w:val="00577F77"/>
    <w:rsid w:val="005805C1"/>
    <w:rsid w:val="00582246"/>
    <w:rsid w:val="0058269D"/>
    <w:rsid w:val="00582D0F"/>
    <w:rsid w:val="005834C4"/>
    <w:rsid w:val="00584942"/>
    <w:rsid w:val="00585947"/>
    <w:rsid w:val="005865E5"/>
    <w:rsid w:val="00586606"/>
    <w:rsid w:val="005866CC"/>
    <w:rsid w:val="0058680E"/>
    <w:rsid w:val="005878DD"/>
    <w:rsid w:val="00587BF0"/>
    <w:rsid w:val="005909D2"/>
    <w:rsid w:val="00590C62"/>
    <w:rsid w:val="00591318"/>
    <w:rsid w:val="00591E3D"/>
    <w:rsid w:val="00592A04"/>
    <w:rsid w:val="005930D9"/>
    <w:rsid w:val="00593116"/>
    <w:rsid w:val="005939FB"/>
    <w:rsid w:val="00593BE4"/>
    <w:rsid w:val="00593BFB"/>
    <w:rsid w:val="0059437B"/>
    <w:rsid w:val="0059445F"/>
    <w:rsid w:val="005946AB"/>
    <w:rsid w:val="005947AF"/>
    <w:rsid w:val="0059535F"/>
    <w:rsid w:val="005958E3"/>
    <w:rsid w:val="00595B26"/>
    <w:rsid w:val="0059657B"/>
    <w:rsid w:val="00596B8C"/>
    <w:rsid w:val="00597345"/>
    <w:rsid w:val="005A0522"/>
    <w:rsid w:val="005A091D"/>
    <w:rsid w:val="005A0B90"/>
    <w:rsid w:val="005A0E6C"/>
    <w:rsid w:val="005A0F87"/>
    <w:rsid w:val="005A16C9"/>
    <w:rsid w:val="005A1757"/>
    <w:rsid w:val="005A1E94"/>
    <w:rsid w:val="005A257F"/>
    <w:rsid w:val="005A2794"/>
    <w:rsid w:val="005A2C69"/>
    <w:rsid w:val="005A2CA7"/>
    <w:rsid w:val="005A2FF0"/>
    <w:rsid w:val="005A35BE"/>
    <w:rsid w:val="005A3E76"/>
    <w:rsid w:val="005A471D"/>
    <w:rsid w:val="005A4765"/>
    <w:rsid w:val="005A4A4A"/>
    <w:rsid w:val="005A4D8E"/>
    <w:rsid w:val="005A5CEE"/>
    <w:rsid w:val="005A5D50"/>
    <w:rsid w:val="005A743D"/>
    <w:rsid w:val="005A7945"/>
    <w:rsid w:val="005A7AC7"/>
    <w:rsid w:val="005B0FB6"/>
    <w:rsid w:val="005B23A3"/>
    <w:rsid w:val="005B2C3F"/>
    <w:rsid w:val="005B36E3"/>
    <w:rsid w:val="005B3751"/>
    <w:rsid w:val="005B38F2"/>
    <w:rsid w:val="005B3FCE"/>
    <w:rsid w:val="005B452D"/>
    <w:rsid w:val="005B6270"/>
    <w:rsid w:val="005B6457"/>
    <w:rsid w:val="005B6A08"/>
    <w:rsid w:val="005B6C48"/>
    <w:rsid w:val="005B6E2F"/>
    <w:rsid w:val="005B77A2"/>
    <w:rsid w:val="005B7C06"/>
    <w:rsid w:val="005B7F41"/>
    <w:rsid w:val="005C13CA"/>
    <w:rsid w:val="005C18A0"/>
    <w:rsid w:val="005C1B44"/>
    <w:rsid w:val="005C3104"/>
    <w:rsid w:val="005C3491"/>
    <w:rsid w:val="005C36E0"/>
    <w:rsid w:val="005C43F0"/>
    <w:rsid w:val="005C46F1"/>
    <w:rsid w:val="005C579A"/>
    <w:rsid w:val="005C5EB2"/>
    <w:rsid w:val="005C67DC"/>
    <w:rsid w:val="005C6966"/>
    <w:rsid w:val="005C6B99"/>
    <w:rsid w:val="005C723B"/>
    <w:rsid w:val="005C775D"/>
    <w:rsid w:val="005C7924"/>
    <w:rsid w:val="005C7B6E"/>
    <w:rsid w:val="005D0332"/>
    <w:rsid w:val="005D058B"/>
    <w:rsid w:val="005D05DB"/>
    <w:rsid w:val="005D0A41"/>
    <w:rsid w:val="005D0EDD"/>
    <w:rsid w:val="005D121D"/>
    <w:rsid w:val="005D1616"/>
    <w:rsid w:val="005D1754"/>
    <w:rsid w:val="005D230C"/>
    <w:rsid w:val="005D28BA"/>
    <w:rsid w:val="005D3570"/>
    <w:rsid w:val="005D3E51"/>
    <w:rsid w:val="005D405C"/>
    <w:rsid w:val="005D513C"/>
    <w:rsid w:val="005D591E"/>
    <w:rsid w:val="005D5BFA"/>
    <w:rsid w:val="005D6672"/>
    <w:rsid w:val="005D686D"/>
    <w:rsid w:val="005D7819"/>
    <w:rsid w:val="005D79BE"/>
    <w:rsid w:val="005E09A7"/>
    <w:rsid w:val="005E0B8D"/>
    <w:rsid w:val="005E209D"/>
    <w:rsid w:val="005E2196"/>
    <w:rsid w:val="005E3E13"/>
    <w:rsid w:val="005E41D4"/>
    <w:rsid w:val="005E4415"/>
    <w:rsid w:val="005E4C63"/>
    <w:rsid w:val="005E59CA"/>
    <w:rsid w:val="005E5BCB"/>
    <w:rsid w:val="005E64AA"/>
    <w:rsid w:val="005E68DA"/>
    <w:rsid w:val="005E7243"/>
    <w:rsid w:val="005F01EA"/>
    <w:rsid w:val="005F03F6"/>
    <w:rsid w:val="005F0BDF"/>
    <w:rsid w:val="005F1326"/>
    <w:rsid w:val="005F30A2"/>
    <w:rsid w:val="005F31DD"/>
    <w:rsid w:val="005F4619"/>
    <w:rsid w:val="005F49C8"/>
    <w:rsid w:val="005F5FC5"/>
    <w:rsid w:val="005F61FB"/>
    <w:rsid w:val="005F6620"/>
    <w:rsid w:val="00600233"/>
    <w:rsid w:val="00600DC5"/>
    <w:rsid w:val="0060116B"/>
    <w:rsid w:val="00601497"/>
    <w:rsid w:val="00603A99"/>
    <w:rsid w:val="0060434E"/>
    <w:rsid w:val="0060478F"/>
    <w:rsid w:val="00605637"/>
    <w:rsid w:val="006056B0"/>
    <w:rsid w:val="00605FBD"/>
    <w:rsid w:val="006060E6"/>
    <w:rsid w:val="00606277"/>
    <w:rsid w:val="0060687D"/>
    <w:rsid w:val="00606E39"/>
    <w:rsid w:val="00607A9E"/>
    <w:rsid w:val="00607ADD"/>
    <w:rsid w:val="00607C67"/>
    <w:rsid w:val="006116AE"/>
    <w:rsid w:val="00613333"/>
    <w:rsid w:val="0061436D"/>
    <w:rsid w:val="00614C17"/>
    <w:rsid w:val="006150EE"/>
    <w:rsid w:val="006167E9"/>
    <w:rsid w:val="00616F75"/>
    <w:rsid w:val="00616F9E"/>
    <w:rsid w:val="0061728B"/>
    <w:rsid w:val="0061731C"/>
    <w:rsid w:val="00617A58"/>
    <w:rsid w:val="00620218"/>
    <w:rsid w:val="00620341"/>
    <w:rsid w:val="00620C63"/>
    <w:rsid w:val="0062137C"/>
    <w:rsid w:val="00622225"/>
    <w:rsid w:val="0062300E"/>
    <w:rsid w:val="00623483"/>
    <w:rsid w:val="00623655"/>
    <w:rsid w:val="00623B53"/>
    <w:rsid w:val="00625BC3"/>
    <w:rsid w:val="00625DA8"/>
    <w:rsid w:val="006271A3"/>
    <w:rsid w:val="0062779A"/>
    <w:rsid w:val="00627B4F"/>
    <w:rsid w:val="00630E67"/>
    <w:rsid w:val="00632057"/>
    <w:rsid w:val="00632131"/>
    <w:rsid w:val="006326DF"/>
    <w:rsid w:val="00632D03"/>
    <w:rsid w:val="00632E0D"/>
    <w:rsid w:val="0063305F"/>
    <w:rsid w:val="006337D8"/>
    <w:rsid w:val="00633F04"/>
    <w:rsid w:val="00634288"/>
    <w:rsid w:val="00634671"/>
    <w:rsid w:val="00634A88"/>
    <w:rsid w:val="00634E85"/>
    <w:rsid w:val="006351DD"/>
    <w:rsid w:val="00635D8D"/>
    <w:rsid w:val="00636222"/>
    <w:rsid w:val="0063638C"/>
    <w:rsid w:val="006379F9"/>
    <w:rsid w:val="00637A3C"/>
    <w:rsid w:val="00637D52"/>
    <w:rsid w:val="0064002B"/>
    <w:rsid w:val="00640AB5"/>
    <w:rsid w:val="00640F65"/>
    <w:rsid w:val="006411C6"/>
    <w:rsid w:val="00641985"/>
    <w:rsid w:val="00642730"/>
    <w:rsid w:val="00642833"/>
    <w:rsid w:val="00642B5B"/>
    <w:rsid w:val="00642C89"/>
    <w:rsid w:val="00642CC7"/>
    <w:rsid w:val="00643D81"/>
    <w:rsid w:val="0064553F"/>
    <w:rsid w:val="00645FFD"/>
    <w:rsid w:val="0064602B"/>
    <w:rsid w:val="00646211"/>
    <w:rsid w:val="00646792"/>
    <w:rsid w:val="006468EE"/>
    <w:rsid w:val="00646C38"/>
    <w:rsid w:val="006470AA"/>
    <w:rsid w:val="0064737A"/>
    <w:rsid w:val="00647481"/>
    <w:rsid w:val="00647814"/>
    <w:rsid w:val="00647D00"/>
    <w:rsid w:val="00647E04"/>
    <w:rsid w:val="006502E5"/>
    <w:rsid w:val="00650F63"/>
    <w:rsid w:val="00651043"/>
    <w:rsid w:val="00651559"/>
    <w:rsid w:val="00651A07"/>
    <w:rsid w:val="00651B1E"/>
    <w:rsid w:val="0065204C"/>
    <w:rsid w:val="006526E8"/>
    <w:rsid w:val="0065316E"/>
    <w:rsid w:val="006538F5"/>
    <w:rsid w:val="00654110"/>
    <w:rsid w:val="00654287"/>
    <w:rsid w:val="00655279"/>
    <w:rsid w:val="006555E3"/>
    <w:rsid w:val="00655874"/>
    <w:rsid w:val="006560A9"/>
    <w:rsid w:val="006566FF"/>
    <w:rsid w:val="00657271"/>
    <w:rsid w:val="00660596"/>
    <w:rsid w:val="00660EB1"/>
    <w:rsid w:val="00661098"/>
    <w:rsid w:val="006613E7"/>
    <w:rsid w:val="006614E1"/>
    <w:rsid w:val="00662661"/>
    <w:rsid w:val="00665195"/>
    <w:rsid w:val="0066575D"/>
    <w:rsid w:val="00665791"/>
    <w:rsid w:val="00665C2E"/>
    <w:rsid w:val="00665E11"/>
    <w:rsid w:val="006662D8"/>
    <w:rsid w:val="00666A23"/>
    <w:rsid w:val="00667B63"/>
    <w:rsid w:val="00670515"/>
    <w:rsid w:val="00670A76"/>
    <w:rsid w:val="00670B9F"/>
    <w:rsid w:val="00670E1C"/>
    <w:rsid w:val="00672775"/>
    <w:rsid w:val="0067305E"/>
    <w:rsid w:val="006739F7"/>
    <w:rsid w:val="00673DA9"/>
    <w:rsid w:val="00674074"/>
    <w:rsid w:val="00674703"/>
    <w:rsid w:val="0067665D"/>
    <w:rsid w:val="00676836"/>
    <w:rsid w:val="00676F9A"/>
    <w:rsid w:val="006774F3"/>
    <w:rsid w:val="00677558"/>
    <w:rsid w:val="0068019C"/>
    <w:rsid w:val="00681143"/>
    <w:rsid w:val="00681520"/>
    <w:rsid w:val="00682BC2"/>
    <w:rsid w:val="00683C94"/>
    <w:rsid w:val="00684079"/>
    <w:rsid w:val="00684943"/>
    <w:rsid w:val="00685640"/>
    <w:rsid w:val="00685794"/>
    <w:rsid w:val="00685878"/>
    <w:rsid w:val="00685C33"/>
    <w:rsid w:val="00686C30"/>
    <w:rsid w:val="0068702A"/>
    <w:rsid w:val="00687277"/>
    <w:rsid w:val="0068767F"/>
    <w:rsid w:val="006879C3"/>
    <w:rsid w:val="00690D2A"/>
    <w:rsid w:val="00691038"/>
    <w:rsid w:val="0069199C"/>
    <w:rsid w:val="006926FE"/>
    <w:rsid w:val="00693A5E"/>
    <w:rsid w:val="00693F52"/>
    <w:rsid w:val="00694167"/>
    <w:rsid w:val="006946A9"/>
    <w:rsid w:val="00694B51"/>
    <w:rsid w:val="006955CC"/>
    <w:rsid w:val="0069696D"/>
    <w:rsid w:val="00696A9C"/>
    <w:rsid w:val="006974E5"/>
    <w:rsid w:val="00697825"/>
    <w:rsid w:val="006979ED"/>
    <w:rsid w:val="00697AE0"/>
    <w:rsid w:val="006A0765"/>
    <w:rsid w:val="006A07E6"/>
    <w:rsid w:val="006A1538"/>
    <w:rsid w:val="006A22F7"/>
    <w:rsid w:val="006A2525"/>
    <w:rsid w:val="006A277A"/>
    <w:rsid w:val="006A2FF9"/>
    <w:rsid w:val="006A3088"/>
    <w:rsid w:val="006A3135"/>
    <w:rsid w:val="006A383A"/>
    <w:rsid w:val="006A3872"/>
    <w:rsid w:val="006A4170"/>
    <w:rsid w:val="006A45B1"/>
    <w:rsid w:val="006A46D1"/>
    <w:rsid w:val="006A4E4D"/>
    <w:rsid w:val="006A4F15"/>
    <w:rsid w:val="006A5099"/>
    <w:rsid w:val="006A511B"/>
    <w:rsid w:val="006A52D9"/>
    <w:rsid w:val="006A5339"/>
    <w:rsid w:val="006A55A4"/>
    <w:rsid w:val="006A5AC5"/>
    <w:rsid w:val="006A5AF9"/>
    <w:rsid w:val="006A6133"/>
    <w:rsid w:val="006A6C76"/>
    <w:rsid w:val="006A7151"/>
    <w:rsid w:val="006A746D"/>
    <w:rsid w:val="006A7E4E"/>
    <w:rsid w:val="006A7FEC"/>
    <w:rsid w:val="006B052A"/>
    <w:rsid w:val="006B064A"/>
    <w:rsid w:val="006B0E9A"/>
    <w:rsid w:val="006B2278"/>
    <w:rsid w:val="006B2605"/>
    <w:rsid w:val="006B3751"/>
    <w:rsid w:val="006B3C87"/>
    <w:rsid w:val="006B4237"/>
    <w:rsid w:val="006B4296"/>
    <w:rsid w:val="006B5051"/>
    <w:rsid w:val="006B5124"/>
    <w:rsid w:val="006B523E"/>
    <w:rsid w:val="006B5571"/>
    <w:rsid w:val="006B6D43"/>
    <w:rsid w:val="006B7358"/>
    <w:rsid w:val="006B772D"/>
    <w:rsid w:val="006B7797"/>
    <w:rsid w:val="006B7A2D"/>
    <w:rsid w:val="006C022B"/>
    <w:rsid w:val="006C0386"/>
    <w:rsid w:val="006C0AEC"/>
    <w:rsid w:val="006C0D0C"/>
    <w:rsid w:val="006C0D5A"/>
    <w:rsid w:val="006C1F5F"/>
    <w:rsid w:val="006C2A39"/>
    <w:rsid w:val="006C387C"/>
    <w:rsid w:val="006C46F2"/>
    <w:rsid w:val="006C5843"/>
    <w:rsid w:val="006C584A"/>
    <w:rsid w:val="006C5CFC"/>
    <w:rsid w:val="006C5D20"/>
    <w:rsid w:val="006C64E5"/>
    <w:rsid w:val="006C673F"/>
    <w:rsid w:val="006C6BB7"/>
    <w:rsid w:val="006C778C"/>
    <w:rsid w:val="006C7E56"/>
    <w:rsid w:val="006D02A4"/>
    <w:rsid w:val="006D04F9"/>
    <w:rsid w:val="006D1202"/>
    <w:rsid w:val="006D17EA"/>
    <w:rsid w:val="006D1B3E"/>
    <w:rsid w:val="006D3619"/>
    <w:rsid w:val="006D3F79"/>
    <w:rsid w:val="006D4724"/>
    <w:rsid w:val="006D49BD"/>
    <w:rsid w:val="006D52AC"/>
    <w:rsid w:val="006D53B2"/>
    <w:rsid w:val="006D54B3"/>
    <w:rsid w:val="006D5777"/>
    <w:rsid w:val="006D5DCD"/>
    <w:rsid w:val="006D6329"/>
    <w:rsid w:val="006D6725"/>
    <w:rsid w:val="006D68C3"/>
    <w:rsid w:val="006E045B"/>
    <w:rsid w:val="006E0A09"/>
    <w:rsid w:val="006E0F39"/>
    <w:rsid w:val="006E118B"/>
    <w:rsid w:val="006E130B"/>
    <w:rsid w:val="006E19AD"/>
    <w:rsid w:val="006E1ABF"/>
    <w:rsid w:val="006E25AB"/>
    <w:rsid w:val="006E2B03"/>
    <w:rsid w:val="006E2C3E"/>
    <w:rsid w:val="006E3269"/>
    <w:rsid w:val="006E34B6"/>
    <w:rsid w:val="006E36E8"/>
    <w:rsid w:val="006E3AC1"/>
    <w:rsid w:val="006E444E"/>
    <w:rsid w:val="006E58A4"/>
    <w:rsid w:val="006E6256"/>
    <w:rsid w:val="006E69F3"/>
    <w:rsid w:val="006E6A6F"/>
    <w:rsid w:val="006E6C4A"/>
    <w:rsid w:val="006E7344"/>
    <w:rsid w:val="006E74DA"/>
    <w:rsid w:val="006E7B71"/>
    <w:rsid w:val="006E7EE1"/>
    <w:rsid w:val="006F1312"/>
    <w:rsid w:val="006F1776"/>
    <w:rsid w:val="006F1C8B"/>
    <w:rsid w:val="006F1F52"/>
    <w:rsid w:val="006F21D8"/>
    <w:rsid w:val="006F2DB5"/>
    <w:rsid w:val="006F2E92"/>
    <w:rsid w:val="006F35F0"/>
    <w:rsid w:val="006F3CBF"/>
    <w:rsid w:val="006F4802"/>
    <w:rsid w:val="006F5379"/>
    <w:rsid w:val="006F57B8"/>
    <w:rsid w:val="006F5D4D"/>
    <w:rsid w:val="006F5FBB"/>
    <w:rsid w:val="006F623C"/>
    <w:rsid w:val="006F63E4"/>
    <w:rsid w:val="006F6E6A"/>
    <w:rsid w:val="006F70EB"/>
    <w:rsid w:val="006F72B5"/>
    <w:rsid w:val="006F735D"/>
    <w:rsid w:val="006F751C"/>
    <w:rsid w:val="006F7C95"/>
    <w:rsid w:val="006F7E52"/>
    <w:rsid w:val="007001DD"/>
    <w:rsid w:val="00700338"/>
    <w:rsid w:val="00700704"/>
    <w:rsid w:val="00702000"/>
    <w:rsid w:val="00702519"/>
    <w:rsid w:val="00702DBB"/>
    <w:rsid w:val="007041A0"/>
    <w:rsid w:val="0070425D"/>
    <w:rsid w:val="00704703"/>
    <w:rsid w:val="00704755"/>
    <w:rsid w:val="00706C0F"/>
    <w:rsid w:val="00707F42"/>
    <w:rsid w:val="0071020C"/>
    <w:rsid w:val="00710817"/>
    <w:rsid w:val="00710F42"/>
    <w:rsid w:val="00711353"/>
    <w:rsid w:val="007130B0"/>
    <w:rsid w:val="00713443"/>
    <w:rsid w:val="0071385C"/>
    <w:rsid w:val="00713CCF"/>
    <w:rsid w:val="0071494D"/>
    <w:rsid w:val="00714D0D"/>
    <w:rsid w:val="00714D80"/>
    <w:rsid w:val="00714E5F"/>
    <w:rsid w:val="00715530"/>
    <w:rsid w:val="00715985"/>
    <w:rsid w:val="00715C43"/>
    <w:rsid w:val="00716B26"/>
    <w:rsid w:val="00716CF2"/>
    <w:rsid w:val="00717873"/>
    <w:rsid w:val="00717F5B"/>
    <w:rsid w:val="00720270"/>
    <w:rsid w:val="007210A0"/>
    <w:rsid w:val="00721B81"/>
    <w:rsid w:val="00722591"/>
    <w:rsid w:val="007237B9"/>
    <w:rsid w:val="00723963"/>
    <w:rsid w:val="00723DC8"/>
    <w:rsid w:val="007249E0"/>
    <w:rsid w:val="00724A1B"/>
    <w:rsid w:val="00726D56"/>
    <w:rsid w:val="0072726A"/>
    <w:rsid w:val="007273A3"/>
    <w:rsid w:val="00727415"/>
    <w:rsid w:val="0072744D"/>
    <w:rsid w:val="00727673"/>
    <w:rsid w:val="00727821"/>
    <w:rsid w:val="0073020C"/>
    <w:rsid w:val="00731B17"/>
    <w:rsid w:val="00731B43"/>
    <w:rsid w:val="00731C7C"/>
    <w:rsid w:val="0073209E"/>
    <w:rsid w:val="0073211C"/>
    <w:rsid w:val="007326D7"/>
    <w:rsid w:val="0073275A"/>
    <w:rsid w:val="00732F80"/>
    <w:rsid w:val="00733369"/>
    <w:rsid w:val="007349B8"/>
    <w:rsid w:val="00734EA2"/>
    <w:rsid w:val="0073546A"/>
    <w:rsid w:val="00735E50"/>
    <w:rsid w:val="00735FB3"/>
    <w:rsid w:val="00736109"/>
    <w:rsid w:val="00736C5D"/>
    <w:rsid w:val="007371FC"/>
    <w:rsid w:val="00737475"/>
    <w:rsid w:val="00737843"/>
    <w:rsid w:val="00737AD9"/>
    <w:rsid w:val="00737E4C"/>
    <w:rsid w:val="00737FE2"/>
    <w:rsid w:val="00740038"/>
    <w:rsid w:val="007407E0"/>
    <w:rsid w:val="00740AFF"/>
    <w:rsid w:val="007416B7"/>
    <w:rsid w:val="007417F0"/>
    <w:rsid w:val="00741C4A"/>
    <w:rsid w:val="007429CF"/>
    <w:rsid w:val="00742BD8"/>
    <w:rsid w:val="00742F48"/>
    <w:rsid w:val="00743742"/>
    <w:rsid w:val="00743D60"/>
    <w:rsid w:val="00743F9E"/>
    <w:rsid w:val="00744732"/>
    <w:rsid w:val="0074529F"/>
    <w:rsid w:val="0074546A"/>
    <w:rsid w:val="00745BA5"/>
    <w:rsid w:val="00745D47"/>
    <w:rsid w:val="00745D7C"/>
    <w:rsid w:val="007468E1"/>
    <w:rsid w:val="007476AD"/>
    <w:rsid w:val="007502DA"/>
    <w:rsid w:val="00750D67"/>
    <w:rsid w:val="00750F0E"/>
    <w:rsid w:val="00751210"/>
    <w:rsid w:val="007518C6"/>
    <w:rsid w:val="00752C3A"/>
    <w:rsid w:val="007532DA"/>
    <w:rsid w:val="007541BC"/>
    <w:rsid w:val="00754626"/>
    <w:rsid w:val="007549AC"/>
    <w:rsid w:val="00756878"/>
    <w:rsid w:val="00756B9A"/>
    <w:rsid w:val="00756BBA"/>
    <w:rsid w:val="007571CB"/>
    <w:rsid w:val="007572AD"/>
    <w:rsid w:val="00760DC9"/>
    <w:rsid w:val="00761A84"/>
    <w:rsid w:val="00761C1A"/>
    <w:rsid w:val="00761E8C"/>
    <w:rsid w:val="00762389"/>
    <w:rsid w:val="007626D5"/>
    <w:rsid w:val="007629C9"/>
    <w:rsid w:val="00762EC2"/>
    <w:rsid w:val="007633C1"/>
    <w:rsid w:val="00763A0C"/>
    <w:rsid w:val="00763AA8"/>
    <w:rsid w:val="00764978"/>
    <w:rsid w:val="00764B3E"/>
    <w:rsid w:val="00764F8F"/>
    <w:rsid w:val="00765134"/>
    <w:rsid w:val="00765322"/>
    <w:rsid w:val="00765550"/>
    <w:rsid w:val="00765AC2"/>
    <w:rsid w:val="00765C15"/>
    <w:rsid w:val="00766009"/>
    <w:rsid w:val="0076624A"/>
    <w:rsid w:val="00766307"/>
    <w:rsid w:val="007664AD"/>
    <w:rsid w:val="00766C19"/>
    <w:rsid w:val="007703F7"/>
    <w:rsid w:val="0077059A"/>
    <w:rsid w:val="00770A14"/>
    <w:rsid w:val="00771B9A"/>
    <w:rsid w:val="007729F5"/>
    <w:rsid w:val="00772B39"/>
    <w:rsid w:val="00772C86"/>
    <w:rsid w:val="00773057"/>
    <w:rsid w:val="00773ABF"/>
    <w:rsid w:val="00774277"/>
    <w:rsid w:val="0077563E"/>
    <w:rsid w:val="00775C60"/>
    <w:rsid w:val="00776C23"/>
    <w:rsid w:val="0077749D"/>
    <w:rsid w:val="007774BB"/>
    <w:rsid w:val="00777D35"/>
    <w:rsid w:val="00777F5D"/>
    <w:rsid w:val="0078002B"/>
    <w:rsid w:val="0078071F"/>
    <w:rsid w:val="00780DDC"/>
    <w:rsid w:val="00781C4A"/>
    <w:rsid w:val="00781DFE"/>
    <w:rsid w:val="00781F9D"/>
    <w:rsid w:val="007824D1"/>
    <w:rsid w:val="00782978"/>
    <w:rsid w:val="00783153"/>
    <w:rsid w:val="007839D0"/>
    <w:rsid w:val="007849BD"/>
    <w:rsid w:val="00784CA4"/>
    <w:rsid w:val="00784CBD"/>
    <w:rsid w:val="00785608"/>
    <w:rsid w:val="007867C7"/>
    <w:rsid w:val="00787FC9"/>
    <w:rsid w:val="00790FE4"/>
    <w:rsid w:val="00792803"/>
    <w:rsid w:val="00792D72"/>
    <w:rsid w:val="0079332F"/>
    <w:rsid w:val="00793669"/>
    <w:rsid w:val="007936A0"/>
    <w:rsid w:val="0079391E"/>
    <w:rsid w:val="00795BF3"/>
    <w:rsid w:val="00795D93"/>
    <w:rsid w:val="00795F29"/>
    <w:rsid w:val="00796B78"/>
    <w:rsid w:val="00797C23"/>
    <w:rsid w:val="00797C9F"/>
    <w:rsid w:val="007A08C5"/>
    <w:rsid w:val="007A0A16"/>
    <w:rsid w:val="007A0AFE"/>
    <w:rsid w:val="007A185D"/>
    <w:rsid w:val="007A1C3D"/>
    <w:rsid w:val="007A21DF"/>
    <w:rsid w:val="007A2B14"/>
    <w:rsid w:val="007A2C59"/>
    <w:rsid w:val="007A2E8D"/>
    <w:rsid w:val="007A2F11"/>
    <w:rsid w:val="007A33E6"/>
    <w:rsid w:val="007A35A8"/>
    <w:rsid w:val="007A39EA"/>
    <w:rsid w:val="007A3C0F"/>
    <w:rsid w:val="007A3DA1"/>
    <w:rsid w:val="007A4053"/>
    <w:rsid w:val="007A4173"/>
    <w:rsid w:val="007A4396"/>
    <w:rsid w:val="007A46BC"/>
    <w:rsid w:val="007A5B9C"/>
    <w:rsid w:val="007A64D1"/>
    <w:rsid w:val="007A651A"/>
    <w:rsid w:val="007A7FC2"/>
    <w:rsid w:val="007B003A"/>
    <w:rsid w:val="007B1507"/>
    <w:rsid w:val="007B169D"/>
    <w:rsid w:val="007B2457"/>
    <w:rsid w:val="007B26C9"/>
    <w:rsid w:val="007B2C29"/>
    <w:rsid w:val="007B2F68"/>
    <w:rsid w:val="007B32B4"/>
    <w:rsid w:val="007B32D3"/>
    <w:rsid w:val="007B3957"/>
    <w:rsid w:val="007B4AFD"/>
    <w:rsid w:val="007B5875"/>
    <w:rsid w:val="007B62AB"/>
    <w:rsid w:val="007B648B"/>
    <w:rsid w:val="007B6799"/>
    <w:rsid w:val="007B6A78"/>
    <w:rsid w:val="007B6E5F"/>
    <w:rsid w:val="007B7384"/>
    <w:rsid w:val="007B7D8D"/>
    <w:rsid w:val="007C00CB"/>
    <w:rsid w:val="007C0124"/>
    <w:rsid w:val="007C01CE"/>
    <w:rsid w:val="007C09D4"/>
    <w:rsid w:val="007C173C"/>
    <w:rsid w:val="007C1F79"/>
    <w:rsid w:val="007C2779"/>
    <w:rsid w:val="007C3C4B"/>
    <w:rsid w:val="007C42CE"/>
    <w:rsid w:val="007C44D3"/>
    <w:rsid w:val="007C4E6A"/>
    <w:rsid w:val="007C5010"/>
    <w:rsid w:val="007C5346"/>
    <w:rsid w:val="007C565D"/>
    <w:rsid w:val="007C5DE1"/>
    <w:rsid w:val="007C6169"/>
    <w:rsid w:val="007C62F2"/>
    <w:rsid w:val="007C63B4"/>
    <w:rsid w:val="007C6D65"/>
    <w:rsid w:val="007C6F00"/>
    <w:rsid w:val="007C76C8"/>
    <w:rsid w:val="007C7823"/>
    <w:rsid w:val="007C7D06"/>
    <w:rsid w:val="007C7FB2"/>
    <w:rsid w:val="007D004A"/>
    <w:rsid w:val="007D042D"/>
    <w:rsid w:val="007D1269"/>
    <w:rsid w:val="007D2A96"/>
    <w:rsid w:val="007D3145"/>
    <w:rsid w:val="007D33F7"/>
    <w:rsid w:val="007D34E4"/>
    <w:rsid w:val="007D395B"/>
    <w:rsid w:val="007D3D6A"/>
    <w:rsid w:val="007D424D"/>
    <w:rsid w:val="007D47FA"/>
    <w:rsid w:val="007D528D"/>
    <w:rsid w:val="007D5FC0"/>
    <w:rsid w:val="007D63F7"/>
    <w:rsid w:val="007D6581"/>
    <w:rsid w:val="007D660F"/>
    <w:rsid w:val="007D6F50"/>
    <w:rsid w:val="007D7156"/>
    <w:rsid w:val="007D7696"/>
    <w:rsid w:val="007D7C91"/>
    <w:rsid w:val="007E001F"/>
    <w:rsid w:val="007E099B"/>
    <w:rsid w:val="007E2928"/>
    <w:rsid w:val="007E2D4C"/>
    <w:rsid w:val="007E2E79"/>
    <w:rsid w:val="007E390F"/>
    <w:rsid w:val="007E4A89"/>
    <w:rsid w:val="007E4D62"/>
    <w:rsid w:val="007E55B4"/>
    <w:rsid w:val="007E5659"/>
    <w:rsid w:val="007E56A8"/>
    <w:rsid w:val="007E56CB"/>
    <w:rsid w:val="007E6072"/>
    <w:rsid w:val="007E60B2"/>
    <w:rsid w:val="007E6388"/>
    <w:rsid w:val="007E6A29"/>
    <w:rsid w:val="007E7361"/>
    <w:rsid w:val="007F01FC"/>
    <w:rsid w:val="007F07CB"/>
    <w:rsid w:val="007F09A5"/>
    <w:rsid w:val="007F1102"/>
    <w:rsid w:val="007F1E07"/>
    <w:rsid w:val="007F1F8C"/>
    <w:rsid w:val="007F346C"/>
    <w:rsid w:val="007F37E7"/>
    <w:rsid w:val="007F3D56"/>
    <w:rsid w:val="007F46BE"/>
    <w:rsid w:val="007F4D8C"/>
    <w:rsid w:val="007F501D"/>
    <w:rsid w:val="007F5089"/>
    <w:rsid w:val="007F5092"/>
    <w:rsid w:val="007F510F"/>
    <w:rsid w:val="007F5225"/>
    <w:rsid w:val="007F5450"/>
    <w:rsid w:val="007F5EC8"/>
    <w:rsid w:val="007F6531"/>
    <w:rsid w:val="007F6B7D"/>
    <w:rsid w:val="007F719C"/>
    <w:rsid w:val="007F722D"/>
    <w:rsid w:val="00800807"/>
    <w:rsid w:val="00800882"/>
    <w:rsid w:val="00801057"/>
    <w:rsid w:val="00801D20"/>
    <w:rsid w:val="00801F10"/>
    <w:rsid w:val="00802491"/>
    <w:rsid w:val="00802BF4"/>
    <w:rsid w:val="00803802"/>
    <w:rsid w:val="00803F69"/>
    <w:rsid w:val="00803F72"/>
    <w:rsid w:val="00803FB5"/>
    <w:rsid w:val="00804487"/>
    <w:rsid w:val="00804589"/>
    <w:rsid w:val="00805241"/>
    <w:rsid w:val="00805415"/>
    <w:rsid w:val="00805BCC"/>
    <w:rsid w:val="00805C1F"/>
    <w:rsid w:val="00806142"/>
    <w:rsid w:val="008063D0"/>
    <w:rsid w:val="008068EE"/>
    <w:rsid w:val="00806E8F"/>
    <w:rsid w:val="00810600"/>
    <w:rsid w:val="00810788"/>
    <w:rsid w:val="00810F80"/>
    <w:rsid w:val="00811773"/>
    <w:rsid w:val="00811787"/>
    <w:rsid w:val="00811BC7"/>
    <w:rsid w:val="008123E7"/>
    <w:rsid w:val="00812E49"/>
    <w:rsid w:val="00812FCC"/>
    <w:rsid w:val="00813F4B"/>
    <w:rsid w:val="00815693"/>
    <w:rsid w:val="00815A2C"/>
    <w:rsid w:val="00815B1F"/>
    <w:rsid w:val="008166C3"/>
    <w:rsid w:val="008168E7"/>
    <w:rsid w:val="0081762D"/>
    <w:rsid w:val="00817CB1"/>
    <w:rsid w:val="00817F7D"/>
    <w:rsid w:val="00820438"/>
    <w:rsid w:val="00820623"/>
    <w:rsid w:val="00820F19"/>
    <w:rsid w:val="008210DB"/>
    <w:rsid w:val="00821208"/>
    <w:rsid w:val="008212BF"/>
    <w:rsid w:val="00821873"/>
    <w:rsid w:val="00821BE4"/>
    <w:rsid w:val="008222EE"/>
    <w:rsid w:val="00822823"/>
    <w:rsid w:val="00823827"/>
    <w:rsid w:val="00823B52"/>
    <w:rsid w:val="00824861"/>
    <w:rsid w:val="00824BBB"/>
    <w:rsid w:val="008253D9"/>
    <w:rsid w:val="00825420"/>
    <w:rsid w:val="00826C37"/>
    <w:rsid w:val="008279CF"/>
    <w:rsid w:val="008308F6"/>
    <w:rsid w:val="00830AD2"/>
    <w:rsid w:val="008317AF"/>
    <w:rsid w:val="008317E4"/>
    <w:rsid w:val="00831B2B"/>
    <w:rsid w:val="00831CF7"/>
    <w:rsid w:val="00831EF3"/>
    <w:rsid w:val="0083210F"/>
    <w:rsid w:val="00832BEA"/>
    <w:rsid w:val="00832F7A"/>
    <w:rsid w:val="00833450"/>
    <w:rsid w:val="00833AAB"/>
    <w:rsid w:val="00833D07"/>
    <w:rsid w:val="00833F21"/>
    <w:rsid w:val="00834657"/>
    <w:rsid w:val="0083465B"/>
    <w:rsid w:val="00834E67"/>
    <w:rsid w:val="00834FC9"/>
    <w:rsid w:val="00835744"/>
    <w:rsid w:val="0083590B"/>
    <w:rsid w:val="00835A11"/>
    <w:rsid w:val="00836082"/>
    <w:rsid w:val="008362E5"/>
    <w:rsid w:val="0083680C"/>
    <w:rsid w:val="00836BB3"/>
    <w:rsid w:val="00836C7D"/>
    <w:rsid w:val="00840138"/>
    <w:rsid w:val="008405A6"/>
    <w:rsid w:val="0084077D"/>
    <w:rsid w:val="008407BA"/>
    <w:rsid w:val="008408A9"/>
    <w:rsid w:val="00840D66"/>
    <w:rsid w:val="0084179B"/>
    <w:rsid w:val="00841A5A"/>
    <w:rsid w:val="00841FF1"/>
    <w:rsid w:val="0084296A"/>
    <w:rsid w:val="0084396D"/>
    <w:rsid w:val="008439A9"/>
    <w:rsid w:val="00844A1C"/>
    <w:rsid w:val="00844CA2"/>
    <w:rsid w:val="008451FD"/>
    <w:rsid w:val="008457B7"/>
    <w:rsid w:val="00845D64"/>
    <w:rsid w:val="00846CB3"/>
    <w:rsid w:val="00846D99"/>
    <w:rsid w:val="00846DE2"/>
    <w:rsid w:val="00847966"/>
    <w:rsid w:val="00850800"/>
    <w:rsid w:val="00850C21"/>
    <w:rsid w:val="00851A3D"/>
    <w:rsid w:val="00851B3B"/>
    <w:rsid w:val="00851BBA"/>
    <w:rsid w:val="0085209F"/>
    <w:rsid w:val="00852760"/>
    <w:rsid w:val="0085385B"/>
    <w:rsid w:val="00853D3F"/>
    <w:rsid w:val="00853FD5"/>
    <w:rsid w:val="00854068"/>
    <w:rsid w:val="008553B2"/>
    <w:rsid w:val="00855524"/>
    <w:rsid w:val="00855DD2"/>
    <w:rsid w:val="00855DD5"/>
    <w:rsid w:val="00855FBB"/>
    <w:rsid w:val="00856368"/>
    <w:rsid w:val="0085694C"/>
    <w:rsid w:val="008569BC"/>
    <w:rsid w:val="00856B9D"/>
    <w:rsid w:val="008575C9"/>
    <w:rsid w:val="00857709"/>
    <w:rsid w:val="0086053E"/>
    <w:rsid w:val="008609A8"/>
    <w:rsid w:val="008612AF"/>
    <w:rsid w:val="00861C88"/>
    <w:rsid w:val="008624D1"/>
    <w:rsid w:val="00862E7C"/>
    <w:rsid w:val="008630AD"/>
    <w:rsid w:val="008632F0"/>
    <w:rsid w:val="008632F2"/>
    <w:rsid w:val="00863428"/>
    <w:rsid w:val="00863453"/>
    <w:rsid w:val="008635AE"/>
    <w:rsid w:val="00863CCA"/>
    <w:rsid w:val="0086422A"/>
    <w:rsid w:val="00864255"/>
    <w:rsid w:val="008645E6"/>
    <w:rsid w:val="00864629"/>
    <w:rsid w:val="008650DA"/>
    <w:rsid w:val="00865B08"/>
    <w:rsid w:val="0086677F"/>
    <w:rsid w:val="008679F0"/>
    <w:rsid w:val="00870AE1"/>
    <w:rsid w:val="00870E5C"/>
    <w:rsid w:val="00871823"/>
    <w:rsid w:val="00871C70"/>
    <w:rsid w:val="00871DF3"/>
    <w:rsid w:val="00871F78"/>
    <w:rsid w:val="0087218E"/>
    <w:rsid w:val="00872760"/>
    <w:rsid w:val="008731D8"/>
    <w:rsid w:val="008731EA"/>
    <w:rsid w:val="00873310"/>
    <w:rsid w:val="008733CC"/>
    <w:rsid w:val="008735A6"/>
    <w:rsid w:val="00876729"/>
    <w:rsid w:val="00876FED"/>
    <w:rsid w:val="008772BE"/>
    <w:rsid w:val="00877741"/>
    <w:rsid w:val="008777AD"/>
    <w:rsid w:val="008778BA"/>
    <w:rsid w:val="00877C4B"/>
    <w:rsid w:val="00880367"/>
    <w:rsid w:val="00880607"/>
    <w:rsid w:val="00880621"/>
    <w:rsid w:val="00880767"/>
    <w:rsid w:val="00880A62"/>
    <w:rsid w:val="00880B70"/>
    <w:rsid w:val="00880F99"/>
    <w:rsid w:val="008822AA"/>
    <w:rsid w:val="008837A3"/>
    <w:rsid w:val="00884EDD"/>
    <w:rsid w:val="00884FF2"/>
    <w:rsid w:val="00885580"/>
    <w:rsid w:val="008859B7"/>
    <w:rsid w:val="0088608D"/>
    <w:rsid w:val="00886384"/>
    <w:rsid w:val="0088641E"/>
    <w:rsid w:val="00886F8C"/>
    <w:rsid w:val="00887DBF"/>
    <w:rsid w:val="0089386B"/>
    <w:rsid w:val="00893FE7"/>
    <w:rsid w:val="008947E4"/>
    <w:rsid w:val="008950F3"/>
    <w:rsid w:val="00895619"/>
    <w:rsid w:val="0089578E"/>
    <w:rsid w:val="00896BC7"/>
    <w:rsid w:val="008A0D2C"/>
    <w:rsid w:val="008A17B4"/>
    <w:rsid w:val="008A1E44"/>
    <w:rsid w:val="008A28FF"/>
    <w:rsid w:val="008A33AA"/>
    <w:rsid w:val="008A34DC"/>
    <w:rsid w:val="008A3835"/>
    <w:rsid w:val="008A499F"/>
    <w:rsid w:val="008A52E3"/>
    <w:rsid w:val="008A546C"/>
    <w:rsid w:val="008A54FE"/>
    <w:rsid w:val="008A5EF2"/>
    <w:rsid w:val="008A6036"/>
    <w:rsid w:val="008A6F74"/>
    <w:rsid w:val="008A7DA2"/>
    <w:rsid w:val="008B069E"/>
    <w:rsid w:val="008B12A4"/>
    <w:rsid w:val="008B1350"/>
    <w:rsid w:val="008B18FC"/>
    <w:rsid w:val="008B2868"/>
    <w:rsid w:val="008B3B9E"/>
    <w:rsid w:val="008B3E84"/>
    <w:rsid w:val="008B5054"/>
    <w:rsid w:val="008B5AC8"/>
    <w:rsid w:val="008B5AE9"/>
    <w:rsid w:val="008B6AEB"/>
    <w:rsid w:val="008B7265"/>
    <w:rsid w:val="008B79FB"/>
    <w:rsid w:val="008C0BB3"/>
    <w:rsid w:val="008C14D6"/>
    <w:rsid w:val="008C1DC2"/>
    <w:rsid w:val="008C225D"/>
    <w:rsid w:val="008C2C28"/>
    <w:rsid w:val="008C2D23"/>
    <w:rsid w:val="008C2FC1"/>
    <w:rsid w:val="008C380B"/>
    <w:rsid w:val="008C3B92"/>
    <w:rsid w:val="008C439C"/>
    <w:rsid w:val="008C5355"/>
    <w:rsid w:val="008C5A45"/>
    <w:rsid w:val="008C5ADD"/>
    <w:rsid w:val="008C6DE5"/>
    <w:rsid w:val="008C7431"/>
    <w:rsid w:val="008C76C4"/>
    <w:rsid w:val="008C7840"/>
    <w:rsid w:val="008C7CB3"/>
    <w:rsid w:val="008D07F6"/>
    <w:rsid w:val="008D188E"/>
    <w:rsid w:val="008D1C3A"/>
    <w:rsid w:val="008D2D83"/>
    <w:rsid w:val="008D38E0"/>
    <w:rsid w:val="008D4F13"/>
    <w:rsid w:val="008D514D"/>
    <w:rsid w:val="008D5981"/>
    <w:rsid w:val="008D6275"/>
    <w:rsid w:val="008D63C9"/>
    <w:rsid w:val="008D6BD4"/>
    <w:rsid w:val="008D7117"/>
    <w:rsid w:val="008D72D9"/>
    <w:rsid w:val="008D7383"/>
    <w:rsid w:val="008D75D5"/>
    <w:rsid w:val="008D75DC"/>
    <w:rsid w:val="008D7847"/>
    <w:rsid w:val="008D7924"/>
    <w:rsid w:val="008E05CC"/>
    <w:rsid w:val="008E07D2"/>
    <w:rsid w:val="008E0EB5"/>
    <w:rsid w:val="008E156D"/>
    <w:rsid w:val="008E1CA9"/>
    <w:rsid w:val="008E2751"/>
    <w:rsid w:val="008E3A20"/>
    <w:rsid w:val="008E4208"/>
    <w:rsid w:val="008E5289"/>
    <w:rsid w:val="008E5BFA"/>
    <w:rsid w:val="008E5C62"/>
    <w:rsid w:val="008E60CE"/>
    <w:rsid w:val="008E659F"/>
    <w:rsid w:val="008E6DEB"/>
    <w:rsid w:val="008E6FE2"/>
    <w:rsid w:val="008E71AD"/>
    <w:rsid w:val="008E783E"/>
    <w:rsid w:val="008E79A2"/>
    <w:rsid w:val="008F04B9"/>
    <w:rsid w:val="008F1017"/>
    <w:rsid w:val="008F163E"/>
    <w:rsid w:val="008F1D26"/>
    <w:rsid w:val="008F3F04"/>
    <w:rsid w:val="008F4176"/>
    <w:rsid w:val="008F464D"/>
    <w:rsid w:val="008F6E12"/>
    <w:rsid w:val="008F6E89"/>
    <w:rsid w:val="008F7F74"/>
    <w:rsid w:val="009008B1"/>
    <w:rsid w:val="00900EA4"/>
    <w:rsid w:val="009028C1"/>
    <w:rsid w:val="00903D67"/>
    <w:rsid w:val="00903D85"/>
    <w:rsid w:val="00903F2A"/>
    <w:rsid w:val="00904319"/>
    <w:rsid w:val="00906221"/>
    <w:rsid w:val="009066EA"/>
    <w:rsid w:val="00906793"/>
    <w:rsid w:val="00906922"/>
    <w:rsid w:val="00907043"/>
    <w:rsid w:val="0090760B"/>
    <w:rsid w:val="00907962"/>
    <w:rsid w:val="009106BC"/>
    <w:rsid w:val="00911B87"/>
    <w:rsid w:val="009123C3"/>
    <w:rsid w:val="00912445"/>
    <w:rsid w:val="009125F6"/>
    <w:rsid w:val="00912AE3"/>
    <w:rsid w:val="009137CB"/>
    <w:rsid w:val="00913C69"/>
    <w:rsid w:val="009147D6"/>
    <w:rsid w:val="00915159"/>
    <w:rsid w:val="0091545D"/>
    <w:rsid w:val="00915470"/>
    <w:rsid w:val="009158E3"/>
    <w:rsid w:val="0091788D"/>
    <w:rsid w:val="00917CF2"/>
    <w:rsid w:val="00920748"/>
    <w:rsid w:val="009216C1"/>
    <w:rsid w:val="00923485"/>
    <w:rsid w:val="00923B75"/>
    <w:rsid w:val="00923F8C"/>
    <w:rsid w:val="00924911"/>
    <w:rsid w:val="00925DE4"/>
    <w:rsid w:val="009267CC"/>
    <w:rsid w:val="00926A36"/>
    <w:rsid w:val="00926A7D"/>
    <w:rsid w:val="009277EA"/>
    <w:rsid w:val="009301EF"/>
    <w:rsid w:val="009307A7"/>
    <w:rsid w:val="00932784"/>
    <w:rsid w:val="00932BCC"/>
    <w:rsid w:val="00933059"/>
    <w:rsid w:val="009338D2"/>
    <w:rsid w:val="00934A55"/>
    <w:rsid w:val="00934A74"/>
    <w:rsid w:val="00935B0E"/>
    <w:rsid w:val="0093668E"/>
    <w:rsid w:val="009366E7"/>
    <w:rsid w:val="00936D8A"/>
    <w:rsid w:val="00937334"/>
    <w:rsid w:val="0093774B"/>
    <w:rsid w:val="00937954"/>
    <w:rsid w:val="00940192"/>
    <w:rsid w:val="009407D6"/>
    <w:rsid w:val="00940A6A"/>
    <w:rsid w:val="0094179E"/>
    <w:rsid w:val="00941CEC"/>
    <w:rsid w:val="00942057"/>
    <w:rsid w:val="00942182"/>
    <w:rsid w:val="00942DEE"/>
    <w:rsid w:val="00943E07"/>
    <w:rsid w:val="009441F9"/>
    <w:rsid w:val="00944B9C"/>
    <w:rsid w:val="00944C87"/>
    <w:rsid w:val="00944C9D"/>
    <w:rsid w:val="00945D90"/>
    <w:rsid w:val="0094647A"/>
    <w:rsid w:val="00947472"/>
    <w:rsid w:val="00947F4A"/>
    <w:rsid w:val="00947F5C"/>
    <w:rsid w:val="00950C53"/>
    <w:rsid w:val="00950DB5"/>
    <w:rsid w:val="00950E6E"/>
    <w:rsid w:val="00951013"/>
    <w:rsid w:val="00951511"/>
    <w:rsid w:val="00951A4A"/>
    <w:rsid w:val="00951B14"/>
    <w:rsid w:val="009520FC"/>
    <w:rsid w:val="0095257B"/>
    <w:rsid w:val="0095335B"/>
    <w:rsid w:val="00953C30"/>
    <w:rsid w:val="009544A5"/>
    <w:rsid w:val="00955182"/>
    <w:rsid w:val="00955C77"/>
    <w:rsid w:val="00956D7D"/>
    <w:rsid w:val="00957779"/>
    <w:rsid w:val="00960F61"/>
    <w:rsid w:val="00961BF3"/>
    <w:rsid w:val="0096219A"/>
    <w:rsid w:val="00962361"/>
    <w:rsid w:val="009624C0"/>
    <w:rsid w:val="00962E07"/>
    <w:rsid w:val="00963FAF"/>
    <w:rsid w:val="0096463A"/>
    <w:rsid w:val="0096471F"/>
    <w:rsid w:val="009647FF"/>
    <w:rsid w:val="009650F2"/>
    <w:rsid w:val="00965440"/>
    <w:rsid w:val="00965653"/>
    <w:rsid w:val="00965CED"/>
    <w:rsid w:val="0096715B"/>
    <w:rsid w:val="00967E48"/>
    <w:rsid w:val="00967E64"/>
    <w:rsid w:val="009705AB"/>
    <w:rsid w:val="00970CAB"/>
    <w:rsid w:val="00971117"/>
    <w:rsid w:val="00972323"/>
    <w:rsid w:val="00972717"/>
    <w:rsid w:val="009738AF"/>
    <w:rsid w:val="009738ED"/>
    <w:rsid w:val="00973D12"/>
    <w:rsid w:val="00973E97"/>
    <w:rsid w:val="009745A5"/>
    <w:rsid w:val="00974ED5"/>
    <w:rsid w:val="009750C0"/>
    <w:rsid w:val="009759FA"/>
    <w:rsid w:val="00975B07"/>
    <w:rsid w:val="00977225"/>
    <w:rsid w:val="00977A65"/>
    <w:rsid w:val="0098001A"/>
    <w:rsid w:val="00980259"/>
    <w:rsid w:val="009807AD"/>
    <w:rsid w:val="00980EC1"/>
    <w:rsid w:val="00981170"/>
    <w:rsid w:val="0098148D"/>
    <w:rsid w:val="00981BE7"/>
    <w:rsid w:val="00982113"/>
    <w:rsid w:val="0098294F"/>
    <w:rsid w:val="00982D2C"/>
    <w:rsid w:val="0098417E"/>
    <w:rsid w:val="00984FEA"/>
    <w:rsid w:val="00985043"/>
    <w:rsid w:val="00985094"/>
    <w:rsid w:val="009850CF"/>
    <w:rsid w:val="0098536D"/>
    <w:rsid w:val="009869DE"/>
    <w:rsid w:val="00986ED2"/>
    <w:rsid w:val="009872CC"/>
    <w:rsid w:val="00987454"/>
    <w:rsid w:val="00990313"/>
    <w:rsid w:val="009906DF"/>
    <w:rsid w:val="00990A07"/>
    <w:rsid w:val="009910C5"/>
    <w:rsid w:val="009913C6"/>
    <w:rsid w:val="009914B4"/>
    <w:rsid w:val="009918F7"/>
    <w:rsid w:val="00991C59"/>
    <w:rsid w:val="00992149"/>
    <w:rsid w:val="009921C5"/>
    <w:rsid w:val="00993A0E"/>
    <w:rsid w:val="00994710"/>
    <w:rsid w:val="00994A76"/>
    <w:rsid w:val="00994D36"/>
    <w:rsid w:val="00994DC7"/>
    <w:rsid w:val="00994E7F"/>
    <w:rsid w:val="00996329"/>
    <w:rsid w:val="0099670B"/>
    <w:rsid w:val="0099693C"/>
    <w:rsid w:val="00996E02"/>
    <w:rsid w:val="009977FC"/>
    <w:rsid w:val="009A1BE2"/>
    <w:rsid w:val="009A26D4"/>
    <w:rsid w:val="009A2CE2"/>
    <w:rsid w:val="009A31AA"/>
    <w:rsid w:val="009A5CA6"/>
    <w:rsid w:val="009A636F"/>
    <w:rsid w:val="009A67A6"/>
    <w:rsid w:val="009A67CC"/>
    <w:rsid w:val="009A77D2"/>
    <w:rsid w:val="009A7E90"/>
    <w:rsid w:val="009A7F73"/>
    <w:rsid w:val="009B0255"/>
    <w:rsid w:val="009B06E5"/>
    <w:rsid w:val="009B0BA7"/>
    <w:rsid w:val="009B1CF6"/>
    <w:rsid w:val="009B1EF5"/>
    <w:rsid w:val="009B2A3C"/>
    <w:rsid w:val="009B2AED"/>
    <w:rsid w:val="009B2D89"/>
    <w:rsid w:val="009B34F8"/>
    <w:rsid w:val="009B3BF8"/>
    <w:rsid w:val="009B4EE3"/>
    <w:rsid w:val="009B550C"/>
    <w:rsid w:val="009B5891"/>
    <w:rsid w:val="009B660A"/>
    <w:rsid w:val="009B7055"/>
    <w:rsid w:val="009B77C5"/>
    <w:rsid w:val="009C0A29"/>
    <w:rsid w:val="009C16AA"/>
    <w:rsid w:val="009C16AE"/>
    <w:rsid w:val="009C172D"/>
    <w:rsid w:val="009C17EC"/>
    <w:rsid w:val="009C199D"/>
    <w:rsid w:val="009C1D4F"/>
    <w:rsid w:val="009C1F0B"/>
    <w:rsid w:val="009C31F9"/>
    <w:rsid w:val="009C39FB"/>
    <w:rsid w:val="009C3A1D"/>
    <w:rsid w:val="009C3AA2"/>
    <w:rsid w:val="009C44C7"/>
    <w:rsid w:val="009C458F"/>
    <w:rsid w:val="009C5C21"/>
    <w:rsid w:val="009C6375"/>
    <w:rsid w:val="009C6628"/>
    <w:rsid w:val="009C7452"/>
    <w:rsid w:val="009C77D7"/>
    <w:rsid w:val="009C7BF4"/>
    <w:rsid w:val="009C7F92"/>
    <w:rsid w:val="009D16AE"/>
    <w:rsid w:val="009D1E62"/>
    <w:rsid w:val="009D2705"/>
    <w:rsid w:val="009D27B4"/>
    <w:rsid w:val="009D2DE7"/>
    <w:rsid w:val="009D3260"/>
    <w:rsid w:val="009D45AA"/>
    <w:rsid w:val="009D4D95"/>
    <w:rsid w:val="009D56B8"/>
    <w:rsid w:val="009D5AF0"/>
    <w:rsid w:val="009D5D2A"/>
    <w:rsid w:val="009D5E55"/>
    <w:rsid w:val="009D66C9"/>
    <w:rsid w:val="009D6B47"/>
    <w:rsid w:val="009D73BF"/>
    <w:rsid w:val="009D764B"/>
    <w:rsid w:val="009D7C0C"/>
    <w:rsid w:val="009E1222"/>
    <w:rsid w:val="009E157A"/>
    <w:rsid w:val="009E1F2D"/>
    <w:rsid w:val="009E226B"/>
    <w:rsid w:val="009E2DD1"/>
    <w:rsid w:val="009E335D"/>
    <w:rsid w:val="009E3A66"/>
    <w:rsid w:val="009E3E8C"/>
    <w:rsid w:val="009E4061"/>
    <w:rsid w:val="009E5180"/>
    <w:rsid w:val="009E54E4"/>
    <w:rsid w:val="009E732A"/>
    <w:rsid w:val="009E7622"/>
    <w:rsid w:val="009E7D1D"/>
    <w:rsid w:val="009F06C8"/>
    <w:rsid w:val="009F0759"/>
    <w:rsid w:val="009F15E1"/>
    <w:rsid w:val="009F16AC"/>
    <w:rsid w:val="009F250A"/>
    <w:rsid w:val="009F2D9C"/>
    <w:rsid w:val="009F3A7B"/>
    <w:rsid w:val="009F3F1D"/>
    <w:rsid w:val="009F4DF9"/>
    <w:rsid w:val="009F5927"/>
    <w:rsid w:val="009F6A9D"/>
    <w:rsid w:val="009F6CD2"/>
    <w:rsid w:val="009F7085"/>
    <w:rsid w:val="009F77E0"/>
    <w:rsid w:val="009F79D1"/>
    <w:rsid w:val="00A001D5"/>
    <w:rsid w:val="00A01AE5"/>
    <w:rsid w:val="00A027CC"/>
    <w:rsid w:val="00A0291C"/>
    <w:rsid w:val="00A02F5A"/>
    <w:rsid w:val="00A035D0"/>
    <w:rsid w:val="00A03B31"/>
    <w:rsid w:val="00A03D5E"/>
    <w:rsid w:val="00A04324"/>
    <w:rsid w:val="00A043F0"/>
    <w:rsid w:val="00A047AF"/>
    <w:rsid w:val="00A0497C"/>
    <w:rsid w:val="00A0504D"/>
    <w:rsid w:val="00A055CC"/>
    <w:rsid w:val="00A05673"/>
    <w:rsid w:val="00A0567C"/>
    <w:rsid w:val="00A05BC4"/>
    <w:rsid w:val="00A066E7"/>
    <w:rsid w:val="00A06BE6"/>
    <w:rsid w:val="00A0759D"/>
    <w:rsid w:val="00A078FB"/>
    <w:rsid w:val="00A07C13"/>
    <w:rsid w:val="00A07E96"/>
    <w:rsid w:val="00A1009A"/>
    <w:rsid w:val="00A1015E"/>
    <w:rsid w:val="00A1021F"/>
    <w:rsid w:val="00A10424"/>
    <w:rsid w:val="00A10547"/>
    <w:rsid w:val="00A107FC"/>
    <w:rsid w:val="00A126BC"/>
    <w:rsid w:val="00A131D2"/>
    <w:rsid w:val="00A13F17"/>
    <w:rsid w:val="00A13F5B"/>
    <w:rsid w:val="00A140BB"/>
    <w:rsid w:val="00A14D50"/>
    <w:rsid w:val="00A15835"/>
    <w:rsid w:val="00A15D0B"/>
    <w:rsid w:val="00A16A51"/>
    <w:rsid w:val="00A16CB7"/>
    <w:rsid w:val="00A1754A"/>
    <w:rsid w:val="00A17CF9"/>
    <w:rsid w:val="00A204E7"/>
    <w:rsid w:val="00A20748"/>
    <w:rsid w:val="00A227A1"/>
    <w:rsid w:val="00A22988"/>
    <w:rsid w:val="00A22C8D"/>
    <w:rsid w:val="00A2422B"/>
    <w:rsid w:val="00A24E3A"/>
    <w:rsid w:val="00A252C4"/>
    <w:rsid w:val="00A261E1"/>
    <w:rsid w:val="00A27067"/>
    <w:rsid w:val="00A27140"/>
    <w:rsid w:val="00A279BB"/>
    <w:rsid w:val="00A27C2B"/>
    <w:rsid w:val="00A27CF5"/>
    <w:rsid w:val="00A30701"/>
    <w:rsid w:val="00A317CB"/>
    <w:rsid w:val="00A31920"/>
    <w:rsid w:val="00A32D6C"/>
    <w:rsid w:val="00A3351D"/>
    <w:rsid w:val="00A3369C"/>
    <w:rsid w:val="00A34349"/>
    <w:rsid w:val="00A34D05"/>
    <w:rsid w:val="00A35123"/>
    <w:rsid w:val="00A35FB1"/>
    <w:rsid w:val="00A35FBE"/>
    <w:rsid w:val="00A36C76"/>
    <w:rsid w:val="00A37301"/>
    <w:rsid w:val="00A379C2"/>
    <w:rsid w:val="00A379F2"/>
    <w:rsid w:val="00A37B55"/>
    <w:rsid w:val="00A37BB1"/>
    <w:rsid w:val="00A37E03"/>
    <w:rsid w:val="00A410D6"/>
    <w:rsid w:val="00A41666"/>
    <w:rsid w:val="00A41CFB"/>
    <w:rsid w:val="00A41DBF"/>
    <w:rsid w:val="00A42C29"/>
    <w:rsid w:val="00A43655"/>
    <w:rsid w:val="00A43B7A"/>
    <w:rsid w:val="00A4473C"/>
    <w:rsid w:val="00A500A0"/>
    <w:rsid w:val="00A50657"/>
    <w:rsid w:val="00A5148E"/>
    <w:rsid w:val="00A51A61"/>
    <w:rsid w:val="00A51DFF"/>
    <w:rsid w:val="00A5201D"/>
    <w:rsid w:val="00A5315D"/>
    <w:rsid w:val="00A53181"/>
    <w:rsid w:val="00A531C3"/>
    <w:rsid w:val="00A53B94"/>
    <w:rsid w:val="00A53C3D"/>
    <w:rsid w:val="00A53E77"/>
    <w:rsid w:val="00A540C6"/>
    <w:rsid w:val="00A54CF5"/>
    <w:rsid w:val="00A551B1"/>
    <w:rsid w:val="00A56101"/>
    <w:rsid w:val="00A5717D"/>
    <w:rsid w:val="00A57523"/>
    <w:rsid w:val="00A61221"/>
    <w:rsid w:val="00A613DE"/>
    <w:rsid w:val="00A61585"/>
    <w:rsid w:val="00A61699"/>
    <w:rsid w:val="00A61C62"/>
    <w:rsid w:val="00A62038"/>
    <w:rsid w:val="00A62560"/>
    <w:rsid w:val="00A6333C"/>
    <w:rsid w:val="00A63D59"/>
    <w:rsid w:val="00A63F13"/>
    <w:rsid w:val="00A65D70"/>
    <w:rsid w:val="00A66AE3"/>
    <w:rsid w:val="00A70069"/>
    <w:rsid w:val="00A701DA"/>
    <w:rsid w:val="00A70600"/>
    <w:rsid w:val="00A70A02"/>
    <w:rsid w:val="00A70D26"/>
    <w:rsid w:val="00A72444"/>
    <w:rsid w:val="00A724DF"/>
    <w:rsid w:val="00A729F1"/>
    <w:rsid w:val="00A72B2B"/>
    <w:rsid w:val="00A735BB"/>
    <w:rsid w:val="00A73775"/>
    <w:rsid w:val="00A73C3A"/>
    <w:rsid w:val="00A74656"/>
    <w:rsid w:val="00A74D20"/>
    <w:rsid w:val="00A7515E"/>
    <w:rsid w:val="00A75BA6"/>
    <w:rsid w:val="00A75EE3"/>
    <w:rsid w:val="00A762AC"/>
    <w:rsid w:val="00A7634F"/>
    <w:rsid w:val="00A76B6C"/>
    <w:rsid w:val="00A77737"/>
    <w:rsid w:val="00A800B5"/>
    <w:rsid w:val="00A8099C"/>
    <w:rsid w:val="00A80CC7"/>
    <w:rsid w:val="00A80D2C"/>
    <w:rsid w:val="00A813F4"/>
    <w:rsid w:val="00A82306"/>
    <w:rsid w:val="00A82583"/>
    <w:rsid w:val="00A826AE"/>
    <w:rsid w:val="00A82814"/>
    <w:rsid w:val="00A829EA"/>
    <w:rsid w:val="00A82FB4"/>
    <w:rsid w:val="00A83600"/>
    <w:rsid w:val="00A83FD5"/>
    <w:rsid w:val="00A850C8"/>
    <w:rsid w:val="00A850FE"/>
    <w:rsid w:val="00A851DD"/>
    <w:rsid w:val="00A854D9"/>
    <w:rsid w:val="00A85D11"/>
    <w:rsid w:val="00A85DB7"/>
    <w:rsid w:val="00A861EA"/>
    <w:rsid w:val="00A86E26"/>
    <w:rsid w:val="00A87927"/>
    <w:rsid w:val="00A87982"/>
    <w:rsid w:val="00A87D74"/>
    <w:rsid w:val="00A90F7D"/>
    <w:rsid w:val="00A91486"/>
    <w:rsid w:val="00A916ED"/>
    <w:rsid w:val="00A91F2A"/>
    <w:rsid w:val="00A92561"/>
    <w:rsid w:val="00A927BE"/>
    <w:rsid w:val="00A929ED"/>
    <w:rsid w:val="00A92A86"/>
    <w:rsid w:val="00A9419A"/>
    <w:rsid w:val="00A942E6"/>
    <w:rsid w:val="00A94502"/>
    <w:rsid w:val="00A94CFA"/>
    <w:rsid w:val="00A95605"/>
    <w:rsid w:val="00A968DE"/>
    <w:rsid w:val="00A96FBF"/>
    <w:rsid w:val="00A97103"/>
    <w:rsid w:val="00AA02A6"/>
    <w:rsid w:val="00AA091C"/>
    <w:rsid w:val="00AA127C"/>
    <w:rsid w:val="00AA1A7B"/>
    <w:rsid w:val="00AA1EDA"/>
    <w:rsid w:val="00AA26F6"/>
    <w:rsid w:val="00AA27F7"/>
    <w:rsid w:val="00AA2967"/>
    <w:rsid w:val="00AA3F39"/>
    <w:rsid w:val="00AA4233"/>
    <w:rsid w:val="00AA5067"/>
    <w:rsid w:val="00AA511F"/>
    <w:rsid w:val="00AB040C"/>
    <w:rsid w:val="00AB0A0E"/>
    <w:rsid w:val="00AB25F3"/>
    <w:rsid w:val="00AB4AEF"/>
    <w:rsid w:val="00AB5504"/>
    <w:rsid w:val="00AB5A28"/>
    <w:rsid w:val="00AB632F"/>
    <w:rsid w:val="00AB65A5"/>
    <w:rsid w:val="00AB69BC"/>
    <w:rsid w:val="00AB700A"/>
    <w:rsid w:val="00AB7116"/>
    <w:rsid w:val="00AC0556"/>
    <w:rsid w:val="00AC0749"/>
    <w:rsid w:val="00AC1332"/>
    <w:rsid w:val="00AC34DD"/>
    <w:rsid w:val="00AC41B4"/>
    <w:rsid w:val="00AC48F6"/>
    <w:rsid w:val="00AC4947"/>
    <w:rsid w:val="00AC59DF"/>
    <w:rsid w:val="00AC5F64"/>
    <w:rsid w:val="00AC6493"/>
    <w:rsid w:val="00AC6C62"/>
    <w:rsid w:val="00AC7407"/>
    <w:rsid w:val="00AC7C2E"/>
    <w:rsid w:val="00AC7E00"/>
    <w:rsid w:val="00AD1BB5"/>
    <w:rsid w:val="00AD21A3"/>
    <w:rsid w:val="00AD2463"/>
    <w:rsid w:val="00AD2985"/>
    <w:rsid w:val="00AD318F"/>
    <w:rsid w:val="00AD4948"/>
    <w:rsid w:val="00AD557B"/>
    <w:rsid w:val="00AD56C0"/>
    <w:rsid w:val="00AD7416"/>
    <w:rsid w:val="00AD7640"/>
    <w:rsid w:val="00AD76C6"/>
    <w:rsid w:val="00AD7817"/>
    <w:rsid w:val="00AD7E28"/>
    <w:rsid w:val="00AE1450"/>
    <w:rsid w:val="00AE180A"/>
    <w:rsid w:val="00AE1DB7"/>
    <w:rsid w:val="00AE2050"/>
    <w:rsid w:val="00AE4728"/>
    <w:rsid w:val="00AE57B4"/>
    <w:rsid w:val="00AE6CA7"/>
    <w:rsid w:val="00AF029F"/>
    <w:rsid w:val="00AF031C"/>
    <w:rsid w:val="00AF045B"/>
    <w:rsid w:val="00AF05AA"/>
    <w:rsid w:val="00AF06C7"/>
    <w:rsid w:val="00AF1041"/>
    <w:rsid w:val="00AF137B"/>
    <w:rsid w:val="00AF1543"/>
    <w:rsid w:val="00AF1C18"/>
    <w:rsid w:val="00AF211E"/>
    <w:rsid w:val="00AF2AA9"/>
    <w:rsid w:val="00AF2D52"/>
    <w:rsid w:val="00AF34F6"/>
    <w:rsid w:val="00AF3625"/>
    <w:rsid w:val="00AF5538"/>
    <w:rsid w:val="00AF56C4"/>
    <w:rsid w:val="00AF66F9"/>
    <w:rsid w:val="00AF6745"/>
    <w:rsid w:val="00AF6C23"/>
    <w:rsid w:val="00AF7568"/>
    <w:rsid w:val="00AF7F1B"/>
    <w:rsid w:val="00B00B35"/>
    <w:rsid w:val="00B00F8B"/>
    <w:rsid w:val="00B00FC9"/>
    <w:rsid w:val="00B01571"/>
    <w:rsid w:val="00B01827"/>
    <w:rsid w:val="00B01960"/>
    <w:rsid w:val="00B02596"/>
    <w:rsid w:val="00B02D9C"/>
    <w:rsid w:val="00B03D7F"/>
    <w:rsid w:val="00B03E5E"/>
    <w:rsid w:val="00B03F5D"/>
    <w:rsid w:val="00B04422"/>
    <w:rsid w:val="00B044EE"/>
    <w:rsid w:val="00B05046"/>
    <w:rsid w:val="00B0569F"/>
    <w:rsid w:val="00B05D6D"/>
    <w:rsid w:val="00B05E0A"/>
    <w:rsid w:val="00B064DF"/>
    <w:rsid w:val="00B070BE"/>
    <w:rsid w:val="00B07591"/>
    <w:rsid w:val="00B076E3"/>
    <w:rsid w:val="00B10C81"/>
    <w:rsid w:val="00B10DEA"/>
    <w:rsid w:val="00B10F0E"/>
    <w:rsid w:val="00B10F57"/>
    <w:rsid w:val="00B1103C"/>
    <w:rsid w:val="00B118D2"/>
    <w:rsid w:val="00B1211B"/>
    <w:rsid w:val="00B12745"/>
    <w:rsid w:val="00B12B7F"/>
    <w:rsid w:val="00B13C95"/>
    <w:rsid w:val="00B143B1"/>
    <w:rsid w:val="00B14650"/>
    <w:rsid w:val="00B147E9"/>
    <w:rsid w:val="00B14C4A"/>
    <w:rsid w:val="00B15339"/>
    <w:rsid w:val="00B156E7"/>
    <w:rsid w:val="00B15C49"/>
    <w:rsid w:val="00B1658A"/>
    <w:rsid w:val="00B166A6"/>
    <w:rsid w:val="00B16AB1"/>
    <w:rsid w:val="00B20B5E"/>
    <w:rsid w:val="00B21A71"/>
    <w:rsid w:val="00B21E45"/>
    <w:rsid w:val="00B21F9A"/>
    <w:rsid w:val="00B22526"/>
    <w:rsid w:val="00B23781"/>
    <w:rsid w:val="00B25570"/>
    <w:rsid w:val="00B25A3E"/>
    <w:rsid w:val="00B26973"/>
    <w:rsid w:val="00B26AF2"/>
    <w:rsid w:val="00B27697"/>
    <w:rsid w:val="00B27BB2"/>
    <w:rsid w:val="00B302CB"/>
    <w:rsid w:val="00B307EB"/>
    <w:rsid w:val="00B30AC6"/>
    <w:rsid w:val="00B31797"/>
    <w:rsid w:val="00B31BC3"/>
    <w:rsid w:val="00B31CA9"/>
    <w:rsid w:val="00B32064"/>
    <w:rsid w:val="00B322A4"/>
    <w:rsid w:val="00B330B1"/>
    <w:rsid w:val="00B332C7"/>
    <w:rsid w:val="00B334F5"/>
    <w:rsid w:val="00B33D13"/>
    <w:rsid w:val="00B33E0D"/>
    <w:rsid w:val="00B34319"/>
    <w:rsid w:val="00B34E38"/>
    <w:rsid w:val="00B35CCE"/>
    <w:rsid w:val="00B35D33"/>
    <w:rsid w:val="00B35F67"/>
    <w:rsid w:val="00B36222"/>
    <w:rsid w:val="00B36B3A"/>
    <w:rsid w:val="00B37786"/>
    <w:rsid w:val="00B37FB4"/>
    <w:rsid w:val="00B40111"/>
    <w:rsid w:val="00B40149"/>
    <w:rsid w:val="00B407F1"/>
    <w:rsid w:val="00B40993"/>
    <w:rsid w:val="00B409DA"/>
    <w:rsid w:val="00B4147F"/>
    <w:rsid w:val="00B41991"/>
    <w:rsid w:val="00B41B37"/>
    <w:rsid w:val="00B41FA8"/>
    <w:rsid w:val="00B424FB"/>
    <w:rsid w:val="00B455BD"/>
    <w:rsid w:val="00B45F5C"/>
    <w:rsid w:val="00B46C4B"/>
    <w:rsid w:val="00B5015E"/>
    <w:rsid w:val="00B5017A"/>
    <w:rsid w:val="00B518E0"/>
    <w:rsid w:val="00B51A1C"/>
    <w:rsid w:val="00B51E92"/>
    <w:rsid w:val="00B5237A"/>
    <w:rsid w:val="00B5325E"/>
    <w:rsid w:val="00B53776"/>
    <w:rsid w:val="00B53F69"/>
    <w:rsid w:val="00B540B4"/>
    <w:rsid w:val="00B54DB2"/>
    <w:rsid w:val="00B5547A"/>
    <w:rsid w:val="00B557C1"/>
    <w:rsid w:val="00B563EF"/>
    <w:rsid w:val="00B56578"/>
    <w:rsid w:val="00B5765C"/>
    <w:rsid w:val="00B604EA"/>
    <w:rsid w:val="00B61083"/>
    <w:rsid w:val="00B61837"/>
    <w:rsid w:val="00B619E8"/>
    <w:rsid w:val="00B61E0C"/>
    <w:rsid w:val="00B62151"/>
    <w:rsid w:val="00B621B1"/>
    <w:rsid w:val="00B626C3"/>
    <w:rsid w:val="00B62D98"/>
    <w:rsid w:val="00B633EE"/>
    <w:rsid w:val="00B63A06"/>
    <w:rsid w:val="00B63B16"/>
    <w:rsid w:val="00B64166"/>
    <w:rsid w:val="00B649C8"/>
    <w:rsid w:val="00B64C8A"/>
    <w:rsid w:val="00B66F30"/>
    <w:rsid w:val="00B712FD"/>
    <w:rsid w:val="00B7202E"/>
    <w:rsid w:val="00B72054"/>
    <w:rsid w:val="00B725CF"/>
    <w:rsid w:val="00B7267B"/>
    <w:rsid w:val="00B72862"/>
    <w:rsid w:val="00B73CDF"/>
    <w:rsid w:val="00B74B19"/>
    <w:rsid w:val="00B74B23"/>
    <w:rsid w:val="00B763A2"/>
    <w:rsid w:val="00B7682E"/>
    <w:rsid w:val="00B76832"/>
    <w:rsid w:val="00B7697A"/>
    <w:rsid w:val="00B770F1"/>
    <w:rsid w:val="00B80361"/>
    <w:rsid w:val="00B8098B"/>
    <w:rsid w:val="00B81D5A"/>
    <w:rsid w:val="00B82AF0"/>
    <w:rsid w:val="00B82FA8"/>
    <w:rsid w:val="00B83E35"/>
    <w:rsid w:val="00B84190"/>
    <w:rsid w:val="00B843B0"/>
    <w:rsid w:val="00B8557F"/>
    <w:rsid w:val="00B857B9"/>
    <w:rsid w:val="00B85C1B"/>
    <w:rsid w:val="00B8633D"/>
    <w:rsid w:val="00B86E49"/>
    <w:rsid w:val="00B86F1B"/>
    <w:rsid w:val="00B8719A"/>
    <w:rsid w:val="00B9006A"/>
    <w:rsid w:val="00B901C2"/>
    <w:rsid w:val="00B90909"/>
    <w:rsid w:val="00B90D92"/>
    <w:rsid w:val="00B91332"/>
    <w:rsid w:val="00B92184"/>
    <w:rsid w:val="00B92411"/>
    <w:rsid w:val="00B93224"/>
    <w:rsid w:val="00B94BCE"/>
    <w:rsid w:val="00B9546E"/>
    <w:rsid w:val="00B959B4"/>
    <w:rsid w:val="00B95C3F"/>
    <w:rsid w:val="00B9615A"/>
    <w:rsid w:val="00B96161"/>
    <w:rsid w:val="00B968EC"/>
    <w:rsid w:val="00B9709E"/>
    <w:rsid w:val="00B973ED"/>
    <w:rsid w:val="00B97C42"/>
    <w:rsid w:val="00B97EEB"/>
    <w:rsid w:val="00BA0511"/>
    <w:rsid w:val="00BA0709"/>
    <w:rsid w:val="00BA0BFE"/>
    <w:rsid w:val="00BA1142"/>
    <w:rsid w:val="00BA12A2"/>
    <w:rsid w:val="00BA138A"/>
    <w:rsid w:val="00BA1466"/>
    <w:rsid w:val="00BA1BA2"/>
    <w:rsid w:val="00BA1BC4"/>
    <w:rsid w:val="00BA1DCF"/>
    <w:rsid w:val="00BA226F"/>
    <w:rsid w:val="00BA2A4B"/>
    <w:rsid w:val="00BA3360"/>
    <w:rsid w:val="00BA377F"/>
    <w:rsid w:val="00BA37DF"/>
    <w:rsid w:val="00BA3D86"/>
    <w:rsid w:val="00BA4069"/>
    <w:rsid w:val="00BA5CE4"/>
    <w:rsid w:val="00BA5FC1"/>
    <w:rsid w:val="00BA67D8"/>
    <w:rsid w:val="00BA79A0"/>
    <w:rsid w:val="00BB0006"/>
    <w:rsid w:val="00BB0222"/>
    <w:rsid w:val="00BB04D1"/>
    <w:rsid w:val="00BB0627"/>
    <w:rsid w:val="00BB1447"/>
    <w:rsid w:val="00BB1A5D"/>
    <w:rsid w:val="00BB2279"/>
    <w:rsid w:val="00BB28E7"/>
    <w:rsid w:val="00BB3183"/>
    <w:rsid w:val="00BB3587"/>
    <w:rsid w:val="00BB387E"/>
    <w:rsid w:val="00BB396F"/>
    <w:rsid w:val="00BB3991"/>
    <w:rsid w:val="00BB3C7F"/>
    <w:rsid w:val="00BB4265"/>
    <w:rsid w:val="00BB5BB8"/>
    <w:rsid w:val="00BB6406"/>
    <w:rsid w:val="00BB695E"/>
    <w:rsid w:val="00BB79B5"/>
    <w:rsid w:val="00BB7B42"/>
    <w:rsid w:val="00BC069F"/>
    <w:rsid w:val="00BC0A98"/>
    <w:rsid w:val="00BC0FB8"/>
    <w:rsid w:val="00BC14F6"/>
    <w:rsid w:val="00BC217E"/>
    <w:rsid w:val="00BC22D0"/>
    <w:rsid w:val="00BC28C4"/>
    <w:rsid w:val="00BC3542"/>
    <w:rsid w:val="00BC3ADE"/>
    <w:rsid w:val="00BC3EF0"/>
    <w:rsid w:val="00BC4929"/>
    <w:rsid w:val="00BC4CF8"/>
    <w:rsid w:val="00BC508B"/>
    <w:rsid w:val="00BC5224"/>
    <w:rsid w:val="00BC53CF"/>
    <w:rsid w:val="00BC5699"/>
    <w:rsid w:val="00BC5FFC"/>
    <w:rsid w:val="00BC6D7C"/>
    <w:rsid w:val="00BC74B5"/>
    <w:rsid w:val="00BC74B8"/>
    <w:rsid w:val="00BD0014"/>
    <w:rsid w:val="00BD034F"/>
    <w:rsid w:val="00BD0965"/>
    <w:rsid w:val="00BD0B6D"/>
    <w:rsid w:val="00BD0CE7"/>
    <w:rsid w:val="00BD0E68"/>
    <w:rsid w:val="00BD1B5E"/>
    <w:rsid w:val="00BD1E51"/>
    <w:rsid w:val="00BD22D9"/>
    <w:rsid w:val="00BD2CC5"/>
    <w:rsid w:val="00BD3433"/>
    <w:rsid w:val="00BD37D2"/>
    <w:rsid w:val="00BD3AA2"/>
    <w:rsid w:val="00BD4776"/>
    <w:rsid w:val="00BD575A"/>
    <w:rsid w:val="00BD6056"/>
    <w:rsid w:val="00BD6079"/>
    <w:rsid w:val="00BD6722"/>
    <w:rsid w:val="00BD752F"/>
    <w:rsid w:val="00BD756B"/>
    <w:rsid w:val="00BD7EA6"/>
    <w:rsid w:val="00BE0294"/>
    <w:rsid w:val="00BE1856"/>
    <w:rsid w:val="00BE2372"/>
    <w:rsid w:val="00BE268F"/>
    <w:rsid w:val="00BE3E6C"/>
    <w:rsid w:val="00BE4168"/>
    <w:rsid w:val="00BE455B"/>
    <w:rsid w:val="00BE4AF1"/>
    <w:rsid w:val="00BE4B47"/>
    <w:rsid w:val="00BE5D4F"/>
    <w:rsid w:val="00BE640F"/>
    <w:rsid w:val="00BF0070"/>
    <w:rsid w:val="00BF012E"/>
    <w:rsid w:val="00BF01C7"/>
    <w:rsid w:val="00BF107D"/>
    <w:rsid w:val="00BF122D"/>
    <w:rsid w:val="00BF141D"/>
    <w:rsid w:val="00BF1684"/>
    <w:rsid w:val="00BF2DA1"/>
    <w:rsid w:val="00BF3094"/>
    <w:rsid w:val="00BF31F0"/>
    <w:rsid w:val="00BF3E82"/>
    <w:rsid w:val="00BF3F4C"/>
    <w:rsid w:val="00BF4F87"/>
    <w:rsid w:val="00BF5F4B"/>
    <w:rsid w:val="00BF685D"/>
    <w:rsid w:val="00BF7859"/>
    <w:rsid w:val="00BF7F71"/>
    <w:rsid w:val="00C0002F"/>
    <w:rsid w:val="00C000CE"/>
    <w:rsid w:val="00C00AF7"/>
    <w:rsid w:val="00C011A5"/>
    <w:rsid w:val="00C017D1"/>
    <w:rsid w:val="00C0198F"/>
    <w:rsid w:val="00C02CF2"/>
    <w:rsid w:val="00C03994"/>
    <w:rsid w:val="00C039AA"/>
    <w:rsid w:val="00C039EB"/>
    <w:rsid w:val="00C03C54"/>
    <w:rsid w:val="00C03D31"/>
    <w:rsid w:val="00C046EA"/>
    <w:rsid w:val="00C0479A"/>
    <w:rsid w:val="00C04B07"/>
    <w:rsid w:val="00C04B25"/>
    <w:rsid w:val="00C05067"/>
    <w:rsid w:val="00C051C8"/>
    <w:rsid w:val="00C0570D"/>
    <w:rsid w:val="00C05AD9"/>
    <w:rsid w:val="00C05FCF"/>
    <w:rsid w:val="00C061DA"/>
    <w:rsid w:val="00C068B9"/>
    <w:rsid w:val="00C07C1B"/>
    <w:rsid w:val="00C101D5"/>
    <w:rsid w:val="00C10320"/>
    <w:rsid w:val="00C108B4"/>
    <w:rsid w:val="00C10AB3"/>
    <w:rsid w:val="00C10FF0"/>
    <w:rsid w:val="00C11950"/>
    <w:rsid w:val="00C124C7"/>
    <w:rsid w:val="00C1276F"/>
    <w:rsid w:val="00C12A6C"/>
    <w:rsid w:val="00C12B07"/>
    <w:rsid w:val="00C12E94"/>
    <w:rsid w:val="00C12EBA"/>
    <w:rsid w:val="00C12FCF"/>
    <w:rsid w:val="00C130C4"/>
    <w:rsid w:val="00C13BF5"/>
    <w:rsid w:val="00C13D17"/>
    <w:rsid w:val="00C142AC"/>
    <w:rsid w:val="00C157D8"/>
    <w:rsid w:val="00C17179"/>
    <w:rsid w:val="00C1732B"/>
    <w:rsid w:val="00C17422"/>
    <w:rsid w:val="00C17C56"/>
    <w:rsid w:val="00C17D82"/>
    <w:rsid w:val="00C2040D"/>
    <w:rsid w:val="00C20B13"/>
    <w:rsid w:val="00C21160"/>
    <w:rsid w:val="00C211D7"/>
    <w:rsid w:val="00C21360"/>
    <w:rsid w:val="00C219FB"/>
    <w:rsid w:val="00C22961"/>
    <w:rsid w:val="00C2356C"/>
    <w:rsid w:val="00C2491E"/>
    <w:rsid w:val="00C252A5"/>
    <w:rsid w:val="00C25FF9"/>
    <w:rsid w:val="00C26BC5"/>
    <w:rsid w:val="00C3027F"/>
    <w:rsid w:val="00C308EC"/>
    <w:rsid w:val="00C32453"/>
    <w:rsid w:val="00C32513"/>
    <w:rsid w:val="00C325FB"/>
    <w:rsid w:val="00C3367B"/>
    <w:rsid w:val="00C3403D"/>
    <w:rsid w:val="00C342E3"/>
    <w:rsid w:val="00C345AD"/>
    <w:rsid w:val="00C360EC"/>
    <w:rsid w:val="00C36F46"/>
    <w:rsid w:val="00C37635"/>
    <w:rsid w:val="00C40771"/>
    <w:rsid w:val="00C40C45"/>
    <w:rsid w:val="00C40F4A"/>
    <w:rsid w:val="00C423D6"/>
    <w:rsid w:val="00C42BF1"/>
    <w:rsid w:val="00C430ED"/>
    <w:rsid w:val="00C43991"/>
    <w:rsid w:val="00C4413F"/>
    <w:rsid w:val="00C455F2"/>
    <w:rsid w:val="00C45E55"/>
    <w:rsid w:val="00C461B5"/>
    <w:rsid w:val="00C46300"/>
    <w:rsid w:val="00C47A90"/>
    <w:rsid w:val="00C47D96"/>
    <w:rsid w:val="00C5013A"/>
    <w:rsid w:val="00C507C8"/>
    <w:rsid w:val="00C5087A"/>
    <w:rsid w:val="00C51986"/>
    <w:rsid w:val="00C51BDF"/>
    <w:rsid w:val="00C51DCC"/>
    <w:rsid w:val="00C524C2"/>
    <w:rsid w:val="00C52ED5"/>
    <w:rsid w:val="00C53B80"/>
    <w:rsid w:val="00C541A4"/>
    <w:rsid w:val="00C54201"/>
    <w:rsid w:val="00C54368"/>
    <w:rsid w:val="00C543C6"/>
    <w:rsid w:val="00C54450"/>
    <w:rsid w:val="00C54B32"/>
    <w:rsid w:val="00C54C56"/>
    <w:rsid w:val="00C55ECC"/>
    <w:rsid w:val="00C56753"/>
    <w:rsid w:val="00C56EA0"/>
    <w:rsid w:val="00C57174"/>
    <w:rsid w:val="00C57291"/>
    <w:rsid w:val="00C57DF3"/>
    <w:rsid w:val="00C60347"/>
    <w:rsid w:val="00C60AC0"/>
    <w:rsid w:val="00C60BE7"/>
    <w:rsid w:val="00C61B07"/>
    <w:rsid w:val="00C61BC7"/>
    <w:rsid w:val="00C623C4"/>
    <w:rsid w:val="00C62D24"/>
    <w:rsid w:val="00C645C1"/>
    <w:rsid w:val="00C649C5"/>
    <w:rsid w:val="00C65D88"/>
    <w:rsid w:val="00C65E0C"/>
    <w:rsid w:val="00C6685B"/>
    <w:rsid w:val="00C668C9"/>
    <w:rsid w:val="00C66D38"/>
    <w:rsid w:val="00C673A7"/>
    <w:rsid w:val="00C6783F"/>
    <w:rsid w:val="00C704CA"/>
    <w:rsid w:val="00C70B4D"/>
    <w:rsid w:val="00C71911"/>
    <w:rsid w:val="00C73140"/>
    <w:rsid w:val="00C73855"/>
    <w:rsid w:val="00C73ABE"/>
    <w:rsid w:val="00C74260"/>
    <w:rsid w:val="00C74263"/>
    <w:rsid w:val="00C74367"/>
    <w:rsid w:val="00C7488E"/>
    <w:rsid w:val="00C74ACB"/>
    <w:rsid w:val="00C74DA6"/>
    <w:rsid w:val="00C750E2"/>
    <w:rsid w:val="00C753C2"/>
    <w:rsid w:val="00C7594F"/>
    <w:rsid w:val="00C75EC7"/>
    <w:rsid w:val="00C76476"/>
    <w:rsid w:val="00C76AC7"/>
    <w:rsid w:val="00C774E0"/>
    <w:rsid w:val="00C77643"/>
    <w:rsid w:val="00C77EAD"/>
    <w:rsid w:val="00C8086A"/>
    <w:rsid w:val="00C80B68"/>
    <w:rsid w:val="00C81131"/>
    <w:rsid w:val="00C811D2"/>
    <w:rsid w:val="00C81896"/>
    <w:rsid w:val="00C81DE9"/>
    <w:rsid w:val="00C82454"/>
    <w:rsid w:val="00C827D9"/>
    <w:rsid w:val="00C82C83"/>
    <w:rsid w:val="00C82D95"/>
    <w:rsid w:val="00C830D9"/>
    <w:rsid w:val="00C84193"/>
    <w:rsid w:val="00C850AF"/>
    <w:rsid w:val="00C854AC"/>
    <w:rsid w:val="00C854E5"/>
    <w:rsid w:val="00C8595F"/>
    <w:rsid w:val="00C8642E"/>
    <w:rsid w:val="00C876F8"/>
    <w:rsid w:val="00C9022E"/>
    <w:rsid w:val="00C90F90"/>
    <w:rsid w:val="00C9145D"/>
    <w:rsid w:val="00C91540"/>
    <w:rsid w:val="00C92701"/>
    <w:rsid w:val="00C92C33"/>
    <w:rsid w:val="00C9327D"/>
    <w:rsid w:val="00C93682"/>
    <w:rsid w:val="00C943E1"/>
    <w:rsid w:val="00C9524F"/>
    <w:rsid w:val="00C964AD"/>
    <w:rsid w:val="00C971AF"/>
    <w:rsid w:val="00C97827"/>
    <w:rsid w:val="00C97964"/>
    <w:rsid w:val="00C97C71"/>
    <w:rsid w:val="00CA06D3"/>
    <w:rsid w:val="00CA0C22"/>
    <w:rsid w:val="00CA0D1A"/>
    <w:rsid w:val="00CA0D96"/>
    <w:rsid w:val="00CA1316"/>
    <w:rsid w:val="00CA21B4"/>
    <w:rsid w:val="00CA2D30"/>
    <w:rsid w:val="00CA2D7D"/>
    <w:rsid w:val="00CA4367"/>
    <w:rsid w:val="00CA48F1"/>
    <w:rsid w:val="00CA4D8F"/>
    <w:rsid w:val="00CA4E70"/>
    <w:rsid w:val="00CA5371"/>
    <w:rsid w:val="00CA5B43"/>
    <w:rsid w:val="00CA5CD2"/>
    <w:rsid w:val="00CA6606"/>
    <w:rsid w:val="00CA6F7D"/>
    <w:rsid w:val="00CA7122"/>
    <w:rsid w:val="00CB0596"/>
    <w:rsid w:val="00CB0E7C"/>
    <w:rsid w:val="00CB186E"/>
    <w:rsid w:val="00CB22F6"/>
    <w:rsid w:val="00CB2B5B"/>
    <w:rsid w:val="00CB2BC0"/>
    <w:rsid w:val="00CB3D4E"/>
    <w:rsid w:val="00CB4045"/>
    <w:rsid w:val="00CB44BA"/>
    <w:rsid w:val="00CB46CF"/>
    <w:rsid w:val="00CB479D"/>
    <w:rsid w:val="00CB47E9"/>
    <w:rsid w:val="00CB52A3"/>
    <w:rsid w:val="00CB5899"/>
    <w:rsid w:val="00CB6298"/>
    <w:rsid w:val="00CB6663"/>
    <w:rsid w:val="00CB67FB"/>
    <w:rsid w:val="00CB6C54"/>
    <w:rsid w:val="00CB7A12"/>
    <w:rsid w:val="00CB7BDC"/>
    <w:rsid w:val="00CC00D8"/>
    <w:rsid w:val="00CC0719"/>
    <w:rsid w:val="00CC0D71"/>
    <w:rsid w:val="00CC1A4A"/>
    <w:rsid w:val="00CC2EF2"/>
    <w:rsid w:val="00CC34DB"/>
    <w:rsid w:val="00CC3915"/>
    <w:rsid w:val="00CC3C3B"/>
    <w:rsid w:val="00CC5DAA"/>
    <w:rsid w:val="00CC623B"/>
    <w:rsid w:val="00CC62ED"/>
    <w:rsid w:val="00CC6423"/>
    <w:rsid w:val="00CC728B"/>
    <w:rsid w:val="00CC75A4"/>
    <w:rsid w:val="00CD0696"/>
    <w:rsid w:val="00CD1130"/>
    <w:rsid w:val="00CD14B2"/>
    <w:rsid w:val="00CD21AD"/>
    <w:rsid w:val="00CD248F"/>
    <w:rsid w:val="00CD2851"/>
    <w:rsid w:val="00CD2936"/>
    <w:rsid w:val="00CD2DC4"/>
    <w:rsid w:val="00CD3E51"/>
    <w:rsid w:val="00CD6177"/>
    <w:rsid w:val="00CD6540"/>
    <w:rsid w:val="00CD72B6"/>
    <w:rsid w:val="00CD77B8"/>
    <w:rsid w:val="00CE0BD4"/>
    <w:rsid w:val="00CE0CCB"/>
    <w:rsid w:val="00CE0F37"/>
    <w:rsid w:val="00CE139F"/>
    <w:rsid w:val="00CE19FD"/>
    <w:rsid w:val="00CE1C38"/>
    <w:rsid w:val="00CE2AC7"/>
    <w:rsid w:val="00CE2ED3"/>
    <w:rsid w:val="00CE36EB"/>
    <w:rsid w:val="00CE38B6"/>
    <w:rsid w:val="00CE394A"/>
    <w:rsid w:val="00CE40E3"/>
    <w:rsid w:val="00CE4672"/>
    <w:rsid w:val="00CE5C18"/>
    <w:rsid w:val="00CE6764"/>
    <w:rsid w:val="00CE6E16"/>
    <w:rsid w:val="00CE6E37"/>
    <w:rsid w:val="00CE7AA9"/>
    <w:rsid w:val="00CE7DAE"/>
    <w:rsid w:val="00CF03C3"/>
    <w:rsid w:val="00CF14A1"/>
    <w:rsid w:val="00CF170A"/>
    <w:rsid w:val="00CF1970"/>
    <w:rsid w:val="00CF1DE7"/>
    <w:rsid w:val="00CF3A27"/>
    <w:rsid w:val="00CF3B54"/>
    <w:rsid w:val="00CF459B"/>
    <w:rsid w:val="00CF5085"/>
    <w:rsid w:val="00CF51DA"/>
    <w:rsid w:val="00CF5647"/>
    <w:rsid w:val="00CF5953"/>
    <w:rsid w:val="00CF600D"/>
    <w:rsid w:val="00CF62F0"/>
    <w:rsid w:val="00CF69B8"/>
    <w:rsid w:val="00CF6A15"/>
    <w:rsid w:val="00CF6AB7"/>
    <w:rsid w:val="00CF6D5A"/>
    <w:rsid w:val="00CF713E"/>
    <w:rsid w:val="00CF75B6"/>
    <w:rsid w:val="00CF766D"/>
    <w:rsid w:val="00CF78E3"/>
    <w:rsid w:val="00CF7ADA"/>
    <w:rsid w:val="00D00ADB"/>
    <w:rsid w:val="00D00BF2"/>
    <w:rsid w:val="00D00FC2"/>
    <w:rsid w:val="00D013D7"/>
    <w:rsid w:val="00D01708"/>
    <w:rsid w:val="00D01C89"/>
    <w:rsid w:val="00D01DC1"/>
    <w:rsid w:val="00D02199"/>
    <w:rsid w:val="00D02244"/>
    <w:rsid w:val="00D02869"/>
    <w:rsid w:val="00D02D96"/>
    <w:rsid w:val="00D03DC1"/>
    <w:rsid w:val="00D03E61"/>
    <w:rsid w:val="00D04119"/>
    <w:rsid w:val="00D043E5"/>
    <w:rsid w:val="00D045CB"/>
    <w:rsid w:val="00D04671"/>
    <w:rsid w:val="00D047D4"/>
    <w:rsid w:val="00D047F6"/>
    <w:rsid w:val="00D052C6"/>
    <w:rsid w:val="00D053B8"/>
    <w:rsid w:val="00D05530"/>
    <w:rsid w:val="00D06082"/>
    <w:rsid w:val="00D0656F"/>
    <w:rsid w:val="00D06BE5"/>
    <w:rsid w:val="00D06EF2"/>
    <w:rsid w:val="00D10691"/>
    <w:rsid w:val="00D1078E"/>
    <w:rsid w:val="00D10FBF"/>
    <w:rsid w:val="00D11B5E"/>
    <w:rsid w:val="00D12480"/>
    <w:rsid w:val="00D1274C"/>
    <w:rsid w:val="00D12C08"/>
    <w:rsid w:val="00D12D4C"/>
    <w:rsid w:val="00D158F8"/>
    <w:rsid w:val="00D15B74"/>
    <w:rsid w:val="00D15F6E"/>
    <w:rsid w:val="00D161C0"/>
    <w:rsid w:val="00D173D2"/>
    <w:rsid w:val="00D17767"/>
    <w:rsid w:val="00D17ABD"/>
    <w:rsid w:val="00D17B78"/>
    <w:rsid w:val="00D2030E"/>
    <w:rsid w:val="00D2059D"/>
    <w:rsid w:val="00D20ADA"/>
    <w:rsid w:val="00D20E94"/>
    <w:rsid w:val="00D20F3F"/>
    <w:rsid w:val="00D20F55"/>
    <w:rsid w:val="00D219C7"/>
    <w:rsid w:val="00D21C0C"/>
    <w:rsid w:val="00D220D8"/>
    <w:rsid w:val="00D22886"/>
    <w:rsid w:val="00D22B69"/>
    <w:rsid w:val="00D22EB3"/>
    <w:rsid w:val="00D22FF5"/>
    <w:rsid w:val="00D23817"/>
    <w:rsid w:val="00D23CDD"/>
    <w:rsid w:val="00D23D9C"/>
    <w:rsid w:val="00D246D0"/>
    <w:rsid w:val="00D24AF9"/>
    <w:rsid w:val="00D2505B"/>
    <w:rsid w:val="00D25E16"/>
    <w:rsid w:val="00D2616A"/>
    <w:rsid w:val="00D27AA8"/>
    <w:rsid w:val="00D27C83"/>
    <w:rsid w:val="00D302DF"/>
    <w:rsid w:val="00D3034B"/>
    <w:rsid w:val="00D30ED5"/>
    <w:rsid w:val="00D3157F"/>
    <w:rsid w:val="00D31899"/>
    <w:rsid w:val="00D319D2"/>
    <w:rsid w:val="00D31D45"/>
    <w:rsid w:val="00D31DA7"/>
    <w:rsid w:val="00D32ABC"/>
    <w:rsid w:val="00D330DB"/>
    <w:rsid w:val="00D3372F"/>
    <w:rsid w:val="00D33BC8"/>
    <w:rsid w:val="00D346A3"/>
    <w:rsid w:val="00D34D2F"/>
    <w:rsid w:val="00D361D5"/>
    <w:rsid w:val="00D36A79"/>
    <w:rsid w:val="00D3776B"/>
    <w:rsid w:val="00D37DC0"/>
    <w:rsid w:val="00D4031A"/>
    <w:rsid w:val="00D4082B"/>
    <w:rsid w:val="00D408B4"/>
    <w:rsid w:val="00D41091"/>
    <w:rsid w:val="00D4178E"/>
    <w:rsid w:val="00D41C8C"/>
    <w:rsid w:val="00D421F3"/>
    <w:rsid w:val="00D424C6"/>
    <w:rsid w:val="00D43DEC"/>
    <w:rsid w:val="00D43E85"/>
    <w:rsid w:val="00D4401A"/>
    <w:rsid w:val="00D44828"/>
    <w:rsid w:val="00D45602"/>
    <w:rsid w:val="00D47072"/>
    <w:rsid w:val="00D47D37"/>
    <w:rsid w:val="00D47FCA"/>
    <w:rsid w:val="00D50FBD"/>
    <w:rsid w:val="00D521BD"/>
    <w:rsid w:val="00D534CB"/>
    <w:rsid w:val="00D535F1"/>
    <w:rsid w:val="00D53802"/>
    <w:rsid w:val="00D53A67"/>
    <w:rsid w:val="00D54052"/>
    <w:rsid w:val="00D546EF"/>
    <w:rsid w:val="00D5473A"/>
    <w:rsid w:val="00D548D9"/>
    <w:rsid w:val="00D54C43"/>
    <w:rsid w:val="00D54EFF"/>
    <w:rsid w:val="00D55614"/>
    <w:rsid w:val="00D57997"/>
    <w:rsid w:val="00D57C41"/>
    <w:rsid w:val="00D57F7C"/>
    <w:rsid w:val="00D57F92"/>
    <w:rsid w:val="00D6122C"/>
    <w:rsid w:val="00D61295"/>
    <w:rsid w:val="00D615A7"/>
    <w:rsid w:val="00D61892"/>
    <w:rsid w:val="00D61E0B"/>
    <w:rsid w:val="00D6332A"/>
    <w:rsid w:val="00D63E4E"/>
    <w:rsid w:val="00D63F85"/>
    <w:rsid w:val="00D6490A"/>
    <w:rsid w:val="00D64BE2"/>
    <w:rsid w:val="00D656C6"/>
    <w:rsid w:val="00D66190"/>
    <w:rsid w:val="00D661A2"/>
    <w:rsid w:val="00D665EE"/>
    <w:rsid w:val="00D67E42"/>
    <w:rsid w:val="00D702CE"/>
    <w:rsid w:val="00D7031D"/>
    <w:rsid w:val="00D70411"/>
    <w:rsid w:val="00D704C2"/>
    <w:rsid w:val="00D7062D"/>
    <w:rsid w:val="00D71378"/>
    <w:rsid w:val="00D7196C"/>
    <w:rsid w:val="00D71995"/>
    <w:rsid w:val="00D71C17"/>
    <w:rsid w:val="00D7262A"/>
    <w:rsid w:val="00D73A9D"/>
    <w:rsid w:val="00D73D8E"/>
    <w:rsid w:val="00D74FF8"/>
    <w:rsid w:val="00D7500A"/>
    <w:rsid w:val="00D756B1"/>
    <w:rsid w:val="00D757E8"/>
    <w:rsid w:val="00D758CE"/>
    <w:rsid w:val="00D75B38"/>
    <w:rsid w:val="00D764A5"/>
    <w:rsid w:val="00D76BA1"/>
    <w:rsid w:val="00D77FFB"/>
    <w:rsid w:val="00D80DBD"/>
    <w:rsid w:val="00D8113C"/>
    <w:rsid w:val="00D81212"/>
    <w:rsid w:val="00D815B5"/>
    <w:rsid w:val="00D816BF"/>
    <w:rsid w:val="00D81973"/>
    <w:rsid w:val="00D81DAB"/>
    <w:rsid w:val="00D821B4"/>
    <w:rsid w:val="00D82422"/>
    <w:rsid w:val="00D82C97"/>
    <w:rsid w:val="00D83013"/>
    <w:rsid w:val="00D834BC"/>
    <w:rsid w:val="00D83A1C"/>
    <w:rsid w:val="00D83A4E"/>
    <w:rsid w:val="00D8464D"/>
    <w:rsid w:val="00D85BE1"/>
    <w:rsid w:val="00D85E77"/>
    <w:rsid w:val="00D876B0"/>
    <w:rsid w:val="00D87711"/>
    <w:rsid w:val="00D8793A"/>
    <w:rsid w:val="00D8799B"/>
    <w:rsid w:val="00D87D56"/>
    <w:rsid w:val="00D909F1"/>
    <w:rsid w:val="00D90AD5"/>
    <w:rsid w:val="00D911E6"/>
    <w:rsid w:val="00D91989"/>
    <w:rsid w:val="00D92660"/>
    <w:rsid w:val="00D92B72"/>
    <w:rsid w:val="00D93187"/>
    <w:rsid w:val="00D937FE"/>
    <w:rsid w:val="00D944C1"/>
    <w:rsid w:val="00D94B05"/>
    <w:rsid w:val="00D95AD4"/>
    <w:rsid w:val="00D95CC8"/>
    <w:rsid w:val="00D97D83"/>
    <w:rsid w:val="00DA00AB"/>
    <w:rsid w:val="00DA0C4F"/>
    <w:rsid w:val="00DA1022"/>
    <w:rsid w:val="00DA12B5"/>
    <w:rsid w:val="00DA1A1C"/>
    <w:rsid w:val="00DA2A94"/>
    <w:rsid w:val="00DA3D26"/>
    <w:rsid w:val="00DA4556"/>
    <w:rsid w:val="00DA4678"/>
    <w:rsid w:val="00DA4CA7"/>
    <w:rsid w:val="00DA5593"/>
    <w:rsid w:val="00DA56CD"/>
    <w:rsid w:val="00DA5DB8"/>
    <w:rsid w:val="00DA7202"/>
    <w:rsid w:val="00DA72B2"/>
    <w:rsid w:val="00DA72BA"/>
    <w:rsid w:val="00DB066B"/>
    <w:rsid w:val="00DB0A2D"/>
    <w:rsid w:val="00DB1712"/>
    <w:rsid w:val="00DB1750"/>
    <w:rsid w:val="00DB1893"/>
    <w:rsid w:val="00DB194D"/>
    <w:rsid w:val="00DB200D"/>
    <w:rsid w:val="00DB3268"/>
    <w:rsid w:val="00DB3517"/>
    <w:rsid w:val="00DB36C4"/>
    <w:rsid w:val="00DB3D37"/>
    <w:rsid w:val="00DB3ED8"/>
    <w:rsid w:val="00DB3F45"/>
    <w:rsid w:val="00DB412A"/>
    <w:rsid w:val="00DB450C"/>
    <w:rsid w:val="00DB4806"/>
    <w:rsid w:val="00DB4E5B"/>
    <w:rsid w:val="00DB5819"/>
    <w:rsid w:val="00DB5A12"/>
    <w:rsid w:val="00DB6E48"/>
    <w:rsid w:val="00DC090E"/>
    <w:rsid w:val="00DC0A9B"/>
    <w:rsid w:val="00DC1018"/>
    <w:rsid w:val="00DC10F1"/>
    <w:rsid w:val="00DC19E9"/>
    <w:rsid w:val="00DC2A89"/>
    <w:rsid w:val="00DC2F09"/>
    <w:rsid w:val="00DC30B4"/>
    <w:rsid w:val="00DC33F3"/>
    <w:rsid w:val="00DC39C3"/>
    <w:rsid w:val="00DC3B2B"/>
    <w:rsid w:val="00DC4179"/>
    <w:rsid w:val="00DC531C"/>
    <w:rsid w:val="00DC5577"/>
    <w:rsid w:val="00DC5912"/>
    <w:rsid w:val="00DC5B57"/>
    <w:rsid w:val="00DC603C"/>
    <w:rsid w:val="00DC632F"/>
    <w:rsid w:val="00DC6401"/>
    <w:rsid w:val="00DC70E0"/>
    <w:rsid w:val="00DC72D5"/>
    <w:rsid w:val="00DC7B98"/>
    <w:rsid w:val="00DC7D73"/>
    <w:rsid w:val="00DD10F0"/>
    <w:rsid w:val="00DD1817"/>
    <w:rsid w:val="00DD1DC5"/>
    <w:rsid w:val="00DD22C6"/>
    <w:rsid w:val="00DD23F5"/>
    <w:rsid w:val="00DD2E24"/>
    <w:rsid w:val="00DD3848"/>
    <w:rsid w:val="00DD3B29"/>
    <w:rsid w:val="00DD48BC"/>
    <w:rsid w:val="00DD50ED"/>
    <w:rsid w:val="00DD63CC"/>
    <w:rsid w:val="00DD6723"/>
    <w:rsid w:val="00DD7966"/>
    <w:rsid w:val="00DD79D4"/>
    <w:rsid w:val="00DD7F4E"/>
    <w:rsid w:val="00DE01E7"/>
    <w:rsid w:val="00DE093A"/>
    <w:rsid w:val="00DE0986"/>
    <w:rsid w:val="00DE0BAA"/>
    <w:rsid w:val="00DE1814"/>
    <w:rsid w:val="00DE1C1F"/>
    <w:rsid w:val="00DE2756"/>
    <w:rsid w:val="00DE27B7"/>
    <w:rsid w:val="00DE32CE"/>
    <w:rsid w:val="00DE32F2"/>
    <w:rsid w:val="00DE5B7B"/>
    <w:rsid w:val="00DE715A"/>
    <w:rsid w:val="00DE71FE"/>
    <w:rsid w:val="00DE7437"/>
    <w:rsid w:val="00DE7A6D"/>
    <w:rsid w:val="00DF0054"/>
    <w:rsid w:val="00DF0492"/>
    <w:rsid w:val="00DF06CC"/>
    <w:rsid w:val="00DF0982"/>
    <w:rsid w:val="00DF153C"/>
    <w:rsid w:val="00DF1B1D"/>
    <w:rsid w:val="00DF1FAE"/>
    <w:rsid w:val="00DF1FB1"/>
    <w:rsid w:val="00DF262E"/>
    <w:rsid w:val="00DF277B"/>
    <w:rsid w:val="00DF5A84"/>
    <w:rsid w:val="00DF5E7E"/>
    <w:rsid w:val="00DF674A"/>
    <w:rsid w:val="00DF6815"/>
    <w:rsid w:val="00DF6854"/>
    <w:rsid w:val="00DF68FA"/>
    <w:rsid w:val="00DF6F04"/>
    <w:rsid w:val="00DF7320"/>
    <w:rsid w:val="00DF793B"/>
    <w:rsid w:val="00DF7C25"/>
    <w:rsid w:val="00E0198C"/>
    <w:rsid w:val="00E01A40"/>
    <w:rsid w:val="00E01A9A"/>
    <w:rsid w:val="00E02096"/>
    <w:rsid w:val="00E026CC"/>
    <w:rsid w:val="00E026E6"/>
    <w:rsid w:val="00E032B4"/>
    <w:rsid w:val="00E0337C"/>
    <w:rsid w:val="00E03623"/>
    <w:rsid w:val="00E04198"/>
    <w:rsid w:val="00E04F8C"/>
    <w:rsid w:val="00E0599D"/>
    <w:rsid w:val="00E06341"/>
    <w:rsid w:val="00E06D98"/>
    <w:rsid w:val="00E073D3"/>
    <w:rsid w:val="00E07585"/>
    <w:rsid w:val="00E07667"/>
    <w:rsid w:val="00E07B68"/>
    <w:rsid w:val="00E104AF"/>
    <w:rsid w:val="00E105F8"/>
    <w:rsid w:val="00E1092D"/>
    <w:rsid w:val="00E10FAE"/>
    <w:rsid w:val="00E11405"/>
    <w:rsid w:val="00E114A1"/>
    <w:rsid w:val="00E116B1"/>
    <w:rsid w:val="00E119E9"/>
    <w:rsid w:val="00E1278C"/>
    <w:rsid w:val="00E13551"/>
    <w:rsid w:val="00E14087"/>
    <w:rsid w:val="00E14360"/>
    <w:rsid w:val="00E143E7"/>
    <w:rsid w:val="00E14867"/>
    <w:rsid w:val="00E14C30"/>
    <w:rsid w:val="00E15168"/>
    <w:rsid w:val="00E15230"/>
    <w:rsid w:val="00E155CC"/>
    <w:rsid w:val="00E15B7C"/>
    <w:rsid w:val="00E15C98"/>
    <w:rsid w:val="00E161CE"/>
    <w:rsid w:val="00E16AC1"/>
    <w:rsid w:val="00E16ED0"/>
    <w:rsid w:val="00E17274"/>
    <w:rsid w:val="00E1754C"/>
    <w:rsid w:val="00E1761E"/>
    <w:rsid w:val="00E178B0"/>
    <w:rsid w:val="00E204C9"/>
    <w:rsid w:val="00E20830"/>
    <w:rsid w:val="00E20AC8"/>
    <w:rsid w:val="00E20E27"/>
    <w:rsid w:val="00E213F6"/>
    <w:rsid w:val="00E22024"/>
    <w:rsid w:val="00E22A05"/>
    <w:rsid w:val="00E22F6B"/>
    <w:rsid w:val="00E23F1F"/>
    <w:rsid w:val="00E2462F"/>
    <w:rsid w:val="00E24EF1"/>
    <w:rsid w:val="00E25B57"/>
    <w:rsid w:val="00E2742D"/>
    <w:rsid w:val="00E27780"/>
    <w:rsid w:val="00E27E40"/>
    <w:rsid w:val="00E30467"/>
    <w:rsid w:val="00E30786"/>
    <w:rsid w:val="00E31106"/>
    <w:rsid w:val="00E314DD"/>
    <w:rsid w:val="00E32A37"/>
    <w:rsid w:val="00E32BAE"/>
    <w:rsid w:val="00E32CD6"/>
    <w:rsid w:val="00E3310B"/>
    <w:rsid w:val="00E3325C"/>
    <w:rsid w:val="00E334F5"/>
    <w:rsid w:val="00E33AF3"/>
    <w:rsid w:val="00E33C3B"/>
    <w:rsid w:val="00E3401C"/>
    <w:rsid w:val="00E34ED7"/>
    <w:rsid w:val="00E3560C"/>
    <w:rsid w:val="00E356B6"/>
    <w:rsid w:val="00E367D4"/>
    <w:rsid w:val="00E36934"/>
    <w:rsid w:val="00E373C0"/>
    <w:rsid w:val="00E4054B"/>
    <w:rsid w:val="00E40C4B"/>
    <w:rsid w:val="00E4104B"/>
    <w:rsid w:val="00E41135"/>
    <w:rsid w:val="00E412DF"/>
    <w:rsid w:val="00E4425F"/>
    <w:rsid w:val="00E44839"/>
    <w:rsid w:val="00E4538B"/>
    <w:rsid w:val="00E45DEA"/>
    <w:rsid w:val="00E5002E"/>
    <w:rsid w:val="00E50A6F"/>
    <w:rsid w:val="00E516EA"/>
    <w:rsid w:val="00E51C8C"/>
    <w:rsid w:val="00E52448"/>
    <w:rsid w:val="00E54B25"/>
    <w:rsid w:val="00E54E03"/>
    <w:rsid w:val="00E54F4F"/>
    <w:rsid w:val="00E54F90"/>
    <w:rsid w:val="00E5526F"/>
    <w:rsid w:val="00E55A01"/>
    <w:rsid w:val="00E55F4E"/>
    <w:rsid w:val="00E56A7E"/>
    <w:rsid w:val="00E56C72"/>
    <w:rsid w:val="00E574DD"/>
    <w:rsid w:val="00E5755E"/>
    <w:rsid w:val="00E6029F"/>
    <w:rsid w:val="00E604C6"/>
    <w:rsid w:val="00E615A2"/>
    <w:rsid w:val="00E61614"/>
    <w:rsid w:val="00E61EF5"/>
    <w:rsid w:val="00E62279"/>
    <w:rsid w:val="00E622DE"/>
    <w:rsid w:val="00E625A8"/>
    <w:rsid w:val="00E63E9E"/>
    <w:rsid w:val="00E63FC3"/>
    <w:rsid w:val="00E64750"/>
    <w:rsid w:val="00E648DF"/>
    <w:rsid w:val="00E6518E"/>
    <w:rsid w:val="00E6522C"/>
    <w:rsid w:val="00E65AA5"/>
    <w:rsid w:val="00E65D67"/>
    <w:rsid w:val="00E65D98"/>
    <w:rsid w:val="00E66D0E"/>
    <w:rsid w:val="00E709C8"/>
    <w:rsid w:val="00E71675"/>
    <w:rsid w:val="00E716B0"/>
    <w:rsid w:val="00E71B64"/>
    <w:rsid w:val="00E71E95"/>
    <w:rsid w:val="00E72325"/>
    <w:rsid w:val="00E73255"/>
    <w:rsid w:val="00E7535D"/>
    <w:rsid w:val="00E7571F"/>
    <w:rsid w:val="00E75856"/>
    <w:rsid w:val="00E75922"/>
    <w:rsid w:val="00E76504"/>
    <w:rsid w:val="00E76559"/>
    <w:rsid w:val="00E7655E"/>
    <w:rsid w:val="00E76714"/>
    <w:rsid w:val="00E772DD"/>
    <w:rsid w:val="00E7771D"/>
    <w:rsid w:val="00E77DF4"/>
    <w:rsid w:val="00E80156"/>
    <w:rsid w:val="00E807A3"/>
    <w:rsid w:val="00E80FB6"/>
    <w:rsid w:val="00E819C1"/>
    <w:rsid w:val="00E82C1B"/>
    <w:rsid w:val="00E831E0"/>
    <w:rsid w:val="00E83387"/>
    <w:rsid w:val="00E83A08"/>
    <w:rsid w:val="00E83E66"/>
    <w:rsid w:val="00E84C02"/>
    <w:rsid w:val="00E850F7"/>
    <w:rsid w:val="00E85886"/>
    <w:rsid w:val="00E85963"/>
    <w:rsid w:val="00E859D0"/>
    <w:rsid w:val="00E86073"/>
    <w:rsid w:val="00E8629D"/>
    <w:rsid w:val="00E86B25"/>
    <w:rsid w:val="00E86B44"/>
    <w:rsid w:val="00E879EB"/>
    <w:rsid w:val="00E90C19"/>
    <w:rsid w:val="00E90F60"/>
    <w:rsid w:val="00E911D4"/>
    <w:rsid w:val="00E93511"/>
    <w:rsid w:val="00E94C96"/>
    <w:rsid w:val="00E954A1"/>
    <w:rsid w:val="00E96263"/>
    <w:rsid w:val="00E96A15"/>
    <w:rsid w:val="00E96B5D"/>
    <w:rsid w:val="00E96D33"/>
    <w:rsid w:val="00E96D75"/>
    <w:rsid w:val="00E96E87"/>
    <w:rsid w:val="00E975A1"/>
    <w:rsid w:val="00E97C7F"/>
    <w:rsid w:val="00EA0274"/>
    <w:rsid w:val="00EA09A2"/>
    <w:rsid w:val="00EA0AB2"/>
    <w:rsid w:val="00EA11B2"/>
    <w:rsid w:val="00EA18FF"/>
    <w:rsid w:val="00EA1A00"/>
    <w:rsid w:val="00EA1D07"/>
    <w:rsid w:val="00EA2CBA"/>
    <w:rsid w:val="00EA2EB4"/>
    <w:rsid w:val="00EA4586"/>
    <w:rsid w:val="00EA4F7E"/>
    <w:rsid w:val="00EA5077"/>
    <w:rsid w:val="00EA50CC"/>
    <w:rsid w:val="00EA55FA"/>
    <w:rsid w:val="00EA5BB4"/>
    <w:rsid w:val="00EA6941"/>
    <w:rsid w:val="00EA6E97"/>
    <w:rsid w:val="00EA7EEE"/>
    <w:rsid w:val="00EA7FED"/>
    <w:rsid w:val="00EB0103"/>
    <w:rsid w:val="00EB0382"/>
    <w:rsid w:val="00EB1166"/>
    <w:rsid w:val="00EB1209"/>
    <w:rsid w:val="00EB186E"/>
    <w:rsid w:val="00EB1B8B"/>
    <w:rsid w:val="00EB1BC7"/>
    <w:rsid w:val="00EB2590"/>
    <w:rsid w:val="00EB25D0"/>
    <w:rsid w:val="00EB2988"/>
    <w:rsid w:val="00EB3DDA"/>
    <w:rsid w:val="00EB4D36"/>
    <w:rsid w:val="00EB56BE"/>
    <w:rsid w:val="00EB584A"/>
    <w:rsid w:val="00EB6519"/>
    <w:rsid w:val="00EB671A"/>
    <w:rsid w:val="00EB6E40"/>
    <w:rsid w:val="00EB6F5F"/>
    <w:rsid w:val="00EB744D"/>
    <w:rsid w:val="00EB75B1"/>
    <w:rsid w:val="00EC0C81"/>
    <w:rsid w:val="00EC1238"/>
    <w:rsid w:val="00EC13BF"/>
    <w:rsid w:val="00EC1617"/>
    <w:rsid w:val="00EC2D09"/>
    <w:rsid w:val="00EC2DB0"/>
    <w:rsid w:val="00EC3296"/>
    <w:rsid w:val="00EC3612"/>
    <w:rsid w:val="00EC3635"/>
    <w:rsid w:val="00EC38A3"/>
    <w:rsid w:val="00EC3BC2"/>
    <w:rsid w:val="00EC4083"/>
    <w:rsid w:val="00EC44A3"/>
    <w:rsid w:val="00EC45EE"/>
    <w:rsid w:val="00EC53B1"/>
    <w:rsid w:val="00EC5428"/>
    <w:rsid w:val="00EC5BD6"/>
    <w:rsid w:val="00EC6041"/>
    <w:rsid w:val="00EC65B9"/>
    <w:rsid w:val="00EC6820"/>
    <w:rsid w:val="00EC71B4"/>
    <w:rsid w:val="00ED09EB"/>
    <w:rsid w:val="00ED1E85"/>
    <w:rsid w:val="00ED21F7"/>
    <w:rsid w:val="00ED2F36"/>
    <w:rsid w:val="00ED315A"/>
    <w:rsid w:val="00ED3B77"/>
    <w:rsid w:val="00ED40D1"/>
    <w:rsid w:val="00ED4329"/>
    <w:rsid w:val="00ED462B"/>
    <w:rsid w:val="00ED4784"/>
    <w:rsid w:val="00ED4BB0"/>
    <w:rsid w:val="00ED4CF2"/>
    <w:rsid w:val="00ED53F2"/>
    <w:rsid w:val="00ED62B5"/>
    <w:rsid w:val="00ED687E"/>
    <w:rsid w:val="00ED6DF5"/>
    <w:rsid w:val="00ED71D4"/>
    <w:rsid w:val="00ED7C0E"/>
    <w:rsid w:val="00ED7FC0"/>
    <w:rsid w:val="00EE0810"/>
    <w:rsid w:val="00EE17FE"/>
    <w:rsid w:val="00EE1C1F"/>
    <w:rsid w:val="00EE22C7"/>
    <w:rsid w:val="00EE2A7B"/>
    <w:rsid w:val="00EE4289"/>
    <w:rsid w:val="00EE531D"/>
    <w:rsid w:val="00EE5A8D"/>
    <w:rsid w:val="00EE6459"/>
    <w:rsid w:val="00EE6FE4"/>
    <w:rsid w:val="00EE77D6"/>
    <w:rsid w:val="00EF132E"/>
    <w:rsid w:val="00EF136D"/>
    <w:rsid w:val="00EF1554"/>
    <w:rsid w:val="00EF1FEE"/>
    <w:rsid w:val="00EF2A05"/>
    <w:rsid w:val="00EF2D06"/>
    <w:rsid w:val="00EF33DE"/>
    <w:rsid w:val="00EF3A49"/>
    <w:rsid w:val="00EF42B9"/>
    <w:rsid w:val="00EF4639"/>
    <w:rsid w:val="00EF548E"/>
    <w:rsid w:val="00EF6383"/>
    <w:rsid w:val="00EF7188"/>
    <w:rsid w:val="00EF743A"/>
    <w:rsid w:val="00EF74FC"/>
    <w:rsid w:val="00EF7783"/>
    <w:rsid w:val="00EF7846"/>
    <w:rsid w:val="00EF7C66"/>
    <w:rsid w:val="00EF7D8F"/>
    <w:rsid w:val="00F007DF"/>
    <w:rsid w:val="00F00D3C"/>
    <w:rsid w:val="00F01528"/>
    <w:rsid w:val="00F03AFE"/>
    <w:rsid w:val="00F04546"/>
    <w:rsid w:val="00F0486D"/>
    <w:rsid w:val="00F05D84"/>
    <w:rsid w:val="00F06FCF"/>
    <w:rsid w:val="00F0738C"/>
    <w:rsid w:val="00F10976"/>
    <w:rsid w:val="00F11E24"/>
    <w:rsid w:val="00F1213C"/>
    <w:rsid w:val="00F12D8C"/>
    <w:rsid w:val="00F130AF"/>
    <w:rsid w:val="00F134D2"/>
    <w:rsid w:val="00F13507"/>
    <w:rsid w:val="00F13615"/>
    <w:rsid w:val="00F162FA"/>
    <w:rsid w:val="00F17B36"/>
    <w:rsid w:val="00F206B7"/>
    <w:rsid w:val="00F20FB7"/>
    <w:rsid w:val="00F21056"/>
    <w:rsid w:val="00F21194"/>
    <w:rsid w:val="00F220C1"/>
    <w:rsid w:val="00F227F2"/>
    <w:rsid w:val="00F23B27"/>
    <w:rsid w:val="00F23C94"/>
    <w:rsid w:val="00F24401"/>
    <w:rsid w:val="00F244AE"/>
    <w:rsid w:val="00F245F4"/>
    <w:rsid w:val="00F247B1"/>
    <w:rsid w:val="00F247EB"/>
    <w:rsid w:val="00F25573"/>
    <w:rsid w:val="00F25CCB"/>
    <w:rsid w:val="00F25CED"/>
    <w:rsid w:val="00F263A9"/>
    <w:rsid w:val="00F263C6"/>
    <w:rsid w:val="00F27EE1"/>
    <w:rsid w:val="00F3030A"/>
    <w:rsid w:val="00F31064"/>
    <w:rsid w:val="00F31D66"/>
    <w:rsid w:val="00F3237A"/>
    <w:rsid w:val="00F32434"/>
    <w:rsid w:val="00F3265A"/>
    <w:rsid w:val="00F32C67"/>
    <w:rsid w:val="00F33488"/>
    <w:rsid w:val="00F33F6B"/>
    <w:rsid w:val="00F34006"/>
    <w:rsid w:val="00F341C7"/>
    <w:rsid w:val="00F34918"/>
    <w:rsid w:val="00F35616"/>
    <w:rsid w:val="00F3591C"/>
    <w:rsid w:val="00F359C5"/>
    <w:rsid w:val="00F372EF"/>
    <w:rsid w:val="00F37648"/>
    <w:rsid w:val="00F37BB5"/>
    <w:rsid w:val="00F37DBB"/>
    <w:rsid w:val="00F40BFD"/>
    <w:rsid w:val="00F40C3A"/>
    <w:rsid w:val="00F40CFB"/>
    <w:rsid w:val="00F40DB4"/>
    <w:rsid w:val="00F40EE1"/>
    <w:rsid w:val="00F41A2F"/>
    <w:rsid w:val="00F41A5B"/>
    <w:rsid w:val="00F426FB"/>
    <w:rsid w:val="00F42A89"/>
    <w:rsid w:val="00F42BAA"/>
    <w:rsid w:val="00F436F7"/>
    <w:rsid w:val="00F43832"/>
    <w:rsid w:val="00F43878"/>
    <w:rsid w:val="00F43953"/>
    <w:rsid w:val="00F43F15"/>
    <w:rsid w:val="00F44087"/>
    <w:rsid w:val="00F44476"/>
    <w:rsid w:val="00F44781"/>
    <w:rsid w:val="00F45744"/>
    <w:rsid w:val="00F458AB"/>
    <w:rsid w:val="00F459F5"/>
    <w:rsid w:val="00F45D32"/>
    <w:rsid w:val="00F45E87"/>
    <w:rsid w:val="00F45FAD"/>
    <w:rsid w:val="00F46135"/>
    <w:rsid w:val="00F461FF"/>
    <w:rsid w:val="00F474AB"/>
    <w:rsid w:val="00F475F0"/>
    <w:rsid w:val="00F4764E"/>
    <w:rsid w:val="00F47F06"/>
    <w:rsid w:val="00F500C3"/>
    <w:rsid w:val="00F50A1A"/>
    <w:rsid w:val="00F515C0"/>
    <w:rsid w:val="00F5174D"/>
    <w:rsid w:val="00F523E9"/>
    <w:rsid w:val="00F52E08"/>
    <w:rsid w:val="00F52F4D"/>
    <w:rsid w:val="00F53C28"/>
    <w:rsid w:val="00F54723"/>
    <w:rsid w:val="00F54843"/>
    <w:rsid w:val="00F54F79"/>
    <w:rsid w:val="00F5506B"/>
    <w:rsid w:val="00F563CC"/>
    <w:rsid w:val="00F5696E"/>
    <w:rsid w:val="00F56EC2"/>
    <w:rsid w:val="00F60487"/>
    <w:rsid w:val="00F60523"/>
    <w:rsid w:val="00F60906"/>
    <w:rsid w:val="00F60E65"/>
    <w:rsid w:val="00F61807"/>
    <w:rsid w:val="00F61DA1"/>
    <w:rsid w:val="00F61DF0"/>
    <w:rsid w:val="00F62826"/>
    <w:rsid w:val="00F634EF"/>
    <w:rsid w:val="00F635A7"/>
    <w:rsid w:val="00F638B1"/>
    <w:rsid w:val="00F63E7E"/>
    <w:rsid w:val="00F64187"/>
    <w:rsid w:val="00F645A7"/>
    <w:rsid w:val="00F648C7"/>
    <w:rsid w:val="00F64E41"/>
    <w:rsid w:val="00F65E96"/>
    <w:rsid w:val="00F65EC7"/>
    <w:rsid w:val="00F66842"/>
    <w:rsid w:val="00F67A42"/>
    <w:rsid w:val="00F67BA7"/>
    <w:rsid w:val="00F67D35"/>
    <w:rsid w:val="00F700BC"/>
    <w:rsid w:val="00F71C01"/>
    <w:rsid w:val="00F7289E"/>
    <w:rsid w:val="00F72A74"/>
    <w:rsid w:val="00F72DC7"/>
    <w:rsid w:val="00F73961"/>
    <w:rsid w:val="00F74C22"/>
    <w:rsid w:val="00F756AB"/>
    <w:rsid w:val="00F75FE0"/>
    <w:rsid w:val="00F7604E"/>
    <w:rsid w:val="00F76A81"/>
    <w:rsid w:val="00F76C85"/>
    <w:rsid w:val="00F76FCC"/>
    <w:rsid w:val="00F77790"/>
    <w:rsid w:val="00F77807"/>
    <w:rsid w:val="00F77F12"/>
    <w:rsid w:val="00F808DA"/>
    <w:rsid w:val="00F80F65"/>
    <w:rsid w:val="00F811C5"/>
    <w:rsid w:val="00F81EE2"/>
    <w:rsid w:val="00F81F20"/>
    <w:rsid w:val="00F82A73"/>
    <w:rsid w:val="00F833E0"/>
    <w:rsid w:val="00F83CCE"/>
    <w:rsid w:val="00F83D50"/>
    <w:rsid w:val="00F843EA"/>
    <w:rsid w:val="00F8532B"/>
    <w:rsid w:val="00F85A4D"/>
    <w:rsid w:val="00F86301"/>
    <w:rsid w:val="00F868F4"/>
    <w:rsid w:val="00F86985"/>
    <w:rsid w:val="00F87F7A"/>
    <w:rsid w:val="00F9026C"/>
    <w:rsid w:val="00F90EDD"/>
    <w:rsid w:val="00F91146"/>
    <w:rsid w:val="00F912C4"/>
    <w:rsid w:val="00F91938"/>
    <w:rsid w:val="00F91FCE"/>
    <w:rsid w:val="00F9356C"/>
    <w:rsid w:val="00F94265"/>
    <w:rsid w:val="00F94722"/>
    <w:rsid w:val="00F94A15"/>
    <w:rsid w:val="00F95A4B"/>
    <w:rsid w:val="00F97653"/>
    <w:rsid w:val="00FA0396"/>
    <w:rsid w:val="00FA1F41"/>
    <w:rsid w:val="00FA20DD"/>
    <w:rsid w:val="00FA2432"/>
    <w:rsid w:val="00FA250D"/>
    <w:rsid w:val="00FA265A"/>
    <w:rsid w:val="00FA2E61"/>
    <w:rsid w:val="00FA3094"/>
    <w:rsid w:val="00FA3846"/>
    <w:rsid w:val="00FA49F3"/>
    <w:rsid w:val="00FA4FD4"/>
    <w:rsid w:val="00FA5431"/>
    <w:rsid w:val="00FA54F3"/>
    <w:rsid w:val="00FA5D38"/>
    <w:rsid w:val="00FA5F78"/>
    <w:rsid w:val="00FA63D4"/>
    <w:rsid w:val="00FA6493"/>
    <w:rsid w:val="00FA64C1"/>
    <w:rsid w:val="00FA66D0"/>
    <w:rsid w:val="00FA6E6B"/>
    <w:rsid w:val="00FA7519"/>
    <w:rsid w:val="00FA771C"/>
    <w:rsid w:val="00FA7BF8"/>
    <w:rsid w:val="00FB0CED"/>
    <w:rsid w:val="00FB17C3"/>
    <w:rsid w:val="00FB3244"/>
    <w:rsid w:val="00FB361C"/>
    <w:rsid w:val="00FB40BD"/>
    <w:rsid w:val="00FB416D"/>
    <w:rsid w:val="00FB4676"/>
    <w:rsid w:val="00FB52EB"/>
    <w:rsid w:val="00FB5A21"/>
    <w:rsid w:val="00FB64F8"/>
    <w:rsid w:val="00FB765E"/>
    <w:rsid w:val="00FB781B"/>
    <w:rsid w:val="00FB798F"/>
    <w:rsid w:val="00FB7FCC"/>
    <w:rsid w:val="00FC012F"/>
    <w:rsid w:val="00FC05A3"/>
    <w:rsid w:val="00FC0DB0"/>
    <w:rsid w:val="00FC1F59"/>
    <w:rsid w:val="00FC2541"/>
    <w:rsid w:val="00FC25B9"/>
    <w:rsid w:val="00FC4021"/>
    <w:rsid w:val="00FC4B81"/>
    <w:rsid w:val="00FC54C4"/>
    <w:rsid w:val="00FC5C42"/>
    <w:rsid w:val="00FC628A"/>
    <w:rsid w:val="00FC6438"/>
    <w:rsid w:val="00FC67E9"/>
    <w:rsid w:val="00FC6DF4"/>
    <w:rsid w:val="00FC6E85"/>
    <w:rsid w:val="00FC733E"/>
    <w:rsid w:val="00FC78FE"/>
    <w:rsid w:val="00FC7F89"/>
    <w:rsid w:val="00FD0192"/>
    <w:rsid w:val="00FD0210"/>
    <w:rsid w:val="00FD05E1"/>
    <w:rsid w:val="00FD0905"/>
    <w:rsid w:val="00FD0E3C"/>
    <w:rsid w:val="00FD1487"/>
    <w:rsid w:val="00FD1550"/>
    <w:rsid w:val="00FD196B"/>
    <w:rsid w:val="00FD3BF5"/>
    <w:rsid w:val="00FD47E2"/>
    <w:rsid w:val="00FD5125"/>
    <w:rsid w:val="00FD512F"/>
    <w:rsid w:val="00FD5850"/>
    <w:rsid w:val="00FD6964"/>
    <w:rsid w:val="00FD6E46"/>
    <w:rsid w:val="00FD71C4"/>
    <w:rsid w:val="00FD77F4"/>
    <w:rsid w:val="00FE03A3"/>
    <w:rsid w:val="00FE0A60"/>
    <w:rsid w:val="00FE1E8D"/>
    <w:rsid w:val="00FE23EA"/>
    <w:rsid w:val="00FE2F98"/>
    <w:rsid w:val="00FE3C55"/>
    <w:rsid w:val="00FE3D56"/>
    <w:rsid w:val="00FE4088"/>
    <w:rsid w:val="00FE4611"/>
    <w:rsid w:val="00FE4682"/>
    <w:rsid w:val="00FE46A9"/>
    <w:rsid w:val="00FE4D1A"/>
    <w:rsid w:val="00FE518D"/>
    <w:rsid w:val="00FE5CAA"/>
    <w:rsid w:val="00FE630D"/>
    <w:rsid w:val="00FE6536"/>
    <w:rsid w:val="00FE67A0"/>
    <w:rsid w:val="00FE6AE2"/>
    <w:rsid w:val="00FE6FD9"/>
    <w:rsid w:val="00FE736D"/>
    <w:rsid w:val="00FE7656"/>
    <w:rsid w:val="00FE7FD8"/>
    <w:rsid w:val="00FF014A"/>
    <w:rsid w:val="00FF0BFE"/>
    <w:rsid w:val="00FF0E16"/>
    <w:rsid w:val="00FF17FD"/>
    <w:rsid w:val="00FF251E"/>
    <w:rsid w:val="00FF28E1"/>
    <w:rsid w:val="00FF2991"/>
    <w:rsid w:val="00FF2BE2"/>
    <w:rsid w:val="00FF3545"/>
    <w:rsid w:val="00FF3F99"/>
    <w:rsid w:val="00FF54DB"/>
    <w:rsid w:val="00FF6833"/>
    <w:rsid w:val="00FF71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2AB194DB"/>
  <w14:defaultImageDpi w14:val="0"/>
  <w15:docId w15:val="{56F1731F-DF27-412F-A498-8C9F3E7C6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en-AU" w:eastAsia="en-AU"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annotation text" w:uiPriority="0"/>
    <w:lsdException w:name="header" w:locked="1" w:uiPriority="0"/>
    <w:lsdException w:name="caption" w:locked="1" w:semiHidden="1" w:uiPriority="0" w:unhideWhenUsed="1" w:qFormat="1"/>
    <w:lsdException w:name="annotation reference" w:uiPriority="0"/>
    <w:lsdException w:name="page number" w:locked="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1"/>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F6C4C"/>
    <w:pPr>
      <w:spacing w:after="200" w:line="276" w:lineRule="auto"/>
    </w:pPr>
    <w:rPr>
      <w:rFonts w:cs="Times New Roman"/>
      <w:sz w:val="22"/>
      <w:szCs w:val="22"/>
      <w:lang w:eastAsia="en-US"/>
    </w:rPr>
  </w:style>
  <w:style w:type="paragraph" w:styleId="Heading1">
    <w:name w:val="heading 1"/>
    <w:basedOn w:val="Normal"/>
    <w:next w:val="Normal"/>
    <w:link w:val="Heading1Char"/>
    <w:uiPriority w:val="9"/>
    <w:qFormat/>
    <w:locked/>
    <w:rsid w:val="008C225D"/>
    <w:pPr>
      <w:keepNext/>
      <w:keepLines/>
      <w:spacing w:before="120" w:after="120" w:line="240" w:lineRule="auto"/>
      <w:outlineLvl w:val="0"/>
    </w:pPr>
    <w:rPr>
      <w:rFonts w:ascii="Arial" w:eastAsiaTheme="majorEastAsia" w:hAnsi="Arial"/>
      <w:b/>
      <w:bCs/>
      <w:sz w:val="28"/>
      <w:szCs w:val="28"/>
    </w:rPr>
  </w:style>
  <w:style w:type="paragraph" w:styleId="Heading2">
    <w:name w:val="heading 2"/>
    <w:basedOn w:val="Normal"/>
    <w:next w:val="Normal"/>
    <w:link w:val="Heading2Char"/>
    <w:unhideWhenUsed/>
    <w:qFormat/>
    <w:locked/>
    <w:rsid w:val="008C225D"/>
    <w:pPr>
      <w:keepNext/>
      <w:keepLines/>
      <w:spacing w:before="120" w:after="120" w:line="240" w:lineRule="auto"/>
      <w:outlineLvl w:val="1"/>
    </w:pPr>
    <w:rPr>
      <w:rFonts w:ascii="Arial" w:eastAsiaTheme="majorEastAsia" w:hAnsi="Arial" w:cstheme="majorBidi"/>
      <w:b/>
      <w:sz w:val="24"/>
      <w:szCs w:val="26"/>
    </w:rPr>
  </w:style>
  <w:style w:type="paragraph" w:styleId="Heading3">
    <w:name w:val="heading 3"/>
    <w:basedOn w:val="Normal"/>
    <w:next w:val="Normal"/>
    <w:link w:val="Heading3Char"/>
    <w:unhideWhenUsed/>
    <w:qFormat/>
    <w:locked/>
    <w:rsid w:val="00C65E0C"/>
    <w:pPr>
      <w:keepNext/>
      <w:keepLines/>
      <w:spacing w:before="240" w:after="240" w:line="240" w:lineRule="auto"/>
      <w:outlineLvl w:val="2"/>
    </w:pPr>
    <w:rPr>
      <w:rFonts w:ascii="Arial" w:eastAsiaTheme="majorEastAsia" w:hAnsi="Arial" w:cstheme="majorBidi"/>
      <w:b/>
      <w:sz w:val="24"/>
      <w:szCs w:val="24"/>
    </w:rPr>
  </w:style>
  <w:style w:type="paragraph" w:styleId="Heading4">
    <w:name w:val="heading 4"/>
    <w:basedOn w:val="Normal"/>
    <w:next w:val="Normal"/>
    <w:link w:val="Heading4Char"/>
    <w:semiHidden/>
    <w:unhideWhenUsed/>
    <w:qFormat/>
    <w:locked/>
    <w:rsid w:val="00E574D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8">
    <w:name w:val="heading 8"/>
    <w:basedOn w:val="Normal"/>
    <w:next w:val="Normal"/>
    <w:link w:val="Heading8Char"/>
    <w:uiPriority w:val="99"/>
    <w:qFormat/>
    <w:rsid w:val="00852760"/>
    <w:pPr>
      <w:keepNext/>
      <w:widowControl w:val="0"/>
      <w:spacing w:after="0" w:line="240" w:lineRule="auto"/>
      <w:jc w:val="right"/>
      <w:outlineLvl w:val="7"/>
    </w:pPr>
    <w:rPr>
      <w:rFonts w:ascii="Times New Roman" w:hAnsi="Times New Roman"/>
      <w:b/>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C225D"/>
    <w:rPr>
      <w:rFonts w:ascii="Arial" w:eastAsiaTheme="majorEastAsia" w:hAnsi="Arial" w:cs="Times New Roman"/>
      <w:b/>
      <w:bCs/>
      <w:sz w:val="28"/>
      <w:szCs w:val="28"/>
      <w:lang w:eastAsia="en-US"/>
    </w:rPr>
  </w:style>
  <w:style w:type="character" w:customStyle="1" w:styleId="Heading8Char">
    <w:name w:val="Heading 8 Char"/>
    <w:basedOn w:val="DefaultParagraphFont"/>
    <w:link w:val="Heading8"/>
    <w:uiPriority w:val="99"/>
    <w:locked/>
    <w:rsid w:val="00852760"/>
    <w:rPr>
      <w:rFonts w:ascii="Times New Roman" w:hAnsi="Times New Roman" w:cs="Times New Roman"/>
      <w:b/>
      <w:sz w:val="24"/>
      <w:szCs w:val="24"/>
      <w:lang w:val="en-US" w:eastAsia="x-none"/>
    </w:rPr>
  </w:style>
  <w:style w:type="paragraph" w:styleId="Header">
    <w:name w:val="header"/>
    <w:basedOn w:val="Normal"/>
    <w:link w:val="HeaderChar"/>
    <w:rsid w:val="00852760"/>
    <w:pPr>
      <w:widowControl w:val="0"/>
      <w:tabs>
        <w:tab w:val="center" w:pos="4320"/>
        <w:tab w:val="right" w:pos="8640"/>
      </w:tabs>
      <w:spacing w:after="0" w:line="240" w:lineRule="auto"/>
    </w:pPr>
    <w:rPr>
      <w:rFonts w:ascii="Times New Roman" w:hAnsi="Times New Roman"/>
      <w:sz w:val="24"/>
      <w:szCs w:val="20"/>
      <w:lang w:val="en-GB"/>
    </w:rPr>
  </w:style>
  <w:style w:type="character" w:customStyle="1" w:styleId="HeaderChar">
    <w:name w:val="Header Char"/>
    <w:basedOn w:val="DefaultParagraphFont"/>
    <w:link w:val="Header"/>
    <w:locked/>
    <w:rsid w:val="00852760"/>
    <w:rPr>
      <w:rFonts w:ascii="Times New Roman" w:hAnsi="Times New Roman" w:cs="Times New Roman"/>
      <w:sz w:val="20"/>
      <w:szCs w:val="20"/>
      <w:lang w:val="en-GB" w:eastAsia="x-none"/>
    </w:rPr>
  </w:style>
  <w:style w:type="paragraph" w:styleId="Footer">
    <w:name w:val="footer"/>
    <w:basedOn w:val="Normal"/>
    <w:link w:val="FooterChar"/>
    <w:uiPriority w:val="99"/>
    <w:rsid w:val="00852760"/>
    <w:pPr>
      <w:spacing w:before="120" w:after="60" w:line="240" w:lineRule="exact"/>
    </w:pPr>
    <w:rPr>
      <w:rFonts w:ascii="Arial" w:hAnsi="Arial"/>
      <w:sz w:val="18"/>
      <w:szCs w:val="20"/>
    </w:rPr>
  </w:style>
  <w:style w:type="character" w:customStyle="1" w:styleId="FooterChar">
    <w:name w:val="Footer Char"/>
    <w:basedOn w:val="DefaultParagraphFont"/>
    <w:link w:val="Footer"/>
    <w:uiPriority w:val="99"/>
    <w:locked/>
    <w:rsid w:val="00852760"/>
    <w:rPr>
      <w:rFonts w:ascii="Arial" w:hAnsi="Arial" w:cs="Times New Roman"/>
      <w:sz w:val="20"/>
      <w:szCs w:val="20"/>
    </w:rPr>
  </w:style>
  <w:style w:type="paragraph" w:customStyle="1" w:styleId="HeaderEven">
    <w:name w:val="HeaderEven"/>
    <w:basedOn w:val="Normal"/>
    <w:uiPriority w:val="99"/>
    <w:rsid w:val="00852760"/>
    <w:pPr>
      <w:spacing w:after="0" w:line="240" w:lineRule="auto"/>
    </w:pPr>
    <w:rPr>
      <w:rFonts w:ascii="Arial" w:hAnsi="Arial"/>
      <w:sz w:val="18"/>
      <w:szCs w:val="20"/>
    </w:rPr>
  </w:style>
  <w:style w:type="paragraph" w:customStyle="1" w:styleId="HeaderEven6">
    <w:name w:val="HeaderEven6"/>
    <w:basedOn w:val="HeaderEven"/>
    <w:uiPriority w:val="99"/>
    <w:rsid w:val="00852760"/>
    <w:pPr>
      <w:spacing w:before="120" w:after="60"/>
    </w:pPr>
  </w:style>
  <w:style w:type="paragraph" w:customStyle="1" w:styleId="N-9pt">
    <w:name w:val="N-9pt"/>
    <w:basedOn w:val="Normal"/>
    <w:next w:val="Normal"/>
    <w:uiPriority w:val="99"/>
    <w:rsid w:val="00852760"/>
    <w:pPr>
      <w:keepNext/>
      <w:tabs>
        <w:tab w:val="right" w:pos="7707"/>
      </w:tabs>
      <w:spacing w:before="120" w:after="20" w:line="240" w:lineRule="auto"/>
      <w:jc w:val="both"/>
    </w:pPr>
    <w:rPr>
      <w:rFonts w:ascii="Arial" w:hAnsi="Arial"/>
      <w:sz w:val="18"/>
      <w:szCs w:val="20"/>
    </w:rPr>
  </w:style>
  <w:style w:type="character" w:styleId="PageNumber">
    <w:name w:val="page number"/>
    <w:basedOn w:val="DefaultParagraphFont"/>
    <w:uiPriority w:val="99"/>
    <w:rsid w:val="00852760"/>
    <w:rPr>
      <w:rFonts w:cs="Times New Roman"/>
    </w:rPr>
  </w:style>
  <w:style w:type="paragraph" w:customStyle="1" w:styleId="Status">
    <w:name w:val="Status"/>
    <w:basedOn w:val="Normal"/>
    <w:uiPriority w:val="99"/>
    <w:rsid w:val="00852760"/>
    <w:pPr>
      <w:spacing w:before="280" w:after="0" w:line="240" w:lineRule="auto"/>
      <w:jc w:val="center"/>
    </w:pPr>
    <w:rPr>
      <w:rFonts w:ascii="Arial" w:hAnsi="Arial"/>
      <w:sz w:val="14"/>
      <w:szCs w:val="20"/>
    </w:rPr>
  </w:style>
  <w:style w:type="paragraph" w:styleId="ListParagraph">
    <w:name w:val="List Paragraph"/>
    <w:aliases w:val="List Paragraph1,List Paragraph11,Recommendation,Bullet point,L,List Paragraph111,F5 List Paragraph,Dot pt,CV text,Table text,Medium Grid 1 - Accent 21,Numbered Paragraph,List Paragraph2,NFP GP Bulleted List,FooterText,numbered,列出段,列出,列"/>
    <w:basedOn w:val="Normal"/>
    <w:link w:val="ListParagraphChar"/>
    <w:uiPriority w:val="34"/>
    <w:qFormat/>
    <w:rsid w:val="00852760"/>
    <w:pPr>
      <w:spacing w:after="0" w:line="240" w:lineRule="auto"/>
      <w:ind w:left="720"/>
    </w:pPr>
    <w:rPr>
      <w:rFonts w:cs="Calibri"/>
      <w:lang w:eastAsia="en-AU"/>
    </w:rPr>
  </w:style>
  <w:style w:type="character" w:styleId="CommentReference">
    <w:name w:val="annotation reference"/>
    <w:basedOn w:val="DefaultParagraphFont"/>
    <w:semiHidden/>
    <w:rsid w:val="008609A8"/>
    <w:rPr>
      <w:rFonts w:cs="Times New Roman"/>
      <w:sz w:val="16"/>
      <w:szCs w:val="16"/>
    </w:rPr>
  </w:style>
  <w:style w:type="paragraph" w:styleId="CommentText">
    <w:name w:val="annotation text"/>
    <w:basedOn w:val="Normal"/>
    <w:link w:val="CommentTextChar"/>
    <w:semiHidden/>
    <w:rsid w:val="008609A8"/>
    <w:rPr>
      <w:sz w:val="20"/>
      <w:szCs w:val="20"/>
    </w:rPr>
  </w:style>
  <w:style w:type="character" w:customStyle="1" w:styleId="CommentTextChar">
    <w:name w:val="Comment Text Char"/>
    <w:basedOn w:val="DefaultParagraphFont"/>
    <w:link w:val="CommentText"/>
    <w:semiHidden/>
    <w:locked/>
    <w:rsid w:val="008609A8"/>
    <w:rPr>
      <w:rFonts w:cs="Times New Roman"/>
      <w:lang w:val="x-none" w:eastAsia="en-US"/>
    </w:rPr>
  </w:style>
  <w:style w:type="paragraph" w:styleId="CommentSubject">
    <w:name w:val="annotation subject"/>
    <w:basedOn w:val="CommentText"/>
    <w:next w:val="CommentText"/>
    <w:link w:val="CommentSubjectChar"/>
    <w:uiPriority w:val="99"/>
    <w:semiHidden/>
    <w:rsid w:val="008609A8"/>
    <w:rPr>
      <w:b/>
      <w:bCs/>
    </w:rPr>
  </w:style>
  <w:style w:type="character" w:customStyle="1" w:styleId="CommentSubjectChar">
    <w:name w:val="Comment Subject Char"/>
    <w:basedOn w:val="CommentTextChar"/>
    <w:link w:val="CommentSubject"/>
    <w:uiPriority w:val="99"/>
    <w:semiHidden/>
    <w:locked/>
    <w:rsid w:val="008609A8"/>
    <w:rPr>
      <w:rFonts w:cs="Times New Roman"/>
      <w:b/>
      <w:bCs/>
      <w:lang w:val="x-none" w:eastAsia="en-US"/>
    </w:rPr>
  </w:style>
  <w:style w:type="paragraph" w:styleId="BalloonText">
    <w:name w:val="Balloon Text"/>
    <w:basedOn w:val="Normal"/>
    <w:link w:val="BalloonTextChar"/>
    <w:uiPriority w:val="99"/>
    <w:semiHidden/>
    <w:rsid w:val="008609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609A8"/>
    <w:rPr>
      <w:rFonts w:ascii="Tahoma" w:hAnsi="Tahoma" w:cs="Tahoma"/>
      <w:sz w:val="16"/>
      <w:szCs w:val="16"/>
      <w:lang w:val="x-none" w:eastAsia="en-US"/>
    </w:rPr>
  </w:style>
  <w:style w:type="paragraph" w:customStyle="1" w:styleId="Normaltextnumbered">
    <w:name w:val="Normal text numbered"/>
    <w:basedOn w:val="Header"/>
    <w:uiPriority w:val="99"/>
    <w:rsid w:val="00D1078E"/>
    <w:pPr>
      <w:widowControl/>
      <w:tabs>
        <w:tab w:val="clear" w:pos="4320"/>
        <w:tab w:val="clear" w:pos="8640"/>
      </w:tabs>
      <w:spacing w:line="360" w:lineRule="auto"/>
    </w:pPr>
    <w:rPr>
      <w:rFonts w:ascii="Arial" w:hAnsi="Arial" w:cs="Arial"/>
      <w:szCs w:val="24"/>
      <w:lang w:val="en-AU"/>
    </w:rPr>
  </w:style>
  <w:style w:type="paragraph" w:styleId="NoSpacing">
    <w:name w:val="No Spacing"/>
    <w:uiPriority w:val="1"/>
    <w:qFormat/>
    <w:rsid w:val="00D1078E"/>
    <w:rPr>
      <w:rFonts w:cs="Times New Roman"/>
      <w:sz w:val="22"/>
      <w:szCs w:val="22"/>
      <w:lang w:eastAsia="en-US"/>
    </w:rPr>
  </w:style>
  <w:style w:type="paragraph" w:customStyle="1" w:styleId="Amainreturn">
    <w:name w:val="A main return"/>
    <w:basedOn w:val="Normal"/>
    <w:link w:val="AmainreturnChar"/>
    <w:rsid w:val="00B147E9"/>
    <w:pPr>
      <w:spacing w:before="140" w:after="0" w:line="240" w:lineRule="auto"/>
      <w:ind w:left="1100"/>
      <w:jc w:val="both"/>
    </w:pPr>
    <w:rPr>
      <w:rFonts w:ascii="Times New Roman" w:hAnsi="Times New Roman"/>
      <w:sz w:val="24"/>
      <w:szCs w:val="20"/>
    </w:rPr>
  </w:style>
  <w:style w:type="paragraph" w:customStyle="1" w:styleId="Apara">
    <w:name w:val="A para"/>
    <w:basedOn w:val="Normal"/>
    <w:link w:val="AparaChar"/>
    <w:uiPriority w:val="99"/>
    <w:rsid w:val="00B147E9"/>
    <w:pPr>
      <w:tabs>
        <w:tab w:val="right" w:pos="1400"/>
        <w:tab w:val="left" w:pos="1600"/>
      </w:tabs>
      <w:spacing w:before="140" w:after="0" w:line="240" w:lineRule="auto"/>
      <w:ind w:left="1600" w:hanging="1600"/>
      <w:jc w:val="both"/>
      <w:outlineLvl w:val="6"/>
    </w:pPr>
    <w:rPr>
      <w:rFonts w:ascii="Times New Roman" w:hAnsi="Times New Roman"/>
      <w:sz w:val="24"/>
      <w:szCs w:val="20"/>
    </w:rPr>
  </w:style>
  <w:style w:type="paragraph" w:styleId="FootnoteText">
    <w:name w:val="footnote text"/>
    <w:basedOn w:val="Normal"/>
    <w:link w:val="FootnoteTextChar"/>
    <w:uiPriority w:val="99"/>
    <w:rsid w:val="00205382"/>
    <w:pPr>
      <w:widowControl w:val="0"/>
      <w:spacing w:after="60" w:line="240" w:lineRule="auto"/>
    </w:pPr>
    <w:rPr>
      <w:rFonts w:ascii="Times New Roman" w:hAnsi="Times New Roman"/>
      <w:sz w:val="20"/>
      <w:szCs w:val="20"/>
      <w:lang w:val="en-GB"/>
    </w:rPr>
  </w:style>
  <w:style w:type="character" w:customStyle="1" w:styleId="FootnoteTextChar">
    <w:name w:val="Footnote Text Char"/>
    <w:basedOn w:val="DefaultParagraphFont"/>
    <w:link w:val="FootnoteText"/>
    <w:uiPriority w:val="99"/>
    <w:locked/>
    <w:rsid w:val="00205382"/>
    <w:rPr>
      <w:rFonts w:ascii="Times New Roman" w:hAnsi="Times New Roman" w:cs="Times New Roman"/>
      <w:lang w:val="en-GB" w:eastAsia="en-US"/>
    </w:rPr>
  </w:style>
  <w:style w:type="character" w:styleId="FootnoteReference">
    <w:name w:val="footnote reference"/>
    <w:basedOn w:val="DefaultParagraphFont"/>
    <w:uiPriority w:val="99"/>
    <w:rsid w:val="00205382"/>
    <w:rPr>
      <w:rFonts w:cs="Times New Roman"/>
      <w:vertAlign w:val="superscript"/>
    </w:rPr>
  </w:style>
  <w:style w:type="paragraph" w:customStyle="1" w:styleId="aDef">
    <w:name w:val="aDef"/>
    <w:basedOn w:val="Normal"/>
    <w:link w:val="aDefChar"/>
    <w:rsid w:val="00DD3B29"/>
    <w:pPr>
      <w:spacing w:before="140" w:after="0" w:line="240" w:lineRule="auto"/>
      <w:ind w:left="1100"/>
      <w:jc w:val="both"/>
    </w:pPr>
    <w:rPr>
      <w:rFonts w:ascii="Times New Roman" w:hAnsi="Times New Roman"/>
      <w:sz w:val="24"/>
      <w:szCs w:val="20"/>
    </w:rPr>
  </w:style>
  <w:style w:type="paragraph" w:customStyle="1" w:styleId="aDefpara">
    <w:name w:val="aDef para"/>
    <w:basedOn w:val="Apara"/>
    <w:rsid w:val="00DD3B29"/>
  </w:style>
  <w:style w:type="paragraph" w:customStyle="1" w:styleId="aDefsubpara">
    <w:name w:val="aDef subpara"/>
    <w:basedOn w:val="Normal"/>
    <w:rsid w:val="00DD3B29"/>
    <w:pPr>
      <w:tabs>
        <w:tab w:val="right" w:pos="1900"/>
        <w:tab w:val="left" w:pos="2100"/>
      </w:tabs>
      <w:spacing w:before="140" w:after="0" w:line="240" w:lineRule="auto"/>
      <w:ind w:left="2100" w:hanging="2100"/>
      <w:jc w:val="both"/>
      <w:outlineLvl w:val="7"/>
    </w:pPr>
    <w:rPr>
      <w:rFonts w:ascii="Times New Roman" w:hAnsi="Times New Roman"/>
      <w:sz w:val="24"/>
      <w:szCs w:val="20"/>
    </w:rPr>
  </w:style>
  <w:style w:type="character" w:customStyle="1" w:styleId="charBoldItals">
    <w:name w:val="charBoldItals"/>
    <w:basedOn w:val="DefaultParagraphFont"/>
    <w:rsid w:val="00DD3B29"/>
    <w:rPr>
      <w:rFonts w:cs="Times New Roman"/>
      <w:b/>
      <w:i/>
    </w:rPr>
  </w:style>
  <w:style w:type="character" w:customStyle="1" w:styleId="charItals">
    <w:name w:val="charItals"/>
    <w:basedOn w:val="DefaultParagraphFont"/>
    <w:rsid w:val="00DD3B29"/>
    <w:rPr>
      <w:rFonts w:cs="Times New Roman"/>
      <w:i/>
    </w:rPr>
  </w:style>
  <w:style w:type="character" w:customStyle="1" w:styleId="aDefChar">
    <w:name w:val="aDef Char"/>
    <w:basedOn w:val="DefaultParagraphFont"/>
    <w:link w:val="aDef"/>
    <w:locked/>
    <w:rsid w:val="00DD3B29"/>
    <w:rPr>
      <w:rFonts w:ascii="Times New Roman" w:hAnsi="Times New Roman" w:cs="Times New Roman"/>
      <w:sz w:val="24"/>
      <w:lang w:val="x-none" w:eastAsia="en-US"/>
    </w:rPr>
  </w:style>
  <w:style w:type="character" w:customStyle="1" w:styleId="charCitHyperlinkItal">
    <w:name w:val="charCitHyperlinkItal"/>
    <w:basedOn w:val="Hyperlink"/>
    <w:uiPriority w:val="99"/>
    <w:rsid w:val="00DD3B29"/>
    <w:rPr>
      <w:rFonts w:cs="Times New Roman"/>
      <w:i/>
      <w:color w:val="0000FF"/>
      <w:u w:val="none"/>
    </w:rPr>
  </w:style>
  <w:style w:type="character" w:styleId="Hyperlink">
    <w:name w:val="Hyperlink"/>
    <w:basedOn w:val="DefaultParagraphFont"/>
    <w:uiPriority w:val="99"/>
    <w:semiHidden/>
    <w:rsid w:val="00DD3B29"/>
    <w:rPr>
      <w:rFonts w:cs="Times New Roman"/>
      <w:color w:val="0000FF"/>
      <w:u w:val="single"/>
    </w:rPr>
  </w:style>
  <w:style w:type="paragraph" w:customStyle="1" w:styleId="Default">
    <w:name w:val="Default"/>
    <w:rsid w:val="00C000CE"/>
    <w:pPr>
      <w:autoSpaceDE w:val="0"/>
      <w:autoSpaceDN w:val="0"/>
      <w:adjustRightInd w:val="0"/>
    </w:pPr>
    <w:rPr>
      <w:rFonts w:ascii="Times New Roman" w:hAnsi="Times New Roman" w:cs="Times New Roman"/>
      <w:color w:val="000000"/>
      <w:sz w:val="24"/>
      <w:szCs w:val="24"/>
    </w:rPr>
  </w:style>
  <w:style w:type="paragraph" w:customStyle="1" w:styleId="EnactingWords">
    <w:name w:val="EnactingWords"/>
    <w:basedOn w:val="Normal"/>
    <w:uiPriority w:val="99"/>
    <w:rsid w:val="003C6037"/>
    <w:pPr>
      <w:spacing w:before="120" w:after="0" w:line="240" w:lineRule="auto"/>
      <w:jc w:val="both"/>
    </w:pPr>
    <w:rPr>
      <w:rFonts w:ascii="Times New Roman" w:hAnsi="Times New Roman"/>
      <w:sz w:val="24"/>
      <w:szCs w:val="20"/>
    </w:rPr>
  </w:style>
  <w:style w:type="paragraph" w:customStyle="1" w:styleId="Amain">
    <w:name w:val="A main"/>
    <w:basedOn w:val="Normal"/>
    <w:uiPriority w:val="99"/>
    <w:rsid w:val="003C6037"/>
    <w:pPr>
      <w:numPr>
        <w:ilvl w:val="5"/>
        <w:numId w:val="1"/>
      </w:numPr>
      <w:spacing w:before="140" w:after="0" w:line="240" w:lineRule="auto"/>
      <w:jc w:val="both"/>
      <w:outlineLvl w:val="5"/>
    </w:pPr>
    <w:rPr>
      <w:rFonts w:ascii="Times New Roman" w:hAnsi="Times New Roman"/>
      <w:sz w:val="24"/>
      <w:szCs w:val="20"/>
    </w:rPr>
  </w:style>
  <w:style w:type="paragraph" w:customStyle="1" w:styleId="Asubpara">
    <w:name w:val="A subpara"/>
    <w:basedOn w:val="Normal"/>
    <w:uiPriority w:val="99"/>
    <w:rsid w:val="003C6037"/>
    <w:pPr>
      <w:tabs>
        <w:tab w:val="num" w:pos="2140"/>
      </w:tabs>
      <w:spacing w:before="140" w:after="0" w:line="240" w:lineRule="auto"/>
      <w:ind w:left="2140" w:hanging="200"/>
      <w:jc w:val="both"/>
      <w:outlineLvl w:val="7"/>
    </w:pPr>
    <w:rPr>
      <w:rFonts w:ascii="Times New Roman" w:hAnsi="Times New Roman"/>
      <w:sz w:val="24"/>
      <w:szCs w:val="20"/>
    </w:rPr>
  </w:style>
  <w:style w:type="paragraph" w:customStyle="1" w:styleId="Asubsubpara">
    <w:name w:val="A subsubpara"/>
    <w:basedOn w:val="Normal"/>
    <w:uiPriority w:val="99"/>
    <w:rsid w:val="003C6037"/>
    <w:pPr>
      <w:tabs>
        <w:tab w:val="num" w:pos="2660"/>
      </w:tabs>
      <w:spacing w:before="140" w:after="0" w:line="240" w:lineRule="auto"/>
      <w:ind w:left="2660" w:hanging="200"/>
      <w:jc w:val="both"/>
      <w:outlineLvl w:val="8"/>
    </w:pPr>
    <w:rPr>
      <w:rFonts w:ascii="Times New Roman" w:hAnsi="Times New Roman"/>
      <w:sz w:val="24"/>
      <w:szCs w:val="20"/>
    </w:rPr>
  </w:style>
  <w:style w:type="paragraph" w:customStyle="1" w:styleId="AH5Sec">
    <w:name w:val="A H5 Sec"/>
    <w:basedOn w:val="Normal"/>
    <w:next w:val="Amain"/>
    <w:rsid w:val="003C6037"/>
    <w:pPr>
      <w:keepNext/>
      <w:numPr>
        <w:ilvl w:val="4"/>
        <w:numId w:val="1"/>
      </w:numPr>
      <w:spacing w:before="240" w:after="0" w:line="240" w:lineRule="auto"/>
      <w:outlineLvl w:val="4"/>
    </w:pPr>
    <w:rPr>
      <w:rFonts w:ascii="Arial" w:hAnsi="Arial"/>
      <w:b/>
      <w:sz w:val="24"/>
      <w:szCs w:val="20"/>
    </w:rPr>
  </w:style>
  <w:style w:type="character" w:customStyle="1" w:styleId="AparaChar">
    <w:name w:val="A para Char"/>
    <w:basedOn w:val="DefaultParagraphFont"/>
    <w:link w:val="Apara"/>
    <w:uiPriority w:val="99"/>
    <w:locked/>
    <w:rsid w:val="003C6037"/>
    <w:rPr>
      <w:rFonts w:ascii="Times New Roman" w:hAnsi="Times New Roman" w:cs="Times New Roman"/>
      <w:sz w:val="24"/>
      <w:lang w:val="x-none" w:eastAsia="en-US"/>
    </w:rPr>
  </w:style>
  <w:style w:type="character" w:customStyle="1" w:styleId="ListParagraphChar">
    <w:name w:val="List Paragraph Char"/>
    <w:aliases w:val="List Paragraph1 Char,List Paragraph11 Char,Recommendation Char,Bullet point Char,L Char,List Paragraph111 Char,F5 List Paragraph Char,Dot pt Char,CV text Char,Table text Char,Medium Grid 1 - Accent 21 Char,Numbered Paragraph Char"/>
    <w:basedOn w:val="DefaultParagraphFont"/>
    <w:link w:val="ListParagraph"/>
    <w:uiPriority w:val="34"/>
    <w:qFormat/>
    <w:locked/>
    <w:rsid w:val="00F44087"/>
    <w:rPr>
      <w:rFonts w:cs="Calibri"/>
    </w:rPr>
  </w:style>
  <w:style w:type="paragraph" w:styleId="Revision">
    <w:name w:val="Revision"/>
    <w:hidden/>
    <w:uiPriority w:val="99"/>
    <w:semiHidden/>
    <w:rsid w:val="00B37786"/>
    <w:rPr>
      <w:rFonts w:cs="Times New Roman"/>
      <w:sz w:val="22"/>
      <w:szCs w:val="22"/>
      <w:lang w:eastAsia="en-US"/>
    </w:rPr>
  </w:style>
  <w:style w:type="paragraph" w:customStyle="1" w:styleId="aExamss">
    <w:name w:val="aExamss"/>
    <w:basedOn w:val="Normal"/>
    <w:uiPriority w:val="99"/>
    <w:rsid w:val="001650A1"/>
    <w:pPr>
      <w:numPr>
        <w:ilvl w:val="5"/>
        <w:numId w:val="2"/>
      </w:numPr>
      <w:spacing w:after="60" w:line="240" w:lineRule="auto"/>
      <w:jc w:val="both"/>
    </w:pPr>
    <w:rPr>
      <w:rFonts w:ascii="Times New Roman" w:hAnsi="Times New Roman"/>
      <w:sz w:val="20"/>
      <w:szCs w:val="20"/>
    </w:rPr>
  </w:style>
  <w:style w:type="character" w:styleId="FollowedHyperlink">
    <w:name w:val="FollowedHyperlink"/>
    <w:basedOn w:val="DefaultParagraphFont"/>
    <w:uiPriority w:val="99"/>
    <w:semiHidden/>
    <w:unhideWhenUsed/>
    <w:rsid w:val="0043422C"/>
    <w:rPr>
      <w:rFonts w:cs="Times New Roman"/>
      <w:color w:val="800080"/>
      <w:u w:val="single"/>
    </w:rPr>
  </w:style>
  <w:style w:type="character" w:customStyle="1" w:styleId="CharPartNo">
    <w:name w:val="CharPartNo"/>
    <w:basedOn w:val="DefaultParagraphFont"/>
    <w:uiPriority w:val="99"/>
    <w:rsid w:val="00754626"/>
    <w:rPr>
      <w:rFonts w:cs="Times New Roman"/>
    </w:rPr>
  </w:style>
  <w:style w:type="character" w:customStyle="1" w:styleId="CharDivNo">
    <w:name w:val="CharDivNo"/>
    <w:basedOn w:val="DefaultParagraphFont"/>
    <w:uiPriority w:val="99"/>
    <w:rsid w:val="00754626"/>
    <w:rPr>
      <w:rFonts w:cs="Times New Roman"/>
    </w:rPr>
  </w:style>
  <w:style w:type="paragraph" w:customStyle="1" w:styleId="Idefsubpara">
    <w:name w:val="I def subpara"/>
    <w:basedOn w:val="Normal"/>
    <w:rsid w:val="000E508E"/>
    <w:pPr>
      <w:spacing w:before="140" w:after="0" w:line="240" w:lineRule="auto"/>
      <w:ind w:left="2140" w:hanging="2140"/>
      <w:jc w:val="both"/>
    </w:pPr>
    <w:rPr>
      <w:rFonts w:ascii="Times New Roman" w:hAnsi="Times New Roman"/>
      <w:sz w:val="24"/>
      <w:szCs w:val="24"/>
      <w:lang w:eastAsia="en-AU"/>
    </w:rPr>
  </w:style>
  <w:style w:type="character" w:styleId="Emphasis">
    <w:name w:val="Emphasis"/>
    <w:basedOn w:val="DefaultParagraphFont"/>
    <w:uiPriority w:val="20"/>
    <w:qFormat/>
    <w:locked/>
    <w:rsid w:val="00850C21"/>
    <w:rPr>
      <w:rFonts w:cs="Times New Roman"/>
      <w:i/>
      <w:iCs/>
    </w:rPr>
  </w:style>
  <w:style w:type="character" w:styleId="Strong">
    <w:name w:val="Strong"/>
    <w:basedOn w:val="DefaultParagraphFont"/>
    <w:uiPriority w:val="22"/>
    <w:qFormat/>
    <w:locked/>
    <w:rsid w:val="00850C21"/>
    <w:rPr>
      <w:rFonts w:cs="Times New Roman"/>
      <w:b/>
      <w:bCs/>
    </w:rPr>
  </w:style>
  <w:style w:type="paragraph" w:customStyle="1" w:styleId="aNote">
    <w:name w:val="aNote"/>
    <w:basedOn w:val="Normal"/>
    <w:link w:val="aNoteChar"/>
    <w:rsid w:val="001101D7"/>
    <w:pPr>
      <w:spacing w:before="140" w:after="0" w:line="240" w:lineRule="auto"/>
      <w:ind w:left="1900" w:hanging="800"/>
      <w:jc w:val="both"/>
    </w:pPr>
    <w:rPr>
      <w:rFonts w:ascii="Times New Roman" w:hAnsi="Times New Roman"/>
      <w:sz w:val="20"/>
      <w:szCs w:val="20"/>
    </w:rPr>
  </w:style>
  <w:style w:type="character" w:customStyle="1" w:styleId="aNoteChar">
    <w:name w:val="aNote Char"/>
    <w:basedOn w:val="DefaultParagraphFont"/>
    <w:link w:val="aNote"/>
    <w:locked/>
    <w:rsid w:val="001101D7"/>
    <w:rPr>
      <w:rFonts w:ascii="Times New Roman" w:hAnsi="Times New Roman" w:cs="Times New Roman"/>
      <w:lang w:val="x-none" w:eastAsia="en-US"/>
    </w:rPr>
  </w:style>
  <w:style w:type="paragraph" w:customStyle="1" w:styleId="aNoteText">
    <w:name w:val="aNoteText"/>
    <w:basedOn w:val="aNote"/>
    <w:rsid w:val="001101D7"/>
    <w:pPr>
      <w:spacing w:before="60"/>
      <w:ind w:firstLine="0"/>
    </w:pPr>
  </w:style>
  <w:style w:type="character" w:customStyle="1" w:styleId="AmainreturnChar">
    <w:name w:val="A main return Char"/>
    <w:basedOn w:val="DefaultParagraphFont"/>
    <w:link w:val="Amainreturn"/>
    <w:locked/>
    <w:rsid w:val="001101D7"/>
    <w:rPr>
      <w:rFonts w:ascii="Times New Roman" w:hAnsi="Times New Roman" w:cs="Times New Roman"/>
      <w:sz w:val="24"/>
      <w:lang w:val="x-none" w:eastAsia="en-US"/>
    </w:rPr>
  </w:style>
  <w:style w:type="character" w:customStyle="1" w:styleId="charCitHyperlinkAbbrev">
    <w:name w:val="charCitHyperlinkAbbrev"/>
    <w:basedOn w:val="Hyperlink"/>
    <w:uiPriority w:val="1"/>
    <w:rsid w:val="001101D7"/>
    <w:rPr>
      <w:rFonts w:cs="Times New Roman"/>
      <w:color w:val="0000FF"/>
      <w:u w:val="none"/>
    </w:rPr>
  </w:style>
  <w:style w:type="paragraph" w:styleId="NormalWeb">
    <w:name w:val="Normal (Web)"/>
    <w:basedOn w:val="Normal"/>
    <w:uiPriority w:val="99"/>
    <w:unhideWhenUsed/>
    <w:rsid w:val="00C76AC7"/>
    <w:pPr>
      <w:spacing w:before="100" w:beforeAutospacing="1" w:after="100" w:afterAutospacing="1" w:line="240" w:lineRule="auto"/>
    </w:pPr>
    <w:rPr>
      <w:rFonts w:ascii="Times New Roman" w:hAnsi="Times New Roman"/>
      <w:sz w:val="24"/>
      <w:szCs w:val="24"/>
      <w:lang w:eastAsia="en-AU"/>
    </w:rPr>
  </w:style>
  <w:style w:type="paragraph" w:customStyle="1" w:styleId="tab1">
    <w:name w:val="tab1"/>
    <w:basedOn w:val="Normal"/>
    <w:rsid w:val="003170C9"/>
    <w:pPr>
      <w:spacing w:before="100" w:beforeAutospacing="1" w:after="100" w:afterAutospacing="1" w:line="240" w:lineRule="auto"/>
    </w:pPr>
    <w:rPr>
      <w:rFonts w:ascii="Times New Roman" w:hAnsi="Times New Roman"/>
      <w:sz w:val="24"/>
      <w:szCs w:val="24"/>
      <w:lang w:eastAsia="en-AU"/>
    </w:rPr>
  </w:style>
  <w:style w:type="character" w:customStyle="1" w:styleId="Calibri12">
    <w:name w:val="Calibri 12"/>
    <w:uiPriority w:val="1"/>
    <w:qFormat/>
    <w:rsid w:val="00032126"/>
    <w:rPr>
      <w:rFonts w:ascii="Calibri" w:hAnsi="Calibri"/>
      <w:sz w:val="24"/>
    </w:rPr>
  </w:style>
  <w:style w:type="character" w:customStyle="1" w:styleId="Heading2Char">
    <w:name w:val="Heading 2 Char"/>
    <w:basedOn w:val="DefaultParagraphFont"/>
    <w:link w:val="Heading2"/>
    <w:rsid w:val="008C225D"/>
    <w:rPr>
      <w:rFonts w:ascii="Arial" w:eastAsiaTheme="majorEastAsia" w:hAnsi="Arial" w:cstheme="majorBidi"/>
      <w:b/>
      <w:sz w:val="24"/>
      <w:szCs w:val="26"/>
      <w:lang w:eastAsia="en-US"/>
    </w:rPr>
  </w:style>
  <w:style w:type="character" w:customStyle="1" w:styleId="Heading3Char">
    <w:name w:val="Heading 3 Char"/>
    <w:basedOn w:val="DefaultParagraphFont"/>
    <w:link w:val="Heading3"/>
    <w:rsid w:val="00C65E0C"/>
    <w:rPr>
      <w:rFonts w:ascii="Arial" w:eastAsiaTheme="majorEastAsia" w:hAnsi="Arial" w:cstheme="majorBidi"/>
      <w:b/>
      <w:sz w:val="24"/>
      <w:szCs w:val="24"/>
      <w:lang w:eastAsia="en-US"/>
    </w:rPr>
  </w:style>
  <w:style w:type="character" w:customStyle="1" w:styleId="Heading4Char">
    <w:name w:val="Heading 4 Char"/>
    <w:basedOn w:val="DefaultParagraphFont"/>
    <w:link w:val="Heading4"/>
    <w:semiHidden/>
    <w:rsid w:val="00E574DD"/>
    <w:rPr>
      <w:rFonts w:asciiTheme="majorHAnsi" w:eastAsiaTheme="majorEastAsia" w:hAnsiTheme="majorHAnsi" w:cstheme="majorBidi"/>
      <w:i/>
      <w:iCs/>
      <w:color w:val="365F91" w:themeColor="accent1" w:themeShade="BF"/>
      <w:sz w:val="22"/>
      <w:szCs w:val="22"/>
      <w:lang w:eastAsia="en-US"/>
    </w:rPr>
  </w:style>
  <w:style w:type="paragraph" w:customStyle="1" w:styleId="CS-Paragraphnumbering">
    <w:name w:val="CS - Paragraph numbering"/>
    <w:basedOn w:val="Normal"/>
    <w:rsid w:val="00776C23"/>
    <w:pPr>
      <w:spacing w:after="120"/>
      <w:ind w:left="720" w:right="-45" w:hanging="360"/>
    </w:pPr>
    <w:rPr>
      <w:rFonts w:asciiTheme="minorHAnsi" w:eastAsiaTheme="minorHAnsi" w:hAnsiTheme="minorHAnsi" w:cstheme="minorBidi"/>
      <w:sz w:val="24"/>
      <w:szCs w:val="24"/>
    </w:rPr>
  </w:style>
  <w:style w:type="paragraph" w:customStyle="1" w:styleId="CS-RecommendationList">
    <w:name w:val="CS - Recommendation List"/>
    <w:basedOn w:val="Normal"/>
    <w:qFormat/>
    <w:rsid w:val="00776C23"/>
    <w:pPr>
      <w:numPr>
        <w:numId w:val="5"/>
      </w:numPr>
      <w:spacing w:after="240" w:line="240" w:lineRule="auto"/>
      <w:ind w:left="851" w:hanging="425"/>
      <w:contextualSpacing/>
    </w:pPr>
    <w:rPr>
      <w:rFonts w:cs="Calibr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4579">
      <w:bodyDiv w:val="1"/>
      <w:marLeft w:val="0"/>
      <w:marRight w:val="0"/>
      <w:marTop w:val="0"/>
      <w:marBottom w:val="0"/>
      <w:divBdr>
        <w:top w:val="none" w:sz="0" w:space="0" w:color="auto"/>
        <w:left w:val="none" w:sz="0" w:space="0" w:color="auto"/>
        <w:bottom w:val="none" w:sz="0" w:space="0" w:color="auto"/>
        <w:right w:val="none" w:sz="0" w:space="0" w:color="auto"/>
      </w:divBdr>
    </w:div>
    <w:div w:id="507060176">
      <w:bodyDiv w:val="1"/>
      <w:marLeft w:val="0"/>
      <w:marRight w:val="0"/>
      <w:marTop w:val="0"/>
      <w:marBottom w:val="0"/>
      <w:divBdr>
        <w:top w:val="none" w:sz="0" w:space="0" w:color="auto"/>
        <w:left w:val="none" w:sz="0" w:space="0" w:color="auto"/>
        <w:bottom w:val="none" w:sz="0" w:space="0" w:color="auto"/>
        <w:right w:val="none" w:sz="0" w:space="0" w:color="auto"/>
      </w:divBdr>
    </w:div>
    <w:div w:id="542446003">
      <w:bodyDiv w:val="1"/>
      <w:marLeft w:val="0"/>
      <w:marRight w:val="0"/>
      <w:marTop w:val="0"/>
      <w:marBottom w:val="0"/>
      <w:divBdr>
        <w:top w:val="none" w:sz="0" w:space="0" w:color="auto"/>
        <w:left w:val="none" w:sz="0" w:space="0" w:color="auto"/>
        <w:bottom w:val="none" w:sz="0" w:space="0" w:color="auto"/>
        <w:right w:val="none" w:sz="0" w:space="0" w:color="auto"/>
      </w:divBdr>
    </w:div>
    <w:div w:id="895168377">
      <w:bodyDiv w:val="1"/>
      <w:marLeft w:val="0"/>
      <w:marRight w:val="0"/>
      <w:marTop w:val="0"/>
      <w:marBottom w:val="0"/>
      <w:divBdr>
        <w:top w:val="none" w:sz="0" w:space="0" w:color="auto"/>
        <w:left w:val="none" w:sz="0" w:space="0" w:color="auto"/>
        <w:bottom w:val="none" w:sz="0" w:space="0" w:color="auto"/>
        <w:right w:val="none" w:sz="0" w:space="0" w:color="auto"/>
      </w:divBdr>
    </w:div>
    <w:div w:id="1132986881">
      <w:bodyDiv w:val="1"/>
      <w:marLeft w:val="0"/>
      <w:marRight w:val="0"/>
      <w:marTop w:val="0"/>
      <w:marBottom w:val="0"/>
      <w:divBdr>
        <w:top w:val="none" w:sz="0" w:space="0" w:color="auto"/>
        <w:left w:val="none" w:sz="0" w:space="0" w:color="auto"/>
        <w:bottom w:val="none" w:sz="0" w:space="0" w:color="auto"/>
        <w:right w:val="none" w:sz="0" w:space="0" w:color="auto"/>
      </w:divBdr>
    </w:div>
    <w:div w:id="1251238587">
      <w:bodyDiv w:val="1"/>
      <w:marLeft w:val="0"/>
      <w:marRight w:val="0"/>
      <w:marTop w:val="0"/>
      <w:marBottom w:val="0"/>
      <w:divBdr>
        <w:top w:val="none" w:sz="0" w:space="0" w:color="auto"/>
        <w:left w:val="none" w:sz="0" w:space="0" w:color="auto"/>
        <w:bottom w:val="none" w:sz="0" w:space="0" w:color="auto"/>
        <w:right w:val="none" w:sz="0" w:space="0" w:color="auto"/>
      </w:divBdr>
    </w:div>
    <w:div w:id="2003314557">
      <w:marLeft w:val="0"/>
      <w:marRight w:val="0"/>
      <w:marTop w:val="0"/>
      <w:marBottom w:val="0"/>
      <w:divBdr>
        <w:top w:val="none" w:sz="0" w:space="0" w:color="auto"/>
        <w:left w:val="none" w:sz="0" w:space="0" w:color="auto"/>
        <w:bottom w:val="none" w:sz="0" w:space="0" w:color="auto"/>
        <w:right w:val="none" w:sz="0" w:space="0" w:color="auto"/>
      </w:divBdr>
    </w:div>
    <w:div w:id="2003314558">
      <w:marLeft w:val="0"/>
      <w:marRight w:val="0"/>
      <w:marTop w:val="0"/>
      <w:marBottom w:val="0"/>
      <w:divBdr>
        <w:top w:val="none" w:sz="0" w:space="0" w:color="auto"/>
        <w:left w:val="none" w:sz="0" w:space="0" w:color="auto"/>
        <w:bottom w:val="none" w:sz="0" w:space="0" w:color="auto"/>
        <w:right w:val="none" w:sz="0" w:space="0" w:color="auto"/>
      </w:divBdr>
    </w:div>
    <w:div w:id="2003314559">
      <w:marLeft w:val="0"/>
      <w:marRight w:val="0"/>
      <w:marTop w:val="0"/>
      <w:marBottom w:val="0"/>
      <w:divBdr>
        <w:top w:val="none" w:sz="0" w:space="0" w:color="auto"/>
        <w:left w:val="none" w:sz="0" w:space="0" w:color="auto"/>
        <w:bottom w:val="none" w:sz="0" w:space="0" w:color="auto"/>
        <w:right w:val="none" w:sz="0" w:space="0" w:color="auto"/>
      </w:divBdr>
    </w:div>
    <w:div w:id="2003314565">
      <w:marLeft w:val="0"/>
      <w:marRight w:val="0"/>
      <w:marTop w:val="0"/>
      <w:marBottom w:val="0"/>
      <w:divBdr>
        <w:top w:val="none" w:sz="0" w:space="0" w:color="auto"/>
        <w:left w:val="none" w:sz="0" w:space="0" w:color="auto"/>
        <w:bottom w:val="none" w:sz="0" w:space="0" w:color="auto"/>
        <w:right w:val="none" w:sz="0" w:space="0" w:color="auto"/>
      </w:divBdr>
    </w:div>
    <w:div w:id="2003314568">
      <w:marLeft w:val="0"/>
      <w:marRight w:val="0"/>
      <w:marTop w:val="0"/>
      <w:marBottom w:val="0"/>
      <w:divBdr>
        <w:top w:val="none" w:sz="0" w:space="0" w:color="auto"/>
        <w:left w:val="none" w:sz="0" w:space="0" w:color="auto"/>
        <w:bottom w:val="none" w:sz="0" w:space="0" w:color="auto"/>
        <w:right w:val="none" w:sz="0" w:space="0" w:color="auto"/>
      </w:divBdr>
      <w:divsChild>
        <w:div w:id="2003314572">
          <w:marLeft w:val="0"/>
          <w:marRight w:val="0"/>
          <w:marTop w:val="0"/>
          <w:marBottom w:val="0"/>
          <w:divBdr>
            <w:top w:val="none" w:sz="0" w:space="0" w:color="auto"/>
            <w:left w:val="none" w:sz="0" w:space="0" w:color="auto"/>
            <w:bottom w:val="none" w:sz="0" w:space="0" w:color="auto"/>
            <w:right w:val="none" w:sz="0" w:space="0" w:color="auto"/>
          </w:divBdr>
          <w:divsChild>
            <w:div w:id="2003314583">
              <w:marLeft w:val="0"/>
              <w:marRight w:val="0"/>
              <w:marTop w:val="0"/>
              <w:marBottom w:val="0"/>
              <w:divBdr>
                <w:top w:val="none" w:sz="0" w:space="0" w:color="auto"/>
                <w:left w:val="none" w:sz="0" w:space="0" w:color="auto"/>
                <w:bottom w:val="none" w:sz="0" w:space="0" w:color="auto"/>
                <w:right w:val="none" w:sz="0" w:space="0" w:color="auto"/>
              </w:divBdr>
              <w:divsChild>
                <w:div w:id="2003314606">
                  <w:marLeft w:val="0"/>
                  <w:marRight w:val="0"/>
                  <w:marTop w:val="0"/>
                  <w:marBottom w:val="0"/>
                  <w:divBdr>
                    <w:top w:val="none" w:sz="0" w:space="0" w:color="auto"/>
                    <w:left w:val="none" w:sz="0" w:space="0" w:color="auto"/>
                    <w:bottom w:val="none" w:sz="0" w:space="0" w:color="auto"/>
                    <w:right w:val="none" w:sz="0" w:space="0" w:color="auto"/>
                  </w:divBdr>
                  <w:divsChild>
                    <w:div w:id="2003314600">
                      <w:marLeft w:val="0"/>
                      <w:marRight w:val="0"/>
                      <w:marTop w:val="0"/>
                      <w:marBottom w:val="0"/>
                      <w:divBdr>
                        <w:top w:val="none" w:sz="0" w:space="0" w:color="auto"/>
                        <w:left w:val="none" w:sz="0" w:space="0" w:color="auto"/>
                        <w:bottom w:val="none" w:sz="0" w:space="0" w:color="auto"/>
                        <w:right w:val="none" w:sz="0" w:space="0" w:color="auto"/>
                      </w:divBdr>
                      <w:divsChild>
                        <w:div w:id="2003314574">
                          <w:marLeft w:val="0"/>
                          <w:marRight w:val="0"/>
                          <w:marTop w:val="0"/>
                          <w:marBottom w:val="0"/>
                          <w:divBdr>
                            <w:top w:val="none" w:sz="0" w:space="0" w:color="auto"/>
                            <w:left w:val="none" w:sz="0" w:space="0" w:color="auto"/>
                            <w:bottom w:val="none" w:sz="0" w:space="0" w:color="auto"/>
                            <w:right w:val="none" w:sz="0" w:space="0" w:color="auto"/>
                          </w:divBdr>
                          <w:divsChild>
                            <w:div w:id="2003314573">
                              <w:marLeft w:val="0"/>
                              <w:marRight w:val="0"/>
                              <w:marTop w:val="0"/>
                              <w:marBottom w:val="0"/>
                              <w:divBdr>
                                <w:top w:val="none" w:sz="0" w:space="0" w:color="auto"/>
                                <w:left w:val="none" w:sz="0" w:space="0" w:color="auto"/>
                                <w:bottom w:val="none" w:sz="0" w:space="0" w:color="auto"/>
                                <w:right w:val="none" w:sz="0" w:space="0" w:color="auto"/>
                              </w:divBdr>
                              <w:divsChild>
                                <w:div w:id="2003314603">
                                  <w:marLeft w:val="0"/>
                                  <w:marRight w:val="0"/>
                                  <w:marTop w:val="0"/>
                                  <w:marBottom w:val="0"/>
                                  <w:divBdr>
                                    <w:top w:val="none" w:sz="0" w:space="0" w:color="auto"/>
                                    <w:left w:val="none" w:sz="0" w:space="0" w:color="auto"/>
                                    <w:bottom w:val="none" w:sz="0" w:space="0" w:color="auto"/>
                                    <w:right w:val="none" w:sz="0" w:space="0" w:color="auto"/>
                                  </w:divBdr>
                                  <w:divsChild>
                                    <w:div w:id="200331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3314576">
      <w:marLeft w:val="0"/>
      <w:marRight w:val="0"/>
      <w:marTop w:val="0"/>
      <w:marBottom w:val="0"/>
      <w:divBdr>
        <w:top w:val="none" w:sz="0" w:space="0" w:color="auto"/>
        <w:left w:val="none" w:sz="0" w:space="0" w:color="auto"/>
        <w:bottom w:val="none" w:sz="0" w:space="0" w:color="auto"/>
        <w:right w:val="none" w:sz="0" w:space="0" w:color="auto"/>
      </w:divBdr>
      <w:divsChild>
        <w:div w:id="2003314584">
          <w:marLeft w:val="0"/>
          <w:marRight w:val="0"/>
          <w:marTop w:val="0"/>
          <w:marBottom w:val="0"/>
          <w:divBdr>
            <w:top w:val="none" w:sz="0" w:space="0" w:color="auto"/>
            <w:left w:val="none" w:sz="0" w:space="0" w:color="auto"/>
            <w:bottom w:val="none" w:sz="0" w:space="0" w:color="auto"/>
            <w:right w:val="none" w:sz="0" w:space="0" w:color="auto"/>
          </w:divBdr>
          <w:divsChild>
            <w:div w:id="2003314582">
              <w:marLeft w:val="0"/>
              <w:marRight w:val="0"/>
              <w:marTop w:val="0"/>
              <w:marBottom w:val="0"/>
              <w:divBdr>
                <w:top w:val="none" w:sz="0" w:space="0" w:color="auto"/>
                <w:left w:val="none" w:sz="0" w:space="0" w:color="auto"/>
                <w:bottom w:val="none" w:sz="0" w:space="0" w:color="auto"/>
                <w:right w:val="none" w:sz="0" w:space="0" w:color="auto"/>
              </w:divBdr>
              <w:divsChild>
                <w:div w:id="2003314594">
                  <w:marLeft w:val="0"/>
                  <w:marRight w:val="0"/>
                  <w:marTop w:val="0"/>
                  <w:marBottom w:val="0"/>
                  <w:divBdr>
                    <w:top w:val="none" w:sz="0" w:space="0" w:color="auto"/>
                    <w:left w:val="none" w:sz="0" w:space="0" w:color="auto"/>
                    <w:bottom w:val="none" w:sz="0" w:space="0" w:color="auto"/>
                    <w:right w:val="none" w:sz="0" w:space="0" w:color="auto"/>
                  </w:divBdr>
                  <w:divsChild>
                    <w:div w:id="2003314602">
                      <w:marLeft w:val="0"/>
                      <w:marRight w:val="0"/>
                      <w:marTop w:val="0"/>
                      <w:marBottom w:val="0"/>
                      <w:divBdr>
                        <w:top w:val="none" w:sz="0" w:space="0" w:color="auto"/>
                        <w:left w:val="none" w:sz="0" w:space="0" w:color="auto"/>
                        <w:bottom w:val="none" w:sz="0" w:space="0" w:color="auto"/>
                        <w:right w:val="none" w:sz="0" w:space="0" w:color="auto"/>
                      </w:divBdr>
                      <w:divsChild>
                        <w:div w:id="2003314563">
                          <w:marLeft w:val="0"/>
                          <w:marRight w:val="0"/>
                          <w:marTop w:val="0"/>
                          <w:marBottom w:val="0"/>
                          <w:divBdr>
                            <w:top w:val="none" w:sz="0" w:space="0" w:color="auto"/>
                            <w:left w:val="none" w:sz="0" w:space="0" w:color="auto"/>
                            <w:bottom w:val="none" w:sz="0" w:space="0" w:color="auto"/>
                            <w:right w:val="none" w:sz="0" w:space="0" w:color="auto"/>
                          </w:divBdr>
                          <w:divsChild>
                            <w:div w:id="2003314571">
                              <w:marLeft w:val="0"/>
                              <w:marRight w:val="0"/>
                              <w:marTop w:val="0"/>
                              <w:marBottom w:val="0"/>
                              <w:divBdr>
                                <w:top w:val="none" w:sz="0" w:space="0" w:color="auto"/>
                                <w:left w:val="none" w:sz="0" w:space="0" w:color="auto"/>
                                <w:bottom w:val="none" w:sz="0" w:space="0" w:color="auto"/>
                                <w:right w:val="none" w:sz="0" w:space="0" w:color="auto"/>
                              </w:divBdr>
                              <w:divsChild>
                                <w:div w:id="200331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78">
      <w:marLeft w:val="0"/>
      <w:marRight w:val="0"/>
      <w:marTop w:val="0"/>
      <w:marBottom w:val="0"/>
      <w:divBdr>
        <w:top w:val="none" w:sz="0" w:space="0" w:color="auto"/>
        <w:left w:val="none" w:sz="0" w:space="0" w:color="auto"/>
        <w:bottom w:val="none" w:sz="0" w:space="0" w:color="auto"/>
        <w:right w:val="none" w:sz="0" w:space="0" w:color="auto"/>
      </w:divBdr>
    </w:div>
    <w:div w:id="2003314581">
      <w:marLeft w:val="0"/>
      <w:marRight w:val="0"/>
      <w:marTop w:val="0"/>
      <w:marBottom w:val="0"/>
      <w:divBdr>
        <w:top w:val="none" w:sz="0" w:space="0" w:color="auto"/>
        <w:left w:val="none" w:sz="0" w:space="0" w:color="auto"/>
        <w:bottom w:val="none" w:sz="0" w:space="0" w:color="auto"/>
        <w:right w:val="none" w:sz="0" w:space="0" w:color="auto"/>
      </w:divBdr>
      <w:divsChild>
        <w:div w:id="2003314561">
          <w:marLeft w:val="0"/>
          <w:marRight w:val="0"/>
          <w:marTop w:val="0"/>
          <w:marBottom w:val="0"/>
          <w:divBdr>
            <w:top w:val="none" w:sz="0" w:space="0" w:color="auto"/>
            <w:left w:val="none" w:sz="0" w:space="0" w:color="auto"/>
            <w:bottom w:val="none" w:sz="0" w:space="0" w:color="auto"/>
            <w:right w:val="none" w:sz="0" w:space="0" w:color="auto"/>
          </w:divBdr>
          <w:divsChild>
            <w:div w:id="2003314570">
              <w:marLeft w:val="0"/>
              <w:marRight w:val="0"/>
              <w:marTop w:val="0"/>
              <w:marBottom w:val="0"/>
              <w:divBdr>
                <w:top w:val="none" w:sz="0" w:space="0" w:color="auto"/>
                <w:left w:val="none" w:sz="0" w:space="0" w:color="auto"/>
                <w:bottom w:val="none" w:sz="0" w:space="0" w:color="auto"/>
                <w:right w:val="none" w:sz="0" w:space="0" w:color="auto"/>
              </w:divBdr>
              <w:divsChild>
                <w:div w:id="200331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87">
      <w:marLeft w:val="0"/>
      <w:marRight w:val="0"/>
      <w:marTop w:val="0"/>
      <w:marBottom w:val="0"/>
      <w:divBdr>
        <w:top w:val="none" w:sz="0" w:space="0" w:color="auto"/>
        <w:left w:val="none" w:sz="0" w:space="0" w:color="auto"/>
        <w:bottom w:val="none" w:sz="0" w:space="0" w:color="auto"/>
        <w:right w:val="none" w:sz="0" w:space="0" w:color="auto"/>
      </w:divBdr>
      <w:divsChild>
        <w:div w:id="2003314560">
          <w:marLeft w:val="0"/>
          <w:marRight w:val="0"/>
          <w:marTop w:val="0"/>
          <w:marBottom w:val="0"/>
          <w:divBdr>
            <w:top w:val="none" w:sz="0" w:space="0" w:color="auto"/>
            <w:left w:val="none" w:sz="0" w:space="0" w:color="auto"/>
            <w:bottom w:val="none" w:sz="0" w:space="0" w:color="auto"/>
            <w:right w:val="none" w:sz="0" w:space="0" w:color="auto"/>
          </w:divBdr>
          <w:divsChild>
            <w:div w:id="2003314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14590">
      <w:marLeft w:val="0"/>
      <w:marRight w:val="0"/>
      <w:marTop w:val="0"/>
      <w:marBottom w:val="0"/>
      <w:divBdr>
        <w:top w:val="none" w:sz="0" w:space="0" w:color="auto"/>
        <w:left w:val="none" w:sz="0" w:space="0" w:color="auto"/>
        <w:bottom w:val="none" w:sz="0" w:space="0" w:color="auto"/>
        <w:right w:val="none" w:sz="0" w:space="0" w:color="auto"/>
      </w:divBdr>
      <w:divsChild>
        <w:div w:id="2003314566">
          <w:marLeft w:val="0"/>
          <w:marRight w:val="0"/>
          <w:marTop w:val="0"/>
          <w:marBottom w:val="0"/>
          <w:divBdr>
            <w:top w:val="none" w:sz="0" w:space="0" w:color="auto"/>
            <w:left w:val="none" w:sz="0" w:space="0" w:color="auto"/>
            <w:bottom w:val="none" w:sz="0" w:space="0" w:color="auto"/>
            <w:right w:val="none" w:sz="0" w:space="0" w:color="auto"/>
          </w:divBdr>
          <w:divsChild>
            <w:div w:id="2003314580">
              <w:marLeft w:val="0"/>
              <w:marRight w:val="0"/>
              <w:marTop w:val="0"/>
              <w:marBottom w:val="0"/>
              <w:divBdr>
                <w:top w:val="none" w:sz="0" w:space="0" w:color="auto"/>
                <w:left w:val="none" w:sz="0" w:space="0" w:color="auto"/>
                <w:bottom w:val="none" w:sz="0" w:space="0" w:color="auto"/>
                <w:right w:val="none" w:sz="0" w:space="0" w:color="auto"/>
              </w:divBdr>
              <w:divsChild>
                <w:div w:id="200331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314591">
      <w:marLeft w:val="0"/>
      <w:marRight w:val="0"/>
      <w:marTop w:val="0"/>
      <w:marBottom w:val="0"/>
      <w:divBdr>
        <w:top w:val="none" w:sz="0" w:space="0" w:color="auto"/>
        <w:left w:val="none" w:sz="0" w:space="0" w:color="auto"/>
        <w:bottom w:val="none" w:sz="0" w:space="0" w:color="auto"/>
        <w:right w:val="none" w:sz="0" w:space="0" w:color="auto"/>
      </w:divBdr>
      <w:divsChild>
        <w:div w:id="2003314586">
          <w:marLeft w:val="0"/>
          <w:marRight w:val="0"/>
          <w:marTop w:val="0"/>
          <w:marBottom w:val="0"/>
          <w:divBdr>
            <w:top w:val="none" w:sz="0" w:space="0" w:color="auto"/>
            <w:left w:val="none" w:sz="0" w:space="0" w:color="auto"/>
            <w:bottom w:val="none" w:sz="0" w:space="0" w:color="auto"/>
            <w:right w:val="none" w:sz="0" w:space="0" w:color="auto"/>
          </w:divBdr>
          <w:divsChild>
            <w:div w:id="2003314562">
              <w:marLeft w:val="0"/>
              <w:marRight w:val="0"/>
              <w:marTop w:val="0"/>
              <w:marBottom w:val="0"/>
              <w:divBdr>
                <w:top w:val="none" w:sz="0" w:space="0" w:color="auto"/>
                <w:left w:val="none" w:sz="0" w:space="0" w:color="auto"/>
                <w:bottom w:val="none" w:sz="0" w:space="0" w:color="auto"/>
                <w:right w:val="none" w:sz="0" w:space="0" w:color="auto"/>
              </w:divBdr>
              <w:divsChild>
                <w:div w:id="2003314579">
                  <w:marLeft w:val="0"/>
                  <w:marRight w:val="0"/>
                  <w:marTop w:val="0"/>
                  <w:marBottom w:val="0"/>
                  <w:divBdr>
                    <w:top w:val="none" w:sz="0" w:space="0" w:color="auto"/>
                    <w:left w:val="none" w:sz="0" w:space="0" w:color="auto"/>
                    <w:bottom w:val="none" w:sz="0" w:space="0" w:color="auto"/>
                    <w:right w:val="none" w:sz="0" w:space="0" w:color="auto"/>
                  </w:divBdr>
                  <w:divsChild>
                    <w:div w:id="2003314569">
                      <w:marLeft w:val="0"/>
                      <w:marRight w:val="0"/>
                      <w:marTop w:val="0"/>
                      <w:marBottom w:val="0"/>
                      <w:divBdr>
                        <w:top w:val="none" w:sz="0" w:space="0" w:color="auto"/>
                        <w:left w:val="none" w:sz="0" w:space="0" w:color="auto"/>
                        <w:bottom w:val="none" w:sz="0" w:space="0" w:color="auto"/>
                        <w:right w:val="none" w:sz="0" w:space="0" w:color="auto"/>
                      </w:divBdr>
                      <w:divsChild>
                        <w:div w:id="2003314601">
                          <w:marLeft w:val="0"/>
                          <w:marRight w:val="0"/>
                          <w:marTop w:val="0"/>
                          <w:marBottom w:val="0"/>
                          <w:divBdr>
                            <w:top w:val="none" w:sz="0" w:space="0" w:color="auto"/>
                            <w:left w:val="none" w:sz="0" w:space="0" w:color="auto"/>
                            <w:bottom w:val="none" w:sz="0" w:space="0" w:color="auto"/>
                            <w:right w:val="none" w:sz="0" w:space="0" w:color="auto"/>
                          </w:divBdr>
                          <w:divsChild>
                            <w:div w:id="2003314597">
                              <w:marLeft w:val="0"/>
                              <w:marRight w:val="0"/>
                              <w:marTop w:val="0"/>
                              <w:marBottom w:val="0"/>
                              <w:divBdr>
                                <w:top w:val="none" w:sz="0" w:space="0" w:color="auto"/>
                                <w:left w:val="none" w:sz="0" w:space="0" w:color="auto"/>
                                <w:bottom w:val="none" w:sz="0" w:space="0" w:color="auto"/>
                                <w:right w:val="none" w:sz="0" w:space="0" w:color="auto"/>
                              </w:divBdr>
                              <w:divsChild>
                                <w:div w:id="20033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3314593">
      <w:marLeft w:val="0"/>
      <w:marRight w:val="0"/>
      <w:marTop w:val="0"/>
      <w:marBottom w:val="0"/>
      <w:divBdr>
        <w:top w:val="none" w:sz="0" w:space="0" w:color="auto"/>
        <w:left w:val="none" w:sz="0" w:space="0" w:color="auto"/>
        <w:bottom w:val="none" w:sz="0" w:space="0" w:color="auto"/>
        <w:right w:val="none" w:sz="0" w:space="0" w:color="auto"/>
      </w:divBdr>
    </w:div>
    <w:div w:id="2003314595">
      <w:marLeft w:val="0"/>
      <w:marRight w:val="0"/>
      <w:marTop w:val="0"/>
      <w:marBottom w:val="0"/>
      <w:divBdr>
        <w:top w:val="none" w:sz="0" w:space="0" w:color="auto"/>
        <w:left w:val="none" w:sz="0" w:space="0" w:color="auto"/>
        <w:bottom w:val="none" w:sz="0" w:space="0" w:color="auto"/>
        <w:right w:val="none" w:sz="0" w:space="0" w:color="auto"/>
      </w:divBdr>
    </w:div>
    <w:div w:id="2003314598">
      <w:marLeft w:val="0"/>
      <w:marRight w:val="0"/>
      <w:marTop w:val="0"/>
      <w:marBottom w:val="0"/>
      <w:divBdr>
        <w:top w:val="none" w:sz="0" w:space="0" w:color="auto"/>
        <w:left w:val="none" w:sz="0" w:space="0" w:color="auto"/>
        <w:bottom w:val="none" w:sz="0" w:space="0" w:color="auto"/>
        <w:right w:val="none" w:sz="0" w:space="0" w:color="auto"/>
      </w:divBdr>
    </w:div>
    <w:div w:id="2003314604">
      <w:marLeft w:val="0"/>
      <w:marRight w:val="0"/>
      <w:marTop w:val="0"/>
      <w:marBottom w:val="0"/>
      <w:divBdr>
        <w:top w:val="none" w:sz="0" w:space="0" w:color="auto"/>
        <w:left w:val="none" w:sz="0" w:space="0" w:color="auto"/>
        <w:bottom w:val="none" w:sz="0" w:space="0" w:color="auto"/>
        <w:right w:val="none" w:sz="0" w:space="0" w:color="auto"/>
      </w:divBdr>
      <w:divsChild>
        <w:div w:id="2003314564">
          <w:marLeft w:val="0"/>
          <w:marRight w:val="0"/>
          <w:marTop w:val="0"/>
          <w:marBottom w:val="0"/>
          <w:divBdr>
            <w:top w:val="none" w:sz="0" w:space="0" w:color="auto"/>
            <w:left w:val="none" w:sz="0" w:space="0" w:color="auto"/>
            <w:bottom w:val="none" w:sz="0" w:space="0" w:color="auto"/>
            <w:right w:val="none" w:sz="0" w:space="0" w:color="auto"/>
          </w:divBdr>
          <w:divsChild>
            <w:div w:id="2003314567">
              <w:marLeft w:val="0"/>
              <w:marRight w:val="0"/>
              <w:marTop w:val="0"/>
              <w:marBottom w:val="0"/>
              <w:divBdr>
                <w:top w:val="none" w:sz="0" w:space="0" w:color="auto"/>
                <w:left w:val="none" w:sz="0" w:space="0" w:color="auto"/>
                <w:bottom w:val="none" w:sz="0" w:space="0" w:color="auto"/>
                <w:right w:val="none" w:sz="0" w:space="0" w:color="auto"/>
              </w:divBdr>
              <w:divsChild>
                <w:div w:id="2003314577">
                  <w:marLeft w:val="0"/>
                  <w:marRight w:val="0"/>
                  <w:marTop w:val="0"/>
                  <w:marBottom w:val="0"/>
                  <w:divBdr>
                    <w:top w:val="none" w:sz="0" w:space="0" w:color="auto"/>
                    <w:left w:val="none" w:sz="0" w:space="0" w:color="auto"/>
                    <w:bottom w:val="none" w:sz="0" w:space="0" w:color="auto"/>
                    <w:right w:val="none" w:sz="0" w:space="0" w:color="auto"/>
                  </w:divBdr>
                  <w:divsChild>
                    <w:div w:id="2003314588">
                      <w:marLeft w:val="0"/>
                      <w:marRight w:val="0"/>
                      <w:marTop w:val="0"/>
                      <w:marBottom w:val="0"/>
                      <w:divBdr>
                        <w:top w:val="none" w:sz="0" w:space="0" w:color="auto"/>
                        <w:left w:val="none" w:sz="0" w:space="0" w:color="auto"/>
                        <w:bottom w:val="none" w:sz="0" w:space="0" w:color="auto"/>
                        <w:right w:val="none" w:sz="0" w:space="0" w:color="auto"/>
                      </w:divBdr>
                      <w:divsChild>
                        <w:div w:id="20033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BDE789-0D1F-493D-8E8D-D04C6FB47361}">
  <ds:schemaRefs>
    <ds:schemaRef ds:uri="http://schemas.openxmlformats.org/officeDocument/2006/bibliography"/>
  </ds:schemaRefs>
</ds:datastoreItem>
</file>

<file path=customXml/itemProps2.xml><?xml version="1.0" encoding="utf-8"?>
<ds:datastoreItem xmlns:ds="http://schemas.openxmlformats.org/officeDocument/2006/customXml" ds:itemID="{5508799F-AF01-40E0-A23C-8FE304200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1903</Words>
  <Characters>10351</Characters>
  <Application>Microsoft Office Word</Application>
  <DocSecurity>0</DocSecurity>
  <Lines>243</Lines>
  <Paragraphs>111</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12191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 Government</dc:creator>
  <cp:keywords>Senior Practitioner Amendment Bill 2019, Senior Practitioner Act 2018, restrictive practice</cp:keywords>
  <dc:description/>
  <cp:lastModifiedBy>PCODCS</cp:lastModifiedBy>
  <cp:revision>4</cp:revision>
  <cp:lastPrinted>2020-02-17T22:38:00Z</cp:lastPrinted>
  <dcterms:created xsi:type="dcterms:W3CDTF">2020-02-20T00:24:00Z</dcterms:created>
  <dcterms:modified xsi:type="dcterms:W3CDTF">2020-02-20T00:24:00Z</dcterms:modified>
</cp:coreProperties>
</file>