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E492" w14:textId="77777777" w:rsidR="0065340F" w:rsidRDefault="0065340F" w:rsidP="0065340F">
      <w:pPr>
        <w:spacing w:before="120"/>
        <w:rPr>
          <w:rFonts w:ascii="Arial" w:hAnsi="Arial" w:cs="Arial"/>
        </w:rPr>
      </w:pPr>
      <w:bookmarkStart w:id="0" w:name="_Toc44738651"/>
      <w:bookmarkStart w:id="1" w:name="_GoBack"/>
      <w:bookmarkEnd w:id="1"/>
      <w:r>
        <w:rPr>
          <w:rFonts w:ascii="Arial" w:hAnsi="Arial" w:cs="Arial"/>
        </w:rPr>
        <w:t>Australian Capital Territory</w:t>
      </w:r>
    </w:p>
    <w:p w14:paraId="16AA9553" w14:textId="04E12CBF" w:rsidR="0065340F" w:rsidRDefault="0065340F" w:rsidP="0065340F">
      <w:pPr>
        <w:pStyle w:val="Billname"/>
        <w:spacing w:before="700"/>
      </w:pPr>
      <w:r>
        <w:t>Energy Efficiency (Cost of Living) Improvement (Eligible Activities) Determination</w:t>
      </w:r>
      <w:r w:rsidR="00321C1B">
        <w:t xml:space="preserve"> </w:t>
      </w:r>
      <w:r>
        <w:t>2020</w:t>
      </w:r>
    </w:p>
    <w:p w14:paraId="292F544A" w14:textId="6CB7ACC8" w:rsidR="0065340F" w:rsidRDefault="0065340F" w:rsidP="0065340F">
      <w:pPr>
        <w:spacing w:before="340"/>
        <w:rPr>
          <w:rFonts w:ascii="Arial" w:hAnsi="Arial" w:cs="Arial"/>
          <w:b/>
          <w:bCs/>
        </w:rPr>
      </w:pPr>
      <w:r>
        <w:rPr>
          <w:rFonts w:ascii="Arial" w:hAnsi="Arial" w:cs="Arial"/>
          <w:b/>
          <w:bCs/>
        </w:rPr>
        <w:t xml:space="preserve">Disallowable instrument </w:t>
      </w:r>
      <w:r w:rsidRPr="002D34AF">
        <w:rPr>
          <w:rFonts w:ascii="Arial" w:hAnsi="Arial" w:cs="Arial"/>
          <w:b/>
          <w:bCs/>
        </w:rPr>
        <w:t>DI2020–</w:t>
      </w:r>
      <w:r w:rsidR="00AA4FC6">
        <w:rPr>
          <w:rFonts w:ascii="Arial" w:hAnsi="Arial" w:cs="Arial"/>
          <w:b/>
          <w:bCs/>
        </w:rPr>
        <w:t>32</w:t>
      </w:r>
    </w:p>
    <w:p w14:paraId="192EB7CD" w14:textId="1BB5F536" w:rsidR="00EB2920" w:rsidRDefault="00EB2920" w:rsidP="00EB2920">
      <w:pPr>
        <w:pStyle w:val="madeunder"/>
        <w:spacing w:before="300" w:after="0"/>
      </w:pPr>
      <w:r>
        <w:t xml:space="preserve">made under the  </w:t>
      </w:r>
    </w:p>
    <w:p w14:paraId="7237BF6E" w14:textId="77777777" w:rsidR="0065340F" w:rsidRDefault="0065340F" w:rsidP="0065340F">
      <w:pPr>
        <w:pStyle w:val="CoverActName"/>
        <w:spacing w:before="320" w:after="0"/>
        <w:rPr>
          <w:rFonts w:cs="Arial"/>
          <w:sz w:val="20"/>
        </w:rPr>
      </w:pPr>
      <w:r w:rsidRPr="003F15F3">
        <w:rPr>
          <w:rFonts w:cs="Arial"/>
          <w:sz w:val="20"/>
        </w:rPr>
        <w:t>Energy Efficiency (Cost of Living) Improvement Act 2012,</w:t>
      </w:r>
      <w:r>
        <w:rPr>
          <w:rFonts w:cs="Arial"/>
          <w:sz w:val="20"/>
        </w:rPr>
        <w:t xml:space="preserve"> </w:t>
      </w:r>
      <w:r w:rsidRPr="003F15F3">
        <w:rPr>
          <w:rFonts w:cs="Arial"/>
          <w:sz w:val="20"/>
        </w:rPr>
        <w:t>s10 (Eligible activities)</w:t>
      </w:r>
    </w:p>
    <w:p w14:paraId="5FB7D51F" w14:textId="77777777" w:rsidR="0065340F" w:rsidRDefault="0065340F" w:rsidP="0065340F">
      <w:pPr>
        <w:spacing w:before="360"/>
        <w:ind w:right="565"/>
        <w:rPr>
          <w:rFonts w:ascii="Arial" w:hAnsi="Arial" w:cs="Arial"/>
          <w:b/>
          <w:bCs/>
          <w:sz w:val="28"/>
          <w:szCs w:val="28"/>
        </w:rPr>
      </w:pPr>
      <w:r>
        <w:rPr>
          <w:rFonts w:ascii="Arial" w:hAnsi="Arial" w:cs="Arial"/>
          <w:b/>
          <w:bCs/>
          <w:sz w:val="28"/>
          <w:szCs w:val="28"/>
        </w:rPr>
        <w:t>EXPLANATORY STATEMENT</w:t>
      </w:r>
    </w:p>
    <w:p w14:paraId="2A77F156" w14:textId="77777777" w:rsidR="0065340F" w:rsidRDefault="0065340F" w:rsidP="0065340F">
      <w:pPr>
        <w:pStyle w:val="N-line3"/>
        <w:pBdr>
          <w:bottom w:val="none" w:sz="0" w:space="0" w:color="auto"/>
        </w:pBdr>
      </w:pPr>
    </w:p>
    <w:p w14:paraId="5672395F" w14:textId="77777777" w:rsidR="0065340F" w:rsidRDefault="0065340F" w:rsidP="0065340F">
      <w:pPr>
        <w:pStyle w:val="N-line3"/>
        <w:pBdr>
          <w:top w:val="single" w:sz="12" w:space="1" w:color="auto"/>
          <w:bottom w:val="none" w:sz="0" w:space="0" w:color="auto"/>
        </w:pBdr>
      </w:pPr>
    </w:p>
    <w:bookmarkEnd w:id="0"/>
    <w:p w14:paraId="770FD623" w14:textId="09AAE45C" w:rsidR="0065340F" w:rsidRPr="00EB2920" w:rsidRDefault="0065340F" w:rsidP="0065340F">
      <w:pPr>
        <w:pStyle w:val="Default"/>
        <w:spacing w:before="120" w:after="120"/>
        <w:rPr>
          <w:rFonts w:ascii="Times New Roman" w:hAnsi="Times New Roman" w:cs="Times New Roman"/>
        </w:rPr>
      </w:pPr>
      <w:r w:rsidRPr="00EB2920">
        <w:rPr>
          <w:rFonts w:ascii="Times New Roman" w:hAnsi="Times New Roman" w:cs="Times New Roman"/>
          <w:b/>
          <w:bCs/>
        </w:rPr>
        <w:t>Introduction</w:t>
      </w:r>
    </w:p>
    <w:p w14:paraId="3596FABF" w14:textId="0667D3DD" w:rsidR="0065340F" w:rsidRPr="00EB2920" w:rsidRDefault="0065340F" w:rsidP="0065340F">
      <w:pPr>
        <w:pStyle w:val="Default"/>
        <w:spacing w:before="120" w:after="120"/>
        <w:rPr>
          <w:rFonts w:ascii="Times New Roman" w:hAnsi="Times New Roman" w:cs="Times New Roman"/>
        </w:rPr>
      </w:pPr>
      <w:r w:rsidRPr="00EB2920">
        <w:rPr>
          <w:rFonts w:ascii="Times New Roman" w:hAnsi="Times New Roman" w:cs="Times New Roman"/>
        </w:rPr>
        <w:t>This explanatory statement relates to the Energy Efficiency (Cost of Living) Improvement (Eligible Activities) Determination</w:t>
      </w:r>
      <w:r w:rsidR="00076111" w:rsidRPr="00EB2920">
        <w:rPr>
          <w:rFonts w:ascii="Times New Roman" w:hAnsi="Times New Roman" w:cs="Times New Roman"/>
        </w:rPr>
        <w:t xml:space="preserve"> 2020 </w:t>
      </w:r>
      <w:r w:rsidRPr="00EB2920">
        <w:rPr>
          <w:rFonts w:ascii="Times New Roman" w:hAnsi="Times New Roman" w:cs="Times New Roman"/>
        </w:rPr>
        <w:t xml:space="preserve">(the Determination). It has been prepared in order to assist the reader of the Determination. It does not form part of the Determination and has not been endorsed by the Assembly. </w:t>
      </w:r>
    </w:p>
    <w:p w14:paraId="7C1E38F1" w14:textId="179BB455" w:rsidR="0065340F" w:rsidRPr="00EB2920" w:rsidRDefault="0065340F" w:rsidP="0065340F">
      <w:pPr>
        <w:rPr>
          <w:color w:val="000000"/>
          <w:szCs w:val="24"/>
          <w:lang w:eastAsia="en-AU"/>
        </w:rPr>
      </w:pPr>
      <w:r w:rsidRPr="00EB2920">
        <w:rPr>
          <w:color w:val="000000"/>
          <w:szCs w:val="24"/>
          <w:lang w:eastAsia="en-AU"/>
        </w:rPr>
        <w:t xml:space="preserve">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 </w:t>
      </w:r>
    </w:p>
    <w:p w14:paraId="2E7B614D" w14:textId="77777777" w:rsidR="0065340F" w:rsidRPr="00EB2920" w:rsidRDefault="0065340F" w:rsidP="0065340F">
      <w:pPr>
        <w:rPr>
          <w:color w:val="000000"/>
          <w:szCs w:val="24"/>
          <w:lang w:eastAsia="en-AU"/>
        </w:rPr>
      </w:pPr>
    </w:p>
    <w:p w14:paraId="4E50823E" w14:textId="62D10F15" w:rsidR="0065340F" w:rsidRPr="00EB2920" w:rsidRDefault="00907E8E" w:rsidP="0065340F">
      <w:pPr>
        <w:rPr>
          <w:b/>
          <w:bCs/>
          <w:szCs w:val="24"/>
        </w:rPr>
      </w:pPr>
      <w:r w:rsidRPr="00EB2920">
        <w:rPr>
          <w:b/>
          <w:bCs/>
          <w:szCs w:val="24"/>
        </w:rPr>
        <w:t>Overview</w:t>
      </w:r>
    </w:p>
    <w:p w14:paraId="65330CEF" w14:textId="77777777" w:rsidR="0065340F" w:rsidRPr="00EB2920" w:rsidRDefault="0065340F" w:rsidP="0065340F">
      <w:pPr>
        <w:autoSpaceDE w:val="0"/>
        <w:autoSpaceDN w:val="0"/>
        <w:adjustRightInd w:val="0"/>
        <w:rPr>
          <w:color w:val="000000"/>
          <w:szCs w:val="24"/>
          <w:lang w:eastAsia="en-AU"/>
        </w:rPr>
      </w:pPr>
    </w:p>
    <w:p w14:paraId="72841575" w14:textId="2950BB9F" w:rsidR="0065340F" w:rsidRPr="00EB2920" w:rsidRDefault="0065340F" w:rsidP="0065340F">
      <w:pPr>
        <w:rPr>
          <w:color w:val="000000"/>
          <w:szCs w:val="24"/>
          <w:lang w:eastAsia="en-AU"/>
        </w:rPr>
      </w:pPr>
      <w:r w:rsidRPr="00EB2920">
        <w:rPr>
          <w:color w:val="000000"/>
          <w:szCs w:val="24"/>
          <w:lang w:eastAsia="en-AU"/>
        </w:rPr>
        <w:t xml:space="preserve">The </w:t>
      </w:r>
      <w:r w:rsidR="00D928B2" w:rsidRPr="00EB2920">
        <w:rPr>
          <w:i/>
          <w:iCs/>
          <w:szCs w:val="24"/>
        </w:rPr>
        <w:t>Energy Efficiency (Cost of Living) Improvement Act 2012</w:t>
      </w:r>
      <w:r w:rsidR="00D928B2" w:rsidRPr="00EB2920">
        <w:rPr>
          <w:szCs w:val="24"/>
        </w:rPr>
        <w:t xml:space="preserve"> (the Act)</w:t>
      </w:r>
      <w:r w:rsidRPr="00EB2920">
        <w:rPr>
          <w:color w:val="000000"/>
          <w:szCs w:val="24"/>
          <w:lang w:eastAsia="en-AU"/>
        </w:rPr>
        <w:t xml:space="preserve"> requires electricity retailers to achieve energy savings in households and small-to-medium enterprises. It is a key mechanism for delivering on the ACT’s emission reduction targets by helping households and businesses reduce emissions and energy costs. </w:t>
      </w:r>
    </w:p>
    <w:p w14:paraId="36606034" w14:textId="77777777" w:rsidR="002D53AA" w:rsidRPr="00EB2920" w:rsidRDefault="002D53AA" w:rsidP="0065340F">
      <w:pPr>
        <w:rPr>
          <w:color w:val="000000"/>
          <w:szCs w:val="24"/>
          <w:lang w:eastAsia="en-AU"/>
        </w:rPr>
      </w:pPr>
    </w:p>
    <w:p w14:paraId="309D01A8" w14:textId="76072F1A" w:rsidR="0065340F" w:rsidRPr="00EB2920" w:rsidRDefault="002D53AA" w:rsidP="0065340F">
      <w:pPr>
        <w:rPr>
          <w:szCs w:val="24"/>
        </w:rPr>
      </w:pPr>
      <w:r w:rsidRPr="00EB2920">
        <w:rPr>
          <w:szCs w:val="24"/>
        </w:rPr>
        <w:t xml:space="preserve">The purpose of the Determination is to describe eligible activities </w:t>
      </w:r>
      <w:r w:rsidR="001A0F0B" w:rsidRPr="00EB2920">
        <w:rPr>
          <w:szCs w:val="24"/>
        </w:rPr>
        <w:t>that are intended to reduce the consumption of energy</w:t>
      </w:r>
      <w:r w:rsidRPr="00EB2920">
        <w:rPr>
          <w:szCs w:val="24"/>
        </w:rPr>
        <w:t xml:space="preserve">, </w:t>
      </w:r>
      <w:r w:rsidR="001A0F0B" w:rsidRPr="00EB2920">
        <w:rPr>
          <w:szCs w:val="24"/>
        </w:rPr>
        <w:t>provided for by</w:t>
      </w:r>
      <w:r w:rsidRPr="00EB2920">
        <w:rPr>
          <w:szCs w:val="24"/>
        </w:rPr>
        <w:t xml:space="preserve"> the Act. The Determination supports the operation of the Energy Efficiency Improvement Scheme (EEIS). </w:t>
      </w:r>
    </w:p>
    <w:p w14:paraId="1F97D519" w14:textId="77777777" w:rsidR="002D53AA" w:rsidRPr="00EB2920" w:rsidRDefault="002D53AA" w:rsidP="0065340F">
      <w:pPr>
        <w:rPr>
          <w:szCs w:val="24"/>
        </w:rPr>
      </w:pPr>
    </w:p>
    <w:p w14:paraId="23CC92EB" w14:textId="4C397369" w:rsidR="000E753E" w:rsidRPr="00EB2920" w:rsidRDefault="0065340F" w:rsidP="0065340F">
      <w:pPr>
        <w:rPr>
          <w:szCs w:val="24"/>
        </w:rPr>
      </w:pPr>
      <w:r w:rsidRPr="00EB2920">
        <w:rPr>
          <w:szCs w:val="24"/>
        </w:rPr>
        <w:t xml:space="preserve">The Determination is a disallowable instrument described under the </w:t>
      </w:r>
      <w:r w:rsidRPr="00EB2920">
        <w:rPr>
          <w:i/>
          <w:iCs/>
          <w:szCs w:val="24"/>
          <w:bdr w:val="none" w:sz="0" w:space="0" w:color="auto" w:frame="1"/>
          <w:shd w:val="clear" w:color="auto" w:fill="FFFFFF"/>
        </w:rPr>
        <w:t>Energy Efficiency (Cost of Living) Improvement Act 2012</w:t>
      </w:r>
      <w:r w:rsidR="000E753E" w:rsidRPr="00EB2920">
        <w:rPr>
          <w:szCs w:val="24"/>
        </w:rPr>
        <w:t>, s10</w:t>
      </w:r>
      <w:r w:rsidRPr="00EB2920">
        <w:rPr>
          <w:szCs w:val="24"/>
        </w:rPr>
        <w:t xml:space="preserve">. </w:t>
      </w:r>
    </w:p>
    <w:p w14:paraId="530D67EC" w14:textId="4458AE56" w:rsidR="000E753E" w:rsidRPr="00EB2920" w:rsidRDefault="000E753E" w:rsidP="0065340F">
      <w:pPr>
        <w:rPr>
          <w:szCs w:val="24"/>
        </w:rPr>
      </w:pPr>
    </w:p>
    <w:p w14:paraId="1924FEC6" w14:textId="2A6EE27C" w:rsidR="000E753E" w:rsidRPr="00EB2920" w:rsidRDefault="000E753E" w:rsidP="0065340F">
      <w:pPr>
        <w:rPr>
          <w:szCs w:val="24"/>
        </w:rPr>
      </w:pPr>
      <w:r w:rsidRPr="00EB2920">
        <w:rPr>
          <w:b/>
          <w:bCs/>
          <w:szCs w:val="24"/>
        </w:rPr>
        <w:t>Clause 1</w:t>
      </w:r>
      <w:r w:rsidRPr="00EB2920">
        <w:rPr>
          <w:szCs w:val="24"/>
        </w:rPr>
        <w:t xml:space="preserve"> names the ins</w:t>
      </w:r>
      <w:r w:rsidR="00623E9E" w:rsidRPr="00EB2920">
        <w:rPr>
          <w:szCs w:val="24"/>
        </w:rPr>
        <w:t>trument.</w:t>
      </w:r>
    </w:p>
    <w:p w14:paraId="7AF36F7B" w14:textId="6808C9FA" w:rsidR="00623E9E" w:rsidRPr="00EB2920" w:rsidRDefault="00623E9E" w:rsidP="0065340F">
      <w:pPr>
        <w:rPr>
          <w:szCs w:val="24"/>
        </w:rPr>
      </w:pPr>
    </w:p>
    <w:p w14:paraId="3439653F" w14:textId="54664D90" w:rsidR="00623E9E" w:rsidRPr="00EB2920" w:rsidRDefault="00623E9E" w:rsidP="0065340F">
      <w:pPr>
        <w:rPr>
          <w:szCs w:val="24"/>
        </w:rPr>
      </w:pPr>
      <w:r w:rsidRPr="00EB2920">
        <w:rPr>
          <w:b/>
          <w:bCs/>
          <w:szCs w:val="24"/>
        </w:rPr>
        <w:t>Clause 2</w:t>
      </w:r>
      <w:r w:rsidRPr="00EB2920">
        <w:rPr>
          <w:szCs w:val="24"/>
        </w:rPr>
        <w:t xml:space="preserve"> indicates the time of commencement.</w:t>
      </w:r>
    </w:p>
    <w:p w14:paraId="2DAAED1D" w14:textId="77777777" w:rsidR="000E753E" w:rsidRPr="00EB2920" w:rsidRDefault="000E753E" w:rsidP="0065340F">
      <w:pPr>
        <w:rPr>
          <w:szCs w:val="24"/>
        </w:rPr>
      </w:pPr>
    </w:p>
    <w:p w14:paraId="3B4FEBB2" w14:textId="3F1B9F03" w:rsidR="0065340F" w:rsidRPr="00EB2920" w:rsidRDefault="000E753E" w:rsidP="0065340F">
      <w:pPr>
        <w:rPr>
          <w:szCs w:val="24"/>
        </w:rPr>
      </w:pPr>
      <w:r w:rsidRPr="00EB2920">
        <w:rPr>
          <w:b/>
          <w:bCs/>
          <w:szCs w:val="24"/>
        </w:rPr>
        <w:t>Clause 3</w:t>
      </w:r>
      <w:r w:rsidRPr="00EB2920">
        <w:rPr>
          <w:szCs w:val="24"/>
        </w:rPr>
        <w:t xml:space="preserve"> </w:t>
      </w:r>
      <w:r w:rsidR="0065340F" w:rsidRPr="00EB2920">
        <w:rPr>
          <w:szCs w:val="24"/>
        </w:rPr>
        <w:t>establishes the eligible activities that can be undertaken by electricity retailers and approved abatement providers to meet the Energy Savings Target.</w:t>
      </w:r>
    </w:p>
    <w:p w14:paraId="3F61BA3C" w14:textId="77777777" w:rsidR="0065340F" w:rsidRPr="00EB2920" w:rsidRDefault="0065340F" w:rsidP="0065340F">
      <w:pPr>
        <w:rPr>
          <w:szCs w:val="24"/>
        </w:rPr>
      </w:pPr>
    </w:p>
    <w:p w14:paraId="125548C0" w14:textId="5F64AB63" w:rsidR="0065340F" w:rsidRPr="00EB2920" w:rsidRDefault="0065340F" w:rsidP="0065340F">
      <w:pPr>
        <w:rPr>
          <w:szCs w:val="24"/>
        </w:rPr>
      </w:pPr>
      <w:r w:rsidRPr="00EB2920">
        <w:rPr>
          <w:szCs w:val="24"/>
        </w:rPr>
        <w:lastRenderedPageBreak/>
        <w:t>In summary, the schedule of the Determination:</w:t>
      </w:r>
    </w:p>
    <w:p w14:paraId="6CD4A27F" w14:textId="77777777" w:rsidR="0065340F" w:rsidRPr="00EB2920" w:rsidRDefault="0065340F" w:rsidP="0065340F">
      <w:pPr>
        <w:rPr>
          <w:szCs w:val="24"/>
        </w:rPr>
      </w:pPr>
    </w:p>
    <w:p w14:paraId="346ADD8B" w14:textId="2EEE2AD6" w:rsidR="0065340F" w:rsidRPr="00EB2920" w:rsidRDefault="0065340F" w:rsidP="00C37375">
      <w:pPr>
        <w:pStyle w:val="ListParagraph"/>
        <w:numPr>
          <w:ilvl w:val="0"/>
          <w:numId w:val="1"/>
        </w:numPr>
        <w:spacing w:before="80"/>
        <w:ind w:left="714" w:hanging="357"/>
        <w:rPr>
          <w:szCs w:val="24"/>
        </w:rPr>
      </w:pPr>
      <w:r w:rsidRPr="00EB2920">
        <w:rPr>
          <w:szCs w:val="24"/>
        </w:rPr>
        <w:t>defines the eligible activities; and for each activity:</w:t>
      </w:r>
    </w:p>
    <w:p w14:paraId="02C1FDA2" w14:textId="77777777" w:rsidR="0065340F" w:rsidRPr="00EB2920" w:rsidRDefault="0065340F" w:rsidP="00C37375">
      <w:pPr>
        <w:pStyle w:val="ListParagraph"/>
        <w:numPr>
          <w:ilvl w:val="0"/>
          <w:numId w:val="1"/>
        </w:numPr>
        <w:spacing w:before="80"/>
        <w:ind w:left="714" w:hanging="357"/>
        <w:rPr>
          <w:szCs w:val="24"/>
        </w:rPr>
      </w:pPr>
      <w:r w:rsidRPr="00EB2920">
        <w:rPr>
          <w:szCs w:val="24"/>
        </w:rPr>
        <w:t>sets minimum performance specifications;</w:t>
      </w:r>
    </w:p>
    <w:p w14:paraId="672BE50C" w14:textId="77777777" w:rsidR="0065340F" w:rsidRPr="00EB2920" w:rsidRDefault="0065340F" w:rsidP="00C37375">
      <w:pPr>
        <w:pStyle w:val="ListParagraph"/>
        <w:numPr>
          <w:ilvl w:val="0"/>
          <w:numId w:val="1"/>
        </w:numPr>
        <w:spacing w:before="80"/>
        <w:ind w:left="714" w:hanging="357"/>
        <w:rPr>
          <w:szCs w:val="24"/>
        </w:rPr>
      </w:pPr>
      <w:r w:rsidRPr="00EB2920">
        <w:rPr>
          <w:szCs w:val="24"/>
        </w:rPr>
        <w:t xml:space="preserve">outlines installed product requirements; </w:t>
      </w:r>
    </w:p>
    <w:p w14:paraId="19FEFC38" w14:textId="77777777" w:rsidR="0065340F" w:rsidRPr="00EB2920" w:rsidRDefault="0065340F" w:rsidP="00C37375">
      <w:pPr>
        <w:pStyle w:val="ListParagraph"/>
        <w:numPr>
          <w:ilvl w:val="0"/>
          <w:numId w:val="1"/>
        </w:numPr>
        <w:spacing w:before="80"/>
        <w:ind w:left="714" w:hanging="357"/>
        <w:rPr>
          <w:szCs w:val="24"/>
        </w:rPr>
      </w:pPr>
      <w:r w:rsidRPr="00EB2920">
        <w:rPr>
          <w:szCs w:val="24"/>
        </w:rPr>
        <w:t xml:space="preserve">specifies when activities are complete; and </w:t>
      </w:r>
    </w:p>
    <w:p w14:paraId="661EA850" w14:textId="3B0620C1" w:rsidR="0065340F" w:rsidRPr="00EB2920" w:rsidRDefault="0065340F" w:rsidP="00C37375">
      <w:pPr>
        <w:pStyle w:val="ListParagraph"/>
        <w:numPr>
          <w:ilvl w:val="0"/>
          <w:numId w:val="1"/>
        </w:numPr>
        <w:spacing w:before="80"/>
        <w:ind w:left="714" w:hanging="357"/>
        <w:rPr>
          <w:szCs w:val="24"/>
        </w:rPr>
      </w:pPr>
      <w:r w:rsidRPr="00EB2920">
        <w:rPr>
          <w:szCs w:val="24"/>
        </w:rPr>
        <w:t xml:space="preserve">sets out how the abatement factor is calculated for each activity. </w:t>
      </w:r>
    </w:p>
    <w:p w14:paraId="752370D0" w14:textId="07903B0C" w:rsidR="0046610F" w:rsidRPr="00EB2920" w:rsidRDefault="0046610F" w:rsidP="0046610F">
      <w:pPr>
        <w:rPr>
          <w:szCs w:val="24"/>
        </w:rPr>
      </w:pPr>
    </w:p>
    <w:p w14:paraId="4335E28C" w14:textId="4BAE940D" w:rsidR="0046610F" w:rsidRPr="00EB2920" w:rsidRDefault="0046610F" w:rsidP="0046610F">
      <w:pPr>
        <w:rPr>
          <w:szCs w:val="24"/>
        </w:rPr>
      </w:pPr>
      <w:r w:rsidRPr="00EB2920">
        <w:rPr>
          <w:szCs w:val="24"/>
        </w:rPr>
        <w:t>The eligible activities described in the Determination are</w:t>
      </w:r>
      <w:r w:rsidR="00D928B2" w:rsidRPr="00EB2920">
        <w:rPr>
          <w:szCs w:val="24"/>
        </w:rPr>
        <w:t xml:space="preserve"> categorised as</w:t>
      </w:r>
      <w:r w:rsidRPr="00EB2920">
        <w:rPr>
          <w:szCs w:val="24"/>
        </w:rPr>
        <w:t>:</w:t>
      </w:r>
    </w:p>
    <w:p w14:paraId="721EEB46" w14:textId="77777777" w:rsidR="0046610F" w:rsidRPr="00EB2920" w:rsidRDefault="0046610F" w:rsidP="0046610F">
      <w:pPr>
        <w:rPr>
          <w:szCs w:val="24"/>
        </w:rPr>
      </w:pPr>
    </w:p>
    <w:p w14:paraId="5F3D2629" w14:textId="6B68444E" w:rsidR="00685A63" w:rsidRPr="00EB2920" w:rsidRDefault="00685A63" w:rsidP="00C37375">
      <w:pPr>
        <w:pStyle w:val="ListParagraph"/>
        <w:numPr>
          <w:ilvl w:val="0"/>
          <w:numId w:val="3"/>
        </w:numPr>
        <w:spacing w:before="80"/>
        <w:ind w:left="714" w:hanging="357"/>
        <w:rPr>
          <w:iCs/>
          <w:color w:val="000000"/>
          <w:szCs w:val="24"/>
        </w:rPr>
      </w:pPr>
      <w:r w:rsidRPr="00EB2920">
        <w:rPr>
          <w:noProof/>
          <w:szCs w:val="24"/>
        </w:rPr>
        <w:t>Residential building envelope activities</w:t>
      </w:r>
      <w:r w:rsidRPr="00EB2920">
        <w:rPr>
          <w:iCs/>
          <w:color w:val="000000"/>
          <w:szCs w:val="24"/>
        </w:rPr>
        <w:t xml:space="preserve"> </w:t>
      </w:r>
    </w:p>
    <w:p w14:paraId="1A116105" w14:textId="29CB48C4" w:rsidR="00685A63" w:rsidRPr="00EB2920" w:rsidRDefault="00685A63" w:rsidP="00C37375">
      <w:pPr>
        <w:pStyle w:val="ListParagraph"/>
        <w:numPr>
          <w:ilvl w:val="0"/>
          <w:numId w:val="3"/>
        </w:numPr>
        <w:spacing w:before="80"/>
        <w:ind w:left="714" w:hanging="357"/>
        <w:rPr>
          <w:iCs/>
          <w:color w:val="000000"/>
          <w:szCs w:val="24"/>
        </w:rPr>
      </w:pPr>
      <w:r w:rsidRPr="00EB2920">
        <w:rPr>
          <w:noProof/>
          <w:szCs w:val="24"/>
        </w:rPr>
        <w:t>Space heating and cooling activities</w:t>
      </w:r>
    </w:p>
    <w:p w14:paraId="0D4F065F" w14:textId="7418B289" w:rsidR="00685A63" w:rsidRPr="00EB2920" w:rsidRDefault="00685A63" w:rsidP="00C37375">
      <w:pPr>
        <w:pStyle w:val="ListParagraph"/>
        <w:numPr>
          <w:ilvl w:val="0"/>
          <w:numId w:val="3"/>
        </w:numPr>
        <w:spacing w:before="80"/>
        <w:ind w:left="714" w:hanging="357"/>
        <w:rPr>
          <w:iCs/>
          <w:color w:val="000000"/>
          <w:szCs w:val="24"/>
        </w:rPr>
      </w:pPr>
      <w:r w:rsidRPr="00EB2920">
        <w:rPr>
          <w:noProof/>
          <w:szCs w:val="24"/>
        </w:rPr>
        <w:t>Hot water service activities</w:t>
      </w:r>
    </w:p>
    <w:p w14:paraId="38AA1C2D" w14:textId="1DB3E1BC" w:rsidR="00685A63" w:rsidRPr="00EB2920" w:rsidRDefault="00685A63" w:rsidP="00C37375">
      <w:pPr>
        <w:pStyle w:val="ListParagraph"/>
        <w:numPr>
          <w:ilvl w:val="0"/>
          <w:numId w:val="3"/>
        </w:numPr>
        <w:spacing w:before="80"/>
        <w:ind w:left="714" w:hanging="357"/>
        <w:rPr>
          <w:iCs/>
          <w:color w:val="000000"/>
          <w:szCs w:val="24"/>
        </w:rPr>
      </w:pPr>
      <w:r w:rsidRPr="00EB2920">
        <w:rPr>
          <w:noProof/>
          <w:szCs w:val="24"/>
        </w:rPr>
        <w:t>Lighting activities</w:t>
      </w:r>
    </w:p>
    <w:p w14:paraId="5206D6B8" w14:textId="265AB851" w:rsidR="00685A63" w:rsidRPr="00EB2920" w:rsidRDefault="00685A63" w:rsidP="00C37375">
      <w:pPr>
        <w:pStyle w:val="ListParagraph"/>
        <w:numPr>
          <w:ilvl w:val="0"/>
          <w:numId w:val="3"/>
        </w:numPr>
        <w:spacing w:before="80"/>
        <w:ind w:left="714" w:hanging="357"/>
        <w:rPr>
          <w:noProof/>
          <w:szCs w:val="24"/>
        </w:rPr>
      </w:pPr>
      <w:r w:rsidRPr="00EB2920">
        <w:rPr>
          <w:noProof/>
          <w:szCs w:val="24"/>
        </w:rPr>
        <w:t>Appliance activities</w:t>
      </w:r>
    </w:p>
    <w:p w14:paraId="015DCF46" w14:textId="03729D9A" w:rsidR="00685A63" w:rsidRPr="00EB2920" w:rsidRDefault="00685A63" w:rsidP="0065340F">
      <w:pPr>
        <w:spacing w:before="80" w:after="60"/>
        <w:rPr>
          <w:iCs/>
          <w:color w:val="000000"/>
          <w:szCs w:val="24"/>
        </w:rPr>
      </w:pPr>
    </w:p>
    <w:p w14:paraId="0C4AF6AC" w14:textId="77777777" w:rsidR="00EF15E2" w:rsidRPr="00EB2920" w:rsidRDefault="00EF15E2" w:rsidP="00EF15E2">
      <w:pPr>
        <w:spacing w:before="80" w:after="60"/>
        <w:rPr>
          <w:iCs/>
          <w:color w:val="000000"/>
          <w:szCs w:val="24"/>
        </w:rPr>
      </w:pPr>
      <w:r w:rsidRPr="00EB2920">
        <w:rPr>
          <w:b/>
          <w:bCs/>
          <w:iCs/>
          <w:color w:val="000000"/>
          <w:szCs w:val="24"/>
        </w:rPr>
        <w:t>Clause 4</w:t>
      </w:r>
      <w:r w:rsidRPr="00EB2920">
        <w:rPr>
          <w:iCs/>
          <w:color w:val="000000"/>
          <w:szCs w:val="24"/>
        </w:rPr>
        <w:t xml:space="preserve"> disapplies </w:t>
      </w:r>
      <w:r w:rsidRPr="00EB2920">
        <w:rPr>
          <w:i/>
          <w:iCs/>
          <w:color w:val="000000"/>
          <w:szCs w:val="24"/>
          <w:lang w:eastAsia="en-AU"/>
        </w:rPr>
        <w:t>The Legislation Act 2001, sections 47 (5) and 47 (6).</w:t>
      </w:r>
      <w:r w:rsidRPr="00EB2920">
        <w:rPr>
          <w:color w:val="000000"/>
          <w:szCs w:val="24"/>
          <w:lang w:eastAsia="en-AU"/>
        </w:rPr>
        <w:t xml:space="preserve"> </w:t>
      </w:r>
      <w:r>
        <w:rPr>
          <w:iCs/>
          <w:color w:val="000000"/>
          <w:szCs w:val="24"/>
        </w:rPr>
        <w:t>These sections are disapplied because they stipulate that any external text which is to be applied as law in the ACT needs to be republished as a notifiable instrument. It is not possible to republish text contained in Australian Standards documents as they are protected by copyright. It is not practical to republish information in the National Construction Code as it contains over 400 pages of information across 4 volumes.</w:t>
      </w:r>
    </w:p>
    <w:p w14:paraId="32E5D8A3" w14:textId="77777777" w:rsidR="00EF15E2" w:rsidRPr="00EB2920" w:rsidRDefault="00EF15E2" w:rsidP="00EF15E2">
      <w:pPr>
        <w:spacing w:before="80" w:after="60"/>
        <w:rPr>
          <w:iCs/>
          <w:color w:val="000000"/>
          <w:szCs w:val="24"/>
        </w:rPr>
      </w:pPr>
    </w:p>
    <w:p w14:paraId="36B4A8E0" w14:textId="5EAEA5EF" w:rsidR="00EF15E2" w:rsidRPr="00EB2920" w:rsidRDefault="00EF15E2" w:rsidP="00EF15E2">
      <w:pPr>
        <w:spacing w:before="80" w:after="60"/>
        <w:rPr>
          <w:iCs/>
          <w:color w:val="000000"/>
          <w:szCs w:val="24"/>
        </w:rPr>
      </w:pPr>
      <w:r w:rsidRPr="00EB2920">
        <w:rPr>
          <w:b/>
          <w:bCs/>
          <w:iCs/>
          <w:color w:val="000000"/>
          <w:szCs w:val="24"/>
        </w:rPr>
        <w:t>Clause 5</w:t>
      </w:r>
      <w:r w:rsidRPr="00EB2920">
        <w:rPr>
          <w:iCs/>
          <w:color w:val="000000"/>
          <w:szCs w:val="24"/>
        </w:rPr>
        <w:t xml:space="preserve"> indicates that the referenced documents are the Australian Standards and the National Construction Code</w:t>
      </w:r>
      <w:r>
        <w:rPr>
          <w:iCs/>
          <w:color w:val="000000"/>
          <w:szCs w:val="24"/>
        </w:rPr>
        <w:t xml:space="preserve">, and the clause also informs readers where copies of these documents may be obtained. </w:t>
      </w:r>
      <w:r w:rsidRPr="00EB2920">
        <w:rPr>
          <w:iCs/>
          <w:color w:val="000000"/>
          <w:szCs w:val="24"/>
        </w:rPr>
        <w:t xml:space="preserve"> </w:t>
      </w:r>
    </w:p>
    <w:p w14:paraId="26ECBAD3" w14:textId="62C7FDC0" w:rsidR="000E753E" w:rsidRPr="00EB2920" w:rsidRDefault="000E753E" w:rsidP="0065340F">
      <w:pPr>
        <w:spacing w:before="80" w:after="60"/>
        <w:rPr>
          <w:szCs w:val="24"/>
        </w:rPr>
      </w:pPr>
    </w:p>
    <w:p w14:paraId="2D5EAB6F" w14:textId="1E6D63FC" w:rsidR="000E753E" w:rsidRPr="00EB2920" w:rsidRDefault="000E753E" w:rsidP="0065340F">
      <w:pPr>
        <w:spacing w:before="80" w:after="60"/>
        <w:rPr>
          <w:szCs w:val="24"/>
        </w:rPr>
      </w:pPr>
      <w:r w:rsidRPr="00EB2920">
        <w:rPr>
          <w:b/>
          <w:bCs/>
          <w:szCs w:val="24"/>
        </w:rPr>
        <w:t>Clause 6</w:t>
      </w:r>
      <w:r w:rsidRPr="00EB2920">
        <w:rPr>
          <w:szCs w:val="24"/>
        </w:rPr>
        <w:t xml:space="preserve"> defines the Dictionary is for the schedule of the Determination.</w:t>
      </w:r>
    </w:p>
    <w:p w14:paraId="65A1791C" w14:textId="7EB01AB5" w:rsidR="000E753E" w:rsidRPr="00EB2920" w:rsidRDefault="000E753E" w:rsidP="0065340F">
      <w:pPr>
        <w:spacing w:before="80" w:after="60"/>
        <w:rPr>
          <w:szCs w:val="24"/>
        </w:rPr>
      </w:pPr>
    </w:p>
    <w:sectPr w:rsidR="000E753E" w:rsidRPr="00EB29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4259" w14:textId="77777777" w:rsidR="006C6A9A" w:rsidRDefault="006C6A9A" w:rsidP="00C16501">
      <w:r>
        <w:separator/>
      </w:r>
    </w:p>
  </w:endnote>
  <w:endnote w:type="continuationSeparator" w:id="0">
    <w:p w14:paraId="11B298EC" w14:textId="77777777" w:rsidR="006C6A9A" w:rsidRDefault="006C6A9A" w:rsidP="00C1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BF10" w14:textId="77777777" w:rsidR="00C16501" w:rsidRDefault="00C16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679E" w14:textId="7DE6B68A" w:rsidR="00C16501" w:rsidRPr="00F90F88" w:rsidRDefault="00F90F88" w:rsidP="00F90F88">
    <w:pPr>
      <w:pStyle w:val="Footer"/>
      <w:jc w:val="center"/>
      <w:rPr>
        <w:rFonts w:ascii="Arial" w:hAnsi="Arial" w:cs="Arial"/>
        <w:sz w:val="14"/>
      </w:rPr>
    </w:pPr>
    <w:r w:rsidRPr="00F90F8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EA0C" w14:textId="77777777" w:rsidR="00C16501" w:rsidRDefault="00C1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971B" w14:textId="77777777" w:rsidR="006C6A9A" w:rsidRDefault="006C6A9A" w:rsidP="00C16501">
      <w:r>
        <w:separator/>
      </w:r>
    </w:p>
  </w:footnote>
  <w:footnote w:type="continuationSeparator" w:id="0">
    <w:p w14:paraId="2EA59121" w14:textId="77777777" w:rsidR="006C6A9A" w:rsidRDefault="006C6A9A" w:rsidP="00C1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F64D" w14:textId="77777777" w:rsidR="00C16501" w:rsidRDefault="00C16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F4FD" w14:textId="46F80A35" w:rsidR="00C16501" w:rsidRDefault="00C16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CD65" w14:textId="77777777" w:rsidR="00C16501" w:rsidRDefault="00C16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E2635"/>
    <w:multiLevelType w:val="hybridMultilevel"/>
    <w:tmpl w:val="DB248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D85353"/>
    <w:multiLevelType w:val="hybridMultilevel"/>
    <w:tmpl w:val="B9E659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5441AA"/>
    <w:multiLevelType w:val="hybridMultilevel"/>
    <w:tmpl w:val="E02A59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AB"/>
    <w:rsid w:val="00011976"/>
    <w:rsid w:val="00076111"/>
    <w:rsid w:val="000B19E2"/>
    <w:rsid w:val="000E753E"/>
    <w:rsid w:val="001435F5"/>
    <w:rsid w:val="001471F0"/>
    <w:rsid w:val="001A0F0B"/>
    <w:rsid w:val="002655CA"/>
    <w:rsid w:val="00265F08"/>
    <w:rsid w:val="002C1BF7"/>
    <w:rsid w:val="002D34AF"/>
    <w:rsid w:val="002D53AA"/>
    <w:rsid w:val="00321C1B"/>
    <w:rsid w:val="00361738"/>
    <w:rsid w:val="0042046C"/>
    <w:rsid w:val="00432796"/>
    <w:rsid w:val="004478FE"/>
    <w:rsid w:val="0046610F"/>
    <w:rsid w:val="004B08FB"/>
    <w:rsid w:val="004B42EB"/>
    <w:rsid w:val="004E22AB"/>
    <w:rsid w:val="005600E9"/>
    <w:rsid w:val="005F7DE4"/>
    <w:rsid w:val="00623E9E"/>
    <w:rsid w:val="00650563"/>
    <w:rsid w:val="0065340F"/>
    <w:rsid w:val="00685A63"/>
    <w:rsid w:val="006B3683"/>
    <w:rsid w:val="006C6A9A"/>
    <w:rsid w:val="007E1F30"/>
    <w:rsid w:val="007E356D"/>
    <w:rsid w:val="00852AEA"/>
    <w:rsid w:val="0088381E"/>
    <w:rsid w:val="008B48EC"/>
    <w:rsid w:val="008C56C2"/>
    <w:rsid w:val="009017E2"/>
    <w:rsid w:val="00907E8E"/>
    <w:rsid w:val="009106F6"/>
    <w:rsid w:val="00913003"/>
    <w:rsid w:val="009774CF"/>
    <w:rsid w:val="00A1327A"/>
    <w:rsid w:val="00A34445"/>
    <w:rsid w:val="00AA4FC6"/>
    <w:rsid w:val="00B23055"/>
    <w:rsid w:val="00B23E29"/>
    <w:rsid w:val="00C16501"/>
    <w:rsid w:val="00C37375"/>
    <w:rsid w:val="00D163E2"/>
    <w:rsid w:val="00D75418"/>
    <w:rsid w:val="00D86737"/>
    <w:rsid w:val="00D928B2"/>
    <w:rsid w:val="00E16BE4"/>
    <w:rsid w:val="00E209B0"/>
    <w:rsid w:val="00EB2920"/>
    <w:rsid w:val="00EF15E2"/>
    <w:rsid w:val="00F90F88"/>
    <w:rsid w:val="00FB48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E2C78A"/>
  <w15:chartTrackingRefBased/>
  <w15:docId w15:val="{3FC303D8-8B3E-46D6-8397-C2655C66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4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2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75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8"/>
    <w:rPr>
      <w:rFonts w:ascii="Segoe UI" w:hAnsi="Segoe UI" w:cs="Segoe UI"/>
      <w:sz w:val="18"/>
      <w:szCs w:val="18"/>
    </w:rPr>
  </w:style>
  <w:style w:type="character" w:styleId="Hyperlink">
    <w:name w:val="Hyperlink"/>
    <w:basedOn w:val="DefaultParagraphFont"/>
    <w:uiPriority w:val="99"/>
    <w:semiHidden/>
    <w:unhideWhenUsed/>
    <w:rsid w:val="002C1BF7"/>
    <w:rPr>
      <w:color w:val="0000FF"/>
      <w:u w:val="single"/>
    </w:rPr>
  </w:style>
  <w:style w:type="paragraph" w:customStyle="1" w:styleId="Billname">
    <w:name w:val="Billname"/>
    <w:basedOn w:val="Normal"/>
    <w:rsid w:val="0065340F"/>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65340F"/>
    <w:pPr>
      <w:pBdr>
        <w:bottom w:val="single" w:sz="12" w:space="1" w:color="auto"/>
      </w:pBdr>
      <w:jc w:val="both"/>
    </w:pPr>
  </w:style>
  <w:style w:type="paragraph" w:customStyle="1" w:styleId="madeunder">
    <w:name w:val="made under"/>
    <w:basedOn w:val="Normal"/>
    <w:rsid w:val="0065340F"/>
    <w:pPr>
      <w:spacing w:before="180" w:after="60"/>
      <w:jc w:val="both"/>
    </w:pPr>
  </w:style>
  <w:style w:type="paragraph" w:customStyle="1" w:styleId="CoverActName">
    <w:name w:val="CoverActName"/>
    <w:basedOn w:val="Normal"/>
    <w:rsid w:val="0065340F"/>
    <w:pPr>
      <w:tabs>
        <w:tab w:val="left" w:pos="2600"/>
      </w:tabs>
      <w:spacing w:before="200" w:after="60"/>
      <w:jc w:val="both"/>
    </w:pPr>
    <w:rPr>
      <w:rFonts w:ascii="Arial" w:hAnsi="Arial"/>
      <w:b/>
    </w:rPr>
  </w:style>
  <w:style w:type="paragraph" w:styleId="ListParagraph">
    <w:name w:val="List Paragraph"/>
    <w:basedOn w:val="Normal"/>
    <w:uiPriority w:val="34"/>
    <w:qFormat/>
    <w:rsid w:val="0065340F"/>
    <w:pPr>
      <w:ind w:left="720"/>
      <w:contextualSpacing/>
    </w:pPr>
  </w:style>
  <w:style w:type="paragraph" w:styleId="Header">
    <w:name w:val="header"/>
    <w:basedOn w:val="Normal"/>
    <w:link w:val="HeaderChar"/>
    <w:uiPriority w:val="99"/>
    <w:unhideWhenUsed/>
    <w:rsid w:val="00C16501"/>
    <w:pPr>
      <w:tabs>
        <w:tab w:val="center" w:pos="4513"/>
        <w:tab w:val="right" w:pos="9026"/>
      </w:tabs>
    </w:pPr>
  </w:style>
  <w:style w:type="character" w:customStyle="1" w:styleId="HeaderChar">
    <w:name w:val="Header Char"/>
    <w:basedOn w:val="DefaultParagraphFont"/>
    <w:link w:val="Header"/>
    <w:uiPriority w:val="99"/>
    <w:rsid w:val="00C1650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6501"/>
    <w:pPr>
      <w:tabs>
        <w:tab w:val="center" w:pos="4513"/>
        <w:tab w:val="right" w:pos="9026"/>
      </w:tabs>
    </w:pPr>
  </w:style>
  <w:style w:type="character" w:customStyle="1" w:styleId="FooterChar">
    <w:name w:val="Footer Char"/>
    <w:basedOn w:val="DefaultParagraphFont"/>
    <w:link w:val="Footer"/>
    <w:uiPriority w:val="99"/>
    <w:rsid w:val="00C165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9229">
      <w:bodyDiv w:val="1"/>
      <w:marLeft w:val="0"/>
      <w:marRight w:val="0"/>
      <w:marTop w:val="0"/>
      <w:marBottom w:val="0"/>
      <w:divBdr>
        <w:top w:val="none" w:sz="0" w:space="0" w:color="auto"/>
        <w:left w:val="none" w:sz="0" w:space="0" w:color="auto"/>
        <w:bottom w:val="none" w:sz="0" w:space="0" w:color="auto"/>
        <w:right w:val="none" w:sz="0" w:space="0" w:color="auto"/>
      </w:divBdr>
      <w:divsChild>
        <w:div w:id="1859082063">
          <w:marLeft w:val="0"/>
          <w:marRight w:val="0"/>
          <w:marTop w:val="0"/>
          <w:marBottom w:val="0"/>
          <w:divBdr>
            <w:top w:val="none" w:sz="0" w:space="0" w:color="auto"/>
            <w:left w:val="none" w:sz="0" w:space="0" w:color="auto"/>
            <w:bottom w:val="none" w:sz="0" w:space="0" w:color="auto"/>
            <w:right w:val="none" w:sz="0" w:space="0" w:color="auto"/>
          </w:divBdr>
          <w:divsChild>
            <w:div w:id="1048607758">
              <w:marLeft w:val="0"/>
              <w:marRight w:val="0"/>
              <w:marTop w:val="0"/>
              <w:marBottom w:val="0"/>
              <w:divBdr>
                <w:top w:val="none" w:sz="0" w:space="0" w:color="auto"/>
                <w:left w:val="none" w:sz="0" w:space="0" w:color="auto"/>
                <w:bottom w:val="none" w:sz="0" w:space="0" w:color="auto"/>
                <w:right w:val="none" w:sz="0" w:space="0" w:color="auto"/>
              </w:divBdr>
              <w:divsChild>
                <w:div w:id="1785423600">
                  <w:marLeft w:val="0"/>
                  <w:marRight w:val="0"/>
                  <w:marTop w:val="0"/>
                  <w:marBottom w:val="0"/>
                  <w:divBdr>
                    <w:top w:val="none" w:sz="0" w:space="0" w:color="auto"/>
                    <w:left w:val="none" w:sz="0" w:space="0" w:color="auto"/>
                    <w:bottom w:val="none" w:sz="0" w:space="0" w:color="auto"/>
                    <w:right w:val="none" w:sz="0" w:space="0" w:color="auto"/>
                  </w:divBdr>
                  <w:divsChild>
                    <w:div w:id="410322387">
                      <w:marLeft w:val="0"/>
                      <w:marRight w:val="0"/>
                      <w:marTop w:val="0"/>
                      <w:marBottom w:val="0"/>
                      <w:divBdr>
                        <w:top w:val="none" w:sz="0" w:space="0" w:color="auto"/>
                        <w:left w:val="none" w:sz="0" w:space="0" w:color="auto"/>
                        <w:bottom w:val="none" w:sz="0" w:space="0" w:color="auto"/>
                        <w:right w:val="none" w:sz="0" w:space="0" w:color="auto"/>
                      </w:divBdr>
                      <w:divsChild>
                        <w:div w:id="1937976291">
                          <w:marLeft w:val="0"/>
                          <w:marRight w:val="0"/>
                          <w:marTop w:val="0"/>
                          <w:marBottom w:val="75"/>
                          <w:divBdr>
                            <w:top w:val="none" w:sz="0" w:space="0" w:color="auto"/>
                            <w:left w:val="none" w:sz="0" w:space="0" w:color="auto"/>
                            <w:bottom w:val="none" w:sz="0" w:space="0" w:color="auto"/>
                            <w:right w:val="none" w:sz="0" w:space="0" w:color="auto"/>
                          </w:divBdr>
                          <w:divsChild>
                            <w:div w:id="100225673">
                              <w:marLeft w:val="0"/>
                              <w:marRight w:val="0"/>
                              <w:marTop w:val="0"/>
                              <w:marBottom w:val="0"/>
                              <w:divBdr>
                                <w:top w:val="none" w:sz="0" w:space="0" w:color="auto"/>
                                <w:left w:val="none" w:sz="0" w:space="0" w:color="auto"/>
                                <w:bottom w:val="none" w:sz="0" w:space="0" w:color="auto"/>
                                <w:right w:val="none" w:sz="0" w:space="0" w:color="auto"/>
                              </w:divBdr>
                            </w:div>
                          </w:divsChild>
                        </w:div>
                        <w:div w:id="1967000954">
                          <w:marLeft w:val="0"/>
                          <w:marRight w:val="0"/>
                          <w:marTop w:val="0"/>
                          <w:marBottom w:val="75"/>
                          <w:divBdr>
                            <w:top w:val="none" w:sz="0" w:space="0" w:color="auto"/>
                            <w:left w:val="none" w:sz="0" w:space="0" w:color="auto"/>
                            <w:bottom w:val="none" w:sz="0" w:space="0" w:color="auto"/>
                            <w:right w:val="none" w:sz="0" w:space="0" w:color="auto"/>
                          </w:divBdr>
                          <w:divsChild>
                            <w:div w:id="6663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18656">
              <w:marLeft w:val="0"/>
              <w:marRight w:val="0"/>
              <w:marTop w:val="0"/>
              <w:marBottom w:val="0"/>
              <w:divBdr>
                <w:top w:val="none" w:sz="0" w:space="0" w:color="auto"/>
                <w:left w:val="none" w:sz="0" w:space="0" w:color="auto"/>
                <w:bottom w:val="none" w:sz="0" w:space="0" w:color="auto"/>
                <w:right w:val="none" w:sz="0" w:space="0" w:color="auto"/>
              </w:divBdr>
              <w:divsChild>
                <w:div w:id="747113348">
                  <w:marLeft w:val="30"/>
                  <w:marRight w:val="30"/>
                  <w:marTop w:val="60"/>
                  <w:marBottom w:val="60"/>
                  <w:divBdr>
                    <w:top w:val="none" w:sz="0" w:space="0" w:color="auto"/>
                    <w:left w:val="none" w:sz="0" w:space="0" w:color="auto"/>
                    <w:bottom w:val="none" w:sz="0" w:space="0" w:color="auto"/>
                    <w:right w:val="none" w:sz="0" w:space="0" w:color="auto"/>
                  </w:divBdr>
                  <w:divsChild>
                    <w:div w:id="613365777">
                      <w:marLeft w:val="0"/>
                      <w:marRight w:val="0"/>
                      <w:marTop w:val="0"/>
                      <w:marBottom w:val="0"/>
                      <w:divBdr>
                        <w:top w:val="none" w:sz="0" w:space="0" w:color="auto"/>
                        <w:left w:val="none" w:sz="0" w:space="0" w:color="auto"/>
                        <w:bottom w:val="none" w:sz="0" w:space="0" w:color="auto"/>
                        <w:right w:val="none" w:sz="0" w:space="0" w:color="auto"/>
                      </w:divBdr>
                      <w:divsChild>
                        <w:div w:id="1606840896">
                          <w:marLeft w:val="0"/>
                          <w:marRight w:val="0"/>
                          <w:marTop w:val="0"/>
                          <w:marBottom w:val="0"/>
                          <w:divBdr>
                            <w:top w:val="none" w:sz="0" w:space="0" w:color="auto"/>
                            <w:left w:val="none" w:sz="0" w:space="0" w:color="auto"/>
                            <w:bottom w:val="none" w:sz="0" w:space="0" w:color="auto"/>
                            <w:right w:val="none" w:sz="0" w:space="0" w:color="auto"/>
                          </w:divBdr>
                        </w:div>
                      </w:divsChild>
                    </w:div>
                    <w:div w:id="2144735134">
                      <w:marLeft w:val="0"/>
                      <w:marRight w:val="0"/>
                      <w:marTop w:val="0"/>
                      <w:marBottom w:val="0"/>
                      <w:divBdr>
                        <w:top w:val="none" w:sz="0" w:space="0" w:color="auto"/>
                        <w:left w:val="none" w:sz="0" w:space="0" w:color="auto"/>
                        <w:bottom w:val="none" w:sz="0" w:space="0" w:color="auto"/>
                        <w:right w:val="none" w:sz="0" w:space="0" w:color="auto"/>
                      </w:divBdr>
                    </w:div>
                  </w:divsChild>
                </w:div>
                <w:div w:id="1851720512">
                  <w:marLeft w:val="30"/>
                  <w:marRight w:val="30"/>
                  <w:marTop w:val="60"/>
                  <w:marBottom w:val="60"/>
                  <w:divBdr>
                    <w:top w:val="none" w:sz="0" w:space="0" w:color="auto"/>
                    <w:left w:val="none" w:sz="0" w:space="0" w:color="auto"/>
                    <w:bottom w:val="none" w:sz="0" w:space="0" w:color="auto"/>
                    <w:right w:val="none" w:sz="0" w:space="0" w:color="auto"/>
                  </w:divBdr>
                  <w:divsChild>
                    <w:div w:id="1696618882">
                      <w:marLeft w:val="0"/>
                      <w:marRight w:val="0"/>
                      <w:marTop w:val="0"/>
                      <w:marBottom w:val="0"/>
                      <w:divBdr>
                        <w:top w:val="none" w:sz="0" w:space="0" w:color="auto"/>
                        <w:left w:val="none" w:sz="0" w:space="0" w:color="auto"/>
                        <w:bottom w:val="none" w:sz="0" w:space="0" w:color="auto"/>
                        <w:right w:val="none" w:sz="0" w:space="0" w:color="auto"/>
                      </w:divBdr>
                    </w:div>
                  </w:divsChild>
                </w:div>
                <w:div w:id="1617709478">
                  <w:marLeft w:val="0"/>
                  <w:marRight w:val="0"/>
                  <w:marTop w:val="0"/>
                  <w:marBottom w:val="0"/>
                  <w:divBdr>
                    <w:top w:val="none" w:sz="0" w:space="0" w:color="auto"/>
                    <w:left w:val="none" w:sz="0" w:space="0" w:color="auto"/>
                    <w:bottom w:val="none" w:sz="0" w:space="0" w:color="auto"/>
                    <w:right w:val="none" w:sz="0" w:space="0" w:color="auto"/>
                  </w:divBdr>
                  <w:divsChild>
                    <w:div w:id="1123309370">
                      <w:marLeft w:val="0"/>
                      <w:marRight w:val="0"/>
                      <w:marTop w:val="0"/>
                      <w:marBottom w:val="0"/>
                      <w:divBdr>
                        <w:top w:val="none" w:sz="0" w:space="0" w:color="auto"/>
                        <w:left w:val="none" w:sz="0" w:space="0" w:color="auto"/>
                        <w:bottom w:val="none" w:sz="0" w:space="0" w:color="auto"/>
                        <w:right w:val="none" w:sz="0" w:space="0" w:color="auto"/>
                      </w:divBdr>
                      <w:divsChild>
                        <w:div w:id="1671367239">
                          <w:marLeft w:val="0"/>
                          <w:marRight w:val="0"/>
                          <w:marTop w:val="0"/>
                          <w:marBottom w:val="0"/>
                          <w:divBdr>
                            <w:top w:val="none" w:sz="0" w:space="0" w:color="auto"/>
                            <w:left w:val="none" w:sz="0" w:space="0" w:color="auto"/>
                            <w:bottom w:val="none" w:sz="0" w:space="0" w:color="auto"/>
                            <w:right w:val="none" w:sz="0" w:space="0" w:color="auto"/>
                          </w:divBdr>
                          <w:divsChild>
                            <w:div w:id="852304725">
                              <w:marLeft w:val="0"/>
                              <w:marRight w:val="0"/>
                              <w:marTop w:val="0"/>
                              <w:marBottom w:val="0"/>
                              <w:divBdr>
                                <w:top w:val="none" w:sz="0" w:space="0" w:color="auto"/>
                                <w:left w:val="none" w:sz="0" w:space="0" w:color="auto"/>
                                <w:bottom w:val="none" w:sz="0" w:space="0" w:color="auto"/>
                                <w:right w:val="none" w:sz="0" w:space="0" w:color="auto"/>
                              </w:divBdr>
                              <w:divsChild>
                                <w:div w:id="881677246">
                                  <w:marLeft w:val="0"/>
                                  <w:marRight w:val="0"/>
                                  <w:marTop w:val="0"/>
                                  <w:marBottom w:val="0"/>
                                  <w:divBdr>
                                    <w:top w:val="none" w:sz="0" w:space="0" w:color="auto"/>
                                    <w:left w:val="none" w:sz="0" w:space="0" w:color="auto"/>
                                    <w:bottom w:val="none" w:sz="0" w:space="0" w:color="auto"/>
                                    <w:right w:val="none" w:sz="0" w:space="0" w:color="auto"/>
                                  </w:divBdr>
                                </w:div>
                              </w:divsChild>
                            </w:div>
                            <w:div w:id="215045237">
                              <w:marLeft w:val="0"/>
                              <w:marRight w:val="0"/>
                              <w:marTop w:val="0"/>
                              <w:marBottom w:val="0"/>
                              <w:divBdr>
                                <w:top w:val="none" w:sz="0" w:space="0" w:color="auto"/>
                                <w:left w:val="none" w:sz="0" w:space="0" w:color="auto"/>
                                <w:bottom w:val="none" w:sz="0" w:space="0" w:color="auto"/>
                                <w:right w:val="none" w:sz="0" w:space="0" w:color="auto"/>
                              </w:divBdr>
                            </w:div>
                            <w:div w:id="766078796">
                              <w:marLeft w:val="0"/>
                              <w:marRight w:val="0"/>
                              <w:marTop w:val="0"/>
                              <w:marBottom w:val="0"/>
                              <w:divBdr>
                                <w:top w:val="none" w:sz="0" w:space="0" w:color="auto"/>
                                <w:left w:val="none" w:sz="0" w:space="0" w:color="auto"/>
                                <w:bottom w:val="none" w:sz="0" w:space="0" w:color="auto"/>
                                <w:right w:val="none" w:sz="0" w:space="0" w:color="auto"/>
                              </w:divBdr>
                              <w:divsChild>
                                <w:div w:id="6538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12">
                  <w:marLeft w:val="0"/>
                  <w:marRight w:val="0"/>
                  <w:marTop w:val="0"/>
                  <w:marBottom w:val="0"/>
                  <w:divBdr>
                    <w:top w:val="none" w:sz="0" w:space="0" w:color="auto"/>
                    <w:left w:val="none" w:sz="0" w:space="0" w:color="auto"/>
                    <w:bottom w:val="none" w:sz="0" w:space="0" w:color="auto"/>
                    <w:right w:val="none" w:sz="0" w:space="0" w:color="auto"/>
                  </w:divBdr>
                  <w:divsChild>
                    <w:div w:id="578714903">
                      <w:marLeft w:val="0"/>
                      <w:marRight w:val="0"/>
                      <w:marTop w:val="0"/>
                      <w:marBottom w:val="0"/>
                      <w:divBdr>
                        <w:top w:val="none" w:sz="0" w:space="0" w:color="auto"/>
                        <w:left w:val="none" w:sz="0" w:space="0" w:color="auto"/>
                        <w:bottom w:val="none" w:sz="0" w:space="0" w:color="auto"/>
                        <w:right w:val="none" w:sz="0" w:space="0" w:color="auto"/>
                      </w:divBdr>
                      <w:divsChild>
                        <w:div w:id="1096823027">
                          <w:marLeft w:val="0"/>
                          <w:marRight w:val="0"/>
                          <w:marTop w:val="15"/>
                          <w:marBottom w:val="0"/>
                          <w:divBdr>
                            <w:top w:val="none" w:sz="0" w:space="0" w:color="auto"/>
                            <w:left w:val="none" w:sz="0" w:space="0" w:color="auto"/>
                            <w:bottom w:val="none" w:sz="0" w:space="0" w:color="auto"/>
                            <w:right w:val="none" w:sz="0" w:space="0" w:color="auto"/>
                          </w:divBdr>
                          <w:divsChild>
                            <w:div w:id="1722554131">
                              <w:marLeft w:val="0"/>
                              <w:marRight w:val="0"/>
                              <w:marTop w:val="0"/>
                              <w:marBottom w:val="0"/>
                              <w:divBdr>
                                <w:top w:val="none" w:sz="0" w:space="0" w:color="auto"/>
                                <w:left w:val="none" w:sz="0" w:space="0" w:color="auto"/>
                                <w:bottom w:val="none" w:sz="0" w:space="0" w:color="auto"/>
                                <w:right w:val="none" w:sz="0" w:space="0" w:color="auto"/>
                              </w:divBdr>
                              <w:divsChild>
                                <w:div w:id="1458571096">
                                  <w:marLeft w:val="0"/>
                                  <w:marRight w:val="0"/>
                                  <w:marTop w:val="0"/>
                                  <w:marBottom w:val="0"/>
                                  <w:divBdr>
                                    <w:top w:val="none" w:sz="0" w:space="0" w:color="auto"/>
                                    <w:left w:val="none" w:sz="0" w:space="0" w:color="auto"/>
                                    <w:bottom w:val="none" w:sz="0" w:space="0" w:color="auto"/>
                                    <w:right w:val="none" w:sz="0" w:space="0" w:color="auto"/>
                                  </w:divBdr>
                                </w:div>
                                <w:div w:id="1186093474">
                                  <w:marLeft w:val="0"/>
                                  <w:marRight w:val="0"/>
                                  <w:marTop w:val="0"/>
                                  <w:marBottom w:val="0"/>
                                  <w:divBdr>
                                    <w:top w:val="none" w:sz="0" w:space="0" w:color="auto"/>
                                    <w:left w:val="none" w:sz="0" w:space="0" w:color="auto"/>
                                    <w:bottom w:val="none" w:sz="0" w:space="0" w:color="auto"/>
                                    <w:right w:val="none" w:sz="0" w:space="0" w:color="auto"/>
                                  </w:divBdr>
                                </w:div>
                                <w:div w:id="889849998">
                                  <w:marLeft w:val="0"/>
                                  <w:marRight w:val="0"/>
                                  <w:marTop w:val="0"/>
                                  <w:marBottom w:val="0"/>
                                  <w:divBdr>
                                    <w:top w:val="none" w:sz="0" w:space="0" w:color="auto"/>
                                    <w:left w:val="none" w:sz="0" w:space="0" w:color="auto"/>
                                    <w:bottom w:val="none" w:sz="0" w:space="0" w:color="auto"/>
                                    <w:right w:val="none" w:sz="0" w:space="0" w:color="auto"/>
                                  </w:divBdr>
                                </w:div>
                                <w:div w:id="942567946">
                                  <w:marLeft w:val="0"/>
                                  <w:marRight w:val="0"/>
                                  <w:marTop w:val="0"/>
                                  <w:marBottom w:val="0"/>
                                  <w:divBdr>
                                    <w:top w:val="none" w:sz="0" w:space="0" w:color="auto"/>
                                    <w:left w:val="none" w:sz="0" w:space="0" w:color="auto"/>
                                    <w:bottom w:val="none" w:sz="0" w:space="0" w:color="auto"/>
                                    <w:right w:val="none" w:sz="0" w:space="0" w:color="auto"/>
                                  </w:divBdr>
                                </w:div>
                                <w:div w:id="164512559">
                                  <w:marLeft w:val="0"/>
                                  <w:marRight w:val="0"/>
                                  <w:marTop w:val="0"/>
                                  <w:marBottom w:val="0"/>
                                  <w:divBdr>
                                    <w:top w:val="none" w:sz="0" w:space="0" w:color="auto"/>
                                    <w:left w:val="none" w:sz="0" w:space="0" w:color="auto"/>
                                    <w:bottom w:val="none" w:sz="0" w:space="0" w:color="auto"/>
                                    <w:right w:val="none" w:sz="0" w:space="0" w:color="auto"/>
                                  </w:divBdr>
                                </w:div>
                                <w:div w:id="1948152971">
                                  <w:marLeft w:val="0"/>
                                  <w:marRight w:val="0"/>
                                  <w:marTop w:val="0"/>
                                  <w:marBottom w:val="0"/>
                                  <w:divBdr>
                                    <w:top w:val="none" w:sz="0" w:space="0" w:color="auto"/>
                                    <w:left w:val="none" w:sz="0" w:space="0" w:color="auto"/>
                                    <w:bottom w:val="none" w:sz="0" w:space="0" w:color="auto"/>
                                    <w:right w:val="none" w:sz="0" w:space="0" w:color="auto"/>
                                  </w:divBdr>
                                </w:div>
                                <w:div w:id="280847171">
                                  <w:marLeft w:val="0"/>
                                  <w:marRight w:val="0"/>
                                  <w:marTop w:val="0"/>
                                  <w:marBottom w:val="0"/>
                                  <w:divBdr>
                                    <w:top w:val="none" w:sz="0" w:space="0" w:color="auto"/>
                                    <w:left w:val="none" w:sz="0" w:space="0" w:color="auto"/>
                                    <w:bottom w:val="none" w:sz="0" w:space="0" w:color="auto"/>
                                    <w:right w:val="none" w:sz="0" w:space="0" w:color="auto"/>
                                  </w:divBdr>
                                </w:div>
                                <w:div w:id="582034694">
                                  <w:marLeft w:val="0"/>
                                  <w:marRight w:val="0"/>
                                  <w:marTop w:val="0"/>
                                  <w:marBottom w:val="0"/>
                                  <w:divBdr>
                                    <w:top w:val="none" w:sz="0" w:space="0" w:color="auto"/>
                                    <w:left w:val="none" w:sz="0" w:space="0" w:color="auto"/>
                                    <w:bottom w:val="none" w:sz="0" w:space="0" w:color="auto"/>
                                    <w:right w:val="none" w:sz="0" w:space="0" w:color="auto"/>
                                  </w:divBdr>
                                </w:div>
                                <w:div w:id="1969579805">
                                  <w:marLeft w:val="0"/>
                                  <w:marRight w:val="0"/>
                                  <w:marTop w:val="0"/>
                                  <w:marBottom w:val="0"/>
                                  <w:divBdr>
                                    <w:top w:val="none" w:sz="0" w:space="0" w:color="auto"/>
                                    <w:left w:val="none" w:sz="0" w:space="0" w:color="auto"/>
                                    <w:bottom w:val="none" w:sz="0" w:space="0" w:color="auto"/>
                                    <w:right w:val="none" w:sz="0" w:space="0" w:color="auto"/>
                                  </w:divBdr>
                                </w:div>
                                <w:div w:id="1500191937">
                                  <w:marLeft w:val="0"/>
                                  <w:marRight w:val="0"/>
                                  <w:marTop w:val="0"/>
                                  <w:marBottom w:val="0"/>
                                  <w:divBdr>
                                    <w:top w:val="none" w:sz="0" w:space="0" w:color="auto"/>
                                    <w:left w:val="none" w:sz="0" w:space="0" w:color="auto"/>
                                    <w:bottom w:val="none" w:sz="0" w:space="0" w:color="auto"/>
                                    <w:right w:val="none" w:sz="0" w:space="0" w:color="auto"/>
                                  </w:divBdr>
                                </w:div>
                                <w:div w:id="370960283">
                                  <w:marLeft w:val="0"/>
                                  <w:marRight w:val="0"/>
                                  <w:marTop w:val="0"/>
                                  <w:marBottom w:val="0"/>
                                  <w:divBdr>
                                    <w:top w:val="none" w:sz="0" w:space="0" w:color="auto"/>
                                    <w:left w:val="none" w:sz="0" w:space="0" w:color="auto"/>
                                    <w:bottom w:val="none" w:sz="0" w:space="0" w:color="auto"/>
                                    <w:right w:val="none" w:sz="0" w:space="0" w:color="auto"/>
                                  </w:divBdr>
                                </w:div>
                                <w:div w:id="1587496566">
                                  <w:marLeft w:val="0"/>
                                  <w:marRight w:val="0"/>
                                  <w:marTop w:val="0"/>
                                  <w:marBottom w:val="0"/>
                                  <w:divBdr>
                                    <w:top w:val="none" w:sz="0" w:space="0" w:color="auto"/>
                                    <w:left w:val="none" w:sz="0" w:space="0" w:color="auto"/>
                                    <w:bottom w:val="none" w:sz="0" w:space="0" w:color="auto"/>
                                    <w:right w:val="none" w:sz="0" w:space="0" w:color="auto"/>
                                  </w:divBdr>
                                </w:div>
                                <w:div w:id="1159082339">
                                  <w:marLeft w:val="0"/>
                                  <w:marRight w:val="0"/>
                                  <w:marTop w:val="0"/>
                                  <w:marBottom w:val="0"/>
                                  <w:divBdr>
                                    <w:top w:val="none" w:sz="0" w:space="0" w:color="auto"/>
                                    <w:left w:val="none" w:sz="0" w:space="0" w:color="auto"/>
                                    <w:bottom w:val="none" w:sz="0" w:space="0" w:color="auto"/>
                                    <w:right w:val="none" w:sz="0" w:space="0" w:color="auto"/>
                                  </w:divBdr>
                                </w:div>
                                <w:div w:id="849105265">
                                  <w:marLeft w:val="0"/>
                                  <w:marRight w:val="0"/>
                                  <w:marTop w:val="0"/>
                                  <w:marBottom w:val="0"/>
                                  <w:divBdr>
                                    <w:top w:val="none" w:sz="0" w:space="0" w:color="auto"/>
                                    <w:left w:val="none" w:sz="0" w:space="0" w:color="auto"/>
                                    <w:bottom w:val="none" w:sz="0" w:space="0" w:color="auto"/>
                                    <w:right w:val="none" w:sz="0" w:space="0" w:color="auto"/>
                                  </w:divBdr>
                                </w:div>
                                <w:div w:id="45221524">
                                  <w:marLeft w:val="0"/>
                                  <w:marRight w:val="0"/>
                                  <w:marTop w:val="0"/>
                                  <w:marBottom w:val="0"/>
                                  <w:divBdr>
                                    <w:top w:val="none" w:sz="0" w:space="0" w:color="auto"/>
                                    <w:left w:val="none" w:sz="0" w:space="0" w:color="auto"/>
                                    <w:bottom w:val="none" w:sz="0" w:space="0" w:color="auto"/>
                                    <w:right w:val="none" w:sz="0" w:space="0" w:color="auto"/>
                                  </w:divBdr>
                                </w:div>
                                <w:div w:id="1439911627">
                                  <w:marLeft w:val="0"/>
                                  <w:marRight w:val="0"/>
                                  <w:marTop w:val="0"/>
                                  <w:marBottom w:val="0"/>
                                  <w:divBdr>
                                    <w:top w:val="none" w:sz="0" w:space="0" w:color="auto"/>
                                    <w:left w:val="none" w:sz="0" w:space="0" w:color="auto"/>
                                    <w:bottom w:val="none" w:sz="0" w:space="0" w:color="auto"/>
                                    <w:right w:val="none" w:sz="0" w:space="0" w:color="auto"/>
                                  </w:divBdr>
                                </w:div>
                                <w:div w:id="1792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092">
                          <w:marLeft w:val="0"/>
                          <w:marRight w:val="0"/>
                          <w:marTop w:val="15"/>
                          <w:marBottom w:val="0"/>
                          <w:divBdr>
                            <w:top w:val="none" w:sz="0" w:space="0" w:color="auto"/>
                            <w:left w:val="none" w:sz="0" w:space="0" w:color="auto"/>
                            <w:bottom w:val="none" w:sz="0" w:space="0" w:color="auto"/>
                            <w:right w:val="none" w:sz="0" w:space="0" w:color="auto"/>
                          </w:divBdr>
                          <w:divsChild>
                            <w:div w:id="1053575434">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
                                <w:div w:id="2021081612">
                                  <w:marLeft w:val="0"/>
                                  <w:marRight w:val="0"/>
                                  <w:marTop w:val="0"/>
                                  <w:marBottom w:val="0"/>
                                  <w:divBdr>
                                    <w:top w:val="none" w:sz="0" w:space="0" w:color="auto"/>
                                    <w:left w:val="none" w:sz="0" w:space="0" w:color="auto"/>
                                    <w:bottom w:val="none" w:sz="0" w:space="0" w:color="auto"/>
                                    <w:right w:val="none" w:sz="0" w:space="0" w:color="auto"/>
                                  </w:divBdr>
                                </w:div>
                                <w:div w:id="1506821205">
                                  <w:marLeft w:val="0"/>
                                  <w:marRight w:val="0"/>
                                  <w:marTop w:val="0"/>
                                  <w:marBottom w:val="0"/>
                                  <w:divBdr>
                                    <w:top w:val="none" w:sz="0" w:space="0" w:color="auto"/>
                                    <w:left w:val="none" w:sz="0" w:space="0" w:color="auto"/>
                                    <w:bottom w:val="none" w:sz="0" w:space="0" w:color="auto"/>
                                    <w:right w:val="none" w:sz="0" w:space="0" w:color="auto"/>
                                  </w:divBdr>
                                </w:div>
                                <w:div w:id="98304051">
                                  <w:marLeft w:val="0"/>
                                  <w:marRight w:val="0"/>
                                  <w:marTop w:val="0"/>
                                  <w:marBottom w:val="0"/>
                                  <w:divBdr>
                                    <w:top w:val="none" w:sz="0" w:space="0" w:color="auto"/>
                                    <w:left w:val="none" w:sz="0" w:space="0" w:color="auto"/>
                                    <w:bottom w:val="none" w:sz="0" w:space="0" w:color="auto"/>
                                    <w:right w:val="none" w:sz="0" w:space="0" w:color="auto"/>
                                  </w:divBdr>
                                </w:div>
                                <w:div w:id="609514114">
                                  <w:marLeft w:val="0"/>
                                  <w:marRight w:val="0"/>
                                  <w:marTop w:val="0"/>
                                  <w:marBottom w:val="0"/>
                                  <w:divBdr>
                                    <w:top w:val="none" w:sz="0" w:space="0" w:color="auto"/>
                                    <w:left w:val="none" w:sz="0" w:space="0" w:color="auto"/>
                                    <w:bottom w:val="none" w:sz="0" w:space="0" w:color="auto"/>
                                    <w:right w:val="none" w:sz="0" w:space="0" w:color="auto"/>
                                  </w:divBdr>
                                </w:div>
                                <w:div w:id="412750361">
                                  <w:marLeft w:val="0"/>
                                  <w:marRight w:val="0"/>
                                  <w:marTop w:val="0"/>
                                  <w:marBottom w:val="0"/>
                                  <w:divBdr>
                                    <w:top w:val="none" w:sz="0" w:space="0" w:color="auto"/>
                                    <w:left w:val="none" w:sz="0" w:space="0" w:color="auto"/>
                                    <w:bottom w:val="none" w:sz="0" w:space="0" w:color="auto"/>
                                    <w:right w:val="none" w:sz="0" w:space="0" w:color="auto"/>
                                  </w:divBdr>
                                </w:div>
                                <w:div w:id="1133641971">
                                  <w:marLeft w:val="0"/>
                                  <w:marRight w:val="0"/>
                                  <w:marTop w:val="0"/>
                                  <w:marBottom w:val="0"/>
                                  <w:divBdr>
                                    <w:top w:val="none" w:sz="0" w:space="0" w:color="auto"/>
                                    <w:left w:val="none" w:sz="0" w:space="0" w:color="auto"/>
                                    <w:bottom w:val="none" w:sz="0" w:space="0" w:color="auto"/>
                                    <w:right w:val="none" w:sz="0" w:space="0" w:color="auto"/>
                                  </w:divBdr>
                                </w:div>
                                <w:div w:id="2122022692">
                                  <w:marLeft w:val="0"/>
                                  <w:marRight w:val="0"/>
                                  <w:marTop w:val="0"/>
                                  <w:marBottom w:val="0"/>
                                  <w:divBdr>
                                    <w:top w:val="none" w:sz="0" w:space="0" w:color="auto"/>
                                    <w:left w:val="none" w:sz="0" w:space="0" w:color="auto"/>
                                    <w:bottom w:val="none" w:sz="0" w:space="0" w:color="auto"/>
                                    <w:right w:val="none" w:sz="0" w:space="0" w:color="auto"/>
                                  </w:divBdr>
                                </w:div>
                                <w:div w:id="766193953">
                                  <w:marLeft w:val="0"/>
                                  <w:marRight w:val="0"/>
                                  <w:marTop w:val="0"/>
                                  <w:marBottom w:val="0"/>
                                  <w:divBdr>
                                    <w:top w:val="none" w:sz="0" w:space="0" w:color="auto"/>
                                    <w:left w:val="none" w:sz="0" w:space="0" w:color="auto"/>
                                    <w:bottom w:val="none" w:sz="0" w:space="0" w:color="auto"/>
                                    <w:right w:val="none" w:sz="0" w:space="0" w:color="auto"/>
                                  </w:divBdr>
                                </w:div>
                                <w:div w:id="1558786599">
                                  <w:marLeft w:val="0"/>
                                  <w:marRight w:val="0"/>
                                  <w:marTop w:val="0"/>
                                  <w:marBottom w:val="0"/>
                                  <w:divBdr>
                                    <w:top w:val="none" w:sz="0" w:space="0" w:color="auto"/>
                                    <w:left w:val="none" w:sz="0" w:space="0" w:color="auto"/>
                                    <w:bottom w:val="none" w:sz="0" w:space="0" w:color="auto"/>
                                    <w:right w:val="none" w:sz="0" w:space="0" w:color="auto"/>
                                  </w:divBdr>
                                </w:div>
                                <w:div w:id="317340897">
                                  <w:marLeft w:val="0"/>
                                  <w:marRight w:val="0"/>
                                  <w:marTop w:val="0"/>
                                  <w:marBottom w:val="0"/>
                                  <w:divBdr>
                                    <w:top w:val="none" w:sz="0" w:space="0" w:color="auto"/>
                                    <w:left w:val="none" w:sz="0" w:space="0" w:color="auto"/>
                                    <w:bottom w:val="none" w:sz="0" w:space="0" w:color="auto"/>
                                    <w:right w:val="none" w:sz="0" w:space="0" w:color="auto"/>
                                  </w:divBdr>
                                </w:div>
                                <w:div w:id="424305808">
                                  <w:marLeft w:val="0"/>
                                  <w:marRight w:val="0"/>
                                  <w:marTop w:val="0"/>
                                  <w:marBottom w:val="0"/>
                                  <w:divBdr>
                                    <w:top w:val="none" w:sz="0" w:space="0" w:color="auto"/>
                                    <w:left w:val="none" w:sz="0" w:space="0" w:color="auto"/>
                                    <w:bottom w:val="none" w:sz="0" w:space="0" w:color="auto"/>
                                    <w:right w:val="none" w:sz="0" w:space="0" w:color="auto"/>
                                  </w:divBdr>
                                </w:div>
                                <w:div w:id="446513127">
                                  <w:marLeft w:val="0"/>
                                  <w:marRight w:val="0"/>
                                  <w:marTop w:val="0"/>
                                  <w:marBottom w:val="0"/>
                                  <w:divBdr>
                                    <w:top w:val="none" w:sz="0" w:space="0" w:color="auto"/>
                                    <w:left w:val="none" w:sz="0" w:space="0" w:color="auto"/>
                                    <w:bottom w:val="none" w:sz="0" w:space="0" w:color="auto"/>
                                    <w:right w:val="none" w:sz="0" w:space="0" w:color="auto"/>
                                  </w:divBdr>
                                </w:div>
                                <w:div w:id="721750781">
                                  <w:marLeft w:val="0"/>
                                  <w:marRight w:val="0"/>
                                  <w:marTop w:val="0"/>
                                  <w:marBottom w:val="0"/>
                                  <w:divBdr>
                                    <w:top w:val="none" w:sz="0" w:space="0" w:color="auto"/>
                                    <w:left w:val="none" w:sz="0" w:space="0" w:color="auto"/>
                                    <w:bottom w:val="none" w:sz="0" w:space="0" w:color="auto"/>
                                    <w:right w:val="none" w:sz="0" w:space="0" w:color="auto"/>
                                  </w:divBdr>
                                </w:div>
                                <w:div w:id="143743054">
                                  <w:marLeft w:val="0"/>
                                  <w:marRight w:val="0"/>
                                  <w:marTop w:val="0"/>
                                  <w:marBottom w:val="0"/>
                                  <w:divBdr>
                                    <w:top w:val="none" w:sz="0" w:space="0" w:color="auto"/>
                                    <w:left w:val="none" w:sz="0" w:space="0" w:color="auto"/>
                                    <w:bottom w:val="none" w:sz="0" w:space="0" w:color="auto"/>
                                    <w:right w:val="none" w:sz="0" w:space="0" w:color="auto"/>
                                  </w:divBdr>
                                </w:div>
                                <w:div w:id="977147971">
                                  <w:marLeft w:val="0"/>
                                  <w:marRight w:val="0"/>
                                  <w:marTop w:val="0"/>
                                  <w:marBottom w:val="0"/>
                                  <w:divBdr>
                                    <w:top w:val="none" w:sz="0" w:space="0" w:color="auto"/>
                                    <w:left w:val="none" w:sz="0" w:space="0" w:color="auto"/>
                                    <w:bottom w:val="none" w:sz="0" w:space="0" w:color="auto"/>
                                    <w:right w:val="none" w:sz="0" w:space="0" w:color="auto"/>
                                  </w:divBdr>
                                </w:div>
                                <w:div w:id="1452433924">
                                  <w:marLeft w:val="0"/>
                                  <w:marRight w:val="0"/>
                                  <w:marTop w:val="0"/>
                                  <w:marBottom w:val="0"/>
                                  <w:divBdr>
                                    <w:top w:val="none" w:sz="0" w:space="0" w:color="auto"/>
                                    <w:left w:val="none" w:sz="0" w:space="0" w:color="auto"/>
                                    <w:bottom w:val="none" w:sz="0" w:space="0" w:color="auto"/>
                                    <w:right w:val="none" w:sz="0" w:space="0" w:color="auto"/>
                                  </w:divBdr>
                                </w:div>
                                <w:div w:id="1496871039">
                                  <w:marLeft w:val="0"/>
                                  <w:marRight w:val="0"/>
                                  <w:marTop w:val="0"/>
                                  <w:marBottom w:val="0"/>
                                  <w:divBdr>
                                    <w:top w:val="none" w:sz="0" w:space="0" w:color="auto"/>
                                    <w:left w:val="none" w:sz="0" w:space="0" w:color="auto"/>
                                    <w:bottom w:val="none" w:sz="0" w:space="0" w:color="auto"/>
                                    <w:right w:val="none" w:sz="0" w:space="0" w:color="auto"/>
                                  </w:divBdr>
                                </w:div>
                                <w:div w:id="1761370852">
                                  <w:marLeft w:val="0"/>
                                  <w:marRight w:val="0"/>
                                  <w:marTop w:val="0"/>
                                  <w:marBottom w:val="0"/>
                                  <w:divBdr>
                                    <w:top w:val="none" w:sz="0" w:space="0" w:color="auto"/>
                                    <w:left w:val="none" w:sz="0" w:space="0" w:color="auto"/>
                                    <w:bottom w:val="none" w:sz="0" w:space="0" w:color="auto"/>
                                    <w:right w:val="none" w:sz="0" w:space="0" w:color="auto"/>
                                  </w:divBdr>
                                </w:div>
                                <w:div w:id="1750998861">
                                  <w:marLeft w:val="0"/>
                                  <w:marRight w:val="0"/>
                                  <w:marTop w:val="0"/>
                                  <w:marBottom w:val="0"/>
                                  <w:divBdr>
                                    <w:top w:val="none" w:sz="0" w:space="0" w:color="auto"/>
                                    <w:left w:val="none" w:sz="0" w:space="0" w:color="auto"/>
                                    <w:bottom w:val="none" w:sz="0" w:space="0" w:color="auto"/>
                                    <w:right w:val="none" w:sz="0" w:space="0" w:color="auto"/>
                                  </w:divBdr>
                                </w:div>
                                <w:div w:id="1382098687">
                                  <w:marLeft w:val="0"/>
                                  <w:marRight w:val="0"/>
                                  <w:marTop w:val="0"/>
                                  <w:marBottom w:val="0"/>
                                  <w:divBdr>
                                    <w:top w:val="none" w:sz="0" w:space="0" w:color="auto"/>
                                    <w:left w:val="none" w:sz="0" w:space="0" w:color="auto"/>
                                    <w:bottom w:val="none" w:sz="0" w:space="0" w:color="auto"/>
                                    <w:right w:val="none" w:sz="0" w:space="0" w:color="auto"/>
                                  </w:divBdr>
                                </w:div>
                                <w:div w:id="323514013">
                                  <w:marLeft w:val="0"/>
                                  <w:marRight w:val="0"/>
                                  <w:marTop w:val="0"/>
                                  <w:marBottom w:val="0"/>
                                  <w:divBdr>
                                    <w:top w:val="none" w:sz="0" w:space="0" w:color="auto"/>
                                    <w:left w:val="none" w:sz="0" w:space="0" w:color="auto"/>
                                    <w:bottom w:val="none" w:sz="0" w:space="0" w:color="auto"/>
                                    <w:right w:val="none" w:sz="0" w:space="0" w:color="auto"/>
                                  </w:divBdr>
                                </w:div>
                                <w:div w:id="694310578">
                                  <w:marLeft w:val="0"/>
                                  <w:marRight w:val="0"/>
                                  <w:marTop w:val="0"/>
                                  <w:marBottom w:val="0"/>
                                  <w:divBdr>
                                    <w:top w:val="none" w:sz="0" w:space="0" w:color="auto"/>
                                    <w:left w:val="none" w:sz="0" w:space="0" w:color="auto"/>
                                    <w:bottom w:val="none" w:sz="0" w:space="0" w:color="auto"/>
                                    <w:right w:val="none" w:sz="0" w:space="0" w:color="auto"/>
                                  </w:divBdr>
                                </w:div>
                                <w:div w:id="433094035">
                                  <w:marLeft w:val="0"/>
                                  <w:marRight w:val="0"/>
                                  <w:marTop w:val="0"/>
                                  <w:marBottom w:val="0"/>
                                  <w:divBdr>
                                    <w:top w:val="none" w:sz="0" w:space="0" w:color="auto"/>
                                    <w:left w:val="none" w:sz="0" w:space="0" w:color="auto"/>
                                    <w:bottom w:val="none" w:sz="0" w:space="0" w:color="auto"/>
                                    <w:right w:val="none" w:sz="0" w:space="0" w:color="auto"/>
                                  </w:divBdr>
                                </w:div>
                                <w:div w:id="812521012">
                                  <w:marLeft w:val="0"/>
                                  <w:marRight w:val="0"/>
                                  <w:marTop w:val="0"/>
                                  <w:marBottom w:val="0"/>
                                  <w:divBdr>
                                    <w:top w:val="none" w:sz="0" w:space="0" w:color="auto"/>
                                    <w:left w:val="none" w:sz="0" w:space="0" w:color="auto"/>
                                    <w:bottom w:val="none" w:sz="0" w:space="0" w:color="auto"/>
                                    <w:right w:val="none" w:sz="0" w:space="0" w:color="auto"/>
                                  </w:divBdr>
                                </w:div>
                                <w:div w:id="1376003524">
                                  <w:marLeft w:val="0"/>
                                  <w:marRight w:val="0"/>
                                  <w:marTop w:val="0"/>
                                  <w:marBottom w:val="0"/>
                                  <w:divBdr>
                                    <w:top w:val="none" w:sz="0" w:space="0" w:color="auto"/>
                                    <w:left w:val="none" w:sz="0" w:space="0" w:color="auto"/>
                                    <w:bottom w:val="none" w:sz="0" w:space="0" w:color="auto"/>
                                    <w:right w:val="none" w:sz="0" w:space="0" w:color="auto"/>
                                  </w:divBdr>
                                </w:div>
                                <w:div w:id="1840537164">
                                  <w:marLeft w:val="0"/>
                                  <w:marRight w:val="0"/>
                                  <w:marTop w:val="0"/>
                                  <w:marBottom w:val="0"/>
                                  <w:divBdr>
                                    <w:top w:val="none" w:sz="0" w:space="0" w:color="auto"/>
                                    <w:left w:val="none" w:sz="0" w:space="0" w:color="auto"/>
                                    <w:bottom w:val="none" w:sz="0" w:space="0" w:color="auto"/>
                                    <w:right w:val="none" w:sz="0" w:space="0" w:color="auto"/>
                                  </w:divBdr>
                                </w:div>
                                <w:div w:id="995186313">
                                  <w:marLeft w:val="0"/>
                                  <w:marRight w:val="0"/>
                                  <w:marTop w:val="0"/>
                                  <w:marBottom w:val="0"/>
                                  <w:divBdr>
                                    <w:top w:val="none" w:sz="0" w:space="0" w:color="auto"/>
                                    <w:left w:val="none" w:sz="0" w:space="0" w:color="auto"/>
                                    <w:bottom w:val="none" w:sz="0" w:space="0" w:color="auto"/>
                                    <w:right w:val="none" w:sz="0" w:space="0" w:color="auto"/>
                                  </w:divBdr>
                                </w:div>
                                <w:div w:id="1619680147">
                                  <w:marLeft w:val="0"/>
                                  <w:marRight w:val="0"/>
                                  <w:marTop w:val="0"/>
                                  <w:marBottom w:val="0"/>
                                  <w:divBdr>
                                    <w:top w:val="none" w:sz="0" w:space="0" w:color="auto"/>
                                    <w:left w:val="none" w:sz="0" w:space="0" w:color="auto"/>
                                    <w:bottom w:val="none" w:sz="0" w:space="0" w:color="auto"/>
                                    <w:right w:val="none" w:sz="0" w:space="0" w:color="auto"/>
                                  </w:divBdr>
                                </w:div>
                                <w:div w:id="1066105204">
                                  <w:marLeft w:val="0"/>
                                  <w:marRight w:val="0"/>
                                  <w:marTop w:val="0"/>
                                  <w:marBottom w:val="0"/>
                                  <w:divBdr>
                                    <w:top w:val="none" w:sz="0" w:space="0" w:color="auto"/>
                                    <w:left w:val="none" w:sz="0" w:space="0" w:color="auto"/>
                                    <w:bottom w:val="none" w:sz="0" w:space="0" w:color="auto"/>
                                    <w:right w:val="none" w:sz="0" w:space="0" w:color="auto"/>
                                  </w:divBdr>
                                </w:div>
                                <w:div w:id="217056785">
                                  <w:marLeft w:val="0"/>
                                  <w:marRight w:val="0"/>
                                  <w:marTop w:val="0"/>
                                  <w:marBottom w:val="0"/>
                                  <w:divBdr>
                                    <w:top w:val="none" w:sz="0" w:space="0" w:color="auto"/>
                                    <w:left w:val="none" w:sz="0" w:space="0" w:color="auto"/>
                                    <w:bottom w:val="none" w:sz="0" w:space="0" w:color="auto"/>
                                    <w:right w:val="none" w:sz="0" w:space="0" w:color="auto"/>
                                  </w:divBdr>
                                </w:div>
                                <w:div w:id="1366249287">
                                  <w:marLeft w:val="0"/>
                                  <w:marRight w:val="0"/>
                                  <w:marTop w:val="0"/>
                                  <w:marBottom w:val="0"/>
                                  <w:divBdr>
                                    <w:top w:val="none" w:sz="0" w:space="0" w:color="auto"/>
                                    <w:left w:val="none" w:sz="0" w:space="0" w:color="auto"/>
                                    <w:bottom w:val="none" w:sz="0" w:space="0" w:color="auto"/>
                                    <w:right w:val="none" w:sz="0" w:space="0" w:color="auto"/>
                                  </w:divBdr>
                                </w:div>
                                <w:div w:id="2083092700">
                                  <w:marLeft w:val="0"/>
                                  <w:marRight w:val="0"/>
                                  <w:marTop w:val="0"/>
                                  <w:marBottom w:val="0"/>
                                  <w:divBdr>
                                    <w:top w:val="none" w:sz="0" w:space="0" w:color="auto"/>
                                    <w:left w:val="none" w:sz="0" w:space="0" w:color="auto"/>
                                    <w:bottom w:val="none" w:sz="0" w:space="0" w:color="auto"/>
                                    <w:right w:val="none" w:sz="0" w:space="0" w:color="auto"/>
                                  </w:divBdr>
                                </w:div>
                                <w:div w:id="954867843">
                                  <w:marLeft w:val="0"/>
                                  <w:marRight w:val="0"/>
                                  <w:marTop w:val="0"/>
                                  <w:marBottom w:val="0"/>
                                  <w:divBdr>
                                    <w:top w:val="none" w:sz="0" w:space="0" w:color="auto"/>
                                    <w:left w:val="none" w:sz="0" w:space="0" w:color="auto"/>
                                    <w:bottom w:val="none" w:sz="0" w:space="0" w:color="auto"/>
                                    <w:right w:val="none" w:sz="0" w:space="0" w:color="auto"/>
                                  </w:divBdr>
                                </w:div>
                                <w:div w:id="1557862898">
                                  <w:marLeft w:val="0"/>
                                  <w:marRight w:val="0"/>
                                  <w:marTop w:val="0"/>
                                  <w:marBottom w:val="0"/>
                                  <w:divBdr>
                                    <w:top w:val="none" w:sz="0" w:space="0" w:color="auto"/>
                                    <w:left w:val="none" w:sz="0" w:space="0" w:color="auto"/>
                                    <w:bottom w:val="none" w:sz="0" w:space="0" w:color="auto"/>
                                    <w:right w:val="none" w:sz="0" w:space="0" w:color="auto"/>
                                  </w:divBdr>
                                </w:div>
                                <w:div w:id="1700084168">
                                  <w:marLeft w:val="0"/>
                                  <w:marRight w:val="0"/>
                                  <w:marTop w:val="0"/>
                                  <w:marBottom w:val="0"/>
                                  <w:divBdr>
                                    <w:top w:val="none" w:sz="0" w:space="0" w:color="auto"/>
                                    <w:left w:val="none" w:sz="0" w:space="0" w:color="auto"/>
                                    <w:bottom w:val="none" w:sz="0" w:space="0" w:color="auto"/>
                                    <w:right w:val="none" w:sz="0" w:space="0" w:color="auto"/>
                                  </w:divBdr>
                                </w:div>
                                <w:div w:id="974289756">
                                  <w:marLeft w:val="0"/>
                                  <w:marRight w:val="0"/>
                                  <w:marTop w:val="0"/>
                                  <w:marBottom w:val="0"/>
                                  <w:divBdr>
                                    <w:top w:val="none" w:sz="0" w:space="0" w:color="auto"/>
                                    <w:left w:val="none" w:sz="0" w:space="0" w:color="auto"/>
                                    <w:bottom w:val="none" w:sz="0" w:space="0" w:color="auto"/>
                                    <w:right w:val="none" w:sz="0" w:space="0" w:color="auto"/>
                                  </w:divBdr>
                                </w:div>
                                <w:div w:id="354311919">
                                  <w:marLeft w:val="0"/>
                                  <w:marRight w:val="0"/>
                                  <w:marTop w:val="0"/>
                                  <w:marBottom w:val="0"/>
                                  <w:divBdr>
                                    <w:top w:val="none" w:sz="0" w:space="0" w:color="auto"/>
                                    <w:left w:val="none" w:sz="0" w:space="0" w:color="auto"/>
                                    <w:bottom w:val="none" w:sz="0" w:space="0" w:color="auto"/>
                                    <w:right w:val="none" w:sz="0" w:space="0" w:color="auto"/>
                                  </w:divBdr>
                                </w:div>
                                <w:div w:id="605815975">
                                  <w:marLeft w:val="0"/>
                                  <w:marRight w:val="0"/>
                                  <w:marTop w:val="0"/>
                                  <w:marBottom w:val="0"/>
                                  <w:divBdr>
                                    <w:top w:val="none" w:sz="0" w:space="0" w:color="auto"/>
                                    <w:left w:val="none" w:sz="0" w:space="0" w:color="auto"/>
                                    <w:bottom w:val="none" w:sz="0" w:space="0" w:color="auto"/>
                                    <w:right w:val="none" w:sz="0" w:space="0" w:color="auto"/>
                                  </w:divBdr>
                                </w:div>
                                <w:div w:id="169872584">
                                  <w:marLeft w:val="0"/>
                                  <w:marRight w:val="0"/>
                                  <w:marTop w:val="0"/>
                                  <w:marBottom w:val="0"/>
                                  <w:divBdr>
                                    <w:top w:val="none" w:sz="0" w:space="0" w:color="auto"/>
                                    <w:left w:val="none" w:sz="0" w:space="0" w:color="auto"/>
                                    <w:bottom w:val="none" w:sz="0" w:space="0" w:color="auto"/>
                                    <w:right w:val="none" w:sz="0" w:space="0" w:color="auto"/>
                                  </w:divBdr>
                                </w:div>
                                <w:div w:id="1589189399">
                                  <w:marLeft w:val="0"/>
                                  <w:marRight w:val="0"/>
                                  <w:marTop w:val="0"/>
                                  <w:marBottom w:val="0"/>
                                  <w:divBdr>
                                    <w:top w:val="none" w:sz="0" w:space="0" w:color="auto"/>
                                    <w:left w:val="none" w:sz="0" w:space="0" w:color="auto"/>
                                    <w:bottom w:val="none" w:sz="0" w:space="0" w:color="auto"/>
                                    <w:right w:val="none" w:sz="0" w:space="0" w:color="auto"/>
                                  </w:divBdr>
                                </w:div>
                                <w:div w:id="1478451498">
                                  <w:marLeft w:val="0"/>
                                  <w:marRight w:val="0"/>
                                  <w:marTop w:val="0"/>
                                  <w:marBottom w:val="0"/>
                                  <w:divBdr>
                                    <w:top w:val="none" w:sz="0" w:space="0" w:color="auto"/>
                                    <w:left w:val="none" w:sz="0" w:space="0" w:color="auto"/>
                                    <w:bottom w:val="none" w:sz="0" w:space="0" w:color="auto"/>
                                    <w:right w:val="none" w:sz="0" w:space="0" w:color="auto"/>
                                  </w:divBdr>
                                </w:div>
                                <w:div w:id="635336842">
                                  <w:marLeft w:val="0"/>
                                  <w:marRight w:val="0"/>
                                  <w:marTop w:val="0"/>
                                  <w:marBottom w:val="0"/>
                                  <w:divBdr>
                                    <w:top w:val="none" w:sz="0" w:space="0" w:color="auto"/>
                                    <w:left w:val="none" w:sz="0" w:space="0" w:color="auto"/>
                                    <w:bottom w:val="none" w:sz="0" w:space="0" w:color="auto"/>
                                    <w:right w:val="none" w:sz="0" w:space="0" w:color="auto"/>
                                  </w:divBdr>
                                </w:div>
                                <w:div w:id="74088203">
                                  <w:marLeft w:val="0"/>
                                  <w:marRight w:val="0"/>
                                  <w:marTop w:val="0"/>
                                  <w:marBottom w:val="0"/>
                                  <w:divBdr>
                                    <w:top w:val="none" w:sz="0" w:space="0" w:color="auto"/>
                                    <w:left w:val="none" w:sz="0" w:space="0" w:color="auto"/>
                                    <w:bottom w:val="none" w:sz="0" w:space="0" w:color="auto"/>
                                    <w:right w:val="none" w:sz="0" w:space="0" w:color="auto"/>
                                  </w:divBdr>
                                </w:div>
                                <w:div w:id="2083486377">
                                  <w:marLeft w:val="0"/>
                                  <w:marRight w:val="0"/>
                                  <w:marTop w:val="0"/>
                                  <w:marBottom w:val="0"/>
                                  <w:divBdr>
                                    <w:top w:val="none" w:sz="0" w:space="0" w:color="auto"/>
                                    <w:left w:val="none" w:sz="0" w:space="0" w:color="auto"/>
                                    <w:bottom w:val="none" w:sz="0" w:space="0" w:color="auto"/>
                                    <w:right w:val="none" w:sz="0" w:space="0" w:color="auto"/>
                                  </w:divBdr>
                                </w:div>
                                <w:div w:id="1435059044">
                                  <w:marLeft w:val="0"/>
                                  <w:marRight w:val="0"/>
                                  <w:marTop w:val="0"/>
                                  <w:marBottom w:val="0"/>
                                  <w:divBdr>
                                    <w:top w:val="none" w:sz="0" w:space="0" w:color="auto"/>
                                    <w:left w:val="none" w:sz="0" w:space="0" w:color="auto"/>
                                    <w:bottom w:val="none" w:sz="0" w:space="0" w:color="auto"/>
                                    <w:right w:val="none" w:sz="0" w:space="0" w:color="auto"/>
                                  </w:divBdr>
                                </w:div>
                                <w:div w:id="1597209119">
                                  <w:marLeft w:val="0"/>
                                  <w:marRight w:val="0"/>
                                  <w:marTop w:val="0"/>
                                  <w:marBottom w:val="0"/>
                                  <w:divBdr>
                                    <w:top w:val="none" w:sz="0" w:space="0" w:color="auto"/>
                                    <w:left w:val="none" w:sz="0" w:space="0" w:color="auto"/>
                                    <w:bottom w:val="none" w:sz="0" w:space="0" w:color="auto"/>
                                    <w:right w:val="none" w:sz="0" w:space="0" w:color="auto"/>
                                  </w:divBdr>
                                </w:div>
                                <w:div w:id="279381322">
                                  <w:marLeft w:val="0"/>
                                  <w:marRight w:val="0"/>
                                  <w:marTop w:val="0"/>
                                  <w:marBottom w:val="0"/>
                                  <w:divBdr>
                                    <w:top w:val="none" w:sz="0" w:space="0" w:color="auto"/>
                                    <w:left w:val="none" w:sz="0" w:space="0" w:color="auto"/>
                                    <w:bottom w:val="none" w:sz="0" w:space="0" w:color="auto"/>
                                    <w:right w:val="none" w:sz="0" w:space="0" w:color="auto"/>
                                  </w:divBdr>
                                </w:div>
                                <w:div w:id="1974868634">
                                  <w:marLeft w:val="0"/>
                                  <w:marRight w:val="0"/>
                                  <w:marTop w:val="0"/>
                                  <w:marBottom w:val="0"/>
                                  <w:divBdr>
                                    <w:top w:val="none" w:sz="0" w:space="0" w:color="auto"/>
                                    <w:left w:val="none" w:sz="0" w:space="0" w:color="auto"/>
                                    <w:bottom w:val="none" w:sz="0" w:space="0" w:color="auto"/>
                                    <w:right w:val="none" w:sz="0" w:space="0" w:color="auto"/>
                                  </w:divBdr>
                                </w:div>
                                <w:div w:id="356009063">
                                  <w:marLeft w:val="0"/>
                                  <w:marRight w:val="0"/>
                                  <w:marTop w:val="0"/>
                                  <w:marBottom w:val="0"/>
                                  <w:divBdr>
                                    <w:top w:val="none" w:sz="0" w:space="0" w:color="auto"/>
                                    <w:left w:val="none" w:sz="0" w:space="0" w:color="auto"/>
                                    <w:bottom w:val="none" w:sz="0" w:space="0" w:color="auto"/>
                                    <w:right w:val="none" w:sz="0" w:space="0" w:color="auto"/>
                                  </w:divBdr>
                                </w:div>
                                <w:div w:id="802692268">
                                  <w:marLeft w:val="0"/>
                                  <w:marRight w:val="0"/>
                                  <w:marTop w:val="0"/>
                                  <w:marBottom w:val="0"/>
                                  <w:divBdr>
                                    <w:top w:val="none" w:sz="0" w:space="0" w:color="auto"/>
                                    <w:left w:val="none" w:sz="0" w:space="0" w:color="auto"/>
                                    <w:bottom w:val="none" w:sz="0" w:space="0" w:color="auto"/>
                                    <w:right w:val="none" w:sz="0" w:space="0" w:color="auto"/>
                                  </w:divBdr>
                                </w:div>
                                <w:div w:id="2060860345">
                                  <w:marLeft w:val="0"/>
                                  <w:marRight w:val="0"/>
                                  <w:marTop w:val="0"/>
                                  <w:marBottom w:val="0"/>
                                  <w:divBdr>
                                    <w:top w:val="none" w:sz="0" w:space="0" w:color="auto"/>
                                    <w:left w:val="none" w:sz="0" w:space="0" w:color="auto"/>
                                    <w:bottom w:val="none" w:sz="0" w:space="0" w:color="auto"/>
                                    <w:right w:val="none" w:sz="0" w:space="0" w:color="auto"/>
                                  </w:divBdr>
                                </w:div>
                                <w:div w:id="1425111715">
                                  <w:marLeft w:val="0"/>
                                  <w:marRight w:val="0"/>
                                  <w:marTop w:val="0"/>
                                  <w:marBottom w:val="0"/>
                                  <w:divBdr>
                                    <w:top w:val="none" w:sz="0" w:space="0" w:color="auto"/>
                                    <w:left w:val="none" w:sz="0" w:space="0" w:color="auto"/>
                                    <w:bottom w:val="none" w:sz="0" w:space="0" w:color="auto"/>
                                    <w:right w:val="none" w:sz="0" w:space="0" w:color="auto"/>
                                  </w:divBdr>
                                </w:div>
                                <w:div w:id="1669480134">
                                  <w:marLeft w:val="0"/>
                                  <w:marRight w:val="0"/>
                                  <w:marTop w:val="0"/>
                                  <w:marBottom w:val="0"/>
                                  <w:divBdr>
                                    <w:top w:val="none" w:sz="0" w:space="0" w:color="auto"/>
                                    <w:left w:val="none" w:sz="0" w:space="0" w:color="auto"/>
                                    <w:bottom w:val="none" w:sz="0" w:space="0" w:color="auto"/>
                                    <w:right w:val="none" w:sz="0" w:space="0" w:color="auto"/>
                                  </w:divBdr>
                                </w:div>
                                <w:div w:id="1569071184">
                                  <w:marLeft w:val="0"/>
                                  <w:marRight w:val="0"/>
                                  <w:marTop w:val="0"/>
                                  <w:marBottom w:val="0"/>
                                  <w:divBdr>
                                    <w:top w:val="none" w:sz="0" w:space="0" w:color="auto"/>
                                    <w:left w:val="none" w:sz="0" w:space="0" w:color="auto"/>
                                    <w:bottom w:val="none" w:sz="0" w:space="0" w:color="auto"/>
                                    <w:right w:val="none" w:sz="0" w:space="0" w:color="auto"/>
                                  </w:divBdr>
                                </w:div>
                                <w:div w:id="1016615122">
                                  <w:marLeft w:val="0"/>
                                  <w:marRight w:val="0"/>
                                  <w:marTop w:val="0"/>
                                  <w:marBottom w:val="0"/>
                                  <w:divBdr>
                                    <w:top w:val="none" w:sz="0" w:space="0" w:color="auto"/>
                                    <w:left w:val="none" w:sz="0" w:space="0" w:color="auto"/>
                                    <w:bottom w:val="none" w:sz="0" w:space="0" w:color="auto"/>
                                    <w:right w:val="none" w:sz="0" w:space="0" w:color="auto"/>
                                  </w:divBdr>
                                </w:div>
                                <w:div w:id="571474152">
                                  <w:marLeft w:val="0"/>
                                  <w:marRight w:val="0"/>
                                  <w:marTop w:val="0"/>
                                  <w:marBottom w:val="0"/>
                                  <w:divBdr>
                                    <w:top w:val="none" w:sz="0" w:space="0" w:color="auto"/>
                                    <w:left w:val="none" w:sz="0" w:space="0" w:color="auto"/>
                                    <w:bottom w:val="none" w:sz="0" w:space="0" w:color="auto"/>
                                    <w:right w:val="none" w:sz="0" w:space="0" w:color="auto"/>
                                  </w:divBdr>
                                </w:div>
                                <w:div w:id="1391345059">
                                  <w:marLeft w:val="0"/>
                                  <w:marRight w:val="0"/>
                                  <w:marTop w:val="0"/>
                                  <w:marBottom w:val="0"/>
                                  <w:divBdr>
                                    <w:top w:val="none" w:sz="0" w:space="0" w:color="auto"/>
                                    <w:left w:val="none" w:sz="0" w:space="0" w:color="auto"/>
                                    <w:bottom w:val="none" w:sz="0" w:space="0" w:color="auto"/>
                                    <w:right w:val="none" w:sz="0" w:space="0" w:color="auto"/>
                                  </w:divBdr>
                                </w:div>
                                <w:div w:id="632058920">
                                  <w:marLeft w:val="0"/>
                                  <w:marRight w:val="0"/>
                                  <w:marTop w:val="0"/>
                                  <w:marBottom w:val="0"/>
                                  <w:divBdr>
                                    <w:top w:val="none" w:sz="0" w:space="0" w:color="auto"/>
                                    <w:left w:val="none" w:sz="0" w:space="0" w:color="auto"/>
                                    <w:bottom w:val="none" w:sz="0" w:space="0" w:color="auto"/>
                                    <w:right w:val="none" w:sz="0" w:space="0" w:color="auto"/>
                                  </w:divBdr>
                                </w:div>
                                <w:div w:id="1422025606">
                                  <w:marLeft w:val="0"/>
                                  <w:marRight w:val="0"/>
                                  <w:marTop w:val="0"/>
                                  <w:marBottom w:val="0"/>
                                  <w:divBdr>
                                    <w:top w:val="none" w:sz="0" w:space="0" w:color="auto"/>
                                    <w:left w:val="none" w:sz="0" w:space="0" w:color="auto"/>
                                    <w:bottom w:val="none" w:sz="0" w:space="0" w:color="auto"/>
                                    <w:right w:val="none" w:sz="0" w:space="0" w:color="auto"/>
                                  </w:divBdr>
                                </w:div>
                                <w:div w:id="993141306">
                                  <w:marLeft w:val="0"/>
                                  <w:marRight w:val="0"/>
                                  <w:marTop w:val="0"/>
                                  <w:marBottom w:val="0"/>
                                  <w:divBdr>
                                    <w:top w:val="none" w:sz="0" w:space="0" w:color="auto"/>
                                    <w:left w:val="none" w:sz="0" w:space="0" w:color="auto"/>
                                    <w:bottom w:val="none" w:sz="0" w:space="0" w:color="auto"/>
                                    <w:right w:val="none" w:sz="0" w:space="0" w:color="auto"/>
                                  </w:divBdr>
                                </w:div>
                                <w:div w:id="368070050">
                                  <w:marLeft w:val="0"/>
                                  <w:marRight w:val="0"/>
                                  <w:marTop w:val="0"/>
                                  <w:marBottom w:val="0"/>
                                  <w:divBdr>
                                    <w:top w:val="none" w:sz="0" w:space="0" w:color="auto"/>
                                    <w:left w:val="none" w:sz="0" w:space="0" w:color="auto"/>
                                    <w:bottom w:val="none" w:sz="0" w:space="0" w:color="auto"/>
                                    <w:right w:val="none" w:sz="0" w:space="0" w:color="auto"/>
                                  </w:divBdr>
                                </w:div>
                                <w:div w:id="1910459831">
                                  <w:marLeft w:val="0"/>
                                  <w:marRight w:val="0"/>
                                  <w:marTop w:val="0"/>
                                  <w:marBottom w:val="0"/>
                                  <w:divBdr>
                                    <w:top w:val="none" w:sz="0" w:space="0" w:color="auto"/>
                                    <w:left w:val="none" w:sz="0" w:space="0" w:color="auto"/>
                                    <w:bottom w:val="none" w:sz="0" w:space="0" w:color="auto"/>
                                    <w:right w:val="none" w:sz="0" w:space="0" w:color="auto"/>
                                  </w:divBdr>
                                </w:div>
                                <w:div w:id="167600554">
                                  <w:marLeft w:val="0"/>
                                  <w:marRight w:val="0"/>
                                  <w:marTop w:val="0"/>
                                  <w:marBottom w:val="0"/>
                                  <w:divBdr>
                                    <w:top w:val="none" w:sz="0" w:space="0" w:color="auto"/>
                                    <w:left w:val="none" w:sz="0" w:space="0" w:color="auto"/>
                                    <w:bottom w:val="none" w:sz="0" w:space="0" w:color="auto"/>
                                    <w:right w:val="none" w:sz="0" w:space="0" w:color="auto"/>
                                  </w:divBdr>
                                </w:div>
                                <w:div w:id="17983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2735</Characters>
  <Application>Microsoft Office Word</Application>
  <DocSecurity>0</DocSecurity>
  <Lines>68</Lines>
  <Paragraphs>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Cat</dc:creator>
  <cp:keywords>2</cp:keywords>
  <dc:description/>
  <cp:lastModifiedBy>Moxon, KarenL</cp:lastModifiedBy>
  <cp:revision>4</cp:revision>
  <dcterms:created xsi:type="dcterms:W3CDTF">2020-04-09T07:08:00Z</dcterms:created>
  <dcterms:modified xsi:type="dcterms:W3CDTF">2020-04-09T07:08:00Z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A24851757</vt:lpwstr>
  </property>
  <property fmtid="{D5CDD505-2E9C-101B-9397-08002B2CF9AE}" pid="4" name="Objective-Title">
    <vt:lpwstr>Attachment A1 - DI2020-XX EEIS Explanatory Statement (No1) 2020 - Instrument Swap</vt:lpwstr>
  </property>
  <property fmtid="{D5CDD505-2E9C-101B-9397-08002B2CF9AE}" pid="5" name="Objective-Comment">
    <vt:lpwstr>EEIS Instrument Swap</vt:lpwstr>
  </property>
  <property fmtid="{D5CDD505-2E9C-101B-9397-08002B2CF9AE}" pid="6" name="Objective-CreationStamp">
    <vt:filetime>2020-02-21T02:21:02Z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2020-04-08T02:41:06Z</vt:filetime>
  </property>
  <property fmtid="{D5CDD505-2E9C-101B-9397-08002B2CF9AE}" pid="10" name="Objective-ModificationStamp">
    <vt:filetime>2020-04-08T02:41:06Z</vt:filetime>
  </property>
  <property fmtid="{D5CDD505-2E9C-101B-9397-08002B2CF9AE}" pid="11" name="Objective-Owner">
    <vt:lpwstr>Cat Cullen</vt:lpwstr>
  </property>
  <property fmtid="{D5CDD505-2E9C-101B-9397-08002B2CF9AE}" pid="12" name="Objective-Path">
    <vt:lpwstr>Whole of ACT Government:EPSDD - Environment Planning and Sustainable Development Directorate:07. Ministerial, Cabinet and Government Relations:06. Ministerials:2020 - Ministerial and Chief Ministerial Briefs / Correspondence:Climate Change &amp; Sustainabilit</vt:lpwstr>
  </property>
  <property fmtid="{D5CDD505-2E9C-101B-9397-08002B2CF9AE}" pid="13" name="Objective-Parent">
    <vt:lpwstr>20/06987 Ministerial-Information Brief - Energy Efficiency Improvement Scheme Instrument Swap</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1-2020/06987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1173409</vt:lpwstr>
  </property>
  <property fmtid="{D5CDD505-2E9C-101B-9397-08002B2CF9AE}" pid="34" name="JMSREQUIREDCHECKIN">
    <vt:lpwstr/>
  </property>
</Properties>
</file>