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8045" w14:textId="77777777" w:rsidR="00020AA2" w:rsidRDefault="00020AA2">
      <w:pPr>
        <w:pStyle w:val="Title"/>
        <w:rPr>
          <w:rFonts w:ascii="Times New Roman" w:hAnsi="Times New Roman" w:cs="Times New Roman"/>
        </w:rPr>
      </w:pPr>
      <w:bookmarkStart w:id="0" w:name="_GoBack"/>
      <w:bookmarkEnd w:id="0"/>
    </w:p>
    <w:p w14:paraId="2950AE82" w14:textId="77777777" w:rsidR="009E024B" w:rsidRDefault="009E024B" w:rsidP="00BD1F1D">
      <w:pPr>
        <w:tabs>
          <w:tab w:val="left" w:pos="1134"/>
        </w:tabs>
      </w:pPr>
      <w:r>
        <w:t>Australian Capital Territory</w:t>
      </w:r>
    </w:p>
    <w:p w14:paraId="17438A18" w14:textId="15631A1D" w:rsidR="00964388" w:rsidRDefault="00434F42" w:rsidP="00964388">
      <w:pPr>
        <w:pStyle w:val="Billname"/>
        <w:spacing w:before="700"/>
      </w:pPr>
      <w:r>
        <w:t>Classification (Publications, Films and Computer Games) (Enforcement)</w:t>
      </w:r>
      <w:r w:rsidR="00897D7B">
        <w:t xml:space="preserve"> (Fees) Determination 20</w:t>
      </w:r>
      <w:r w:rsidR="00DD1BC4" w:rsidRPr="00A91149">
        <w:t>20</w:t>
      </w:r>
      <w:r w:rsidR="00964388" w:rsidRPr="00D033A3">
        <w:rPr>
          <w:rFonts w:eastAsia="SimSun"/>
          <w:b w:val="0"/>
          <w:bCs w:val="0"/>
          <w:i/>
          <w:iCs/>
          <w:color w:val="000080"/>
          <w:sz w:val="28"/>
          <w:szCs w:val="28"/>
          <w:lang w:val="en-US" w:eastAsia="zh-CN"/>
        </w:rPr>
        <w:t xml:space="preserve"> </w:t>
      </w:r>
    </w:p>
    <w:p w14:paraId="15157E88" w14:textId="0200B4BD" w:rsidR="00964388" w:rsidRDefault="00897D7B" w:rsidP="00964388">
      <w:pPr>
        <w:spacing w:before="240" w:after="60"/>
        <w:rPr>
          <w:b/>
          <w:bCs/>
        </w:rPr>
      </w:pPr>
      <w:r>
        <w:rPr>
          <w:b/>
          <w:bCs/>
        </w:rPr>
        <w:t xml:space="preserve">Disallowable instrument </w:t>
      </w:r>
      <w:r w:rsidRPr="00A91149">
        <w:rPr>
          <w:b/>
          <w:bCs/>
        </w:rPr>
        <w:t>DI20</w:t>
      </w:r>
      <w:r w:rsidR="00AA3955" w:rsidRPr="00A91149">
        <w:rPr>
          <w:b/>
          <w:bCs/>
        </w:rPr>
        <w:t>20-</w:t>
      </w:r>
      <w:r w:rsidR="00F53099">
        <w:rPr>
          <w:b/>
          <w:bCs/>
        </w:rPr>
        <w:t>142</w:t>
      </w:r>
    </w:p>
    <w:p w14:paraId="74A3E9A4" w14:textId="77777777" w:rsidR="006D0025" w:rsidRPr="006D0025" w:rsidRDefault="00964388" w:rsidP="00445901">
      <w:pPr>
        <w:pStyle w:val="madeunder"/>
        <w:rPr>
          <w:rFonts w:ascii="Times New Roman" w:hAnsi="Times New Roman" w:cs="Times New Roman"/>
        </w:rPr>
      </w:pPr>
      <w:r w:rsidRPr="00D033A3">
        <w:rPr>
          <w:rFonts w:ascii="Times New Roman" w:hAnsi="Times New Roman" w:cs="Times New Roman"/>
        </w:rPr>
        <w:t xml:space="preserve">made under the </w:t>
      </w:r>
    </w:p>
    <w:p w14:paraId="4F47284C" w14:textId="77777777" w:rsidR="00F62D42" w:rsidRPr="006A0D42" w:rsidRDefault="00F62D42" w:rsidP="00445901">
      <w:pPr>
        <w:pStyle w:val="CoverActName"/>
        <w:spacing w:before="180"/>
        <w:rPr>
          <w:sz w:val="20"/>
          <w:szCs w:val="20"/>
        </w:rPr>
      </w:pPr>
      <w:r w:rsidRPr="006A0D42">
        <w:rPr>
          <w:snapToGrid w:val="0"/>
          <w:color w:val="000000"/>
          <w:sz w:val="20"/>
          <w:szCs w:val="20"/>
        </w:rPr>
        <w:t>Classification (Publications, Films and Computer Games) (Enforcement) Act 1995, s 67 (</w:t>
      </w:r>
      <w:r w:rsidRPr="006A0D42">
        <w:rPr>
          <w:sz w:val="20"/>
          <w:szCs w:val="20"/>
        </w:rPr>
        <w:t>Determination of fees)</w:t>
      </w:r>
    </w:p>
    <w:p w14:paraId="77E1BEDA" w14:textId="77777777" w:rsidR="006D0025" w:rsidRDefault="006D0025" w:rsidP="00F62D42">
      <w:pPr>
        <w:pStyle w:val="CoverActName"/>
        <w:spacing w:before="0" w:after="0"/>
        <w:rPr>
          <w:sz w:val="20"/>
          <w:szCs w:val="20"/>
        </w:rPr>
      </w:pPr>
    </w:p>
    <w:p w14:paraId="2A63A9D5" w14:textId="77777777" w:rsidR="006D0025" w:rsidRDefault="006D0025" w:rsidP="00F62D42">
      <w:pPr>
        <w:pStyle w:val="CoverActName"/>
        <w:spacing w:before="0" w:after="0"/>
        <w:rPr>
          <w:sz w:val="20"/>
          <w:szCs w:val="20"/>
        </w:rPr>
      </w:pPr>
    </w:p>
    <w:p w14:paraId="4C7714F0"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0F6B1CBF" w14:textId="77777777" w:rsidR="00964388" w:rsidRDefault="00964388" w:rsidP="00964388">
      <w:pPr>
        <w:pStyle w:val="Header"/>
        <w:pBdr>
          <w:bottom w:val="single" w:sz="12" w:space="1" w:color="auto"/>
        </w:pBdr>
        <w:tabs>
          <w:tab w:val="clear" w:pos="4153"/>
          <w:tab w:val="clear" w:pos="8306"/>
        </w:tabs>
        <w:rPr>
          <w:b/>
          <w:bCs/>
        </w:rPr>
      </w:pPr>
    </w:p>
    <w:p w14:paraId="1B3A91E6" w14:textId="77777777" w:rsidR="00964388" w:rsidRDefault="00964388" w:rsidP="00964388">
      <w:pPr>
        <w:pStyle w:val="Header"/>
        <w:tabs>
          <w:tab w:val="clear" w:pos="4153"/>
          <w:tab w:val="clear" w:pos="8306"/>
        </w:tabs>
        <w:rPr>
          <w:b/>
          <w:bCs/>
        </w:rPr>
      </w:pPr>
    </w:p>
    <w:p w14:paraId="71DBF732" w14:textId="3B874220" w:rsidR="00FF4C4B" w:rsidRPr="00FF4C4B" w:rsidRDefault="00FF4C4B" w:rsidP="00FF4C4B">
      <w:pPr>
        <w:pStyle w:val="LongTitle"/>
        <w:spacing w:before="0" w:after="0"/>
        <w:rPr>
          <w:color w:val="000000"/>
        </w:rPr>
      </w:pPr>
      <w:r w:rsidRPr="00FF4C4B">
        <w:rPr>
          <w:color w:val="000000"/>
        </w:rPr>
        <w:t>The</w:t>
      </w:r>
      <w:r w:rsidRPr="00FF4C4B">
        <w:rPr>
          <w:i/>
          <w:iCs/>
          <w:color w:val="000000"/>
        </w:rPr>
        <w:t xml:space="preserve"> Classification (Publications, Films and Computer Games) (Enforcement) Act 1995</w:t>
      </w:r>
      <w:r w:rsidR="00D82071">
        <w:rPr>
          <w:color w:val="000000"/>
        </w:rPr>
        <w:t>, division 6.2</w:t>
      </w:r>
      <w:r w:rsidRPr="00FF4C4B">
        <w:rPr>
          <w:color w:val="000000"/>
        </w:rPr>
        <w:t xml:space="preserve"> provid</w:t>
      </w:r>
      <w:r>
        <w:rPr>
          <w:color w:val="000000"/>
        </w:rPr>
        <w:t>es for th</w:t>
      </w:r>
      <w:r w:rsidR="00D82071">
        <w:rPr>
          <w:color w:val="000000"/>
        </w:rPr>
        <w:t>e licensing of the selling and copying of X 18+ films.</w:t>
      </w:r>
    </w:p>
    <w:p w14:paraId="10C67785" w14:textId="77777777" w:rsidR="00FF4C4B" w:rsidRPr="00FF4C4B" w:rsidRDefault="00FF4C4B" w:rsidP="00FF4C4B">
      <w:pPr>
        <w:pStyle w:val="LongTitle"/>
        <w:spacing w:before="0" w:after="0"/>
        <w:rPr>
          <w:color w:val="000000"/>
        </w:rPr>
      </w:pPr>
    </w:p>
    <w:p w14:paraId="30FBD51C" w14:textId="7CFED02D" w:rsidR="00964388" w:rsidRDefault="00D82071" w:rsidP="00964388">
      <w:pPr>
        <w:pStyle w:val="LongTitle"/>
        <w:spacing w:before="0" w:after="0"/>
        <w:rPr>
          <w:color w:val="000000"/>
        </w:rPr>
      </w:pPr>
      <w:r>
        <w:rPr>
          <w:color w:val="000000"/>
        </w:rPr>
        <w:t>Section 67 of the Act provides t</w:t>
      </w:r>
      <w:r w:rsidR="00964388">
        <w:rPr>
          <w:color w:val="000000"/>
        </w:rPr>
        <w:t xml:space="preserve">he Minister </w:t>
      </w:r>
      <w:r>
        <w:rPr>
          <w:color w:val="000000"/>
        </w:rPr>
        <w:t>with the</w:t>
      </w:r>
      <w:r w:rsidR="00282576">
        <w:rPr>
          <w:color w:val="000000"/>
        </w:rPr>
        <w:t xml:space="preserve"> </w:t>
      </w:r>
      <w:r w:rsidR="00964388">
        <w:rPr>
          <w:color w:val="000000"/>
        </w:rPr>
        <w:t>power to determine fees</w:t>
      </w:r>
      <w:r w:rsidR="0038380C">
        <w:rPr>
          <w:color w:val="000000"/>
        </w:rPr>
        <w:t xml:space="preserve"> for the purposes of th</w:t>
      </w:r>
      <w:r>
        <w:rPr>
          <w:color w:val="000000"/>
        </w:rPr>
        <w:t>e</w:t>
      </w:r>
      <w:r w:rsidR="0038380C">
        <w:rPr>
          <w:color w:val="000000"/>
        </w:rPr>
        <w:t xml:space="preserve"> Act</w:t>
      </w:r>
      <w:r w:rsidR="00964388">
        <w:rPr>
          <w:color w:val="000000"/>
        </w:rPr>
        <w:t>.</w:t>
      </w:r>
    </w:p>
    <w:p w14:paraId="23E14706" w14:textId="5AD9195C" w:rsidR="00796C31" w:rsidRDefault="00796C31" w:rsidP="00282576">
      <w:pPr>
        <w:pStyle w:val="LongTitle"/>
        <w:spacing w:before="0" w:after="0"/>
        <w:rPr>
          <w:color w:val="000000"/>
        </w:rPr>
      </w:pPr>
    </w:p>
    <w:p w14:paraId="32F9E684" w14:textId="4BFEB7BB" w:rsidR="0088243D" w:rsidRPr="00FF4C4B" w:rsidRDefault="0088243D" w:rsidP="00FF4C4B">
      <w:pPr>
        <w:pStyle w:val="LongTitle"/>
        <w:spacing w:before="0" w:after="0"/>
        <w:rPr>
          <w:color w:val="000000"/>
        </w:rPr>
      </w:pPr>
      <w:r w:rsidRPr="00FF4C4B">
        <w:rPr>
          <w:color w:val="000000"/>
        </w:rPr>
        <w:t>This determination revokes the previous fee determination [DI2018-142]</w:t>
      </w:r>
      <w:r w:rsidR="00D82071">
        <w:rPr>
          <w:color w:val="000000"/>
        </w:rPr>
        <w:t xml:space="preserve"> and sets reduced fees for the application and renewal of X 18+ film licences</w:t>
      </w:r>
      <w:r w:rsidR="00B83E76" w:rsidRPr="00FF4C4B">
        <w:rPr>
          <w:color w:val="000000"/>
        </w:rPr>
        <w:t xml:space="preserve">. </w:t>
      </w:r>
    </w:p>
    <w:p w14:paraId="380D1558" w14:textId="77777777" w:rsidR="0088243D" w:rsidRPr="00FF4C4B" w:rsidRDefault="0088243D" w:rsidP="00FF4C4B">
      <w:pPr>
        <w:pStyle w:val="LongTitle"/>
        <w:spacing w:before="0" w:after="0"/>
        <w:rPr>
          <w:color w:val="000000"/>
        </w:rPr>
      </w:pPr>
    </w:p>
    <w:p w14:paraId="075995BF" w14:textId="22AE33C4" w:rsidR="000F76EC" w:rsidRPr="005C0474" w:rsidRDefault="0088243D" w:rsidP="000F76EC">
      <w:pPr>
        <w:pStyle w:val="PlainText"/>
        <w:rPr>
          <w:rFonts w:ascii="Times New Roman" w:hAnsi="Times New Roman"/>
          <w:sz w:val="24"/>
          <w:szCs w:val="22"/>
        </w:rPr>
      </w:pPr>
      <w:r w:rsidRPr="005C0474">
        <w:rPr>
          <w:rFonts w:ascii="Times New Roman" w:hAnsi="Times New Roman"/>
          <w:sz w:val="24"/>
          <w:szCs w:val="22"/>
        </w:rPr>
        <w:t>The determination commences on 1 July 2020.</w:t>
      </w:r>
      <w:r w:rsidR="000F76EC" w:rsidRPr="005C0474">
        <w:rPr>
          <w:rFonts w:ascii="Times New Roman" w:hAnsi="Times New Roman"/>
          <w:sz w:val="24"/>
          <w:szCs w:val="22"/>
        </w:rPr>
        <w:t xml:space="preserve"> </w:t>
      </w:r>
    </w:p>
    <w:p w14:paraId="55AED375" w14:textId="12D27E21" w:rsidR="0088243D" w:rsidRDefault="0088243D" w:rsidP="0088243D">
      <w:pPr>
        <w:pStyle w:val="LongTitle"/>
        <w:spacing w:before="0" w:after="0"/>
        <w:rPr>
          <w:color w:val="000000"/>
        </w:rPr>
      </w:pPr>
    </w:p>
    <w:p w14:paraId="70DA986B" w14:textId="7E846D13" w:rsidR="00962E5A" w:rsidRDefault="00962E5A" w:rsidP="00282576">
      <w:pPr>
        <w:pStyle w:val="LongTitle"/>
        <w:spacing w:before="0" w:after="0"/>
        <w:rPr>
          <w:color w:val="000000"/>
        </w:rPr>
      </w:pPr>
      <w:r w:rsidRPr="007D1F50">
        <w:rPr>
          <w:color w:val="000000"/>
        </w:rPr>
        <w:t>The ACT Government originally imposed a licensing scheme to enable regulation of the X 18+ film industry.</w:t>
      </w:r>
      <w:r>
        <w:rPr>
          <w:color w:val="000000"/>
        </w:rPr>
        <w:t xml:space="preserve"> </w:t>
      </w:r>
      <w:r w:rsidRPr="007D1F50">
        <w:rPr>
          <w:color w:val="000000"/>
        </w:rPr>
        <w:t xml:space="preserve">However, the </w:t>
      </w:r>
      <w:r>
        <w:rPr>
          <w:color w:val="000000"/>
        </w:rPr>
        <w:t>‘</w:t>
      </w:r>
      <w:r w:rsidRPr="007D1F50">
        <w:rPr>
          <w:color w:val="000000"/>
        </w:rPr>
        <w:t>brick and mortar</w:t>
      </w:r>
      <w:r>
        <w:rPr>
          <w:color w:val="000000"/>
        </w:rPr>
        <w:t>’</w:t>
      </w:r>
      <w:r w:rsidRPr="007D1F50">
        <w:rPr>
          <w:color w:val="000000"/>
        </w:rPr>
        <w:t xml:space="preserve"> X 18+ film industry is now experiencing an annual decline in demand for its products as a result of a trend towards consumers accessing material through the online market.</w:t>
      </w:r>
      <w:r>
        <w:rPr>
          <w:color w:val="000000"/>
        </w:rPr>
        <w:t xml:space="preserve"> </w:t>
      </w:r>
      <w:r w:rsidRPr="007D1F50">
        <w:rPr>
          <w:color w:val="000000"/>
        </w:rPr>
        <w:t xml:space="preserve">The objective of this reform </w:t>
      </w:r>
      <w:r>
        <w:rPr>
          <w:color w:val="000000"/>
        </w:rPr>
        <w:t xml:space="preserve">to </w:t>
      </w:r>
      <w:r w:rsidRPr="007D1F50">
        <w:rPr>
          <w:color w:val="000000"/>
        </w:rPr>
        <w:t xml:space="preserve">the X 18+ licensing scheme </w:t>
      </w:r>
      <w:r>
        <w:rPr>
          <w:color w:val="000000"/>
        </w:rPr>
        <w:t xml:space="preserve">is </w:t>
      </w:r>
      <w:r w:rsidRPr="007D1F50">
        <w:rPr>
          <w:color w:val="000000"/>
        </w:rPr>
        <w:t xml:space="preserve">to provide a </w:t>
      </w:r>
      <w:r>
        <w:rPr>
          <w:color w:val="000000"/>
        </w:rPr>
        <w:t>sustainable</w:t>
      </w:r>
      <w:r w:rsidRPr="007D1F50">
        <w:rPr>
          <w:color w:val="000000"/>
        </w:rPr>
        <w:t xml:space="preserve"> fee structure for business owners in the </w:t>
      </w:r>
      <w:r>
        <w:rPr>
          <w:color w:val="000000"/>
        </w:rPr>
        <w:t>local</w:t>
      </w:r>
      <w:r w:rsidRPr="007D1F50">
        <w:rPr>
          <w:color w:val="000000"/>
        </w:rPr>
        <w:t xml:space="preserve"> industry.</w:t>
      </w:r>
    </w:p>
    <w:p w14:paraId="61525358" w14:textId="2E544809" w:rsidR="006010C8" w:rsidRDefault="006010C8" w:rsidP="00282576">
      <w:pPr>
        <w:pStyle w:val="LongTitle"/>
        <w:spacing w:before="0" w:after="0"/>
        <w:rPr>
          <w:color w:val="000000"/>
        </w:rPr>
      </w:pPr>
    </w:p>
    <w:p w14:paraId="5CACEC81" w14:textId="59EFB3C1" w:rsidR="006010C8" w:rsidRDefault="006010C8" w:rsidP="006010C8">
      <w:pPr>
        <w:pStyle w:val="LongTitle"/>
        <w:spacing w:before="0" w:after="0"/>
        <w:rPr>
          <w:color w:val="000000"/>
        </w:rPr>
      </w:pPr>
      <w:r>
        <w:rPr>
          <w:color w:val="000000"/>
        </w:rPr>
        <w:t xml:space="preserve">The fee structure has changed to reduce the annual fee for each license category and the monthly license fees have been reduced in line with this change. </w:t>
      </w:r>
    </w:p>
    <w:p w14:paraId="725C5EC7" w14:textId="77777777" w:rsidR="006010C8" w:rsidRDefault="006010C8" w:rsidP="00282576">
      <w:pPr>
        <w:pStyle w:val="LongTitle"/>
        <w:spacing w:before="0" w:after="0"/>
        <w:rPr>
          <w:color w:val="000000"/>
        </w:rPr>
      </w:pPr>
    </w:p>
    <w:p w14:paraId="703528D5" w14:textId="526FC991" w:rsidR="00AF075F" w:rsidRDefault="00F20638" w:rsidP="00AF075F">
      <w:pPr>
        <w:pStyle w:val="LongTitle"/>
        <w:spacing w:before="0" w:after="0"/>
        <w:rPr>
          <w:color w:val="000000"/>
        </w:rPr>
      </w:pPr>
      <w:r>
        <w:rPr>
          <w:rFonts w:eastAsia="Times New Roman"/>
          <w:color w:val="000000"/>
        </w:rPr>
        <w:t>F</w:t>
      </w:r>
      <w:r w:rsidR="000A14A4">
        <w:rPr>
          <w:color w:val="000000"/>
        </w:rPr>
        <w:t>ees in the 2020-21 Financial Year have been reduced to</w:t>
      </w:r>
      <w:r w:rsidR="00AF075F">
        <w:rPr>
          <w:color w:val="000000"/>
        </w:rPr>
        <w:t>:</w:t>
      </w:r>
    </w:p>
    <w:p w14:paraId="614813CD" w14:textId="77777777" w:rsidR="00AF075F" w:rsidRPr="007D1F50" w:rsidRDefault="00AF075F" w:rsidP="00AF075F">
      <w:pPr>
        <w:pStyle w:val="LongTitle"/>
        <w:spacing w:before="0" w:after="0"/>
        <w:rPr>
          <w:color w:val="000000"/>
        </w:rPr>
      </w:pPr>
    </w:p>
    <w:p w14:paraId="426C6D23" w14:textId="7AB72933" w:rsidR="00AF075F" w:rsidRPr="007D1F50" w:rsidRDefault="00AF075F" w:rsidP="00AF075F">
      <w:pPr>
        <w:pStyle w:val="LongTitle"/>
        <w:numPr>
          <w:ilvl w:val="0"/>
          <w:numId w:val="51"/>
        </w:numPr>
        <w:spacing w:before="0" w:after="0"/>
        <w:rPr>
          <w:color w:val="000000"/>
        </w:rPr>
      </w:pPr>
      <w:r>
        <w:rPr>
          <w:color w:val="000000"/>
        </w:rPr>
        <w:t>ensure that a regulatory framework continues to exist</w:t>
      </w:r>
      <w:r w:rsidRPr="007D1F50">
        <w:rPr>
          <w:color w:val="000000"/>
        </w:rPr>
        <w:t xml:space="preserve"> to ensure safe distribution </w:t>
      </w:r>
      <w:r>
        <w:rPr>
          <w:color w:val="000000"/>
        </w:rPr>
        <w:t xml:space="preserve">of X 18+ films </w:t>
      </w:r>
      <w:r w:rsidRPr="007D1F50">
        <w:rPr>
          <w:color w:val="000000"/>
        </w:rPr>
        <w:t>to a</w:t>
      </w:r>
      <w:r w:rsidR="00635F26">
        <w:rPr>
          <w:color w:val="000000"/>
        </w:rPr>
        <w:t>dult</w:t>
      </w:r>
      <w:r w:rsidRPr="007D1F50">
        <w:rPr>
          <w:color w:val="000000"/>
        </w:rPr>
        <w:t xml:space="preserve"> consumers and to filter content that is harmful and offensive;</w:t>
      </w:r>
    </w:p>
    <w:p w14:paraId="54A3B7FF" w14:textId="77777777" w:rsidR="00AF075F" w:rsidRPr="00FF39D3" w:rsidRDefault="00AF075F" w:rsidP="00AF075F">
      <w:pPr>
        <w:pStyle w:val="LongTitle"/>
        <w:numPr>
          <w:ilvl w:val="0"/>
          <w:numId w:val="51"/>
        </w:numPr>
        <w:spacing w:before="0" w:after="0"/>
        <w:rPr>
          <w:color w:val="000000"/>
        </w:rPr>
      </w:pPr>
      <w:r>
        <w:rPr>
          <w:color w:val="000000"/>
        </w:rPr>
        <w:lastRenderedPageBreak/>
        <w:t xml:space="preserve">assist to </w:t>
      </w:r>
      <w:r w:rsidRPr="00FF39D3">
        <w:rPr>
          <w:color w:val="000000"/>
        </w:rPr>
        <w:t>minimis</w:t>
      </w:r>
      <w:r>
        <w:rPr>
          <w:color w:val="000000"/>
        </w:rPr>
        <w:t>e</w:t>
      </w:r>
      <w:r w:rsidRPr="00FF39D3">
        <w:rPr>
          <w:color w:val="000000"/>
        </w:rPr>
        <w:t xml:space="preserve"> the risk of an underground</w:t>
      </w:r>
      <w:r>
        <w:rPr>
          <w:color w:val="000000"/>
        </w:rPr>
        <w:t xml:space="preserve"> DVD and video</w:t>
      </w:r>
      <w:r w:rsidRPr="00FF39D3">
        <w:rPr>
          <w:color w:val="000000"/>
        </w:rPr>
        <w:t xml:space="preserve"> pornographic market, which distributes unclassified films </w:t>
      </w:r>
      <w:r>
        <w:rPr>
          <w:color w:val="000000"/>
        </w:rPr>
        <w:t>that</w:t>
      </w:r>
      <w:r w:rsidRPr="00FF39D3">
        <w:rPr>
          <w:color w:val="000000"/>
        </w:rPr>
        <w:t xml:space="preserve"> potentially contain very high impact content; </w:t>
      </w:r>
    </w:p>
    <w:p w14:paraId="23EC4276" w14:textId="0DD2A9CD" w:rsidR="00AF075F" w:rsidRDefault="00AF075F" w:rsidP="00AF075F">
      <w:pPr>
        <w:pStyle w:val="LongTitle"/>
        <w:numPr>
          <w:ilvl w:val="0"/>
          <w:numId w:val="51"/>
        </w:numPr>
        <w:spacing w:before="0" w:after="0"/>
        <w:rPr>
          <w:color w:val="000000"/>
        </w:rPr>
      </w:pPr>
      <w:r w:rsidRPr="007D1F50">
        <w:rPr>
          <w:color w:val="000000"/>
        </w:rPr>
        <w:t>ensur</w:t>
      </w:r>
      <w:r>
        <w:rPr>
          <w:color w:val="000000"/>
        </w:rPr>
        <w:t>e</w:t>
      </w:r>
      <w:r w:rsidRPr="007D1F50">
        <w:rPr>
          <w:color w:val="000000"/>
        </w:rPr>
        <w:t xml:space="preserve"> the </w:t>
      </w:r>
      <w:r>
        <w:rPr>
          <w:color w:val="000000"/>
        </w:rPr>
        <w:t>ACT</w:t>
      </w:r>
      <w:r w:rsidRPr="007D1F50">
        <w:rPr>
          <w:color w:val="000000"/>
        </w:rPr>
        <w:t xml:space="preserve"> </w:t>
      </w:r>
      <w:r>
        <w:rPr>
          <w:color w:val="000000"/>
        </w:rPr>
        <w:t xml:space="preserve">Government </w:t>
      </w:r>
      <w:r w:rsidRPr="007D1F50">
        <w:rPr>
          <w:color w:val="000000"/>
        </w:rPr>
        <w:t xml:space="preserve">continues to accrue some revenue from the X 18+ film industry despite </w:t>
      </w:r>
      <w:r w:rsidR="00635F26">
        <w:rPr>
          <w:color w:val="000000"/>
        </w:rPr>
        <w:t>industry</w:t>
      </w:r>
      <w:r w:rsidRPr="007D1F50">
        <w:rPr>
          <w:color w:val="000000"/>
        </w:rPr>
        <w:t xml:space="preserve"> decline</w:t>
      </w:r>
      <w:r>
        <w:rPr>
          <w:color w:val="000000"/>
        </w:rPr>
        <w:t>;</w:t>
      </w:r>
      <w:r w:rsidRPr="007D1F50">
        <w:rPr>
          <w:color w:val="000000"/>
        </w:rPr>
        <w:t xml:space="preserve"> and</w:t>
      </w:r>
    </w:p>
    <w:p w14:paraId="0CDC7623" w14:textId="470368C4" w:rsidR="000C421C" w:rsidRDefault="00AF075F" w:rsidP="00AF075F">
      <w:pPr>
        <w:pStyle w:val="LongTitle"/>
        <w:numPr>
          <w:ilvl w:val="0"/>
          <w:numId w:val="51"/>
        </w:numPr>
        <w:spacing w:before="0" w:after="0"/>
        <w:rPr>
          <w:color w:val="000000"/>
        </w:rPr>
      </w:pPr>
      <w:r w:rsidRPr="00AF075F">
        <w:rPr>
          <w:color w:val="000000"/>
        </w:rPr>
        <w:t>support growth in the industry</w:t>
      </w:r>
      <w:r w:rsidR="00635F26">
        <w:rPr>
          <w:color w:val="000000"/>
        </w:rPr>
        <w:t xml:space="preserve"> and </w:t>
      </w:r>
      <w:r w:rsidR="00635F26" w:rsidRPr="00AF075F">
        <w:rPr>
          <w:color w:val="000000"/>
        </w:rPr>
        <w:t>potentially encourage new licensees</w:t>
      </w:r>
      <w:r w:rsidRPr="00AF075F">
        <w:rPr>
          <w:color w:val="000000"/>
        </w:rPr>
        <w:t>.</w:t>
      </w:r>
    </w:p>
    <w:p w14:paraId="3897ACD2" w14:textId="77777777" w:rsidR="00962E5A" w:rsidRDefault="00962E5A" w:rsidP="00282576">
      <w:pPr>
        <w:pStyle w:val="LongTitle"/>
        <w:spacing w:before="0" w:after="0"/>
        <w:rPr>
          <w:color w:val="000000"/>
        </w:rPr>
      </w:pPr>
    </w:p>
    <w:p w14:paraId="2E4F26E7" w14:textId="77777777" w:rsidR="00843AA2" w:rsidRDefault="00635F26" w:rsidP="00732A92">
      <w:pPr>
        <w:pStyle w:val="LongTitle"/>
        <w:spacing w:before="0" w:after="0"/>
        <w:rPr>
          <w:color w:val="000000"/>
        </w:rPr>
      </w:pPr>
      <w:r>
        <w:rPr>
          <w:color w:val="000000"/>
        </w:rPr>
        <w:t>The licence fees</w:t>
      </w:r>
      <w:r w:rsidR="00732A92">
        <w:rPr>
          <w:color w:val="000000"/>
        </w:rPr>
        <w:t xml:space="preserve"> allow for the </w:t>
      </w:r>
      <w:r w:rsidR="00B56B6D">
        <w:rPr>
          <w:color w:val="000000"/>
        </w:rPr>
        <w:t xml:space="preserve">recovery of </w:t>
      </w:r>
      <w:r w:rsidR="00732A92">
        <w:rPr>
          <w:color w:val="000000"/>
        </w:rPr>
        <w:t>cost</w:t>
      </w:r>
      <w:r w:rsidR="00B56B6D">
        <w:rPr>
          <w:color w:val="000000"/>
        </w:rPr>
        <w:t>s associated with</w:t>
      </w:r>
      <w:r w:rsidR="00732A92">
        <w:rPr>
          <w:color w:val="000000"/>
        </w:rPr>
        <w:t xml:space="preserve"> </w:t>
      </w:r>
      <w:r w:rsidR="00B56B6D">
        <w:rPr>
          <w:color w:val="000000"/>
        </w:rPr>
        <w:t xml:space="preserve">the </w:t>
      </w:r>
      <w:r w:rsidR="00732A92">
        <w:rPr>
          <w:color w:val="000000"/>
        </w:rPr>
        <w:t>licensing and regulat</w:t>
      </w:r>
      <w:r w:rsidR="00B56B6D">
        <w:rPr>
          <w:color w:val="000000"/>
        </w:rPr>
        <w:t>ion of</w:t>
      </w:r>
      <w:r w:rsidR="00732A92">
        <w:rPr>
          <w:color w:val="000000"/>
        </w:rPr>
        <w:t xml:space="preserve"> the industry</w:t>
      </w:r>
      <w:r w:rsidR="00843AA2">
        <w:rPr>
          <w:color w:val="000000"/>
        </w:rPr>
        <w:t xml:space="preserve"> and also</w:t>
      </w:r>
      <w:r w:rsidR="00732A92">
        <w:rPr>
          <w:color w:val="000000"/>
        </w:rPr>
        <w:t xml:space="preserve"> for some additional revenue to be collected</w:t>
      </w:r>
      <w:r w:rsidR="00E5491C">
        <w:rPr>
          <w:color w:val="000000"/>
        </w:rPr>
        <w:t>.</w:t>
      </w:r>
      <w:r w:rsidR="00732A92">
        <w:rPr>
          <w:color w:val="000000"/>
        </w:rPr>
        <w:t xml:space="preserve"> </w:t>
      </w:r>
    </w:p>
    <w:p w14:paraId="282EA43A" w14:textId="77777777" w:rsidR="00843AA2" w:rsidRDefault="00843AA2" w:rsidP="00732A92">
      <w:pPr>
        <w:pStyle w:val="LongTitle"/>
        <w:spacing w:before="0" w:after="0"/>
        <w:rPr>
          <w:color w:val="000000"/>
        </w:rPr>
      </w:pPr>
    </w:p>
    <w:p w14:paraId="3E46497E" w14:textId="7A0716B3" w:rsidR="00106AFA" w:rsidRDefault="00EB3CA4" w:rsidP="00732A92">
      <w:pPr>
        <w:pStyle w:val="LongTitle"/>
        <w:spacing w:before="0" w:after="0"/>
      </w:pPr>
      <w:r>
        <w:rPr>
          <w:color w:val="000000"/>
        </w:rPr>
        <w:t xml:space="preserve">The reduced licence fees </w:t>
      </w:r>
      <w:r w:rsidR="00732A92">
        <w:rPr>
          <w:color w:val="000000"/>
        </w:rPr>
        <w:t xml:space="preserve">allow some financial relief to current licensees </w:t>
      </w:r>
      <w:r w:rsidR="00843AA2">
        <w:rPr>
          <w:color w:val="000000"/>
        </w:rPr>
        <w:t>thereby</w:t>
      </w:r>
      <w:r w:rsidR="00732A92">
        <w:rPr>
          <w:color w:val="000000"/>
        </w:rPr>
        <w:t xml:space="preserve"> support</w:t>
      </w:r>
      <w:r w:rsidR="00843AA2">
        <w:rPr>
          <w:color w:val="000000"/>
        </w:rPr>
        <w:t>ing</w:t>
      </w:r>
      <w:r w:rsidR="00732A92">
        <w:rPr>
          <w:color w:val="000000"/>
        </w:rPr>
        <w:t xml:space="preserve"> the operation and sustainability of their businesses, while also making it viable for new business owners to enter the market, in line with the ACT Government priority of economic development and diversification. </w:t>
      </w:r>
    </w:p>
    <w:p w14:paraId="4F5D2BB3" w14:textId="77777777" w:rsidR="00635F26" w:rsidRDefault="00635F26" w:rsidP="00635F26">
      <w:pPr>
        <w:pStyle w:val="LongTitle"/>
        <w:spacing w:before="0" w:after="0"/>
        <w:rPr>
          <w:color w:val="000000"/>
        </w:rPr>
      </w:pPr>
    </w:p>
    <w:p w14:paraId="446260B2" w14:textId="7F01F9E9" w:rsidR="00635F26" w:rsidRDefault="00FF5D54" w:rsidP="00635F26">
      <w:pPr>
        <w:pStyle w:val="LongTitle"/>
        <w:spacing w:before="0" w:after="0"/>
      </w:pPr>
      <w:r>
        <w:t>‘X 18+ films’ has been used in place of ‘X film</w:t>
      </w:r>
      <w:r w:rsidR="007E0633">
        <w:t>s</w:t>
      </w:r>
      <w:r>
        <w:t xml:space="preserve">’ to align with the language of the Act. </w:t>
      </w:r>
      <w:r w:rsidR="00635F26">
        <w:rPr>
          <w:color w:val="000000"/>
        </w:rPr>
        <w:t xml:space="preserve">Item numbers, included in </w:t>
      </w:r>
      <w:r w:rsidR="00635F26">
        <w:t>the schedule</w:t>
      </w:r>
      <w:r w:rsidR="00635F26" w:rsidRPr="0075450D">
        <w:t>, column 2</w:t>
      </w:r>
      <w:r w:rsidR="00635F26">
        <w:t xml:space="preserve">, enable the comparison of past fees set under the Act with those set by this instrument. </w:t>
      </w:r>
    </w:p>
    <w:p w14:paraId="6FF05B00" w14:textId="69E34E95" w:rsidR="0038380C" w:rsidRPr="0038380C" w:rsidRDefault="0038380C" w:rsidP="00E94155">
      <w:pPr>
        <w:pStyle w:val="Header"/>
        <w:tabs>
          <w:tab w:val="clear" w:pos="4153"/>
          <w:tab w:val="clear" w:pos="8306"/>
        </w:tabs>
        <w:rPr>
          <w:rFonts w:ascii="Times New Roman" w:hAnsi="Times New Roman" w:cs="Times New Roman"/>
        </w:rPr>
      </w:pP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CC70" w14:textId="77777777" w:rsidR="00593640" w:rsidRDefault="00593640">
      <w:r>
        <w:separator/>
      </w:r>
    </w:p>
  </w:endnote>
  <w:endnote w:type="continuationSeparator" w:id="0">
    <w:p w14:paraId="1C9DC0D0" w14:textId="77777777" w:rsidR="00593640" w:rsidRDefault="0059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E0B8" w14:textId="77777777" w:rsidR="00983282" w:rsidRDefault="0098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4FA3" w14:textId="5FFE775A" w:rsidR="00B069EB" w:rsidRPr="00983282" w:rsidRDefault="00983282" w:rsidP="00983282">
    <w:pPr>
      <w:pStyle w:val="Footer"/>
      <w:jc w:val="center"/>
      <w:rPr>
        <w:sz w:val="14"/>
      </w:rPr>
    </w:pPr>
    <w:r w:rsidRPr="00983282">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94EF" w14:textId="77777777" w:rsidR="00983282" w:rsidRDefault="0098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1A74" w14:textId="77777777" w:rsidR="00593640" w:rsidRDefault="00593640">
      <w:r>
        <w:separator/>
      </w:r>
    </w:p>
  </w:footnote>
  <w:footnote w:type="continuationSeparator" w:id="0">
    <w:p w14:paraId="6B3C5470" w14:textId="77777777" w:rsidR="00593640" w:rsidRDefault="0059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0160" w14:textId="77777777" w:rsidR="00983282" w:rsidRDefault="0098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1F9D" w14:textId="77777777" w:rsidR="00BF0F45" w:rsidRDefault="00BF0F45">
    <w:pPr>
      <w:tabs>
        <w:tab w:val="left" w:pos="2280"/>
        <w:tab w:val="left" w:pos="3860"/>
      </w:tabs>
      <w:ind w:right="-308"/>
      <w:rPr>
        <w:sz w:val="2"/>
        <w:szCs w:val="2"/>
      </w:rPr>
    </w:pPr>
  </w:p>
  <w:p w14:paraId="427A696E" w14:textId="77777777" w:rsidR="00BF0F45" w:rsidRDefault="00BF0F45">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6341" w14:textId="77777777" w:rsidR="00983282" w:rsidRDefault="00983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0602D79"/>
    <w:multiLevelType w:val="hybridMultilevel"/>
    <w:tmpl w:val="A06CC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F7E42E2"/>
    <w:multiLevelType w:val="hybridMultilevel"/>
    <w:tmpl w:val="512C54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5"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7"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0"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0"/>
  </w:num>
  <w:num w:numId="3">
    <w:abstractNumId w:val="8"/>
  </w:num>
  <w:num w:numId="4">
    <w:abstractNumId w:val="46"/>
  </w:num>
  <w:num w:numId="5">
    <w:abstractNumId w:val="25"/>
  </w:num>
  <w:num w:numId="6">
    <w:abstractNumId w:val="40"/>
  </w:num>
  <w:num w:numId="7">
    <w:abstractNumId w:val="5"/>
  </w:num>
  <w:num w:numId="8">
    <w:abstractNumId w:val="44"/>
  </w:num>
  <w:num w:numId="9">
    <w:abstractNumId w:val="2"/>
  </w:num>
  <w:num w:numId="10">
    <w:abstractNumId w:val="4"/>
  </w:num>
  <w:num w:numId="11">
    <w:abstractNumId w:val="41"/>
  </w:num>
  <w:num w:numId="12">
    <w:abstractNumId w:val="1"/>
  </w:num>
  <w:num w:numId="13">
    <w:abstractNumId w:val="42"/>
  </w:num>
  <w:num w:numId="14">
    <w:abstractNumId w:val="47"/>
  </w:num>
  <w:num w:numId="15">
    <w:abstractNumId w:val="10"/>
  </w:num>
  <w:num w:numId="16">
    <w:abstractNumId w:val="11"/>
  </w:num>
  <w:num w:numId="17">
    <w:abstractNumId w:val="14"/>
  </w:num>
  <w:num w:numId="18">
    <w:abstractNumId w:val="43"/>
  </w:num>
  <w:num w:numId="19">
    <w:abstractNumId w:val="34"/>
  </w:num>
  <w:num w:numId="20">
    <w:abstractNumId w:val="21"/>
  </w:num>
  <w:num w:numId="21">
    <w:abstractNumId w:val="45"/>
  </w:num>
  <w:num w:numId="22">
    <w:abstractNumId w:val="7"/>
  </w:num>
  <w:num w:numId="23">
    <w:abstractNumId w:val="3"/>
  </w:num>
  <w:num w:numId="24">
    <w:abstractNumId w:val="35"/>
  </w:num>
  <w:num w:numId="25">
    <w:abstractNumId w:val="48"/>
  </w:num>
  <w:num w:numId="26">
    <w:abstractNumId w:val="32"/>
  </w:num>
  <w:num w:numId="27">
    <w:abstractNumId w:val="17"/>
  </w:num>
  <w:num w:numId="28">
    <w:abstractNumId w:val="50"/>
  </w:num>
  <w:num w:numId="29">
    <w:abstractNumId w:val="15"/>
  </w:num>
  <w:num w:numId="30">
    <w:abstractNumId w:val="26"/>
  </w:num>
  <w:num w:numId="31">
    <w:abstractNumId w:val="12"/>
  </w:num>
  <w:num w:numId="32">
    <w:abstractNumId w:val="36"/>
  </w:num>
  <w:num w:numId="33">
    <w:abstractNumId w:val="28"/>
  </w:num>
  <w:num w:numId="34">
    <w:abstractNumId w:val="30"/>
  </w:num>
  <w:num w:numId="35">
    <w:abstractNumId w:val="37"/>
  </w:num>
  <w:num w:numId="36">
    <w:abstractNumId w:val="38"/>
  </w:num>
  <w:num w:numId="37">
    <w:abstractNumId w:val="39"/>
  </w:num>
  <w:num w:numId="38">
    <w:abstractNumId w:val="20"/>
  </w:num>
  <w:num w:numId="39">
    <w:abstractNumId w:val="18"/>
  </w:num>
  <w:num w:numId="40">
    <w:abstractNumId w:val="22"/>
  </w:num>
  <w:num w:numId="41">
    <w:abstractNumId w:val="33"/>
  </w:num>
  <w:num w:numId="42">
    <w:abstractNumId w:val="29"/>
  </w:num>
  <w:num w:numId="43">
    <w:abstractNumId w:val="19"/>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6"/>
  </w:num>
  <w:num w:numId="48">
    <w:abstractNumId w:val="13"/>
  </w:num>
  <w:num w:numId="49">
    <w:abstractNumId w:val="27"/>
  </w:num>
  <w:num w:numId="50">
    <w:abstractNumId w:val="23"/>
  </w:num>
  <w:num w:numId="51">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BACDAF-9E6C-4EFF-ABCA-4D57641DC551}"/>
    <w:docVar w:name="dgnword-eventsink" w:val="605895232"/>
  </w:docVars>
  <w:rsids>
    <w:rsidRoot w:val="00ED022C"/>
    <w:rsid w:val="00004B80"/>
    <w:rsid w:val="000055E6"/>
    <w:rsid w:val="000056F7"/>
    <w:rsid w:val="00007E8E"/>
    <w:rsid w:val="00011A69"/>
    <w:rsid w:val="00013653"/>
    <w:rsid w:val="00014124"/>
    <w:rsid w:val="000202F0"/>
    <w:rsid w:val="00020651"/>
    <w:rsid w:val="00020AA2"/>
    <w:rsid w:val="0002166A"/>
    <w:rsid w:val="00022074"/>
    <w:rsid w:val="00025FCD"/>
    <w:rsid w:val="00027DD8"/>
    <w:rsid w:val="00034237"/>
    <w:rsid w:val="00034E0E"/>
    <w:rsid w:val="00036624"/>
    <w:rsid w:val="00041876"/>
    <w:rsid w:val="00043EC5"/>
    <w:rsid w:val="0005173B"/>
    <w:rsid w:val="00051DE3"/>
    <w:rsid w:val="000610E8"/>
    <w:rsid w:val="00062706"/>
    <w:rsid w:val="00064499"/>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14A4"/>
    <w:rsid w:val="000A24E2"/>
    <w:rsid w:val="000A39BF"/>
    <w:rsid w:val="000A53BD"/>
    <w:rsid w:val="000C2F11"/>
    <w:rsid w:val="000C35DE"/>
    <w:rsid w:val="000C3EB9"/>
    <w:rsid w:val="000C421C"/>
    <w:rsid w:val="000C6379"/>
    <w:rsid w:val="000D1427"/>
    <w:rsid w:val="000D15DE"/>
    <w:rsid w:val="000D1EAF"/>
    <w:rsid w:val="000D3008"/>
    <w:rsid w:val="000D40D9"/>
    <w:rsid w:val="000D61AD"/>
    <w:rsid w:val="000E1337"/>
    <w:rsid w:val="000E236B"/>
    <w:rsid w:val="000E246F"/>
    <w:rsid w:val="000E4DD1"/>
    <w:rsid w:val="000F07E0"/>
    <w:rsid w:val="000F16F3"/>
    <w:rsid w:val="000F1EE2"/>
    <w:rsid w:val="000F2035"/>
    <w:rsid w:val="000F5A40"/>
    <w:rsid w:val="000F65F5"/>
    <w:rsid w:val="000F76EC"/>
    <w:rsid w:val="00100B65"/>
    <w:rsid w:val="00101D2A"/>
    <w:rsid w:val="00104752"/>
    <w:rsid w:val="00105442"/>
    <w:rsid w:val="00106AFA"/>
    <w:rsid w:val="00107E48"/>
    <w:rsid w:val="00113511"/>
    <w:rsid w:val="001138EA"/>
    <w:rsid w:val="00114D0C"/>
    <w:rsid w:val="0011758E"/>
    <w:rsid w:val="00117BD5"/>
    <w:rsid w:val="00117E1B"/>
    <w:rsid w:val="00121A21"/>
    <w:rsid w:val="00122D8A"/>
    <w:rsid w:val="00126F9F"/>
    <w:rsid w:val="00127C7B"/>
    <w:rsid w:val="001358D7"/>
    <w:rsid w:val="001426D2"/>
    <w:rsid w:val="001464BE"/>
    <w:rsid w:val="00147037"/>
    <w:rsid w:val="00150023"/>
    <w:rsid w:val="0015144C"/>
    <w:rsid w:val="0015309B"/>
    <w:rsid w:val="0015759A"/>
    <w:rsid w:val="0016087C"/>
    <w:rsid w:val="00161BDF"/>
    <w:rsid w:val="00172D4D"/>
    <w:rsid w:val="00173A2A"/>
    <w:rsid w:val="00175CD7"/>
    <w:rsid w:val="00176FC8"/>
    <w:rsid w:val="00177765"/>
    <w:rsid w:val="00180B3D"/>
    <w:rsid w:val="00185950"/>
    <w:rsid w:val="00185AB2"/>
    <w:rsid w:val="00185E74"/>
    <w:rsid w:val="00190D36"/>
    <w:rsid w:val="00193C03"/>
    <w:rsid w:val="001971C4"/>
    <w:rsid w:val="001B0752"/>
    <w:rsid w:val="001B0C90"/>
    <w:rsid w:val="001B0F94"/>
    <w:rsid w:val="001B23F6"/>
    <w:rsid w:val="001B3A32"/>
    <w:rsid w:val="001B4DA6"/>
    <w:rsid w:val="001B666F"/>
    <w:rsid w:val="001D03CC"/>
    <w:rsid w:val="001D3C5D"/>
    <w:rsid w:val="001E0674"/>
    <w:rsid w:val="001E276E"/>
    <w:rsid w:val="001E3CA7"/>
    <w:rsid w:val="001E64B3"/>
    <w:rsid w:val="001E6BF8"/>
    <w:rsid w:val="001F291C"/>
    <w:rsid w:val="001F4F86"/>
    <w:rsid w:val="001F5677"/>
    <w:rsid w:val="00203533"/>
    <w:rsid w:val="00204314"/>
    <w:rsid w:val="00206C73"/>
    <w:rsid w:val="00207FF6"/>
    <w:rsid w:val="00211673"/>
    <w:rsid w:val="0021226D"/>
    <w:rsid w:val="00212A56"/>
    <w:rsid w:val="00217525"/>
    <w:rsid w:val="00220A55"/>
    <w:rsid w:val="00220F23"/>
    <w:rsid w:val="00232B32"/>
    <w:rsid w:val="002335BD"/>
    <w:rsid w:val="002340C8"/>
    <w:rsid w:val="002346D9"/>
    <w:rsid w:val="00236FDD"/>
    <w:rsid w:val="0024230E"/>
    <w:rsid w:val="00244A98"/>
    <w:rsid w:val="0025128B"/>
    <w:rsid w:val="00252340"/>
    <w:rsid w:val="00252FA2"/>
    <w:rsid w:val="00253EE6"/>
    <w:rsid w:val="00254834"/>
    <w:rsid w:val="00262FEE"/>
    <w:rsid w:val="00266B59"/>
    <w:rsid w:val="00270C03"/>
    <w:rsid w:val="00270FD5"/>
    <w:rsid w:val="00274710"/>
    <w:rsid w:val="00277378"/>
    <w:rsid w:val="00277C5A"/>
    <w:rsid w:val="00282576"/>
    <w:rsid w:val="00282BDD"/>
    <w:rsid w:val="00283D57"/>
    <w:rsid w:val="00285594"/>
    <w:rsid w:val="00286B2B"/>
    <w:rsid w:val="00287795"/>
    <w:rsid w:val="00290348"/>
    <w:rsid w:val="00296559"/>
    <w:rsid w:val="002A16B2"/>
    <w:rsid w:val="002A6B73"/>
    <w:rsid w:val="002A796A"/>
    <w:rsid w:val="002B0DC6"/>
    <w:rsid w:val="002B22B6"/>
    <w:rsid w:val="002B58AA"/>
    <w:rsid w:val="002C0299"/>
    <w:rsid w:val="002C0C89"/>
    <w:rsid w:val="002C1598"/>
    <w:rsid w:val="002C1AD4"/>
    <w:rsid w:val="002C33F8"/>
    <w:rsid w:val="002C4BF2"/>
    <w:rsid w:val="002C5610"/>
    <w:rsid w:val="002C7FB1"/>
    <w:rsid w:val="002C7FB5"/>
    <w:rsid w:val="002D2F93"/>
    <w:rsid w:val="002D3B0A"/>
    <w:rsid w:val="002E207B"/>
    <w:rsid w:val="002E2C30"/>
    <w:rsid w:val="002E5ED0"/>
    <w:rsid w:val="002F787C"/>
    <w:rsid w:val="003004DC"/>
    <w:rsid w:val="00307F8D"/>
    <w:rsid w:val="00307FDD"/>
    <w:rsid w:val="0031291E"/>
    <w:rsid w:val="00315C01"/>
    <w:rsid w:val="00320C13"/>
    <w:rsid w:val="0032256F"/>
    <w:rsid w:val="00324033"/>
    <w:rsid w:val="0032684C"/>
    <w:rsid w:val="00330B4C"/>
    <w:rsid w:val="00337DA3"/>
    <w:rsid w:val="003459DC"/>
    <w:rsid w:val="00350032"/>
    <w:rsid w:val="003507F8"/>
    <w:rsid w:val="00350C58"/>
    <w:rsid w:val="0035145F"/>
    <w:rsid w:val="00357403"/>
    <w:rsid w:val="00361399"/>
    <w:rsid w:val="0036223D"/>
    <w:rsid w:val="00363481"/>
    <w:rsid w:val="00365605"/>
    <w:rsid w:val="0037000A"/>
    <w:rsid w:val="00374095"/>
    <w:rsid w:val="0037589C"/>
    <w:rsid w:val="00375927"/>
    <w:rsid w:val="00376BFC"/>
    <w:rsid w:val="00380695"/>
    <w:rsid w:val="003817FB"/>
    <w:rsid w:val="0038315F"/>
    <w:rsid w:val="0038380C"/>
    <w:rsid w:val="00384DFB"/>
    <w:rsid w:val="003851CC"/>
    <w:rsid w:val="00386489"/>
    <w:rsid w:val="00390618"/>
    <w:rsid w:val="0039084E"/>
    <w:rsid w:val="00390D87"/>
    <w:rsid w:val="003931D7"/>
    <w:rsid w:val="00394344"/>
    <w:rsid w:val="0039443D"/>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0D0C"/>
    <w:rsid w:val="00421BF9"/>
    <w:rsid w:val="00426336"/>
    <w:rsid w:val="00430225"/>
    <w:rsid w:val="00433370"/>
    <w:rsid w:val="004336D2"/>
    <w:rsid w:val="00434F42"/>
    <w:rsid w:val="004415CA"/>
    <w:rsid w:val="00441F02"/>
    <w:rsid w:val="004427E9"/>
    <w:rsid w:val="00442CE9"/>
    <w:rsid w:val="00443D48"/>
    <w:rsid w:val="004443A7"/>
    <w:rsid w:val="00444F21"/>
    <w:rsid w:val="00445901"/>
    <w:rsid w:val="00453438"/>
    <w:rsid w:val="00455488"/>
    <w:rsid w:val="004675E2"/>
    <w:rsid w:val="00480063"/>
    <w:rsid w:val="004823C5"/>
    <w:rsid w:val="004838E7"/>
    <w:rsid w:val="00486788"/>
    <w:rsid w:val="00494BAB"/>
    <w:rsid w:val="00495EAE"/>
    <w:rsid w:val="00497033"/>
    <w:rsid w:val="004A1180"/>
    <w:rsid w:val="004A27B8"/>
    <w:rsid w:val="004A281D"/>
    <w:rsid w:val="004A51D6"/>
    <w:rsid w:val="004A5A7F"/>
    <w:rsid w:val="004B66AE"/>
    <w:rsid w:val="004B66E9"/>
    <w:rsid w:val="004C1FBD"/>
    <w:rsid w:val="004C42FA"/>
    <w:rsid w:val="004C49DE"/>
    <w:rsid w:val="004C5866"/>
    <w:rsid w:val="004C5AAA"/>
    <w:rsid w:val="004C6EF6"/>
    <w:rsid w:val="004D02DA"/>
    <w:rsid w:val="004D0FD4"/>
    <w:rsid w:val="004D2A83"/>
    <w:rsid w:val="004D3F36"/>
    <w:rsid w:val="004E134D"/>
    <w:rsid w:val="004E4395"/>
    <w:rsid w:val="004E6B0F"/>
    <w:rsid w:val="004E77CF"/>
    <w:rsid w:val="004F0EE3"/>
    <w:rsid w:val="004F2B1C"/>
    <w:rsid w:val="004F3022"/>
    <w:rsid w:val="00500F9D"/>
    <w:rsid w:val="00502593"/>
    <w:rsid w:val="00502A5D"/>
    <w:rsid w:val="00504825"/>
    <w:rsid w:val="00521BFE"/>
    <w:rsid w:val="005332DE"/>
    <w:rsid w:val="005335C1"/>
    <w:rsid w:val="00534EAF"/>
    <w:rsid w:val="00535AED"/>
    <w:rsid w:val="00541482"/>
    <w:rsid w:val="00541E70"/>
    <w:rsid w:val="00545502"/>
    <w:rsid w:val="0054608E"/>
    <w:rsid w:val="005469BA"/>
    <w:rsid w:val="005479D6"/>
    <w:rsid w:val="005506E4"/>
    <w:rsid w:val="0055140F"/>
    <w:rsid w:val="0055324E"/>
    <w:rsid w:val="005602B5"/>
    <w:rsid w:val="00565797"/>
    <w:rsid w:val="00566240"/>
    <w:rsid w:val="005669A1"/>
    <w:rsid w:val="00567A0D"/>
    <w:rsid w:val="0057489C"/>
    <w:rsid w:val="0057564F"/>
    <w:rsid w:val="005758A5"/>
    <w:rsid w:val="00581B26"/>
    <w:rsid w:val="0058702A"/>
    <w:rsid w:val="005912D1"/>
    <w:rsid w:val="00593640"/>
    <w:rsid w:val="00594233"/>
    <w:rsid w:val="0059567B"/>
    <w:rsid w:val="00597B02"/>
    <w:rsid w:val="005A1CDB"/>
    <w:rsid w:val="005A23BE"/>
    <w:rsid w:val="005A2E64"/>
    <w:rsid w:val="005A57F2"/>
    <w:rsid w:val="005A6186"/>
    <w:rsid w:val="005A69A8"/>
    <w:rsid w:val="005B04BC"/>
    <w:rsid w:val="005B134A"/>
    <w:rsid w:val="005B2DBA"/>
    <w:rsid w:val="005B5C7F"/>
    <w:rsid w:val="005C0474"/>
    <w:rsid w:val="005C0A75"/>
    <w:rsid w:val="005C281E"/>
    <w:rsid w:val="005C2A14"/>
    <w:rsid w:val="005C35AE"/>
    <w:rsid w:val="005C656A"/>
    <w:rsid w:val="005C780B"/>
    <w:rsid w:val="005D4CBE"/>
    <w:rsid w:val="005D5A60"/>
    <w:rsid w:val="005E12C8"/>
    <w:rsid w:val="005E1E26"/>
    <w:rsid w:val="005E470A"/>
    <w:rsid w:val="005E6A3C"/>
    <w:rsid w:val="005F121D"/>
    <w:rsid w:val="005F29D2"/>
    <w:rsid w:val="005F70DD"/>
    <w:rsid w:val="005F7FA8"/>
    <w:rsid w:val="006010C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35F26"/>
    <w:rsid w:val="0063771F"/>
    <w:rsid w:val="0064212A"/>
    <w:rsid w:val="00642944"/>
    <w:rsid w:val="00644C3A"/>
    <w:rsid w:val="00646B0C"/>
    <w:rsid w:val="0065688A"/>
    <w:rsid w:val="006568F8"/>
    <w:rsid w:val="0065756C"/>
    <w:rsid w:val="00657CEF"/>
    <w:rsid w:val="00660A7E"/>
    <w:rsid w:val="00660DFA"/>
    <w:rsid w:val="006640AD"/>
    <w:rsid w:val="00666389"/>
    <w:rsid w:val="006707A6"/>
    <w:rsid w:val="00672189"/>
    <w:rsid w:val="00681F9D"/>
    <w:rsid w:val="00682049"/>
    <w:rsid w:val="0068739F"/>
    <w:rsid w:val="00693709"/>
    <w:rsid w:val="0069491E"/>
    <w:rsid w:val="006A0279"/>
    <w:rsid w:val="006A0D42"/>
    <w:rsid w:val="006A1566"/>
    <w:rsid w:val="006A3028"/>
    <w:rsid w:val="006A3ECC"/>
    <w:rsid w:val="006A609C"/>
    <w:rsid w:val="006A61AB"/>
    <w:rsid w:val="006B18D7"/>
    <w:rsid w:val="006B6498"/>
    <w:rsid w:val="006C353D"/>
    <w:rsid w:val="006C5A40"/>
    <w:rsid w:val="006D0025"/>
    <w:rsid w:val="006D1DAE"/>
    <w:rsid w:val="006D74F4"/>
    <w:rsid w:val="006E1759"/>
    <w:rsid w:val="006E1F9D"/>
    <w:rsid w:val="006E2792"/>
    <w:rsid w:val="006E5D82"/>
    <w:rsid w:val="006E7BAF"/>
    <w:rsid w:val="006F013C"/>
    <w:rsid w:val="006F0721"/>
    <w:rsid w:val="006F1AFE"/>
    <w:rsid w:val="006F55D7"/>
    <w:rsid w:val="006F7BB0"/>
    <w:rsid w:val="00701B0F"/>
    <w:rsid w:val="007034EC"/>
    <w:rsid w:val="007059C2"/>
    <w:rsid w:val="00714718"/>
    <w:rsid w:val="00715848"/>
    <w:rsid w:val="00717DBF"/>
    <w:rsid w:val="0072286D"/>
    <w:rsid w:val="007261FA"/>
    <w:rsid w:val="00727E0F"/>
    <w:rsid w:val="00732A92"/>
    <w:rsid w:val="00733234"/>
    <w:rsid w:val="00735FDA"/>
    <w:rsid w:val="00745E40"/>
    <w:rsid w:val="00747174"/>
    <w:rsid w:val="00753986"/>
    <w:rsid w:val="0075450D"/>
    <w:rsid w:val="007611E7"/>
    <w:rsid w:val="00762225"/>
    <w:rsid w:val="00762228"/>
    <w:rsid w:val="00764902"/>
    <w:rsid w:val="0076637E"/>
    <w:rsid w:val="007707FD"/>
    <w:rsid w:val="0077087E"/>
    <w:rsid w:val="00772E89"/>
    <w:rsid w:val="007740FC"/>
    <w:rsid w:val="0077678D"/>
    <w:rsid w:val="00785C79"/>
    <w:rsid w:val="007862FB"/>
    <w:rsid w:val="007910A1"/>
    <w:rsid w:val="00792422"/>
    <w:rsid w:val="0079260D"/>
    <w:rsid w:val="007937EC"/>
    <w:rsid w:val="00796C31"/>
    <w:rsid w:val="00797277"/>
    <w:rsid w:val="007A417E"/>
    <w:rsid w:val="007A587A"/>
    <w:rsid w:val="007A5A08"/>
    <w:rsid w:val="007B434F"/>
    <w:rsid w:val="007B574F"/>
    <w:rsid w:val="007B6E56"/>
    <w:rsid w:val="007B720D"/>
    <w:rsid w:val="007C0363"/>
    <w:rsid w:val="007C1767"/>
    <w:rsid w:val="007C3F11"/>
    <w:rsid w:val="007C4D6A"/>
    <w:rsid w:val="007C4EA9"/>
    <w:rsid w:val="007D130D"/>
    <w:rsid w:val="007D1B9F"/>
    <w:rsid w:val="007D2A1F"/>
    <w:rsid w:val="007D3CDD"/>
    <w:rsid w:val="007D74A2"/>
    <w:rsid w:val="007E0633"/>
    <w:rsid w:val="007E36CD"/>
    <w:rsid w:val="007E3DC4"/>
    <w:rsid w:val="007E3F89"/>
    <w:rsid w:val="007E459C"/>
    <w:rsid w:val="007F067F"/>
    <w:rsid w:val="007F1737"/>
    <w:rsid w:val="007F27B8"/>
    <w:rsid w:val="007F4EAA"/>
    <w:rsid w:val="007F5DDE"/>
    <w:rsid w:val="007F6928"/>
    <w:rsid w:val="00805377"/>
    <w:rsid w:val="00813A12"/>
    <w:rsid w:val="008177D4"/>
    <w:rsid w:val="00822CA6"/>
    <w:rsid w:val="00823BD2"/>
    <w:rsid w:val="0082490C"/>
    <w:rsid w:val="0082515A"/>
    <w:rsid w:val="00830C6A"/>
    <w:rsid w:val="00831B2E"/>
    <w:rsid w:val="008323C5"/>
    <w:rsid w:val="00843AA2"/>
    <w:rsid w:val="008448CD"/>
    <w:rsid w:val="00845298"/>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243D"/>
    <w:rsid w:val="008859CD"/>
    <w:rsid w:val="0089019E"/>
    <w:rsid w:val="0089091C"/>
    <w:rsid w:val="00892DB4"/>
    <w:rsid w:val="00894690"/>
    <w:rsid w:val="00897D7B"/>
    <w:rsid w:val="008A05DE"/>
    <w:rsid w:val="008A0FD9"/>
    <w:rsid w:val="008B0C24"/>
    <w:rsid w:val="008B0D9B"/>
    <w:rsid w:val="008B32E4"/>
    <w:rsid w:val="008B6F3C"/>
    <w:rsid w:val="008C127B"/>
    <w:rsid w:val="008C19A2"/>
    <w:rsid w:val="008C1B2C"/>
    <w:rsid w:val="008C1D4B"/>
    <w:rsid w:val="008C4B06"/>
    <w:rsid w:val="008C6532"/>
    <w:rsid w:val="008D11BB"/>
    <w:rsid w:val="008E0097"/>
    <w:rsid w:val="008E53E0"/>
    <w:rsid w:val="008E6CC2"/>
    <w:rsid w:val="008F1149"/>
    <w:rsid w:val="008F24B0"/>
    <w:rsid w:val="008F36C7"/>
    <w:rsid w:val="008F3D22"/>
    <w:rsid w:val="008F40FB"/>
    <w:rsid w:val="008F5888"/>
    <w:rsid w:val="008F5FEF"/>
    <w:rsid w:val="008F63B9"/>
    <w:rsid w:val="009020F7"/>
    <w:rsid w:val="00904052"/>
    <w:rsid w:val="009055AD"/>
    <w:rsid w:val="00905602"/>
    <w:rsid w:val="009066D6"/>
    <w:rsid w:val="00910A55"/>
    <w:rsid w:val="00912190"/>
    <w:rsid w:val="00917E23"/>
    <w:rsid w:val="009212D6"/>
    <w:rsid w:val="00921EF4"/>
    <w:rsid w:val="0092522B"/>
    <w:rsid w:val="00926CF1"/>
    <w:rsid w:val="00933909"/>
    <w:rsid w:val="00934334"/>
    <w:rsid w:val="00934491"/>
    <w:rsid w:val="00935665"/>
    <w:rsid w:val="00935CC8"/>
    <w:rsid w:val="0093686E"/>
    <w:rsid w:val="00937083"/>
    <w:rsid w:val="0094269C"/>
    <w:rsid w:val="0094374A"/>
    <w:rsid w:val="00951542"/>
    <w:rsid w:val="0095241A"/>
    <w:rsid w:val="00957838"/>
    <w:rsid w:val="00960900"/>
    <w:rsid w:val="00960A98"/>
    <w:rsid w:val="00962E5A"/>
    <w:rsid w:val="00964388"/>
    <w:rsid w:val="00965BE6"/>
    <w:rsid w:val="00967324"/>
    <w:rsid w:val="00971644"/>
    <w:rsid w:val="00971AC4"/>
    <w:rsid w:val="0098023A"/>
    <w:rsid w:val="009808BC"/>
    <w:rsid w:val="00983282"/>
    <w:rsid w:val="00987035"/>
    <w:rsid w:val="00987264"/>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7537"/>
    <w:rsid w:val="009E024B"/>
    <w:rsid w:val="009E091B"/>
    <w:rsid w:val="009E17F3"/>
    <w:rsid w:val="009E3315"/>
    <w:rsid w:val="009E3376"/>
    <w:rsid w:val="009F1892"/>
    <w:rsid w:val="009F2927"/>
    <w:rsid w:val="009F36B7"/>
    <w:rsid w:val="009F3E07"/>
    <w:rsid w:val="009F433F"/>
    <w:rsid w:val="009F773B"/>
    <w:rsid w:val="00A01890"/>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45A90"/>
    <w:rsid w:val="00A46B25"/>
    <w:rsid w:val="00A5221E"/>
    <w:rsid w:val="00A55605"/>
    <w:rsid w:val="00A60B01"/>
    <w:rsid w:val="00A6118D"/>
    <w:rsid w:val="00A62592"/>
    <w:rsid w:val="00A67156"/>
    <w:rsid w:val="00A6798D"/>
    <w:rsid w:val="00A701F7"/>
    <w:rsid w:val="00A74A91"/>
    <w:rsid w:val="00A77A05"/>
    <w:rsid w:val="00A871DF"/>
    <w:rsid w:val="00A91149"/>
    <w:rsid w:val="00A917A6"/>
    <w:rsid w:val="00A91853"/>
    <w:rsid w:val="00A918AF"/>
    <w:rsid w:val="00A92667"/>
    <w:rsid w:val="00A92E89"/>
    <w:rsid w:val="00A96A8C"/>
    <w:rsid w:val="00AA0225"/>
    <w:rsid w:val="00AA1C61"/>
    <w:rsid w:val="00AA3955"/>
    <w:rsid w:val="00AA5494"/>
    <w:rsid w:val="00AB4F53"/>
    <w:rsid w:val="00AB732F"/>
    <w:rsid w:val="00AC60E1"/>
    <w:rsid w:val="00AC692D"/>
    <w:rsid w:val="00AD06C2"/>
    <w:rsid w:val="00AD32F1"/>
    <w:rsid w:val="00AD46A7"/>
    <w:rsid w:val="00AD669C"/>
    <w:rsid w:val="00AD7DE4"/>
    <w:rsid w:val="00AE2200"/>
    <w:rsid w:val="00AE45CF"/>
    <w:rsid w:val="00AE7DAE"/>
    <w:rsid w:val="00AF075F"/>
    <w:rsid w:val="00AF1018"/>
    <w:rsid w:val="00AF17E1"/>
    <w:rsid w:val="00AF256B"/>
    <w:rsid w:val="00AF5286"/>
    <w:rsid w:val="00AF52D9"/>
    <w:rsid w:val="00B0208A"/>
    <w:rsid w:val="00B0232B"/>
    <w:rsid w:val="00B02DAE"/>
    <w:rsid w:val="00B069EB"/>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56B6D"/>
    <w:rsid w:val="00B603AF"/>
    <w:rsid w:val="00B61141"/>
    <w:rsid w:val="00B61272"/>
    <w:rsid w:val="00B7059B"/>
    <w:rsid w:val="00B72A25"/>
    <w:rsid w:val="00B74E1A"/>
    <w:rsid w:val="00B75D36"/>
    <w:rsid w:val="00B82C08"/>
    <w:rsid w:val="00B83E3E"/>
    <w:rsid w:val="00B83E76"/>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1F1D"/>
    <w:rsid w:val="00BD2F66"/>
    <w:rsid w:val="00BD4A08"/>
    <w:rsid w:val="00BD4FF9"/>
    <w:rsid w:val="00BD580A"/>
    <w:rsid w:val="00BE091C"/>
    <w:rsid w:val="00BE17B2"/>
    <w:rsid w:val="00BE25A3"/>
    <w:rsid w:val="00BE5C50"/>
    <w:rsid w:val="00BF0F45"/>
    <w:rsid w:val="00BF4480"/>
    <w:rsid w:val="00C0246B"/>
    <w:rsid w:val="00C06AE4"/>
    <w:rsid w:val="00C07C33"/>
    <w:rsid w:val="00C15FC9"/>
    <w:rsid w:val="00C1690B"/>
    <w:rsid w:val="00C16AC2"/>
    <w:rsid w:val="00C213CC"/>
    <w:rsid w:val="00C22C7C"/>
    <w:rsid w:val="00C23B15"/>
    <w:rsid w:val="00C245FD"/>
    <w:rsid w:val="00C24F5D"/>
    <w:rsid w:val="00C30007"/>
    <w:rsid w:val="00C32415"/>
    <w:rsid w:val="00C36A08"/>
    <w:rsid w:val="00C40050"/>
    <w:rsid w:val="00C40563"/>
    <w:rsid w:val="00C422E0"/>
    <w:rsid w:val="00C42756"/>
    <w:rsid w:val="00C42ADD"/>
    <w:rsid w:val="00C46BB4"/>
    <w:rsid w:val="00C5077E"/>
    <w:rsid w:val="00C51B92"/>
    <w:rsid w:val="00C521F5"/>
    <w:rsid w:val="00C540FC"/>
    <w:rsid w:val="00C56BEE"/>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3719"/>
    <w:rsid w:val="00CB669D"/>
    <w:rsid w:val="00CB7728"/>
    <w:rsid w:val="00CC2E51"/>
    <w:rsid w:val="00CC520D"/>
    <w:rsid w:val="00CC6AFE"/>
    <w:rsid w:val="00CC78A3"/>
    <w:rsid w:val="00CD25CE"/>
    <w:rsid w:val="00CD5461"/>
    <w:rsid w:val="00CD783C"/>
    <w:rsid w:val="00CE186F"/>
    <w:rsid w:val="00CE2C2F"/>
    <w:rsid w:val="00CE5DAE"/>
    <w:rsid w:val="00CF2381"/>
    <w:rsid w:val="00CF27D3"/>
    <w:rsid w:val="00CF45D2"/>
    <w:rsid w:val="00CF738D"/>
    <w:rsid w:val="00CF74D6"/>
    <w:rsid w:val="00D016C7"/>
    <w:rsid w:val="00D0277A"/>
    <w:rsid w:val="00D033A3"/>
    <w:rsid w:val="00D05CFE"/>
    <w:rsid w:val="00D12A1B"/>
    <w:rsid w:val="00D12F07"/>
    <w:rsid w:val="00D225B7"/>
    <w:rsid w:val="00D22A12"/>
    <w:rsid w:val="00D24CE0"/>
    <w:rsid w:val="00D30850"/>
    <w:rsid w:val="00D35D17"/>
    <w:rsid w:val="00D36584"/>
    <w:rsid w:val="00D36838"/>
    <w:rsid w:val="00D36A50"/>
    <w:rsid w:val="00D400EC"/>
    <w:rsid w:val="00D41698"/>
    <w:rsid w:val="00D419FB"/>
    <w:rsid w:val="00D451F2"/>
    <w:rsid w:val="00D5338C"/>
    <w:rsid w:val="00D54E49"/>
    <w:rsid w:val="00D56B34"/>
    <w:rsid w:val="00D62A84"/>
    <w:rsid w:val="00D700EA"/>
    <w:rsid w:val="00D71AFB"/>
    <w:rsid w:val="00D73890"/>
    <w:rsid w:val="00D74FF9"/>
    <w:rsid w:val="00D82071"/>
    <w:rsid w:val="00D82A6D"/>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D1BC4"/>
    <w:rsid w:val="00DE08D5"/>
    <w:rsid w:val="00DE157C"/>
    <w:rsid w:val="00DE2098"/>
    <w:rsid w:val="00DE25F8"/>
    <w:rsid w:val="00DE2A8C"/>
    <w:rsid w:val="00DE3875"/>
    <w:rsid w:val="00DE5016"/>
    <w:rsid w:val="00DE6B82"/>
    <w:rsid w:val="00DF47B0"/>
    <w:rsid w:val="00DF4F72"/>
    <w:rsid w:val="00DF6129"/>
    <w:rsid w:val="00E0052C"/>
    <w:rsid w:val="00E036E6"/>
    <w:rsid w:val="00E037CE"/>
    <w:rsid w:val="00E03E17"/>
    <w:rsid w:val="00E050F3"/>
    <w:rsid w:val="00E061CA"/>
    <w:rsid w:val="00E06816"/>
    <w:rsid w:val="00E1089A"/>
    <w:rsid w:val="00E117A5"/>
    <w:rsid w:val="00E12F8D"/>
    <w:rsid w:val="00E160D8"/>
    <w:rsid w:val="00E169D8"/>
    <w:rsid w:val="00E16A48"/>
    <w:rsid w:val="00E16C80"/>
    <w:rsid w:val="00E24175"/>
    <w:rsid w:val="00E26EA7"/>
    <w:rsid w:val="00E27687"/>
    <w:rsid w:val="00E27C14"/>
    <w:rsid w:val="00E31CF4"/>
    <w:rsid w:val="00E32A12"/>
    <w:rsid w:val="00E362C3"/>
    <w:rsid w:val="00E371CC"/>
    <w:rsid w:val="00E40A34"/>
    <w:rsid w:val="00E43425"/>
    <w:rsid w:val="00E479A3"/>
    <w:rsid w:val="00E51942"/>
    <w:rsid w:val="00E5235F"/>
    <w:rsid w:val="00E53438"/>
    <w:rsid w:val="00E53780"/>
    <w:rsid w:val="00E5491C"/>
    <w:rsid w:val="00E569C9"/>
    <w:rsid w:val="00E56E0F"/>
    <w:rsid w:val="00E65BB6"/>
    <w:rsid w:val="00E65EC4"/>
    <w:rsid w:val="00E66D74"/>
    <w:rsid w:val="00E66E48"/>
    <w:rsid w:val="00E71014"/>
    <w:rsid w:val="00E71133"/>
    <w:rsid w:val="00E731D7"/>
    <w:rsid w:val="00E73497"/>
    <w:rsid w:val="00E7604C"/>
    <w:rsid w:val="00E8792C"/>
    <w:rsid w:val="00E94155"/>
    <w:rsid w:val="00E94964"/>
    <w:rsid w:val="00E960B2"/>
    <w:rsid w:val="00E9711C"/>
    <w:rsid w:val="00EA37B2"/>
    <w:rsid w:val="00EA5DEF"/>
    <w:rsid w:val="00EA6BB1"/>
    <w:rsid w:val="00EB05BB"/>
    <w:rsid w:val="00EB22AF"/>
    <w:rsid w:val="00EB23CE"/>
    <w:rsid w:val="00EB3CA4"/>
    <w:rsid w:val="00EB4082"/>
    <w:rsid w:val="00EB79DE"/>
    <w:rsid w:val="00EC0835"/>
    <w:rsid w:val="00EC16EB"/>
    <w:rsid w:val="00EC1FCD"/>
    <w:rsid w:val="00EC2E7D"/>
    <w:rsid w:val="00EC3ECC"/>
    <w:rsid w:val="00ED022C"/>
    <w:rsid w:val="00ED5FA4"/>
    <w:rsid w:val="00ED6C70"/>
    <w:rsid w:val="00ED6F50"/>
    <w:rsid w:val="00ED7B71"/>
    <w:rsid w:val="00EE0B18"/>
    <w:rsid w:val="00EE1422"/>
    <w:rsid w:val="00EE1E15"/>
    <w:rsid w:val="00EE5D8D"/>
    <w:rsid w:val="00EE6C89"/>
    <w:rsid w:val="00F00ADE"/>
    <w:rsid w:val="00F11124"/>
    <w:rsid w:val="00F127FD"/>
    <w:rsid w:val="00F12CBE"/>
    <w:rsid w:val="00F16856"/>
    <w:rsid w:val="00F20638"/>
    <w:rsid w:val="00F20B0E"/>
    <w:rsid w:val="00F20C8F"/>
    <w:rsid w:val="00F2209D"/>
    <w:rsid w:val="00F234E2"/>
    <w:rsid w:val="00F235C4"/>
    <w:rsid w:val="00F303F0"/>
    <w:rsid w:val="00F30939"/>
    <w:rsid w:val="00F3393A"/>
    <w:rsid w:val="00F3475E"/>
    <w:rsid w:val="00F366ED"/>
    <w:rsid w:val="00F36F86"/>
    <w:rsid w:val="00F37ADC"/>
    <w:rsid w:val="00F401D2"/>
    <w:rsid w:val="00F402B4"/>
    <w:rsid w:val="00F42608"/>
    <w:rsid w:val="00F440D5"/>
    <w:rsid w:val="00F53099"/>
    <w:rsid w:val="00F530F6"/>
    <w:rsid w:val="00F53739"/>
    <w:rsid w:val="00F55F08"/>
    <w:rsid w:val="00F5638D"/>
    <w:rsid w:val="00F56541"/>
    <w:rsid w:val="00F5724C"/>
    <w:rsid w:val="00F60629"/>
    <w:rsid w:val="00F62D42"/>
    <w:rsid w:val="00F649C0"/>
    <w:rsid w:val="00F65CA2"/>
    <w:rsid w:val="00F66C14"/>
    <w:rsid w:val="00F66EC0"/>
    <w:rsid w:val="00F67B48"/>
    <w:rsid w:val="00F70732"/>
    <w:rsid w:val="00F711F3"/>
    <w:rsid w:val="00F71DFF"/>
    <w:rsid w:val="00F7207C"/>
    <w:rsid w:val="00F72716"/>
    <w:rsid w:val="00F75BDB"/>
    <w:rsid w:val="00F81F7E"/>
    <w:rsid w:val="00F81F99"/>
    <w:rsid w:val="00F855A3"/>
    <w:rsid w:val="00F85AB6"/>
    <w:rsid w:val="00F860DE"/>
    <w:rsid w:val="00F90F0D"/>
    <w:rsid w:val="00F91FB3"/>
    <w:rsid w:val="00F978B3"/>
    <w:rsid w:val="00FA0D28"/>
    <w:rsid w:val="00FA2D80"/>
    <w:rsid w:val="00FA4721"/>
    <w:rsid w:val="00FA7567"/>
    <w:rsid w:val="00FB5A80"/>
    <w:rsid w:val="00FB625A"/>
    <w:rsid w:val="00FC031A"/>
    <w:rsid w:val="00FC739B"/>
    <w:rsid w:val="00FD18A7"/>
    <w:rsid w:val="00FD3619"/>
    <w:rsid w:val="00FD50DA"/>
    <w:rsid w:val="00FE0903"/>
    <w:rsid w:val="00FE13A4"/>
    <w:rsid w:val="00FE1D9B"/>
    <w:rsid w:val="00FE2A97"/>
    <w:rsid w:val="00FE34B9"/>
    <w:rsid w:val="00FE3AC1"/>
    <w:rsid w:val="00FF17B3"/>
    <w:rsid w:val="00FF2E18"/>
    <w:rsid w:val="00FF4C4B"/>
    <w:rsid w:val="00FF5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79774"/>
  <w14:defaultImageDpi w14:val="96"/>
  <w15:docId w15:val="{60115DF0-2C12-4EE2-B716-BEADD17A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customStyle="1" w:styleId="instructions">
    <w:name w:val="instructions"/>
    <w:basedOn w:val="Normal"/>
    <w:link w:val="instructionsChar"/>
    <w:qFormat/>
    <w:rsid w:val="007E36CD"/>
    <w:pPr>
      <w:spacing w:after="200"/>
    </w:pPr>
    <w:rPr>
      <w:rFonts w:ascii="Calibri" w:eastAsia="Calibri" w:hAnsi="Calibri" w:cs="Times New Roman"/>
      <w:color w:val="595959"/>
      <w:sz w:val="22"/>
      <w:szCs w:val="22"/>
    </w:rPr>
  </w:style>
  <w:style w:type="character" w:customStyle="1" w:styleId="instructionsChar">
    <w:name w:val="instructions Char"/>
    <w:link w:val="instructions"/>
    <w:rsid w:val="007E36CD"/>
    <w:rPr>
      <w:rFonts w:ascii="Calibri" w:eastAsia="Calibri" w:hAnsi="Calibri"/>
      <w:color w:val="595959"/>
      <w:lang w:eastAsia="en-US"/>
    </w:rPr>
  </w:style>
  <w:style w:type="paragraph" w:styleId="FootnoteText">
    <w:name w:val="footnote text"/>
    <w:aliases w:val="ACMA Footnote Text Char1,Footnote Text Char1"/>
    <w:basedOn w:val="Normal"/>
    <w:link w:val="FootnoteTextChar"/>
    <w:uiPriority w:val="99"/>
    <w:unhideWhenUsed/>
    <w:rsid w:val="00796C31"/>
    <w:pPr>
      <w:spacing w:after="200" w:line="276" w:lineRule="auto"/>
    </w:pPr>
    <w:rPr>
      <w:rFonts w:ascii="Calibri" w:eastAsia="Calibri" w:hAnsi="Calibri" w:cs="Times New Roman"/>
      <w:sz w:val="20"/>
      <w:szCs w:val="20"/>
    </w:rPr>
  </w:style>
  <w:style w:type="character" w:customStyle="1" w:styleId="FootnoteTextChar">
    <w:name w:val="Footnote Text Char"/>
    <w:aliases w:val="ACMA Footnote Text Char1 Char,Footnote Text Char1 Char"/>
    <w:basedOn w:val="DefaultParagraphFont"/>
    <w:link w:val="FootnoteText"/>
    <w:uiPriority w:val="99"/>
    <w:rsid w:val="00796C31"/>
    <w:rPr>
      <w:rFonts w:ascii="Calibri" w:eastAsia="Calibri" w:hAnsi="Calibri"/>
      <w:sz w:val="20"/>
      <w:szCs w:val="20"/>
      <w:lang w:eastAsia="en-US"/>
    </w:rPr>
  </w:style>
  <w:style w:type="character" w:styleId="FootnoteReference">
    <w:name w:val="footnote reference"/>
    <w:uiPriority w:val="99"/>
    <w:unhideWhenUsed/>
    <w:rsid w:val="00796C31"/>
    <w:rPr>
      <w:vertAlign w:val="superscript"/>
    </w:rPr>
  </w:style>
  <w:style w:type="paragraph" w:styleId="PlainText">
    <w:name w:val="Plain Text"/>
    <w:basedOn w:val="Normal"/>
    <w:link w:val="PlainTextChar"/>
    <w:uiPriority w:val="99"/>
    <w:unhideWhenUsed/>
    <w:rsid w:val="000F76EC"/>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0F76EC"/>
    <w:rPr>
      <w:rFonts w:ascii="Calibri" w:eastAsia="Times New Roman"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71840">
      <w:marLeft w:val="0"/>
      <w:marRight w:val="0"/>
      <w:marTop w:val="0"/>
      <w:marBottom w:val="0"/>
      <w:divBdr>
        <w:top w:val="none" w:sz="0" w:space="0" w:color="auto"/>
        <w:left w:val="none" w:sz="0" w:space="0" w:color="auto"/>
        <w:bottom w:val="none" w:sz="0" w:space="0" w:color="auto"/>
        <w:right w:val="none" w:sz="0" w:space="0" w:color="auto"/>
      </w:divBdr>
    </w:div>
    <w:div w:id="491071841">
      <w:marLeft w:val="0"/>
      <w:marRight w:val="0"/>
      <w:marTop w:val="0"/>
      <w:marBottom w:val="0"/>
      <w:divBdr>
        <w:top w:val="none" w:sz="0" w:space="0" w:color="auto"/>
        <w:left w:val="none" w:sz="0" w:space="0" w:color="auto"/>
        <w:bottom w:val="none" w:sz="0" w:space="0" w:color="auto"/>
        <w:right w:val="none" w:sz="0" w:space="0" w:color="auto"/>
      </w:divBdr>
    </w:div>
    <w:div w:id="491071842">
      <w:marLeft w:val="0"/>
      <w:marRight w:val="0"/>
      <w:marTop w:val="0"/>
      <w:marBottom w:val="0"/>
      <w:divBdr>
        <w:top w:val="none" w:sz="0" w:space="0" w:color="auto"/>
        <w:left w:val="none" w:sz="0" w:space="0" w:color="auto"/>
        <w:bottom w:val="none" w:sz="0" w:space="0" w:color="auto"/>
        <w:right w:val="none" w:sz="0" w:space="0" w:color="auto"/>
      </w:divBdr>
    </w:div>
    <w:div w:id="491071843">
      <w:marLeft w:val="0"/>
      <w:marRight w:val="0"/>
      <w:marTop w:val="0"/>
      <w:marBottom w:val="0"/>
      <w:divBdr>
        <w:top w:val="none" w:sz="0" w:space="0" w:color="auto"/>
        <w:left w:val="none" w:sz="0" w:space="0" w:color="auto"/>
        <w:bottom w:val="none" w:sz="0" w:space="0" w:color="auto"/>
        <w:right w:val="none" w:sz="0" w:space="0" w:color="auto"/>
      </w:divBdr>
    </w:div>
    <w:div w:id="491071844">
      <w:marLeft w:val="0"/>
      <w:marRight w:val="0"/>
      <w:marTop w:val="0"/>
      <w:marBottom w:val="0"/>
      <w:divBdr>
        <w:top w:val="none" w:sz="0" w:space="0" w:color="auto"/>
        <w:left w:val="none" w:sz="0" w:space="0" w:color="auto"/>
        <w:bottom w:val="none" w:sz="0" w:space="0" w:color="auto"/>
        <w:right w:val="none" w:sz="0" w:space="0" w:color="auto"/>
      </w:divBdr>
    </w:div>
    <w:div w:id="491071845">
      <w:marLeft w:val="0"/>
      <w:marRight w:val="0"/>
      <w:marTop w:val="0"/>
      <w:marBottom w:val="0"/>
      <w:divBdr>
        <w:top w:val="none" w:sz="0" w:space="0" w:color="auto"/>
        <w:left w:val="none" w:sz="0" w:space="0" w:color="auto"/>
        <w:bottom w:val="none" w:sz="0" w:space="0" w:color="auto"/>
        <w:right w:val="none" w:sz="0" w:space="0" w:color="auto"/>
      </w:divBdr>
    </w:div>
    <w:div w:id="491071846">
      <w:marLeft w:val="0"/>
      <w:marRight w:val="0"/>
      <w:marTop w:val="0"/>
      <w:marBottom w:val="0"/>
      <w:divBdr>
        <w:top w:val="none" w:sz="0" w:space="0" w:color="auto"/>
        <w:left w:val="none" w:sz="0" w:space="0" w:color="auto"/>
        <w:bottom w:val="none" w:sz="0" w:space="0" w:color="auto"/>
        <w:right w:val="none" w:sz="0" w:space="0" w:color="auto"/>
      </w:divBdr>
    </w:div>
    <w:div w:id="491071847">
      <w:marLeft w:val="0"/>
      <w:marRight w:val="0"/>
      <w:marTop w:val="0"/>
      <w:marBottom w:val="0"/>
      <w:divBdr>
        <w:top w:val="none" w:sz="0" w:space="0" w:color="auto"/>
        <w:left w:val="none" w:sz="0" w:space="0" w:color="auto"/>
        <w:bottom w:val="none" w:sz="0" w:space="0" w:color="auto"/>
        <w:right w:val="none" w:sz="0" w:space="0" w:color="auto"/>
      </w:divBdr>
    </w:div>
    <w:div w:id="491071848">
      <w:marLeft w:val="0"/>
      <w:marRight w:val="0"/>
      <w:marTop w:val="0"/>
      <w:marBottom w:val="0"/>
      <w:divBdr>
        <w:top w:val="none" w:sz="0" w:space="0" w:color="auto"/>
        <w:left w:val="none" w:sz="0" w:space="0" w:color="auto"/>
        <w:bottom w:val="none" w:sz="0" w:space="0" w:color="auto"/>
        <w:right w:val="none" w:sz="0" w:space="0" w:color="auto"/>
      </w:divBdr>
    </w:div>
    <w:div w:id="491071849">
      <w:marLeft w:val="0"/>
      <w:marRight w:val="0"/>
      <w:marTop w:val="0"/>
      <w:marBottom w:val="0"/>
      <w:divBdr>
        <w:top w:val="none" w:sz="0" w:space="0" w:color="auto"/>
        <w:left w:val="none" w:sz="0" w:space="0" w:color="auto"/>
        <w:bottom w:val="none" w:sz="0" w:space="0" w:color="auto"/>
        <w:right w:val="none" w:sz="0" w:space="0" w:color="auto"/>
      </w:divBdr>
    </w:div>
    <w:div w:id="491071850">
      <w:marLeft w:val="0"/>
      <w:marRight w:val="0"/>
      <w:marTop w:val="0"/>
      <w:marBottom w:val="0"/>
      <w:divBdr>
        <w:top w:val="none" w:sz="0" w:space="0" w:color="auto"/>
        <w:left w:val="none" w:sz="0" w:space="0" w:color="auto"/>
        <w:bottom w:val="none" w:sz="0" w:space="0" w:color="auto"/>
        <w:right w:val="none" w:sz="0" w:space="0" w:color="auto"/>
      </w:divBdr>
    </w:div>
    <w:div w:id="491071851">
      <w:marLeft w:val="0"/>
      <w:marRight w:val="0"/>
      <w:marTop w:val="0"/>
      <w:marBottom w:val="0"/>
      <w:divBdr>
        <w:top w:val="none" w:sz="0" w:space="0" w:color="auto"/>
        <w:left w:val="none" w:sz="0" w:space="0" w:color="auto"/>
        <w:bottom w:val="none" w:sz="0" w:space="0" w:color="auto"/>
        <w:right w:val="none" w:sz="0" w:space="0" w:color="auto"/>
      </w:divBdr>
    </w:div>
    <w:div w:id="491071852">
      <w:marLeft w:val="0"/>
      <w:marRight w:val="0"/>
      <w:marTop w:val="0"/>
      <w:marBottom w:val="0"/>
      <w:divBdr>
        <w:top w:val="none" w:sz="0" w:space="0" w:color="auto"/>
        <w:left w:val="none" w:sz="0" w:space="0" w:color="auto"/>
        <w:bottom w:val="none" w:sz="0" w:space="0" w:color="auto"/>
        <w:right w:val="none" w:sz="0" w:space="0" w:color="auto"/>
      </w:divBdr>
    </w:div>
    <w:div w:id="491071853">
      <w:marLeft w:val="0"/>
      <w:marRight w:val="0"/>
      <w:marTop w:val="0"/>
      <w:marBottom w:val="0"/>
      <w:divBdr>
        <w:top w:val="none" w:sz="0" w:space="0" w:color="auto"/>
        <w:left w:val="none" w:sz="0" w:space="0" w:color="auto"/>
        <w:bottom w:val="none" w:sz="0" w:space="0" w:color="auto"/>
        <w:right w:val="none" w:sz="0" w:space="0" w:color="auto"/>
      </w:divBdr>
    </w:div>
    <w:div w:id="491071854">
      <w:marLeft w:val="0"/>
      <w:marRight w:val="0"/>
      <w:marTop w:val="0"/>
      <w:marBottom w:val="0"/>
      <w:divBdr>
        <w:top w:val="none" w:sz="0" w:space="0" w:color="auto"/>
        <w:left w:val="none" w:sz="0" w:space="0" w:color="auto"/>
        <w:bottom w:val="none" w:sz="0" w:space="0" w:color="auto"/>
        <w:right w:val="none" w:sz="0" w:space="0" w:color="auto"/>
      </w:divBdr>
    </w:div>
    <w:div w:id="491071855">
      <w:marLeft w:val="0"/>
      <w:marRight w:val="0"/>
      <w:marTop w:val="0"/>
      <w:marBottom w:val="0"/>
      <w:divBdr>
        <w:top w:val="none" w:sz="0" w:space="0" w:color="auto"/>
        <w:left w:val="none" w:sz="0" w:space="0" w:color="auto"/>
        <w:bottom w:val="none" w:sz="0" w:space="0" w:color="auto"/>
        <w:right w:val="none" w:sz="0" w:space="0" w:color="auto"/>
      </w:divBdr>
    </w:div>
    <w:div w:id="491071856">
      <w:marLeft w:val="0"/>
      <w:marRight w:val="0"/>
      <w:marTop w:val="0"/>
      <w:marBottom w:val="0"/>
      <w:divBdr>
        <w:top w:val="none" w:sz="0" w:space="0" w:color="auto"/>
        <w:left w:val="none" w:sz="0" w:space="0" w:color="auto"/>
        <w:bottom w:val="none" w:sz="0" w:space="0" w:color="auto"/>
        <w:right w:val="none" w:sz="0" w:space="0" w:color="auto"/>
      </w:divBdr>
    </w:div>
    <w:div w:id="491071857">
      <w:marLeft w:val="0"/>
      <w:marRight w:val="0"/>
      <w:marTop w:val="0"/>
      <w:marBottom w:val="0"/>
      <w:divBdr>
        <w:top w:val="none" w:sz="0" w:space="0" w:color="auto"/>
        <w:left w:val="none" w:sz="0" w:space="0" w:color="auto"/>
        <w:bottom w:val="none" w:sz="0" w:space="0" w:color="auto"/>
        <w:right w:val="none" w:sz="0" w:space="0" w:color="auto"/>
      </w:divBdr>
    </w:div>
    <w:div w:id="491071858">
      <w:marLeft w:val="0"/>
      <w:marRight w:val="0"/>
      <w:marTop w:val="0"/>
      <w:marBottom w:val="0"/>
      <w:divBdr>
        <w:top w:val="none" w:sz="0" w:space="0" w:color="auto"/>
        <w:left w:val="none" w:sz="0" w:space="0" w:color="auto"/>
        <w:bottom w:val="none" w:sz="0" w:space="0" w:color="auto"/>
        <w:right w:val="none" w:sz="0" w:space="0" w:color="auto"/>
      </w:divBdr>
    </w:div>
    <w:div w:id="491071859">
      <w:marLeft w:val="0"/>
      <w:marRight w:val="0"/>
      <w:marTop w:val="0"/>
      <w:marBottom w:val="0"/>
      <w:divBdr>
        <w:top w:val="none" w:sz="0" w:space="0" w:color="auto"/>
        <w:left w:val="none" w:sz="0" w:space="0" w:color="auto"/>
        <w:bottom w:val="none" w:sz="0" w:space="0" w:color="auto"/>
        <w:right w:val="none" w:sz="0" w:space="0" w:color="auto"/>
      </w:divBdr>
    </w:div>
    <w:div w:id="491071860">
      <w:marLeft w:val="0"/>
      <w:marRight w:val="0"/>
      <w:marTop w:val="0"/>
      <w:marBottom w:val="0"/>
      <w:divBdr>
        <w:top w:val="none" w:sz="0" w:space="0" w:color="auto"/>
        <w:left w:val="none" w:sz="0" w:space="0" w:color="auto"/>
        <w:bottom w:val="none" w:sz="0" w:space="0" w:color="auto"/>
        <w:right w:val="none" w:sz="0" w:space="0" w:color="auto"/>
      </w:divBdr>
    </w:div>
    <w:div w:id="491071861">
      <w:marLeft w:val="0"/>
      <w:marRight w:val="0"/>
      <w:marTop w:val="0"/>
      <w:marBottom w:val="0"/>
      <w:divBdr>
        <w:top w:val="none" w:sz="0" w:space="0" w:color="auto"/>
        <w:left w:val="none" w:sz="0" w:space="0" w:color="auto"/>
        <w:bottom w:val="none" w:sz="0" w:space="0" w:color="auto"/>
        <w:right w:val="none" w:sz="0" w:space="0" w:color="auto"/>
      </w:divBdr>
    </w:div>
    <w:div w:id="491071862">
      <w:marLeft w:val="0"/>
      <w:marRight w:val="0"/>
      <w:marTop w:val="0"/>
      <w:marBottom w:val="0"/>
      <w:divBdr>
        <w:top w:val="none" w:sz="0" w:space="0" w:color="auto"/>
        <w:left w:val="none" w:sz="0" w:space="0" w:color="auto"/>
        <w:bottom w:val="none" w:sz="0" w:space="0" w:color="auto"/>
        <w:right w:val="none" w:sz="0" w:space="0" w:color="auto"/>
      </w:divBdr>
    </w:div>
    <w:div w:id="491071863">
      <w:marLeft w:val="0"/>
      <w:marRight w:val="0"/>
      <w:marTop w:val="0"/>
      <w:marBottom w:val="0"/>
      <w:divBdr>
        <w:top w:val="none" w:sz="0" w:space="0" w:color="auto"/>
        <w:left w:val="none" w:sz="0" w:space="0" w:color="auto"/>
        <w:bottom w:val="none" w:sz="0" w:space="0" w:color="auto"/>
        <w:right w:val="none" w:sz="0" w:space="0" w:color="auto"/>
      </w:divBdr>
    </w:div>
    <w:div w:id="491071864">
      <w:marLeft w:val="0"/>
      <w:marRight w:val="0"/>
      <w:marTop w:val="0"/>
      <w:marBottom w:val="0"/>
      <w:divBdr>
        <w:top w:val="none" w:sz="0" w:space="0" w:color="auto"/>
        <w:left w:val="none" w:sz="0" w:space="0" w:color="auto"/>
        <w:bottom w:val="none" w:sz="0" w:space="0" w:color="auto"/>
        <w:right w:val="none" w:sz="0" w:space="0" w:color="auto"/>
      </w:divBdr>
    </w:div>
    <w:div w:id="491071865">
      <w:marLeft w:val="0"/>
      <w:marRight w:val="0"/>
      <w:marTop w:val="0"/>
      <w:marBottom w:val="0"/>
      <w:divBdr>
        <w:top w:val="none" w:sz="0" w:space="0" w:color="auto"/>
        <w:left w:val="none" w:sz="0" w:space="0" w:color="auto"/>
        <w:bottom w:val="none" w:sz="0" w:space="0" w:color="auto"/>
        <w:right w:val="none" w:sz="0" w:space="0" w:color="auto"/>
      </w:divBdr>
    </w:div>
    <w:div w:id="491071866">
      <w:marLeft w:val="0"/>
      <w:marRight w:val="0"/>
      <w:marTop w:val="0"/>
      <w:marBottom w:val="0"/>
      <w:divBdr>
        <w:top w:val="none" w:sz="0" w:space="0" w:color="auto"/>
        <w:left w:val="none" w:sz="0" w:space="0" w:color="auto"/>
        <w:bottom w:val="none" w:sz="0" w:space="0" w:color="auto"/>
        <w:right w:val="none" w:sz="0" w:space="0" w:color="auto"/>
      </w:divBdr>
    </w:div>
    <w:div w:id="491071867">
      <w:marLeft w:val="0"/>
      <w:marRight w:val="0"/>
      <w:marTop w:val="0"/>
      <w:marBottom w:val="0"/>
      <w:divBdr>
        <w:top w:val="none" w:sz="0" w:space="0" w:color="auto"/>
        <w:left w:val="none" w:sz="0" w:space="0" w:color="auto"/>
        <w:bottom w:val="none" w:sz="0" w:space="0" w:color="auto"/>
        <w:right w:val="none" w:sz="0" w:space="0" w:color="auto"/>
      </w:divBdr>
    </w:div>
    <w:div w:id="491071868">
      <w:marLeft w:val="0"/>
      <w:marRight w:val="0"/>
      <w:marTop w:val="0"/>
      <w:marBottom w:val="0"/>
      <w:divBdr>
        <w:top w:val="none" w:sz="0" w:space="0" w:color="auto"/>
        <w:left w:val="none" w:sz="0" w:space="0" w:color="auto"/>
        <w:bottom w:val="none" w:sz="0" w:space="0" w:color="auto"/>
        <w:right w:val="none" w:sz="0" w:space="0" w:color="auto"/>
      </w:divBdr>
    </w:div>
    <w:div w:id="491071869">
      <w:marLeft w:val="0"/>
      <w:marRight w:val="0"/>
      <w:marTop w:val="0"/>
      <w:marBottom w:val="0"/>
      <w:divBdr>
        <w:top w:val="none" w:sz="0" w:space="0" w:color="auto"/>
        <w:left w:val="none" w:sz="0" w:space="0" w:color="auto"/>
        <w:bottom w:val="none" w:sz="0" w:space="0" w:color="auto"/>
        <w:right w:val="none" w:sz="0" w:space="0" w:color="auto"/>
      </w:divBdr>
    </w:div>
    <w:div w:id="491071870">
      <w:marLeft w:val="0"/>
      <w:marRight w:val="0"/>
      <w:marTop w:val="0"/>
      <w:marBottom w:val="0"/>
      <w:divBdr>
        <w:top w:val="none" w:sz="0" w:space="0" w:color="auto"/>
        <w:left w:val="none" w:sz="0" w:space="0" w:color="auto"/>
        <w:bottom w:val="none" w:sz="0" w:space="0" w:color="auto"/>
        <w:right w:val="none" w:sz="0" w:space="0" w:color="auto"/>
      </w:divBdr>
    </w:div>
    <w:div w:id="491071871">
      <w:marLeft w:val="0"/>
      <w:marRight w:val="0"/>
      <w:marTop w:val="0"/>
      <w:marBottom w:val="0"/>
      <w:divBdr>
        <w:top w:val="none" w:sz="0" w:space="0" w:color="auto"/>
        <w:left w:val="none" w:sz="0" w:space="0" w:color="auto"/>
        <w:bottom w:val="none" w:sz="0" w:space="0" w:color="auto"/>
        <w:right w:val="none" w:sz="0" w:space="0" w:color="auto"/>
      </w:divBdr>
    </w:div>
    <w:div w:id="491071872">
      <w:marLeft w:val="0"/>
      <w:marRight w:val="0"/>
      <w:marTop w:val="0"/>
      <w:marBottom w:val="0"/>
      <w:divBdr>
        <w:top w:val="none" w:sz="0" w:space="0" w:color="auto"/>
        <w:left w:val="none" w:sz="0" w:space="0" w:color="auto"/>
        <w:bottom w:val="none" w:sz="0" w:space="0" w:color="auto"/>
        <w:right w:val="none" w:sz="0" w:space="0" w:color="auto"/>
      </w:divBdr>
    </w:div>
    <w:div w:id="491071873">
      <w:marLeft w:val="0"/>
      <w:marRight w:val="0"/>
      <w:marTop w:val="0"/>
      <w:marBottom w:val="0"/>
      <w:divBdr>
        <w:top w:val="none" w:sz="0" w:space="0" w:color="auto"/>
        <w:left w:val="none" w:sz="0" w:space="0" w:color="auto"/>
        <w:bottom w:val="none" w:sz="0" w:space="0" w:color="auto"/>
        <w:right w:val="none" w:sz="0" w:space="0" w:color="auto"/>
      </w:divBdr>
    </w:div>
    <w:div w:id="491071874">
      <w:marLeft w:val="0"/>
      <w:marRight w:val="0"/>
      <w:marTop w:val="0"/>
      <w:marBottom w:val="0"/>
      <w:divBdr>
        <w:top w:val="none" w:sz="0" w:space="0" w:color="auto"/>
        <w:left w:val="none" w:sz="0" w:space="0" w:color="auto"/>
        <w:bottom w:val="none" w:sz="0" w:space="0" w:color="auto"/>
        <w:right w:val="none" w:sz="0" w:space="0" w:color="auto"/>
      </w:divBdr>
    </w:div>
    <w:div w:id="491071875">
      <w:marLeft w:val="0"/>
      <w:marRight w:val="0"/>
      <w:marTop w:val="0"/>
      <w:marBottom w:val="0"/>
      <w:divBdr>
        <w:top w:val="none" w:sz="0" w:space="0" w:color="auto"/>
        <w:left w:val="none" w:sz="0" w:space="0" w:color="auto"/>
        <w:bottom w:val="none" w:sz="0" w:space="0" w:color="auto"/>
        <w:right w:val="none" w:sz="0" w:space="0" w:color="auto"/>
      </w:divBdr>
    </w:div>
    <w:div w:id="491071876">
      <w:marLeft w:val="0"/>
      <w:marRight w:val="0"/>
      <w:marTop w:val="0"/>
      <w:marBottom w:val="0"/>
      <w:divBdr>
        <w:top w:val="none" w:sz="0" w:space="0" w:color="auto"/>
        <w:left w:val="none" w:sz="0" w:space="0" w:color="auto"/>
        <w:bottom w:val="none" w:sz="0" w:space="0" w:color="auto"/>
        <w:right w:val="none" w:sz="0" w:space="0" w:color="auto"/>
      </w:divBdr>
    </w:div>
    <w:div w:id="491071877">
      <w:marLeft w:val="0"/>
      <w:marRight w:val="0"/>
      <w:marTop w:val="0"/>
      <w:marBottom w:val="0"/>
      <w:divBdr>
        <w:top w:val="none" w:sz="0" w:space="0" w:color="auto"/>
        <w:left w:val="none" w:sz="0" w:space="0" w:color="auto"/>
        <w:bottom w:val="none" w:sz="0" w:space="0" w:color="auto"/>
        <w:right w:val="none" w:sz="0" w:space="0" w:color="auto"/>
      </w:divBdr>
    </w:div>
    <w:div w:id="491071878">
      <w:marLeft w:val="0"/>
      <w:marRight w:val="0"/>
      <w:marTop w:val="0"/>
      <w:marBottom w:val="0"/>
      <w:divBdr>
        <w:top w:val="none" w:sz="0" w:space="0" w:color="auto"/>
        <w:left w:val="none" w:sz="0" w:space="0" w:color="auto"/>
        <w:bottom w:val="none" w:sz="0" w:space="0" w:color="auto"/>
        <w:right w:val="none" w:sz="0" w:space="0" w:color="auto"/>
      </w:divBdr>
    </w:div>
    <w:div w:id="491071879">
      <w:marLeft w:val="0"/>
      <w:marRight w:val="0"/>
      <w:marTop w:val="0"/>
      <w:marBottom w:val="0"/>
      <w:divBdr>
        <w:top w:val="none" w:sz="0" w:space="0" w:color="auto"/>
        <w:left w:val="none" w:sz="0" w:space="0" w:color="auto"/>
        <w:bottom w:val="none" w:sz="0" w:space="0" w:color="auto"/>
        <w:right w:val="none" w:sz="0" w:space="0" w:color="auto"/>
      </w:divBdr>
    </w:div>
    <w:div w:id="491071880">
      <w:marLeft w:val="0"/>
      <w:marRight w:val="0"/>
      <w:marTop w:val="0"/>
      <w:marBottom w:val="0"/>
      <w:divBdr>
        <w:top w:val="none" w:sz="0" w:space="0" w:color="auto"/>
        <w:left w:val="none" w:sz="0" w:space="0" w:color="auto"/>
        <w:bottom w:val="none" w:sz="0" w:space="0" w:color="auto"/>
        <w:right w:val="none" w:sz="0" w:space="0" w:color="auto"/>
      </w:divBdr>
    </w:div>
    <w:div w:id="491071881">
      <w:marLeft w:val="0"/>
      <w:marRight w:val="0"/>
      <w:marTop w:val="0"/>
      <w:marBottom w:val="0"/>
      <w:divBdr>
        <w:top w:val="none" w:sz="0" w:space="0" w:color="auto"/>
        <w:left w:val="none" w:sz="0" w:space="0" w:color="auto"/>
        <w:bottom w:val="none" w:sz="0" w:space="0" w:color="auto"/>
        <w:right w:val="none" w:sz="0" w:space="0" w:color="auto"/>
      </w:divBdr>
    </w:div>
    <w:div w:id="491071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ECC4-B81E-49B3-837B-D1E800DA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2252</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2014-06-04T06:56:00Z</cp:lastPrinted>
  <dcterms:created xsi:type="dcterms:W3CDTF">2020-06-15T03:37:00Z</dcterms:created>
  <dcterms:modified xsi:type="dcterms:W3CDTF">2020-06-15T03:37:00Z</dcterms:modified>
</cp:coreProperties>
</file>