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A7" w:rsidRPr="00C36C13" w:rsidRDefault="005975A7" w:rsidP="00C36C13">
      <w:pPr>
        <w:pStyle w:val="Header"/>
        <w:tabs>
          <w:tab w:val="clear" w:pos="4153"/>
          <w:tab w:val="clear" w:pos="8306"/>
        </w:tabs>
        <w:spacing w:before="120"/>
        <w:rPr>
          <w:rFonts w:ascii="Arial" w:hAnsi="Arial" w:cs="Arial"/>
          <w:lang w:val="en-AU"/>
        </w:rPr>
      </w:pPr>
      <w:bookmarkStart w:id="0" w:name="_GoBack"/>
      <w:bookmarkEnd w:id="0"/>
      <w:r w:rsidRPr="00C36C13">
        <w:rPr>
          <w:rFonts w:ascii="Arial" w:hAnsi="Arial" w:cs="Arial"/>
          <w:lang w:val="en-AU"/>
        </w:rPr>
        <w:t>Australian Capital Territory</w:t>
      </w:r>
    </w:p>
    <w:p w:rsidR="005E2ED9" w:rsidRPr="009F0409" w:rsidRDefault="005E2ED9" w:rsidP="005E2ED9">
      <w:pPr>
        <w:pStyle w:val="Billname"/>
        <w:spacing w:before="700"/>
      </w:pPr>
      <w:bookmarkStart w:id="1" w:name="Citation"/>
      <w:r>
        <w:t>Domestic Animals (Assistance Animal Accreditation) Guidelines</w:t>
      </w:r>
      <w:r w:rsidRPr="009F0409">
        <w:t xml:space="preserve"> 20</w:t>
      </w:r>
      <w:r>
        <w:t>20</w:t>
      </w:r>
    </w:p>
    <w:p w:rsidR="005975A7" w:rsidRDefault="0017441F" w:rsidP="00C36C13">
      <w:pPr>
        <w:pStyle w:val="Heading1"/>
        <w:rPr>
          <w:vertAlign w:val="superscript"/>
        </w:rPr>
      </w:pPr>
      <w:r>
        <w:t xml:space="preserve">Disallowable instrument </w:t>
      </w:r>
      <w:r w:rsidRPr="004663AA">
        <w:t>DI2</w:t>
      </w:r>
      <w:r w:rsidR="00621B6C" w:rsidRPr="004663AA">
        <w:t>020-</w:t>
      </w:r>
      <w:r w:rsidR="004663AA">
        <w:t>170</w:t>
      </w:r>
    </w:p>
    <w:p w:rsidR="005975A7" w:rsidRPr="00C36C13" w:rsidRDefault="005975A7" w:rsidP="00C36C13">
      <w:pPr>
        <w:pStyle w:val="madeunder"/>
        <w:spacing w:before="240" w:after="120"/>
        <w:jc w:val="left"/>
      </w:pPr>
      <w:r w:rsidRPr="00C36C13">
        <w:t>made under the</w:t>
      </w:r>
    </w:p>
    <w:bookmarkEnd w:id="1"/>
    <w:p w:rsidR="00621B6C" w:rsidRPr="007774AC" w:rsidRDefault="00621B6C" w:rsidP="00621B6C">
      <w:pPr>
        <w:pStyle w:val="CoverActName"/>
        <w:spacing w:before="320" w:after="0"/>
        <w:rPr>
          <w:sz w:val="20"/>
        </w:rPr>
      </w:pPr>
      <w:r w:rsidRPr="007774AC">
        <w:rPr>
          <w:sz w:val="20"/>
        </w:rPr>
        <w:t xml:space="preserve">Domestic Animals Act 2000, </w:t>
      </w:r>
      <w:r>
        <w:rPr>
          <w:sz w:val="20"/>
        </w:rPr>
        <w:t>s</w:t>
      </w:r>
      <w:r w:rsidRPr="007774AC">
        <w:rPr>
          <w:sz w:val="20"/>
        </w:rPr>
        <w:t>ection 95 (Assistance animal standard and accreditation guidelines)</w:t>
      </w:r>
    </w:p>
    <w:p w:rsidR="00AC1F9E" w:rsidRPr="00AC1F9E" w:rsidRDefault="00AC1F9E" w:rsidP="00AC1F9E">
      <w:pPr>
        <w:pStyle w:val="CoverActName"/>
        <w:tabs>
          <w:tab w:val="clear" w:pos="2600"/>
        </w:tabs>
        <w:spacing w:before="360" w:after="0"/>
        <w:jc w:val="left"/>
        <w:rPr>
          <w:sz w:val="28"/>
          <w:szCs w:val="28"/>
        </w:rPr>
      </w:pPr>
      <w:r w:rsidRPr="00AC1F9E">
        <w:rPr>
          <w:sz w:val="28"/>
          <w:szCs w:val="28"/>
        </w:rPr>
        <w:t>EXPLANATORY STATEMENT</w:t>
      </w:r>
    </w:p>
    <w:p w:rsidR="005975A7" w:rsidRPr="00C36C13" w:rsidRDefault="005975A7" w:rsidP="00C36C13">
      <w:pPr>
        <w:pStyle w:val="N-line3"/>
        <w:pBdr>
          <w:bottom w:val="none" w:sz="0" w:space="0" w:color="auto"/>
        </w:pBdr>
        <w:jc w:val="left"/>
      </w:pPr>
    </w:p>
    <w:p w:rsidR="005975A7" w:rsidRPr="00C36C13" w:rsidRDefault="005975A7" w:rsidP="00445D67">
      <w:pPr>
        <w:pStyle w:val="N-line3"/>
        <w:pBdr>
          <w:top w:val="single" w:sz="12" w:space="0" w:color="auto"/>
          <w:bottom w:val="none" w:sz="0" w:space="0" w:color="auto"/>
        </w:pBdr>
        <w:jc w:val="left"/>
      </w:pPr>
    </w:p>
    <w:p w:rsidR="0024575E" w:rsidRDefault="00C21C9F" w:rsidP="00AC1F9E">
      <w:pPr>
        <w:numPr>
          <w:ilvl w:val="12"/>
          <w:numId w:val="0"/>
        </w:numPr>
      </w:pPr>
      <w:r>
        <w:t>Section</w:t>
      </w:r>
      <w:r w:rsidR="0024575E">
        <w:t xml:space="preserve"> 95(</w:t>
      </w:r>
      <w:r w:rsidR="0032541D">
        <w:t>3</w:t>
      </w:r>
      <w:r w:rsidR="0024575E">
        <w:t>) of the</w:t>
      </w:r>
      <w:r>
        <w:t xml:space="preserve"> </w:t>
      </w:r>
      <w:r w:rsidR="0024575E">
        <w:rPr>
          <w:i/>
        </w:rPr>
        <w:t>Domestic Animals Act 2000</w:t>
      </w:r>
      <w:r w:rsidR="00BB127D">
        <w:t xml:space="preserve"> </w:t>
      </w:r>
      <w:r w:rsidR="00D25E2C">
        <w:t xml:space="preserve">(the Act) </w:t>
      </w:r>
      <w:r w:rsidR="00BB127D">
        <w:t xml:space="preserve">provides that the Minister may determine </w:t>
      </w:r>
      <w:r w:rsidR="005E2ED9">
        <w:t>guidelines for the accreditation of assistance animals in the ACT</w:t>
      </w:r>
      <w:r w:rsidR="00E6029C">
        <w:t xml:space="preserve"> under a Disallowable Instrument</w:t>
      </w:r>
      <w:r w:rsidR="005E2ED9">
        <w:t>.</w:t>
      </w:r>
      <w:r w:rsidR="00BB127D">
        <w:t xml:space="preserve"> </w:t>
      </w:r>
    </w:p>
    <w:p w:rsidR="00BB127D" w:rsidRDefault="00BB127D" w:rsidP="00AC1F9E">
      <w:pPr>
        <w:numPr>
          <w:ilvl w:val="12"/>
          <w:numId w:val="0"/>
        </w:numPr>
      </w:pPr>
    </w:p>
    <w:p w:rsidR="0024575E" w:rsidRDefault="00BB127D" w:rsidP="00AC1F9E">
      <w:pPr>
        <w:numPr>
          <w:ilvl w:val="12"/>
          <w:numId w:val="0"/>
        </w:numPr>
      </w:pPr>
      <w:r>
        <w:t xml:space="preserve">This instrument </w:t>
      </w:r>
      <w:r w:rsidR="00E6029C">
        <w:t>provides</w:t>
      </w:r>
      <w:r w:rsidR="00D436A7">
        <w:t xml:space="preserve"> </w:t>
      </w:r>
      <w:r w:rsidR="005E2ED9">
        <w:t>guideline</w:t>
      </w:r>
      <w:r w:rsidR="0032541D">
        <w:t>s for the accreditation of assistance animals in the ACT, in particular the</w:t>
      </w:r>
      <w:r w:rsidR="006E079D">
        <w:t xml:space="preserve"> two-year</w:t>
      </w:r>
      <w:r w:rsidR="0032541D">
        <w:t xml:space="preserve"> </w:t>
      </w:r>
      <w:r w:rsidR="006E079D">
        <w:t xml:space="preserve">timeframe for accreditation, the </w:t>
      </w:r>
      <w:r w:rsidR="0032541D">
        <w:t xml:space="preserve">recognition of existing accreditations by jurisdictions and organisations that meet the ACT’s standards and the requirements for assistance animal trainers and assessors to be registered to accredit assistance animals in the ACT. </w:t>
      </w:r>
      <w:r w:rsidR="00491D07">
        <w:t xml:space="preserve"> </w:t>
      </w:r>
    </w:p>
    <w:p w:rsidR="0024575E" w:rsidRDefault="0024575E" w:rsidP="00AC1F9E">
      <w:pPr>
        <w:numPr>
          <w:ilvl w:val="12"/>
          <w:numId w:val="0"/>
        </w:numPr>
      </w:pPr>
    </w:p>
    <w:p w:rsidR="00E71912" w:rsidRDefault="00E71912" w:rsidP="00AC1F9E">
      <w:pPr>
        <w:numPr>
          <w:ilvl w:val="12"/>
          <w:numId w:val="0"/>
        </w:numPr>
      </w:pPr>
      <w:r>
        <w:t>The guidelines for recognising other jurisdictions ensure</w:t>
      </w:r>
      <w:r w:rsidR="00E6029C">
        <w:t xml:space="preserve">s </w:t>
      </w:r>
      <w:r>
        <w:t xml:space="preserve">that existing full assistance animal accreditation systems where assistance animals are tested against public access standards that </w:t>
      </w:r>
      <w:r w:rsidR="006E079D">
        <w:t xml:space="preserve">are level to or exceed </w:t>
      </w:r>
      <w:r>
        <w:t xml:space="preserve">the ACT’s standards are recognised. At the time of developing the ACT assistance animal framework these jurisdictions were limited to Queensland, Western Australia and South Australia. </w:t>
      </w:r>
    </w:p>
    <w:p w:rsidR="00E71912" w:rsidRDefault="00E71912" w:rsidP="00AC1F9E">
      <w:pPr>
        <w:numPr>
          <w:ilvl w:val="12"/>
          <w:numId w:val="0"/>
        </w:numPr>
      </w:pPr>
    </w:p>
    <w:p w:rsidR="00E71912" w:rsidRDefault="00E71912" w:rsidP="00AC1F9E">
      <w:pPr>
        <w:numPr>
          <w:ilvl w:val="12"/>
          <w:numId w:val="0"/>
        </w:numPr>
      </w:pPr>
      <w:r>
        <w:t xml:space="preserve">The guidelines for recognising existing assistance animal organisations ensure that the training, testing and accreditation of assistance animals by organisations which uphold the public access standards that are </w:t>
      </w:r>
      <w:r w:rsidR="00E6029C">
        <w:t>equal</w:t>
      </w:r>
      <w:r>
        <w:t xml:space="preserve"> </w:t>
      </w:r>
      <w:r w:rsidR="006E079D">
        <w:t>to or exceed</w:t>
      </w:r>
      <w:r>
        <w:t xml:space="preserve"> the ACT’s standards can be recognised. These organisations include those recognised by other jurisdictions in addition to any organisations relevant to the ACT community that meet the public access standards. </w:t>
      </w:r>
    </w:p>
    <w:p w:rsidR="0032541D" w:rsidRDefault="0032541D" w:rsidP="00AC1F9E">
      <w:pPr>
        <w:numPr>
          <w:ilvl w:val="12"/>
          <w:numId w:val="0"/>
        </w:numPr>
      </w:pPr>
    </w:p>
    <w:p w:rsidR="0032541D" w:rsidRDefault="0032541D" w:rsidP="00AC1F9E">
      <w:pPr>
        <w:numPr>
          <w:ilvl w:val="12"/>
          <w:numId w:val="0"/>
        </w:numPr>
      </w:pPr>
      <w:r>
        <w:t>The standards for registered assistance animal trainers and assessors cover</w:t>
      </w:r>
      <w:r w:rsidR="006E079D">
        <w:t xml:space="preserve"> a five-year timeframe for registration and set out the required</w:t>
      </w:r>
      <w:r>
        <w:t xml:space="preserve"> qualifications, experience, </w:t>
      </w:r>
      <w:r w:rsidR="00E71912">
        <w:t xml:space="preserve">animal welfare and best practice methods, </w:t>
      </w:r>
      <w:r>
        <w:t xml:space="preserve">ability to work with vulnerable </w:t>
      </w:r>
      <w:r w:rsidR="00E71912">
        <w:t xml:space="preserve">people and secure </w:t>
      </w:r>
      <w:r>
        <w:t>record keeping</w:t>
      </w:r>
      <w:r w:rsidR="00E71912">
        <w:t>.</w:t>
      </w:r>
    </w:p>
    <w:p w:rsidR="00446C17" w:rsidRDefault="00446C17" w:rsidP="00AC1F9E">
      <w:pPr>
        <w:numPr>
          <w:ilvl w:val="12"/>
          <w:numId w:val="0"/>
        </w:numPr>
      </w:pPr>
    </w:p>
    <w:p w:rsidR="00FE06DD" w:rsidRDefault="00D25E2C" w:rsidP="00C37109">
      <w:pPr>
        <w:overflowPunct/>
        <w:textAlignment w:val="auto"/>
        <w:rPr>
          <w:lang w:eastAsia="en-AU"/>
        </w:rPr>
      </w:pPr>
      <w:r>
        <w:rPr>
          <w:lang w:eastAsia="en-AU"/>
        </w:rPr>
        <w:t>The</w:t>
      </w:r>
      <w:r w:rsidR="00D436A7">
        <w:rPr>
          <w:lang w:eastAsia="en-AU"/>
        </w:rPr>
        <w:t xml:space="preserve"> determination of </w:t>
      </w:r>
      <w:r w:rsidR="00446C17">
        <w:rPr>
          <w:lang w:eastAsia="en-AU"/>
        </w:rPr>
        <w:t>the assistance animal</w:t>
      </w:r>
      <w:r w:rsidR="005E2ED9">
        <w:rPr>
          <w:lang w:eastAsia="en-AU"/>
        </w:rPr>
        <w:t xml:space="preserve"> accreditation guidelines</w:t>
      </w:r>
      <w:r w:rsidR="00D436A7">
        <w:rPr>
          <w:lang w:eastAsia="en-AU"/>
        </w:rPr>
        <w:t xml:space="preserve"> is made by disallowable instrument.</w:t>
      </w:r>
    </w:p>
    <w:p w:rsidR="005975A7" w:rsidRPr="00C37109" w:rsidRDefault="005975A7" w:rsidP="005975A7">
      <w:pPr>
        <w:pStyle w:val="CoverActName"/>
        <w:spacing w:before="0" w:after="0"/>
        <w:jc w:val="left"/>
        <w:rPr>
          <w:rFonts w:ascii="Times New Roman" w:hAnsi="Times New Roman" w:cs="Times New Roman"/>
          <w:b w:val="0"/>
          <w:bCs w:val="0"/>
        </w:rPr>
      </w:pPr>
    </w:p>
    <w:p w:rsidR="00970DD6" w:rsidRPr="00C37109" w:rsidRDefault="00970DD6"/>
    <w:sectPr w:rsidR="00970DD6" w:rsidRPr="00C37109" w:rsidSect="00EB765F">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39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BBE" w:rsidRDefault="002D1BBE" w:rsidP="005975A7">
      <w:r>
        <w:separator/>
      </w:r>
    </w:p>
  </w:endnote>
  <w:endnote w:type="continuationSeparator" w:id="0">
    <w:p w:rsidR="002D1BBE" w:rsidRDefault="002D1BBE" w:rsidP="005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03" w:rsidRDefault="0092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250" w:rsidRPr="00923303" w:rsidRDefault="00923303" w:rsidP="00923303">
    <w:pPr>
      <w:pStyle w:val="Footer"/>
      <w:jc w:val="center"/>
      <w:rPr>
        <w:rFonts w:ascii="Arial" w:hAnsi="Arial" w:cs="Arial"/>
        <w:sz w:val="14"/>
      </w:rPr>
    </w:pPr>
    <w:r w:rsidRPr="0092330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03" w:rsidRDefault="0092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BBE" w:rsidRDefault="002D1BBE" w:rsidP="005975A7">
      <w:r>
        <w:separator/>
      </w:r>
    </w:p>
  </w:footnote>
  <w:footnote w:type="continuationSeparator" w:id="0">
    <w:p w:rsidR="002D1BBE" w:rsidRDefault="002D1BBE" w:rsidP="0059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03" w:rsidRDefault="00923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03" w:rsidRDefault="00923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03" w:rsidRDefault="0092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8C3"/>
    <w:multiLevelType w:val="hybridMultilevel"/>
    <w:tmpl w:val="FA8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77431B"/>
    <w:multiLevelType w:val="hybridMultilevel"/>
    <w:tmpl w:val="D4A2F3CA"/>
    <w:lvl w:ilvl="0" w:tplc="3A6228C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40C636E0"/>
    <w:multiLevelType w:val="singleLevel"/>
    <w:tmpl w:val="F70AEB82"/>
    <w:lvl w:ilvl="0">
      <w:start w:val="2"/>
      <w:numFmt w:val="decimal"/>
      <w:lvlText w:val="%1"/>
      <w:legacy w:legacy="1" w:legacySpace="120" w:legacyIndent="720"/>
      <w:lvlJc w:val="left"/>
      <w:pPr>
        <w:ind w:left="720" w:hanging="720"/>
      </w:pPr>
      <w:rPr>
        <w:rFonts w:cs="Times New Roman"/>
      </w:rPr>
    </w:lvl>
  </w:abstractNum>
  <w:abstractNum w:abstractNumId="3" w15:restartNumberingAfterBreak="0">
    <w:nsid w:val="7A473CB2"/>
    <w:multiLevelType w:val="hybridMultilevel"/>
    <w:tmpl w:val="6DFC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975A7"/>
    <w:rsid w:val="0000216D"/>
    <w:rsid w:val="000101BE"/>
    <w:rsid w:val="000137E6"/>
    <w:rsid w:val="000446C8"/>
    <w:rsid w:val="000505C9"/>
    <w:rsid w:val="000559CE"/>
    <w:rsid w:val="00066EA8"/>
    <w:rsid w:val="00070B12"/>
    <w:rsid w:val="00073402"/>
    <w:rsid w:val="00083627"/>
    <w:rsid w:val="00084621"/>
    <w:rsid w:val="0009166A"/>
    <w:rsid w:val="000C2332"/>
    <w:rsid w:val="000C6FB3"/>
    <w:rsid w:val="000E2E2F"/>
    <w:rsid w:val="0012748B"/>
    <w:rsid w:val="001340DC"/>
    <w:rsid w:val="00141107"/>
    <w:rsid w:val="00150097"/>
    <w:rsid w:val="0015699F"/>
    <w:rsid w:val="00165A07"/>
    <w:rsid w:val="001741AF"/>
    <w:rsid w:val="0017441F"/>
    <w:rsid w:val="00174DB3"/>
    <w:rsid w:val="00180657"/>
    <w:rsid w:val="001932AB"/>
    <w:rsid w:val="001A7FF6"/>
    <w:rsid w:val="001B3CED"/>
    <w:rsid w:val="001B4948"/>
    <w:rsid w:val="001C7B71"/>
    <w:rsid w:val="001D1EF5"/>
    <w:rsid w:val="001F3BC0"/>
    <w:rsid w:val="001F4DD1"/>
    <w:rsid w:val="001F7B95"/>
    <w:rsid w:val="0020117A"/>
    <w:rsid w:val="00202C22"/>
    <w:rsid w:val="00222DB4"/>
    <w:rsid w:val="00222F44"/>
    <w:rsid w:val="00236E9F"/>
    <w:rsid w:val="0024575E"/>
    <w:rsid w:val="00261FAB"/>
    <w:rsid w:val="002671E1"/>
    <w:rsid w:val="002928FA"/>
    <w:rsid w:val="00297EE7"/>
    <w:rsid w:val="002D1BBE"/>
    <w:rsid w:val="002E3008"/>
    <w:rsid w:val="002E7325"/>
    <w:rsid w:val="0031304E"/>
    <w:rsid w:val="0032541D"/>
    <w:rsid w:val="00327FEA"/>
    <w:rsid w:val="0034012C"/>
    <w:rsid w:val="0034070F"/>
    <w:rsid w:val="003646C1"/>
    <w:rsid w:val="0036669E"/>
    <w:rsid w:val="003701BD"/>
    <w:rsid w:val="003768BC"/>
    <w:rsid w:val="0038554C"/>
    <w:rsid w:val="00392EF8"/>
    <w:rsid w:val="0039495B"/>
    <w:rsid w:val="00394E44"/>
    <w:rsid w:val="003A5CFE"/>
    <w:rsid w:val="003D0B91"/>
    <w:rsid w:val="00414EDE"/>
    <w:rsid w:val="0041574F"/>
    <w:rsid w:val="00445198"/>
    <w:rsid w:val="00445D67"/>
    <w:rsid w:val="00446C17"/>
    <w:rsid w:val="0045167E"/>
    <w:rsid w:val="00464199"/>
    <w:rsid w:val="004663AA"/>
    <w:rsid w:val="004724AE"/>
    <w:rsid w:val="00491D07"/>
    <w:rsid w:val="004F1488"/>
    <w:rsid w:val="00500768"/>
    <w:rsid w:val="005071A5"/>
    <w:rsid w:val="00507A85"/>
    <w:rsid w:val="0052185F"/>
    <w:rsid w:val="00543561"/>
    <w:rsid w:val="005502A9"/>
    <w:rsid w:val="005875E6"/>
    <w:rsid w:val="005975A7"/>
    <w:rsid w:val="005A434A"/>
    <w:rsid w:val="005D0189"/>
    <w:rsid w:val="005D0DD6"/>
    <w:rsid w:val="005E2ED9"/>
    <w:rsid w:val="005F313A"/>
    <w:rsid w:val="005F745B"/>
    <w:rsid w:val="006135F9"/>
    <w:rsid w:val="00621B6C"/>
    <w:rsid w:val="00637BEC"/>
    <w:rsid w:val="00667A38"/>
    <w:rsid w:val="00680B57"/>
    <w:rsid w:val="00691DA0"/>
    <w:rsid w:val="006941D3"/>
    <w:rsid w:val="006B7C35"/>
    <w:rsid w:val="006C1FF3"/>
    <w:rsid w:val="006D5603"/>
    <w:rsid w:val="006E079D"/>
    <w:rsid w:val="006E4FCA"/>
    <w:rsid w:val="006E547F"/>
    <w:rsid w:val="006F1C2D"/>
    <w:rsid w:val="006F21D2"/>
    <w:rsid w:val="00700C02"/>
    <w:rsid w:val="00701339"/>
    <w:rsid w:val="00701872"/>
    <w:rsid w:val="00713283"/>
    <w:rsid w:val="007239F6"/>
    <w:rsid w:val="007272E8"/>
    <w:rsid w:val="00741830"/>
    <w:rsid w:val="007774AC"/>
    <w:rsid w:val="00783FD7"/>
    <w:rsid w:val="007B1D6E"/>
    <w:rsid w:val="007B6530"/>
    <w:rsid w:val="007C1B31"/>
    <w:rsid w:val="007C7278"/>
    <w:rsid w:val="007D367A"/>
    <w:rsid w:val="007D5680"/>
    <w:rsid w:val="007D6BCE"/>
    <w:rsid w:val="007E33A9"/>
    <w:rsid w:val="008028CB"/>
    <w:rsid w:val="0080366A"/>
    <w:rsid w:val="00814057"/>
    <w:rsid w:val="00821A1A"/>
    <w:rsid w:val="008254A6"/>
    <w:rsid w:val="008336C1"/>
    <w:rsid w:val="00856379"/>
    <w:rsid w:val="0086188E"/>
    <w:rsid w:val="00863254"/>
    <w:rsid w:val="00865292"/>
    <w:rsid w:val="00883695"/>
    <w:rsid w:val="008837BA"/>
    <w:rsid w:val="00887827"/>
    <w:rsid w:val="00891629"/>
    <w:rsid w:val="008931E9"/>
    <w:rsid w:val="00896F57"/>
    <w:rsid w:val="008A7321"/>
    <w:rsid w:val="008D0D45"/>
    <w:rsid w:val="008D2C54"/>
    <w:rsid w:val="008D7049"/>
    <w:rsid w:val="008D7EF8"/>
    <w:rsid w:val="008E1935"/>
    <w:rsid w:val="008E6CF0"/>
    <w:rsid w:val="009003DA"/>
    <w:rsid w:val="00900F62"/>
    <w:rsid w:val="00907BBF"/>
    <w:rsid w:val="009172E2"/>
    <w:rsid w:val="00923303"/>
    <w:rsid w:val="00935207"/>
    <w:rsid w:val="00946FCC"/>
    <w:rsid w:val="00970DD6"/>
    <w:rsid w:val="009732A1"/>
    <w:rsid w:val="00980218"/>
    <w:rsid w:val="00980800"/>
    <w:rsid w:val="009846CD"/>
    <w:rsid w:val="00996775"/>
    <w:rsid w:val="0099686C"/>
    <w:rsid w:val="009E0693"/>
    <w:rsid w:val="009F0409"/>
    <w:rsid w:val="009F3197"/>
    <w:rsid w:val="00A2118C"/>
    <w:rsid w:val="00A42B95"/>
    <w:rsid w:val="00A432B7"/>
    <w:rsid w:val="00A640EB"/>
    <w:rsid w:val="00A64283"/>
    <w:rsid w:val="00A924F8"/>
    <w:rsid w:val="00AA2D51"/>
    <w:rsid w:val="00AB11FF"/>
    <w:rsid w:val="00AB2AC4"/>
    <w:rsid w:val="00AC18D0"/>
    <w:rsid w:val="00AC1F9E"/>
    <w:rsid w:val="00AC39DB"/>
    <w:rsid w:val="00AC46BE"/>
    <w:rsid w:val="00AC67A8"/>
    <w:rsid w:val="00AC7300"/>
    <w:rsid w:val="00AE1946"/>
    <w:rsid w:val="00AF0A36"/>
    <w:rsid w:val="00AF4AFB"/>
    <w:rsid w:val="00AF59E2"/>
    <w:rsid w:val="00AF701D"/>
    <w:rsid w:val="00B0233B"/>
    <w:rsid w:val="00B11639"/>
    <w:rsid w:val="00B15DC5"/>
    <w:rsid w:val="00B23838"/>
    <w:rsid w:val="00B25D09"/>
    <w:rsid w:val="00B5361D"/>
    <w:rsid w:val="00B65250"/>
    <w:rsid w:val="00B6774E"/>
    <w:rsid w:val="00B73063"/>
    <w:rsid w:val="00BA6BF0"/>
    <w:rsid w:val="00BB127D"/>
    <w:rsid w:val="00BB46FA"/>
    <w:rsid w:val="00BB7022"/>
    <w:rsid w:val="00BE11B9"/>
    <w:rsid w:val="00BF0786"/>
    <w:rsid w:val="00C03203"/>
    <w:rsid w:val="00C03350"/>
    <w:rsid w:val="00C21C9F"/>
    <w:rsid w:val="00C27E6E"/>
    <w:rsid w:val="00C36C13"/>
    <w:rsid w:val="00C37109"/>
    <w:rsid w:val="00C51D86"/>
    <w:rsid w:val="00C53337"/>
    <w:rsid w:val="00C60B49"/>
    <w:rsid w:val="00C901AE"/>
    <w:rsid w:val="00CA027B"/>
    <w:rsid w:val="00CA2D7B"/>
    <w:rsid w:val="00CF6D81"/>
    <w:rsid w:val="00D11788"/>
    <w:rsid w:val="00D15492"/>
    <w:rsid w:val="00D16FF3"/>
    <w:rsid w:val="00D2052E"/>
    <w:rsid w:val="00D25E2C"/>
    <w:rsid w:val="00D3787A"/>
    <w:rsid w:val="00D436A7"/>
    <w:rsid w:val="00D440A5"/>
    <w:rsid w:val="00DC0ACA"/>
    <w:rsid w:val="00DD2EB0"/>
    <w:rsid w:val="00DD6D5B"/>
    <w:rsid w:val="00DE2C4E"/>
    <w:rsid w:val="00DE4CA0"/>
    <w:rsid w:val="00DE6EC1"/>
    <w:rsid w:val="00DF527B"/>
    <w:rsid w:val="00E01F20"/>
    <w:rsid w:val="00E04F93"/>
    <w:rsid w:val="00E12F93"/>
    <w:rsid w:val="00E15C57"/>
    <w:rsid w:val="00E16002"/>
    <w:rsid w:val="00E20B28"/>
    <w:rsid w:val="00E311CE"/>
    <w:rsid w:val="00E3201F"/>
    <w:rsid w:val="00E3479C"/>
    <w:rsid w:val="00E406E5"/>
    <w:rsid w:val="00E53181"/>
    <w:rsid w:val="00E5510F"/>
    <w:rsid w:val="00E563A8"/>
    <w:rsid w:val="00E6029C"/>
    <w:rsid w:val="00E633B4"/>
    <w:rsid w:val="00E71912"/>
    <w:rsid w:val="00E72C5F"/>
    <w:rsid w:val="00E76218"/>
    <w:rsid w:val="00E86479"/>
    <w:rsid w:val="00EA0F31"/>
    <w:rsid w:val="00EA1CD2"/>
    <w:rsid w:val="00EB765F"/>
    <w:rsid w:val="00EC4D71"/>
    <w:rsid w:val="00EC6181"/>
    <w:rsid w:val="00ED1432"/>
    <w:rsid w:val="00F0518B"/>
    <w:rsid w:val="00F11BB9"/>
    <w:rsid w:val="00F11DA9"/>
    <w:rsid w:val="00F13408"/>
    <w:rsid w:val="00F14B69"/>
    <w:rsid w:val="00F210C6"/>
    <w:rsid w:val="00F25F8C"/>
    <w:rsid w:val="00F347CC"/>
    <w:rsid w:val="00F35295"/>
    <w:rsid w:val="00F53239"/>
    <w:rsid w:val="00F623BA"/>
    <w:rsid w:val="00F75D3B"/>
    <w:rsid w:val="00F76510"/>
    <w:rsid w:val="00F80082"/>
    <w:rsid w:val="00F806BE"/>
    <w:rsid w:val="00F91D96"/>
    <w:rsid w:val="00F922FC"/>
    <w:rsid w:val="00FA18E1"/>
    <w:rsid w:val="00FA6CDD"/>
    <w:rsid w:val="00FA6E36"/>
    <w:rsid w:val="00FB081B"/>
    <w:rsid w:val="00FB0D91"/>
    <w:rsid w:val="00FC7D8A"/>
    <w:rsid w:val="00FD52F4"/>
    <w:rsid w:val="00FD7AF6"/>
    <w:rsid w:val="00FE06DD"/>
    <w:rsid w:val="00FF5929"/>
    <w:rsid w:val="00FF7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044980-A821-4A6E-B547-F86ED090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A7"/>
    <w:pPr>
      <w:overflowPunct w:val="0"/>
      <w:autoSpaceDE w:val="0"/>
      <w:autoSpaceDN w:val="0"/>
      <w:adjustRightInd w:val="0"/>
      <w:textAlignment w:val="baseline"/>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5975A7"/>
    <w:pPr>
      <w:keepNext/>
      <w:spacing w:before="240" w:after="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5A7"/>
    <w:rPr>
      <w:rFonts w:ascii="Arial" w:hAnsi="Arial" w:cs="Arial"/>
      <w:b/>
      <w:bCs/>
      <w:sz w:val="24"/>
      <w:szCs w:val="24"/>
    </w:rPr>
  </w:style>
  <w:style w:type="paragraph" w:styleId="Header">
    <w:name w:val="header"/>
    <w:basedOn w:val="Normal"/>
    <w:link w:val="HeaderChar"/>
    <w:uiPriority w:val="99"/>
    <w:rsid w:val="005975A7"/>
    <w:pPr>
      <w:tabs>
        <w:tab w:val="center" w:pos="4153"/>
        <w:tab w:val="right" w:pos="8306"/>
      </w:tabs>
    </w:pPr>
    <w:rPr>
      <w:lang w:val="en-US"/>
    </w:rPr>
  </w:style>
  <w:style w:type="character" w:customStyle="1" w:styleId="HeaderChar">
    <w:name w:val="Header Char"/>
    <w:basedOn w:val="DefaultParagraphFont"/>
    <w:link w:val="Header"/>
    <w:uiPriority w:val="99"/>
    <w:locked/>
    <w:rsid w:val="005975A7"/>
    <w:rPr>
      <w:rFonts w:ascii="Times New Roman" w:hAnsi="Times New Roman" w:cs="Times New Roman"/>
      <w:sz w:val="24"/>
      <w:szCs w:val="24"/>
      <w:lang w:val="en-US" w:eastAsia="x-none"/>
    </w:rPr>
  </w:style>
  <w:style w:type="paragraph" w:styleId="Footer">
    <w:name w:val="footer"/>
    <w:basedOn w:val="Normal"/>
    <w:link w:val="FooterChar"/>
    <w:uiPriority w:val="99"/>
    <w:rsid w:val="005975A7"/>
    <w:pPr>
      <w:tabs>
        <w:tab w:val="center" w:pos="4153"/>
        <w:tab w:val="right" w:pos="8306"/>
      </w:tabs>
    </w:pPr>
  </w:style>
  <w:style w:type="character" w:customStyle="1" w:styleId="FooterChar">
    <w:name w:val="Footer Char"/>
    <w:basedOn w:val="DefaultParagraphFont"/>
    <w:link w:val="Footer"/>
    <w:uiPriority w:val="99"/>
    <w:locked/>
    <w:rsid w:val="005975A7"/>
    <w:rPr>
      <w:rFonts w:ascii="Times New Roman" w:hAnsi="Times New Roman" w:cs="Times New Roman"/>
      <w:sz w:val="24"/>
      <w:szCs w:val="24"/>
    </w:rPr>
  </w:style>
  <w:style w:type="paragraph" w:customStyle="1" w:styleId="Billname">
    <w:name w:val="Billname"/>
    <w:basedOn w:val="Normal"/>
    <w:rsid w:val="005975A7"/>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5975A7"/>
    <w:pPr>
      <w:tabs>
        <w:tab w:val="right" w:pos="500"/>
        <w:tab w:val="left" w:pos="700"/>
      </w:tabs>
      <w:spacing w:before="80" w:after="60"/>
      <w:ind w:left="700" w:hanging="700"/>
      <w:jc w:val="both"/>
    </w:pPr>
  </w:style>
  <w:style w:type="paragraph" w:customStyle="1" w:styleId="N-line3">
    <w:name w:val="N-line3"/>
    <w:basedOn w:val="Normal"/>
    <w:next w:val="Normal"/>
    <w:uiPriority w:val="99"/>
    <w:rsid w:val="005975A7"/>
    <w:pPr>
      <w:pBdr>
        <w:bottom w:val="single" w:sz="12" w:space="1" w:color="auto"/>
      </w:pBdr>
      <w:jc w:val="both"/>
    </w:pPr>
  </w:style>
  <w:style w:type="paragraph" w:customStyle="1" w:styleId="madeunder">
    <w:name w:val="made under"/>
    <w:basedOn w:val="Normal"/>
    <w:uiPriority w:val="99"/>
    <w:rsid w:val="005975A7"/>
    <w:pPr>
      <w:spacing w:before="180" w:after="60"/>
      <w:jc w:val="both"/>
    </w:pPr>
  </w:style>
  <w:style w:type="paragraph" w:customStyle="1" w:styleId="CoverActName">
    <w:name w:val="CoverActName"/>
    <w:basedOn w:val="Normal"/>
    <w:rsid w:val="005975A7"/>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rsid w:val="005975A7"/>
    <w:pPr>
      <w:ind w:left="709" w:firstLine="11"/>
    </w:pPr>
  </w:style>
  <w:style w:type="character" w:customStyle="1" w:styleId="BodyText2Char">
    <w:name w:val="Body Text 2 Char"/>
    <w:basedOn w:val="DefaultParagraphFont"/>
    <w:link w:val="BodyText2"/>
    <w:uiPriority w:val="99"/>
    <w:locked/>
    <w:rsid w:val="005975A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6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C13"/>
    <w:rPr>
      <w:rFonts w:ascii="Tahoma" w:hAnsi="Tahoma" w:cs="Tahoma"/>
      <w:sz w:val="16"/>
      <w:szCs w:val="16"/>
      <w:lang w:val="x-none" w:eastAsia="en-US"/>
    </w:rPr>
  </w:style>
  <w:style w:type="paragraph" w:styleId="ListParagraph">
    <w:name w:val="List Paragraph"/>
    <w:basedOn w:val="Normal"/>
    <w:uiPriority w:val="34"/>
    <w:qFormat/>
    <w:rsid w:val="00AC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1786</Characters>
  <Application>Microsoft Office Word</Application>
  <DocSecurity>0</DocSecurity>
  <Lines>43</Lines>
  <Paragraphs>20</Paragraphs>
  <ScaleCrop>false</ScaleCrop>
  <Company>ACT Government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2015-07-28T03:50:00Z</cp:lastPrinted>
  <dcterms:created xsi:type="dcterms:W3CDTF">2020-06-25T01:08:00Z</dcterms:created>
  <dcterms:modified xsi:type="dcterms:W3CDTF">2020-06-25T01:08:00Z</dcterms:modified>
</cp:coreProperties>
</file>