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C298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73E33102" w14:textId="0A22DC6E" w:rsidR="00020AA2" w:rsidRDefault="002D3BAB">
      <w:pPr>
        <w:pStyle w:val="Billname"/>
        <w:spacing w:before="700"/>
      </w:pPr>
      <w:bookmarkStart w:id="1" w:name="OLE_LINK1"/>
      <w:bookmarkStart w:id="2" w:name="OLE_LINK2"/>
      <w:r>
        <w:t>Dangerous Goods (Road Transport) Fees and Charges</w:t>
      </w:r>
      <w:r w:rsidR="00365605">
        <w:t xml:space="preserve"> Determination </w:t>
      </w:r>
      <w:r w:rsidR="007F5555" w:rsidRPr="006F5E12">
        <w:t>20</w:t>
      </w:r>
      <w:r w:rsidR="003A3710">
        <w:t>20</w:t>
      </w:r>
    </w:p>
    <w:p w14:paraId="6DDC1A3A" w14:textId="7929E2B9" w:rsidR="00020AA2" w:rsidRDefault="00365605">
      <w:pPr>
        <w:spacing w:before="240" w:after="60"/>
        <w:rPr>
          <w:b/>
          <w:bCs/>
        </w:rPr>
      </w:pPr>
      <w:r w:rsidRPr="000D1373">
        <w:rPr>
          <w:b/>
          <w:bCs/>
        </w:rPr>
        <w:t>Di</w:t>
      </w:r>
      <w:r w:rsidR="005D4CBE" w:rsidRPr="000D1373">
        <w:rPr>
          <w:b/>
          <w:bCs/>
        </w:rPr>
        <w:t>sallowable instrument</w:t>
      </w:r>
      <w:r w:rsidR="00EC64E9">
        <w:rPr>
          <w:b/>
          <w:bCs/>
        </w:rPr>
        <w:t xml:space="preserve"> DI2020-184</w:t>
      </w:r>
    </w:p>
    <w:p w14:paraId="2FE710B1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4E782640" w14:textId="77777777" w:rsidR="001F2108" w:rsidRDefault="002D3BAB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031294">
        <w:rPr>
          <w:i/>
          <w:snapToGrid w:val="0"/>
          <w:color w:val="000000"/>
          <w:sz w:val="20"/>
          <w:szCs w:val="20"/>
        </w:rPr>
        <w:t>Dangerous Goods (Road Transport) Act 2009</w:t>
      </w:r>
      <w:r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 w:rsidR="0069319E">
        <w:rPr>
          <w:snapToGrid w:val="0"/>
          <w:color w:val="000000"/>
          <w:sz w:val="20"/>
          <w:szCs w:val="20"/>
        </w:rPr>
        <w:t>194</w:t>
      </w:r>
      <w:r w:rsidR="00956FE0">
        <w:rPr>
          <w:snapToGrid w:val="0"/>
          <w:color w:val="000000"/>
          <w:sz w:val="20"/>
          <w:szCs w:val="20"/>
        </w:rPr>
        <w:t xml:space="preserve"> (Determination</w:t>
      </w:r>
      <w:r w:rsidR="0069319E"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of fees)</w:t>
      </w:r>
    </w:p>
    <w:p w14:paraId="726037D1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704A5392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6E74F19C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765EB54" w14:textId="77777777" w:rsidR="003C7792" w:rsidRDefault="003C7792" w:rsidP="003C7792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194 of the </w:t>
      </w:r>
      <w:r>
        <w:rPr>
          <w:i/>
          <w:color w:val="000000"/>
        </w:rPr>
        <w:t xml:space="preserve">Dangerous Goods (Road Transport) Act 2009 </w:t>
      </w:r>
      <w:r>
        <w:rPr>
          <w:color w:val="000000"/>
        </w:rPr>
        <w:t>(the Act) the Minister has the power to determine fees payable for the purposes of the Act.</w:t>
      </w:r>
    </w:p>
    <w:p w14:paraId="3C01C085" w14:textId="1AC49CF8" w:rsidR="003C7792" w:rsidRDefault="003C7792" w:rsidP="003C7792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3A3710">
        <w:rPr>
          <w:color w:val="000000"/>
        </w:rPr>
        <w:t>20</w:t>
      </w:r>
      <w:r>
        <w:rPr>
          <w:color w:val="000000"/>
        </w:rPr>
        <w:t>-2</w:t>
      </w:r>
      <w:r w:rsidR="003A3710">
        <w:rPr>
          <w:color w:val="000000"/>
        </w:rPr>
        <w:t>1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2A438157" w14:textId="05A8FBD7" w:rsidR="003C7792" w:rsidRDefault="003C7792" w:rsidP="003C7792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3A3710">
        <w:rPr>
          <w:color w:val="000000"/>
        </w:rPr>
        <w:t>20</w:t>
      </w:r>
      <w:r w:rsidRPr="00785F91">
        <w:rPr>
          <w:color w:val="000000"/>
        </w:rPr>
        <w:t>-2</w:t>
      </w:r>
      <w:r w:rsidR="003A3710">
        <w:rPr>
          <w:color w:val="000000"/>
        </w:rPr>
        <w:t>1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</w:t>
      </w:r>
      <w:r w:rsidR="00FA177F">
        <w:rPr>
          <w:color w:val="000000"/>
        </w:rPr>
        <w:t>0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</w:t>
      </w:r>
      <w:r w:rsidR="00CD7677">
        <w:rPr>
          <w:color w:val="000000"/>
        </w:rPr>
        <w:t xml:space="preserve"> down</w:t>
      </w:r>
      <w:r w:rsidRPr="00785F91">
        <w:rPr>
          <w:color w:val="000000"/>
        </w:rPr>
        <w:t xml:space="preserve"> 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 xml:space="preserve">. </w:t>
      </w:r>
    </w:p>
    <w:p w14:paraId="7AC5A3F8" w14:textId="350CB043" w:rsidR="00BC64F5" w:rsidRPr="003C7792" w:rsidRDefault="003C7792" w:rsidP="003C7792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Dangerous Goods (Road Transport) Fees and Charges Determination 2019</w:t>
      </w:r>
      <w:r w:rsidR="00FA177F">
        <w:rPr>
          <w:rFonts w:ascii="Times New Roman" w:hAnsi="Times New Roman" w:cs="Times New Roman"/>
          <w:i/>
        </w:rPr>
        <w:t xml:space="preserve"> (No 2)</w:t>
      </w:r>
      <w:r>
        <w:rPr>
          <w:rFonts w:ascii="Times New Roman" w:hAnsi="Times New Roman" w:cs="Times New Roman"/>
        </w:rPr>
        <w:t xml:space="preserve"> (DI2019-</w:t>
      </w:r>
      <w:r w:rsidR="003A3710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).</w:t>
      </w:r>
    </w:p>
    <w:sectPr w:rsidR="00BC64F5" w:rsidRPr="003C7792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2681" w14:textId="77777777" w:rsidR="00176B53" w:rsidRDefault="00176B53">
      <w:r>
        <w:separator/>
      </w:r>
    </w:p>
  </w:endnote>
  <w:endnote w:type="continuationSeparator" w:id="0">
    <w:p w14:paraId="1313FBCB" w14:textId="77777777" w:rsidR="00176B53" w:rsidRDefault="0017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A947" w14:textId="77777777" w:rsidR="00553086" w:rsidRDefault="0055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2518" w14:textId="51597C14" w:rsidR="008D00C5" w:rsidRPr="00553086" w:rsidRDefault="00553086" w:rsidP="00553086">
    <w:pPr>
      <w:pStyle w:val="Footer"/>
      <w:jc w:val="center"/>
      <w:rPr>
        <w:sz w:val="14"/>
      </w:rPr>
    </w:pPr>
    <w:r w:rsidRPr="0055308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5354" w14:textId="77777777" w:rsidR="00553086" w:rsidRDefault="0055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0583C" w14:textId="77777777" w:rsidR="00176B53" w:rsidRDefault="00176B53">
      <w:r>
        <w:separator/>
      </w:r>
    </w:p>
  </w:footnote>
  <w:footnote w:type="continuationSeparator" w:id="0">
    <w:p w14:paraId="4B17C084" w14:textId="77777777" w:rsidR="00176B53" w:rsidRDefault="0017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C5E1" w14:textId="77777777" w:rsidR="00553086" w:rsidRDefault="0055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E61C" w14:textId="77777777"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7D5DC46B" w14:textId="77777777"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B1D6" w14:textId="77777777" w:rsidR="00553086" w:rsidRDefault="0055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F781FDF"/>
    <w:multiLevelType w:val="hybridMultilevel"/>
    <w:tmpl w:val="D010AE8A"/>
    <w:lvl w:ilvl="0" w:tplc="0C090017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AD7C41"/>
    <w:multiLevelType w:val="hybridMultilevel"/>
    <w:tmpl w:val="51802B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6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8"/>
  </w:num>
  <w:num w:numId="26">
    <w:abstractNumId w:val="30"/>
  </w:num>
  <w:num w:numId="27">
    <w:abstractNumId w:val="16"/>
  </w:num>
  <w:num w:numId="28">
    <w:abstractNumId w:val="51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 w:numId="50">
    <w:abstractNumId w:val="49"/>
  </w:num>
  <w:num w:numId="51">
    <w:abstractNumId w:val="44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41876"/>
    <w:rsid w:val="00043EC5"/>
    <w:rsid w:val="000510A4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BF4"/>
    <w:rsid w:val="0009054E"/>
    <w:rsid w:val="00092434"/>
    <w:rsid w:val="0009352C"/>
    <w:rsid w:val="00094D53"/>
    <w:rsid w:val="00095B9F"/>
    <w:rsid w:val="0009797F"/>
    <w:rsid w:val="000A15D1"/>
    <w:rsid w:val="000A24E2"/>
    <w:rsid w:val="000A39BF"/>
    <w:rsid w:val="000A53BD"/>
    <w:rsid w:val="000A6284"/>
    <w:rsid w:val="000C2F11"/>
    <w:rsid w:val="000C35DE"/>
    <w:rsid w:val="000C3EB9"/>
    <w:rsid w:val="000C5301"/>
    <w:rsid w:val="000C6379"/>
    <w:rsid w:val="000C7A76"/>
    <w:rsid w:val="000D1373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BE3"/>
    <w:rsid w:val="00175CD7"/>
    <w:rsid w:val="00176B53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3BAB"/>
    <w:rsid w:val="002E207B"/>
    <w:rsid w:val="002E2C30"/>
    <w:rsid w:val="002E3EA6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264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3710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C7792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3E41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35D4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086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5D6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6667"/>
    <w:rsid w:val="00681F9D"/>
    <w:rsid w:val="00682049"/>
    <w:rsid w:val="006859EC"/>
    <w:rsid w:val="0068739F"/>
    <w:rsid w:val="00690345"/>
    <w:rsid w:val="0069290D"/>
    <w:rsid w:val="0069319E"/>
    <w:rsid w:val="00693709"/>
    <w:rsid w:val="0069491E"/>
    <w:rsid w:val="006A0279"/>
    <w:rsid w:val="006A3028"/>
    <w:rsid w:val="006A3ECC"/>
    <w:rsid w:val="006A609C"/>
    <w:rsid w:val="006A61AB"/>
    <w:rsid w:val="006A6F98"/>
    <w:rsid w:val="006B18D7"/>
    <w:rsid w:val="006B55E5"/>
    <w:rsid w:val="006B6498"/>
    <w:rsid w:val="006C353D"/>
    <w:rsid w:val="006C5A40"/>
    <w:rsid w:val="006C72D7"/>
    <w:rsid w:val="006C78D5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5E12"/>
    <w:rsid w:val="006F7BB0"/>
    <w:rsid w:val="00700AEA"/>
    <w:rsid w:val="00701B0F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0F05"/>
    <w:rsid w:val="00772C02"/>
    <w:rsid w:val="007740FC"/>
    <w:rsid w:val="00774F30"/>
    <w:rsid w:val="0077678D"/>
    <w:rsid w:val="00782CCC"/>
    <w:rsid w:val="00785F91"/>
    <w:rsid w:val="007910A1"/>
    <w:rsid w:val="00792422"/>
    <w:rsid w:val="0079260D"/>
    <w:rsid w:val="007937EC"/>
    <w:rsid w:val="00797277"/>
    <w:rsid w:val="007A3837"/>
    <w:rsid w:val="007A417E"/>
    <w:rsid w:val="007A587A"/>
    <w:rsid w:val="007A5A08"/>
    <w:rsid w:val="007A7CBD"/>
    <w:rsid w:val="007B3E96"/>
    <w:rsid w:val="007B434F"/>
    <w:rsid w:val="007B6E56"/>
    <w:rsid w:val="007B720D"/>
    <w:rsid w:val="007B7DEF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1A0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00C5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6215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149C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03A9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46850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3570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15C8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677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86E2F"/>
    <w:rsid w:val="00D90106"/>
    <w:rsid w:val="00D956F7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3980"/>
    <w:rsid w:val="00E472F1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70B6D"/>
    <w:rsid w:val="00E71014"/>
    <w:rsid w:val="00E71133"/>
    <w:rsid w:val="00E731D7"/>
    <w:rsid w:val="00E73497"/>
    <w:rsid w:val="00E7604C"/>
    <w:rsid w:val="00E8792C"/>
    <w:rsid w:val="00E94964"/>
    <w:rsid w:val="00E9711C"/>
    <w:rsid w:val="00EA591B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C64E9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CD7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16FE"/>
    <w:rsid w:val="00F54460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177F"/>
    <w:rsid w:val="00FA2D80"/>
    <w:rsid w:val="00FB323E"/>
    <w:rsid w:val="00FB5A80"/>
    <w:rsid w:val="00FB625A"/>
    <w:rsid w:val="00FC031A"/>
    <w:rsid w:val="00FC23D6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5299E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8F7-DCB4-4BE3-8F3F-8A2A30A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870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2017-05-17T03:17:00Z</cp:lastPrinted>
  <dcterms:created xsi:type="dcterms:W3CDTF">2020-06-29T04:20:00Z</dcterms:created>
  <dcterms:modified xsi:type="dcterms:W3CDTF">2020-06-29T04:20:00Z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