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B98C7" w14:textId="77777777" w:rsidR="006815C9" w:rsidRDefault="006815C9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190FBF7" w14:textId="64E8776D" w:rsidR="006815C9" w:rsidRDefault="00830726">
      <w:pPr>
        <w:pStyle w:val="Billname"/>
        <w:spacing w:before="700"/>
      </w:pPr>
      <w:r>
        <w:t>Work</w:t>
      </w:r>
      <w:r w:rsidR="0007465F">
        <w:t>ers Compensation</w:t>
      </w:r>
      <w:r>
        <w:t xml:space="preserve"> Amendment Regulation 2020</w:t>
      </w:r>
      <w:r w:rsidR="006815C9">
        <w:t xml:space="preserve"> (No </w:t>
      </w:r>
      <w:r w:rsidR="00BB5167">
        <w:t>1</w:t>
      </w:r>
      <w:r w:rsidR="006815C9">
        <w:t>)</w:t>
      </w:r>
    </w:p>
    <w:p w14:paraId="321ED4F9" w14:textId="5B0DF918" w:rsidR="006815C9" w:rsidRPr="006D193D" w:rsidRDefault="00F5371D" w:rsidP="00091D34">
      <w:pPr>
        <w:spacing w:before="340"/>
        <w:rPr>
          <w:rFonts w:ascii="Arial" w:hAnsi="Arial" w:cs="Arial"/>
          <w:b/>
          <w:bCs/>
        </w:rPr>
      </w:pPr>
      <w:r w:rsidRPr="006D193D">
        <w:rPr>
          <w:rFonts w:ascii="Arial" w:hAnsi="Arial" w:cs="Arial"/>
          <w:b/>
          <w:bCs/>
        </w:rPr>
        <w:t>Subordinate law SL</w:t>
      </w:r>
      <w:r w:rsidR="00830726" w:rsidRPr="006D193D">
        <w:rPr>
          <w:rFonts w:ascii="Arial" w:hAnsi="Arial" w:cs="Arial"/>
          <w:b/>
          <w:bCs/>
        </w:rPr>
        <w:t>2020</w:t>
      </w:r>
      <w:r w:rsidR="006815C9" w:rsidRPr="006D193D">
        <w:rPr>
          <w:rFonts w:ascii="Arial" w:hAnsi="Arial" w:cs="Arial"/>
          <w:b/>
          <w:bCs/>
        </w:rPr>
        <w:t>–</w:t>
      </w:r>
      <w:r w:rsidR="00E27F62">
        <w:rPr>
          <w:rFonts w:ascii="Arial" w:hAnsi="Arial" w:cs="Arial"/>
          <w:b/>
          <w:bCs/>
        </w:rPr>
        <w:t>40</w:t>
      </w:r>
    </w:p>
    <w:p w14:paraId="44A48113" w14:textId="77777777" w:rsidR="00C86197" w:rsidRDefault="00C86197" w:rsidP="00C86197">
      <w:pPr>
        <w:pStyle w:val="Default"/>
        <w:ind w:left="720" w:hanging="720"/>
      </w:pPr>
    </w:p>
    <w:p w14:paraId="10E38C9D" w14:textId="77777777" w:rsidR="00C86197" w:rsidRDefault="006815C9" w:rsidP="00C86197">
      <w:pPr>
        <w:pStyle w:val="Default"/>
        <w:ind w:left="720" w:hanging="720"/>
      </w:pPr>
      <w:r>
        <w:t xml:space="preserve">made under the </w:t>
      </w:r>
    </w:p>
    <w:p w14:paraId="63DD2EAC" w14:textId="54E5D9DB" w:rsidR="006815C9" w:rsidRDefault="006815C9" w:rsidP="00C86197">
      <w:pPr>
        <w:pStyle w:val="Default"/>
        <w:ind w:left="720" w:hanging="720"/>
      </w:pPr>
      <w:r>
        <w:t xml:space="preserve"> </w:t>
      </w:r>
    </w:p>
    <w:p w14:paraId="37545623" w14:textId="0591CB76" w:rsidR="006815C9" w:rsidRPr="006D193D" w:rsidRDefault="00830726" w:rsidP="00C86197">
      <w:pPr>
        <w:pStyle w:val="Default"/>
        <w:rPr>
          <w:b/>
          <w:bCs/>
          <w:sz w:val="20"/>
          <w:szCs w:val="20"/>
        </w:rPr>
      </w:pPr>
      <w:bookmarkStart w:id="2" w:name="_Hlk46825720"/>
      <w:r w:rsidRPr="006D193D">
        <w:rPr>
          <w:b/>
          <w:bCs/>
          <w:i/>
          <w:iCs/>
          <w:sz w:val="20"/>
          <w:szCs w:val="20"/>
        </w:rPr>
        <w:t>Wor</w:t>
      </w:r>
      <w:r w:rsidR="0007465F" w:rsidRPr="006D193D">
        <w:rPr>
          <w:b/>
          <w:bCs/>
          <w:i/>
          <w:iCs/>
          <w:sz w:val="20"/>
          <w:szCs w:val="20"/>
        </w:rPr>
        <w:t>kers Compensation Act</w:t>
      </w:r>
      <w:r w:rsidRPr="006D193D">
        <w:rPr>
          <w:b/>
          <w:bCs/>
          <w:i/>
          <w:iCs/>
          <w:sz w:val="20"/>
          <w:szCs w:val="20"/>
        </w:rPr>
        <w:t xml:space="preserve"> </w:t>
      </w:r>
      <w:r w:rsidR="0007465F" w:rsidRPr="006D193D">
        <w:rPr>
          <w:b/>
          <w:bCs/>
          <w:i/>
          <w:iCs/>
          <w:sz w:val="20"/>
          <w:szCs w:val="20"/>
        </w:rPr>
        <w:t>195</w:t>
      </w:r>
      <w:r w:rsidRPr="006D193D">
        <w:rPr>
          <w:b/>
          <w:bCs/>
          <w:i/>
          <w:iCs/>
          <w:sz w:val="20"/>
          <w:szCs w:val="20"/>
        </w:rPr>
        <w:t>1</w:t>
      </w:r>
      <w:bookmarkEnd w:id="2"/>
      <w:r w:rsidR="006815C9" w:rsidRPr="006D193D">
        <w:rPr>
          <w:b/>
          <w:bCs/>
          <w:sz w:val="20"/>
          <w:szCs w:val="20"/>
        </w:rPr>
        <w:t xml:space="preserve">, </w:t>
      </w:r>
      <w:r w:rsidRPr="006D193D">
        <w:rPr>
          <w:b/>
          <w:bCs/>
          <w:sz w:val="20"/>
          <w:szCs w:val="20"/>
        </w:rPr>
        <w:t xml:space="preserve">section </w:t>
      </w:r>
      <w:r w:rsidR="001E0378" w:rsidRPr="006D193D">
        <w:rPr>
          <w:b/>
          <w:bCs/>
          <w:sz w:val="20"/>
          <w:szCs w:val="20"/>
        </w:rPr>
        <w:t>223</w:t>
      </w:r>
      <w:r w:rsidR="006815C9" w:rsidRPr="006D193D">
        <w:rPr>
          <w:b/>
          <w:bCs/>
          <w:sz w:val="20"/>
          <w:szCs w:val="20"/>
        </w:rPr>
        <w:t xml:space="preserve"> (</w:t>
      </w:r>
      <w:r w:rsidRPr="006D193D">
        <w:rPr>
          <w:b/>
          <w:bCs/>
          <w:sz w:val="20"/>
          <w:szCs w:val="20"/>
        </w:rPr>
        <w:t xml:space="preserve">Regulation-making </w:t>
      </w:r>
      <w:r w:rsidR="00C86197" w:rsidRPr="006D193D">
        <w:rPr>
          <w:b/>
          <w:bCs/>
          <w:sz w:val="20"/>
          <w:szCs w:val="20"/>
        </w:rPr>
        <w:t>p</w:t>
      </w:r>
      <w:r w:rsidRPr="006D193D">
        <w:rPr>
          <w:b/>
          <w:bCs/>
          <w:sz w:val="20"/>
          <w:szCs w:val="20"/>
        </w:rPr>
        <w:t>owers</w:t>
      </w:r>
      <w:r w:rsidR="006815C9" w:rsidRPr="006D193D">
        <w:rPr>
          <w:b/>
          <w:bCs/>
          <w:sz w:val="20"/>
          <w:szCs w:val="20"/>
        </w:rPr>
        <w:t>)</w:t>
      </w:r>
    </w:p>
    <w:p w14:paraId="39795030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7E06023F" w14:textId="77777777" w:rsidR="006815C9" w:rsidRDefault="006815C9">
      <w:pPr>
        <w:pStyle w:val="N-line3"/>
        <w:pBdr>
          <w:bottom w:val="none" w:sz="0" w:space="0" w:color="auto"/>
        </w:pBdr>
      </w:pPr>
    </w:p>
    <w:p w14:paraId="47912FA9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51C0786" w14:textId="384D168E" w:rsidR="00830726" w:rsidRPr="000C3361" w:rsidRDefault="000C3361" w:rsidP="00830726">
      <w:pPr>
        <w:rPr>
          <w:rFonts w:ascii="Arial" w:hAnsi="Arial" w:cs="Arial"/>
          <w:b/>
          <w:bCs/>
          <w:szCs w:val="24"/>
        </w:rPr>
      </w:pPr>
      <w:r w:rsidRPr="000C3361">
        <w:rPr>
          <w:rFonts w:ascii="Arial" w:hAnsi="Arial" w:cs="Arial"/>
          <w:b/>
          <w:bCs/>
          <w:szCs w:val="24"/>
        </w:rPr>
        <w:t>PURPOSE AND OUTLINE</w:t>
      </w:r>
    </w:p>
    <w:p w14:paraId="6F596775" w14:textId="77777777" w:rsidR="00830726" w:rsidRPr="00C86197" w:rsidRDefault="00830726" w:rsidP="00830726">
      <w:pPr>
        <w:rPr>
          <w:rFonts w:asciiTheme="minorHAnsi" w:hAnsiTheme="minorHAnsi" w:cstheme="minorHAnsi"/>
        </w:rPr>
      </w:pPr>
    </w:p>
    <w:p w14:paraId="0B37F33C" w14:textId="671258FE" w:rsidR="00DC1315" w:rsidRDefault="00830726" w:rsidP="007528CC">
      <w:pPr>
        <w:rPr>
          <w:rFonts w:asciiTheme="minorHAnsi" w:hAnsiTheme="minorHAnsi" w:cstheme="minorHAnsi"/>
          <w:szCs w:val="24"/>
        </w:rPr>
      </w:pPr>
      <w:r w:rsidRPr="00C86197">
        <w:rPr>
          <w:rFonts w:asciiTheme="minorHAnsi" w:hAnsiTheme="minorHAnsi" w:cstheme="minorHAnsi"/>
          <w:szCs w:val="24"/>
        </w:rPr>
        <w:t xml:space="preserve">The purpose of this Regulation is to amend the </w:t>
      </w:r>
      <w:r w:rsidR="0007465F" w:rsidRPr="00C86197">
        <w:rPr>
          <w:rFonts w:asciiTheme="minorHAnsi" w:hAnsiTheme="minorHAnsi" w:cstheme="minorHAnsi"/>
          <w:i/>
          <w:iCs/>
          <w:szCs w:val="24"/>
        </w:rPr>
        <w:t xml:space="preserve">Workers </w:t>
      </w:r>
      <w:r w:rsidR="00AC6625">
        <w:rPr>
          <w:rFonts w:asciiTheme="minorHAnsi" w:hAnsiTheme="minorHAnsi" w:cstheme="minorHAnsi"/>
          <w:i/>
          <w:iCs/>
          <w:szCs w:val="24"/>
        </w:rPr>
        <w:t xml:space="preserve">Compensation </w:t>
      </w:r>
      <w:r w:rsidR="0007465F" w:rsidRPr="00C86197">
        <w:rPr>
          <w:rFonts w:asciiTheme="minorHAnsi" w:hAnsiTheme="minorHAnsi" w:cstheme="minorHAnsi"/>
          <w:i/>
          <w:iCs/>
          <w:szCs w:val="24"/>
        </w:rPr>
        <w:t>Regulation 2002</w:t>
      </w:r>
      <w:r w:rsidR="00AC6625">
        <w:rPr>
          <w:rFonts w:asciiTheme="minorHAnsi" w:hAnsiTheme="minorHAnsi" w:cstheme="minorHAnsi"/>
          <w:i/>
          <w:iCs/>
          <w:szCs w:val="24"/>
        </w:rPr>
        <w:t xml:space="preserve"> </w:t>
      </w:r>
      <w:r w:rsidR="00AC6625" w:rsidRPr="00AC6625">
        <w:rPr>
          <w:rFonts w:asciiTheme="minorHAnsi" w:hAnsiTheme="minorHAnsi" w:cstheme="minorHAnsi"/>
          <w:szCs w:val="24"/>
        </w:rPr>
        <w:t xml:space="preserve">(the </w:t>
      </w:r>
      <w:r w:rsidR="00392886">
        <w:rPr>
          <w:rFonts w:asciiTheme="minorHAnsi" w:hAnsiTheme="minorHAnsi" w:cstheme="minorHAnsi"/>
          <w:szCs w:val="24"/>
        </w:rPr>
        <w:t xml:space="preserve">WC </w:t>
      </w:r>
      <w:r w:rsidR="00AC6625" w:rsidRPr="00AC6625">
        <w:rPr>
          <w:rFonts w:asciiTheme="minorHAnsi" w:hAnsiTheme="minorHAnsi" w:cstheme="minorHAnsi"/>
          <w:szCs w:val="24"/>
        </w:rPr>
        <w:t>Regulation)</w:t>
      </w:r>
      <w:r w:rsidR="0007465F" w:rsidRPr="00C86197">
        <w:rPr>
          <w:rFonts w:asciiTheme="minorHAnsi" w:hAnsiTheme="minorHAnsi" w:cstheme="minorHAnsi"/>
          <w:i/>
          <w:iCs/>
          <w:szCs w:val="24"/>
        </w:rPr>
        <w:t xml:space="preserve"> </w:t>
      </w:r>
      <w:r w:rsidRPr="00C86197">
        <w:rPr>
          <w:rFonts w:asciiTheme="minorHAnsi" w:hAnsiTheme="minorHAnsi" w:cstheme="minorHAnsi"/>
          <w:szCs w:val="24"/>
        </w:rPr>
        <w:t xml:space="preserve">to </w:t>
      </w:r>
      <w:r w:rsidR="007528CC" w:rsidRPr="007528CC">
        <w:rPr>
          <w:rFonts w:asciiTheme="minorHAnsi" w:hAnsiTheme="minorHAnsi" w:cstheme="minorHAnsi"/>
          <w:szCs w:val="24"/>
        </w:rPr>
        <w:t>insert temporary provision</w:t>
      </w:r>
      <w:r w:rsidR="00A520F4">
        <w:rPr>
          <w:rFonts w:asciiTheme="minorHAnsi" w:hAnsiTheme="minorHAnsi" w:cstheme="minorHAnsi"/>
          <w:szCs w:val="24"/>
        </w:rPr>
        <w:t>s</w:t>
      </w:r>
      <w:r w:rsidR="007528CC" w:rsidRPr="007528CC">
        <w:rPr>
          <w:rFonts w:asciiTheme="minorHAnsi" w:hAnsiTheme="minorHAnsi" w:cstheme="minorHAnsi"/>
          <w:szCs w:val="24"/>
        </w:rPr>
        <w:t xml:space="preserve"> to</w:t>
      </w:r>
      <w:r w:rsidR="00DC1315">
        <w:rPr>
          <w:rFonts w:asciiTheme="minorHAnsi" w:hAnsiTheme="minorHAnsi" w:cstheme="minorHAnsi"/>
          <w:szCs w:val="24"/>
        </w:rPr>
        <w:t xml:space="preserve"> </w:t>
      </w:r>
      <w:r w:rsidR="00F601FD">
        <w:rPr>
          <w:rFonts w:asciiTheme="minorHAnsi" w:hAnsiTheme="minorHAnsi" w:cstheme="minorHAnsi"/>
          <w:szCs w:val="24"/>
        </w:rPr>
        <w:t>provide</w:t>
      </w:r>
      <w:r w:rsidR="00DC1315">
        <w:rPr>
          <w:rFonts w:asciiTheme="minorHAnsi" w:hAnsiTheme="minorHAnsi" w:cstheme="minorHAnsi"/>
          <w:szCs w:val="24"/>
        </w:rPr>
        <w:t xml:space="preserve"> a 12</w:t>
      </w:r>
      <w:r w:rsidR="00590524">
        <w:rPr>
          <w:rFonts w:asciiTheme="minorHAnsi" w:hAnsiTheme="minorHAnsi" w:cstheme="minorHAnsi"/>
          <w:szCs w:val="24"/>
        </w:rPr>
        <w:t>-</w:t>
      </w:r>
      <w:r w:rsidR="00DC1315">
        <w:rPr>
          <w:rFonts w:asciiTheme="minorHAnsi" w:hAnsiTheme="minorHAnsi" w:cstheme="minorHAnsi"/>
          <w:szCs w:val="24"/>
        </w:rPr>
        <w:t>month</w:t>
      </w:r>
      <w:r w:rsidR="00DC1315" w:rsidRPr="007528CC">
        <w:rPr>
          <w:rFonts w:asciiTheme="minorHAnsi" w:hAnsiTheme="minorHAnsi" w:cstheme="minorHAnsi"/>
          <w:szCs w:val="24"/>
        </w:rPr>
        <w:t xml:space="preserve"> extension</w:t>
      </w:r>
      <w:r w:rsidR="00DC1315">
        <w:rPr>
          <w:rFonts w:asciiTheme="minorHAnsi" w:hAnsiTheme="minorHAnsi" w:cstheme="minorHAnsi"/>
          <w:szCs w:val="24"/>
        </w:rPr>
        <w:t xml:space="preserve"> of </w:t>
      </w:r>
      <w:r w:rsidR="00A520F4">
        <w:rPr>
          <w:rFonts w:asciiTheme="minorHAnsi" w:hAnsiTheme="minorHAnsi" w:cstheme="minorHAnsi"/>
          <w:szCs w:val="24"/>
        </w:rPr>
        <w:t xml:space="preserve">workers’ compensation insurer approvals and </w:t>
      </w:r>
      <w:r w:rsidR="00143996">
        <w:rPr>
          <w:rFonts w:asciiTheme="minorHAnsi" w:hAnsiTheme="minorHAnsi" w:cstheme="minorHAnsi"/>
          <w:szCs w:val="24"/>
        </w:rPr>
        <w:t xml:space="preserve">self-insurer </w:t>
      </w:r>
      <w:r w:rsidR="00A520F4">
        <w:rPr>
          <w:rFonts w:asciiTheme="minorHAnsi" w:hAnsiTheme="minorHAnsi" w:cstheme="minorHAnsi"/>
          <w:szCs w:val="24"/>
        </w:rPr>
        <w:t>exemptions</w:t>
      </w:r>
      <w:r w:rsidR="00DC1315">
        <w:rPr>
          <w:rFonts w:asciiTheme="minorHAnsi" w:hAnsiTheme="minorHAnsi" w:cstheme="minorHAnsi"/>
          <w:szCs w:val="24"/>
        </w:rPr>
        <w:t>.</w:t>
      </w:r>
    </w:p>
    <w:p w14:paraId="688E00CF" w14:textId="2AC1FC30" w:rsidR="00AD0B2C" w:rsidRDefault="00AD0B2C" w:rsidP="007528CC">
      <w:pPr>
        <w:rPr>
          <w:rFonts w:asciiTheme="minorHAnsi" w:hAnsiTheme="minorHAnsi" w:cstheme="minorHAnsi"/>
          <w:szCs w:val="24"/>
        </w:rPr>
      </w:pPr>
    </w:p>
    <w:p w14:paraId="352BF532" w14:textId="3594903C" w:rsidR="00AD0B2C" w:rsidRDefault="00AD0B2C" w:rsidP="00143996">
      <w:pPr>
        <w:rPr>
          <w:rFonts w:asciiTheme="minorHAnsi" w:hAnsiTheme="minorHAnsi" w:cstheme="minorHAnsi"/>
          <w:szCs w:val="24"/>
        </w:rPr>
      </w:pPr>
      <w:bookmarkStart w:id="3" w:name="_Hlk49340758"/>
      <w:r w:rsidRPr="00C86197">
        <w:rPr>
          <w:rFonts w:asciiTheme="minorHAnsi" w:hAnsiTheme="minorHAnsi" w:cstheme="minorHAnsi"/>
          <w:szCs w:val="24"/>
        </w:rPr>
        <w:t>The extension</w:t>
      </w:r>
      <w:r>
        <w:rPr>
          <w:rFonts w:asciiTheme="minorHAnsi" w:hAnsiTheme="minorHAnsi" w:cstheme="minorHAnsi"/>
          <w:szCs w:val="24"/>
        </w:rPr>
        <w:t>s are</w:t>
      </w:r>
      <w:r w:rsidRPr="00C86197">
        <w:rPr>
          <w:rFonts w:asciiTheme="minorHAnsi" w:hAnsiTheme="minorHAnsi" w:cstheme="minorHAnsi"/>
          <w:szCs w:val="24"/>
        </w:rPr>
        <w:t xml:space="preserve"> required </w:t>
      </w:r>
      <w:r w:rsidR="00A520F4">
        <w:rPr>
          <w:rFonts w:asciiTheme="minorHAnsi" w:hAnsiTheme="minorHAnsi" w:cstheme="minorHAnsi"/>
          <w:szCs w:val="24"/>
        </w:rPr>
        <w:t xml:space="preserve">following the introduction of a new licensing framework </w:t>
      </w:r>
      <w:r w:rsidR="00A520F4">
        <w:rPr>
          <w:rFonts w:asciiTheme="minorHAnsi" w:hAnsiTheme="minorHAnsi" w:cstheme="minorHAnsi"/>
          <w:i/>
          <w:iCs/>
          <w:szCs w:val="24"/>
        </w:rPr>
        <w:t>Workers Compensation Act 1951</w:t>
      </w:r>
      <w:r w:rsidR="00A520F4" w:rsidRPr="00A520F4">
        <w:rPr>
          <w:rFonts w:asciiTheme="minorHAnsi" w:hAnsiTheme="minorHAnsi" w:cstheme="minorHAnsi"/>
          <w:szCs w:val="24"/>
        </w:rPr>
        <w:t xml:space="preserve"> </w:t>
      </w:r>
      <w:r w:rsidR="00A520F4">
        <w:rPr>
          <w:rFonts w:asciiTheme="minorHAnsi" w:hAnsiTheme="minorHAnsi" w:cstheme="minorHAnsi"/>
          <w:szCs w:val="24"/>
        </w:rPr>
        <w:t xml:space="preserve">(WC Act), as amended by the </w:t>
      </w:r>
      <w:r w:rsidRPr="00C86197">
        <w:rPr>
          <w:rFonts w:asciiTheme="minorHAnsi" w:hAnsiTheme="minorHAnsi" w:cstheme="minorHAnsi"/>
          <w:i/>
          <w:iCs/>
          <w:szCs w:val="24"/>
        </w:rPr>
        <w:t>Employment and Workplace Safety Legislation Amendment Act 2020</w:t>
      </w:r>
      <w:r>
        <w:rPr>
          <w:rFonts w:asciiTheme="minorHAnsi" w:hAnsiTheme="minorHAnsi" w:cstheme="minorHAnsi"/>
          <w:i/>
          <w:iCs/>
          <w:szCs w:val="24"/>
        </w:rPr>
        <w:t xml:space="preserve"> </w:t>
      </w:r>
      <w:r w:rsidR="00AC6625" w:rsidRPr="00AC6625">
        <w:rPr>
          <w:rFonts w:asciiTheme="minorHAnsi" w:hAnsiTheme="minorHAnsi" w:cstheme="minorHAnsi"/>
          <w:szCs w:val="24"/>
        </w:rPr>
        <w:t>(</w:t>
      </w:r>
      <w:bookmarkStart w:id="4" w:name="_Hlk49512318"/>
      <w:r w:rsidR="00AC6625" w:rsidRPr="00AC6625">
        <w:rPr>
          <w:rFonts w:asciiTheme="minorHAnsi" w:hAnsiTheme="minorHAnsi" w:cstheme="minorHAnsi"/>
          <w:szCs w:val="24"/>
        </w:rPr>
        <w:t>EWSLA Act</w:t>
      </w:r>
      <w:bookmarkEnd w:id="4"/>
      <w:r w:rsidR="00AC6625" w:rsidRPr="00AC6625">
        <w:rPr>
          <w:rFonts w:asciiTheme="minorHAnsi" w:hAnsiTheme="minorHAnsi" w:cstheme="minorHAnsi"/>
          <w:szCs w:val="24"/>
        </w:rPr>
        <w:t>)</w:t>
      </w:r>
      <w:r w:rsidR="00A520F4">
        <w:rPr>
          <w:rFonts w:asciiTheme="minorHAnsi" w:hAnsiTheme="minorHAnsi" w:cstheme="minorHAnsi"/>
          <w:szCs w:val="24"/>
        </w:rPr>
        <w:t>. These amendments will commence on 9 January 2021. However, as current workers’ compensation insurer approvals and self-insurer exemptions will expire in December 2020, this amendment Regulation will provide a temporary short-term extension to current approvals/exemptions to allow sufficient time to implement the new licensing framework.</w:t>
      </w:r>
    </w:p>
    <w:p w14:paraId="1F6E282A" w14:textId="577B235B" w:rsidR="00A520F4" w:rsidRDefault="00A520F4" w:rsidP="00143996">
      <w:pPr>
        <w:rPr>
          <w:rFonts w:asciiTheme="minorHAnsi" w:hAnsiTheme="minorHAnsi" w:cstheme="minorHAnsi"/>
          <w:szCs w:val="24"/>
        </w:rPr>
      </w:pPr>
    </w:p>
    <w:p w14:paraId="2A082F41" w14:textId="0D10DDDF" w:rsidR="00A520F4" w:rsidRDefault="00A520F4" w:rsidP="001439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amendments will </w:t>
      </w:r>
      <w:r w:rsidR="00392886">
        <w:rPr>
          <w:rFonts w:asciiTheme="minorHAnsi" w:hAnsiTheme="minorHAnsi" w:cstheme="minorHAnsi"/>
          <w:szCs w:val="24"/>
        </w:rPr>
        <w:t>establish a mechanism for granting a short-term, 12 month extension based on the provision of streamlined</w:t>
      </w:r>
      <w:r w:rsidR="00737B12">
        <w:rPr>
          <w:rFonts w:asciiTheme="minorHAnsi" w:hAnsiTheme="minorHAnsi" w:cstheme="minorHAnsi"/>
          <w:szCs w:val="24"/>
        </w:rPr>
        <w:t xml:space="preserve"> application</w:t>
      </w:r>
      <w:r w:rsidR="00392886">
        <w:rPr>
          <w:rFonts w:asciiTheme="minorHAnsi" w:hAnsiTheme="minorHAnsi" w:cstheme="minorHAnsi"/>
          <w:szCs w:val="24"/>
        </w:rPr>
        <w:t xml:space="preserve"> information by insurers and self</w:t>
      </w:r>
      <w:r w:rsidR="00392886">
        <w:rPr>
          <w:rFonts w:asciiTheme="minorHAnsi" w:hAnsiTheme="minorHAnsi" w:cstheme="minorHAnsi"/>
          <w:szCs w:val="24"/>
        </w:rPr>
        <w:noBreakHyphen/>
        <w:t>insurers to ensure they continue to meet their obligations under the WC</w:t>
      </w:r>
      <w:r w:rsidR="00737B12">
        <w:rPr>
          <w:rFonts w:asciiTheme="minorHAnsi" w:hAnsiTheme="minorHAnsi" w:cstheme="minorHAnsi"/>
          <w:szCs w:val="24"/>
        </w:rPr>
        <w:t> </w:t>
      </w:r>
      <w:r w:rsidR="00392886">
        <w:rPr>
          <w:rFonts w:asciiTheme="minorHAnsi" w:hAnsiTheme="minorHAnsi" w:cstheme="minorHAnsi"/>
          <w:szCs w:val="24"/>
        </w:rPr>
        <w:t>Act.</w:t>
      </w:r>
    </w:p>
    <w:p w14:paraId="5B1C64B7" w14:textId="77777777" w:rsidR="00B133A0" w:rsidRPr="00C86197" w:rsidRDefault="00B133A0" w:rsidP="00143996">
      <w:pPr>
        <w:rPr>
          <w:rFonts w:asciiTheme="minorHAnsi" w:hAnsiTheme="minorHAnsi" w:cstheme="minorHAnsi"/>
          <w:szCs w:val="24"/>
        </w:rPr>
      </w:pPr>
    </w:p>
    <w:bookmarkEnd w:id="3"/>
    <w:p w14:paraId="66D5D05F" w14:textId="77777777" w:rsidR="00143996" w:rsidRPr="00153836" w:rsidRDefault="00143996" w:rsidP="00830726">
      <w:pPr>
        <w:rPr>
          <w:rFonts w:asciiTheme="minorHAnsi" w:hAnsiTheme="minorHAnsi" w:cstheme="minorHAnsi"/>
          <w:szCs w:val="24"/>
        </w:rPr>
      </w:pPr>
    </w:p>
    <w:p w14:paraId="7F005FD3" w14:textId="39D789EB" w:rsidR="00830726" w:rsidRPr="000C3361" w:rsidRDefault="000C3361" w:rsidP="00830726">
      <w:pPr>
        <w:rPr>
          <w:rFonts w:ascii="Arial" w:hAnsi="Arial" w:cs="Arial"/>
          <w:b/>
          <w:bCs/>
          <w:szCs w:val="24"/>
        </w:rPr>
      </w:pPr>
      <w:r w:rsidRPr="000C3361">
        <w:rPr>
          <w:rFonts w:ascii="Arial" w:hAnsi="Arial" w:cs="Arial"/>
          <w:b/>
          <w:bCs/>
          <w:szCs w:val="24"/>
        </w:rPr>
        <w:t>CONSISTENCY WITH HUMAN RIGHTS</w:t>
      </w:r>
    </w:p>
    <w:p w14:paraId="4C693064" w14:textId="77777777" w:rsidR="00830726" w:rsidRDefault="00830726" w:rsidP="00830726">
      <w:pPr>
        <w:rPr>
          <w:rFonts w:asciiTheme="minorHAnsi" w:hAnsiTheme="minorHAnsi" w:cstheme="minorHAnsi"/>
          <w:b/>
          <w:bCs/>
          <w:szCs w:val="24"/>
        </w:rPr>
      </w:pPr>
    </w:p>
    <w:p w14:paraId="0523331F" w14:textId="64B80ABD" w:rsidR="00830726" w:rsidRPr="000C3361" w:rsidRDefault="00830726" w:rsidP="0007465F">
      <w:pPr>
        <w:pStyle w:val="ESText"/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="Calibri" w:hAnsi="Calibri"/>
          <w:szCs w:val="24"/>
        </w:rPr>
        <w:t>Th</w:t>
      </w:r>
      <w:r w:rsidR="0007465F">
        <w:rPr>
          <w:rFonts w:ascii="Calibri" w:hAnsi="Calibri"/>
          <w:szCs w:val="24"/>
        </w:rPr>
        <w:t xml:space="preserve">ese amendments do not engage </w:t>
      </w:r>
      <w:r w:rsidR="001E0378">
        <w:rPr>
          <w:rFonts w:ascii="Calibri" w:hAnsi="Calibri"/>
          <w:szCs w:val="24"/>
        </w:rPr>
        <w:t xml:space="preserve">the </w:t>
      </w:r>
      <w:r>
        <w:rPr>
          <w:rFonts w:asciiTheme="minorHAnsi" w:hAnsiTheme="minorHAnsi" w:cstheme="minorHAnsi"/>
          <w:i/>
          <w:iCs/>
          <w:szCs w:val="24"/>
        </w:rPr>
        <w:t>Human Rights Act 2004</w:t>
      </w:r>
      <w:r>
        <w:rPr>
          <w:rFonts w:asciiTheme="minorHAnsi" w:hAnsiTheme="minorHAnsi" w:cstheme="minorHAnsi"/>
          <w:szCs w:val="24"/>
        </w:rPr>
        <w:t xml:space="preserve"> (HR Act)</w:t>
      </w:r>
      <w:r w:rsidR="0007465F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26CE8CE" w14:textId="77777777" w:rsidR="00830726" w:rsidRDefault="00830726" w:rsidP="00830726">
      <w:pPr>
        <w:rPr>
          <w:rFonts w:asciiTheme="minorHAnsi" w:hAnsiTheme="minorHAnsi" w:cstheme="minorHAnsi"/>
          <w:szCs w:val="24"/>
        </w:rPr>
      </w:pPr>
    </w:p>
    <w:p w14:paraId="5E67960B" w14:textId="6108F618" w:rsidR="00830726" w:rsidRDefault="00830726" w:rsidP="00830726">
      <w:pPr>
        <w:rPr>
          <w:rFonts w:ascii="Arial" w:hAnsi="Arial" w:cs="Arial"/>
          <w:b/>
          <w:bCs/>
          <w:szCs w:val="24"/>
        </w:rPr>
      </w:pPr>
    </w:p>
    <w:p w14:paraId="2FD5E457" w14:textId="50D9BBEC" w:rsidR="00B133A0" w:rsidRDefault="00B133A0" w:rsidP="00830726">
      <w:pPr>
        <w:rPr>
          <w:rFonts w:ascii="Arial" w:hAnsi="Arial" w:cs="Arial"/>
          <w:b/>
          <w:bCs/>
          <w:szCs w:val="24"/>
        </w:rPr>
      </w:pPr>
    </w:p>
    <w:p w14:paraId="4C0B35DC" w14:textId="651E0CB1" w:rsidR="00B133A0" w:rsidRDefault="00B133A0" w:rsidP="00830726">
      <w:pPr>
        <w:rPr>
          <w:rFonts w:ascii="Arial" w:hAnsi="Arial" w:cs="Arial"/>
          <w:b/>
          <w:bCs/>
          <w:szCs w:val="24"/>
        </w:rPr>
      </w:pPr>
    </w:p>
    <w:p w14:paraId="4CD9BEFD" w14:textId="5880BDD6" w:rsidR="00B133A0" w:rsidRDefault="00B133A0" w:rsidP="00830726">
      <w:pPr>
        <w:rPr>
          <w:rFonts w:ascii="Arial" w:hAnsi="Arial" w:cs="Arial"/>
          <w:b/>
          <w:bCs/>
          <w:szCs w:val="24"/>
        </w:rPr>
      </w:pPr>
    </w:p>
    <w:p w14:paraId="5DFF90FC" w14:textId="49BC2DA1" w:rsidR="00B133A0" w:rsidRDefault="00B133A0" w:rsidP="00830726">
      <w:pPr>
        <w:rPr>
          <w:rFonts w:ascii="Arial" w:hAnsi="Arial" w:cs="Arial"/>
          <w:b/>
          <w:bCs/>
          <w:szCs w:val="24"/>
        </w:rPr>
      </w:pPr>
    </w:p>
    <w:p w14:paraId="2CBF80C7" w14:textId="77777777" w:rsidR="00B133A0" w:rsidRDefault="00B133A0" w:rsidP="00830726">
      <w:pPr>
        <w:rPr>
          <w:rFonts w:ascii="Arial" w:hAnsi="Arial" w:cs="Arial"/>
          <w:b/>
          <w:bCs/>
          <w:szCs w:val="24"/>
        </w:rPr>
      </w:pPr>
    </w:p>
    <w:p w14:paraId="46F40B79" w14:textId="011CDB02" w:rsidR="00830726" w:rsidRDefault="00BB5167" w:rsidP="00830726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Workers Compensation Amendment</w:t>
      </w:r>
      <w:r w:rsidR="00B82D95">
        <w:rPr>
          <w:rFonts w:ascii="Arial" w:hAnsi="Arial" w:cs="Arial"/>
          <w:b/>
          <w:bCs/>
          <w:szCs w:val="24"/>
        </w:rPr>
        <w:t xml:space="preserve"> Regulation</w:t>
      </w:r>
      <w:r w:rsidR="00830726">
        <w:rPr>
          <w:rFonts w:ascii="Arial" w:hAnsi="Arial" w:cs="Arial"/>
          <w:b/>
          <w:bCs/>
          <w:szCs w:val="24"/>
        </w:rPr>
        <w:t xml:space="preserve"> 2020 (No</w:t>
      </w:r>
      <w:r>
        <w:rPr>
          <w:rFonts w:ascii="Arial" w:hAnsi="Arial" w:cs="Arial"/>
          <w:b/>
          <w:bCs/>
          <w:szCs w:val="24"/>
        </w:rPr>
        <w:t xml:space="preserve"> 1</w:t>
      </w:r>
      <w:r w:rsidR="00830726">
        <w:rPr>
          <w:rFonts w:ascii="Arial" w:hAnsi="Arial" w:cs="Arial"/>
          <w:b/>
          <w:bCs/>
          <w:szCs w:val="24"/>
        </w:rPr>
        <w:t xml:space="preserve">) </w:t>
      </w:r>
    </w:p>
    <w:p w14:paraId="1B68F4E1" w14:textId="77777777" w:rsidR="00830726" w:rsidRDefault="00830726" w:rsidP="00830726">
      <w:pPr>
        <w:rPr>
          <w:rFonts w:ascii="Arial" w:hAnsi="Arial" w:cs="Arial"/>
          <w:b/>
          <w:bCs/>
          <w:szCs w:val="24"/>
        </w:rPr>
      </w:pPr>
    </w:p>
    <w:p w14:paraId="24872000" w14:textId="77777777" w:rsidR="00830726" w:rsidRPr="00153836" w:rsidRDefault="00830726" w:rsidP="00830726">
      <w:pPr>
        <w:rPr>
          <w:rFonts w:ascii="Arial" w:hAnsi="Arial" w:cs="Arial"/>
          <w:b/>
          <w:bCs/>
          <w:szCs w:val="24"/>
        </w:rPr>
      </w:pPr>
      <w:r w:rsidRPr="00153836">
        <w:rPr>
          <w:rFonts w:ascii="Arial" w:hAnsi="Arial" w:cs="Arial"/>
          <w:b/>
          <w:bCs/>
          <w:szCs w:val="24"/>
        </w:rPr>
        <w:t xml:space="preserve">CLAUSE NOTES </w:t>
      </w:r>
    </w:p>
    <w:p w14:paraId="6EE365AE" w14:textId="77777777" w:rsidR="00830726" w:rsidRDefault="00830726" w:rsidP="00830726">
      <w:pPr>
        <w:rPr>
          <w:rFonts w:asciiTheme="minorHAnsi" w:hAnsiTheme="minorHAnsi" w:cstheme="minorHAnsi"/>
          <w:szCs w:val="24"/>
        </w:rPr>
      </w:pPr>
    </w:p>
    <w:p w14:paraId="24C0C191" w14:textId="77777777" w:rsidR="00830726" w:rsidRPr="00153836" w:rsidRDefault="00830726" w:rsidP="008307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 w:rsidRPr="00153836">
        <w:rPr>
          <w:rFonts w:asciiTheme="minorHAnsi" w:hAnsiTheme="minorHAnsi" w:cstheme="minorHAnsi"/>
          <w:b/>
          <w:bCs/>
          <w:szCs w:val="24"/>
        </w:rPr>
        <w:t xml:space="preserve">Name of Regulation </w:t>
      </w:r>
    </w:p>
    <w:p w14:paraId="11CEAD2C" w14:textId="77777777" w:rsidR="00830726" w:rsidRDefault="00830726" w:rsidP="00830726">
      <w:pPr>
        <w:rPr>
          <w:rFonts w:asciiTheme="minorHAnsi" w:hAnsiTheme="minorHAnsi" w:cstheme="minorHAnsi"/>
          <w:szCs w:val="24"/>
        </w:rPr>
      </w:pPr>
    </w:p>
    <w:p w14:paraId="40D62E20" w14:textId="7276C6F3" w:rsidR="00830726" w:rsidRPr="00C86197" w:rsidRDefault="00830726" w:rsidP="00830726">
      <w:pPr>
        <w:rPr>
          <w:rFonts w:ascii="Calibri" w:hAnsi="Calibri" w:cs="Calibri"/>
          <w:i/>
          <w:iCs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Pr="00C86197">
        <w:rPr>
          <w:rFonts w:ascii="Calibri" w:hAnsi="Calibri" w:cs="Calibri"/>
          <w:szCs w:val="24"/>
        </w:rPr>
        <w:t xml:space="preserve">This clause provides that the name of the </w:t>
      </w:r>
      <w:r w:rsidR="008F2FE1" w:rsidRPr="00C86197">
        <w:rPr>
          <w:rFonts w:ascii="Calibri" w:hAnsi="Calibri" w:cs="Calibri"/>
          <w:szCs w:val="24"/>
        </w:rPr>
        <w:t>r</w:t>
      </w:r>
      <w:r w:rsidRPr="00C86197">
        <w:rPr>
          <w:rFonts w:ascii="Calibri" w:hAnsi="Calibri" w:cs="Calibri"/>
          <w:szCs w:val="24"/>
        </w:rPr>
        <w:t xml:space="preserve">egulation is the </w:t>
      </w:r>
      <w:r w:rsidRPr="00C86197">
        <w:rPr>
          <w:rFonts w:ascii="Calibri" w:hAnsi="Calibri" w:cs="Calibri"/>
          <w:i/>
          <w:iCs/>
          <w:szCs w:val="24"/>
        </w:rPr>
        <w:t>Work</w:t>
      </w:r>
      <w:r w:rsidR="0007465F" w:rsidRPr="00C86197">
        <w:rPr>
          <w:rFonts w:ascii="Calibri" w:hAnsi="Calibri" w:cs="Calibri"/>
          <w:i/>
          <w:iCs/>
          <w:szCs w:val="24"/>
        </w:rPr>
        <w:t xml:space="preserve">ers Compensation </w:t>
      </w:r>
    </w:p>
    <w:p w14:paraId="73B463DA" w14:textId="453A7B85" w:rsidR="00830726" w:rsidRPr="00C86197" w:rsidRDefault="006D193D" w:rsidP="0083072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i/>
          <w:iCs/>
          <w:szCs w:val="24"/>
        </w:rPr>
        <w:t xml:space="preserve"> </w:t>
      </w:r>
      <w:r w:rsidR="00830726" w:rsidRPr="00C86197">
        <w:rPr>
          <w:rFonts w:ascii="Calibri" w:hAnsi="Calibri" w:cs="Calibri"/>
          <w:i/>
          <w:iCs/>
          <w:szCs w:val="24"/>
        </w:rPr>
        <w:t>Amendment Regulation 2020</w:t>
      </w:r>
      <w:r w:rsidR="00830726" w:rsidRPr="00C86197">
        <w:rPr>
          <w:rFonts w:ascii="Calibri" w:hAnsi="Calibri" w:cs="Calibri"/>
          <w:szCs w:val="24"/>
        </w:rPr>
        <w:t xml:space="preserve"> </w:t>
      </w:r>
      <w:r w:rsidR="00830726" w:rsidRPr="00C86197">
        <w:rPr>
          <w:rFonts w:ascii="Calibri" w:hAnsi="Calibri" w:cs="Calibri"/>
          <w:i/>
          <w:iCs/>
          <w:szCs w:val="24"/>
        </w:rPr>
        <w:t xml:space="preserve">(No </w:t>
      </w:r>
      <w:r w:rsidR="00BB5167">
        <w:rPr>
          <w:rFonts w:ascii="Calibri" w:hAnsi="Calibri" w:cs="Calibri"/>
          <w:i/>
          <w:iCs/>
          <w:szCs w:val="24"/>
        </w:rPr>
        <w:t>1</w:t>
      </w:r>
      <w:r w:rsidR="00830726" w:rsidRPr="00C86197">
        <w:rPr>
          <w:rFonts w:ascii="Calibri" w:hAnsi="Calibri" w:cs="Calibri"/>
          <w:i/>
          <w:iCs/>
          <w:szCs w:val="24"/>
        </w:rPr>
        <w:t>)</w:t>
      </w:r>
      <w:r w:rsidR="00830726" w:rsidRPr="00C86197">
        <w:rPr>
          <w:rFonts w:ascii="Calibri" w:hAnsi="Calibri" w:cs="Calibri"/>
          <w:szCs w:val="24"/>
        </w:rPr>
        <w:t xml:space="preserve">. </w:t>
      </w:r>
    </w:p>
    <w:p w14:paraId="6A67A76A" w14:textId="77777777" w:rsidR="00830726" w:rsidRDefault="00830726" w:rsidP="00830726">
      <w:pPr>
        <w:pStyle w:val="ListParagraph"/>
        <w:rPr>
          <w:rFonts w:asciiTheme="minorHAnsi" w:hAnsiTheme="minorHAnsi" w:cstheme="minorHAnsi"/>
          <w:szCs w:val="24"/>
        </w:rPr>
      </w:pPr>
    </w:p>
    <w:p w14:paraId="258E8C37" w14:textId="77777777" w:rsidR="00830726" w:rsidRDefault="00830726" w:rsidP="008307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 w:rsidRPr="00153836">
        <w:rPr>
          <w:rFonts w:asciiTheme="minorHAnsi" w:hAnsiTheme="minorHAnsi" w:cstheme="minorHAnsi"/>
          <w:b/>
          <w:bCs/>
          <w:szCs w:val="24"/>
        </w:rPr>
        <w:t xml:space="preserve">Commencement </w:t>
      </w:r>
    </w:p>
    <w:p w14:paraId="68A5D360" w14:textId="77777777" w:rsidR="00830726" w:rsidRDefault="00830726" w:rsidP="00830726">
      <w:pPr>
        <w:rPr>
          <w:rFonts w:asciiTheme="minorHAnsi" w:hAnsiTheme="minorHAnsi" w:cstheme="minorHAnsi"/>
          <w:b/>
          <w:bCs/>
          <w:szCs w:val="24"/>
        </w:rPr>
      </w:pPr>
    </w:p>
    <w:p w14:paraId="03B7EC1A" w14:textId="0824DCE8" w:rsidR="00830726" w:rsidRPr="00C86197" w:rsidRDefault="00F309C9" w:rsidP="00830726">
      <w:pPr>
        <w:rPr>
          <w:rFonts w:asciiTheme="minorHAnsi" w:hAnsiTheme="minorHAnsi" w:cstheme="minorHAnsi"/>
          <w:szCs w:val="24"/>
        </w:rPr>
      </w:pPr>
      <w:r w:rsidRPr="00C86197">
        <w:rPr>
          <w:rFonts w:asciiTheme="minorHAnsi" w:hAnsiTheme="minorHAnsi" w:cstheme="minorHAnsi"/>
          <w:szCs w:val="24"/>
        </w:rPr>
        <w:t>This regulation commences on the day after its notification day.</w:t>
      </w:r>
    </w:p>
    <w:p w14:paraId="093B5466" w14:textId="77777777" w:rsidR="00F309C9" w:rsidRPr="00153836" w:rsidRDefault="00F309C9" w:rsidP="00830726">
      <w:pPr>
        <w:rPr>
          <w:rFonts w:asciiTheme="minorHAnsi" w:hAnsiTheme="minorHAnsi" w:cstheme="minorHAnsi"/>
          <w:b/>
          <w:bCs/>
          <w:szCs w:val="24"/>
        </w:rPr>
      </w:pPr>
    </w:p>
    <w:p w14:paraId="41E966E7" w14:textId="77777777" w:rsidR="00830726" w:rsidRDefault="00830726" w:rsidP="008307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 w:rsidRPr="00153836">
        <w:rPr>
          <w:rFonts w:asciiTheme="minorHAnsi" w:hAnsiTheme="minorHAnsi" w:cstheme="minorHAnsi"/>
          <w:b/>
          <w:bCs/>
          <w:szCs w:val="24"/>
        </w:rPr>
        <w:t xml:space="preserve">Legislation amended </w:t>
      </w:r>
    </w:p>
    <w:p w14:paraId="321D945F" w14:textId="77777777" w:rsidR="00830726" w:rsidRDefault="00830726" w:rsidP="00830726">
      <w:pPr>
        <w:rPr>
          <w:rFonts w:asciiTheme="minorHAnsi" w:hAnsiTheme="minorHAnsi" w:cstheme="minorHAnsi"/>
          <w:b/>
          <w:bCs/>
          <w:szCs w:val="24"/>
        </w:rPr>
      </w:pPr>
    </w:p>
    <w:p w14:paraId="33D1BBEE" w14:textId="087B232A" w:rsidR="00830726" w:rsidRPr="00C86197" w:rsidRDefault="00830726" w:rsidP="00830726">
      <w:pPr>
        <w:rPr>
          <w:rFonts w:asciiTheme="minorHAnsi" w:hAnsiTheme="minorHAnsi" w:cstheme="minorHAnsi"/>
          <w:szCs w:val="24"/>
        </w:rPr>
      </w:pPr>
      <w:r w:rsidRPr="00C86197">
        <w:rPr>
          <w:rFonts w:asciiTheme="minorHAnsi" w:hAnsiTheme="minorHAnsi" w:cstheme="minorHAnsi"/>
          <w:szCs w:val="24"/>
        </w:rPr>
        <w:t xml:space="preserve">This clause provides that the </w:t>
      </w:r>
      <w:r w:rsidR="005407C9" w:rsidRPr="00C86197">
        <w:rPr>
          <w:rFonts w:asciiTheme="minorHAnsi" w:hAnsiTheme="minorHAnsi" w:cstheme="minorHAnsi"/>
          <w:szCs w:val="24"/>
        </w:rPr>
        <w:t>r</w:t>
      </w:r>
      <w:r w:rsidRPr="00C86197">
        <w:rPr>
          <w:rFonts w:asciiTheme="minorHAnsi" w:hAnsiTheme="minorHAnsi" w:cstheme="minorHAnsi"/>
          <w:szCs w:val="24"/>
        </w:rPr>
        <w:t xml:space="preserve">egulation amends the </w:t>
      </w:r>
      <w:bookmarkStart w:id="5" w:name="_Hlk49338290"/>
      <w:r w:rsidRPr="00C86197">
        <w:rPr>
          <w:rFonts w:asciiTheme="minorHAnsi" w:hAnsiTheme="minorHAnsi" w:cstheme="minorHAnsi"/>
          <w:i/>
          <w:iCs/>
          <w:szCs w:val="24"/>
        </w:rPr>
        <w:t>Work</w:t>
      </w:r>
      <w:r w:rsidR="0007465F" w:rsidRPr="00C86197">
        <w:rPr>
          <w:rFonts w:asciiTheme="minorHAnsi" w:hAnsiTheme="minorHAnsi" w:cstheme="minorHAnsi"/>
          <w:i/>
          <w:iCs/>
          <w:szCs w:val="24"/>
        </w:rPr>
        <w:t>ers Compensation Regulation 2002</w:t>
      </w:r>
      <w:bookmarkEnd w:id="5"/>
      <w:r w:rsidRPr="00C86197">
        <w:rPr>
          <w:rFonts w:asciiTheme="minorHAnsi" w:hAnsiTheme="minorHAnsi" w:cstheme="minorHAnsi"/>
          <w:szCs w:val="24"/>
        </w:rPr>
        <w:t xml:space="preserve">. </w:t>
      </w:r>
    </w:p>
    <w:p w14:paraId="102374E0" w14:textId="77777777" w:rsidR="00830726" w:rsidRPr="00F309C9" w:rsidRDefault="00830726" w:rsidP="00830726">
      <w:pPr>
        <w:rPr>
          <w:rFonts w:asciiTheme="minorHAnsi" w:hAnsiTheme="minorHAnsi" w:cstheme="minorHAnsi"/>
          <w:b/>
          <w:bCs/>
          <w:szCs w:val="24"/>
        </w:rPr>
      </w:pPr>
    </w:p>
    <w:p w14:paraId="3B477FEE" w14:textId="379D2CF5" w:rsidR="00830726" w:rsidRPr="00F309C9" w:rsidRDefault="00830726" w:rsidP="0083072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F309C9">
        <w:rPr>
          <w:rFonts w:asciiTheme="minorHAnsi" w:hAnsiTheme="minorHAnsi" w:cstheme="minorHAnsi"/>
          <w:b/>
          <w:bCs/>
          <w:szCs w:val="24"/>
        </w:rPr>
        <w:t xml:space="preserve">New </w:t>
      </w:r>
      <w:r w:rsidR="00B133A0">
        <w:rPr>
          <w:rFonts w:asciiTheme="minorHAnsi" w:hAnsiTheme="minorHAnsi" w:cstheme="minorHAnsi"/>
          <w:b/>
          <w:bCs/>
          <w:szCs w:val="24"/>
        </w:rPr>
        <w:t>part 13</w:t>
      </w:r>
    </w:p>
    <w:p w14:paraId="41039D09" w14:textId="23D283DB" w:rsidR="00830726" w:rsidRDefault="00830726" w:rsidP="00830726">
      <w:pPr>
        <w:rPr>
          <w:rFonts w:asciiTheme="minorHAnsi" w:hAnsiTheme="minorHAnsi" w:cstheme="minorHAnsi"/>
          <w:szCs w:val="24"/>
        </w:rPr>
      </w:pPr>
    </w:p>
    <w:p w14:paraId="5E191BA8" w14:textId="6D43696B" w:rsidR="00B133A0" w:rsidRDefault="00B133A0" w:rsidP="0083072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clause inserts a new part 13 in the WC Regulation to establish a transitional part in response to amendments yet to commence under the EWSLA Act.</w:t>
      </w:r>
    </w:p>
    <w:p w14:paraId="3195237D" w14:textId="77777777" w:rsidR="00B133A0" w:rsidRPr="00F309C9" w:rsidRDefault="00B133A0" w:rsidP="00830726">
      <w:pPr>
        <w:rPr>
          <w:rFonts w:asciiTheme="minorHAnsi" w:hAnsiTheme="minorHAnsi" w:cstheme="minorHAnsi"/>
          <w:szCs w:val="24"/>
        </w:rPr>
      </w:pPr>
    </w:p>
    <w:p w14:paraId="13BC8BA0" w14:textId="418A97CF" w:rsidR="00F309C9" w:rsidRPr="00C86197" w:rsidRDefault="00B133A0" w:rsidP="00830726">
      <w:pPr>
        <w:rPr>
          <w:rFonts w:asciiTheme="minorHAnsi" w:hAnsiTheme="minorHAnsi" w:cstheme="minorHAnsi"/>
          <w:szCs w:val="24"/>
        </w:rPr>
      </w:pPr>
      <w:bookmarkStart w:id="6" w:name="_Hlk49340137"/>
      <w:r>
        <w:rPr>
          <w:rFonts w:asciiTheme="minorHAnsi" w:hAnsiTheme="minorHAnsi" w:cstheme="minorHAnsi"/>
          <w:szCs w:val="24"/>
        </w:rPr>
        <w:t xml:space="preserve">The new section 104 will amend </w:t>
      </w:r>
      <w:r w:rsidR="00830726" w:rsidRPr="00C86197">
        <w:rPr>
          <w:rFonts w:asciiTheme="minorHAnsi" w:hAnsiTheme="minorHAnsi" w:cstheme="minorHAnsi"/>
          <w:szCs w:val="24"/>
        </w:rPr>
        <w:t xml:space="preserve">the </w:t>
      </w:r>
      <w:bookmarkStart w:id="7" w:name="_Hlk49505909"/>
      <w:r w:rsidR="00392886">
        <w:rPr>
          <w:rFonts w:asciiTheme="minorHAnsi" w:hAnsiTheme="minorHAnsi" w:cstheme="minorHAnsi"/>
          <w:szCs w:val="24"/>
        </w:rPr>
        <w:t xml:space="preserve">WC </w:t>
      </w:r>
      <w:r w:rsidR="00F309C9" w:rsidRPr="00AC6625">
        <w:rPr>
          <w:rFonts w:asciiTheme="minorHAnsi" w:hAnsiTheme="minorHAnsi" w:cstheme="minorHAnsi"/>
          <w:szCs w:val="24"/>
        </w:rPr>
        <w:t>Regulation</w:t>
      </w:r>
      <w:r w:rsidR="00F309C9" w:rsidRPr="00C86197">
        <w:rPr>
          <w:rFonts w:asciiTheme="minorHAnsi" w:hAnsiTheme="minorHAnsi" w:cstheme="minorHAnsi"/>
          <w:i/>
          <w:iCs/>
          <w:szCs w:val="24"/>
        </w:rPr>
        <w:t xml:space="preserve"> </w:t>
      </w:r>
      <w:bookmarkEnd w:id="7"/>
      <w:r w:rsidR="00F309C9" w:rsidRPr="00C86197">
        <w:rPr>
          <w:rFonts w:asciiTheme="minorHAnsi" w:hAnsiTheme="minorHAnsi" w:cstheme="minorHAnsi"/>
          <w:szCs w:val="24"/>
        </w:rPr>
        <w:t>to insert a temporary provision which allows the Work Health Safety Commissioner</w:t>
      </w:r>
      <w:r w:rsidR="00392886">
        <w:rPr>
          <w:rFonts w:asciiTheme="minorHAnsi" w:hAnsiTheme="minorHAnsi" w:cstheme="minorHAnsi"/>
          <w:szCs w:val="24"/>
        </w:rPr>
        <w:t>, who currently has delegated powers to grant exemptions to self-insurers,</w:t>
      </w:r>
      <w:r w:rsidR="00F309C9" w:rsidRPr="00C86197">
        <w:rPr>
          <w:rFonts w:asciiTheme="minorHAnsi" w:hAnsiTheme="minorHAnsi" w:cstheme="minorHAnsi"/>
          <w:szCs w:val="24"/>
        </w:rPr>
        <w:t xml:space="preserve"> to extend</w:t>
      </w:r>
      <w:r w:rsidR="00392886">
        <w:rPr>
          <w:rFonts w:asciiTheme="minorHAnsi" w:hAnsiTheme="minorHAnsi" w:cstheme="minorHAnsi"/>
          <w:szCs w:val="24"/>
        </w:rPr>
        <w:t xml:space="preserve"> a</w:t>
      </w:r>
      <w:r w:rsidR="00F309C9" w:rsidRPr="00C86197">
        <w:rPr>
          <w:rFonts w:asciiTheme="minorHAnsi" w:hAnsiTheme="minorHAnsi" w:cstheme="minorHAnsi"/>
          <w:szCs w:val="24"/>
        </w:rPr>
        <w:t xml:space="preserve"> self-insurer </w:t>
      </w:r>
      <w:r w:rsidR="00AD0B2C">
        <w:rPr>
          <w:rFonts w:asciiTheme="minorHAnsi" w:hAnsiTheme="minorHAnsi" w:cstheme="minorHAnsi"/>
          <w:szCs w:val="24"/>
        </w:rPr>
        <w:t>exemption</w:t>
      </w:r>
      <w:r w:rsidR="00F309C9" w:rsidRPr="00C86197">
        <w:rPr>
          <w:rFonts w:asciiTheme="minorHAnsi" w:hAnsiTheme="minorHAnsi" w:cstheme="minorHAnsi"/>
          <w:szCs w:val="24"/>
        </w:rPr>
        <w:t xml:space="preserve"> </w:t>
      </w:r>
      <w:r w:rsidR="00E515DE" w:rsidRPr="00C86197">
        <w:rPr>
          <w:rFonts w:asciiTheme="minorHAnsi" w:hAnsiTheme="minorHAnsi" w:cstheme="minorHAnsi"/>
          <w:szCs w:val="24"/>
        </w:rPr>
        <w:t>for a 12-month period to 31 December 2021</w:t>
      </w:r>
      <w:r w:rsidR="00D519AF">
        <w:rPr>
          <w:rFonts w:asciiTheme="minorHAnsi" w:hAnsiTheme="minorHAnsi" w:cstheme="minorHAnsi"/>
          <w:szCs w:val="24"/>
        </w:rPr>
        <w:t>.</w:t>
      </w:r>
    </w:p>
    <w:bookmarkEnd w:id="6"/>
    <w:p w14:paraId="6624A826" w14:textId="77777777" w:rsidR="00E515DE" w:rsidRPr="00E515DE" w:rsidRDefault="00E515DE" w:rsidP="00E515DE">
      <w:pPr>
        <w:rPr>
          <w:rFonts w:asciiTheme="minorHAnsi" w:hAnsiTheme="minorHAnsi" w:cstheme="minorHAnsi"/>
          <w:szCs w:val="24"/>
        </w:rPr>
      </w:pPr>
    </w:p>
    <w:p w14:paraId="2FD879E9" w14:textId="5DB8542B" w:rsidR="00E515DE" w:rsidRPr="00B133A0" w:rsidRDefault="00B133A0" w:rsidP="0083072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Section 104</w:t>
      </w:r>
      <w:r w:rsidR="00395BD2" w:rsidRPr="00C86197">
        <w:rPr>
          <w:rFonts w:asciiTheme="minorHAnsi" w:hAnsiTheme="minorHAnsi" w:cstheme="minorHAnsi"/>
          <w:szCs w:val="24"/>
        </w:rPr>
        <w:t xml:space="preserve"> also prescribes the information that must be provided by a self-insurer in support of the extension. The information prescribed is of a limited nature intended to simplify the process for the short-term </w:t>
      </w:r>
      <w:r w:rsidR="00392886">
        <w:rPr>
          <w:rFonts w:asciiTheme="minorHAnsi" w:hAnsiTheme="minorHAnsi" w:cstheme="minorHAnsi"/>
          <w:szCs w:val="24"/>
        </w:rPr>
        <w:t>extension</w:t>
      </w:r>
      <w:r w:rsidR="00395BD2" w:rsidRPr="00C86197">
        <w:rPr>
          <w:rFonts w:asciiTheme="minorHAnsi" w:hAnsiTheme="minorHAnsi" w:cstheme="minorHAnsi"/>
          <w:szCs w:val="24"/>
        </w:rPr>
        <w:t>.</w:t>
      </w:r>
    </w:p>
    <w:p w14:paraId="52B23D58" w14:textId="68ED195A" w:rsidR="00F309C9" w:rsidRDefault="00F309C9" w:rsidP="00830726">
      <w:pPr>
        <w:rPr>
          <w:rFonts w:asciiTheme="minorHAnsi" w:hAnsiTheme="minorHAnsi" w:cstheme="minorHAnsi"/>
          <w:i/>
          <w:iCs/>
          <w:szCs w:val="24"/>
        </w:rPr>
      </w:pPr>
    </w:p>
    <w:p w14:paraId="63DAAD35" w14:textId="25ACF1DD" w:rsidR="00B24C55" w:rsidRPr="00C86197" w:rsidRDefault="00B24C55" w:rsidP="00B24C55">
      <w:pPr>
        <w:rPr>
          <w:rFonts w:ascii="Calibri" w:hAnsi="Calibri" w:cs="Calibri"/>
          <w:szCs w:val="24"/>
        </w:rPr>
      </w:pPr>
      <w:r w:rsidRPr="00C86197">
        <w:rPr>
          <w:rFonts w:ascii="Calibri" w:hAnsi="Calibri" w:cs="Calibri"/>
          <w:szCs w:val="24"/>
        </w:rPr>
        <w:t>Th</w:t>
      </w:r>
      <w:r w:rsidR="00B133A0">
        <w:rPr>
          <w:rFonts w:ascii="Calibri" w:hAnsi="Calibri" w:cs="Calibri"/>
          <w:szCs w:val="24"/>
        </w:rPr>
        <w:t xml:space="preserve">e new section 105 will </w:t>
      </w:r>
      <w:r w:rsidRPr="00C86197">
        <w:rPr>
          <w:rFonts w:ascii="Calibri" w:hAnsi="Calibri" w:cs="Calibri"/>
          <w:szCs w:val="24"/>
        </w:rPr>
        <w:t>amend the</w:t>
      </w:r>
      <w:r w:rsidR="00392886">
        <w:rPr>
          <w:rFonts w:ascii="Calibri" w:hAnsi="Calibri" w:cs="Calibri"/>
          <w:szCs w:val="24"/>
        </w:rPr>
        <w:t xml:space="preserve"> WC</w:t>
      </w:r>
      <w:r w:rsidR="00EF5D88" w:rsidRPr="00C86197">
        <w:rPr>
          <w:rFonts w:asciiTheme="minorHAnsi" w:hAnsiTheme="minorHAnsi" w:cstheme="minorHAnsi"/>
          <w:szCs w:val="24"/>
        </w:rPr>
        <w:t xml:space="preserve"> </w:t>
      </w:r>
      <w:r w:rsidR="00EF5D88" w:rsidRPr="00AC6625">
        <w:rPr>
          <w:rFonts w:asciiTheme="minorHAnsi" w:hAnsiTheme="minorHAnsi" w:cstheme="minorHAnsi"/>
          <w:szCs w:val="24"/>
        </w:rPr>
        <w:t>Regulation</w:t>
      </w:r>
      <w:r w:rsidR="00EF5D88" w:rsidRPr="00C86197">
        <w:rPr>
          <w:rFonts w:asciiTheme="minorHAnsi" w:hAnsiTheme="minorHAnsi" w:cstheme="minorHAnsi"/>
          <w:i/>
          <w:iCs/>
          <w:szCs w:val="24"/>
        </w:rPr>
        <w:t xml:space="preserve"> </w:t>
      </w:r>
      <w:r w:rsidRPr="00C86197">
        <w:rPr>
          <w:rFonts w:ascii="Calibri" w:hAnsi="Calibri" w:cs="Calibri"/>
          <w:szCs w:val="24"/>
        </w:rPr>
        <w:t>to insert a temporary provision which allows the Work Health Safety Commissioner</w:t>
      </w:r>
      <w:r w:rsidR="00392886">
        <w:rPr>
          <w:rFonts w:asciiTheme="minorHAnsi" w:hAnsiTheme="minorHAnsi" w:cstheme="minorHAnsi"/>
          <w:szCs w:val="24"/>
        </w:rPr>
        <w:t>, who currently has delegated powers to grant workers’ compensation insurer approvals,</w:t>
      </w:r>
      <w:r w:rsidRPr="00C86197">
        <w:rPr>
          <w:rFonts w:ascii="Calibri" w:hAnsi="Calibri" w:cs="Calibri"/>
          <w:szCs w:val="24"/>
        </w:rPr>
        <w:t xml:space="preserve"> to extend </w:t>
      </w:r>
      <w:r w:rsidR="00392886">
        <w:rPr>
          <w:rFonts w:ascii="Calibri" w:hAnsi="Calibri" w:cs="Calibri"/>
          <w:szCs w:val="24"/>
        </w:rPr>
        <w:t xml:space="preserve">an </w:t>
      </w:r>
      <w:r w:rsidRPr="00C86197">
        <w:rPr>
          <w:rFonts w:ascii="Calibri" w:hAnsi="Calibri" w:cs="Calibri"/>
          <w:szCs w:val="24"/>
        </w:rPr>
        <w:t>insurer</w:t>
      </w:r>
      <w:r w:rsidR="00392886">
        <w:rPr>
          <w:rFonts w:ascii="Calibri" w:hAnsi="Calibri" w:cs="Calibri"/>
          <w:szCs w:val="24"/>
        </w:rPr>
        <w:t>’s</w:t>
      </w:r>
      <w:r w:rsidRPr="00C86197">
        <w:rPr>
          <w:rFonts w:ascii="Calibri" w:hAnsi="Calibri" w:cs="Calibri"/>
          <w:szCs w:val="24"/>
        </w:rPr>
        <w:t xml:space="preserve"> </w:t>
      </w:r>
      <w:r w:rsidR="00392886">
        <w:rPr>
          <w:rFonts w:ascii="Calibri" w:hAnsi="Calibri" w:cs="Calibri"/>
          <w:szCs w:val="24"/>
        </w:rPr>
        <w:t xml:space="preserve">approval </w:t>
      </w:r>
      <w:r w:rsidRPr="00C86197">
        <w:rPr>
          <w:rFonts w:ascii="Calibri" w:hAnsi="Calibri" w:cs="Calibri"/>
          <w:szCs w:val="24"/>
        </w:rPr>
        <w:t>beyond the current 3-year period specified in section 70</w:t>
      </w:r>
      <w:r w:rsidR="00392886">
        <w:rPr>
          <w:rFonts w:ascii="Calibri" w:hAnsi="Calibri" w:cs="Calibri"/>
          <w:szCs w:val="24"/>
        </w:rPr>
        <w:t xml:space="preserve"> of the WC Regulation</w:t>
      </w:r>
      <w:r w:rsidRPr="00C86197">
        <w:rPr>
          <w:rFonts w:ascii="Calibri" w:hAnsi="Calibri" w:cs="Calibri"/>
          <w:szCs w:val="24"/>
        </w:rPr>
        <w:t xml:space="preserve">. It provides </w:t>
      </w:r>
      <w:r w:rsidR="00392886">
        <w:rPr>
          <w:rFonts w:ascii="Calibri" w:hAnsi="Calibri" w:cs="Calibri"/>
          <w:szCs w:val="24"/>
        </w:rPr>
        <w:t>that</w:t>
      </w:r>
      <w:r w:rsidRPr="00C86197">
        <w:rPr>
          <w:rFonts w:ascii="Calibri" w:hAnsi="Calibri" w:cs="Calibri"/>
          <w:szCs w:val="24"/>
        </w:rPr>
        <w:t xml:space="preserve"> an extension </w:t>
      </w:r>
      <w:r w:rsidR="00392886">
        <w:rPr>
          <w:rFonts w:ascii="Calibri" w:hAnsi="Calibri" w:cs="Calibri"/>
          <w:szCs w:val="24"/>
        </w:rPr>
        <w:t xml:space="preserve">may be granted for </w:t>
      </w:r>
      <w:r w:rsidRPr="00C86197">
        <w:rPr>
          <w:rFonts w:ascii="Calibri" w:hAnsi="Calibri" w:cs="Calibri"/>
          <w:szCs w:val="24"/>
        </w:rPr>
        <w:t>a 12</w:t>
      </w:r>
      <w:r w:rsidR="00392886">
        <w:rPr>
          <w:rFonts w:ascii="Calibri" w:hAnsi="Calibri" w:cs="Calibri"/>
          <w:szCs w:val="24"/>
        </w:rPr>
        <w:noBreakHyphen/>
      </w:r>
      <w:r w:rsidRPr="00C86197">
        <w:rPr>
          <w:rFonts w:ascii="Calibri" w:hAnsi="Calibri" w:cs="Calibri"/>
          <w:szCs w:val="24"/>
        </w:rPr>
        <w:t>month period to 31 December 2021.</w:t>
      </w:r>
    </w:p>
    <w:p w14:paraId="40398CF4" w14:textId="7AE14727" w:rsidR="00395BD2" w:rsidRPr="00C86197" w:rsidRDefault="00395BD2" w:rsidP="00830726">
      <w:pPr>
        <w:rPr>
          <w:rFonts w:ascii="Calibri" w:hAnsi="Calibri" w:cs="Calibri"/>
          <w:szCs w:val="24"/>
        </w:rPr>
      </w:pPr>
    </w:p>
    <w:p w14:paraId="154826B7" w14:textId="5E90959E" w:rsidR="00B24C55" w:rsidRPr="00C86197" w:rsidRDefault="00B133A0" w:rsidP="00B24C5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Section 105</w:t>
      </w:r>
      <w:r w:rsidR="00B24C55" w:rsidRPr="00C86197">
        <w:rPr>
          <w:rFonts w:ascii="Calibri" w:hAnsi="Calibri" w:cs="Calibri"/>
          <w:szCs w:val="24"/>
        </w:rPr>
        <w:t xml:space="preserve"> also prescribes the information that must be provided by an insurer in support of the extension. The information prescribed is of a limited nature intended to simplify the process for the short-term </w:t>
      </w:r>
      <w:r w:rsidR="00392886">
        <w:rPr>
          <w:rFonts w:ascii="Calibri" w:hAnsi="Calibri" w:cs="Calibri"/>
          <w:szCs w:val="24"/>
        </w:rPr>
        <w:t>approval</w:t>
      </w:r>
      <w:r w:rsidR="00B24C55" w:rsidRPr="00C86197">
        <w:rPr>
          <w:rFonts w:ascii="Calibri" w:hAnsi="Calibri" w:cs="Calibri"/>
          <w:szCs w:val="24"/>
        </w:rPr>
        <w:t>.</w:t>
      </w:r>
    </w:p>
    <w:p w14:paraId="6332E93A" w14:textId="2E4EDE79" w:rsidR="00C86197" w:rsidRDefault="00C86197" w:rsidP="00C86197">
      <w:pPr>
        <w:rPr>
          <w:rFonts w:asciiTheme="minorHAnsi" w:hAnsiTheme="minorHAnsi" w:cstheme="minorHAnsi"/>
          <w:b/>
          <w:bCs/>
          <w:szCs w:val="24"/>
        </w:rPr>
      </w:pPr>
    </w:p>
    <w:p w14:paraId="093D96B6" w14:textId="11BE1A4B" w:rsidR="00B24C55" w:rsidRPr="00B133A0" w:rsidRDefault="00C86197" w:rsidP="00B24C55">
      <w:pPr>
        <w:rPr>
          <w:rFonts w:ascii="Calibri" w:hAnsi="Calibri" w:cs="Calibri"/>
        </w:rPr>
      </w:pPr>
      <w:r w:rsidRPr="00C86197">
        <w:rPr>
          <w:rFonts w:ascii="Calibri" w:hAnsi="Calibri" w:cs="Calibri"/>
        </w:rPr>
        <w:t>Th</w:t>
      </w:r>
      <w:r w:rsidR="00B133A0">
        <w:rPr>
          <w:rFonts w:ascii="Calibri" w:hAnsi="Calibri" w:cs="Calibri"/>
        </w:rPr>
        <w:t xml:space="preserve">e new section 106 inserts an expiry provision confirming the temporary nature of the amendments in this amendment Regulation which will </w:t>
      </w:r>
      <w:r w:rsidRPr="00C86197">
        <w:rPr>
          <w:rFonts w:ascii="Calibri" w:hAnsi="Calibri" w:cs="Calibri"/>
        </w:rPr>
        <w:t>expire on the day the</w:t>
      </w:r>
      <w:r w:rsidR="00392886">
        <w:rPr>
          <w:rFonts w:ascii="Calibri" w:hAnsi="Calibri" w:cs="Calibri"/>
        </w:rPr>
        <w:t xml:space="preserve"> EWSLA Act</w:t>
      </w:r>
      <w:r w:rsidRPr="00C86197">
        <w:rPr>
          <w:rFonts w:ascii="Calibri" w:hAnsi="Calibri" w:cs="Calibri"/>
        </w:rPr>
        <w:t>, part 3 commences.</w:t>
      </w:r>
      <w:r w:rsidR="00B133A0">
        <w:rPr>
          <w:rFonts w:ascii="Calibri" w:hAnsi="Calibri" w:cs="Calibri"/>
        </w:rPr>
        <w:t xml:space="preserve"> </w:t>
      </w:r>
      <w:r w:rsidR="00392886">
        <w:rPr>
          <w:rFonts w:ascii="Calibri" w:hAnsi="Calibri" w:cs="Calibri"/>
        </w:rPr>
        <w:t>Approvals and exemptions granted under section</w:t>
      </w:r>
      <w:r w:rsidR="00B133A0">
        <w:rPr>
          <w:rFonts w:ascii="Calibri" w:hAnsi="Calibri" w:cs="Calibri"/>
        </w:rPr>
        <w:t> </w:t>
      </w:r>
      <w:r w:rsidR="00392886">
        <w:rPr>
          <w:rFonts w:ascii="Calibri" w:hAnsi="Calibri" w:cs="Calibri"/>
        </w:rPr>
        <w:t>104 or section 105 will continue to be valid</w:t>
      </w:r>
      <w:r w:rsidR="00B133A0">
        <w:rPr>
          <w:rFonts w:ascii="Calibri" w:hAnsi="Calibri" w:cs="Calibri"/>
        </w:rPr>
        <w:t xml:space="preserve"> only</w:t>
      </w:r>
      <w:r w:rsidR="00392886">
        <w:rPr>
          <w:rFonts w:ascii="Calibri" w:hAnsi="Calibri" w:cs="Calibri"/>
        </w:rPr>
        <w:t xml:space="preserve"> until 31 December 2021.</w:t>
      </w:r>
    </w:p>
    <w:sectPr w:rsidR="00B24C55" w:rsidRPr="00B133A0" w:rsidSect="00C1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E08EB" w14:textId="77777777" w:rsidR="00737358" w:rsidRDefault="00737358" w:rsidP="006815C9">
      <w:r>
        <w:separator/>
      </w:r>
    </w:p>
  </w:endnote>
  <w:endnote w:type="continuationSeparator" w:id="0">
    <w:p w14:paraId="6458E205" w14:textId="77777777" w:rsidR="00737358" w:rsidRDefault="00737358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86CF5" w14:textId="77777777" w:rsidR="00F8149D" w:rsidRDefault="00F81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5583" w14:textId="70B2F16D" w:rsidR="00F8149D" w:rsidRPr="0002476A" w:rsidRDefault="0002476A" w:rsidP="0002476A">
    <w:pPr>
      <w:pStyle w:val="Footer"/>
      <w:jc w:val="center"/>
      <w:rPr>
        <w:rFonts w:cs="Arial"/>
        <w:sz w:val="14"/>
      </w:rPr>
    </w:pPr>
    <w:r w:rsidRPr="0002476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F5C1" w14:textId="77777777" w:rsidR="00F8149D" w:rsidRDefault="00F81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B71E9" w14:textId="77777777" w:rsidR="00737358" w:rsidRDefault="00737358" w:rsidP="006815C9">
      <w:r>
        <w:separator/>
      </w:r>
    </w:p>
  </w:footnote>
  <w:footnote w:type="continuationSeparator" w:id="0">
    <w:p w14:paraId="6FB46E9E" w14:textId="77777777" w:rsidR="00737358" w:rsidRDefault="00737358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901B8" w14:textId="77777777" w:rsidR="00F8149D" w:rsidRDefault="00F81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A057" w14:textId="77777777" w:rsidR="00F8149D" w:rsidRDefault="00F81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CF4D" w14:textId="77777777" w:rsidR="00F8149D" w:rsidRDefault="00F81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12BA5"/>
    <w:multiLevelType w:val="hybridMultilevel"/>
    <w:tmpl w:val="047C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D6C1602"/>
    <w:multiLevelType w:val="hybridMultilevel"/>
    <w:tmpl w:val="E8E41994"/>
    <w:lvl w:ilvl="0" w:tplc="39B8B73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614EFC"/>
    <w:multiLevelType w:val="hybridMultilevel"/>
    <w:tmpl w:val="DBC6D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D3143"/>
    <w:multiLevelType w:val="hybridMultilevel"/>
    <w:tmpl w:val="05ECAA6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D146C"/>
    <w:multiLevelType w:val="hybridMultilevel"/>
    <w:tmpl w:val="5E403562"/>
    <w:lvl w:ilvl="0" w:tplc="0EB6C5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C7FF1"/>
    <w:multiLevelType w:val="hybridMultilevel"/>
    <w:tmpl w:val="8ECCB9D0"/>
    <w:lvl w:ilvl="0" w:tplc="2410D2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D1CA8"/>
    <w:multiLevelType w:val="hybridMultilevel"/>
    <w:tmpl w:val="2BB42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72B8"/>
    <w:multiLevelType w:val="hybridMultilevel"/>
    <w:tmpl w:val="39944286"/>
    <w:lvl w:ilvl="0" w:tplc="6DBAF65E">
      <w:start w:val="1"/>
      <w:numFmt w:val="decimal"/>
      <w:pStyle w:val="CS-Paragraphnumbering"/>
      <w:lvlText w:val="%1."/>
      <w:lvlJc w:val="left"/>
      <w:pPr>
        <w:ind w:left="720" w:hanging="360"/>
      </w:pPr>
      <w:rPr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38A43AE5"/>
    <w:multiLevelType w:val="hybridMultilevel"/>
    <w:tmpl w:val="2F52D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A49B2"/>
    <w:multiLevelType w:val="hybridMultilevel"/>
    <w:tmpl w:val="D3645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00475"/>
    <w:multiLevelType w:val="hybridMultilevel"/>
    <w:tmpl w:val="335A7534"/>
    <w:lvl w:ilvl="0" w:tplc="39B8B73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85C65"/>
    <w:multiLevelType w:val="hybridMultilevel"/>
    <w:tmpl w:val="B1DE2F66"/>
    <w:lvl w:ilvl="0" w:tplc="F6E67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34D41BE"/>
    <w:multiLevelType w:val="hybridMultilevel"/>
    <w:tmpl w:val="A028C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B90F0D"/>
    <w:multiLevelType w:val="hybridMultilevel"/>
    <w:tmpl w:val="205A8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75AC1"/>
    <w:multiLevelType w:val="hybridMultilevel"/>
    <w:tmpl w:val="E1C4A192"/>
    <w:lvl w:ilvl="0" w:tplc="FEFCB50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F7879"/>
    <w:multiLevelType w:val="hybridMultilevel"/>
    <w:tmpl w:val="20B4D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44DD6"/>
    <w:multiLevelType w:val="hybridMultilevel"/>
    <w:tmpl w:val="5044C4FA"/>
    <w:lvl w:ilvl="0" w:tplc="9182AF08">
      <w:start w:val="1"/>
      <w:numFmt w:val="decimal"/>
      <w:lvlText w:val="Clause %1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2D2D96"/>
    <w:multiLevelType w:val="hybridMultilevel"/>
    <w:tmpl w:val="05A4C82C"/>
    <w:lvl w:ilvl="0" w:tplc="39B8B734">
      <w:numFmt w:val="bullet"/>
      <w:lvlText w:val="•"/>
      <w:lvlJc w:val="left"/>
      <w:pPr>
        <w:ind w:left="114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4"/>
  </w:num>
  <w:num w:numId="5">
    <w:abstractNumId w:val="21"/>
  </w:num>
  <w:num w:numId="6">
    <w:abstractNumId w:val="2"/>
  </w:num>
  <w:num w:numId="7">
    <w:abstractNumId w:val="12"/>
  </w:num>
  <w:num w:numId="8">
    <w:abstractNumId w:val="13"/>
  </w:num>
  <w:num w:numId="9">
    <w:abstractNumId w:val="19"/>
  </w:num>
  <w:num w:numId="10">
    <w:abstractNumId w:val="18"/>
  </w:num>
  <w:num w:numId="11">
    <w:abstractNumId w:val="1"/>
  </w:num>
  <w:num w:numId="12">
    <w:abstractNumId w:val="25"/>
  </w:num>
  <w:num w:numId="13">
    <w:abstractNumId w:val="22"/>
  </w:num>
  <w:num w:numId="14">
    <w:abstractNumId w:val="20"/>
  </w:num>
  <w:num w:numId="15">
    <w:abstractNumId w:val="15"/>
  </w:num>
  <w:num w:numId="16">
    <w:abstractNumId w:val="7"/>
  </w:num>
  <w:num w:numId="17">
    <w:abstractNumId w:val="8"/>
  </w:num>
  <w:num w:numId="18">
    <w:abstractNumId w:val="9"/>
  </w:num>
  <w:num w:numId="19">
    <w:abstractNumId w:val="16"/>
  </w:num>
  <w:num w:numId="20">
    <w:abstractNumId w:val="24"/>
  </w:num>
  <w:num w:numId="21">
    <w:abstractNumId w:val="23"/>
  </w:num>
  <w:num w:numId="22">
    <w:abstractNumId w:val="10"/>
  </w:num>
  <w:num w:numId="23">
    <w:abstractNumId w:val="6"/>
  </w:num>
  <w:num w:numId="24">
    <w:abstractNumId w:val="4"/>
  </w:num>
  <w:num w:numId="25">
    <w:abstractNumId w:val="17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D"/>
    <w:rsid w:val="00004BC9"/>
    <w:rsid w:val="00006C99"/>
    <w:rsid w:val="00013487"/>
    <w:rsid w:val="00023577"/>
    <w:rsid w:val="0002476A"/>
    <w:rsid w:val="00040E22"/>
    <w:rsid w:val="00047BF2"/>
    <w:rsid w:val="000612FB"/>
    <w:rsid w:val="00071A51"/>
    <w:rsid w:val="0007465F"/>
    <w:rsid w:val="000915F7"/>
    <w:rsid w:val="00091D34"/>
    <w:rsid w:val="000B7049"/>
    <w:rsid w:val="000C3361"/>
    <w:rsid w:val="00143996"/>
    <w:rsid w:val="00150368"/>
    <w:rsid w:val="00171D95"/>
    <w:rsid w:val="0018657E"/>
    <w:rsid w:val="001E0378"/>
    <w:rsid w:val="002046E6"/>
    <w:rsid w:val="0021296C"/>
    <w:rsid w:val="002724D7"/>
    <w:rsid w:val="00275CA9"/>
    <w:rsid w:val="002E5E52"/>
    <w:rsid w:val="003512D6"/>
    <w:rsid w:val="00355227"/>
    <w:rsid w:val="00384F5D"/>
    <w:rsid w:val="00392886"/>
    <w:rsid w:val="00395BD2"/>
    <w:rsid w:val="003B7870"/>
    <w:rsid w:val="003D7B7B"/>
    <w:rsid w:val="00471AC1"/>
    <w:rsid w:val="00492703"/>
    <w:rsid w:val="004C478C"/>
    <w:rsid w:val="004D7B9B"/>
    <w:rsid w:val="005407C9"/>
    <w:rsid w:val="00590524"/>
    <w:rsid w:val="005A75F0"/>
    <w:rsid w:val="005F45A6"/>
    <w:rsid w:val="00602EED"/>
    <w:rsid w:val="00670D56"/>
    <w:rsid w:val="00673158"/>
    <w:rsid w:val="006815C9"/>
    <w:rsid w:val="006D193D"/>
    <w:rsid w:val="006D1B6D"/>
    <w:rsid w:val="006E7046"/>
    <w:rsid w:val="006F27B3"/>
    <w:rsid w:val="007341DD"/>
    <w:rsid w:val="00735312"/>
    <w:rsid w:val="00737358"/>
    <w:rsid w:val="00737B12"/>
    <w:rsid w:val="007528CC"/>
    <w:rsid w:val="007A2F3B"/>
    <w:rsid w:val="007B6782"/>
    <w:rsid w:val="007C3095"/>
    <w:rsid w:val="00830726"/>
    <w:rsid w:val="008511EC"/>
    <w:rsid w:val="00855C85"/>
    <w:rsid w:val="008F2FE1"/>
    <w:rsid w:val="00913159"/>
    <w:rsid w:val="00931D47"/>
    <w:rsid w:val="00941E77"/>
    <w:rsid w:val="00982787"/>
    <w:rsid w:val="009B2825"/>
    <w:rsid w:val="009B3CDC"/>
    <w:rsid w:val="00A2161A"/>
    <w:rsid w:val="00A34178"/>
    <w:rsid w:val="00A40EC2"/>
    <w:rsid w:val="00A520F4"/>
    <w:rsid w:val="00A658F8"/>
    <w:rsid w:val="00A65F0C"/>
    <w:rsid w:val="00A71AEB"/>
    <w:rsid w:val="00A91428"/>
    <w:rsid w:val="00AA0292"/>
    <w:rsid w:val="00AC6625"/>
    <w:rsid w:val="00AD0719"/>
    <w:rsid w:val="00AD0B2C"/>
    <w:rsid w:val="00B133A0"/>
    <w:rsid w:val="00B24C55"/>
    <w:rsid w:val="00B75DB7"/>
    <w:rsid w:val="00B82D95"/>
    <w:rsid w:val="00BB5167"/>
    <w:rsid w:val="00BE3F56"/>
    <w:rsid w:val="00C1618B"/>
    <w:rsid w:val="00C320A0"/>
    <w:rsid w:val="00C86197"/>
    <w:rsid w:val="00C97E16"/>
    <w:rsid w:val="00CE26C7"/>
    <w:rsid w:val="00D20850"/>
    <w:rsid w:val="00D519AF"/>
    <w:rsid w:val="00DA2139"/>
    <w:rsid w:val="00DA5E5F"/>
    <w:rsid w:val="00DB4C17"/>
    <w:rsid w:val="00DC1315"/>
    <w:rsid w:val="00DC21B2"/>
    <w:rsid w:val="00DC2925"/>
    <w:rsid w:val="00DD3D27"/>
    <w:rsid w:val="00DF3090"/>
    <w:rsid w:val="00E27F62"/>
    <w:rsid w:val="00E515DE"/>
    <w:rsid w:val="00ED4B17"/>
    <w:rsid w:val="00EF5D88"/>
    <w:rsid w:val="00F03023"/>
    <w:rsid w:val="00F139EF"/>
    <w:rsid w:val="00F309C9"/>
    <w:rsid w:val="00F5371D"/>
    <w:rsid w:val="00F601FD"/>
    <w:rsid w:val="00F8149D"/>
    <w:rsid w:val="00FC0C15"/>
    <w:rsid w:val="00FC7C74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7EFF3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paragraph" w:styleId="BalloonText">
    <w:name w:val="Balloon Text"/>
    <w:basedOn w:val="Normal"/>
    <w:link w:val="BalloonTextChar"/>
    <w:uiPriority w:val="99"/>
    <w:semiHidden/>
    <w:unhideWhenUsed/>
    <w:rsid w:val="00830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2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307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0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7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726"/>
    <w:rPr>
      <w:lang w:eastAsia="en-US"/>
    </w:rPr>
  </w:style>
  <w:style w:type="paragraph" w:customStyle="1" w:styleId="ESText">
    <w:name w:val="ES_Text"/>
    <w:basedOn w:val="Normal"/>
    <w:rsid w:val="00830726"/>
    <w:pPr>
      <w:spacing w:line="280" w:lineRule="exact"/>
    </w:pPr>
  </w:style>
  <w:style w:type="paragraph" w:customStyle="1" w:styleId="Default">
    <w:name w:val="Default"/>
    <w:rsid w:val="00C861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S-Paragraphnumbering">
    <w:name w:val="CS - Paragraph numbering"/>
    <w:basedOn w:val="Normal"/>
    <w:rsid w:val="00670D56"/>
    <w:pPr>
      <w:numPr>
        <w:numId w:val="27"/>
      </w:numPr>
      <w:spacing w:after="120" w:line="276" w:lineRule="auto"/>
      <w:ind w:right="-45"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2903</Characters>
  <Application>Microsoft Office Word</Application>
  <DocSecurity>0</DocSecurity>
  <Lines>89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2006-03-31T04:28:00Z</cp:lastPrinted>
  <dcterms:created xsi:type="dcterms:W3CDTF">2020-09-10T04:11:00Z</dcterms:created>
  <dcterms:modified xsi:type="dcterms:W3CDTF">2020-09-10T04:11:00Z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1245400</vt:lpwstr>
  </property>
  <property fmtid="{D5CDD505-2E9C-101B-9397-08002B2CF9AE}" pid="4" name="JMSREQUIREDCHECKIN">
    <vt:lpwstr/>
  </property>
</Properties>
</file>