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FF49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4D5EAD" w14:textId="2F4C8450" w:rsidR="005D70F1" w:rsidRPr="002F1A2A" w:rsidRDefault="00A846CA" w:rsidP="002F1A2A">
      <w:pPr>
        <w:pStyle w:val="Heading1"/>
      </w:pPr>
      <w:r>
        <w:t>Road Transport</w:t>
      </w:r>
      <w:r w:rsidR="005D70F1" w:rsidRPr="002F1A2A">
        <w:t xml:space="preserve"> (</w:t>
      </w:r>
      <w:r>
        <w:t>General</w:t>
      </w:r>
      <w:r w:rsidR="005D70F1" w:rsidRPr="002F1A2A">
        <w:t xml:space="preserve">) </w:t>
      </w:r>
      <w:r>
        <w:t xml:space="preserve">Application of Road Transport Legislation </w:t>
      </w:r>
      <w:r w:rsidR="007B3828">
        <w:t>(Manuka Oval)</w:t>
      </w:r>
      <w:r>
        <w:t xml:space="preserve"> </w:t>
      </w:r>
      <w:r w:rsidR="007B3828">
        <w:t xml:space="preserve">Declaration </w:t>
      </w:r>
      <w:r>
        <w:t>20</w:t>
      </w:r>
      <w:r w:rsidR="00310A6F">
        <w:t>2</w:t>
      </w:r>
      <w:r w:rsidR="009E1615">
        <w:t>1</w:t>
      </w:r>
      <w:r w:rsidR="00797A90">
        <w:t xml:space="preserve"> (No</w:t>
      </w:r>
      <w:r w:rsidR="0000130B">
        <w:t xml:space="preserve"> </w:t>
      </w:r>
      <w:r w:rsidR="00040EA0">
        <w:t>3</w:t>
      </w:r>
      <w:r w:rsidR="00797A90">
        <w:t>)</w:t>
      </w:r>
    </w:p>
    <w:p w14:paraId="4A35CD71" w14:textId="5334BB88" w:rsidR="005D70F1" w:rsidRPr="002F1A2A" w:rsidRDefault="005D70F1" w:rsidP="002F1A2A">
      <w:pPr>
        <w:pStyle w:val="Heading2"/>
      </w:pPr>
      <w:r w:rsidRPr="002F1A2A">
        <w:t>Disallowable instrument DI</w:t>
      </w:r>
      <w:r w:rsidR="00A846CA">
        <w:t>20</w:t>
      </w:r>
      <w:r w:rsidR="00310A6F">
        <w:t>2</w:t>
      </w:r>
      <w:r w:rsidR="009E1615">
        <w:t>1</w:t>
      </w:r>
      <w:r w:rsidR="00AD3495">
        <w:t>-17</w:t>
      </w:r>
    </w:p>
    <w:p w14:paraId="0D17438B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086EDA8" w14:textId="77777777" w:rsidR="005D70F1" w:rsidRDefault="00A846CA">
      <w:pPr>
        <w:pStyle w:val="CoverActName"/>
        <w:rPr>
          <w:rFonts w:cs="Arial"/>
          <w:sz w:val="20"/>
        </w:rPr>
      </w:pPr>
      <w:r w:rsidRPr="00263F9D">
        <w:rPr>
          <w:rFonts w:cs="Arial"/>
          <w:i/>
          <w:iCs/>
          <w:sz w:val="20"/>
        </w:rPr>
        <w:t>Road Transport (General) Act 1999</w:t>
      </w:r>
      <w:r w:rsidR="005D70F1" w:rsidRPr="00263F9D">
        <w:rPr>
          <w:rFonts w:cs="Arial"/>
          <w:i/>
          <w:iCs/>
          <w:sz w:val="20"/>
        </w:rPr>
        <w:t>,</w:t>
      </w:r>
      <w:r>
        <w:rPr>
          <w:rFonts w:cs="Arial"/>
          <w:sz w:val="20"/>
        </w:rPr>
        <w:t xml:space="preserve"> section 12</w:t>
      </w:r>
      <w:r w:rsidR="005D70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(Power to include or exclude areas in road transport legislation)</w:t>
      </w:r>
    </w:p>
    <w:p w14:paraId="63582EC7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490785F3" w14:textId="77777777" w:rsidR="005D70F1" w:rsidRDefault="005D70F1">
      <w:pPr>
        <w:pStyle w:val="N-line3"/>
        <w:pBdr>
          <w:bottom w:val="none" w:sz="0" w:space="0" w:color="auto"/>
        </w:pBdr>
      </w:pPr>
    </w:p>
    <w:p w14:paraId="40AA863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8EB6B4E" w14:textId="179B71DE" w:rsidR="00A846CA" w:rsidRDefault="00A846CA" w:rsidP="00A846CA">
      <w:r>
        <w:t>Section 12</w:t>
      </w:r>
      <w:r w:rsidR="00027048">
        <w:t xml:space="preserve"> </w:t>
      </w:r>
      <w:r>
        <w:t>(1)</w:t>
      </w:r>
      <w:r w:rsidR="00027048">
        <w:t xml:space="preserve"> </w:t>
      </w:r>
      <w:r>
        <w:t xml:space="preserve">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</w:t>
      </w:r>
      <w:r w:rsidR="00D51579">
        <w:t xml:space="preserve">o a road or road related area. </w:t>
      </w:r>
      <w:r>
        <w:t>Section 12</w:t>
      </w:r>
      <w:r w:rsidR="00027048">
        <w:t xml:space="preserve"> </w:t>
      </w:r>
      <w:r>
        <w:t>(3) of the Act makes such a declaration a disallowable instrument.</w:t>
      </w:r>
    </w:p>
    <w:p w14:paraId="2A807730" w14:textId="609A784D" w:rsidR="005D70F1" w:rsidRDefault="005D70F1"/>
    <w:p w14:paraId="1D693CD7" w14:textId="5724B86B" w:rsidR="00A846CA" w:rsidRDefault="00A846CA" w:rsidP="00FA2002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</w:t>
      </w:r>
      <w:r w:rsidR="00FA2002">
        <w:t>33</w:t>
      </w:r>
      <w:r>
        <w:t xml:space="preserve"> of the </w:t>
      </w:r>
      <w:r w:rsidRPr="00905831">
        <w:rPr>
          <w:i/>
        </w:rPr>
        <w:t xml:space="preserve">Road Transport </w:t>
      </w:r>
      <w:r w:rsidR="00FA2002" w:rsidRPr="009D20F3">
        <w:rPr>
          <w:i/>
        </w:rPr>
        <w:t xml:space="preserve">(Safety and Traffic Management) Act 1999 </w:t>
      </w:r>
      <w:r w:rsidR="00FA2002" w:rsidRPr="009D20F3">
        <w:t>incorporates</w:t>
      </w:r>
      <w:r w:rsidR="00FA2002">
        <w:t xml:space="preserve"> the </w:t>
      </w:r>
      <w:r w:rsidR="00FA2002" w:rsidRPr="00F1627A">
        <w:rPr>
          <w:i/>
        </w:rPr>
        <w:t xml:space="preserve">Road Transport (Road Rules) Regulation 2017 </w:t>
      </w:r>
      <w:r w:rsidR="00FA2002">
        <w:t>which forms part of the road transport legislation</w:t>
      </w:r>
      <w:r>
        <w:t xml:space="preserve">. </w:t>
      </w:r>
    </w:p>
    <w:p w14:paraId="694FB3C2" w14:textId="77777777" w:rsidR="00A846CA" w:rsidRDefault="00A846CA"/>
    <w:p w14:paraId="31B00766" w14:textId="0C889E7B" w:rsidR="00A846CA" w:rsidRDefault="00A846CA">
      <w:r>
        <w:t xml:space="preserve">This declaration is made to support parking arrangements for </w:t>
      </w:r>
      <w:r w:rsidR="00241A53">
        <w:t>Big Bash League Finals that may take place at Manuka Oval at the times and dates specified in the clause 4.</w:t>
      </w:r>
      <w:r w:rsidR="00D864D4">
        <w:t xml:space="preserve"> </w:t>
      </w:r>
      <w:r>
        <w:t xml:space="preserve">The effect of the declaration </w:t>
      </w:r>
      <w:r w:rsidR="00034562">
        <w:t xml:space="preserve">at clause 3 </w:t>
      </w:r>
      <w:r>
        <w:t xml:space="preserve">is to allow motorists attending </w:t>
      </w:r>
      <w:r w:rsidR="00241A53">
        <w:t>these games</w:t>
      </w:r>
      <w:r>
        <w:t xml:space="preserve"> at Manuka Oval </w:t>
      </w:r>
      <w:r w:rsidR="00FB6648">
        <w:t>at</w:t>
      </w:r>
      <w:r>
        <w:t xml:space="preserve"> the </w:t>
      </w:r>
      <w:r w:rsidR="00FB6648">
        <w:t xml:space="preserve">times and </w:t>
      </w:r>
      <w:r>
        <w:t xml:space="preserve">dates specified in </w:t>
      </w:r>
      <w:r w:rsidR="00027048">
        <w:t xml:space="preserve">clause </w:t>
      </w:r>
      <w:r>
        <w:t xml:space="preserve">4 to park in non-pay time limited parking spaces near Manuka Oval for a longer period of time than </w:t>
      </w:r>
      <w:r w:rsidR="002D54B8">
        <w:t xml:space="preserve">is </w:t>
      </w:r>
      <w:r>
        <w:t xml:space="preserve">specified on the relevant parking </w:t>
      </w:r>
      <w:r w:rsidR="00487B60">
        <w:t xml:space="preserve">sign. </w:t>
      </w:r>
      <w:r w:rsidR="002F74E3">
        <w:t>The schedule includes a map of the area surrounding Manuka Oval in which section 205</w:t>
      </w:r>
      <w:r w:rsidR="00FC3525">
        <w:t xml:space="preserve"> of the </w:t>
      </w:r>
      <w:r w:rsidR="00C84284">
        <w:rPr>
          <w:i/>
          <w:iCs/>
        </w:rPr>
        <w:t xml:space="preserve">Road Transport (Road Rules) Regulation 2017 </w:t>
      </w:r>
      <w:r w:rsidR="002F74E3">
        <w:t>will be disapplied</w:t>
      </w:r>
      <w:r w:rsidR="003F35AF">
        <w:t xml:space="preserve"> for the periods set out in clause 4. </w:t>
      </w:r>
    </w:p>
    <w:p w14:paraId="469BDA21" w14:textId="77777777" w:rsidR="00797A90" w:rsidRDefault="00797A90"/>
    <w:p w14:paraId="4704795D" w14:textId="51591648" w:rsidR="00797A90" w:rsidRPr="00CA4A76" w:rsidRDefault="00797A90" w:rsidP="00797A90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</w:t>
      </w:r>
      <w:r w:rsidR="00241A53">
        <w:t>these cricket games</w:t>
      </w:r>
      <w:r>
        <w:t xml:space="preserve"> at Manuka Oval does not operate to the disadvantage of anyone 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49189970" w14:textId="21A745FD" w:rsidR="00797A90" w:rsidRDefault="00797A90">
      <w:r>
        <w:br w:type="page"/>
      </w:r>
    </w:p>
    <w:p w14:paraId="2934C5FD" w14:textId="77777777" w:rsidR="00AE2AA1" w:rsidRDefault="00AE2AA1"/>
    <w:p w14:paraId="4FC33F2B" w14:textId="5B8D13F5" w:rsidR="00AE2AA1" w:rsidRDefault="00C84284" w:rsidP="00797A90">
      <w:pPr>
        <w:pStyle w:val="BodyText"/>
        <w:rPr>
          <w:b/>
        </w:rPr>
      </w:pPr>
      <w:r>
        <w:rPr>
          <w:b/>
        </w:rPr>
        <w:t>Clause Notes</w:t>
      </w:r>
    </w:p>
    <w:p w14:paraId="105B3A87" w14:textId="63365F6B" w:rsidR="00AE2AA1" w:rsidRDefault="00AE2AA1" w:rsidP="002E4237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 w:rsidR="00AC4CF0"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 w:rsidR="00947ABC">
        <w:rPr>
          <w:i/>
          <w:iCs/>
        </w:rPr>
        <w:t>2</w:t>
      </w:r>
      <w:r w:rsidR="009E1615">
        <w:rPr>
          <w:i/>
          <w:iCs/>
        </w:rPr>
        <w:t>1</w:t>
      </w:r>
      <w:r w:rsidR="00797A90">
        <w:t xml:space="preserve"> </w:t>
      </w:r>
      <w:r w:rsidR="00797A90" w:rsidRPr="00241A53">
        <w:t>(No</w:t>
      </w:r>
      <w:r w:rsidR="0000130B" w:rsidRPr="00241A53">
        <w:t xml:space="preserve"> </w:t>
      </w:r>
      <w:r w:rsidR="00D37F4D" w:rsidRPr="00241A53">
        <w:t>3</w:t>
      </w:r>
      <w:r w:rsidR="00797A90" w:rsidRPr="00241A53">
        <w:t>)</w:t>
      </w:r>
      <w:r w:rsidRPr="00241A53">
        <w:t>.</w:t>
      </w:r>
    </w:p>
    <w:p w14:paraId="2CA1F9AB" w14:textId="41DAA38B" w:rsidR="00E772F1" w:rsidRPr="00C948DB" w:rsidRDefault="00AE2AA1" w:rsidP="002E4237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</w:t>
      </w:r>
      <w:r w:rsidR="00DA66B1">
        <w:t xml:space="preserve">commences </w:t>
      </w:r>
      <w:r w:rsidR="0000130B">
        <w:t xml:space="preserve">on </w:t>
      </w:r>
      <w:r w:rsidR="00865395">
        <w:t>29</w:t>
      </w:r>
      <w:r w:rsidR="0000130B">
        <w:t xml:space="preserve"> January 2021.</w:t>
      </w:r>
    </w:p>
    <w:p w14:paraId="510BBDEB" w14:textId="6DA2CA2D" w:rsidR="00AE2AA1" w:rsidRDefault="00AE2AA1" w:rsidP="002E4237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</w:t>
      </w:r>
      <w:r w:rsidR="00397C84">
        <w:t>for the period</w:t>
      </w:r>
      <w:r w:rsidR="002D54B8">
        <w:t>s</w:t>
      </w:r>
      <w:r w:rsidR="00397C84">
        <w:t xml:space="preserve"> set out in clause 4, section</w:t>
      </w:r>
      <w:r>
        <w:t xml:space="preserve"> 205 (Parking for longer than indicated)</w:t>
      </w:r>
      <w:r w:rsidR="00397C84">
        <w:t xml:space="preserve"> of the </w:t>
      </w:r>
      <w:r w:rsidR="00397C84"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61EC1CB9" w14:textId="60A57CF2" w:rsidR="00A35CB3" w:rsidRDefault="00AE2AA1" w:rsidP="002E4237">
      <w:pPr>
        <w:spacing w:after="240"/>
      </w:pPr>
      <w:r w:rsidRPr="00551A1A">
        <w:rPr>
          <w:b/>
        </w:rPr>
        <w:t>Clause 4</w:t>
      </w:r>
      <w:r>
        <w:t xml:space="preserve"> provides that the declaration has effect during the </w:t>
      </w:r>
      <w:r w:rsidR="00797A90">
        <w:t xml:space="preserve">specified </w:t>
      </w:r>
      <w:r>
        <w:t>periods</w:t>
      </w:r>
      <w:r w:rsidR="00140171">
        <w:t xml:space="preserve"> if all or part of the Big Bash League </w:t>
      </w:r>
      <w:r w:rsidR="00241A53">
        <w:t>f</w:t>
      </w:r>
      <w:r w:rsidR="00140171">
        <w:t>inal</w:t>
      </w:r>
      <w:r w:rsidR="00241A53">
        <w:t xml:space="preserve"> games</w:t>
      </w:r>
      <w:r w:rsidR="00140171">
        <w:t xml:space="preserve"> takes place</w:t>
      </w:r>
      <w:r w:rsidR="0063780B">
        <w:t xml:space="preserve"> on one or </w:t>
      </w:r>
      <w:r w:rsidR="00241A53">
        <w:t>more</w:t>
      </w:r>
      <w:r w:rsidR="0063780B">
        <w:t xml:space="preserve"> of the specified dates. </w:t>
      </w:r>
    </w:p>
    <w:p w14:paraId="7C59BCC6" w14:textId="4012FC3B" w:rsidR="00AE2AA1" w:rsidRDefault="00AE2AA1" w:rsidP="002E4237">
      <w:pPr>
        <w:pStyle w:val="BodyText"/>
        <w:spacing w:after="240"/>
      </w:pPr>
      <w:r w:rsidRPr="002C7278">
        <w:rPr>
          <w:b/>
        </w:rPr>
        <w:t>Clause 5</w:t>
      </w:r>
      <w:r w:rsidRPr="002C7278">
        <w:t xml:space="preserve"> provides t</w:t>
      </w:r>
      <w:r>
        <w:t xml:space="preserve">hat the declaration expires on </w:t>
      </w:r>
      <w:r w:rsidR="0063780B">
        <w:t xml:space="preserve">05 February </w:t>
      </w:r>
      <w:r w:rsidR="009E1615">
        <w:t>2021</w:t>
      </w:r>
      <w:r w:rsidRPr="002C7278">
        <w:t>.</w:t>
      </w:r>
    </w:p>
    <w:p w14:paraId="40E6A4F6" w14:textId="58AEFDCD" w:rsidR="00FC3525" w:rsidRPr="00FC3525" w:rsidRDefault="00FC3525" w:rsidP="00FC3525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769733DF" w14:textId="6B5345CF" w:rsidR="00AE2AA1" w:rsidRDefault="00AE2AA1"/>
    <w:sectPr w:rsidR="00AE2AA1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F6D64" w14:textId="77777777" w:rsidR="00E94329" w:rsidRDefault="00E94329">
      <w:r>
        <w:separator/>
      </w:r>
    </w:p>
  </w:endnote>
  <w:endnote w:type="continuationSeparator" w:id="0">
    <w:p w14:paraId="333C5F76" w14:textId="77777777" w:rsidR="00E94329" w:rsidRDefault="00E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09BC" w14:textId="77777777" w:rsidR="002920F9" w:rsidRDefault="00292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22D1" w14:textId="079259E3" w:rsidR="00487B60" w:rsidRPr="002920F9" w:rsidRDefault="002920F9" w:rsidP="002920F9">
    <w:pPr>
      <w:pStyle w:val="Footer"/>
      <w:spacing w:before="0" w:after="0" w:line="240" w:lineRule="auto"/>
      <w:jc w:val="center"/>
      <w:rPr>
        <w:rFonts w:cs="Arial"/>
        <w:sz w:val="14"/>
      </w:rPr>
    </w:pPr>
    <w:r w:rsidRPr="002920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BE54" w14:textId="77777777" w:rsidR="002920F9" w:rsidRDefault="00292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D14B" w14:textId="77777777" w:rsidR="00E94329" w:rsidRDefault="00E94329">
      <w:r>
        <w:separator/>
      </w:r>
    </w:p>
  </w:footnote>
  <w:footnote w:type="continuationSeparator" w:id="0">
    <w:p w14:paraId="19EB3359" w14:textId="77777777" w:rsidR="00E94329" w:rsidRDefault="00E9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F171" w14:textId="77777777" w:rsidR="002920F9" w:rsidRDefault="00292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C480" w14:textId="77777777" w:rsidR="002920F9" w:rsidRDefault="00292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6D72" w14:textId="77777777" w:rsidR="002920F9" w:rsidRDefault="0029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635DBA"/>
    <w:multiLevelType w:val="multilevel"/>
    <w:tmpl w:val="F48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B268BD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130B"/>
    <w:rsid w:val="00013F1C"/>
    <w:rsid w:val="00027048"/>
    <w:rsid w:val="00034562"/>
    <w:rsid w:val="00040EA0"/>
    <w:rsid w:val="000413A7"/>
    <w:rsid w:val="00043CB4"/>
    <w:rsid w:val="00045031"/>
    <w:rsid w:val="00081CA7"/>
    <w:rsid w:val="000B1BA3"/>
    <w:rsid w:val="000F2E86"/>
    <w:rsid w:val="00105143"/>
    <w:rsid w:val="00112484"/>
    <w:rsid w:val="00123B3E"/>
    <w:rsid w:val="00140171"/>
    <w:rsid w:val="00144A73"/>
    <w:rsid w:val="00152997"/>
    <w:rsid w:val="001D2618"/>
    <w:rsid w:val="001D7A67"/>
    <w:rsid w:val="001F2312"/>
    <w:rsid w:val="00211668"/>
    <w:rsid w:val="00231FAE"/>
    <w:rsid w:val="00241A53"/>
    <w:rsid w:val="00262023"/>
    <w:rsid w:val="00263F9D"/>
    <w:rsid w:val="0028058A"/>
    <w:rsid w:val="00281D9F"/>
    <w:rsid w:val="00284A1D"/>
    <w:rsid w:val="002912A4"/>
    <w:rsid w:val="002920F9"/>
    <w:rsid w:val="002A71D2"/>
    <w:rsid w:val="002B28E6"/>
    <w:rsid w:val="002D0554"/>
    <w:rsid w:val="002D54B8"/>
    <w:rsid w:val="002E4237"/>
    <w:rsid w:val="002F1A2A"/>
    <w:rsid w:val="002F6893"/>
    <w:rsid w:val="002F74E3"/>
    <w:rsid w:val="00310A6F"/>
    <w:rsid w:val="003112F7"/>
    <w:rsid w:val="00322BCE"/>
    <w:rsid w:val="00335436"/>
    <w:rsid w:val="003374AF"/>
    <w:rsid w:val="003729DE"/>
    <w:rsid w:val="00377925"/>
    <w:rsid w:val="00397C84"/>
    <w:rsid w:val="003B072F"/>
    <w:rsid w:val="003D5530"/>
    <w:rsid w:val="003F35AF"/>
    <w:rsid w:val="003F381E"/>
    <w:rsid w:val="0044544A"/>
    <w:rsid w:val="00471C05"/>
    <w:rsid w:val="00487656"/>
    <w:rsid w:val="00487B60"/>
    <w:rsid w:val="004C4A40"/>
    <w:rsid w:val="004D3300"/>
    <w:rsid w:val="0053114D"/>
    <w:rsid w:val="005348DF"/>
    <w:rsid w:val="00550787"/>
    <w:rsid w:val="005C3028"/>
    <w:rsid w:val="005D70F1"/>
    <w:rsid w:val="0063780B"/>
    <w:rsid w:val="00647EE2"/>
    <w:rsid w:val="006A2531"/>
    <w:rsid w:val="006D28F2"/>
    <w:rsid w:val="006F5319"/>
    <w:rsid w:val="007333CF"/>
    <w:rsid w:val="00743475"/>
    <w:rsid w:val="007456AD"/>
    <w:rsid w:val="00776D1A"/>
    <w:rsid w:val="00797A90"/>
    <w:rsid w:val="007B340F"/>
    <w:rsid w:val="007B3828"/>
    <w:rsid w:val="0084715B"/>
    <w:rsid w:val="00865395"/>
    <w:rsid w:val="008844FD"/>
    <w:rsid w:val="009033CB"/>
    <w:rsid w:val="0094175F"/>
    <w:rsid w:val="0094225E"/>
    <w:rsid w:val="00947ABC"/>
    <w:rsid w:val="009555A2"/>
    <w:rsid w:val="009E1615"/>
    <w:rsid w:val="009E7C6A"/>
    <w:rsid w:val="00A35CB3"/>
    <w:rsid w:val="00A846CA"/>
    <w:rsid w:val="00AC4CF0"/>
    <w:rsid w:val="00AD3495"/>
    <w:rsid w:val="00AE2AA1"/>
    <w:rsid w:val="00AF22D6"/>
    <w:rsid w:val="00B07948"/>
    <w:rsid w:val="00B16BB4"/>
    <w:rsid w:val="00B32E5F"/>
    <w:rsid w:val="00B54842"/>
    <w:rsid w:val="00B55DD9"/>
    <w:rsid w:val="00BC7EF2"/>
    <w:rsid w:val="00BE4EAC"/>
    <w:rsid w:val="00BE5D09"/>
    <w:rsid w:val="00BE75D9"/>
    <w:rsid w:val="00C41AB9"/>
    <w:rsid w:val="00C4252F"/>
    <w:rsid w:val="00C84284"/>
    <w:rsid w:val="00C86948"/>
    <w:rsid w:val="00CD0551"/>
    <w:rsid w:val="00D02AE1"/>
    <w:rsid w:val="00D227F0"/>
    <w:rsid w:val="00D22F5D"/>
    <w:rsid w:val="00D2792D"/>
    <w:rsid w:val="00D37F4D"/>
    <w:rsid w:val="00D51579"/>
    <w:rsid w:val="00D74C5F"/>
    <w:rsid w:val="00D864D4"/>
    <w:rsid w:val="00DA66B1"/>
    <w:rsid w:val="00DE7303"/>
    <w:rsid w:val="00DF502C"/>
    <w:rsid w:val="00E54758"/>
    <w:rsid w:val="00E772F1"/>
    <w:rsid w:val="00E85613"/>
    <w:rsid w:val="00E94329"/>
    <w:rsid w:val="00EE4AE5"/>
    <w:rsid w:val="00F42F05"/>
    <w:rsid w:val="00F54F8E"/>
    <w:rsid w:val="00FA2002"/>
    <w:rsid w:val="00FB6648"/>
    <w:rsid w:val="00FC3525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FACE"/>
  <w15:chartTrackingRefBased/>
  <w15:docId w15:val="{5B4D3389-6010-4DF1-9B4C-8275811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49E-AAA4-43BA-BFA6-EFF1938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2634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2006-03-31T04:28:00Z</cp:lastPrinted>
  <dcterms:created xsi:type="dcterms:W3CDTF">2021-01-27T21:40:00Z</dcterms:created>
  <dcterms:modified xsi:type="dcterms:W3CDTF">2021-01-27T21:40:00Z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A28006936</vt:lpwstr>
  </property>
  <property fmtid="{D5CDD505-2E9C-101B-9397-08002B2CF9AE}" pid="3" name="Objective-Title">
    <vt:lpwstr>03. Attachment - B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2021-01-27T00:07:50Z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2021-01-27T20:04:03Z</vt:filetime>
  </property>
  <property fmtid="{D5CDD505-2E9C-101B-9397-08002B2CF9AE}" pid="9" name="Objective-ModificationStamp">
    <vt:filetime>2021-01-27T20:04:03Z</vt:filetime>
  </property>
  <property fmtid="{D5CDD505-2E9C-101B-9397-08002B2CF9AE}" pid="10" name="Objective-Owner">
    <vt:lpwstr>Liana Brozic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(Minister):2021 Information Brief (Minister):TCBS - MIN S2021/6654 - Disallowable Instrument - Manuka</vt:lpwstr>
  </property>
  <property fmtid="{D5CDD505-2E9C-101B-9397-08002B2CF9AE}" pid="12" name="Objective-Parent">
    <vt:lpwstr>TCBS - MIN S2021/6654 - Disallowable Instrument - Manuka Oval - Disapplying parking limits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1-2020/102817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 [system]">
    <vt:lpwstr/>
  </property>
  <property fmtid="{D5CDD505-2E9C-101B-9397-08002B2CF9AE}" pid="32" name="Objective-OM Author Organisation [system]">
    <vt:lpwstr/>
  </property>
  <property fmtid="{D5CDD505-2E9C-101B-9397-08002B2CF9AE}" pid="33" name="Objective-OM Author Type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Suburb [system]">
    <vt:lpwstr/>
  </property>
</Properties>
</file>