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500C8" w14:textId="77777777" w:rsidR="005D70F1" w:rsidRDefault="005D70F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93BBE6B" w14:textId="134CFA14" w:rsidR="005D70F1" w:rsidRPr="002F1A2A" w:rsidRDefault="003D173B" w:rsidP="002F1A2A">
      <w:pPr>
        <w:pStyle w:val="Heading1"/>
      </w:pPr>
      <w:r>
        <w:t xml:space="preserve">Road Transport </w:t>
      </w:r>
      <w:r w:rsidR="005D70F1" w:rsidRPr="002F1A2A">
        <w:t>(</w:t>
      </w:r>
      <w:r>
        <w:t>General</w:t>
      </w:r>
      <w:r w:rsidR="005D70F1" w:rsidRPr="002F1A2A">
        <w:t xml:space="preserve">) </w:t>
      </w:r>
      <w:r>
        <w:t xml:space="preserve">(Pay Parking Area Fees) Determination </w:t>
      </w:r>
      <w:r w:rsidR="00B40BF0">
        <w:t>2021</w:t>
      </w:r>
      <w:r w:rsidR="001536B7">
        <w:t xml:space="preserve"> (No 1)</w:t>
      </w:r>
    </w:p>
    <w:p w14:paraId="7404C677" w14:textId="7E288175" w:rsidR="005D70F1" w:rsidRPr="002F1A2A" w:rsidRDefault="005D70F1" w:rsidP="002F1A2A">
      <w:pPr>
        <w:pStyle w:val="Heading2"/>
      </w:pPr>
      <w:r w:rsidRPr="002F1A2A">
        <w:t>Disallowable instrument DI</w:t>
      </w:r>
      <w:r w:rsidR="003D173B">
        <w:t>20</w:t>
      </w:r>
      <w:r w:rsidR="0014159F">
        <w:t>2</w:t>
      </w:r>
      <w:r w:rsidR="0014159F" w:rsidRPr="00D12284">
        <w:t>1-</w:t>
      </w:r>
      <w:r w:rsidR="00081373">
        <w:t>109</w:t>
      </w:r>
    </w:p>
    <w:p w14:paraId="763EBAE3" w14:textId="77777777" w:rsidR="005D70F1" w:rsidRDefault="005D70F1">
      <w:pPr>
        <w:pStyle w:val="madeunder"/>
        <w:spacing w:before="240" w:after="120"/>
      </w:pPr>
      <w:r>
        <w:t xml:space="preserve">made under the  </w:t>
      </w:r>
    </w:p>
    <w:p w14:paraId="5F9499D0" w14:textId="77777777" w:rsidR="005D70F1" w:rsidRDefault="003D173B">
      <w:pPr>
        <w:pStyle w:val="CoverActName"/>
        <w:rPr>
          <w:rFonts w:cs="Arial"/>
          <w:sz w:val="20"/>
        </w:rPr>
      </w:pPr>
      <w:r>
        <w:rPr>
          <w:rFonts w:cs="Arial"/>
          <w:sz w:val="20"/>
        </w:rPr>
        <w:t>Road Transport (General) Act 1999, s 96 (Determination of fees, charges and other amounts</w:t>
      </w:r>
      <w:r w:rsidR="005D70F1">
        <w:rPr>
          <w:rFonts w:cs="Arial"/>
          <w:sz w:val="20"/>
        </w:rPr>
        <w:t>)</w:t>
      </w:r>
    </w:p>
    <w:p w14:paraId="62DDAA6F" w14:textId="77777777" w:rsidR="005D70F1" w:rsidRPr="002F1A2A" w:rsidRDefault="005D70F1" w:rsidP="002F1A2A">
      <w:pPr>
        <w:pStyle w:val="Heading3"/>
      </w:pPr>
      <w:r w:rsidRPr="002F1A2A">
        <w:t>EXPLANATORY STATEMENT</w:t>
      </w:r>
    </w:p>
    <w:p w14:paraId="6CE05769" w14:textId="77777777" w:rsidR="005D70F1" w:rsidRDefault="005D70F1">
      <w:pPr>
        <w:pStyle w:val="N-line3"/>
        <w:pBdr>
          <w:bottom w:val="none" w:sz="0" w:space="0" w:color="auto"/>
        </w:pBdr>
      </w:pPr>
    </w:p>
    <w:p w14:paraId="75865758" w14:textId="77777777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3DD1C314" w14:textId="77777777" w:rsidR="005D70F1" w:rsidRDefault="003D173B">
      <w:r>
        <w:t xml:space="preserve">Section 96 of the </w:t>
      </w:r>
      <w:r w:rsidRPr="003D173B">
        <w:rPr>
          <w:i/>
        </w:rPr>
        <w:t xml:space="preserve">Road Transport (General) Act 1999 </w:t>
      </w:r>
      <w:r>
        <w:t>allows the Minister to determine fees, charges and other amounts payable under the ACT road transport legislation.</w:t>
      </w:r>
    </w:p>
    <w:p w14:paraId="3335B6B3" w14:textId="77777777" w:rsidR="003D173B" w:rsidRDefault="003D173B"/>
    <w:p w14:paraId="2EAEC21A" w14:textId="77777777" w:rsidR="003D173B" w:rsidRDefault="003D173B">
      <w:r>
        <w:t xml:space="preserve">This determination sets the relevant parking fees for Territory-operated pay parking areas. Under the </w:t>
      </w:r>
      <w:r>
        <w:rPr>
          <w:i/>
        </w:rPr>
        <w:t>Road Transport (Safety and Traffic Management) Regulation 2017</w:t>
      </w:r>
      <w:r>
        <w:t xml:space="preserve"> (the </w:t>
      </w:r>
      <w:r w:rsidRPr="00667A78">
        <w:t>Regulation</w:t>
      </w:r>
      <w:r>
        <w:t xml:space="preserve">), pay parking areas are implemented through ticket parking schemes, which are established by the </w:t>
      </w:r>
      <w:r w:rsidR="00EA0410">
        <w:t xml:space="preserve">Road Transport </w:t>
      </w:r>
      <w:r>
        <w:t>Authority under section 35(1) of the Regulation.</w:t>
      </w:r>
    </w:p>
    <w:p w14:paraId="01592775" w14:textId="77777777" w:rsidR="00366273" w:rsidRDefault="00366273"/>
    <w:p w14:paraId="692DFA36" w14:textId="77777777" w:rsidR="008607B8" w:rsidRDefault="008607B8"/>
    <w:p w14:paraId="23E4DD3C" w14:textId="77777777" w:rsidR="008607B8" w:rsidRPr="00BC462F" w:rsidRDefault="008607B8" w:rsidP="00BC462F">
      <w:pPr>
        <w:autoSpaceDE w:val="0"/>
        <w:autoSpaceDN w:val="0"/>
        <w:adjustRightInd w:val="0"/>
        <w:rPr>
          <w:b/>
        </w:rPr>
      </w:pPr>
      <w:r w:rsidRPr="00BC462F">
        <w:rPr>
          <w:b/>
          <w:u w:val="single"/>
          <w:lang w:eastAsia="en-AU"/>
        </w:rPr>
        <w:t>Overview</w:t>
      </w:r>
    </w:p>
    <w:p w14:paraId="1E0804B1" w14:textId="7E54B842" w:rsidR="0060608D" w:rsidRPr="003D173B" w:rsidRDefault="008607B8" w:rsidP="0060608D">
      <w:r>
        <w:t>The disallowable instrument includes price increases</w:t>
      </w:r>
      <w:r w:rsidR="001536B7">
        <w:t xml:space="preserve"> based on indexation of wage price index (WPI) </w:t>
      </w:r>
      <w:r>
        <w:t>rounded to the nearest whole dollar</w:t>
      </w:r>
      <w:r w:rsidR="00D7663A">
        <w:t xml:space="preserve"> amount</w:t>
      </w:r>
      <w:r w:rsidR="001536B7">
        <w:t>.</w:t>
      </w:r>
      <w:r w:rsidR="00D7663A">
        <w:t xml:space="preserve"> </w:t>
      </w:r>
      <w:r w:rsidR="00EC5F23">
        <w:t xml:space="preserve">WPI is </w:t>
      </w:r>
      <w:r w:rsidR="00D12284">
        <w:t>1.75</w:t>
      </w:r>
      <w:r w:rsidR="00EC5F23" w:rsidRPr="00D12284">
        <w:t>% for the</w:t>
      </w:r>
      <w:r w:rsidR="00D12284">
        <w:t xml:space="preserve"> 2021-22</w:t>
      </w:r>
      <w:r w:rsidR="00EC5F23">
        <w:t xml:space="preserve"> year. </w:t>
      </w:r>
      <w:bookmarkStart w:id="1" w:name="_Hlk71017895"/>
      <w:r w:rsidR="00D7663A">
        <w:t>This annual fee increase framework was announced in the 2019-20 ACT Government Budget, to apply for four years 2019-20 to 2022-23.</w:t>
      </w:r>
      <w:r w:rsidR="0060608D" w:rsidRPr="0060608D">
        <w:t xml:space="preserve"> </w:t>
      </w:r>
      <w:r w:rsidR="0060608D">
        <w:t>This decision balances the management of parking demand and pricing increases with cost of living pressures and impacts on lower income households.</w:t>
      </w:r>
      <w:bookmarkEnd w:id="1"/>
    </w:p>
    <w:p w14:paraId="34A8AF20" w14:textId="77777777" w:rsidR="00D7663A" w:rsidRDefault="00D7663A"/>
    <w:p w14:paraId="46533AA3" w14:textId="625F101D" w:rsidR="00D7663A" w:rsidRDefault="00D7663A">
      <w:r>
        <w:t xml:space="preserve">In rounding the fees to whole dollar amounts, some pay parking areas </w:t>
      </w:r>
      <w:r w:rsidR="00D12284">
        <w:t xml:space="preserve">fees will stay the same as </w:t>
      </w:r>
      <w:r w:rsidR="0017233D">
        <w:t xml:space="preserve">the </w:t>
      </w:r>
      <w:r w:rsidR="00D12284">
        <w:t>2019</w:t>
      </w:r>
      <w:r w:rsidR="001536B7">
        <w:t>-</w:t>
      </w:r>
      <w:r w:rsidR="00D12284">
        <w:t>20-2020</w:t>
      </w:r>
      <w:r w:rsidR="001536B7">
        <w:t>-</w:t>
      </w:r>
      <w:r w:rsidR="00D12284">
        <w:t>21</w:t>
      </w:r>
      <w:r w:rsidR="0017233D">
        <w:t xml:space="preserve"> rates</w:t>
      </w:r>
      <w:r>
        <w:t xml:space="preserve"> and </w:t>
      </w:r>
      <w:bookmarkStart w:id="2" w:name="_Hlk71020747"/>
      <w:r w:rsidR="001536B7">
        <w:t xml:space="preserve">some </w:t>
      </w:r>
      <w:r>
        <w:t>will have increases</w:t>
      </w:r>
      <w:r w:rsidR="0017233D">
        <w:t xml:space="preserve"> </w:t>
      </w:r>
      <w:r w:rsidR="001536B7">
        <w:t>of more than indexation</w:t>
      </w:r>
      <w:r w:rsidR="0017233D">
        <w:t>.</w:t>
      </w:r>
    </w:p>
    <w:bookmarkEnd w:id="2"/>
    <w:p w14:paraId="01FD5B28" w14:textId="77777777" w:rsidR="00D7663A" w:rsidRDefault="00D7663A"/>
    <w:p w14:paraId="6F9EBC22" w14:textId="37445CE7" w:rsidR="00366273" w:rsidRDefault="000E5BC6">
      <w:r>
        <w:t>A</w:t>
      </w:r>
      <w:r w:rsidR="00366273">
        <w:t xml:space="preserve"> review of pay parking to make the </w:t>
      </w:r>
      <w:r w:rsidR="0060608D">
        <w:t xml:space="preserve">fee </w:t>
      </w:r>
      <w:r w:rsidR="00366273">
        <w:t>structure more straightforward and user friendly</w:t>
      </w:r>
      <w:r>
        <w:t xml:space="preserve"> was supported as part of the fee increase decision</w:t>
      </w:r>
      <w:r w:rsidR="00B40BF0">
        <w:t xml:space="preserve"> in 2019-20</w:t>
      </w:r>
      <w:bookmarkStart w:id="3" w:name="_Hlk10538781"/>
      <w:r w:rsidR="00230796">
        <w:t xml:space="preserve">. </w:t>
      </w:r>
      <w:r w:rsidR="00701D65">
        <w:t>Prior to this,</w:t>
      </w:r>
      <w:r w:rsidR="00366273">
        <w:t xml:space="preserve"> </w:t>
      </w:r>
      <w:bookmarkStart w:id="4" w:name="_Hlk10538875"/>
      <w:r w:rsidR="00366273">
        <w:t xml:space="preserve">rates varied per hour within each </w:t>
      </w:r>
      <w:r w:rsidR="0060608D">
        <w:t>fee item</w:t>
      </w:r>
      <w:r w:rsidR="00366273">
        <w:t xml:space="preserve">, </w:t>
      </w:r>
      <w:r w:rsidR="0060608D">
        <w:t>with</w:t>
      </w:r>
      <w:r w:rsidR="00366273">
        <w:t xml:space="preserve"> increases</w:t>
      </w:r>
      <w:r w:rsidR="00221AD3">
        <w:t xml:space="preserve"> for</w:t>
      </w:r>
      <w:r w:rsidR="00366273">
        <w:t xml:space="preserve"> each hour until the maximum fee is reached</w:t>
      </w:r>
      <w:bookmarkEnd w:id="4"/>
      <w:r w:rsidR="00366273">
        <w:t xml:space="preserve">. </w:t>
      </w:r>
      <w:bookmarkEnd w:id="3"/>
      <w:r w:rsidR="00B40BF0">
        <w:t xml:space="preserve"> In 2019-20 </w:t>
      </w:r>
      <w:r w:rsidR="00366273">
        <w:t>flat hourly rates</w:t>
      </w:r>
      <w:r w:rsidR="005A7B9B">
        <w:t xml:space="preserve"> were introduced</w:t>
      </w:r>
      <w:r w:rsidR="00366273">
        <w:t xml:space="preserve"> under each item until the maximum fee for each item is reached.</w:t>
      </w:r>
      <w:r w:rsidR="00BC462F">
        <w:t xml:space="preserve"> This allow</w:t>
      </w:r>
      <w:r w:rsidR="00B40BF0">
        <w:t>ed</w:t>
      </w:r>
      <w:r w:rsidR="00BC462F">
        <w:t xml:space="preserve"> users to quickly estimate parking fees before payment.</w:t>
      </w:r>
      <w:r w:rsidR="00B40BF0">
        <w:t xml:space="preserve">  Th</w:t>
      </w:r>
      <w:r w:rsidR="00D12284">
        <w:t>e</w:t>
      </w:r>
      <w:r w:rsidR="00B40BF0">
        <w:t xml:space="preserve"> 2021</w:t>
      </w:r>
      <w:r w:rsidR="00D12284">
        <w:t xml:space="preserve"> Determination</w:t>
      </w:r>
      <w:r w:rsidR="00B40BF0">
        <w:t xml:space="preserve"> maintains this </w:t>
      </w:r>
      <w:r w:rsidR="001536B7">
        <w:t>fee structure</w:t>
      </w:r>
      <w:r w:rsidR="00B40BF0">
        <w:t>.</w:t>
      </w:r>
    </w:p>
    <w:p w14:paraId="37A463CF" w14:textId="77777777" w:rsidR="00366273" w:rsidRDefault="00366273"/>
    <w:p w14:paraId="3895C58E" w14:textId="02434B34" w:rsidR="00593F2D" w:rsidRDefault="00366273">
      <w:r>
        <w:lastRenderedPageBreak/>
        <w:t xml:space="preserve">The number of fee categories </w:t>
      </w:r>
      <w:r w:rsidR="00701D65">
        <w:t>has been maintained at</w:t>
      </w:r>
      <w:r>
        <w:t xml:space="preserve"> 10, </w:t>
      </w:r>
      <w:r w:rsidR="00701D65">
        <w:t>which includes</w:t>
      </w:r>
      <w:r>
        <w:t xml:space="preserve"> </w:t>
      </w:r>
      <w:r w:rsidR="00701D65">
        <w:t>f</w:t>
      </w:r>
      <w:r w:rsidR="00593F2D">
        <w:t xml:space="preserve">our (4) multi-stay (or all-day) categories, </w:t>
      </w:r>
      <w:r w:rsidR="00701D65">
        <w:t xml:space="preserve">five (5) </w:t>
      </w:r>
      <w:r w:rsidR="00593F2D">
        <w:t xml:space="preserve">short-stay </w:t>
      </w:r>
      <w:r w:rsidR="00701D65">
        <w:t>categories and one (1)</w:t>
      </w:r>
      <w:r w:rsidR="00593F2D">
        <w:t xml:space="preserve"> additional</w:t>
      </w:r>
      <w:r w:rsidR="00701D65">
        <w:t xml:space="preserve"> rates </w:t>
      </w:r>
      <w:r w:rsidR="00593F2D">
        <w:t>after</w:t>
      </w:r>
      <w:r w:rsidR="00701D65">
        <w:t xml:space="preserve"> standard </w:t>
      </w:r>
      <w:r w:rsidR="00593F2D">
        <w:t>hours rates category.</w:t>
      </w:r>
    </w:p>
    <w:p w14:paraId="64C8ABC1" w14:textId="77777777" w:rsidR="00593F2D" w:rsidRDefault="00593F2D">
      <w:r>
        <w:t>The four multi-stay</w:t>
      </w:r>
      <w:r w:rsidR="00671FB4">
        <w:t xml:space="preserve"> (unrestricted time)</w:t>
      </w:r>
      <w:r>
        <w:t xml:space="preserve"> categories are as follows:</w:t>
      </w:r>
    </w:p>
    <w:p w14:paraId="0171FCC9" w14:textId="6AA8C5C2" w:rsidR="00593F2D" w:rsidRDefault="00593F2D" w:rsidP="00593F2D">
      <w:pPr>
        <w:numPr>
          <w:ilvl w:val="0"/>
          <w:numId w:val="9"/>
        </w:numPr>
      </w:pPr>
      <w:r w:rsidRPr="00593F2D">
        <w:t>Item 1: Multi‐Stay Parking ‐ Premium City Centre (MS01)</w:t>
      </w:r>
      <w:r>
        <w:t>, with a maximum rate of $</w:t>
      </w:r>
      <w:r w:rsidR="00D12284">
        <w:t>19</w:t>
      </w:r>
      <w:r>
        <w:t>.00 and an hourly rate of $3.00 per hour pro rata until the maximum amount is reached.</w:t>
      </w:r>
    </w:p>
    <w:p w14:paraId="0CFB4D31" w14:textId="67B78256" w:rsidR="00593F2D" w:rsidRDefault="00593F2D" w:rsidP="00593F2D">
      <w:pPr>
        <w:numPr>
          <w:ilvl w:val="0"/>
          <w:numId w:val="9"/>
        </w:numPr>
      </w:pPr>
      <w:r w:rsidRPr="00593F2D">
        <w:t>Item 2: Multi‐Stay Parking – Yarralumla (MS02)</w:t>
      </w:r>
      <w:r>
        <w:t>, with a maximum rate of $</w:t>
      </w:r>
      <w:r w:rsidR="00D12284">
        <w:t>15</w:t>
      </w:r>
      <w:r>
        <w:t>.00 and an hourly rate of $2.00 per hour pro rata until the maximum amount is reached.</w:t>
      </w:r>
    </w:p>
    <w:p w14:paraId="1FCCFDB0" w14:textId="06100C71" w:rsidR="00593F2D" w:rsidRDefault="00593F2D" w:rsidP="00593F2D">
      <w:pPr>
        <w:numPr>
          <w:ilvl w:val="0"/>
          <w:numId w:val="9"/>
        </w:numPr>
      </w:pPr>
      <w:r w:rsidRPr="00593F2D">
        <w:t>Item 3: Multi‐Stay Parking ‐ Other City Centre, Town Centre Premium</w:t>
      </w:r>
      <w:r>
        <w:t xml:space="preserve"> (MS03), with a maximum rate of $</w:t>
      </w:r>
      <w:r w:rsidR="00D12284">
        <w:t>13</w:t>
      </w:r>
      <w:r>
        <w:t>.00 and an hourly rate of $2.00 per hour pro rata until the maximum amount is reached.</w:t>
      </w:r>
    </w:p>
    <w:p w14:paraId="162D005A" w14:textId="30B9ED72" w:rsidR="00593F2D" w:rsidRDefault="00593F2D" w:rsidP="00593F2D">
      <w:pPr>
        <w:numPr>
          <w:ilvl w:val="0"/>
          <w:numId w:val="9"/>
        </w:numPr>
      </w:pPr>
      <w:r w:rsidRPr="00593F2D">
        <w:t>Item 4: Multi‐Stay Parking ‐ Other Town Centre, Group Centre (MS04)</w:t>
      </w:r>
      <w:r>
        <w:t>, with a maximum rate of $</w:t>
      </w:r>
      <w:r w:rsidR="00D12284">
        <w:t>11</w:t>
      </w:r>
      <w:r>
        <w:t>.00 and an hourly rate of $2.00 per hour pro rata until the maximum amount is reached.</w:t>
      </w:r>
    </w:p>
    <w:p w14:paraId="57732964" w14:textId="77777777" w:rsidR="00593F2D" w:rsidRDefault="00593F2D" w:rsidP="00593F2D"/>
    <w:p w14:paraId="7807B55B" w14:textId="77777777" w:rsidR="00593F2D" w:rsidRDefault="00593F2D" w:rsidP="00593F2D">
      <w:r>
        <w:t>The five short-stay categories are as follows:</w:t>
      </w:r>
    </w:p>
    <w:p w14:paraId="5AC56C47" w14:textId="3BC9C0CD" w:rsidR="00593F2D" w:rsidRDefault="00593F2D" w:rsidP="00593F2D">
      <w:pPr>
        <w:numPr>
          <w:ilvl w:val="0"/>
          <w:numId w:val="9"/>
        </w:numPr>
      </w:pPr>
      <w:r w:rsidRPr="00593F2D">
        <w:t>Item 5: Short‐Stay Parking ‐ Premium City Centre ‐ 4 hours (SS01)</w:t>
      </w:r>
      <w:r w:rsidR="00EA1FD8">
        <w:t>, with a maximum rate of $</w:t>
      </w:r>
      <w:r w:rsidR="00D12284">
        <w:t>17</w:t>
      </w:r>
      <w:r w:rsidR="00EA1FD8">
        <w:t>.00 and an hourly rate of $</w:t>
      </w:r>
      <w:r w:rsidR="00D12284">
        <w:t>5</w:t>
      </w:r>
      <w:r w:rsidR="00EA1FD8">
        <w:t>.00 per hour pro rata until the maximum amount is reached.</w:t>
      </w:r>
    </w:p>
    <w:p w14:paraId="62D7C252" w14:textId="12B59BC9" w:rsidR="00593F2D" w:rsidRDefault="00EA1FD8" w:rsidP="00593F2D">
      <w:pPr>
        <w:numPr>
          <w:ilvl w:val="0"/>
          <w:numId w:val="9"/>
        </w:numPr>
      </w:pPr>
      <w:r w:rsidRPr="00EA1FD8">
        <w:t>Item 6: Short‐Stay Parking ‐ Other Centres ‐ 4 hours (SS02)</w:t>
      </w:r>
      <w:r>
        <w:t>, with a maximum rate of $</w:t>
      </w:r>
      <w:r w:rsidR="00D12284">
        <w:t>13</w:t>
      </w:r>
      <w:r>
        <w:t>.00 and an hourly rate of $</w:t>
      </w:r>
      <w:r w:rsidR="00D12284">
        <w:t>4</w:t>
      </w:r>
      <w:r>
        <w:t>.00 per hour pro rata until the maximum amount is reached.</w:t>
      </w:r>
    </w:p>
    <w:p w14:paraId="0A46BE86" w14:textId="21EB10EB" w:rsidR="00593F2D" w:rsidRDefault="00EA1FD8" w:rsidP="00593F2D">
      <w:pPr>
        <w:numPr>
          <w:ilvl w:val="0"/>
          <w:numId w:val="9"/>
        </w:numPr>
      </w:pPr>
      <w:r w:rsidRPr="00EA1FD8">
        <w:t>Item 7: Short‐Stay Parking ‐ City, Town and Group Centres ‐ 3 hours (SS03)</w:t>
      </w:r>
      <w:r>
        <w:t>, with a maximum rate of $10.00 and an hourly rate of $</w:t>
      </w:r>
      <w:r w:rsidR="00D12284">
        <w:t>4</w:t>
      </w:r>
      <w:r>
        <w:t>.00 per hour pro rata until the maximum amount is reached.</w:t>
      </w:r>
    </w:p>
    <w:p w14:paraId="5707E263" w14:textId="77777777" w:rsidR="00593F2D" w:rsidRDefault="00EA1FD8" w:rsidP="00593F2D">
      <w:pPr>
        <w:numPr>
          <w:ilvl w:val="0"/>
          <w:numId w:val="9"/>
        </w:numPr>
      </w:pPr>
      <w:r w:rsidRPr="00EA1FD8">
        <w:t>Item 8: Short‐Stay Parking ‐ City, Town and Group Centres ‐ 2 hours or less</w:t>
      </w:r>
      <w:r>
        <w:t xml:space="preserve"> (SS04), with a maximum rate of $6.00 and an hourly rate of $3.00 per hour pro rata until the maximum amount is reached.</w:t>
      </w:r>
    </w:p>
    <w:p w14:paraId="6484C348" w14:textId="77777777" w:rsidR="00593F2D" w:rsidRDefault="00EA1FD8" w:rsidP="00593F2D">
      <w:pPr>
        <w:numPr>
          <w:ilvl w:val="0"/>
          <w:numId w:val="9"/>
        </w:numPr>
      </w:pPr>
      <w:r w:rsidRPr="00EA1FD8">
        <w:t>Item 9: Short‐Stay Parking ‐ City, Town and Group Centre Parking ‐ 30 minutes (SS05)</w:t>
      </w:r>
      <w:r>
        <w:t>, with a maximum rate of $1.00 per half hour pro rata until the maximum amount is reached.</w:t>
      </w:r>
    </w:p>
    <w:p w14:paraId="5444A0C2" w14:textId="77777777" w:rsidR="00593F2D" w:rsidRDefault="00593F2D" w:rsidP="00593F2D"/>
    <w:p w14:paraId="67D81920" w14:textId="77777777" w:rsidR="00593F2D" w:rsidRDefault="00593F2D" w:rsidP="00593F2D">
      <w:r>
        <w:t>The additional</w:t>
      </w:r>
      <w:r w:rsidR="00221AD3">
        <w:t xml:space="preserve"> rates</w:t>
      </w:r>
      <w:r>
        <w:t xml:space="preserve"> after-hours category is:</w:t>
      </w:r>
    </w:p>
    <w:p w14:paraId="6848DAFB" w14:textId="77777777" w:rsidR="00593F2D" w:rsidRDefault="00EA1FD8" w:rsidP="00EA1FD8">
      <w:pPr>
        <w:numPr>
          <w:ilvl w:val="0"/>
          <w:numId w:val="9"/>
        </w:numPr>
      </w:pPr>
      <w:r w:rsidRPr="00EA1FD8">
        <w:t>Item 10: locations with additional rates after standard hours (AH01)</w:t>
      </w:r>
      <w:r>
        <w:t>, with a maximum rate of $6.00</w:t>
      </w:r>
      <w:r w:rsidR="00221AD3">
        <w:t xml:space="preserve"> and an hourly rate of $2.00 per hour pro rata until the maximum amount is achieved.</w:t>
      </w:r>
    </w:p>
    <w:p w14:paraId="0CBACFEE" w14:textId="459F1A32" w:rsidR="0060608D" w:rsidRDefault="0060608D"/>
    <w:p w14:paraId="03BCBE65" w14:textId="77777777" w:rsidR="001536B7" w:rsidRDefault="001536B7"/>
    <w:p w14:paraId="75C788FE" w14:textId="77777777" w:rsidR="0060608D" w:rsidRPr="00BC462F" w:rsidRDefault="0060608D" w:rsidP="00BC462F">
      <w:pPr>
        <w:autoSpaceDE w:val="0"/>
        <w:autoSpaceDN w:val="0"/>
        <w:adjustRightInd w:val="0"/>
        <w:rPr>
          <w:b/>
          <w:u w:val="single"/>
          <w:lang w:eastAsia="en-AU"/>
        </w:rPr>
      </w:pPr>
      <w:r w:rsidRPr="00BC462F">
        <w:rPr>
          <w:b/>
          <w:u w:val="single"/>
          <w:lang w:eastAsia="en-AU"/>
        </w:rPr>
        <w:t>Pre-paid multi-day parking tickets</w:t>
      </w:r>
    </w:p>
    <w:p w14:paraId="02DF6692" w14:textId="67C34E64" w:rsidR="0060608D" w:rsidRDefault="00593F2D">
      <w:r>
        <w:t xml:space="preserve">The fees for pre-paid </w:t>
      </w:r>
      <w:r w:rsidR="00701D65">
        <w:t xml:space="preserve">weekly and monthly </w:t>
      </w:r>
      <w:r>
        <w:t>multi-day parking tickets that are usable in multi</w:t>
      </w:r>
      <w:r w:rsidR="00671FB4">
        <w:t>-stay</w:t>
      </w:r>
      <w:r>
        <w:t xml:space="preserve"> ticket parking areas are set out in Schedule 2.</w:t>
      </w:r>
      <w:r w:rsidR="0060608D">
        <w:t xml:space="preserve"> These tickets will continue to represent </w:t>
      </w:r>
      <w:r w:rsidR="00BC462F">
        <w:t>savings of</w:t>
      </w:r>
      <w:r w:rsidR="0007609D">
        <w:t xml:space="preserve"> approximately</w:t>
      </w:r>
      <w:r w:rsidR="00BC462F">
        <w:t xml:space="preserve"> 5% and 6% respectively on the daily purchase price of tickets within their fee category, rounded to the nearest whole dollar after annual WPI indexation. </w:t>
      </w:r>
    </w:p>
    <w:p w14:paraId="4F6EB0E7" w14:textId="77777777" w:rsidR="00593F2D" w:rsidRDefault="00593F2D"/>
    <w:p w14:paraId="5D545ECA" w14:textId="77777777" w:rsidR="001536B7" w:rsidRDefault="001536B7">
      <w:pPr>
        <w:rPr>
          <w:b/>
          <w:u w:val="single"/>
        </w:rPr>
      </w:pPr>
    </w:p>
    <w:p w14:paraId="12F1EDE6" w14:textId="77777777" w:rsidR="001536B7" w:rsidRDefault="001536B7">
      <w:pPr>
        <w:rPr>
          <w:b/>
          <w:u w:val="single"/>
        </w:rPr>
      </w:pPr>
    </w:p>
    <w:p w14:paraId="4CE5DCE7" w14:textId="77777777" w:rsidR="001536B7" w:rsidRDefault="001536B7">
      <w:pPr>
        <w:rPr>
          <w:b/>
          <w:u w:val="single"/>
        </w:rPr>
      </w:pPr>
    </w:p>
    <w:p w14:paraId="3EF7DB26" w14:textId="77777777" w:rsidR="001536B7" w:rsidRDefault="001536B7">
      <w:pPr>
        <w:rPr>
          <w:b/>
          <w:u w:val="single"/>
        </w:rPr>
      </w:pPr>
    </w:p>
    <w:p w14:paraId="64855ACB" w14:textId="295863C2" w:rsidR="00593F2D" w:rsidRPr="00593F2D" w:rsidRDefault="00593F2D">
      <w:pPr>
        <w:rPr>
          <w:b/>
          <w:u w:val="single"/>
        </w:rPr>
      </w:pPr>
      <w:r w:rsidRPr="00593F2D">
        <w:rPr>
          <w:b/>
          <w:u w:val="single"/>
        </w:rPr>
        <w:t xml:space="preserve">CIT </w:t>
      </w:r>
      <w:r>
        <w:rPr>
          <w:b/>
          <w:u w:val="single"/>
        </w:rPr>
        <w:t>s</w:t>
      </w:r>
      <w:r w:rsidRPr="00593F2D">
        <w:rPr>
          <w:b/>
          <w:u w:val="single"/>
        </w:rPr>
        <w:t>tudent pre-paid all-day parking tickets</w:t>
      </w:r>
    </w:p>
    <w:p w14:paraId="6AF91C86" w14:textId="55B22D4A" w:rsidR="00593F2D" w:rsidRDefault="00593F2D">
      <w:r>
        <w:t>The fee for CIT student pre-paid all-day parking tickets is in Schedule 3. CIT student pre-paid tickets are available to eligible CIT students. The ticket is usable in specific multi-stay ticket parking areas only as identified in Schedule 3. The fee for this permit has also increased by WPI and rounded to the nearest whole dollar amount.</w:t>
      </w:r>
    </w:p>
    <w:p w14:paraId="71C82767" w14:textId="77777777" w:rsidR="00D7663A" w:rsidRDefault="00D7663A"/>
    <w:p w14:paraId="269C9BD2" w14:textId="77777777" w:rsidR="00BC462F" w:rsidRPr="00D3440A" w:rsidRDefault="00BC462F" w:rsidP="00BC462F">
      <w:pPr>
        <w:autoSpaceDE w:val="0"/>
        <w:autoSpaceDN w:val="0"/>
        <w:adjustRightInd w:val="0"/>
        <w:rPr>
          <w:b/>
          <w:u w:val="single"/>
          <w:lang w:eastAsia="en-AU"/>
        </w:rPr>
      </w:pPr>
      <w:r w:rsidRPr="00D3440A">
        <w:rPr>
          <w:b/>
          <w:u w:val="single"/>
          <w:lang w:eastAsia="en-AU"/>
        </w:rPr>
        <w:t>Regulatory Impact Statement (RIS)</w:t>
      </w:r>
    </w:p>
    <w:p w14:paraId="61129570" w14:textId="2064986A" w:rsidR="00BC462F" w:rsidRPr="00FE0761" w:rsidRDefault="00BC462F" w:rsidP="00BC462F">
      <w:pPr>
        <w:autoSpaceDE w:val="0"/>
        <w:autoSpaceDN w:val="0"/>
        <w:adjustRightInd w:val="0"/>
        <w:rPr>
          <w:lang w:eastAsia="en-AU"/>
        </w:rPr>
      </w:pPr>
      <w:r w:rsidRPr="00D3440A">
        <w:rPr>
          <w:lang w:eastAsia="en-AU"/>
        </w:rPr>
        <w:t xml:space="preserve">A RIS is not required for this fee determination due to section 36(1)(k) of the Legislation Act, which states that a RIS need not be prepared for an amendment of a fee consistent with announced government policy. </w:t>
      </w:r>
      <w:r w:rsidRPr="00D3440A">
        <w:rPr>
          <w:szCs w:val="24"/>
          <w:lang w:eastAsia="en-AU"/>
        </w:rPr>
        <w:t xml:space="preserve">Parking fees made by this instrument are consistent with the Government’s policies to reduce the provision of free parking and encourage greater use of sustainable transport options. </w:t>
      </w:r>
    </w:p>
    <w:p w14:paraId="20FBD4D6" w14:textId="77777777" w:rsidR="00BC462F" w:rsidRDefault="00BC462F" w:rsidP="00BC462F">
      <w:pPr>
        <w:autoSpaceDE w:val="0"/>
        <w:autoSpaceDN w:val="0"/>
        <w:adjustRightInd w:val="0"/>
        <w:rPr>
          <w:szCs w:val="24"/>
          <w:lang w:eastAsia="en-AU"/>
        </w:rPr>
      </w:pPr>
    </w:p>
    <w:p w14:paraId="7820E5D6" w14:textId="77777777" w:rsidR="00BC462F" w:rsidRPr="008048AC" w:rsidRDefault="00BC462F" w:rsidP="00BC462F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8048AC">
        <w:rPr>
          <w:b/>
          <w:color w:val="000000"/>
          <w:u w:val="single"/>
        </w:rPr>
        <w:t>Human Rights</w:t>
      </w:r>
    </w:p>
    <w:p w14:paraId="211E499E" w14:textId="77777777" w:rsidR="00BC462F" w:rsidRDefault="00BC462F" w:rsidP="00BC462F">
      <w:r w:rsidRPr="00EB3913">
        <w:t>The Standing Committee on Justice and Community Safety (Legislative Scrutiny R</w:t>
      </w:r>
      <w:r>
        <w:t>ole) terms of reference require</w:t>
      </w:r>
      <w:r w:rsidRPr="00EB3913">
        <w:t xml:space="preserve"> consideration of human rights</w:t>
      </w:r>
      <w:r>
        <w:t xml:space="preserve"> impacts</w:t>
      </w:r>
      <w:r w:rsidRPr="00EB3913">
        <w:t>, among other matters. In this case, no human rights are impacted.</w:t>
      </w:r>
    </w:p>
    <w:p w14:paraId="21FAE414" w14:textId="77777777" w:rsidR="0060608D" w:rsidRPr="003D173B" w:rsidRDefault="0060608D"/>
    <w:sectPr w:rsidR="0060608D" w:rsidRPr="003D173B" w:rsidSect="004C4A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A2A41" w14:textId="77777777" w:rsidR="00A7368C" w:rsidRDefault="00A7368C">
      <w:r>
        <w:separator/>
      </w:r>
    </w:p>
  </w:endnote>
  <w:endnote w:type="continuationSeparator" w:id="0">
    <w:p w14:paraId="42B41329" w14:textId="77777777" w:rsidR="00A7368C" w:rsidRDefault="00A7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7A878" w14:textId="77777777" w:rsidR="0056265E" w:rsidRDefault="005626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5D74C" w14:textId="1C5A00E0" w:rsidR="004C4A40" w:rsidRPr="0056265E" w:rsidRDefault="0056265E" w:rsidP="0056265E">
    <w:pPr>
      <w:pStyle w:val="Footer"/>
      <w:spacing w:before="0" w:after="0" w:line="240" w:lineRule="auto"/>
      <w:jc w:val="center"/>
      <w:rPr>
        <w:rFonts w:cs="Arial"/>
        <w:sz w:val="14"/>
      </w:rPr>
    </w:pPr>
    <w:r w:rsidRPr="0056265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2328D" w14:textId="77777777" w:rsidR="0056265E" w:rsidRDefault="00562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62254" w14:textId="77777777" w:rsidR="00A7368C" w:rsidRDefault="00A7368C">
      <w:r>
        <w:separator/>
      </w:r>
    </w:p>
  </w:footnote>
  <w:footnote w:type="continuationSeparator" w:id="0">
    <w:p w14:paraId="5A51407C" w14:textId="77777777" w:rsidR="00A7368C" w:rsidRDefault="00A7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F78E3" w14:textId="77777777" w:rsidR="0056265E" w:rsidRDefault="005626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B94C5" w14:textId="77777777" w:rsidR="0056265E" w:rsidRDefault="005626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38B48" w14:textId="77777777" w:rsidR="0056265E" w:rsidRDefault="00562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54145B66"/>
    <w:multiLevelType w:val="multilevel"/>
    <w:tmpl w:val="628C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7C55BFC"/>
    <w:multiLevelType w:val="hybridMultilevel"/>
    <w:tmpl w:val="AD6232CE"/>
    <w:lvl w:ilvl="0" w:tplc="EB6E8F3E">
      <w:start w:val="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2F"/>
    <w:rsid w:val="00017A9C"/>
    <w:rsid w:val="00062699"/>
    <w:rsid w:val="0007609D"/>
    <w:rsid w:val="00081373"/>
    <w:rsid w:val="00081CA7"/>
    <w:rsid w:val="000931C0"/>
    <w:rsid w:val="000B1BA3"/>
    <w:rsid w:val="000B4A7B"/>
    <w:rsid w:val="000D74F7"/>
    <w:rsid w:val="000E5BC6"/>
    <w:rsid w:val="00116D31"/>
    <w:rsid w:val="0014159F"/>
    <w:rsid w:val="001536B7"/>
    <w:rsid w:val="0017233D"/>
    <w:rsid w:val="001B7847"/>
    <w:rsid w:val="00202271"/>
    <w:rsid w:val="00221AD3"/>
    <w:rsid w:val="002274FF"/>
    <w:rsid w:val="00230796"/>
    <w:rsid w:val="002450D2"/>
    <w:rsid w:val="002523A4"/>
    <w:rsid w:val="00256208"/>
    <w:rsid w:val="00264322"/>
    <w:rsid w:val="002D0865"/>
    <w:rsid w:val="002F1A2A"/>
    <w:rsid w:val="00337700"/>
    <w:rsid w:val="00366273"/>
    <w:rsid w:val="003D173B"/>
    <w:rsid w:val="003D7C63"/>
    <w:rsid w:val="003F381E"/>
    <w:rsid w:val="00471C05"/>
    <w:rsid w:val="00495A2A"/>
    <w:rsid w:val="00495FCF"/>
    <w:rsid w:val="004A57E8"/>
    <w:rsid w:val="004C4A40"/>
    <w:rsid w:val="00520FA0"/>
    <w:rsid w:val="005348DF"/>
    <w:rsid w:val="00536384"/>
    <w:rsid w:val="00550787"/>
    <w:rsid w:val="0056265E"/>
    <w:rsid w:val="00593F2D"/>
    <w:rsid w:val="005A7B9B"/>
    <w:rsid w:val="005D70F1"/>
    <w:rsid w:val="0060608D"/>
    <w:rsid w:val="0062133E"/>
    <w:rsid w:val="006515ED"/>
    <w:rsid w:val="00667A78"/>
    <w:rsid w:val="00671FB4"/>
    <w:rsid w:val="006F2719"/>
    <w:rsid w:val="00701D65"/>
    <w:rsid w:val="007A390D"/>
    <w:rsid w:val="008607B8"/>
    <w:rsid w:val="008D22B9"/>
    <w:rsid w:val="008E2906"/>
    <w:rsid w:val="00942860"/>
    <w:rsid w:val="00A27270"/>
    <w:rsid w:val="00A66455"/>
    <w:rsid w:val="00A7368C"/>
    <w:rsid w:val="00AC7519"/>
    <w:rsid w:val="00B22DF5"/>
    <w:rsid w:val="00B40BF0"/>
    <w:rsid w:val="00B54842"/>
    <w:rsid w:val="00BC462F"/>
    <w:rsid w:val="00C4252F"/>
    <w:rsid w:val="00C470C5"/>
    <w:rsid w:val="00C52A7D"/>
    <w:rsid w:val="00C646AF"/>
    <w:rsid w:val="00C83D82"/>
    <w:rsid w:val="00CA04F8"/>
    <w:rsid w:val="00CE4925"/>
    <w:rsid w:val="00D12284"/>
    <w:rsid w:val="00D3440A"/>
    <w:rsid w:val="00D7663A"/>
    <w:rsid w:val="00E155CD"/>
    <w:rsid w:val="00EA0410"/>
    <w:rsid w:val="00EA1FD8"/>
    <w:rsid w:val="00EB7892"/>
    <w:rsid w:val="00EC5F23"/>
    <w:rsid w:val="00ED2F0D"/>
    <w:rsid w:val="00EF2E15"/>
    <w:rsid w:val="00F9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BA12E"/>
  <w15:chartTrackingRefBased/>
  <w15:docId w15:val="{40A8609F-6547-4B69-998D-028DE480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2F1A2A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2F1A2A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F1A2A"/>
    <w:pPr>
      <w:spacing w:before="360"/>
      <w:ind w:right="565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FootnoteReference">
    <w:name w:val="footnote reference"/>
    <w:basedOn w:val="DefaultParagraphFont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link w:val="BalloonTextChar"/>
    <w:rsid w:val="00EA04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0410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A272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7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2727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27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727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B25D5F726E4A88FE2B57891DE3DE" ma:contentTypeVersion="61" ma:contentTypeDescription="Create a new document." ma:contentTypeScope="" ma:versionID="b38af1acbf46e7a59b4d30ed0aadf2a2">
  <xsd:schema xmlns:xsd="http://www.w3.org/2001/XMLSchema" xmlns:xs="http://www.w3.org/2001/XMLSchema" xmlns:p="http://schemas.microsoft.com/office/2006/metadata/properties" xmlns:ns1="http://schemas.microsoft.com/sharepoint/v3" xmlns:ns2="2cc1f1bd-1e1d-463f-8fcc-cae38e6c0533" xmlns:ns3="http://schemas.microsoft.com/sharepoint/v4" xmlns:ns4="9373c7a8-43b7-4a21-b918-9a6f8159393d" targetNamespace="http://schemas.microsoft.com/office/2006/metadata/properties" ma:root="true" ma:fieldsID="21cc908406b81dee366ff04422860534" ns1:_="" ns2:_="" ns3:_="" ns4:_="">
    <xsd:import namespace="http://schemas.microsoft.com/sharepoint/v3"/>
    <xsd:import namespace="2cc1f1bd-1e1d-463f-8fcc-cae38e6c0533"/>
    <xsd:import namespace="http://schemas.microsoft.com/sharepoint/v4"/>
    <xsd:import namespace="9373c7a8-43b7-4a21-b918-9a6f8159393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Applies_x0020_to" minOccurs="0"/>
                <xsd:element ref="ns2:Document_x0020_owner" minOccurs="0"/>
                <xsd:element ref="ns2:Document_x0020_topic" minOccurs="0"/>
                <xsd:element ref="ns2:Document_x0020_type" minOccurs="0"/>
                <xsd:element ref="ns2:Objective_x0020_ID" minOccurs="0"/>
                <xsd:element ref="ns2:Date_x0020_approved" minOccurs="0"/>
                <xsd:element ref="ns2:Approved_x0020_by" minOccurs="0"/>
                <xsd:element ref="ns2:Review_x0020_date" minOccurs="0"/>
                <xsd:element ref="ns1:PublishingStartDate" minOccurs="0"/>
                <xsd:element ref="ns1:PublishingExpirationDate" minOccurs="0"/>
                <xsd:element ref="ns2:Publish_x0020_to_x0020_web_x0020_under_x0020_OAIS" minOccurs="0"/>
                <xsd:element ref="ns2:Users" minOccurs="0"/>
                <xsd:element ref="ns2:MediaServiceMetadata" minOccurs="0"/>
                <xsd:element ref="ns2:MediaServiceFastMetadata" minOccurs="0"/>
                <xsd:element ref="ns3:IconOverlay" minOccurs="0"/>
                <xsd:element ref="ns4:SharedWithUsers" minOccurs="0"/>
                <xsd:element ref="ns4:SharedWithDetails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1f1bd-1e1d-463f-8fcc-cae38e6c0533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Applies_x0020_to" ma:index="3" nillable="true" ma:displayName="Applies to" ma:default="Environment, Planning and Sustainable Development Directorate" ma:internalName="Applies_x0020_to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vironment, Planning and Sustainable Development Directorate"/>
                    <xsd:enumeration value="City Renewal Authority"/>
                    <xsd:enumeration value="Parks &amp; Conservation Service"/>
                    <xsd:enumeration value="Suburban Land Agency"/>
                    <xsd:enumeration value="Whole of ACT Government"/>
                  </xsd:restriction>
                </xsd:simpleType>
              </xsd:element>
            </xsd:sequence>
          </xsd:extension>
        </xsd:complexContent>
      </xsd:complexType>
    </xsd:element>
    <xsd:element name="Document_x0020_owner" ma:index="4" nillable="true" ma:displayName="Document owner" ma:description="The business area that is responsible for this document" ma:list="{aec47689-5193-47b1-b4ce-b4ce1412582d}" ma:internalName="Document_x0020_owner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opic" ma:index="5" nillable="true" ma:displayName="Document topic" ma:list="{bcd10d4a-fa49-49f6-8bcf-38252aa6944c}" ma:internalName="Document_x0020_topic" ma:readOnly="false" ma:showField="Title">
      <xsd:simpleType>
        <xsd:restriction base="dms:Lookup"/>
      </xsd:simpleType>
    </xsd:element>
    <xsd:element name="Document_x0020_type" ma:index="6" nillable="true" ma:displayName="Document type" ma:list="{306b9746-2f3c-41fc-873a-39b99ba3a8a9}" ma:internalName="Document_x0020_type" ma:readOnly="false" ma:showField="Title">
      <xsd:simpleType>
        <xsd:restriction base="dms:Lookup"/>
      </xsd:simpleType>
    </xsd:element>
    <xsd:element name="Objective_x0020_ID" ma:index="7" nillable="true" ma:displayName="Objective ID" ma:internalName="Objective_x0020_ID" ma:readOnly="false">
      <xsd:simpleType>
        <xsd:restriction base="dms:Text">
          <xsd:maxLength value="255"/>
        </xsd:restriction>
      </xsd:simpleType>
    </xsd:element>
    <xsd:element name="Date_x0020_approved" ma:index="8" nillable="true" ma:displayName="Date approved" ma:format="DateOnly" ma:internalName="Date_x0020_approved" ma:readOnly="false">
      <xsd:simpleType>
        <xsd:restriction base="dms:DateTime"/>
      </xsd:simpleType>
    </xsd:element>
    <xsd:element name="Approved_x0020_by" ma:index="9" nillable="true" ma:displayName="Approved by" ma:internalName="Approved_x0020_by" ma:readOnly="false">
      <xsd:simpleType>
        <xsd:restriction base="dms:Text">
          <xsd:maxLength value="255"/>
        </xsd:restriction>
      </xsd:simpleType>
    </xsd:element>
    <xsd:element name="Review_x0020_date" ma:index="10" nillable="true" ma:displayName="Review date" ma:format="DateOnly" ma:internalName="Review_x0020_date" ma:readOnly="false">
      <xsd:simpleType>
        <xsd:restriction base="dms:DateTime"/>
      </xsd:simpleType>
    </xsd:element>
    <xsd:element name="Publish_x0020_to_x0020_web_x0020_under_x0020_OAIS" ma:index="15" nillable="true" ma:displayName="Publish to web under OAIS" ma:default="0" ma:internalName="Publish_x0020_to_x0020_web_x0020_under_x0020_OAIS" ma:readOnly="false">
      <xsd:simpleType>
        <xsd:restriction base="dms:Boolean"/>
      </xsd:simpleType>
    </xsd:element>
    <xsd:element name="Users" ma:index="16" nillable="true" ma:displayName="Users" ma:list="{4e343f2a-3c41-46a6-933d-15dfb75efa22}" ma:internalName="Users" ma:readOnly="false" ma:showField="Title">
      <xsd:simpleType>
        <xsd:restriction base="dms:Lookup"/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3c7a8-43b7-4a21-b918-9a6f8159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354c6ff-e285-48d8-8c87-05c79ed9e998}" ma:internalName="TaxCatchAll" ma:showField="CatchAllData" ma:web="9373c7a8-43b7-4a21-b918-9a6f81593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lies_x0020_to xmlns="2cc1f1bd-1e1d-463f-8fcc-cae38e6c0533">
      <Value>Environment, Planning and Sustainable Development Directorate</Value>
    </Applies_x0020_to>
    <Review_x0020_date xmlns="2cc1f1bd-1e1d-463f-8fcc-cae38e6c0533" xsi:nil="true"/>
    <Users xmlns="2cc1f1bd-1e1d-463f-8fcc-cae38e6c0533">1</Users>
    <Date_x0020_approved xmlns="2cc1f1bd-1e1d-463f-8fcc-cae38e6c0533" xsi:nil="true"/>
    <Document_x0020_topic xmlns="2cc1f1bd-1e1d-463f-8fcc-cae38e6c0533">13</Document_x0020_topic>
    <IconOverlay xmlns="http://schemas.microsoft.com/sharepoint/v4" xsi:nil="true"/>
    <TaxCatchAll xmlns="9373c7a8-43b7-4a21-b918-9a6f8159393d"/>
    <Description0 xmlns="2cc1f1bd-1e1d-463f-8fcc-cae38e6c0533" xsi:nil="true"/>
    <Objective_x0020_ID xmlns="2cc1f1bd-1e1d-463f-8fcc-cae38e6c0533" xsi:nil="true"/>
    <PublishingExpirationDate xmlns="http://schemas.microsoft.com/sharepoint/v3" xsi:nil="true"/>
    <Document_x0020_owner xmlns="2cc1f1bd-1e1d-463f-8fcc-cae38e6c0533">
      <Value>161</Value>
    </Document_x0020_owner>
    <Approved_x0020_by xmlns="2cc1f1bd-1e1d-463f-8fcc-cae38e6c0533" xsi:nil="true"/>
    <PublishingStartDate xmlns="http://schemas.microsoft.com/sharepoint/v3" xsi:nil="true"/>
    <Publish_x0020_to_x0020_web_x0020_under_x0020_OAIS xmlns="2cc1f1bd-1e1d-463f-8fcc-cae38e6c0533">false</Publish_x0020_to_x0020_web_x0020_under_x0020_OAIS>
    <Document_x0020_type xmlns="2cc1f1bd-1e1d-463f-8fcc-cae38e6c0533">13</Document_x0020_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E19D968-F5F4-466D-965A-E2D39599E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c1f1bd-1e1d-463f-8fcc-cae38e6c0533"/>
    <ds:schemaRef ds:uri="http://schemas.microsoft.com/sharepoint/v4"/>
    <ds:schemaRef ds:uri="9373c7a8-43b7-4a21-b918-9a6f8159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0B9C94-DF3A-4AE7-BAEA-9159D54F65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5C6E77-81BD-4368-857E-113CEB426D73}">
  <ds:schemaRefs>
    <ds:schemaRef ds:uri="http://schemas.microsoft.com/office/2006/metadata/properties"/>
    <ds:schemaRef ds:uri="http://schemas.microsoft.com/office/infopath/2007/PartnerControls"/>
    <ds:schemaRef ds:uri="2cc1f1bd-1e1d-463f-8fcc-cae38e6c0533"/>
    <ds:schemaRef ds:uri="http://schemas.microsoft.com/sharepoint/v4"/>
    <ds:schemaRef ds:uri="9373c7a8-43b7-4a21-b918-9a6f8159393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AD5B5AD-52CB-4D78-ADED-DC85C41695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37DC23-B5A6-426A-AEB3-A5DB68BF0CA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4640</Characters>
  <Application>Microsoft Office Word</Application>
  <DocSecurity>0</DocSecurity>
  <Lines>109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 explanatory statement template</vt:lpstr>
    </vt:vector>
  </TitlesOfParts>
  <Company>InTACT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 explanatory statement template</dc:title>
  <dc:subject/>
  <dc:creator>ACT Government</dc:creator>
  <cp:keywords/>
  <cp:lastModifiedBy>Moxon, KarenL</cp:lastModifiedBy>
  <cp:revision>4</cp:revision>
  <cp:lastPrinted>2006-03-31T03:28:00Z</cp:lastPrinted>
  <dcterms:created xsi:type="dcterms:W3CDTF">2021-06-04T06:54:00Z</dcterms:created>
  <dcterms:modified xsi:type="dcterms:W3CDTF">2021-06-04T06:54:00Z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-Topic">
    <vt:lpwstr>19</vt:lpwstr>
  </property>
  <property fmtid="{D5CDD505-2E9C-101B-9397-08002B2CF9AE}" pid="3" name="Topic">
    <vt:lpwstr>17</vt:lpwstr>
  </property>
  <property fmtid="{D5CDD505-2E9C-101B-9397-08002B2CF9AE}" pid="4" name="Doc Type">
    <vt:lpwstr>Template</vt:lpwstr>
  </property>
  <property fmtid="{D5CDD505-2E9C-101B-9397-08002B2CF9AE}" pid="5" name="display_urn:schemas-microsoft-com:office:office#Editor">
    <vt:lpwstr>McPhan, Nicola</vt:lpwstr>
  </property>
  <property fmtid="{D5CDD505-2E9C-101B-9397-08002B2CF9AE}" pid="6" name="display_urn:schemas-microsoft-com:office:office#Author">
    <vt:lpwstr>Kavanagh_A, Stephen</vt:lpwstr>
  </property>
  <property fmtid="{D5CDD505-2E9C-101B-9397-08002B2CF9AE}" pid="7" name="URL">
    <vt:lpwstr/>
  </property>
  <property fmtid="{D5CDD505-2E9C-101B-9397-08002B2CF9AE}" pid="8" name="Objective-Id">
    <vt:lpwstr>A29277313</vt:lpwstr>
  </property>
  <property fmtid="{D5CDD505-2E9C-101B-9397-08002B2CF9AE}" pid="9" name="Objective-Title">
    <vt:lpwstr>Att C - 2021 Parking area fees explanatory statement</vt:lpwstr>
  </property>
  <property fmtid="{D5CDD505-2E9C-101B-9397-08002B2CF9AE}" pid="10" name="Objective-Comment">
    <vt:lpwstr/>
  </property>
  <property fmtid="{D5CDD505-2E9C-101B-9397-08002B2CF9AE}" pid="11" name="Objective-CreationStamp">
    <vt:filetime>2021-05-14T01:55:46Z</vt:filetime>
  </property>
  <property fmtid="{D5CDD505-2E9C-101B-9397-08002B2CF9AE}" pid="12" name="Objective-IsApproved">
    <vt:bool>false</vt:bool>
  </property>
  <property fmtid="{D5CDD505-2E9C-101B-9397-08002B2CF9AE}" pid="13" name="Objective-IsPublished">
    <vt:bool>true</vt:bool>
  </property>
  <property fmtid="{D5CDD505-2E9C-101B-9397-08002B2CF9AE}" pid="14" name="Objective-DatePublished">
    <vt:filetime>2021-05-14T01:55:46Z</vt:filetime>
  </property>
  <property fmtid="{D5CDD505-2E9C-101B-9397-08002B2CF9AE}" pid="15" name="Objective-ModificationStamp">
    <vt:filetime>2021-06-03T23:18:52Z</vt:filetime>
  </property>
  <property fmtid="{D5CDD505-2E9C-101B-9397-08002B2CF9AE}" pid="16" name="Objective-Owner">
    <vt:lpwstr>Mark Pye</vt:lpwstr>
  </property>
  <property fmtid="{D5CDD505-2E9C-101B-9397-08002B2CF9AE}" pid="17" name="Objective-Path">
    <vt:lpwstr>Whole of ACT Government:TCCS STRUCTURE - Content Restriction Hierarchy:01. Assembly, Cabinet, Ministerial:03. Ministerials:03. Complete:Information Brief (Minister):2021 Information Brief (Minister):TCBS - MIN S2021/00267 - 2021 parking fee-permit fee determinations - Minister Brief:</vt:lpwstr>
  </property>
  <property fmtid="{D5CDD505-2E9C-101B-9397-08002B2CF9AE}" pid="18" name="Objective-Parent">
    <vt:lpwstr>TCBS - MIN S2021/00267 - 2021 parking fee-permit fee determinations - Minister Brief</vt:lpwstr>
  </property>
  <property fmtid="{D5CDD505-2E9C-101B-9397-08002B2CF9AE}" pid="19" name="Objective-State">
    <vt:lpwstr>Published</vt:lpwstr>
  </property>
  <property fmtid="{D5CDD505-2E9C-101B-9397-08002B2CF9AE}" pid="20" name="Objective-Version">
    <vt:lpwstr>1.0</vt:lpwstr>
  </property>
  <property fmtid="{D5CDD505-2E9C-101B-9397-08002B2CF9AE}" pid="21" name="Objective-VersionNumber">
    <vt:r8>1</vt:r8>
  </property>
  <property fmtid="{D5CDD505-2E9C-101B-9397-08002B2CF9AE}" pid="22" name="Objective-VersionComment">
    <vt:lpwstr>First version</vt:lpwstr>
  </property>
  <property fmtid="{D5CDD505-2E9C-101B-9397-08002B2CF9AE}" pid="23" name="Objective-FileNumber">
    <vt:lpwstr>1-2020/102817</vt:lpwstr>
  </property>
  <property fmtid="{D5CDD505-2E9C-101B-9397-08002B2CF9AE}" pid="24" name="Objective-Classification">
    <vt:lpwstr>[Inherited - none]</vt:lpwstr>
  </property>
  <property fmtid="{D5CDD505-2E9C-101B-9397-08002B2CF9AE}" pid="25" name="Objective-Caveats">
    <vt:lpwstr/>
  </property>
  <property fmtid="{D5CDD505-2E9C-101B-9397-08002B2CF9AE}" pid="26" name="Objective-Owner Agency [system]">
    <vt:lpwstr>EPSDD</vt:lpwstr>
  </property>
  <property fmtid="{D5CDD505-2E9C-101B-9397-08002B2CF9AE}" pid="27" name="Objective-Document Type [system]">
    <vt:lpwstr>0-Document</vt:lpwstr>
  </property>
  <property fmtid="{D5CDD505-2E9C-101B-9397-08002B2CF9AE}" pid="28" name="Objective-Language [system]">
    <vt:lpwstr>English (en)</vt:lpwstr>
  </property>
  <property fmtid="{D5CDD505-2E9C-101B-9397-08002B2CF9AE}" pid="29" name="Objective-Jurisdiction [system]">
    <vt:lpwstr>ACT</vt:lpwstr>
  </property>
  <property fmtid="{D5CDD505-2E9C-101B-9397-08002B2CF9AE}" pid="30" name="Objective-Customers [system]">
    <vt:lpwstr/>
  </property>
  <property fmtid="{D5CDD505-2E9C-101B-9397-08002B2CF9AE}" pid="31" name="Objective-Places [system]">
    <vt:lpwstr/>
  </property>
  <property fmtid="{D5CDD505-2E9C-101B-9397-08002B2CF9AE}" pid="32" name="Objective-Transaction Reference [system]">
    <vt:lpwstr/>
  </property>
  <property fmtid="{D5CDD505-2E9C-101B-9397-08002B2CF9AE}" pid="33" name="Objective-Document Created By [system]">
    <vt:lpwstr/>
  </property>
  <property fmtid="{D5CDD505-2E9C-101B-9397-08002B2CF9AE}" pid="34" name="Objective-Document Created On [system]">
    <vt:lpwstr/>
  </property>
  <property fmtid="{D5CDD505-2E9C-101B-9397-08002B2CF9AE}" pid="35" name="Objective-Covers Period From [system]">
    <vt:lpwstr/>
  </property>
  <property fmtid="{D5CDD505-2E9C-101B-9397-08002B2CF9AE}" pid="36" name="Objective-Covers Period To [system]">
    <vt:lpwstr/>
  </property>
  <property fmtid="{D5CDD505-2E9C-101B-9397-08002B2CF9AE}" pid="37" name="Objective-OM Author">
    <vt:lpwstr/>
  </property>
  <property fmtid="{D5CDD505-2E9C-101B-9397-08002B2CF9AE}" pid="38" name="Objective-OM Author Organisation">
    <vt:lpwstr/>
  </property>
  <property fmtid="{D5CDD505-2E9C-101B-9397-08002B2CF9AE}" pid="39" name="Objective-OM Author Type">
    <vt:lpwstr/>
  </property>
  <property fmtid="{D5CDD505-2E9C-101B-9397-08002B2CF9AE}" pid="40" name="Objective-OM Date Received">
    <vt:lpwstr/>
  </property>
  <property fmtid="{D5CDD505-2E9C-101B-9397-08002B2CF9AE}" pid="41" name="Objective-OM Date of Document">
    <vt:lpwstr/>
  </property>
  <property fmtid="{D5CDD505-2E9C-101B-9397-08002B2CF9AE}" pid="42" name="Objective-OM External Reference">
    <vt:lpwstr/>
  </property>
  <property fmtid="{D5CDD505-2E9C-101B-9397-08002B2CF9AE}" pid="43" name="Objective-OM Reference">
    <vt:lpwstr/>
  </property>
  <property fmtid="{D5CDD505-2E9C-101B-9397-08002B2CF9AE}" pid="44" name="Objective-OM Topic">
    <vt:lpwstr/>
  </property>
  <property fmtid="{D5CDD505-2E9C-101B-9397-08002B2CF9AE}" pid="45" name="Objective-Suburb">
    <vt:lpwstr/>
  </property>
</Properties>
</file>