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0010" w14:textId="77777777" w:rsidR="00B96899" w:rsidRPr="00A0794A" w:rsidRDefault="00312A58" w:rsidP="004A154F">
      <w:pPr>
        <w:pStyle w:val="ACTheader"/>
      </w:pPr>
      <w:smartTag w:uri="urn:schemas-microsoft-com:office:smarttags" w:element="place">
        <w:smartTag w:uri="urn:schemas-microsoft-com:office:smarttags" w:element="State">
          <w:r w:rsidRPr="00A0794A">
            <w:t>Australian Capital Territory</w:t>
          </w:r>
        </w:smartTag>
      </w:smartTag>
    </w:p>
    <w:p w14:paraId="66563755" w14:textId="510A28B1" w:rsidR="00312A58" w:rsidRPr="00A0794A" w:rsidRDefault="00A0794A" w:rsidP="009B373C">
      <w:pPr>
        <w:pStyle w:val="InstrumentTitle"/>
        <w:spacing w:before="700" w:after="100"/>
      </w:pPr>
      <w:r>
        <w:t>Tree Protection (Adviso</w:t>
      </w:r>
      <w:r w:rsidR="0067312B">
        <w:t>ry Panel) Appointment 20</w:t>
      </w:r>
      <w:r w:rsidR="00972B0B">
        <w:t>21</w:t>
      </w:r>
      <w:r w:rsidR="0067312B">
        <w:t xml:space="preserve"> (No </w:t>
      </w:r>
      <w:r w:rsidR="00972B0B">
        <w:t>2</w:t>
      </w:r>
      <w:r>
        <w:t>)</w:t>
      </w:r>
    </w:p>
    <w:p w14:paraId="1495A9B3" w14:textId="5C939C0E" w:rsidR="00326668" w:rsidRPr="00A0794A" w:rsidRDefault="00A71E5F" w:rsidP="004A154F">
      <w:pPr>
        <w:pStyle w:val="NIorDInumber"/>
      </w:pPr>
      <w:r w:rsidRPr="00A0794A">
        <w:t xml:space="preserve">Disallowable </w:t>
      </w:r>
      <w:r w:rsidR="000410C7" w:rsidRPr="00A0794A">
        <w:t xml:space="preserve">Instrument </w:t>
      </w:r>
      <w:r w:rsidR="004C6DB2">
        <w:t>DI20</w:t>
      </w:r>
      <w:r w:rsidR="00972B0B">
        <w:t>2</w:t>
      </w:r>
      <w:r w:rsidR="004C6DB2">
        <w:t>1</w:t>
      </w:r>
      <w:r w:rsidR="00745E96">
        <w:t>-234</w:t>
      </w:r>
    </w:p>
    <w:p w14:paraId="4C9BE822" w14:textId="77777777" w:rsidR="00312A58" w:rsidRPr="00A0794A" w:rsidRDefault="00312A58" w:rsidP="009B373C">
      <w:pPr>
        <w:pStyle w:val="madeunderthe"/>
        <w:spacing w:after="120"/>
      </w:pPr>
      <w:r w:rsidRPr="00A0794A">
        <w:t>made under</w:t>
      </w:r>
      <w:r w:rsidR="00326668" w:rsidRPr="00A0794A">
        <w:t xml:space="preserve"> the</w:t>
      </w:r>
    </w:p>
    <w:p w14:paraId="14252B5C" w14:textId="77777777" w:rsidR="00312A58" w:rsidRPr="00A0794A" w:rsidRDefault="00A0794A" w:rsidP="009B373C">
      <w:pPr>
        <w:pStyle w:val="Actsourceofpower"/>
        <w:spacing w:before="200"/>
      </w:pPr>
      <w:r w:rsidRPr="009B373C">
        <w:t>Tree Protection Act 2005</w:t>
      </w:r>
      <w:r w:rsidRPr="00A0794A">
        <w:t>,</w:t>
      </w:r>
      <w:r>
        <w:t xml:space="preserve"> s</w:t>
      </w:r>
      <w:r w:rsidR="00A71E5F" w:rsidRPr="00A0794A">
        <w:t xml:space="preserve"> </w:t>
      </w:r>
      <w:r>
        <w:t>69</w:t>
      </w:r>
      <w:r w:rsidR="00312A58" w:rsidRPr="00A0794A">
        <w:t xml:space="preserve"> </w:t>
      </w:r>
      <w:r w:rsidR="00A71E5F" w:rsidRPr="00A0794A">
        <w:t>(</w:t>
      </w:r>
      <w:r>
        <w:t>Members of advisory panel</w:t>
      </w:r>
      <w:r w:rsidR="00A71E5F" w:rsidRPr="00A0794A">
        <w:t>)</w:t>
      </w:r>
    </w:p>
    <w:p w14:paraId="70FD1514" w14:textId="77777777" w:rsidR="00C420E0" w:rsidRPr="00A0794A" w:rsidRDefault="00C420E0" w:rsidP="009B373C">
      <w:pPr>
        <w:spacing w:before="360"/>
        <w:rPr>
          <w:rFonts w:ascii="Arial" w:hAnsi="Arial"/>
          <w:b/>
          <w:sz w:val="28"/>
          <w:szCs w:val="28"/>
        </w:rPr>
      </w:pPr>
      <w:r w:rsidRPr="00A0794A">
        <w:rPr>
          <w:rFonts w:ascii="Arial" w:hAnsi="Arial"/>
          <w:b/>
          <w:sz w:val="28"/>
          <w:szCs w:val="28"/>
        </w:rPr>
        <w:t>EXPLANATORY STATEMENT</w:t>
      </w:r>
    </w:p>
    <w:p w14:paraId="381E83FF" w14:textId="77777777" w:rsidR="00C420E0" w:rsidRPr="00A0794A" w:rsidRDefault="00C420E0" w:rsidP="00C420E0">
      <w:pPr>
        <w:rPr>
          <w:rFonts w:ascii="Times New Roman" w:hAnsi="Times New Roman" w:cs="Times New Roman"/>
        </w:rPr>
      </w:pPr>
    </w:p>
    <w:p w14:paraId="05BA9E7D" w14:textId="77777777" w:rsidR="00326668" w:rsidRPr="00A0794A" w:rsidRDefault="00326668" w:rsidP="00326668">
      <w:pPr>
        <w:pStyle w:val="N-line3"/>
        <w:pBdr>
          <w:top w:val="single" w:sz="12" w:space="1" w:color="auto"/>
          <w:bottom w:val="none" w:sz="0" w:space="0" w:color="auto"/>
        </w:pBdr>
      </w:pPr>
    </w:p>
    <w:p w14:paraId="635ED482" w14:textId="77777777" w:rsidR="00C420E0" w:rsidRPr="0092141E" w:rsidRDefault="00A0794A" w:rsidP="00C420E0">
      <w:pPr>
        <w:pStyle w:val="LongTitle"/>
        <w:spacing w:before="0" w:after="0"/>
        <w:jc w:val="left"/>
        <w:rPr>
          <w:color w:val="000000"/>
        </w:rPr>
      </w:pPr>
      <w:r w:rsidRPr="0092141E">
        <w:t xml:space="preserve">Section 68 of the </w:t>
      </w:r>
      <w:r w:rsidRPr="009939E0">
        <w:rPr>
          <w:i/>
        </w:rPr>
        <w:t>Tree Protection Act 2005</w:t>
      </w:r>
      <w:r w:rsidRPr="0092141E">
        <w:t xml:space="preserve"> </w:t>
      </w:r>
      <w:r w:rsidR="0092141E">
        <w:t xml:space="preserve">(the Act) </w:t>
      </w:r>
      <w:r w:rsidRPr="0092141E">
        <w:t>establishes the Tree Advisory Panel.</w:t>
      </w:r>
      <w:r w:rsidR="00FF190A">
        <w:t xml:space="preserve"> </w:t>
      </w:r>
      <w:r w:rsidR="00C420E0" w:rsidRPr="0092141E">
        <w:t xml:space="preserve"> </w:t>
      </w:r>
      <w:r w:rsidR="0092141E">
        <w:t xml:space="preserve">Section 69 (1) of the Act provides </w:t>
      </w:r>
      <w:r w:rsidR="00AD5A5E">
        <w:t>that the advisory panel consists</w:t>
      </w:r>
      <w:r w:rsidR="0092141E">
        <w:t xml:space="preserve"> of 3 or more members</w:t>
      </w:r>
      <w:r w:rsidR="00AD5A5E">
        <w:t xml:space="preserve"> appointed </w:t>
      </w:r>
      <w:r w:rsidR="0092141E">
        <w:t xml:space="preserve">by the Minister.  </w:t>
      </w:r>
      <w:r w:rsidR="00AD5A5E">
        <w:t xml:space="preserve">Under section </w:t>
      </w:r>
      <w:r w:rsidR="0092141E">
        <w:t xml:space="preserve">69 (2) </w:t>
      </w:r>
      <w:r w:rsidR="00AD5A5E">
        <w:t>of the Act, members</w:t>
      </w:r>
      <w:r w:rsidR="0092141E">
        <w:t xml:space="preserve"> </w:t>
      </w:r>
      <w:r w:rsidR="00AD5A5E">
        <w:t xml:space="preserve">must be appointed to the advisory panel </w:t>
      </w:r>
      <w:r w:rsidR="0092141E">
        <w:t>for a term of at least 1 year and not longer than 2</w:t>
      </w:r>
      <w:r w:rsidR="00AD5A5E">
        <w:t> </w:t>
      </w:r>
      <w:r w:rsidR="0092141E">
        <w:t>years.</w:t>
      </w:r>
      <w:r w:rsidR="00C420E0" w:rsidRPr="0092141E">
        <w:rPr>
          <w:color w:val="000000"/>
        </w:rPr>
        <w:t xml:space="preserve"> </w:t>
      </w:r>
    </w:p>
    <w:p w14:paraId="480B7AC8" w14:textId="77777777" w:rsidR="00C420E0" w:rsidRPr="0092141E" w:rsidRDefault="00C420E0" w:rsidP="00C420E0">
      <w:pPr>
        <w:pStyle w:val="LongTitle"/>
        <w:spacing w:before="0" w:after="0"/>
        <w:jc w:val="left"/>
        <w:rPr>
          <w:color w:val="000000"/>
        </w:rPr>
      </w:pPr>
    </w:p>
    <w:p w14:paraId="7B7238A6" w14:textId="77777777" w:rsidR="00AD5A5E" w:rsidRDefault="00AD5A5E" w:rsidP="00AD5A5E">
      <w:pPr>
        <w:rPr>
          <w:rFonts w:ascii="Times New Roman" w:hAnsi="Times New Roman" w:cs="Times New Roman"/>
        </w:rPr>
      </w:pPr>
      <w:r>
        <w:rPr>
          <w:rFonts w:ascii="Times New Roman" w:hAnsi="Times New Roman" w:cs="Times New Roman"/>
        </w:rPr>
        <w:t xml:space="preserve">Section 69 (3) of the Act provides that the Minister must not appoint a person to the Tree Advisory Panel unless the person has extensive experience in 1 or more of the </w:t>
      </w:r>
      <w:r w:rsidR="00015CA2">
        <w:rPr>
          <w:rFonts w:ascii="Times New Roman" w:hAnsi="Times New Roman" w:cs="Times New Roman"/>
        </w:rPr>
        <w:t xml:space="preserve">following </w:t>
      </w:r>
      <w:r>
        <w:rPr>
          <w:rFonts w:ascii="Times New Roman" w:hAnsi="Times New Roman" w:cs="Times New Roman"/>
        </w:rPr>
        <w:t>fields:</w:t>
      </w:r>
    </w:p>
    <w:p w14:paraId="67F42B05" w14:textId="77777777"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arboriculture;</w:t>
      </w:r>
    </w:p>
    <w:p w14:paraId="1D233C41" w14:textId="77777777"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forestry;</w:t>
      </w:r>
    </w:p>
    <w:p w14:paraId="6BCB507E" w14:textId="77777777"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horticulture;</w:t>
      </w:r>
    </w:p>
    <w:p w14:paraId="71DBEB87" w14:textId="77777777"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landscape architecture;</w:t>
      </w:r>
    </w:p>
    <w:p w14:paraId="1CE7A0B1" w14:textId="77777777" w:rsidR="00AD5A5E" w:rsidRDefault="00AD5A5E" w:rsidP="00AD5A5E">
      <w:pPr>
        <w:pStyle w:val="ListParagraph"/>
        <w:numPr>
          <w:ilvl w:val="0"/>
          <w:numId w:val="11"/>
        </w:numPr>
        <w:rPr>
          <w:rFonts w:ascii="Times New Roman" w:hAnsi="Times New Roman" w:cs="Times New Roman"/>
        </w:rPr>
      </w:pPr>
      <w:r>
        <w:rPr>
          <w:rFonts w:ascii="Times New Roman" w:hAnsi="Times New Roman" w:cs="Times New Roman"/>
        </w:rPr>
        <w:t>natural and cultural heritage.</w:t>
      </w:r>
    </w:p>
    <w:p w14:paraId="7D0C6982" w14:textId="77777777" w:rsidR="00AD5A5E" w:rsidRDefault="00AD5A5E" w:rsidP="00AD5A5E">
      <w:pPr>
        <w:pStyle w:val="ListParagraph"/>
        <w:rPr>
          <w:rFonts w:ascii="Times New Roman" w:hAnsi="Times New Roman" w:cs="Times New Roman"/>
        </w:rPr>
      </w:pPr>
    </w:p>
    <w:p w14:paraId="60389DCE" w14:textId="03DDD1B8" w:rsidR="0035566F" w:rsidRPr="0035566F" w:rsidRDefault="00910AD0" w:rsidP="007230D0">
      <w:pPr>
        <w:rPr>
          <w:rFonts w:ascii="Times New Roman" w:hAnsi="Times New Roman" w:cs="Times New Roman"/>
        </w:rPr>
      </w:pPr>
      <w:r>
        <w:rPr>
          <w:rFonts w:ascii="Times New Roman" w:hAnsi="Times New Roman" w:cs="Times New Roman"/>
        </w:rPr>
        <w:t xml:space="preserve">This instrument </w:t>
      </w:r>
      <w:r w:rsidR="00F853B7">
        <w:rPr>
          <w:rFonts w:ascii="Times New Roman" w:hAnsi="Times New Roman" w:cs="Times New Roman"/>
        </w:rPr>
        <w:t>re-</w:t>
      </w:r>
      <w:r>
        <w:rPr>
          <w:rFonts w:ascii="Times New Roman" w:hAnsi="Times New Roman" w:cs="Times New Roman"/>
        </w:rPr>
        <w:t>appoints</w:t>
      </w:r>
      <w:r w:rsidR="0067312B">
        <w:rPr>
          <w:rFonts w:ascii="Times New Roman" w:hAnsi="Times New Roman" w:cs="Times New Roman"/>
        </w:rPr>
        <w:t xml:space="preserve"> </w:t>
      </w:r>
      <w:r w:rsidR="0035566F">
        <w:rPr>
          <w:rFonts w:ascii="Times New Roman" w:hAnsi="Times New Roman" w:cs="Times New Roman"/>
        </w:rPr>
        <w:t>Mr Richard Hart</w:t>
      </w:r>
      <w:r w:rsidR="000B2A41">
        <w:rPr>
          <w:rFonts w:ascii="Times New Roman" w:hAnsi="Times New Roman" w:cs="Times New Roman"/>
        </w:rPr>
        <w:t xml:space="preserve"> and</w:t>
      </w:r>
      <w:r w:rsidR="00535564">
        <w:rPr>
          <w:rFonts w:ascii="Times New Roman" w:hAnsi="Times New Roman" w:cs="Times New Roman"/>
        </w:rPr>
        <w:t xml:space="preserve"> </w:t>
      </w:r>
      <w:r w:rsidR="0035566F">
        <w:rPr>
          <w:rFonts w:ascii="Times New Roman" w:hAnsi="Times New Roman" w:cs="Times New Roman"/>
        </w:rPr>
        <w:t>Ms Christine Rampling</w:t>
      </w:r>
      <w:r w:rsidR="00C44A37">
        <w:rPr>
          <w:rFonts w:ascii="Times New Roman" w:hAnsi="Times New Roman" w:cs="Times New Roman"/>
        </w:rPr>
        <w:t xml:space="preserve"> as</w:t>
      </w:r>
      <w:r w:rsidR="00015CA2">
        <w:rPr>
          <w:rFonts w:ascii="Times New Roman" w:hAnsi="Times New Roman" w:cs="Times New Roman"/>
        </w:rPr>
        <w:t xml:space="preserve"> </w:t>
      </w:r>
      <w:r w:rsidR="000B2A41">
        <w:rPr>
          <w:rFonts w:ascii="Times New Roman" w:hAnsi="Times New Roman" w:cs="Times New Roman"/>
        </w:rPr>
        <w:t>member</w:t>
      </w:r>
      <w:r w:rsidR="0035566F">
        <w:rPr>
          <w:rFonts w:ascii="Times New Roman" w:hAnsi="Times New Roman" w:cs="Times New Roman"/>
        </w:rPr>
        <w:t>s</w:t>
      </w:r>
      <w:r w:rsidR="000B2A41">
        <w:rPr>
          <w:rFonts w:ascii="Times New Roman" w:hAnsi="Times New Roman" w:cs="Times New Roman"/>
        </w:rPr>
        <w:t xml:space="preserve"> of the</w:t>
      </w:r>
      <w:r w:rsidR="000B2A41">
        <w:rPr>
          <w:rFonts w:ascii="Times New Roman" w:hAnsi="Times New Roman" w:cs="Times New Roman"/>
          <w:color w:val="auto"/>
          <w:lang w:eastAsia="en-AU"/>
        </w:rPr>
        <w:t xml:space="preserve"> Tree Advisory Panel </w:t>
      </w:r>
      <w:r w:rsidR="0035566F">
        <w:rPr>
          <w:rFonts w:ascii="Times New Roman" w:hAnsi="Times New Roman" w:cs="Times New Roman"/>
        </w:rPr>
        <w:t xml:space="preserve">for </w:t>
      </w:r>
      <w:r w:rsidR="00915EE0">
        <w:rPr>
          <w:rFonts w:ascii="Times New Roman" w:hAnsi="Times New Roman" w:cs="Times New Roman"/>
        </w:rPr>
        <w:t>2</w:t>
      </w:r>
      <w:r w:rsidR="0035566F">
        <w:rPr>
          <w:rFonts w:ascii="Times New Roman" w:hAnsi="Times New Roman" w:cs="Times New Roman"/>
        </w:rPr>
        <w:t xml:space="preserve"> years after the date of notification.</w:t>
      </w:r>
      <w:r w:rsidR="00972B0B">
        <w:rPr>
          <w:rFonts w:ascii="Times New Roman" w:hAnsi="Times New Roman" w:cs="Times New Roman"/>
        </w:rPr>
        <w:t xml:space="preserve"> The Instrument also appoints Mr Hart as the Chair of the Tree Advisory Panel.</w:t>
      </w:r>
    </w:p>
    <w:p w14:paraId="770AD228" w14:textId="77777777" w:rsidR="00727A99" w:rsidRDefault="00727A99" w:rsidP="000B2A41">
      <w:pPr>
        <w:rPr>
          <w:rFonts w:ascii="Times New Roman" w:hAnsi="Times New Roman" w:cs="Times New Roman"/>
        </w:rPr>
      </w:pPr>
    </w:p>
    <w:p w14:paraId="752D3F11" w14:textId="77777777" w:rsidR="000B2A41" w:rsidRDefault="0035566F" w:rsidP="000B2A41">
      <w:pPr>
        <w:rPr>
          <w:rFonts w:ascii="Times New Roman" w:hAnsi="Times New Roman" w:cs="Times New Roman"/>
        </w:rPr>
      </w:pPr>
      <w:r>
        <w:rPr>
          <w:rFonts w:ascii="Times New Roman" w:hAnsi="Times New Roman" w:cs="Times New Roman"/>
        </w:rPr>
        <w:t>Mr Hart has a Bachelor of Science and Bachelor of Forestry</w:t>
      </w:r>
      <w:r w:rsidR="00727A99">
        <w:rPr>
          <w:rFonts w:ascii="Times New Roman" w:hAnsi="Times New Roman" w:cs="Times New Roman"/>
        </w:rPr>
        <w:t xml:space="preserve"> Science (H</w:t>
      </w:r>
      <w:r w:rsidR="00DE5689">
        <w:rPr>
          <w:rFonts w:ascii="Times New Roman" w:hAnsi="Times New Roman" w:cs="Times New Roman"/>
        </w:rPr>
        <w:t>ons) and</w:t>
      </w:r>
      <w:r>
        <w:rPr>
          <w:rFonts w:ascii="Times New Roman" w:hAnsi="Times New Roman" w:cs="Times New Roman"/>
        </w:rPr>
        <w:t xml:space="preserve"> is a member of the Australian Institute of Foresters. Mr Hart has extensive urban forestry experience</w:t>
      </w:r>
      <w:r w:rsidR="00727A99">
        <w:rPr>
          <w:rFonts w:ascii="Times New Roman" w:hAnsi="Times New Roman" w:cs="Times New Roman"/>
        </w:rPr>
        <w:t xml:space="preserve"> in the </w:t>
      </w:r>
      <w:r w:rsidR="00391495">
        <w:rPr>
          <w:rFonts w:ascii="Times New Roman" w:hAnsi="Times New Roman" w:cs="Times New Roman"/>
        </w:rPr>
        <w:t>ACT, Tasmania and overseas;</w:t>
      </w:r>
      <w:r w:rsidR="00391495" w:rsidRPr="00727A99">
        <w:rPr>
          <w:rFonts w:ascii="Times New Roman" w:hAnsi="Times New Roman" w:cs="Times New Roman"/>
        </w:rPr>
        <w:t xml:space="preserve"> has</w:t>
      </w:r>
      <w:r w:rsidR="00727A99" w:rsidRPr="00727A99">
        <w:rPr>
          <w:rFonts w:ascii="Times New Roman" w:hAnsi="Times New Roman" w:cs="Times New Roman"/>
        </w:rPr>
        <w:t xml:space="preserve"> performed the role of expert witness at ACT Civil and Administrative Tribunal (ACAT) hearings and has excellent tree assessment skills with particular knowledge of tree species suitable to the ACT region.  </w:t>
      </w:r>
    </w:p>
    <w:p w14:paraId="63D956CD" w14:textId="77777777" w:rsidR="0035566F" w:rsidRDefault="0035566F" w:rsidP="000B2A41">
      <w:pPr>
        <w:rPr>
          <w:rFonts w:ascii="Times New Roman" w:hAnsi="Times New Roman" w:cs="Times New Roman"/>
        </w:rPr>
      </w:pPr>
    </w:p>
    <w:p w14:paraId="23E3D868" w14:textId="765E18E4" w:rsidR="0035566F" w:rsidRDefault="00727A99" w:rsidP="000B2A41">
      <w:pPr>
        <w:rPr>
          <w:rFonts w:ascii="Times New Roman" w:hAnsi="Times New Roman" w:cs="Times New Roman"/>
        </w:rPr>
      </w:pPr>
      <w:r>
        <w:rPr>
          <w:rFonts w:ascii="Times New Roman" w:hAnsi="Times New Roman" w:cs="Times New Roman"/>
        </w:rPr>
        <w:t>Ms Rampling is</w:t>
      </w:r>
      <w:r w:rsidR="005D0ABA">
        <w:rPr>
          <w:rFonts w:ascii="Times New Roman" w:hAnsi="Times New Roman" w:cs="Times New Roman"/>
        </w:rPr>
        <w:t xml:space="preserve"> highly experienced in arboriculture</w:t>
      </w:r>
      <w:r>
        <w:rPr>
          <w:rFonts w:ascii="Times New Roman" w:hAnsi="Times New Roman" w:cs="Times New Roman"/>
        </w:rPr>
        <w:t>, has a Diploma of Arboriculture and is a member of Arboriculture Australia.</w:t>
      </w:r>
      <w:r w:rsidR="00391495">
        <w:rPr>
          <w:rFonts w:ascii="Times New Roman" w:hAnsi="Times New Roman" w:cs="Times New Roman"/>
        </w:rPr>
        <w:t xml:space="preserve"> Ms Rampling is a consulting a</w:t>
      </w:r>
      <w:r>
        <w:rPr>
          <w:rFonts w:ascii="Times New Roman" w:hAnsi="Times New Roman" w:cs="Times New Roman"/>
        </w:rPr>
        <w:t xml:space="preserve">rborist, has taught </w:t>
      </w:r>
      <w:r w:rsidR="00391495">
        <w:rPr>
          <w:rFonts w:ascii="Times New Roman" w:hAnsi="Times New Roman" w:cs="Times New Roman"/>
        </w:rPr>
        <w:t>a</w:t>
      </w:r>
      <w:r>
        <w:rPr>
          <w:rFonts w:ascii="Times New Roman" w:hAnsi="Times New Roman" w:cs="Times New Roman"/>
        </w:rPr>
        <w:t xml:space="preserve">rboriculture </w:t>
      </w:r>
      <w:r w:rsidR="00391495">
        <w:rPr>
          <w:rFonts w:ascii="Times New Roman" w:hAnsi="Times New Roman" w:cs="Times New Roman"/>
        </w:rPr>
        <w:t>and h</w:t>
      </w:r>
      <w:r>
        <w:rPr>
          <w:rFonts w:ascii="Times New Roman" w:hAnsi="Times New Roman" w:cs="Times New Roman"/>
        </w:rPr>
        <w:t>orticulture at the Canberra Institute of Technology</w:t>
      </w:r>
      <w:r w:rsidR="002B7D83">
        <w:rPr>
          <w:rFonts w:ascii="Times New Roman" w:hAnsi="Times New Roman" w:cs="Times New Roman"/>
        </w:rPr>
        <w:t xml:space="preserve">, and </w:t>
      </w:r>
      <w:r>
        <w:rPr>
          <w:rFonts w:ascii="Times New Roman" w:hAnsi="Times New Roman" w:cs="Times New Roman"/>
        </w:rPr>
        <w:t>has been called upon as</w:t>
      </w:r>
      <w:r w:rsidR="002B7D83">
        <w:rPr>
          <w:rFonts w:ascii="Times New Roman" w:hAnsi="Times New Roman" w:cs="Times New Roman"/>
        </w:rPr>
        <w:t xml:space="preserve"> an expert witness at</w:t>
      </w:r>
      <w:r>
        <w:rPr>
          <w:rFonts w:ascii="Times New Roman" w:hAnsi="Times New Roman" w:cs="Times New Roman"/>
        </w:rPr>
        <w:t xml:space="preserve"> ACAT Hearings and the NSW Land and Environment Court</w:t>
      </w:r>
      <w:r w:rsidR="002B7D83">
        <w:rPr>
          <w:rFonts w:ascii="Times New Roman" w:hAnsi="Times New Roman" w:cs="Times New Roman"/>
        </w:rPr>
        <w:t xml:space="preserve">. Mr Hart and Ms Rampling both demonstrate strong connection to the ACT. </w:t>
      </w:r>
    </w:p>
    <w:p w14:paraId="76F1D0C4" w14:textId="77777777" w:rsidR="00727A99" w:rsidRDefault="00727A99" w:rsidP="00C420E0">
      <w:pPr>
        <w:rPr>
          <w:rFonts w:ascii="Times New Roman" w:hAnsi="Times New Roman" w:cs="Times New Roman"/>
        </w:rPr>
      </w:pPr>
    </w:p>
    <w:p w14:paraId="35E2D7E1" w14:textId="77777777" w:rsidR="00F47AD6" w:rsidRPr="0092141E" w:rsidRDefault="002B7D83" w:rsidP="00C420E0">
      <w:pPr>
        <w:rPr>
          <w:rFonts w:ascii="Times New Roman" w:hAnsi="Times New Roman" w:cs="Times New Roman"/>
        </w:rPr>
      </w:pPr>
      <w:r>
        <w:rPr>
          <w:rFonts w:ascii="Times New Roman" w:hAnsi="Times New Roman" w:cs="Times New Roman"/>
        </w:rPr>
        <w:lastRenderedPageBreak/>
        <w:t>Neither Mr Hart</w:t>
      </w:r>
      <w:r w:rsidR="000B2A41">
        <w:rPr>
          <w:rFonts w:ascii="Times New Roman" w:hAnsi="Times New Roman" w:cs="Times New Roman"/>
        </w:rPr>
        <w:t xml:space="preserve"> nor </w:t>
      </w:r>
      <w:r>
        <w:rPr>
          <w:rFonts w:ascii="Times New Roman" w:hAnsi="Times New Roman" w:cs="Times New Roman"/>
        </w:rPr>
        <w:t>Ms Rampling are</w:t>
      </w:r>
      <w:r w:rsidR="000B2A41">
        <w:rPr>
          <w:rFonts w:ascii="Times New Roman" w:hAnsi="Times New Roman" w:cs="Times New Roman"/>
        </w:rPr>
        <w:t xml:space="preserve"> </w:t>
      </w:r>
      <w:r w:rsidR="00890770">
        <w:rPr>
          <w:rFonts w:ascii="Times New Roman" w:hAnsi="Times New Roman" w:cs="Times New Roman"/>
        </w:rPr>
        <w:t xml:space="preserve">public </w:t>
      </w:r>
      <w:r w:rsidR="00ED4210">
        <w:rPr>
          <w:rFonts w:ascii="Times New Roman" w:hAnsi="Times New Roman" w:cs="Times New Roman"/>
        </w:rPr>
        <w:t>servant</w:t>
      </w:r>
      <w:r>
        <w:rPr>
          <w:rFonts w:ascii="Times New Roman" w:hAnsi="Times New Roman" w:cs="Times New Roman"/>
        </w:rPr>
        <w:t>s</w:t>
      </w:r>
      <w:r w:rsidR="000B2A41">
        <w:rPr>
          <w:rFonts w:ascii="Times New Roman" w:hAnsi="Times New Roman" w:cs="Times New Roman"/>
        </w:rPr>
        <w:t>.  Di</w:t>
      </w:r>
      <w:r w:rsidR="00F47AD6">
        <w:rPr>
          <w:rFonts w:ascii="Times New Roman" w:hAnsi="Times New Roman" w:cs="Times New Roman"/>
        </w:rPr>
        <w:t xml:space="preserve">vision 19.3.3 of the </w:t>
      </w:r>
      <w:r w:rsidR="00F47AD6" w:rsidRPr="00890770">
        <w:rPr>
          <w:rFonts w:ascii="Times New Roman" w:hAnsi="Times New Roman" w:cs="Times New Roman"/>
          <w:i/>
        </w:rPr>
        <w:t>Legis</w:t>
      </w:r>
      <w:r w:rsidR="00890770" w:rsidRPr="00890770">
        <w:rPr>
          <w:rFonts w:ascii="Times New Roman" w:hAnsi="Times New Roman" w:cs="Times New Roman"/>
          <w:i/>
        </w:rPr>
        <w:t>lation Act 2001</w:t>
      </w:r>
      <w:r w:rsidR="00890770">
        <w:rPr>
          <w:rFonts w:ascii="Times New Roman" w:hAnsi="Times New Roman" w:cs="Times New Roman"/>
        </w:rPr>
        <w:t xml:space="preserve"> applies to </w:t>
      </w:r>
      <w:r w:rsidR="000B2A41">
        <w:rPr>
          <w:rFonts w:ascii="Times New Roman" w:hAnsi="Times New Roman" w:cs="Times New Roman"/>
        </w:rPr>
        <w:t>these</w:t>
      </w:r>
      <w:r w:rsidR="00F47AD6">
        <w:rPr>
          <w:rFonts w:ascii="Times New Roman" w:hAnsi="Times New Roman" w:cs="Times New Roman"/>
        </w:rPr>
        <w:t xml:space="preserve"> a</w:t>
      </w:r>
      <w:r w:rsidR="00890770">
        <w:rPr>
          <w:rFonts w:ascii="Times New Roman" w:hAnsi="Times New Roman" w:cs="Times New Roman"/>
        </w:rPr>
        <w:t>ppointment</w:t>
      </w:r>
      <w:r w:rsidR="000B2A41">
        <w:rPr>
          <w:rFonts w:ascii="Times New Roman" w:hAnsi="Times New Roman" w:cs="Times New Roman"/>
        </w:rPr>
        <w:t>s</w:t>
      </w:r>
      <w:r w:rsidR="0067312B">
        <w:rPr>
          <w:rFonts w:ascii="Times New Roman" w:hAnsi="Times New Roman" w:cs="Times New Roman"/>
        </w:rPr>
        <w:t>.</w:t>
      </w:r>
      <w:r w:rsidR="00015CA2">
        <w:rPr>
          <w:rFonts w:ascii="Times New Roman" w:hAnsi="Times New Roman" w:cs="Times New Roman"/>
        </w:rPr>
        <w:t xml:space="preserve">  </w:t>
      </w:r>
      <w:r w:rsidR="00F47AD6">
        <w:rPr>
          <w:rFonts w:ascii="Times New Roman" w:hAnsi="Times New Roman" w:cs="Times New Roman"/>
        </w:rPr>
        <w:t xml:space="preserve">Prior to making this appointment, </w:t>
      </w:r>
      <w:r w:rsidR="00015CA2">
        <w:rPr>
          <w:rFonts w:ascii="Times New Roman" w:hAnsi="Times New Roman" w:cs="Times New Roman"/>
        </w:rPr>
        <w:t xml:space="preserve">in accordance with section 228 of the </w:t>
      </w:r>
      <w:r w:rsidR="00015CA2" w:rsidRPr="00F47AD6">
        <w:rPr>
          <w:rFonts w:ascii="Times New Roman" w:hAnsi="Times New Roman" w:cs="Times New Roman"/>
          <w:i/>
        </w:rPr>
        <w:t>Legislation</w:t>
      </w:r>
      <w:r w:rsidR="00717A00">
        <w:rPr>
          <w:rFonts w:ascii="Times New Roman" w:hAnsi="Times New Roman" w:cs="Times New Roman"/>
          <w:i/>
        </w:rPr>
        <w:t> </w:t>
      </w:r>
      <w:r w:rsidR="00015CA2" w:rsidRPr="00F47AD6">
        <w:rPr>
          <w:rFonts w:ascii="Times New Roman" w:hAnsi="Times New Roman" w:cs="Times New Roman"/>
          <w:i/>
        </w:rPr>
        <w:t>Act 2001</w:t>
      </w:r>
      <w:r w:rsidR="00015CA2">
        <w:rPr>
          <w:rFonts w:ascii="Times New Roman" w:hAnsi="Times New Roman" w:cs="Times New Roman"/>
          <w:i/>
        </w:rPr>
        <w:t xml:space="preserve">, </w:t>
      </w:r>
      <w:r w:rsidR="00F47AD6">
        <w:rPr>
          <w:rFonts w:ascii="Times New Roman" w:hAnsi="Times New Roman" w:cs="Times New Roman"/>
        </w:rPr>
        <w:t xml:space="preserve">the Minister consulted the Legislative Assembly’s Standing Committee on </w:t>
      </w:r>
      <w:r w:rsidR="006A68E4">
        <w:rPr>
          <w:rFonts w:ascii="Times New Roman" w:hAnsi="Times New Roman" w:cs="Times New Roman"/>
        </w:rPr>
        <w:t>Environment and Transport and City Services.</w:t>
      </w:r>
    </w:p>
    <w:p w14:paraId="5A80A323" w14:textId="77777777" w:rsidR="00C420E0" w:rsidRPr="00C420E0" w:rsidRDefault="00C420E0" w:rsidP="00C420E0">
      <w:pPr>
        <w:rPr>
          <w:rFonts w:ascii="Times New Roman" w:hAnsi="Times New Roman" w:cs="Times New Roman"/>
        </w:rPr>
      </w:pPr>
    </w:p>
    <w:sectPr w:rsidR="00C420E0" w:rsidRPr="00C420E0" w:rsidSect="009B373C">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C796D" w14:textId="77777777" w:rsidR="00CD09DE" w:rsidRPr="00706560" w:rsidRDefault="00CD09DE" w:rsidP="0005234C">
      <w:pPr>
        <w:rPr>
          <w:rFonts w:ascii="Arial" w:hAnsi="Arial"/>
          <w:sz w:val="16"/>
        </w:rPr>
      </w:pPr>
      <w:r>
        <w:separator/>
      </w:r>
    </w:p>
  </w:endnote>
  <w:endnote w:type="continuationSeparator" w:id="0">
    <w:p w14:paraId="69E39138" w14:textId="77777777" w:rsidR="00CD09DE" w:rsidRPr="00706560" w:rsidRDefault="00CD09DE" w:rsidP="0005234C">
      <w:pPr>
        <w:rPr>
          <w:rFonts w:ascii="Arial" w:hAnsi="Arial"/>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6B86" w14:textId="77777777" w:rsidR="00103B33" w:rsidRDefault="0010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D265" w14:textId="6321891D" w:rsidR="00103B33" w:rsidRPr="00103B33" w:rsidRDefault="00103B33" w:rsidP="00103B33">
    <w:pPr>
      <w:pStyle w:val="Footer"/>
      <w:jc w:val="center"/>
      <w:rPr>
        <w:rFonts w:ascii="Arial" w:hAnsi="Arial"/>
        <w:sz w:val="14"/>
      </w:rPr>
    </w:pPr>
    <w:r w:rsidRPr="00103B33">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C395D" w14:textId="77777777" w:rsidR="00103B33" w:rsidRDefault="0010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CC012" w14:textId="77777777" w:rsidR="00CD09DE" w:rsidRPr="00706560" w:rsidRDefault="00CD09DE" w:rsidP="0005234C">
      <w:pPr>
        <w:rPr>
          <w:rFonts w:ascii="Arial" w:hAnsi="Arial"/>
          <w:sz w:val="16"/>
        </w:rPr>
      </w:pPr>
      <w:r>
        <w:separator/>
      </w:r>
    </w:p>
  </w:footnote>
  <w:footnote w:type="continuationSeparator" w:id="0">
    <w:p w14:paraId="7DC2D083" w14:textId="77777777" w:rsidR="00CD09DE" w:rsidRPr="00706560" w:rsidRDefault="00CD09DE" w:rsidP="0005234C">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CECF" w14:textId="77777777" w:rsidR="00103B33" w:rsidRDefault="00103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199A" w14:textId="77777777" w:rsidR="00103B33" w:rsidRDefault="00103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218B" w14:textId="77777777" w:rsidR="00103B33" w:rsidRDefault="0010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A024A5"/>
    <w:multiLevelType w:val="hybridMultilevel"/>
    <w:tmpl w:val="EEB4161C"/>
    <w:lvl w:ilvl="0" w:tplc="A4CA5A9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0320D"/>
    <w:rsid w:val="00015CA2"/>
    <w:rsid w:val="000410C7"/>
    <w:rsid w:val="0005234C"/>
    <w:rsid w:val="00074016"/>
    <w:rsid w:val="00082823"/>
    <w:rsid w:val="00083C56"/>
    <w:rsid w:val="000B2A41"/>
    <w:rsid w:val="000C4804"/>
    <w:rsid w:val="000C4C46"/>
    <w:rsid w:val="00103B33"/>
    <w:rsid w:val="00137B79"/>
    <w:rsid w:val="001577FF"/>
    <w:rsid w:val="001E20FE"/>
    <w:rsid w:val="001E7978"/>
    <w:rsid w:val="002A741F"/>
    <w:rsid w:val="002B7D83"/>
    <w:rsid w:val="003119E2"/>
    <w:rsid w:val="00312A58"/>
    <w:rsid w:val="00326668"/>
    <w:rsid w:val="0035566F"/>
    <w:rsid w:val="003610DB"/>
    <w:rsid w:val="00376D3E"/>
    <w:rsid w:val="00386C63"/>
    <w:rsid w:val="00391495"/>
    <w:rsid w:val="00397609"/>
    <w:rsid w:val="003A6F5A"/>
    <w:rsid w:val="00421593"/>
    <w:rsid w:val="00472E80"/>
    <w:rsid w:val="004A154F"/>
    <w:rsid w:val="004C6DB2"/>
    <w:rsid w:val="00512385"/>
    <w:rsid w:val="00535564"/>
    <w:rsid w:val="0056479F"/>
    <w:rsid w:val="0057061B"/>
    <w:rsid w:val="005D0ABA"/>
    <w:rsid w:val="005D734A"/>
    <w:rsid w:val="00646D7B"/>
    <w:rsid w:val="006508CD"/>
    <w:rsid w:val="00657ADF"/>
    <w:rsid w:val="0067312B"/>
    <w:rsid w:val="006A68E4"/>
    <w:rsid w:val="006C12EA"/>
    <w:rsid w:val="006E21B1"/>
    <w:rsid w:val="00706560"/>
    <w:rsid w:val="0071198B"/>
    <w:rsid w:val="00717A00"/>
    <w:rsid w:val="007230D0"/>
    <w:rsid w:val="00727A99"/>
    <w:rsid w:val="00730A3F"/>
    <w:rsid w:val="00743A1B"/>
    <w:rsid w:val="00745E96"/>
    <w:rsid w:val="00746B1B"/>
    <w:rsid w:val="0077482D"/>
    <w:rsid w:val="00790AEC"/>
    <w:rsid w:val="007F75E5"/>
    <w:rsid w:val="00890770"/>
    <w:rsid w:val="008B6A5D"/>
    <w:rsid w:val="008B73D8"/>
    <w:rsid w:val="008F238F"/>
    <w:rsid w:val="00910AD0"/>
    <w:rsid w:val="00915EE0"/>
    <w:rsid w:val="0092141E"/>
    <w:rsid w:val="00934247"/>
    <w:rsid w:val="009652A1"/>
    <w:rsid w:val="00967EC0"/>
    <w:rsid w:val="00972B0B"/>
    <w:rsid w:val="009939E0"/>
    <w:rsid w:val="009A6822"/>
    <w:rsid w:val="009B373C"/>
    <w:rsid w:val="009F56EC"/>
    <w:rsid w:val="00A0794A"/>
    <w:rsid w:val="00A17F82"/>
    <w:rsid w:val="00A62439"/>
    <w:rsid w:val="00A71E5F"/>
    <w:rsid w:val="00A84ACF"/>
    <w:rsid w:val="00A97137"/>
    <w:rsid w:val="00AB4DE9"/>
    <w:rsid w:val="00AC6D11"/>
    <w:rsid w:val="00AD5A5E"/>
    <w:rsid w:val="00AD6FBF"/>
    <w:rsid w:val="00B061A0"/>
    <w:rsid w:val="00B76F36"/>
    <w:rsid w:val="00B96899"/>
    <w:rsid w:val="00BE67AE"/>
    <w:rsid w:val="00C10998"/>
    <w:rsid w:val="00C22CA2"/>
    <w:rsid w:val="00C420E0"/>
    <w:rsid w:val="00C44A37"/>
    <w:rsid w:val="00CB0399"/>
    <w:rsid w:val="00CD09DE"/>
    <w:rsid w:val="00D142D3"/>
    <w:rsid w:val="00D3353A"/>
    <w:rsid w:val="00D40592"/>
    <w:rsid w:val="00D41573"/>
    <w:rsid w:val="00D6422D"/>
    <w:rsid w:val="00D7427E"/>
    <w:rsid w:val="00D74623"/>
    <w:rsid w:val="00DC6872"/>
    <w:rsid w:val="00DE5689"/>
    <w:rsid w:val="00E4097E"/>
    <w:rsid w:val="00E4332E"/>
    <w:rsid w:val="00E72EEA"/>
    <w:rsid w:val="00E86BB3"/>
    <w:rsid w:val="00E956D9"/>
    <w:rsid w:val="00EB62C9"/>
    <w:rsid w:val="00EC6C50"/>
    <w:rsid w:val="00ED4210"/>
    <w:rsid w:val="00EE4106"/>
    <w:rsid w:val="00EF79D8"/>
    <w:rsid w:val="00F36964"/>
    <w:rsid w:val="00F47AD6"/>
    <w:rsid w:val="00F853B7"/>
    <w:rsid w:val="00FC4619"/>
    <w:rsid w:val="00FD623D"/>
    <w:rsid w:val="00FF1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A472E1F"/>
  <w14:defaultImageDpi w14:val="0"/>
  <w15:docId w15:val="{DCA0F5E9-0C14-44FD-852B-E46943A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semiHidden="1" w:unhideWhenUsed="1"/>
    <w:lsdException w:name="toa heading" w:semiHidden="1" w:unhideWhenUsed="1"/>
    <w:lsdException w:name="List" w:semiHidden="1" w:unhideWhenUsed="1"/>
    <w:lsdException w:name="Title"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2D"/>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6A5D"/>
    <w:rPr>
      <w:rFonts w:asciiTheme="majorHAnsi" w:eastAsiaTheme="majorEastAsia" w:hAnsiTheme="majorHAnsi" w:cs="Times New Roman"/>
      <w:b/>
      <w:bCs/>
      <w:color w:val="000000"/>
      <w:kern w:val="32"/>
      <w:sz w:val="32"/>
      <w:szCs w:val="32"/>
      <w:lang w:val="x-none"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paragraph" w:styleId="ListParagraph">
    <w:name w:val="List Paragraph"/>
    <w:basedOn w:val="Normal"/>
    <w:uiPriority w:val="34"/>
    <w:qFormat/>
    <w:rsid w:val="00F47AD6"/>
    <w:pPr>
      <w:ind w:left="720"/>
      <w:contextualSpacing/>
    </w:pPr>
  </w:style>
  <w:style w:type="paragraph" w:styleId="Header">
    <w:name w:val="header"/>
    <w:basedOn w:val="Normal"/>
    <w:link w:val="HeaderChar"/>
    <w:uiPriority w:val="99"/>
    <w:rsid w:val="0005234C"/>
    <w:pPr>
      <w:tabs>
        <w:tab w:val="center" w:pos="4513"/>
        <w:tab w:val="right" w:pos="9026"/>
      </w:tabs>
    </w:pPr>
  </w:style>
  <w:style w:type="character" w:customStyle="1" w:styleId="HeaderChar">
    <w:name w:val="Header Char"/>
    <w:basedOn w:val="DefaultParagraphFont"/>
    <w:link w:val="Header"/>
    <w:uiPriority w:val="99"/>
    <w:locked/>
    <w:rsid w:val="0005234C"/>
    <w:rPr>
      <w:rFonts w:ascii="Arial (W1)" w:hAnsi="Arial (W1)" w:cs="Arial"/>
      <w:color w:val="000000"/>
      <w:sz w:val="24"/>
      <w:szCs w:val="24"/>
      <w:lang w:val="x-none" w:eastAsia="en-US"/>
    </w:rPr>
  </w:style>
  <w:style w:type="paragraph" w:styleId="Footer">
    <w:name w:val="footer"/>
    <w:basedOn w:val="Normal"/>
    <w:link w:val="FooterChar"/>
    <w:uiPriority w:val="99"/>
    <w:rsid w:val="0005234C"/>
    <w:pPr>
      <w:tabs>
        <w:tab w:val="center" w:pos="4513"/>
        <w:tab w:val="right" w:pos="9026"/>
      </w:tabs>
    </w:pPr>
  </w:style>
  <w:style w:type="character" w:customStyle="1" w:styleId="FooterChar">
    <w:name w:val="Footer Char"/>
    <w:basedOn w:val="DefaultParagraphFont"/>
    <w:link w:val="Footer"/>
    <w:uiPriority w:val="99"/>
    <w:locked/>
    <w:rsid w:val="0005234C"/>
    <w:rPr>
      <w:rFonts w:ascii="Arial (W1)" w:hAnsi="Arial (W1)" w:cs="Arial"/>
      <w:color w:val="000000"/>
      <w:sz w:val="24"/>
      <w:szCs w:val="24"/>
      <w:lang w:val="x-none" w:eastAsia="en-US"/>
    </w:rPr>
  </w:style>
  <w:style w:type="paragraph" w:styleId="BalloonText">
    <w:name w:val="Balloon Text"/>
    <w:basedOn w:val="Normal"/>
    <w:link w:val="BalloonTextChar"/>
    <w:uiPriority w:val="99"/>
    <w:semiHidden/>
    <w:unhideWhenUsed/>
    <w:rsid w:val="006A68E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68E4"/>
    <w:rPr>
      <w:rFonts w:ascii="Segoe UI" w:hAnsi="Segoe UI" w:cs="Segoe UI"/>
      <w:color w:val="000000"/>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0F8DD02-2EB4-4A2D-8077-D3AD9D2768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1913</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subject/>
  <dc:creator>ACT Government</dc:creator>
  <cp:keywords/>
  <dc:description/>
  <cp:lastModifiedBy>Moxon, KarenL</cp:lastModifiedBy>
  <cp:revision>4</cp:revision>
  <cp:lastPrinted>2019-12-18T00:54:00Z</cp:lastPrinted>
  <dcterms:created xsi:type="dcterms:W3CDTF">2021-09-16T06:44:00Z</dcterms:created>
  <dcterms:modified xsi:type="dcterms:W3CDTF">2021-09-16T06:44:00Z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349c2184-27ce-4ae1-80e7-3da9f82a6a7e</vt:lpwstr>
  </property>
  <property fmtid="{D5CDD505-2E9C-101B-9397-08002B2CF9AE}" pid="3" name="bjSaver">
    <vt:lpwstr>bZz38vvUfgi7776NVt9ZbPU4ycrcgtNl</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A30464714</vt:lpwstr>
  </property>
  <property fmtid="{D5CDD505-2E9C-101B-9397-08002B2CF9AE}" pid="10" name="Objective-Title">
    <vt:lpwstr>Attachment D - Explanatory Statement</vt:lpwstr>
  </property>
  <property fmtid="{D5CDD505-2E9C-101B-9397-08002B2CF9AE}" pid="11" name="Objective-Comment">
    <vt:lpwstr/>
  </property>
  <property fmtid="{D5CDD505-2E9C-101B-9397-08002B2CF9AE}" pid="12" name="Objective-CreationStamp">
    <vt:filetime>2021-09-08T05:51:01Z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2021-09-09T04:58:35Z</vt:filetime>
  </property>
  <property fmtid="{D5CDD505-2E9C-101B-9397-08002B2CF9AE}" pid="16" name="Objective-ModificationStamp">
    <vt:filetime>2021-09-16T00:35:56Z</vt:filetime>
  </property>
  <property fmtid="{D5CDD505-2E9C-101B-9397-08002B2CF9AE}" pid="17" name="Objective-Owner">
    <vt:lpwstr>Sarah Bourne</vt:lpwstr>
  </property>
  <property fmtid="{D5CDD505-2E9C-101B-9397-08002B2CF9AE}" pid="18" name="Objective-Path">
    <vt:lpwstr>Whole of ACT Government:TCCS STRUCTURE - Content Restriction Hierarchy:01. Assembly, Cabinet, Ministerial:03. Ministerials:03. Complete:Information Brief (Minister):2021 Information Brief (Minister):COO - MIN S2021/01278 - Tree Advisory Panel (TAP) - Letters of Appointment and Instrument - Minister Brief:</vt:lpwstr>
  </property>
  <property fmtid="{D5CDD505-2E9C-101B-9397-08002B2CF9AE}" pid="19" name="Objective-Parent">
    <vt:lpwstr>COO - MIN S2021/01278 - Tree Advisory Panel (TAP) - Letters of Appointment and Instrument - Minister Brief</vt:lpwstr>
  </property>
  <property fmtid="{D5CDD505-2E9C-101B-9397-08002B2CF9AE}" pid="20" name="Objective-State">
    <vt:lpwstr>Published</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a/g EBM GAMS review</vt:lpwstr>
  </property>
  <property fmtid="{D5CDD505-2E9C-101B-9397-08002B2CF9AE}" pid="24" name="Objective-FileNumber">
    <vt:lpwstr>1-2020/102817</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vt:lpwstr>TCCS</vt:lpwstr>
  </property>
  <property fmtid="{D5CDD505-2E9C-101B-9397-08002B2CF9AE}" pid="28" name="Objective-Document Type">
    <vt:lpwstr>0-Document</vt:lpwstr>
  </property>
  <property fmtid="{D5CDD505-2E9C-101B-9397-08002B2CF9AE}" pid="29" name="Objective-Language">
    <vt:lpwstr>English (en)</vt:lpwstr>
  </property>
  <property fmtid="{D5CDD505-2E9C-101B-9397-08002B2CF9AE}" pid="30" name="Objective-Jurisdiction">
    <vt:lpwstr>ACT</vt:lpwstr>
  </property>
  <property fmtid="{D5CDD505-2E9C-101B-9397-08002B2CF9AE}" pid="31" name="Objective-Customers">
    <vt:lpwstr/>
  </property>
  <property fmtid="{D5CDD505-2E9C-101B-9397-08002B2CF9AE}" pid="32" name="Objective-Places">
    <vt:lpwstr/>
  </property>
  <property fmtid="{D5CDD505-2E9C-101B-9397-08002B2CF9AE}" pid="33" name="Objective-Transaction Reference">
    <vt:lpwstr/>
  </property>
  <property fmtid="{D5CDD505-2E9C-101B-9397-08002B2CF9AE}" pid="34" name="Objective-Document Created By">
    <vt:lpwstr/>
  </property>
  <property fmtid="{D5CDD505-2E9C-101B-9397-08002B2CF9AE}" pid="35" name="Objective-Document Created On">
    <vt:lpwstr/>
  </property>
  <property fmtid="{D5CDD505-2E9C-101B-9397-08002B2CF9AE}" pid="36" name="Objective-Covers Period From">
    <vt:lpwstr/>
  </property>
  <property fmtid="{D5CDD505-2E9C-101B-9397-08002B2CF9AE}" pid="37" name="Objective-Covers Period To">
    <vt:lpwstr/>
  </property>
  <property fmtid="{D5CDD505-2E9C-101B-9397-08002B2CF9AE}" pid="38" name="Objective-OM Author">
    <vt:lpwstr/>
  </property>
  <property fmtid="{D5CDD505-2E9C-101B-9397-08002B2CF9AE}" pid="39" name="Objective-OM Author Organisation">
    <vt:lpwstr/>
  </property>
  <property fmtid="{D5CDD505-2E9C-101B-9397-08002B2CF9AE}" pid="40" name="Objective-OM Author Type">
    <vt:lpwstr/>
  </property>
  <property fmtid="{D5CDD505-2E9C-101B-9397-08002B2CF9AE}" pid="41" name="Objective-OM Date Received">
    <vt:lpwstr/>
  </property>
  <property fmtid="{D5CDD505-2E9C-101B-9397-08002B2CF9AE}" pid="42" name="Objective-OM Date of Document">
    <vt:lpwstr/>
  </property>
  <property fmtid="{D5CDD505-2E9C-101B-9397-08002B2CF9AE}" pid="43" name="Objective-OM External Reference">
    <vt:lpwstr/>
  </property>
  <property fmtid="{D5CDD505-2E9C-101B-9397-08002B2CF9AE}" pid="44" name="Objective-OM Reference">
    <vt:lpwstr/>
  </property>
  <property fmtid="{D5CDD505-2E9C-101B-9397-08002B2CF9AE}" pid="45" name="Objective-OM Topic">
    <vt:lpwstr/>
  </property>
  <property fmtid="{D5CDD505-2E9C-101B-9397-08002B2CF9AE}" pid="46" name="Objective-Suburb">
    <vt:lpwstr/>
  </property>
</Properties>
</file>