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78045" w14:textId="77777777" w:rsidR="00020AA2" w:rsidRDefault="00020AA2">
      <w:pPr>
        <w:pStyle w:val="Title"/>
        <w:rPr>
          <w:rFonts w:ascii="Times New Roman" w:hAnsi="Times New Roman" w:cs="Times New Roman"/>
        </w:rPr>
      </w:pPr>
    </w:p>
    <w:p w14:paraId="2950AE82" w14:textId="77777777" w:rsidR="009E024B" w:rsidRDefault="009E024B" w:rsidP="00BD1F1D">
      <w:pPr>
        <w:tabs>
          <w:tab w:val="left" w:pos="1134"/>
        </w:tabs>
      </w:pPr>
      <w:r>
        <w:t>Australian Capital Territory</w:t>
      </w:r>
    </w:p>
    <w:p w14:paraId="17438A18" w14:textId="0C8C79B1" w:rsidR="00964388" w:rsidRDefault="00434F42" w:rsidP="00964388">
      <w:pPr>
        <w:pStyle w:val="Billname"/>
        <w:spacing w:before="700"/>
      </w:pPr>
      <w:r>
        <w:t>Classification (Publications, Films and Computer Games) (Enforcement)</w:t>
      </w:r>
      <w:r w:rsidR="00897D7B">
        <w:t xml:space="preserve"> (Fees) Determination 20</w:t>
      </w:r>
      <w:r w:rsidR="00DD1BC4" w:rsidRPr="00A91149">
        <w:t>2</w:t>
      </w:r>
      <w:r w:rsidR="00442220">
        <w:t>1</w:t>
      </w:r>
      <w:r w:rsidR="00B95857">
        <w:t xml:space="preserve"> </w:t>
      </w:r>
      <w:r w:rsidR="00B95857" w:rsidRPr="006554BE">
        <w:t>(No</w:t>
      </w:r>
      <w:r w:rsidR="00E103D3">
        <w:t xml:space="preserve"> </w:t>
      </w:r>
      <w:r w:rsidR="00B95857" w:rsidRPr="006554BE">
        <w:t>2)</w:t>
      </w:r>
      <w:r w:rsidR="00964388" w:rsidRPr="00D033A3">
        <w:rPr>
          <w:rFonts w:eastAsia="SimSun"/>
          <w:b w:val="0"/>
          <w:bCs w:val="0"/>
          <w:i/>
          <w:iCs/>
          <w:color w:val="000080"/>
          <w:sz w:val="28"/>
          <w:szCs w:val="28"/>
          <w:lang w:val="en-US" w:eastAsia="zh-CN"/>
        </w:rPr>
        <w:t xml:space="preserve"> </w:t>
      </w:r>
    </w:p>
    <w:p w14:paraId="15157E88" w14:textId="6298F6F0" w:rsidR="00964388" w:rsidRDefault="00897D7B" w:rsidP="00964388">
      <w:pPr>
        <w:spacing w:before="240" w:after="60"/>
        <w:rPr>
          <w:b/>
          <w:bCs/>
        </w:rPr>
      </w:pPr>
      <w:r>
        <w:rPr>
          <w:b/>
          <w:bCs/>
        </w:rPr>
        <w:t xml:space="preserve">Disallowable instrument </w:t>
      </w:r>
      <w:r w:rsidRPr="006554BE">
        <w:rPr>
          <w:b/>
          <w:bCs/>
        </w:rPr>
        <w:t>DI20</w:t>
      </w:r>
      <w:r w:rsidR="00AA3955" w:rsidRPr="006554BE">
        <w:rPr>
          <w:b/>
          <w:bCs/>
        </w:rPr>
        <w:t>2</w:t>
      </w:r>
      <w:r w:rsidR="00442220" w:rsidRPr="006554BE">
        <w:rPr>
          <w:b/>
          <w:bCs/>
        </w:rPr>
        <w:t>1</w:t>
      </w:r>
      <w:r w:rsidR="00874939" w:rsidRPr="006554BE">
        <w:rPr>
          <w:b/>
          <w:bCs/>
        </w:rPr>
        <w:t>-</w:t>
      </w:r>
      <w:r w:rsidR="0038417A">
        <w:rPr>
          <w:b/>
          <w:bCs/>
        </w:rPr>
        <w:t>241</w:t>
      </w:r>
    </w:p>
    <w:p w14:paraId="74A3E9A4" w14:textId="77777777" w:rsidR="006D0025" w:rsidRPr="006D0025" w:rsidRDefault="00964388" w:rsidP="00445901">
      <w:pPr>
        <w:pStyle w:val="madeunder"/>
        <w:rPr>
          <w:rFonts w:ascii="Times New Roman" w:hAnsi="Times New Roman" w:cs="Times New Roman"/>
        </w:rPr>
      </w:pPr>
      <w:r w:rsidRPr="00D033A3">
        <w:rPr>
          <w:rFonts w:ascii="Times New Roman" w:hAnsi="Times New Roman" w:cs="Times New Roman"/>
        </w:rPr>
        <w:t xml:space="preserve">made under the </w:t>
      </w:r>
    </w:p>
    <w:p w14:paraId="4F47284C" w14:textId="77777777" w:rsidR="00F62D42" w:rsidRPr="006A0D42" w:rsidRDefault="00F62D42" w:rsidP="00737B44">
      <w:pPr>
        <w:pStyle w:val="CoverActName"/>
        <w:spacing w:before="180"/>
        <w:jc w:val="left"/>
        <w:rPr>
          <w:sz w:val="20"/>
          <w:szCs w:val="20"/>
        </w:rPr>
      </w:pPr>
      <w:r w:rsidRPr="006A0D42">
        <w:rPr>
          <w:snapToGrid w:val="0"/>
          <w:color w:val="000000"/>
          <w:sz w:val="20"/>
          <w:szCs w:val="20"/>
        </w:rPr>
        <w:t>Classification (Publications, Films and Computer Games) (Enforcement) Act 1995, s 67 (</w:t>
      </w:r>
      <w:r w:rsidRPr="006A0D42">
        <w:rPr>
          <w:sz w:val="20"/>
          <w:szCs w:val="20"/>
        </w:rPr>
        <w:t>Determination of fees)</w:t>
      </w:r>
    </w:p>
    <w:p w14:paraId="77E1BEDA" w14:textId="77777777" w:rsidR="006D0025" w:rsidRDefault="006D0025" w:rsidP="00F62D42">
      <w:pPr>
        <w:pStyle w:val="CoverActName"/>
        <w:spacing w:before="0" w:after="0"/>
        <w:rPr>
          <w:sz w:val="20"/>
          <w:szCs w:val="20"/>
        </w:rPr>
      </w:pPr>
    </w:p>
    <w:p w14:paraId="2A63A9D5" w14:textId="77777777" w:rsidR="006D0025" w:rsidRDefault="006D0025" w:rsidP="00F62D42">
      <w:pPr>
        <w:pStyle w:val="CoverActName"/>
        <w:spacing w:before="0" w:after="0"/>
        <w:rPr>
          <w:sz w:val="20"/>
          <w:szCs w:val="20"/>
        </w:rPr>
      </w:pPr>
    </w:p>
    <w:p w14:paraId="4C7714F0" w14:textId="77777777" w:rsidR="00964388" w:rsidRDefault="00964388" w:rsidP="00964388">
      <w:pPr>
        <w:pStyle w:val="Header"/>
        <w:tabs>
          <w:tab w:val="clear" w:pos="4153"/>
          <w:tab w:val="clear" w:pos="830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EXPLANATORY STATEMENT</w:t>
      </w:r>
    </w:p>
    <w:p w14:paraId="0F6B1CBF" w14:textId="77777777" w:rsidR="00964388" w:rsidRDefault="00964388" w:rsidP="00964388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b/>
          <w:bCs/>
        </w:rPr>
      </w:pPr>
    </w:p>
    <w:p w14:paraId="1B3A91E6" w14:textId="77777777" w:rsidR="00964388" w:rsidRDefault="00964388" w:rsidP="00964388">
      <w:pPr>
        <w:pStyle w:val="Header"/>
        <w:tabs>
          <w:tab w:val="clear" w:pos="4153"/>
          <w:tab w:val="clear" w:pos="8306"/>
        </w:tabs>
        <w:rPr>
          <w:b/>
          <w:bCs/>
        </w:rPr>
      </w:pPr>
    </w:p>
    <w:p w14:paraId="71DBF732" w14:textId="04254496" w:rsidR="00FF4C4B" w:rsidRPr="00FF4C4B" w:rsidRDefault="00FF4C4B" w:rsidP="00737B44">
      <w:pPr>
        <w:pStyle w:val="LongTitle"/>
        <w:spacing w:before="0" w:after="0"/>
        <w:jc w:val="left"/>
        <w:rPr>
          <w:color w:val="000000"/>
        </w:rPr>
      </w:pPr>
      <w:r w:rsidRPr="00FF4C4B">
        <w:rPr>
          <w:color w:val="000000"/>
        </w:rPr>
        <w:t>The</w:t>
      </w:r>
      <w:r w:rsidRPr="00FF4C4B">
        <w:rPr>
          <w:i/>
          <w:iCs/>
          <w:color w:val="000000"/>
        </w:rPr>
        <w:t xml:space="preserve"> Classification (Publications, Films and Computer Games) (Enforcement) Act 1995</w:t>
      </w:r>
      <w:r w:rsidR="006935E7">
        <w:rPr>
          <w:i/>
          <w:iCs/>
          <w:color w:val="000000"/>
        </w:rPr>
        <w:t xml:space="preserve"> </w:t>
      </w:r>
      <w:r w:rsidR="006935E7">
        <w:rPr>
          <w:color w:val="000000"/>
        </w:rPr>
        <w:t>(the Act)</w:t>
      </w:r>
      <w:r w:rsidR="00D82071">
        <w:rPr>
          <w:color w:val="000000"/>
        </w:rPr>
        <w:t>, division 6.2</w:t>
      </w:r>
      <w:r w:rsidR="00E103D3">
        <w:rPr>
          <w:color w:val="000000"/>
        </w:rPr>
        <w:t>,</w:t>
      </w:r>
      <w:r w:rsidRPr="00FF4C4B">
        <w:rPr>
          <w:color w:val="000000"/>
        </w:rPr>
        <w:t xml:space="preserve"> provid</w:t>
      </w:r>
      <w:r>
        <w:rPr>
          <w:color w:val="000000"/>
        </w:rPr>
        <w:t>es for th</w:t>
      </w:r>
      <w:r w:rsidR="00D82071">
        <w:rPr>
          <w:color w:val="000000"/>
        </w:rPr>
        <w:t>e licensing of the selling and copying of X 18+ films.</w:t>
      </w:r>
    </w:p>
    <w:p w14:paraId="10C67785" w14:textId="77777777" w:rsidR="00FF4C4B" w:rsidRPr="00FF4C4B" w:rsidRDefault="00FF4C4B" w:rsidP="00737B44">
      <w:pPr>
        <w:pStyle w:val="LongTitle"/>
        <w:spacing w:before="0" w:after="0"/>
        <w:jc w:val="left"/>
        <w:rPr>
          <w:color w:val="000000"/>
        </w:rPr>
      </w:pPr>
    </w:p>
    <w:p w14:paraId="30FBD51C" w14:textId="7CFED02D" w:rsidR="00964388" w:rsidRDefault="00D82071" w:rsidP="00737B44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>Section 67 of the Act provides t</w:t>
      </w:r>
      <w:r w:rsidR="00964388">
        <w:rPr>
          <w:color w:val="000000"/>
        </w:rPr>
        <w:t xml:space="preserve">he Minister </w:t>
      </w:r>
      <w:r>
        <w:rPr>
          <w:color w:val="000000"/>
        </w:rPr>
        <w:t>with the</w:t>
      </w:r>
      <w:r w:rsidR="00282576">
        <w:rPr>
          <w:color w:val="000000"/>
        </w:rPr>
        <w:t xml:space="preserve"> </w:t>
      </w:r>
      <w:r w:rsidR="00964388">
        <w:rPr>
          <w:color w:val="000000"/>
        </w:rPr>
        <w:t>power to determine fees</w:t>
      </w:r>
      <w:r w:rsidR="0038380C">
        <w:rPr>
          <w:color w:val="000000"/>
        </w:rPr>
        <w:t xml:space="preserve"> for the purposes of th</w:t>
      </w:r>
      <w:r>
        <w:rPr>
          <w:color w:val="000000"/>
        </w:rPr>
        <w:t>e</w:t>
      </w:r>
      <w:r w:rsidR="0038380C">
        <w:rPr>
          <w:color w:val="000000"/>
        </w:rPr>
        <w:t xml:space="preserve"> Act</w:t>
      </w:r>
      <w:r w:rsidR="00964388">
        <w:rPr>
          <w:color w:val="000000"/>
        </w:rPr>
        <w:t>.</w:t>
      </w:r>
    </w:p>
    <w:p w14:paraId="23E14706" w14:textId="5AD9195C" w:rsidR="00796C31" w:rsidRDefault="00796C31" w:rsidP="00737B44">
      <w:pPr>
        <w:pStyle w:val="LongTitle"/>
        <w:spacing w:before="0" w:after="0"/>
        <w:jc w:val="left"/>
        <w:rPr>
          <w:color w:val="000000"/>
        </w:rPr>
      </w:pPr>
    </w:p>
    <w:p w14:paraId="32F9E684" w14:textId="25FC0B4F" w:rsidR="0088243D" w:rsidRPr="00FF4C4B" w:rsidRDefault="0088243D" w:rsidP="00737B44">
      <w:pPr>
        <w:pStyle w:val="LongTitle"/>
        <w:spacing w:before="0" w:after="0"/>
        <w:jc w:val="left"/>
        <w:rPr>
          <w:color w:val="000000"/>
        </w:rPr>
      </w:pPr>
      <w:r w:rsidRPr="00FF4C4B">
        <w:rPr>
          <w:color w:val="000000"/>
        </w:rPr>
        <w:t xml:space="preserve">This determination revokes the previous fee determination </w:t>
      </w:r>
      <w:r w:rsidRPr="00874939">
        <w:rPr>
          <w:color w:val="000000"/>
        </w:rPr>
        <w:t>[DI20</w:t>
      </w:r>
      <w:r w:rsidR="0019750F" w:rsidRPr="00874939">
        <w:rPr>
          <w:color w:val="000000"/>
        </w:rPr>
        <w:t>2</w:t>
      </w:r>
      <w:r w:rsidR="00B95857" w:rsidRPr="00874939">
        <w:rPr>
          <w:color w:val="000000"/>
        </w:rPr>
        <w:t>1</w:t>
      </w:r>
      <w:r w:rsidRPr="00874939">
        <w:rPr>
          <w:color w:val="000000"/>
        </w:rPr>
        <w:t>-</w:t>
      </w:r>
      <w:r w:rsidR="00874939" w:rsidRPr="00874939">
        <w:rPr>
          <w:color w:val="000000"/>
        </w:rPr>
        <w:t>141</w:t>
      </w:r>
      <w:r w:rsidRPr="00874939">
        <w:rPr>
          <w:color w:val="000000"/>
        </w:rPr>
        <w:t>]</w:t>
      </w:r>
      <w:r w:rsidR="00D82071">
        <w:rPr>
          <w:color w:val="000000"/>
        </w:rPr>
        <w:t xml:space="preserve"> and sets fees for the application and renewal </w:t>
      </w:r>
      <w:r w:rsidR="001A122B">
        <w:rPr>
          <w:color w:val="000000"/>
        </w:rPr>
        <w:t xml:space="preserve">of </w:t>
      </w:r>
      <w:r w:rsidR="005D4F80">
        <w:rPr>
          <w:color w:val="000000"/>
        </w:rPr>
        <w:t xml:space="preserve">a new licence class - </w:t>
      </w:r>
      <w:r w:rsidR="001A122B">
        <w:rPr>
          <w:color w:val="000000"/>
        </w:rPr>
        <w:t>the licence to deal in X 18+ films</w:t>
      </w:r>
      <w:r w:rsidR="00B83E76" w:rsidRPr="00FF4C4B">
        <w:rPr>
          <w:color w:val="000000"/>
        </w:rPr>
        <w:t xml:space="preserve">. </w:t>
      </w:r>
    </w:p>
    <w:p w14:paraId="380D1558" w14:textId="77777777" w:rsidR="0088243D" w:rsidRPr="00FF4C4B" w:rsidRDefault="0088243D" w:rsidP="00737B44">
      <w:pPr>
        <w:pStyle w:val="LongTitle"/>
        <w:spacing w:before="0" w:after="0"/>
        <w:jc w:val="left"/>
        <w:rPr>
          <w:color w:val="000000"/>
        </w:rPr>
      </w:pPr>
    </w:p>
    <w:p w14:paraId="075995BF" w14:textId="3DBD7594" w:rsidR="000F76EC" w:rsidRPr="005C0474" w:rsidRDefault="0088243D" w:rsidP="00737B44">
      <w:pPr>
        <w:pStyle w:val="PlainText"/>
        <w:rPr>
          <w:rFonts w:ascii="Times New Roman" w:hAnsi="Times New Roman"/>
          <w:sz w:val="24"/>
          <w:szCs w:val="22"/>
        </w:rPr>
      </w:pPr>
      <w:r w:rsidRPr="005C0474">
        <w:rPr>
          <w:rFonts w:ascii="Times New Roman" w:hAnsi="Times New Roman"/>
          <w:sz w:val="24"/>
          <w:szCs w:val="22"/>
        </w:rPr>
        <w:t xml:space="preserve">The determination commences on </w:t>
      </w:r>
      <w:r w:rsidR="00561BD8" w:rsidRPr="00BB03D2">
        <w:rPr>
          <w:rFonts w:ascii="Times New Roman" w:hAnsi="Times New Roman"/>
          <w:sz w:val="24"/>
          <w:szCs w:val="22"/>
        </w:rPr>
        <w:t>2</w:t>
      </w:r>
      <w:r w:rsidR="00945C51" w:rsidRPr="00BB03D2">
        <w:rPr>
          <w:rFonts w:ascii="Times New Roman" w:hAnsi="Times New Roman"/>
          <w:sz w:val="24"/>
          <w:szCs w:val="22"/>
        </w:rPr>
        <w:t>7</w:t>
      </w:r>
      <w:r w:rsidRPr="00BB03D2">
        <w:rPr>
          <w:rFonts w:ascii="Times New Roman" w:hAnsi="Times New Roman"/>
          <w:sz w:val="24"/>
          <w:szCs w:val="22"/>
        </w:rPr>
        <w:t xml:space="preserve"> </w:t>
      </w:r>
      <w:r w:rsidR="00561BD8" w:rsidRPr="00BB03D2">
        <w:rPr>
          <w:rFonts w:ascii="Times New Roman" w:hAnsi="Times New Roman"/>
          <w:sz w:val="24"/>
          <w:szCs w:val="22"/>
        </w:rPr>
        <w:t>August</w:t>
      </w:r>
      <w:r w:rsidRPr="00BB03D2">
        <w:rPr>
          <w:rFonts w:ascii="Times New Roman" w:hAnsi="Times New Roman"/>
          <w:sz w:val="24"/>
          <w:szCs w:val="22"/>
        </w:rPr>
        <w:t xml:space="preserve"> 202</w:t>
      </w:r>
      <w:r w:rsidR="003375DD" w:rsidRPr="00BB03D2">
        <w:rPr>
          <w:rFonts w:ascii="Times New Roman" w:hAnsi="Times New Roman"/>
          <w:sz w:val="24"/>
          <w:szCs w:val="22"/>
        </w:rPr>
        <w:t>1</w:t>
      </w:r>
      <w:r w:rsidRPr="00BB03D2">
        <w:rPr>
          <w:rFonts w:ascii="Times New Roman" w:hAnsi="Times New Roman"/>
          <w:sz w:val="24"/>
          <w:szCs w:val="22"/>
        </w:rPr>
        <w:t>.</w:t>
      </w:r>
      <w:r w:rsidR="000F76EC" w:rsidRPr="005C0474">
        <w:rPr>
          <w:rFonts w:ascii="Times New Roman" w:hAnsi="Times New Roman"/>
          <w:sz w:val="24"/>
          <w:szCs w:val="22"/>
        </w:rPr>
        <w:t xml:space="preserve"> </w:t>
      </w:r>
    </w:p>
    <w:p w14:paraId="55AED375" w14:textId="12D27E21" w:rsidR="0088243D" w:rsidRDefault="0088243D" w:rsidP="00737B44">
      <w:pPr>
        <w:pStyle w:val="LongTitle"/>
        <w:spacing w:before="0" w:after="0"/>
        <w:jc w:val="left"/>
        <w:rPr>
          <w:color w:val="000000"/>
        </w:rPr>
      </w:pPr>
    </w:p>
    <w:p w14:paraId="3E397C94" w14:textId="328235A4" w:rsidR="003375DD" w:rsidRDefault="00962E5A" w:rsidP="00737B44">
      <w:pPr>
        <w:pStyle w:val="LongTitle"/>
        <w:spacing w:before="0" w:after="0"/>
        <w:jc w:val="left"/>
        <w:rPr>
          <w:color w:val="000000"/>
        </w:rPr>
      </w:pPr>
      <w:r w:rsidRPr="007D1F50">
        <w:rPr>
          <w:color w:val="000000"/>
        </w:rPr>
        <w:t xml:space="preserve">The ACT Government </w:t>
      </w:r>
      <w:r w:rsidR="00927C6E">
        <w:rPr>
          <w:color w:val="000000"/>
        </w:rPr>
        <w:t xml:space="preserve">regulates the X 18+ film industry through a </w:t>
      </w:r>
      <w:r w:rsidRPr="007D1F50">
        <w:rPr>
          <w:color w:val="000000"/>
        </w:rPr>
        <w:t xml:space="preserve">licensing scheme </w:t>
      </w:r>
      <w:r w:rsidR="00BA3C3C">
        <w:rPr>
          <w:color w:val="000000"/>
        </w:rPr>
        <w:t>to ensure the safe distribution of X 18+ films to appropriate consumers</w:t>
      </w:r>
      <w:r w:rsidRPr="007D1F50">
        <w:rPr>
          <w:color w:val="000000"/>
        </w:rPr>
        <w:t>.</w:t>
      </w:r>
      <w:r w:rsidR="003375DD">
        <w:rPr>
          <w:color w:val="000000"/>
        </w:rPr>
        <w:t xml:space="preserve"> The </w:t>
      </w:r>
      <w:r w:rsidR="003375DD" w:rsidRPr="003375DD">
        <w:rPr>
          <w:i/>
          <w:iCs/>
          <w:color w:val="000000"/>
        </w:rPr>
        <w:t>Justice Legislation Amendment Bill 2020</w:t>
      </w:r>
      <w:r w:rsidR="003375DD">
        <w:rPr>
          <w:color w:val="000000"/>
        </w:rPr>
        <w:t xml:space="preserve"> amended the Act to </w:t>
      </w:r>
      <w:r w:rsidR="005D4F80">
        <w:rPr>
          <w:color w:val="000000"/>
        </w:rPr>
        <w:t xml:space="preserve">remove the </w:t>
      </w:r>
      <w:r w:rsidR="009F6056">
        <w:rPr>
          <w:color w:val="000000"/>
        </w:rPr>
        <w:t>three</w:t>
      </w:r>
      <w:r w:rsidR="005D4F80">
        <w:rPr>
          <w:color w:val="000000"/>
        </w:rPr>
        <w:t xml:space="preserve"> </w:t>
      </w:r>
      <w:r w:rsidR="00874939">
        <w:rPr>
          <w:color w:val="000000"/>
        </w:rPr>
        <w:t>existing</w:t>
      </w:r>
      <w:r w:rsidR="005D4F80">
        <w:rPr>
          <w:color w:val="000000"/>
        </w:rPr>
        <w:t xml:space="preserve"> </w:t>
      </w:r>
      <w:r w:rsidR="00874939">
        <w:rPr>
          <w:color w:val="000000"/>
        </w:rPr>
        <w:t>licence</w:t>
      </w:r>
      <w:r w:rsidR="005D4F80">
        <w:rPr>
          <w:color w:val="000000"/>
        </w:rPr>
        <w:t xml:space="preserve"> classes (to sell, copy and to sell and copy X18+ films)</w:t>
      </w:r>
      <w:r w:rsidR="008E3BDF">
        <w:rPr>
          <w:color w:val="000000"/>
        </w:rPr>
        <w:t>,</w:t>
      </w:r>
      <w:r w:rsidR="005D4F80">
        <w:rPr>
          <w:color w:val="000000"/>
        </w:rPr>
        <w:t xml:space="preserve"> replacing them with </w:t>
      </w:r>
      <w:r w:rsidR="003375DD">
        <w:rPr>
          <w:color w:val="000000"/>
        </w:rPr>
        <w:t>a single category of licence</w:t>
      </w:r>
      <w:r w:rsidR="005D4F80">
        <w:rPr>
          <w:color w:val="000000"/>
        </w:rPr>
        <w:t xml:space="preserve"> - </w:t>
      </w:r>
      <w:r w:rsidR="003375DD">
        <w:rPr>
          <w:color w:val="000000"/>
        </w:rPr>
        <w:t>to deal in X</w:t>
      </w:r>
      <w:r w:rsidR="00737B44">
        <w:rPr>
          <w:color w:val="000000"/>
        </w:rPr>
        <w:t> </w:t>
      </w:r>
      <w:r w:rsidR="003375DD">
        <w:rPr>
          <w:color w:val="000000"/>
        </w:rPr>
        <w:t>18+ films</w:t>
      </w:r>
      <w:r w:rsidR="005D4F80">
        <w:rPr>
          <w:color w:val="000000"/>
        </w:rPr>
        <w:t xml:space="preserve">.  This new licence category will allow licence holders </w:t>
      </w:r>
      <w:r w:rsidR="009045C7">
        <w:rPr>
          <w:color w:val="000000"/>
        </w:rPr>
        <w:t>to sell and/or copy X 18+ films</w:t>
      </w:r>
      <w:r w:rsidR="00B67AD1">
        <w:rPr>
          <w:color w:val="000000"/>
        </w:rPr>
        <w:t xml:space="preserve">. The purpose of this </w:t>
      </w:r>
      <w:r w:rsidR="005D4F80">
        <w:rPr>
          <w:color w:val="000000"/>
        </w:rPr>
        <w:t xml:space="preserve">change </w:t>
      </w:r>
      <w:r w:rsidR="00B67AD1">
        <w:rPr>
          <w:color w:val="000000"/>
        </w:rPr>
        <w:t>is</w:t>
      </w:r>
      <w:r w:rsidR="003375DD">
        <w:rPr>
          <w:color w:val="000000"/>
        </w:rPr>
        <w:t xml:space="preserve"> to simplify the licencing options available to business owners in the local industry</w:t>
      </w:r>
      <w:r w:rsidR="00BA3C3C">
        <w:rPr>
          <w:color w:val="000000"/>
        </w:rPr>
        <w:t xml:space="preserve"> allowing them to both sell and copy films </w:t>
      </w:r>
      <w:r w:rsidR="0062539E">
        <w:rPr>
          <w:color w:val="000000"/>
        </w:rPr>
        <w:t xml:space="preserve">and </w:t>
      </w:r>
      <w:r w:rsidR="00BA3C3C">
        <w:rPr>
          <w:color w:val="000000"/>
        </w:rPr>
        <w:t>minimis</w:t>
      </w:r>
      <w:r w:rsidR="0062539E">
        <w:rPr>
          <w:color w:val="000000"/>
        </w:rPr>
        <w:t>e</w:t>
      </w:r>
      <w:r w:rsidR="00BA3C3C">
        <w:rPr>
          <w:color w:val="000000"/>
        </w:rPr>
        <w:t xml:space="preserve"> </w:t>
      </w:r>
      <w:r w:rsidR="007C3145">
        <w:rPr>
          <w:color w:val="000000"/>
        </w:rPr>
        <w:t xml:space="preserve">associated </w:t>
      </w:r>
      <w:r w:rsidR="00BA3C3C">
        <w:rPr>
          <w:color w:val="000000"/>
        </w:rPr>
        <w:t>costs</w:t>
      </w:r>
      <w:r w:rsidR="003375DD">
        <w:rPr>
          <w:color w:val="000000"/>
        </w:rPr>
        <w:t>.</w:t>
      </w:r>
      <w:r w:rsidR="00BA3C3C">
        <w:rPr>
          <w:color w:val="000000"/>
        </w:rPr>
        <w:t xml:space="preserve"> </w:t>
      </w:r>
      <w:r w:rsidR="004428F3">
        <w:rPr>
          <w:color w:val="000000"/>
        </w:rPr>
        <w:t xml:space="preserve">The fees for the 2021 financial year were </w:t>
      </w:r>
      <w:r w:rsidR="00202AFE">
        <w:rPr>
          <w:color w:val="000000"/>
        </w:rPr>
        <w:t>set</w:t>
      </w:r>
      <w:r w:rsidR="004428F3">
        <w:rPr>
          <w:color w:val="000000"/>
        </w:rPr>
        <w:t xml:space="preserve"> in the previous determination</w:t>
      </w:r>
      <w:r w:rsidR="00202AFE">
        <w:rPr>
          <w:color w:val="000000"/>
        </w:rPr>
        <w:t xml:space="preserve"> </w:t>
      </w:r>
      <w:r w:rsidR="00202AFE" w:rsidRPr="00874939">
        <w:rPr>
          <w:color w:val="000000"/>
        </w:rPr>
        <w:t>DI2021-</w:t>
      </w:r>
      <w:r w:rsidR="00874939" w:rsidRPr="00874939">
        <w:rPr>
          <w:color w:val="000000"/>
        </w:rPr>
        <w:t>141</w:t>
      </w:r>
      <w:r w:rsidR="004428F3" w:rsidRPr="00874939">
        <w:rPr>
          <w:color w:val="000000"/>
        </w:rPr>
        <w:t>,</w:t>
      </w:r>
      <w:r w:rsidR="004428F3">
        <w:rPr>
          <w:color w:val="000000"/>
        </w:rPr>
        <w:t xml:space="preserve"> this determination has not </w:t>
      </w:r>
      <w:r w:rsidR="00202AFE">
        <w:rPr>
          <w:color w:val="000000"/>
        </w:rPr>
        <w:t>affected</w:t>
      </w:r>
      <w:r w:rsidR="004428F3">
        <w:rPr>
          <w:color w:val="000000"/>
        </w:rPr>
        <w:t xml:space="preserve"> the</w:t>
      </w:r>
      <w:r w:rsidR="00202AFE">
        <w:rPr>
          <w:color w:val="000000"/>
        </w:rPr>
        <w:t xml:space="preserve"> applicable </w:t>
      </w:r>
      <w:r w:rsidR="004428F3">
        <w:rPr>
          <w:color w:val="000000"/>
        </w:rPr>
        <w:t xml:space="preserve">fees </w:t>
      </w:r>
      <w:r w:rsidR="00202AFE">
        <w:rPr>
          <w:color w:val="000000"/>
        </w:rPr>
        <w:t xml:space="preserve">for 2021 </w:t>
      </w:r>
      <w:r w:rsidR="005E240E">
        <w:rPr>
          <w:color w:val="000000"/>
        </w:rPr>
        <w:t xml:space="preserve">but </w:t>
      </w:r>
      <w:r w:rsidR="009F6056">
        <w:rPr>
          <w:color w:val="000000"/>
        </w:rPr>
        <w:t>implements</w:t>
      </w:r>
      <w:r w:rsidR="005E240E">
        <w:rPr>
          <w:color w:val="000000"/>
        </w:rPr>
        <w:t xml:space="preserve"> the amend</w:t>
      </w:r>
      <w:r w:rsidR="009F6056">
        <w:rPr>
          <w:color w:val="000000"/>
        </w:rPr>
        <w:t>ed</w:t>
      </w:r>
      <w:r w:rsidR="005E240E">
        <w:rPr>
          <w:color w:val="000000"/>
        </w:rPr>
        <w:t xml:space="preserve"> licencing structure</w:t>
      </w:r>
      <w:r w:rsidR="004428F3">
        <w:rPr>
          <w:color w:val="000000"/>
        </w:rPr>
        <w:t xml:space="preserve">. </w:t>
      </w:r>
      <w:r w:rsidR="00202AFE">
        <w:rPr>
          <w:color w:val="000000"/>
        </w:rPr>
        <w:t xml:space="preserve">That is, the available licence category is a licence to deal in X 18+ films.  </w:t>
      </w:r>
    </w:p>
    <w:p w14:paraId="2E4F26E7" w14:textId="56CAB860" w:rsidR="00843AA2" w:rsidRDefault="00962E5A" w:rsidP="00DC0EB3">
      <w:pPr>
        <w:pStyle w:val="LongTitle"/>
        <w:keepLines/>
        <w:spacing w:before="0" w:after="0"/>
        <w:jc w:val="left"/>
        <w:rPr>
          <w:color w:val="000000"/>
        </w:rPr>
      </w:pPr>
      <w:r>
        <w:rPr>
          <w:color w:val="000000"/>
        </w:rPr>
        <w:lastRenderedPageBreak/>
        <w:t xml:space="preserve"> </w:t>
      </w:r>
      <w:r w:rsidR="003375DD">
        <w:rPr>
          <w:color w:val="000000"/>
        </w:rPr>
        <w:br/>
      </w:r>
      <w:r w:rsidR="000964CF">
        <w:rPr>
          <w:color w:val="000000"/>
        </w:rPr>
        <w:t>The previous determination set the fees that apply from 1 July 2021</w:t>
      </w:r>
      <w:r w:rsidR="00945C51">
        <w:rPr>
          <w:color w:val="000000"/>
        </w:rPr>
        <w:t xml:space="preserve"> repealing the </w:t>
      </w:r>
      <w:r w:rsidR="00945C51" w:rsidRPr="00945C51">
        <w:rPr>
          <w:i/>
          <w:iCs/>
          <w:color w:val="000000"/>
        </w:rPr>
        <w:t>Classification (Publications, Films and Computer Games) (Enforcement) (Fees) Determination 2020</w:t>
      </w:r>
      <w:r w:rsidR="00945C51">
        <w:rPr>
          <w:color w:val="000000"/>
        </w:rPr>
        <w:t xml:space="preserve"> DI2020</w:t>
      </w:r>
      <w:r w:rsidR="00737B44">
        <w:rPr>
          <w:color w:val="000000"/>
        </w:rPr>
        <w:noBreakHyphen/>
      </w:r>
      <w:r w:rsidR="00945C51">
        <w:rPr>
          <w:color w:val="000000"/>
        </w:rPr>
        <w:t>142</w:t>
      </w:r>
      <w:r w:rsidR="000964CF">
        <w:rPr>
          <w:color w:val="000000"/>
        </w:rPr>
        <w:t xml:space="preserve">. </w:t>
      </w:r>
      <w:r w:rsidR="00793A6F">
        <w:rPr>
          <w:color w:val="000000"/>
        </w:rPr>
        <w:t xml:space="preserve">Fees </w:t>
      </w:r>
      <w:r w:rsidR="009F6056">
        <w:rPr>
          <w:color w:val="000000"/>
        </w:rPr>
        <w:t>for</w:t>
      </w:r>
      <w:r w:rsidR="00793A6F">
        <w:rPr>
          <w:color w:val="000000"/>
        </w:rPr>
        <w:t xml:space="preserve"> the 2021</w:t>
      </w:r>
      <w:r w:rsidR="00945C51">
        <w:rPr>
          <w:color w:val="000000"/>
        </w:rPr>
        <w:t xml:space="preserve"> </w:t>
      </w:r>
      <w:r w:rsidR="00793A6F">
        <w:rPr>
          <w:color w:val="000000"/>
        </w:rPr>
        <w:t xml:space="preserve">financial year </w:t>
      </w:r>
      <w:r w:rsidR="009F6056">
        <w:rPr>
          <w:color w:val="000000"/>
        </w:rPr>
        <w:t>were</w:t>
      </w:r>
      <w:r w:rsidR="00793A6F">
        <w:rPr>
          <w:color w:val="000000"/>
        </w:rPr>
        <w:t xml:space="preserve"> increased from fees in the previous financial year by a Wage Price Index (WPI) of 1.</w:t>
      </w:r>
      <w:r w:rsidR="006E2746">
        <w:rPr>
          <w:color w:val="000000"/>
        </w:rPr>
        <w:t>75</w:t>
      </w:r>
      <w:r w:rsidR="00793A6F">
        <w:rPr>
          <w:color w:val="000000"/>
        </w:rPr>
        <w:t xml:space="preserve">%. </w:t>
      </w:r>
      <w:r w:rsidR="00945C51">
        <w:rPr>
          <w:color w:val="000000"/>
        </w:rPr>
        <w:t xml:space="preserve">This aligns with the 2021 Treasury Guidelines for Fees and Charges and </w:t>
      </w:r>
      <w:r w:rsidR="00732A92">
        <w:rPr>
          <w:color w:val="000000"/>
        </w:rPr>
        <w:t>allow</w:t>
      </w:r>
      <w:r w:rsidR="00945C51">
        <w:rPr>
          <w:color w:val="000000"/>
        </w:rPr>
        <w:t>s</w:t>
      </w:r>
      <w:r w:rsidR="00732A92">
        <w:rPr>
          <w:color w:val="000000"/>
        </w:rPr>
        <w:t xml:space="preserve"> for the </w:t>
      </w:r>
      <w:r w:rsidR="00B56B6D">
        <w:rPr>
          <w:color w:val="000000"/>
        </w:rPr>
        <w:t xml:space="preserve">recovery of </w:t>
      </w:r>
      <w:r w:rsidR="00732A92">
        <w:rPr>
          <w:color w:val="000000"/>
        </w:rPr>
        <w:t>cost</w:t>
      </w:r>
      <w:r w:rsidR="00B56B6D">
        <w:rPr>
          <w:color w:val="000000"/>
        </w:rPr>
        <w:t>s associated with</w:t>
      </w:r>
      <w:r w:rsidR="00732A92">
        <w:rPr>
          <w:color w:val="000000"/>
        </w:rPr>
        <w:t xml:space="preserve"> </w:t>
      </w:r>
      <w:r w:rsidR="00B56B6D">
        <w:rPr>
          <w:color w:val="000000"/>
        </w:rPr>
        <w:t xml:space="preserve">the </w:t>
      </w:r>
      <w:r w:rsidR="00732A92">
        <w:rPr>
          <w:color w:val="000000"/>
        </w:rPr>
        <w:t>licensing and regulat</w:t>
      </w:r>
      <w:r w:rsidR="00B56B6D">
        <w:rPr>
          <w:color w:val="000000"/>
        </w:rPr>
        <w:t>ion of</w:t>
      </w:r>
      <w:r w:rsidR="00732A92">
        <w:rPr>
          <w:color w:val="000000"/>
        </w:rPr>
        <w:t xml:space="preserve"> the industry</w:t>
      </w:r>
      <w:r w:rsidR="00843AA2">
        <w:rPr>
          <w:color w:val="000000"/>
        </w:rPr>
        <w:t xml:space="preserve"> </w:t>
      </w:r>
      <w:r w:rsidR="00945C51">
        <w:rPr>
          <w:color w:val="000000"/>
        </w:rPr>
        <w:t>and</w:t>
      </w:r>
      <w:r w:rsidR="00732A92">
        <w:rPr>
          <w:color w:val="000000"/>
        </w:rPr>
        <w:t xml:space="preserve"> for some additional revenue to be collected</w:t>
      </w:r>
      <w:r w:rsidR="00E5491C">
        <w:rPr>
          <w:color w:val="000000"/>
        </w:rPr>
        <w:t>.</w:t>
      </w:r>
      <w:r w:rsidR="00732A92">
        <w:rPr>
          <w:color w:val="000000"/>
        </w:rPr>
        <w:t xml:space="preserve"> </w:t>
      </w:r>
    </w:p>
    <w:p w14:paraId="282EA43A" w14:textId="77777777" w:rsidR="00843AA2" w:rsidRDefault="00843AA2" w:rsidP="00737B44">
      <w:pPr>
        <w:pStyle w:val="LongTitle"/>
        <w:spacing w:before="0" w:after="0"/>
        <w:jc w:val="left"/>
        <w:rPr>
          <w:color w:val="000000"/>
        </w:rPr>
      </w:pPr>
    </w:p>
    <w:p w14:paraId="446260B2" w14:textId="42F228E3" w:rsidR="00635F26" w:rsidRDefault="00635F26" w:rsidP="00737B44">
      <w:pPr>
        <w:pStyle w:val="LongTitle"/>
        <w:spacing w:before="0" w:after="0"/>
        <w:jc w:val="left"/>
      </w:pPr>
      <w:r>
        <w:rPr>
          <w:color w:val="000000"/>
        </w:rPr>
        <w:t xml:space="preserve">Item numbers, included in </w:t>
      </w:r>
      <w:r>
        <w:t>the schedule</w:t>
      </w:r>
      <w:r w:rsidRPr="0075450D">
        <w:t>, column 2</w:t>
      </w:r>
      <w:r>
        <w:t xml:space="preserve">, enable the comparison of past fees set under the Act with those set by this instrument. </w:t>
      </w:r>
    </w:p>
    <w:p w14:paraId="6FF05B00" w14:textId="6EE57575" w:rsidR="0038380C" w:rsidRDefault="0038380C" w:rsidP="00737B44">
      <w:pPr>
        <w:pStyle w:val="Header"/>
        <w:tabs>
          <w:tab w:val="clear" w:pos="4153"/>
          <w:tab w:val="clear" w:pos="8306"/>
        </w:tabs>
        <w:rPr>
          <w:rFonts w:ascii="Times New Roman" w:hAnsi="Times New Roman" w:cs="Times New Roman"/>
        </w:rPr>
      </w:pPr>
    </w:p>
    <w:p w14:paraId="61E2767F" w14:textId="0CEB377D" w:rsidR="00764F1F" w:rsidRPr="0038380C" w:rsidRDefault="00764F1F" w:rsidP="00E94155">
      <w:pPr>
        <w:pStyle w:val="Header"/>
        <w:tabs>
          <w:tab w:val="clear" w:pos="4153"/>
          <w:tab w:val="clear" w:pos="83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764F1F" w:rsidRPr="0038380C" w:rsidSect="00DC0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304" w:bottom="1135" w:left="1304" w:header="720" w:footer="720" w:gutter="0"/>
      <w:pgNumType w:start="1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CB520" w14:textId="77777777" w:rsidR="000A3805" w:rsidRDefault="000A3805">
      <w:r>
        <w:separator/>
      </w:r>
    </w:p>
  </w:endnote>
  <w:endnote w:type="continuationSeparator" w:id="0">
    <w:p w14:paraId="23E8198B" w14:textId="77777777" w:rsidR="000A3805" w:rsidRDefault="000A3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7C551" w14:textId="77777777" w:rsidR="00832A18" w:rsidRDefault="00832A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050AC" w14:textId="4F456743" w:rsidR="00DC0EB3" w:rsidRPr="00832A18" w:rsidRDefault="00832A18" w:rsidP="00832A18">
    <w:pPr>
      <w:pStyle w:val="Footer"/>
      <w:jc w:val="center"/>
      <w:rPr>
        <w:sz w:val="14"/>
        <w:szCs w:val="14"/>
      </w:rPr>
    </w:pPr>
    <w:r w:rsidRPr="00832A18">
      <w:rPr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A3738" w14:textId="77777777" w:rsidR="00832A18" w:rsidRDefault="00832A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143FC" w14:textId="77777777" w:rsidR="000A3805" w:rsidRDefault="000A3805">
      <w:r>
        <w:separator/>
      </w:r>
    </w:p>
  </w:footnote>
  <w:footnote w:type="continuationSeparator" w:id="0">
    <w:p w14:paraId="7E0B4FD4" w14:textId="77777777" w:rsidR="000A3805" w:rsidRDefault="000A3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A69AD" w14:textId="77777777" w:rsidR="00832A18" w:rsidRDefault="00832A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51F9D" w14:textId="77777777" w:rsidR="00BF0F45" w:rsidRDefault="00BF0F45">
    <w:pPr>
      <w:tabs>
        <w:tab w:val="left" w:pos="2280"/>
        <w:tab w:val="left" w:pos="3860"/>
      </w:tabs>
      <w:ind w:right="-308"/>
      <w:rPr>
        <w:sz w:val="2"/>
        <w:szCs w:val="2"/>
      </w:rPr>
    </w:pPr>
  </w:p>
  <w:p w14:paraId="427A696E" w14:textId="77777777" w:rsidR="00BF0F45" w:rsidRDefault="00BF0F45">
    <w:pPr>
      <w:tabs>
        <w:tab w:val="left" w:pos="2280"/>
        <w:tab w:val="left" w:pos="3860"/>
      </w:tabs>
      <w:ind w:right="-308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213A" w14:textId="77777777" w:rsidR="00832A18" w:rsidRDefault="00832A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D3FD1"/>
    <w:multiLevelType w:val="hybridMultilevel"/>
    <w:tmpl w:val="DE52A370"/>
    <w:lvl w:ilvl="0" w:tplc="160AF0E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F96B6E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29621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4A13D0E"/>
    <w:multiLevelType w:val="hybridMultilevel"/>
    <w:tmpl w:val="EDFEBFB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F937E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E237545"/>
    <w:multiLevelType w:val="hybridMultilevel"/>
    <w:tmpl w:val="542C966A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AD2C62"/>
    <w:multiLevelType w:val="hybridMultilevel"/>
    <w:tmpl w:val="0658DEDA"/>
    <w:lvl w:ilvl="0" w:tplc="755015B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046763B"/>
    <w:multiLevelType w:val="hybridMultilevel"/>
    <w:tmpl w:val="8FC4CFA0"/>
    <w:lvl w:ilvl="0" w:tplc="21123A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7F7C9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0C7BC8"/>
    <w:multiLevelType w:val="hybridMultilevel"/>
    <w:tmpl w:val="E76CBB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17ECC"/>
    <w:multiLevelType w:val="hybridMultilevel"/>
    <w:tmpl w:val="2C503F50"/>
    <w:lvl w:ilvl="0" w:tplc="5E3CC22A">
      <w:start w:val="1"/>
      <w:numFmt w:val="lowerLetter"/>
      <w:lvlText w:val="(%1)"/>
      <w:lvlJc w:val="left"/>
      <w:pPr>
        <w:ind w:left="1125" w:hanging="360"/>
      </w:pPr>
      <w:rPr>
        <w:rFonts w:ascii="Times New Roman" w:eastAsia="SimSun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54B225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68D59E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8D42D3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E0C6D4B"/>
    <w:multiLevelType w:val="hybridMultilevel"/>
    <w:tmpl w:val="BBCE5366"/>
    <w:lvl w:ilvl="0" w:tplc="5FACE2D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BF1DA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03F517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0602D79"/>
    <w:multiLevelType w:val="hybridMultilevel"/>
    <w:tmpl w:val="A06CC7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A857F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238014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70B7BFA"/>
    <w:multiLevelType w:val="hybridMultilevel"/>
    <w:tmpl w:val="3F5C38A4"/>
    <w:lvl w:ilvl="0" w:tplc="4D3A3D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A052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A7D3CF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2C23069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2F7E42E2"/>
    <w:multiLevelType w:val="hybridMultilevel"/>
    <w:tmpl w:val="512C545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AE57D2"/>
    <w:multiLevelType w:val="hybridMultilevel"/>
    <w:tmpl w:val="31B678BA"/>
    <w:lvl w:ilvl="0" w:tplc="8E5033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372660C7"/>
    <w:multiLevelType w:val="hybridMultilevel"/>
    <w:tmpl w:val="3D541CDC"/>
    <w:lvl w:ilvl="0" w:tplc="1396B96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38583F1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3BD34EA1"/>
    <w:multiLevelType w:val="hybridMultilevel"/>
    <w:tmpl w:val="BD8E77D8"/>
    <w:lvl w:ilvl="0" w:tplc="74DCB7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D3A20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3E4D48D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0" w15:restartNumberingAfterBreak="0">
    <w:nsid w:val="3F2410F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400C4315"/>
    <w:multiLevelType w:val="hybridMultilevel"/>
    <w:tmpl w:val="A33A598A"/>
    <w:lvl w:ilvl="0" w:tplc="ED9AB0A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240634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42F74F0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4B71655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4EE56AC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4FC746D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50644A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53B2165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9" w15:restartNumberingAfterBreak="0">
    <w:nsid w:val="5D892E0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0" w15:restartNumberingAfterBreak="0">
    <w:nsid w:val="5E942B2E"/>
    <w:multiLevelType w:val="hybridMultilevel"/>
    <w:tmpl w:val="23F2498C"/>
    <w:lvl w:ilvl="0" w:tplc="678E1196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642A7017"/>
    <w:multiLevelType w:val="hybridMultilevel"/>
    <w:tmpl w:val="E8244D72"/>
    <w:lvl w:ilvl="0" w:tplc="36DC14D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5AE07D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3" w15:restartNumberingAfterBreak="0">
    <w:nsid w:val="6AC96F1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6B7A73A8"/>
    <w:multiLevelType w:val="hybridMultilevel"/>
    <w:tmpl w:val="0918329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6E8A028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769D2E38"/>
    <w:multiLevelType w:val="hybridMultilevel"/>
    <w:tmpl w:val="288276AE"/>
    <w:lvl w:ilvl="0" w:tplc="81447E00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 w15:restartNumberingAfterBreak="0">
    <w:nsid w:val="773E60A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8" w15:restartNumberingAfterBreak="0">
    <w:nsid w:val="7C21549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9" w15:restartNumberingAfterBreak="0">
    <w:nsid w:val="7C7A15FE"/>
    <w:multiLevelType w:val="hybridMultilevel"/>
    <w:tmpl w:val="DC3456CE"/>
    <w:lvl w:ilvl="0" w:tplc="76285128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FF9396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4"/>
  </w:num>
  <w:num w:numId="2">
    <w:abstractNumId w:val="0"/>
  </w:num>
  <w:num w:numId="3">
    <w:abstractNumId w:val="8"/>
  </w:num>
  <w:num w:numId="4">
    <w:abstractNumId w:val="46"/>
  </w:num>
  <w:num w:numId="5">
    <w:abstractNumId w:val="25"/>
  </w:num>
  <w:num w:numId="6">
    <w:abstractNumId w:val="40"/>
  </w:num>
  <w:num w:numId="7">
    <w:abstractNumId w:val="5"/>
  </w:num>
  <w:num w:numId="8">
    <w:abstractNumId w:val="44"/>
  </w:num>
  <w:num w:numId="9">
    <w:abstractNumId w:val="2"/>
  </w:num>
  <w:num w:numId="10">
    <w:abstractNumId w:val="4"/>
  </w:num>
  <w:num w:numId="11">
    <w:abstractNumId w:val="41"/>
  </w:num>
  <w:num w:numId="12">
    <w:abstractNumId w:val="1"/>
  </w:num>
  <w:num w:numId="13">
    <w:abstractNumId w:val="42"/>
  </w:num>
  <w:num w:numId="14">
    <w:abstractNumId w:val="47"/>
  </w:num>
  <w:num w:numId="15">
    <w:abstractNumId w:val="10"/>
  </w:num>
  <w:num w:numId="16">
    <w:abstractNumId w:val="11"/>
  </w:num>
  <w:num w:numId="17">
    <w:abstractNumId w:val="14"/>
  </w:num>
  <w:num w:numId="18">
    <w:abstractNumId w:val="43"/>
  </w:num>
  <w:num w:numId="19">
    <w:abstractNumId w:val="34"/>
  </w:num>
  <w:num w:numId="20">
    <w:abstractNumId w:val="21"/>
  </w:num>
  <w:num w:numId="21">
    <w:abstractNumId w:val="45"/>
  </w:num>
  <w:num w:numId="22">
    <w:abstractNumId w:val="7"/>
  </w:num>
  <w:num w:numId="23">
    <w:abstractNumId w:val="3"/>
  </w:num>
  <w:num w:numId="24">
    <w:abstractNumId w:val="35"/>
  </w:num>
  <w:num w:numId="25">
    <w:abstractNumId w:val="48"/>
  </w:num>
  <w:num w:numId="26">
    <w:abstractNumId w:val="32"/>
  </w:num>
  <w:num w:numId="27">
    <w:abstractNumId w:val="17"/>
  </w:num>
  <w:num w:numId="28">
    <w:abstractNumId w:val="50"/>
  </w:num>
  <w:num w:numId="29">
    <w:abstractNumId w:val="15"/>
  </w:num>
  <w:num w:numId="30">
    <w:abstractNumId w:val="26"/>
  </w:num>
  <w:num w:numId="31">
    <w:abstractNumId w:val="12"/>
  </w:num>
  <w:num w:numId="32">
    <w:abstractNumId w:val="36"/>
  </w:num>
  <w:num w:numId="33">
    <w:abstractNumId w:val="28"/>
  </w:num>
  <w:num w:numId="34">
    <w:abstractNumId w:val="30"/>
  </w:num>
  <w:num w:numId="35">
    <w:abstractNumId w:val="37"/>
  </w:num>
  <w:num w:numId="36">
    <w:abstractNumId w:val="38"/>
  </w:num>
  <w:num w:numId="37">
    <w:abstractNumId w:val="39"/>
  </w:num>
  <w:num w:numId="38">
    <w:abstractNumId w:val="20"/>
  </w:num>
  <w:num w:numId="39">
    <w:abstractNumId w:val="18"/>
  </w:num>
  <w:num w:numId="40">
    <w:abstractNumId w:val="22"/>
  </w:num>
  <w:num w:numId="41">
    <w:abstractNumId w:val="33"/>
  </w:num>
  <w:num w:numId="42">
    <w:abstractNumId w:val="29"/>
  </w:num>
  <w:num w:numId="43">
    <w:abstractNumId w:val="19"/>
  </w:num>
  <w:num w:numId="4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6"/>
  </w:num>
  <w:num w:numId="48">
    <w:abstractNumId w:val="13"/>
  </w:num>
  <w:num w:numId="49">
    <w:abstractNumId w:val="27"/>
  </w:num>
  <w:num w:numId="50">
    <w:abstractNumId w:val="23"/>
  </w:num>
  <w:num w:numId="51">
    <w:abstractNumId w:val="1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20"/>
  <w:drawingGridVerticalSpacing w:val="163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5BACDAF-9E6C-4EFF-ABCA-4D57641DC551}"/>
    <w:docVar w:name="dgnword-eventsink" w:val="605895232"/>
  </w:docVars>
  <w:rsids>
    <w:rsidRoot w:val="00ED022C"/>
    <w:rsid w:val="00004B80"/>
    <w:rsid w:val="000055E6"/>
    <w:rsid w:val="000056F7"/>
    <w:rsid w:val="00007E8E"/>
    <w:rsid w:val="00011A69"/>
    <w:rsid w:val="00013653"/>
    <w:rsid w:val="00014124"/>
    <w:rsid w:val="000202F0"/>
    <w:rsid w:val="00020651"/>
    <w:rsid w:val="00020AA2"/>
    <w:rsid w:val="0002166A"/>
    <w:rsid w:val="00022074"/>
    <w:rsid w:val="00025FCD"/>
    <w:rsid w:val="00027DD8"/>
    <w:rsid w:val="00034237"/>
    <w:rsid w:val="00034E0E"/>
    <w:rsid w:val="00036624"/>
    <w:rsid w:val="00041876"/>
    <w:rsid w:val="00043EC5"/>
    <w:rsid w:val="0005173B"/>
    <w:rsid w:val="00051DE3"/>
    <w:rsid w:val="000610E8"/>
    <w:rsid w:val="00062706"/>
    <w:rsid w:val="00064499"/>
    <w:rsid w:val="00070E94"/>
    <w:rsid w:val="00071BD4"/>
    <w:rsid w:val="00072C33"/>
    <w:rsid w:val="0007350E"/>
    <w:rsid w:val="000735DC"/>
    <w:rsid w:val="00073CBA"/>
    <w:rsid w:val="00081110"/>
    <w:rsid w:val="000820B3"/>
    <w:rsid w:val="0009054E"/>
    <w:rsid w:val="00092434"/>
    <w:rsid w:val="0009352C"/>
    <w:rsid w:val="00094D53"/>
    <w:rsid w:val="00095B9F"/>
    <w:rsid w:val="000964CF"/>
    <w:rsid w:val="0009797F"/>
    <w:rsid w:val="000A14A4"/>
    <w:rsid w:val="000A24E2"/>
    <w:rsid w:val="000A3805"/>
    <w:rsid w:val="000A39BF"/>
    <w:rsid w:val="000A53BD"/>
    <w:rsid w:val="000C2F11"/>
    <w:rsid w:val="000C35DE"/>
    <w:rsid w:val="000C3EB9"/>
    <w:rsid w:val="000C421C"/>
    <w:rsid w:val="000C6379"/>
    <w:rsid w:val="000D1427"/>
    <w:rsid w:val="000D15DE"/>
    <w:rsid w:val="000D1EAF"/>
    <w:rsid w:val="000D3008"/>
    <w:rsid w:val="000D40D9"/>
    <w:rsid w:val="000D61AD"/>
    <w:rsid w:val="000E1337"/>
    <w:rsid w:val="000E236B"/>
    <w:rsid w:val="000E246F"/>
    <w:rsid w:val="000E4DD1"/>
    <w:rsid w:val="000F07E0"/>
    <w:rsid w:val="000F16F3"/>
    <w:rsid w:val="000F1EE2"/>
    <w:rsid w:val="000F2035"/>
    <w:rsid w:val="000F4436"/>
    <w:rsid w:val="000F5A40"/>
    <w:rsid w:val="000F65F5"/>
    <w:rsid w:val="000F76EC"/>
    <w:rsid w:val="00100B65"/>
    <w:rsid w:val="00101D2A"/>
    <w:rsid w:val="00104752"/>
    <w:rsid w:val="00105442"/>
    <w:rsid w:val="00106AFA"/>
    <w:rsid w:val="00107E48"/>
    <w:rsid w:val="00113511"/>
    <w:rsid w:val="001138EA"/>
    <w:rsid w:val="00114D0C"/>
    <w:rsid w:val="0011758E"/>
    <w:rsid w:val="00117BD5"/>
    <w:rsid w:val="00117E1B"/>
    <w:rsid w:val="00121A21"/>
    <w:rsid w:val="00122D8A"/>
    <w:rsid w:val="00126F9F"/>
    <w:rsid w:val="001278F2"/>
    <w:rsid w:val="00127C7B"/>
    <w:rsid w:val="001358D7"/>
    <w:rsid w:val="001426D2"/>
    <w:rsid w:val="001464BE"/>
    <w:rsid w:val="00147037"/>
    <w:rsid w:val="00150023"/>
    <w:rsid w:val="0015144C"/>
    <w:rsid w:val="0015309B"/>
    <w:rsid w:val="0015759A"/>
    <w:rsid w:val="0016087C"/>
    <w:rsid w:val="00161BDF"/>
    <w:rsid w:val="00172D4D"/>
    <w:rsid w:val="00173A2A"/>
    <w:rsid w:val="00175CD7"/>
    <w:rsid w:val="00176FC8"/>
    <w:rsid w:val="00177765"/>
    <w:rsid w:val="00180B3D"/>
    <w:rsid w:val="00185950"/>
    <w:rsid w:val="00185AB2"/>
    <w:rsid w:val="00185E74"/>
    <w:rsid w:val="00190D36"/>
    <w:rsid w:val="00193C03"/>
    <w:rsid w:val="001971C4"/>
    <w:rsid w:val="0019750F"/>
    <w:rsid w:val="001A122B"/>
    <w:rsid w:val="001B0752"/>
    <w:rsid w:val="001B0C90"/>
    <w:rsid w:val="001B0F94"/>
    <w:rsid w:val="001B23F6"/>
    <w:rsid w:val="001B3A32"/>
    <w:rsid w:val="001B4DA6"/>
    <w:rsid w:val="001B666F"/>
    <w:rsid w:val="001D03CC"/>
    <w:rsid w:val="001D3C5D"/>
    <w:rsid w:val="001E0674"/>
    <w:rsid w:val="001E276E"/>
    <w:rsid w:val="001E3CA7"/>
    <w:rsid w:val="001E64B3"/>
    <w:rsid w:val="001E6BF8"/>
    <w:rsid w:val="001F291C"/>
    <w:rsid w:val="001F4F86"/>
    <w:rsid w:val="001F5677"/>
    <w:rsid w:val="001F5B30"/>
    <w:rsid w:val="00202AFE"/>
    <w:rsid w:val="00203533"/>
    <w:rsid w:val="00204314"/>
    <w:rsid w:val="00206C73"/>
    <w:rsid w:val="00207FF6"/>
    <w:rsid w:val="00211673"/>
    <w:rsid w:val="0021226D"/>
    <w:rsid w:val="00212A56"/>
    <w:rsid w:val="00217525"/>
    <w:rsid w:val="00220A55"/>
    <w:rsid w:val="00220F23"/>
    <w:rsid w:val="00232B32"/>
    <w:rsid w:val="002335BD"/>
    <w:rsid w:val="002340C8"/>
    <w:rsid w:val="002346D9"/>
    <w:rsid w:val="00236FDD"/>
    <w:rsid w:val="0024230E"/>
    <w:rsid w:val="00244A98"/>
    <w:rsid w:val="0025128B"/>
    <w:rsid w:val="00252340"/>
    <w:rsid w:val="00252FA2"/>
    <w:rsid w:val="00253EE6"/>
    <w:rsid w:val="00254834"/>
    <w:rsid w:val="00262FEE"/>
    <w:rsid w:val="00266B59"/>
    <w:rsid w:val="00270C03"/>
    <w:rsid w:val="00270FD5"/>
    <w:rsid w:val="00274710"/>
    <w:rsid w:val="00277378"/>
    <w:rsid w:val="00277C5A"/>
    <w:rsid w:val="00282576"/>
    <w:rsid w:val="00282BDD"/>
    <w:rsid w:val="00283D57"/>
    <w:rsid w:val="00285594"/>
    <w:rsid w:val="00286B2B"/>
    <w:rsid w:val="00287795"/>
    <w:rsid w:val="00290348"/>
    <w:rsid w:val="00296559"/>
    <w:rsid w:val="002A16B2"/>
    <w:rsid w:val="002A6B73"/>
    <w:rsid w:val="002A796A"/>
    <w:rsid w:val="002B0DC6"/>
    <w:rsid w:val="002B22B6"/>
    <w:rsid w:val="002B58AA"/>
    <w:rsid w:val="002C0299"/>
    <w:rsid w:val="002C0C89"/>
    <w:rsid w:val="002C1598"/>
    <w:rsid w:val="002C1AD4"/>
    <w:rsid w:val="002C33F8"/>
    <w:rsid w:val="002C4BF2"/>
    <w:rsid w:val="002C5610"/>
    <w:rsid w:val="002C7FB1"/>
    <w:rsid w:val="002C7FB5"/>
    <w:rsid w:val="002D2F93"/>
    <w:rsid w:val="002D3B0A"/>
    <w:rsid w:val="002E207B"/>
    <w:rsid w:val="002E2C30"/>
    <w:rsid w:val="002E5ED0"/>
    <w:rsid w:val="002F4FED"/>
    <w:rsid w:val="002F787C"/>
    <w:rsid w:val="003004DC"/>
    <w:rsid w:val="00307F8D"/>
    <w:rsid w:val="00307FDD"/>
    <w:rsid w:val="0031291E"/>
    <w:rsid w:val="00315C01"/>
    <w:rsid w:val="00316927"/>
    <w:rsid w:val="00320C13"/>
    <w:rsid w:val="0032256F"/>
    <w:rsid w:val="00324033"/>
    <w:rsid w:val="0032684C"/>
    <w:rsid w:val="00330B4C"/>
    <w:rsid w:val="003375DD"/>
    <w:rsid w:val="00337DA3"/>
    <w:rsid w:val="003459DC"/>
    <w:rsid w:val="00350032"/>
    <w:rsid w:val="003507F8"/>
    <w:rsid w:val="00350C58"/>
    <w:rsid w:val="0035145F"/>
    <w:rsid w:val="00357403"/>
    <w:rsid w:val="00361399"/>
    <w:rsid w:val="0036223D"/>
    <w:rsid w:val="00363481"/>
    <w:rsid w:val="00365605"/>
    <w:rsid w:val="0037000A"/>
    <w:rsid w:val="00374095"/>
    <w:rsid w:val="00374CB7"/>
    <w:rsid w:val="0037589C"/>
    <w:rsid w:val="00375927"/>
    <w:rsid w:val="00376BFC"/>
    <w:rsid w:val="00380695"/>
    <w:rsid w:val="003817FB"/>
    <w:rsid w:val="0038315F"/>
    <w:rsid w:val="0038380C"/>
    <w:rsid w:val="0038417A"/>
    <w:rsid w:val="00384DFB"/>
    <w:rsid w:val="003851CC"/>
    <w:rsid w:val="00386489"/>
    <w:rsid w:val="00390618"/>
    <w:rsid w:val="0039084E"/>
    <w:rsid w:val="00390D87"/>
    <w:rsid w:val="003931D7"/>
    <w:rsid w:val="00394344"/>
    <w:rsid w:val="0039443D"/>
    <w:rsid w:val="003A62A9"/>
    <w:rsid w:val="003B3232"/>
    <w:rsid w:val="003B3670"/>
    <w:rsid w:val="003B6EEA"/>
    <w:rsid w:val="003B71C7"/>
    <w:rsid w:val="003C2F51"/>
    <w:rsid w:val="003C5009"/>
    <w:rsid w:val="003D3654"/>
    <w:rsid w:val="003D3F54"/>
    <w:rsid w:val="003D63DD"/>
    <w:rsid w:val="003D79EF"/>
    <w:rsid w:val="003D7DF7"/>
    <w:rsid w:val="003E15AB"/>
    <w:rsid w:val="003E316B"/>
    <w:rsid w:val="003E3F6E"/>
    <w:rsid w:val="003E47B0"/>
    <w:rsid w:val="003E4B45"/>
    <w:rsid w:val="003F4876"/>
    <w:rsid w:val="003F66A2"/>
    <w:rsid w:val="003F77A3"/>
    <w:rsid w:val="00400C02"/>
    <w:rsid w:val="004020D0"/>
    <w:rsid w:val="00405A52"/>
    <w:rsid w:val="00406E6C"/>
    <w:rsid w:val="0041141C"/>
    <w:rsid w:val="0041171B"/>
    <w:rsid w:val="00411E9F"/>
    <w:rsid w:val="0041261F"/>
    <w:rsid w:val="004135B2"/>
    <w:rsid w:val="00416078"/>
    <w:rsid w:val="00420320"/>
    <w:rsid w:val="00420D0C"/>
    <w:rsid w:val="00421BF9"/>
    <w:rsid w:val="00426336"/>
    <w:rsid w:val="00430225"/>
    <w:rsid w:val="00433370"/>
    <w:rsid w:val="004336D2"/>
    <w:rsid w:val="00434F42"/>
    <w:rsid w:val="00440762"/>
    <w:rsid w:val="004415CA"/>
    <w:rsid w:val="00441F02"/>
    <w:rsid w:val="00442220"/>
    <w:rsid w:val="004427E9"/>
    <w:rsid w:val="004428F3"/>
    <w:rsid w:val="00442CE9"/>
    <w:rsid w:val="00443D48"/>
    <w:rsid w:val="004443A7"/>
    <w:rsid w:val="00444F21"/>
    <w:rsid w:val="00445901"/>
    <w:rsid w:val="00453438"/>
    <w:rsid w:val="00455488"/>
    <w:rsid w:val="004675E2"/>
    <w:rsid w:val="00480063"/>
    <w:rsid w:val="004823C5"/>
    <w:rsid w:val="004838E7"/>
    <w:rsid w:val="00486788"/>
    <w:rsid w:val="00494BAB"/>
    <w:rsid w:val="00495EAE"/>
    <w:rsid w:val="00497033"/>
    <w:rsid w:val="004A1180"/>
    <w:rsid w:val="004A27B8"/>
    <w:rsid w:val="004A281D"/>
    <w:rsid w:val="004A51D6"/>
    <w:rsid w:val="004A5A7F"/>
    <w:rsid w:val="004B66AE"/>
    <w:rsid w:val="004B66E9"/>
    <w:rsid w:val="004C1FBD"/>
    <w:rsid w:val="004C42FA"/>
    <w:rsid w:val="004C49A7"/>
    <w:rsid w:val="004C49DE"/>
    <w:rsid w:val="004C5866"/>
    <w:rsid w:val="004C5AAA"/>
    <w:rsid w:val="004C6EF6"/>
    <w:rsid w:val="004D02DA"/>
    <w:rsid w:val="004D0FD4"/>
    <w:rsid w:val="004D2A83"/>
    <w:rsid w:val="004D3F36"/>
    <w:rsid w:val="004E134D"/>
    <w:rsid w:val="004E4395"/>
    <w:rsid w:val="004E6B0F"/>
    <w:rsid w:val="004E77CF"/>
    <w:rsid w:val="004F0EE3"/>
    <w:rsid w:val="004F2680"/>
    <w:rsid w:val="004F2B1C"/>
    <w:rsid w:val="004F3022"/>
    <w:rsid w:val="00500F9D"/>
    <w:rsid w:val="00502593"/>
    <w:rsid w:val="00502A5D"/>
    <w:rsid w:val="00504825"/>
    <w:rsid w:val="00504990"/>
    <w:rsid w:val="00521BFE"/>
    <w:rsid w:val="005332DE"/>
    <w:rsid w:val="005335C1"/>
    <w:rsid w:val="00534EAF"/>
    <w:rsid w:val="00535AED"/>
    <w:rsid w:val="00541482"/>
    <w:rsid w:val="00541E70"/>
    <w:rsid w:val="00545502"/>
    <w:rsid w:val="0054608E"/>
    <w:rsid w:val="005469BA"/>
    <w:rsid w:val="005479D6"/>
    <w:rsid w:val="005506E4"/>
    <w:rsid w:val="0055140F"/>
    <w:rsid w:val="0055324E"/>
    <w:rsid w:val="005602B5"/>
    <w:rsid w:val="00561BD8"/>
    <w:rsid w:val="00565797"/>
    <w:rsid w:val="00566240"/>
    <w:rsid w:val="005669A1"/>
    <w:rsid w:val="00567A0D"/>
    <w:rsid w:val="0057489C"/>
    <w:rsid w:val="0057564F"/>
    <w:rsid w:val="005758A5"/>
    <w:rsid w:val="00581B26"/>
    <w:rsid w:val="0058702A"/>
    <w:rsid w:val="005912D1"/>
    <w:rsid w:val="00593640"/>
    <w:rsid w:val="00594233"/>
    <w:rsid w:val="0059567B"/>
    <w:rsid w:val="00597B02"/>
    <w:rsid w:val="005A1CDB"/>
    <w:rsid w:val="005A23BE"/>
    <w:rsid w:val="005A2E64"/>
    <w:rsid w:val="005A57F2"/>
    <w:rsid w:val="005A6186"/>
    <w:rsid w:val="005A69A8"/>
    <w:rsid w:val="005B04BC"/>
    <w:rsid w:val="005B134A"/>
    <w:rsid w:val="005B2DBA"/>
    <w:rsid w:val="005B5C7F"/>
    <w:rsid w:val="005C0474"/>
    <w:rsid w:val="005C0A75"/>
    <w:rsid w:val="005C281E"/>
    <w:rsid w:val="005C2A14"/>
    <w:rsid w:val="005C35AE"/>
    <w:rsid w:val="005C656A"/>
    <w:rsid w:val="005C780B"/>
    <w:rsid w:val="005D4CBE"/>
    <w:rsid w:val="005D4F80"/>
    <w:rsid w:val="005D5A60"/>
    <w:rsid w:val="005E12C8"/>
    <w:rsid w:val="005E1E26"/>
    <w:rsid w:val="005E240E"/>
    <w:rsid w:val="005E470A"/>
    <w:rsid w:val="005E6A3C"/>
    <w:rsid w:val="005F121D"/>
    <w:rsid w:val="005F29D2"/>
    <w:rsid w:val="005F70DD"/>
    <w:rsid w:val="005F7FA8"/>
    <w:rsid w:val="006010C8"/>
    <w:rsid w:val="00603D6F"/>
    <w:rsid w:val="0061013A"/>
    <w:rsid w:val="0061166B"/>
    <w:rsid w:val="00616005"/>
    <w:rsid w:val="00616AF0"/>
    <w:rsid w:val="00616FBF"/>
    <w:rsid w:val="006220A1"/>
    <w:rsid w:val="0062294C"/>
    <w:rsid w:val="00622C02"/>
    <w:rsid w:val="0062496B"/>
    <w:rsid w:val="0062539E"/>
    <w:rsid w:val="0062783C"/>
    <w:rsid w:val="00627F8C"/>
    <w:rsid w:val="0063152E"/>
    <w:rsid w:val="0063251C"/>
    <w:rsid w:val="00633993"/>
    <w:rsid w:val="00634931"/>
    <w:rsid w:val="00635F26"/>
    <w:rsid w:val="0063771F"/>
    <w:rsid w:val="0064212A"/>
    <w:rsid w:val="00642944"/>
    <w:rsid w:val="00644C3A"/>
    <w:rsid w:val="00646B0C"/>
    <w:rsid w:val="00651CAB"/>
    <w:rsid w:val="006554BE"/>
    <w:rsid w:val="0065688A"/>
    <w:rsid w:val="006568F8"/>
    <w:rsid w:val="0065756C"/>
    <w:rsid w:val="00657CEF"/>
    <w:rsid w:val="00660A7E"/>
    <w:rsid w:val="00660DFA"/>
    <w:rsid w:val="006640AD"/>
    <w:rsid w:val="00666389"/>
    <w:rsid w:val="006707A6"/>
    <w:rsid w:val="00672189"/>
    <w:rsid w:val="006804D4"/>
    <w:rsid w:val="00681F9D"/>
    <w:rsid w:val="00682049"/>
    <w:rsid w:val="00682F1B"/>
    <w:rsid w:val="0068739F"/>
    <w:rsid w:val="006935E7"/>
    <w:rsid w:val="00693709"/>
    <w:rsid w:val="0069491E"/>
    <w:rsid w:val="006A0279"/>
    <w:rsid w:val="006A0D42"/>
    <w:rsid w:val="006A1566"/>
    <w:rsid w:val="006A3028"/>
    <w:rsid w:val="006A3ECC"/>
    <w:rsid w:val="006A4B9D"/>
    <w:rsid w:val="006A609C"/>
    <w:rsid w:val="006A61AB"/>
    <w:rsid w:val="006B18D7"/>
    <w:rsid w:val="006B614F"/>
    <w:rsid w:val="006B6498"/>
    <w:rsid w:val="006C353D"/>
    <w:rsid w:val="006C5A40"/>
    <w:rsid w:val="006C76B3"/>
    <w:rsid w:val="006D0025"/>
    <w:rsid w:val="006D1DAE"/>
    <w:rsid w:val="006D74F4"/>
    <w:rsid w:val="006E1759"/>
    <w:rsid w:val="006E1F9D"/>
    <w:rsid w:val="006E2746"/>
    <w:rsid w:val="006E2792"/>
    <w:rsid w:val="006E5D82"/>
    <w:rsid w:val="006E7BAF"/>
    <w:rsid w:val="006F013C"/>
    <w:rsid w:val="006F0721"/>
    <w:rsid w:val="006F1AFE"/>
    <w:rsid w:val="006F55D7"/>
    <w:rsid w:val="006F7BB0"/>
    <w:rsid w:val="00701B0F"/>
    <w:rsid w:val="007034EC"/>
    <w:rsid w:val="007059C2"/>
    <w:rsid w:val="00710455"/>
    <w:rsid w:val="00714718"/>
    <w:rsid w:val="00715848"/>
    <w:rsid w:val="00717DBF"/>
    <w:rsid w:val="0072286D"/>
    <w:rsid w:val="007261FA"/>
    <w:rsid w:val="00727E0F"/>
    <w:rsid w:val="00732A92"/>
    <w:rsid w:val="00733234"/>
    <w:rsid w:val="00735FDA"/>
    <w:rsid w:val="00737B44"/>
    <w:rsid w:val="00744468"/>
    <w:rsid w:val="00745E40"/>
    <w:rsid w:val="00747174"/>
    <w:rsid w:val="00753986"/>
    <w:rsid w:val="0075450D"/>
    <w:rsid w:val="007611E7"/>
    <w:rsid w:val="00762225"/>
    <w:rsid w:val="00762228"/>
    <w:rsid w:val="00764902"/>
    <w:rsid w:val="00764F1F"/>
    <w:rsid w:val="0076637E"/>
    <w:rsid w:val="007707FD"/>
    <w:rsid w:val="0077087E"/>
    <w:rsid w:val="00772E89"/>
    <w:rsid w:val="007740FC"/>
    <w:rsid w:val="00775507"/>
    <w:rsid w:val="0077678D"/>
    <w:rsid w:val="00785C79"/>
    <w:rsid w:val="007862FB"/>
    <w:rsid w:val="007910A1"/>
    <w:rsid w:val="00792422"/>
    <w:rsid w:val="0079260D"/>
    <w:rsid w:val="007937EC"/>
    <w:rsid w:val="00793A6F"/>
    <w:rsid w:val="00796C31"/>
    <w:rsid w:val="00797277"/>
    <w:rsid w:val="007A417E"/>
    <w:rsid w:val="007A587A"/>
    <w:rsid w:val="007A5A08"/>
    <w:rsid w:val="007B434F"/>
    <w:rsid w:val="007B574F"/>
    <w:rsid w:val="007B6E56"/>
    <w:rsid w:val="007B720D"/>
    <w:rsid w:val="007C0363"/>
    <w:rsid w:val="007C1767"/>
    <w:rsid w:val="007C3145"/>
    <w:rsid w:val="007C3F11"/>
    <w:rsid w:val="007C4D6A"/>
    <w:rsid w:val="007C4EA9"/>
    <w:rsid w:val="007D130D"/>
    <w:rsid w:val="007D1B9F"/>
    <w:rsid w:val="007D2A1F"/>
    <w:rsid w:val="007D3CDD"/>
    <w:rsid w:val="007D74A2"/>
    <w:rsid w:val="007E0633"/>
    <w:rsid w:val="007E36CD"/>
    <w:rsid w:val="007E3DC4"/>
    <w:rsid w:val="007E3F89"/>
    <w:rsid w:val="007E459C"/>
    <w:rsid w:val="007F067F"/>
    <w:rsid w:val="007F1737"/>
    <w:rsid w:val="007F27B8"/>
    <w:rsid w:val="007F4EAA"/>
    <w:rsid w:val="007F5DDE"/>
    <w:rsid w:val="007F6928"/>
    <w:rsid w:val="00805377"/>
    <w:rsid w:val="00813A12"/>
    <w:rsid w:val="008177D4"/>
    <w:rsid w:val="00822CA6"/>
    <w:rsid w:val="00823BD2"/>
    <w:rsid w:val="0082490C"/>
    <w:rsid w:val="0082515A"/>
    <w:rsid w:val="00830C6A"/>
    <w:rsid w:val="00831B2E"/>
    <w:rsid w:val="008323C5"/>
    <w:rsid w:val="00832A18"/>
    <w:rsid w:val="00843AA2"/>
    <w:rsid w:val="008448CD"/>
    <w:rsid w:val="00845298"/>
    <w:rsid w:val="00846198"/>
    <w:rsid w:val="008467E9"/>
    <w:rsid w:val="00846E4E"/>
    <w:rsid w:val="008524E5"/>
    <w:rsid w:val="00853DF1"/>
    <w:rsid w:val="00853E83"/>
    <w:rsid w:val="00856241"/>
    <w:rsid w:val="008631C0"/>
    <w:rsid w:val="008637EF"/>
    <w:rsid w:val="00864A73"/>
    <w:rsid w:val="00870BFC"/>
    <w:rsid w:val="008741A6"/>
    <w:rsid w:val="00874939"/>
    <w:rsid w:val="008769FD"/>
    <w:rsid w:val="00877601"/>
    <w:rsid w:val="00877B4C"/>
    <w:rsid w:val="00877F4B"/>
    <w:rsid w:val="0088243D"/>
    <w:rsid w:val="008859CD"/>
    <w:rsid w:val="0089019E"/>
    <w:rsid w:val="0089091C"/>
    <w:rsid w:val="00892DB4"/>
    <w:rsid w:val="00894690"/>
    <w:rsid w:val="00897D7B"/>
    <w:rsid w:val="008A05DE"/>
    <w:rsid w:val="008A0FD9"/>
    <w:rsid w:val="008B0C24"/>
    <w:rsid w:val="008B0D9B"/>
    <w:rsid w:val="008B32E4"/>
    <w:rsid w:val="008B6F3C"/>
    <w:rsid w:val="008C127B"/>
    <w:rsid w:val="008C19A2"/>
    <w:rsid w:val="008C1B2C"/>
    <w:rsid w:val="008C1D4B"/>
    <w:rsid w:val="008C4B06"/>
    <w:rsid w:val="008C6532"/>
    <w:rsid w:val="008D11BB"/>
    <w:rsid w:val="008E0097"/>
    <w:rsid w:val="008E3BDF"/>
    <w:rsid w:val="008E53E0"/>
    <w:rsid w:val="008E6CC2"/>
    <w:rsid w:val="008F1149"/>
    <w:rsid w:val="008F24B0"/>
    <w:rsid w:val="008F36C7"/>
    <w:rsid w:val="008F3D22"/>
    <w:rsid w:val="008F40FB"/>
    <w:rsid w:val="008F5888"/>
    <w:rsid w:val="008F5FEF"/>
    <w:rsid w:val="008F63B9"/>
    <w:rsid w:val="009020F7"/>
    <w:rsid w:val="00904052"/>
    <w:rsid w:val="009045C7"/>
    <w:rsid w:val="009055AD"/>
    <w:rsid w:val="00905602"/>
    <w:rsid w:val="009066D6"/>
    <w:rsid w:val="00910A55"/>
    <w:rsid w:val="00912190"/>
    <w:rsid w:val="00917E23"/>
    <w:rsid w:val="009212D6"/>
    <w:rsid w:val="00921EF4"/>
    <w:rsid w:val="0092522B"/>
    <w:rsid w:val="00926CF1"/>
    <w:rsid w:val="00927C6E"/>
    <w:rsid w:val="00933909"/>
    <w:rsid w:val="00934334"/>
    <w:rsid w:val="00934491"/>
    <w:rsid w:val="00935665"/>
    <w:rsid w:val="00935CC8"/>
    <w:rsid w:val="0093686E"/>
    <w:rsid w:val="00937083"/>
    <w:rsid w:val="0094269C"/>
    <w:rsid w:val="0094374A"/>
    <w:rsid w:val="00943F80"/>
    <w:rsid w:val="00945C51"/>
    <w:rsid w:val="00951542"/>
    <w:rsid w:val="0095241A"/>
    <w:rsid w:val="00957838"/>
    <w:rsid w:val="00960900"/>
    <w:rsid w:val="00960A98"/>
    <w:rsid w:val="00962E5A"/>
    <w:rsid w:val="00964388"/>
    <w:rsid w:val="00965BE6"/>
    <w:rsid w:val="00967324"/>
    <w:rsid w:val="00971644"/>
    <w:rsid w:val="00971AC4"/>
    <w:rsid w:val="0098023A"/>
    <w:rsid w:val="009808BC"/>
    <w:rsid w:val="00983282"/>
    <w:rsid w:val="00987035"/>
    <w:rsid w:val="00987264"/>
    <w:rsid w:val="009942D1"/>
    <w:rsid w:val="00995BBE"/>
    <w:rsid w:val="00997F96"/>
    <w:rsid w:val="009A0568"/>
    <w:rsid w:val="009A4360"/>
    <w:rsid w:val="009A5235"/>
    <w:rsid w:val="009A5DA3"/>
    <w:rsid w:val="009A6F8A"/>
    <w:rsid w:val="009B51F0"/>
    <w:rsid w:val="009B5885"/>
    <w:rsid w:val="009B64A3"/>
    <w:rsid w:val="009B68FA"/>
    <w:rsid w:val="009B6A68"/>
    <w:rsid w:val="009C056B"/>
    <w:rsid w:val="009C1283"/>
    <w:rsid w:val="009C6368"/>
    <w:rsid w:val="009D0E3A"/>
    <w:rsid w:val="009D1695"/>
    <w:rsid w:val="009D24B2"/>
    <w:rsid w:val="009D44BA"/>
    <w:rsid w:val="009D66D3"/>
    <w:rsid w:val="009D7537"/>
    <w:rsid w:val="009E024B"/>
    <w:rsid w:val="009E091B"/>
    <w:rsid w:val="009E17F3"/>
    <w:rsid w:val="009E3315"/>
    <w:rsid w:val="009E3376"/>
    <w:rsid w:val="009F1892"/>
    <w:rsid w:val="009F2927"/>
    <w:rsid w:val="009F36B7"/>
    <w:rsid w:val="009F3E07"/>
    <w:rsid w:val="009F433F"/>
    <w:rsid w:val="009F6056"/>
    <w:rsid w:val="009F773B"/>
    <w:rsid w:val="00A01890"/>
    <w:rsid w:val="00A022A7"/>
    <w:rsid w:val="00A046B6"/>
    <w:rsid w:val="00A046BA"/>
    <w:rsid w:val="00A118DB"/>
    <w:rsid w:val="00A123BB"/>
    <w:rsid w:val="00A15010"/>
    <w:rsid w:val="00A20807"/>
    <w:rsid w:val="00A21C75"/>
    <w:rsid w:val="00A2347A"/>
    <w:rsid w:val="00A23B1D"/>
    <w:rsid w:val="00A26238"/>
    <w:rsid w:val="00A31D43"/>
    <w:rsid w:val="00A32494"/>
    <w:rsid w:val="00A330ED"/>
    <w:rsid w:val="00A337A2"/>
    <w:rsid w:val="00A45A90"/>
    <w:rsid w:val="00A46B25"/>
    <w:rsid w:val="00A51E80"/>
    <w:rsid w:val="00A5221E"/>
    <w:rsid w:val="00A55605"/>
    <w:rsid w:val="00A60B01"/>
    <w:rsid w:val="00A6118D"/>
    <w:rsid w:val="00A62592"/>
    <w:rsid w:val="00A67156"/>
    <w:rsid w:val="00A6798D"/>
    <w:rsid w:val="00A701F7"/>
    <w:rsid w:val="00A74A91"/>
    <w:rsid w:val="00A77A05"/>
    <w:rsid w:val="00A871DF"/>
    <w:rsid w:val="00A91149"/>
    <w:rsid w:val="00A917A6"/>
    <w:rsid w:val="00A91853"/>
    <w:rsid w:val="00A918AF"/>
    <w:rsid w:val="00A92667"/>
    <w:rsid w:val="00A92E89"/>
    <w:rsid w:val="00A96A8C"/>
    <w:rsid w:val="00AA0225"/>
    <w:rsid w:val="00AA1C61"/>
    <w:rsid w:val="00AA3955"/>
    <w:rsid w:val="00AA5494"/>
    <w:rsid w:val="00AB4F53"/>
    <w:rsid w:val="00AB732F"/>
    <w:rsid w:val="00AC60E1"/>
    <w:rsid w:val="00AC692D"/>
    <w:rsid w:val="00AD06C2"/>
    <w:rsid w:val="00AD32F1"/>
    <w:rsid w:val="00AD46A7"/>
    <w:rsid w:val="00AD669C"/>
    <w:rsid w:val="00AD7DE4"/>
    <w:rsid w:val="00AE2200"/>
    <w:rsid w:val="00AE45CF"/>
    <w:rsid w:val="00AE7DAE"/>
    <w:rsid w:val="00AF075F"/>
    <w:rsid w:val="00AF1018"/>
    <w:rsid w:val="00AF17E1"/>
    <w:rsid w:val="00AF256B"/>
    <w:rsid w:val="00AF5286"/>
    <w:rsid w:val="00AF52D9"/>
    <w:rsid w:val="00B0208A"/>
    <w:rsid w:val="00B0232B"/>
    <w:rsid w:val="00B02DAE"/>
    <w:rsid w:val="00B069EB"/>
    <w:rsid w:val="00B10417"/>
    <w:rsid w:val="00B114E8"/>
    <w:rsid w:val="00B202AC"/>
    <w:rsid w:val="00B2073B"/>
    <w:rsid w:val="00B20D30"/>
    <w:rsid w:val="00B21AB7"/>
    <w:rsid w:val="00B26B94"/>
    <w:rsid w:val="00B27888"/>
    <w:rsid w:val="00B303E6"/>
    <w:rsid w:val="00B314EC"/>
    <w:rsid w:val="00B315CC"/>
    <w:rsid w:val="00B317F7"/>
    <w:rsid w:val="00B319A7"/>
    <w:rsid w:val="00B322D0"/>
    <w:rsid w:val="00B34C9F"/>
    <w:rsid w:val="00B36A19"/>
    <w:rsid w:val="00B40398"/>
    <w:rsid w:val="00B41D74"/>
    <w:rsid w:val="00B42645"/>
    <w:rsid w:val="00B42B17"/>
    <w:rsid w:val="00B4501B"/>
    <w:rsid w:val="00B5198B"/>
    <w:rsid w:val="00B51A77"/>
    <w:rsid w:val="00B56B6D"/>
    <w:rsid w:val="00B603AF"/>
    <w:rsid w:val="00B61141"/>
    <w:rsid w:val="00B61272"/>
    <w:rsid w:val="00B67AD1"/>
    <w:rsid w:val="00B7059B"/>
    <w:rsid w:val="00B72A25"/>
    <w:rsid w:val="00B74E1A"/>
    <w:rsid w:val="00B75D36"/>
    <w:rsid w:val="00B82C08"/>
    <w:rsid w:val="00B83E3E"/>
    <w:rsid w:val="00B83E76"/>
    <w:rsid w:val="00B8509F"/>
    <w:rsid w:val="00B90799"/>
    <w:rsid w:val="00B93863"/>
    <w:rsid w:val="00B94FAE"/>
    <w:rsid w:val="00B952D1"/>
    <w:rsid w:val="00B95857"/>
    <w:rsid w:val="00B958E3"/>
    <w:rsid w:val="00B95B71"/>
    <w:rsid w:val="00B96104"/>
    <w:rsid w:val="00B97FD4"/>
    <w:rsid w:val="00BA340E"/>
    <w:rsid w:val="00BA3C3C"/>
    <w:rsid w:val="00BA6E70"/>
    <w:rsid w:val="00BB03D2"/>
    <w:rsid w:val="00BB26B1"/>
    <w:rsid w:val="00BB42FC"/>
    <w:rsid w:val="00BB7F26"/>
    <w:rsid w:val="00BC27E8"/>
    <w:rsid w:val="00BC2D7B"/>
    <w:rsid w:val="00BC5284"/>
    <w:rsid w:val="00BD0B8F"/>
    <w:rsid w:val="00BD1F1D"/>
    <w:rsid w:val="00BD2F66"/>
    <w:rsid w:val="00BD4A08"/>
    <w:rsid w:val="00BD4FF9"/>
    <w:rsid w:val="00BD580A"/>
    <w:rsid w:val="00BE091C"/>
    <w:rsid w:val="00BE17B2"/>
    <w:rsid w:val="00BE25A3"/>
    <w:rsid w:val="00BE5C50"/>
    <w:rsid w:val="00BF0F45"/>
    <w:rsid w:val="00BF4480"/>
    <w:rsid w:val="00C0246B"/>
    <w:rsid w:val="00C05A8E"/>
    <w:rsid w:val="00C06AE4"/>
    <w:rsid w:val="00C07C33"/>
    <w:rsid w:val="00C15FC9"/>
    <w:rsid w:val="00C1690B"/>
    <w:rsid w:val="00C16AC2"/>
    <w:rsid w:val="00C213CC"/>
    <w:rsid w:val="00C22C7C"/>
    <w:rsid w:val="00C23B15"/>
    <w:rsid w:val="00C245FD"/>
    <w:rsid w:val="00C24F5D"/>
    <w:rsid w:val="00C30007"/>
    <w:rsid w:val="00C32415"/>
    <w:rsid w:val="00C36A08"/>
    <w:rsid w:val="00C40050"/>
    <w:rsid w:val="00C40563"/>
    <w:rsid w:val="00C422E0"/>
    <w:rsid w:val="00C42756"/>
    <w:rsid w:val="00C42ADD"/>
    <w:rsid w:val="00C46BB4"/>
    <w:rsid w:val="00C5077E"/>
    <w:rsid w:val="00C51B92"/>
    <w:rsid w:val="00C521F5"/>
    <w:rsid w:val="00C540FC"/>
    <w:rsid w:val="00C56BEE"/>
    <w:rsid w:val="00C60909"/>
    <w:rsid w:val="00C7007E"/>
    <w:rsid w:val="00C72759"/>
    <w:rsid w:val="00C73861"/>
    <w:rsid w:val="00C73F2A"/>
    <w:rsid w:val="00C7756B"/>
    <w:rsid w:val="00C8107A"/>
    <w:rsid w:val="00C85D86"/>
    <w:rsid w:val="00C87758"/>
    <w:rsid w:val="00C9097A"/>
    <w:rsid w:val="00C92177"/>
    <w:rsid w:val="00C943A5"/>
    <w:rsid w:val="00C9565F"/>
    <w:rsid w:val="00C9649E"/>
    <w:rsid w:val="00CA10EC"/>
    <w:rsid w:val="00CA12BD"/>
    <w:rsid w:val="00CA53B3"/>
    <w:rsid w:val="00CA5A76"/>
    <w:rsid w:val="00CA6E64"/>
    <w:rsid w:val="00CA7986"/>
    <w:rsid w:val="00CB05D7"/>
    <w:rsid w:val="00CB1156"/>
    <w:rsid w:val="00CB3719"/>
    <w:rsid w:val="00CB669D"/>
    <w:rsid w:val="00CB7728"/>
    <w:rsid w:val="00CC2E51"/>
    <w:rsid w:val="00CC520D"/>
    <w:rsid w:val="00CC6AFE"/>
    <w:rsid w:val="00CC78A3"/>
    <w:rsid w:val="00CD25CE"/>
    <w:rsid w:val="00CD5461"/>
    <w:rsid w:val="00CD783C"/>
    <w:rsid w:val="00CE186F"/>
    <w:rsid w:val="00CE2C2F"/>
    <w:rsid w:val="00CE5DAE"/>
    <w:rsid w:val="00CF2381"/>
    <w:rsid w:val="00CF27D3"/>
    <w:rsid w:val="00CF2F95"/>
    <w:rsid w:val="00CF45D2"/>
    <w:rsid w:val="00CF738D"/>
    <w:rsid w:val="00CF74D6"/>
    <w:rsid w:val="00D016C7"/>
    <w:rsid w:val="00D0277A"/>
    <w:rsid w:val="00D033A3"/>
    <w:rsid w:val="00D05CFE"/>
    <w:rsid w:val="00D12A1B"/>
    <w:rsid w:val="00D12F07"/>
    <w:rsid w:val="00D225B7"/>
    <w:rsid w:val="00D22A12"/>
    <w:rsid w:val="00D24CE0"/>
    <w:rsid w:val="00D30850"/>
    <w:rsid w:val="00D35D17"/>
    <w:rsid w:val="00D36584"/>
    <w:rsid w:val="00D36838"/>
    <w:rsid w:val="00D36A50"/>
    <w:rsid w:val="00D400EC"/>
    <w:rsid w:val="00D41698"/>
    <w:rsid w:val="00D419FB"/>
    <w:rsid w:val="00D451F2"/>
    <w:rsid w:val="00D47F28"/>
    <w:rsid w:val="00D5338C"/>
    <w:rsid w:val="00D54E49"/>
    <w:rsid w:val="00D56B34"/>
    <w:rsid w:val="00D62A84"/>
    <w:rsid w:val="00D700EA"/>
    <w:rsid w:val="00D71AFB"/>
    <w:rsid w:val="00D73890"/>
    <w:rsid w:val="00D74FF9"/>
    <w:rsid w:val="00D809CC"/>
    <w:rsid w:val="00D82071"/>
    <w:rsid w:val="00D82A6D"/>
    <w:rsid w:val="00D84F10"/>
    <w:rsid w:val="00D85CE4"/>
    <w:rsid w:val="00D956F7"/>
    <w:rsid w:val="00DA1F0C"/>
    <w:rsid w:val="00DA2195"/>
    <w:rsid w:val="00DA26CF"/>
    <w:rsid w:val="00DA445A"/>
    <w:rsid w:val="00DA5F47"/>
    <w:rsid w:val="00DA7882"/>
    <w:rsid w:val="00DA7F51"/>
    <w:rsid w:val="00DB294A"/>
    <w:rsid w:val="00DB38BE"/>
    <w:rsid w:val="00DB430B"/>
    <w:rsid w:val="00DB4823"/>
    <w:rsid w:val="00DB4B29"/>
    <w:rsid w:val="00DB754E"/>
    <w:rsid w:val="00DC0EB3"/>
    <w:rsid w:val="00DC1844"/>
    <w:rsid w:val="00DC2527"/>
    <w:rsid w:val="00DC2C2D"/>
    <w:rsid w:val="00DD127A"/>
    <w:rsid w:val="00DD1BC4"/>
    <w:rsid w:val="00DE08D5"/>
    <w:rsid w:val="00DE157C"/>
    <w:rsid w:val="00DE2098"/>
    <w:rsid w:val="00DE25F8"/>
    <w:rsid w:val="00DE2A8C"/>
    <w:rsid w:val="00DE3875"/>
    <w:rsid w:val="00DE5016"/>
    <w:rsid w:val="00DE6B82"/>
    <w:rsid w:val="00DF47B0"/>
    <w:rsid w:val="00DF4F72"/>
    <w:rsid w:val="00DF6129"/>
    <w:rsid w:val="00E0052C"/>
    <w:rsid w:val="00E036E6"/>
    <w:rsid w:val="00E037CE"/>
    <w:rsid w:val="00E03E17"/>
    <w:rsid w:val="00E050F3"/>
    <w:rsid w:val="00E061CA"/>
    <w:rsid w:val="00E06816"/>
    <w:rsid w:val="00E103D3"/>
    <w:rsid w:val="00E1089A"/>
    <w:rsid w:val="00E117A5"/>
    <w:rsid w:val="00E12F8D"/>
    <w:rsid w:val="00E160D8"/>
    <w:rsid w:val="00E169D8"/>
    <w:rsid w:val="00E16A48"/>
    <w:rsid w:val="00E16C80"/>
    <w:rsid w:val="00E24175"/>
    <w:rsid w:val="00E26EA7"/>
    <w:rsid w:val="00E27687"/>
    <w:rsid w:val="00E27C14"/>
    <w:rsid w:val="00E31CF4"/>
    <w:rsid w:val="00E32A12"/>
    <w:rsid w:val="00E362C3"/>
    <w:rsid w:val="00E371CC"/>
    <w:rsid w:val="00E40A34"/>
    <w:rsid w:val="00E43425"/>
    <w:rsid w:val="00E479A3"/>
    <w:rsid w:val="00E51942"/>
    <w:rsid w:val="00E5235F"/>
    <w:rsid w:val="00E53438"/>
    <w:rsid w:val="00E53780"/>
    <w:rsid w:val="00E5491C"/>
    <w:rsid w:val="00E569C9"/>
    <w:rsid w:val="00E56E0F"/>
    <w:rsid w:val="00E65BB6"/>
    <w:rsid w:val="00E65EC4"/>
    <w:rsid w:val="00E66D74"/>
    <w:rsid w:val="00E66E48"/>
    <w:rsid w:val="00E678AD"/>
    <w:rsid w:val="00E71014"/>
    <w:rsid w:val="00E71133"/>
    <w:rsid w:val="00E731D7"/>
    <w:rsid w:val="00E73497"/>
    <w:rsid w:val="00E7604C"/>
    <w:rsid w:val="00E8792C"/>
    <w:rsid w:val="00E94155"/>
    <w:rsid w:val="00E94964"/>
    <w:rsid w:val="00E960B2"/>
    <w:rsid w:val="00E9711C"/>
    <w:rsid w:val="00EA37B2"/>
    <w:rsid w:val="00EA5DEF"/>
    <w:rsid w:val="00EA6BB1"/>
    <w:rsid w:val="00EB05BB"/>
    <w:rsid w:val="00EB22AF"/>
    <w:rsid w:val="00EB23CE"/>
    <w:rsid w:val="00EB3CA4"/>
    <w:rsid w:val="00EB4082"/>
    <w:rsid w:val="00EB79DE"/>
    <w:rsid w:val="00EC0835"/>
    <w:rsid w:val="00EC16EB"/>
    <w:rsid w:val="00EC1FCD"/>
    <w:rsid w:val="00EC2E7D"/>
    <w:rsid w:val="00EC3ECC"/>
    <w:rsid w:val="00ED022C"/>
    <w:rsid w:val="00ED5FA4"/>
    <w:rsid w:val="00ED6C70"/>
    <w:rsid w:val="00ED6F50"/>
    <w:rsid w:val="00ED7B71"/>
    <w:rsid w:val="00EE0B18"/>
    <w:rsid w:val="00EE1422"/>
    <w:rsid w:val="00EE1E15"/>
    <w:rsid w:val="00EE5D8D"/>
    <w:rsid w:val="00EE6C89"/>
    <w:rsid w:val="00F00ADE"/>
    <w:rsid w:val="00F11124"/>
    <w:rsid w:val="00F127FD"/>
    <w:rsid w:val="00F12CBE"/>
    <w:rsid w:val="00F16856"/>
    <w:rsid w:val="00F20638"/>
    <w:rsid w:val="00F20B0E"/>
    <w:rsid w:val="00F20C8F"/>
    <w:rsid w:val="00F2209D"/>
    <w:rsid w:val="00F234E2"/>
    <w:rsid w:val="00F235C4"/>
    <w:rsid w:val="00F30087"/>
    <w:rsid w:val="00F303F0"/>
    <w:rsid w:val="00F30939"/>
    <w:rsid w:val="00F3393A"/>
    <w:rsid w:val="00F3475E"/>
    <w:rsid w:val="00F366ED"/>
    <w:rsid w:val="00F36F86"/>
    <w:rsid w:val="00F37ADC"/>
    <w:rsid w:val="00F401D2"/>
    <w:rsid w:val="00F402B4"/>
    <w:rsid w:val="00F42608"/>
    <w:rsid w:val="00F440D5"/>
    <w:rsid w:val="00F53099"/>
    <w:rsid w:val="00F530F6"/>
    <w:rsid w:val="00F53739"/>
    <w:rsid w:val="00F55F08"/>
    <w:rsid w:val="00F5638D"/>
    <w:rsid w:val="00F56541"/>
    <w:rsid w:val="00F5724C"/>
    <w:rsid w:val="00F60629"/>
    <w:rsid w:val="00F62D42"/>
    <w:rsid w:val="00F649C0"/>
    <w:rsid w:val="00F65CA2"/>
    <w:rsid w:val="00F66C14"/>
    <w:rsid w:val="00F66EC0"/>
    <w:rsid w:val="00F67B48"/>
    <w:rsid w:val="00F70732"/>
    <w:rsid w:val="00F711F3"/>
    <w:rsid w:val="00F71DFF"/>
    <w:rsid w:val="00F7207C"/>
    <w:rsid w:val="00F72716"/>
    <w:rsid w:val="00F75BDB"/>
    <w:rsid w:val="00F81F7E"/>
    <w:rsid w:val="00F81F99"/>
    <w:rsid w:val="00F855A3"/>
    <w:rsid w:val="00F85AB6"/>
    <w:rsid w:val="00F860DE"/>
    <w:rsid w:val="00F90F0D"/>
    <w:rsid w:val="00F91FB3"/>
    <w:rsid w:val="00F978B3"/>
    <w:rsid w:val="00FA0D28"/>
    <w:rsid w:val="00FA2D80"/>
    <w:rsid w:val="00FA4721"/>
    <w:rsid w:val="00FA7567"/>
    <w:rsid w:val="00FB47E8"/>
    <w:rsid w:val="00FB5A80"/>
    <w:rsid w:val="00FB625A"/>
    <w:rsid w:val="00FC031A"/>
    <w:rsid w:val="00FC739B"/>
    <w:rsid w:val="00FD18A7"/>
    <w:rsid w:val="00FD3619"/>
    <w:rsid w:val="00FD50DA"/>
    <w:rsid w:val="00FE0903"/>
    <w:rsid w:val="00FE13A4"/>
    <w:rsid w:val="00FE1D9B"/>
    <w:rsid w:val="00FE2A97"/>
    <w:rsid w:val="00FE34B9"/>
    <w:rsid w:val="00FE3AC1"/>
    <w:rsid w:val="00FF17B3"/>
    <w:rsid w:val="00FF2E18"/>
    <w:rsid w:val="00FF4C4B"/>
    <w:rsid w:val="00FF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79774"/>
  <w14:defaultImageDpi w14:val="96"/>
  <w15:docId w15:val="{60115DF0-2C12-4EE2-B716-BEADD17A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4237"/>
    <w:pPr>
      <w:keepNext/>
      <w:tabs>
        <w:tab w:val="left" w:pos="3500"/>
        <w:tab w:val="left" w:pos="3860"/>
      </w:tabs>
      <w:spacing w:before="91"/>
      <w:jc w:val="both"/>
      <w:outlineLvl w:val="0"/>
    </w:pPr>
    <w:rPr>
      <w:b/>
      <w:bCs/>
      <w:i/>
      <w:i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423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4237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4237"/>
    <w:pPr>
      <w:keepNext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4237"/>
    <w:pPr>
      <w:keepNext/>
      <w:outlineLvl w:val="4"/>
    </w:pPr>
    <w:rPr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4237"/>
    <w:pPr>
      <w:keepNext/>
      <w:widowControl w:val="0"/>
      <w:tabs>
        <w:tab w:val="left" w:pos="1242"/>
        <w:tab w:val="left" w:pos="2145"/>
        <w:tab w:val="left" w:pos="3183"/>
        <w:tab w:val="left" w:pos="8778"/>
        <w:tab w:val="left" w:pos="9654"/>
      </w:tabs>
      <w:snapToGrid w:val="0"/>
      <w:spacing w:before="45"/>
      <w:jc w:val="center"/>
      <w:outlineLvl w:val="5"/>
    </w:pPr>
    <w:rPr>
      <w:b/>
      <w:bCs/>
      <w:color w:val="000000"/>
      <w:sz w:val="144"/>
      <w:szCs w:val="14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4237"/>
    <w:pPr>
      <w:keepNext/>
      <w:widowControl w:val="0"/>
      <w:snapToGrid w:val="0"/>
      <w:spacing w:before="79"/>
      <w:outlineLvl w:val="6"/>
    </w:pPr>
    <w:rPr>
      <w:b/>
      <w:bCs/>
      <w:color w:val="00008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4237"/>
    <w:pPr>
      <w:keepNext/>
      <w:widowControl w:val="0"/>
      <w:snapToGrid w:val="0"/>
      <w:spacing w:before="410"/>
      <w:jc w:val="center"/>
      <w:outlineLvl w:val="7"/>
    </w:pPr>
    <w:rPr>
      <w:b/>
      <w:bCs/>
      <w:i/>
      <w:iCs/>
      <w:color w:val="00008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4237"/>
    <w:pPr>
      <w:keepNext/>
      <w:widowControl w:val="0"/>
      <w:tabs>
        <w:tab w:val="left" w:pos="3828"/>
      </w:tabs>
      <w:snapToGrid w:val="0"/>
      <w:spacing w:before="83"/>
      <w:ind w:right="-233"/>
      <w:outlineLvl w:val="8"/>
    </w:pPr>
    <w:rPr>
      <w:b/>
      <w:bCs/>
      <w:i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4237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423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4237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4237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4237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4237"/>
    <w:rPr>
      <w:rFonts w:ascii="Calibri" w:hAnsi="Calibr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34237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34237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34237"/>
    <w:rPr>
      <w:rFonts w:ascii="Cambria" w:hAnsi="Cambria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03423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34237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034237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034237"/>
    <w:pPr>
      <w:widowControl w:val="0"/>
      <w:tabs>
        <w:tab w:val="left" w:pos="90"/>
      </w:tabs>
      <w:spacing w:before="70"/>
    </w:pPr>
    <w:rPr>
      <w:b/>
      <w:bCs/>
      <w:i/>
      <w:iCs/>
      <w:color w:val="00008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rsid w:val="00034237"/>
    <w:pPr>
      <w:ind w:right="-28"/>
      <w:jc w:val="both"/>
    </w:pPr>
    <w:rPr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34237"/>
    <w:rPr>
      <w:rFonts w:ascii="Arial" w:hAnsi="Arial" w:cs="Arial"/>
      <w:sz w:val="16"/>
      <w:szCs w:val="16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034237"/>
    <w:pPr>
      <w:widowControl w:val="0"/>
      <w:snapToGrid w:val="0"/>
      <w:spacing w:before="40"/>
      <w:ind w:left="743" w:hanging="743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lockText">
    <w:name w:val="Block Text"/>
    <w:basedOn w:val="Normal"/>
    <w:uiPriority w:val="99"/>
    <w:rsid w:val="00034237"/>
    <w:pPr>
      <w:tabs>
        <w:tab w:val="left" w:pos="1560"/>
        <w:tab w:val="left" w:pos="3860"/>
      </w:tabs>
      <w:ind w:left="3828" w:right="-28" w:hanging="2268"/>
    </w:pPr>
    <w:rPr>
      <w:i/>
      <w:iCs/>
      <w:sz w:val="20"/>
      <w:szCs w:val="20"/>
    </w:rPr>
  </w:style>
  <w:style w:type="paragraph" w:customStyle="1" w:styleId="Amain">
    <w:name w:val="A main"/>
    <w:aliases w:val="all sections,as,all s,a"/>
    <w:basedOn w:val="Normal"/>
    <w:uiPriority w:val="99"/>
    <w:rsid w:val="00034237"/>
    <w:pPr>
      <w:tabs>
        <w:tab w:val="left" w:pos="700"/>
      </w:tabs>
      <w:spacing w:before="80" w:after="60"/>
      <w:jc w:val="both"/>
    </w:pPr>
    <w:rPr>
      <w:rFonts w:ascii="Times" w:hAnsi="Times" w:cs="Times"/>
    </w:rPr>
  </w:style>
  <w:style w:type="paragraph" w:customStyle="1" w:styleId="Apara">
    <w:name w:val="A para"/>
    <w:aliases w:val="a indent,ai,a ind"/>
    <w:basedOn w:val="Normal"/>
    <w:uiPriority w:val="99"/>
    <w:rsid w:val="00034237"/>
    <w:pPr>
      <w:tabs>
        <w:tab w:val="right" w:pos="700"/>
      </w:tabs>
      <w:spacing w:after="60"/>
      <w:ind w:left="900" w:hanging="900"/>
      <w:jc w:val="both"/>
    </w:pPr>
    <w:rPr>
      <w:rFonts w:ascii="Times" w:hAnsi="Times" w:cs="Times"/>
    </w:rPr>
  </w:style>
  <w:style w:type="paragraph" w:customStyle="1" w:styleId="Asubpara">
    <w:name w:val="A subpara"/>
    <w:aliases w:val="i indent"/>
    <w:basedOn w:val="Normal"/>
    <w:uiPriority w:val="99"/>
    <w:rsid w:val="00034237"/>
    <w:pPr>
      <w:tabs>
        <w:tab w:val="right" w:pos="1340"/>
      </w:tabs>
      <w:spacing w:after="60"/>
      <w:ind w:left="1540" w:hanging="1540"/>
      <w:jc w:val="both"/>
    </w:pPr>
    <w:rPr>
      <w:rFonts w:ascii="Times" w:hAnsi="Times" w:cs="Times"/>
    </w:rPr>
  </w:style>
  <w:style w:type="paragraph" w:customStyle="1" w:styleId="IH6sec">
    <w:name w:val="I H6 sec"/>
    <w:aliases w:val="H6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H3sec">
    <w:name w:val="A H3 sec"/>
    <w:aliases w:val="H3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Def">
    <w:name w:val="aDef"/>
    <w:basedOn w:val="Normal"/>
    <w:uiPriority w:val="99"/>
    <w:rsid w:val="00034237"/>
    <w:pPr>
      <w:spacing w:before="80" w:after="60"/>
      <w:ind w:left="900" w:hanging="500"/>
      <w:jc w:val="both"/>
    </w:pPr>
    <w:rPr>
      <w:rFonts w:ascii="Times" w:hAnsi="Times" w:cs="Times"/>
    </w:rPr>
  </w:style>
  <w:style w:type="character" w:styleId="PageNumber">
    <w:name w:val="page number"/>
    <w:basedOn w:val="DefaultParagraphFont"/>
    <w:uiPriority w:val="99"/>
    <w:rsid w:val="00034237"/>
    <w:rPr>
      <w:rFonts w:ascii="Times New Roman" w:hAnsi="Times New Roman" w:cs="Times New Roman"/>
    </w:rPr>
  </w:style>
  <w:style w:type="paragraph" w:customStyle="1" w:styleId="xl34">
    <w:name w:val="xl34"/>
    <w:basedOn w:val="Normal"/>
    <w:uiPriority w:val="99"/>
    <w:rsid w:val="00034237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034237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4237"/>
    <w:rPr>
      <w:rFonts w:ascii="Times New Roman" w:hAnsi="Times New Roman" w:cs="Times New Roman"/>
      <w:color w:val="800080"/>
      <w:u w:val="single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  <w:style w:type="character" w:styleId="Strong">
    <w:name w:val="Strong"/>
    <w:basedOn w:val="DefaultParagraphFont"/>
    <w:uiPriority w:val="99"/>
    <w:qFormat/>
    <w:rsid w:val="00960A9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60A9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63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4237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75398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B7F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7F26"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7F26"/>
    <w:rPr>
      <w:rFonts w:ascii="Arial" w:hAnsi="Arial" w:cs="Arial"/>
      <w:b/>
      <w:bCs/>
      <w:sz w:val="20"/>
      <w:szCs w:val="20"/>
      <w:lang w:val="x-none" w:eastAsia="en-US"/>
    </w:rPr>
  </w:style>
  <w:style w:type="paragraph" w:styleId="Revision">
    <w:name w:val="Revision"/>
    <w:hidden/>
    <w:uiPriority w:val="99"/>
    <w:semiHidden/>
    <w:rsid w:val="0098023A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font5">
    <w:name w:val="font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6">
    <w:name w:val="font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font7">
    <w:name w:val="font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font8">
    <w:name w:val="font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sz w:val="16"/>
      <w:szCs w:val="16"/>
      <w:lang w:eastAsia="en-AU"/>
    </w:rPr>
  </w:style>
  <w:style w:type="paragraph" w:customStyle="1" w:styleId="font9">
    <w:name w:val="font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0">
    <w:name w:val="font1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1">
    <w:name w:val="font1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FF"/>
      <w:sz w:val="16"/>
      <w:szCs w:val="16"/>
      <w:lang w:eastAsia="en-AU"/>
    </w:rPr>
  </w:style>
  <w:style w:type="paragraph" w:customStyle="1" w:styleId="font12">
    <w:name w:val="font1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font13">
    <w:name w:val="font1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font14">
    <w:name w:val="font1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15">
    <w:name w:val="font1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16">
    <w:name w:val="font1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font17">
    <w:name w:val="font1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8">
    <w:name w:val="font1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9">
    <w:name w:val="font1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font20">
    <w:name w:val="font2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u w:val="single"/>
      <w:lang w:eastAsia="en-AU"/>
    </w:rPr>
  </w:style>
  <w:style w:type="paragraph" w:customStyle="1" w:styleId="font21">
    <w:name w:val="font2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font22">
    <w:name w:val="font2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font23">
    <w:name w:val="font2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2060"/>
      <w:sz w:val="16"/>
      <w:szCs w:val="16"/>
      <w:lang w:eastAsia="en-AU"/>
    </w:rPr>
  </w:style>
  <w:style w:type="paragraph" w:customStyle="1" w:styleId="font24">
    <w:name w:val="font2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u w:val="single"/>
      <w:lang w:eastAsia="en-AU"/>
    </w:rPr>
  </w:style>
  <w:style w:type="paragraph" w:customStyle="1" w:styleId="font25">
    <w:name w:val="font25"/>
    <w:basedOn w:val="Normal"/>
    <w:rsid w:val="00AD7DE4"/>
    <w:pPr>
      <w:spacing w:before="100" w:beforeAutospacing="1" w:after="100" w:afterAutospacing="1"/>
    </w:pPr>
    <w:rPr>
      <w:color w:val="000000"/>
      <w:sz w:val="16"/>
      <w:szCs w:val="16"/>
      <w:lang w:eastAsia="en-AU"/>
    </w:rPr>
  </w:style>
  <w:style w:type="paragraph" w:customStyle="1" w:styleId="font26">
    <w:name w:val="font26"/>
    <w:basedOn w:val="Normal"/>
    <w:rsid w:val="00AD7DE4"/>
    <w:pPr>
      <w:spacing w:before="100" w:beforeAutospacing="1" w:after="100" w:afterAutospacing="1"/>
    </w:pPr>
    <w:rPr>
      <w:rFonts w:ascii="SimSun" w:eastAsia="SimSun" w:hAnsi="SimSun" w:cs="Times New Roman"/>
      <w:sz w:val="16"/>
      <w:szCs w:val="16"/>
      <w:lang w:eastAsia="en-AU"/>
    </w:rPr>
  </w:style>
  <w:style w:type="paragraph" w:customStyle="1" w:styleId="font27">
    <w:name w:val="font2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0"/>
      <w:szCs w:val="20"/>
      <w:lang w:eastAsia="en-AU"/>
    </w:rPr>
  </w:style>
  <w:style w:type="paragraph" w:customStyle="1" w:styleId="xl100">
    <w:name w:val="xl10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1">
    <w:name w:val="xl1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2">
    <w:name w:val="xl10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03">
    <w:name w:val="xl10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4">
    <w:name w:val="xl10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5">
    <w:name w:val="xl1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06">
    <w:name w:val="xl1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7">
    <w:name w:val="xl10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8">
    <w:name w:val="xl10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09">
    <w:name w:val="xl10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FF"/>
      <w:sz w:val="20"/>
      <w:szCs w:val="20"/>
      <w:lang w:eastAsia="en-AU"/>
    </w:rPr>
  </w:style>
  <w:style w:type="paragraph" w:customStyle="1" w:styleId="xl110">
    <w:name w:val="xl11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11">
    <w:name w:val="xl1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12">
    <w:name w:val="xl112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FF0000"/>
      <w:sz w:val="20"/>
      <w:szCs w:val="20"/>
      <w:lang w:eastAsia="en-AU"/>
    </w:rPr>
  </w:style>
  <w:style w:type="paragraph" w:customStyle="1" w:styleId="xl113">
    <w:name w:val="xl113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color w:val="FF0000"/>
      <w:sz w:val="20"/>
      <w:szCs w:val="20"/>
      <w:lang w:eastAsia="en-AU"/>
    </w:rPr>
  </w:style>
  <w:style w:type="paragraph" w:customStyle="1" w:styleId="xl114">
    <w:name w:val="xl1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5">
    <w:name w:val="xl11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16">
    <w:name w:val="xl1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20"/>
      <w:szCs w:val="20"/>
      <w:lang w:eastAsia="en-AU"/>
    </w:rPr>
  </w:style>
  <w:style w:type="paragraph" w:customStyle="1" w:styleId="xl117">
    <w:name w:val="xl11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8">
    <w:name w:val="xl11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19">
    <w:name w:val="xl11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0">
    <w:name w:val="xl12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1">
    <w:name w:val="xl1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xl122">
    <w:name w:val="xl122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3">
    <w:name w:val="xl12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24">
    <w:name w:val="xl12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5">
    <w:name w:val="xl125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6">
    <w:name w:val="xl12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7">
    <w:name w:val="xl12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8">
    <w:name w:val="xl1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29">
    <w:name w:val="xl1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30">
    <w:name w:val="xl13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31">
    <w:name w:val="xl131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32">
    <w:name w:val="xl13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lang w:eastAsia="en-AU"/>
    </w:rPr>
  </w:style>
  <w:style w:type="paragraph" w:customStyle="1" w:styleId="xl133">
    <w:name w:val="xl13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4">
    <w:name w:val="xl13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35">
    <w:name w:val="xl13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6">
    <w:name w:val="xl136"/>
    <w:basedOn w:val="Normal"/>
    <w:rsid w:val="00AD7DE4"/>
    <w:pPr>
      <w:spacing w:before="100" w:beforeAutospacing="1" w:after="100" w:afterAutospacing="1"/>
      <w:textAlignment w:val="top"/>
    </w:pPr>
    <w:rPr>
      <w:lang w:eastAsia="en-AU"/>
    </w:rPr>
  </w:style>
  <w:style w:type="paragraph" w:customStyle="1" w:styleId="xl137">
    <w:name w:val="xl1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38">
    <w:name w:val="xl1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139">
    <w:name w:val="xl13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0">
    <w:name w:val="xl14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1">
    <w:name w:val="xl14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2">
    <w:name w:val="xl14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3">
    <w:name w:val="xl14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44">
    <w:name w:val="xl1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5">
    <w:name w:val="xl14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6">
    <w:name w:val="xl14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47">
    <w:name w:val="xl14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8">
    <w:name w:val="xl14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9">
    <w:name w:val="xl14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0">
    <w:name w:val="xl15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1">
    <w:name w:val="xl15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52">
    <w:name w:val="xl15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3">
    <w:name w:val="xl153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4">
    <w:name w:val="xl15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5">
    <w:name w:val="xl15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56">
    <w:name w:val="xl156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7">
    <w:name w:val="xl15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8">
    <w:name w:val="xl15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9">
    <w:name w:val="xl15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0">
    <w:name w:val="xl160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61">
    <w:name w:val="xl16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62">
    <w:name w:val="xl16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63">
    <w:name w:val="xl16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64">
    <w:name w:val="xl16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5">
    <w:name w:val="xl16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20"/>
      <w:szCs w:val="20"/>
      <w:lang w:eastAsia="en-AU"/>
    </w:rPr>
  </w:style>
  <w:style w:type="paragraph" w:customStyle="1" w:styleId="xl166">
    <w:name w:val="xl16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7">
    <w:name w:val="xl16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68">
    <w:name w:val="xl16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9">
    <w:name w:val="xl16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0">
    <w:name w:val="xl17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1">
    <w:name w:val="xl17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172">
    <w:name w:val="xl17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73">
    <w:name w:val="xl17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4">
    <w:name w:val="xl17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5">
    <w:name w:val="xl17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76">
    <w:name w:val="xl17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177">
    <w:name w:val="xl17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8">
    <w:name w:val="xl17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9">
    <w:name w:val="xl17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0">
    <w:name w:val="xl180"/>
    <w:basedOn w:val="Normal"/>
    <w:rsid w:val="00AD7DE4"/>
    <w:pPr>
      <w:spacing w:before="100" w:beforeAutospacing="1" w:after="100" w:afterAutospacing="1"/>
      <w:textAlignment w:val="top"/>
    </w:pPr>
    <w:rPr>
      <w:rFonts w:ascii="Symbol" w:hAnsi="Symbol" w:cs="Times New Roman"/>
      <w:color w:val="000000"/>
      <w:sz w:val="16"/>
      <w:szCs w:val="16"/>
      <w:lang w:eastAsia="en-AU"/>
    </w:rPr>
  </w:style>
  <w:style w:type="paragraph" w:customStyle="1" w:styleId="xl181">
    <w:name w:val="xl181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2">
    <w:name w:val="xl18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3">
    <w:name w:val="xl18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84">
    <w:name w:val="xl18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5">
    <w:name w:val="xl18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6">
    <w:name w:val="xl18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7">
    <w:name w:val="xl18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8">
    <w:name w:val="xl188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89">
    <w:name w:val="xl18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0">
    <w:name w:val="xl19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91">
    <w:name w:val="xl191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92">
    <w:name w:val="xl19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3">
    <w:name w:val="xl19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94">
    <w:name w:val="xl19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5">
    <w:name w:val="xl19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196">
    <w:name w:val="xl19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7">
    <w:name w:val="xl19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8">
    <w:name w:val="xl19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9">
    <w:name w:val="xl19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00">
    <w:name w:val="xl20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1">
    <w:name w:val="xl2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2">
    <w:name w:val="xl20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3">
    <w:name w:val="xl20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4">
    <w:name w:val="xl20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05">
    <w:name w:val="xl2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6">
    <w:name w:val="xl2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7">
    <w:name w:val="xl20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08">
    <w:name w:val="xl208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9">
    <w:name w:val="xl20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10">
    <w:name w:val="xl21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1">
    <w:name w:val="xl2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2">
    <w:name w:val="xl21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3">
    <w:name w:val="xl21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4">
    <w:name w:val="xl2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5">
    <w:name w:val="xl21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216">
    <w:name w:val="xl2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17">
    <w:name w:val="xl21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8">
    <w:name w:val="xl21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19">
    <w:name w:val="xl219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20">
    <w:name w:val="xl22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1">
    <w:name w:val="xl2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xl222">
    <w:name w:val="xl22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3">
    <w:name w:val="xl22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4">
    <w:name w:val="xl22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25">
    <w:name w:val="xl22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6">
    <w:name w:val="xl22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27">
    <w:name w:val="xl22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8">
    <w:name w:val="xl2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29">
    <w:name w:val="xl2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0">
    <w:name w:val="xl23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31">
    <w:name w:val="xl23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2">
    <w:name w:val="xl232"/>
    <w:basedOn w:val="Normal"/>
    <w:rsid w:val="00AD7DE4"/>
    <w:pPr>
      <w:spacing w:before="100" w:beforeAutospacing="1" w:after="100" w:afterAutospacing="1"/>
      <w:ind w:firstLineChars="300" w:firstLine="3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3">
    <w:name w:val="xl23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4">
    <w:name w:val="xl23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5">
    <w:name w:val="xl235"/>
    <w:basedOn w:val="Normal"/>
    <w:rsid w:val="00AD7DE4"/>
    <w:pP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16"/>
      <w:szCs w:val="16"/>
      <w:lang w:eastAsia="en-AU"/>
    </w:rPr>
  </w:style>
  <w:style w:type="paragraph" w:customStyle="1" w:styleId="xl236">
    <w:name w:val="xl23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237">
    <w:name w:val="xl2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8">
    <w:name w:val="xl2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39">
    <w:name w:val="xl23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240">
    <w:name w:val="xl24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1">
    <w:name w:val="xl241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2">
    <w:name w:val="xl242"/>
    <w:basedOn w:val="Normal"/>
    <w:rsid w:val="00AD7DE4"/>
    <w:pPr>
      <w:spacing w:before="100" w:beforeAutospacing="1" w:after="100" w:afterAutospacing="1"/>
    </w:pPr>
    <w:rPr>
      <w:b/>
      <w:bCs/>
      <w:i/>
      <w:iCs/>
      <w:sz w:val="16"/>
      <w:szCs w:val="16"/>
      <w:lang w:eastAsia="en-AU"/>
    </w:rPr>
  </w:style>
  <w:style w:type="paragraph" w:customStyle="1" w:styleId="xl243">
    <w:name w:val="xl243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44">
    <w:name w:val="xl2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28">
    <w:name w:val="font28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4"/>
      <w:szCs w:val="14"/>
      <w:lang w:val="en-US" w:eastAsia="zh-CN"/>
    </w:rPr>
  </w:style>
  <w:style w:type="paragraph" w:customStyle="1" w:styleId="font29">
    <w:name w:val="font29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font30">
    <w:name w:val="font30"/>
    <w:basedOn w:val="Normal"/>
    <w:rsid w:val="00A46B25"/>
    <w:pPr>
      <w:spacing w:before="100" w:beforeAutospacing="1" w:after="100" w:afterAutospacing="1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font31">
    <w:name w:val="font31"/>
    <w:basedOn w:val="Normal"/>
    <w:rsid w:val="00A46B25"/>
    <w:pPr>
      <w:spacing w:before="100" w:beforeAutospacing="1" w:after="100" w:afterAutospacing="1"/>
    </w:pPr>
    <w:rPr>
      <w:rFonts w:eastAsia="SimSun"/>
      <w:b/>
      <w:bCs/>
      <w:i/>
      <w:iCs/>
      <w:sz w:val="16"/>
      <w:szCs w:val="16"/>
      <w:u w:val="single"/>
      <w:lang w:val="en-US" w:eastAsia="zh-CN"/>
    </w:rPr>
  </w:style>
  <w:style w:type="paragraph" w:customStyle="1" w:styleId="xl245">
    <w:name w:val="xl245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6">
    <w:name w:val="xl246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7">
    <w:name w:val="xl24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8">
    <w:name w:val="xl24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9">
    <w:name w:val="xl249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50">
    <w:name w:val="xl250"/>
    <w:basedOn w:val="Normal"/>
    <w:rsid w:val="00A46B25"/>
    <w:pPr>
      <w:spacing w:before="100" w:beforeAutospacing="1" w:after="100" w:afterAutospacing="1"/>
      <w:textAlignment w:val="top"/>
    </w:pPr>
    <w:rPr>
      <w:rFonts w:ascii="SimSun" w:eastAsia="SimSun" w:hAnsi="SimSun" w:cs="SimSun"/>
      <w:lang w:val="en-US" w:eastAsia="zh-CN"/>
    </w:rPr>
  </w:style>
  <w:style w:type="paragraph" w:customStyle="1" w:styleId="xl251">
    <w:name w:val="xl251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b/>
      <w:bCs/>
      <w:i/>
      <w:iCs/>
      <w:color w:val="000080"/>
      <w:lang w:val="en-US" w:eastAsia="zh-CN"/>
    </w:rPr>
  </w:style>
  <w:style w:type="paragraph" w:customStyle="1" w:styleId="xl252">
    <w:name w:val="xl252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3">
    <w:name w:val="xl253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4">
    <w:name w:val="xl254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xl255">
    <w:name w:val="xl255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6">
    <w:name w:val="xl256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7">
    <w:name w:val="xl25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80"/>
      <w:sz w:val="16"/>
      <w:szCs w:val="16"/>
      <w:lang w:val="en-US" w:eastAsia="zh-CN"/>
    </w:rPr>
  </w:style>
  <w:style w:type="paragraph" w:customStyle="1" w:styleId="xl258">
    <w:name w:val="xl25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i/>
      <w:iCs/>
      <w:color w:val="000080"/>
      <w:sz w:val="16"/>
      <w:szCs w:val="16"/>
      <w:lang w:val="en-US" w:eastAsia="zh-CN"/>
    </w:rPr>
  </w:style>
  <w:style w:type="paragraph" w:customStyle="1" w:styleId="xl98">
    <w:name w:val="xl98"/>
    <w:basedOn w:val="Normal"/>
    <w:rsid w:val="007A417E"/>
    <w:pPr>
      <w:spacing w:before="100" w:beforeAutospacing="1" w:after="100" w:afterAutospacing="1"/>
      <w:textAlignment w:val="top"/>
    </w:pPr>
    <w:rPr>
      <w:rFonts w:eastAsia="SimSun"/>
      <w:sz w:val="20"/>
      <w:szCs w:val="20"/>
      <w:lang w:val="en-US" w:eastAsia="zh-CN"/>
    </w:rPr>
  </w:style>
  <w:style w:type="paragraph" w:customStyle="1" w:styleId="xl99">
    <w:name w:val="xl99"/>
    <w:basedOn w:val="Normal"/>
    <w:rsid w:val="007A417E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  <w:style w:type="paragraph" w:customStyle="1" w:styleId="instructions">
    <w:name w:val="instructions"/>
    <w:basedOn w:val="Normal"/>
    <w:link w:val="instructionsChar"/>
    <w:qFormat/>
    <w:rsid w:val="007E36CD"/>
    <w:pPr>
      <w:spacing w:after="200"/>
    </w:pPr>
    <w:rPr>
      <w:rFonts w:ascii="Calibri" w:eastAsia="Calibri" w:hAnsi="Calibri" w:cs="Times New Roman"/>
      <w:color w:val="595959"/>
      <w:sz w:val="22"/>
      <w:szCs w:val="22"/>
    </w:rPr>
  </w:style>
  <w:style w:type="character" w:customStyle="1" w:styleId="instructionsChar">
    <w:name w:val="instructions Char"/>
    <w:link w:val="instructions"/>
    <w:rsid w:val="007E36CD"/>
    <w:rPr>
      <w:rFonts w:ascii="Calibri" w:eastAsia="Calibri" w:hAnsi="Calibri"/>
      <w:color w:val="595959"/>
      <w:lang w:eastAsia="en-US"/>
    </w:rPr>
  </w:style>
  <w:style w:type="paragraph" w:styleId="FootnoteText">
    <w:name w:val="footnote text"/>
    <w:aliases w:val="ACMA Footnote Text Char1,Footnote Text Char1"/>
    <w:basedOn w:val="Normal"/>
    <w:link w:val="FootnoteTextChar"/>
    <w:uiPriority w:val="99"/>
    <w:unhideWhenUsed/>
    <w:rsid w:val="00796C3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aliases w:val="ACMA Footnote Text Char1 Char,Footnote Text Char1 Char"/>
    <w:basedOn w:val="DefaultParagraphFont"/>
    <w:link w:val="FootnoteText"/>
    <w:uiPriority w:val="99"/>
    <w:rsid w:val="00796C31"/>
    <w:rPr>
      <w:rFonts w:ascii="Calibri" w:eastAsia="Calibri" w:hAnsi="Calibri"/>
      <w:sz w:val="20"/>
      <w:szCs w:val="20"/>
      <w:lang w:eastAsia="en-US"/>
    </w:rPr>
  </w:style>
  <w:style w:type="character" w:styleId="FootnoteReference">
    <w:name w:val="footnote reference"/>
    <w:uiPriority w:val="99"/>
    <w:unhideWhenUsed/>
    <w:rsid w:val="00796C31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0F76EC"/>
    <w:rPr>
      <w:rFonts w:ascii="Calibri" w:eastAsia="Times New Roman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76EC"/>
    <w:rPr>
      <w:rFonts w:ascii="Calibri" w:eastAsia="Times New Roman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07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9ECC4-B81E-49B3-837B-D1E800DAE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2040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2014-06-04T06:56:00Z</cp:lastPrinted>
  <dcterms:created xsi:type="dcterms:W3CDTF">2021-09-28T23:34:00Z</dcterms:created>
  <dcterms:modified xsi:type="dcterms:W3CDTF">2021-09-28T23:34:00Z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1390706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