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1034B" w14:textId="77777777" w:rsidR="00CA682D" w:rsidRPr="00C64531" w:rsidRDefault="00CA682D">
      <w:pPr>
        <w:spacing w:before="120"/>
        <w:rPr>
          <w:rFonts w:asciiTheme="minorHAnsi" w:hAnsiTheme="minorHAnsi" w:cstheme="minorHAnsi"/>
        </w:rPr>
      </w:pPr>
      <w:r w:rsidRPr="00C64531">
        <w:rPr>
          <w:rFonts w:asciiTheme="minorHAnsi" w:hAnsiTheme="minorHAnsi" w:cstheme="minorHAnsi"/>
        </w:rPr>
        <w:t>Australian Capital Territory</w:t>
      </w:r>
    </w:p>
    <w:p w14:paraId="1F980421" w14:textId="493690D5" w:rsidR="00CA682D" w:rsidRPr="00C64531" w:rsidRDefault="00D979C3">
      <w:pPr>
        <w:pStyle w:val="Billname"/>
        <w:spacing w:before="700"/>
        <w:rPr>
          <w:rFonts w:asciiTheme="minorHAnsi" w:hAnsiTheme="minorHAnsi" w:cstheme="minorHAnsi"/>
          <w:sz w:val="32"/>
          <w:szCs w:val="32"/>
        </w:rPr>
      </w:pPr>
      <w:r w:rsidRPr="000217E5">
        <w:rPr>
          <w:rFonts w:asciiTheme="minorHAnsi" w:hAnsiTheme="minorHAnsi"/>
        </w:rPr>
        <w:t>Independent Competition and Regulatory Commission (Regulated Water and Sewerage Services) Terms of Reference Determination 20</w:t>
      </w:r>
      <w:r>
        <w:rPr>
          <w:rFonts w:asciiTheme="minorHAnsi" w:hAnsiTheme="minorHAnsi"/>
        </w:rPr>
        <w:t>21</w:t>
      </w:r>
    </w:p>
    <w:p w14:paraId="25E31C17" w14:textId="0E312B6F" w:rsidR="00CA682D" w:rsidRPr="00C64531" w:rsidRDefault="00CA682D">
      <w:pPr>
        <w:spacing w:before="240" w:after="60"/>
        <w:rPr>
          <w:rFonts w:asciiTheme="minorHAnsi" w:hAnsiTheme="minorHAnsi" w:cstheme="minorHAnsi"/>
          <w:b/>
          <w:bCs/>
          <w:vertAlign w:val="superscript"/>
        </w:rPr>
      </w:pPr>
      <w:r w:rsidRPr="00C64531">
        <w:rPr>
          <w:rFonts w:asciiTheme="minorHAnsi" w:hAnsiTheme="minorHAnsi" w:cstheme="minorHAnsi"/>
          <w:b/>
          <w:bCs/>
        </w:rPr>
        <w:t>Disallowable instrument DI</w:t>
      </w:r>
      <w:r w:rsidR="002E29D3" w:rsidRPr="00C64531">
        <w:rPr>
          <w:rFonts w:asciiTheme="minorHAnsi" w:hAnsiTheme="minorHAnsi" w:cstheme="minorHAnsi"/>
          <w:b/>
          <w:bCs/>
          <w:iCs/>
        </w:rPr>
        <w:t>20</w:t>
      </w:r>
      <w:r w:rsidR="00066204">
        <w:rPr>
          <w:rFonts w:asciiTheme="minorHAnsi" w:hAnsiTheme="minorHAnsi" w:cstheme="minorHAnsi"/>
          <w:b/>
          <w:bCs/>
          <w:iCs/>
        </w:rPr>
        <w:t>21</w:t>
      </w:r>
      <w:r w:rsidRPr="00C64531">
        <w:rPr>
          <w:rFonts w:asciiTheme="minorHAnsi" w:hAnsiTheme="minorHAnsi" w:cstheme="minorHAnsi"/>
          <w:b/>
          <w:bCs/>
        </w:rPr>
        <w:t>–</w:t>
      </w:r>
      <w:r w:rsidR="00054C4D">
        <w:rPr>
          <w:rFonts w:asciiTheme="minorHAnsi" w:hAnsiTheme="minorHAnsi" w:cstheme="minorHAnsi"/>
          <w:b/>
          <w:bCs/>
        </w:rPr>
        <w:t>278</w:t>
      </w:r>
    </w:p>
    <w:p w14:paraId="14B95761" w14:textId="77777777" w:rsidR="00CA682D" w:rsidRPr="00C64531" w:rsidRDefault="00CA682D">
      <w:pPr>
        <w:pStyle w:val="madeunder"/>
        <w:spacing w:before="240" w:after="120"/>
        <w:rPr>
          <w:rFonts w:asciiTheme="minorHAnsi" w:hAnsiTheme="minorHAnsi" w:cstheme="minorHAnsi"/>
        </w:rPr>
      </w:pPr>
      <w:r w:rsidRPr="00C64531">
        <w:rPr>
          <w:rFonts w:asciiTheme="minorHAnsi" w:hAnsiTheme="minorHAnsi" w:cstheme="minorHAnsi"/>
        </w:rPr>
        <w:t xml:space="preserve">made under the  </w:t>
      </w:r>
    </w:p>
    <w:p w14:paraId="2559E07C" w14:textId="7A5684D9" w:rsidR="00CA682D" w:rsidRPr="00A9547C" w:rsidRDefault="001229EA" w:rsidP="00781223">
      <w:pPr>
        <w:pStyle w:val="CoverActName"/>
        <w:rPr>
          <w:rFonts w:ascii="Calibri" w:hAnsi="Calibri" w:cs="Calibri"/>
          <w:szCs w:val="24"/>
        </w:rPr>
      </w:pPr>
      <w:r w:rsidRPr="00A9547C">
        <w:rPr>
          <w:rFonts w:ascii="Calibri" w:hAnsi="Calibri" w:cs="Calibri"/>
          <w:i/>
          <w:szCs w:val="24"/>
        </w:rPr>
        <w:t>Independent Competition and Regulatory Commission Act 1997</w:t>
      </w:r>
      <w:r w:rsidR="0012475C" w:rsidRPr="00A9547C">
        <w:rPr>
          <w:rFonts w:ascii="Calibri" w:hAnsi="Calibri" w:cs="Calibri"/>
          <w:szCs w:val="24"/>
        </w:rPr>
        <w:t xml:space="preserve">, </w:t>
      </w:r>
      <w:r w:rsidR="002156C3">
        <w:rPr>
          <w:rFonts w:ascii="Calibri" w:hAnsi="Calibri" w:cs="Calibri"/>
          <w:szCs w:val="24"/>
        </w:rPr>
        <w:br/>
      </w:r>
      <w:r w:rsidR="00167BF4">
        <w:rPr>
          <w:rFonts w:ascii="Calibri" w:hAnsi="Calibri" w:cs="Calibri"/>
          <w:szCs w:val="24"/>
        </w:rPr>
        <w:t>s</w:t>
      </w:r>
      <w:r w:rsidR="00167BF4" w:rsidRPr="00A9547C">
        <w:rPr>
          <w:rFonts w:ascii="Calibri" w:hAnsi="Calibri" w:cs="Calibri"/>
          <w:szCs w:val="24"/>
        </w:rPr>
        <w:t xml:space="preserve"> </w:t>
      </w:r>
      <w:r w:rsidR="0012475C" w:rsidRPr="00A9547C">
        <w:rPr>
          <w:rFonts w:ascii="Calibri" w:hAnsi="Calibri" w:cs="Calibri"/>
          <w:szCs w:val="24"/>
        </w:rPr>
        <w:t>15 (N</w:t>
      </w:r>
      <w:r w:rsidRPr="00A9547C">
        <w:rPr>
          <w:rFonts w:ascii="Calibri" w:hAnsi="Calibri" w:cs="Calibri"/>
          <w:szCs w:val="24"/>
        </w:rPr>
        <w:t xml:space="preserve">ature of industry references) and </w:t>
      </w:r>
      <w:r w:rsidR="00167BF4">
        <w:rPr>
          <w:rFonts w:ascii="Calibri" w:hAnsi="Calibri" w:cs="Calibri"/>
          <w:szCs w:val="24"/>
        </w:rPr>
        <w:t>s</w:t>
      </w:r>
      <w:r w:rsidR="00167BF4" w:rsidRPr="00A9547C">
        <w:rPr>
          <w:rFonts w:ascii="Calibri" w:hAnsi="Calibri" w:cs="Calibri"/>
          <w:szCs w:val="24"/>
        </w:rPr>
        <w:t xml:space="preserve">ection </w:t>
      </w:r>
      <w:r w:rsidRPr="00A9547C">
        <w:rPr>
          <w:rFonts w:ascii="Calibri" w:hAnsi="Calibri" w:cs="Calibri"/>
          <w:szCs w:val="24"/>
        </w:rPr>
        <w:t>16 (Terms of industry references).</w:t>
      </w:r>
    </w:p>
    <w:p w14:paraId="0405AA06" w14:textId="77777777" w:rsidR="00743423" w:rsidRPr="00C64531" w:rsidRDefault="00743423">
      <w:pPr>
        <w:pStyle w:val="CoverActName"/>
        <w:rPr>
          <w:rFonts w:asciiTheme="minorHAnsi" w:hAnsiTheme="minorHAnsi" w:cstheme="minorHAnsi"/>
          <w:sz w:val="32"/>
          <w:szCs w:val="32"/>
        </w:rPr>
      </w:pPr>
      <w:r w:rsidRPr="00C64531">
        <w:rPr>
          <w:rFonts w:asciiTheme="minorHAnsi" w:hAnsiTheme="minorHAnsi" w:cstheme="minorHAnsi"/>
          <w:sz w:val="32"/>
          <w:szCs w:val="32"/>
        </w:rPr>
        <w:t>EXPLANATORY STATEMENT</w:t>
      </w:r>
    </w:p>
    <w:p w14:paraId="68586BC3" w14:textId="77777777" w:rsidR="00CA682D" w:rsidRDefault="00CA682D" w:rsidP="002233B7">
      <w:pPr>
        <w:pStyle w:val="N-line3"/>
        <w:pBdr>
          <w:top w:val="single" w:sz="12" w:space="1" w:color="auto"/>
          <w:bottom w:val="none" w:sz="0" w:space="0" w:color="auto"/>
        </w:pBdr>
        <w:spacing w:line="360" w:lineRule="auto"/>
        <w:rPr>
          <w:highlight w:val="yellow"/>
        </w:rPr>
      </w:pPr>
    </w:p>
    <w:p w14:paraId="232B11E6" w14:textId="77777777" w:rsidR="0069668F" w:rsidRDefault="00107E61" w:rsidP="004A1C49">
      <w:pPr>
        <w:spacing w:line="360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In accordance with</w:t>
      </w:r>
      <w:r w:rsidR="004E01B9">
        <w:rPr>
          <w:rFonts w:asciiTheme="minorHAnsi" w:hAnsiTheme="minorHAnsi" w:cstheme="minorHAnsi"/>
          <w:szCs w:val="24"/>
        </w:rPr>
        <w:t xml:space="preserve"> the functions of the </w:t>
      </w:r>
      <w:r w:rsidR="004A1C49">
        <w:rPr>
          <w:rFonts w:asciiTheme="minorHAnsi" w:hAnsiTheme="minorHAnsi" w:cstheme="minorHAnsi"/>
          <w:szCs w:val="24"/>
        </w:rPr>
        <w:t xml:space="preserve">Independent Competition and Regulatory </w:t>
      </w:r>
      <w:r w:rsidR="004A1C49" w:rsidRPr="009F3202">
        <w:rPr>
          <w:rFonts w:asciiTheme="minorHAnsi" w:hAnsiTheme="minorHAnsi" w:cstheme="minorHAnsi"/>
          <w:szCs w:val="24"/>
        </w:rPr>
        <w:t xml:space="preserve">Commission </w:t>
      </w:r>
      <w:r w:rsidR="004A1C49">
        <w:rPr>
          <w:rFonts w:asciiTheme="minorHAnsi" w:hAnsiTheme="minorHAnsi" w:cstheme="minorHAnsi"/>
          <w:szCs w:val="24"/>
        </w:rPr>
        <w:t>(the Commission)</w:t>
      </w:r>
      <w:r w:rsidR="00C258C9">
        <w:rPr>
          <w:rFonts w:asciiTheme="minorHAnsi" w:hAnsiTheme="minorHAnsi" w:cstheme="minorHAnsi"/>
          <w:szCs w:val="24"/>
        </w:rPr>
        <w:t xml:space="preserve"> </w:t>
      </w:r>
      <w:r w:rsidR="004E01B9">
        <w:rPr>
          <w:rFonts w:asciiTheme="minorHAnsi" w:hAnsiTheme="minorHAnsi" w:cstheme="minorHAnsi"/>
          <w:szCs w:val="24"/>
        </w:rPr>
        <w:t xml:space="preserve">outlined within Section 8 of the Act, the Commission </w:t>
      </w:r>
      <w:r w:rsidR="009D2C42">
        <w:rPr>
          <w:rFonts w:asciiTheme="minorHAnsi" w:hAnsiTheme="minorHAnsi" w:cstheme="minorHAnsi"/>
          <w:szCs w:val="24"/>
        </w:rPr>
        <w:t>is responsible</w:t>
      </w:r>
      <w:r w:rsidR="004A1C49" w:rsidRPr="009F3202">
        <w:rPr>
          <w:rFonts w:asciiTheme="minorHAnsi" w:hAnsiTheme="minorHAnsi" w:cstheme="minorHAnsi"/>
          <w:szCs w:val="24"/>
        </w:rPr>
        <w:t xml:space="preserve"> for the provision of price directions for </w:t>
      </w:r>
      <w:r w:rsidR="0069668F">
        <w:rPr>
          <w:rFonts w:asciiTheme="minorHAnsi" w:hAnsiTheme="minorHAnsi" w:cstheme="minorHAnsi"/>
          <w:szCs w:val="24"/>
        </w:rPr>
        <w:t xml:space="preserve">regulated industries. </w:t>
      </w:r>
    </w:p>
    <w:p w14:paraId="465A7A46" w14:textId="77777777" w:rsidR="0069668F" w:rsidRDefault="0069668F" w:rsidP="004A1C49">
      <w:pPr>
        <w:spacing w:line="360" w:lineRule="auto"/>
        <w:rPr>
          <w:rFonts w:asciiTheme="minorHAnsi" w:hAnsiTheme="minorHAnsi" w:cstheme="minorHAnsi"/>
          <w:szCs w:val="24"/>
        </w:rPr>
      </w:pPr>
    </w:p>
    <w:p w14:paraId="1811A17B" w14:textId="5F4FF020" w:rsidR="00207A1E" w:rsidRDefault="00743423" w:rsidP="002233B7">
      <w:pPr>
        <w:spacing w:line="360" w:lineRule="auto"/>
        <w:rPr>
          <w:rFonts w:asciiTheme="minorHAnsi" w:hAnsiTheme="minorHAnsi" w:cstheme="minorHAnsi"/>
          <w:szCs w:val="24"/>
        </w:rPr>
      </w:pPr>
      <w:r w:rsidRPr="00D441AC">
        <w:rPr>
          <w:rFonts w:asciiTheme="minorHAnsi" w:hAnsiTheme="minorHAnsi" w:cstheme="minorHAnsi"/>
          <w:szCs w:val="24"/>
        </w:rPr>
        <w:t>The purpose of this instrument is to refer to the</w:t>
      </w:r>
      <w:r w:rsidR="002233B7" w:rsidRPr="00D441AC">
        <w:rPr>
          <w:rFonts w:asciiTheme="minorHAnsi" w:hAnsiTheme="minorHAnsi" w:cstheme="minorHAnsi"/>
          <w:szCs w:val="24"/>
        </w:rPr>
        <w:t xml:space="preserve"> Commission</w:t>
      </w:r>
      <w:r w:rsidRPr="00D441AC">
        <w:rPr>
          <w:rFonts w:asciiTheme="minorHAnsi" w:hAnsiTheme="minorHAnsi" w:cstheme="minorHAnsi"/>
          <w:szCs w:val="24"/>
        </w:rPr>
        <w:t xml:space="preserve"> the matter of an investigation </w:t>
      </w:r>
      <w:r w:rsidR="00951670" w:rsidRPr="00D441AC">
        <w:rPr>
          <w:rFonts w:asciiTheme="minorHAnsi" w:hAnsiTheme="minorHAnsi" w:cstheme="minorHAnsi"/>
          <w:szCs w:val="24"/>
        </w:rPr>
        <w:t>into</w:t>
      </w:r>
      <w:r w:rsidR="001E7BBC">
        <w:rPr>
          <w:rFonts w:asciiTheme="minorHAnsi" w:hAnsiTheme="minorHAnsi" w:cstheme="minorHAnsi"/>
          <w:szCs w:val="24"/>
        </w:rPr>
        <w:t xml:space="preserve"> the pricing</w:t>
      </w:r>
      <w:r w:rsidR="002233B7" w:rsidRPr="00D441AC">
        <w:rPr>
          <w:rFonts w:asciiTheme="minorHAnsi" w:hAnsiTheme="minorHAnsi" w:cstheme="minorHAnsi"/>
          <w:szCs w:val="24"/>
        </w:rPr>
        <w:t xml:space="preserve"> for</w:t>
      </w:r>
      <w:r w:rsidRPr="00D441AC">
        <w:rPr>
          <w:rFonts w:asciiTheme="minorHAnsi" w:hAnsiTheme="minorHAnsi" w:cstheme="minorHAnsi"/>
          <w:szCs w:val="24"/>
        </w:rPr>
        <w:t xml:space="preserve"> regulated water and sewerage services provided </w:t>
      </w:r>
      <w:r w:rsidR="00207A1E" w:rsidRPr="00D441AC">
        <w:rPr>
          <w:rFonts w:asciiTheme="minorHAnsi" w:hAnsiTheme="minorHAnsi" w:cstheme="minorHAnsi"/>
          <w:szCs w:val="24"/>
        </w:rPr>
        <w:t>by Icon Water Limited</w:t>
      </w:r>
      <w:r w:rsidR="001E7BBC">
        <w:rPr>
          <w:rFonts w:asciiTheme="minorHAnsi" w:hAnsiTheme="minorHAnsi" w:cstheme="minorHAnsi"/>
          <w:szCs w:val="24"/>
        </w:rPr>
        <w:t xml:space="preserve"> and to make a price direction</w:t>
      </w:r>
      <w:r w:rsidR="00207A1E" w:rsidRPr="00D441AC">
        <w:rPr>
          <w:rFonts w:asciiTheme="minorHAnsi" w:hAnsiTheme="minorHAnsi" w:cstheme="minorHAnsi"/>
          <w:szCs w:val="24"/>
        </w:rPr>
        <w:t>.</w:t>
      </w:r>
      <w:r w:rsidR="00951670">
        <w:rPr>
          <w:rFonts w:asciiTheme="minorHAnsi" w:hAnsiTheme="minorHAnsi" w:cstheme="minorHAnsi"/>
          <w:szCs w:val="24"/>
        </w:rPr>
        <w:t xml:space="preserve"> </w:t>
      </w:r>
      <w:r w:rsidR="0069668F" w:rsidRPr="009F3202">
        <w:rPr>
          <w:rFonts w:asciiTheme="minorHAnsi" w:hAnsiTheme="minorHAnsi" w:cstheme="minorHAnsi"/>
          <w:szCs w:val="24"/>
        </w:rPr>
        <w:t>The pric</w:t>
      </w:r>
      <w:r w:rsidR="0069668F">
        <w:rPr>
          <w:rFonts w:asciiTheme="minorHAnsi" w:hAnsiTheme="minorHAnsi" w:cstheme="minorHAnsi"/>
          <w:szCs w:val="24"/>
        </w:rPr>
        <w:t>e</w:t>
      </w:r>
      <w:r w:rsidR="0069668F" w:rsidRPr="009F3202">
        <w:rPr>
          <w:rFonts w:asciiTheme="minorHAnsi" w:hAnsiTheme="minorHAnsi" w:cstheme="minorHAnsi"/>
          <w:szCs w:val="24"/>
        </w:rPr>
        <w:t xml:space="preserve"> direction </w:t>
      </w:r>
      <w:r w:rsidR="00716A37">
        <w:rPr>
          <w:rFonts w:asciiTheme="minorHAnsi" w:hAnsiTheme="minorHAnsi" w:cstheme="minorHAnsi"/>
          <w:szCs w:val="24"/>
        </w:rPr>
        <w:t xml:space="preserve">currently in force </w:t>
      </w:r>
      <w:r w:rsidR="0069668F" w:rsidRPr="009F3202">
        <w:rPr>
          <w:rFonts w:asciiTheme="minorHAnsi" w:hAnsiTheme="minorHAnsi" w:cstheme="minorHAnsi"/>
          <w:szCs w:val="24"/>
        </w:rPr>
        <w:t>expires on 30 June 20</w:t>
      </w:r>
      <w:r w:rsidR="00066204">
        <w:rPr>
          <w:rFonts w:asciiTheme="minorHAnsi" w:hAnsiTheme="minorHAnsi" w:cstheme="minorHAnsi"/>
          <w:szCs w:val="24"/>
        </w:rPr>
        <w:t>23</w:t>
      </w:r>
      <w:r w:rsidR="0069668F" w:rsidRPr="009F3202">
        <w:rPr>
          <w:rFonts w:asciiTheme="minorHAnsi" w:hAnsiTheme="minorHAnsi" w:cstheme="minorHAnsi"/>
          <w:szCs w:val="24"/>
        </w:rPr>
        <w:t xml:space="preserve">. </w:t>
      </w:r>
      <w:r w:rsidR="0069668F">
        <w:rPr>
          <w:rFonts w:asciiTheme="minorHAnsi" w:hAnsiTheme="minorHAnsi" w:cstheme="minorHAnsi"/>
          <w:szCs w:val="24"/>
        </w:rPr>
        <w:t xml:space="preserve"> </w:t>
      </w:r>
      <w:r w:rsidR="00207A1E" w:rsidRPr="00951670">
        <w:rPr>
          <w:rFonts w:asciiTheme="minorHAnsi" w:hAnsiTheme="minorHAnsi" w:cstheme="minorHAnsi"/>
          <w:szCs w:val="24"/>
        </w:rPr>
        <w:t xml:space="preserve">The price direction </w:t>
      </w:r>
      <w:r w:rsidR="004A1C49">
        <w:rPr>
          <w:rFonts w:asciiTheme="minorHAnsi" w:hAnsiTheme="minorHAnsi" w:cstheme="minorHAnsi"/>
          <w:szCs w:val="24"/>
        </w:rPr>
        <w:t>made</w:t>
      </w:r>
      <w:r w:rsidR="00D441AC" w:rsidRPr="00951670">
        <w:rPr>
          <w:rFonts w:asciiTheme="minorHAnsi" w:hAnsiTheme="minorHAnsi" w:cstheme="minorHAnsi"/>
          <w:szCs w:val="24"/>
        </w:rPr>
        <w:t xml:space="preserve"> under this ins</w:t>
      </w:r>
      <w:r w:rsidR="00951670" w:rsidRPr="00951670">
        <w:rPr>
          <w:rFonts w:asciiTheme="minorHAnsi" w:hAnsiTheme="minorHAnsi" w:cstheme="minorHAnsi"/>
          <w:szCs w:val="24"/>
        </w:rPr>
        <w:t>trument</w:t>
      </w:r>
      <w:r w:rsidR="00D441AC" w:rsidRPr="00951670">
        <w:rPr>
          <w:rFonts w:asciiTheme="minorHAnsi" w:hAnsiTheme="minorHAnsi" w:cstheme="minorHAnsi"/>
          <w:szCs w:val="24"/>
        </w:rPr>
        <w:t xml:space="preserve"> </w:t>
      </w:r>
      <w:r w:rsidR="00716A37">
        <w:rPr>
          <w:rFonts w:asciiTheme="minorHAnsi" w:hAnsiTheme="minorHAnsi" w:cstheme="minorHAnsi"/>
          <w:szCs w:val="24"/>
        </w:rPr>
        <w:t xml:space="preserve">will </w:t>
      </w:r>
      <w:r w:rsidR="00D441AC" w:rsidRPr="00951670">
        <w:rPr>
          <w:rFonts w:asciiTheme="minorHAnsi" w:hAnsiTheme="minorHAnsi" w:cstheme="minorHAnsi"/>
          <w:szCs w:val="24"/>
        </w:rPr>
        <w:t xml:space="preserve">apply for a 5 year </w:t>
      </w:r>
      <w:r w:rsidR="004A1C49">
        <w:rPr>
          <w:rFonts w:asciiTheme="minorHAnsi" w:hAnsiTheme="minorHAnsi" w:cstheme="minorHAnsi"/>
          <w:szCs w:val="24"/>
        </w:rPr>
        <w:t xml:space="preserve">regulatory </w:t>
      </w:r>
      <w:r w:rsidR="00D441AC" w:rsidRPr="00951670">
        <w:rPr>
          <w:rFonts w:asciiTheme="minorHAnsi" w:hAnsiTheme="minorHAnsi" w:cstheme="minorHAnsi"/>
          <w:szCs w:val="24"/>
        </w:rPr>
        <w:t>period, commencing on 1 July 20</w:t>
      </w:r>
      <w:r w:rsidR="00066204">
        <w:rPr>
          <w:rFonts w:asciiTheme="minorHAnsi" w:hAnsiTheme="minorHAnsi" w:cstheme="minorHAnsi"/>
          <w:szCs w:val="24"/>
        </w:rPr>
        <w:t>23</w:t>
      </w:r>
      <w:r w:rsidR="00D441AC" w:rsidRPr="00951670">
        <w:rPr>
          <w:rFonts w:asciiTheme="minorHAnsi" w:hAnsiTheme="minorHAnsi" w:cstheme="minorHAnsi"/>
          <w:szCs w:val="24"/>
        </w:rPr>
        <w:t xml:space="preserve"> and concluding on 30 June 202</w:t>
      </w:r>
      <w:r w:rsidR="00066204">
        <w:rPr>
          <w:rFonts w:asciiTheme="minorHAnsi" w:hAnsiTheme="minorHAnsi" w:cstheme="minorHAnsi"/>
          <w:szCs w:val="24"/>
        </w:rPr>
        <w:t>8</w:t>
      </w:r>
      <w:r w:rsidR="00D441AC" w:rsidRPr="00951670">
        <w:rPr>
          <w:rFonts w:asciiTheme="minorHAnsi" w:hAnsiTheme="minorHAnsi" w:cstheme="minorHAnsi"/>
          <w:szCs w:val="24"/>
        </w:rPr>
        <w:t xml:space="preserve">. </w:t>
      </w:r>
    </w:p>
    <w:p w14:paraId="776C9B2F" w14:textId="77777777" w:rsidR="002233B7" w:rsidRPr="002E29D3" w:rsidRDefault="002233B7" w:rsidP="002233B7">
      <w:pPr>
        <w:spacing w:line="360" w:lineRule="auto"/>
        <w:rPr>
          <w:rFonts w:asciiTheme="minorHAnsi" w:hAnsiTheme="minorHAnsi" w:cstheme="minorHAnsi"/>
          <w:szCs w:val="24"/>
          <w:highlight w:val="yellow"/>
        </w:rPr>
      </w:pPr>
    </w:p>
    <w:p w14:paraId="1C8A606C" w14:textId="77777777" w:rsidR="00A72278" w:rsidRDefault="00781223" w:rsidP="00A72278">
      <w:pPr>
        <w:spacing w:line="360" w:lineRule="auto"/>
        <w:rPr>
          <w:rFonts w:asciiTheme="minorHAnsi" w:hAnsiTheme="minorHAnsi" w:cstheme="minorHAnsi"/>
          <w:szCs w:val="24"/>
        </w:rPr>
      </w:pPr>
      <w:r w:rsidRPr="00E1211B">
        <w:rPr>
          <w:rFonts w:asciiTheme="minorHAnsi" w:hAnsiTheme="minorHAnsi" w:cstheme="minorHAnsi"/>
          <w:szCs w:val="24"/>
        </w:rPr>
        <w:t>T</w:t>
      </w:r>
      <w:r w:rsidR="002233B7" w:rsidRPr="00E1211B">
        <w:rPr>
          <w:rFonts w:asciiTheme="minorHAnsi" w:hAnsiTheme="minorHAnsi" w:cstheme="minorHAnsi"/>
          <w:szCs w:val="24"/>
        </w:rPr>
        <w:t>he Terms of Reference</w:t>
      </w:r>
      <w:r w:rsidR="0069668F">
        <w:rPr>
          <w:rFonts w:asciiTheme="minorHAnsi" w:hAnsiTheme="minorHAnsi" w:cstheme="minorHAnsi"/>
          <w:szCs w:val="24"/>
        </w:rPr>
        <w:t xml:space="preserve"> for the investigation, issued under Section 16 of the Act,</w:t>
      </w:r>
      <w:r w:rsidR="002233B7" w:rsidRPr="00E1211B">
        <w:rPr>
          <w:rFonts w:asciiTheme="minorHAnsi" w:hAnsiTheme="minorHAnsi" w:cstheme="minorHAnsi"/>
          <w:szCs w:val="24"/>
        </w:rPr>
        <w:t xml:space="preserve"> outline the </w:t>
      </w:r>
      <w:r w:rsidR="00F23046" w:rsidRPr="00E1211B">
        <w:rPr>
          <w:rFonts w:asciiTheme="minorHAnsi" w:hAnsiTheme="minorHAnsi" w:cstheme="minorHAnsi"/>
          <w:szCs w:val="24"/>
        </w:rPr>
        <w:t>specific matters</w:t>
      </w:r>
      <w:r w:rsidR="00A72278">
        <w:rPr>
          <w:rFonts w:asciiTheme="minorHAnsi" w:hAnsiTheme="minorHAnsi" w:cstheme="minorHAnsi"/>
          <w:szCs w:val="24"/>
        </w:rPr>
        <w:t xml:space="preserve"> and </w:t>
      </w:r>
      <w:r w:rsidR="00033502">
        <w:rPr>
          <w:rFonts w:asciiTheme="minorHAnsi" w:hAnsiTheme="minorHAnsi" w:cstheme="minorHAnsi"/>
          <w:szCs w:val="24"/>
        </w:rPr>
        <w:t>issues to be</w:t>
      </w:r>
      <w:r w:rsidR="002233B7" w:rsidRPr="00E1211B">
        <w:rPr>
          <w:rFonts w:asciiTheme="minorHAnsi" w:hAnsiTheme="minorHAnsi" w:cstheme="minorHAnsi"/>
          <w:szCs w:val="24"/>
        </w:rPr>
        <w:t xml:space="preserve"> con</w:t>
      </w:r>
      <w:r w:rsidR="00A72278">
        <w:rPr>
          <w:rFonts w:asciiTheme="minorHAnsi" w:hAnsiTheme="minorHAnsi" w:cstheme="minorHAnsi"/>
          <w:szCs w:val="24"/>
        </w:rPr>
        <w:t xml:space="preserve">sidered by the Commission </w:t>
      </w:r>
      <w:r w:rsidR="0069668F">
        <w:rPr>
          <w:rFonts w:asciiTheme="minorHAnsi" w:hAnsiTheme="minorHAnsi" w:cstheme="minorHAnsi"/>
          <w:szCs w:val="24"/>
        </w:rPr>
        <w:t xml:space="preserve">within </w:t>
      </w:r>
      <w:r w:rsidR="00591639">
        <w:rPr>
          <w:rFonts w:asciiTheme="minorHAnsi" w:hAnsiTheme="minorHAnsi" w:cstheme="minorHAnsi"/>
          <w:szCs w:val="24"/>
        </w:rPr>
        <w:t>its</w:t>
      </w:r>
      <w:r w:rsidR="0069668F">
        <w:rPr>
          <w:rFonts w:asciiTheme="minorHAnsi" w:hAnsiTheme="minorHAnsi" w:cstheme="minorHAnsi"/>
          <w:szCs w:val="24"/>
        </w:rPr>
        <w:t xml:space="preserve"> investigation.</w:t>
      </w:r>
    </w:p>
    <w:p w14:paraId="03A1DCF0" w14:textId="77777777" w:rsidR="00A72278" w:rsidRPr="00B5484D" w:rsidRDefault="00A72278" w:rsidP="00A72278">
      <w:pPr>
        <w:spacing w:line="360" w:lineRule="auto"/>
        <w:rPr>
          <w:rFonts w:asciiTheme="minorHAnsi" w:hAnsiTheme="minorHAnsi" w:cstheme="minorHAnsi"/>
          <w:szCs w:val="24"/>
        </w:rPr>
      </w:pPr>
    </w:p>
    <w:p w14:paraId="73A5A486" w14:textId="39BB517D" w:rsidR="009A33AE" w:rsidRPr="00B5484D" w:rsidRDefault="0069668F" w:rsidP="009A33AE">
      <w:pPr>
        <w:spacing w:line="360" w:lineRule="auto"/>
        <w:rPr>
          <w:rFonts w:asciiTheme="minorHAnsi" w:hAnsiTheme="minorHAnsi" w:cstheme="minorHAnsi"/>
          <w:szCs w:val="24"/>
        </w:rPr>
      </w:pPr>
      <w:r w:rsidRPr="00196FBC">
        <w:rPr>
          <w:rFonts w:asciiTheme="minorHAnsi" w:hAnsiTheme="minorHAnsi" w:cstheme="minorHAnsi"/>
          <w:szCs w:val="24"/>
        </w:rPr>
        <w:t>T</w:t>
      </w:r>
      <w:r w:rsidR="00B5484D" w:rsidRPr="00196FBC">
        <w:rPr>
          <w:rFonts w:asciiTheme="minorHAnsi" w:hAnsiTheme="minorHAnsi" w:cstheme="minorHAnsi"/>
          <w:szCs w:val="24"/>
        </w:rPr>
        <w:t xml:space="preserve">he Commission will be required to </w:t>
      </w:r>
      <w:r w:rsidRPr="00196FBC">
        <w:rPr>
          <w:rFonts w:asciiTheme="minorHAnsi" w:hAnsiTheme="minorHAnsi" w:cstheme="minorHAnsi"/>
          <w:szCs w:val="24"/>
        </w:rPr>
        <w:t>release</w:t>
      </w:r>
      <w:r w:rsidR="00CE2B03" w:rsidRPr="00196FBC">
        <w:rPr>
          <w:rFonts w:asciiTheme="minorHAnsi" w:hAnsiTheme="minorHAnsi" w:cstheme="minorHAnsi"/>
          <w:szCs w:val="24"/>
        </w:rPr>
        <w:t xml:space="preserve"> a draft report of the review </w:t>
      </w:r>
      <w:r w:rsidR="001E7BBC">
        <w:rPr>
          <w:rFonts w:asciiTheme="minorHAnsi" w:hAnsiTheme="minorHAnsi" w:cstheme="minorHAnsi"/>
          <w:szCs w:val="24"/>
        </w:rPr>
        <w:t xml:space="preserve">for public consultation </w:t>
      </w:r>
      <w:r w:rsidR="00CE2B03" w:rsidRPr="00196FBC">
        <w:rPr>
          <w:rFonts w:asciiTheme="minorHAnsi" w:hAnsiTheme="minorHAnsi" w:cstheme="minorHAnsi"/>
          <w:szCs w:val="24"/>
        </w:rPr>
        <w:t xml:space="preserve">within the period of </w:t>
      </w:r>
      <w:r w:rsidRPr="00196FBC">
        <w:rPr>
          <w:rFonts w:asciiTheme="minorHAnsi" w:hAnsiTheme="minorHAnsi" w:cstheme="minorHAnsi"/>
          <w:szCs w:val="24"/>
        </w:rPr>
        <w:t>1 September 20</w:t>
      </w:r>
      <w:r w:rsidR="00A71809" w:rsidRPr="00196FBC">
        <w:rPr>
          <w:rFonts w:asciiTheme="minorHAnsi" w:hAnsiTheme="minorHAnsi" w:cstheme="minorHAnsi"/>
          <w:szCs w:val="24"/>
        </w:rPr>
        <w:t>22</w:t>
      </w:r>
      <w:r w:rsidRPr="00196FBC">
        <w:rPr>
          <w:rFonts w:asciiTheme="minorHAnsi" w:hAnsiTheme="minorHAnsi" w:cstheme="minorHAnsi"/>
          <w:szCs w:val="24"/>
        </w:rPr>
        <w:t xml:space="preserve"> to 12 December 20</w:t>
      </w:r>
      <w:r w:rsidR="00A71809" w:rsidRPr="00196FBC">
        <w:rPr>
          <w:rFonts w:asciiTheme="minorHAnsi" w:hAnsiTheme="minorHAnsi" w:cstheme="minorHAnsi"/>
          <w:szCs w:val="24"/>
        </w:rPr>
        <w:t>22</w:t>
      </w:r>
      <w:r w:rsidRPr="00196FBC">
        <w:rPr>
          <w:rFonts w:asciiTheme="minorHAnsi" w:hAnsiTheme="minorHAnsi" w:cstheme="minorHAnsi"/>
          <w:szCs w:val="24"/>
        </w:rPr>
        <w:t>, and a final report</w:t>
      </w:r>
      <w:r w:rsidR="009A33AE" w:rsidRPr="00196FBC">
        <w:rPr>
          <w:rFonts w:asciiTheme="minorHAnsi" w:hAnsiTheme="minorHAnsi" w:cstheme="minorHAnsi"/>
          <w:szCs w:val="24"/>
        </w:rPr>
        <w:t xml:space="preserve"> within the period of 1 March 20</w:t>
      </w:r>
      <w:r w:rsidR="00A71809" w:rsidRPr="00196FBC">
        <w:rPr>
          <w:rFonts w:asciiTheme="minorHAnsi" w:hAnsiTheme="minorHAnsi" w:cstheme="minorHAnsi"/>
          <w:szCs w:val="24"/>
        </w:rPr>
        <w:t>23</w:t>
      </w:r>
      <w:r w:rsidR="009A33AE" w:rsidRPr="00196FBC">
        <w:rPr>
          <w:rFonts w:asciiTheme="minorHAnsi" w:hAnsiTheme="minorHAnsi" w:cstheme="minorHAnsi"/>
          <w:szCs w:val="24"/>
        </w:rPr>
        <w:t xml:space="preserve"> to 1 May 20</w:t>
      </w:r>
      <w:r w:rsidR="00A71809" w:rsidRPr="00196FBC">
        <w:rPr>
          <w:rFonts w:asciiTheme="minorHAnsi" w:hAnsiTheme="minorHAnsi" w:cstheme="minorHAnsi"/>
          <w:szCs w:val="24"/>
        </w:rPr>
        <w:t>23</w:t>
      </w:r>
      <w:r w:rsidR="009A33AE" w:rsidRPr="00196FBC">
        <w:rPr>
          <w:rFonts w:asciiTheme="minorHAnsi" w:hAnsiTheme="minorHAnsi" w:cstheme="minorHAnsi"/>
          <w:szCs w:val="24"/>
        </w:rPr>
        <w:t>.</w:t>
      </w:r>
    </w:p>
    <w:p w14:paraId="4ECBE033" w14:textId="77777777" w:rsidR="002233B7" w:rsidRDefault="002233B7" w:rsidP="00D979C3">
      <w:pPr>
        <w:tabs>
          <w:tab w:val="left" w:pos="4320"/>
        </w:tabs>
        <w:spacing w:before="480" w:line="360" w:lineRule="auto"/>
        <w:rPr>
          <w:b/>
          <w:i/>
        </w:rPr>
      </w:pPr>
    </w:p>
    <w:sectPr w:rsidR="002233B7" w:rsidSect="00835A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993" w:right="1797" w:bottom="567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782DD" w14:textId="77777777" w:rsidR="002156C3" w:rsidRDefault="002156C3">
      <w:r>
        <w:separator/>
      </w:r>
    </w:p>
  </w:endnote>
  <w:endnote w:type="continuationSeparator" w:id="0">
    <w:p w14:paraId="7755D804" w14:textId="77777777" w:rsidR="002156C3" w:rsidRDefault="00215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00AA4" w14:textId="77777777" w:rsidR="00CE4AA9" w:rsidRDefault="00CE4A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7EE09" w14:textId="2D4D5630" w:rsidR="002156C3" w:rsidRPr="00CE4AA9" w:rsidRDefault="00CE4AA9" w:rsidP="00CE4AA9">
    <w:pPr>
      <w:pStyle w:val="Footer"/>
      <w:spacing w:before="0" w:after="0" w:line="240" w:lineRule="auto"/>
      <w:jc w:val="center"/>
      <w:rPr>
        <w:rFonts w:cs="Arial"/>
        <w:sz w:val="14"/>
      </w:rPr>
    </w:pPr>
    <w:r w:rsidRPr="00CE4AA9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F8B3B" w14:textId="77777777" w:rsidR="00CE4AA9" w:rsidRDefault="00CE4A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4D24D" w14:textId="77777777" w:rsidR="002156C3" w:rsidRDefault="002156C3">
      <w:r>
        <w:separator/>
      </w:r>
    </w:p>
  </w:footnote>
  <w:footnote w:type="continuationSeparator" w:id="0">
    <w:p w14:paraId="6F0BF25B" w14:textId="77777777" w:rsidR="002156C3" w:rsidRDefault="002156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57689" w14:textId="77777777" w:rsidR="00CE4AA9" w:rsidRDefault="00CE4A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318A8" w14:textId="77777777" w:rsidR="00CE4AA9" w:rsidRDefault="00CE4AA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85F4D" w14:textId="77777777" w:rsidR="00CE4AA9" w:rsidRDefault="00CE4A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A4D38AF"/>
    <w:multiLevelType w:val="multilevel"/>
    <w:tmpl w:val="A86A6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7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8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7FF4BEF"/>
    <w:multiLevelType w:val="hybridMultilevel"/>
    <w:tmpl w:val="9FE6C44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7"/>
  </w:num>
  <w:num w:numId="5">
    <w:abstractNumId w:val="8"/>
  </w:num>
  <w:num w:numId="6">
    <w:abstractNumId w:val="1"/>
  </w:num>
  <w:num w:numId="7">
    <w:abstractNumId w:val="5"/>
  </w:num>
  <w:num w:numId="8">
    <w:abstractNumId w:val="6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82D"/>
    <w:rsid w:val="000101ED"/>
    <w:rsid w:val="000310D5"/>
    <w:rsid w:val="00033502"/>
    <w:rsid w:val="00052FB0"/>
    <w:rsid w:val="00054C4D"/>
    <w:rsid w:val="00066204"/>
    <w:rsid w:val="0009342F"/>
    <w:rsid w:val="000E6F36"/>
    <w:rsid w:val="00107E61"/>
    <w:rsid w:val="001229EA"/>
    <w:rsid w:val="0012475C"/>
    <w:rsid w:val="00126825"/>
    <w:rsid w:val="0014191C"/>
    <w:rsid w:val="00167BF4"/>
    <w:rsid w:val="00196FBC"/>
    <w:rsid w:val="001E7BBC"/>
    <w:rsid w:val="001F7D04"/>
    <w:rsid w:val="00207A1E"/>
    <w:rsid w:val="002148AD"/>
    <w:rsid w:val="002149A0"/>
    <w:rsid w:val="002156C3"/>
    <w:rsid w:val="002233B7"/>
    <w:rsid w:val="002349A3"/>
    <w:rsid w:val="00255C2C"/>
    <w:rsid w:val="00295030"/>
    <w:rsid w:val="00297B5C"/>
    <w:rsid w:val="002E29D3"/>
    <w:rsid w:val="00317018"/>
    <w:rsid w:val="00375A98"/>
    <w:rsid w:val="003A4758"/>
    <w:rsid w:val="003B4D0D"/>
    <w:rsid w:val="003D5A10"/>
    <w:rsid w:val="003E1424"/>
    <w:rsid w:val="003F0B73"/>
    <w:rsid w:val="00401BCF"/>
    <w:rsid w:val="00435F3F"/>
    <w:rsid w:val="004447FD"/>
    <w:rsid w:val="004455DD"/>
    <w:rsid w:val="00457D5E"/>
    <w:rsid w:val="00495AF9"/>
    <w:rsid w:val="004A1C49"/>
    <w:rsid w:val="004A41EE"/>
    <w:rsid w:val="004D4D36"/>
    <w:rsid w:val="004E01B9"/>
    <w:rsid w:val="00513A6A"/>
    <w:rsid w:val="00517E0E"/>
    <w:rsid w:val="00531C36"/>
    <w:rsid w:val="00571822"/>
    <w:rsid w:val="0059078D"/>
    <w:rsid w:val="00591639"/>
    <w:rsid w:val="005A346B"/>
    <w:rsid w:val="005C641A"/>
    <w:rsid w:val="005C7134"/>
    <w:rsid w:val="005F5CF1"/>
    <w:rsid w:val="005F7EFE"/>
    <w:rsid w:val="00662D63"/>
    <w:rsid w:val="00682833"/>
    <w:rsid w:val="0069668F"/>
    <w:rsid w:val="00715464"/>
    <w:rsid w:val="00716A37"/>
    <w:rsid w:val="00725FB3"/>
    <w:rsid w:val="0073106B"/>
    <w:rsid w:val="00743423"/>
    <w:rsid w:val="007534BC"/>
    <w:rsid w:val="00781223"/>
    <w:rsid w:val="007C5172"/>
    <w:rsid w:val="0080694B"/>
    <w:rsid w:val="00822AB3"/>
    <w:rsid w:val="00835A78"/>
    <w:rsid w:val="0084060E"/>
    <w:rsid w:val="00866D6E"/>
    <w:rsid w:val="008A1D89"/>
    <w:rsid w:val="008F3C07"/>
    <w:rsid w:val="008F4B55"/>
    <w:rsid w:val="0090638E"/>
    <w:rsid w:val="009138CD"/>
    <w:rsid w:val="00913CF4"/>
    <w:rsid w:val="00951670"/>
    <w:rsid w:val="009A05DE"/>
    <w:rsid w:val="009A33AE"/>
    <w:rsid w:val="009C4B3C"/>
    <w:rsid w:val="009D2C42"/>
    <w:rsid w:val="009F3202"/>
    <w:rsid w:val="00A10694"/>
    <w:rsid w:val="00A5543A"/>
    <w:rsid w:val="00A71809"/>
    <w:rsid w:val="00A72278"/>
    <w:rsid w:val="00A73469"/>
    <w:rsid w:val="00A93F3C"/>
    <w:rsid w:val="00A9547C"/>
    <w:rsid w:val="00B1573D"/>
    <w:rsid w:val="00B17FA4"/>
    <w:rsid w:val="00B457EA"/>
    <w:rsid w:val="00B5484D"/>
    <w:rsid w:val="00B64319"/>
    <w:rsid w:val="00B8215B"/>
    <w:rsid w:val="00C258C9"/>
    <w:rsid w:val="00C52FEB"/>
    <w:rsid w:val="00C560C3"/>
    <w:rsid w:val="00C64531"/>
    <w:rsid w:val="00C71073"/>
    <w:rsid w:val="00C74BB2"/>
    <w:rsid w:val="00CA682D"/>
    <w:rsid w:val="00CE2B03"/>
    <w:rsid w:val="00CE4AA9"/>
    <w:rsid w:val="00CE7807"/>
    <w:rsid w:val="00D441AC"/>
    <w:rsid w:val="00D625E3"/>
    <w:rsid w:val="00D979C3"/>
    <w:rsid w:val="00DB5777"/>
    <w:rsid w:val="00DD1026"/>
    <w:rsid w:val="00DE57B1"/>
    <w:rsid w:val="00E1211B"/>
    <w:rsid w:val="00E356CE"/>
    <w:rsid w:val="00E74AFE"/>
    <w:rsid w:val="00EB4FE5"/>
    <w:rsid w:val="00F14CFC"/>
    <w:rsid w:val="00F23046"/>
    <w:rsid w:val="00F9276C"/>
    <w:rsid w:val="00FB433F"/>
    <w:rsid w:val="00FE5AF3"/>
    <w:rsid w:val="00FF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273B0A17"/>
  <w15:docId w15:val="{740BB49B-E918-447A-8084-AE1174BCF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10694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10694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10694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10694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10694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10694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rsid w:val="00A10694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10694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10694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10694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10694"/>
    <w:pPr>
      <w:spacing w:before="180" w:after="60"/>
      <w:jc w:val="both"/>
    </w:pPr>
  </w:style>
  <w:style w:type="paragraph" w:customStyle="1" w:styleId="CoverActName">
    <w:name w:val="CoverActName"/>
    <w:basedOn w:val="Normal"/>
    <w:rsid w:val="00A10694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10694"/>
    <w:pPr>
      <w:tabs>
        <w:tab w:val="left" w:pos="2880"/>
      </w:tabs>
    </w:pPr>
  </w:style>
  <w:style w:type="paragraph" w:customStyle="1" w:styleId="Apara">
    <w:name w:val="A para"/>
    <w:basedOn w:val="Normal"/>
    <w:rsid w:val="00A10694"/>
    <w:pPr>
      <w:numPr>
        <w:ilvl w:val="6"/>
        <w:numId w:val="10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10694"/>
    <w:pPr>
      <w:numPr>
        <w:ilvl w:val="7"/>
        <w:numId w:val="10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10694"/>
    <w:pPr>
      <w:numPr>
        <w:ilvl w:val="8"/>
        <w:numId w:val="10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10694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rsid w:val="00A10694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10694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10694"/>
  </w:style>
  <w:style w:type="paragraph" w:customStyle="1" w:styleId="CoverInForce">
    <w:name w:val="CoverInForce"/>
    <w:basedOn w:val="Normal"/>
    <w:rsid w:val="00A10694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10694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10694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rsid w:val="00A10694"/>
  </w:style>
  <w:style w:type="paragraph" w:customStyle="1" w:styleId="Aparabullet">
    <w:name w:val="A para bullet"/>
    <w:basedOn w:val="Normal"/>
    <w:rsid w:val="00A10694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10694"/>
  </w:style>
  <w:style w:type="paragraph" w:styleId="TOC2">
    <w:name w:val="toc 2"/>
    <w:basedOn w:val="Normal"/>
    <w:next w:val="Normal"/>
    <w:autoRedefine/>
    <w:semiHidden/>
    <w:rsid w:val="00A10694"/>
    <w:pPr>
      <w:ind w:left="240"/>
    </w:pPr>
  </w:style>
  <w:style w:type="paragraph" w:styleId="TOC3">
    <w:name w:val="toc 3"/>
    <w:basedOn w:val="Normal"/>
    <w:next w:val="Normal"/>
    <w:autoRedefine/>
    <w:semiHidden/>
    <w:rsid w:val="00A10694"/>
    <w:pPr>
      <w:ind w:left="480"/>
    </w:pPr>
  </w:style>
  <w:style w:type="paragraph" w:styleId="TOC4">
    <w:name w:val="toc 4"/>
    <w:basedOn w:val="Normal"/>
    <w:next w:val="Normal"/>
    <w:autoRedefine/>
    <w:semiHidden/>
    <w:rsid w:val="00A10694"/>
    <w:pPr>
      <w:ind w:left="720"/>
    </w:pPr>
  </w:style>
  <w:style w:type="paragraph" w:styleId="TOC5">
    <w:name w:val="toc 5"/>
    <w:basedOn w:val="Normal"/>
    <w:next w:val="Normal"/>
    <w:autoRedefine/>
    <w:semiHidden/>
    <w:rsid w:val="00A10694"/>
    <w:pPr>
      <w:ind w:left="960"/>
    </w:pPr>
  </w:style>
  <w:style w:type="paragraph" w:styleId="TOC6">
    <w:name w:val="toc 6"/>
    <w:basedOn w:val="Normal"/>
    <w:next w:val="Normal"/>
    <w:autoRedefine/>
    <w:semiHidden/>
    <w:rsid w:val="00A10694"/>
    <w:pPr>
      <w:ind w:left="1200"/>
    </w:pPr>
  </w:style>
  <w:style w:type="paragraph" w:styleId="TOC7">
    <w:name w:val="toc 7"/>
    <w:basedOn w:val="Normal"/>
    <w:next w:val="Normal"/>
    <w:autoRedefine/>
    <w:semiHidden/>
    <w:rsid w:val="00A10694"/>
    <w:pPr>
      <w:ind w:left="1440"/>
    </w:pPr>
  </w:style>
  <w:style w:type="paragraph" w:styleId="TOC8">
    <w:name w:val="toc 8"/>
    <w:basedOn w:val="Normal"/>
    <w:next w:val="Normal"/>
    <w:autoRedefine/>
    <w:semiHidden/>
    <w:rsid w:val="00A10694"/>
    <w:pPr>
      <w:ind w:left="1680"/>
    </w:pPr>
  </w:style>
  <w:style w:type="paragraph" w:styleId="TOC9">
    <w:name w:val="toc 9"/>
    <w:basedOn w:val="Normal"/>
    <w:next w:val="Normal"/>
    <w:autoRedefine/>
    <w:semiHidden/>
    <w:rsid w:val="00A10694"/>
    <w:pPr>
      <w:ind w:left="1920"/>
    </w:pPr>
  </w:style>
  <w:style w:type="character" w:styleId="Hyperlink">
    <w:name w:val="Hyperlink"/>
    <w:basedOn w:val="DefaultParagraphFont"/>
    <w:rsid w:val="00A10694"/>
    <w:rPr>
      <w:color w:val="0000FF"/>
      <w:u w:val="single"/>
    </w:rPr>
  </w:style>
  <w:style w:type="paragraph" w:styleId="BodyTextIndent">
    <w:name w:val="Body Text Indent"/>
    <w:basedOn w:val="Normal"/>
    <w:rsid w:val="00A10694"/>
    <w:pPr>
      <w:spacing w:before="120" w:after="60"/>
      <w:ind w:left="709"/>
    </w:pPr>
  </w:style>
  <w:style w:type="paragraph" w:customStyle="1" w:styleId="Minister">
    <w:name w:val="Minister"/>
    <w:basedOn w:val="Normal"/>
    <w:rsid w:val="00A10694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10694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10694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rsid w:val="00A10694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10694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10694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10694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10694"/>
  </w:style>
  <w:style w:type="paragraph" w:customStyle="1" w:styleId="BulletIntro">
    <w:name w:val="BulletIntro"/>
    <w:basedOn w:val="Normal"/>
    <w:next w:val="Normal"/>
    <w:rsid w:val="001229EA"/>
    <w:pPr>
      <w:keepNext/>
      <w:spacing w:after="100" w:line="280" w:lineRule="atLeast"/>
    </w:pPr>
    <w:rPr>
      <w:sz w:val="22"/>
      <w:lang w:val="en-GB"/>
    </w:rPr>
  </w:style>
  <w:style w:type="paragraph" w:styleId="BalloonText">
    <w:name w:val="Balloon Text"/>
    <w:basedOn w:val="Normal"/>
    <w:semiHidden/>
    <w:rsid w:val="0073106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B1573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1573D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B1573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157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1573D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133F74-7E2A-46B0-B85B-9E2EE1E1B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1219</Characters>
  <Application>Microsoft Office Word</Application>
  <DocSecurity>0</DocSecurity>
  <Lines>28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 and checklist for the notification of registrable instruments on the ACT legislation register</dc:title>
  <dc:creator>Anna Anderberg-Hewitt</dc:creator>
  <cp:lastModifiedBy>Moxon, KarenL</cp:lastModifiedBy>
  <cp:revision>4</cp:revision>
  <cp:lastPrinted>2016-12-14T04:15:00Z</cp:lastPrinted>
  <dcterms:created xsi:type="dcterms:W3CDTF">2021-12-10T03:27:00Z</dcterms:created>
  <dcterms:modified xsi:type="dcterms:W3CDTF">2021-12-10T03:27:00Z</dcterms:modified>
</cp:coreProperties>
</file>