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048AF" w14:textId="77777777" w:rsidR="00DE341B" w:rsidRPr="008C3B92" w:rsidRDefault="00DE341B" w:rsidP="00DE341B">
      <w:pPr>
        <w:spacing w:after="0"/>
        <w:rPr>
          <w:rFonts w:ascii="Arial" w:hAnsi="Arial" w:cs="Arial"/>
          <w:b/>
          <w:bCs/>
          <w:sz w:val="24"/>
          <w:szCs w:val="24"/>
        </w:rPr>
      </w:pPr>
    </w:p>
    <w:p w14:paraId="72E1399D" w14:textId="77CCA9CF" w:rsidR="00DE341B" w:rsidRPr="00BB387E" w:rsidRDefault="00DE341B" w:rsidP="00DE341B">
      <w:pPr>
        <w:spacing w:after="0"/>
        <w:jc w:val="center"/>
        <w:rPr>
          <w:rFonts w:ascii="Arial" w:hAnsi="Arial" w:cs="Arial"/>
          <w:b/>
          <w:bCs/>
          <w:sz w:val="24"/>
          <w:szCs w:val="24"/>
        </w:rPr>
      </w:pPr>
      <w:r w:rsidRPr="00BB387E">
        <w:rPr>
          <w:rFonts w:ascii="Arial" w:hAnsi="Arial" w:cs="Arial"/>
          <w:b/>
          <w:bCs/>
          <w:sz w:val="24"/>
          <w:szCs w:val="24"/>
        </w:rPr>
        <w:t>20</w:t>
      </w:r>
      <w:r>
        <w:rPr>
          <w:rFonts w:ascii="Arial" w:hAnsi="Arial" w:cs="Arial"/>
          <w:b/>
          <w:bCs/>
          <w:sz w:val="24"/>
          <w:szCs w:val="24"/>
        </w:rPr>
        <w:t>2</w:t>
      </w:r>
      <w:r w:rsidR="009C050D">
        <w:rPr>
          <w:rFonts w:ascii="Arial" w:hAnsi="Arial" w:cs="Arial"/>
          <w:b/>
          <w:bCs/>
          <w:sz w:val="24"/>
          <w:szCs w:val="24"/>
        </w:rPr>
        <w:t>2</w:t>
      </w:r>
    </w:p>
    <w:p w14:paraId="456C3D49" w14:textId="77777777" w:rsidR="00DE341B" w:rsidRPr="00BB387E" w:rsidRDefault="00DE341B" w:rsidP="00DE341B">
      <w:pPr>
        <w:spacing w:after="0"/>
        <w:jc w:val="center"/>
        <w:rPr>
          <w:rFonts w:ascii="Arial" w:hAnsi="Arial" w:cs="Arial"/>
          <w:b/>
          <w:sz w:val="24"/>
          <w:szCs w:val="24"/>
        </w:rPr>
      </w:pPr>
    </w:p>
    <w:p w14:paraId="64780018" w14:textId="77777777" w:rsidR="00DE341B" w:rsidRPr="00BB387E" w:rsidRDefault="00DE341B" w:rsidP="00DE341B">
      <w:pPr>
        <w:spacing w:after="0"/>
        <w:jc w:val="center"/>
        <w:rPr>
          <w:rFonts w:ascii="Arial" w:hAnsi="Arial" w:cs="Arial"/>
          <w:b/>
          <w:sz w:val="24"/>
          <w:szCs w:val="24"/>
        </w:rPr>
      </w:pPr>
    </w:p>
    <w:p w14:paraId="6AA88C1B" w14:textId="77777777" w:rsidR="00DE341B" w:rsidRPr="00BB387E" w:rsidRDefault="00DE341B" w:rsidP="00DE341B">
      <w:pPr>
        <w:spacing w:after="0"/>
        <w:jc w:val="center"/>
        <w:rPr>
          <w:rFonts w:ascii="Arial" w:hAnsi="Arial" w:cs="Arial"/>
          <w:b/>
          <w:sz w:val="24"/>
          <w:szCs w:val="24"/>
        </w:rPr>
      </w:pPr>
    </w:p>
    <w:p w14:paraId="5F13DD85" w14:textId="77777777" w:rsidR="00DE341B" w:rsidRPr="00BB387E" w:rsidRDefault="00DE341B" w:rsidP="00DE341B">
      <w:pPr>
        <w:spacing w:after="0"/>
        <w:jc w:val="center"/>
        <w:rPr>
          <w:rFonts w:ascii="Arial" w:hAnsi="Arial" w:cs="Arial"/>
          <w:b/>
          <w:sz w:val="24"/>
          <w:szCs w:val="24"/>
        </w:rPr>
      </w:pPr>
    </w:p>
    <w:p w14:paraId="18261EDF" w14:textId="77777777" w:rsidR="00DE341B" w:rsidRPr="00BB387E" w:rsidRDefault="00DE341B" w:rsidP="00DE341B">
      <w:pPr>
        <w:spacing w:after="0"/>
        <w:jc w:val="center"/>
        <w:rPr>
          <w:rFonts w:ascii="Arial" w:hAnsi="Arial" w:cs="Arial"/>
          <w:b/>
          <w:bCs/>
          <w:sz w:val="24"/>
          <w:szCs w:val="24"/>
        </w:rPr>
      </w:pPr>
    </w:p>
    <w:p w14:paraId="097B058A" w14:textId="77777777" w:rsidR="00DE341B" w:rsidRPr="00BB387E" w:rsidRDefault="00DE341B" w:rsidP="00DE341B">
      <w:pPr>
        <w:spacing w:after="0"/>
        <w:jc w:val="center"/>
        <w:rPr>
          <w:rFonts w:ascii="Arial" w:hAnsi="Arial" w:cs="Arial"/>
          <w:b/>
          <w:bCs/>
          <w:sz w:val="24"/>
          <w:szCs w:val="24"/>
        </w:rPr>
      </w:pPr>
    </w:p>
    <w:p w14:paraId="4F903F45" w14:textId="77777777" w:rsidR="00DE341B" w:rsidRPr="00BB387E" w:rsidRDefault="00DE341B" w:rsidP="00DE341B">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6BD8267C" w14:textId="77777777" w:rsidR="00DE341B" w:rsidRPr="00BB387E" w:rsidRDefault="00DE341B" w:rsidP="00DE341B">
      <w:pPr>
        <w:spacing w:after="0"/>
        <w:jc w:val="center"/>
        <w:rPr>
          <w:rFonts w:ascii="Arial" w:hAnsi="Arial" w:cs="Arial"/>
          <w:b/>
          <w:sz w:val="24"/>
          <w:szCs w:val="24"/>
        </w:rPr>
      </w:pPr>
      <w:r w:rsidRPr="00BB387E">
        <w:rPr>
          <w:rFonts w:ascii="Arial" w:hAnsi="Arial" w:cs="Arial"/>
          <w:b/>
          <w:bCs/>
          <w:sz w:val="24"/>
          <w:szCs w:val="24"/>
        </w:rPr>
        <w:t>AUSTRALIAN CAPITAL TERRITORY</w:t>
      </w:r>
    </w:p>
    <w:p w14:paraId="5E495CE1" w14:textId="77777777" w:rsidR="00DE341B" w:rsidRPr="00BB387E" w:rsidRDefault="00DE341B" w:rsidP="00DE341B">
      <w:pPr>
        <w:spacing w:after="0"/>
        <w:jc w:val="center"/>
        <w:rPr>
          <w:rFonts w:ascii="Arial" w:hAnsi="Arial" w:cs="Arial"/>
          <w:b/>
          <w:sz w:val="24"/>
          <w:szCs w:val="24"/>
        </w:rPr>
      </w:pPr>
    </w:p>
    <w:p w14:paraId="3F7D0B11" w14:textId="77777777" w:rsidR="00DE341B" w:rsidRPr="00BB387E" w:rsidRDefault="00DE341B" w:rsidP="00DE341B">
      <w:pPr>
        <w:spacing w:after="0"/>
        <w:jc w:val="center"/>
        <w:rPr>
          <w:rFonts w:ascii="Arial" w:hAnsi="Arial" w:cs="Arial"/>
          <w:b/>
          <w:sz w:val="24"/>
          <w:szCs w:val="24"/>
        </w:rPr>
      </w:pPr>
    </w:p>
    <w:p w14:paraId="3B1E5129" w14:textId="77777777" w:rsidR="00DE341B" w:rsidRPr="00BB387E" w:rsidRDefault="00DE341B" w:rsidP="00DE341B">
      <w:pPr>
        <w:spacing w:after="0"/>
        <w:jc w:val="center"/>
        <w:rPr>
          <w:rFonts w:ascii="Arial" w:hAnsi="Arial" w:cs="Arial"/>
          <w:b/>
          <w:sz w:val="24"/>
          <w:szCs w:val="24"/>
        </w:rPr>
      </w:pPr>
    </w:p>
    <w:p w14:paraId="151C5E66" w14:textId="77777777" w:rsidR="00DE341B" w:rsidRPr="00BB387E" w:rsidRDefault="00DE341B" w:rsidP="00DE341B">
      <w:pPr>
        <w:spacing w:after="0"/>
        <w:jc w:val="center"/>
        <w:rPr>
          <w:rFonts w:ascii="Arial" w:hAnsi="Arial" w:cs="Arial"/>
          <w:b/>
          <w:sz w:val="24"/>
          <w:szCs w:val="24"/>
        </w:rPr>
      </w:pPr>
    </w:p>
    <w:p w14:paraId="7C5E33FC" w14:textId="77777777" w:rsidR="00DE341B" w:rsidRPr="00BB387E" w:rsidRDefault="00DE341B" w:rsidP="00DE341B">
      <w:pPr>
        <w:spacing w:after="0"/>
        <w:jc w:val="center"/>
        <w:rPr>
          <w:rFonts w:ascii="Arial" w:hAnsi="Arial" w:cs="Arial"/>
          <w:b/>
          <w:sz w:val="24"/>
          <w:szCs w:val="24"/>
        </w:rPr>
      </w:pPr>
    </w:p>
    <w:p w14:paraId="44FD4EF2" w14:textId="77777777" w:rsidR="00DE341B" w:rsidRPr="00BB387E" w:rsidRDefault="00DE341B" w:rsidP="00DE341B">
      <w:pPr>
        <w:spacing w:after="0"/>
        <w:jc w:val="center"/>
        <w:rPr>
          <w:rFonts w:ascii="Arial" w:hAnsi="Arial" w:cs="Arial"/>
          <w:b/>
          <w:sz w:val="24"/>
          <w:szCs w:val="24"/>
        </w:rPr>
      </w:pPr>
    </w:p>
    <w:p w14:paraId="44CA7241" w14:textId="77777777" w:rsidR="00DE341B" w:rsidRPr="00BB387E" w:rsidRDefault="00DE341B" w:rsidP="00DE341B">
      <w:pPr>
        <w:spacing w:after="0"/>
        <w:jc w:val="center"/>
        <w:rPr>
          <w:rFonts w:ascii="Arial" w:hAnsi="Arial" w:cs="Arial"/>
          <w:b/>
          <w:sz w:val="24"/>
          <w:szCs w:val="24"/>
        </w:rPr>
      </w:pPr>
    </w:p>
    <w:p w14:paraId="258E0760" w14:textId="77777777" w:rsidR="00DE341B" w:rsidRPr="00BB387E" w:rsidRDefault="00DE341B" w:rsidP="00DE341B">
      <w:pPr>
        <w:spacing w:after="0"/>
        <w:jc w:val="center"/>
        <w:rPr>
          <w:rFonts w:ascii="Arial" w:hAnsi="Arial" w:cs="Arial"/>
          <w:b/>
          <w:sz w:val="24"/>
          <w:szCs w:val="24"/>
        </w:rPr>
      </w:pPr>
    </w:p>
    <w:p w14:paraId="54BDA698" w14:textId="77777777" w:rsidR="00DE341B" w:rsidRPr="00BB387E" w:rsidRDefault="00DE341B" w:rsidP="00DE341B">
      <w:pPr>
        <w:spacing w:after="0"/>
        <w:jc w:val="center"/>
        <w:rPr>
          <w:rFonts w:ascii="Arial" w:hAnsi="Arial" w:cs="Arial"/>
          <w:b/>
          <w:sz w:val="24"/>
          <w:szCs w:val="24"/>
        </w:rPr>
      </w:pPr>
    </w:p>
    <w:p w14:paraId="0AAD0251" w14:textId="77777777" w:rsidR="00DE341B" w:rsidRPr="00BB387E" w:rsidRDefault="00DE341B" w:rsidP="00DE341B">
      <w:pPr>
        <w:spacing w:after="0"/>
        <w:jc w:val="center"/>
        <w:rPr>
          <w:rFonts w:ascii="Arial" w:hAnsi="Arial" w:cs="Arial"/>
          <w:b/>
          <w:sz w:val="24"/>
          <w:szCs w:val="24"/>
        </w:rPr>
      </w:pPr>
    </w:p>
    <w:p w14:paraId="2A3EA2E3" w14:textId="40AFD5CA" w:rsidR="00DE341B" w:rsidRPr="00741C4A" w:rsidRDefault="00DE341B" w:rsidP="00DE341B">
      <w:pPr>
        <w:spacing w:after="0"/>
        <w:jc w:val="center"/>
        <w:rPr>
          <w:rFonts w:ascii="Arial" w:hAnsi="Arial" w:cs="Arial"/>
          <w:b/>
          <w:bCs/>
          <w:sz w:val="24"/>
          <w:szCs w:val="24"/>
        </w:rPr>
      </w:pPr>
      <w:r>
        <w:rPr>
          <w:rFonts w:ascii="Arial" w:hAnsi="Arial" w:cs="Arial"/>
          <w:b/>
          <w:bCs/>
          <w:sz w:val="24"/>
          <w:szCs w:val="24"/>
        </w:rPr>
        <w:t xml:space="preserve">DOMESTIC VIOLENCE AGENCIES AMENDMENT </w:t>
      </w:r>
      <w:r w:rsidRPr="00741C4A">
        <w:rPr>
          <w:rFonts w:ascii="Arial" w:hAnsi="Arial" w:cs="Arial"/>
          <w:b/>
          <w:bCs/>
          <w:sz w:val="24"/>
          <w:szCs w:val="24"/>
        </w:rPr>
        <w:t>BILL</w:t>
      </w:r>
      <w:r>
        <w:rPr>
          <w:rFonts w:ascii="Arial" w:hAnsi="Arial" w:cs="Arial"/>
          <w:b/>
          <w:bCs/>
          <w:sz w:val="24"/>
          <w:szCs w:val="24"/>
        </w:rPr>
        <w:t xml:space="preserve"> </w:t>
      </w:r>
      <w:r w:rsidRPr="00741C4A">
        <w:rPr>
          <w:rFonts w:ascii="Arial" w:hAnsi="Arial" w:cs="Arial"/>
          <w:b/>
          <w:bCs/>
          <w:sz w:val="24"/>
          <w:szCs w:val="24"/>
        </w:rPr>
        <w:t>20</w:t>
      </w:r>
      <w:r>
        <w:rPr>
          <w:rFonts w:ascii="Arial" w:hAnsi="Arial" w:cs="Arial"/>
          <w:b/>
          <w:bCs/>
          <w:sz w:val="24"/>
          <w:szCs w:val="24"/>
        </w:rPr>
        <w:t>2</w:t>
      </w:r>
      <w:r w:rsidR="009C050D">
        <w:rPr>
          <w:rFonts w:ascii="Arial" w:hAnsi="Arial" w:cs="Arial"/>
          <w:b/>
          <w:bCs/>
          <w:sz w:val="24"/>
          <w:szCs w:val="24"/>
        </w:rPr>
        <w:t>2</w:t>
      </w:r>
    </w:p>
    <w:p w14:paraId="3FFBA08D" w14:textId="77777777" w:rsidR="00DE341B" w:rsidRPr="00BB387E" w:rsidRDefault="00DE341B" w:rsidP="00DE341B">
      <w:pPr>
        <w:spacing w:after="0"/>
        <w:jc w:val="center"/>
        <w:rPr>
          <w:rFonts w:ascii="Arial" w:hAnsi="Arial" w:cs="Arial"/>
          <w:b/>
          <w:bCs/>
          <w:sz w:val="24"/>
          <w:szCs w:val="24"/>
        </w:rPr>
      </w:pPr>
    </w:p>
    <w:p w14:paraId="334B2301" w14:textId="77777777" w:rsidR="00DE341B" w:rsidRPr="00BB387E" w:rsidRDefault="00DE341B" w:rsidP="00DE341B">
      <w:pPr>
        <w:spacing w:after="0"/>
        <w:jc w:val="center"/>
        <w:rPr>
          <w:rFonts w:ascii="Arial" w:hAnsi="Arial" w:cs="Arial"/>
          <w:b/>
          <w:sz w:val="24"/>
          <w:szCs w:val="24"/>
        </w:rPr>
      </w:pPr>
    </w:p>
    <w:p w14:paraId="648AB8C6" w14:textId="77777777" w:rsidR="00DE341B" w:rsidRPr="00781E2B" w:rsidRDefault="00DE341B" w:rsidP="00DE341B">
      <w:pPr>
        <w:spacing w:after="0"/>
        <w:jc w:val="center"/>
        <w:rPr>
          <w:rFonts w:ascii="Arial" w:hAnsi="Arial" w:cs="Arial"/>
          <w:i/>
          <w:iCs/>
          <w:color w:val="FF0000"/>
          <w:sz w:val="24"/>
          <w:szCs w:val="24"/>
        </w:rPr>
      </w:pPr>
    </w:p>
    <w:p w14:paraId="38DF74D9" w14:textId="77777777" w:rsidR="00DE341B" w:rsidRDefault="00DE341B" w:rsidP="00DE341B">
      <w:pPr>
        <w:spacing w:after="0"/>
        <w:jc w:val="center"/>
        <w:rPr>
          <w:rFonts w:ascii="Arial" w:hAnsi="Arial" w:cs="Arial"/>
          <w:b/>
          <w:bCs/>
          <w:sz w:val="24"/>
          <w:szCs w:val="24"/>
        </w:rPr>
      </w:pPr>
      <w:r w:rsidRPr="00BB387E">
        <w:rPr>
          <w:rFonts w:ascii="Arial" w:hAnsi="Arial" w:cs="Arial"/>
          <w:b/>
          <w:bCs/>
          <w:sz w:val="24"/>
          <w:szCs w:val="24"/>
        </w:rPr>
        <w:t>EXPLANATORY STATEMENT</w:t>
      </w:r>
      <w:r>
        <w:rPr>
          <w:rFonts w:ascii="Arial" w:hAnsi="Arial" w:cs="Arial"/>
          <w:b/>
          <w:bCs/>
          <w:sz w:val="24"/>
          <w:szCs w:val="24"/>
        </w:rPr>
        <w:t xml:space="preserve"> </w:t>
      </w:r>
    </w:p>
    <w:p w14:paraId="6F927867" w14:textId="77777777" w:rsidR="00DE341B" w:rsidRDefault="00DE341B" w:rsidP="00DE341B">
      <w:pPr>
        <w:spacing w:after="0"/>
        <w:jc w:val="center"/>
        <w:rPr>
          <w:rFonts w:ascii="Arial" w:hAnsi="Arial" w:cs="Arial"/>
          <w:b/>
          <w:bCs/>
          <w:sz w:val="24"/>
          <w:szCs w:val="24"/>
        </w:rPr>
      </w:pPr>
      <w:r>
        <w:rPr>
          <w:rFonts w:ascii="Arial" w:hAnsi="Arial" w:cs="Arial"/>
          <w:b/>
          <w:bCs/>
          <w:sz w:val="24"/>
          <w:szCs w:val="24"/>
        </w:rPr>
        <w:t>and</w:t>
      </w:r>
    </w:p>
    <w:p w14:paraId="612203DF" w14:textId="77777777" w:rsidR="00DE341B" w:rsidRDefault="00DE341B" w:rsidP="00DE341B">
      <w:pPr>
        <w:spacing w:after="0"/>
        <w:jc w:val="center"/>
        <w:rPr>
          <w:rFonts w:ascii="Arial" w:hAnsi="Arial" w:cs="Arial"/>
          <w:b/>
          <w:bCs/>
          <w:sz w:val="24"/>
          <w:szCs w:val="24"/>
        </w:rPr>
      </w:pPr>
      <w:r>
        <w:rPr>
          <w:rFonts w:ascii="Arial" w:hAnsi="Arial" w:cs="Arial"/>
          <w:b/>
          <w:bCs/>
          <w:sz w:val="24"/>
          <w:szCs w:val="24"/>
        </w:rPr>
        <w:t xml:space="preserve"> HUMAN RIGHTS COMPATIBILITY STATEMENT</w:t>
      </w:r>
    </w:p>
    <w:p w14:paraId="70FB76F9" w14:textId="77777777" w:rsidR="00DE341B" w:rsidRPr="00BB387E" w:rsidRDefault="00DE341B" w:rsidP="00DE341B">
      <w:pPr>
        <w:spacing w:after="0"/>
        <w:jc w:val="center"/>
        <w:rPr>
          <w:rFonts w:ascii="Arial" w:hAnsi="Arial" w:cs="Arial"/>
          <w:b/>
          <w:sz w:val="24"/>
          <w:szCs w:val="24"/>
        </w:rPr>
      </w:pPr>
      <w:r>
        <w:rPr>
          <w:rFonts w:ascii="Arial" w:hAnsi="Arial" w:cs="Arial"/>
          <w:b/>
          <w:bCs/>
          <w:sz w:val="24"/>
          <w:szCs w:val="24"/>
        </w:rPr>
        <w:t>(</w:t>
      </w:r>
      <w:r w:rsidRPr="00BC3EF0">
        <w:rPr>
          <w:rFonts w:ascii="Arial" w:hAnsi="Arial" w:cs="Arial"/>
          <w:b/>
          <w:bCs/>
          <w:i/>
          <w:iCs/>
          <w:sz w:val="24"/>
          <w:szCs w:val="24"/>
        </w:rPr>
        <w:t>Human Rights Act 2004</w:t>
      </w:r>
      <w:r>
        <w:rPr>
          <w:rFonts w:ascii="Arial" w:hAnsi="Arial" w:cs="Arial"/>
          <w:b/>
          <w:bCs/>
          <w:sz w:val="24"/>
          <w:szCs w:val="24"/>
        </w:rPr>
        <w:t>, s 37)</w:t>
      </w:r>
    </w:p>
    <w:p w14:paraId="7A101D0C" w14:textId="77777777" w:rsidR="00DE341B" w:rsidRPr="00BB387E" w:rsidRDefault="00DE341B" w:rsidP="00DE341B">
      <w:pPr>
        <w:spacing w:after="0"/>
        <w:jc w:val="center"/>
        <w:rPr>
          <w:rFonts w:ascii="Arial" w:hAnsi="Arial" w:cs="Arial"/>
          <w:b/>
          <w:sz w:val="24"/>
          <w:szCs w:val="24"/>
        </w:rPr>
      </w:pPr>
    </w:p>
    <w:p w14:paraId="57375975" w14:textId="77777777" w:rsidR="00DE341B" w:rsidRPr="00BB387E" w:rsidRDefault="00DE341B" w:rsidP="00DE341B">
      <w:pPr>
        <w:spacing w:after="0"/>
        <w:jc w:val="center"/>
        <w:rPr>
          <w:rFonts w:ascii="Arial" w:hAnsi="Arial" w:cs="Arial"/>
          <w:b/>
          <w:sz w:val="24"/>
          <w:szCs w:val="24"/>
        </w:rPr>
      </w:pPr>
    </w:p>
    <w:p w14:paraId="016FC057" w14:textId="77777777" w:rsidR="00DE341B" w:rsidRPr="00BB387E" w:rsidRDefault="00DE341B" w:rsidP="00DE341B">
      <w:pPr>
        <w:spacing w:after="0"/>
        <w:jc w:val="center"/>
        <w:rPr>
          <w:rFonts w:ascii="Arial" w:hAnsi="Arial" w:cs="Arial"/>
          <w:b/>
          <w:sz w:val="24"/>
          <w:szCs w:val="24"/>
        </w:rPr>
      </w:pPr>
    </w:p>
    <w:p w14:paraId="37326D1F" w14:textId="77777777" w:rsidR="00DE341B" w:rsidRPr="00BB387E" w:rsidRDefault="00DE341B" w:rsidP="00DE341B">
      <w:pPr>
        <w:spacing w:after="0"/>
        <w:jc w:val="center"/>
        <w:rPr>
          <w:rFonts w:ascii="Arial" w:hAnsi="Arial" w:cs="Arial"/>
          <w:b/>
          <w:sz w:val="24"/>
          <w:szCs w:val="24"/>
        </w:rPr>
      </w:pPr>
    </w:p>
    <w:p w14:paraId="24911BDA" w14:textId="77777777" w:rsidR="00DE341B" w:rsidRPr="00BB387E" w:rsidRDefault="00DE341B" w:rsidP="00DE341B">
      <w:pPr>
        <w:keepNext/>
        <w:widowControl w:val="0"/>
        <w:spacing w:after="0"/>
        <w:jc w:val="center"/>
        <w:outlineLvl w:val="7"/>
        <w:rPr>
          <w:rFonts w:ascii="Arial" w:hAnsi="Arial" w:cs="Arial"/>
          <w:b/>
          <w:bCs/>
          <w:sz w:val="24"/>
          <w:szCs w:val="24"/>
        </w:rPr>
      </w:pPr>
    </w:p>
    <w:p w14:paraId="6DE6341D" w14:textId="77777777" w:rsidR="00DE341B" w:rsidRPr="00BB387E" w:rsidRDefault="00DE341B" w:rsidP="00DE341B">
      <w:pPr>
        <w:keepNext/>
        <w:widowControl w:val="0"/>
        <w:spacing w:after="0"/>
        <w:jc w:val="center"/>
        <w:outlineLvl w:val="7"/>
        <w:rPr>
          <w:rFonts w:ascii="Arial" w:hAnsi="Arial" w:cs="Arial"/>
          <w:b/>
          <w:bCs/>
          <w:sz w:val="24"/>
          <w:szCs w:val="24"/>
        </w:rPr>
      </w:pPr>
    </w:p>
    <w:p w14:paraId="336A2609" w14:textId="77777777" w:rsidR="00DE341B" w:rsidRPr="00BB387E" w:rsidRDefault="00DE341B" w:rsidP="00DE341B">
      <w:pPr>
        <w:keepNext/>
        <w:widowControl w:val="0"/>
        <w:spacing w:after="0"/>
        <w:ind w:right="686"/>
        <w:jc w:val="right"/>
        <w:outlineLvl w:val="7"/>
        <w:rPr>
          <w:rFonts w:ascii="Arial" w:hAnsi="Arial" w:cs="Arial"/>
          <w:b/>
          <w:bCs/>
          <w:sz w:val="24"/>
          <w:szCs w:val="24"/>
        </w:rPr>
      </w:pPr>
      <w:r w:rsidRPr="00BB387E">
        <w:rPr>
          <w:rFonts w:ascii="Arial" w:hAnsi="Arial" w:cs="Arial"/>
          <w:b/>
          <w:bCs/>
          <w:sz w:val="24"/>
          <w:szCs w:val="24"/>
        </w:rPr>
        <w:t>Presented by</w:t>
      </w:r>
    </w:p>
    <w:p w14:paraId="0A41F785" w14:textId="47F31515" w:rsidR="00DE341B" w:rsidRDefault="00DE341B" w:rsidP="00DE341B">
      <w:pPr>
        <w:spacing w:after="0"/>
        <w:ind w:right="686"/>
        <w:jc w:val="right"/>
        <w:rPr>
          <w:rFonts w:ascii="Arial" w:hAnsi="Arial" w:cs="Arial"/>
          <w:b/>
          <w:bCs/>
          <w:sz w:val="24"/>
          <w:szCs w:val="24"/>
        </w:rPr>
      </w:pPr>
      <w:r>
        <w:rPr>
          <w:rFonts w:ascii="Arial" w:hAnsi="Arial" w:cs="Arial"/>
          <w:b/>
          <w:bCs/>
          <w:sz w:val="24"/>
          <w:szCs w:val="24"/>
        </w:rPr>
        <w:t>YVETTE BERRY MLA</w:t>
      </w:r>
    </w:p>
    <w:p w14:paraId="1FC17166" w14:textId="2BE49AB7" w:rsidR="00DE341B" w:rsidRPr="00BB387E" w:rsidRDefault="00DE341B" w:rsidP="00DE341B">
      <w:pPr>
        <w:spacing w:after="0"/>
        <w:ind w:right="686"/>
        <w:jc w:val="right"/>
        <w:rPr>
          <w:rFonts w:ascii="Arial" w:hAnsi="Arial" w:cs="Arial"/>
          <w:b/>
          <w:bCs/>
          <w:sz w:val="24"/>
          <w:szCs w:val="24"/>
        </w:rPr>
      </w:pPr>
      <w:r>
        <w:rPr>
          <w:rFonts w:ascii="Arial" w:hAnsi="Arial" w:cs="Arial"/>
          <w:b/>
          <w:bCs/>
          <w:sz w:val="24"/>
          <w:szCs w:val="24"/>
        </w:rPr>
        <w:t>MINISTER FOR THE PREVENTION OF DOMESTIC AND FAMILY VIOLENCE</w:t>
      </w:r>
    </w:p>
    <w:p w14:paraId="5B2825DA" w14:textId="77777777" w:rsidR="00DE341B" w:rsidRPr="008C3B92" w:rsidRDefault="00DE341B" w:rsidP="00DE341B">
      <w:pPr>
        <w:spacing w:after="0" w:line="240" w:lineRule="auto"/>
        <w:rPr>
          <w:rFonts w:ascii="Arial" w:hAnsi="Arial" w:cs="Arial"/>
          <w:b/>
          <w:bCs/>
          <w:sz w:val="24"/>
          <w:szCs w:val="24"/>
          <w:u w:val="single"/>
        </w:rPr>
        <w:sectPr w:rsidR="00DE341B" w:rsidRPr="008C3B92" w:rsidSect="00A66562">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440" w:left="1440" w:header="709" w:footer="675" w:gutter="0"/>
          <w:pgNumType w:start="1"/>
          <w:cols w:space="708"/>
          <w:docGrid w:linePitch="360"/>
        </w:sectPr>
      </w:pPr>
      <w:r w:rsidRPr="008C3B92">
        <w:rPr>
          <w:rFonts w:ascii="Arial" w:hAnsi="Arial" w:cs="Arial"/>
          <w:b/>
          <w:bCs/>
          <w:sz w:val="24"/>
          <w:szCs w:val="24"/>
          <w:u w:val="single"/>
        </w:rPr>
        <w:br w:type="page"/>
      </w:r>
    </w:p>
    <w:p w14:paraId="2E410732" w14:textId="63951FC4" w:rsidR="00DE341B" w:rsidRPr="00452990" w:rsidRDefault="00D00E22" w:rsidP="00DE341B">
      <w:pPr>
        <w:pStyle w:val="Heading1"/>
        <w:jc w:val="center"/>
      </w:pPr>
      <w:r>
        <w:lastRenderedPageBreak/>
        <w:t>Domestic Violence Agencies</w:t>
      </w:r>
      <w:r w:rsidRPr="00452990">
        <w:t xml:space="preserve"> Amendment Bill 202</w:t>
      </w:r>
      <w:r w:rsidR="009C050D">
        <w:t>2</w:t>
      </w:r>
    </w:p>
    <w:p w14:paraId="0FBDCB54" w14:textId="77777777" w:rsidR="00DE341B" w:rsidRPr="001C427C" w:rsidRDefault="00DE341B" w:rsidP="00DE341B">
      <w:pPr>
        <w:spacing w:after="0"/>
        <w:contextualSpacing/>
        <w:rPr>
          <w:rFonts w:ascii="Arial" w:hAnsi="Arial" w:cs="Arial"/>
          <w:bCs/>
          <w:sz w:val="24"/>
          <w:szCs w:val="24"/>
        </w:rPr>
      </w:pPr>
    </w:p>
    <w:p w14:paraId="25D931A2" w14:textId="3C44F1FA" w:rsidR="00D00E22" w:rsidRDefault="00D00E22" w:rsidP="00D00E22">
      <w:pPr>
        <w:spacing w:after="0"/>
        <w:contextualSpacing/>
        <w:rPr>
          <w:rFonts w:ascii="Arial" w:hAnsi="Arial" w:cs="Arial"/>
          <w:bCs/>
          <w:sz w:val="24"/>
          <w:szCs w:val="24"/>
        </w:rPr>
      </w:pPr>
      <w:r w:rsidRPr="001C427C">
        <w:rPr>
          <w:rFonts w:ascii="Arial" w:hAnsi="Arial" w:cs="Arial"/>
          <w:bCs/>
          <w:sz w:val="24"/>
          <w:szCs w:val="24"/>
        </w:rPr>
        <w:t>Th</w:t>
      </w:r>
      <w:r>
        <w:rPr>
          <w:rFonts w:ascii="Arial" w:hAnsi="Arial" w:cs="Arial"/>
          <w:bCs/>
          <w:sz w:val="24"/>
          <w:szCs w:val="24"/>
        </w:rPr>
        <w:t xml:space="preserve">is </w:t>
      </w:r>
      <w:r w:rsidRPr="00834FC9">
        <w:rPr>
          <w:rFonts w:ascii="Arial" w:hAnsi="Arial" w:cs="Arial"/>
          <w:bCs/>
          <w:sz w:val="24"/>
          <w:szCs w:val="24"/>
        </w:rPr>
        <w:t xml:space="preserve">Bill </w:t>
      </w:r>
      <w:r w:rsidRPr="00452990">
        <w:rPr>
          <w:rFonts w:ascii="Arial" w:hAnsi="Arial" w:cs="Arial"/>
          <w:bCs/>
          <w:sz w:val="24"/>
          <w:szCs w:val="24"/>
        </w:rPr>
        <w:t xml:space="preserve">is </w:t>
      </w:r>
      <w:r w:rsidRPr="005A3BB3">
        <w:rPr>
          <w:rFonts w:ascii="Arial" w:hAnsi="Arial" w:cs="Arial"/>
          <w:b/>
          <w:sz w:val="24"/>
          <w:szCs w:val="24"/>
        </w:rPr>
        <w:t>not</w:t>
      </w:r>
      <w:r w:rsidRPr="00834FC9">
        <w:rPr>
          <w:rFonts w:ascii="Arial" w:hAnsi="Arial" w:cs="Arial"/>
          <w:bCs/>
          <w:sz w:val="24"/>
          <w:szCs w:val="24"/>
        </w:rPr>
        <w:t xml:space="preserve"> a Significant Bill. </w:t>
      </w:r>
      <w:r>
        <w:rPr>
          <w:rFonts w:ascii="Arial" w:hAnsi="Arial" w:cs="Arial"/>
          <w:bCs/>
          <w:sz w:val="24"/>
          <w:szCs w:val="24"/>
        </w:rPr>
        <w:t>It has been assessed</w:t>
      </w:r>
      <w:r w:rsidRPr="00834FC9">
        <w:rPr>
          <w:rFonts w:ascii="Arial" w:hAnsi="Arial" w:cs="Arial"/>
          <w:bCs/>
          <w:sz w:val="24"/>
          <w:szCs w:val="24"/>
        </w:rPr>
        <w:t xml:space="preserve"> as </w:t>
      </w:r>
      <w:r>
        <w:rPr>
          <w:rFonts w:ascii="Arial" w:hAnsi="Arial" w:cs="Arial"/>
          <w:bCs/>
          <w:sz w:val="24"/>
          <w:szCs w:val="24"/>
        </w:rPr>
        <w:t>unlikely to have</w:t>
      </w:r>
      <w:r w:rsidRPr="00834FC9">
        <w:rPr>
          <w:rFonts w:ascii="Arial" w:hAnsi="Arial" w:cs="Arial"/>
          <w:bCs/>
          <w:sz w:val="24"/>
          <w:szCs w:val="24"/>
        </w:rPr>
        <w:t xml:space="preserve"> significant </w:t>
      </w:r>
      <w:r>
        <w:rPr>
          <w:rFonts w:ascii="Arial" w:hAnsi="Arial" w:cs="Arial"/>
          <w:bCs/>
          <w:sz w:val="24"/>
          <w:szCs w:val="24"/>
        </w:rPr>
        <w:t>engagement of human rights</w:t>
      </w:r>
      <w:r w:rsidRPr="00834FC9">
        <w:rPr>
          <w:rFonts w:ascii="Arial" w:hAnsi="Arial" w:cs="Arial"/>
          <w:bCs/>
          <w:sz w:val="24"/>
          <w:szCs w:val="24"/>
        </w:rPr>
        <w:t xml:space="preserve"> and </w:t>
      </w:r>
      <w:r>
        <w:rPr>
          <w:rFonts w:ascii="Arial" w:hAnsi="Arial" w:cs="Arial"/>
          <w:bCs/>
          <w:sz w:val="24"/>
          <w:szCs w:val="24"/>
        </w:rPr>
        <w:t xml:space="preserve">does not </w:t>
      </w:r>
      <w:r w:rsidRPr="00834FC9">
        <w:rPr>
          <w:rFonts w:ascii="Arial" w:hAnsi="Arial" w:cs="Arial"/>
          <w:bCs/>
          <w:sz w:val="24"/>
          <w:szCs w:val="24"/>
        </w:rPr>
        <w:t xml:space="preserve">require detailed reasoning in relation to </w:t>
      </w:r>
      <w:r>
        <w:rPr>
          <w:rFonts w:ascii="Arial" w:hAnsi="Arial" w:cs="Arial"/>
          <w:bCs/>
          <w:sz w:val="24"/>
          <w:szCs w:val="24"/>
        </w:rPr>
        <w:t xml:space="preserve">compatibility with the </w:t>
      </w:r>
      <w:r w:rsidRPr="00834FC9">
        <w:rPr>
          <w:rFonts w:ascii="Arial" w:hAnsi="Arial" w:cs="Arial"/>
          <w:bCs/>
          <w:i/>
          <w:iCs/>
          <w:sz w:val="24"/>
          <w:szCs w:val="24"/>
        </w:rPr>
        <w:t>Human Rights Act 2004</w:t>
      </w:r>
      <w:r w:rsidRPr="00834FC9">
        <w:rPr>
          <w:rFonts w:ascii="Arial" w:hAnsi="Arial" w:cs="Arial"/>
          <w:bCs/>
          <w:sz w:val="24"/>
          <w:szCs w:val="24"/>
        </w:rPr>
        <w:t>.</w:t>
      </w:r>
    </w:p>
    <w:p w14:paraId="1469F26A" w14:textId="77777777" w:rsidR="00D00E22" w:rsidRDefault="00D00E22" w:rsidP="00D00E22">
      <w:pPr>
        <w:spacing w:after="0"/>
        <w:contextualSpacing/>
        <w:rPr>
          <w:rFonts w:ascii="Arial" w:hAnsi="Arial" w:cs="Arial"/>
          <w:bCs/>
          <w:sz w:val="24"/>
          <w:szCs w:val="24"/>
        </w:rPr>
      </w:pPr>
    </w:p>
    <w:p w14:paraId="1CB7CE33" w14:textId="47A67A50" w:rsidR="00D00E22" w:rsidRPr="00D00E22" w:rsidRDefault="00D00E22" w:rsidP="00D00E22">
      <w:pPr>
        <w:spacing w:after="0"/>
        <w:contextualSpacing/>
        <w:rPr>
          <w:rFonts w:ascii="Arial" w:hAnsi="Arial" w:cs="Arial"/>
          <w:bCs/>
          <w:sz w:val="24"/>
          <w:szCs w:val="24"/>
        </w:rPr>
      </w:pPr>
      <w:r w:rsidRPr="00D00E22">
        <w:rPr>
          <w:rFonts w:ascii="Arial" w:hAnsi="Arial" w:cs="Arial"/>
          <w:bCs/>
          <w:sz w:val="24"/>
          <w:szCs w:val="24"/>
        </w:rPr>
        <w:t xml:space="preserve">This explanatory statement relates to the </w:t>
      </w:r>
      <w:r w:rsidRPr="00D00E22">
        <w:rPr>
          <w:rFonts w:ascii="Arial" w:hAnsi="Arial" w:cs="Arial"/>
          <w:bCs/>
          <w:i/>
          <w:iCs/>
          <w:sz w:val="24"/>
          <w:szCs w:val="24"/>
        </w:rPr>
        <w:t xml:space="preserve">Domestic Violence Agencies Amendment Bill </w:t>
      </w:r>
      <w:r w:rsidR="00733661">
        <w:rPr>
          <w:rFonts w:ascii="Arial" w:hAnsi="Arial" w:cs="Arial"/>
          <w:bCs/>
          <w:i/>
          <w:iCs/>
          <w:sz w:val="24"/>
          <w:szCs w:val="24"/>
        </w:rPr>
        <w:t>2022</w:t>
      </w:r>
      <w:r w:rsidRPr="00D00E22">
        <w:rPr>
          <w:rFonts w:ascii="Arial" w:hAnsi="Arial" w:cs="Arial"/>
          <w:bCs/>
          <w:sz w:val="24"/>
          <w:szCs w:val="24"/>
        </w:rPr>
        <w:t xml:space="preserve"> (the Bill). It has been prepared to assist the reader of the Bill and to help inform debate on it. It does not form part of the Bill and has not been endorsed by the Assembly.</w:t>
      </w:r>
    </w:p>
    <w:p w14:paraId="526E3173" w14:textId="77777777" w:rsidR="00D00E22" w:rsidRPr="00D00E22" w:rsidRDefault="00D00E22" w:rsidP="00D00E22">
      <w:pPr>
        <w:spacing w:after="0"/>
        <w:contextualSpacing/>
        <w:rPr>
          <w:rFonts w:ascii="Arial" w:hAnsi="Arial" w:cs="Arial"/>
          <w:bCs/>
          <w:sz w:val="24"/>
          <w:szCs w:val="24"/>
        </w:rPr>
      </w:pPr>
    </w:p>
    <w:p w14:paraId="7F2E17E6" w14:textId="5F4D4B2C" w:rsidR="00DE341B" w:rsidRPr="00834FC9" w:rsidRDefault="00D00E22" w:rsidP="00D00E22">
      <w:pPr>
        <w:spacing w:after="0"/>
        <w:contextualSpacing/>
        <w:rPr>
          <w:rFonts w:ascii="Arial" w:hAnsi="Arial" w:cs="Arial"/>
          <w:bCs/>
          <w:sz w:val="24"/>
          <w:szCs w:val="24"/>
        </w:rPr>
      </w:pPr>
      <w:r w:rsidRPr="00D00E22">
        <w:rPr>
          <w:rFonts w:ascii="Arial" w:hAnsi="Arial" w:cs="Arial"/>
          <w:bCs/>
          <w:sz w:val="24"/>
          <w:szCs w:val="24"/>
        </w:rPr>
        <w:t xml:space="preserve">This explanatory statement must be read in conjunction with the Bill. It is not, and is not meant to be, a comprehensive description of the Bill. </w:t>
      </w:r>
    </w:p>
    <w:p w14:paraId="2657D036" w14:textId="77777777" w:rsidR="00DE341B" w:rsidRPr="00834FC9" w:rsidRDefault="00DE341B" w:rsidP="00DE341B">
      <w:pPr>
        <w:spacing w:after="0"/>
        <w:rPr>
          <w:rFonts w:ascii="Arial" w:hAnsi="Arial" w:cs="Arial"/>
          <w:bCs/>
          <w:sz w:val="24"/>
          <w:szCs w:val="24"/>
          <w:highlight w:val="yellow"/>
        </w:rPr>
      </w:pPr>
    </w:p>
    <w:p w14:paraId="11DB72A0" w14:textId="77777777" w:rsidR="00DE341B" w:rsidRDefault="00DE341B" w:rsidP="00DE341B">
      <w:pPr>
        <w:pStyle w:val="Heading2"/>
        <w:spacing w:before="0"/>
      </w:pPr>
      <w:r>
        <w:t>OVERVIEW OF THE BILL</w:t>
      </w:r>
    </w:p>
    <w:p w14:paraId="2AC910C9" w14:textId="1ECD4739" w:rsidR="00DE341B" w:rsidRDefault="00DE341B" w:rsidP="1A275744">
      <w:pPr>
        <w:spacing w:before="240" w:after="0"/>
        <w:contextualSpacing/>
        <w:rPr>
          <w:rFonts w:ascii="Arial" w:hAnsi="Arial" w:cs="Arial"/>
          <w:sz w:val="24"/>
          <w:szCs w:val="24"/>
        </w:rPr>
      </w:pPr>
      <w:r w:rsidRPr="1A275744">
        <w:rPr>
          <w:rFonts w:ascii="Arial" w:hAnsi="Arial" w:cs="Arial"/>
          <w:sz w:val="24"/>
          <w:szCs w:val="24"/>
        </w:rPr>
        <w:t xml:space="preserve">The </w:t>
      </w:r>
      <w:r w:rsidRPr="1A275744">
        <w:rPr>
          <w:rFonts w:ascii="Arial" w:hAnsi="Arial" w:cs="Arial"/>
          <w:i/>
          <w:iCs/>
          <w:sz w:val="24"/>
          <w:szCs w:val="24"/>
        </w:rPr>
        <w:t>Domestic Violence Agencies Act 1986</w:t>
      </w:r>
      <w:r w:rsidRPr="1A275744">
        <w:rPr>
          <w:rFonts w:ascii="Arial" w:hAnsi="Arial" w:cs="Arial"/>
          <w:sz w:val="24"/>
          <w:szCs w:val="24"/>
        </w:rPr>
        <w:t xml:space="preserve"> </w:t>
      </w:r>
      <w:r w:rsidR="0060104A">
        <w:rPr>
          <w:rFonts w:ascii="Arial" w:hAnsi="Arial" w:cs="Arial"/>
          <w:sz w:val="24"/>
          <w:szCs w:val="24"/>
        </w:rPr>
        <w:t>(</w:t>
      </w:r>
      <w:r w:rsidRPr="1A275744">
        <w:rPr>
          <w:rFonts w:ascii="Arial" w:hAnsi="Arial" w:cs="Arial"/>
          <w:sz w:val="24"/>
          <w:szCs w:val="24"/>
        </w:rPr>
        <w:t xml:space="preserve">the Act) commenced on </w:t>
      </w:r>
      <w:r w:rsidR="00D00E22" w:rsidRPr="1A275744">
        <w:rPr>
          <w:rFonts w:ascii="Arial" w:hAnsi="Arial" w:cs="Arial"/>
          <w:sz w:val="24"/>
          <w:szCs w:val="24"/>
        </w:rPr>
        <w:t>1 October 1986. The Domestic Violence Prevention Council (DVPC) was established in 1998 as an independent statutory body under the Act, with the objective to reduce the incidence of domestic and family violence offences.</w:t>
      </w:r>
      <w:r w:rsidR="002429C8">
        <w:rPr>
          <w:rFonts w:ascii="Arial" w:hAnsi="Arial" w:cs="Arial"/>
          <w:sz w:val="24"/>
          <w:szCs w:val="24"/>
        </w:rPr>
        <w:t xml:space="preserve"> </w:t>
      </w:r>
      <w:r w:rsidR="002D7D09">
        <w:rPr>
          <w:rFonts w:ascii="Arial" w:hAnsi="Arial" w:cs="Arial"/>
          <w:sz w:val="24"/>
          <w:szCs w:val="24"/>
        </w:rPr>
        <w:t>The DVPC</w:t>
      </w:r>
      <w:r w:rsidR="00EC1D6D">
        <w:rPr>
          <w:rFonts w:ascii="Arial" w:hAnsi="Arial" w:cs="Arial"/>
          <w:sz w:val="24"/>
          <w:szCs w:val="24"/>
        </w:rPr>
        <w:t xml:space="preserve"> </w:t>
      </w:r>
      <w:r w:rsidR="00467F49">
        <w:rPr>
          <w:rFonts w:ascii="Arial" w:hAnsi="Arial" w:cs="Arial"/>
          <w:sz w:val="24"/>
          <w:szCs w:val="24"/>
        </w:rPr>
        <w:t>advis</w:t>
      </w:r>
      <w:r w:rsidR="007A5C8F">
        <w:rPr>
          <w:rFonts w:ascii="Arial" w:hAnsi="Arial" w:cs="Arial"/>
          <w:sz w:val="24"/>
          <w:szCs w:val="24"/>
        </w:rPr>
        <w:t>es</w:t>
      </w:r>
      <w:r w:rsidR="00467F49">
        <w:rPr>
          <w:rFonts w:ascii="Arial" w:hAnsi="Arial" w:cs="Arial"/>
          <w:sz w:val="24"/>
          <w:szCs w:val="24"/>
        </w:rPr>
        <w:t xml:space="preserve"> the Minister</w:t>
      </w:r>
      <w:r w:rsidR="0036209F">
        <w:rPr>
          <w:rFonts w:ascii="Arial" w:hAnsi="Arial" w:cs="Arial"/>
          <w:sz w:val="24"/>
          <w:szCs w:val="24"/>
        </w:rPr>
        <w:t xml:space="preserve"> in relation to domestic and family violence responses in the ACT.</w:t>
      </w:r>
    </w:p>
    <w:p w14:paraId="7E95AC62" w14:textId="77777777" w:rsidR="00DE341B" w:rsidRDefault="00DE341B" w:rsidP="00DE341B">
      <w:pPr>
        <w:spacing w:after="0"/>
        <w:contextualSpacing/>
        <w:rPr>
          <w:rFonts w:ascii="Arial" w:hAnsi="Arial" w:cs="Arial"/>
          <w:bCs/>
          <w:sz w:val="24"/>
          <w:szCs w:val="24"/>
        </w:rPr>
      </w:pPr>
    </w:p>
    <w:p w14:paraId="43FFB955" w14:textId="2F10813A" w:rsidR="00FB69C4" w:rsidRDefault="003E113D" w:rsidP="65708BEF">
      <w:pPr>
        <w:spacing w:after="0"/>
        <w:contextualSpacing/>
        <w:rPr>
          <w:rFonts w:ascii="Arial" w:hAnsi="Arial" w:cs="Arial"/>
          <w:sz w:val="24"/>
          <w:szCs w:val="24"/>
        </w:rPr>
      </w:pPr>
      <w:r w:rsidRPr="65708BEF">
        <w:rPr>
          <w:rFonts w:ascii="Arial" w:hAnsi="Arial" w:cs="Arial"/>
          <w:sz w:val="24"/>
          <w:szCs w:val="24"/>
        </w:rPr>
        <w:t xml:space="preserve">Since the initial introduction of the DVPC, </w:t>
      </w:r>
      <w:r w:rsidR="00766EF8" w:rsidRPr="65708BEF">
        <w:rPr>
          <w:rFonts w:ascii="Arial" w:hAnsi="Arial" w:cs="Arial"/>
          <w:sz w:val="24"/>
          <w:szCs w:val="24"/>
        </w:rPr>
        <w:t>there ha</w:t>
      </w:r>
      <w:r w:rsidR="00527B31" w:rsidRPr="65708BEF">
        <w:rPr>
          <w:rFonts w:ascii="Arial" w:hAnsi="Arial" w:cs="Arial"/>
          <w:sz w:val="24"/>
          <w:szCs w:val="24"/>
        </w:rPr>
        <w:t>ve been a range of changes in the domestic and family violence sector</w:t>
      </w:r>
      <w:r w:rsidR="382496C6" w:rsidRPr="65708BEF">
        <w:rPr>
          <w:rFonts w:ascii="Arial" w:hAnsi="Arial" w:cs="Arial"/>
          <w:sz w:val="24"/>
          <w:szCs w:val="24"/>
        </w:rPr>
        <w:t>.</w:t>
      </w:r>
      <w:r w:rsidR="00043E53">
        <w:rPr>
          <w:rFonts w:ascii="Arial" w:hAnsi="Arial" w:cs="Arial"/>
          <w:sz w:val="24"/>
          <w:szCs w:val="24"/>
        </w:rPr>
        <w:t xml:space="preserve"> </w:t>
      </w:r>
      <w:r w:rsidR="285558D2" w:rsidRPr="65708BEF">
        <w:rPr>
          <w:rFonts w:ascii="Arial" w:hAnsi="Arial" w:cs="Arial"/>
          <w:sz w:val="24"/>
          <w:szCs w:val="24"/>
        </w:rPr>
        <w:t>T</w:t>
      </w:r>
      <w:r w:rsidR="00637719" w:rsidRPr="65708BEF">
        <w:rPr>
          <w:rFonts w:ascii="Arial" w:hAnsi="Arial" w:cs="Arial"/>
          <w:sz w:val="24"/>
          <w:szCs w:val="24"/>
        </w:rPr>
        <w:t>his Bill will bring the</w:t>
      </w:r>
      <w:r w:rsidR="62FA3F1F" w:rsidRPr="65708BEF">
        <w:rPr>
          <w:rFonts w:ascii="Arial" w:hAnsi="Arial" w:cs="Arial"/>
          <w:sz w:val="24"/>
          <w:szCs w:val="24"/>
        </w:rPr>
        <w:t xml:space="preserve"> DVPC’s</w:t>
      </w:r>
      <w:r w:rsidR="00637719" w:rsidRPr="65708BEF">
        <w:rPr>
          <w:rFonts w:ascii="Arial" w:hAnsi="Arial" w:cs="Arial"/>
          <w:sz w:val="24"/>
          <w:szCs w:val="24"/>
        </w:rPr>
        <w:t xml:space="preserve"> objectives and functions in line with the contemporary</w:t>
      </w:r>
      <w:r w:rsidR="00DD07DD" w:rsidRPr="65708BEF">
        <w:rPr>
          <w:rFonts w:ascii="Arial" w:hAnsi="Arial" w:cs="Arial"/>
          <w:sz w:val="24"/>
          <w:szCs w:val="24"/>
        </w:rPr>
        <w:t xml:space="preserve"> domestic and family violence policy and service landscape.</w:t>
      </w:r>
      <w:r w:rsidR="00095238" w:rsidRPr="65708BEF">
        <w:rPr>
          <w:rFonts w:ascii="Arial" w:hAnsi="Arial" w:cs="Arial"/>
          <w:sz w:val="24"/>
          <w:szCs w:val="24"/>
        </w:rPr>
        <w:t xml:space="preserve"> </w:t>
      </w:r>
      <w:r w:rsidR="00F47B0E" w:rsidRPr="65708BEF">
        <w:rPr>
          <w:rFonts w:ascii="Arial" w:hAnsi="Arial" w:cs="Arial"/>
          <w:sz w:val="24"/>
          <w:szCs w:val="24"/>
        </w:rPr>
        <w:t xml:space="preserve"> </w:t>
      </w:r>
    </w:p>
    <w:p w14:paraId="54675DEC" w14:textId="77777777" w:rsidR="002A52C8" w:rsidRDefault="002A52C8" w:rsidP="00881D44">
      <w:pPr>
        <w:spacing w:after="0"/>
        <w:contextualSpacing/>
        <w:rPr>
          <w:rFonts w:ascii="Arial" w:hAnsi="Arial" w:cs="Arial"/>
          <w:bCs/>
          <w:sz w:val="24"/>
          <w:szCs w:val="24"/>
        </w:rPr>
      </w:pPr>
    </w:p>
    <w:p w14:paraId="401B34F6" w14:textId="31AFFD57" w:rsidR="00DA578E" w:rsidRDefault="005540F1" w:rsidP="51BDBACF">
      <w:pPr>
        <w:spacing w:after="0"/>
        <w:contextualSpacing/>
        <w:rPr>
          <w:rFonts w:ascii="Arial" w:hAnsi="Arial" w:cs="Arial"/>
          <w:sz w:val="24"/>
          <w:szCs w:val="24"/>
        </w:rPr>
      </w:pPr>
      <w:r w:rsidRPr="59B92DF1">
        <w:rPr>
          <w:rFonts w:ascii="Arial" w:hAnsi="Arial" w:cs="Arial"/>
          <w:sz w:val="24"/>
          <w:szCs w:val="24"/>
        </w:rPr>
        <w:t xml:space="preserve">Consultation with government and community sector partners </w:t>
      </w:r>
      <w:r w:rsidR="007D7200" w:rsidRPr="59B92DF1">
        <w:rPr>
          <w:rFonts w:ascii="Arial" w:hAnsi="Arial" w:cs="Arial"/>
          <w:sz w:val="24"/>
          <w:szCs w:val="24"/>
        </w:rPr>
        <w:t>between 2019 and 2021 has demonstrated</w:t>
      </w:r>
      <w:r w:rsidR="00F313C7" w:rsidRPr="59B92DF1">
        <w:rPr>
          <w:rFonts w:ascii="Arial" w:hAnsi="Arial" w:cs="Arial"/>
          <w:sz w:val="24"/>
          <w:szCs w:val="24"/>
        </w:rPr>
        <w:t xml:space="preserve"> that there is significant scope to</w:t>
      </w:r>
      <w:r w:rsidR="006D7714" w:rsidRPr="59B92DF1">
        <w:rPr>
          <w:rFonts w:ascii="Arial" w:hAnsi="Arial" w:cs="Arial"/>
          <w:sz w:val="24"/>
          <w:szCs w:val="24"/>
        </w:rPr>
        <w:t xml:space="preserve"> enhance the</w:t>
      </w:r>
      <w:r w:rsidR="00B466B9" w:rsidRPr="59B92DF1">
        <w:rPr>
          <w:rFonts w:ascii="Arial" w:hAnsi="Arial" w:cs="Arial"/>
          <w:sz w:val="24"/>
          <w:szCs w:val="24"/>
        </w:rPr>
        <w:t xml:space="preserve"> DVPC’s </w:t>
      </w:r>
      <w:r w:rsidR="00F224F2" w:rsidRPr="59B92DF1">
        <w:rPr>
          <w:rFonts w:ascii="Arial" w:hAnsi="Arial" w:cs="Arial"/>
          <w:sz w:val="24"/>
          <w:szCs w:val="24"/>
        </w:rPr>
        <w:t xml:space="preserve">ability </w:t>
      </w:r>
      <w:r w:rsidR="00C03AEA" w:rsidRPr="59B92DF1">
        <w:rPr>
          <w:rFonts w:ascii="Arial" w:hAnsi="Arial" w:cs="Arial"/>
          <w:sz w:val="24"/>
          <w:szCs w:val="24"/>
        </w:rPr>
        <w:t xml:space="preserve">to </w:t>
      </w:r>
      <w:r w:rsidR="297294DA" w:rsidRPr="59B92DF1">
        <w:rPr>
          <w:rFonts w:ascii="Arial" w:hAnsi="Arial" w:cs="Arial"/>
          <w:sz w:val="24"/>
          <w:szCs w:val="24"/>
        </w:rPr>
        <w:t>drive collaboration between government and community sector partners to deliver strategic policy and program advice which informs</w:t>
      </w:r>
      <w:r w:rsidR="00C03AEA" w:rsidRPr="59B92DF1">
        <w:rPr>
          <w:rFonts w:ascii="Arial" w:hAnsi="Arial" w:cs="Arial"/>
          <w:sz w:val="24"/>
          <w:szCs w:val="24"/>
        </w:rPr>
        <w:t xml:space="preserve"> the ACT’s response to domestic and family violence</w:t>
      </w:r>
      <w:r w:rsidR="00272FE2" w:rsidRPr="59B92DF1">
        <w:rPr>
          <w:rFonts w:ascii="Arial" w:hAnsi="Arial" w:cs="Arial"/>
          <w:sz w:val="24"/>
          <w:szCs w:val="24"/>
        </w:rPr>
        <w:t xml:space="preserve">. </w:t>
      </w:r>
      <w:r w:rsidR="11148619" w:rsidRPr="59B92DF1">
        <w:rPr>
          <w:rFonts w:ascii="Arial" w:hAnsi="Arial" w:cs="Arial"/>
          <w:sz w:val="24"/>
          <w:szCs w:val="24"/>
        </w:rPr>
        <w:t>While the DVPC has undertaken significant projects to inform the ACT’s domestic and family violence response,</w:t>
      </w:r>
      <w:r w:rsidR="5AE5518A" w:rsidRPr="59B92DF1">
        <w:rPr>
          <w:rFonts w:ascii="Arial" w:hAnsi="Arial" w:cs="Arial"/>
          <w:sz w:val="24"/>
          <w:szCs w:val="24"/>
        </w:rPr>
        <w:t xml:space="preserve"> current provisions of the A</w:t>
      </w:r>
      <w:r w:rsidR="0F27400A" w:rsidRPr="59B92DF1">
        <w:rPr>
          <w:rFonts w:ascii="Arial" w:hAnsi="Arial" w:cs="Arial"/>
          <w:sz w:val="24"/>
          <w:szCs w:val="24"/>
        </w:rPr>
        <w:t>ct</w:t>
      </w:r>
      <w:r w:rsidR="5AE5518A" w:rsidRPr="59B92DF1">
        <w:rPr>
          <w:rFonts w:ascii="Arial" w:hAnsi="Arial" w:cs="Arial"/>
          <w:sz w:val="24"/>
          <w:szCs w:val="24"/>
        </w:rPr>
        <w:t xml:space="preserve"> have inadvertently impeded </w:t>
      </w:r>
      <w:r w:rsidR="7F73D05A" w:rsidRPr="59B92DF1">
        <w:rPr>
          <w:rFonts w:ascii="Arial" w:hAnsi="Arial" w:cs="Arial"/>
          <w:sz w:val="24"/>
          <w:szCs w:val="24"/>
        </w:rPr>
        <w:t>it</w:t>
      </w:r>
      <w:r w:rsidR="5AE5518A" w:rsidRPr="59B92DF1">
        <w:rPr>
          <w:rFonts w:ascii="Arial" w:hAnsi="Arial" w:cs="Arial"/>
          <w:sz w:val="24"/>
          <w:szCs w:val="24"/>
        </w:rPr>
        <w:t>s capacity to adapt to</w:t>
      </w:r>
      <w:r w:rsidR="11148619" w:rsidRPr="59B92DF1">
        <w:rPr>
          <w:rFonts w:ascii="Arial" w:hAnsi="Arial" w:cs="Arial"/>
          <w:sz w:val="24"/>
          <w:szCs w:val="24"/>
        </w:rPr>
        <w:t xml:space="preserve"> the increasingly complex </w:t>
      </w:r>
      <w:r w:rsidR="201031FE" w:rsidRPr="59B92DF1">
        <w:rPr>
          <w:rFonts w:ascii="Arial" w:hAnsi="Arial" w:cs="Arial"/>
          <w:sz w:val="24"/>
          <w:szCs w:val="24"/>
        </w:rPr>
        <w:t>contemporary</w:t>
      </w:r>
      <w:r w:rsidR="60E3964C" w:rsidRPr="59B92DF1">
        <w:rPr>
          <w:rFonts w:ascii="Arial" w:hAnsi="Arial" w:cs="Arial"/>
          <w:sz w:val="24"/>
          <w:szCs w:val="24"/>
        </w:rPr>
        <w:t xml:space="preserve"> domestic and family violence</w:t>
      </w:r>
      <w:r w:rsidR="201031FE" w:rsidRPr="59B92DF1">
        <w:rPr>
          <w:rFonts w:ascii="Arial" w:hAnsi="Arial" w:cs="Arial"/>
          <w:sz w:val="24"/>
          <w:szCs w:val="24"/>
        </w:rPr>
        <w:t xml:space="preserve"> landscape</w:t>
      </w:r>
      <w:r w:rsidR="64B24C84" w:rsidRPr="59B92DF1">
        <w:rPr>
          <w:rFonts w:ascii="Arial" w:hAnsi="Arial" w:cs="Arial"/>
          <w:sz w:val="24"/>
          <w:szCs w:val="24"/>
        </w:rPr>
        <w:t>. This is particularly</w:t>
      </w:r>
      <w:r w:rsidR="00DA578E" w:rsidRPr="59B92DF1">
        <w:rPr>
          <w:rFonts w:ascii="Arial" w:hAnsi="Arial" w:cs="Arial"/>
          <w:sz w:val="24"/>
          <w:szCs w:val="24"/>
        </w:rPr>
        <w:t xml:space="preserve"> due to </w:t>
      </w:r>
      <w:r w:rsidR="008B1020" w:rsidRPr="59B92DF1">
        <w:rPr>
          <w:rFonts w:ascii="Arial" w:hAnsi="Arial" w:cs="Arial"/>
          <w:sz w:val="24"/>
          <w:szCs w:val="24"/>
        </w:rPr>
        <w:t xml:space="preserve">overly broad objectives and functions </w:t>
      </w:r>
      <w:r w:rsidR="00110F38" w:rsidRPr="59B92DF1">
        <w:rPr>
          <w:rFonts w:ascii="Arial" w:hAnsi="Arial" w:cs="Arial"/>
          <w:sz w:val="24"/>
          <w:szCs w:val="24"/>
        </w:rPr>
        <w:t xml:space="preserve">and </w:t>
      </w:r>
      <w:r w:rsidR="00DA578E" w:rsidRPr="59B92DF1">
        <w:rPr>
          <w:rFonts w:ascii="Arial" w:hAnsi="Arial" w:cs="Arial"/>
          <w:sz w:val="24"/>
          <w:szCs w:val="24"/>
        </w:rPr>
        <w:t>constraints around membership</w:t>
      </w:r>
      <w:r w:rsidR="00832B4B" w:rsidRPr="59B92DF1">
        <w:rPr>
          <w:rFonts w:ascii="Arial" w:hAnsi="Arial" w:cs="Arial"/>
          <w:sz w:val="24"/>
          <w:szCs w:val="24"/>
        </w:rPr>
        <w:t>.</w:t>
      </w:r>
      <w:r w:rsidR="00110F38" w:rsidRPr="59B92DF1">
        <w:rPr>
          <w:rFonts w:ascii="Arial" w:hAnsi="Arial" w:cs="Arial"/>
          <w:sz w:val="24"/>
          <w:szCs w:val="24"/>
        </w:rPr>
        <w:t xml:space="preserve"> The </w:t>
      </w:r>
      <w:r w:rsidR="009E5CE1" w:rsidRPr="59B92DF1">
        <w:rPr>
          <w:rFonts w:ascii="Arial" w:hAnsi="Arial" w:cs="Arial"/>
          <w:sz w:val="24"/>
          <w:szCs w:val="24"/>
        </w:rPr>
        <w:t>Bill amends these limitations through:</w:t>
      </w:r>
    </w:p>
    <w:p w14:paraId="57003AF7" w14:textId="4D8405BF" w:rsidR="00055816" w:rsidRPr="00AD739F" w:rsidRDefault="001C15C9" w:rsidP="00AD739F">
      <w:pPr>
        <w:pStyle w:val="ListParagraph"/>
        <w:numPr>
          <w:ilvl w:val="0"/>
          <w:numId w:val="3"/>
        </w:numPr>
        <w:contextualSpacing/>
        <w:rPr>
          <w:rFonts w:ascii="Arial" w:hAnsi="Arial" w:cs="Arial"/>
          <w:sz w:val="24"/>
          <w:szCs w:val="24"/>
        </w:rPr>
      </w:pPr>
      <w:r>
        <w:rPr>
          <w:rFonts w:ascii="Arial" w:hAnsi="Arial" w:cs="Arial"/>
          <w:sz w:val="24"/>
          <w:szCs w:val="24"/>
        </w:rPr>
        <w:t>r</w:t>
      </w:r>
      <w:r w:rsidR="00055816" w:rsidRPr="00AD739F">
        <w:rPr>
          <w:rFonts w:ascii="Arial" w:hAnsi="Arial" w:cs="Arial"/>
          <w:sz w:val="24"/>
          <w:szCs w:val="24"/>
        </w:rPr>
        <w:t>evis</w:t>
      </w:r>
      <w:r w:rsidR="00635D26" w:rsidRPr="51BDBACF">
        <w:rPr>
          <w:rFonts w:ascii="Arial" w:hAnsi="Arial" w:cs="Arial"/>
          <w:sz w:val="24"/>
          <w:szCs w:val="24"/>
        </w:rPr>
        <w:t xml:space="preserve">ing </w:t>
      </w:r>
      <w:r w:rsidR="00055816" w:rsidRPr="00AD739F">
        <w:rPr>
          <w:rFonts w:ascii="Arial" w:hAnsi="Arial" w:cs="Arial"/>
          <w:sz w:val="24"/>
          <w:szCs w:val="24"/>
        </w:rPr>
        <w:t xml:space="preserve">the objective and functions of the DVPC and </w:t>
      </w:r>
      <w:r w:rsidR="00585CF1" w:rsidRPr="51BDBACF">
        <w:rPr>
          <w:rFonts w:ascii="Arial" w:hAnsi="Arial" w:cs="Arial"/>
          <w:sz w:val="24"/>
          <w:szCs w:val="24"/>
        </w:rPr>
        <w:t>refreshing</w:t>
      </w:r>
      <w:r w:rsidR="00055816" w:rsidRPr="00AD739F">
        <w:rPr>
          <w:rFonts w:ascii="Arial" w:hAnsi="Arial" w:cs="Arial"/>
          <w:sz w:val="24"/>
          <w:szCs w:val="24"/>
        </w:rPr>
        <w:t xml:space="preserve"> its remit, purpose and focus;</w:t>
      </w:r>
    </w:p>
    <w:p w14:paraId="31369A49" w14:textId="32821D35" w:rsidR="00451948" w:rsidRPr="00561C0F" w:rsidRDefault="00055816" w:rsidP="00561C0F">
      <w:pPr>
        <w:pStyle w:val="ListParagraph"/>
        <w:numPr>
          <w:ilvl w:val="0"/>
          <w:numId w:val="3"/>
        </w:numPr>
        <w:contextualSpacing/>
        <w:rPr>
          <w:rFonts w:ascii="Arial" w:hAnsi="Arial" w:cs="Arial"/>
          <w:sz w:val="24"/>
          <w:szCs w:val="24"/>
        </w:rPr>
      </w:pPr>
      <w:r w:rsidRPr="00561C0F">
        <w:rPr>
          <w:rFonts w:ascii="Arial" w:hAnsi="Arial" w:cs="Arial"/>
          <w:sz w:val="24"/>
          <w:szCs w:val="24"/>
        </w:rPr>
        <w:t>introduc</w:t>
      </w:r>
      <w:r w:rsidR="00D56ACF" w:rsidRPr="00561C0F">
        <w:rPr>
          <w:rFonts w:ascii="Arial" w:hAnsi="Arial" w:cs="Arial"/>
          <w:sz w:val="24"/>
          <w:szCs w:val="24"/>
        </w:rPr>
        <w:t>ing</w:t>
      </w:r>
      <w:r w:rsidRPr="00561C0F">
        <w:rPr>
          <w:rFonts w:ascii="Arial" w:hAnsi="Arial" w:cs="Arial"/>
          <w:sz w:val="24"/>
          <w:szCs w:val="24"/>
        </w:rPr>
        <w:t xml:space="preserve"> a new membership structure to bring together </w:t>
      </w:r>
      <w:r w:rsidR="00EC66A7" w:rsidRPr="0058774D">
        <w:rPr>
          <w:rFonts w:ascii="Arial" w:hAnsi="Arial" w:cs="Arial"/>
          <w:sz w:val="24"/>
          <w:szCs w:val="24"/>
        </w:rPr>
        <w:t>specialist</w:t>
      </w:r>
      <w:r w:rsidR="00EC66A7" w:rsidRPr="00237002">
        <w:rPr>
          <w:rFonts w:ascii="Arial" w:hAnsi="Arial" w:cs="Arial"/>
          <w:sz w:val="24"/>
          <w:szCs w:val="24"/>
        </w:rPr>
        <w:t xml:space="preserve"> </w:t>
      </w:r>
      <w:r w:rsidRPr="00561C0F">
        <w:rPr>
          <w:rFonts w:ascii="Arial" w:hAnsi="Arial" w:cs="Arial"/>
          <w:sz w:val="24"/>
          <w:szCs w:val="24"/>
        </w:rPr>
        <w:t>expertise</w:t>
      </w:r>
      <w:r w:rsidR="00EC66A7" w:rsidRPr="0058774D">
        <w:rPr>
          <w:rFonts w:ascii="Arial" w:hAnsi="Arial" w:cs="Arial"/>
          <w:sz w:val="24"/>
          <w:szCs w:val="24"/>
        </w:rPr>
        <w:t xml:space="preserve"> and diverse experience</w:t>
      </w:r>
      <w:r w:rsidRPr="00237002">
        <w:rPr>
          <w:rFonts w:ascii="Arial" w:hAnsi="Arial" w:cs="Arial"/>
          <w:sz w:val="24"/>
          <w:szCs w:val="24"/>
        </w:rPr>
        <w:t xml:space="preserve"> across </w:t>
      </w:r>
      <w:r w:rsidR="00EE6B55" w:rsidRPr="0058774D">
        <w:rPr>
          <w:rFonts w:ascii="Arial" w:hAnsi="Arial" w:cs="Arial"/>
          <w:sz w:val="24"/>
          <w:szCs w:val="24"/>
        </w:rPr>
        <w:t xml:space="preserve">the community and </w:t>
      </w:r>
      <w:r w:rsidRPr="00237002">
        <w:rPr>
          <w:rFonts w:ascii="Arial" w:hAnsi="Arial" w:cs="Arial"/>
          <w:sz w:val="24"/>
          <w:szCs w:val="24"/>
        </w:rPr>
        <w:t xml:space="preserve">government and non-government </w:t>
      </w:r>
      <w:r w:rsidR="00EE6B55" w:rsidRPr="0058774D">
        <w:rPr>
          <w:rFonts w:ascii="Arial" w:hAnsi="Arial" w:cs="Arial"/>
          <w:sz w:val="24"/>
          <w:szCs w:val="24"/>
        </w:rPr>
        <w:t xml:space="preserve">organisations </w:t>
      </w:r>
      <w:r w:rsidRPr="00561C0F">
        <w:rPr>
          <w:rFonts w:ascii="Arial" w:hAnsi="Arial" w:cs="Arial"/>
          <w:sz w:val="24"/>
          <w:szCs w:val="24"/>
        </w:rPr>
        <w:t>to guide the DVPC’s work</w:t>
      </w:r>
      <w:r w:rsidR="005E3F2F" w:rsidRPr="00561C0F">
        <w:rPr>
          <w:rFonts w:ascii="Arial" w:hAnsi="Arial" w:cs="Arial"/>
          <w:sz w:val="24"/>
          <w:szCs w:val="24"/>
        </w:rPr>
        <w:t xml:space="preserve">. Importantly, </w:t>
      </w:r>
      <w:r w:rsidR="00ED5DBA">
        <w:rPr>
          <w:rFonts w:ascii="Arial" w:hAnsi="Arial" w:cs="Arial"/>
          <w:sz w:val="24"/>
          <w:szCs w:val="24"/>
        </w:rPr>
        <w:t>the DVPC’s</w:t>
      </w:r>
      <w:r w:rsidR="00ED5DBA" w:rsidRPr="00237002">
        <w:rPr>
          <w:rFonts w:ascii="Arial" w:hAnsi="Arial" w:cs="Arial"/>
          <w:sz w:val="24"/>
          <w:szCs w:val="24"/>
        </w:rPr>
        <w:t xml:space="preserve"> </w:t>
      </w:r>
      <w:r w:rsidR="005E3F2F" w:rsidRPr="00561C0F">
        <w:rPr>
          <w:rFonts w:ascii="Arial" w:hAnsi="Arial" w:cs="Arial"/>
          <w:sz w:val="24"/>
          <w:szCs w:val="24"/>
        </w:rPr>
        <w:t>membership</w:t>
      </w:r>
      <w:r w:rsidR="00ED5DBA">
        <w:rPr>
          <w:rFonts w:ascii="Arial" w:hAnsi="Arial" w:cs="Arial"/>
          <w:sz w:val="24"/>
          <w:szCs w:val="24"/>
        </w:rPr>
        <w:t xml:space="preserve"> </w:t>
      </w:r>
      <w:r w:rsidR="00044F81">
        <w:rPr>
          <w:rFonts w:ascii="Arial" w:hAnsi="Arial" w:cs="Arial"/>
          <w:sz w:val="24"/>
          <w:szCs w:val="24"/>
        </w:rPr>
        <w:t>will</w:t>
      </w:r>
      <w:r w:rsidR="0028672E" w:rsidRPr="00237002">
        <w:rPr>
          <w:rFonts w:ascii="Arial" w:hAnsi="Arial" w:cs="Arial"/>
          <w:sz w:val="24"/>
          <w:szCs w:val="24"/>
        </w:rPr>
        <w:t xml:space="preserve"> </w:t>
      </w:r>
      <w:r w:rsidR="003E57F3" w:rsidRPr="0058774D">
        <w:rPr>
          <w:rFonts w:ascii="Arial" w:hAnsi="Arial" w:cs="Arial"/>
          <w:sz w:val="24"/>
          <w:szCs w:val="24"/>
        </w:rPr>
        <w:t>include</w:t>
      </w:r>
      <w:r w:rsidR="00F8334A" w:rsidRPr="0058774D">
        <w:rPr>
          <w:rFonts w:ascii="Arial" w:hAnsi="Arial" w:cs="Arial"/>
          <w:sz w:val="24"/>
          <w:szCs w:val="24"/>
        </w:rPr>
        <w:t xml:space="preserve"> representatives from </w:t>
      </w:r>
      <w:r w:rsidR="00AD66E8" w:rsidRPr="0058774D">
        <w:rPr>
          <w:rFonts w:ascii="Arial" w:hAnsi="Arial" w:cs="Arial"/>
          <w:sz w:val="24"/>
          <w:szCs w:val="24"/>
        </w:rPr>
        <w:t xml:space="preserve">a broad range of </w:t>
      </w:r>
      <w:r w:rsidR="00ED5DBA">
        <w:rPr>
          <w:rFonts w:ascii="Arial" w:hAnsi="Arial" w:cs="Arial"/>
          <w:sz w:val="24"/>
          <w:szCs w:val="24"/>
        </w:rPr>
        <w:t xml:space="preserve">specialist and generalist </w:t>
      </w:r>
      <w:r w:rsidR="005F4580" w:rsidRPr="0058774D">
        <w:rPr>
          <w:rFonts w:ascii="Arial" w:hAnsi="Arial" w:cs="Arial"/>
          <w:sz w:val="24"/>
          <w:szCs w:val="24"/>
        </w:rPr>
        <w:t xml:space="preserve">community-based organisations </w:t>
      </w:r>
      <w:r w:rsidR="00AD66E8" w:rsidRPr="0058774D">
        <w:rPr>
          <w:rFonts w:ascii="Arial" w:hAnsi="Arial" w:cs="Arial"/>
          <w:sz w:val="24"/>
          <w:szCs w:val="24"/>
        </w:rPr>
        <w:t xml:space="preserve">providing responses to domestic </w:t>
      </w:r>
      <w:r w:rsidR="00AD66E8" w:rsidRPr="0058774D">
        <w:rPr>
          <w:rFonts w:ascii="Arial" w:hAnsi="Arial" w:cs="Arial"/>
          <w:sz w:val="24"/>
          <w:szCs w:val="24"/>
        </w:rPr>
        <w:lastRenderedPageBreak/>
        <w:t>and family violence</w:t>
      </w:r>
      <w:r w:rsidR="00411CAA">
        <w:rPr>
          <w:rFonts w:ascii="Arial" w:hAnsi="Arial" w:cs="Arial"/>
          <w:sz w:val="24"/>
          <w:szCs w:val="24"/>
        </w:rPr>
        <w:t>. This will</w:t>
      </w:r>
      <w:r w:rsidR="00044F81">
        <w:rPr>
          <w:rFonts w:ascii="Arial" w:hAnsi="Arial" w:cs="Arial"/>
          <w:sz w:val="24"/>
          <w:szCs w:val="24"/>
        </w:rPr>
        <w:t xml:space="preserve"> </w:t>
      </w:r>
      <w:r w:rsidR="00561C0F" w:rsidRPr="0058774D">
        <w:rPr>
          <w:rFonts w:ascii="Arial" w:hAnsi="Arial" w:cs="Arial"/>
          <w:sz w:val="24"/>
          <w:szCs w:val="24"/>
        </w:rPr>
        <w:t>bring together</w:t>
      </w:r>
      <w:r w:rsidR="00D8235B" w:rsidRPr="00561C0F">
        <w:rPr>
          <w:rFonts w:ascii="Arial" w:hAnsi="Arial" w:cs="Arial"/>
          <w:sz w:val="24"/>
          <w:szCs w:val="24"/>
        </w:rPr>
        <w:t xml:space="preserve"> </w:t>
      </w:r>
      <w:r w:rsidR="006D3933">
        <w:rPr>
          <w:rFonts w:ascii="Arial" w:hAnsi="Arial" w:cs="Arial"/>
          <w:sz w:val="24"/>
          <w:szCs w:val="24"/>
        </w:rPr>
        <w:t>diverse local</w:t>
      </w:r>
      <w:r w:rsidR="002018F9" w:rsidRPr="00561C0F">
        <w:rPr>
          <w:rFonts w:ascii="Arial" w:hAnsi="Arial" w:cs="Arial"/>
          <w:sz w:val="24"/>
          <w:szCs w:val="24"/>
        </w:rPr>
        <w:t xml:space="preserve"> knowledge</w:t>
      </w:r>
      <w:r w:rsidR="00561C0F" w:rsidRPr="0058774D">
        <w:rPr>
          <w:rFonts w:ascii="Arial" w:hAnsi="Arial" w:cs="Arial"/>
          <w:sz w:val="24"/>
          <w:szCs w:val="24"/>
        </w:rPr>
        <w:t xml:space="preserve"> </w:t>
      </w:r>
      <w:r w:rsidR="002018F9" w:rsidRPr="00561C0F">
        <w:rPr>
          <w:rFonts w:ascii="Arial" w:hAnsi="Arial" w:cs="Arial"/>
          <w:sz w:val="24"/>
          <w:szCs w:val="24"/>
        </w:rPr>
        <w:t xml:space="preserve">of </w:t>
      </w:r>
      <w:r w:rsidR="009A373C" w:rsidRPr="00561C0F">
        <w:rPr>
          <w:rFonts w:ascii="Arial" w:hAnsi="Arial" w:cs="Arial"/>
          <w:sz w:val="24"/>
          <w:szCs w:val="24"/>
        </w:rPr>
        <w:t xml:space="preserve">domestic and family violence </w:t>
      </w:r>
      <w:r w:rsidR="00451948" w:rsidRPr="00561C0F">
        <w:rPr>
          <w:rFonts w:ascii="Arial" w:hAnsi="Arial" w:cs="Arial"/>
          <w:sz w:val="24"/>
          <w:szCs w:val="24"/>
        </w:rPr>
        <w:t xml:space="preserve">in a strategic forum </w:t>
      </w:r>
      <w:r w:rsidR="00411CAA">
        <w:rPr>
          <w:rFonts w:ascii="Arial" w:hAnsi="Arial" w:cs="Arial"/>
          <w:sz w:val="24"/>
          <w:szCs w:val="24"/>
        </w:rPr>
        <w:t>to</w:t>
      </w:r>
      <w:r w:rsidR="00044F81" w:rsidRPr="00237002">
        <w:rPr>
          <w:rFonts w:ascii="Arial" w:hAnsi="Arial" w:cs="Arial"/>
          <w:sz w:val="24"/>
          <w:szCs w:val="24"/>
        </w:rPr>
        <w:t xml:space="preserve"> </w:t>
      </w:r>
      <w:r w:rsidR="00451948" w:rsidRPr="00237002">
        <w:rPr>
          <w:rFonts w:ascii="Arial" w:hAnsi="Arial" w:cs="Arial"/>
          <w:sz w:val="24"/>
          <w:szCs w:val="24"/>
        </w:rPr>
        <w:t xml:space="preserve">drive </w:t>
      </w:r>
      <w:r w:rsidR="43411DE4" w:rsidRPr="00237002">
        <w:rPr>
          <w:rFonts w:ascii="Arial" w:hAnsi="Arial" w:cs="Arial"/>
          <w:sz w:val="24"/>
          <w:szCs w:val="24"/>
        </w:rPr>
        <w:t xml:space="preserve">whole-of-Territory </w:t>
      </w:r>
      <w:r w:rsidR="00451948" w:rsidRPr="00561C0F">
        <w:rPr>
          <w:rFonts w:ascii="Arial" w:hAnsi="Arial" w:cs="Arial"/>
          <w:sz w:val="24"/>
          <w:szCs w:val="24"/>
        </w:rPr>
        <w:t xml:space="preserve">responses; </w:t>
      </w:r>
    </w:p>
    <w:p w14:paraId="065FDD5E" w14:textId="3C2B93F7" w:rsidR="00B311C2" w:rsidRDefault="00B311C2" w:rsidP="51BDBACF">
      <w:pPr>
        <w:pStyle w:val="ListParagraph"/>
        <w:numPr>
          <w:ilvl w:val="0"/>
          <w:numId w:val="3"/>
        </w:numPr>
        <w:contextualSpacing/>
        <w:rPr>
          <w:rFonts w:ascii="Arial" w:hAnsi="Arial" w:cs="Arial"/>
          <w:sz w:val="24"/>
          <w:szCs w:val="24"/>
        </w:rPr>
      </w:pPr>
      <w:r w:rsidRPr="51BDBACF">
        <w:rPr>
          <w:rFonts w:ascii="Arial" w:hAnsi="Arial" w:cs="Arial"/>
          <w:sz w:val="24"/>
          <w:szCs w:val="24"/>
        </w:rPr>
        <w:t>enabl</w:t>
      </w:r>
      <w:r w:rsidR="3DA55FEA" w:rsidRPr="51BDBACF">
        <w:rPr>
          <w:rFonts w:ascii="Arial" w:hAnsi="Arial" w:cs="Arial"/>
          <w:sz w:val="24"/>
          <w:szCs w:val="24"/>
        </w:rPr>
        <w:t>ing</w:t>
      </w:r>
      <w:r w:rsidRPr="51BDBACF">
        <w:rPr>
          <w:rFonts w:ascii="Arial" w:hAnsi="Arial" w:cs="Arial"/>
          <w:sz w:val="24"/>
          <w:szCs w:val="24"/>
        </w:rPr>
        <w:t xml:space="preserve"> the DVPC to establish and convene Reference Groups</w:t>
      </w:r>
      <w:r w:rsidR="00845F7A" w:rsidRPr="51BDBACF">
        <w:rPr>
          <w:rFonts w:ascii="Arial" w:hAnsi="Arial" w:cs="Arial"/>
          <w:sz w:val="24"/>
          <w:szCs w:val="24"/>
        </w:rPr>
        <w:t xml:space="preserve"> </w:t>
      </w:r>
      <w:r w:rsidR="006930B4" w:rsidRPr="51BDBACF">
        <w:rPr>
          <w:rFonts w:ascii="Arial" w:hAnsi="Arial" w:cs="Arial"/>
          <w:sz w:val="24"/>
          <w:szCs w:val="24"/>
        </w:rPr>
        <w:t xml:space="preserve">to support the DVPC </w:t>
      </w:r>
      <w:r w:rsidR="00C61AEA" w:rsidRPr="51BDBACF">
        <w:rPr>
          <w:rFonts w:ascii="Arial" w:hAnsi="Arial" w:cs="Arial"/>
          <w:sz w:val="24"/>
          <w:szCs w:val="24"/>
        </w:rPr>
        <w:t xml:space="preserve">in considering particular topics and to ensure the experiences of diverse groups are reflected in responses to domestic and family violence; </w:t>
      </w:r>
    </w:p>
    <w:p w14:paraId="22C2C913" w14:textId="6BC6A4E5" w:rsidR="00055816" w:rsidRPr="00AD739F" w:rsidRDefault="00055816" w:rsidP="00AD739F">
      <w:pPr>
        <w:pStyle w:val="ListParagraph"/>
        <w:numPr>
          <w:ilvl w:val="0"/>
          <w:numId w:val="3"/>
        </w:numPr>
        <w:contextualSpacing/>
        <w:rPr>
          <w:rFonts w:ascii="Arial" w:hAnsi="Arial" w:cs="Arial"/>
          <w:sz w:val="24"/>
          <w:szCs w:val="24"/>
        </w:rPr>
      </w:pPr>
      <w:r w:rsidRPr="00733661">
        <w:rPr>
          <w:rFonts w:ascii="Arial" w:hAnsi="Arial" w:cs="Arial"/>
          <w:sz w:val="24"/>
          <w:szCs w:val="24"/>
        </w:rPr>
        <w:t>establish</w:t>
      </w:r>
      <w:r w:rsidR="22E3DC14" w:rsidRPr="51BDBACF">
        <w:rPr>
          <w:rFonts w:ascii="Arial" w:hAnsi="Arial" w:cs="Arial"/>
          <w:sz w:val="24"/>
          <w:szCs w:val="24"/>
        </w:rPr>
        <w:t>ing</w:t>
      </w:r>
      <w:r w:rsidRPr="00AD739F">
        <w:rPr>
          <w:rFonts w:ascii="Arial" w:hAnsi="Arial" w:cs="Arial"/>
          <w:sz w:val="24"/>
          <w:szCs w:val="24"/>
        </w:rPr>
        <w:t xml:space="preserve"> that the role of Committee Chair is filled by a member who is appointed through agreement of the majority of members;</w:t>
      </w:r>
    </w:p>
    <w:p w14:paraId="535BD42E" w14:textId="52C502AF" w:rsidR="00055816" w:rsidRPr="00F52FFE" w:rsidRDefault="00055816" w:rsidP="00AD739F">
      <w:pPr>
        <w:pStyle w:val="ListParagraph"/>
        <w:numPr>
          <w:ilvl w:val="0"/>
          <w:numId w:val="3"/>
        </w:numPr>
        <w:contextualSpacing/>
        <w:rPr>
          <w:rFonts w:ascii="Arial" w:hAnsi="Arial" w:cs="Arial"/>
          <w:sz w:val="24"/>
          <w:szCs w:val="24"/>
        </w:rPr>
      </w:pPr>
      <w:r w:rsidRPr="00B06577">
        <w:rPr>
          <w:rFonts w:ascii="Arial" w:hAnsi="Arial" w:cs="Arial"/>
          <w:sz w:val="24"/>
          <w:szCs w:val="24"/>
        </w:rPr>
        <w:t>allow</w:t>
      </w:r>
      <w:r w:rsidR="7285E003" w:rsidRPr="51BDBACF">
        <w:rPr>
          <w:rFonts w:ascii="Arial" w:hAnsi="Arial" w:cs="Arial"/>
          <w:sz w:val="24"/>
          <w:szCs w:val="24"/>
        </w:rPr>
        <w:t>ing</w:t>
      </w:r>
      <w:r w:rsidRPr="00A72D3D">
        <w:rPr>
          <w:rFonts w:ascii="Arial" w:hAnsi="Arial" w:cs="Arial"/>
          <w:sz w:val="24"/>
          <w:szCs w:val="24"/>
        </w:rPr>
        <w:t xml:space="preserve"> the DVPC the flexibility to set </w:t>
      </w:r>
      <w:r w:rsidR="7411BD13" w:rsidRPr="51BDBACF">
        <w:rPr>
          <w:rFonts w:ascii="Arial" w:hAnsi="Arial" w:cs="Arial"/>
          <w:sz w:val="24"/>
          <w:szCs w:val="24"/>
        </w:rPr>
        <w:t>its</w:t>
      </w:r>
      <w:r w:rsidR="00CD24B1">
        <w:rPr>
          <w:rFonts w:ascii="Arial" w:hAnsi="Arial" w:cs="Arial"/>
          <w:sz w:val="24"/>
          <w:szCs w:val="24"/>
        </w:rPr>
        <w:t xml:space="preserve"> </w:t>
      </w:r>
      <w:r w:rsidRPr="00CD24B1">
        <w:rPr>
          <w:rFonts w:ascii="Arial" w:hAnsi="Arial" w:cs="Arial"/>
          <w:sz w:val="24"/>
          <w:szCs w:val="24"/>
        </w:rPr>
        <w:t xml:space="preserve">meeting schedule and frequency, replacing the current requirement that the DVPC hold a meeting at least once in any period of </w:t>
      </w:r>
      <w:r w:rsidRPr="51BDBACF">
        <w:rPr>
          <w:rFonts w:ascii="Arial" w:hAnsi="Arial" w:cs="Arial"/>
          <w:sz w:val="24"/>
          <w:szCs w:val="24"/>
        </w:rPr>
        <w:t>3 months;</w:t>
      </w:r>
      <w:r w:rsidR="00087687" w:rsidRPr="51BDBACF">
        <w:rPr>
          <w:rFonts w:ascii="Arial" w:hAnsi="Arial" w:cs="Arial"/>
          <w:sz w:val="24"/>
          <w:szCs w:val="24"/>
        </w:rPr>
        <w:t xml:space="preserve"> and </w:t>
      </w:r>
    </w:p>
    <w:p w14:paraId="04E7C34E" w14:textId="34EF8EA9" w:rsidR="00055816" w:rsidRPr="00CD24B1" w:rsidRDefault="00055816" w:rsidP="00AD739F">
      <w:pPr>
        <w:pStyle w:val="ListParagraph"/>
        <w:numPr>
          <w:ilvl w:val="0"/>
          <w:numId w:val="3"/>
        </w:numPr>
        <w:contextualSpacing/>
        <w:rPr>
          <w:rFonts w:ascii="Arial" w:hAnsi="Arial" w:cs="Arial"/>
          <w:sz w:val="24"/>
          <w:szCs w:val="24"/>
        </w:rPr>
      </w:pPr>
      <w:r w:rsidRPr="00CD24B1">
        <w:rPr>
          <w:rFonts w:ascii="Arial" w:hAnsi="Arial" w:cs="Arial"/>
          <w:sz w:val="24"/>
          <w:szCs w:val="24"/>
        </w:rPr>
        <w:t>abolish</w:t>
      </w:r>
      <w:r w:rsidR="0DC0E140" w:rsidRPr="51BDBACF">
        <w:rPr>
          <w:rFonts w:ascii="Arial" w:hAnsi="Arial" w:cs="Arial"/>
          <w:sz w:val="24"/>
          <w:szCs w:val="24"/>
        </w:rPr>
        <w:t>ing</w:t>
      </w:r>
      <w:r w:rsidRPr="00CD24B1">
        <w:rPr>
          <w:rFonts w:ascii="Arial" w:hAnsi="Arial" w:cs="Arial"/>
          <w:sz w:val="24"/>
          <w:szCs w:val="24"/>
        </w:rPr>
        <w:t xml:space="preserve"> the </w:t>
      </w:r>
      <w:r w:rsidR="00926DE7" w:rsidRPr="00CD24B1">
        <w:rPr>
          <w:rFonts w:ascii="Arial" w:hAnsi="Arial" w:cs="Arial"/>
          <w:sz w:val="24"/>
          <w:szCs w:val="24"/>
        </w:rPr>
        <w:t xml:space="preserve">obsolete role of </w:t>
      </w:r>
      <w:r w:rsidRPr="00CD24B1">
        <w:rPr>
          <w:rFonts w:ascii="Arial" w:hAnsi="Arial" w:cs="Arial"/>
          <w:sz w:val="24"/>
          <w:szCs w:val="24"/>
        </w:rPr>
        <w:t>Domestic Violence Project Coordinator</w:t>
      </w:r>
      <w:r w:rsidR="00926DE7" w:rsidRPr="00CD24B1">
        <w:rPr>
          <w:rFonts w:ascii="Arial" w:hAnsi="Arial" w:cs="Arial"/>
          <w:sz w:val="24"/>
          <w:szCs w:val="24"/>
        </w:rPr>
        <w:t xml:space="preserve">, which has been effectively replaced by the Office of the Coordinator-General </w:t>
      </w:r>
      <w:r w:rsidR="00B311C2" w:rsidRPr="00CD24B1">
        <w:rPr>
          <w:rFonts w:ascii="Arial" w:hAnsi="Arial" w:cs="Arial"/>
          <w:sz w:val="24"/>
          <w:szCs w:val="24"/>
        </w:rPr>
        <w:t>for Family Safet</w:t>
      </w:r>
      <w:r w:rsidR="00FC16E6" w:rsidRPr="51BDBACF">
        <w:rPr>
          <w:rFonts w:ascii="Arial" w:hAnsi="Arial" w:cs="Arial"/>
          <w:sz w:val="24"/>
          <w:szCs w:val="24"/>
        </w:rPr>
        <w:t>y.</w:t>
      </w:r>
    </w:p>
    <w:p w14:paraId="1F8C9EFD" w14:textId="1DEEC22D" w:rsidR="009E5CE1" w:rsidRDefault="00055816" w:rsidP="00055816">
      <w:pPr>
        <w:spacing w:after="0"/>
        <w:contextualSpacing/>
        <w:rPr>
          <w:rFonts w:ascii="Arial" w:hAnsi="Arial" w:cs="Arial"/>
          <w:bCs/>
          <w:sz w:val="24"/>
          <w:szCs w:val="24"/>
        </w:rPr>
      </w:pPr>
      <w:r w:rsidRPr="00055816">
        <w:rPr>
          <w:rFonts w:ascii="Arial" w:hAnsi="Arial" w:cs="Arial"/>
          <w:bCs/>
          <w:sz w:val="24"/>
          <w:szCs w:val="24"/>
        </w:rPr>
        <w:tab/>
      </w:r>
    </w:p>
    <w:p w14:paraId="009A2575" w14:textId="66438AA5" w:rsidR="002A52C8" w:rsidRDefault="00385882" w:rsidP="00DA578E">
      <w:pPr>
        <w:spacing w:after="0"/>
        <w:contextualSpacing/>
        <w:rPr>
          <w:rFonts w:ascii="Arial" w:hAnsi="Arial" w:cs="Arial"/>
          <w:bCs/>
          <w:sz w:val="24"/>
          <w:szCs w:val="24"/>
        </w:rPr>
      </w:pPr>
      <w:r>
        <w:rPr>
          <w:rFonts w:ascii="Arial" w:hAnsi="Arial" w:cs="Arial"/>
          <w:bCs/>
          <w:sz w:val="24"/>
          <w:szCs w:val="24"/>
        </w:rPr>
        <w:t>These amendments will enhance the DVPC’s capacity to serve as a leadership and governance body that drives collaboration between government and the community sector</w:t>
      </w:r>
      <w:r w:rsidR="00732EC4">
        <w:rPr>
          <w:rFonts w:ascii="Arial" w:hAnsi="Arial" w:cs="Arial"/>
          <w:bCs/>
          <w:sz w:val="24"/>
          <w:szCs w:val="24"/>
        </w:rPr>
        <w:t>. It will support a forward-focused</w:t>
      </w:r>
      <w:r w:rsidR="002A52C8">
        <w:rPr>
          <w:rFonts w:ascii="Arial" w:hAnsi="Arial" w:cs="Arial"/>
          <w:bCs/>
          <w:sz w:val="24"/>
          <w:szCs w:val="24"/>
        </w:rPr>
        <w:t xml:space="preserve"> body which </w:t>
      </w:r>
      <w:r w:rsidRPr="00BC42C9">
        <w:rPr>
          <w:rFonts w:ascii="Arial" w:hAnsi="Arial" w:cs="Arial"/>
          <w:bCs/>
          <w:sz w:val="24"/>
          <w:szCs w:val="24"/>
        </w:rPr>
        <w:t>provide</w:t>
      </w:r>
      <w:r w:rsidR="00F52FFE">
        <w:rPr>
          <w:rFonts w:ascii="Arial" w:hAnsi="Arial" w:cs="Arial"/>
          <w:bCs/>
          <w:sz w:val="24"/>
          <w:szCs w:val="24"/>
        </w:rPr>
        <w:t>s</w:t>
      </w:r>
      <w:r w:rsidRPr="00BC42C9">
        <w:rPr>
          <w:rFonts w:ascii="Arial" w:hAnsi="Arial" w:cs="Arial"/>
          <w:bCs/>
          <w:sz w:val="24"/>
          <w:szCs w:val="24"/>
        </w:rPr>
        <w:t xml:space="preserve"> strategic guidance and systemic identification of gaps in the ACT’s response to domestic and family violence</w:t>
      </w:r>
      <w:r>
        <w:rPr>
          <w:rFonts w:ascii="Arial" w:hAnsi="Arial" w:cs="Arial"/>
          <w:bCs/>
          <w:sz w:val="24"/>
          <w:szCs w:val="24"/>
        </w:rPr>
        <w:t xml:space="preserve">. This will enable the reformed DVPC to </w:t>
      </w:r>
      <w:r w:rsidRPr="009A4A63">
        <w:rPr>
          <w:rFonts w:ascii="Arial" w:hAnsi="Arial" w:cs="Arial"/>
          <w:bCs/>
          <w:sz w:val="24"/>
          <w:szCs w:val="24"/>
        </w:rPr>
        <w:t>advis</w:t>
      </w:r>
      <w:r>
        <w:rPr>
          <w:rFonts w:ascii="Arial" w:hAnsi="Arial" w:cs="Arial"/>
          <w:bCs/>
          <w:sz w:val="24"/>
          <w:szCs w:val="24"/>
        </w:rPr>
        <w:t>e</w:t>
      </w:r>
      <w:r w:rsidRPr="009A4A63">
        <w:rPr>
          <w:rFonts w:ascii="Arial" w:hAnsi="Arial" w:cs="Arial"/>
          <w:bCs/>
          <w:sz w:val="24"/>
          <w:szCs w:val="24"/>
        </w:rPr>
        <w:t xml:space="preserve"> the Minister on ways to continually improve the </w:t>
      </w:r>
      <w:r>
        <w:rPr>
          <w:rFonts w:ascii="Arial" w:hAnsi="Arial" w:cs="Arial"/>
          <w:bCs/>
          <w:sz w:val="24"/>
          <w:szCs w:val="24"/>
        </w:rPr>
        <w:t>ACT’s</w:t>
      </w:r>
      <w:r w:rsidRPr="009A4A63">
        <w:rPr>
          <w:rFonts w:ascii="Arial" w:hAnsi="Arial" w:cs="Arial"/>
          <w:bCs/>
          <w:sz w:val="24"/>
          <w:szCs w:val="24"/>
        </w:rPr>
        <w:t xml:space="preserve"> response to domestic and family violence</w:t>
      </w:r>
      <w:r>
        <w:rPr>
          <w:rFonts w:ascii="Arial" w:hAnsi="Arial" w:cs="Arial"/>
          <w:bCs/>
          <w:sz w:val="24"/>
          <w:szCs w:val="24"/>
        </w:rPr>
        <w:t>.</w:t>
      </w:r>
    </w:p>
    <w:p w14:paraId="3A59F05D" w14:textId="6B823C93" w:rsidR="009B125B" w:rsidRDefault="009B125B" w:rsidP="009A4A63">
      <w:pPr>
        <w:spacing w:after="0"/>
        <w:contextualSpacing/>
        <w:rPr>
          <w:rFonts w:ascii="Arial" w:hAnsi="Arial" w:cs="Arial"/>
          <w:bCs/>
          <w:sz w:val="24"/>
          <w:szCs w:val="24"/>
        </w:rPr>
      </w:pPr>
    </w:p>
    <w:p w14:paraId="70615EF9" w14:textId="182655C4" w:rsidR="002A52C8" w:rsidRDefault="00DB2BED" w:rsidP="002A52C8">
      <w:pPr>
        <w:spacing w:after="0"/>
        <w:contextualSpacing/>
        <w:rPr>
          <w:rFonts w:ascii="Arial" w:hAnsi="Arial" w:cs="Arial"/>
          <w:bCs/>
          <w:sz w:val="24"/>
          <w:szCs w:val="24"/>
        </w:rPr>
      </w:pPr>
      <w:r w:rsidRPr="00881D44">
        <w:rPr>
          <w:rFonts w:ascii="Arial" w:hAnsi="Arial" w:cs="Arial"/>
          <w:bCs/>
          <w:sz w:val="24"/>
          <w:szCs w:val="24"/>
        </w:rPr>
        <w:t>The ACT Government is committed to developing and implementing effective, evidence-based policies and programs that respond to domestic and family violence, enhance prevention and early responses, and support victim-survivors</w:t>
      </w:r>
      <w:r w:rsidR="00C623F3">
        <w:rPr>
          <w:rFonts w:ascii="Arial" w:hAnsi="Arial" w:cs="Arial"/>
          <w:bCs/>
          <w:sz w:val="24"/>
          <w:szCs w:val="24"/>
        </w:rPr>
        <w:t xml:space="preserve">. </w:t>
      </w:r>
      <w:r>
        <w:rPr>
          <w:rFonts w:ascii="Arial" w:hAnsi="Arial" w:cs="Arial"/>
          <w:bCs/>
          <w:sz w:val="24"/>
          <w:szCs w:val="24"/>
        </w:rPr>
        <w:t>A</w:t>
      </w:r>
      <w:r w:rsidRPr="00881D44">
        <w:rPr>
          <w:rFonts w:ascii="Arial" w:hAnsi="Arial" w:cs="Arial"/>
          <w:bCs/>
          <w:sz w:val="24"/>
          <w:szCs w:val="24"/>
        </w:rPr>
        <w:t xml:space="preserve">n integrated approach to domestic and family violence is essential to deliver these effective responses for victim-survivors, perpetrators, children and young people and families. </w:t>
      </w:r>
      <w:r w:rsidR="002A52C8">
        <w:rPr>
          <w:rFonts w:ascii="Arial" w:hAnsi="Arial" w:cs="Arial"/>
          <w:bCs/>
          <w:sz w:val="24"/>
          <w:szCs w:val="24"/>
        </w:rPr>
        <w:t>By enabling these changes, this Bill forms</w:t>
      </w:r>
      <w:r w:rsidR="002A52C8" w:rsidRPr="00FE7399">
        <w:rPr>
          <w:rFonts w:ascii="Arial" w:hAnsi="Arial" w:cs="Arial"/>
          <w:bCs/>
          <w:sz w:val="24"/>
          <w:szCs w:val="24"/>
        </w:rPr>
        <w:t xml:space="preserve"> a vital part of the ACT Government’s broader work to prevent and respond to domestic and family violence and build a Canberra community that is safe for all.</w:t>
      </w:r>
    </w:p>
    <w:p w14:paraId="673D9275" w14:textId="62857383" w:rsidR="00DB2BED" w:rsidRDefault="00DB2BED" w:rsidP="00DB2BED">
      <w:pPr>
        <w:spacing w:after="0"/>
        <w:contextualSpacing/>
        <w:rPr>
          <w:rFonts w:ascii="Arial" w:hAnsi="Arial" w:cs="Arial"/>
          <w:bCs/>
          <w:sz w:val="24"/>
          <w:szCs w:val="24"/>
        </w:rPr>
      </w:pPr>
    </w:p>
    <w:p w14:paraId="44BD6290" w14:textId="77777777" w:rsidR="00DE341B" w:rsidRPr="00452990" w:rsidRDefault="00DE341B" w:rsidP="00DE341B">
      <w:pPr>
        <w:spacing w:after="0"/>
        <w:contextualSpacing/>
        <w:rPr>
          <w:rFonts w:ascii="Arial" w:hAnsi="Arial" w:cs="Arial"/>
          <w:bCs/>
          <w:sz w:val="24"/>
          <w:szCs w:val="24"/>
        </w:rPr>
      </w:pPr>
    </w:p>
    <w:p w14:paraId="307AFBCA" w14:textId="77777777" w:rsidR="00DE341B" w:rsidRDefault="00DE341B" w:rsidP="00DE341B">
      <w:pPr>
        <w:rPr>
          <w:rFonts w:ascii="Arial" w:hAnsi="Arial" w:cs="Arial"/>
          <w:b/>
          <w:sz w:val="24"/>
          <w:szCs w:val="24"/>
        </w:rPr>
      </w:pPr>
      <w:r w:rsidRPr="00AC59DF">
        <w:rPr>
          <w:rFonts w:ascii="Arial" w:hAnsi="Arial" w:cs="Arial"/>
          <w:b/>
          <w:sz w:val="24"/>
          <w:szCs w:val="24"/>
        </w:rPr>
        <w:t>CONSULTATION ON THE PROPOSED APPROACH</w:t>
      </w:r>
    </w:p>
    <w:p w14:paraId="791A472D" w14:textId="2E40E561" w:rsidR="00DE341B" w:rsidRDefault="001D3C6F" w:rsidP="66714B69">
      <w:pPr>
        <w:spacing w:after="0"/>
        <w:contextualSpacing/>
        <w:rPr>
          <w:rFonts w:ascii="Arial" w:hAnsi="Arial" w:cs="Arial"/>
          <w:sz w:val="24"/>
          <w:szCs w:val="24"/>
        </w:rPr>
      </w:pPr>
      <w:r w:rsidRPr="59B92DF1">
        <w:rPr>
          <w:rFonts w:ascii="Arial" w:hAnsi="Arial" w:cs="Arial"/>
          <w:sz w:val="24"/>
          <w:szCs w:val="24"/>
        </w:rPr>
        <w:t xml:space="preserve">Extensive consultations with former and current members of the DVPC as well as key sector stakeholders took place to inform the recommendations for a revised statutory body. </w:t>
      </w:r>
      <w:r w:rsidR="00F32BF3" w:rsidRPr="59B92DF1">
        <w:rPr>
          <w:rFonts w:ascii="Arial" w:hAnsi="Arial" w:cs="Arial"/>
          <w:sz w:val="24"/>
          <w:szCs w:val="24"/>
        </w:rPr>
        <w:t>Consultation</w:t>
      </w:r>
      <w:r w:rsidRPr="59B92DF1">
        <w:rPr>
          <w:rFonts w:ascii="Arial" w:hAnsi="Arial" w:cs="Arial"/>
          <w:sz w:val="24"/>
          <w:szCs w:val="24"/>
        </w:rPr>
        <w:t xml:space="preserve"> ha</w:t>
      </w:r>
      <w:r w:rsidR="00F32BF3" w:rsidRPr="59B92DF1">
        <w:rPr>
          <w:rFonts w:ascii="Arial" w:hAnsi="Arial" w:cs="Arial"/>
          <w:sz w:val="24"/>
          <w:szCs w:val="24"/>
        </w:rPr>
        <w:t>s</w:t>
      </w:r>
      <w:r w:rsidRPr="59B92DF1">
        <w:rPr>
          <w:rFonts w:ascii="Arial" w:hAnsi="Arial" w:cs="Arial"/>
          <w:sz w:val="24"/>
          <w:szCs w:val="24"/>
        </w:rPr>
        <w:t xml:space="preserve"> also taken place with</w:t>
      </w:r>
      <w:r w:rsidR="00F32BF3" w:rsidRPr="59B92DF1">
        <w:rPr>
          <w:rFonts w:ascii="Arial" w:hAnsi="Arial" w:cs="Arial"/>
          <w:sz w:val="24"/>
          <w:szCs w:val="24"/>
        </w:rPr>
        <w:t xml:space="preserve"> government and non-government stakeholder</w:t>
      </w:r>
      <w:r w:rsidR="253A465F" w:rsidRPr="59B92DF1">
        <w:rPr>
          <w:rFonts w:ascii="Arial" w:hAnsi="Arial" w:cs="Arial"/>
          <w:sz w:val="24"/>
          <w:szCs w:val="24"/>
        </w:rPr>
        <w:t>s</w:t>
      </w:r>
      <w:r w:rsidR="00F32BF3" w:rsidRPr="59B92DF1">
        <w:rPr>
          <w:rFonts w:ascii="Arial" w:hAnsi="Arial" w:cs="Arial"/>
          <w:sz w:val="24"/>
          <w:szCs w:val="24"/>
        </w:rPr>
        <w:t xml:space="preserve"> </w:t>
      </w:r>
      <w:r w:rsidRPr="59B92DF1">
        <w:rPr>
          <w:rFonts w:ascii="Arial" w:hAnsi="Arial" w:cs="Arial"/>
          <w:sz w:val="24"/>
          <w:szCs w:val="24"/>
        </w:rPr>
        <w:t>about the proposed changes to the DVPC</w:t>
      </w:r>
      <w:r w:rsidR="00F64796">
        <w:rPr>
          <w:rFonts w:ascii="Arial" w:hAnsi="Arial" w:cs="Arial"/>
          <w:sz w:val="24"/>
          <w:szCs w:val="24"/>
        </w:rPr>
        <w:t xml:space="preserve">, with no formal </w:t>
      </w:r>
      <w:r w:rsidR="00713E94">
        <w:rPr>
          <w:rFonts w:ascii="Arial" w:hAnsi="Arial" w:cs="Arial"/>
          <w:sz w:val="24"/>
          <w:szCs w:val="24"/>
        </w:rPr>
        <w:t>feedback received on the draft bill</w:t>
      </w:r>
      <w:r w:rsidR="00DE341B" w:rsidRPr="59B92DF1">
        <w:rPr>
          <w:rFonts w:ascii="Arial" w:hAnsi="Arial" w:cs="Arial"/>
          <w:sz w:val="24"/>
          <w:szCs w:val="24"/>
        </w:rPr>
        <w:t>.</w:t>
      </w:r>
      <w:r w:rsidR="009A5E69" w:rsidRPr="59B92DF1">
        <w:rPr>
          <w:rFonts w:ascii="Arial" w:hAnsi="Arial" w:cs="Arial"/>
          <w:sz w:val="24"/>
          <w:szCs w:val="24"/>
        </w:rPr>
        <w:t xml:space="preserve"> </w:t>
      </w:r>
      <w:r w:rsidR="007E1EA9" w:rsidRPr="59B92DF1">
        <w:rPr>
          <w:rFonts w:ascii="Arial" w:hAnsi="Arial" w:cs="Arial"/>
          <w:sz w:val="24"/>
          <w:szCs w:val="24"/>
        </w:rPr>
        <w:t>There is broad support for amending the Act to enable a strong statutory body with appropriate powers to provide strategic identification and oversight of domestic and family violence prevention and response in the ACT.</w:t>
      </w:r>
    </w:p>
    <w:p w14:paraId="2FC2D7A8" w14:textId="77777777" w:rsidR="00DE341B" w:rsidRPr="00AA4CC8" w:rsidRDefault="00DE341B" w:rsidP="00DE341B">
      <w:pPr>
        <w:spacing w:after="0"/>
        <w:contextualSpacing/>
        <w:rPr>
          <w:rFonts w:ascii="Arial" w:hAnsi="Arial" w:cs="Arial"/>
          <w:bCs/>
          <w:sz w:val="24"/>
          <w:szCs w:val="24"/>
        </w:rPr>
      </w:pPr>
    </w:p>
    <w:p w14:paraId="60D813EF" w14:textId="7A93A3F0" w:rsidR="00DE341B" w:rsidRPr="00AA4CC8" w:rsidRDefault="00A72D3D" w:rsidP="00DE341B">
      <w:pPr>
        <w:spacing w:after="0"/>
        <w:contextualSpacing/>
        <w:rPr>
          <w:rFonts w:ascii="Arial" w:hAnsi="Arial" w:cs="Arial"/>
          <w:bCs/>
          <w:sz w:val="24"/>
          <w:szCs w:val="24"/>
        </w:rPr>
      </w:pPr>
      <w:r>
        <w:rPr>
          <w:rFonts w:ascii="Arial" w:hAnsi="Arial" w:cs="Arial"/>
          <w:bCs/>
          <w:sz w:val="24"/>
          <w:szCs w:val="24"/>
        </w:rPr>
        <w:t>All</w:t>
      </w:r>
      <w:r w:rsidR="00DE341B">
        <w:rPr>
          <w:rFonts w:ascii="Arial" w:hAnsi="Arial" w:cs="Arial"/>
          <w:bCs/>
          <w:sz w:val="24"/>
          <w:szCs w:val="24"/>
        </w:rPr>
        <w:t xml:space="preserve"> directorate</w:t>
      </w:r>
      <w:r w:rsidR="00692F95">
        <w:rPr>
          <w:rFonts w:ascii="Arial" w:hAnsi="Arial" w:cs="Arial"/>
          <w:bCs/>
          <w:sz w:val="24"/>
          <w:szCs w:val="24"/>
        </w:rPr>
        <w:t>s</w:t>
      </w:r>
      <w:r w:rsidR="00DE341B">
        <w:rPr>
          <w:rFonts w:ascii="Arial" w:hAnsi="Arial" w:cs="Arial"/>
          <w:bCs/>
          <w:sz w:val="24"/>
          <w:szCs w:val="24"/>
        </w:rPr>
        <w:t xml:space="preserve"> provided </w:t>
      </w:r>
      <w:r>
        <w:rPr>
          <w:rFonts w:ascii="Arial" w:hAnsi="Arial" w:cs="Arial"/>
          <w:bCs/>
          <w:sz w:val="24"/>
          <w:szCs w:val="24"/>
        </w:rPr>
        <w:t>their support for th</w:t>
      </w:r>
      <w:r w:rsidR="00DE341B">
        <w:rPr>
          <w:rFonts w:ascii="Arial" w:hAnsi="Arial" w:cs="Arial"/>
          <w:bCs/>
          <w:sz w:val="24"/>
          <w:szCs w:val="24"/>
        </w:rPr>
        <w:t xml:space="preserve">e Bill following exposure draft circulation. </w:t>
      </w:r>
    </w:p>
    <w:p w14:paraId="71C0D84C" w14:textId="1753C97A" w:rsidR="003930E4" w:rsidRDefault="00DE341B" w:rsidP="00DE341B">
      <w:pPr>
        <w:spacing w:after="0" w:line="240" w:lineRule="auto"/>
      </w:pPr>
      <w:r>
        <w:br w:type="page"/>
      </w:r>
    </w:p>
    <w:p w14:paraId="7B416886" w14:textId="77777777" w:rsidR="00DE341B" w:rsidRDefault="00DE341B" w:rsidP="00DE341B">
      <w:pPr>
        <w:spacing w:after="0" w:line="240" w:lineRule="auto"/>
        <w:rPr>
          <w:rFonts w:ascii="Arial" w:eastAsiaTheme="majorEastAsia" w:hAnsi="Arial" w:cstheme="majorBidi"/>
          <w:b/>
          <w:sz w:val="24"/>
          <w:szCs w:val="26"/>
        </w:rPr>
      </w:pPr>
    </w:p>
    <w:p w14:paraId="0E36D73F" w14:textId="77777777" w:rsidR="00DE341B" w:rsidRDefault="00DE341B" w:rsidP="00DE341B">
      <w:pPr>
        <w:pStyle w:val="Heading2"/>
        <w:spacing w:after="0"/>
      </w:pPr>
      <w:r>
        <w:t xml:space="preserve">CONSISTENCY WITH </w:t>
      </w:r>
      <w:r w:rsidRPr="008C225D">
        <w:t>HUMAN RIGHTS</w:t>
      </w:r>
    </w:p>
    <w:p w14:paraId="68EC3445" w14:textId="77777777" w:rsidR="00DE341B" w:rsidRDefault="00DE341B" w:rsidP="00DE341B">
      <w:pPr>
        <w:spacing w:after="0"/>
        <w:rPr>
          <w:rFonts w:ascii="Arial" w:hAnsi="Arial" w:cs="Arial"/>
          <w:i/>
          <w:color w:val="FF0000"/>
          <w:sz w:val="24"/>
          <w:szCs w:val="24"/>
        </w:rPr>
      </w:pPr>
    </w:p>
    <w:p w14:paraId="489E3799" w14:textId="3B8D3683" w:rsidR="00DE341B" w:rsidRDefault="00DE341B" w:rsidP="00DE341B">
      <w:pPr>
        <w:spacing w:after="0"/>
        <w:rPr>
          <w:rFonts w:ascii="Arial" w:hAnsi="Arial" w:cs="Arial"/>
          <w:sz w:val="24"/>
          <w:szCs w:val="24"/>
        </w:rPr>
      </w:pPr>
      <w:r w:rsidRPr="00AA4CC8">
        <w:rPr>
          <w:rFonts w:ascii="Arial" w:hAnsi="Arial" w:cs="Arial"/>
          <w:bCs/>
          <w:sz w:val="24"/>
          <w:szCs w:val="24"/>
        </w:rPr>
        <w:t>The</w:t>
      </w:r>
      <w:r>
        <w:rPr>
          <w:rFonts w:ascii="Arial" w:hAnsi="Arial" w:cs="Arial"/>
          <w:bCs/>
          <w:sz w:val="24"/>
          <w:szCs w:val="24"/>
        </w:rPr>
        <w:t xml:space="preserve"> Bill amends the</w:t>
      </w:r>
      <w:r w:rsidRPr="00AA4CC8">
        <w:rPr>
          <w:rFonts w:ascii="Arial" w:hAnsi="Arial" w:cs="Arial"/>
          <w:bCs/>
          <w:sz w:val="24"/>
          <w:szCs w:val="24"/>
        </w:rPr>
        <w:t xml:space="preserve"> </w:t>
      </w:r>
      <w:r w:rsidRPr="00DE341B">
        <w:rPr>
          <w:rFonts w:ascii="Arial" w:hAnsi="Arial" w:cs="Arial"/>
          <w:bCs/>
          <w:i/>
          <w:iCs/>
          <w:sz w:val="24"/>
          <w:szCs w:val="24"/>
        </w:rPr>
        <w:t>Domestic Violence Agencies Act 1986</w:t>
      </w:r>
      <w:r>
        <w:rPr>
          <w:rFonts w:ascii="Arial" w:hAnsi="Arial" w:cs="Arial"/>
          <w:bCs/>
          <w:sz w:val="24"/>
          <w:szCs w:val="24"/>
        </w:rPr>
        <w:t xml:space="preserve">. </w:t>
      </w:r>
      <w:r w:rsidR="00B5534D">
        <w:rPr>
          <w:rFonts w:ascii="Arial" w:hAnsi="Arial" w:cs="Arial"/>
          <w:sz w:val="24"/>
          <w:szCs w:val="24"/>
        </w:rPr>
        <w:t>At each stage of</w:t>
      </w:r>
      <w:r w:rsidRPr="008C3B92">
        <w:rPr>
          <w:rFonts w:ascii="Arial" w:hAnsi="Arial" w:cs="Arial"/>
          <w:sz w:val="24"/>
          <w:szCs w:val="24"/>
        </w:rPr>
        <w:t xml:space="preserve"> </w:t>
      </w:r>
      <w:r>
        <w:rPr>
          <w:rFonts w:ascii="Arial" w:hAnsi="Arial" w:cs="Arial"/>
          <w:sz w:val="24"/>
          <w:szCs w:val="24"/>
        </w:rPr>
        <w:t>the</w:t>
      </w:r>
      <w:r w:rsidRPr="008C3B92">
        <w:rPr>
          <w:rFonts w:ascii="Arial" w:hAnsi="Arial" w:cs="Arial"/>
          <w:sz w:val="24"/>
          <w:szCs w:val="24"/>
        </w:rPr>
        <w:t xml:space="preserve"> development</w:t>
      </w:r>
      <w:r w:rsidR="00CF66FB">
        <w:rPr>
          <w:rFonts w:ascii="Arial" w:hAnsi="Arial" w:cs="Arial"/>
          <w:sz w:val="24"/>
          <w:szCs w:val="24"/>
        </w:rPr>
        <w:t xml:space="preserve"> of this Bill</w:t>
      </w:r>
      <w:r>
        <w:rPr>
          <w:rFonts w:ascii="Arial" w:hAnsi="Arial" w:cs="Arial"/>
          <w:sz w:val="24"/>
          <w:szCs w:val="24"/>
        </w:rPr>
        <w:t>,</w:t>
      </w:r>
      <w:r w:rsidRPr="008C3B92">
        <w:rPr>
          <w:rFonts w:ascii="Arial" w:hAnsi="Arial" w:cs="Arial"/>
          <w:sz w:val="24"/>
          <w:szCs w:val="24"/>
        </w:rPr>
        <w:t xml:space="preserve"> due regard was given to its compatibility with human rights as set out in the </w:t>
      </w:r>
      <w:r w:rsidRPr="00C750E2">
        <w:rPr>
          <w:rFonts w:ascii="Arial" w:hAnsi="Arial" w:cs="Arial"/>
          <w:i/>
          <w:sz w:val="24"/>
          <w:szCs w:val="24"/>
        </w:rPr>
        <w:t>Human Rights Act 2004</w:t>
      </w:r>
      <w:r>
        <w:rPr>
          <w:rFonts w:ascii="Arial" w:hAnsi="Arial" w:cs="Arial"/>
          <w:sz w:val="24"/>
          <w:szCs w:val="24"/>
        </w:rPr>
        <w:t xml:space="preserve"> (HRA)</w:t>
      </w:r>
      <w:r w:rsidRPr="008C3B92">
        <w:rPr>
          <w:rFonts w:ascii="Arial" w:hAnsi="Arial" w:cs="Arial"/>
          <w:sz w:val="24"/>
          <w:szCs w:val="24"/>
        </w:rPr>
        <w:t>.</w:t>
      </w:r>
    </w:p>
    <w:p w14:paraId="78C7BE12" w14:textId="77777777" w:rsidR="00DE341B" w:rsidRPr="005866D5" w:rsidRDefault="00DE341B" w:rsidP="00DE341B">
      <w:pPr>
        <w:spacing w:before="200"/>
        <w:rPr>
          <w:rFonts w:ascii="Arial" w:hAnsi="Arial" w:cs="Arial"/>
          <w:b/>
          <w:bCs/>
          <w:sz w:val="24"/>
          <w:szCs w:val="24"/>
        </w:rPr>
      </w:pPr>
      <w:r w:rsidRPr="005866D5">
        <w:rPr>
          <w:rFonts w:ascii="Arial" w:hAnsi="Arial" w:cs="Arial"/>
          <w:b/>
          <w:bCs/>
          <w:sz w:val="24"/>
          <w:szCs w:val="24"/>
        </w:rPr>
        <w:t>Rights engaged</w:t>
      </w:r>
    </w:p>
    <w:p w14:paraId="634D10A1" w14:textId="77777777" w:rsidR="005A7970" w:rsidRDefault="00066206" w:rsidP="66714B69">
      <w:pPr>
        <w:spacing w:after="0"/>
        <w:rPr>
          <w:rFonts w:ascii="Arial" w:hAnsi="Arial" w:cs="Arial"/>
          <w:sz w:val="24"/>
          <w:szCs w:val="24"/>
        </w:rPr>
      </w:pPr>
      <w:r>
        <w:rPr>
          <w:rFonts w:ascii="Arial" w:hAnsi="Arial" w:cs="Arial"/>
          <w:sz w:val="24"/>
          <w:szCs w:val="24"/>
        </w:rPr>
        <w:t>The Bill engages</w:t>
      </w:r>
      <w:r w:rsidR="00DC2814">
        <w:rPr>
          <w:rFonts w:ascii="Arial" w:hAnsi="Arial" w:cs="Arial"/>
          <w:sz w:val="24"/>
          <w:szCs w:val="24"/>
        </w:rPr>
        <w:t xml:space="preserve"> the</w:t>
      </w:r>
      <w:r w:rsidR="005A7970">
        <w:rPr>
          <w:rFonts w:ascii="Arial" w:hAnsi="Arial" w:cs="Arial"/>
          <w:sz w:val="24"/>
          <w:szCs w:val="24"/>
        </w:rPr>
        <w:t xml:space="preserve"> following rights under the HRA:</w:t>
      </w:r>
    </w:p>
    <w:p w14:paraId="3F9B1468" w14:textId="77777777" w:rsidR="005A7970" w:rsidRDefault="00DC2814" w:rsidP="005A7970">
      <w:pPr>
        <w:pStyle w:val="ListParagraph"/>
        <w:numPr>
          <w:ilvl w:val="0"/>
          <w:numId w:val="5"/>
        </w:numPr>
        <w:rPr>
          <w:rFonts w:ascii="Arial" w:hAnsi="Arial" w:cs="Arial"/>
          <w:sz w:val="24"/>
          <w:szCs w:val="24"/>
        </w:rPr>
      </w:pPr>
      <w:r w:rsidRPr="005A7970">
        <w:rPr>
          <w:rFonts w:ascii="Arial" w:hAnsi="Arial" w:cs="Arial"/>
          <w:sz w:val="24"/>
          <w:szCs w:val="24"/>
        </w:rPr>
        <w:t>right to equality and non-discrimination (</w:t>
      </w:r>
      <w:r w:rsidR="00537260" w:rsidRPr="005A7970">
        <w:rPr>
          <w:rFonts w:ascii="Arial" w:hAnsi="Arial" w:cs="Arial"/>
          <w:sz w:val="24"/>
          <w:szCs w:val="24"/>
        </w:rPr>
        <w:t>section 8)</w:t>
      </w:r>
    </w:p>
    <w:p w14:paraId="0A81CEC6" w14:textId="77777777" w:rsidR="005A7970" w:rsidRDefault="00DC2814" w:rsidP="005A7970">
      <w:pPr>
        <w:pStyle w:val="ListParagraph"/>
        <w:numPr>
          <w:ilvl w:val="0"/>
          <w:numId w:val="5"/>
        </w:numPr>
        <w:rPr>
          <w:rFonts w:ascii="Arial" w:hAnsi="Arial" w:cs="Arial"/>
          <w:sz w:val="24"/>
          <w:szCs w:val="24"/>
        </w:rPr>
      </w:pPr>
      <w:r w:rsidRPr="005A7970">
        <w:rPr>
          <w:rFonts w:ascii="Arial" w:hAnsi="Arial" w:cs="Arial"/>
          <w:sz w:val="24"/>
          <w:szCs w:val="24"/>
        </w:rPr>
        <w:t>right to life</w:t>
      </w:r>
      <w:r w:rsidR="00066206" w:rsidRPr="005A7970">
        <w:rPr>
          <w:rFonts w:ascii="Arial" w:hAnsi="Arial" w:cs="Arial"/>
          <w:sz w:val="24"/>
          <w:szCs w:val="24"/>
        </w:rPr>
        <w:t xml:space="preserve"> </w:t>
      </w:r>
      <w:r w:rsidR="00537260" w:rsidRPr="005A7970">
        <w:rPr>
          <w:rFonts w:ascii="Arial" w:hAnsi="Arial" w:cs="Arial"/>
          <w:sz w:val="24"/>
          <w:szCs w:val="24"/>
        </w:rPr>
        <w:t>(section 9)</w:t>
      </w:r>
    </w:p>
    <w:p w14:paraId="0416722E" w14:textId="77777777" w:rsidR="005850DC" w:rsidRDefault="00AC7B67" w:rsidP="005A7970">
      <w:pPr>
        <w:pStyle w:val="ListParagraph"/>
        <w:numPr>
          <w:ilvl w:val="0"/>
          <w:numId w:val="5"/>
        </w:numPr>
        <w:rPr>
          <w:rFonts w:ascii="Arial" w:hAnsi="Arial" w:cs="Arial"/>
          <w:sz w:val="24"/>
          <w:szCs w:val="24"/>
        </w:rPr>
      </w:pPr>
      <w:r w:rsidRPr="005A7970">
        <w:rPr>
          <w:rFonts w:ascii="Arial" w:hAnsi="Arial" w:cs="Arial"/>
          <w:sz w:val="24"/>
          <w:szCs w:val="24"/>
        </w:rPr>
        <w:t xml:space="preserve">right to </w:t>
      </w:r>
      <w:r w:rsidR="00BE10A0" w:rsidRPr="005A7970">
        <w:rPr>
          <w:rFonts w:ascii="Arial" w:hAnsi="Arial" w:cs="Arial"/>
          <w:sz w:val="24"/>
          <w:szCs w:val="24"/>
        </w:rPr>
        <w:t>liberty and security of the person</w:t>
      </w:r>
      <w:r w:rsidRPr="005A7970">
        <w:rPr>
          <w:rFonts w:ascii="Arial" w:hAnsi="Arial" w:cs="Arial"/>
          <w:sz w:val="24"/>
          <w:szCs w:val="24"/>
        </w:rPr>
        <w:t xml:space="preserve"> (section 1</w:t>
      </w:r>
      <w:r w:rsidR="00BE10A0" w:rsidRPr="005A7970">
        <w:rPr>
          <w:rFonts w:ascii="Arial" w:hAnsi="Arial" w:cs="Arial"/>
          <w:sz w:val="24"/>
          <w:szCs w:val="24"/>
        </w:rPr>
        <w:t>8</w:t>
      </w:r>
      <w:r w:rsidRPr="005A7970">
        <w:rPr>
          <w:rFonts w:ascii="Arial" w:hAnsi="Arial" w:cs="Arial"/>
          <w:sz w:val="24"/>
          <w:szCs w:val="24"/>
        </w:rPr>
        <w:t>)</w:t>
      </w:r>
    </w:p>
    <w:p w14:paraId="734EE5C2" w14:textId="3EB0CE04" w:rsidR="005850DC" w:rsidRDefault="00AE7EF5" w:rsidP="005850DC">
      <w:pPr>
        <w:pStyle w:val="ListParagraph"/>
        <w:numPr>
          <w:ilvl w:val="0"/>
          <w:numId w:val="5"/>
        </w:numPr>
        <w:rPr>
          <w:rFonts w:ascii="Arial" w:hAnsi="Arial" w:cs="Arial"/>
          <w:sz w:val="24"/>
          <w:szCs w:val="24"/>
        </w:rPr>
      </w:pPr>
      <w:r w:rsidRPr="005A7970">
        <w:rPr>
          <w:rFonts w:ascii="Arial" w:hAnsi="Arial" w:cs="Arial"/>
          <w:sz w:val="24"/>
          <w:szCs w:val="24"/>
        </w:rPr>
        <w:t xml:space="preserve">right to </w:t>
      </w:r>
      <w:r w:rsidR="007635EB" w:rsidRPr="005A7970">
        <w:rPr>
          <w:rFonts w:ascii="Arial" w:hAnsi="Arial" w:cs="Arial"/>
          <w:sz w:val="24"/>
          <w:szCs w:val="24"/>
        </w:rPr>
        <w:t>protection of</w:t>
      </w:r>
      <w:r w:rsidRPr="005A7970">
        <w:rPr>
          <w:rFonts w:ascii="Arial" w:hAnsi="Arial" w:cs="Arial"/>
          <w:sz w:val="24"/>
          <w:szCs w:val="24"/>
        </w:rPr>
        <w:t xml:space="preserve"> the family and children (section 11)</w:t>
      </w:r>
    </w:p>
    <w:p w14:paraId="4905AEBE" w14:textId="1FDC4DCA" w:rsidR="00F77C8D" w:rsidRDefault="00F77C8D" w:rsidP="005850DC">
      <w:pPr>
        <w:pStyle w:val="ListParagraph"/>
        <w:numPr>
          <w:ilvl w:val="0"/>
          <w:numId w:val="5"/>
        </w:numPr>
        <w:rPr>
          <w:rFonts w:ascii="Arial" w:hAnsi="Arial" w:cs="Arial"/>
          <w:sz w:val="24"/>
          <w:szCs w:val="24"/>
        </w:rPr>
      </w:pPr>
      <w:r w:rsidRPr="005850DC">
        <w:rPr>
          <w:rFonts w:ascii="Arial" w:hAnsi="Arial" w:cs="Arial"/>
          <w:sz w:val="24"/>
          <w:szCs w:val="24"/>
        </w:rPr>
        <w:t xml:space="preserve">right to </w:t>
      </w:r>
      <w:r w:rsidR="00C61296" w:rsidRPr="005850DC">
        <w:rPr>
          <w:rFonts w:ascii="Arial" w:hAnsi="Arial" w:cs="Arial"/>
          <w:sz w:val="24"/>
          <w:szCs w:val="24"/>
        </w:rPr>
        <w:t>participation</w:t>
      </w:r>
      <w:r w:rsidRPr="005850DC">
        <w:rPr>
          <w:rFonts w:ascii="Arial" w:hAnsi="Arial" w:cs="Arial"/>
          <w:sz w:val="24"/>
          <w:szCs w:val="24"/>
        </w:rPr>
        <w:t xml:space="preserve"> in public life (section </w:t>
      </w:r>
      <w:r w:rsidR="00C61296" w:rsidRPr="005850DC">
        <w:rPr>
          <w:rFonts w:ascii="Arial" w:hAnsi="Arial" w:cs="Arial"/>
          <w:sz w:val="24"/>
          <w:szCs w:val="24"/>
        </w:rPr>
        <w:t>17</w:t>
      </w:r>
      <w:r w:rsidRPr="005850DC">
        <w:rPr>
          <w:rFonts w:ascii="Arial" w:hAnsi="Arial" w:cs="Arial"/>
          <w:sz w:val="24"/>
          <w:szCs w:val="24"/>
        </w:rPr>
        <w:t>)</w:t>
      </w:r>
      <w:r w:rsidR="00A243EF" w:rsidRPr="005850DC">
        <w:rPr>
          <w:rFonts w:ascii="Arial" w:hAnsi="Arial" w:cs="Arial"/>
          <w:sz w:val="24"/>
          <w:szCs w:val="24"/>
        </w:rPr>
        <w:t>.</w:t>
      </w:r>
    </w:p>
    <w:p w14:paraId="08B47B40" w14:textId="77777777" w:rsidR="00A7622D" w:rsidRDefault="00A7622D" w:rsidP="00A7622D">
      <w:pPr>
        <w:rPr>
          <w:rFonts w:ascii="Arial" w:hAnsi="Arial" w:cs="Arial"/>
          <w:sz w:val="24"/>
          <w:szCs w:val="24"/>
        </w:rPr>
      </w:pPr>
    </w:p>
    <w:p w14:paraId="18A3A2BB" w14:textId="4AD3C1F5" w:rsidR="00A7622D" w:rsidRPr="00BB5A8E" w:rsidRDefault="00A7622D" w:rsidP="00A7622D">
      <w:pPr>
        <w:rPr>
          <w:rFonts w:ascii="Arial" w:hAnsi="Arial" w:cs="Arial"/>
          <w:iCs/>
          <w:sz w:val="24"/>
          <w:szCs w:val="24"/>
        </w:rPr>
      </w:pPr>
      <w:r>
        <w:rPr>
          <w:rFonts w:ascii="Arial" w:hAnsi="Arial" w:cs="Arial"/>
          <w:iCs/>
          <w:sz w:val="24"/>
          <w:szCs w:val="24"/>
        </w:rPr>
        <w:t xml:space="preserve">The Bill </w:t>
      </w:r>
      <w:r w:rsidR="00777697">
        <w:rPr>
          <w:rFonts w:ascii="Arial" w:hAnsi="Arial" w:cs="Arial"/>
          <w:iCs/>
          <w:sz w:val="24"/>
          <w:szCs w:val="24"/>
        </w:rPr>
        <w:t>r</w:t>
      </w:r>
      <w:r>
        <w:rPr>
          <w:rFonts w:ascii="Arial" w:hAnsi="Arial" w:cs="Arial"/>
          <w:iCs/>
          <w:sz w:val="24"/>
          <w:szCs w:val="24"/>
        </w:rPr>
        <w:t>emoves the role of the Domestic Violence Project Coordinator. This will not result in any limitations to human rights as the powers and functions of the Domestic Violence Project Coordinator and its related Office have been taken on by a range of other bodies, particularly the Office of the Coordinator-General for Family Safety.</w:t>
      </w:r>
    </w:p>
    <w:p w14:paraId="53D5F203" w14:textId="77777777" w:rsidR="00DE341B" w:rsidRPr="00123979" w:rsidRDefault="00DE341B" w:rsidP="00DE341B">
      <w:pPr>
        <w:spacing w:before="240"/>
        <w:rPr>
          <w:rFonts w:ascii="Arial" w:hAnsi="Arial" w:cs="Arial"/>
          <w:b/>
          <w:bCs/>
          <w:sz w:val="24"/>
          <w:szCs w:val="24"/>
        </w:rPr>
      </w:pPr>
      <w:r w:rsidRPr="00123979">
        <w:rPr>
          <w:rFonts w:ascii="Arial" w:hAnsi="Arial" w:cs="Arial"/>
          <w:b/>
          <w:bCs/>
          <w:sz w:val="24"/>
          <w:szCs w:val="24"/>
        </w:rPr>
        <w:t>Rights Promoted</w:t>
      </w:r>
    </w:p>
    <w:p w14:paraId="5CAD66E1" w14:textId="6BF27B68" w:rsidR="00197E2D" w:rsidRPr="00774C7A" w:rsidRDefault="00197E2D" w:rsidP="00197E2D">
      <w:pPr>
        <w:spacing w:before="200"/>
        <w:rPr>
          <w:rStyle w:val="normaltextrun"/>
          <w:rFonts w:ascii="Arial" w:eastAsiaTheme="majorEastAsia" w:hAnsi="Arial" w:cs="Arial"/>
          <w:color w:val="000000"/>
          <w:sz w:val="24"/>
          <w:szCs w:val="24"/>
          <w:shd w:val="clear" w:color="auto" w:fill="FFFFFF"/>
        </w:rPr>
      </w:pPr>
      <w:r w:rsidRPr="00774C7A">
        <w:rPr>
          <w:rStyle w:val="normaltextrun"/>
          <w:rFonts w:ascii="Arial" w:eastAsiaTheme="majorEastAsia" w:hAnsi="Arial" w:cs="Arial"/>
          <w:color w:val="000000"/>
          <w:sz w:val="24"/>
          <w:szCs w:val="24"/>
          <w:shd w:val="clear" w:color="auto" w:fill="FFFFFF"/>
        </w:rPr>
        <w:t xml:space="preserve">It is considered this Bill engages and promotes human rights by improving mechanisms to contribute to improved system governance and leadership </w:t>
      </w:r>
      <w:r w:rsidR="00651F13">
        <w:rPr>
          <w:rStyle w:val="normaltextrun"/>
          <w:rFonts w:ascii="Arial" w:eastAsiaTheme="majorEastAsia" w:hAnsi="Arial" w:cs="Arial"/>
          <w:color w:val="000000"/>
          <w:sz w:val="24"/>
          <w:szCs w:val="24"/>
          <w:shd w:val="clear" w:color="auto" w:fill="FFFFFF"/>
        </w:rPr>
        <w:t>of</w:t>
      </w:r>
      <w:r w:rsidRPr="00774C7A">
        <w:rPr>
          <w:rStyle w:val="normaltextrun"/>
          <w:rFonts w:ascii="Arial" w:eastAsiaTheme="majorEastAsia" w:hAnsi="Arial" w:cs="Arial"/>
          <w:color w:val="000000"/>
          <w:sz w:val="24"/>
          <w:szCs w:val="24"/>
          <w:shd w:val="clear" w:color="auto" w:fill="FFFFFF"/>
        </w:rPr>
        <w:t xml:space="preserve"> domestic and family violence responses.</w:t>
      </w:r>
    </w:p>
    <w:p w14:paraId="4D473B72" w14:textId="04E14E49" w:rsidR="00113121" w:rsidRDefault="008F5837" w:rsidP="66714B69">
      <w:pPr>
        <w:spacing w:before="200"/>
        <w:rPr>
          <w:rFonts w:ascii="Arial" w:hAnsi="Arial" w:cs="Arial"/>
          <w:sz w:val="24"/>
          <w:szCs w:val="24"/>
        </w:rPr>
      </w:pPr>
      <w:r>
        <w:rPr>
          <w:rFonts w:ascii="Arial" w:hAnsi="Arial" w:cs="Arial"/>
          <w:sz w:val="24"/>
          <w:szCs w:val="24"/>
        </w:rPr>
        <w:t>Domestic and family violence threaten</w:t>
      </w:r>
      <w:r w:rsidR="00CA7864">
        <w:rPr>
          <w:rFonts w:ascii="Arial" w:hAnsi="Arial" w:cs="Arial"/>
          <w:sz w:val="24"/>
          <w:szCs w:val="24"/>
        </w:rPr>
        <w:t>s</w:t>
      </w:r>
      <w:r>
        <w:rPr>
          <w:rFonts w:ascii="Arial" w:hAnsi="Arial" w:cs="Arial"/>
          <w:sz w:val="24"/>
          <w:szCs w:val="24"/>
        </w:rPr>
        <w:t xml:space="preserve"> human rights, particularly the </w:t>
      </w:r>
      <w:r w:rsidRPr="00D67D06">
        <w:rPr>
          <w:rFonts w:ascii="Arial" w:hAnsi="Arial" w:cs="Arial"/>
          <w:sz w:val="24"/>
          <w:szCs w:val="24"/>
        </w:rPr>
        <w:t>right to life</w:t>
      </w:r>
      <w:r w:rsidR="004447FC">
        <w:rPr>
          <w:rFonts w:ascii="Arial" w:hAnsi="Arial" w:cs="Arial"/>
          <w:sz w:val="24"/>
          <w:szCs w:val="24"/>
        </w:rPr>
        <w:t xml:space="preserve"> (section 9)</w:t>
      </w:r>
      <w:r>
        <w:rPr>
          <w:rFonts w:ascii="Arial" w:hAnsi="Arial" w:cs="Arial"/>
          <w:sz w:val="24"/>
          <w:szCs w:val="24"/>
        </w:rPr>
        <w:t xml:space="preserve">, </w:t>
      </w:r>
      <w:r w:rsidRPr="00D67D06">
        <w:rPr>
          <w:rFonts w:ascii="Arial" w:hAnsi="Arial" w:cs="Arial"/>
          <w:sz w:val="24"/>
          <w:szCs w:val="24"/>
        </w:rPr>
        <w:t>right to liberty and security of the person</w:t>
      </w:r>
      <w:r w:rsidR="00CA27A4">
        <w:rPr>
          <w:rFonts w:ascii="Arial" w:hAnsi="Arial" w:cs="Arial"/>
          <w:sz w:val="24"/>
          <w:szCs w:val="24"/>
        </w:rPr>
        <w:t xml:space="preserve"> (section 18)</w:t>
      </w:r>
      <w:r>
        <w:rPr>
          <w:rFonts w:ascii="Arial" w:hAnsi="Arial" w:cs="Arial"/>
          <w:sz w:val="24"/>
          <w:szCs w:val="24"/>
        </w:rPr>
        <w:t xml:space="preserve">, </w:t>
      </w:r>
      <w:r w:rsidRPr="00774C7A">
        <w:rPr>
          <w:rStyle w:val="normaltextrun"/>
          <w:rFonts w:ascii="Arial" w:eastAsiaTheme="majorEastAsia" w:hAnsi="Arial" w:cs="Arial"/>
          <w:color w:val="000000"/>
          <w:sz w:val="24"/>
          <w:szCs w:val="24"/>
          <w:shd w:val="clear" w:color="auto" w:fill="FFFFFF"/>
        </w:rPr>
        <w:t>and the right to protection of the family and children</w:t>
      </w:r>
      <w:r w:rsidR="0041742D">
        <w:rPr>
          <w:rStyle w:val="normaltextrun"/>
          <w:rFonts w:ascii="Arial" w:eastAsiaTheme="majorEastAsia" w:hAnsi="Arial" w:cs="Arial"/>
          <w:color w:val="000000"/>
          <w:sz w:val="24"/>
          <w:szCs w:val="24"/>
          <w:shd w:val="clear" w:color="auto" w:fill="FFFFFF"/>
        </w:rPr>
        <w:t xml:space="preserve"> (section</w:t>
      </w:r>
      <w:r w:rsidR="00C200C8">
        <w:rPr>
          <w:rStyle w:val="normaltextrun"/>
          <w:rFonts w:ascii="Arial" w:eastAsiaTheme="majorEastAsia" w:hAnsi="Arial" w:cs="Arial"/>
          <w:color w:val="000000"/>
          <w:sz w:val="24"/>
          <w:szCs w:val="24"/>
          <w:shd w:val="clear" w:color="auto" w:fill="FFFFFF"/>
        </w:rPr>
        <w:t xml:space="preserve"> 11)</w:t>
      </w:r>
      <w:r>
        <w:rPr>
          <w:rFonts w:ascii="Arial" w:hAnsi="Arial" w:cs="Arial"/>
          <w:sz w:val="24"/>
          <w:szCs w:val="24"/>
        </w:rPr>
        <w:t xml:space="preserve">. </w:t>
      </w:r>
      <w:r w:rsidR="008F3A78">
        <w:rPr>
          <w:rFonts w:ascii="Arial" w:hAnsi="Arial" w:cs="Arial"/>
          <w:sz w:val="24"/>
          <w:szCs w:val="24"/>
        </w:rPr>
        <w:t xml:space="preserve">The Bill </w:t>
      </w:r>
      <w:r>
        <w:rPr>
          <w:rFonts w:ascii="Arial" w:hAnsi="Arial" w:cs="Arial"/>
          <w:sz w:val="24"/>
          <w:szCs w:val="24"/>
        </w:rPr>
        <w:t>promote</w:t>
      </w:r>
      <w:r w:rsidR="00CE426E">
        <w:rPr>
          <w:rFonts w:ascii="Arial" w:hAnsi="Arial" w:cs="Arial"/>
          <w:sz w:val="24"/>
          <w:szCs w:val="24"/>
        </w:rPr>
        <w:t>s</w:t>
      </w:r>
      <w:r>
        <w:rPr>
          <w:rFonts w:ascii="Arial" w:hAnsi="Arial" w:cs="Arial"/>
          <w:sz w:val="24"/>
          <w:szCs w:val="24"/>
        </w:rPr>
        <w:t xml:space="preserve"> these rights by </w:t>
      </w:r>
      <w:r w:rsidR="001703FB">
        <w:rPr>
          <w:rFonts w:ascii="Arial" w:hAnsi="Arial" w:cs="Arial"/>
          <w:sz w:val="24"/>
          <w:szCs w:val="24"/>
        </w:rPr>
        <w:t xml:space="preserve">enhancing the capacity of the DVPC to </w:t>
      </w:r>
      <w:r w:rsidR="007539BB">
        <w:rPr>
          <w:rFonts w:ascii="Arial" w:hAnsi="Arial" w:cs="Arial"/>
          <w:sz w:val="24"/>
          <w:szCs w:val="24"/>
        </w:rPr>
        <w:t xml:space="preserve">support and guide the ACT’s responses </w:t>
      </w:r>
      <w:r>
        <w:rPr>
          <w:rFonts w:ascii="Arial" w:hAnsi="Arial" w:cs="Arial"/>
          <w:sz w:val="24"/>
          <w:szCs w:val="24"/>
        </w:rPr>
        <w:t>to domestic and family violence</w:t>
      </w:r>
      <w:r w:rsidR="00E32792">
        <w:rPr>
          <w:rFonts w:ascii="Arial" w:hAnsi="Arial" w:cs="Arial"/>
          <w:sz w:val="24"/>
          <w:szCs w:val="24"/>
        </w:rPr>
        <w:t>.</w:t>
      </w:r>
    </w:p>
    <w:p w14:paraId="5AFA6DC8" w14:textId="100705F2" w:rsidR="00B720D0" w:rsidRDefault="00B720D0" w:rsidP="66714B69">
      <w:pPr>
        <w:spacing w:before="200"/>
        <w:rPr>
          <w:rFonts w:ascii="Arial" w:hAnsi="Arial" w:cs="Arial"/>
          <w:sz w:val="24"/>
          <w:szCs w:val="24"/>
        </w:rPr>
      </w:pPr>
      <w:r>
        <w:rPr>
          <w:rFonts w:ascii="Arial" w:hAnsi="Arial" w:cs="Arial"/>
          <w:sz w:val="24"/>
          <w:szCs w:val="24"/>
        </w:rPr>
        <w:t>The Bill enhances the capacity of the DVPC to support the ACT Government to identify and respond to emerging needs and priorities to prevent and reduce domestic and family violence. The DVPC’s advice will help to inform positive measures, policies, programs and practices the ACT Government develops and implements to respo</w:t>
      </w:r>
      <w:r w:rsidR="00D57EAF">
        <w:rPr>
          <w:rFonts w:ascii="Arial" w:hAnsi="Arial" w:cs="Arial"/>
          <w:sz w:val="24"/>
          <w:szCs w:val="24"/>
        </w:rPr>
        <w:t>n</w:t>
      </w:r>
      <w:r>
        <w:rPr>
          <w:rFonts w:ascii="Arial" w:hAnsi="Arial" w:cs="Arial"/>
          <w:sz w:val="24"/>
          <w:szCs w:val="24"/>
        </w:rPr>
        <w:t>d to domestic and family violence and support prevention activities.</w:t>
      </w:r>
    </w:p>
    <w:p w14:paraId="186507F9" w14:textId="61A10C28" w:rsidR="005D357B" w:rsidRDefault="005D357B" w:rsidP="005D357B">
      <w:pPr>
        <w:spacing w:before="200"/>
        <w:rPr>
          <w:rStyle w:val="normaltextrun"/>
          <w:rFonts w:ascii="Arial" w:eastAsiaTheme="majorEastAsia" w:hAnsi="Arial" w:cs="Arial"/>
          <w:color w:val="000000"/>
          <w:sz w:val="24"/>
          <w:szCs w:val="24"/>
          <w:shd w:val="clear" w:color="auto" w:fill="FFFFFF"/>
        </w:rPr>
      </w:pPr>
      <w:r>
        <w:rPr>
          <w:rStyle w:val="normaltextrun"/>
          <w:rFonts w:ascii="Arial" w:eastAsiaTheme="majorEastAsia" w:hAnsi="Arial" w:cs="Arial"/>
          <w:color w:val="000000"/>
          <w:sz w:val="24"/>
          <w:szCs w:val="24"/>
          <w:shd w:val="clear" w:color="auto" w:fill="FFFFFF"/>
        </w:rPr>
        <w:t>Additionally, ensuring members of Aboriginal and Torres Strait Islander communit</w:t>
      </w:r>
      <w:r w:rsidR="002F385D">
        <w:rPr>
          <w:rStyle w:val="normaltextrun"/>
          <w:rFonts w:ascii="Arial" w:eastAsiaTheme="majorEastAsia" w:hAnsi="Arial" w:cs="Arial"/>
          <w:color w:val="000000"/>
          <w:sz w:val="24"/>
          <w:szCs w:val="24"/>
          <w:shd w:val="clear" w:color="auto" w:fill="FFFFFF"/>
        </w:rPr>
        <w:t>ies (</w:t>
      </w:r>
      <w:r w:rsidR="00250D44">
        <w:rPr>
          <w:rStyle w:val="normaltextrun"/>
          <w:rFonts w:ascii="Arial" w:eastAsiaTheme="majorEastAsia" w:hAnsi="Arial" w:cs="Arial"/>
          <w:color w:val="000000"/>
          <w:sz w:val="24"/>
          <w:szCs w:val="24"/>
          <w:shd w:val="clear" w:color="auto" w:fill="FFFFFF"/>
        </w:rPr>
        <w:t>s</w:t>
      </w:r>
      <w:r w:rsidR="002F385D">
        <w:rPr>
          <w:rStyle w:val="normaltextrun"/>
          <w:rFonts w:ascii="Arial" w:eastAsiaTheme="majorEastAsia" w:hAnsi="Arial" w:cs="Arial"/>
          <w:color w:val="000000"/>
          <w:sz w:val="24"/>
          <w:szCs w:val="24"/>
          <w:shd w:val="clear" w:color="auto" w:fill="FFFFFF"/>
        </w:rPr>
        <w:t>ection 7(1)(b)</w:t>
      </w:r>
      <w:r w:rsidR="00C71561">
        <w:rPr>
          <w:rStyle w:val="normaltextrun"/>
          <w:rFonts w:ascii="Arial" w:eastAsiaTheme="majorEastAsia" w:hAnsi="Arial" w:cs="Arial"/>
          <w:color w:val="000000"/>
          <w:sz w:val="24"/>
          <w:szCs w:val="24"/>
          <w:shd w:val="clear" w:color="auto" w:fill="FFFFFF"/>
        </w:rPr>
        <w:t xml:space="preserve"> of the Bill</w:t>
      </w:r>
      <w:r w:rsidR="00DB26B4">
        <w:rPr>
          <w:rStyle w:val="normaltextrun"/>
          <w:rFonts w:ascii="Arial" w:eastAsiaTheme="majorEastAsia" w:hAnsi="Arial" w:cs="Arial"/>
          <w:color w:val="000000"/>
          <w:sz w:val="24"/>
          <w:szCs w:val="24"/>
          <w:shd w:val="clear" w:color="auto" w:fill="FFFFFF"/>
        </w:rPr>
        <w:t>)</w:t>
      </w:r>
      <w:r w:rsidR="00803767" w:rsidRPr="00803767">
        <w:rPr>
          <w:rStyle w:val="normaltextrun"/>
          <w:rFonts w:ascii="Arial" w:eastAsiaTheme="majorEastAsia" w:hAnsi="Arial" w:cs="Arial"/>
          <w:color w:val="000000"/>
          <w:sz w:val="24"/>
          <w:szCs w:val="24"/>
          <w:shd w:val="clear" w:color="auto" w:fill="FFFFFF"/>
        </w:rPr>
        <w:t xml:space="preserve"> </w:t>
      </w:r>
      <w:r w:rsidR="00803767">
        <w:rPr>
          <w:rStyle w:val="normaltextrun"/>
          <w:rFonts w:ascii="Arial" w:eastAsiaTheme="majorEastAsia" w:hAnsi="Arial" w:cs="Arial"/>
          <w:color w:val="000000"/>
          <w:sz w:val="24"/>
          <w:szCs w:val="24"/>
          <w:shd w:val="clear" w:color="auto" w:fill="FFFFFF"/>
        </w:rPr>
        <w:t>and culturally and linguistically diverse communities (</w:t>
      </w:r>
      <w:r w:rsidR="00E955E4">
        <w:rPr>
          <w:rStyle w:val="normaltextrun"/>
          <w:rFonts w:ascii="Arial" w:eastAsiaTheme="majorEastAsia" w:hAnsi="Arial" w:cs="Arial"/>
          <w:color w:val="000000"/>
          <w:sz w:val="24"/>
          <w:szCs w:val="24"/>
          <w:shd w:val="clear" w:color="auto" w:fill="FFFFFF"/>
        </w:rPr>
        <w:t>s</w:t>
      </w:r>
      <w:r w:rsidR="00803767">
        <w:rPr>
          <w:rStyle w:val="normaltextrun"/>
          <w:rFonts w:ascii="Arial" w:eastAsiaTheme="majorEastAsia" w:hAnsi="Arial" w:cs="Arial"/>
          <w:color w:val="000000"/>
          <w:sz w:val="24"/>
          <w:szCs w:val="24"/>
          <w:shd w:val="clear" w:color="auto" w:fill="FFFFFF"/>
        </w:rPr>
        <w:t>ection 7(1)(c)</w:t>
      </w:r>
      <w:r w:rsidR="00E955E4">
        <w:rPr>
          <w:rStyle w:val="normaltextrun"/>
          <w:rFonts w:ascii="Arial" w:eastAsiaTheme="majorEastAsia" w:hAnsi="Arial" w:cs="Arial"/>
          <w:color w:val="000000"/>
          <w:sz w:val="24"/>
          <w:szCs w:val="24"/>
          <w:shd w:val="clear" w:color="auto" w:fill="FFFFFF"/>
        </w:rPr>
        <w:t xml:space="preserve"> of the Bill</w:t>
      </w:r>
      <w:r w:rsidR="00803767">
        <w:rPr>
          <w:rStyle w:val="normaltextrun"/>
          <w:rFonts w:ascii="Arial" w:eastAsiaTheme="majorEastAsia" w:hAnsi="Arial" w:cs="Arial"/>
          <w:color w:val="000000"/>
          <w:sz w:val="24"/>
          <w:szCs w:val="24"/>
          <w:shd w:val="clear" w:color="auto" w:fill="FFFFFF"/>
        </w:rPr>
        <w:t xml:space="preserve">) </w:t>
      </w:r>
      <w:r>
        <w:rPr>
          <w:rStyle w:val="normaltextrun"/>
          <w:rFonts w:ascii="Arial" w:eastAsiaTheme="majorEastAsia" w:hAnsi="Arial" w:cs="Arial"/>
          <w:color w:val="000000"/>
          <w:sz w:val="24"/>
          <w:szCs w:val="24"/>
          <w:shd w:val="clear" w:color="auto" w:fill="FFFFFF"/>
        </w:rPr>
        <w:t xml:space="preserve">are represented in the membership of the DVPC </w:t>
      </w:r>
      <w:r w:rsidR="00FC1E56">
        <w:rPr>
          <w:rStyle w:val="normaltextrun"/>
          <w:rFonts w:ascii="Arial" w:eastAsiaTheme="majorEastAsia" w:hAnsi="Arial" w:cs="Arial"/>
          <w:color w:val="000000"/>
          <w:sz w:val="24"/>
          <w:szCs w:val="24"/>
          <w:shd w:val="clear" w:color="auto" w:fill="FFFFFF"/>
        </w:rPr>
        <w:t xml:space="preserve">promotes the right to equality and is a special measure that </w:t>
      </w:r>
      <w:r>
        <w:rPr>
          <w:rStyle w:val="normaltextrun"/>
          <w:rFonts w:ascii="Arial" w:eastAsiaTheme="majorEastAsia" w:hAnsi="Arial" w:cs="Arial"/>
          <w:color w:val="000000"/>
          <w:sz w:val="24"/>
          <w:szCs w:val="24"/>
          <w:shd w:val="clear" w:color="auto" w:fill="FFFFFF"/>
        </w:rPr>
        <w:t xml:space="preserve">recognises the disproportionate and unique impacts of domestic and family violence for diverse communities and will </w:t>
      </w:r>
      <w:r w:rsidR="00C114F4">
        <w:rPr>
          <w:rStyle w:val="normaltextrun"/>
          <w:rFonts w:ascii="Arial" w:eastAsiaTheme="majorEastAsia" w:hAnsi="Arial" w:cs="Arial"/>
          <w:color w:val="000000"/>
          <w:sz w:val="24"/>
          <w:szCs w:val="24"/>
          <w:shd w:val="clear" w:color="auto" w:fill="FFFFFF"/>
        </w:rPr>
        <w:lastRenderedPageBreak/>
        <w:t xml:space="preserve">seek to </w:t>
      </w:r>
      <w:r w:rsidRPr="00D9200D">
        <w:rPr>
          <w:rStyle w:val="normaltextrun"/>
          <w:rFonts w:ascii="Arial" w:eastAsiaTheme="majorEastAsia" w:hAnsi="Arial" w:cs="Arial"/>
          <w:color w:val="000000"/>
          <w:sz w:val="24"/>
          <w:szCs w:val="24"/>
          <w:shd w:val="clear" w:color="auto" w:fill="FFFFFF"/>
        </w:rPr>
        <w:t>ensure their experiences and perspectives are reflected in policy and programs.</w:t>
      </w:r>
    </w:p>
    <w:p w14:paraId="6F1BEE43" w14:textId="3E527685" w:rsidR="00C172B5" w:rsidRDefault="00C172B5" w:rsidP="00C172B5">
      <w:pPr>
        <w:rPr>
          <w:rFonts w:ascii="Arial" w:hAnsi="Arial" w:cs="Arial"/>
          <w:sz w:val="24"/>
          <w:szCs w:val="24"/>
        </w:rPr>
      </w:pPr>
      <w:r>
        <w:rPr>
          <w:rFonts w:ascii="Arial" w:hAnsi="Arial" w:cs="Arial"/>
          <w:sz w:val="24"/>
          <w:szCs w:val="24"/>
        </w:rPr>
        <w:t xml:space="preserve">The process for the appointment of the Chair has been replaced by section 10(1) to allow members to elect a member as Chair. This will support the DVPC to function more democratically and give members a stronger voice in the election of the Chair. All members will have the choice to nominate themselves or another member for the position of Chair and all members will be able to vote for the Chair, so this measure will support a broader range of citizens to have the opportunity to participate </w:t>
      </w:r>
      <w:r w:rsidR="00AB145A">
        <w:rPr>
          <w:rFonts w:ascii="Arial" w:hAnsi="Arial" w:cs="Arial"/>
          <w:sz w:val="24"/>
          <w:szCs w:val="24"/>
        </w:rPr>
        <w:t>as part of the DVPC</w:t>
      </w:r>
      <w:r w:rsidR="003B0DF8">
        <w:rPr>
          <w:rFonts w:ascii="Arial" w:hAnsi="Arial" w:cs="Arial"/>
          <w:sz w:val="24"/>
          <w:szCs w:val="24"/>
        </w:rPr>
        <w:t xml:space="preserve">, and this in turn promotes the right to participate </w:t>
      </w:r>
      <w:r>
        <w:rPr>
          <w:rFonts w:ascii="Arial" w:hAnsi="Arial" w:cs="Arial"/>
          <w:sz w:val="24"/>
          <w:szCs w:val="24"/>
        </w:rPr>
        <w:t>in public life equally.</w:t>
      </w:r>
    </w:p>
    <w:p w14:paraId="206C2032" w14:textId="77777777" w:rsidR="00C172B5" w:rsidRDefault="00C172B5" w:rsidP="005D357B">
      <w:pPr>
        <w:spacing w:before="200"/>
        <w:rPr>
          <w:rStyle w:val="normaltextrun"/>
          <w:rFonts w:ascii="Arial" w:eastAsiaTheme="majorEastAsia" w:hAnsi="Arial" w:cs="Arial"/>
          <w:color w:val="000000"/>
          <w:sz w:val="24"/>
          <w:szCs w:val="24"/>
          <w:shd w:val="clear" w:color="auto" w:fill="FFFFFF"/>
        </w:rPr>
      </w:pPr>
    </w:p>
    <w:p w14:paraId="3DB2B178" w14:textId="77777777" w:rsidR="00DE341B" w:rsidRPr="002D53D8" w:rsidRDefault="00DE341B" w:rsidP="00DE341B">
      <w:pPr>
        <w:rPr>
          <w:rFonts w:ascii="Arial" w:hAnsi="Arial" w:cs="Arial"/>
          <w:b/>
          <w:bCs/>
          <w:iCs/>
          <w:sz w:val="24"/>
          <w:szCs w:val="24"/>
        </w:rPr>
      </w:pPr>
      <w:r w:rsidRPr="002D53D8">
        <w:rPr>
          <w:rFonts w:ascii="Arial" w:hAnsi="Arial" w:cs="Arial"/>
          <w:b/>
          <w:bCs/>
          <w:iCs/>
          <w:sz w:val="24"/>
          <w:szCs w:val="24"/>
        </w:rPr>
        <w:t>Rights Limited</w:t>
      </w:r>
    </w:p>
    <w:p w14:paraId="4A188807" w14:textId="77777777" w:rsidR="001F01A4" w:rsidRPr="00414921" w:rsidRDefault="001F01A4" w:rsidP="001F01A4">
      <w:pPr>
        <w:pStyle w:val="ListParagraph"/>
        <w:numPr>
          <w:ilvl w:val="0"/>
          <w:numId w:val="1"/>
        </w:numPr>
        <w:rPr>
          <w:rFonts w:ascii="Arial" w:hAnsi="Arial" w:cs="Arial"/>
          <w:b/>
          <w:bCs/>
          <w:i/>
          <w:sz w:val="24"/>
          <w:szCs w:val="24"/>
        </w:rPr>
      </w:pPr>
      <w:r w:rsidRPr="00414921">
        <w:rPr>
          <w:rFonts w:ascii="Arial" w:hAnsi="Arial" w:cs="Arial"/>
          <w:b/>
          <w:bCs/>
          <w:i/>
          <w:sz w:val="24"/>
          <w:szCs w:val="24"/>
        </w:rPr>
        <w:t>Nature of the right and the limitation (s</w:t>
      </w:r>
      <w:r>
        <w:rPr>
          <w:rFonts w:ascii="Arial" w:hAnsi="Arial" w:cs="Arial"/>
          <w:b/>
          <w:bCs/>
          <w:i/>
          <w:sz w:val="24"/>
          <w:szCs w:val="24"/>
        </w:rPr>
        <w:t xml:space="preserve">s </w:t>
      </w:r>
      <w:r w:rsidRPr="00414921">
        <w:rPr>
          <w:rFonts w:ascii="Arial" w:hAnsi="Arial" w:cs="Arial"/>
          <w:b/>
          <w:bCs/>
          <w:i/>
          <w:sz w:val="24"/>
          <w:szCs w:val="24"/>
        </w:rPr>
        <w:t>28</w:t>
      </w:r>
      <w:r>
        <w:rPr>
          <w:rFonts w:ascii="Arial" w:hAnsi="Arial" w:cs="Arial"/>
          <w:b/>
          <w:bCs/>
          <w:i/>
          <w:sz w:val="24"/>
          <w:szCs w:val="24"/>
        </w:rPr>
        <w:t>(2)</w:t>
      </w:r>
      <w:r w:rsidRPr="00414921">
        <w:rPr>
          <w:rFonts w:ascii="Arial" w:hAnsi="Arial" w:cs="Arial"/>
          <w:b/>
          <w:bCs/>
          <w:i/>
          <w:sz w:val="24"/>
          <w:szCs w:val="24"/>
        </w:rPr>
        <w:t>(a) and</w:t>
      </w:r>
      <w:r>
        <w:rPr>
          <w:rFonts w:ascii="Arial" w:hAnsi="Arial" w:cs="Arial"/>
          <w:b/>
          <w:bCs/>
          <w:i/>
          <w:sz w:val="24"/>
          <w:szCs w:val="24"/>
        </w:rPr>
        <w:t xml:space="preserve"> </w:t>
      </w:r>
      <w:r w:rsidRPr="00414921">
        <w:rPr>
          <w:rFonts w:ascii="Arial" w:hAnsi="Arial" w:cs="Arial"/>
          <w:b/>
          <w:bCs/>
          <w:i/>
          <w:sz w:val="24"/>
          <w:szCs w:val="24"/>
        </w:rPr>
        <w:t>(c))</w:t>
      </w:r>
    </w:p>
    <w:p w14:paraId="2A275713" w14:textId="77777777" w:rsidR="001F01A4" w:rsidRDefault="001F01A4" w:rsidP="001F01A4">
      <w:pPr>
        <w:pStyle w:val="ListParagraph"/>
        <w:ind w:left="360"/>
        <w:rPr>
          <w:rFonts w:ascii="Arial" w:hAnsi="Arial" w:cs="Arial"/>
          <w:i/>
          <w:color w:val="FF0000"/>
          <w:sz w:val="24"/>
          <w:szCs w:val="24"/>
        </w:rPr>
      </w:pPr>
    </w:p>
    <w:p w14:paraId="50956D23" w14:textId="77777777" w:rsidR="001F01A4" w:rsidRDefault="001F01A4" w:rsidP="001F01A4">
      <w:pPr>
        <w:pStyle w:val="ListParagraph"/>
        <w:ind w:left="360"/>
        <w:rPr>
          <w:rFonts w:ascii="Arial" w:hAnsi="Arial" w:cs="Arial"/>
          <w:i/>
          <w:color w:val="FF0000"/>
          <w:sz w:val="24"/>
          <w:szCs w:val="24"/>
        </w:rPr>
      </w:pPr>
    </w:p>
    <w:p w14:paraId="6FE79C0A" w14:textId="77777777" w:rsidR="00251306" w:rsidRDefault="003F66A6" w:rsidP="00B977BF">
      <w:pPr>
        <w:rPr>
          <w:rFonts w:ascii="Arial" w:hAnsi="Arial" w:cs="Arial"/>
          <w:sz w:val="24"/>
          <w:szCs w:val="24"/>
        </w:rPr>
      </w:pPr>
      <w:r>
        <w:rPr>
          <w:rFonts w:ascii="Arial" w:hAnsi="Arial" w:cs="Arial"/>
          <w:iCs/>
          <w:sz w:val="24"/>
          <w:szCs w:val="24"/>
        </w:rPr>
        <w:t>The Bill proposes some amendments which may limit the right to participate in public life under section 17 of the HRA.</w:t>
      </w:r>
      <w:r w:rsidR="00D65F7C">
        <w:rPr>
          <w:rFonts w:ascii="Arial" w:hAnsi="Arial" w:cs="Arial"/>
          <w:iCs/>
          <w:sz w:val="24"/>
          <w:szCs w:val="24"/>
        </w:rPr>
        <w:t xml:space="preserve"> </w:t>
      </w:r>
      <w:r>
        <w:rPr>
          <w:rFonts w:ascii="Arial" w:hAnsi="Arial" w:cs="Arial"/>
          <w:sz w:val="24"/>
          <w:szCs w:val="24"/>
        </w:rPr>
        <w:t xml:space="preserve">The right to participate in public life in section 17 of the HRA </w:t>
      </w:r>
      <w:r w:rsidRPr="0079644C">
        <w:rPr>
          <w:rFonts w:ascii="Arial" w:hAnsi="Arial" w:cs="Arial"/>
          <w:sz w:val="24"/>
          <w:szCs w:val="24"/>
        </w:rPr>
        <w:t xml:space="preserve">gives citizens a right to, and the right to have the opportunity to, have access to appointment to public office on general terms of equality. ‘Public office’, refers to all positions within the executive, judiciary or legislature, as well as statutory office holders. </w:t>
      </w:r>
      <w:r>
        <w:rPr>
          <w:rFonts w:ascii="Arial" w:hAnsi="Arial" w:cs="Arial"/>
          <w:sz w:val="24"/>
          <w:szCs w:val="24"/>
        </w:rPr>
        <w:t>M</w:t>
      </w:r>
      <w:r w:rsidRPr="0079644C">
        <w:rPr>
          <w:rFonts w:ascii="Arial" w:hAnsi="Arial" w:cs="Arial"/>
          <w:sz w:val="24"/>
          <w:szCs w:val="24"/>
        </w:rPr>
        <w:t xml:space="preserve">embership of the </w:t>
      </w:r>
      <w:r>
        <w:rPr>
          <w:rFonts w:ascii="Arial" w:hAnsi="Arial" w:cs="Arial"/>
          <w:sz w:val="24"/>
          <w:szCs w:val="24"/>
        </w:rPr>
        <w:t>DVPC</w:t>
      </w:r>
      <w:r w:rsidRPr="0079644C">
        <w:rPr>
          <w:rFonts w:ascii="Arial" w:hAnsi="Arial" w:cs="Arial"/>
          <w:sz w:val="24"/>
          <w:szCs w:val="24"/>
        </w:rPr>
        <w:t xml:space="preserve"> would likely constitute ‘public office’</w:t>
      </w:r>
      <w:r>
        <w:rPr>
          <w:rFonts w:ascii="Arial" w:hAnsi="Arial" w:cs="Arial"/>
          <w:sz w:val="24"/>
          <w:szCs w:val="24"/>
        </w:rPr>
        <w:t>.</w:t>
      </w:r>
      <w:r w:rsidR="0050485C">
        <w:rPr>
          <w:rFonts w:ascii="Arial" w:hAnsi="Arial" w:cs="Arial"/>
          <w:sz w:val="24"/>
          <w:szCs w:val="24"/>
        </w:rPr>
        <w:t xml:space="preserve">  </w:t>
      </w:r>
    </w:p>
    <w:p w14:paraId="23A16F9A" w14:textId="78D3CA08" w:rsidR="00C64921" w:rsidRDefault="001D59E9" w:rsidP="00B977BF">
      <w:pPr>
        <w:rPr>
          <w:rFonts w:ascii="Arial" w:hAnsi="Arial" w:cs="Arial"/>
          <w:sz w:val="24"/>
          <w:szCs w:val="24"/>
        </w:rPr>
      </w:pPr>
      <w:r>
        <w:rPr>
          <w:rFonts w:ascii="Arial" w:hAnsi="Arial" w:cs="Arial"/>
          <w:sz w:val="24"/>
          <w:szCs w:val="24"/>
        </w:rPr>
        <w:t xml:space="preserve">The right to take part in public affairs may be limited by </w:t>
      </w:r>
      <w:r w:rsidR="00E04223">
        <w:rPr>
          <w:rFonts w:ascii="Arial" w:hAnsi="Arial" w:cs="Arial"/>
          <w:sz w:val="24"/>
          <w:szCs w:val="24"/>
        </w:rPr>
        <w:t>s</w:t>
      </w:r>
      <w:r w:rsidR="006E1531">
        <w:rPr>
          <w:rFonts w:ascii="Arial" w:hAnsi="Arial" w:cs="Arial"/>
          <w:sz w:val="24"/>
          <w:szCs w:val="24"/>
        </w:rPr>
        <w:t xml:space="preserve">ection </w:t>
      </w:r>
      <w:r w:rsidR="00AF27B4">
        <w:rPr>
          <w:rFonts w:ascii="Arial" w:hAnsi="Arial" w:cs="Arial"/>
          <w:sz w:val="24"/>
          <w:szCs w:val="24"/>
        </w:rPr>
        <w:t>5(2)(a) of the Bill</w:t>
      </w:r>
      <w:r w:rsidR="006011D4">
        <w:rPr>
          <w:rFonts w:ascii="Arial" w:hAnsi="Arial" w:cs="Arial"/>
          <w:sz w:val="24"/>
          <w:szCs w:val="24"/>
        </w:rPr>
        <w:t xml:space="preserve">, </w:t>
      </w:r>
      <w:r w:rsidR="00847A28">
        <w:rPr>
          <w:rFonts w:ascii="Arial" w:hAnsi="Arial" w:cs="Arial"/>
          <w:sz w:val="24"/>
          <w:szCs w:val="24"/>
        </w:rPr>
        <w:t>which stipulates</w:t>
      </w:r>
      <w:r w:rsidR="00CD6EFF" w:rsidRPr="00BB0D09">
        <w:rPr>
          <w:rFonts w:ascii="Arial" w:hAnsi="Arial" w:cs="Arial"/>
          <w:sz w:val="24"/>
          <w:szCs w:val="24"/>
        </w:rPr>
        <w:t xml:space="preserve"> </w:t>
      </w:r>
      <w:r w:rsidR="00CD6EFF">
        <w:rPr>
          <w:rFonts w:ascii="Arial" w:hAnsi="Arial" w:cs="Arial"/>
          <w:sz w:val="24"/>
          <w:szCs w:val="24"/>
        </w:rPr>
        <w:t>that</w:t>
      </w:r>
      <w:r w:rsidR="0038023E">
        <w:rPr>
          <w:rFonts w:ascii="Arial" w:hAnsi="Arial" w:cs="Arial"/>
          <w:sz w:val="24"/>
          <w:szCs w:val="24"/>
        </w:rPr>
        <w:t xml:space="preserve"> a</w:t>
      </w:r>
      <w:r w:rsidR="00880975">
        <w:rPr>
          <w:rFonts w:ascii="Arial" w:hAnsi="Arial" w:cs="Arial"/>
          <w:sz w:val="24"/>
          <w:szCs w:val="24"/>
        </w:rPr>
        <w:t xml:space="preserve"> </w:t>
      </w:r>
      <w:r w:rsidR="00CD6EFF" w:rsidRPr="00BB0D09">
        <w:rPr>
          <w:rFonts w:ascii="Arial" w:hAnsi="Arial" w:cs="Arial"/>
          <w:sz w:val="24"/>
          <w:szCs w:val="24"/>
        </w:rPr>
        <w:t xml:space="preserve">non-member </w:t>
      </w:r>
      <w:r w:rsidR="001F53D1">
        <w:rPr>
          <w:rFonts w:ascii="Arial" w:hAnsi="Arial" w:cs="Arial"/>
          <w:sz w:val="24"/>
          <w:szCs w:val="24"/>
        </w:rPr>
        <w:t xml:space="preserve">of the DVPC </w:t>
      </w:r>
      <w:r w:rsidR="00CD6EFF" w:rsidRPr="00BB0D09">
        <w:rPr>
          <w:rFonts w:ascii="Arial" w:hAnsi="Arial" w:cs="Arial"/>
          <w:sz w:val="24"/>
          <w:szCs w:val="24"/>
        </w:rPr>
        <w:t xml:space="preserve">may only participate </w:t>
      </w:r>
      <w:r w:rsidR="00360EB9" w:rsidRPr="001D59E9">
        <w:rPr>
          <w:rFonts w:ascii="Arial" w:hAnsi="Arial" w:cs="Arial"/>
          <w:sz w:val="24"/>
          <w:szCs w:val="24"/>
        </w:rPr>
        <w:t>for the purpose of providing expert information or opinion to members</w:t>
      </w:r>
      <w:r w:rsidR="00907DB9">
        <w:rPr>
          <w:rFonts w:ascii="Arial" w:hAnsi="Arial" w:cs="Arial"/>
          <w:sz w:val="24"/>
          <w:szCs w:val="24"/>
        </w:rPr>
        <w:t>.</w:t>
      </w:r>
    </w:p>
    <w:p w14:paraId="677C17AB" w14:textId="5168776C" w:rsidR="000B4814" w:rsidRDefault="000B4814" w:rsidP="00673259">
      <w:pPr>
        <w:rPr>
          <w:rFonts w:ascii="Arial" w:hAnsi="Arial" w:cs="Arial"/>
          <w:sz w:val="24"/>
          <w:szCs w:val="24"/>
        </w:rPr>
      </w:pPr>
      <w:r>
        <w:rPr>
          <w:rFonts w:ascii="Arial" w:hAnsi="Arial" w:cs="Arial"/>
          <w:sz w:val="24"/>
          <w:szCs w:val="24"/>
        </w:rPr>
        <w:t xml:space="preserve">The right to </w:t>
      </w:r>
      <w:r w:rsidR="00A512E8">
        <w:rPr>
          <w:rFonts w:ascii="Arial" w:hAnsi="Arial" w:cs="Arial"/>
          <w:sz w:val="24"/>
          <w:szCs w:val="24"/>
        </w:rPr>
        <w:t>access public office may be limited by</w:t>
      </w:r>
      <w:r w:rsidR="000C7C6A">
        <w:rPr>
          <w:rFonts w:ascii="Arial" w:hAnsi="Arial" w:cs="Arial"/>
          <w:sz w:val="24"/>
          <w:szCs w:val="24"/>
        </w:rPr>
        <w:t>:</w:t>
      </w:r>
    </w:p>
    <w:p w14:paraId="0C8E0667" w14:textId="61E4B34E" w:rsidR="008F3C07" w:rsidRPr="002D4F8B" w:rsidRDefault="008F3C07" w:rsidP="008F3C07">
      <w:pPr>
        <w:pStyle w:val="ListParagraph"/>
        <w:numPr>
          <w:ilvl w:val="0"/>
          <w:numId w:val="7"/>
        </w:numPr>
        <w:rPr>
          <w:rFonts w:ascii="Arial" w:hAnsi="Arial" w:cs="Arial"/>
          <w:sz w:val="24"/>
          <w:szCs w:val="24"/>
        </w:rPr>
      </w:pPr>
      <w:r w:rsidRPr="000A0A1F">
        <w:rPr>
          <w:rFonts w:ascii="Arial" w:hAnsi="Arial" w:cs="Arial"/>
          <w:sz w:val="24"/>
          <w:szCs w:val="24"/>
        </w:rPr>
        <w:t xml:space="preserve">sections </w:t>
      </w:r>
      <w:r w:rsidRPr="002D4F8B">
        <w:rPr>
          <w:rFonts w:ascii="Arial" w:hAnsi="Arial" w:cs="Arial"/>
          <w:sz w:val="24"/>
          <w:szCs w:val="24"/>
        </w:rPr>
        <w:t>6</w:t>
      </w:r>
      <w:r w:rsidR="00324BB9" w:rsidRPr="002D4F8B">
        <w:rPr>
          <w:rFonts w:ascii="Arial" w:hAnsi="Arial" w:cs="Arial"/>
          <w:sz w:val="24"/>
          <w:szCs w:val="24"/>
        </w:rPr>
        <w:t xml:space="preserve">, </w:t>
      </w:r>
      <w:r w:rsidRPr="002D4F8B">
        <w:rPr>
          <w:rFonts w:ascii="Arial" w:hAnsi="Arial" w:cs="Arial"/>
          <w:sz w:val="24"/>
          <w:szCs w:val="24"/>
        </w:rPr>
        <w:t>7(1)</w:t>
      </w:r>
      <w:r w:rsidR="00324BB9" w:rsidRPr="0058774D">
        <w:rPr>
          <w:rFonts w:ascii="Arial" w:hAnsi="Arial" w:cs="Arial"/>
          <w:sz w:val="24"/>
          <w:szCs w:val="24"/>
        </w:rPr>
        <w:t xml:space="preserve"> and 7(2</w:t>
      </w:r>
      <w:r w:rsidRPr="0058774D">
        <w:rPr>
          <w:rFonts w:ascii="Arial" w:hAnsi="Arial" w:cs="Arial"/>
          <w:sz w:val="24"/>
          <w:szCs w:val="24"/>
        </w:rPr>
        <w:t>)</w:t>
      </w:r>
      <w:r w:rsidRPr="002D4F8B">
        <w:rPr>
          <w:rFonts w:ascii="Arial" w:hAnsi="Arial" w:cs="Arial"/>
          <w:sz w:val="24"/>
          <w:szCs w:val="24"/>
        </w:rPr>
        <w:t xml:space="preserve">, which </w:t>
      </w:r>
      <w:r w:rsidR="00D6196F" w:rsidRPr="002D4F8B">
        <w:rPr>
          <w:rFonts w:ascii="Arial" w:hAnsi="Arial" w:cs="Arial"/>
          <w:sz w:val="24"/>
          <w:szCs w:val="24"/>
        </w:rPr>
        <w:t>specify</w:t>
      </w:r>
      <w:r w:rsidR="00DB6AD9" w:rsidRPr="002D4F8B">
        <w:rPr>
          <w:rFonts w:ascii="Arial" w:hAnsi="Arial" w:cs="Arial"/>
          <w:sz w:val="24"/>
          <w:szCs w:val="24"/>
        </w:rPr>
        <w:t xml:space="preserve"> the</w:t>
      </w:r>
      <w:r w:rsidR="00643149" w:rsidRPr="002D4F8B">
        <w:rPr>
          <w:rFonts w:ascii="Arial" w:hAnsi="Arial" w:cs="Arial"/>
          <w:sz w:val="24"/>
          <w:szCs w:val="24"/>
        </w:rPr>
        <w:t xml:space="preserve"> positions</w:t>
      </w:r>
      <w:r w:rsidR="000D2D6A" w:rsidRPr="002D4F8B">
        <w:rPr>
          <w:rFonts w:ascii="Arial" w:hAnsi="Arial" w:cs="Arial"/>
          <w:sz w:val="24"/>
          <w:szCs w:val="24"/>
        </w:rPr>
        <w:t xml:space="preserve">, </w:t>
      </w:r>
      <w:r w:rsidR="00643149" w:rsidRPr="002D4F8B">
        <w:rPr>
          <w:rFonts w:ascii="Arial" w:hAnsi="Arial" w:cs="Arial"/>
          <w:sz w:val="24"/>
          <w:szCs w:val="24"/>
        </w:rPr>
        <w:t>expertise</w:t>
      </w:r>
      <w:r w:rsidR="000D2D6A" w:rsidRPr="002D4F8B">
        <w:rPr>
          <w:rFonts w:ascii="Arial" w:hAnsi="Arial" w:cs="Arial"/>
          <w:sz w:val="24"/>
          <w:szCs w:val="24"/>
        </w:rPr>
        <w:t>, or experience</w:t>
      </w:r>
      <w:r w:rsidR="001E6408" w:rsidRPr="002D4F8B">
        <w:rPr>
          <w:rFonts w:ascii="Arial" w:hAnsi="Arial" w:cs="Arial"/>
          <w:sz w:val="24"/>
          <w:szCs w:val="24"/>
        </w:rPr>
        <w:t xml:space="preserve"> of members who constitute the council,</w:t>
      </w:r>
      <w:r w:rsidRPr="002D4F8B">
        <w:rPr>
          <w:rFonts w:ascii="Arial" w:hAnsi="Arial" w:cs="Arial"/>
          <w:sz w:val="24"/>
          <w:szCs w:val="24"/>
        </w:rPr>
        <w:t xml:space="preserve"> and that a chairperson be appointed;</w:t>
      </w:r>
    </w:p>
    <w:p w14:paraId="3F984E1F" w14:textId="1DBF93E0" w:rsidR="008F3C07" w:rsidRPr="000A0A1F" w:rsidRDefault="008F3C07" w:rsidP="008F3C07">
      <w:pPr>
        <w:pStyle w:val="ListParagraph"/>
        <w:numPr>
          <w:ilvl w:val="0"/>
          <w:numId w:val="7"/>
        </w:numPr>
        <w:rPr>
          <w:rFonts w:ascii="Arial" w:hAnsi="Arial" w:cs="Arial"/>
          <w:sz w:val="24"/>
          <w:szCs w:val="24"/>
        </w:rPr>
      </w:pPr>
      <w:r w:rsidRPr="002D4F8B">
        <w:rPr>
          <w:rFonts w:ascii="Arial" w:hAnsi="Arial" w:cs="Arial"/>
          <w:sz w:val="24"/>
          <w:szCs w:val="24"/>
        </w:rPr>
        <w:t>section 7(</w:t>
      </w:r>
      <w:r w:rsidR="00CC5D78" w:rsidRPr="0058774D">
        <w:rPr>
          <w:rFonts w:ascii="Arial" w:hAnsi="Arial" w:cs="Arial"/>
          <w:sz w:val="24"/>
          <w:szCs w:val="24"/>
        </w:rPr>
        <w:t>3</w:t>
      </w:r>
      <w:r w:rsidRPr="002D4F8B">
        <w:rPr>
          <w:rFonts w:ascii="Arial" w:hAnsi="Arial" w:cs="Arial"/>
          <w:sz w:val="24"/>
          <w:szCs w:val="24"/>
        </w:rPr>
        <w:t>),</w:t>
      </w:r>
      <w:r w:rsidRPr="000A0A1F">
        <w:rPr>
          <w:rFonts w:ascii="Arial" w:hAnsi="Arial" w:cs="Arial"/>
          <w:sz w:val="24"/>
          <w:szCs w:val="24"/>
        </w:rPr>
        <w:t xml:space="preserve"> which require</w:t>
      </w:r>
      <w:r w:rsidR="001E6408">
        <w:rPr>
          <w:rFonts w:ascii="Arial" w:hAnsi="Arial" w:cs="Arial"/>
          <w:sz w:val="24"/>
          <w:szCs w:val="24"/>
        </w:rPr>
        <w:t>s</w:t>
      </w:r>
      <w:r w:rsidRPr="000A0A1F">
        <w:rPr>
          <w:rFonts w:ascii="Arial" w:hAnsi="Arial" w:cs="Arial"/>
          <w:sz w:val="24"/>
          <w:szCs w:val="24"/>
        </w:rPr>
        <w:t xml:space="preserve"> that member appointments be for a term not longer than three years;</w:t>
      </w:r>
    </w:p>
    <w:p w14:paraId="50F9D7A6" w14:textId="58F4B96B" w:rsidR="008F3C07" w:rsidRPr="000A0A1F" w:rsidRDefault="008F3C07" w:rsidP="008F3C07">
      <w:pPr>
        <w:pStyle w:val="ListParagraph"/>
        <w:numPr>
          <w:ilvl w:val="0"/>
          <w:numId w:val="7"/>
        </w:numPr>
        <w:rPr>
          <w:rFonts w:ascii="Arial" w:hAnsi="Arial" w:cs="Arial"/>
          <w:sz w:val="24"/>
          <w:szCs w:val="24"/>
        </w:rPr>
      </w:pPr>
      <w:r w:rsidRPr="000A0A1F">
        <w:rPr>
          <w:rFonts w:ascii="Arial" w:hAnsi="Arial" w:cs="Arial"/>
          <w:sz w:val="24"/>
          <w:szCs w:val="24"/>
        </w:rPr>
        <w:t xml:space="preserve">section 8, which </w:t>
      </w:r>
      <w:r w:rsidR="001E6408">
        <w:rPr>
          <w:rFonts w:ascii="Arial" w:hAnsi="Arial" w:cs="Arial"/>
          <w:sz w:val="24"/>
          <w:szCs w:val="24"/>
        </w:rPr>
        <w:t>requires</w:t>
      </w:r>
      <w:r w:rsidRPr="000A0A1F">
        <w:rPr>
          <w:rFonts w:ascii="Arial" w:hAnsi="Arial" w:cs="Arial"/>
          <w:sz w:val="24"/>
          <w:szCs w:val="24"/>
        </w:rPr>
        <w:t xml:space="preserve"> that the Minister must end a member’s term for certain reasons.</w:t>
      </w:r>
    </w:p>
    <w:p w14:paraId="0E91DB12" w14:textId="77777777" w:rsidR="008F3C07" w:rsidRDefault="008F3C07" w:rsidP="003F66A6">
      <w:pPr>
        <w:pStyle w:val="ListParagraph"/>
        <w:ind w:left="360"/>
        <w:rPr>
          <w:rFonts w:ascii="Arial" w:hAnsi="Arial" w:cs="Arial"/>
          <w:sz w:val="24"/>
          <w:szCs w:val="24"/>
        </w:rPr>
      </w:pPr>
    </w:p>
    <w:p w14:paraId="57E3253F" w14:textId="77777777" w:rsidR="003E3101" w:rsidRDefault="003E3101" w:rsidP="003F66A6">
      <w:pPr>
        <w:pStyle w:val="ListParagraph"/>
        <w:ind w:left="360"/>
        <w:rPr>
          <w:rFonts w:ascii="Arial" w:hAnsi="Arial" w:cs="Arial"/>
          <w:sz w:val="24"/>
          <w:szCs w:val="24"/>
        </w:rPr>
      </w:pPr>
    </w:p>
    <w:p w14:paraId="2C41E827" w14:textId="77777777" w:rsidR="00D12086" w:rsidRDefault="00D12086" w:rsidP="001F01A4">
      <w:pPr>
        <w:pStyle w:val="ListParagraph"/>
        <w:ind w:left="360"/>
        <w:rPr>
          <w:rFonts w:ascii="Arial" w:hAnsi="Arial" w:cs="Arial"/>
          <w:i/>
          <w:color w:val="FF0000"/>
          <w:sz w:val="24"/>
          <w:szCs w:val="24"/>
        </w:rPr>
      </w:pPr>
    </w:p>
    <w:p w14:paraId="0F88AB0A" w14:textId="77777777" w:rsidR="001F01A4" w:rsidRPr="00414921" w:rsidRDefault="001F01A4" w:rsidP="001F01A4">
      <w:pPr>
        <w:pStyle w:val="ListParagraph"/>
        <w:numPr>
          <w:ilvl w:val="0"/>
          <w:numId w:val="1"/>
        </w:numPr>
        <w:rPr>
          <w:rFonts w:ascii="Arial" w:hAnsi="Arial" w:cs="Arial"/>
          <w:b/>
          <w:bCs/>
          <w:i/>
          <w:sz w:val="24"/>
          <w:szCs w:val="24"/>
        </w:rPr>
      </w:pPr>
      <w:r w:rsidRPr="00414921">
        <w:rPr>
          <w:rFonts w:ascii="Arial" w:hAnsi="Arial" w:cs="Arial"/>
          <w:b/>
          <w:bCs/>
          <w:i/>
          <w:sz w:val="24"/>
          <w:szCs w:val="24"/>
        </w:rPr>
        <w:t>Legitimate purpose (s</w:t>
      </w:r>
      <w:r>
        <w:rPr>
          <w:rFonts w:ascii="Arial" w:hAnsi="Arial" w:cs="Arial"/>
          <w:b/>
          <w:bCs/>
          <w:i/>
          <w:sz w:val="24"/>
          <w:szCs w:val="24"/>
        </w:rPr>
        <w:t xml:space="preserve"> </w:t>
      </w:r>
      <w:r w:rsidRPr="00414921">
        <w:rPr>
          <w:rFonts w:ascii="Arial" w:hAnsi="Arial" w:cs="Arial"/>
          <w:b/>
          <w:bCs/>
          <w:i/>
          <w:sz w:val="24"/>
          <w:szCs w:val="24"/>
        </w:rPr>
        <w:t>28</w:t>
      </w:r>
      <w:r>
        <w:rPr>
          <w:rFonts w:ascii="Arial" w:hAnsi="Arial" w:cs="Arial"/>
          <w:b/>
          <w:bCs/>
          <w:i/>
          <w:sz w:val="24"/>
          <w:szCs w:val="24"/>
        </w:rPr>
        <w:t>(2)</w:t>
      </w:r>
      <w:r w:rsidRPr="00414921">
        <w:rPr>
          <w:rFonts w:ascii="Arial" w:hAnsi="Arial" w:cs="Arial"/>
          <w:b/>
          <w:bCs/>
          <w:i/>
          <w:sz w:val="24"/>
          <w:szCs w:val="24"/>
        </w:rPr>
        <w:t>(b))</w:t>
      </w:r>
    </w:p>
    <w:p w14:paraId="09165183" w14:textId="77777777" w:rsidR="001F01A4" w:rsidRDefault="001F01A4" w:rsidP="001F01A4">
      <w:pPr>
        <w:pStyle w:val="ListParagraph"/>
        <w:ind w:left="360"/>
        <w:rPr>
          <w:rFonts w:ascii="Arial" w:hAnsi="Arial" w:cs="Arial"/>
          <w:i/>
          <w:color w:val="FF0000"/>
          <w:sz w:val="24"/>
          <w:szCs w:val="24"/>
        </w:rPr>
      </w:pPr>
    </w:p>
    <w:p w14:paraId="1032ED31" w14:textId="4D44DFB3" w:rsidR="00B03F9F" w:rsidRPr="000B3C53" w:rsidRDefault="00FC7BF2" w:rsidP="00AF2B5C">
      <w:pPr>
        <w:rPr>
          <w:rFonts w:ascii="Arial" w:hAnsi="Arial" w:cs="Arial"/>
          <w:sz w:val="24"/>
          <w:szCs w:val="24"/>
        </w:rPr>
      </w:pPr>
      <w:r>
        <w:rPr>
          <w:rFonts w:ascii="Arial" w:hAnsi="Arial" w:cs="Arial"/>
          <w:sz w:val="24"/>
          <w:szCs w:val="24"/>
        </w:rPr>
        <w:t>Section 5</w:t>
      </w:r>
      <w:r w:rsidR="000A4A89">
        <w:rPr>
          <w:rFonts w:ascii="Arial" w:hAnsi="Arial" w:cs="Arial"/>
          <w:sz w:val="24"/>
          <w:szCs w:val="24"/>
        </w:rPr>
        <w:t>(</w:t>
      </w:r>
      <w:r>
        <w:rPr>
          <w:rFonts w:ascii="Arial" w:hAnsi="Arial" w:cs="Arial"/>
          <w:sz w:val="24"/>
          <w:szCs w:val="24"/>
        </w:rPr>
        <w:t>2</w:t>
      </w:r>
      <w:r w:rsidR="000A4A89">
        <w:rPr>
          <w:rFonts w:ascii="Arial" w:hAnsi="Arial" w:cs="Arial"/>
          <w:sz w:val="24"/>
          <w:szCs w:val="24"/>
        </w:rPr>
        <w:t>)(</w:t>
      </w:r>
      <w:r>
        <w:rPr>
          <w:rFonts w:ascii="Arial" w:hAnsi="Arial" w:cs="Arial"/>
          <w:sz w:val="24"/>
          <w:szCs w:val="24"/>
        </w:rPr>
        <w:t>a</w:t>
      </w:r>
      <w:r w:rsidR="000A4A89">
        <w:rPr>
          <w:rFonts w:ascii="Arial" w:hAnsi="Arial" w:cs="Arial"/>
          <w:sz w:val="24"/>
          <w:szCs w:val="24"/>
        </w:rPr>
        <w:t>)</w:t>
      </w:r>
      <w:r w:rsidR="00B03F9F">
        <w:rPr>
          <w:rFonts w:ascii="Arial" w:hAnsi="Arial" w:cs="Arial"/>
          <w:sz w:val="24"/>
          <w:szCs w:val="24"/>
        </w:rPr>
        <w:t xml:space="preserve"> seeks to ensure </w:t>
      </w:r>
      <w:r w:rsidR="00AC19C6">
        <w:rPr>
          <w:rFonts w:ascii="Arial" w:hAnsi="Arial" w:cs="Arial"/>
          <w:sz w:val="24"/>
          <w:szCs w:val="24"/>
        </w:rPr>
        <w:t>non-members</w:t>
      </w:r>
      <w:r w:rsidR="00B03F9F">
        <w:rPr>
          <w:rFonts w:ascii="Arial" w:hAnsi="Arial" w:cs="Arial"/>
          <w:sz w:val="24"/>
          <w:szCs w:val="24"/>
        </w:rPr>
        <w:t xml:space="preserve"> participating in meetings of the DVPC have the required knowledge, professional</w:t>
      </w:r>
      <w:r w:rsidR="00AC19C6">
        <w:rPr>
          <w:rFonts w:ascii="Arial" w:hAnsi="Arial" w:cs="Arial"/>
          <w:sz w:val="24"/>
          <w:szCs w:val="24"/>
        </w:rPr>
        <w:t>,</w:t>
      </w:r>
      <w:r w:rsidR="00B03F9F">
        <w:rPr>
          <w:rFonts w:ascii="Arial" w:hAnsi="Arial" w:cs="Arial"/>
          <w:sz w:val="24"/>
          <w:szCs w:val="24"/>
        </w:rPr>
        <w:t xml:space="preserve"> personal experience, </w:t>
      </w:r>
      <w:r w:rsidR="00A748BA">
        <w:rPr>
          <w:rFonts w:ascii="Arial" w:hAnsi="Arial" w:cs="Arial"/>
          <w:sz w:val="24"/>
          <w:szCs w:val="24"/>
        </w:rPr>
        <w:t>or</w:t>
      </w:r>
      <w:r w:rsidR="00B03F9F">
        <w:rPr>
          <w:rFonts w:ascii="Arial" w:hAnsi="Arial" w:cs="Arial"/>
          <w:sz w:val="24"/>
          <w:szCs w:val="24"/>
        </w:rPr>
        <w:t xml:space="preserve"> position in the community to meaningfully contribute to the DVPC as a public body. This is a legitimate </w:t>
      </w:r>
      <w:r w:rsidR="006412FC">
        <w:rPr>
          <w:rFonts w:ascii="Arial" w:hAnsi="Arial" w:cs="Arial"/>
          <w:sz w:val="24"/>
          <w:szCs w:val="24"/>
        </w:rPr>
        <w:t>criteria</w:t>
      </w:r>
      <w:r w:rsidR="00B03F9F">
        <w:rPr>
          <w:rFonts w:ascii="Arial" w:hAnsi="Arial" w:cs="Arial"/>
          <w:sz w:val="24"/>
          <w:szCs w:val="24"/>
        </w:rPr>
        <w:t xml:space="preserve"> necessary to ensure the DVPC can effectively fulfill its objectives and contribute to the reduction and prevention of domestic and family violence. Given members may require support and expertise from external parties, it is </w:t>
      </w:r>
      <w:r w:rsidR="00B03F9F">
        <w:rPr>
          <w:rFonts w:ascii="Arial" w:hAnsi="Arial" w:cs="Arial"/>
          <w:sz w:val="24"/>
          <w:szCs w:val="24"/>
        </w:rPr>
        <w:lastRenderedPageBreak/>
        <w:t>important to provide a process for such external non-members to participate in DVPC meetings. This provision ensures that such non-members can participate in DVPC meetings in ways that support the DVPC’s operations</w:t>
      </w:r>
      <w:r w:rsidR="000B3C53">
        <w:rPr>
          <w:rFonts w:ascii="Arial" w:hAnsi="Arial" w:cs="Arial"/>
          <w:sz w:val="24"/>
          <w:szCs w:val="24"/>
        </w:rPr>
        <w:t>.</w:t>
      </w:r>
      <w:r w:rsidR="00A748BA">
        <w:rPr>
          <w:rFonts w:ascii="Arial" w:hAnsi="Arial" w:cs="Arial"/>
          <w:sz w:val="24"/>
          <w:szCs w:val="24"/>
        </w:rPr>
        <w:t xml:space="preserve"> </w:t>
      </w:r>
    </w:p>
    <w:p w14:paraId="7181F9C6" w14:textId="5FE138B8" w:rsidR="007E58C4" w:rsidRPr="006700CF" w:rsidRDefault="009F5C4F" w:rsidP="009F5C4F">
      <w:pPr>
        <w:rPr>
          <w:rFonts w:ascii="Arial" w:hAnsi="Arial" w:cs="Arial"/>
          <w:sz w:val="24"/>
          <w:szCs w:val="24"/>
        </w:rPr>
      </w:pPr>
      <w:r w:rsidRPr="006700CF">
        <w:rPr>
          <w:rFonts w:ascii="Arial" w:hAnsi="Arial" w:cs="Arial"/>
          <w:sz w:val="24"/>
          <w:szCs w:val="24"/>
        </w:rPr>
        <w:t>Section</w:t>
      </w:r>
      <w:r w:rsidR="00017D28" w:rsidRPr="006700CF">
        <w:rPr>
          <w:rFonts w:ascii="Arial" w:hAnsi="Arial" w:cs="Arial"/>
          <w:sz w:val="24"/>
          <w:szCs w:val="24"/>
        </w:rPr>
        <w:t>s</w:t>
      </w:r>
      <w:r w:rsidRPr="006700CF">
        <w:rPr>
          <w:rFonts w:ascii="Arial" w:hAnsi="Arial" w:cs="Arial"/>
          <w:sz w:val="24"/>
          <w:szCs w:val="24"/>
        </w:rPr>
        <w:t xml:space="preserve"> 6</w:t>
      </w:r>
      <w:r w:rsidR="00324BB9" w:rsidRPr="0058774D">
        <w:rPr>
          <w:rFonts w:ascii="Arial" w:hAnsi="Arial" w:cs="Arial"/>
          <w:sz w:val="24"/>
          <w:szCs w:val="24"/>
        </w:rPr>
        <w:t xml:space="preserve">, </w:t>
      </w:r>
      <w:r w:rsidR="00017D28" w:rsidRPr="006700CF">
        <w:rPr>
          <w:rFonts w:ascii="Arial" w:hAnsi="Arial" w:cs="Arial"/>
          <w:sz w:val="24"/>
          <w:szCs w:val="24"/>
        </w:rPr>
        <w:t>7(1)</w:t>
      </w:r>
      <w:r w:rsidR="00324BB9" w:rsidRPr="006700CF">
        <w:rPr>
          <w:rFonts w:ascii="Arial" w:hAnsi="Arial" w:cs="Arial"/>
          <w:sz w:val="24"/>
          <w:szCs w:val="24"/>
        </w:rPr>
        <w:t xml:space="preserve"> and 7(2)</w:t>
      </w:r>
      <w:r w:rsidRPr="006700CF">
        <w:rPr>
          <w:rFonts w:ascii="Arial" w:hAnsi="Arial" w:cs="Arial"/>
          <w:sz w:val="24"/>
          <w:szCs w:val="24"/>
        </w:rPr>
        <w:t xml:space="preserve"> establish a membership model</w:t>
      </w:r>
      <w:r w:rsidR="006E2EC5" w:rsidRPr="006700CF">
        <w:rPr>
          <w:rFonts w:ascii="Arial" w:hAnsi="Arial" w:cs="Arial"/>
          <w:sz w:val="24"/>
          <w:szCs w:val="24"/>
        </w:rPr>
        <w:t xml:space="preserve"> </w:t>
      </w:r>
      <w:r w:rsidR="005F6537" w:rsidRPr="006700CF">
        <w:rPr>
          <w:rFonts w:ascii="Arial" w:hAnsi="Arial" w:cs="Arial"/>
          <w:sz w:val="24"/>
          <w:szCs w:val="24"/>
        </w:rPr>
        <w:t>to ensure the DVPC has</w:t>
      </w:r>
      <w:r w:rsidR="006E2EC5" w:rsidRPr="006700CF">
        <w:rPr>
          <w:rFonts w:ascii="Arial" w:hAnsi="Arial" w:cs="Arial"/>
          <w:sz w:val="24"/>
          <w:szCs w:val="24"/>
        </w:rPr>
        <w:t xml:space="preserve"> the necessary expertise, experience, skills</w:t>
      </w:r>
      <w:r w:rsidR="006D1B79" w:rsidRPr="006700CF">
        <w:rPr>
          <w:rFonts w:ascii="Arial" w:hAnsi="Arial" w:cs="Arial"/>
          <w:sz w:val="24"/>
          <w:szCs w:val="24"/>
        </w:rPr>
        <w:t>, and intersectional perspectives</w:t>
      </w:r>
      <w:r w:rsidR="005F6537" w:rsidRPr="006700CF">
        <w:rPr>
          <w:rFonts w:ascii="Arial" w:hAnsi="Arial" w:cs="Arial"/>
          <w:sz w:val="24"/>
          <w:szCs w:val="24"/>
        </w:rPr>
        <w:t xml:space="preserve"> among its membership to </w:t>
      </w:r>
      <w:r w:rsidR="0077161F" w:rsidRPr="006700CF">
        <w:rPr>
          <w:rFonts w:ascii="Arial" w:hAnsi="Arial" w:cs="Arial"/>
          <w:sz w:val="24"/>
          <w:szCs w:val="24"/>
        </w:rPr>
        <w:t>successfully achieve its objectives. Section 6</w:t>
      </w:r>
      <w:r w:rsidRPr="006700CF">
        <w:rPr>
          <w:rFonts w:ascii="Arial" w:hAnsi="Arial" w:cs="Arial"/>
          <w:sz w:val="24"/>
          <w:szCs w:val="24"/>
        </w:rPr>
        <w:t xml:space="preserve"> specifies the statutory office holder, public servant, and police officer positions to be appointed to the DVPC. </w:t>
      </w:r>
      <w:r w:rsidR="0077161F" w:rsidRPr="006700CF">
        <w:rPr>
          <w:rFonts w:ascii="Arial" w:hAnsi="Arial" w:cs="Arial"/>
          <w:sz w:val="24"/>
          <w:szCs w:val="24"/>
        </w:rPr>
        <w:t>This</w:t>
      </w:r>
      <w:r w:rsidRPr="006700CF">
        <w:rPr>
          <w:rFonts w:ascii="Arial" w:hAnsi="Arial" w:cs="Arial"/>
          <w:sz w:val="24"/>
          <w:szCs w:val="24"/>
        </w:rPr>
        <w:t xml:space="preserve"> aims to provide for the inclusion of the most senior positions with expertise and experience fundamentally related to domestic and family violence, as is necessary for the DVPC’s effective functioning. </w:t>
      </w:r>
      <w:r w:rsidR="009706FF" w:rsidRPr="006700CF">
        <w:rPr>
          <w:rFonts w:ascii="Arial" w:hAnsi="Arial" w:cs="Arial"/>
          <w:sz w:val="24"/>
          <w:szCs w:val="24"/>
        </w:rPr>
        <w:t>Section 7(1)</w:t>
      </w:r>
      <w:r w:rsidR="00BD60DA" w:rsidRPr="006700CF">
        <w:rPr>
          <w:rFonts w:ascii="Arial" w:hAnsi="Arial" w:cs="Arial"/>
          <w:sz w:val="24"/>
          <w:szCs w:val="24"/>
        </w:rPr>
        <w:t>(a)</w:t>
      </w:r>
      <w:r w:rsidR="009706FF" w:rsidRPr="006700CF">
        <w:rPr>
          <w:rFonts w:ascii="Arial" w:hAnsi="Arial" w:cs="Arial"/>
          <w:sz w:val="24"/>
          <w:szCs w:val="24"/>
        </w:rPr>
        <w:t xml:space="preserve"> </w:t>
      </w:r>
      <w:r w:rsidR="000C54DD" w:rsidRPr="006700CF">
        <w:rPr>
          <w:rFonts w:ascii="Arial" w:hAnsi="Arial" w:cs="Arial"/>
          <w:sz w:val="24"/>
          <w:szCs w:val="24"/>
        </w:rPr>
        <w:t xml:space="preserve">establishes the membership of the DVPC must include </w:t>
      </w:r>
      <w:r w:rsidR="00AA2D52" w:rsidRPr="006700CF">
        <w:rPr>
          <w:rFonts w:ascii="Arial" w:hAnsi="Arial" w:cs="Arial"/>
          <w:sz w:val="24"/>
          <w:szCs w:val="24"/>
        </w:rPr>
        <w:t>representatives from a broad range of community-based organisations providing varied responses to domestic and family violence</w:t>
      </w:r>
      <w:r w:rsidR="00B76295" w:rsidRPr="006700CF">
        <w:rPr>
          <w:rFonts w:ascii="Arial" w:hAnsi="Arial" w:cs="Arial"/>
          <w:sz w:val="24"/>
          <w:szCs w:val="24"/>
        </w:rPr>
        <w:t>,</w:t>
      </w:r>
      <w:r w:rsidR="00BD60DA" w:rsidRPr="006700CF">
        <w:rPr>
          <w:rFonts w:ascii="Arial" w:hAnsi="Arial" w:cs="Arial"/>
          <w:sz w:val="24"/>
          <w:szCs w:val="24"/>
        </w:rPr>
        <w:t xml:space="preserve"> so the DVPC is informed by contemporary, </w:t>
      </w:r>
      <w:r w:rsidR="0033255E" w:rsidRPr="006700CF">
        <w:rPr>
          <w:rFonts w:ascii="Arial" w:hAnsi="Arial" w:cs="Arial"/>
          <w:sz w:val="24"/>
          <w:szCs w:val="24"/>
        </w:rPr>
        <w:t>local</w:t>
      </w:r>
      <w:r w:rsidR="00BD60DA" w:rsidRPr="006700CF">
        <w:rPr>
          <w:rFonts w:ascii="Arial" w:hAnsi="Arial" w:cs="Arial"/>
          <w:sz w:val="24"/>
          <w:szCs w:val="24"/>
        </w:rPr>
        <w:t xml:space="preserve"> expertise and experience from the community-based sector.</w:t>
      </w:r>
      <w:r w:rsidR="00080B6F" w:rsidRPr="006700CF">
        <w:rPr>
          <w:rFonts w:ascii="Arial" w:hAnsi="Arial" w:cs="Arial"/>
          <w:sz w:val="24"/>
          <w:szCs w:val="24"/>
        </w:rPr>
        <w:t xml:space="preserve"> This is vital to enable the DVPC to promote collaboration and partnership between government and the community sector to improve responses to domestic and family violence.</w:t>
      </w:r>
      <w:r w:rsidR="00A14C4E" w:rsidRPr="006700CF">
        <w:rPr>
          <w:rFonts w:ascii="Arial" w:hAnsi="Arial" w:cs="Arial"/>
          <w:sz w:val="24"/>
          <w:szCs w:val="24"/>
        </w:rPr>
        <w:t xml:space="preserve"> Under section </w:t>
      </w:r>
      <w:r w:rsidR="00324BB9" w:rsidRPr="006700CF">
        <w:rPr>
          <w:rFonts w:ascii="Arial" w:hAnsi="Arial" w:cs="Arial"/>
          <w:sz w:val="24"/>
          <w:szCs w:val="24"/>
        </w:rPr>
        <w:t>7(2)</w:t>
      </w:r>
      <w:r w:rsidR="00A14C4E" w:rsidRPr="006700CF">
        <w:rPr>
          <w:rFonts w:ascii="Arial" w:hAnsi="Arial" w:cs="Arial"/>
          <w:sz w:val="24"/>
          <w:szCs w:val="24"/>
        </w:rPr>
        <w:t xml:space="preserve">, the Minister may also appoint additional members </w:t>
      </w:r>
      <w:r w:rsidR="00B03593" w:rsidRPr="006700CF">
        <w:rPr>
          <w:rFonts w:ascii="Arial" w:hAnsi="Arial" w:cs="Arial"/>
          <w:sz w:val="24"/>
          <w:szCs w:val="24"/>
        </w:rPr>
        <w:t xml:space="preserve">who have </w:t>
      </w:r>
      <w:r w:rsidR="00F1710F" w:rsidRPr="006700CF">
        <w:rPr>
          <w:rFonts w:ascii="Arial" w:hAnsi="Arial" w:cs="Arial"/>
          <w:sz w:val="24"/>
          <w:szCs w:val="24"/>
        </w:rPr>
        <w:t>relevant</w:t>
      </w:r>
      <w:r w:rsidR="00B03593" w:rsidRPr="006700CF">
        <w:rPr>
          <w:rFonts w:ascii="Arial" w:hAnsi="Arial" w:cs="Arial"/>
          <w:sz w:val="24"/>
          <w:szCs w:val="24"/>
        </w:rPr>
        <w:t xml:space="preserve"> skills and expertise to contribute to the DVPC’s objectives. This ensures individuals with specialist knowledge and experience </w:t>
      </w:r>
      <w:r w:rsidR="00CE5C26" w:rsidRPr="006700CF">
        <w:rPr>
          <w:rFonts w:ascii="Arial" w:hAnsi="Arial" w:cs="Arial"/>
          <w:sz w:val="24"/>
          <w:szCs w:val="24"/>
        </w:rPr>
        <w:t xml:space="preserve">can contribute to the DVPC’s functioning as members, </w:t>
      </w:r>
      <w:r w:rsidR="00D76E0B" w:rsidRPr="006700CF">
        <w:rPr>
          <w:rFonts w:ascii="Arial" w:hAnsi="Arial" w:cs="Arial"/>
          <w:sz w:val="24"/>
          <w:szCs w:val="24"/>
        </w:rPr>
        <w:t>notwithstanding they may not hold a specific position in government or community-based organisations. These measures provide greater clarity about the DVPC’s membership and will effectively ensure members will have the expertise necessary to support the DVPC. In the past, the lack of specification in the membership has led to gaps in the DVPC’s knowledge base, demonstrating the need for these sections.</w:t>
      </w:r>
    </w:p>
    <w:p w14:paraId="30712E51" w14:textId="4A794139" w:rsidR="0023450E" w:rsidRPr="006700CF" w:rsidRDefault="001D5A65" w:rsidP="009F5C4F">
      <w:pPr>
        <w:rPr>
          <w:rFonts w:ascii="Arial" w:hAnsi="Arial" w:cs="Arial"/>
          <w:sz w:val="24"/>
          <w:szCs w:val="24"/>
        </w:rPr>
      </w:pPr>
      <w:r w:rsidRPr="006700CF">
        <w:rPr>
          <w:rFonts w:ascii="Arial" w:hAnsi="Arial" w:cs="Arial"/>
          <w:sz w:val="24"/>
          <w:szCs w:val="24"/>
        </w:rPr>
        <w:t>The membership of the DVPC must also include</w:t>
      </w:r>
      <w:r w:rsidR="00B76295" w:rsidRPr="006700CF">
        <w:rPr>
          <w:rFonts w:ascii="Arial" w:hAnsi="Arial" w:cs="Arial"/>
          <w:sz w:val="24"/>
          <w:szCs w:val="24"/>
        </w:rPr>
        <w:t xml:space="preserve"> </w:t>
      </w:r>
      <w:r w:rsidR="0050710A" w:rsidRPr="006700CF">
        <w:rPr>
          <w:rFonts w:ascii="Arial" w:hAnsi="Arial" w:cs="Arial"/>
          <w:sz w:val="24"/>
          <w:szCs w:val="24"/>
        </w:rPr>
        <w:t>members</w:t>
      </w:r>
      <w:r w:rsidR="00B76295" w:rsidRPr="006700CF">
        <w:rPr>
          <w:rFonts w:ascii="Arial" w:hAnsi="Arial" w:cs="Arial"/>
          <w:sz w:val="24"/>
          <w:szCs w:val="24"/>
        </w:rPr>
        <w:t xml:space="preserve"> </w:t>
      </w:r>
      <w:r w:rsidR="006A6609" w:rsidRPr="006700CF">
        <w:rPr>
          <w:rFonts w:ascii="Arial" w:hAnsi="Arial" w:cs="Arial"/>
          <w:sz w:val="24"/>
          <w:szCs w:val="24"/>
        </w:rPr>
        <w:t>to represent the interests of the</w:t>
      </w:r>
      <w:r w:rsidR="00B76295" w:rsidRPr="006700CF">
        <w:rPr>
          <w:rFonts w:ascii="Arial" w:hAnsi="Arial" w:cs="Arial"/>
          <w:sz w:val="24"/>
          <w:szCs w:val="24"/>
        </w:rPr>
        <w:t xml:space="preserve"> Aboriginal and Torres Strait Islander community</w:t>
      </w:r>
      <w:r w:rsidR="00F817E0">
        <w:rPr>
          <w:rFonts w:ascii="Arial" w:hAnsi="Arial" w:cs="Arial"/>
          <w:sz w:val="24"/>
          <w:szCs w:val="24"/>
        </w:rPr>
        <w:t xml:space="preserve"> (section 7(1)(b))</w:t>
      </w:r>
      <w:r w:rsidR="00B76295" w:rsidRPr="006700CF">
        <w:rPr>
          <w:rFonts w:ascii="Arial" w:hAnsi="Arial" w:cs="Arial"/>
          <w:sz w:val="24"/>
          <w:szCs w:val="24"/>
        </w:rPr>
        <w:t xml:space="preserve">, and at least one </w:t>
      </w:r>
      <w:r w:rsidR="0050710A" w:rsidRPr="006700CF">
        <w:rPr>
          <w:rFonts w:ascii="Arial" w:hAnsi="Arial" w:cs="Arial"/>
          <w:sz w:val="24"/>
          <w:szCs w:val="24"/>
        </w:rPr>
        <w:t>member</w:t>
      </w:r>
      <w:r w:rsidR="00B76295" w:rsidRPr="006700CF">
        <w:rPr>
          <w:rFonts w:ascii="Arial" w:hAnsi="Arial" w:cs="Arial"/>
          <w:sz w:val="24"/>
          <w:szCs w:val="24"/>
        </w:rPr>
        <w:t xml:space="preserve"> </w:t>
      </w:r>
      <w:r w:rsidR="006A6609" w:rsidRPr="006700CF">
        <w:rPr>
          <w:rFonts w:ascii="Arial" w:hAnsi="Arial" w:cs="Arial"/>
          <w:sz w:val="24"/>
          <w:szCs w:val="24"/>
        </w:rPr>
        <w:t>to represent the interests of the</w:t>
      </w:r>
      <w:r w:rsidR="00B76295" w:rsidRPr="006700CF">
        <w:rPr>
          <w:rFonts w:ascii="Arial" w:hAnsi="Arial" w:cs="Arial"/>
          <w:sz w:val="24"/>
          <w:szCs w:val="24"/>
        </w:rPr>
        <w:t xml:space="preserve"> culturally and linguistically diverse community</w:t>
      </w:r>
      <w:r w:rsidR="00F817E0">
        <w:rPr>
          <w:rFonts w:ascii="Arial" w:hAnsi="Arial" w:cs="Arial"/>
          <w:sz w:val="24"/>
          <w:szCs w:val="24"/>
        </w:rPr>
        <w:t xml:space="preserve"> (section 7(1)(c))</w:t>
      </w:r>
      <w:r w:rsidRPr="006700CF">
        <w:rPr>
          <w:rFonts w:ascii="Arial" w:hAnsi="Arial" w:cs="Arial"/>
          <w:sz w:val="24"/>
          <w:szCs w:val="24"/>
        </w:rPr>
        <w:t>,</w:t>
      </w:r>
      <w:r w:rsidR="00B76295" w:rsidRPr="006700CF">
        <w:rPr>
          <w:rFonts w:ascii="Arial" w:hAnsi="Arial" w:cs="Arial"/>
          <w:sz w:val="24"/>
          <w:szCs w:val="24"/>
        </w:rPr>
        <w:t xml:space="preserve"> </w:t>
      </w:r>
      <w:r w:rsidR="001D1A3B" w:rsidRPr="006700CF">
        <w:rPr>
          <w:rFonts w:ascii="Arial" w:hAnsi="Arial" w:cs="Arial"/>
          <w:sz w:val="24"/>
          <w:szCs w:val="24"/>
        </w:rPr>
        <w:t>to ensure the DVPC is informed by and can respond to diverse experiences of domestic and family violence in inclusive and culturally appropriate ways.</w:t>
      </w:r>
    </w:p>
    <w:p w14:paraId="373904A0" w14:textId="19DC6176" w:rsidR="002536D7" w:rsidRPr="00FE07C1" w:rsidRDefault="00C601F9" w:rsidP="00FE07C1">
      <w:pPr>
        <w:rPr>
          <w:rFonts w:ascii="Arial" w:hAnsi="Arial" w:cs="Arial"/>
          <w:i/>
          <w:color w:val="FF0000"/>
          <w:sz w:val="24"/>
          <w:szCs w:val="24"/>
        </w:rPr>
      </w:pPr>
      <w:r w:rsidRPr="006700CF">
        <w:rPr>
          <w:rFonts w:ascii="Arial" w:hAnsi="Arial" w:cs="Arial"/>
          <w:sz w:val="24"/>
          <w:szCs w:val="24"/>
        </w:rPr>
        <w:t>Section 7(</w:t>
      </w:r>
      <w:r w:rsidR="00F1710F" w:rsidRPr="0058774D">
        <w:rPr>
          <w:rFonts w:ascii="Arial" w:hAnsi="Arial" w:cs="Arial"/>
          <w:sz w:val="24"/>
          <w:szCs w:val="24"/>
        </w:rPr>
        <w:t>3</w:t>
      </w:r>
      <w:r w:rsidRPr="006700CF">
        <w:rPr>
          <w:rFonts w:ascii="Arial" w:hAnsi="Arial" w:cs="Arial"/>
          <w:sz w:val="24"/>
          <w:szCs w:val="24"/>
        </w:rPr>
        <w:t>)</w:t>
      </w:r>
      <w:r w:rsidR="000579A1" w:rsidRPr="006700CF">
        <w:rPr>
          <w:rFonts w:ascii="Arial" w:hAnsi="Arial" w:cs="Arial"/>
          <w:sz w:val="24"/>
          <w:szCs w:val="24"/>
        </w:rPr>
        <w:t xml:space="preserve"> imposes a time limit on the membership of </w:t>
      </w:r>
      <w:r w:rsidR="004641D0" w:rsidRPr="006700CF">
        <w:rPr>
          <w:rFonts w:ascii="Arial" w:hAnsi="Arial" w:cs="Arial"/>
          <w:sz w:val="24"/>
          <w:szCs w:val="24"/>
        </w:rPr>
        <w:t xml:space="preserve">positions outlined in </w:t>
      </w:r>
      <w:r w:rsidR="0026645F" w:rsidRPr="006700CF">
        <w:rPr>
          <w:rFonts w:ascii="Arial" w:hAnsi="Arial" w:cs="Arial"/>
          <w:sz w:val="24"/>
          <w:szCs w:val="24"/>
        </w:rPr>
        <w:t>s</w:t>
      </w:r>
      <w:r w:rsidR="00F1710F" w:rsidRPr="0058774D">
        <w:rPr>
          <w:rFonts w:ascii="Arial" w:hAnsi="Arial" w:cs="Arial"/>
          <w:sz w:val="24"/>
          <w:szCs w:val="24"/>
        </w:rPr>
        <w:t>ections</w:t>
      </w:r>
      <w:r w:rsidR="0026645F" w:rsidRPr="006700CF">
        <w:rPr>
          <w:rFonts w:ascii="Arial" w:hAnsi="Arial" w:cs="Arial"/>
          <w:sz w:val="24"/>
          <w:szCs w:val="24"/>
        </w:rPr>
        <w:t xml:space="preserve"> </w:t>
      </w:r>
      <w:r w:rsidR="004641D0" w:rsidRPr="006700CF">
        <w:rPr>
          <w:rFonts w:ascii="Arial" w:hAnsi="Arial" w:cs="Arial"/>
          <w:sz w:val="24"/>
          <w:szCs w:val="24"/>
        </w:rPr>
        <w:t>7(1)</w:t>
      </w:r>
      <w:r w:rsidR="00F1710F" w:rsidRPr="0058774D">
        <w:rPr>
          <w:rFonts w:ascii="Arial" w:hAnsi="Arial" w:cs="Arial"/>
          <w:sz w:val="24"/>
          <w:szCs w:val="24"/>
        </w:rPr>
        <w:t>-(2</w:t>
      </w:r>
      <w:r w:rsidR="004641D0" w:rsidRPr="0058774D">
        <w:rPr>
          <w:rFonts w:ascii="Arial" w:hAnsi="Arial" w:cs="Arial"/>
          <w:sz w:val="24"/>
          <w:szCs w:val="24"/>
        </w:rPr>
        <w:t>)</w:t>
      </w:r>
      <w:r w:rsidR="000579A1" w:rsidRPr="006700CF">
        <w:rPr>
          <w:rFonts w:ascii="Arial" w:hAnsi="Arial" w:cs="Arial"/>
          <w:sz w:val="24"/>
          <w:szCs w:val="24"/>
        </w:rPr>
        <w:t>,</w:t>
      </w:r>
      <w:r w:rsidR="000579A1">
        <w:rPr>
          <w:rFonts w:ascii="Arial" w:hAnsi="Arial" w:cs="Arial"/>
          <w:sz w:val="24"/>
          <w:szCs w:val="24"/>
        </w:rPr>
        <w:t xml:space="preserve"> which is considered necessary and reasonable</w:t>
      </w:r>
      <w:r w:rsidR="004641D0">
        <w:rPr>
          <w:rFonts w:ascii="Arial" w:hAnsi="Arial" w:cs="Arial"/>
          <w:sz w:val="24"/>
          <w:szCs w:val="24"/>
        </w:rPr>
        <w:t xml:space="preserve"> to </w:t>
      </w:r>
      <w:r w:rsidR="000275B9">
        <w:rPr>
          <w:rFonts w:ascii="Arial" w:hAnsi="Arial" w:cs="Arial"/>
          <w:sz w:val="24"/>
          <w:szCs w:val="24"/>
        </w:rPr>
        <w:t>allow new candidates to apply for the DVPC, ensuring the DVPC’s membership remains composed of the most suitable and appropriate appointees with contemporary knowledge. It also ensure</w:t>
      </w:r>
      <w:r w:rsidR="00F64E57">
        <w:rPr>
          <w:rFonts w:ascii="Arial" w:hAnsi="Arial" w:cs="Arial"/>
          <w:sz w:val="24"/>
          <w:szCs w:val="24"/>
        </w:rPr>
        <w:t>s</w:t>
      </w:r>
      <w:r w:rsidR="002536D7">
        <w:rPr>
          <w:rFonts w:ascii="Arial" w:hAnsi="Arial" w:cs="Arial"/>
          <w:sz w:val="24"/>
          <w:szCs w:val="24"/>
        </w:rPr>
        <w:t xml:space="preserve"> an opportunity for new members to join, and is considered necessary and re</w:t>
      </w:r>
      <w:r w:rsidR="00F64E57">
        <w:rPr>
          <w:rFonts w:ascii="Arial" w:hAnsi="Arial" w:cs="Arial"/>
          <w:sz w:val="24"/>
          <w:szCs w:val="24"/>
        </w:rPr>
        <w:t>as</w:t>
      </w:r>
      <w:r w:rsidR="002536D7">
        <w:rPr>
          <w:rFonts w:ascii="Arial" w:hAnsi="Arial" w:cs="Arial"/>
          <w:sz w:val="24"/>
          <w:szCs w:val="24"/>
        </w:rPr>
        <w:t>onable.</w:t>
      </w:r>
    </w:p>
    <w:p w14:paraId="574F3A55" w14:textId="31CCDD05" w:rsidR="0086608E" w:rsidRDefault="006338A8" w:rsidP="00580B1D">
      <w:pPr>
        <w:rPr>
          <w:rFonts w:ascii="Arial" w:hAnsi="Arial" w:cs="Arial"/>
          <w:i/>
          <w:color w:val="FF0000"/>
          <w:sz w:val="24"/>
          <w:szCs w:val="24"/>
        </w:rPr>
      </w:pPr>
      <w:r>
        <w:rPr>
          <w:rFonts w:ascii="Arial" w:hAnsi="Arial" w:cs="Arial"/>
          <w:sz w:val="24"/>
          <w:szCs w:val="24"/>
        </w:rPr>
        <w:t xml:space="preserve">The objective of section 8 is for </w:t>
      </w:r>
      <w:r>
        <w:rPr>
          <w:rFonts w:ascii="Arial" w:hAnsi="Arial" w:cs="Arial"/>
          <w:iCs/>
          <w:sz w:val="24"/>
          <w:szCs w:val="24"/>
        </w:rPr>
        <w:t>members of the DVPC to have the suitable capabilities, and commitment to fulfill their obligations as members of a public body and contribute to the DVPC’s objective of supporting the Government to respond to domestic and family violence</w:t>
      </w:r>
      <w:r w:rsidR="006825EF">
        <w:rPr>
          <w:rFonts w:ascii="Arial" w:hAnsi="Arial" w:cs="Arial"/>
          <w:iCs/>
          <w:sz w:val="24"/>
          <w:szCs w:val="24"/>
        </w:rPr>
        <w:t>.</w:t>
      </w:r>
      <w:r w:rsidR="00DA7F51">
        <w:rPr>
          <w:rFonts w:ascii="Arial" w:hAnsi="Arial" w:cs="Arial"/>
          <w:iCs/>
          <w:sz w:val="24"/>
          <w:szCs w:val="24"/>
        </w:rPr>
        <w:t xml:space="preserve"> </w:t>
      </w:r>
      <w:r w:rsidR="0086608E">
        <w:rPr>
          <w:rFonts w:ascii="Arial" w:hAnsi="Arial" w:cs="Arial"/>
          <w:sz w:val="24"/>
          <w:szCs w:val="24"/>
        </w:rPr>
        <w:t xml:space="preserve">Without a process to end the appointment of members who are unwilling or unable to uphold their obligations as members of a public body, </w:t>
      </w:r>
      <w:r w:rsidR="0086608E">
        <w:rPr>
          <w:rFonts w:ascii="Arial" w:hAnsi="Arial" w:cs="Arial"/>
          <w:sz w:val="24"/>
          <w:szCs w:val="24"/>
        </w:rPr>
        <w:lastRenderedPageBreak/>
        <w:t>the DVPC is likely to be hindered in advising the government on the most effective responses to domestic and family violence</w:t>
      </w:r>
    </w:p>
    <w:p w14:paraId="160A50FB" w14:textId="77777777" w:rsidR="0068089B" w:rsidRDefault="0068089B" w:rsidP="001F01A4">
      <w:pPr>
        <w:pStyle w:val="ListParagraph"/>
        <w:ind w:left="360"/>
        <w:rPr>
          <w:rFonts w:ascii="Arial" w:hAnsi="Arial" w:cs="Arial"/>
          <w:iCs/>
          <w:color w:val="FF0000"/>
          <w:sz w:val="24"/>
          <w:szCs w:val="24"/>
        </w:rPr>
      </w:pPr>
    </w:p>
    <w:p w14:paraId="2D9E2652" w14:textId="77777777" w:rsidR="001F01A4" w:rsidRPr="00414921" w:rsidRDefault="001F01A4" w:rsidP="001F01A4">
      <w:pPr>
        <w:pStyle w:val="ListParagraph"/>
        <w:numPr>
          <w:ilvl w:val="0"/>
          <w:numId w:val="1"/>
        </w:numPr>
        <w:rPr>
          <w:rFonts w:ascii="Arial" w:hAnsi="Arial" w:cs="Arial"/>
          <w:b/>
          <w:bCs/>
          <w:i/>
          <w:sz w:val="24"/>
          <w:szCs w:val="24"/>
        </w:rPr>
      </w:pPr>
      <w:r w:rsidRPr="00414921">
        <w:rPr>
          <w:rFonts w:ascii="Arial" w:hAnsi="Arial" w:cs="Arial"/>
          <w:b/>
          <w:bCs/>
          <w:i/>
          <w:sz w:val="24"/>
          <w:szCs w:val="24"/>
        </w:rPr>
        <w:t>Rational connection between the limitation and the purpose (s</w:t>
      </w:r>
      <w:r>
        <w:rPr>
          <w:rFonts w:ascii="Arial" w:hAnsi="Arial" w:cs="Arial"/>
          <w:b/>
          <w:bCs/>
          <w:i/>
          <w:sz w:val="24"/>
          <w:szCs w:val="24"/>
        </w:rPr>
        <w:t xml:space="preserve"> </w:t>
      </w:r>
      <w:r w:rsidRPr="00414921">
        <w:rPr>
          <w:rFonts w:ascii="Arial" w:hAnsi="Arial" w:cs="Arial"/>
          <w:b/>
          <w:bCs/>
          <w:i/>
          <w:sz w:val="24"/>
          <w:szCs w:val="24"/>
        </w:rPr>
        <w:t>28</w:t>
      </w:r>
      <w:r>
        <w:rPr>
          <w:rFonts w:ascii="Arial" w:hAnsi="Arial" w:cs="Arial"/>
          <w:b/>
          <w:bCs/>
          <w:i/>
          <w:sz w:val="24"/>
          <w:szCs w:val="24"/>
        </w:rPr>
        <w:t>(2)</w:t>
      </w:r>
      <w:r w:rsidRPr="00414921">
        <w:rPr>
          <w:rFonts w:ascii="Arial" w:hAnsi="Arial" w:cs="Arial"/>
          <w:b/>
          <w:bCs/>
          <w:i/>
          <w:sz w:val="24"/>
          <w:szCs w:val="24"/>
        </w:rPr>
        <w:t>(d))</w:t>
      </w:r>
    </w:p>
    <w:p w14:paraId="2730D9A7" w14:textId="77777777" w:rsidR="001F01A4" w:rsidRDefault="001F01A4" w:rsidP="001F01A4">
      <w:pPr>
        <w:pStyle w:val="ListParagraph"/>
        <w:ind w:left="360"/>
        <w:rPr>
          <w:rFonts w:ascii="Arial" w:hAnsi="Arial" w:cs="Arial"/>
          <w:i/>
          <w:color w:val="FF0000"/>
          <w:sz w:val="24"/>
          <w:szCs w:val="24"/>
        </w:rPr>
      </w:pPr>
    </w:p>
    <w:p w14:paraId="369E936E" w14:textId="1B47E069" w:rsidR="0030668C" w:rsidRDefault="00DC73F9" w:rsidP="0030668C">
      <w:pPr>
        <w:rPr>
          <w:rFonts w:ascii="Arial" w:hAnsi="Arial" w:cs="Arial"/>
          <w:sz w:val="24"/>
          <w:szCs w:val="24"/>
        </w:rPr>
      </w:pPr>
      <w:r>
        <w:rPr>
          <w:rFonts w:ascii="Arial" w:hAnsi="Arial" w:cs="Arial"/>
          <w:sz w:val="24"/>
          <w:szCs w:val="24"/>
        </w:rPr>
        <w:t xml:space="preserve">The approach taken in </w:t>
      </w:r>
      <w:r w:rsidR="002611EA">
        <w:rPr>
          <w:rFonts w:ascii="Arial" w:hAnsi="Arial" w:cs="Arial"/>
          <w:sz w:val="24"/>
          <w:szCs w:val="24"/>
        </w:rPr>
        <w:t>s</w:t>
      </w:r>
      <w:r>
        <w:rPr>
          <w:rFonts w:ascii="Arial" w:hAnsi="Arial" w:cs="Arial"/>
          <w:sz w:val="24"/>
          <w:szCs w:val="24"/>
        </w:rPr>
        <w:t xml:space="preserve">ection </w:t>
      </w:r>
      <w:r w:rsidR="0030668C">
        <w:rPr>
          <w:rFonts w:ascii="Arial" w:hAnsi="Arial" w:cs="Arial"/>
          <w:sz w:val="24"/>
          <w:szCs w:val="24"/>
        </w:rPr>
        <w:t>5</w:t>
      </w:r>
      <w:r>
        <w:rPr>
          <w:rFonts w:ascii="Arial" w:hAnsi="Arial" w:cs="Arial"/>
          <w:sz w:val="24"/>
          <w:szCs w:val="24"/>
        </w:rPr>
        <w:t>(</w:t>
      </w:r>
      <w:r w:rsidR="0030668C">
        <w:rPr>
          <w:rFonts w:ascii="Arial" w:hAnsi="Arial" w:cs="Arial"/>
          <w:sz w:val="24"/>
          <w:szCs w:val="24"/>
        </w:rPr>
        <w:t>2</w:t>
      </w:r>
      <w:r>
        <w:rPr>
          <w:rFonts w:ascii="Arial" w:hAnsi="Arial" w:cs="Arial"/>
          <w:sz w:val="24"/>
          <w:szCs w:val="24"/>
        </w:rPr>
        <w:t>)</w:t>
      </w:r>
      <w:r w:rsidR="002611EA">
        <w:rPr>
          <w:rFonts w:ascii="Arial" w:hAnsi="Arial" w:cs="Arial"/>
          <w:sz w:val="24"/>
          <w:szCs w:val="24"/>
        </w:rPr>
        <w:t>(a)</w:t>
      </w:r>
      <w:r w:rsidR="00C64AE2">
        <w:rPr>
          <w:rFonts w:ascii="Arial" w:hAnsi="Arial" w:cs="Arial"/>
          <w:sz w:val="24"/>
          <w:szCs w:val="24"/>
        </w:rPr>
        <w:t xml:space="preserve"> seeks to</w:t>
      </w:r>
      <w:r>
        <w:rPr>
          <w:rFonts w:ascii="Arial" w:hAnsi="Arial" w:cs="Arial"/>
          <w:sz w:val="24"/>
          <w:szCs w:val="24"/>
        </w:rPr>
        <w:t xml:space="preserve"> ensure that non-member participant</w:t>
      </w:r>
      <w:r w:rsidR="00610501">
        <w:rPr>
          <w:rFonts w:ascii="Arial" w:hAnsi="Arial" w:cs="Arial"/>
          <w:sz w:val="24"/>
          <w:szCs w:val="24"/>
        </w:rPr>
        <w:t>s have the expertise to</w:t>
      </w:r>
      <w:r w:rsidR="009D61AE">
        <w:rPr>
          <w:rFonts w:ascii="Arial" w:hAnsi="Arial" w:cs="Arial"/>
          <w:sz w:val="24"/>
          <w:szCs w:val="24"/>
        </w:rPr>
        <w:t xml:space="preserve"> contribute to the functions and priority areas of the DVPC. </w:t>
      </w:r>
      <w:r w:rsidR="0030668C">
        <w:rPr>
          <w:rFonts w:ascii="Arial" w:hAnsi="Arial" w:cs="Arial"/>
          <w:sz w:val="24"/>
          <w:szCs w:val="24"/>
        </w:rPr>
        <w:t xml:space="preserve">Without this, the </w:t>
      </w:r>
      <w:r w:rsidR="009D61AE">
        <w:rPr>
          <w:rFonts w:ascii="Arial" w:hAnsi="Arial" w:cs="Arial"/>
          <w:sz w:val="24"/>
          <w:szCs w:val="24"/>
        </w:rPr>
        <w:t xml:space="preserve">unrestricted </w:t>
      </w:r>
      <w:r w:rsidR="0030668C">
        <w:rPr>
          <w:rFonts w:ascii="Arial" w:hAnsi="Arial" w:cs="Arial"/>
          <w:sz w:val="24"/>
          <w:szCs w:val="24"/>
        </w:rPr>
        <w:t>participation of non-members risks undermining the effective functioning of the DVPC. There is therefore a rational connection between the objective and this limitation.</w:t>
      </w:r>
    </w:p>
    <w:p w14:paraId="685B7E25" w14:textId="355A930C" w:rsidR="00A14441" w:rsidRDefault="00687277" w:rsidP="0030668C">
      <w:pPr>
        <w:rPr>
          <w:rFonts w:ascii="Arial" w:hAnsi="Arial" w:cs="Arial"/>
          <w:sz w:val="24"/>
          <w:szCs w:val="24"/>
        </w:rPr>
      </w:pPr>
      <w:r w:rsidRPr="0058774D">
        <w:rPr>
          <w:rFonts w:ascii="Arial" w:hAnsi="Arial" w:cs="Arial"/>
          <w:sz w:val="24"/>
          <w:szCs w:val="24"/>
        </w:rPr>
        <w:t xml:space="preserve">In establishing the membership composition of the DVPC and </w:t>
      </w:r>
      <w:r w:rsidR="00903578" w:rsidRPr="0058774D">
        <w:rPr>
          <w:rFonts w:ascii="Arial" w:hAnsi="Arial" w:cs="Arial"/>
          <w:sz w:val="24"/>
          <w:szCs w:val="24"/>
        </w:rPr>
        <w:t xml:space="preserve">identifying certain positions, expertise, skills, or experience members must hold, </w:t>
      </w:r>
      <w:r w:rsidR="00A14441" w:rsidRPr="00FB2A96">
        <w:rPr>
          <w:rFonts w:ascii="Arial" w:hAnsi="Arial" w:cs="Arial"/>
          <w:sz w:val="24"/>
          <w:szCs w:val="24"/>
        </w:rPr>
        <w:t>Section</w:t>
      </w:r>
      <w:r w:rsidR="00F1710F" w:rsidRPr="0058774D">
        <w:rPr>
          <w:rFonts w:ascii="Arial" w:hAnsi="Arial" w:cs="Arial"/>
          <w:sz w:val="24"/>
          <w:szCs w:val="24"/>
        </w:rPr>
        <w:t>s</w:t>
      </w:r>
      <w:r w:rsidR="00B2748B" w:rsidRPr="00FB2A96">
        <w:rPr>
          <w:rFonts w:ascii="Arial" w:hAnsi="Arial" w:cs="Arial"/>
          <w:sz w:val="24"/>
          <w:szCs w:val="24"/>
        </w:rPr>
        <w:t xml:space="preserve"> 6</w:t>
      </w:r>
      <w:r w:rsidR="00685A61" w:rsidRPr="0058774D">
        <w:rPr>
          <w:rFonts w:ascii="Arial" w:hAnsi="Arial" w:cs="Arial"/>
          <w:sz w:val="24"/>
          <w:szCs w:val="24"/>
        </w:rPr>
        <w:t>,</w:t>
      </w:r>
      <w:r w:rsidR="00B2748B" w:rsidRPr="00FB2A96">
        <w:rPr>
          <w:rFonts w:ascii="Arial" w:hAnsi="Arial" w:cs="Arial"/>
          <w:sz w:val="24"/>
          <w:szCs w:val="24"/>
        </w:rPr>
        <w:t xml:space="preserve"> 7(1)</w:t>
      </w:r>
      <w:r w:rsidR="00685A61" w:rsidRPr="0058774D">
        <w:rPr>
          <w:rFonts w:ascii="Arial" w:hAnsi="Arial" w:cs="Arial"/>
          <w:sz w:val="24"/>
          <w:szCs w:val="24"/>
        </w:rPr>
        <w:t xml:space="preserve"> and 7(2</w:t>
      </w:r>
      <w:r w:rsidR="00B2748B" w:rsidRPr="0058774D">
        <w:rPr>
          <w:rFonts w:ascii="Arial" w:hAnsi="Arial" w:cs="Arial"/>
          <w:sz w:val="24"/>
          <w:szCs w:val="24"/>
        </w:rPr>
        <w:t>)</w:t>
      </w:r>
      <w:r w:rsidR="00017750" w:rsidRPr="00FB2A96">
        <w:rPr>
          <w:rFonts w:ascii="Arial" w:hAnsi="Arial" w:cs="Arial"/>
          <w:sz w:val="24"/>
          <w:szCs w:val="24"/>
        </w:rPr>
        <w:t xml:space="preserve">, </w:t>
      </w:r>
      <w:r w:rsidR="00310CEE" w:rsidRPr="00FB2A96">
        <w:rPr>
          <w:rFonts w:ascii="Arial" w:hAnsi="Arial" w:cs="Arial"/>
          <w:sz w:val="24"/>
          <w:szCs w:val="24"/>
        </w:rPr>
        <w:t xml:space="preserve">similarly </w:t>
      </w:r>
      <w:r w:rsidR="00DB1EE6" w:rsidRPr="00FB2A96">
        <w:rPr>
          <w:rFonts w:ascii="Arial" w:hAnsi="Arial" w:cs="Arial"/>
          <w:sz w:val="24"/>
          <w:szCs w:val="24"/>
        </w:rPr>
        <w:t xml:space="preserve">aim to ensure </w:t>
      </w:r>
      <w:r w:rsidR="009F2A4A" w:rsidRPr="00FB2A96">
        <w:rPr>
          <w:rFonts w:ascii="Arial" w:hAnsi="Arial" w:cs="Arial"/>
          <w:sz w:val="24"/>
          <w:szCs w:val="24"/>
        </w:rPr>
        <w:t xml:space="preserve">the membership of the DVPC is </w:t>
      </w:r>
      <w:r w:rsidR="00715915" w:rsidRPr="00FB2A96">
        <w:rPr>
          <w:rFonts w:ascii="Arial" w:hAnsi="Arial" w:cs="Arial"/>
          <w:sz w:val="24"/>
          <w:szCs w:val="24"/>
        </w:rPr>
        <w:t>d</w:t>
      </w:r>
      <w:r w:rsidR="00715915">
        <w:rPr>
          <w:rFonts w:ascii="Arial" w:hAnsi="Arial" w:cs="Arial"/>
          <w:sz w:val="24"/>
          <w:szCs w:val="24"/>
        </w:rPr>
        <w:t xml:space="preserve">iverse and includes the necessary knowledge, skills, and community connections to support the DVPC to achieve its objectives and improve responses to domestic and family violence in the ACT. </w:t>
      </w:r>
      <w:r w:rsidR="00B511AD">
        <w:rPr>
          <w:rFonts w:ascii="Arial" w:hAnsi="Arial" w:cs="Arial"/>
          <w:sz w:val="24"/>
          <w:szCs w:val="24"/>
        </w:rPr>
        <w:t>This appropriately restrict</w:t>
      </w:r>
      <w:r w:rsidR="00E228F3">
        <w:rPr>
          <w:rFonts w:ascii="Arial" w:hAnsi="Arial" w:cs="Arial"/>
          <w:sz w:val="24"/>
          <w:szCs w:val="24"/>
        </w:rPr>
        <w:t>s</w:t>
      </w:r>
      <w:r w:rsidR="00B511AD">
        <w:rPr>
          <w:rFonts w:ascii="Arial" w:hAnsi="Arial" w:cs="Arial"/>
          <w:sz w:val="24"/>
          <w:szCs w:val="24"/>
        </w:rPr>
        <w:t xml:space="preserve"> the membership of the DVPC</w:t>
      </w:r>
      <w:r w:rsidR="00C04FC8">
        <w:rPr>
          <w:rFonts w:ascii="Arial" w:hAnsi="Arial" w:cs="Arial"/>
          <w:sz w:val="24"/>
          <w:szCs w:val="24"/>
        </w:rPr>
        <w:t xml:space="preserve"> to ensure the DVPC </w:t>
      </w:r>
      <w:r w:rsidR="00E8409A">
        <w:rPr>
          <w:rFonts w:ascii="Arial" w:hAnsi="Arial" w:cs="Arial"/>
          <w:sz w:val="24"/>
          <w:szCs w:val="24"/>
        </w:rPr>
        <w:t xml:space="preserve">is informed by diverse specialist expertise </w:t>
      </w:r>
      <w:r w:rsidR="0021305C">
        <w:rPr>
          <w:rFonts w:ascii="Arial" w:hAnsi="Arial" w:cs="Arial"/>
          <w:sz w:val="24"/>
          <w:szCs w:val="24"/>
        </w:rPr>
        <w:t xml:space="preserve">and can function in a streamlined and efficient </w:t>
      </w:r>
      <w:r w:rsidR="00303505">
        <w:rPr>
          <w:rFonts w:ascii="Arial" w:hAnsi="Arial" w:cs="Arial"/>
          <w:sz w:val="24"/>
          <w:szCs w:val="24"/>
        </w:rPr>
        <w:t>manner.</w:t>
      </w:r>
      <w:r w:rsidR="00B511AD">
        <w:rPr>
          <w:rFonts w:ascii="Arial" w:hAnsi="Arial" w:cs="Arial"/>
          <w:sz w:val="24"/>
          <w:szCs w:val="24"/>
        </w:rPr>
        <w:t xml:space="preserve"> </w:t>
      </w:r>
      <w:r w:rsidR="006D632E" w:rsidRPr="008D3860">
        <w:rPr>
          <w:rFonts w:ascii="Arial" w:hAnsi="Arial" w:cs="Arial"/>
          <w:sz w:val="24"/>
          <w:szCs w:val="24"/>
        </w:rPr>
        <w:t>There is therefore a rational connection between the objective and this limitation</w:t>
      </w:r>
      <w:r w:rsidR="008308AB" w:rsidRPr="008D3860">
        <w:rPr>
          <w:rFonts w:ascii="Arial" w:hAnsi="Arial" w:cs="Arial"/>
          <w:sz w:val="24"/>
          <w:szCs w:val="24"/>
        </w:rPr>
        <w:t>.</w:t>
      </w:r>
    </w:p>
    <w:p w14:paraId="3382DEDC" w14:textId="6EC814D7" w:rsidR="00A14441" w:rsidRPr="006D632E" w:rsidRDefault="00A14441" w:rsidP="006D632E">
      <w:pPr>
        <w:rPr>
          <w:rFonts w:ascii="Arial" w:hAnsi="Arial" w:cs="Arial"/>
          <w:sz w:val="24"/>
          <w:szCs w:val="24"/>
        </w:rPr>
      </w:pPr>
      <w:r w:rsidRPr="00FB2A96">
        <w:rPr>
          <w:rFonts w:ascii="Arial" w:hAnsi="Arial" w:cs="Arial"/>
          <w:sz w:val="24"/>
          <w:szCs w:val="24"/>
        </w:rPr>
        <w:t>Section 7(</w:t>
      </w:r>
      <w:r w:rsidR="00685A61" w:rsidRPr="0058774D">
        <w:rPr>
          <w:rFonts w:ascii="Arial" w:hAnsi="Arial" w:cs="Arial"/>
          <w:sz w:val="24"/>
          <w:szCs w:val="24"/>
        </w:rPr>
        <w:t>3</w:t>
      </w:r>
      <w:r w:rsidRPr="00FB2A96">
        <w:rPr>
          <w:rFonts w:ascii="Arial" w:hAnsi="Arial" w:cs="Arial"/>
          <w:sz w:val="24"/>
          <w:szCs w:val="24"/>
        </w:rPr>
        <w:t>)</w:t>
      </w:r>
      <w:r>
        <w:rPr>
          <w:rFonts w:ascii="Arial" w:hAnsi="Arial" w:cs="Arial"/>
          <w:sz w:val="24"/>
          <w:szCs w:val="24"/>
        </w:rPr>
        <w:t xml:space="preserve"> seeks to allow for a diversity of candidates to be considered as appointments under section 7 over time. Setting a limit to member’s terms will allow new candidates to apply for the DVPC, ensuring the DVPC’s membership remains composed of the most suitable and appropriate appointees with contemporary knowledge. The length of the term also means members will be able to effectively contribute to the DVPC during their term. </w:t>
      </w:r>
    </w:p>
    <w:p w14:paraId="76F5A33A" w14:textId="2F78DC96" w:rsidR="00FC2794" w:rsidRDefault="00D20254" w:rsidP="00554E43">
      <w:pPr>
        <w:rPr>
          <w:rFonts w:ascii="Arial" w:hAnsi="Arial" w:cs="Arial"/>
          <w:sz w:val="24"/>
          <w:szCs w:val="24"/>
        </w:rPr>
      </w:pPr>
      <w:r>
        <w:rPr>
          <w:rFonts w:ascii="Arial" w:hAnsi="Arial" w:cs="Arial"/>
          <w:sz w:val="24"/>
          <w:szCs w:val="24"/>
        </w:rPr>
        <w:t>Without a process to end the appointment of members who are unwilling or unable to uphold their obligations as members of a public body</w:t>
      </w:r>
      <w:r w:rsidR="00FC2794">
        <w:rPr>
          <w:rFonts w:ascii="Arial" w:hAnsi="Arial" w:cs="Arial"/>
          <w:sz w:val="24"/>
          <w:szCs w:val="24"/>
        </w:rPr>
        <w:t xml:space="preserve"> as outlined in Section 8</w:t>
      </w:r>
      <w:r>
        <w:rPr>
          <w:rFonts w:ascii="Arial" w:hAnsi="Arial" w:cs="Arial"/>
          <w:sz w:val="24"/>
          <w:szCs w:val="24"/>
        </w:rPr>
        <w:t>, the DVPC is likely to be hindered in advising the government on the most effective responses to domestic and family violence</w:t>
      </w:r>
      <w:r w:rsidR="00E123F5">
        <w:rPr>
          <w:rFonts w:ascii="Arial" w:hAnsi="Arial" w:cs="Arial"/>
          <w:sz w:val="24"/>
          <w:szCs w:val="24"/>
        </w:rPr>
        <w:t>. T</w:t>
      </w:r>
      <w:r w:rsidR="00554E43">
        <w:rPr>
          <w:rFonts w:ascii="Arial" w:hAnsi="Arial" w:cs="Arial"/>
          <w:sz w:val="24"/>
          <w:szCs w:val="24"/>
        </w:rPr>
        <w:t>he process of ending member appointments will be objectively and equitably applied and assessed to ensure members</w:t>
      </w:r>
      <w:r w:rsidR="0023450E">
        <w:rPr>
          <w:rFonts w:ascii="Arial" w:hAnsi="Arial" w:cs="Arial"/>
          <w:sz w:val="24"/>
          <w:szCs w:val="24"/>
        </w:rPr>
        <w:t>’</w:t>
      </w:r>
      <w:r w:rsidR="00554E43">
        <w:rPr>
          <w:rFonts w:ascii="Arial" w:hAnsi="Arial" w:cs="Arial"/>
          <w:sz w:val="24"/>
          <w:szCs w:val="24"/>
        </w:rPr>
        <w:t xml:space="preserve"> participation in the DVPC is not arbitrarily ended. </w:t>
      </w:r>
    </w:p>
    <w:p w14:paraId="6588C348" w14:textId="77777777" w:rsidR="001B459D" w:rsidRDefault="001B459D" w:rsidP="001F01A4">
      <w:pPr>
        <w:pStyle w:val="ListParagraph"/>
        <w:ind w:left="360"/>
        <w:rPr>
          <w:rFonts w:ascii="Arial" w:hAnsi="Arial" w:cs="Arial"/>
          <w:i/>
          <w:color w:val="FF0000"/>
          <w:sz w:val="24"/>
          <w:szCs w:val="24"/>
        </w:rPr>
      </w:pPr>
    </w:p>
    <w:p w14:paraId="51C0C445" w14:textId="77777777" w:rsidR="001F01A4" w:rsidRPr="00414921" w:rsidRDefault="001F01A4" w:rsidP="001F01A4">
      <w:pPr>
        <w:pStyle w:val="ListParagraph"/>
        <w:rPr>
          <w:rFonts w:ascii="Arial" w:hAnsi="Arial" w:cs="Arial"/>
          <w:i/>
          <w:color w:val="FF0000"/>
          <w:sz w:val="24"/>
          <w:szCs w:val="24"/>
        </w:rPr>
      </w:pPr>
    </w:p>
    <w:p w14:paraId="6B367ADB" w14:textId="77777777" w:rsidR="001F01A4" w:rsidRDefault="001F01A4" w:rsidP="001F01A4">
      <w:pPr>
        <w:pStyle w:val="ListParagraph"/>
        <w:numPr>
          <w:ilvl w:val="0"/>
          <w:numId w:val="1"/>
        </w:numPr>
        <w:rPr>
          <w:rFonts w:ascii="Arial" w:hAnsi="Arial" w:cs="Arial"/>
          <w:b/>
          <w:bCs/>
          <w:i/>
          <w:sz w:val="24"/>
          <w:szCs w:val="24"/>
        </w:rPr>
      </w:pPr>
      <w:r w:rsidRPr="00414921">
        <w:rPr>
          <w:rFonts w:ascii="Arial" w:hAnsi="Arial" w:cs="Arial"/>
          <w:b/>
          <w:bCs/>
          <w:i/>
          <w:sz w:val="24"/>
          <w:szCs w:val="24"/>
        </w:rPr>
        <w:t>Proportionality (s</w:t>
      </w:r>
      <w:r>
        <w:rPr>
          <w:rFonts w:ascii="Arial" w:hAnsi="Arial" w:cs="Arial"/>
          <w:b/>
          <w:bCs/>
          <w:i/>
          <w:sz w:val="24"/>
          <w:szCs w:val="24"/>
        </w:rPr>
        <w:t xml:space="preserve"> </w:t>
      </w:r>
      <w:r w:rsidRPr="00414921">
        <w:rPr>
          <w:rFonts w:ascii="Arial" w:hAnsi="Arial" w:cs="Arial"/>
          <w:b/>
          <w:bCs/>
          <w:i/>
          <w:sz w:val="24"/>
          <w:szCs w:val="24"/>
        </w:rPr>
        <w:t>28</w:t>
      </w:r>
      <w:r>
        <w:rPr>
          <w:rFonts w:ascii="Arial" w:hAnsi="Arial" w:cs="Arial"/>
          <w:b/>
          <w:bCs/>
          <w:i/>
          <w:sz w:val="24"/>
          <w:szCs w:val="24"/>
        </w:rPr>
        <w:t>(2)</w:t>
      </w:r>
      <w:r w:rsidRPr="00414921">
        <w:rPr>
          <w:rFonts w:ascii="Arial" w:hAnsi="Arial" w:cs="Arial"/>
          <w:b/>
          <w:bCs/>
          <w:i/>
          <w:sz w:val="24"/>
          <w:szCs w:val="24"/>
        </w:rPr>
        <w:t>(e))</w:t>
      </w:r>
    </w:p>
    <w:p w14:paraId="24142410" w14:textId="77777777" w:rsidR="001F01A4" w:rsidRPr="00414921" w:rsidRDefault="001F01A4" w:rsidP="001F01A4">
      <w:pPr>
        <w:pStyle w:val="ListParagraph"/>
        <w:ind w:left="360"/>
        <w:rPr>
          <w:rFonts w:ascii="Arial" w:hAnsi="Arial" w:cs="Arial"/>
          <w:b/>
          <w:bCs/>
          <w:i/>
          <w:sz w:val="24"/>
          <w:szCs w:val="24"/>
        </w:rPr>
      </w:pPr>
    </w:p>
    <w:p w14:paraId="62CE57C7" w14:textId="77777777" w:rsidR="00F426D8" w:rsidRDefault="00F426D8" w:rsidP="001F01A4">
      <w:pPr>
        <w:pStyle w:val="ListParagraph"/>
        <w:ind w:left="360"/>
        <w:rPr>
          <w:rFonts w:ascii="Arial" w:hAnsi="Arial" w:cs="Arial"/>
          <w:i/>
          <w:color w:val="FF0000"/>
          <w:sz w:val="24"/>
          <w:szCs w:val="24"/>
        </w:rPr>
      </w:pPr>
    </w:p>
    <w:p w14:paraId="24851941" w14:textId="438471C6" w:rsidR="00056C5B" w:rsidRDefault="00E93947" w:rsidP="00056C5B">
      <w:pPr>
        <w:rPr>
          <w:rFonts w:ascii="Arial" w:hAnsi="Arial" w:cs="Arial"/>
          <w:sz w:val="24"/>
          <w:szCs w:val="24"/>
        </w:rPr>
      </w:pPr>
      <w:r>
        <w:rPr>
          <w:rFonts w:ascii="Arial" w:hAnsi="Arial" w:cs="Arial"/>
          <w:sz w:val="24"/>
          <w:szCs w:val="24"/>
        </w:rPr>
        <w:t xml:space="preserve">Section </w:t>
      </w:r>
      <w:r w:rsidR="00056C5B">
        <w:rPr>
          <w:rFonts w:ascii="Arial" w:hAnsi="Arial" w:cs="Arial"/>
          <w:sz w:val="24"/>
          <w:szCs w:val="24"/>
        </w:rPr>
        <w:t>5</w:t>
      </w:r>
      <w:r>
        <w:rPr>
          <w:rFonts w:ascii="Arial" w:hAnsi="Arial" w:cs="Arial"/>
          <w:sz w:val="24"/>
          <w:szCs w:val="24"/>
        </w:rPr>
        <w:t>(</w:t>
      </w:r>
      <w:r w:rsidR="00056C5B">
        <w:rPr>
          <w:rFonts w:ascii="Arial" w:hAnsi="Arial" w:cs="Arial"/>
          <w:sz w:val="24"/>
          <w:szCs w:val="24"/>
        </w:rPr>
        <w:t>2</w:t>
      </w:r>
      <w:r>
        <w:rPr>
          <w:rFonts w:ascii="Arial" w:hAnsi="Arial" w:cs="Arial"/>
          <w:sz w:val="24"/>
          <w:szCs w:val="24"/>
        </w:rPr>
        <w:t>)(</w:t>
      </w:r>
      <w:r w:rsidR="00056C5B">
        <w:rPr>
          <w:rFonts w:ascii="Arial" w:hAnsi="Arial" w:cs="Arial"/>
          <w:sz w:val="24"/>
          <w:szCs w:val="24"/>
        </w:rPr>
        <w:t>a</w:t>
      </w:r>
      <w:r>
        <w:rPr>
          <w:rFonts w:ascii="Arial" w:hAnsi="Arial" w:cs="Arial"/>
          <w:sz w:val="24"/>
          <w:szCs w:val="24"/>
        </w:rPr>
        <w:t>) is a proportional</w:t>
      </w:r>
      <w:r w:rsidR="00056C5B">
        <w:rPr>
          <w:rFonts w:ascii="Arial" w:hAnsi="Arial" w:cs="Arial"/>
          <w:sz w:val="24"/>
          <w:szCs w:val="24"/>
        </w:rPr>
        <w:t xml:space="preserve"> response, allowing for the participation of non-members in a reasonable and objective manner with limited restrictions, while ensuring those participating in meetings of the DVPC have the adequate knowledge to effectively contribute to the DVPC’s activities. </w:t>
      </w:r>
      <w:r w:rsidR="001B7B7D">
        <w:rPr>
          <w:rFonts w:ascii="Arial" w:hAnsi="Arial" w:cs="Arial"/>
          <w:sz w:val="24"/>
          <w:szCs w:val="24"/>
        </w:rPr>
        <w:t xml:space="preserve">Other options </w:t>
      </w:r>
      <w:r w:rsidR="00540A0C">
        <w:rPr>
          <w:rFonts w:ascii="Arial" w:hAnsi="Arial" w:cs="Arial"/>
          <w:sz w:val="24"/>
          <w:szCs w:val="24"/>
        </w:rPr>
        <w:t>to participation</w:t>
      </w:r>
      <w:r w:rsidR="00CB0A54">
        <w:rPr>
          <w:rFonts w:ascii="Arial" w:hAnsi="Arial" w:cs="Arial"/>
          <w:sz w:val="24"/>
          <w:szCs w:val="24"/>
        </w:rPr>
        <w:t xml:space="preserve"> would not achieve the same balance between a functional core membership, and additional expertise</w:t>
      </w:r>
      <w:r w:rsidR="00BB29B0">
        <w:rPr>
          <w:rFonts w:ascii="Arial" w:hAnsi="Arial" w:cs="Arial"/>
          <w:sz w:val="24"/>
          <w:szCs w:val="24"/>
        </w:rPr>
        <w:t>.</w:t>
      </w:r>
    </w:p>
    <w:p w14:paraId="0569ADCD" w14:textId="2E8E69B1" w:rsidR="005C2BBF" w:rsidRDefault="00BB29B0" w:rsidP="00BB29B0">
      <w:pPr>
        <w:rPr>
          <w:rFonts w:ascii="Arial" w:hAnsi="Arial" w:cs="Arial"/>
          <w:sz w:val="24"/>
          <w:szCs w:val="24"/>
        </w:rPr>
      </w:pPr>
      <w:r>
        <w:rPr>
          <w:rFonts w:ascii="Arial" w:hAnsi="Arial" w:cs="Arial"/>
          <w:sz w:val="24"/>
          <w:szCs w:val="24"/>
        </w:rPr>
        <w:lastRenderedPageBreak/>
        <w:t xml:space="preserve">The membership provisions outlined in Sections 6 and 7 </w:t>
      </w:r>
      <w:r w:rsidR="00816500">
        <w:rPr>
          <w:rFonts w:ascii="Arial" w:hAnsi="Arial" w:cs="Arial"/>
          <w:sz w:val="24"/>
          <w:szCs w:val="24"/>
        </w:rPr>
        <w:t>provide the</w:t>
      </w:r>
      <w:r w:rsidR="00464117">
        <w:rPr>
          <w:rFonts w:ascii="Arial" w:hAnsi="Arial" w:cs="Arial"/>
          <w:sz w:val="24"/>
          <w:szCs w:val="24"/>
        </w:rPr>
        <w:t xml:space="preserve"> least restrictive approach, and </w:t>
      </w:r>
      <w:r w:rsidR="00816500">
        <w:rPr>
          <w:rFonts w:ascii="Arial" w:hAnsi="Arial" w:cs="Arial"/>
          <w:sz w:val="24"/>
          <w:szCs w:val="24"/>
        </w:rPr>
        <w:t xml:space="preserve">reflect the expertise needed on the DVPC as identified through </w:t>
      </w:r>
      <w:r w:rsidR="004C0E69">
        <w:rPr>
          <w:rFonts w:ascii="Arial" w:hAnsi="Arial" w:cs="Arial"/>
          <w:sz w:val="24"/>
          <w:szCs w:val="24"/>
        </w:rPr>
        <w:t>the consultation process. For appointed member</w:t>
      </w:r>
      <w:r w:rsidR="00A529D3">
        <w:rPr>
          <w:rFonts w:ascii="Arial" w:hAnsi="Arial" w:cs="Arial"/>
          <w:sz w:val="24"/>
          <w:szCs w:val="24"/>
        </w:rPr>
        <w:t>s</w:t>
      </w:r>
      <w:r w:rsidR="004C0E69">
        <w:rPr>
          <w:rFonts w:ascii="Arial" w:hAnsi="Arial" w:cs="Arial"/>
          <w:sz w:val="24"/>
          <w:szCs w:val="24"/>
        </w:rPr>
        <w:t xml:space="preserve">, the </w:t>
      </w:r>
      <w:r w:rsidR="00464117">
        <w:rPr>
          <w:rFonts w:ascii="Arial" w:hAnsi="Arial" w:cs="Arial"/>
          <w:sz w:val="24"/>
          <w:szCs w:val="24"/>
        </w:rPr>
        <w:t>appointment process will also ensure members are appointed equitably, objectively and without discrimination to support individuals to participate in public life.</w:t>
      </w:r>
      <w:r w:rsidR="00B623D7">
        <w:rPr>
          <w:rFonts w:ascii="Arial" w:hAnsi="Arial" w:cs="Arial"/>
          <w:sz w:val="24"/>
          <w:szCs w:val="24"/>
        </w:rPr>
        <w:t xml:space="preserve"> </w:t>
      </w:r>
    </w:p>
    <w:p w14:paraId="2F7E47CD" w14:textId="0CD46203" w:rsidR="006B6C26" w:rsidRDefault="006B6C26" w:rsidP="006B6C26">
      <w:pPr>
        <w:rPr>
          <w:rFonts w:ascii="Arial" w:hAnsi="Arial" w:cs="Arial"/>
          <w:sz w:val="24"/>
          <w:szCs w:val="24"/>
        </w:rPr>
      </w:pPr>
      <w:r w:rsidRPr="0002629D">
        <w:rPr>
          <w:rFonts w:ascii="Arial" w:hAnsi="Arial" w:cs="Arial"/>
          <w:sz w:val="24"/>
          <w:szCs w:val="24"/>
        </w:rPr>
        <w:t>Section 7</w:t>
      </w:r>
      <w:r w:rsidR="00B623D7" w:rsidRPr="0002629D">
        <w:rPr>
          <w:rFonts w:ascii="Arial" w:hAnsi="Arial" w:cs="Arial"/>
          <w:sz w:val="24"/>
          <w:szCs w:val="24"/>
        </w:rPr>
        <w:t>(</w:t>
      </w:r>
      <w:r w:rsidR="00685A61" w:rsidRPr="0058774D">
        <w:rPr>
          <w:rFonts w:ascii="Arial" w:hAnsi="Arial" w:cs="Arial"/>
          <w:sz w:val="24"/>
          <w:szCs w:val="24"/>
        </w:rPr>
        <w:t>3</w:t>
      </w:r>
      <w:r w:rsidR="00B623D7" w:rsidRPr="0002629D">
        <w:rPr>
          <w:rFonts w:ascii="Arial" w:hAnsi="Arial" w:cs="Arial"/>
          <w:sz w:val="24"/>
          <w:szCs w:val="24"/>
        </w:rPr>
        <w:t>) i</w:t>
      </w:r>
      <w:r w:rsidRPr="0002629D">
        <w:rPr>
          <w:rFonts w:ascii="Arial" w:hAnsi="Arial" w:cs="Arial"/>
          <w:sz w:val="24"/>
          <w:szCs w:val="24"/>
        </w:rPr>
        <w:t>s</w:t>
      </w:r>
      <w:r>
        <w:rPr>
          <w:rFonts w:ascii="Arial" w:hAnsi="Arial" w:cs="Arial"/>
          <w:sz w:val="24"/>
          <w:szCs w:val="24"/>
        </w:rPr>
        <w:t xml:space="preserve"> proportionate in allowing a broader range of individuals the opportunity to be appointed to the DVPC and participate in public life, while still ensuring appointed members can meaningfully participate during their term. </w:t>
      </w:r>
    </w:p>
    <w:p w14:paraId="2E89DCEF" w14:textId="23905358" w:rsidR="0008622E" w:rsidRDefault="00B623D7" w:rsidP="00B07964">
      <w:pPr>
        <w:rPr>
          <w:rFonts w:ascii="Arial" w:hAnsi="Arial" w:cs="Arial"/>
          <w:sz w:val="24"/>
          <w:szCs w:val="24"/>
        </w:rPr>
      </w:pPr>
      <w:r>
        <w:rPr>
          <w:rFonts w:ascii="Arial" w:hAnsi="Arial" w:cs="Arial"/>
          <w:sz w:val="24"/>
          <w:szCs w:val="24"/>
        </w:rPr>
        <w:t>The approach outlined in Section 8</w:t>
      </w:r>
      <w:r w:rsidR="00B07964">
        <w:rPr>
          <w:rFonts w:ascii="Arial" w:hAnsi="Arial" w:cs="Arial"/>
          <w:sz w:val="24"/>
          <w:szCs w:val="24"/>
        </w:rPr>
        <w:t xml:space="preserve"> is </w:t>
      </w:r>
      <w:r w:rsidR="003E685D">
        <w:rPr>
          <w:rFonts w:ascii="Arial" w:hAnsi="Arial" w:cs="Arial"/>
          <w:sz w:val="24"/>
          <w:szCs w:val="24"/>
        </w:rPr>
        <w:t xml:space="preserve">a </w:t>
      </w:r>
      <w:r w:rsidR="00B07964">
        <w:rPr>
          <w:rFonts w:ascii="Arial" w:hAnsi="Arial" w:cs="Arial"/>
          <w:sz w:val="24"/>
          <w:szCs w:val="24"/>
        </w:rPr>
        <w:t xml:space="preserve">proportionate </w:t>
      </w:r>
      <w:r w:rsidR="003E685D">
        <w:rPr>
          <w:rFonts w:ascii="Arial" w:hAnsi="Arial" w:cs="Arial"/>
          <w:sz w:val="24"/>
          <w:szCs w:val="24"/>
        </w:rPr>
        <w:t xml:space="preserve">response to </w:t>
      </w:r>
      <w:r w:rsidR="00B07964">
        <w:rPr>
          <w:rFonts w:ascii="Arial" w:hAnsi="Arial" w:cs="Arial"/>
          <w:sz w:val="24"/>
          <w:szCs w:val="24"/>
        </w:rPr>
        <w:t xml:space="preserve">maintain public and government confidence in the DVPC in the event a member is unable </w:t>
      </w:r>
      <w:r w:rsidR="003E685D">
        <w:rPr>
          <w:rFonts w:ascii="Arial" w:hAnsi="Arial" w:cs="Arial"/>
          <w:sz w:val="24"/>
          <w:szCs w:val="24"/>
        </w:rPr>
        <w:t xml:space="preserve">or </w:t>
      </w:r>
      <w:r w:rsidR="00B07964">
        <w:rPr>
          <w:rFonts w:ascii="Arial" w:hAnsi="Arial" w:cs="Arial"/>
          <w:sz w:val="24"/>
          <w:szCs w:val="24"/>
        </w:rPr>
        <w:t>unwillin</w:t>
      </w:r>
      <w:r w:rsidR="00997D5E">
        <w:rPr>
          <w:rFonts w:ascii="Arial" w:hAnsi="Arial" w:cs="Arial"/>
          <w:sz w:val="24"/>
          <w:szCs w:val="24"/>
        </w:rPr>
        <w:t xml:space="preserve">g to fulfill their duties. </w:t>
      </w:r>
      <w:r w:rsidR="0008622E">
        <w:rPr>
          <w:rFonts w:ascii="Arial" w:hAnsi="Arial" w:cs="Arial"/>
          <w:sz w:val="24"/>
          <w:szCs w:val="24"/>
        </w:rPr>
        <w:t>This measure is therefore necessary to achieve its legitimate objective. The limitation is proportionate, as the circumstances justifying an end to the appointment are restricted to circumstances where the member is disrupting the functioning of the DVPC or is no longer capable of contributing to that functioning</w:t>
      </w:r>
      <w:r w:rsidR="00997D5E">
        <w:rPr>
          <w:rFonts w:ascii="Arial" w:hAnsi="Arial" w:cs="Arial"/>
          <w:sz w:val="24"/>
          <w:szCs w:val="24"/>
        </w:rPr>
        <w:t>.</w:t>
      </w:r>
    </w:p>
    <w:p w14:paraId="0F80664C" w14:textId="6E925C2D" w:rsidR="000E2AE6" w:rsidRDefault="000E2AE6" w:rsidP="000E2AE6">
      <w:pPr>
        <w:rPr>
          <w:rFonts w:ascii="Arial" w:hAnsi="Arial" w:cs="Arial"/>
          <w:sz w:val="24"/>
          <w:szCs w:val="24"/>
        </w:rPr>
      </w:pPr>
    </w:p>
    <w:p w14:paraId="72D6AA27" w14:textId="632DC3DE" w:rsidR="00676AFD" w:rsidRDefault="00676AFD" w:rsidP="00676AFD">
      <w:pPr>
        <w:rPr>
          <w:rFonts w:ascii="Arial" w:hAnsi="Arial" w:cs="Arial"/>
          <w:iCs/>
          <w:sz w:val="24"/>
          <w:szCs w:val="24"/>
        </w:rPr>
      </w:pPr>
      <w:bookmarkStart w:id="0" w:name="OLE_LINK1"/>
    </w:p>
    <w:p w14:paraId="0A705C01" w14:textId="7512FB45" w:rsidR="00DE341B" w:rsidRPr="00431C56" w:rsidRDefault="00DE341B" w:rsidP="00431C56">
      <w:pPr>
        <w:rPr>
          <w:rFonts w:ascii="Arial" w:hAnsi="Arial" w:cs="Arial"/>
          <w:sz w:val="24"/>
          <w:szCs w:val="24"/>
        </w:rPr>
      </w:pPr>
      <w:r>
        <w:rPr>
          <w:rFonts w:asciiTheme="minorHAnsi" w:hAnsiTheme="minorHAnsi" w:cs="Arial"/>
          <w:b/>
          <w:sz w:val="28"/>
          <w:szCs w:val="28"/>
          <w:lang w:eastAsia="en-AU"/>
        </w:rPr>
        <w:br w:type="page"/>
      </w:r>
    </w:p>
    <w:p w14:paraId="13865B6C" w14:textId="129745D0" w:rsidR="00DE341B" w:rsidRPr="00943C7F" w:rsidRDefault="00DE341B" w:rsidP="00DE341B">
      <w:pPr>
        <w:pStyle w:val="Heading2"/>
        <w:ind w:left="-108"/>
        <w:jc w:val="center"/>
        <w:rPr>
          <w:rFonts w:asciiTheme="minorHAnsi" w:hAnsiTheme="minorHAnsi" w:cs="Arial"/>
          <w:b w:val="0"/>
          <w:bCs/>
          <w:i/>
          <w:iCs/>
          <w:sz w:val="28"/>
          <w:szCs w:val="28"/>
        </w:rPr>
      </w:pPr>
      <w:r>
        <w:rPr>
          <w:rFonts w:asciiTheme="minorHAnsi" w:hAnsiTheme="minorHAnsi" w:cs="Arial"/>
          <w:b w:val="0"/>
          <w:sz w:val="28"/>
          <w:szCs w:val="28"/>
          <w:lang w:eastAsia="en-AU"/>
        </w:rPr>
        <w:lastRenderedPageBreak/>
        <w:t>Domestic Violence Agencies Amendment</w:t>
      </w:r>
      <w:r w:rsidRPr="00943C7F">
        <w:rPr>
          <w:rFonts w:asciiTheme="minorHAnsi" w:hAnsiTheme="minorHAnsi" w:cs="Arial"/>
          <w:b w:val="0"/>
          <w:sz w:val="28"/>
          <w:szCs w:val="28"/>
          <w:lang w:eastAsia="en-AU"/>
        </w:rPr>
        <w:t xml:space="preserve"> Bill 20</w:t>
      </w:r>
      <w:r>
        <w:rPr>
          <w:rFonts w:asciiTheme="minorHAnsi" w:hAnsiTheme="minorHAnsi" w:cs="Arial"/>
          <w:b w:val="0"/>
          <w:sz w:val="28"/>
          <w:szCs w:val="28"/>
          <w:lang w:eastAsia="en-AU"/>
        </w:rPr>
        <w:t>2</w:t>
      </w:r>
      <w:r w:rsidR="002665D8">
        <w:rPr>
          <w:rFonts w:asciiTheme="minorHAnsi" w:hAnsiTheme="minorHAnsi" w:cs="Arial"/>
          <w:b w:val="0"/>
          <w:sz w:val="28"/>
          <w:szCs w:val="28"/>
          <w:lang w:eastAsia="en-AU"/>
        </w:rPr>
        <w:t>2</w:t>
      </w:r>
    </w:p>
    <w:bookmarkEnd w:id="0"/>
    <w:p w14:paraId="246DF589" w14:textId="77777777" w:rsidR="00DE341B" w:rsidRPr="003E5EE6" w:rsidRDefault="00DE341B" w:rsidP="00DE341B">
      <w:pPr>
        <w:pStyle w:val="Heading4"/>
        <w:ind w:left="-108"/>
        <w:jc w:val="center"/>
        <w:rPr>
          <w:rFonts w:asciiTheme="minorHAnsi" w:hAnsiTheme="minorHAnsi"/>
          <w:sz w:val="24"/>
          <w:szCs w:val="24"/>
        </w:rPr>
      </w:pPr>
      <w:r w:rsidRPr="003E5EE6">
        <w:rPr>
          <w:rFonts w:asciiTheme="minorHAnsi" w:hAnsiTheme="minorHAnsi"/>
          <w:sz w:val="24"/>
          <w:szCs w:val="24"/>
        </w:rPr>
        <w:t>Human Rights Act 2004 - Compatibility Statement</w:t>
      </w:r>
    </w:p>
    <w:p w14:paraId="29713E32" w14:textId="77777777" w:rsidR="00DE341B" w:rsidRDefault="00DE341B" w:rsidP="00DE341B"/>
    <w:p w14:paraId="786BCB31" w14:textId="77777777" w:rsidR="00DE341B" w:rsidRPr="00D77995" w:rsidRDefault="00DE341B" w:rsidP="00DE341B"/>
    <w:p w14:paraId="5A5F1E7F" w14:textId="270117AD" w:rsidR="00DE341B" w:rsidRDefault="00DE341B" w:rsidP="00DE341B">
      <w:r w:rsidRPr="66714B69">
        <w:rPr>
          <w:rFonts w:asciiTheme="minorHAnsi" w:hAnsiTheme="minorHAnsi"/>
        </w:rPr>
        <w:t xml:space="preserve">In accordance with section 37 of the </w:t>
      </w:r>
      <w:r w:rsidRPr="66714B69">
        <w:rPr>
          <w:rFonts w:asciiTheme="minorHAnsi" w:hAnsiTheme="minorHAnsi"/>
          <w:i/>
          <w:iCs/>
        </w:rPr>
        <w:t>Human Rights Act 2004</w:t>
      </w:r>
      <w:r w:rsidRPr="66714B69">
        <w:rPr>
          <w:rFonts w:asciiTheme="minorHAnsi" w:hAnsiTheme="minorHAnsi"/>
        </w:rPr>
        <w:t xml:space="preserve"> I have examined the</w:t>
      </w:r>
      <w:r w:rsidRPr="66714B69">
        <w:rPr>
          <w:rFonts w:asciiTheme="minorHAnsi" w:hAnsiTheme="minorHAnsi"/>
          <w:b/>
          <w:bCs/>
        </w:rPr>
        <w:t xml:space="preserve"> Domestic Violence Agencies Amendment Bill 202</w:t>
      </w:r>
      <w:r w:rsidR="002665D8">
        <w:rPr>
          <w:rFonts w:asciiTheme="minorHAnsi" w:hAnsiTheme="minorHAnsi"/>
          <w:b/>
          <w:bCs/>
        </w:rPr>
        <w:t>2</w:t>
      </w:r>
      <w:r w:rsidRPr="66714B69">
        <w:rPr>
          <w:rFonts w:asciiTheme="minorHAnsi" w:hAnsiTheme="minorHAnsi"/>
        </w:rPr>
        <w:t>.  In my opinion, having regard to the Bill and the outline of the policy considerations and justification of any limitations on rights outlined in this explanatory statement, the Bill as presented to the Legislative Assembly</w:t>
      </w:r>
      <w:r w:rsidRPr="66714B69">
        <w:rPr>
          <w:rFonts w:asciiTheme="minorHAnsi" w:hAnsiTheme="minorHAnsi"/>
          <w:b/>
          <w:bCs/>
        </w:rPr>
        <w:t xml:space="preserve"> is </w:t>
      </w:r>
      <w:r w:rsidRPr="66714B69">
        <w:rPr>
          <w:rFonts w:asciiTheme="minorHAnsi" w:hAnsiTheme="minorHAnsi"/>
        </w:rPr>
        <w:t xml:space="preserve">consistent with the </w:t>
      </w:r>
      <w:r w:rsidRPr="66714B69">
        <w:rPr>
          <w:rFonts w:asciiTheme="minorHAnsi" w:hAnsiTheme="minorHAnsi"/>
          <w:i/>
          <w:iCs/>
        </w:rPr>
        <w:t>Human Rights Act 2004.</w:t>
      </w:r>
    </w:p>
    <w:p w14:paraId="0E21C62E" w14:textId="77777777" w:rsidR="00DE341B" w:rsidRDefault="00DE341B" w:rsidP="00DE341B">
      <w:pPr>
        <w:rPr>
          <w:rFonts w:asciiTheme="minorHAnsi" w:hAnsiTheme="minorHAnsi" w:cstheme="minorHAnsi"/>
        </w:rPr>
      </w:pPr>
    </w:p>
    <w:p w14:paraId="40BC9699" w14:textId="77777777" w:rsidR="00DE341B" w:rsidRDefault="00DE341B" w:rsidP="00DE341B">
      <w:pPr>
        <w:rPr>
          <w:rFonts w:asciiTheme="minorHAnsi" w:hAnsiTheme="minorHAnsi" w:cstheme="minorHAnsi"/>
        </w:rPr>
      </w:pPr>
    </w:p>
    <w:p w14:paraId="1DEA34CA" w14:textId="77777777" w:rsidR="00DE341B" w:rsidRDefault="00DE341B" w:rsidP="00DE341B">
      <w:pPr>
        <w:rPr>
          <w:rFonts w:asciiTheme="minorHAnsi" w:hAnsiTheme="minorHAnsi" w:cstheme="minorHAnsi"/>
        </w:rPr>
      </w:pPr>
      <w:r>
        <w:rPr>
          <w:rFonts w:asciiTheme="minorHAnsi" w:hAnsiTheme="minorHAnsi" w:cstheme="minorHAnsi"/>
        </w:rPr>
        <w:t>………………………………………………….</w:t>
      </w:r>
    </w:p>
    <w:p w14:paraId="3CF7EE9E" w14:textId="77777777" w:rsidR="00DE341B" w:rsidRDefault="00DE341B" w:rsidP="00DE341B">
      <w:pPr>
        <w:rPr>
          <w:rFonts w:asciiTheme="minorHAnsi" w:hAnsiTheme="minorHAnsi" w:cstheme="minorHAnsi"/>
        </w:rPr>
      </w:pPr>
      <w:r>
        <w:rPr>
          <w:rFonts w:asciiTheme="minorHAnsi" w:hAnsiTheme="minorHAnsi" w:cstheme="minorHAnsi"/>
        </w:rPr>
        <w:t>Shane Rattenbury MLA</w:t>
      </w:r>
      <w:r>
        <w:rPr>
          <w:rFonts w:asciiTheme="minorHAnsi" w:hAnsiTheme="minorHAnsi" w:cstheme="minorHAnsi"/>
        </w:rPr>
        <w:br/>
        <w:t>Attorney-General</w:t>
      </w:r>
    </w:p>
    <w:p w14:paraId="0E89F6F2" w14:textId="77777777" w:rsidR="00DE341B" w:rsidRPr="006D52AC" w:rsidRDefault="00DE341B" w:rsidP="00DE341B">
      <w:pPr>
        <w:spacing w:before="200"/>
        <w:rPr>
          <w:rFonts w:ascii="Arial" w:hAnsi="Arial" w:cs="Arial"/>
          <w:sz w:val="24"/>
          <w:szCs w:val="24"/>
        </w:rPr>
      </w:pPr>
    </w:p>
    <w:p w14:paraId="5DD369B2" w14:textId="77777777" w:rsidR="00DE341B" w:rsidRDefault="00DE341B" w:rsidP="00DE341B">
      <w:pPr>
        <w:pStyle w:val="Heading2"/>
        <w:pageBreakBefore/>
        <w:spacing w:before="240" w:after="240"/>
      </w:pPr>
      <w:r w:rsidRPr="008C225D">
        <w:lastRenderedPageBreak/>
        <w:t>CLAUSE NOTES</w:t>
      </w:r>
    </w:p>
    <w:p w14:paraId="128AABF5" w14:textId="77777777" w:rsidR="00DE341B" w:rsidRPr="00E76504" w:rsidRDefault="00DE341B" w:rsidP="00DE341B"/>
    <w:p w14:paraId="6CF384C2" w14:textId="77777777" w:rsidR="00DE341B" w:rsidRDefault="00DE341B" w:rsidP="00DE341B">
      <w:pPr>
        <w:pStyle w:val="Heading3"/>
      </w:pPr>
      <w:r w:rsidRPr="00ED3B77">
        <w:t>Clause 1</w:t>
      </w:r>
      <w:r w:rsidRPr="00ED3B77">
        <w:tab/>
        <w:t>Name of Act</w:t>
      </w:r>
    </w:p>
    <w:p w14:paraId="5538ED81" w14:textId="4AEB2E7F" w:rsidR="00DE341B" w:rsidRPr="00091F96" w:rsidRDefault="00DE341B" w:rsidP="00DE341B">
      <w:r w:rsidRPr="00AD0DF4">
        <w:rPr>
          <w:rFonts w:ascii="Arial" w:hAnsi="Arial" w:cs="Arial"/>
          <w:sz w:val="24"/>
          <w:szCs w:val="24"/>
        </w:rPr>
        <w:t>This is a technical clause that sets out the name of the Act as the</w:t>
      </w:r>
      <w:r w:rsidRPr="00AD0DF4">
        <w:rPr>
          <w:rFonts w:ascii="Arial" w:hAnsi="Arial" w:cs="Arial"/>
          <w:i/>
          <w:iCs/>
          <w:sz w:val="24"/>
          <w:szCs w:val="24"/>
        </w:rPr>
        <w:t xml:space="preserve"> </w:t>
      </w:r>
      <w:r>
        <w:rPr>
          <w:rFonts w:ascii="Arial" w:hAnsi="Arial" w:cs="Arial"/>
          <w:i/>
          <w:iCs/>
          <w:sz w:val="24"/>
          <w:szCs w:val="24"/>
        </w:rPr>
        <w:t>Domestic Violence Agencies</w:t>
      </w:r>
      <w:r w:rsidRPr="00AD0DF4">
        <w:rPr>
          <w:rFonts w:ascii="Arial" w:hAnsi="Arial" w:cs="Arial"/>
          <w:i/>
          <w:iCs/>
          <w:sz w:val="24"/>
          <w:szCs w:val="24"/>
        </w:rPr>
        <w:t xml:space="preserve"> Amendment Act 202</w:t>
      </w:r>
      <w:r w:rsidR="002665D8">
        <w:rPr>
          <w:rFonts w:ascii="Arial" w:hAnsi="Arial" w:cs="Arial"/>
          <w:i/>
          <w:iCs/>
          <w:sz w:val="24"/>
          <w:szCs w:val="24"/>
        </w:rPr>
        <w:t>2</w:t>
      </w:r>
      <w:r>
        <w:rPr>
          <w:rFonts w:ascii="Arial" w:hAnsi="Arial" w:cs="Arial"/>
          <w:sz w:val="24"/>
          <w:szCs w:val="24"/>
        </w:rPr>
        <w:t>.</w:t>
      </w:r>
    </w:p>
    <w:p w14:paraId="03FC3E6A" w14:textId="77777777" w:rsidR="00DE341B" w:rsidRDefault="00DE341B" w:rsidP="00DE341B">
      <w:pPr>
        <w:pStyle w:val="Heading3"/>
      </w:pPr>
      <w:r w:rsidRPr="00ED3B77">
        <w:t>Clause 2</w:t>
      </w:r>
      <w:r w:rsidRPr="00ED3B77">
        <w:tab/>
        <w:t>Commencement</w:t>
      </w:r>
    </w:p>
    <w:p w14:paraId="7EF32618" w14:textId="72A85BC4" w:rsidR="00DE341B" w:rsidRPr="001C427C" w:rsidRDefault="00DE341B" w:rsidP="00DE341B">
      <w:pPr>
        <w:rPr>
          <w:rFonts w:ascii="Arial" w:hAnsi="Arial" w:cs="Arial"/>
          <w:sz w:val="24"/>
          <w:szCs w:val="24"/>
        </w:rPr>
      </w:pPr>
      <w:r w:rsidRPr="001C427C">
        <w:rPr>
          <w:rFonts w:ascii="Arial" w:hAnsi="Arial" w:cs="Arial"/>
          <w:sz w:val="24"/>
          <w:szCs w:val="24"/>
        </w:rPr>
        <w:t xml:space="preserve">This clause states that the Act will commence on the day </w:t>
      </w:r>
      <w:r w:rsidR="0078546D">
        <w:rPr>
          <w:rFonts w:ascii="Arial" w:hAnsi="Arial" w:cs="Arial"/>
          <w:sz w:val="24"/>
          <w:szCs w:val="24"/>
        </w:rPr>
        <w:t xml:space="preserve">fixed by the Minister through written </w:t>
      </w:r>
      <w:r w:rsidRPr="001C427C">
        <w:rPr>
          <w:rFonts w:ascii="Arial" w:hAnsi="Arial" w:cs="Arial"/>
          <w:sz w:val="24"/>
          <w:szCs w:val="24"/>
        </w:rPr>
        <w:t>notification.</w:t>
      </w:r>
    </w:p>
    <w:p w14:paraId="510972C2" w14:textId="77777777" w:rsidR="00DE341B" w:rsidRPr="00ED3B77" w:rsidRDefault="00DE341B" w:rsidP="00DE341B">
      <w:pPr>
        <w:pStyle w:val="Heading3"/>
        <w:rPr>
          <w:b w:val="0"/>
        </w:rPr>
      </w:pPr>
      <w:r w:rsidRPr="00ED3B77">
        <w:t>Clause 3</w:t>
      </w:r>
      <w:r w:rsidRPr="00ED3B77">
        <w:tab/>
        <w:t>Legislation amended</w:t>
      </w:r>
    </w:p>
    <w:p w14:paraId="7284690B" w14:textId="27D070C8" w:rsidR="00DE341B" w:rsidRDefault="00DE341B" w:rsidP="00DE341B">
      <w:pPr>
        <w:rPr>
          <w:rFonts w:ascii="Arial" w:hAnsi="Arial" w:cs="Arial"/>
          <w:i/>
          <w:iCs/>
          <w:sz w:val="24"/>
          <w:szCs w:val="24"/>
        </w:rPr>
      </w:pPr>
      <w:r w:rsidRPr="00AD0DF4">
        <w:rPr>
          <w:rFonts w:ascii="Arial" w:hAnsi="Arial" w:cs="Arial"/>
          <w:sz w:val="24"/>
          <w:szCs w:val="24"/>
        </w:rPr>
        <w:t xml:space="preserve">This clause provides that the Act amends the </w:t>
      </w:r>
      <w:r>
        <w:rPr>
          <w:rFonts w:ascii="Arial" w:hAnsi="Arial" w:cs="Arial"/>
          <w:i/>
          <w:iCs/>
          <w:sz w:val="24"/>
          <w:szCs w:val="24"/>
        </w:rPr>
        <w:t>Domestic Violence Agencies Act 1986</w:t>
      </w:r>
      <w:r w:rsidR="00105159">
        <w:rPr>
          <w:rFonts w:ascii="Arial" w:hAnsi="Arial" w:cs="Arial"/>
          <w:i/>
          <w:iCs/>
          <w:sz w:val="24"/>
          <w:szCs w:val="24"/>
        </w:rPr>
        <w:t xml:space="preserve"> </w:t>
      </w:r>
      <w:r w:rsidR="00105159">
        <w:rPr>
          <w:rFonts w:ascii="Arial" w:hAnsi="Arial" w:cs="Arial"/>
          <w:sz w:val="24"/>
          <w:szCs w:val="24"/>
        </w:rPr>
        <w:t xml:space="preserve">as well as the </w:t>
      </w:r>
      <w:r w:rsidR="00105159">
        <w:rPr>
          <w:rFonts w:ascii="Arial" w:hAnsi="Arial" w:cs="Arial"/>
          <w:i/>
          <w:iCs/>
          <w:sz w:val="24"/>
          <w:szCs w:val="24"/>
        </w:rPr>
        <w:t xml:space="preserve">Crimes (Sentencing) Regulation 2006, Human Rights Commission Act 2005, Magistrates Court </w:t>
      </w:r>
      <w:r w:rsidR="005B5C1E">
        <w:rPr>
          <w:rFonts w:ascii="Arial" w:hAnsi="Arial" w:cs="Arial"/>
          <w:i/>
          <w:iCs/>
          <w:sz w:val="24"/>
          <w:szCs w:val="24"/>
        </w:rPr>
        <w:t xml:space="preserve">Act 1930 </w:t>
      </w:r>
      <w:r w:rsidR="005B5C1E">
        <w:rPr>
          <w:rFonts w:ascii="Arial" w:hAnsi="Arial" w:cs="Arial"/>
          <w:sz w:val="24"/>
          <w:szCs w:val="24"/>
        </w:rPr>
        <w:t xml:space="preserve">and </w:t>
      </w:r>
      <w:r w:rsidR="005B5C1E">
        <w:rPr>
          <w:rFonts w:ascii="Arial" w:hAnsi="Arial" w:cs="Arial"/>
          <w:i/>
          <w:iCs/>
          <w:sz w:val="24"/>
          <w:szCs w:val="24"/>
        </w:rPr>
        <w:t>Territory Records Regulation 2009</w:t>
      </w:r>
      <w:r>
        <w:rPr>
          <w:rFonts w:ascii="Arial" w:hAnsi="Arial" w:cs="Arial"/>
          <w:i/>
          <w:iCs/>
          <w:sz w:val="24"/>
          <w:szCs w:val="24"/>
        </w:rPr>
        <w:t>.</w:t>
      </w:r>
    </w:p>
    <w:p w14:paraId="043D1FD5" w14:textId="1FB9ED5C" w:rsidR="00DE341B" w:rsidRDefault="00DE341B" w:rsidP="0018356A">
      <w:pPr>
        <w:pStyle w:val="Heading3"/>
        <w:spacing w:after="0"/>
      </w:pPr>
      <w:r w:rsidRPr="00ED3B77">
        <w:t xml:space="preserve">Clause </w:t>
      </w:r>
      <w:r>
        <w:t>4</w:t>
      </w:r>
      <w:r w:rsidRPr="00ED3B77">
        <w:tab/>
      </w:r>
      <w:r w:rsidR="00AD354C">
        <w:t>Sections 5 to 10</w:t>
      </w:r>
    </w:p>
    <w:p w14:paraId="03EB80D1" w14:textId="77777777" w:rsidR="0018356A" w:rsidRDefault="0018356A" w:rsidP="00105159"/>
    <w:p w14:paraId="08E3C853" w14:textId="5F420CA2" w:rsidR="00105159" w:rsidRDefault="00105159" w:rsidP="00105159">
      <w:pPr>
        <w:rPr>
          <w:rFonts w:ascii="Arial" w:hAnsi="Arial" w:cs="Arial"/>
          <w:i/>
          <w:iCs/>
          <w:sz w:val="24"/>
          <w:szCs w:val="24"/>
        </w:rPr>
      </w:pPr>
      <w:r w:rsidRPr="00AD0DF4">
        <w:rPr>
          <w:rFonts w:ascii="Arial" w:hAnsi="Arial" w:cs="Arial"/>
          <w:sz w:val="24"/>
          <w:szCs w:val="24"/>
        </w:rPr>
        <w:t xml:space="preserve">This clause provides that </w:t>
      </w:r>
      <w:r w:rsidR="0018356A">
        <w:rPr>
          <w:rFonts w:ascii="Arial" w:hAnsi="Arial" w:cs="Arial"/>
          <w:sz w:val="24"/>
          <w:szCs w:val="24"/>
        </w:rPr>
        <w:t>sections 5 to 10 of the</w:t>
      </w:r>
      <w:r w:rsidRPr="00AD0DF4">
        <w:rPr>
          <w:rFonts w:ascii="Arial" w:hAnsi="Arial" w:cs="Arial"/>
          <w:sz w:val="24"/>
          <w:szCs w:val="24"/>
        </w:rPr>
        <w:t xml:space="preserve"> Act </w:t>
      </w:r>
      <w:r w:rsidR="0018356A">
        <w:rPr>
          <w:rFonts w:ascii="Arial" w:hAnsi="Arial" w:cs="Arial"/>
          <w:sz w:val="24"/>
          <w:szCs w:val="24"/>
        </w:rPr>
        <w:t>are to be substituted with the following</w:t>
      </w:r>
      <w:r>
        <w:rPr>
          <w:rFonts w:ascii="Arial" w:hAnsi="Arial" w:cs="Arial"/>
          <w:i/>
          <w:iCs/>
          <w:sz w:val="24"/>
          <w:szCs w:val="24"/>
        </w:rPr>
        <w:t>.</w:t>
      </w:r>
    </w:p>
    <w:p w14:paraId="37D83F8C" w14:textId="5DA4A3B1" w:rsidR="00DE341B" w:rsidRDefault="00EB4BE6" w:rsidP="0044418D">
      <w:pPr>
        <w:pStyle w:val="Heading3"/>
        <w:spacing w:after="0"/>
        <w:rPr>
          <w:b w:val="0"/>
          <w:bCs/>
          <w:i/>
          <w:iCs/>
        </w:rPr>
      </w:pPr>
      <w:r w:rsidRPr="00ED0D94">
        <w:rPr>
          <w:b w:val="0"/>
          <w:bCs/>
          <w:i/>
          <w:iCs/>
        </w:rPr>
        <w:t>Section 5</w:t>
      </w:r>
      <w:r w:rsidR="0018356A" w:rsidRPr="00ED0D94">
        <w:rPr>
          <w:b w:val="0"/>
          <w:bCs/>
          <w:i/>
          <w:iCs/>
        </w:rPr>
        <w:tab/>
      </w:r>
      <w:r w:rsidRPr="00ED0D94">
        <w:rPr>
          <w:b w:val="0"/>
          <w:bCs/>
          <w:i/>
          <w:iCs/>
        </w:rPr>
        <w:t>Functions of the council</w:t>
      </w:r>
    </w:p>
    <w:p w14:paraId="00B3CC53" w14:textId="77777777" w:rsidR="0044418D" w:rsidRPr="0044418D" w:rsidRDefault="0044418D" w:rsidP="0044418D"/>
    <w:p w14:paraId="2961B84C" w14:textId="2D2EE043" w:rsidR="0044162F" w:rsidRDefault="00E61C4E">
      <w:pPr>
        <w:rPr>
          <w:rFonts w:ascii="Arial" w:hAnsi="Arial" w:cs="Arial"/>
          <w:sz w:val="24"/>
          <w:szCs w:val="24"/>
        </w:rPr>
      </w:pPr>
      <w:r w:rsidRPr="00AD0DF4">
        <w:rPr>
          <w:rFonts w:ascii="Arial" w:hAnsi="Arial" w:cs="Arial"/>
          <w:sz w:val="24"/>
          <w:szCs w:val="24"/>
        </w:rPr>
        <w:t xml:space="preserve">This </w:t>
      </w:r>
      <w:r w:rsidR="00ED3DC7">
        <w:rPr>
          <w:rFonts w:ascii="Arial" w:hAnsi="Arial" w:cs="Arial"/>
          <w:sz w:val="24"/>
          <w:szCs w:val="24"/>
        </w:rPr>
        <w:t>section sets out t</w:t>
      </w:r>
      <w:r w:rsidR="0089126A">
        <w:rPr>
          <w:rFonts w:ascii="Arial" w:hAnsi="Arial" w:cs="Arial"/>
          <w:sz w:val="24"/>
          <w:szCs w:val="24"/>
        </w:rPr>
        <w:t>he</w:t>
      </w:r>
      <w:r w:rsidR="00ED3DC7">
        <w:rPr>
          <w:rFonts w:ascii="Arial" w:hAnsi="Arial" w:cs="Arial"/>
          <w:sz w:val="24"/>
          <w:szCs w:val="24"/>
        </w:rPr>
        <w:t xml:space="preserve"> revised functions of the DVPC</w:t>
      </w:r>
      <w:r w:rsidR="00A80F17">
        <w:rPr>
          <w:rFonts w:ascii="Arial" w:hAnsi="Arial" w:cs="Arial"/>
          <w:sz w:val="24"/>
          <w:szCs w:val="24"/>
        </w:rPr>
        <w:t xml:space="preserve">, namely to advise the Minister on the Territory’s response to domestic and family violence, identify gaps and opportunities </w:t>
      </w:r>
      <w:r w:rsidR="002665D8">
        <w:rPr>
          <w:rFonts w:ascii="Arial" w:hAnsi="Arial" w:cs="Arial"/>
          <w:sz w:val="24"/>
          <w:szCs w:val="24"/>
        </w:rPr>
        <w:t>for</w:t>
      </w:r>
      <w:r w:rsidR="00A80F17">
        <w:rPr>
          <w:rFonts w:ascii="Arial" w:hAnsi="Arial" w:cs="Arial"/>
          <w:sz w:val="24"/>
          <w:szCs w:val="24"/>
        </w:rPr>
        <w:t xml:space="preserve"> the Territory to continually improve these responses, and facilitate the exchange of information and collaboration and integration among agencies </w:t>
      </w:r>
      <w:r w:rsidR="002665D8">
        <w:rPr>
          <w:rFonts w:ascii="Arial" w:hAnsi="Arial" w:cs="Arial"/>
          <w:sz w:val="24"/>
          <w:szCs w:val="24"/>
        </w:rPr>
        <w:t>providing services in relation</w:t>
      </w:r>
      <w:r w:rsidR="00A80F17">
        <w:rPr>
          <w:rFonts w:ascii="Arial" w:hAnsi="Arial" w:cs="Arial"/>
          <w:sz w:val="24"/>
          <w:szCs w:val="24"/>
        </w:rPr>
        <w:t xml:space="preserve"> to domestic </w:t>
      </w:r>
      <w:r w:rsidR="002665D8">
        <w:rPr>
          <w:rFonts w:ascii="Arial" w:hAnsi="Arial" w:cs="Arial"/>
          <w:sz w:val="24"/>
          <w:szCs w:val="24"/>
        </w:rPr>
        <w:t>or</w:t>
      </w:r>
      <w:r w:rsidR="00A80F17">
        <w:rPr>
          <w:rFonts w:ascii="Arial" w:hAnsi="Arial" w:cs="Arial"/>
          <w:sz w:val="24"/>
          <w:szCs w:val="24"/>
        </w:rPr>
        <w:t xml:space="preserve"> family violence</w:t>
      </w:r>
      <w:r>
        <w:rPr>
          <w:rFonts w:ascii="Arial" w:hAnsi="Arial" w:cs="Arial"/>
          <w:i/>
          <w:iCs/>
          <w:sz w:val="24"/>
          <w:szCs w:val="24"/>
        </w:rPr>
        <w:t>.</w:t>
      </w:r>
      <w:r w:rsidR="00DD399A">
        <w:rPr>
          <w:rFonts w:ascii="Arial" w:hAnsi="Arial" w:cs="Arial"/>
          <w:sz w:val="24"/>
          <w:szCs w:val="24"/>
        </w:rPr>
        <w:t xml:space="preserve"> </w:t>
      </w:r>
    </w:p>
    <w:p w14:paraId="12E074B7" w14:textId="111D97A5" w:rsidR="00E61C4E" w:rsidRPr="00DD399A" w:rsidRDefault="00DD399A">
      <w:pPr>
        <w:rPr>
          <w:rFonts w:ascii="Arial" w:hAnsi="Arial" w:cs="Arial"/>
          <w:sz w:val="24"/>
          <w:szCs w:val="24"/>
        </w:rPr>
      </w:pPr>
      <w:r>
        <w:rPr>
          <w:rFonts w:ascii="Arial" w:hAnsi="Arial" w:cs="Arial"/>
          <w:sz w:val="24"/>
          <w:szCs w:val="24"/>
        </w:rPr>
        <w:t>This section also allows the DVPC to establish expert reference group</w:t>
      </w:r>
      <w:r w:rsidR="001862B7">
        <w:rPr>
          <w:rFonts w:ascii="Arial" w:hAnsi="Arial" w:cs="Arial"/>
          <w:sz w:val="24"/>
          <w:szCs w:val="24"/>
        </w:rPr>
        <w:t>s</w:t>
      </w:r>
      <w:r>
        <w:rPr>
          <w:rFonts w:ascii="Arial" w:hAnsi="Arial" w:cs="Arial"/>
          <w:sz w:val="24"/>
          <w:szCs w:val="24"/>
        </w:rPr>
        <w:t xml:space="preserve"> or allow non-members to participate in </w:t>
      </w:r>
      <w:r w:rsidR="00A80F17">
        <w:rPr>
          <w:rFonts w:ascii="Arial" w:hAnsi="Arial" w:cs="Arial"/>
          <w:sz w:val="24"/>
          <w:szCs w:val="24"/>
        </w:rPr>
        <w:t>a meeting to assist the DVPC in the exercise of its functions.</w:t>
      </w:r>
      <w:r w:rsidR="00877A94">
        <w:rPr>
          <w:rFonts w:ascii="Arial" w:hAnsi="Arial" w:cs="Arial"/>
          <w:sz w:val="24"/>
          <w:szCs w:val="24"/>
        </w:rPr>
        <w:t xml:space="preserve"> </w:t>
      </w:r>
      <w:r w:rsidR="0044162F" w:rsidRPr="0044162F">
        <w:rPr>
          <w:rFonts w:ascii="Arial" w:hAnsi="Arial" w:cs="Arial"/>
          <w:sz w:val="24"/>
          <w:szCs w:val="24"/>
        </w:rPr>
        <w:t xml:space="preserve">In practice, this will ensure the DVPC is better positioned to respond to </w:t>
      </w:r>
      <w:r w:rsidR="0073648F">
        <w:rPr>
          <w:rFonts w:ascii="Arial" w:hAnsi="Arial" w:cs="Arial"/>
          <w:sz w:val="24"/>
          <w:szCs w:val="24"/>
        </w:rPr>
        <w:t xml:space="preserve">and </w:t>
      </w:r>
      <w:r w:rsidR="0044162F" w:rsidRPr="0044162F">
        <w:rPr>
          <w:rFonts w:ascii="Arial" w:hAnsi="Arial" w:cs="Arial"/>
          <w:sz w:val="24"/>
          <w:szCs w:val="24"/>
        </w:rPr>
        <w:t>engage directly with different population groups, undertake focused work on identified themes, and provide advice that responds to the intersectional needs of the Canberra community, including continued engagement with the Aboriginal and Torres Strait Islander Reference Group</w:t>
      </w:r>
      <w:r w:rsidR="00877A94" w:rsidRPr="00877A94">
        <w:rPr>
          <w:rFonts w:ascii="Arial" w:hAnsi="Arial" w:cs="Arial"/>
          <w:sz w:val="24"/>
          <w:szCs w:val="24"/>
        </w:rPr>
        <w:t>.</w:t>
      </w:r>
    </w:p>
    <w:p w14:paraId="7DF7CEFD" w14:textId="0DF27A9F" w:rsidR="00EB4BE6" w:rsidRPr="00ED0D94" w:rsidRDefault="00EB4BE6" w:rsidP="00EB4BE6">
      <w:pPr>
        <w:pStyle w:val="Heading3"/>
        <w:rPr>
          <w:b w:val="0"/>
          <w:bCs/>
          <w:i/>
          <w:iCs/>
        </w:rPr>
      </w:pPr>
      <w:r w:rsidRPr="00ED0D94">
        <w:rPr>
          <w:b w:val="0"/>
          <w:bCs/>
          <w:i/>
          <w:iCs/>
        </w:rPr>
        <w:t>Section 6</w:t>
      </w:r>
      <w:r w:rsidRPr="00ED0D94">
        <w:rPr>
          <w:b w:val="0"/>
          <w:bCs/>
          <w:i/>
          <w:iCs/>
        </w:rPr>
        <w:tab/>
        <w:t>Membership of council</w:t>
      </w:r>
    </w:p>
    <w:p w14:paraId="3B70B655" w14:textId="02B251D3" w:rsidR="00B4197D" w:rsidRDefault="00EB4BE6" w:rsidP="00EB4BE6">
      <w:pPr>
        <w:rPr>
          <w:rFonts w:ascii="Arial" w:hAnsi="Arial" w:cs="Arial"/>
          <w:sz w:val="24"/>
          <w:szCs w:val="24"/>
        </w:rPr>
      </w:pPr>
      <w:r w:rsidRPr="00AD0DF4">
        <w:rPr>
          <w:rFonts w:ascii="Arial" w:hAnsi="Arial" w:cs="Arial"/>
          <w:sz w:val="24"/>
          <w:szCs w:val="24"/>
        </w:rPr>
        <w:t xml:space="preserve">This </w:t>
      </w:r>
      <w:r w:rsidR="00A80F17">
        <w:rPr>
          <w:rFonts w:ascii="Arial" w:hAnsi="Arial" w:cs="Arial"/>
          <w:sz w:val="24"/>
          <w:szCs w:val="24"/>
        </w:rPr>
        <w:t>section</w:t>
      </w:r>
      <w:r w:rsidR="00B4197D">
        <w:rPr>
          <w:rFonts w:ascii="Arial" w:hAnsi="Arial" w:cs="Arial"/>
          <w:sz w:val="24"/>
          <w:szCs w:val="24"/>
        </w:rPr>
        <w:t xml:space="preserve"> introduces a new membership composition for the DVPC</w:t>
      </w:r>
      <w:r w:rsidR="0013290D">
        <w:rPr>
          <w:rFonts w:ascii="Arial" w:hAnsi="Arial" w:cs="Arial"/>
          <w:sz w:val="24"/>
          <w:szCs w:val="24"/>
        </w:rPr>
        <w:t xml:space="preserve"> </w:t>
      </w:r>
      <w:r w:rsidR="0013290D" w:rsidRPr="0013290D">
        <w:rPr>
          <w:rFonts w:ascii="Arial" w:hAnsi="Arial" w:cs="Arial"/>
          <w:sz w:val="24"/>
          <w:szCs w:val="24"/>
        </w:rPr>
        <w:t xml:space="preserve">focused on positions and standing members who have extensive experience in, knowledge of, and connection to domestic and family violence policy, research, and service delivery. </w:t>
      </w:r>
      <w:r w:rsidR="0013290D">
        <w:rPr>
          <w:rFonts w:ascii="Arial" w:hAnsi="Arial" w:cs="Arial"/>
          <w:sz w:val="24"/>
          <w:szCs w:val="24"/>
        </w:rPr>
        <w:t xml:space="preserve">This </w:t>
      </w:r>
      <w:r w:rsidR="0013290D" w:rsidRPr="0013290D">
        <w:rPr>
          <w:rFonts w:ascii="Arial" w:hAnsi="Arial" w:cs="Arial"/>
          <w:sz w:val="24"/>
          <w:szCs w:val="24"/>
        </w:rPr>
        <w:t xml:space="preserve">brings together the expertise across government and </w:t>
      </w:r>
      <w:proofErr w:type="spellStart"/>
      <w:r w:rsidR="0013290D" w:rsidRPr="0013290D">
        <w:rPr>
          <w:rFonts w:ascii="Arial" w:hAnsi="Arial" w:cs="Arial"/>
          <w:sz w:val="24"/>
          <w:szCs w:val="24"/>
        </w:rPr>
        <w:t>non government</w:t>
      </w:r>
      <w:proofErr w:type="spellEnd"/>
      <w:r w:rsidR="0013290D" w:rsidRPr="0013290D">
        <w:rPr>
          <w:rFonts w:ascii="Arial" w:hAnsi="Arial" w:cs="Arial"/>
          <w:sz w:val="24"/>
          <w:szCs w:val="24"/>
        </w:rPr>
        <w:t xml:space="preserve"> </w:t>
      </w:r>
      <w:r w:rsidR="0013290D" w:rsidRPr="0013290D">
        <w:rPr>
          <w:rFonts w:ascii="Arial" w:hAnsi="Arial" w:cs="Arial"/>
          <w:sz w:val="24"/>
          <w:szCs w:val="24"/>
        </w:rPr>
        <w:lastRenderedPageBreak/>
        <w:t>services required to guide the DVPC’s work, who have on-the-ground knowledge of the impacts of domestic and family violence; or are in positions to support the delivery of positive outcomes.</w:t>
      </w:r>
    </w:p>
    <w:p w14:paraId="26CCAECE" w14:textId="3D4A15AA" w:rsidR="00EB4BE6" w:rsidRPr="001E775C" w:rsidRDefault="0013290D" w:rsidP="00EB4BE6">
      <w:pPr>
        <w:rPr>
          <w:rFonts w:ascii="Arial" w:hAnsi="Arial" w:cs="Arial"/>
          <w:sz w:val="24"/>
          <w:szCs w:val="24"/>
        </w:rPr>
      </w:pPr>
      <w:r>
        <w:rPr>
          <w:rFonts w:ascii="Arial" w:hAnsi="Arial" w:cs="Arial"/>
          <w:sz w:val="24"/>
          <w:szCs w:val="24"/>
        </w:rPr>
        <w:t>T</w:t>
      </w:r>
      <w:r w:rsidR="008F2DE0">
        <w:rPr>
          <w:rFonts w:ascii="Arial" w:hAnsi="Arial" w:cs="Arial"/>
          <w:sz w:val="24"/>
          <w:szCs w:val="24"/>
        </w:rPr>
        <w:t xml:space="preserve">he membership of the DVPC is to include the </w:t>
      </w:r>
      <w:r w:rsidR="002665D8">
        <w:rPr>
          <w:rFonts w:ascii="Arial" w:hAnsi="Arial" w:cs="Arial"/>
          <w:sz w:val="24"/>
          <w:szCs w:val="24"/>
        </w:rPr>
        <w:t>Vi</w:t>
      </w:r>
      <w:r w:rsidR="008F2DE0">
        <w:rPr>
          <w:rFonts w:ascii="Arial" w:hAnsi="Arial" w:cs="Arial"/>
          <w:sz w:val="24"/>
          <w:szCs w:val="24"/>
        </w:rPr>
        <w:t xml:space="preserve">ctims of </w:t>
      </w:r>
      <w:r w:rsidR="002665D8">
        <w:rPr>
          <w:rFonts w:ascii="Arial" w:hAnsi="Arial" w:cs="Arial"/>
          <w:sz w:val="24"/>
          <w:szCs w:val="24"/>
        </w:rPr>
        <w:t>C</w:t>
      </w:r>
      <w:r w:rsidR="008F2DE0">
        <w:rPr>
          <w:rFonts w:ascii="Arial" w:hAnsi="Arial" w:cs="Arial"/>
          <w:sz w:val="24"/>
          <w:szCs w:val="24"/>
        </w:rPr>
        <w:t xml:space="preserve">rime </w:t>
      </w:r>
      <w:r w:rsidR="002665D8">
        <w:rPr>
          <w:rFonts w:ascii="Arial" w:hAnsi="Arial" w:cs="Arial"/>
          <w:sz w:val="24"/>
          <w:szCs w:val="24"/>
        </w:rPr>
        <w:t>C</w:t>
      </w:r>
      <w:r w:rsidR="008F2DE0">
        <w:rPr>
          <w:rFonts w:ascii="Arial" w:hAnsi="Arial" w:cs="Arial"/>
          <w:sz w:val="24"/>
          <w:szCs w:val="24"/>
        </w:rPr>
        <w:t xml:space="preserve">ommissioner, the public servant in charge </w:t>
      </w:r>
      <w:r w:rsidR="00197961">
        <w:rPr>
          <w:rFonts w:ascii="Arial" w:hAnsi="Arial" w:cs="Arial"/>
          <w:sz w:val="24"/>
          <w:szCs w:val="24"/>
        </w:rPr>
        <w:t>of the business unit responsible for coordinating the Territory’s response to domestic and family violence</w:t>
      </w:r>
      <w:r w:rsidR="00C33EA5">
        <w:rPr>
          <w:rFonts w:ascii="Arial" w:hAnsi="Arial" w:cs="Arial"/>
          <w:sz w:val="24"/>
          <w:szCs w:val="24"/>
        </w:rPr>
        <w:t xml:space="preserve"> (currently the Coordinator-General for Family Safety)</w:t>
      </w:r>
      <w:r w:rsidR="00197961">
        <w:rPr>
          <w:rFonts w:ascii="Arial" w:hAnsi="Arial" w:cs="Arial"/>
          <w:sz w:val="24"/>
          <w:szCs w:val="24"/>
        </w:rPr>
        <w:t xml:space="preserve">, the chief executive officer of the Domestic Violence Crisis Service, the police officer </w:t>
      </w:r>
      <w:r w:rsidR="00FC5270">
        <w:rPr>
          <w:rFonts w:ascii="Arial" w:hAnsi="Arial" w:cs="Arial"/>
          <w:sz w:val="24"/>
          <w:szCs w:val="24"/>
        </w:rPr>
        <w:t>who has command of operations relating to domestic and family violence</w:t>
      </w:r>
      <w:r w:rsidR="00197961">
        <w:rPr>
          <w:rFonts w:ascii="Arial" w:hAnsi="Arial" w:cs="Arial"/>
          <w:sz w:val="24"/>
          <w:szCs w:val="24"/>
        </w:rPr>
        <w:t>, the public servant responsible for administering corrective services</w:t>
      </w:r>
      <w:r w:rsidR="00C33EA5">
        <w:rPr>
          <w:rFonts w:ascii="Arial" w:hAnsi="Arial" w:cs="Arial"/>
          <w:sz w:val="24"/>
          <w:szCs w:val="24"/>
        </w:rPr>
        <w:t xml:space="preserve"> (currently the ACT Corrective Services Commissioner)</w:t>
      </w:r>
      <w:r w:rsidR="00197961">
        <w:rPr>
          <w:rFonts w:ascii="Arial" w:hAnsi="Arial" w:cs="Arial"/>
          <w:sz w:val="24"/>
          <w:szCs w:val="24"/>
        </w:rPr>
        <w:t>, and the members appointed by the Minister</w:t>
      </w:r>
      <w:r w:rsidR="00EB4BE6">
        <w:rPr>
          <w:rFonts w:ascii="Arial" w:hAnsi="Arial" w:cs="Arial"/>
          <w:i/>
          <w:iCs/>
          <w:sz w:val="24"/>
          <w:szCs w:val="24"/>
        </w:rPr>
        <w:t>.</w:t>
      </w:r>
    </w:p>
    <w:p w14:paraId="7DC67B22" w14:textId="6F55FF77" w:rsidR="00EB4BE6" w:rsidRPr="00ED0D94" w:rsidRDefault="00EB4BE6" w:rsidP="00EB4BE6">
      <w:pPr>
        <w:pStyle w:val="Heading3"/>
        <w:rPr>
          <w:b w:val="0"/>
          <w:bCs/>
          <w:i/>
          <w:iCs/>
        </w:rPr>
      </w:pPr>
      <w:r w:rsidRPr="00ED0D94">
        <w:rPr>
          <w:b w:val="0"/>
          <w:bCs/>
          <w:i/>
          <w:iCs/>
        </w:rPr>
        <w:t>Section 7</w:t>
      </w:r>
      <w:r w:rsidRPr="00ED0D94">
        <w:rPr>
          <w:b w:val="0"/>
          <w:bCs/>
          <w:i/>
          <w:iCs/>
        </w:rPr>
        <w:tab/>
        <w:t>Appointment of council members</w:t>
      </w:r>
    </w:p>
    <w:p w14:paraId="76983911" w14:textId="1AF59462" w:rsidR="00BD15A3" w:rsidRDefault="00EB4BE6" w:rsidP="00EB4BE6">
      <w:pPr>
        <w:rPr>
          <w:rFonts w:ascii="Arial" w:hAnsi="Arial" w:cs="Arial"/>
          <w:sz w:val="24"/>
          <w:szCs w:val="24"/>
        </w:rPr>
      </w:pPr>
      <w:r w:rsidRPr="00AD0DF4">
        <w:rPr>
          <w:rFonts w:ascii="Arial" w:hAnsi="Arial" w:cs="Arial"/>
          <w:sz w:val="24"/>
          <w:szCs w:val="24"/>
        </w:rPr>
        <w:t xml:space="preserve">This </w:t>
      </w:r>
      <w:r w:rsidR="00197961">
        <w:rPr>
          <w:rFonts w:ascii="Arial" w:hAnsi="Arial" w:cs="Arial"/>
          <w:sz w:val="24"/>
          <w:szCs w:val="24"/>
        </w:rPr>
        <w:t xml:space="preserve">section </w:t>
      </w:r>
      <w:r w:rsidR="0053294B">
        <w:rPr>
          <w:rFonts w:ascii="Arial" w:hAnsi="Arial" w:cs="Arial"/>
          <w:sz w:val="24"/>
          <w:szCs w:val="24"/>
        </w:rPr>
        <w:t>sets out the requirement for</w:t>
      </w:r>
      <w:r w:rsidR="00197961">
        <w:rPr>
          <w:rFonts w:ascii="Arial" w:hAnsi="Arial" w:cs="Arial"/>
          <w:sz w:val="24"/>
          <w:szCs w:val="24"/>
        </w:rPr>
        <w:t xml:space="preserve"> the Minister </w:t>
      </w:r>
      <w:r w:rsidR="0053294B">
        <w:rPr>
          <w:rFonts w:ascii="Arial" w:hAnsi="Arial" w:cs="Arial"/>
          <w:sz w:val="24"/>
          <w:szCs w:val="24"/>
        </w:rPr>
        <w:t>to</w:t>
      </w:r>
      <w:r w:rsidR="00197961">
        <w:rPr>
          <w:rFonts w:ascii="Arial" w:hAnsi="Arial" w:cs="Arial"/>
          <w:sz w:val="24"/>
          <w:szCs w:val="24"/>
        </w:rPr>
        <w:t xml:space="preserve"> appoint </w:t>
      </w:r>
      <w:r w:rsidR="00BD15A3">
        <w:rPr>
          <w:rFonts w:ascii="Arial" w:hAnsi="Arial" w:cs="Arial"/>
          <w:sz w:val="24"/>
          <w:szCs w:val="24"/>
        </w:rPr>
        <w:t xml:space="preserve">additional members to the DVPC. </w:t>
      </w:r>
      <w:r w:rsidR="006E3364">
        <w:rPr>
          <w:rFonts w:ascii="Arial" w:hAnsi="Arial" w:cs="Arial"/>
          <w:sz w:val="24"/>
          <w:szCs w:val="24"/>
        </w:rPr>
        <w:t>The Minister must appoint 4 members to the DVPC</w:t>
      </w:r>
      <w:r w:rsidR="0053294B">
        <w:rPr>
          <w:rFonts w:ascii="Arial" w:hAnsi="Arial" w:cs="Arial"/>
          <w:sz w:val="24"/>
          <w:szCs w:val="24"/>
        </w:rPr>
        <w:t xml:space="preserve"> </w:t>
      </w:r>
      <w:r w:rsidR="004F76F1">
        <w:rPr>
          <w:rFonts w:ascii="Arial" w:hAnsi="Arial" w:cs="Arial"/>
          <w:sz w:val="24"/>
          <w:szCs w:val="24"/>
        </w:rPr>
        <w:t xml:space="preserve">who are the chief executive officer or equivalent of a community-based organisation providing </w:t>
      </w:r>
      <w:r w:rsidR="00C4008B">
        <w:rPr>
          <w:rFonts w:ascii="Arial" w:hAnsi="Arial" w:cs="Arial"/>
          <w:sz w:val="24"/>
          <w:szCs w:val="24"/>
        </w:rPr>
        <w:t>support services</w:t>
      </w:r>
      <w:r w:rsidR="002B5354">
        <w:rPr>
          <w:rFonts w:ascii="Arial" w:hAnsi="Arial" w:cs="Arial"/>
          <w:sz w:val="24"/>
          <w:szCs w:val="24"/>
        </w:rPr>
        <w:t xml:space="preserve"> </w:t>
      </w:r>
      <w:r w:rsidR="001F063F">
        <w:rPr>
          <w:rFonts w:ascii="Arial" w:hAnsi="Arial" w:cs="Arial"/>
          <w:sz w:val="24"/>
          <w:szCs w:val="24"/>
        </w:rPr>
        <w:t>or undertaking</w:t>
      </w:r>
      <w:r w:rsidR="002B5354">
        <w:rPr>
          <w:rFonts w:ascii="Arial" w:hAnsi="Arial" w:cs="Arial"/>
          <w:sz w:val="24"/>
          <w:szCs w:val="24"/>
        </w:rPr>
        <w:t xml:space="preserve"> </w:t>
      </w:r>
      <w:r w:rsidR="001F063F">
        <w:rPr>
          <w:rFonts w:ascii="Arial" w:hAnsi="Arial" w:cs="Arial"/>
          <w:sz w:val="24"/>
          <w:szCs w:val="24"/>
        </w:rPr>
        <w:t>research, advocacy or policy</w:t>
      </w:r>
      <w:r w:rsidR="001F063F" w:rsidDel="002B5354">
        <w:rPr>
          <w:rFonts w:ascii="Arial" w:hAnsi="Arial" w:cs="Arial"/>
          <w:sz w:val="24"/>
          <w:szCs w:val="24"/>
        </w:rPr>
        <w:t xml:space="preserve"> </w:t>
      </w:r>
      <w:r w:rsidR="001F063F">
        <w:rPr>
          <w:rFonts w:ascii="Arial" w:hAnsi="Arial" w:cs="Arial"/>
          <w:sz w:val="24"/>
          <w:szCs w:val="24"/>
        </w:rPr>
        <w:t xml:space="preserve">development </w:t>
      </w:r>
      <w:r w:rsidR="004F76F1">
        <w:rPr>
          <w:rFonts w:ascii="Arial" w:hAnsi="Arial" w:cs="Arial"/>
          <w:sz w:val="24"/>
          <w:szCs w:val="24"/>
        </w:rPr>
        <w:t xml:space="preserve">in relation to domestic and family violence. It is intended that this </w:t>
      </w:r>
      <w:r w:rsidR="00D8669A">
        <w:rPr>
          <w:rFonts w:ascii="Arial" w:hAnsi="Arial" w:cs="Arial"/>
          <w:sz w:val="24"/>
          <w:szCs w:val="24"/>
        </w:rPr>
        <w:t>provision will</w:t>
      </w:r>
      <w:r w:rsidR="00CE749C">
        <w:rPr>
          <w:rFonts w:ascii="Arial" w:hAnsi="Arial" w:cs="Arial"/>
          <w:sz w:val="24"/>
          <w:szCs w:val="24"/>
        </w:rPr>
        <w:t xml:space="preserve"> have a broad application and</w:t>
      </w:r>
      <w:r w:rsidR="00D8669A">
        <w:rPr>
          <w:rFonts w:ascii="Arial" w:hAnsi="Arial" w:cs="Arial"/>
          <w:sz w:val="24"/>
          <w:szCs w:val="24"/>
        </w:rPr>
        <w:t xml:space="preserve"> apply to any organisation providing a domestic </w:t>
      </w:r>
      <w:r w:rsidR="00FC5270">
        <w:rPr>
          <w:rFonts w:ascii="Arial" w:hAnsi="Arial" w:cs="Arial"/>
          <w:sz w:val="24"/>
          <w:szCs w:val="24"/>
        </w:rPr>
        <w:t>or</w:t>
      </w:r>
      <w:r w:rsidR="00D8669A">
        <w:rPr>
          <w:rFonts w:ascii="Arial" w:hAnsi="Arial" w:cs="Arial"/>
          <w:sz w:val="24"/>
          <w:szCs w:val="24"/>
        </w:rPr>
        <w:t xml:space="preserve"> family violence </w:t>
      </w:r>
      <w:r w:rsidR="008A3B46">
        <w:rPr>
          <w:rFonts w:ascii="Arial" w:hAnsi="Arial" w:cs="Arial"/>
          <w:sz w:val="24"/>
          <w:szCs w:val="24"/>
        </w:rPr>
        <w:t xml:space="preserve">response </w:t>
      </w:r>
      <w:r w:rsidR="00D8669A">
        <w:rPr>
          <w:rFonts w:ascii="Arial" w:hAnsi="Arial" w:cs="Arial"/>
          <w:sz w:val="24"/>
          <w:szCs w:val="24"/>
        </w:rPr>
        <w:t>and is not limited to specialist providers.</w:t>
      </w:r>
      <w:r w:rsidR="00CE749C" w:rsidRPr="00CE749C">
        <w:rPr>
          <w:rFonts w:ascii="Arial" w:hAnsi="Arial" w:cs="Arial"/>
          <w:sz w:val="24"/>
          <w:szCs w:val="24"/>
        </w:rPr>
        <w:t xml:space="preserve"> </w:t>
      </w:r>
      <w:r w:rsidR="00267133">
        <w:rPr>
          <w:rFonts w:ascii="Arial" w:hAnsi="Arial" w:cs="Arial"/>
          <w:sz w:val="24"/>
          <w:szCs w:val="24"/>
        </w:rPr>
        <w:t>Additionally, the Minister must</w:t>
      </w:r>
      <w:r w:rsidR="00CE749C">
        <w:rPr>
          <w:rFonts w:ascii="Arial" w:hAnsi="Arial" w:cs="Arial"/>
          <w:sz w:val="24"/>
          <w:szCs w:val="24"/>
        </w:rPr>
        <w:t xml:space="preserve"> also </w:t>
      </w:r>
      <w:r w:rsidR="00267133">
        <w:rPr>
          <w:rFonts w:ascii="Arial" w:hAnsi="Arial" w:cs="Arial"/>
          <w:sz w:val="24"/>
          <w:szCs w:val="24"/>
        </w:rPr>
        <w:t xml:space="preserve">appoint </w:t>
      </w:r>
      <w:r w:rsidR="000B19CB">
        <w:rPr>
          <w:rFonts w:ascii="Arial" w:hAnsi="Arial" w:cs="Arial"/>
          <w:sz w:val="24"/>
          <w:szCs w:val="24"/>
        </w:rPr>
        <w:t>at least 2 people who, in the Minister’s opinion, represent the interests of an Aboriginal or Torres Strait Islander community</w:t>
      </w:r>
      <w:r w:rsidR="00A3663D">
        <w:rPr>
          <w:rFonts w:ascii="Arial" w:hAnsi="Arial" w:cs="Arial"/>
          <w:sz w:val="24"/>
          <w:szCs w:val="24"/>
        </w:rPr>
        <w:t xml:space="preserve"> and at least one person who, in the Minister’s opinion, represents the interests of people from culturally and linguistically diverse backgrounds</w:t>
      </w:r>
      <w:r w:rsidR="00267133">
        <w:rPr>
          <w:rFonts w:ascii="Arial" w:hAnsi="Arial" w:cs="Arial"/>
          <w:sz w:val="24"/>
          <w:szCs w:val="24"/>
        </w:rPr>
        <w:t xml:space="preserve">. This </w:t>
      </w:r>
      <w:r w:rsidR="00CE749C">
        <w:rPr>
          <w:rFonts w:ascii="Arial" w:hAnsi="Arial" w:cs="Arial"/>
          <w:sz w:val="24"/>
          <w:szCs w:val="24"/>
        </w:rPr>
        <w:t>provides for representation of the interests</w:t>
      </w:r>
      <w:r w:rsidR="00595A4B">
        <w:rPr>
          <w:rFonts w:ascii="Arial" w:hAnsi="Arial" w:cs="Arial"/>
          <w:sz w:val="24"/>
          <w:szCs w:val="24"/>
        </w:rPr>
        <w:t xml:space="preserve"> and experiences</w:t>
      </w:r>
      <w:r w:rsidR="00CE749C">
        <w:rPr>
          <w:rFonts w:ascii="Arial" w:hAnsi="Arial" w:cs="Arial"/>
          <w:sz w:val="24"/>
          <w:szCs w:val="24"/>
        </w:rPr>
        <w:t xml:space="preserve"> of diverse communities among the membership of the DVPC</w:t>
      </w:r>
      <w:r w:rsidR="00595A4B">
        <w:rPr>
          <w:rFonts w:ascii="Arial" w:hAnsi="Arial" w:cs="Arial"/>
          <w:sz w:val="24"/>
          <w:szCs w:val="24"/>
        </w:rPr>
        <w:t>, which is critical</w:t>
      </w:r>
      <w:r w:rsidR="00310B14">
        <w:rPr>
          <w:rFonts w:ascii="Arial" w:hAnsi="Arial" w:cs="Arial"/>
          <w:sz w:val="24"/>
          <w:szCs w:val="24"/>
        </w:rPr>
        <w:t xml:space="preserve"> to support intersectional and inclusive responses to domestic and family violence in the ACT</w:t>
      </w:r>
      <w:r w:rsidR="00CE749C">
        <w:rPr>
          <w:rFonts w:ascii="Arial" w:hAnsi="Arial" w:cs="Arial"/>
          <w:sz w:val="24"/>
          <w:szCs w:val="24"/>
        </w:rPr>
        <w:t>.</w:t>
      </w:r>
    </w:p>
    <w:p w14:paraId="20CF0E3D" w14:textId="4B0C3305" w:rsidR="00310B14" w:rsidRDefault="00313F5B" w:rsidP="00EB4BE6">
      <w:pPr>
        <w:rPr>
          <w:rFonts w:ascii="Arial" w:hAnsi="Arial" w:cs="Arial"/>
          <w:sz w:val="24"/>
          <w:szCs w:val="24"/>
        </w:rPr>
      </w:pPr>
      <w:r>
        <w:rPr>
          <w:rFonts w:ascii="Arial" w:hAnsi="Arial" w:cs="Arial"/>
          <w:sz w:val="24"/>
          <w:szCs w:val="24"/>
        </w:rPr>
        <w:t xml:space="preserve">This section also gives the Minister a discretionary power to </w:t>
      </w:r>
      <w:r w:rsidR="00DB4AA5" w:rsidRPr="00DB4AA5">
        <w:rPr>
          <w:rFonts w:ascii="Arial" w:hAnsi="Arial" w:cs="Arial"/>
          <w:sz w:val="24"/>
          <w:szCs w:val="24"/>
        </w:rPr>
        <w:t xml:space="preserve">appoint </w:t>
      </w:r>
      <w:r w:rsidR="00A26DB5">
        <w:rPr>
          <w:rFonts w:ascii="Arial" w:hAnsi="Arial" w:cs="Arial"/>
          <w:sz w:val="24"/>
          <w:szCs w:val="24"/>
        </w:rPr>
        <w:t>one of more</w:t>
      </w:r>
      <w:r w:rsidR="00DB4AA5" w:rsidRPr="00DB4AA5">
        <w:rPr>
          <w:rFonts w:ascii="Arial" w:hAnsi="Arial" w:cs="Arial"/>
          <w:sz w:val="24"/>
          <w:szCs w:val="24"/>
        </w:rPr>
        <w:t xml:space="preserve"> members to the DVPC who, in the Minister’s opinion</w:t>
      </w:r>
      <w:r w:rsidR="00A26DB5">
        <w:rPr>
          <w:rFonts w:ascii="Arial" w:hAnsi="Arial" w:cs="Arial"/>
          <w:sz w:val="24"/>
          <w:szCs w:val="24"/>
        </w:rPr>
        <w:t>,</w:t>
      </w:r>
      <w:r w:rsidR="00DB4AA5" w:rsidRPr="00DB4AA5">
        <w:rPr>
          <w:rFonts w:ascii="Arial" w:hAnsi="Arial" w:cs="Arial"/>
          <w:sz w:val="24"/>
          <w:szCs w:val="24"/>
        </w:rPr>
        <w:t xml:space="preserve"> have </w:t>
      </w:r>
      <w:r w:rsidR="00A26DB5">
        <w:rPr>
          <w:rFonts w:ascii="Arial" w:hAnsi="Arial" w:cs="Arial"/>
          <w:sz w:val="24"/>
          <w:szCs w:val="24"/>
        </w:rPr>
        <w:t>relevant</w:t>
      </w:r>
      <w:r w:rsidR="00DB4AA5" w:rsidRPr="00DB4AA5">
        <w:rPr>
          <w:rFonts w:ascii="Arial" w:hAnsi="Arial" w:cs="Arial"/>
          <w:sz w:val="24"/>
          <w:szCs w:val="24"/>
        </w:rPr>
        <w:t xml:space="preserve"> </w:t>
      </w:r>
      <w:r w:rsidR="00A26DB5">
        <w:rPr>
          <w:rFonts w:ascii="Arial" w:hAnsi="Arial" w:cs="Arial"/>
          <w:sz w:val="24"/>
          <w:szCs w:val="24"/>
        </w:rPr>
        <w:t>experience or</w:t>
      </w:r>
      <w:r w:rsidR="00DB4AA5" w:rsidRPr="00DB4AA5">
        <w:rPr>
          <w:rFonts w:ascii="Arial" w:hAnsi="Arial" w:cs="Arial"/>
          <w:sz w:val="24"/>
          <w:szCs w:val="24"/>
        </w:rPr>
        <w:t xml:space="preserve"> skills to contribute to achieving the functions of the council. Th</w:t>
      </w:r>
      <w:r w:rsidR="00D35F7D">
        <w:rPr>
          <w:rFonts w:ascii="Arial" w:hAnsi="Arial" w:cs="Arial"/>
          <w:sz w:val="24"/>
          <w:szCs w:val="24"/>
        </w:rPr>
        <w:t xml:space="preserve">is allows individuals who </w:t>
      </w:r>
      <w:r w:rsidR="0000288D">
        <w:rPr>
          <w:rFonts w:ascii="Arial" w:hAnsi="Arial" w:cs="Arial"/>
          <w:sz w:val="24"/>
          <w:szCs w:val="24"/>
        </w:rPr>
        <w:t>do</w:t>
      </w:r>
      <w:r w:rsidR="00D35F7D">
        <w:rPr>
          <w:rFonts w:ascii="Arial" w:hAnsi="Arial" w:cs="Arial"/>
          <w:sz w:val="24"/>
          <w:szCs w:val="24"/>
        </w:rPr>
        <w:t xml:space="preserve"> not </w:t>
      </w:r>
      <w:r w:rsidR="0000288D">
        <w:rPr>
          <w:rFonts w:ascii="Arial" w:hAnsi="Arial" w:cs="Arial"/>
          <w:sz w:val="24"/>
          <w:szCs w:val="24"/>
        </w:rPr>
        <w:t>hold a specific position</w:t>
      </w:r>
      <w:r w:rsidR="00007F04">
        <w:rPr>
          <w:rFonts w:ascii="Arial" w:hAnsi="Arial" w:cs="Arial"/>
          <w:sz w:val="24"/>
          <w:szCs w:val="24"/>
        </w:rPr>
        <w:t xml:space="preserve"> in the community sector</w:t>
      </w:r>
      <w:r w:rsidR="00D35F7D">
        <w:rPr>
          <w:rFonts w:ascii="Arial" w:hAnsi="Arial" w:cs="Arial"/>
          <w:sz w:val="24"/>
          <w:szCs w:val="24"/>
        </w:rPr>
        <w:t xml:space="preserve"> but nevertheless have specialist expertise, skills or experience </w:t>
      </w:r>
      <w:r w:rsidR="00671A13">
        <w:rPr>
          <w:rFonts w:ascii="Arial" w:hAnsi="Arial" w:cs="Arial"/>
          <w:sz w:val="24"/>
          <w:szCs w:val="24"/>
        </w:rPr>
        <w:t>which would support the DVPC’s aims to be included in the membership.</w:t>
      </w:r>
    </w:p>
    <w:p w14:paraId="59C5974A" w14:textId="504C2B07" w:rsidR="000C3892" w:rsidRDefault="00007F04" w:rsidP="00EB4BE6">
      <w:pPr>
        <w:rPr>
          <w:rFonts w:ascii="Arial" w:hAnsi="Arial" w:cs="Arial"/>
          <w:sz w:val="24"/>
          <w:szCs w:val="24"/>
        </w:rPr>
      </w:pPr>
      <w:r>
        <w:rPr>
          <w:rFonts w:ascii="Arial" w:hAnsi="Arial" w:cs="Arial"/>
          <w:sz w:val="24"/>
          <w:szCs w:val="24"/>
        </w:rPr>
        <w:t xml:space="preserve">Appointments under this section </w:t>
      </w:r>
      <w:r w:rsidR="000661F5">
        <w:rPr>
          <w:rFonts w:ascii="Arial" w:hAnsi="Arial" w:cs="Arial"/>
          <w:sz w:val="24"/>
          <w:szCs w:val="24"/>
        </w:rPr>
        <w:t xml:space="preserve">will </w:t>
      </w:r>
      <w:r w:rsidR="003D0F4D">
        <w:rPr>
          <w:rFonts w:ascii="Arial" w:hAnsi="Arial" w:cs="Arial"/>
          <w:sz w:val="24"/>
          <w:szCs w:val="24"/>
        </w:rPr>
        <w:t>be for a term of</w:t>
      </w:r>
      <w:r w:rsidR="006E3364">
        <w:rPr>
          <w:rFonts w:ascii="Arial" w:hAnsi="Arial" w:cs="Arial"/>
          <w:sz w:val="24"/>
          <w:szCs w:val="24"/>
        </w:rPr>
        <w:t xml:space="preserve"> no more than three years</w:t>
      </w:r>
    </w:p>
    <w:p w14:paraId="261F2939" w14:textId="05EDABE9" w:rsidR="00EB4BE6" w:rsidRPr="00ED0D94" w:rsidRDefault="00EB4BE6" w:rsidP="00EB4BE6">
      <w:pPr>
        <w:pStyle w:val="Heading3"/>
        <w:rPr>
          <w:b w:val="0"/>
          <w:bCs/>
          <w:i/>
          <w:iCs/>
        </w:rPr>
      </w:pPr>
      <w:r w:rsidRPr="00ED0D94">
        <w:rPr>
          <w:b w:val="0"/>
          <w:bCs/>
          <w:i/>
          <w:iCs/>
        </w:rPr>
        <w:t>Section 8</w:t>
      </w:r>
      <w:r w:rsidRPr="00ED0D94">
        <w:rPr>
          <w:b w:val="0"/>
          <w:bCs/>
          <w:i/>
          <w:iCs/>
        </w:rPr>
        <w:tab/>
        <w:t>Ending of appointed member appointments</w:t>
      </w:r>
    </w:p>
    <w:p w14:paraId="147D24AF" w14:textId="75F82684" w:rsidR="00EB4BE6" w:rsidRPr="00367A5B" w:rsidRDefault="00EB4BE6" w:rsidP="00EB4BE6">
      <w:pPr>
        <w:rPr>
          <w:rFonts w:ascii="Arial" w:hAnsi="Arial" w:cs="Arial"/>
          <w:sz w:val="24"/>
          <w:szCs w:val="24"/>
        </w:rPr>
      </w:pPr>
      <w:r w:rsidRPr="00AD0DF4">
        <w:rPr>
          <w:rFonts w:ascii="Arial" w:hAnsi="Arial" w:cs="Arial"/>
          <w:sz w:val="24"/>
          <w:szCs w:val="24"/>
        </w:rPr>
        <w:t xml:space="preserve">This </w:t>
      </w:r>
      <w:r w:rsidR="00CE749C">
        <w:rPr>
          <w:rFonts w:ascii="Arial" w:hAnsi="Arial" w:cs="Arial"/>
          <w:sz w:val="24"/>
          <w:szCs w:val="24"/>
        </w:rPr>
        <w:t>section sets out the circumstances in which the Minister must end the appointment of a member appointed under section 7</w:t>
      </w:r>
      <w:r>
        <w:rPr>
          <w:rFonts w:ascii="Arial" w:hAnsi="Arial" w:cs="Arial"/>
          <w:i/>
          <w:iCs/>
          <w:sz w:val="24"/>
          <w:szCs w:val="24"/>
        </w:rPr>
        <w:t>.</w:t>
      </w:r>
      <w:r w:rsidR="00367A5B">
        <w:rPr>
          <w:rFonts w:ascii="Arial" w:hAnsi="Arial" w:cs="Arial"/>
          <w:sz w:val="24"/>
          <w:szCs w:val="24"/>
        </w:rPr>
        <w:t xml:space="preserve"> </w:t>
      </w:r>
      <w:r w:rsidR="00AF3C74">
        <w:rPr>
          <w:rFonts w:ascii="Arial" w:hAnsi="Arial" w:cs="Arial"/>
          <w:sz w:val="24"/>
          <w:szCs w:val="24"/>
        </w:rPr>
        <w:t xml:space="preserve">It is noted that the </w:t>
      </w:r>
      <w:r w:rsidR="002E50C0">
        <w:rPr>
          <w:rFonts w:ascii="Arial" w:hAnsi="Arial" w:cs="Arial"/>
          <w:sz w:val="24"/>
          <w:szCs w:val="24"/>
        </w:rPr>
        <w:t>provisions around 8(a) and 8(b) regarding mis</w:t>
      </w:r>
      <w:r w:rsidR="008559C0">
        <w:rPr>
          <w:rFonts w:ascii="Arial" w:hAnsi="Arial" w:cs="Arial"/>
          <w:sz w:val="24"/>
          <w:szCs w:val="24"/>
        </w:rPr>
        <w:t>behaviour and physical or mental incapacity align with the approach take</w:t>
      </w:r>
      <w:r w:rsidR="00782D41">
        <w:rPr>
          <w:rFonts w:ascii="Arial" w:hAnsi="Arial" w:cs="Arial"/>
          <w:sz w:val="24"/>
          <w:szCs w:val="24"/>
        </w:rPr>
        <w:t>n</w:t>
      </w:r>
      <w:r w:rsidR="008559C0">
        <w:rPr>
          <w:rFonts w:ascii="Arial" w:hAnsi="Arial" w:cs="Arial"/>
          <w:sz w:val="24"/>
          <w:szCs w:val="24"/>
        </w:rPr>
        <w:t xml:space="preserve"> in other ACT legislation.</w:t>
      </w:r>
      <w:r w:rsidR="00365DC7">
        <w:rPr>
          <w:rFonts w:ascii="Arial" w:hAnsi="Arial" w:cs="Arial"/>
          <w:sz w:val="24"/>
          <w:szCs w:val="24"/>
        </w:rPr>
        <w:t xml:space="preserve"> There is an expectation</w:t>
      </w:r>
      <w:r w:rsidR="00367A5B">
        <w:rPr>
          <w:rFonts w:ascii="Arial" w:hAnsi="Arial" w:cs="Arial"/>
          <w:sz w:val="24"/>
          <w:szCs w:val="24"/>
        </w:rPr>
        <w:t xml:space="preserve"> </w:t>
      </w:r>
      <w:r w:rsidR="0071483D">
        <w:rPr>
          <w:rFonts w:ascii="Arial" w:hAnsi="Arial" w:cs="Arial"/>
          <w:sz w:val="24"/>
          <w:szCs w:val="24"/>
        </w:rPr>
        <w:t xml:space="preserve">that a member must disclose to the </w:t>
      </w:r>
      <w:r w:rsidR="00CD3BAB">
        <w:rPr>
          <w:rFonts w:ascii="Arial" w:hAnsi="Arial" w:cs="Arial"/>
          <w:sz w:val="24"/>
          <w:szCs w:val="24"/>
        </w:rPr>
        <w:t xml:space="preserve">Minister if </w:t>
      </w:r>
      <w:r w:rsidR="005702F6">
        <w:rPr>
          <w:rFonts w:ascii="Arial" w:hAnsi="Arial" w:cs="Arial"/>
          <w:sz w:val="24"/>
          <w:szCs w:val="24"/>
        </w:rPr>
        <w:t xml:space="preserve">the circumstances of 8(e) and 8 (f) occur. </w:t>
      </w:r>
      <w:r w:rsidR="00FE4BB4">
        <w:rPr>
          <w:rFonts w:ascii="Arial" w:hAnsi="Arial" w:cs="Arial"/>
          <w:sz w:val="24"/>
          <w:szCs w:val="24"/>
        </w:rPr>
        <w:lastRenderedPageBreak/>
        <w:t>T</w:t>
      </w:r>
      <w:r w:rsidR="007F556A" w:rsidRPr="007F556A">
        <w:rPr>
          <w:rFonts w:ascii="Arial" w:hAnsi="Arial" w:cs="Arial"/>
          <w:sz w:val="24"/>
          <w:szCs w:val="24"/>
        </w:rPr>
        <w:t>he provision is consistent with existing statutory convention in the ACT regarding conduct of statutory appointees, and any limitation on the right to privacy of members who</w:t>
      </w:r>
      <w:r w:rsidR="000B68B4">
        <w:rPr>
          <w:rFonts w:ascii="Arial" w:hAnsi="Arial" w:cs="Arial"/>
          <w:sz w:val="24"/>
          <w:szCs w:val="24"/>
        </w:rPr>
        <w:t xml:space="preserve"> a</w:t>
      </w:r>
      <w:r w:rsidR="000B68B4" w:rsidRPr="000B68B4">
        <w:rPr>
          <w:rFonts w:ascii="Arial" w:hAnsi="Arial" w:cs="Arial"/>
          <w:sz w:val="24"/>
          <w:szCs w:val="24"/>
        </w:rPr>
        <w:t xml:space="preserve">re required to disclose a condition </w:t>
      </w:r>
      <w:r w:rsidR="00D87EDE">
        <w:rPr>
          <w:rFonts w:ascii="Arial" w:hAnsi="Arial" w:cs="Arial"/>
          <w:sz w:val="24"/>
          <w:szCs w:val="24"/>
        </w:rPr>
        <w:t>is</w:t>
      </w:r>
      <w:r w:rsidR="000B68B4" w:rsidRPr="000B68B4">
        <w:rPr>
          <w:rFonts w:ascii="Arial" w:hAnsi="Arial" w:cs="Arial"/>
          <w:sz w:val="24"/>
          <w:szCs w:val="24"/>
        </w:rPr>
        <w:t xml:space="preserve"> justified as it is directed at the legitimate purpose of ensuring members can discharge their duties in</w:t>
      </w:r>
      <w:r w:rsidR="003B0624">
        <w:rPr>
          <w:rFonts w:ascii="Arial" w:hAnsi="Arial" w:cs="Arial"/>
          <w:sz w:val="24"/>
          <w:szCs w:val="24"/>
        </w:rPr>
        <w:t xml:space="preserve"> </w:t>
      </w:r>
      <w:r w:rsidR="003B0624" w:rsidRPr="003B0624">
        <w:rPr>
          <w:rFonts w:ascii="Arial" w:hAnsi="Arial" w:cs="Arial"/>
          <w:sz w:val="24"/>
          <w:szCs w:val="24"/>
        </w:rPr>
        <w:t>a competent and professional manner in accordance with the objectives of the legislation.</w:t>
      </w:r>
    </w:p>
    <w:p w14:paraId="1D96C474" w14:textId="75C11D53" w:rsidR="00EB4BE6" w:rsidRPr="00ED0D94" w:rsidRDefault="00EB4BE6" w:rsidP="00EB4BE6">
      <w:pPr>
        <w:pStyle w:val="Heading3"/>
        <w:rPr>
          <w:b w:val="0"/>
          <w:bCs/>
          <w:i/>
          <w:iCs/>
        </w:rPr>
      </w:pPr>
      <w:r w:rsidRPr="00ED0D94">
        <w:rPr>
          <w:b w:val="0"/>
          <w:bCs/>
          <w:i/>
          <w:iCs/>
        </w:rPr>
        <w:t>Section 9</w:t>
      </w:r>
      <w:r w:rsidRPr="00ED0D94">
        <w:rPr>
          <w:b w:val="0"/>
          <w:bCs/>
          <w:i/>
          <w:iCs/>
        </w:rPr>
        <w:tab/>
        <w:t>Meetings of council</w:t>
      </w:r>
    </w:p>
    <w:p w14:paraId="3BFB45B8" w14:textId="00A40BC0" w:rsidR="00EB4BE6" w:rsidRPr="00FC66DF" w:rsidRDefault="00EB4BE6" w:rsidP="00EB4BE6">
      <w:pPr>
        <w:rPr>
          <w:rFonts w:ascii="Arial" w:hAnsi="Arial" w:cs="Arial"/>
          <w:sz w:val="24"/>
          <w:szCs w:val="24"/>
        </w:rPr>
      </w:pPr>
      <w:r w:rsidRPr="00AD0DF4">
        <w:rPr>
          <w:rFonts w:ascii="Arial" w:hAnsi="Arial" w:cs="Arial"/>
          <w:sz w:val="24"/>
          <w:szCs w:val="24"/>
        </w:rPr>
        <w:t xml:space="preserve">This </w:t>
      </w:r>
      <w:r w:rsidR="003A6671">
        <w:rPr>
          <w:rFonts w:ascii="Arial" w:hAnsi="Arial" w:cs="Arial"/>
          <w:sz w:val="24"/>
          <w:szCs w:val="24"/>
        </w:rPr>
        <w:t xml:space="preserve">section sets out the requirements for </w:t>
      </w:r>
      <w:r w:rsidR="001B4D1F">
        <w:rPr>
          <w:rFonts w:ascii="Arial" w:hAnsi="Arial" w:cs="Arial"/>
          <w:sz w:val="24"/>
          <w:szCs w:val="24"/>
        </w:rPr>
        <w:t>when the DVPC must hold a meeting</w:t>
      </w:r>
      <w:r w:rsidR="0030789E">
        <w:rPr>
          <w:rFonts w:ascii="Arial" w:hAnsi="Arial" w:cs="Arial"/>
          <w:sz w:val="24"/>
          <w:szCs w:val="24"/>
        </w:rPr>
        <w:t xml:space="preserve"> to ensure the DVPC </w:t>
      </w:r>
      <w:r w:rsidR="00841CFD">
        <w:rPr>
          <w:rFonts w:ascii="Arial" w:hAnsi="Arial" w:cs="Arial"/>
          <w:sz w:val="24"/>
          <w:szCs w:val="24"/>
        </w:rPr>
        <w:t>has flexibility in determining its meeting schedule and meets as necessary for the effective exercise of their functions</w:t>
      </w:r>
      <w:r>
        <w:rPr>
          <w:rFonts w:ascii="Arial" w:hAnsi="Arial" w:cs="Arial"/>
          <w:i/>
          <w:iCs/>
          <w:sz w:val="24"/>
          <w:szCs w:val="24"/>
        </w:rPr>
        <w:t>.</w:t>
      </w:r>
      <w:r w:rsidR="00FC66DF">
        <w:rPr>
          <w:rFonts w:ascii="Arial" w:hAnsi="Arial" w:cs="Arial"/>
          <w:i/>
          <w:iCs/>
          <w:sz w:val="24"/>
          <w:szCs w:val="24"/>
        </w:rPr>
        <w:t xml:space="preserve"> </w:t>
      </w:r>
      <w:r w:rsidR="00FC66DF">
        <w:rPr>
          <w:rFonts w:ascii="Arial" w:hAnsi="Arial" w:cs="Arial"/>
          <w:sz w:val="24"/>
          <w:szCs w:val="24"/>
        </w:rPr>
        <w:t xml:space="preserve">Under this section, the Minister may also </w:t>
      </w:r>
      <w:r w:rsidR="00C2470A">
        <w:rPr>
          <w:rFonts w:ascii="Arial" w:hAnsi="Arial" w:cs="Arial"/>
          <w:sz w:val="24"/>
          <w:szCs w:val="24"/>
        </w:rPr>
        <w:t>request</w:t>
      </w:r>
      <w:r w:rsidR="00FC66DF">
        <w:rPr>
          <w:rFonts w:ascii="Arial" w:hAnsi="Arial" w:cs="Arial"/>
          <w:sz w:val="24"/>
          <w:szCs w:val="24"/>
        </w:rPr>
        <w:t xml:space="preserve"> a meeting of the DVPC</w:t>
      </w:r>
      <w:r w:rsidR="00C2470A">
        <w:rPr>
          <w:rFonts w:ascii="Arial" w:hAnsi="Arial" w:cs="Arial"/>
          <w:sz w:val="24"/>
          <w:szCs w:val="24"/>
        </w:rPr>
        <w:t>.</w:t>
      </w:r>
    </w:p>
    <w:p w14:paraId="2D2E3B81" w14:textId="171C5C98" w:rsidR="00EB4BE6" w:rsidRPr="00ED0D94" w:rsidRDefault="00EB4BE6" w:rsidP="00EB4BE6">
      <w:pPr>
        <w:pStyle w:val="Heading3"/>
        <w:rPr>
          <w:b w:val="0"/>
          <w:bCs/>
          <w:i/>
          <w:iCs/>
        </w:rPr>
      </w:pPr>
      <w:r w:rsidRPr="00ED0D94">
        <w:rPr>
          <w:b w:val="0"/>
          <w:bCs/>
          <w:i/>
          <w:iCs/>
        </w:rPr>
        <w:t>Section 10</w:t>
      </w:r>
      <w:r w:rsidRPr="00ED0D94">
        <w:rPr>
          <w:b w:val="0"/>
          <w:bCs/>
          <w:i/>
          <w:iCs/>
        </w:rPr>
        <w:tab/>
        <w:t>Procedure at meetings</w:t>
      </w:r>
    </w:p>
    <w:p w14:paraId="61AD8D24" w14:textId="296AFFE9" w:rsidR="00EB4BE6" w:rsidRDefault="00EB4BE6" w:rsidP="00EB4BE6">
      <w:pPr>
        <w:rPr>
          <w:rFonts w:ascii="Arial" w:hAnsi="Arial" w:cs="Arial"/>
          <w:i/>
          <w:iCs/>
          <w:sz w:val="24"/>
          <w:szCs w:val="24"/>
        </w:rPr>
      </w:pPr>
      <w:r w:rsidRPr="00AD0DF4">
        <w:rPr>
          <w:rFonts w:ascii="Arial" w:hAnsi="Arial" w:cs="Arial"/>
          <w:sz w:val="24"/>
          <w:szCs w:val="24"/>
        </w:rPr>
        <w:t xml:space="preserve">This </w:t>
      </w:r>
      <w:r w:rsidR="00AF1171">
        <w:rPr>
          <w:rFonts w:ascii="Arial" w:hAnsi="Arial" w:cs="Arial"/>
          <w:sz w:val="24"/>
          <w:szCs w:val="24"/>
        </w:rPr>
        <w:t xml:space="preserve">section provides </w:t>
      </w:r>
      <w:r w:rsidR="00562095">
        <w:rPr>
          <w:rFonts w:ascii="Arial" w:hAnsi="Arial" w:cs="Arial"/>
          <w:sz w:val="24"/>
          <w:szCs w:val="24"/>
        </w:rPr>
        <w:t xml:space="preserve">for the technical procedures to be followed at meetings of the DVPC. This includes a provision that members elect a member as chair who presides at meetings of the DVPC. </w:t>
      </w:r>
    </w:p>
    <w:p w14:paraId="3618F262" w14:textId="639E2A11" w:rsidR="00EB4BE6" w:rsidRPr="00ED3B77" w:rsidRDefault="00EB4BE6" w:rsidP="00EB4BE6">
      <w:pPr>
        <w:pStyle w:val="Heading3"/>
        <w:rPr>
          <w:b w:val="0"/>
        </w:rPr>
      </w:pPr>
      <w:r w:rsidRPr="00ED3B77">
        <w:t xml:space="preserve">Clause </w:t>
      </w:r>
      <w:r>
        <w:t>5</w:t>
      </w:r>
      <w:r w:rsidRPr="00ED3B77">
        <w:tab/>
      </w:r>
      <w:r>
        <w:t xml:space="preserve">Omit </w:t>
      </w:r>
      <w:r w:rsidR="00BA55B0">
        <w:t>Office of the Domestic Violence Project Coordinator Part 3</w:t>
      </w:r>
    </w:p>
    <w:p w14:paraId="76177828" w14:textId="044ED819" w:rsidR="00EB4BE6" w:rsidRDefault="00EB4BE6" w:rsidP="00EB4BE6">
      <w:pPr>
        <w:rPr>
          <w:rFonts w:ascii="Arial" w:hAnsi="Arial" w:cs="Arial"/>
          <w:i/>
          <w:iCs/>
          <w:sz w:val="24"/>
          <w:szCs w:val="24"/>
        </w:rPr>
      </w:pPr>
      <w:r w:rsidRPr="00AD0DF4">
        <w:rPr>
          <w:rFonts w:ascii="Arial" w:hAnsi="Arial" w:cs="Arial"/>
          <w:sz w:val="24"/>
          <w:szCs w:val="24"/>
        </w:rPr>
        <w:t>This clause</w:t>
      </w:r>
      <w:r w:rsidR="001B4D1F">
        <w:rPr>
          <w:rFonts w:ascii="Arial" w:hAnsi="Arial" w:cs="Arial"/>
          <w:sz w:val="24"/>
          <w:szCs w:val="24"/>
        </w:rPr>
        <w:t xml:space="preserve"> omits Part 3 of the Act</w:t>
      </w:r>
      <w:r w:rsidR="00B3789B">
        <w:rPr>
          <w:rFonts w:ascii="Arial" w:hAnsi="Arial" w:cs="Arial"/>
          <w:sz w:val="24"/>
          <w:szCs w:val="24"/>
        </w:rPr>
        <w:t xml:space="preserve"> which instituted the Office of the Domestic Violence Project Coordinator and established the Victims of Crime Commissioner as the Coordinator. </w:t>
      </w:r>
      <w:r w:rsidR="00B3789B" w:rsidRPr="00B3789B">
        <w:rPr>
          <w:rFonts w:ascii="Arial" w:hAnsi="Arial" w:cs="Arial"/>
          <w:sz w:val="24"/>
          <w:szCs w:val="24"/>
        </w:rPr>
        <w:t>This Part was introduced prior to the establishment of the role of Coordinator-General for Family Safety and the Office of the Coordinator-General for Family Safety. The Coordinator-General’s role takes up much of the functions and authorities that the Domestic Violence Project Coordinator was initially envisioned to have. The role of the Domestic Violence Project Coordinator is therefore largely unnecessary and duplicates the functions of the Coordinator-General for Family Safety.</w:t>
      </w:r>
    </w:p>
    <w:p w14:paraId="79159E3B" w14:textId="11F50CD4" w:rsidR="00EB4BE6" w:rsidRPr="00ED0D94" w:rsidRDefault="00EB4BE6" w:rsidP="00EB4BE6">
      <w:pPr>
        <w:pStyle w:val="Heading3"/>
        <w:rPr>
          <w:b w:val="0"/>
          <w:i/>
          <w:iCs/>
        </w:rPr>
      </w:pPr>
      <w:r w:rsidRPr="00ED3B77">
        <w:t xml:space="preserve">Clause </w:t>
      </w:r>
      <w:r w:rsidR="006172F1">
        <w:t>6</w:t>
      </w:r>
      <w:r w:rsidRPr="00ED3B77">
        <w:tab/>
      </w:r>
      <w:r w:rsidR="006172F1">
        <w:t>Dictionary</w:t>
      </w:r>
      <w:r w:rsidR="00ED0D94">
        <w:t xml:space="preserve">, definition of </w:t>
      </w:r>
      <w:r w:rsidR="00ED0D94">
        <w:rPr>
          <w:i/>
          <w:iCs/>
        </w:rPr>
        <w:t>appointed member</w:t>
      </w:r>
    </w:p>
    <w:p w14:paraId="4D6437B7" w14:textId="780F4D38" w:rsidR="00EB4BE6" w:rsidRDefault="00EB4BE6" w:rsidP="00EB4BE6">
      <w:pPr>
        <w:rPr>
          <w:rFonts w:ascii="Arial" w:hAnsi="Arial" w:cs="Arial"/>
          <w:i/>
          <w:iCs/>
          <w:sz w:val="24"/>
          <w:szCs w:val="24"/>
        </w:rPr>
      </w:pPr>
      <w:r w:rsidRPr="00AD0DF4">
        <w:rPr>
          <w:rFonts w:ascii="Arial" w:hAnsi="Arial" w:cs="Arial"/>
          <w:sz w:val="24"/>
          <w:szCs w:val="24"/>
        </w:rPr>
        <w:t xml:space="preserve">This clause </w:t>
      </w:r>
      <w:r w:rsidR="00B3789B">
        <w:rPr>
          <w:rFonts w:ascii="Arial" w:hAnsi="Arial" w:cs="Arial"/>
          <w:sz w:val="24"/>
          <w:szCs w:val="24"/>
        </w:rPr>
        <w:t>omits the definition of appointed member</w:t>
      </w:r>
      <w:r w:rsidR="004953B6">
        <w:rPr>
          <w:rFonts w:ascii="Arial" w:hAnsi="Arial" w:cs="Arial"/>
          <w:sz w:val="24"/>
          <w:szCs w:val="24"/>
        </w:rPr>
        <w:t xml:space="preserve"> given the relevant section has been substituted</w:t>
      </w:r>
      <w:r>
        <w:rPr>
          <w:rFonts w:ascii="Arial" w:hAnsi="Arial" w:cs="Arial"/>
          <w:i/>
          <w:iCs/>
          <w:sz w:val="24"/>
          <w:szCs w:val="24"/>
        </w:rPr>
        <w:t>.</w:t>
      </w:r>
    </w:p>
    <w:p w14:paraId="6D7D8612" w14:textId="7A35511F" w:rsidR="006172F1" w:rsidRPr="00ED0D94" w:rsidRDefault="006172F1" w:rsidP="006172F1">
      <w:pPr>
        <w:pStyle w:val="Heading3"/>
        <w:rPr>
          <w:b w:val="0"/>
        </w:rPr>
      </w:pPr>
      <w:r w:rsidRPr="00ED3B77">
        <w:t xml:space="preserve">Clause </w:t>
      </w:r>
      <w:r>
        <w:t>7</w:t>
      </w:r>
      <w:r w:rsidRPr="00ED3B77">
        <w:tab/>
      </w:r>
      <w:r>
        <w:t>Dictionary</w:t>
      </w:r>
      <w:r w:rsidR="00ED0D94">
        <w:t xml:space="preserve">, definition of </w:t>
      </w:r>
      <w:r w:rsidR="00ED0D94">
        <w:rPr>
          <w:i/>
          <w:iCs/>
        </w:rPr>
        <w:t xml:space="preserve">coordinator </w:t>
      </w:r>
      <w:r w:rsidR="00ED0D94">
        <w:t>and note</w:t>
      </w:r>
    </w:p>
    <w:p w14:paraId="038D48EB" w14:textId="62AF88C8" w:rsidR="006172F1" w:rsidRDefault="004953B6" w:rsidP="006172F1">
      <w:pPr>
        <w:rPr>
          <w:rFonts w:ascii="Arial" w:hAnsi="Arial" w:cs="Arial"/>
          <w:i/>
          <w:iCs/>
          <w:sz w:val="24"/>
          <w:szCs w:val="24"/>
        </w:rPr>
      </w:pPr>
      <w:r w:rsidRPr="00AD0DF4">
        <w:rPr>
          <w:rFonts w:ascii="Arial" w:hAnsi="Arial" w:cs="Arial"/>
          <w:sz w:val="24"/>
          <w:szCs w:val="24"/>
        </w:rPr>
        <w:t xml:space="preserve">This clause </w:t>
      </w:r>
      <w:r>
        <w:rPr>
          <w:rFonts w:ascii="Arial" w:hAnsi="Arial" w:cs="Arial"/>
          <w:sz w:val="24"/>
          <w:szCs w:val="24"/>
        </w:rPr>
        <w:t>omits the definition of coordinator given Part 3 has been omitted</w:t>
      </w:r>
      <w:r w:rsidR="006172F1">
        <w:rPr>
          <w:rFonts w:ascii="Arial" w:hAnsi="Arial" w:cs="Arial"/>
          <w:i/>
          <w:iCs/>
          <w:sz w:val="24"/>
          <w:szCs w:val="24"/>
        </w:rPr>
        <w:t>.</w:t>
      </w:r>
    </w:p>
    <w:p w14:paraId="66C15538" w14:textId="79D3C739" w:rsidR="004953B6" w:rsidRPr="00ED3B77" w:rsidRDefault="004953B6" w:rsidP="004953B6">
      <w:pPr>
        <w:pStyle w:val="Heading3"/>
        <w:rPr>
          <w:b w:val="0"/>
        </w:rPr>
      </w:pPr>
      <w:r>
        <w:t>Schedule 1</w:t>
      </w:r>
      <w:r w:rsidRPr="00ED3B77">
        <w:tab/>
      </w:r>
      <w:r>
        <w:t>Consequential amendments</w:t>
      </w:r>
    </w:p>
    <w:p w14:paraId="21EF415A" w14:textId="6309BF53" w:rsidR="004953B6" w:rsidRPr="00E67299" w:rsidRDefault="004953B6" w:rsidP="004953B6">
      <w:pPr>
        <w:rPr>
          <w:rFonts w:ascii="Arial" w:hAnsi="Arial" w:cs="Arial"/>
          <w:sz w:val="24"/>
          <w:szCs w:val="24"/>
        </w:rPr>
      </w:pPr>
      <w:r>
        <w:rPr>
          <w:rFonts w:ascii="Arial" w:hAnsi="Arial" w:cs="Arial"/>
          <w:sz w:val="24"/>
          <w:szCs w:val="24"/>
        </w:rPr>
        <w:t xml:space="preserve">Schedule 1 amends the </w:t>
      </w:r>
      <w:r>
        <w:rPr>
          <w:rFonts w:ascii="Arial" w:hAnsi="Arial" w:cs="Arial"/>
          <w:i/>
          <w:iCs/>
          <w:sz w:val="24"/>
          <w:szCs w:val="24"/>
        </w:rPr>
        <w:t xml:space="preserve">Crimes (Sentencing) Regulation 2006, Human Rights Commission Act 2005, Magistrates Court Act 1930 </w:t>
      </w:r>
      <w:r>
        <w:rPr>
          <w:rFonts w:ascii="Arial" w:hAnsi="Arial" w:cs="Arial"/>
          <w:sz w:val="24"/>
          <w:szCs w:val="24"/>
        </w:rPr>
        <w:t xml:space="preserve">and </w:t>
      </w:r>
      <w:r>
        <w:rPr>
          <w:rFonts w:ascii="Arial" w:hAnsi="Arial" w:cs="Arial"/>
          <w:i/>
          <w:iCs/>
          <w:sz w:val="24"/>
          <w:szCs w:val="24"/>
        </w:rPr>
        <w:t xml:space="preserve">Territory Records Regulation 2009 </w:t>
      </w:r>
      <w:r>
        <w:rPr>
          <w:rFonts w:ascii="Arial" w:hAnsi="Arial" w:cs="Arial"/>
          <w:sz w:val="24"/>
          <w:szCs w:val="24"/>
        </w:rPr>
        <w:t xml:space="preserve">to omit references to the Domestic Violence Project Coordinator </w:t>
      </w:r>
      <w:r w:rsidR="00ED0D94">
        <w:rPr>
          <w:rFonts w:ascii="Arial" w:hAnsi="Arial" w:cs="Arial"/>
          <w:sz w:val="24"/>
          <w:szCs w:val="24"/>
        </w:rPr>
        <w:t>in line with the amendments above</w:t>
      </w:r>
      <w:r>
        <w:rPr>
          <w:rFonts w:ascii="Arial" w:hAnsi="Arial" w:cs="Arial"/>
          <w:i/>
          <w:iCs/>
          <w:sz w:val="24"/>
          <w:szCs w:val="24"/>
        </w:rPr>
        <w:t>.</w:t>
      </w:r>
      <w:r w:rsidR="00E67299">
        <w:rPr>
          <w:rFonts w:ascii="Arial" w:hAnsi="Arial" w:cs="Arial"/>
          <w:i/>
          <w:iCs/>
          <w:sz w:val="24"/>
          <w:szCs w:val="24"/>
        </w:rPr>
        <w:t xml:space="preserve"> </w:t>
      </w:r>
      <w:r w:rsidR="00E67299">
        <w:rPr>
          <w:rFonts w:ascii="Arial" w:hAnsi="Arial" w:cs="Arial"/>
          <w:sz w:val="24"/>
          <w:szCs w:val="24"/>
        </w:rPr>
        <w:t xml:space="preserve">Where the Victims of Crime Commissioner is not already included in these sections, the Domestic Violence Project Coordinator is substituted </w:t>
      </w:r>
      <w:r w:rsidR="00E67299">
        <w:rPr>
          <w:rFonts w:ascii="Arial" w:hAnsi="Arial" w:cs="Arial"/>
          <w:sz w:val="24"/>
          <w:szCs w:val="24"/>
        </w:rPr>
        <w:lastRenderedPageBreak/>
        <w:t>with the Victims of Crime Commissioner to ensure the Commissioner retains their authority under the Acts.</w:t>
      </w:r>
    </w:p>
    <w:p w14:paraId="5AC9776F" w14:textId="77777777" w:rsidR="00EB4BE6" w:rsidRDefault="00EB4BE6"/>
    <w:p w14:paraId="29030A40" w14:textId="77777777" w:rsidR="00EB4BE6" w:rsidRDefault="00EB4BE6"/>
    <w:sectPr w:rsidR="00EB4BE6" w:rsidSect="00A66562">
      <w:footerReference w:type="default" r:id="rId17"/>
      <w:footerReference w:type="first" r:id="rId18"/>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C7188" w14:textId="77777777" w:rsidR="00E23AA9" w:rsidRDefault="00E23AA9">
      <w:pPr>
        <w:spacing w:after="0" w:line="240" w:lineRule="auto"/>
      </w:pPr>
      <w:r>
        <w:separator/>
      </w:r>
    </w:p>
  </w:endnote>
  <w:endnote w:type="continuationSeparator" w:id="0">
    <w:p w14:paraId="05228153" w14:textId="77777777" w:rsidR="00E23AA9" w:rsidRDefault="00E23AA9">
      <w:pPr>
        <w:spacing w:after="0" w:line="240" w:lineRule="auto"/>
      </w:pPr>
      <w:r>
        <w:continuationSeparator/>
      </w:r>
    </w:p>
  </w:endnote>
  <w:endnote w:type="continuationNotice" w:id="1">
    <w:p w14:paraId="6E31B924" w14:textId="77777777" w:rsidR="00E23AA9" w:rsidRDefault="00E23A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4519" w14:textId="77777777" w:rsidR="008A5BEA" w:rsidRDefault="008A5B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D6D8" w14:textId="19A643CC" w:rsidR="008A5BEA" w:rsidRPr="008A5BEA" w:rsidRDefault="008A5BEA" w:rsidP="008A5BEA">
    <w:pPr>
      <w:pStyle w:val="Footer"/>
      <w:jc w:val="center"/>
      <w:rPr>
        <w:rFonts w:cs="Arial"/>
        <w:sz w:val="14"/>
      </w:rPr>
    </w:pPr>
    <w:r w:rsidRPr="008A5BEA">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DA5D" w14:textId="77777777" w:rsidR="00A66562" w:rsidRDefault="00A66562">
    <w:pPr>
      <w:pStyle w:val="Footer"/>
      <w:jc w:val="right"/>
    </w:pPr>
  </w:p>
  <w:p w14:paraId="2D97ED2A" w14:textId="77777777" w:rsidR="00A66562" w:rsidRPr="00DC5912" w:rsidRDefault="00A66562" w:rsidP="00A665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8689B" w14:textId="3AD189EC" w:rsidR="00A66562" w:rsidRDefault="00A21C14" w:rsidP="00A66562">
    <w:pPr>
      <w:pStyle w:val="Footer"/>
      <w:spacing w:before="60" w:line="240" w:lineRule="auto"/>
      <w:jc w:val="right"/>
    </w:pPr>
    <w:r>
      <w:fldChar w:fldCharType="begin"/>
    </w:r>
    <w:r>
      <w:instrText xml:space="preserve"> PAGE   \* MERGEFORMAT </w:instrText>
    </w:r>
    <w:r>
      <w:fldChar w:fldCharType="separate"/>
    </w:r>
    <w:r>
      <w:rPr>
        <w:noProof/>
      </w:rPr>
      <w:t>4</w:t>
    </w:r>
    <w:r>
      <w:fldChar w:fldCharType="end"/>
    </w:r>
  </w:p>
  <w:p w14:paraId="13A4F90E" w14:textId="3AF34B27" w:rsidR="008A5BEA" w:rsidRPr="008A5BEA" w:rsidRDefault="008A5BEA" w:rsidP="008A5BEA">
    <w:pPr>
      <w:pStyle w:val="Footer"/>
      <w:spacing w:before="60" w:line="240" w:lineRule="auto"/>
      <w:jc w:val="center"/>
      <w:rPr>
        <w:rFonts w:cs="Arial"/>
        <w:sz w:val="14"/>
      </w:rPr>
    </w:pPr>
    <w:r w:rsidRPr="008A5BEA">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BE1B" w14:textId="1A839C5D" w:rsidR="00A66562" w:rsidRDefault="00A21C14">
    <w:pPr>
      <w:pStyle w:val="Footer"/>
      <w:jc w:val="right"/>
    </w:pPr>
    <w:r>
      <w:fldChar w:fldCharType="begin"/>
    </w:r>
    <w:r>
      <w:instrText xml:space="preserve"> PAGE   \* MERGEFORMAT </w:instrText>
    </w:r>
    <w:r>
      <w:fldChar w:fldCharType="separate"/>
    </w:r>
    <w:r>
      <w:rPr>
        <w:noProof/>
      </w:rPr>
      <w:t>1</w:t>
    </w:r>
    <w:r>
      <w:fldChar w:fldCharType="end"/>
    </w:r>
  </w:p>
  <w:p w14:paraId="4612588D" w14:textId="48DBFEFA" w:rsidR="008A5BEA" w:rsidRPr="008A5BEA" w:rsidRDefault="008A5BEA" w:rsidP="008A5BEA">
    <w:pPr>
      <w:pStyle w:val="Footer"/>
      <w:jc w:val="center"/>
      <w:rPr>
        <w:rFonts w:cs="Arial"/>
        <w:sz w:val="14"/>
      </w:rPr>
    </w:pPr>
    <w:r w:rsidRPr="008A5BEA">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9A9F3" w14:textId="77777777" w:rsidR="00E23AA9" w:rsidRDefault="00E23AA9">
      <w:pPr>
        <w:spacing w:after="0" w:line="240" w:lineRule="auto"/>
      </w:pPr>
      <w:r>
        <w:separator/>
      </w:r>
    </w:p>
  </w:footnote>
  <w:footnote w:type="continuationSeparator" w:id="0">
    <w:p w14:paraId="4D479EB2" w14:textId="77777777" w:rsidR="00E23AA9" w:rsidRDefault="00E23AA9">
      <w:pPr>
        <w:spacing w:after="0" w:line="240" w:lineRule="auto"/>
      </w:pPr>
      <w:r>
        <w:continuationSeparator/>
      </w:r>
    </w:p>
  </w:footnote>
  <w:footnote w:type="continuationNotice" w:id="1">
    <w:p w14:paraId="461B58B5" w14:textId="77777777" w:rsidR="00E23AA9" w:rsidRDefault="00E23A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DCEFA" w14:textId="77777777" w:rsidR="008A5BEA" w:rsidRDefault="008A5B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DC02" w14:textId="5A9CC4F7" w:rsidR="007E377C" w:rsidRPr="00FE07C1" w:rsidRDefault="007E377C" w:rsidP="00FE07C1">
    <w:pPr>
      <w:pStyle w:val="Header"/>
      <w:jc w:val="center"/>
      <w:rPr>
        <w:rFonts w:ascii="Arial" w:hAnsi="Arial" w:cs="Arial"/>
        <w:color w:val="FF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CD77" w14:textId="77777777" w:rsidR="008A5BEA" w:rsidRDefault="008A5B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AB"/>
    <w:multiLevelType w:val="hybridMultilevel"/>
    <w:tmpl w:val="A4B2B346"/>
    <w:lvl w:ilvl="0" w:tplc="0C09000F">
      <w:start w:val="1"/>
      <w:numFmt w:val="decimal"/>
      <w:pStyle w:val="Recommendation1"/>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E83417C"/>
    <w:multiLevelType w:val="hybridMultilevel"/>
    <w:tmpl w:val="DE8C6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E24211"/>
    <w:multiLevelType w:val="hybridMultilevel"/>
    <w:tmpl w:val="7F64A1F6"/>
    <w:lvl w:ilvl="0" w:tplc="E27E82DA">
      <w:start w:val="1"/>
      <w:numFmt w:val="decimal"/>
      <w:lvlText w:val="%1)"/>
      <w:lvlJc w:val="left"/>
      <w:pPr>
        <w:ind w:left="360" w:hanging="360"/>
      </w:pPr>
      <w:rPr>
        <w:i w:val="0"/>
      </w:rPr>
    </w:lvl>
    <w:lvl w:ilvl="1" w:tplc="2B70BE9A">
      <w:start w:val="1"/>
      <w:numFmt w:val="lowerLetter"/>
      <w:lvlText w:val="%2."/>
      <w:lvlJc w:val="left"/>
      <w:pPr>
        <w:ind w:left="1080" w:hanging="360"/>
      </w:pPr>
    </w:lvl>
    <w:lvl w:ilvl="2" w:tplc="DF24FD86">
      <w:start w:val="1"/>
      <w:numFmt w:val="lowerRoman"/>
      <w:lvlText w:val="%3."/>
      <w:lvlJc w:val="left"/>
      <w:pPr>
        <w:ind w:left="1800" w:hanging="180"/>
      </w:pPr>
      <w:rPr>
        <w:rFonts w:hint="default"/>
      </w:rPr>
    </w:lvl>
    <w:lvl w:ilvl="3" w:tplc="6854F13C">
      <w:start w:val="1"/>
      <w:numFmt w:val="upperLetter"/>
      <w:lvlText w:val="(%4)"/>
      <w:lvlJc w:val="left"/>
      <w:pPr>
        <w:ind w:left="2520" w:hanging="36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52A389C"/>
    <w:multiLevelType w:val="hybridMultilevel"/>
    <w:tmpl w:val="DA7AF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7D65E2"/>
    <w:multiLevelType w:val="hybridMultilevel"/>
    <w:tmpl w:val="E92A8F92"/>
    <w:lvl w:ilvl="0" w:tplc="7054A7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2C17A21"/>
    <w:multiLevelType w:val="hybridMultilevel"/>
    <w:tmpl w:val="C1BE4350"/>
    <w:lvl w:ilvl="0" w:tplc="655E525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2EF71AC"/>
    <w:multiLevelType w:val="hybridMultilevel"/>
    <w:tmpl w:val="63201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2C6FB1"/>
    <w:multiLevelType w:val="hybridMultilevel"/>
    <w:tmpl w:val="E2A2F60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643C2D61"/>
    <w:multiLevelType w:val="hybridMultilevel"/>
    <w:tmpl w:val="B590F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2"/>
  </w:num>
  <w:num w:numId="5">
    <w:abstractNumId w:val="1"/>
  </w:num>
  <w:num w:numId="6">
    <w:abstractNumId w:val="4"/>
  </w:num>
  <w:num w:numId="7">
    <w:abstractNumId w:val="3"/>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41B"/>
    <w:rsid w:val="0000288D"/>
    <w:rsid w:val="0000350F"/>
    <w:rsid w:val="00004B4D"/>
    <w:rsid w:val="000054F9"/>
    <w:rsid w:val="00006D19"/>
    <w:rsid w:val="00007442"/>
    <w:rsid w:val="00007F04"/>
    <w:rsid w:val="00013544"/>
    <w:rsid w:val="00017750"/>
    <w:rsid w:val="00017D28"/>
    <w:rsid w:val="000229F9"/>
    <w:rsid w:val="0002357E"/>
    <w:rsid w:val="0002629D"/>
    <w:rsid w:val="000271B5"/>
    <w:rsid w:val="000275B9"/>
    <w:rsid w:val="00032B3A"/>
    <w:rsid w:val="00035AB0"/>
    <w:rsid w:val="000362C0"/>
    <w:rsid w:val="00036ECC"/>
    <w:rsid w:val="00042EF8"/>
    <w:rsid w:val="00043E53"/>
    <w:rsid w:val="00044F81"/>
    <w:rsid w:val="00055816"/>
    <w:rsid w:val="0005639B"/>
    <w:rsid w:val="00056C5B"/>
    <w:rsid w:val="000579A1"/>
    <w:rsid w:val="000579AC"/>
    <w:rsid w:val="00057D31"/>
    <w:rsid w:val="00062756"/>
    <w:rsid w:val="00062A3B"/>
    <w:rsid w:val="00066080"/>
    <w:rsid w:val="000661F5"/>
    <w:rsid w:val="00066206"/>
    <w:rsid w:val="000702AE"/>
    <w:rsid w:val="000741CB"/>
    <w:rsid w:val="00074864"/>
    <w:rsid w:val="00080B6F"/>
    <w:rsid w:val="00082363"/>
    <w:rsid w:val="00082423"/>
    <w:rsid w:val="0008622E"/>
    <w:rsid w:val="00087687"/>
    <w:rsid w:val="000918D6"/>
    <w:rsid w:val="00093069"/>
    <w:rsid w:val="00095238"/>
    <w:rsid w:val="000A0A1F"/>
    <w:rsid w:val="000A352E"/>
    <w:rsid w:val="000A4A89"/>
    <w:rsid w:val="000A5BCD"/>
    <w:rsid w:val="000A7A26"/>
    <w:rsid w:val="000B19CB"/>
    <w:rsid w:val="000B3C1E"/>
    <w:rsid w:val="000B3C53"/>
    <w:rsid w:val="000B3CAF"/>
    <w:rsid w:val="000B3E76"/>
    <w:rsid w:val="000B4814"/>
    <w:rsid w:val="000B68B4"/>
    <w:rsid w:val="000C1F2C"/>
    <w:rsid w:val="000C3892"/>
    <w:rsid w:val="000C4043"/>
    <w:rsid w:val="000C54DD"/>
    <w:rsid w:val="000C6493"/>
    <w:rsid w:val="000C6498"/>
    <w:rsid w:val="000C7C6A"/>
    <w:rsid w:val="000D2D6A"/>
    <w:rsid w:val="000D392E"/>
    <w:rsid w:val="000D45CA"/>
    <w:rsid w:val="000D4606"/>
    <w:rsid w:val="000E2AE6"/>
    <w:rsid w:val="000E2F93"/>
    <w:rsid w:val="000E3F66"/>
    <w:rsid w:val="000F1AE2"/>
    <w:rsid w:val="000F793F"/>
    <w:rsid w:val="000F7966"/>
    <w:rsid w:val="0010249D"/>
    <w:rsid w:val="00103C75"/>
    <w:rsid w:val="00104467"/>
    <w:rsid w:val="00104526"/>
    <w:rsid w:val="00105159"/>
    <w:rsid w:val="00110F38"/>
    <w:rsid w:val="00111A29"/>
    <w:rsid w:val="00111A5C"/>
    <w:rsid w:val="00113121"/>
    <w:rsid w:val="00113C95"/>
    <w:rsid w:val="00115F2F"/>
    <w:rsid w:val="00120651"/>
    <w:rsid w:val="00123979"/>
    <w:rsid w:val="00126634"/>
    <w:rsid w:val="00127DFB"/>
    <w:rsid w:val="0013290D"/>
    <w:rsid w:val="001330AD"/>
    <w:rsid w:val="0013505D"/>
    <w:rsid w:val="0013578F"/>
    <w:rsid w:val="001417C7"/>
    <w:rsid w:val="001459B0"/>
    <w:rsid w:val="00146EE5"/>
    <w:rsid w:val="001559B8"/>
    <w:rsid w:val="00166CE4"/>
    <w:rsid w:val="00167034"/>
    <w:rsid w:val="001703FB"/>
    <w:rsid w:val="00172585"/>
    <w:rsid w:val="0017738D"/>
    <w:rsid w:val="00181C44"/>
    <w:rsid w:val="0018356A"/>
    <w:rsid w:val="00183969"/>
    <w:rsid w:val="00185651"/>
    <w:rsid w:val="001862B7"/>
    <w:rsid w:val="00186548"/>
    <w:rsid w:val="00192169"/>
    <w:rsid w:val="001958E2"/>
    <w:rsid w:val="00196A0C"/>
    <w:rsid w:val="00197961"/>
    <w:rsid w:val="00197E2D"/>
    <w:rsid w:val="001A34DC"/>
    <w:rsid w:val="001A490C"/>
    <w:rsid w:val="001B459D"/>
    <w:rsid w:val="001B4D1F"/>
    <w:rsid w:val="001B4FD4"/>
    <w:rsid w:val="001B5266"/>
    <w:rsid w:val="001B55E8"/>
    <w:rsid w:val="001B7B7D"/>
    <w:rsid w:val="001B7BEF"/>
    <w:rsid w:val="001B7FBF"/>
    <w:rsid w:val="001C15C9"/>
    <w:rsid w:val="001C46DC"/>
    <w:rsid w:val="001C7B72"/>
    <w:rsid w:val="001D1A3B"/>
    <w:rsid w:val="001D1DD4"/>
    <w:rsid w:val="001D3281"/>
    <w:rsid w:val="001D3C6F"/>
    <w:rsid w:val="001D5917"/>
    <w:rsid w:val="001D59E9"/>
    <w:rsid w:val="001D5A65"/>
    <w:rsid w:val="001E19A3"/>
    <w:rsid w:val="001E2019"/>
    <w:rsid w:val="001E2C07"/>
    <w:rsid w:val="001E6141"/>
    <w:rsid w:val="001E6408"/>
    <w:rsid w:val="001E775C"/>
    <w:rsid w:val="001F01A4"/>
    <w:rsid w:val="001F063F"/>
    <w:rsid w:val="001F2027"/>
    <w:rsid w:val="001F45F5"/>
    <w:rsid w:val="001F53D1"/>
    <w:rsid w:val="001F6679"/>
    <w:rsid w:val="001F7CFE"/>
    <w:rsid w:val="0020170A"/>
    <w:rsid w:val="002018F9"/>
    <w:rsid w:val="002061A6"/>
    <w:rsid w:val="00212370"/>
    <w:rsid w:val="0021305C"/>
    <w:rsid w:val="002130A9"/>
    <w:rsid w:val="002170FE"/>
    <w:rsid w:val="00223693"/>
    <w:rsid w:val="00227EF9"/>
    <w:rsid w:val="00231250"/>
    <w:rsid w:val="00233AC1"/>
    <w:rsid w:val="0023450E"/>
    <w:rsid w:val="00234891"/>
    <w:rsid w:val="00234BE9"/>
    <w:rsid w:val="00234C94"/>
    <w:rsid w:val="00237002"/>
    <w:rsid w:val="00241846"/>
    <w:rsid w:val="002429C8"/>
    <w:rsid w:val="00244148"/>
    <w:rsid w:val="0024497B"/>
    <w:rsid w:val="00244FEF"/>
    <w:rsid w:val="0024602D"/>
    <w:rsid w:val="002509D9"/>
    <w:rsid w:val="00250D44"/>
    <w:rsid w:val="00251306"/>
    <w:rsid w:val="002536D7"/>
    <w:rsid w:val="00255C8B"/>
    <w:rsid w:val="0025786A"/>
    <w:rsid w:val="0026119A"/>
    <w:rsid w:val="002611EA"/>
    <w:rsid w:val="002619FC"/>
    <w:rsid w:val="00261BB4"/>
    <w:rsid w:val="00262012"/>
    <w:rsid w:val="0026645F"/>
    <w:rsid w:val="002664A6"/>
    <w:rsid w:val="002665D8"/>
    <w:rsid w:val="00267133"/>
    <w:rsid w:val="00267CA1"/>
    <w:rsid w:val="00272FE2"/>
    <w:rsid w:val="002738F6"/>
    <w:rsid w:val="00276B3A"/>
    <w:rsid w:val="00277517"/>
    <w:rsid w:val="002776CA"/>
    <w:rsid w:val="0027771D"/>
    <w:rsid w:val="00280B4F"/>
    <w:rsid w:val="00284679"/>
    <w:rsid w:val="0028672E"/>
    <w:rsid w:val="0028688B"/>
    <w:rsid w:val="002A084B"/>
    <w:rsid w:val="002A395A"/>
    <w:rsid w:val="002A47EB"/>
    <w:rsid w:val="002A51E6"/>
    <w:rsid w:val="002A52C8"/>
    <w:rsid w:val="002B0676"/>
    <w:rsid w:val="002B32D6"/>
    <w:rsid w:val="002B5354"/>
    <w:rsid w:val="002B5EFC"/>
    <w:rsid w:val="002B7F06"/>
    <w:rsid w:val="002C11F2"/>
    <w:rsid w:val="002C28D7"/>
    <w:rsid w:val="002C573D"/>
    <w:rsid w:val="002C6139"/>
    <w:rsid w:val="002D0D6F"/>
    <w:rsid w:val="002D4F8B"/>
    <w:rsid w:val="002D53D8"/>
    <w:rsid w:val="002D7D09"/>
    <w:rsid w:val="002E34A4"/>
    <w:rsid w:val="002E50C0"/>
    <w:rsid w:val="002E67FE"/>
    <w:rsid w:val="002E7288"/>
    <w:rsid w:val="002F385D"/>
    <w:rsid w:val="003027F4"/>
    <w:rsid w:val="00303505"/>
    <w:rsid w:val="0030668C"/>
    <w:rsid w:val="0030789E"/>
    <w:rsid w:val="00310501"/>
    <w:rsid w:val="00310B14"/>
    <w:rsid w:val="00310CEE"/>
    <w:rsid w:val="00311560"/>
    <w:rsid w:val="00313F5B"/>
    <w:rsid w:val="00317A41"/>
    <w:rsid w:val="00324BB9"/>
    <w:rsid w:val="0032651B"/>
    <w:rsid w:val="00326C20"/>
    <w:rsid w:val="003324F6"/>
    <w:rsid w:val="0033255E"/>
    <w:rsid w:val="00332F81"/>
    <w:rsid w:val="00336E74"/>
    <w:rsid w:val="0034104D"/>
    <w:rsid w:val="0034142F"/>
    <w:rsid w:val="0034565B"/>
    <w:rsid w:val="00352F92"/>
    <w:rsid w:val="00353CA0"/>
    <w:rsid w:val="003541B6"/>
    <w:rsid w:val="00360EB9"/>
    <w:rsid w:val="0036209F"/>
    <w:rsid w:val="00363CF2"/>
    <w:rsid w:val="00365C7A"/>
    <w:rsid w:val="00365DC7"/>
    <w:rsid w:val="00367A5B"/>
    <w:rsid w:val="0037022D"/>
    <w:rsid w:val="00371F26"/>
    <w:rsid w:val="003746C1"/>
    <w:rsid w:val="0038023E"/>
    <w:rsid w:val="00385882"/>
    <w:rsid w:val="0038623E"/>
    <w:rsid w:val="003918A0"/>
    <w:rsid w:val="003930E4"/>
    <w:rsid w:val="00394026"/>
    <w:rsid w:val="003A51F1"/>
    <w:rsid w:val="003A56D8"/>
    <w:rsid w:val="003A593F"/>
    <w:rsid w:val="003A6671"/>
    <w:rsid w:val="003B0145"/>
    <w:rsid w:val="003B0624"/>
    <w:rsid w:val="003B0DF8"/>
    <w:rsid w:val="003B554F"/>
    <w:rsid w:val="003C28DD"/>
    <w:rsid w:val="003C4B33"/>
    <w:rsid w:val="003C5A06"/>
    <w:rsid w:val="003C5E82"/>
    <w:rsid w:val="003D0F4D"/>
    <w:rsid w:val="003D12CE"/>
    <w:rsid w:val="003D4A35"/>
    <w:rsid w:val="003D67B1"/>
    <w:rsid w:val="003E113D"/>
    <w:rsid w:val="003E233C"/>
    <w:rsid w:val="003E3101"/>
    <w:rsid w:val="003E3F0A"/>
    <w:rsid w:val="003E57F3"/>
    <w:rsid w:val="003E685D"/>
    <w:rsid w:val="003F2481"/>
    <w:rsid w:val="003F4129"/>
    <w:rsid w:val="003F4D1C"/>
    <w:rsid w:val="003F66A6"/>
    <w:rsid w:val="003F6F40"/>
    <w:rsid w:val="00402986"/>
    <w:rsid w:val="00402C67"/>
    <w:rsid w:val="00405682"/>
    <w:rsid w:val="00406807"/>
    <w:rsid w:val="00406A6A"/>
    <w:rsid w:val="00407164"/>
    <w:rsid w:val="0041150A"/>
    <w:rsid w:val="00411CAA"/>
    <w:rsid w:val="0041486D"/>
    <w:rsid w:val="00416EF7"/>
    <w:rsid w:val="0041742D"/>
    <w:rsid w:val="00420A63"/>
    <w:rsid w:val="004227C7"/>
    <w:rsid w:val="00424571"/>
    <w:rsid w:val="00431C56"/>
    <w:rsid w:val="004375C2"/>
    <w:rsid w:val="0044162F"/>
    <w:rsid w:val="00441F37"/>
    <w:rsid w:val="00442FFF"/>
    <w:rsid w:val="0044418D"/>
    <w:rsid w:val="004447FC"/>
    <w:rsid w:val="00451948"/>
    <w:rsid w:val="00452F79"/>
    <w:rsid w:val="0045378B"/>
    <w:rsid w:val="00457482"/>
    <w:rsid w:val="00460CB8"/>
    <w:rsid w:val="00461218"/>
    <w:rsid w:val="004620A0"/>
    <w:rsid w:val="00464117"/>
    <w:rsid w:val="004641D0"/>
    <w:rsid w:val="00465800"/>
    <w:rsid w:val="00467F49"/>
    <w:rsid w:val="0047087E"/>
    <w:rsid w:val="00485C17"/>
    <w:rsid w:val="004869D4"/>
    <w:rsid w:val="00487CCA"/>
    <w:rsid w:val="004953B6"/>
    <w:rsid w:val="00495630"/>
    <w:rsid w:val="00497E7D"/>
    <w:rsid w:val="004A209E"/>
    <w:rsid w:val="004A48A6"/>
    <w:rsid w:val="004B0445"/>
    <w:rsid w:val="004B1AB6"/>
    <w:rsid w:val="004B2637"/>
    <w:rsid w:val="004B582F"/>
    <w:rsid w:val="004B5DAF"/>
    <w:rsid w:val="004B7C1A"/>
    <w:rsid w:val="004C0E69"/>
    <w:rsid w:val="004C72BF"/>
    <w:rsid w:val="004E1D2B"/>
    <w:rsid w:val="004E3837"/>
    <w:rsid w:val="004E4ABD"/>
    <w:rsid w:val="004F0B01"/>
    <w:rsid w:val="004F1D72"/>
    <w:rsid w:val="004F3552"/>
    <w:rsid w:val="004F75B2"/>
    <w:rsid w:val="004F76F1"/>
    <w:rsid w:val="005032F2"/>
    <w:rsid w:val="0050485C"/>
    <w:rsid w:val="00504C35"/>
    <w:rsid w:val="0050710A"/>
    <w:rsid w:val="00507199"/>
    <w:rsid w:val="00507331"/>
    <w:rsid w:val="005128F2"/>
    <w:rsid w:val="00515A8C"/>
    <w:rsid w:val="00517397"/>
    <w:rsid w:val="00517C89"/>
    <w:rsid w:val="005201B8"/>
    <w:rsid w:val="0052362C"/>
    <w:rsid w:val="00524F46"/>
    <w:rsid w:val="0052660B"/>
    <w:rsid w:val="00527B31"/>
    <w:rsid w:val="00532516"/>
    <w:rsid w:val="0053294B"/>
    <w:rsid w:val="0053308C"/>
    <w:rsid w:val="00536090"/>
    <w:rsid w:val="00537260"/>
    <w:rsid w:val="00540A0C"/>
    <w:rsid w:val="00542313"/>
    <w:rsid w:val="00547493"/>
    <w:rsid w:val="005540F1"/>
    <w:rsid w:val="00554E43"/>
    <w:rsid w:val="005618A7"/>
    <w:rsid w:val="00561C0F"/>
    <w:rsid w:val="00562095"/>
    <w:rsid w:val="00563D76"/>
    <w:rsid w:val="00565001"/>
    <w:rsid w:val="005702F6"/>
    <w:rsid w:val="0057127D"/>
    <w:rsid w:val="005727A7"/>
    <w:rsid w:val="00577975"/>
    <w:rsid w:val="00580B1D"/>
    <w:rsid w:val="005850DC"/>
    <w:rsid w:val="0058519A"/>
    <w:rsid w:val="00585CF1"/>
    <w:rsid w:val="005866D5"/>
    <w:rsid w:val="0058774D"/>
    <w:rsid w:val="00593A0A"/>
    <w:rsid w:val="00595A4B"/>
    <w:rsid w:val="005A0B78"/>
    <w:rsid w:val="005A0C23"/>
    <w:rsid w:val="005A12C8"/>
    <w:rsid w:val="005A4BED"/>
    <w:rsid w:val="005A7970"/>
    <w:rsid w:val="005B23DA"/>
    <w:rsid w:val="005B5C1E"/>
    <w:rsid w:val="005B6DB2"/>
    <w:rsid w:val="005B6F41"/>
    <w:rsid w:val="005C2BBF"/>
    <w:rsid w:val="005C3611"/>
    <w:rsid w:val="005D21B9"/>
    <w:rsid w:val="005D27D0"/>
    <w:rsid w:val="005D2E0E"/>
    <w:rsid w:val="005D357B"/>
    <w:rsid w:val="005D4B3B"/>
    <w:rsid w:val="005D5520"/>
    <w:rsid w:val="005D6C13"/>
    <w:rsid w:val="005E3F2F"/>
    <w:rsid w:val="005E3FA4"/>
    <w:rsid w:val="005E4830"/>
    <w:rsid w:val="005F1904"/>
    <w:rsid w:val="005F2784"/>
    <w:rsid w:val="005F4580"/>
    <w:rsid w:val="005F48D9"/>
    <w:rsid w:val="005F6537"/>
    <w:rsid w:val="0060104A"/>
    <w:rsid w:val="006011D4"/>
    <w:rsid w:val="00603A6F"/>
    <w:rsid w:val="0060553A"/>
    <w:rsid w:val="00606DAD"/>
    <w:rsid w:val="00610501"/>
    <w:rsid w:val="0061674C"/>
    <w:rsid w:val="00616BF3"/>
    <w:rsid w:val="006172F1"/>
    <w:rsid w:val="00623360"/>
    <w:rsid w:val="00627B7D"/>
    <w:rsid w:val="00632C42"/>
    <w:rsid w:val="006338A8"/>
    <w:rsid w:val="00635D26"/>
    <w:rsid w:val="00637719"/>
    <w:rsid w:val="006412FC"/>
    <w:rsid w:val="00643149"/>
    <w:rsid w:val="00646F4E"/>
    <w:rsid w:val="006509F6"/>
    <w:rsid w:val="00651F13"/>
    <w:rsid w:val="006529C3"/>
    <w:rsid w:val="00652B7F"/>
    <w:rsid w:val="00652DC6"/>
    <w:rsid w:val="00653780"/>
    <w:rsid w:val="00653979"/>
    <w:rsid w:val="00655078"/>
    <w:rsid w:val="00657074"/>
    <w:rsid w:val="0066137C"/>
    <w:rsid w:val="00664674"/>
    <w:rsid w:val="006649A6"/>
    <w:rsid w:val="006700CF"/>
    <w:rsid w:val="006715F4"/>
    <w:rsid w:val="00671A13"/>
    <w:rsid w:val="00673259"/>
    <w:rsid w:val="006762AD"/>
    <w:rsid w:val="00676AFD"/>
    <w:rsid w:val="0068089B"/>
    <w:rsid w:val="006825EF"/>
    <w:rsid w:val="006836DE"/>
    <w:rsid w:val="00685A61"/>
    <w:rsid w:val="00687277"/>
    <w:rsid w:val="00692F95"/>
    <w:rsid w:val="006930B4"/>
    <w:rsid w:val="006946BC"/>
    <w:rsid w:val="00697853"/>
    <w:rsid w:val="006A6609"/>
    <w:rsid w:val="006B0774"/>
    <w:rsid w:val="006B6C26"/>
    <w:rsid w:val="006C2920"/>
    <w:rsid w:val="006C608C"/>
    <w:rsid w:val="006D0382"/>
    <w:rsid w:val="006D0830"/>
    <w:rsid w:val="006D1B79"/>
    <w:rsid w:val="006D3933"/>
    <w:rsid w:val="006D632E"/>
    <w:rsid w:val="006D6E6B"/>
    <w:rsid w:val="006D7714"/>
    <w:rsid w:val="006E0721"/>
    <w:rsid w:val="006E1531"/>
    <w:rsid w:val="006E2EC5"/>
    <w:rsid w:val="006E3364"/>
    <w:rsid w:val="006E4084"/>
    <w:rsid w:val="006E5ADF"/>
    <w:rsid w:val="006F0B93"/>
    <w:rsid w:val="006F177D"/>
    <w:rsid w:val="007019B1"/>
    <w:rsid w:val="00702BE9"/>
    <w:rsid w:val="0070389C"/>
    <w:rsid w:val="00703CF6"/>
    <w:rsid w:val="00705A76"/>
    <w:rsid w:val="00711F07"/>
    <w:rsid w:val="00713E94"/>
    <w:rsid w:val="0071483D"/>
    <w:rsid w:val="00715915"/>
    <w:rsid w:val="00716C57"/>
    <w:rsid w:val="0071712C"/>
    <w:rsid w:val="00717EAF"/>
    <w:rsid w:val="00720FD4"/>
    <w:rsid w:val="00731FB0"/>
    <w:rsid w:val="00732840"/>
    <w:rsid w:val="00732EC4"/>
    <w:rsid w:val="00733661"/>
    <w:rsid w:val="0073648F"/>
    <w:rsid w:val="007373AC"/>
    <w:rsid w:val="007506D4"/>
    <w:rsid w:val="007527BB"/>
    <w:rsid w:val="007539BB"/>
    <w:rsid w:val="00753B69"/>
    <w:rsid w:val="0075532F"/>
    <w:rsid w:val="00756B79"/>
    <w:rsid w:val="00760E77"/>
    <w:rsid w:val="007635EB"/>
    <w:rsid w:val="00764052"/>
    <w:rsid w:val="007654A2"/>
    <w:rsid w:val="00766EF8"/>
    <w:rsid w:val="0077161F"/>
    <w:rsid w:val="0077298A"/>
    <w:rsid w:val="00774C7A"/>
    <w:rsid w:val="0077557F"/>
    <w:rsid w:val="0077656A"/>
    <w:rsid w:val="00777697"/>
    <w:rsid w:val="00782D41"/>
    <w:rsid w:val="00783F8E"/>
    <w:rsid w:val="007840A0"/>
    <w:rsid w:val="0078546D"/>
    <w:rsid w:val="00791B09"/>
    <w:rsid w:val="007955E0"/>
    <w:rsid w:val="00795865"/>
    <w:rsid w:val="0079644C"/>
    <w:rsid w:val="007A5C8F"/>
    <w:rsid w:val="007B3E50"/>
    <w:rsid w:val="007C09DE"/>
    <w:rsid w:val="007C2387"/>
    <w:rsid w:val="007C2DE7"/>
    <w:rsid w:val="007C49D5"/>
    <w:rsid w:val="007C65A5"/>
    <w:rsid w:val="007C7C11"/>
    <w:rsid w:val="007D0CF1"/>
    <w:rsid w:val="007D12C9"/>
    <w:rsid w:val="007D675B"/>
    <w:rsid w:val="007D6DB9"/>
    <w:rsid w:val="007D7200"/>
    <w:rsid w:val="007D7AC7"/>
    <w:rsid w:val="007D7EE8"/>
    <w:rsid w:val="007E0C97"/>
    <w:rsid w:val="007E0D63"/>
    <w:rsid w:val="007E1556"/>
    <w:rsid w:val="007E1EA9"/>
    <w:rsid w:val="007E377C"/>
    <w:rsid w:val="007E4551"/>
    <w:rsid w:val="007E5210"/>
    <w:rsid w:val="007E58C4"/>
    <w:rsid w:val="007E70E1"/>
    <w:rsid w:val="007F556A"/>
    <w:rsid w:val="007F606B"/>
    <w:rsid w:val="007F767E"/>
    <w:rsid w:val="00801A30"/>
    <w:rsid w:val="00803767"/>
    <w:rsid w:val="008047A0"/>
    <w:rsid w:val="008049E1"/>
    <w:rsid w:val="008069B9"/>
    <w:rsid w:val="008124F3"/>
    <w:rsid w:val="00816500"/>
    <w:rsid w:val="00822010"/>
    <w:rsid w:val="008273F8"/>
    <w:rsid w:val="008308AB"/>
    <w:rsid w:val="00830DB0"/>
    <w:rsid w:val="008315BA"/>
    <w:rsid w:val="00831604"/>
    <w:rsid w:val="008325B9"/>
    <w:rsid w:val="00832B4B"/>
    <w:rsid w:val="008377EB"/>
    <w:rsid w:val="00837C38"/>
    <w:rsid w:val="00841CFD"/>
    <w:rsid w:val="00845F7A"/>
    <w:rsid w:val="00847A28"/>
    <w:rsid w:val="0085026E"/>
    <w:rsid w:val="0085072E"/>
    <w:rsid w:val="00851FA6"/>
    <w:rsid w:val="00854DCA"/>
    <w:rsid w:val="008552FE"/>
    <w:rsid w:val="008559C0"/>
    <w:rsid w:val="0085766E"/>
    <w:rsid w:val="0086328B"/>
    <w:rsid w:val="00863323"/>
    <w:rsid w:val="0086608E"/>
    <w:rsid w:val="0087343F"/>
    <w:rsid w:val="00874DAB"/>
    <w:rsid w:val="00877A94"/>
    <w:rsid w:val="00880975"/>
    <w:rsid w:val="00881D44"/>
    <w:rsid w:val="00882BC0"/>
    <w:rsid w:val="00883943"/>
    <w:rsid w:val="00886008"/>
    <w:rsid w:val="0089126A"/>
    <w:rsid w:val="00893F38"/>
    <w:rsid w:val="00895C0C"/>
    <w:rsid w:val="0089744C"/>
    <w:rsid w:val="00897BBF"/>
    <w:rsid w:val="008A363F"/>
    <w:rsid w:val="008A3B46"/>
    <w:rsid w:val="008A5BEA"/>
    <w:rsid w:val="008A62B8"/>
    <w:rsid w:val="008A6ACA"/>
    <w:rsid w:val="008B1020"/>
    <w:rsid w:val="008B3774"/>
    <w:rsid w:val="008B62EE"/>
    <w:rsid w:val="008B6C9B"/>
    <w:rsid w:val="008C29FE"/>
    <w:rsid w:val="008C3A8B"/>
    <w:rsid w:val="008C4D04"/>
    <w:rsid w:val="008C4D30"/>
    <w:rsid w:val="008C4F3D"/>
    <w:rsid w:val="008D29DE"/>
    <w:rsid w:val="008D37C7"/>
    <w:rsid w:val="008D3860"/>
    <w:rsid w:val="008D50F0"/>
    <w:rsid w:val="008E1A60"/>
    <w:rsid w:val="008E456E"/>
    <w:rsid w:val="008E7F84"/>
    <w:rsid w:val="008F2DE0"/>
    <w:rsid w:val="008F3A78"/>
    <w:rsid w:val="008F3C07"/>
    <w:rsid w:val="008F5837"/>
    <w:rsid w:val="008F5BEF"/>
    <w:rsid w:val="008F66A1"/>
    <w:rsid w:val="00903578"/>
    <w:rsid w:val="0090675A"/>
    <w:rsid w:val="00907DB9"/>
    <w:rsid w:val="00911414"/>
    <w:rsid w:val="009120A3"/>
    <w:rsid w:val="0091433F"/>
    <w:rsid w:val="00915285"/>
    <w:rsid w:val="009154A9"/>
    <w:rsid w:val="00916CC0"/>
    <w:rsid w:val="009258F0"/>
    <w:rsid w:val="00926DE7"/>
    <w:rsid w:val="009353D7"/>
    <w:rsid w:val="00935D3B"/>
    <w:rsid w:val="00937B14"/>
    <w:rsid w:val="009421D3"/>
    <w:rsid w:val="00943F80"/>
    <w:rsid w:val="0094490C"/>
    <w:rsid w:val="00944912"/>
    <w:rsid w:val="0095015C"/>
    <w:rsid w:val="0095412F"/>
    <w:rsid w:val="00956804"/>
    <w:rsid w:val="00963B58"/>
    <w:rsid w:val="009678AC"/>
    <w:rsid w:val="009706FF"/>
    <w:rsid w:val="00973016"/>
    <w:rsid w:val="00974849"/>
    <w:rsid w:val="009807FF"/>
    <w:rsid w:val="009811C7"/>
    <w:rsid w:val="0098243D"/>
    <w:rsid w:val="0098307F"/>
    <w:rsid w:val="00991363"/>
    <w:rsid w:val="00996F3F"/>
    <w:rsid w:val="00997D5E"/>
    <w:rsid w:val="009A0D94"/>
    <w:rsid w:val="009A2116"/>
    <w:rsid w:val="009A373C"/>
    <w:rsid w:val="009A49E6"/>
    <w:rsid w:val="009A4A63"/>
    <w:rsid w:val="009A4FF2"/>
    <w:rsid w:val="009A513C"/>
    <w:rsid w:val="009A5E69"/>
    <w:rsid w:val="009B0336"/>
    <w:rsid w:val="009B125B"/>
    <w:rsid w:val="009B5004"/>
    <w:rsid w:val="009C050D"/>
    <w:rsid w:val="009C1D56"/>
    <w:rsid w:val="009C36AD"/>
    <w:rsid w:val="009C3A60"/>
    <w:rsid w:val="009D098B"/>
    <w:rsid w:val="009D11B3"/>
    <w:rsid w:val="009D2698"/>
    <w:rsid w:val="009D5489"/>
    <w:rsid w:val="009D61AE"/>
    <w:rsid w:val="009D640E"/>
    <w:rsid w:val="009D7688"/>
    <w:rsid w:val="009E17E2"/>
    <w:rsid w:val="009E2168"/>
    <w:rsid w:val="009E4F89"/>
    <w:rsid w:val="009E58B7"/>
    <w:rsid w:val="009E5CE1"/>
    <w:rsid w:val="009F0999"/>
    <w:rsid w:val="009F22C9"/>
    <w:rsid w:val="009F2A4A"/>
    <w:rsid w:val="009F3FE2"/>
    <w:rsid w:val="009F4046"/>
    <w:rsid w:val="009F4467"/>
    <w:rsid w:val="009F5C4F"/>
    <w:rsid w:val="009F63B0"/>
    <w:rsid w:val="009F6BB2"/>
    <w:rsid w:val="009F78B9"/>
    <w:rsid w:val="00A03707"/>
    <w:rsid w:val="00A03B1F"/>
    <w:rsid w:val="00A11656"/>
    <w:rsid w:val="00A14441"/>
    <w:rsid w:val="00A148AF"/>
    <w:rsid w:val="00A14C4E"/>
    <w:rsid w:val="00A1762B"/>
    <w:rsid w:val="00A17EE1"/>
    <w:rsid w:val="00A21C14"/>
    <w:rsid w:val="00A243EF"/>
    <w:rsid w:val="00A2531B"/>
    <w:rsid w:val="00A255B0"/>
    <w:rsid w:val="00A259E0"/>
    <w:rsid w:val="00A26DB5"/>
    <w:rsid w:val="00A274EB"/>
    <w:rsid w:val="00A32A77"/>
    <w:rsid w:val="00A3663D"/>
    <w:rsid w:val="00A36A9E"/>
    <w:rsid w:val="00A41EB1"/>
    <w:rsid w:val="00A421CF"/>
    <w:rsid w:val="00A424CD"/>
    <w:rsid w:val="00A43F8F"/>
    <w:rsid w:val="00A4418A"/>
    <w:rsid w:val="00A452FD"/>
    <w:rsid w:val="00A47390"/>
    <w:rsid w:val="00A50494"/>
    <w:rsid w:val="00A512E8"/>
    <w:rsid w:val="00A5172C"/>
    <w:rsid w:val="00A529D3"/>
    <w:rsid w:val="00A5392B"/>
    <w:rsid w:val="00A54D36"/>
    <w:rsid w:val="00A65B8A"/>
    <w:rsid w:val="00A66562"/>
    <w:rsid w:val="00A66C01"/>
    <w:rsid w:val="00A72D3D"/>
    <w:rsid w:val="00A748BA"/>
    <w:rsid w:val="00A7622D"/>
    <w:rsid w:val="00A80F17"/>
    <w:rsid w:val="00A81A6A"/>
    <w:rsid w:val="00A840CA"/>
    <w:rsid w:val="00A84204"/>
    <w:rsid w:val="00A86E94"/>
    <w:rsid w:val="00A967DD"/>
    <w:rsid w:val="00AA2A16"/>
    <w:rsid w:val="00AA2D52"/>
    <w:rsid w:val="00AB145A"/>
    <w:rsid w:val="00AB1EBF"/>
    <w:rsid w:val="00AB1ECC"/>
    <w:rsid w:val="00AB5CB3"/>
    <w:rsid w:val="00AC19C6"/>
    <w:rsid w:val="00AC7B67"/>
    <w:rsid w:val="00AD1A84"/>
    <w:rsid w:val="00AD354C"/>
    <w:rsid w:val="00AD417B"/>
    <w:rsid w:val="00AD461F"/>
    <w:rsid w:val="00AD595D"/>
    <w:rsid w:val="00AD66E8"/>
    <w:rsid w:val="00AD739F"/>
    <w:rsid w:val="00AE0A5F"/>
    <w:rsid w:val="00AE7EF5"/>
    <w:rsid w:val="00AF0DFA"/>
    <w:rsid w:val="00AF1171"/>
    <w:rsid w:val="00AF27B4"/>
    <w:rsid w:val="00AF2B5C"/>
    <w:rsid w:val="00AF2CF2"/>
    <w:rsid w:val="00AF3C74"/>
    <w:rsid w:val="00B03593"/>
    <w:rsid w:val="00B03F9F"/>
    <w:rsid w:val="00B0605D"/>
    <w:rsid w:val="00B06577"/>
    <w:rsid w:val="00B07964"/>
    <w:rsid w:val="00B11AA6"/>
    <w:rsid w:val="00B13117"/>
    <w:rsid w:val="00B16514"/>
    <w:rsid w:val="00B24AC0"/>
    <w:rsid w:val="00B2748B"/>
    <w:rsid w:val="00B302FC"/>
    <w:rsid w:val="00B311C2"/>
    <w:rsid w:val="00B33516"/>
    <w:rsid w:val="00B35C85"/>
    <w:rsid w:val="00B364AE"/>
    <w:rsid w:val="00B37001"/>
    <w:rsid w:val="00B3789B"/>
    <w:rsid w:val="00B4197D"/>
    <w:rsid w:val="00B44BF9"/>
    <w:rsid w:val="00B466B9"/>
    <w:rsid w:val="00B475B7"/>
    <w:rsid w:val="00B511AD"/>
    <w:rsid w:val="00B541AF"/>
    <w:rsid w:val="00B54B8F"/>
    <w:rsid w:val="00B5534D"/>
    <w:rsid w:val="00B579ED"/>
    <w:rsid w:val="00B623D7"/>
    <w:rsid w:val="00B63007"/>
    <w:rsid w:val="00B635A1"/>
    <w:rsid w:val="00B70E52"/>
    <w:rsid w:val="00B720D0"/>
    <w:rsid w:val="00B73CFE"/>
    <w:rsid w:val="00B76295"/>
    <w:rsid w:val="00B778AD"/>
    <w:rsid w:val="00B8776B"/>
    <w:rsid w:val="00B91592"/>
    <w:rsid w:val="00B91DB8"/>
    <w:rsid w:val="00B977BF"/>
    <w:rsid w:val="00BA26EA"/>
    <w:rsid w:val="00BA32DE"/>
    <w:rsid w:val="00BA4FC6"/>
    <w:rsid w:val="00BA55B0"/>
    <w:rsid w:val="00BB0D09"/>
    <w:rsid w:val="00BB29B0"/>
    <w:rsid w:val="00BB3983"/>
    <w:rsid w:val="00BB5A8E"/>
    <w:rsid w:val="00BC42C9"/>
    <w:rsid w:val="00BC4FB5"/>
    <w:rsid w:val="00BC5CAF"/>
    <w:rsid w:val="00BC7D89"/>
    <w:rsid w:val="00BD15A3"/>
    <w:rsid w:val="00BD3167"/>
    <w:rsid w:val="00BD603A"/>
    <w:rsid w:val="00BD60DA"/>
    <w:rsid w:val="00BD7087"/>
    <w:rsid w:val="00BE10A0"/>
    <w:rsid w:val="00BF41CB"/>
    <w:rsid w:val="00C017DF"/>
    <w:rsid w:val="00C03AEA"/>
    <w:rsid w:val="00C04A75"/>
    <w:rsid w:val="00C04FC8"/>
    <w:rsid w:val="00C05B86"/>
    <w:rsid w:val="00C1085F"/>
    <w:rsid w:val="00C114F4"/>
    <w:rsid w:val="00C13E05"/>
    <w:rsid w:val="00C1412C"/>
    <w:rsid w:val="00C15DC4"/>
    <w:rsid w:val="00C16281"/>
    <w:rsid w:val="00C172B5"/>
    <w:rsid w:val="00C200C8"/>
    <w:rsid w:val="00C21C7E"/>
    <w:rsid w:val="00C22044"/>
    <w:rsid w:val="00C2470A"/>
    <w:rsid w:val="00C256E3"/>
    <w:rsid w:val="00C30F76"/>
    <w:rsid w:val="00C312B8"/>
    <w:rsid w:val="00C31694"/>
    <w:rsid w:val="00C31D19"/>
    <w:rsid w:val="00C32F6A"/>
    <w:rsid w:val="00C33EA5"/>
    <w:rsid w:val="00C35F65"/>
    <w:rsid w:val="00C36E8A"/>
    <w:rsid w:val="00C37DAD"/>
    <w:rsid w:val="00C4008B"/>
    <w:rsid w:val="00C51402"/>
    <w:rsid w:val="00C52CA4"/>
    <w:rsid w:val="00C52DED"/>
    <w:rsid w:val="00C5770E"/>
    <w:rsid w:val="00C601F9"/>
    <w:rsid w:val="00C61296"/>
    <w:rsid w:val="00C61AEA"/>
    <w:rsid w:val="00C6210B"/>
    <w:rsid w:val="00C623CE"/>
    <w:rsid w:val="00C623F3"/>
    <w:rsid w:val="00C63FA9"/>
    <w:rsid w:val="00C64921"/>
    <w:rsid w:val="00C64AE2"/>
    <w:rsid w:val="00C6693D"/>
    <w:rsid w:val="00C71561"/>
    <w:rsid w:val="00C71671"/>
    <w:rsid w:val="00C72B1B"/>
    <w:rsid w:val="00C76CFC"/>
    <w:rsid w:val="00C80530"/>
    <w:rsid w:val="00C84078"/>
    <w:rsid w:val="00C84F34"/>
    <w:rsid w:val="00C87892"/>
    <w:rsid w:val="00C87C84"/>
    <w:rsid w:val="00C93302"/>
    <w:rsid w:val="00C96474"/>
    <w:rsid w:val="00CA1AF5"/>
    <w:rsid w:val="00CA24C2"/>
    <w:rsid w:val="00CA27A4"/>
    <w:rsid w:val="00CA2AD5"/>
    <w:rsid w:val="00CA51E3"/>
    <w:rsid w:val="00CA7864"/>
    <w:rsid w:val="00CB0031"/>
    <w:rsid w:val="00CB0A54"/>
    <w:rsid w:val="00CB0E26"/>
    <w:rsid w:val="00CB0E27"/>
    <w:rsid w:val="00CB389C"/>
    <w:rsid w:val="00CB3A36"/>
    <w:rsid w:val="00CB58A2"/>
    <w:rsid w:val="00CB7FC3"/>
    <w:rsid w:val="00CC4196"/>
    <w:rsid w:val="00CC5D78"/>
    <w:rsid w:val="00CC6A66"/>
    <w:rsid w:val="00CD24B1"/>
    <w:rsid w:val="00CD3BAB"/>
    <w:rsid w:val="00CD5B1E"/>
    <w:rsid w:val="00CD6EFF"/>
    <w:rsid w:val="00CE362D"/>
    <w:rsid w:val="00CE426E"/>
    <w:rsid w:val="00CE471F"/>
    <w:rsid w:val="00CE5C26"/>
    <w:rsid w:val="00CE6B5D"/>
    <w:rsid w:val="00CE749C"/>
    <w:rsid w:val="00CE7C70"/>
    <w:rsid w:val="00CF230B"/>
    <w:rsid w:val="00CF66FB"/>
    <w:rsid w:val="00D0006D"/>
    <w:rsid w:val="00D00E22"/>
    <w:rsid w:val="00D026CD"/>
    <w:rsid w:val="00D031BC"/>
    <w:rsid w:val="00D04061"/>
    <w:rsid w:val="00D12086"/>
    <w:rsid w:val="00D1266E"/>
    <w:rsid w:val="00D14378"/>
    <w:rsid w:val="00D1509D"/>
    <w:rsid w:val="00D20254"/>
    <w:rsid w:val="00D20EC2"/>
    <w:rsid w:val="00D238EE"/>
    <w:rsid w:val="00D23D1D"/>
    <w:rsid w:val="00D2690E"/>
    <w:rsid w:val="00D35F7D"/>
    <w:rsid w:val="00D41400"/>
    <w:rsid w:val="00D420EA"/>
    <w:rsid w:val="00D4347A"/>
    <w:rsid w:val="00D446DC"/>
    <w:rsid w:val="00D44AC7"/>
    <w:rsid w:val="00D50262"/>
    <w:rsid w:val="00D54B5A"/>
    <w:rsid w:val="00D56ACF"/>
    <w:rsid w:val="00D57EAF"/>
    <w:rsid w:val="00D6196F"/>
    <w:rsid w:val="00D62DA5"/>
    <w:rsid w:val="00D65F7C"/>
    <w:rsid w:val="00D66454"/>
    <w:rsid w:val="00D67D06"/>
    <w:rsid w:val="00D75887"/>
    <w:rsid w:val="00D76E0B"/>
    <w:rsid w:val="00D804A5"/>
    <w:rsid w:val="00D8235B"/>
    <w:rsid w:val="00D843D8"/>
    <w:rsid w:val="00D8669A"/>
    <w:rsid w:val="00D87EDE"/>
    <w:rsid w:val="00D9200D"/>
    <w:rsid w:val="00DA578E"/>
    <w:rsid w:val="00DA6191"/>
    <w:rsid w:val="00DA752A"/>
    <w:rsid w:val="00DA7F51"/>
    <w:rsid w:val="00DB02CB"/>
    <w:rsid w:val="00DB1EE6"/>
    <w:rsid w:val="00DB226E"/>
    <w:rsid w:val="00DB26B4"/>
    <w:rsid w:val="00DB2BED"/>
    <w:rsid w:val="00DB4AA5"/>
    <w:rsid w:val="00DB6AD9"/>
    <w:rsid w:val="00DC2814"/>
    <w:rsid w:val="00DC33A1"/>
    <w:rsid w:val="00DC6333"/>
    <w:rsid w:val="00DC73F9"/>
    <w:rsid w:val="00DD07DD"/>
    <w:rsid w:val="00DD399A"/>
    <w:rsid w:val="00DE1D2A"/>
    <w:rsid w:val="00DE2C95"/>
    <w:rsid w:val="00DE341B"/>
    <w:rsid w:val="00DE53B1"/>
    <w:rsid w:val="00DF015B"/>
    <w:rsid w:val="00DF1537"/>
    <w:rsid w:val="00DF16A9"/>
    <w:rsid w:val="00DF1788"/>
    <w:rsid w:val="00DF18D9"/>
    <w:rsid w:val="00E00BBB"/>
    <w:rsid w:val="00E02053"/>
    <w:rsid w:val="00E034AB"/>
    <w:rsid w:val="00E04223"/>
    <w:rsid w:val="00E049F3"/>
    <w:rsid w:val="00E05C5F"/>
    <w:rsid w:val="00E123F5"/>
    <w:rsid w:val="00E12EE8"/>
    <w:rsid w:val="00E137AF"/>
    <w:rsid w:val="00E228F3"/>
    <w:rsid w:val="00E23AA9"/>
    <w:rsid w:val="00E31132"/>
    <w:rsid w:val="00E32792"/>
    <w:rsid w:val="00E32A05"/>
    <w:rsid w:val="00E5707B"/>
    <w:rsid w:val="00E6016D"/>
    <w:rsid w:val="00E61C4E"/>
    <w:rsid w:val="00E65674"/>
    <w:rsid w:val="00E67299"/>
    <w:rsid w:val="00E7006A"/>
    <w:rsid w:val="00E70879"/>
    <w:rsid w:val="00E7112A"/>
    <w:rsid w:val="00E72C96"/>
    <w:rsid w:val="00E761A0"/>
    <w:rsid w:val="00E77504"/>
    <w:rsid w:val="00E8409A"/>
    <w:rsid w:val="00E92CB2"/>
    <w:rsid w:val="00E92E0B"/>
    <w:rsid w:val="00E93947"/>
    <w:rsid w:val="00E955E4"/>
    <w:rsid w:val="00E955E5"/>
    <w:rsid w:val="00EA14BC"/>
    <w:rsid w:val="00EB4436"/>
    <w:rsid w:val="00EB4BE6"/>
    <w:rsid w:val="00EB4CD4"/>
    <w:rsid w:val="00EB55D5"/>
    <w:rsid w:val="00EC0556"/>
    <w:rsid w:val="00EC1D6D"/>
    <w:rsid w:val="00EC66A7"/>
    <w:rsid w:val="00ED0D94"/>
    <w:rsid w:val="00ED3DC7"/>
    <w:rsid w:val="00ED5DBA"/>
    <w:rsid w:val="00EE6B55"/>
    <w:rsid w:val="00EF7930"/>
    <w:rsid w:val="00EF7AA5"/>
    <w:rsid w:val="00F001F1"/>
    <w:rsid w:val="00F013AD"/>
    <w:rsid w:val="00F019EE"/>
    <w:rsid w:val="00F05C04"/>
    <w:rsid w:val="00F10A33"/>
    <w:rsid w:val="00F1694C"/>
    <w:rsid w:val="00F1710F"/>
    <w:rsid w:val="00F224F2"/>
    <w:rsid w:val="00F27EF6"/>
    <w:rsid w:val="00F313C7"/>
    <w:rsid w:val="00F32BF3"/>
    <w:rsid w:val="00F3327E"/>
    <w:rsid w:val="00F33628"/>
    <w:rsid w:val="00F3705B"/>
    <w:rsid w:val="00F4152D"/>
    <w:rsid w:val="00F426D8"/>
    <w:rsid w:val="00F43ADF"/>
    <w:rsid w:val="00F47B0E"/>
    <w:rsid w:val="00F47D8F"/>
    <w:rsid w:val="00F5224E"/>
    <w:rsid w:val="00F52FFE"/>
    <w:rsid w:val="00F53FFC"/>
    <w:rsid w:val="00F616EB"/>
    <w:rsid w:val="00F62063"/>
    <w:rsid w:val="00F64796"/>
    <w:rsid w:val="00F64E57"/>
    <w:rsid w:val="00F72B38"/>
    <w:rsid w:val="00F73122"/>
    <w:rsid w:val="00F77C32"/>
    <w:rsid w:val="00F77C8D"/>
    <w:rsid w:val="00F817E0"/>
    <w:rsid w:val="00F82891"/>
    <w:rsid w:val="00F8334A"/>
    <w:rsid w:val="00F9248B"/>
    <w:rsid w:val="00FA3C82"/>
    <w:rsid w:val="00FA6EFA"/>
    <w:rsid w:val="00FB1755"/>
    <w:rsid w:val="00FB1C49"/>
    <w:rsid w:val="00FB234D"/>
    <w:rsid w:val="00FB2A96"/>
    <w:rsid w:val="00FB4104"/>
    <w:rsid w:val="00FB4308"/>
    <w:rsid w:val="00FB4DDA"/>
    <w:rsid w:val="00FB69C4"/>
    <w:rsid w:val="00FC16E6"/>
    <w:rsid w:val="00FC1E56"/>
    <w:rsid w:val="00FC2794"/>
    <w:rsid w:val="00FC439F"/>
    <w:rsid w:val="00FC5270"/>
    <w:rsid w:val="00FC66DF"/>
    <w:rsid w:val="00FC7BF2"/>
    <w:rsid w:val="00FD1EE2"/>
    <w:rsid w:val="00FD6AB8"/>
    <w:rsid w:val="00FD6AD2"/>
    <w:rsid w:val="00FE07C1"/>
    <w:rsid w:val="00FE4BB4"/>
    <w:rsid w:val="00FE7399"/>
    <w:rsid w:val="00FF3497"/>
    <w:rsid w:val="00FF57EA"/>
    <w:rsid w:val="00FF76D9"/>
    <w:rsid w:val="01547FA5"/>
    <w:rsid w:val="0473CE9E"/>
    <w:rsid w:val="04B46F6F"/>
    <w:rsid w:val="04FDBC7C"/>
    <w:rsid w:val="08CC62A6"/>
    <w:rsid w:val="09B1AC4E"/>
    <w:rsid w:val="09E49E1D"/>
    <w:rsid w:val="0B1206DD"/>
    <w:rsid w:val="0BBE7501"/>
    <w:rsid w:val="0DC0E140"/>
    <w:rsid w:val="0E6B906D"/>
    <w:rsid w:val="0F27400A"/>
    <w:rsid w:val="10127582"/>
    <w:rsid w:val="11148619"/>
    <w:rsid w:val="116FA7E8"/>
    <w:rsid w:val="130487DD"/>
    <w:rsid w:val="1538C59F"/>
    <w:rsid w:val="15652476"/>
    <w:rsid w:val="16880FFA"/>
    <w:rsid w:val="1A275744"/>
    <w:rsid w:val="1C98043D"/>
    <w:rsid w:val="1E730916"/>
    <w:rsid w:val="1FBB6A38"/>
    <w:rsid w:val="201031FE"/>
    <w:rsid w:val="208D80CB"/>
    <w:rsid w:val="2195411C"/>
    <w:rsid w:val="22E3DC14"/>
    <w:rsid w:val="2428A34F"/>
    <w:rsid w:val="24754E57"/>
    <w:rsid w:val="253A465F"/>
    <w:rsid w:val="285558D2"/>
    <w:rsid w:val="294EE698"/>
    <w:rsid w:val="297294DA"/>
    <w:rsid w:val="2AE3C68D"/>
    <w:rsid w:val="2BBB6133"/>
    <w:rsid w:val="2D1765A4"/>
    <w:rsid w:val="2EDD9939"/>
    <w:rsid w:val="2F6F0EFB"/>
    <w:rsid w:val="3196AD52"/>
    <w:rsid w:val="31CFAB94"/>
    <w:rsid w:val="32029D63"/>
    <w:rsid w:val="347CC700"/>
    <w:rsid w:val="35858389"/>
    <w:rsid w:val="37F8C739"/>
    <w:rsid w:val="382496C6"/>
    <w:rsid w:val="3845460C"/>
    <w:rsid w:val="39DA2601"/>
    <w:rsid w:val="39FF427D"/>
    <w:rsid w:val="3B8A2A28"/>
    <w:rsid w:val="3DA55FEA"/>
    <w:rsid w:val="3F13AD93"/>
    <w:rsid w:val="41C51F1D"/>
    <w:rsid w:val="429B8BCE"/>
    <w:rsid w:val="42C75B5B"/>
    <w:rsid w:val="42DC2C9F"/>
    <w:rsid w:val="43411DE4"/>
    <w:rsid w:val="44E75723"/>
    <w:rsid w:val="45FF929A"/>
    <w:rsid w:val="46BCD7E9"/>
    <w:rsid w:val="46E800FE"/>
    <w:rsid w:val="47C7645E"/>
    <w:rsid w:val="490CB32A"/>
    <w:rsid w:val="4C5C05B0"/>
    <w:rsid w:val="4E08AC41"/>
    <w:rsid w:val="4F0D773A"/>
    <w:rsid w:val="4F1992A5"/>
    <w:rsid w:val="4F695CFD"/>
    <w:rsid w:val="5127EEEF"/>
    <w:rsid w:val="51BDBACF"/>
    <w:rsid w:val="5202B1BE"/>
    <w:rsid w:val="521AE799"/>
    <w:rsid w:val="5443C48F"/>
    <w:rsid w:val="56008821"/>
    <w:rsid w:val="57CEDD07"/>
    <w:rsid w:val="59B92DF1"/>
    <w:rsid w:val="5AE5518A"/>
    <w:rsid w:val="5B3B6D01"/>
    <w:rsid w:val="5B828ACF"/>
    <w:rsid w:val="60E3964C"/>
    <w:rsid w:val="62883A43"/>
    <w:rsid w:val="62FA3F1F"/>
    <w:rsid w:val="643F9A7E"/>
    <w:rsid w:val="64B24C84"/>
    <w:rsid w:val="65708BEF"/>
    <w:rsid w:val="663137FE"/>
    <w:rsid w:val="665F9646"/>
    <w:rsid w:val="66714B69"/>
    <w:rsid w:val="68396D2A"/>
    <w:rsid w:val="68CAE2EC"/>
    <w:rsid w:val="690FD9DB"/>
    <w:rsid w:val="6DD76CFC"/>
    <w:rsid w:val="6DD89AF1"/>
    <w:rsid w:val="70FAD2F7"/>
    <w:rsid w:val="7285E003"/>
    <w:rsid w:val="737AF0E1"/>
    <w:rsid w:val="7411BD13"/>
    <w:rsid w:val="7581C547"/>
    <w:rsid w:val="76133B09"/>
    <w:rsid w:val="769A00BE"/>
    <w:rsid w:val="77706D6F"/>
    <w:rsid w:val="78FDC580"/>
    <w:rsid w:val="7E3125F4"/>
    <w:rsid w:val="7E432B14"/>
    <w:rsid w:val="7ED4A0D6"/>
    <w:rsid w:val="7F73D05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5B5281"/>
  <w15:chartTrackingRefBased/>
  <w15:docId w15:val="{95DEA67D-141A-4261-8747-A372D48C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41B"/>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DE341B"/>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rsid w:val="00DE341B"/>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rsid w:val="00DE341B"/>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rsid w:val="00DE341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41B"/>
    <w:rPr>
      <w:rFonts w:ascii="Arial" w:eastAsiaTheme="majorEastAsia" w:hAnsi="Arial" w:cs="Times New Roman"/>
      <w:b/>
      <w:bCs/>
      <w:sz w:val="28"/>
      <w:szCs w:val="28"/>
    </w:rPr>
  </w:style>
  <w:style w:type="character" w:customStyle="1" w:styleId="Heading2Char">
    <w:name w:val="Heading 2 Char"/>
    <w:basedOn w:val="DefaultParagraphFont"/>
    <w:link w:val="Heading2"/>
    <w:rsid w:val="00DE341B"/>
    <w:rPr>
      <w:rFonts w:ascii="Arial" w:eastAsiaTheme="majorEastAsia" w:hAnsi="Arial" w:cstheme="majorBidi"/>
      <w:b/>
      <w:sz w:val="24"/>
      <w:szCs w:val="26"/>
    </w:rPr>
  </w:style>
  <w:style w:type="character" w:customStyle="1" w:styleId="Heading3Char">
    <w:name w:val="Heading 3 Char"/>
    <w:basedOn w:val="DefaultParagraphFont"/>
    <w:link w:val="Heading3"/>
    <w:rsid w:val="00DE341B"/>
    <w:rPr>
      <w:rFonts w:ascii="Arial" w:eastAsiaTheme="majorEastAsia" w:hAnsi="Arial" w:cstheme="majorBidi"/>
      <w:b/>
      <w:sz w:val="24"/>
      <w:szCs w:val="24"/>
    </w:rPr>
  </w:style>
  <w:style w:type="character" w:customStyle="1" w:styleId="Heading4Char">
    <w:name w:val="Heading 4 Char"/>
    <w:basedOn w:val="DefaultParagraphFont"/>
    <w:link w:val="Heading4"/>
    <w:semiHidden/>
    <w:rsid w:val="00DE341B"/>
    <w:rPr>
      <w:rFonts w:asciiTheme="majorHAnsi" w:eastAsiaTheme="majorEastAsia" w:hAnsiTheme="majorHAnsi" w:cstheme="majorBidi"/>
      <w:i/>
      <w:iCs/>
      <w:color w:val="2F5496" w:themeColor="accent1" w:themeShade="BF"/>
    </w:rPr>
  </w:style>
  <w:style w:type="paragraph" w:styleId="Footer">
    <w:name w:val="footer"/>
    <w:basedOn w:val="Normal"/>
    <w:link w:val="FooterChar"/>
    <w:uiPriority w:val="99"/>
    <w:rsid w:val="00DE341B"/>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rsid w:val="00DE341B"/>
    <w:rPr>
      <w:rFonts w:ascii="Arial" w:eastAsia="Times New Roman" w:hAnsi="Arial" w:cs="Times New Roman"/>
      <w:sz w:val="18"/>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DE341B"/>
    <w:pPr>
      <w:spacing w:after="0" w:line="240" w:lineRule="auto"/>
      <w:ind w:left="720"/>
    </w:pPr>
    <w:rPr>
      <w:rFonts w:cs="Calibri"/>
      <w:lang w:eastAsia="en-AU"/>
    </w:rPr>
  </w:style>
  <w:style w:type="paragraph" w:customStyle="1" w:styleId="Default">
    <w:name w:val="Default"/>
    <w:rsid w:val="00DE341B"/>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DE341B"/>
    <w:rPr>
      <w:rFonts w:ascii="Calibri" w:eastAsia="Times New Roman" w:hAnsi="Calibri" w:cs="Calibri"/>
      <w:lang w:eastAsia="en-AU"/>
    </w:rPr>
  </w:style>
  <w:style w:type="character" w:styleId="CommentReference">
    <w:name w:val="annotation reference"/>
    <w:basedOn w:val="DefaultParagraphFont"/>
    <w:uiPriority w:val="99"/>
    <w:semiHidden/>
    <w:unhideWhenUsed/>
    <w:rsid w:val="00485C17"/>
    <w:rPr>
      <w:sz w:val="16"/>
      <w:szCs w:val="16"/>
    </w:rPr>
  </w:style>
  <w:style w:type="paragraph" w:styleId="CommentText">
    <w:name w:val="annotation text"/>
    <w:basedOn w:val="Normal"/>
    <w:link w:val="CommentTextChar"/>
    <w:uiPriority w:val="99"/>
    <w:semiHidden/>
    <w:unhideWhenUsed/>
    <w:rsid w:val="00485C17"/>
    <w:pPr>
      <w:spacing w:line="240" w:lineRule="auto"/>
    </w:pPr>
    <w:rPr>
      <w:sz w:val="20"/>
      <w:szCs w:val="20"/>
    </w:rPr>
  </w:style>
  <w:style w:type="character" w:customStyle="1" w:styleId="CommentTextChar">
    <w:name w:val="Comment Text Char"/>
    <w:basedOn w:val="DefaultParagraphFont"/>
    <w:link w:val="CommentText"/>
    <w:uiPriority w:val="99"/>
    <w:semiHidden/>
    <w:rsid w:val="00485C17"/>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85C17"/>
    <w:rPr>
      <w:b/>
      <w:bCs/>
    </w:rPr>
  </w:style>
  <w:style w:type="character" w:customStyle="1" w:styleId="CommentSubjectChar">
    <w:name w:val="Comment Subject Char"/>
    <w:basedOn w:val="CommentTextChar"/>
    <w:link w:val="CommentSubject"/>
    <w:uiPriority w:val="99"/>
    <w:semiHidden/>
    <w:rsid w:val="00485C17"/>
    <w:rPr>
      <w:rFonts w:ascii="Calibri" w:eastAsia="Times New Roman" w:hAnsi="Calibri" w:cs="Times New Roman"/>
      <w:b/>
      <w:bCs/>
      <w:sz w:val="20"/>
      <w:szCs w:val="20"/>
    </w:rPr>
  </w:style>
  <w:style w:type="paragraph" w:styleId="Header">
    <w:name w:val="header"/>
    <w:basedOn w:val="Normal"/>
    <w:link w:val="HeaderChar"/>
    <w:uiPriority w:val="99"/>
    <w:unhideWhenUsed/>
    <w:rsid w:val="00022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9F9"/>
    <w:rPr>
      <w:rFonts w:ascii="Calibri" w:eastAsia="Times New Roman" w:hAnsi="Calibri" w:cs="Times New Roman"/>
    </w:rPr>
  </w:style>
  <w:style w:type="paragraph" w:customStyle="1" w:styleId="Recommendation1">
    <w:name w:val="Recommendation 1"/>
    <w:basedOn w:val="Normal"/>
    <w:qFormat/>
    <w:rsid w:val="51BDBACF"/>
    <w:pPr>
      <w:numPr>
        <w:numId w:val="1"/>
      </w:numPr>
      <w:tabs>
        <w:tab w:val="left" w:pos="425"/>
      </w:tabs>
      <w:spacing w:before="240" w:after="0"/>
      <w:ind w:left="425" w:hanging="425"/>
    </w:pPr>
    <w:rPr>
      <w:sz w:val="24"/>
      <w:szCs w:val="24"/>
    </w:rPr>
  </w:style>
  <w:style w:type="character" w:customStyle="1" w:styleId="normaltextrun">
    <w:name w:val="normaltextrun"/>
    <w:basedOn w:val="DefaultParagraphFont"/>
    <w:rsid w:val="009B0336"/>
  </w:style>
  <w:style w:type="character" w:customStyle="1" w:styleId="eop">
    <w:name w:val="eop"/>
    <w:basedOn w:val="DefaultParagraphFont"/>
    <w:rsid w:val="009B0336"/>
  </w:style>
  <w:style w:type="character" w:styleId="Hyperlink">
    <w:name w:val="Hyperlink"/>
    <w:basedOn w:val="DefaultParagraphFont"/>
    <w:uiPriority w:val="99"/>
    <w:unhideWhenUsed/>
    <w:rsid w:val="009A0D94"/>
    <w:rPr>
      <w:color w:val="0563C1" w:themeColor="hyperlink"/>
      <w:u w:val="single"/>
    </w:rPr>
  </w:style>
  <w:style w:type="paragraph" w:styleId="FootnoteText">
    <w:name w:val="footnote text"/>
    <w:basedOn w:val="Normal"/>
    <w:link w:val="FootnoteTextChar"/>
    <w:uiPriority w:val="99"/>
    <w:rsid w:val="001F01A4"/>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rsid w:val="001F01A4"/>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rsid w:val="001F01A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233674">
      <w:bodyDiv w:val="1"/>
      <w:marLeft w:val="0"/>
      <w:marRight w:val="0"/>
      <w:marTop w:val="0"/>
      <w:marBottom w:val="0"/>
      <w:divBdr>
        <w:top w:val="none" w:sz="0" w:space="0" w:color="auto"/>
        <w:left w:val="none" w:sz="0" w:space="0" w:color="auto"/>
        <w:bottom w:val="none" w:sz="0" w:space="0" w:color="auto"/>
        <w:right w:val="none" w:sz="0" w:space="0" w:color="auto"/>
      </w:divBdr>
    </w:div>
    <w:div w:id="1527794067">
      <w:bodyDiv w:val="1"/>
      <w:marLeft w:val="0"/>
      <w:marRight w:val="0"/>
      <w:marTop w:val="0"/>
      <w:marBottom w:val="0"/>
      <w:divBdr>
        <w:top w:val="none" w:sz="0" w:space="0" w:color="auto"/>
        <w:left w:val="none" w:sz="0" w:space="0" w:color="auto"/>
        <w:bottom w:val="none" w:sz="0" w:space="0" w:color="auto"/>
        <w:right w:val="none" w:sz="0" w:space="0" w:color="auto"/>
      </w:divBdr>
    </w:div>
    <w:div w:id="213459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 xmlns="7d948465-4d79-44ab-95f8-52ef32e6a4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340E92AFAD8F4BADB71739E187A540" ma:contentTypeVersion="14" ma:contentTypeDescription="Create a new document." ma:contentTypeScope="" ma:versionID="8be94cab3f3edb181ff496a308a07708">
  <xsd:schema xmlns:xsd="http://www.w3.org/2001/XMLSchema" xmlns:xs="http://www.w3.org/2001/XMLSchema" xmlns:p="http://schemas.microsoft.com/office/2006/metadata/properties" xmlns:ns2="7d948465-4d79-44ab-95f8-52ef32e6a47b" xmlns:ns3="cc313b83-426f-4acd-b2e6-264bce21b057" targetNamespace="http://schemas.microsoft.com/office/2006/metadata/properties" ma:root="true" ma:fieldsID="cf60c4105d0847bc1be0c55692284d79" ns2:_="" ns3:_="">
    <xsd:import namespace="7d948465-4d79-44ab-95f8-52ef32e6a47b"/>
    <xsd:import namespace="cc313b83-426f-4acd-b2e6-264bce21b0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948465-4d79-44ab-95f8-52ef32e6a4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 ma:format="Dropdown" ma:internalName="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13b83-426f-4acd-b2e6-264bce21b0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D0385-2E2E-4405-8095-217000A2DFC8}">
  <ds:schemaRefs>
    <ds:schemaRef ds:uri="http://schemas.microsoft.com/sharepoint/v3/contenttype/forms"/>
  </ds:schemaRefs>
</ds:datastoreItem>
</file>

<file path=customXml/itemProps2.xml><?xml version="1.0" encoding="utf-8"?>
<ds:datastoreItem xmlns:ds="http://schemas.openxmlformats.org/officeDocument/2006/customXml" ds:itemID="{06894607-5580-4B79-8A40-EA363D52D2FF}">
  <ds:schemaRefs>
    <ds:schemaRef ds:uri="http://schemas.microsoft.com/office/2006/metadata/properties"/>
    <ds:schemaRef ds:uri="http://schemas.microsoft.com/office/infopath/2007/PartnerControls"/>
    <ds:schemaRef ds:uri="7d948465-4d79-44ab-95f8-52ef32e6a47b"/>
  </ds:schemaRefs>
</ds:datastoreItem>
</file>

<file path=customXml/itemProps3.xml><?xml version="1.0" encoding="utf-8"?>
<ds:datastoreItem xmlns:ds="http://schemas.openxmlformats.org/officeDocument/2006/customXml" ds:itemID="{0D111165-6040-44FA-B310-1E0117E44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948465-4d79-44ab-95f8-52ef32e6a47b"/>
    <ds:schemaRef ds:uri="cc313b83-426f-4acd-b2e6-264bce21b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BA3C4-5E47-4030-97D2-B1F7DEED8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3846</Words>
  <Characters>21196</Characters>
  <Application>Microsoft Office Word</Application>
  <DocSecurity>0</DocSecurity>
  <Lines>434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Stonham, Joshua</cp:lastModifiedBy>
  <cp:revision>5</cp:revision>
  <dcterms:created xsi:type="dcterms:W3CDTF">2022-03-24T12:10:00Z</dcterms:created>
  <dcterms:modified xsi:type="dcterms:W3CDTF">2022-03-24T12:10:00Z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0x0101000D340E92AFAD8F4BADB71739E187A540</vt:lpwstr>
  </property>
</Properties>
</file>