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246B" w14:textId="77777777" w:rsidR="001342BD" w:rsidRDefault="001342BD" w:rsidP="001342BD">
      <w:pPr>
        <w:spacing w:before="120"/>
        <w:rPr>
          <w:rFonts w:ascii="Arial" w:hAnsi="Arial" w:cs="Arial"/>
        </w:rPr>
      </w:pPr>
      <w:r>
        <w:rPr>
          <w:rFonts w:ascii="Arial" w:hAnsi="Arial" w:cs="Arial"/>
        </w:rPr>
        <w:t>Australian Capital Territory</w:t>
      </w:r>
    </w:p>
    <w:p w14:paraId="587A68B9" w14:textId="2C3A8E29" w:rsidR="009345EC" w:rsidRDefault="009345EC" w:rsidP="009345EC">
      <w:pPr>
        <w:pStyle w:val="Billname"/>
        <w:spacing w:before="700"/>
      </w:pPr>
      <w:bookmarkStart w:id="0" w:name="_Hlk80356147"/>
      <w:bookmarkStart w:id="1" w:name="_Hlk38015389"/>
      <w:r>
        <w:t xml:space="preserve">Road Transport (General) </w:t>
      </w:r>
      <w:bookmarkStart w:id="2" w:name="_Hlk80356156"/>
      <w:r w:rsidR="00176739">
        <w:t>(COVID-19 Emergency Response)</w:t>
      </w:r>
      <w:bookmarkEnd w:id="2"/>
      <w:r w:rsidR="00176739">
        <w:t xml:space="preserve"> </w:t>
      </w:r>
      <w:r>
        <w:t>Application Order 202</w:t>
      </w:r>
      <w:r w:rsidR="005A32E2">
        <w:t>2</w:t>
      </w:r>
      <w:r>
        <w:t xml:space="preserve"> </w:t>
      </w:r>
      <w:bookmarkEnd w:id="0"/>
      <w:r>
        <w:t xml:space="preserve">(No </w:t>
      </w:r>
      <w:bookmarkEnd w:id="1"/>
      <w:r w:rsidR="005A32E2">
        <w:t>2</w:t>
      </w:r>
      <w:r>
        <w:t>)</w:t>
      </w:r>
    </w:p>
    <w:p w14:paraId="6B2AACA2" w14:textId="028E6C35" w:rsidR="00AB1588" w:rsidRDefault="0019332E" w:rsidP="00AB1588">
      <w:pPr>
        <w:spacing w:before="340"/>
        <w:rPr>
          <w:rFonts w:ascii="Arial" w:hAnsi="Arial" w:cs="Arial"/>
          <w:b/>
          <w:bCs/>
        </w:rPr>
      </w:pPr>
      <w:r>
        <w:rPr>
          <w:rFonts w:ascii="Arial" w:hAnsi="Arial" w:cs="Arial"/>
          <w:b/>
          <w:bCs/>
        </w:rPr>
        <w:t>Disallowable instrument</w:t>
      </w:r>
      <w:r w:rsidR="00AB1588">
        <w:rPr>
          <w:rFonts w:ascii="Arial" w:hAnsi="Arial" w:cs="Arial"/>
          <w:b/>
          <w:bCs/>
        </w:rPr>
        <w:t xml:space="preserve"> </w:t>
      </w:r>
      <w:r w:rsidR="008112E4">
        <w:rPr>
          <w:rFonts w:ascii="Arial" w:hAnsi="Arial" w:cs="Arial"/>
          <w:b/>
          <w:bCs/>
        </w:rPr>
        <w:t>DI202</w:t>
      </w:r>
      <w:r w:rsidR="007E5CC9">
        <w:rPr>
          <w:rFonts w:ascii="Arial" w:hAnsi="Arial" w:cs="Arial"/>
          <w:b/>
          <w:bCs/>
        </w:rPr>
        <w:t>2</w:t>
      </w:r>
      <w:r w:rsidR="008112E4">
        <w:rPr>
          <w:rFonts w:ascii="Arial" w:hAnsi="Arial" w:cs="Arial"/>
          <w:b/>
          <w:bCs/>
        </w:rPr>
        <w:t>-</w:t>
      </w:r>
      <w:r w:rsidR="00423294">
        <w:rPr>
          <w:rFonts w:ascii="Arial" w:hAnsi="Arial" w:cs="Arial"/>
          <w:b/>
          <w:bCs/>
        </w:rPr>
        <w:t>37</w:t>
      </w:r>
    </w:p>
    <w:p w14:paraId="72748EB5" w14:textId="55885546" w:rsidR="001342BD" w:rsidRDefault="001342BD" w:rsidP="001342BD">
      <w:pPr>
        <w:pStyle w:val="madeunder"/>
        <w:spacing w:before="300" w:after="0"/>
      </w:pPr>
      <w:bookmarkStart w:id="3" w:name="_Hlk36287000"/>
      <w:r>
        <w:t>made under the</w:t>
      </w:r>
      <w:r w:rsidR="00274950">
        <w:t xml:space="preserve"> </w:t>
      </w:r>
    </w:p>
    <w:bookmarkEnd w:id="3"/>
    <w:p w14:paraId="5AB7F5E7" w14:textId="102502EC" w:rsidR="0019332E" w:rsidRPr="00A229C7" w:rsidRDefault="0019332E" w:rsidP="00B315A4">
      <w:pPr>
        <w:pStyle w:val="CoverActName"/>
        <w:spacing w:after="0"/>
        <w:rPr>
          <w:sz w:val="20"/>
          <w:szCs w:val="20"/>
        </w:rPr>
      </w:pPr>
      <w:r w:rsidRPr="00A229C7">
        <w:rPr>
          <w:sz w:val="20"/>
          <w:szCs w:val="20"/>
        </w:rPr>
        <w:t>Road Transport (General) Act 1999, section 14 (Application orders and emergency orders)</w:t>
      </w:r>
    </w:p>
    <w:p w14:paraId="70827919" w14:textId="459F1908" w:rsidR="00AB1588" w:rsidRDefault="00AB1588" w:rsidP="001342BD">
      <w:pPr>
        <w:spacing w:before="360"/>
        <w:ind w:right="565"/>
      </w:pPr>
      <w:r>
        <w:rPr>
          <w:rFonts w:ascii="Arial" w:hAnsi="Arial" w:cs="Arial"/>
          <w:b/>
          <w:bCs/>
          <w:sz w:val="28"/>
          <w:szCs w:val="28"/>
        </w:rPr>
        <w:t>EXPLANATORY STATEMENT</w:t>
      </w:r>
    </w:p>
    <w:p w14:paraId="586CAD3D" w14:textId="77777777" w:rsidR="00AB1588" w:rsidRDefault="00AB1588" w:rsidP="00AB1588">
      <w:pPr>
        <w:pStyle w:val="N-line3"/>
        <w:pBdr>
          <w:top w:val="single" w:sz="12" w:space="1" w:color="auto"/>
          <w:bottom w:val="none" w:sz="0" w:space="0" w:color="auto"/>
        </w:pBdr>
      </w:pPr>
    </w:p>
    <w:p w14:paraId="22032104" w14:textId="77777777" w:rsidR="0019332E" w:rsidRDefault="0019332E" w:rsidP="0019332E">
      <w:pPr>
        <w:rPr>
          <w:rFonts w:ascii="Times New Roman" w:hAnsi="Times New Roman" w:cs="Times New Roman"/>
          <w:bCs/>
          <w:sz w:val="24"/>
          <w:szCs w:val="24"/>
        </w:rPr>
      </w:pPr>
      <w:bookmarkStart w:id="4" w:name="_Hlk47357389"/>
      <w:r w:rsidRPr="0019332E">
        <w:rPr>
          <w:rFonts w:ascii="Times New Roman" w:hAnsi="Times New Roman" w:cs="Times New Roman"/>
          <w:bCs/>
          <w:sz w:val="24"/>
          <w:szCs w:val="24"/>
        </w:rPr>
        <w:t xml:space="preserve">This instrument is made under section 14 of the </w:t>
      </w:r>
      <w:r w:rsidRPr="0019332E">
        <w:rPr>
          <w:rFonts w:ascii="Times New Roman" w:hAnsi="Times New Roman" w:cs="Times New Roman"/>
          <w:bCs/>
          <w:i/>
          <w:iCs/>
          <w:sz w:val="24"/>
          <w:szCs w:val="24"/>
        </w:rPr>
        <w:t>Road Transport (General) Act 1999</w:t>
      </w:r>
      <w:r w:rsidRPr="0019332E">
        <w:rPr>
          <w:rFonts w:ascii="Times New Roman" w:hAnsi="Times New Roman" w:cs="Times New Roman"/>
          <w:bCs/>
          <w:sz w:val="24"/>
          <w:szCs w:val="24"/>
        </w:rPr>
        <w:t xml:space="preserve"> (the Act). </w:t>
      </w:r>
    </w:p>
    <w:p w14:paraId="67AD8D7D" w14:textId="5B084554" w:rsidR="00CC4B6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Section 14 (1) allows the Minister to order that the operation of regulations made under the road transport legislation, or a provision of such regulations</w:t>
      </w:r>
      <w:r w:rsidR="008112E4">
        <w:rPr>
          <w:rFonts w:ascii="Times New Roman" w:hAnsi="Times New Roman" w:cs="Times New Roman"/>
          <w:bCs/>
          <w:sz w:val="24"/>
          <w:szCs w:val="24"/>
        </w:rPr>
        <w:t>,</w:t>
      </w:r>
      <w:r w:rsidRPr="0019332E">
        <w:rPr>
          <w:rFonts w:ascii="Times New Roman" w:hAnsi="Times New Roman" w:cs="Times New Roman"/>
          <w:bCs/>
          <w:sz w:val="24"/>
          <w:szCs w:val="24"/>
        </w:rPr>
        <w:t xml:space="preserve"> is suspended for a stated period or varied in the way stated in the order. </w:t>
      </w:r>
    </w:p>
    <w:p w14:paraId="0DF4C712" w14:textId="0819E089" w:rsidR="0019332E" w:rsidRPr="0019332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An order under subsection (1) is a disallowable instrument.</w:t>
      </w:r>
    </w:p>
    <w:p w14:paraId="19890227" w14:textId="45086B55" w:rsidR="0019332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Road transport legislation is defined in section 6 of the Act and includes any other Act or any regulation prescribed by regulation</w:t>
      </w:r>
      <w:r w:rsidRPr="00CC4B6E">
        <w:rPr>
          <w:rFonts w:ascii="Times New Roman" w:hAnsi="Times New Roman" w:cs="Times New Roman"/>
          <w:bCs/>
          <w:sz w:val="24"/>
          <w:szCs w:val="24"/>
        </w:rPr>
        <w:t>.</w:t>
      </w:r>
    </w:p>
    <w:p w14:paraId="0B280B27" w14:textId="30CA89B6" w:rsidR="00631740" w:rsidRPr="002A3E06" w:rsidRDefault="00CC4B6E" w:rsidP="0019332E">
      <w:pPr>
        <w:rPr>
          <w:rFonts w:ascii="Times New Roman" w:hAnsi="Times New Roman" w:cs="Times New Roman"/>
          <w:sz w:val="24"/>
          <w:szCs w:val="24"/>
        </w:rPr>
      </w:pPr>
      <w:r w:rsidRPr="00CE05F9">
        <w:rPr>
          <w:rFonts w:ascii="Times New Roman" w:hAnsi="Times New Roman" w:cs="Times New Roman"/>
          <w:sz w:val="24"/>
          <w:szCs w:val="24"/>
        </w:rPr>
        <w:t xml:space="preserve">The </w:t>
      </w:r>
      <w:r w:rsidR="00CE05F9" w:rsidRPr="002A3E06">
        <w:rPr>
          <w:rFonts w:ascii="Times New Roman" w:hAnsi="Times New Roman" w:cs="Times New Roman"/>
          <w:bCs/>
          <w:i/>
          <w:iCs/>
          <w:sz w:val="24"/>
          <w:szCs w:val="24"/>
        </w:rPr>
        <w:t xml:space="preserve">Road Transport (Driver Licensing) Regulation 2000 </w:t>
      </w:r>
      <w:r w:rsidR="006047A6" w:rsidRPr="002A3E06">
        <w:rPr>
          <w:rFonts w:ascii="Times New Roman" w:hAnsi="Times New Roman" w:cs="Times New Roman"/>
          <w:sz w:val="24"/>
          <w:szCs w:val="24"/>
        </w:rPr>
        <w:t>f</w:t>
      </w:r>
      <w:r w:rsidRPr="002A3E06">
        <w:rPr>
          <w:rFonts w:ascii="Times New Roman" w:hAnsi="Times New Roman" w:cs="Times New Roman"/>
          <w:sz w:val="24"/>
          <w:szCs w:val="24"/>
        </w:rPr>
        <w:t>orm</w:t>
      </w:r>
      <w:r w:rsidR="00DD33F5">
        <w:rPr>
          <w:rFonts w:ascii="Times New Roman" w:hAnsi="Times New Roman" w:cs="Times New Roman"/>
          <w:sz w:val="24"/>
          <w:szCs w:val="24"/>
        </w:rPr>
        <w:t>s</w:t>
      </w:r>
      <w:r w:rsidRPr="002A3E06">
        <w:rPr>
          <w:rFonts w:ascii="Times New Roman" w:hAnsi="Times New Roman" w:cs="Times New Roman"/>
          <w:sz w:val="24"/>
          <w:szCs w:val="24"/>
        </w:rPr>
        <w:t xml:space="preserve"> part of the road transport legislation</w:t>
      </w:r>
      <w:r w:rsidR="00631740" w:rsidRPr="002A3E06">
        <w:rPr>
          <w:rFonts w:ascii="Times New Roman" w:hAnsi="Times New Roman" w:cs="Times New Roman"/>
          <w:sz w:val="24"/>
          <w:szCs w:val="24"/>
        </w:rPr>
        <w:t>.</w:t>
      </w:r>
    </w:p>
    <w:p w14:paraId="7C39AA71" w14:textId="5E67A183" w:rsidR="00CC4B6E" w:rsidRPr="00CE05F9" w:rsidRDefault="00631740" w:rsidP="0019332E">
      <w:pPr>
        <w:rPr>
          <w:rFonts w:ascii="Times New Roman" w:hAnsi="Times New Roman" w:cs="Times New Roman"/>
          <w:sz w:val="24"/>
          <w:szCs w:val="24"/>
        </w:rPr>
      </w:pPr>
      <w:r w:rsidRPr="002A3E06">
        <w:rPr>
          <w:rFonts w:ascii="Times New Roman" w:hAnsi="Times New Roman" w:cs="Times New Roman"/>
          <w:sz w:val="24"/>
          <w:szCs w:val="24"/>
        </w:rPr>
        <w:t>T</w:t>
      </w:r>
      <w:r w:rsidR="00CC4B6E" w:rsidRPr="002A3E06">
        <w:rPr>
          <w:rFonts w:ascii="Times New Roman" w:hAnsi="Times New Roman" w:cs="Times New Roman"/>
          <w:sz w:val="24"/>
          <w:szCs w:val="24"/>
        </w:rPr>
        <w:t xml:space="preserve">his instrument orders </w:t>
      </w:r>
      <w:r w:rsidR="00E01AEC">
        <w:rPr>
          <w:rFonts w:ascii="Times New Roman" w:hAnsi="Times New Roman" w:cs="Times New Roman"/>
          <w:sz w:val="24"/>
          <w:szCs w:val="24"/>
        </w:rPr>
        <w:t>that sections of the</w:t>
      </w:r>
      <w:r w:rsidR="002A3E06" w:rsidRPr="002A3E06">
        <w:rPr>
          <w:rFonts w:ascii="Times New Roman" w:hAnsi="Times New Roman" w:cs="Times New Roman"/>
          <w:sz w:val="24"/>
          <w:szCs w:val="24"/>
        </w:rPr>
        <w:t xml:space="preserve"> </w:t>
      </w:r>
      <w:r w:rsidR="00CE05F9" w:rsidRPr="002A3E06">
        <w:rPr>
          <w:rFonts w:ascii="Times New Roman" w:hAnsi="Times New Roman" w:cs="Times New Roman"/>
          <w:bCs/>
          <w:i/>
          <w:iCs/>
          <w:sz w:val="24"/>
          <w:szCs w:val="24"/>
        </w:rPr>
        <w:t>Road Transport (Driver Licensing) Regulation 2000</w:t>
      </w:r>
      <w:r w:rsidR="00CE05F9" w:rsidRPr="002A3E06">
        <w:rPr>
          <w:rFonts w:ascii="Times New Roman" w:hAnsi="Times New Roman" w:cs="Times New Roman"/>
          <w:sz w:val="24"/>
          <w:szCs w:val="24"/>
        </w:rPr>
        <w:t xml:space="preserve"> are</w:t>
      </w:r>
      <w:r w:rsidR="00CC4B6E" w:rsidRPr="002A3E06">
        <w:rPr>
          <w:rFonts w:ascii="Times New Roman" w:hAnsi="Times New Roman" w:cs="Times New Roman"/>
          <w:sz w:val="24"/>
          <w:szCs w:val="24"/>
        </w:rPr>
        <w:t xml:space="preserve"> </w:t>
      </w:r>
      <w:r w:rsidR="001D0F7C">
        <w:rPr>
          <w:rFonts w:ascii="Times New Roman" w:hAnsi="Times New Roman" w:cs="Times New Roman"/>
          <w:sz w:val="24"/>
          <w:szCs w:val="24"/>
        </w:rPr>
        <w:t>varied to support the</w:t>
      </w:r>
      <w:r w:rsidR="00CC4B6E" w:rsidRPr="002A3E06">
        <w:rPr>
          <w:rFonts w:ascii="Times New Roman" w:hAnsi="Times New Roman" w:cs="Times New Roman"/>
          <w:sz w:val="24"/>
          <w:szCs w:val="24"/>
        </w:rPr>
        <w:t xml:space="preserve"> </w:t>
      </w:r>
      <w:r w:rsidR="001D0F7C" w:rsidRPr="001D0F7C">
        <w:rPr>
          <w:rFonts w:ascii="Times New Roman" w:hAnsi="Times New Roman" w:cs="Times New Roman"/>
          <w:sz w:val="24"/>
          <w:szCs w:val="24"/>
        </w:rPr>
        <w:t>decisions agreed by the Infrastructure and Transport National Cabinet Reform Committee on 25 January 2022</w:t>
      </w:r>
      <w:r w:rsidR="001D0F7C">
        <w:rPr>
          <w:rFonts w:ascii="Times New Roman" w:hAnsi="Times New Roman" w:cs="Times New Roman"/>
          <w:sz w:val="24"/>
          <w:szCs w:val="24"/>
        </w:rPr>
        <w:t xml:space="preserve"> as well as alleviate ongoing operational impacts arising from the </w:t>
      </w:r>
      <w:r w:rsidR="005A32E2">
        <w:rPr>
          <w:rFonts w:ascii="Times New Roman" w:hAnsi="Times New Roman" w:cs="Times New Roman"/>
          <w:sz w:val="24"/>
          <w:szCs w:val="24"/>
        </w:rPr>
        <w:t>ACT August 2021 COVID-19 lockdown</w:t>
      </w:r>
      <w:r w:rsidR="001D0F7C">
        <w:rPr>
          <w:rFonts w:ascii="Times New Roman" w:hAnsi="Times New Roman" w:cs="Times New Roman"/>
          <w:sz w:val="24"/>
          <w:szCs w:val="24"/>
        </w:rPr>
        <w:t>.</w:t>
      </w:r>
    </w:p>
    <w:p w14:paraId="097C9FFF" w14:textId="48FA8ADD" w:rsidR="0019332E" w:rsidRDefault="0019332E" w:rsidP="0019332E">
      <w:pPr>
        <w:rPr>
          <w:rFonts w:ascii="Times New Roman" w:hAnsi="Times New Roman" w:cs="Times New Roman"/>
          <w:b/>
          <w:sz w:val="24"/>
          <w:szCs w:val="24"/>
        </w:rPr>
      </w:pPr>
      <w:r>
        <w:rPr>
          <w:rFonts w:ascii="Times New Roman" w:hAnsi="Times New Roman" w:cs="Times New Roman"/>
          <w:b/>
          <w:sz w:val="24"/>
          <w:szCs w:val="24"/>
        </w:rPr>
        <w:t>BACKGROUND</w:t>
      </w:r>
    </w:p>
    <w:p w14:paraId="74C1EAEC" w14:textId="44AC05A2" w:rsidR="00DE3F9C" w:rsidRPr="00DE3F9C" w:rsidRDefault="00DE3F9C" w:rsidP="00DE3F9C">
      <w:pPr>
        <w:rPr>
          <w:rFonts w:ascii="Times New Roman" w:hAnsi="Times New Roman" w:cs="Times New Roman"/>
          <w:sz w:val="24"/>
          <w:szCs w:val="24"/>
        </w:rPr>
      </w:pPr>
      <w:r w:rsidRPr="00DE3F9C">
        <w:rPr>
          <w:rFonts w:ascii="Times New Roman" w:hAnsi="Times New Roman" w:cs="Times New Roman"/>
          <w:sz w:val="24"/>
          <w:szCs w:val="24"/>
        </w:rPr>
        <w:t>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w:t>
      </w:r>
    </w:p>
    <w:p w14:paraId="29BB90EF" w14:textId="0AA45C8C" w:rsidR="002A3E06" w:rsidRDefault="00DE3F9C" w:rsidP="00DE3F9C">
      <w:pPr>
        <w:rPr>
          <w:rFonts w:ascii="Times New Roman" w:hAnsi="Times New Roman" w:cs="Times New Roman"/>
          <w:sz w:val="24"/>
          <w:szCs w:val="24"/>
        </w:rPr>
      </w:pPr>
      <w:r w:rsidRPr="00DE3F9C">
        <w:rPr>
          <w:rFonts w:ascii="Times New Roman" w:hAnsi="Times New Roman" w:cs="Times New Roman"/>
          <w:sz w:val="24"/>
          <w:szCs w:val="24"/>
        </w:rPr>
        <w:t xml:space="preserve">On 16 March 2020, the Minister for Health declared a public health emergency under section 119 of the </w:t>
      </w:r>
      <w:r w:rsidRPr="00966F9A">
        <w:rPr>
          <w:rFonts w:ascii="Times New Roman" w:hAnsi="Times New Roman" w:cs="Times New Roman"/>
          <w:i/>
          <w:iCs/>
          <w:sz w:val="24"/>
          <w:szCs w:val="24"/>
        </w:rPr>
        <w:t>Public Health Act 1997</w:t>
      </w:r>
      <w:r w:rsidRPr="00DE3F9C">
        <w:rPr>
          <w:rFonts w:ascii="Times New Roman" w:hAnsi="Times New Roman" w:cs="Times New Roman"/>
          <w:sz w:val="24"/>
          <w:szCs w:val="24"/>
        </w:rPr>
        <w:t xml:space="preserve"> (the Public Health Act) due to the public health risk to the ACT community posed by COVID-19. The emergency declaration has </w:t>
      </w:r>
      <w:r w:rsidR="002A3E06">
        <w:rPr>
          <w:rFonts w:ascii="Times New Roman" w:hAnsi="Times New Roman" w:cs="Times New Roman"/>
          <w:sz w:val="24"/>
          <w:szCs w:val="24"/>
        </w:rPr>
        <w:t>since been extended</w:t>
      </w:r>
      <w:r w:rsidRPr="00DE3F9C">
        <w:rPr>
          <w:rFonts w:ascii="Times New Roman" w:hAnsi="Times New Roman" w:cs="Times New Roman"/>
          <w:sz w:val="24"/>
          <w:szCs w:val="24"/>
        </w:rPr>
        <w:t xml:space="preserve"> a number of times</w:t>
      </w:r>
      <w:r w:rsidR="002A3E06">
        <w:rPr>
          <w:rFonts w:ascii="Times New Roman" w:hAnsi="Times New Roman" w:cs="Times New Roman"/>
          <w:sz w:val="24"/>
          <w:szCs w:val="24"/>
        </w:rPr>
        <w:t>.</w:t>
      </w:r>
      <w:r w:rsidR="00DF7287">
        <w:rPr>
          <w:rFonts w:ascii="Times New Roman" w:hAnsi="Times New Roman" w:cs="Times New Roman"/>
          <w:sz w:val="24"/>
          <w:szCs w:val="24"/>
        </w:rPr>
        <w:t xml:space="preserve"> </w:t>
      </w:r>
    </w:p>
    <w:p w14:paraId="33C01886" w14:textId="146510F9" w:rsidR="00436B2F" w:rsidRDefault="00436B2F" w:rsidP="00CE05F9">
      <w:pPr>
        <w:rPr>
          <w:rFonts w:ascii="Times New Roman" w:hAnsi="Times New Roman" w:cs="Times New Roman"/>
          <w:sz w:val="24"/>
          <w:szCs w:val="24"/>
        </w:rPr>
      </w:pPr>
      <w:r>
        <w:rPr>
          <w:rFonts w:ascii="Times New Roman" w:hAnsi="Times New Roman" w:cs="Times New Roman"/>
          <w:sz w:val="24"/>
          <w:szCs w:val="24"/>
        </w:rPr>
        <w:lastRenderedPageBreak/>
        <w:t>On</w:t>
      </w:r>
      <w:r w:rsidR="00A229C7">
        <w:rPr>
          <w:rFonts w:ascii="Times New Roman" w:hAnsi="Times New Roman" w:cs="Times New Roman"/>
          <w:sz w:val="24"/>
          <w:szCs w:val="24"/>
        </w:rPr>
        <w:t xml:space="preserve"> 12</w:t>
      </w:r>
      <w:r w:rsidR="002A3E06">
        <w:rPr>
          <w:rFonts w:ascii="Times New Roman" w:hAnsi="Times New Roman" w:cs="Times New Roman"/>
          <w:sz w:val="24"/>
          <w:szCs w:val="24"/>
        </w:rPr>
        <w:t xml:space="preserve"> August 2021 the </w:t>
      </w:r>
      <w:r w:rsidR="00A229C7">
        <w:rPr>
          <w:rFonts w:ascii="Times New Roman" w:hAnsi="Times New Roman" w:cs="Times New Roman"/>
          <w:sz w:val="24"/>
          <w:szCs w:val="24"/>
        </w:rPr>
        <w:t xml:space="preserve">ACT went into lockdown to </w:t>
      </w:r>
      <w:r w:rsidR="00F02F74" w:rsidRPr="00F02F74">
        <w:rPr>
          <w:rFonts w:ascii="Times New Roman" w:hAnsi="Times New Roman" w:cs="Times New Roman"/>
          <w:sz w:val="24"/>
          <w:szCs w:val="24"/>
        </w:rPr>
        <w:t xml:space="preserve">contain the spread of </w:t>
      </w:r>
      <w:r w:rsidR="00E01AEC">
        <w:rPr>
          <w:rFonts w:ascii="Times New Roman" w:hAnsi="Times New Roman" w:cs="Times New Roman"/>
          <w:sz w:val="24"/>
          <w:szCs w:val="24"/>
        </w:rPr>
        <w:t>COVID</w:t>
      </w:r>
      <w:r w:rsidR="00176739">
        <w:rPr>
          <w:rFonts w:ascii="Times New Roman" w:hAnsi="Times New Roman" w:cs="Times New Roman"/>
          <w:sz w:val="24"/>
          <w:szCs w:val="24"/>
        </w:rPr>
        <w:noBreakHyphen/>
      </w:r>
      <w:r w:rsidR="00E01AEC">
        <w:rPr>
          <w:rFonts w:ascii="Times New Roman" w:hAnsi="Times New Roman" w:cs="Times New Roman"/>
          <w:sz w:val="24"/>
          <w:szCs w:val="24"/>
        </w:rPr>
        <w:t>19</w:t>
      </w:r>
      <w:r w:rsidR="00F02F74" w:rsidRPr="00F02F74">
        <w:rPr>
          <w:rFonts w:ascii="Times New Roman" w:hAnsi="Times New Roman" w:cs="Times New Roman"/>
          <w:sz w:val="24"/>
          <w:szCs w:val="24"/>
        </w:rPr>
        <w:t xml:space="preserve"> and reduce its risk to the health of Canberrans.</w:t>
      </w:r>
      <w:r w:rsidR="00F02F74">
        <w:rPr>
          <w:rFonts w:ascii="Times New Roman" w:hAnsi="Times New Roman" w:cs="Times New Roman"/>
          <w:sz w:val="24"/>
          <w:szCs w:val="24"/>
        </w:rPr>
        <w:t xml:space="preserve"> </w:t>
      </w:r>
      <w:r>
        <w:rPr>
          <w:rFonts w:ascii="Times New Roman" w:hAnsi="Times New Roman" w:cs="Times New Roman"/>
          <w:sz w:val="24"/>
          <w:szCs w:val="24"/>
        </w:rPr>
        <w:t>T</w:t>
      </w:r>
      <w:r w:rsidRPr="00436B2F">
        <w:rPr>
          <w:rFonts w:ascii="Times New Roman" w:hAnsi="Times New Roman" w:cs="Times New Roman"/>
          <w:sz w:val="24"/>
          <w:szCs w:val="24"/>
        </w:rPr>
        <w:t xml:space="preserve">o ensure members of the community were not disadvantaged </w:t>
      </w:r>
      <w:r>
        <w:rPr>
          <w:rFonts w:ascii="Times New Roman" w:hAnsi="Times New Roman" w:cs="Times New Roman"/>
          <w:sz w:val="24"/>
          <w:szCs w:val="24"/>
        </w:rPr>
        <w:t>as a result of the lockdown</w:t>
      </w:r>
      <w:r w:rsidRPr="00436B2F">
        <w:rPr>
          <w:rFonts w:ascii="Times New Roman" w:hAnsi="Times New Roman" w:cs="Times New Roman"/>
          <w:sz w:val="24"/>
          <w:szCs w:val="24"/>
        </w:rPr>
        <w:t xml:space="preserve"> due to the necessary suspension of Government and other Services</w:t>
      </w:r>
      <w:r>
        <w:rPr>
          <w:rFonts w:ascii="Times New Roman" w:hAnsi="Times New Roman" w:cs="Times New Roman"/>
          <w:sz w:val="24"/>
          <w:szCs w:val="24"/>
        </w:rPr>
        <w:t>, the</w:t>
      </w:r>
      <w:r w:rsidRPr="00436B2F">
        <w:rPr>
          <w:rFonts w:ascii="Times New Roman" w:hAnsi="Times New Roman" w:cs="Times New Roman"/>
          <w:sz w:val="24"/>
          <w:szCs w:val="24"/>
        </w:rPr>
        <w:t xml:space="preserve"> </w:t>
      </w:r>
      <w:r w:rsidRPr="00436B2F">
        <w:rPr>
          <w:rFonts w:ascii="Times New Roman" w:hAnsi="Times New Roman" w:cs="Times New Roman"/>
          <w:i/>
          <w:iCs/>
          <w:sz w:val="24"/>
          <w:szCs w:val="24"/>
        </w:rPr>
        <w:t>Road Transport (General) (COVID-19 Emergency Response) Application Order 2021 (No 1)</w:t>
      </w:r>
      <w:r w:rsidRPr="00436B2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36B2F">
        <w:rPr>
          <w:rFonts w:ascii="Times New Roman" w:hAnsi="Times New Roman" w:cs="Times New Roman"/>
          <w:i/>
          <w:iCs/>
          <w:sz w:val="24"/>
          <w:szCs w:val="24"/>
        </w:rPr>
        <w:t>Road Transport (General) (COVID-19 Emergency Response) Application Order 2022 (No 1)</w:t>
      </w:r>
      <w:r>
        <w:rPr>
          <w:rFonts w:ascii="Times New Roman" w:hAnsi="Times New Roman" w:cs="Times New Roman"/>
          <w:sz w:val="24"/>
          <w:szCs w:val="24"/>
        </w:rPr>
        <w:t xml:space="preserve"> </w:t>
      </w:r>
      <w:r w:rsidR="002B7DEA">
        <w:rPr>
          <w:rFonts w:ascii="Times New Roman" w:hAnsi="Times New Roman" w:cs="Times New Roman"/>
          <w:sz w:val="24"/>
          <w:szCs w:val="24"/>
        </w:rPr>
        <w:t>temporarily varie</w:t>
      </w:r>
      <w:r w:rsidR="001973D9">
        <w:rPr>
          <w:rFonts w:ascii="Times New Roman" w:hAnsi="Times New Roman" w:cs="Times New Roman"/>
          <w:sz w:val="24"/>
          <w:szCs w:val="24"/>
        </w:rPr>
        <w:t>d</w:t>
      </w:r>
      <w:r w:rsidR="002B7DEA">
        <w:rPr>
          <w:rFonts w:ascii="Times New Roman" w:hAnsi="Times New Roman" w:cs="Times New Roman"/>
          <w:sz w:val="24"/>
          <w:szCs w:val="24"/>
        </w:rPr>
        <w:t xml:space="preserve"> certain road </w:t>
      </w:r>
      <w:r w:rsidRPr="00436B2F">
        <w:rPr>
          <w:rFonts w:ascii="Times New Roman" w:hAnsi="Times New Roman" w:cs="Times New Roman"/>
          <w:sz w:val="24"/>
          <w:szCs w:val="24"/>
        </w:rPr>
        <w:t>legislation</w:t>
      </w:r>
      <w:r w:rsidR="004307AC">
        <w:rPr>
          <w:rFonts w:ascii="Times New Roman" w:hAnsi="Times New Roman" w:cs="Times New Roman"/>
          <w:sz w:val="24"/>
          <w:szCs w:val="24"/>
        </w:rPr>
        <w:t>, expiring on</w:t>
      </w:r>
      <w:r w:rsidR="00B35DB1">
        <w:rPr>
          <w:rFonts w:ascii="Times New Roman" w:hAnsi="Times New Roman" w:cs="Times New Roman"/>
          <w:sz w:val="24"/>
          <w:szCs w:val="24"/>
        </w:rPr>
        <w:t xml:space="preserve"> </w:t>
      </w:r>
      <w:r>
        <w:rPr>
          <w:rFonts w:ascii="Times New Roman" w:hAnsi="Times New Roman" w:cs="Times New Roman"/>
          <w:sz w:val="24"/>
          <w:szCs w:val="24"/>
        </w:rPr>
        <w:t>31 March 2022 and 2 April 2022 respectively</w:t>
      </w:r>
      <w:r w:rsidR="002B7DEA">
        <w:rPr>
          <w:rFonts w:ascii="Times New Roman" w:hAnsi="Times New Roman" w:cs="Times New Roman"/>
          <w:sz w:val="24"/>
          <w:szCs w:val="24"/>
        </w:rPr>
        <w:t>.</w:t>
      </w:r>
      <w:r w:rsidR="00855732" w:rsidRPr="00855732">
        <w:rPr>
          <w:rFonts w:ascii="Times New Roman" w:hAnsi="Times New Roman" w:cs="Times New Roman"/>
          <w:sz w:val="24"/>
          <w:szCs w:val="24"/>
        </w:rPr>
        <w:t xml:space="preserve"> </w:t>
      </w:r>
      <w:r w:rsidR="00855732">
        <w:rPr>
          <w:rFonts w:ascii="Times New Roman" w:hAnsi="Times New Roman" w:cs="Times New Roman"/>
          <w:sz w:val="24"/>
          <w:szCs w:val="24"/>
        </w:rPr>
        <w:t>Although the ACT</w:t>
      </w:r>
      <w:r w:rsidR="00855732" w:rsidRPr="00436B2F">
        <w:rPr>
          <w:rFonts w:ascii="Times New Roman" w:hAnsi="Times New Roman" w:cs="Times New Roman"/>
          <w:sz w:val="24"/>
          <w:szCs w:val="24"/>
        </w:rPr>
        <w:t xml:space="preserve"> lockdown has ended, </w:t>
      </w:r>
      <w:r w:rsidR="00855732" w:rsidRPr="002B7DEA">
        <w:rPr>
          <w:rFonts w:ascii="Times New Roman" w:hAnsi="Times New Roman" w:cs="Times New Roman"/>
          <w:sz w:val="24"/>
          <w:szCs w:val="24"/>
        </w:rPr>
        <w:t>businesses and various Government services continue to be impacted while managing the current health emergency</w:t>
      </w:r>
      <w:r w:rsidR="00855732">
        <w:rPr>
          <w:rFonts w:ascii="Times New Roman" w:hAnsi="Times New Roman" w:cs="Times New Roman"/>
          <w:sz w:val="24"/>
          <w:szCs w:val="24"/>
        </w:rPr>
        <w:t xml:space="preserve"> and it</w:t>
      </w:r>
      <w:r w:rsidR="00855732" w:rsidRPr="002B7DEA">
        <w:rPr>
          <w:rFonts w:ascii="Times New Roman" w:hAnsi="Times New Roman" w:cs="Times New Roman"/>
          <w:sz w:val="24"/>
          <w:szCs w:val="24"/>
        </w:rPr>
        <w:t xml:space="preserve"> is necessary for certain </w:t>
      </w:r>
      <w:r w:rsidR="00895FD3">
        <w:rPr>
          <w:rFonts w:ascii="Times New Roman" w:hAnsi="Times New Roman" w:cs="Times New Roman"/>
          <w:sz w:val="24"/>
          <w:szCs w:val="24"/>
        </w:rPr>
        <w:t xml:space="preserve">driver licencing </w:t>
      </w:r>
      <w:r w:rsidR="00855732" w:rsidRPr="002B7DEA">
        <w:rPr>
          <w:rFonts w:ascii="Times New Roman" w:hAnsi="Times New Roman" w:cs="Times New Roman"/>
          <w:sz w:val="24"/>
          <w:szCs w:val="24"/>
        </w:rPr>
        <w:t xml:space="preserve">arrangements </w:t>
      </w:r>
      <w:r w:rsidR="00855732">
        <w:rPr>
          <w:rFonts w:ascii="Times New Roman" w:hAnsi="Times New Roman" w:cs="Times New Roman"/>
          <w:sz w:val="24"/>
          <w:szCs w:val="24"/>
        </w:rPr>
        <w:t>to be extended.</w:t>
      </w:r>
    </w:p>
    <w:p w14:paraId="1745AD5A" w14:textId="1401B8CD" w:rsidR="001973D9" w:rsidRDefault="002B7DEA" w:rsidP="00CE05F9">
      <w:pPr>
        <w:rPr>
          <w:rFonts w:ascii="Times New Roman" w:hAnsi="Times New Roman" w:cs="Times New Roman"/>
          <w:sz w:val="24"/>
          <w:szCs w:val="24"/>
        </w:rPr>
      </w:pPr>
      <w:r>
        <w:rPr>
          <w:rFonts w:ascii="Times New Roman" w:hAnsi="Times New Roman" w:cs="Times New Roman"/>
          <w:sz w:val="24"/>
          <w:szCs w:val="24"/>
        </w:rPr>
        <w:t>Separately, a</w:t>
      </w:r>
      <w:r w:rsidRPr="002B7DEA">
        <w:rPr>
          <w:rFonts w:ascii="Times New Roman" w:hAnsi="Times New Roman" w:cs="Times New Roman"/>
          <w:sz w:val="24"/>
          <w:szCs w:val="24"/>
        </w:rPr>
        <w:t xml:space="preserve">t the Infrastructure and Transport National Cabinet Reform Committee (Committee) on 25 January 2022, Ministers agreed to progress temporary measures to enable holders of interstate and New Zealand heavy vehicle driver licences to drive in their jurisdiction for a period of 12 months in response to ongoing COVID-19 impacts. </w:t>
      </w:r>
      <w:r w:rsidR="001973D9" w:rsidRPr="001973D9">
        <w:rPr>
          <w:rFonts w:ascii="Times New Roman" w:hAnsi="Times New Roman" w:cs="Times New Roman"/>
          <w:sz w:val="24"/>
          <w:szCs w:val="24"/>
        </w:rPr>
        <w:t>This decision was endorsed by National Cabinet on 27 January 2022.</w:t>
      </w:r>
    </w:p>
    <w:p w14:paraId="31F255EA" w14:textId="01FE35F5" w:rsidR="002B7DEA" w:rsidRDefault="001973D9" w:rsidP="00CE05F9">
      <w:pPr>
        <w:rPr>
          <w:rFonts w:ascii="Times New Roman" w:hAnsi="Times New Roman" w:cs="Times New Roman"/>
          <w:sz w:val="24"/>
          <w:szCs w:val="24"/>
        </w:rPr>
      </w:pPr>
      <w:r>
        <w:rPr>
          <w:rFonts w:ascii="Times New Roman" w:hAnsi="Times New Roman" w:cs="Times New Roman"/>
          <w:sz w:val="24"/>
          <w:szCs w:val="24"/>
        </w:rPr>
        <w:t>Comparable</w:t>
      </w:r>
      <w:r w:rsidR="00855732">
        <w:rPr>
          <w:rFonts w:ascii="Times New Roman" w:hAnsi="Times New Roman" w:cs="Times New Roman"/>
          <w:sz w:val="24"/>
          <w:szCs w:val="24"/>
        </w:rPr>
        <w:t xml:space="preserve"> arrangements are already in place </w:t>
      </w:r>
      <w:r w:rsidR="005A32E2">
        <w:rPr>
          <w:rFonts w:ascii="Times New Roman" w:hAnsi="Times New Roman" w:cs="Times New Roman"/>
          <w:sz w:val="24"/>
          <w:szCs w:val="24"/>
        </w:rPr>
        <w:t xml:space="preserve">in the ACT </w:t>
      </w:r>
      <w:r w:rsidR="00855732">
        <w:rPr>
          <w:rFonts w:ascii="Times New Roman" w:hAnsi="Times New Roman" w:cs="Times New Roman"/>
          <w:sz w:val="24"/>
          <w:szCs w:val="24"/>
        </w:rPr>
        <w:t xml:space="preserve">under the </w:t>
      </w:r>
      <w:r w:rsidR="00855732" w:rsidRPr="00436B2F">
        <w:rPr>
          <w:rFonts w:ascii="Times New Roman" w:hAnsi="Times New Roman" w:cs="Times New Roman"/>
          <w:i/>
          <w:iCs/>
          <w:sz w:val="24"/>
          <w:szCs w:val="24"/>
        </w:rPr>
        <w:t>Road Transport (General) (COVID-19 Emergency Response) Application Order 2021 (No 1</w:t>
      </w:r>
      <w:r w:rsidR="00855732">
        <w:rPr>
          <w:rFonts w:ascii="Times New Roman" w:hAnsi="Times New Roman" w:cs="Times New Roman"/>
          <w:i/>
          <w:iCs/>
          <w:sz w:val="24"/>
          <w:szCs w:val="24"/>
        </w:rPr>
        <w:t>)</w:t>
      </w:r>
      <w:r w:rsidR="00C647BD">
        <w:rPr>
          <w:rFonts w:ascii="Times New Roman" w:hAnsi="Times New Roman" w:cs="Times New Roman"/>
          <w:i/>
          <w:iCs/>
          <w:sz w:val="24"/>
          <w:szCs w:val="24"/>
        </w:rPr>
        <w:t xml:space="preserve"> </w:t>
      </w:r>
      <w:r w:rsidR="00C647BD">
        <w:rPr>
          <w:rFonts w:ascii="Times New Roman" w:hAnsi="Times New Roman" w:cs="Times New Roman"/>
          <w:sz w:val="24"/>
          <w:szCs w:val="24"/>
        </w:rPr>
        <w:t xml:space="preserve">and the </w:t>
      </w:r>
      <w:r w:rsidR="00C647BD" w:rsidRPr="00436B2F">
        <w:rPr>
          <w:rFonts w:ascii="Times New Roman" w:hAnsi="Times New Roman" w:cs="Times New Roman"/>
          <w:i/>
          <w:iCs/>
          <w:sz w:val="24"/>
          <w:szCs w:val="24"/>
        </w:rPr>
        <w:t>Road Transport (General) (COVID-19 Emergency Response) Application Order 2022 (No 1)</w:t>
      </w:r>
      <w:r w:rsidR="00855732">
        <w:rPr>
          <w:rFonts w:ascii="Times New Roman" w:hAnsi="Times New Roman" w:cs="Times New Roman"/>
          <w:i/>
          <w:iCs/>
          <w:sz w:val="24"/>
          <w:szCs w:val="24"/>
        </w:rPr>
        <w:t xml:space="preserve">, </w:t>
      </w:r>
      <w:r w:rsidR="00855732" w:rsidRPr="00855732">
        <w:rPr>
          <w:rFonts w:ascii="Times New Roman" w:hAnsi="Times New Roman" w:cs="Times New Roman"/>
          <w:sz w:val="24"/>
          <w:szCs w:val="24"/>
        </w:rPr>
        <w:t xml:space="preserve">which </w:t>
      </w:r>
      <w:r w:rsidR="00855732">
        <w:rPr>
          <w:rFonts w:ascii="Times New Roman" w:hAnsi="Times New Roman" w:cs="Times New Roman"/>
          <w:sz w:val="24"/>
          <w:szCs w:val="24"/>
        </w:rPr>
        <w:t xml:space="preserve">extends the </w:t>
      </w:r>
      <w:r w:rsidR="00855732" w:rsidRPr="00855732">
        <w:rPr>
          <w:rFonts w:ascii="Times New Roman" w:hAnsi="Times New Roman" w:cs="Times New Roman"/>
          <w:sz w:val="24"/>
          <w:szCs w:val="24"/>
        </w:rPr>
        <w:t>period a person can drive on ACT roads on their interstate, external territory, New Zealand or foreign driver licence from 3 months to 6 months</w:t>
      </w:r>
      <w:r w:rsidR="00B451EF">
        <w:rPr>
          <w:rFonts w:ascii="Times New Roman" w:hAnsi="Times New Roman" w:cs="Times New Roman"/>
          <w:sz w:val="24"/>
          <w:szCs w:val="24"/>
        </w:rPr>
        <w:t xml:space="preserve"> until 31 March 2022. </w:t>
      </w:r>
    </w:p>
    <w:p w14:paraId="0D2CF32A" w14:textId="49489F87" w:rsidR="004261CA" w:rsidRDefault="00855732" w:rsidP="00895FD3">
      <w:pPr>
        <w:rPr>
          <w:rFonts w:ascii="Times New Roman" w:hAnsi="Times New Roman" w:cs="Times New Roman"/>
          <w:sz w:val="24"/>
          <w:szCs w:val="24"/>
        </w:rPr>
      </w:pPr>
      <w:r>
        <w:rPr>
          <w:rFonts w:ascii="Times New Roman" w:hAnsi="Times New Roman" w:cs="Times New Roman"/>
          <w:sz w:val="24"/>
          <w:szCs w:val="24"/>
        </w:rPr>
        <w:t>To give effect to the Committee’s decision of 25 January 2022 and ensure members of the community</w:t>
      </w:r>
      <w:r w:rsidRPr="00CD2B57">
        <w:rPr>
          <w:rFonts w:ascii="Times New Roman" w:hAnsi="Times New Roman" w:cs="Times New Roman"/>
          <w:sz w:val="24"/>
          <w:szCs w:val="24"/>
        </w:rPr>
        <w:t xml:space="preserve"> are not disadvantaged due to </w:t>
      </w:r>
      <w:r w:rsidR="00B451EF">
        <w:rPr>
          <w:rFonts w:ascii="Times New Roman" w:hAnsi="Times New Roman" w:cs="Times New Roman"/>
          <w:sz w:val="24"/>
          <w:szCs w:val="24"/>
        </w:rPr>
        <w:t xml:space="preserve">the ongoing effect of </w:t>
      </w:r>
      <w:r w:rsidR="00C647BD">
        <w:rPr>
          <w:rFonts w:ascii="Times New Roman" w:hAnsi="Times New Roman" w:cs="Times New Roman"/>
          <w:sz w:val="24"/>
          <w:szCs w:val="24"/>
        </w:rPr>
        <w:t>COVID-19</w:t>
      </w:r>
      <w:r>
        <w:rPr>
          <w:rFonts w:ascii="Times New Roman" w:hAnsi="Times New Roman" w:cs="Times New Roman"/>
          <w:sz w:val="24"/>
          <w:szCs w:val="24"/>
        </w:rPr>
        <w:t>, this</w:t>
      </w:r>
      <w:r w:rsidR="00DF7287">
        <w:rPr>
          <w:rFonts w:ascii="Times New Roman" w:hAnsi="Times New Roman" w:cs="Times New Roman"/>
          <w:sz w:val="24"/>
          <w:szCs w:val="24"/>
        </w:rPr>
        <w:t xml:space="preserve"> </w:t>
      </w:r>
      <w:r w:rsidR="00E01AEC">
        <w:rPr>
          <w:rFonts w:ascii="Times New Roman" w:hAnsi="Times New Roman" w:cs="Times New Roman"/>
          <w:sz w:val="24"/>
          <w:szCs w:val="24"/>
        </w:rPr>
        <w:t xml:space="preserve">instrument </w:t>
      </w:r>
      <w:r w:rsidR="00E01AEC" w:rsidRPr="002A3E06">
        <w:rPr>
          <w:rFonts w:ascii="Times New Roman" w:hAnsi="Times New Roman" w:cs="Times New Roman"/>
          <w:sz w:val="24"/>
          <w:szCs w:val="24"/>
        </w:rPr>
        <w:t>orders that various sections of the</w:t>
      </w:r>
      <w:r w:rsidR="002B7DEA">
        <w:rPr>
          <w:rFonts w:ascii="Times New Roman" w:hAnsi="Times New Roman" w:cs="Times New Roman"/>
          <w:sz w:val="24"/>
          <w:szCs w:val="24"/>
        </w:rPr>
        <w:t xml:space="preserve"> </w:t>
      </w:r>
      <w:r w:rsidR="00E01AEC" w:rsidRPr="002A3E06">
        <w:rPr>
          <w:rFonts w:ascii="Times New Roman" w:hAnsi="Times New Roman" w:cs="Times New Roman"/>
          <w:bCs/>
          <w:i/>
          <w:iCs/>
          <w:sz w:val="24"/>
          <w:szCs w:val="24"/>
        </w:rPr>
        <w:t>Road Transport (Driver Licensing) Regulation 2000</w:t>
      </w:r>
      <w:r w:rsidR="00E01AEC" w:rsidRPr="002A3E06">
        <w:rPr>
          <w:rFonts w:ascii="Times New Roman" w:hAnsi="Times New Roman" w:cs="Times New Roman"/>
          <w:sz w:val="24"/>
          <w:szCs w:val="24"/>
        </w:rPr>
        <w:t xml:space="preserve"> are varied</w:t>
      </w:r>
      <w:r w:rsidR="00B451EF">
        <w:rPr>
          <w:rFonts w:ascii="Times New Roman" w:hAnsi="Times New Roman" w:cs="Times New Roman"/>
          <w:sz w:val="24"/>
          <w:szCs w:val="24"/>
        </w:rPr>
        <w:t>.</w:t>
      </w:r>
    </w:p>
    <w:p w14:paraId="5A4745C2" w14:textId="6D37DFFA" w:rsidR="0086236F" w:rsidRPr="0086236F" w:rsidRDefault="0086236F" w:rsidP="0086236F">
      <w:pPr>
        <w:jc w:val="both"/>
        <w:rPr>
          <w:rFonts w:ascii="Times New Roman" w:hAnsi="Times New Roman" w:cs="Times New Roman"/>
          <w:b/>
          <w:sz w:val="24"/>
          <w:szCs w:val="24"/>
        </w:rPr>
      </w:pPr>
      <w:r w:rsidRPr="0086236F">
        <w:rPr>
          <w:rFonts w:ascii="Times New Roman" w:hAnsi="Times New Roman" w:cs="Times New Roman"/>
          <w:b/>
          <w:sz w:val="24"/>
          <w:szCs w:val="24"/>
        </w:rPr>
        <w:t>HUMAN RIGHTS IMPLICATIONS</w:t>
      </w:r>
    </w:p>
    <w:p w14:paraId="506B736F" w14:textId="77777777" w:rsidR="00E438BD" w:rsidRDefault="00E438BD" w:rsidP="00E438BD">
      <w:pPr>
        <w:pStyle w:val="NormalWeb"/>
        <w:shd w:val="clear" w:color="auto" w:fill="FFFFFF"/>
        <w:spacing w:before="0" w:beforeAutospacing="0" w:after="0" w:afterAutospacing="0" w:line="276" w:lineRule="atLeast"/>
        <w:rPr>
          <w:color w:val="000000"/>
        </w:rPr>
      </w:pPr>
      <w:r>
        <w:rPr>
          <w:color w:val="000000"/>
        </w:rPr>
        <w:t>During the development of this instrument, due regard was given to its effect and the operation of the rally in relation to the compatibility with human rights as set out in the </w:t>
      </w:r>
      <w:r>
        <w:rPr>
          <w:i/>
          <w:iCs/>
          <w:color w:val="000000"/>
        </w:rPr>
        <w:t>Human Rights Act 2004</w:t>
      </w:r>
      <w:r>
        <w:rPr>
          <w:color w:val="000000"/>
        </w:rPr>
        <w:t> (HRA).</w:t>
      </w:r>
    </w:p>
    <w:p w14:paraId="45384C87" w14:textId="77777777" w:rsidR="00E438BD" w:rsidRDefault="00E438BD" w:rsidP="00E438BD">
      <w:pPr>
        <w:pStyle w:val="NormalWeb"/>
        <w:shd w:val="clear" w:color="auto" w:fill="FFFFFF"/>
        <w:spacing w:before="0" w:beforeAutospacing="0" w:after="0" w:afterAutospacing="0" w:line="276" w:lineRule="atLeast"/>
        <w:rPr>
          <w:color w:val="000000"/>
        </w:rPr>
      </w:pPr>
      <w:r>
        <w:rPr>
          <w:color w:val="000000"/>
        </w:rPr>
        <w:t> </w:t>
      </w:r>
    </w:p>
    <w:p w14:paraId="1BDCC3C4" w14:textId="77777777" w:rsidR="00E438BD" w:rsidRDefault="00E438BD" w:rsidP="00E438BD">
      <w:pPr>
        <w:pStyle w:val="NormalWeb"/>
        <w:shd w:val="clear" w:color="auto" w:fill="FFFFFF"/>
        <w:spacing w:before="0" w:beforeAutospacing="0" w:after="0" w:afterAutospacing="0" w:line="276" w:lineRule="atLeast"/>
        <w:rPr>
          <w:color w:val="000000"/>
        </w:rPr>
      </w:pPr>
      <w:r>
        <w:rPr>
          <w:color w:val="000000"/>
        </w:rPr>
        <w:t>Section 28 of the HRA provides that human rights may be subject only to reasonable limits set by laws that can be demonstrably justified in a free and democratic society.</w:t>
      </w:r>
    </w:p>
    <w:p w14:paraId="7F4EFF2E" w14:textId="77777777" w:rsidR="00E438BD" w:rsidRDefault="00E438BD" w:rsidP="00E438BD">
      <w:pPr>
        <w:pStyle w:val="NormalWeb"/>
        <w:shd w:val="clear" w:color="auto" w:fill="FFFFFF"/>
        <w:spacing w:before="0" w:beforeAutospacing="0" w:after="0" w:afterAutospacing="0" w:line="276" w:lineRule="atLeast"/>
        <w:rPr>
          <w:color w:val="000000"/>
        </w:rPr>
      </w:pPr>
      <w:r>
        <w:rPr>
          <w:color w:val="000000"/>
        </w:rPr>
        <w:t> </w:t>
      </w:r>
    </w:p>
    <w:p w14:paraId="14A084C5" w14:textId="77777777" w:rsidR="00E438BD" w:rsidRDefault="00E438BD" w:rsidP="00E438BD">
      <w:pPr>
        <w:pStyle w:val="NormalWeb"/>
        <w:shd w:val="clear" w:color="auto" w:fill="FFFFFF"/>
        <w:spacing w:before="0" w:beforeAutospacing="0" w:after="0" w:afterAutospacing="0" w:line="276" w:lineRule="atLeast"/>
        <w:rPr>
          <w:color w:val="000000"/>
        </w:rPr>
      </w:pPr>
      <w:r>
        <w:rPr>
          <w:color w:val="000000"/>
        </w:rPr>
        <w:t>Section 28 (2) of the HRA provides that in deciding whether a limit on a human right is reasonable, all relevant factors must be considered, including:</w:t>
      </w:r>
    </w:p>
    <w:p w14:paraId="6D12332F" w14:textId="3319DAAD" w:rsidR="00E438BD" w:rsidRDefault="00E438BD" w:rsidP="00E438BD">
      <w:pPr>
        <w:pStyle w:val="NormalWeb"/>
        <w:numPr>
          <w:ilvl w:val="0"/>
          <w:numId w:val="39"/>
        </w:numPr>
        <w:shd w:val="clear" w:color="auto" w:fill="FFFFFF"/>
        <w:spacing w:before="0" w:beforeAutospacing="0" w:after="0" w:afterAutospacing="0" w:line="276" w:lineRule="atLeast"/>
        <w:rPr>
          <w:color w:val="000000"/>
        </w:rPr>
      </w:pPr>
      <w:r>
        <w:rPr>
          <w:color w:val="000000"/>
        </w:rPr>
        <w:t>the nature of the right affected</w:t>
      </w:r>
    </w:p>
    <w:p w14:paraId="6E428610" w14:textId="7AA86F3B" w:rsidR="00E438BD" w:rsidRDefault="00E438BD" w:rsidP="00E438BD">
      <w:pPr>
        <w:pStyle w:val="NormalWeb"/>
        <w:numPr>
          <w:ilvl w:val="0"/>
          <w:numId w:val="39"/>
        </w:numPr>
        <w:shd w:val="clear" w:color="auto" w:fill="FFFFFF"/>
        <w:spacing w:before="0" w:beforeAutospacing="0" w:after="0" w:afterAutospacing="0" w:line="276" w:lineRule="atLeast"/>
        <w:rPr>
          <w:color w:val="000000"/>
        </w:rPr>
      </w:pPr>
      <w:r>
        <w:rPr>
          <w:color w:val="000000"/>
        </w:rPr>
        <w:t>the importance of the limitation</w:t>
      </w:r>
    </w:p>
    <w:p w14:paraId="091DF48C" w14:textId="2AC01D27" w:rsidR="00E438BD" w:rsidRDefault="00E438BD" w:rsidP="00E438BD">
      <w:pPr>
        <w:pStyle w:val="NormalWeb"/>
        <w:numPr>
          <w:ilvl w:val="0"/>
          <w:numId w:val="39"/>
        </w:numPr>
        <w:shd w:val="clear" w:color="auto" w:fill="FFFFFF"/>
        <w:spacing w:before="0" w:beforeAutospacing="0" w:after="0" w:afterAutospacing="0" w:line="276" w:lineRule="atLeast"/>
        <w:rPr>
          <w:color w:val="000000"/>
        </w:rPr>
      </w:pPr>
      <w:r>
        <w:rPr>
          <w:color w:val="000000"/>
        </w:rPr>
        <w:t>the nature and extent of the limitation</w:t>
      </w:r>
    </w:p>
    <w:p w14:paraId="5D3B6584" w14:textId="272B183E" w:rsidR="00E438BD" w:rsidRDefault="00E438BD" w:rsidP="00E438BD">
      <w:pPr>
        <w:pStyle w:val="NormalWeb"/>
        <w:numPr>
          <w:ilvl w:val="0"/>
          <w:numId w:val="39"/>
        </w:numPr>
        <w:shd w:val="clear" w:color="auto" w:fill="FFFFFF"/>
        <w:spacing w:before="0" w:beforeAutospacing="0" w:after="0" w:afterAutospacing="0" w:line="276" w:lineRule="atLeast"/>
        <w:rPr>
          <w:color w:val="000000"/>
        </w:rPr>
      </w:pPr>
      <w:r>
        <w:rPr>
          <w:color w:val="000000"/>
        </w:rPr>
        <w:t>the relationship between the limitation and its purpose</w:t>
      </w:r>
    </w:p>
    <w:p w14:paraId="4AB25DCE" w14:textId="3B4DC968" w:rsidR="00E438BD" w:rsidRDefault="00E438BD" w:rsidP="00E438BD">
      <w:pPr>
        <w:pStyle w:val="NormalWeb"/>
        <w:numPr>
          <w:ilvl w:val="0"/>
          <w:numId w:val="39"/>
        </w:numPr>
        <w:shd w:val="clear" w:color="auto" w:fill="FFFFFF"/>
        <w:spacing w:before="0" w:beforeAutospacing="0" w:after="0" w:afterAutospacing="0" w:line="276" w:lineRule="atLeast"/>
        <w:rPr>
          <w:color w:val="000000"/>
        </w:rPr>
      </w:pPr>
      <w:r>
        <w:rPr>
          <w:color w:val="000000"/>
        </w:rPr>
        <w:t>any less restrictive means reasonably available to achieve the purpose the limitation seeks to achieve.</w:t>
      </w:r>
    </w:p>
    <w:p w14:paraId="27DCFE5F" w14:textId="77777777" w:rsidR="00E438BD" w:rsidRDefault="00E438BD" w:rsidP="00E438BD">
      <w:pPr>
        <w:pStyle w:val="NormalWeb"/>
        <w:shd w:val="clear" w:color="auto" w:fill="FFFFFF"/>
        <w:spacing w:before="0" w:beforeAutospacing="0" w:after="0" w:afterAutospacing="0" w:line="276" w:lineRule="atLeast"/>
        <w:rPr>
          <w:color w:val="000000"/>
        </w:rPr>
      </w:pPr>
    </w:p>
    <w:p w14:paraId="4F6EA370" w14:textId="07A6C6C9" w:rsidR="00895FD3" w:rsidRPr="00895FD3" w:rsidRDefault="00895FD3" w:rsidP="00895FD3">
      <w:pPr>
        <w:keepNext/>
        <w:jc w:val="both"/>
        <w:rPr>
          <w:rFonts w:ascii="Times New Roman" w:hAnsi="Times New Roman" w:cs="Times New Roman"/>
          <w:b/>
          <w:sz w:val="24"/>
          <w:szCs w:val="24"/>
        </w:rPr>
      </w:pPr>
      <w:r>
        <w:rPr>
          <w:rFonts w:ascii="Times New Roman" w:hAnsi="Times New Roman" w:cs="Times New Roman"/>
          <w:b/>
          <w:sz w:val="24"/>
          <w:szCs w:val="24"/>
        </w:rPr>
        <w:lastRenderedPageBreak/>
        <w:t>Rights engaged</w:t>
      </w:r>
    </w:p>
    <w:p w14:paraId="029373D3" w14:textId="72176ACF" w:rsidR="00895FD3" w:rsidRDefault="00895FD3" w:rsidP="00895FD3">
      <w:pPr>
        <w:pStyle w:val="NormalWeb"/>
        <w:keepNext/>
        <w:shd w:val="clear" w:color="auto" w:fill="FFFFFF"/>
        <w:spacing w:before="0" w:beforeAutospacing="0" w:after="0" w:afterAutospacing="0" w:line="276" w:lineRule="atLeast"/>
        <w:rPr>
          <w:color w:val="000000"/>
        </w:rPr>
      </w:pPr>
      <w:r w:rsidRPr="00895FD3">
        <w:rPr>
          <w:color w:val="000000"/>
        </w:rPr>
        <w:t>Broadly, th</w:t>
      </w:r>
      <w:r>
        <w:rPr>
          <w:color w:val="000000"/>
        </w:rPr>
        <w:t>is instrument</w:t>
      </w:r>
      <w:r w:rsidRPr="00895FD3">
        <w:rPr>
          <w:color w:val="000000"/>
        </w:rPr>
        <w:t xml:space="preserve"> engages with, and limits </w:t>
      </w:r>
      <w:r>
        <w:rPr>
          <w:color w:val="000000"/>
        </w:rPr>
        <w:t xml:space="preserve">the right to recognition and </w:t>
      </w:r>
      <w:r w:rsidR="00E60DEB">
        <w:rPr>
          <w:color w:val="000000"/>
        </w:rPr>
        <w:t>equality</w:t>
      </w:r>
      <w:r>
        <w:rPr>
          <w:color w:val="000000"/>
        </w:rPr>
        <w:t xml:space="preserve"> before the law (section 8).</w:t>
      </w:r>
    </w:p>
    <w:p w14:paraId="4774A612" w14:textId="77777777" w:rsidR="00895FD3" w:rsidRDefault="00895FD3" w:rsidP="00895FD3">
      <w:pPr>
        <w:pStyle w:val="NormalWeb"/>
        <w:shd w:val="clear" w:color="auto" w:fill="FFFFFF"/>
        <w:spacing w:before="0" w:beforeAutospacing="0" w:after="0" w:afterAutospacing="0" w:line="276" w:lineRule="atLeast"/>
        <w:rPr>
          <w:color w:val="000000"/>
        </w:rPr>
      </w:pPr>
    </w:p>
    <w:p w14:paraId="03379551" w14:textId="4AFA1C01" w:rsidR="00895FD3" w:rsidRPr="00895FD3" w:rsidRDefault="00895FD3" w:rsidP="00895FD3">
      <w:pPr>
        <w:jc w:val="both"/>
        <w:rPr>
          <w:rFonts w:ascii="Times New Roman" w:hAnsi="Times New Roman" w:cs="Times New Roman"/>
          <w:b/>
          <w:bCs/>
          <w:i/>
          <w:iCs/>
          <w:color w:val="000000"/>
          <w:sz w:val="24"/>
          <w:szCs w:val="24"/>
          <w:shd w:val="clear" w:color="auto" w:fill="FFFFFF"/>
        </w:rPr>
      </w:pPr>
      <w:r w:rsidRPr="00895FD3">
        <w:rPr>
          <w:rFonts w:ascii="Times New Roman" w:hAnsi="Times New Roman" w:cs="Times New Roman"/>
          <w:b/>
          <w:bCs/>
          <w:i/>
          <w:iCs/>
          <w:color w:val="000000"/>
          <w:sz w:val="24"/>
          <w:szCs w:val="24"/>
          <w:shd w:val="clear" w:color="auto" w:fill="FFFFFF"/>
        </w:rPr>
        <w:t xml:space="preserve">Recognition </w:t>
      </w:r>
      <w:r w:rsidRPr="00895FD3">
        <w:rPr>
          <w:rFonts w:ascii="Times New Roman" w:hAnsi="Times New Roman" w:cs="Times New Roman"/>
          <w:b/>
          <w:i/>
          <w:iCs/>
          <w:sz w:val="24"/>
          <w:szCs w:val="24"/>
        </w:rPr>
        <w:t>and</w:t>
      </w:r>
      <w:r w:rsidRPr="00895FD3">
        <w:rPr>
          <w:rFonts w:ascii="Times New Roman" w:hAnsi="Times New Roman" w:cs="Times New Roman"/>
          <w:b/>
          <w:bCs/>
          <w:i/>
          <w:iCs/>
          <w:color w:val="000000"/>
          <w:sz w:val="24"/>
          <w:szCs w:val="24"/>
          <w:shd w:val="clear" w:color="auto" w:fill="FFFFFF"/>
        </w:rPr>
        <w:t xml:space="preserve"> equality before the law</w:t>
      </w:r>
    </w:p>
    <w:p w14:paraId="0A65FA8D" w14:textId="021CDD0E" w:rsidR="00895FD3" w:rsidRDefault="00E438BD" w:rsidP="00E438BD">
      <w:pPr>
        <w:pStyle w:val="NormalWeb"/>
        <w:shd w:val="clear" w:color="auto" w:fill="FFFFFF"/>
        <w:spacing w:before="0" w:beforeAutospacing="0" w:after="0" w:afterAutospacing="0" w:line="276" w:lineRule="atLeast"/>
        <w:rPr>
          <w:color w:val="000000"/>
        </w:rPr>
      </w:pPr>
      <w:r>
        <w:rPr>
          <w:color w:val="000000"/>
        </w:rPr>
        <w:t>Section 8 of the HRA provides</w:t>
      </w:r>
      <w:r w:rsidRPr="00E438BD">
        <w:rPr>
          <w:color w:val="000000"/>
        </w:rPr>
        <w:t xml:space="preserve"> that everyone is entitled to equal and effective protection against discrimination, and to enjoy their human rights without discrimination.</w:t>
      </w:r>
      <w:r>
        <w:rPr>
          <w:color w:val="000000"/>
        </w:rPr>
        <w:t> </w:t>
      </w:r>
    </w:p>
    <w:p w14:paraId="6AE74644" w14:textId="58781D77" w:rsidR="00D92685" w:rsidRDefault="00895FD3" w:rsidP="00E438BD">
      <w:pPr>
        <w:pStyle w:val="NormalWeb"/>
        <w:shd w:val="clear" w:color="auto" w:fill="FFFFFF"/>
        <w:spacing w:before="0" w:beforeAutospacing="0" w:after="0" w:afterAutospacing="0" w:line="276" w:lineRule="atLeast"/>
        <w:rPr>
          <w:color w:val="000000"/>
        </w:rPr>
      </w:pPr>
      <w:r w:rsidRPr="00895FD3">
        <w:rPr>
          <w:color w:val="000000"/>
        </w:rPr>
        <w:t>‘Equality before the law’ has been essentially held to mean that judges and administrative officials must not act arbitrarily in enforcing laws.</w:t>
      </w:r>
      <w:r>
        <w:rPr>
          <w:rStyle w:val="FootnoteReference"/>
          <w:color w:val="000000"/>
        </w:rPr>
        <w:footnoteReference w:id="1"/>
      </w:r>
      <w:r w:rsidR="00B05BA2">
        <w:rPr>
          <w:color w:val="000000"/>
        </w:rPr>
        <w:t xml:space="preserve"> </w:t>
      </w:r>
      <w:r w:rsidR="00E438BD" w:rsidRPr="00E438BD">
        <w:rPr>
          <w:color w:val="000000"/>
        </w:rPr>
        <w:t>The non‑discrimination provisions in the HRA are founded on articles 2(1) and 26 of the International Covenant on Civil and Political Rights (the ICCPR). ‘Discrimination’ as the term appears in article 26 of the ICCPR is that laws should guarantee ‘all persons equal and effective protection against discrimination on any ground such as race, colour, sex, language, religion, political or other opinion, national or social origin, property, birth or other status’</w:t>
      </w:r>
      <w:r w:rsidR="00E438BD">
        <w:rPr>
          <w:color w:val="000000"/>
        </w:rPr>
        <w:t>.</w:t>
      </w:r>
      <w:r w:rsidR="00E438BD">
        <w:rPr>
          <w:rStyle w:val="FootnoteReference"/>
          <w:color w:val="000000"/>
        </w:rPr>
        <w:footnoteReference w:id="2"/>
      </w:r>
    </w:p>
    <w:p w14:paraId="7D597141" w14:textId="51197626" w:rsidR="00895FD3" w:rsidRPr="00895FD3" w:rsidRDefault="00895FD3" w:rsidP="00895FD3">
      <w:pPr>
        <w:pStyle w:val="NormalWeb"/>
        <w:numPr>
          <w:ilvl w:val="0"/>
          <w:numId w:val="43"/>
        </w:numPr>
        <w:shd w:val="clear" w:color="auto" w:fill="FFFFFF"/>
        <w:spacing w:after="0" w:line="276" w:lineRule="atLeast"/>
        <w:rPr>
          <w:b/>
          <w:bCs/>
          <w:i/>
          <w:iCs/>
          <w:color w:val="000000"/>
        </w:rPr>
      </w:pPr>
      <w:r w:rsidRPr="00895FD3">
        <w:rPr>
          <w:b/>
          <w:bCs/>
          <w:i/>
          <w:iCs/>
          <w:color w:val="000000"/>
        </w:rPr>
        <w:t>Nature of the right and the limitation (ss 28(2)(a) and (c))</w:t>
      </w:r>
    </w:p>
    <w:p w14:paraId="17860F4E" w14:textId="49860E85" w:rsidR="00D92685" w:rsidRPr="00D92685" w:rsidRDefault="00D92685" w:rsidP="00A504F2">
      <w:pPr>
        <w:pStyle w:val="NormalWeb"/>
        <w:shd w:val="clear" w:color="auto" w:fill="FFFFFF"/>
        <w:spacing w:after="0" w:line="276" w:lineRule="atLeast"/>
        <w:rPr>
          <w:color w:val="000000"/>
        </w:rPr>
      </w:pPr>
      <w:r w:rsidRPr="00D92685">
        <w:rPr>
          <w:color w:val="000000"/>
        </w:rPr>
        <w:t>In a national agreement initiated by Austroads, all Australian State and Territory driver licensing agencies may recognise certain overseas countries and jurisdictions as having comparable licensing standards to Australia. Austroads separates overseas licence holders into three categories</w:t>
      </w:r>
      <w:r w:rsidR="00A504F2">
        <w:rPr>
          <w:color w:val="000000"/>
        </w:rPr>
        <w:t xml:space="preserve">, being </w:t>
      </w:r>
      <w:r w:rsidR="00E60DEB">
        <w:rPr>
          <w:color w:val="000000"/>
        </w:rPr>
        <w:t>r</w:t>
      </w:r>
      <w:r w:rsidRPr="00D92685">
        <w:rPr>
          <w:color w:val="000000"/>
        </w:rPr>
        <w:t xml:space="preserve">ecognised </w:t>
      </w:r>
      <w:r w:rsidR="00E60DEB">
        <w:rPr>
          <w:color w:val="000000"/>
        </w:rPr>
        <w:t>c</w:t>
      </w:r>
      <w:r w:rsidRPr="00D92685">
        <w:rPr>
          <w:color w:val="000000"/>
        </w:rPr>
        <w:t xml:space="preserve">ountries and </w:t>
      </w:r>
      <w:r w:rsidR="00E60DEB">
        <w:rPr>
          <w:color w:val="000000"/>
        </w:rPr>
        <w:t>j</w:t>
      </w:r>
      <w:r w:rsidRPr="00D92685">
        <w:rPr>
          <w:color w:val="000000"/>
        </w:rPr>
        <w:t>urisdiction</w:t>
      </w:r>
      <w:r w:rsidR="00A504F2">
        <w:rPr>
          <w:color w:val="000000"/>
        </w:rPr>
        <w:t xml:space="preserve">s, </w:t>
      </w:r>
      <w:r w:rsidR="00E60DEB">
        <w:rPr>
          <w:color w:val="000000"/>
        </w:rPr>
        <w:t>e</w:t>
      </w:r>
      <w:r w:rsidRPr="00D92685">
        <w:rPr>
          <w:color w:val="000000"/>
        </w:rPr>
        <w:t>xperience</w:t>
      </w:r>
      <w:r w:rsidR="00EF7823">
        <w:rPr>
          <w:color w:val="000000"/>
        </w:rPr>
        <w:t>d</w:t>
      </w:r>
      <w:r w:rsidRPr="00D92685">
        <w:rPr>
          <w:color w:val="000000"/>
        </w:rPr>
        <w:t xml:space="preserve"> </w:t>
      </w:r>
      <w:r w:rsidR="00E60DEB">
        <w:rPr>
          <w:color w:val="000000"/>
        </w:rPr>
        <w:t>d</w:t>
      </w:r>
      <w:r w:rsidRPr="00D92685">
        <w:rPr>
          <w:color w:val="000000"/>
        </w:rPr>
        <w:t xml:space="preserve">river </w:t>
      </w:r>
      <w:r w:rsidR="00E60DEB">
        <w:rPr>
          <w:color w:val="000000"/>
        </w:rPr>
        <w:t>c</w:t>
      </w:r>
      <w:r w:rsidRPr="00D92685">
        <w:rPr>
          <w:color w:val="000000"/>
        </w:rPr>
        <w:t>ountrie</w:t>
      </w:r>
      <w:r w:rsidR="00A504F2">
        <w:rPr>
          <w:color w:val="000000"/>
        </w:rPr>
        <w:t xml:space="preserve">s and </w:t>
      </w:r>
      <w:r w:rsidR="00E60DEB">
        <w:rPr>
          <w:color w:val="000000"/>
        </w:rPr>
        <w:t>n</w:t>
      </w:r>
      <w:r w:rsidRPr="00D92685">
        <w:rPr>
          <w:color w:val="000000"/>
        </w:rPr>
        <w:t xml:space="preserve">on-recognised </w:t>
      </w:r>
      <w:r w:rsidR="00E60DEB">
        <w:rPr>
          <w:color w:val="000000"/>
        </w:rPr>
        <w:t>c</w:t>
      </w:r>
      <w:r w:rsidRPr="00D92685">
        <w:rPr>
          <w:color w:val="000000"/>
        </w:rPr>
        <w:t>ountries</w:t>
      </w:r>
      <w:r w:rsidR="00A504F2">
        <w:rPr>
          <w:color w:val="000000"/>
        </w:rPr>
        <w:t>.</w:t>
      </w:r>
      <w:r w:rsidR="005A32E2">
        <w:rPr>
          <w:color w:val="000000"/>
        </w:rPr>
        <w:t xml:space="preserve"> Countries with</w:t>
      </w:r>
      <w:r w:rsidR="00EF7823">
        <w:rPr>
          <w:color w:val="000000"/>
        </w:rPr>
        <w:t xml:space="preserve"> the</w:t>
      </w:r>
      <w:r w:rsidR="005A32E2">
        <w:rPr>
          <w:color w:val="000000"/>
        </w:rPr>
        <w:t xml:space="preserve"> ‘</w:t>
      </w:r>
      <w:r w:rsidR="00E60DEB">
        <w:rPr>
          <w:color w:val="000000"/>
        </w:rPr>
        <w:t>r</w:t>
      </w:r>
      <w:r w:rsidR="005A32E2">
        <w:rPr>
          <w:color w:val="000000"/>
        </w:rPr>
        <w:t xml:space="preserve">ecognised’ status from Austroads are considered to have </w:t>
      </w:r>
      <w:r w:rsidR="005A32E2" w:rsidRPr="005A32E2">
        <w:rPr>
          <w:color w:val="000000"/>
        </w:rPr>
        <w:t>comparable licensing standards to Australia.</w:t>
      </w:r>
      <w:r w:rsidR="00591342">
        <w:rPr>
          <w:color w:val="000000"/>
        </w:rPr>
        <w:t xml:space="preserve"> New Zealand is a </w:t>
      </w:r>
      <w:r w:rsidR="00E60DEB">
        <w:rPr>
          <w:color w:val="000000"/>
        </w:rPr>
        <w:t>r</w:t>
      </w:r>
      <w:r w:rsidR="00591342">
        <w:rPr>
          <w:color w:val="000000"/>
        </w:rPr>
        <w:t xml:space="preserve">ecognised </w:t>
      </w:r>
      <w:r w:rsidR="00E60DEB">
        <w:rPr>
          <w:color w:val="000000"/>
        </w:rPr>
        <w:t>c</w:t>
      </w:r>
      <w:r w:rsidR="00591342">
        <w:rPr>
          <w:color w:val="000000"/>
        </w:rPr>
        <w:t>ountry.</w:t>
      </w:r>
    </w:p>
    <w:p w14:paraId="68F5BF41" w14:textId="3A0D4E0C" w:rsidR="00A504F2" w:rsidRDefault="00A504F2" w:rsidP="00E438BD">
      <w:pPr>
        <w:pStyle w:val="NormalWeb"/>
        <w:shd w:val="clear" w:color="auto" w:fill="FFFFFF"/>
        <w:spacing w:before="0" w:beforeAutospacing="0" w:after="0" w:afterAutospacing="0" w:line="276" w:lineRule="atLeast"/>
        <w:rPr>
          <w:color w:val="000000"/>
        </w:rPr>
      </w:pPr>
      <w:r>
        <w:rPr>
          <w:color w:val="000000"/>
        </w:rPr>
        <w:t>ACT road transport legislation</w:t>
      </w:r>
      <w:r w:rsidR="00EF0094">
        <w:rPr>
          <w:color w:val="000000"/>
        </w:rPr>
        <w:t xml:space="preserve"> </w:t>
      </w:r>
      <w:r w:rsidRPr="00A504F2">
        <w:rPr>
          <w:color w:val="000000"/>
        </w:rPr>
        <w:t>provide</w:t>
      </w:r>
      <w:r>
        <w:rPr>
          <w:color w:val="000000"/>
        </w:rPr>
        <w:t>s</w:t>
      </w:r>
      <w:r w:rsidRPr="00A504F2">
        <w:rPr>
          <w:color w:val="000000"/>
        </w:rPr>
        <w:t xml:space="preserve"> a general exemption for </w:t>
      </w:r>
      <w:r>
        <w:rPr>
          <w:color w:val="000000"/>
        </w:rPr>
        <w:t xml:space="preserve">interstate, external territory and foreign licence holders </w:t>
      </w:r>
      <w:r w:rsidRPr="00A504F2">
        <w:rPr>
          <w:color w:val="000000"/>
        </w:rPr>
        <w:t xml:space="preserve">from requiring an </w:t>
      </w:r>
      <w:r>
        <w:rPr>
          <w:color w:val="000000"/>
        </w:rPr>
        <w:t xml:space="preserve">ACT </w:t>
      </w:r>
      <w:r w:rsidRPr="00A504F2">
        <w:rPr>
          <w:color w:val="000000"/>
        </w:rPr>
        <w:t>driver licence to drive on an ACT road a vehicle of the class to which the vehicle being driven applies until the person has resided in the ACT for a continuous period of longer than 3 months.</w:t>
      </w:r>
      <w:r>
        <w:rPr>
          <w:color w:val="000000"/>
        </w:rPr>
        <w:t xml:space="preserve"> </w:t>
      </w:r>
      <w:r w:rsidRPr="00A504F2">
        <w:rPr>
          <w:color w:val="000000"/>
        </w:rPr>
        <w:t>Under temporary COVID-19 measures, this legislated period has been extended to 6 months until 31 March 2022.</w:t>
      </w:r>
    </w:p>
    <w:p w14:paraId="0D1E86EE" w14:textId="77777777" w:rsidR="00A504F2" w:rsidRDefault="00A504F2" w:rsidP="00E438BD">
      <w:pPr>
        <w:pStyle w:val="NormalWeb"/>
        <w:shd w:val="clear" w:color="auto" w:fill="FFFFFF"/>
        <w:spacing w:before="0" w:beforeAutospacing="0" w:after="0" w:afterAutospacing="0" w:line="276" w:lineRule="atLeast"/>
        <w:rPr>
          <w:color w:val="000000"/>
        </w:rPr>
      </w:pPr>
    </w:p>
    <w:p w14:paraId="5B24D210" w14:textId="4A3C6F02" w:rsidR="00E60DEB" w:rsidRDefault="00D92685" w:rsidP="00E438BD">
      <w:pPr>
        <w:pStyle w:val="NormalWeb"/>
        <w:shd w:val="clear" w:color="auto" w:fill="FFFFFF"/>
        <w:spacing w:before="0" w:beforeAutospacing="0" w:after="0" w:afterAutospacing="0" w:line="276" w:lineRule="atLeast"/>
      </w:pPr>
      <w:r>
        <w:rPr>
          <w:color w:val="000000"/>
        </w:rPr>
        <w:t>Th</w:t>
      </w:r>
      <w:r w:rsidR="00A504F2">
        <w:rPr>
          <w:color w:val="000000"/>
        </w:rPr>
        <w:t>is</w:t>
      </w:r>
      <w:r>
        <w:rPr>
          <w:color w:val="000000"/>
        </w:rPr>
        <w:t xml:space="preserve"> </w:t>
      </w:r>
      <w:r w:rsidR="00E438BD">
        <w:rPr>
          <w:color w:val="000000"/>
        </w:rPr>
        <w:t xml:space="preserve">application </w:t>
      </w:r>
      <w:r w:rsidR="00A504F2">
        <w:rPr>
          <w:color w:val="000000"/>
        </w:rPr>
        <w:t xml:space="preserve">order </w:t>
      </w:r>
      <w:r w:rsidR="00E438BD">
        <w:rPr>
          <w:color w:val="000000"/>
        </w:rPr>
        <w:t xml:space="preserve">may be seen to engage </w:t>
      </w:r>
      <w:r>
        <w:rPr>
          <w:color w:val="000000"/>
        </w:rPr>
        <w:t>and limit a</w:t>
      </w:r>
      <w:r w:rsidR="00E438BD">
        <w:rPr>
          <w:color w:val="000000"/>
        </w:rPr>
        <w:t xml:space="preserve"> person’s right to recognition and </w:t>
      </w:r>
      <w:r w:rsidR="00E60DEB">
        <w:rPr>
          <w:color w:val="000000"/>
        </w:rPr>
        <w:t>equality</w:t>
      </w:r>
      <w:r w:rsidR="00E438BD">
        <w:rPr>
          <w:color w:val="000000"/>
        </w:rPr>
        <w:t xml:space="preserve"> before the law in th</w:t>
      </w:r>
      <w:r>
        <w:rPr>
          <w:color w:val="000000"/>
        </w:rPr>
        <w:t>at the</w:t>
      </w:r>
      <w:r w:rsidR="00E438BD">
        <w:rPr>
          <w:color w:val="000000"/>
        </w:rPr>
        <w:t xml:space="preserve"> instrument</w:t>
      </w:r>
      <w:r w:rsidR="00E60DEB">
        <w:rPr>
          <w:color w:val="000000"/>
        </w:rPr>
        <w:t xml:space="preserve"> affords holders of</w:t>
      </w:r>
      <w:r w:rsidR="00E438BD">
        <w:rPr>
          <w:color w:val="000000"/>
        </w:rPr>
        <w:t xml:space="preserve"> interstate, external territory and foreign driver licence </w:t>
      </w:r>
      <w:r w:rsidR="00E60DEB">
        <w:rPr>
          <w:color w:val="000000"/>
        </w:rPr>
        <w:t>licences issued</w:t>
      </w:r>
      <w:r w:rsidR="005A32E2">
        <w:rPr>
          <w:color w:val="000000"/>
        </w:rPr>
        <w:t xml:space="preserve"> </w:t>
      </w:r>
      <w:r w:rsidR="00E60DEB">
        <w:rPr>
          <w:color w:val="000000"/>
        </w:rPr>
        <w:t xml:space="preserve">under the law of </w:t>
      </w:r>
      <w:r w:rsidR="005A32E2">
        <w:rPr>
          <w:color w:val="000000"/>
        </w:rPr>
        <w:t xml:space="preserve">a </w:t>
      </w:r>
      <w:r w:rsidR="00E60DEB">
        <w:rPr>
          <w:color w:val="000000"/>
        </w:rPr>
        <w:t>r</w:t>
      </w:r>
      <w:r w:rsidR="005A32E2">
        <w:rPr>
          <w:color w:val="000000"/>
        </w:rPr>
        <w:t xml:space="preserve">ecognised </w:t>
      </w:r>
      <w:r w:rsidR="00E60DEB">
        <w:rPr>
          <w:color w:val="000000"/>
        </w:rPr>
        <w:t>c</w:t>
      </w:r>
      <w:r w:rsidR="005A32E2">
        <w:rPr>
          <w:color w:val="000000"/>
        </w:rPr>
        <w:t>ountry</w:t>
      </w:r>
      <w:r w:rsidR="00E438BD">
        <w:rPr>
          <w:color w:val="000000"/>
        </w:rPr>
        <w:t xml:space="preserve"> </w:t>
      </w:r>
      <w:r w:rsidR="00E60DEB">
        <w:rPr>
          <w:color w:val="000000"/>
        </w:rPr>
        <w:t>with</w:t>
      </w:r>
      <w:r w:rsidR="001717AB">
        <w:rPr>
          <w:color w:val="000000"/>
        </w:rPr>
        <w:t xml:space="preserve"> 12</w:t>
      </w:r>
      <w:r w:rsidR="00E438BD">
        <w:rPr>
          <w:color w:val="000000"/>
        </w:rPr>
        <w:t xml:space="preserve"> months </w:t>
      </w:r>
      <w:r w:rsidR="009E56CB">
        <w:rPr>
          <w:color w:val="000000"/>
        </w:rPr>
        <w:t xml:space="preserve">after they begin residing in the ACT </w:t>
      </w:r>
      <w:r w:rsidR="00E438BD">
        <w:rPr>
          <w:color w:val="000000"/>
        </w:rPr>
        <w:t xml:space="preserve">in which they can drive </w:t>
      </w:r>
      <w:r w:rsidR="00E438BD" w:rsidRPr="00855732">
        <w:t xml:space="preserve">on ACT roads on their </w:t>
      </w:r>
      <w:r>
        <w:t>non-ACT licence</w:t>
      </w:r>
      <w:r w:rsidR="00A504F2">
        <w:t xml:space="preserve">. </w:t>
      </w:r>
      <w:r w:rsidR="001717AB">
        <w:t xml:space="preserve">This is an additional 9 months. </w:t>
      </w:r>
    </w:p>
    <w:p w14:paraId="1F83E2C6" w14:textId="77777777" w:rsidR="00E60DEB" w:rsidRDefault="00E60DEB" w:rsidP="00E438BD">
      <w:pPr>
        <w:pStyle w:val="NormalWeb"/>
        <w:shd w:val="clear" w:color="auto" w:fill="FFFFFF"/>
        <w:spacing w:before="0" w:beforeAutospacing="0" w:after="0" w:afterAutospacing="0" w:line="276" w:lineRule="atLeast"/>
      </w:pPr>
    </w:p>
    <w:p w14:paraId="7990A62C" w14:textId="36BDD1C0" w:rsidR="00E438BD" w:rsidRDefault="00A504F2" w:rsidP="00E438BD">
      <w:pPr>
        <w:pStyle w:val="NormalWeb"/>
        <w:shd w:val="clear" w:color="auto" w:fill="FFFFFF"/>
        <w:spacing w:before="0" w:beforeAutospacing="0" w:after="0" w:afterAutospacing="0" w:line="276" w:lineRule="atLeast"/>
      </w:pPr>
      <w:r>
        <w:t xml:space="preserve">For </w:t>
      </w:r>
      <w:r w:rsidR="00E60DEB">
        <w:rPr>
          <w:color w:val="000000"/>
          <w:shd w:val="clear" w:color="auto" w:fill="FFFFFF"/>
        </w:rPr>
        <w:t xml:space="preserve">foreign driver licence issued under the law of an experienced or non-recognised country, </w:t>
      </w:r>
      <w:r w:rsidR="00E60DEB">
        <w:t>the</w:t>
      </w:r>
      <w:r>
        <w:t xml:space="preserve"> </w:t>
      </w:r>
      <w:r w:rsidR="00E60DEB">
        <w:t xml:space="preserve">general </w:t>
      </w:r>
      <w:r w:rsidR="001973D9">
        <w:t>exemption</w:t>
      </w:r>
      <w:r>
        <w:t xml:space="preserve"> </w:t>
      </w:r>
      <w:r w:rsidR="00E60DEB">
        <w:t xml:space="preserve">will not be extended by this instrument, and from 1 April 2022, the general exemption for these licence holders will revert back from 6 months to </w:t>
      </w:r>
      <w:r>
        <w:t>3 months</w:t>
      </w:r>
      <w:r w:rsidR="00E60DEB">
        <w:t>.</w:t>
      </w:r>
    </w:p>
    <w:p w14:paraId="7BCE597B" w14:textId="735F74C2" w:rsidR="001973D9" w:rsidRPr="00895FD3" w:rsidRDefault="001973D9" w:rsidP="00E438BD">
      <w:pPr>
        <w:pStyle w:val="NormalWeb"/>
        <w:shd w:val="clear" w:color="auto" w:fill="FFFFFF"/>
        <w:spacing w:before="0" w:beforeAutospacing="0" w:after="0" w:afterAutospacing="0" w:line="276" w:lineRule="atLeast"/>
        <w:rPr>
          <w:b/>
          <w:bCs/>
          <w:i/>
          <w:iCs/>
        </w:rPr>
      </w:pPr>
    </w:p>
    <w:p w14:paraId="300F199C" w14:textId="608043A7" w:rsidR="00895FD3" w:rsidRPr="00895FD3" w:rsidRDefault="00895FD3" w:rsidP="00895FD3">
      <w:pPr>
        <w:pStyle w:val="NormalWeb"/>
        <w:numPr>
          <w:ilvl w:val="0"/>
          <w:numId w:val="43"/>
        </w:numPr>
        <w:shd w:val="clear" w:color="auto" w:fill="FFFFFF"/>
        <w:spacing w:before="0" w:beforeAutospacing="0" w:after="0" w:afterAutospacing="0" w:line="276" w:lineRule="atLeast"/>
        <w:rPr>
          <w:b/>
          <w:bCs/>
          <w:i/>
          <w:iCs/>
        </w:rPr>
      </w:pPr>
      <w:r w:rsidRPr="00895FD3">
        <w:rPr>
          <w:b/>
          <w:bCs/>
          <w:i/>
          <w:iCs/>
        </w:rPr>
        <w:t>Legitimate purpose (s 28(2)(b))</w:t>
      </w:r>
    </w:p>
    <w:p w14:paraId="5C4153C8" w14:textId="77777777" w:rsidR="00895FD3" w:rsidRDefault="00895FD3" w:rsidP="00E438BD">
      <w:pPr>
        <w:pStyle w:val="NormalWeb"/>
        <w:shd w:val="clear" w:color="auto" w:fill="FFFFFF"/>
        <w:spacing w:before="0" w:beforeAutospacing="0" w:after="0" w:afterAutospacing="0" w:line="276" w:lineRule="atLeast"/>
      </w:pPr>
    </w:p>
    <w:p w14:paraId="3394B367" w14:textId="44E866A7" w:rsidR="00B05BA2" w:rsidRDefault="001973D9" w:rsidP="00E438BD">
      <w:pPr>
        <w:pStyle w:val="NormalWeb"/>
        <w:shd w:val="clear" w:color="auto" w:fill="FFFFFF"/>
        <w:spacing w:before="0" w:beforeAutospacing="0" w:after="0" w:afterAutospacing="0" w:line="276" w:lineRule="atLeast"/>
      </w:pPr>
      <w:r w:rsidRPr="001973D9">
        <w:lastRenderedPageBreak/>
        <w:t xml:space="preserve">The ACT Government is committed to the realisation of Vison Zero – a strategy outlined in the </w:t>
      </w:r>
      <w:r w:rsidRPr="001973D9">
        <w:rPr>
          <w:i/>
          <w:iCs/>
        </w:rPr>
        <w:t>ACT Road Safety Strategy 2020-25</w:t>
      </w:r>
      <w:r w:rsidRPr="001973D9">
        <w:t xml:space="preserve"> </w:t>
      </w:r>
      <w:r w:rsidR="00591342">
        <w:t xml:space="preserve">(Road Safety Strategy) </w:t>
      </w:r>
      <w:r w:rsidRPr="001973D9">
        <w:t xml:space="preserve">and the </w:t>
      </w:r>
      <w:r w:rsidRPr="001973D9">
        <w:rPr>
          <w:i/>
          <w:iCs/>
        </w:rPr>
        <w:t>ACT Road Safety Action Plan 2020-23</w:t>
      </w:r>
      <w:r w:rsidR="00591342">
        <w:rPr>
          <w:i/>
          <w:iCs/>
        </w:rPr>
        <w:t xml:space="preserve"> </w:t>
      </w:r>
      <w:r w:rsidR="00591342" w:rsidRPr="00591342">
        <w:t>(Road Safety Action Plan)</w:t>
      </w:r>
      <w:r w:rsidRPr="00591342">
        <w:t>,</w:t>
      </w:r>
      <w:r w:rsidRPr="001973D9">
        <w:t xml:space="preserve"> which aims to achieve zero road fatalities and serious injuries.</w:t>
      </w:r>
      <w:r>
        <w:t xml:space="preserve"> </w:t>
      </w:r>
    </w:p>
    <w:p w14:paraId="77F055A0" w14:textId="77777777" w:rsidR="00B05BA2" w:rsidRDefault="00B05BA2" w:rsidP="00E438BD">
      <w:pPr>
        <w:pStyle w:val="NormalWeb"/>
        <w:shd w:val="clear" w:color="auto" w:fill="FFFFFF"/>
        <w:spacing w:before="0" w:beforeAutospacing="0" w:after="0" w:afterAutospacing="0" w:line="276" w:lineRule="atLeast"/>
      </w:pPr>
    </w:p>
    <w:p w14:paraId="509B3676" w14:textId="60ACAD31" w:rsidR="000501C7" w:rsidRDefault="000501C7" w:rsidP="00E438BD">
      <w:pPr>
        <w:pStyle w:val="NormalWeb"/>
        <w:shd w:val="clear" w:color="auto" w:fill="FFFFFF"/>
        <w:spacing w:before="0" w:beforeAutospacing="0" w:after="0" w:afterAutospacing="0" w:line="276" w:lineRule="atLeast"/>
      </w:pPr>
      <w:r w:rsidRPr="000501C7">
        <w:t>T</w:t>
      </w:r>
      <w:r>
        <w:t>he exemption extension made by the instrument is necessary to give effect to the recent decision of National Cabinet</w:t>
      </w:r>
      <w:r w:rsidR="00EF0094">
        <w:t>,</w:t>
      </w:r>
      <w:r>
        <w:t xml:space="preserve"> which aims to alleviate </w:t>
      </w:r>
      <w:r w:rsidR="00EF0094">
        <w:t xml:space="preserve">the </w:t>
      </w:r>
      <w:r>
        <w:t xml:space="preserve">ongoing pressures </w:t>
      </w:r>
      <w:r w:rsidR="00EF0094">
        <w:t>faced by</w:t>
      </w:r>
      <w:r>
        <w:t xml:space="preserve"> essential transport workers as a result of </w:t>
      </w:r>
      <w:r w:rsidR="00EF0094">
        <w:t xml:space="preserve">previous isolation requirements and </w:t>
      </w:r>
      <w:r w:rsidR="00EF0094" w:rsidRPr="000501C7">
        <w:t xml:space="preserve">to improve the number of </w:t>
      </w:r>
      <w:r w:rsidR="00023C0A">
        <w:t xml:space="preserve">other </w:t>
      </w:r>
      <w:r w:rsidR="00EF0094" w:rsidRPr="000501C7">
        <w:t>skilled drivers in Australia</w:t>
      </w:r>
      <w:r w:rsidR="00EF0094">
        <w:t xml:space="preserve">. </w:t>
      </w:r>
    </w:p>
    <w:p w14:paraId="56827B00" w14:textId="77777777" w:rsidR="00895FD3" w:rsidRDefault="00895FD3" w:rsidP="00E438BD">
      <w:pPr>
        <w:pStyle w:val="NormalWeb"/>
        <w:shd w:val="clear" w:color="auto" w:fill="FFFFFF"/>
        <w:spacing w:before="0" w:beforeAutospacing="0" w:after="0" w:afterAutospacing="0" w:line="276" w:lineRule="atLeast"/>
      </w:pPr>
    </w:p>
    <w:p w14:paraId="278F8669" w14:textId="76CCB5D1" w:rsidR="000501C7" w:rsidRPr="00895FD3" w:rsidRDefault="00895FD3" w:rsidP="00895FD3">
      <w:pPr>
        <w:pStyle w:val="NormalWeb"/>
        <w:numPr>
          <w:ilvl w:val="0"/>
          <w:numId w:val="43"/>
        </w:numPr>
        <w:shd w:val="clear" w:color="auto" w:fill="FFFFFF"/>
        <w:spacing w:before="0" w:beforeAutospacing="0" w:after="0" w:afterAutospacing="0" w:line="276" w:lineRule="atLeast"/>
        <w:rPr>
          <w:b/>
          <w:bCs/>
          <w:i/>
          <w:iCs/>
        </w:rPr>
      </w:pPr>
      <w:r w:rsidRPr="00895FD3">
        <w:rPr>
          <w:b/>
          <w:bCs/>
          <w:i/>
          <w:iCs/>
        </w:rPr>
        <w:t>Rational connection between the limitation and the purpose (s 28(2)(d))</w:t>
      </w:r>
    </w:p>
    <w:p w14:paraId="41BF8F2A" w14:textId="77777777" w:rsidR="00895FD3" w:rsidRDefault="00895FD3" w:rsidP="00EF0094">
      <w:pPr>
        <w:pStyle w:val="NormalWeb"/>
        <w:shd w:val="clear" w:color="auto" w:fill="FFFFFF"/>
        <w:spacing w:before="0" w:beforeAutospacing="0" w:after="0" w:afterAutospacing="0" w:line="276" w:lineRule="atLeast"/>
      </w:pPr>
    </w:p>
    <w:p w14:paraId="6B7A944B" w14:textId="01E3D736" w:rsidR="00023C0A" w:rsidRDefault="00A504F2" w:rsidP="00EF0094">
      <w:pPr>
        <w:pStyle w:val="NormalWeb"/>
        <w:shd w:val="clear" w:color="auto" w:fill="FFFFFF"/>
        <w:spacing w:before="0" w:beforeAutospacing="0" w:after="0" w:afterAutospacing="0" w:line="276" w:lineRule="atLeast"/>
      </w:pPr>
      <w:r w:rsidRPr="00EF0094">
        <w:t xml:space="preserve">The </w:t>
      </w:r>
      <w:r w:rsidR="005E353A">
        <w:t>amendments</w:t>
      </w:r>
      <w:r w:rsidR="00B05BA2">
        <w:t xml:space="preserve"> contained in this instrument</w:t>
      </w:r>
      <w:r w:rsidRPr="00EF0094">
        <w:t xml:space="preserve"> </w:t>
      </w:r>
      <w:r w:rsidR="005A32E2" w:rsidRPr="00EF0094">
        <w:t xml:space="preserve">reflect </w:t>
      </w:r>
      <w:r w:rsidR="005E353A">
        <w:t>that i</w:t>
      </w:r>
      <w:r w:rsidR="00624AC7">
        <w:t xml:space="preserve">nterstate and </w:t>
      </w:r>
      <w:r w:rsidR="00D51EFA">
        <w:t xml:space="preserve">recognised countries have comparable standards </w:t>
      </w:r>
      <w:r w:rsidR="005E353A">
        <w:t>to Australia. T</w:t>
      </w:r>
      <w:r w:rsidR="00624AC7">
        <w:t xml:space="preserve">he extension will improve the pressures transport workers are facing </w:t>
      </w:r>
      <w:r w:rsidR="002C3244">
        <w:t xml:space="preserve">in Australia </w:t>
      </w:r>
      <w:r w:rsidR="00F041AB">
        <w:t xml:space="preserve">while aligning with the ACT’s driver licensing framework. </w:t>
      </w:r>
    </w:p>
    <w:p w14:paraId="588E00C4" w14:textId="77777777" w:rsidR="00023C0A" w:rsidRDefault="00023C0A" w:rsidP="00EF0094">
      <w:pPr>
        <w:pStyle w:val="NormalWeb"/>
        <w:shd w:val="clear" w:color="auto" w:fill="FFFFFF"/>
        <w:spacing w:before="0" w:beforeAutospacing="0" w:after="0" w:afterAutospacing="0" w:line="276" w:lineRule="atLeast"/>
      </w:pPr>
    </w:p>
    <w:p w14:paraId="74C8878E" w14:textId="5897F48F" w:rsidR="00591342" w:rsidRDefault="00EF7823" w:rsidP="00EF0094">
      <w:pPr>
        <w:pStyle w:val="NormalWeb"/>
        <w:shd w:val="clear" w:color="auto" w:fill="FFFFFF"/>
        <w:spacing w:before="0" w:beforeAutospacing="0" w:after="0" w:afterAutospacing="0" w:line="276" w:lineRule="atLeast"/>
      </w:pPr>
      <w:r w:rsidRPr="00EF7823">
        <w:t xml:space="preserve">Countries that have obtained </w:t>
      </w:r>
      <w:r w:rsidR="00E60DEB">
        <w:t>e</w:t>
      </w:r>
      <w:r w:rsidRPr="00EF7823">
        <w:t xml:space="preserve">xperienced </w:t>
      </w:r>
      <w:r w:rsidR="00E60DEB">
        <w:t>d</w:t>
      </w:r>
      <w:r w:rsidRPr="00EF7823">
        <w:t xml:space="preserve">river status are those whose licence testing standards meet the stringent assessment criteria relating to evidence of identity, security features of the card and licence examiner training and assessment standards, but do not meet all of the licence testing requirements. Non-recognised countries are countries that either have not applied to Austroads for licence recognition in Australia, or whose licence testing standards do not meet assessment criteria to a satisfactory level to obtain </w:t>
      </w:r>
      <w:r w:rsidR="00E60DEB">
        <w:t>e</w:t>
      </w:r>
      <w:r w:rsidRPr="00EF7823">
        <w:t xml:space="preserve">xperienced </w:t>
      </w:r>
      <w:r w:rsidR="00E60DEB">
        <w:t>dr</w:t>
      </w:r>
      <w:r w:rsidRPr="00EF7823">
        <w:t xml:space="preserve">iver </w:t>
      </w:r>
      <w:r w:rsidR="00E60DEB">
        <w:t>s</w:t>
      </w:r>
      <w:r w:rsidRPr="00EF7823">
        <w:t>tatus.</w:t>
      </w:r>
    </w:p>
    <w:p w14:paraId="6233BC88" w14:textId="77777777" w:rsidR="00EF7823" w:rsidRDefault="00EF7823" w:rsidP="00EF0094">
      <w:pPr>
        <w:pStyle w:val="NormalWeb"/>
        <w:shd w:val="clear" w:color="auto" w:fill="FFFFFF"/>
        <w:spacing w:before="0" w:beforeAutospacing="0" w:after="0" w:afterAutospacing="0" w:line="276" w:lineRule="atLeast"/>
      </w:pPr>
    </w:p>
    <w:p w14:paraId="4E6EF25C" w14:textId="1EBD8B1E" w:rsidR="00591342" w:rsidRDefault="00591342" w:rsidP="00EF0094">
      <w:pPr>
        <w:pStyle w:val="NormalWeb"/>
        <w:shd w:val="clear" w:color="auto" w:fill="FFFFFF"/>
        <w:spacing w:before="0" w:beforeAutospacing="0" w:after="0" w:afterAutospacing="0" w:line="276" w:lineRule="atLeast"/>
      </w:pPr>
      <w:r>
        <w:t xml:space="preserve">The amendments aim to strike a balance </w:t>
      </w:r>
      <w:r w:rsidRPr="00591342">
        <w:t>between the recent National Cabinet decision while remaining consistent with previous COVID-19 exemption arrangements</w:t>
      </w:r>
      <w:r>
        <w:t xml:space="preserve"> by applying </w:t>
      </w:r>
      <w:r w:rsidRPr="00591342">
        <w:t xml:space="preserve">the </w:t>
      </w:r>
      <w:r w:rsidR="00822E24">
        <w:t xml:space="preserve">extended </w:t>
      </w:r>
      <w:r w:rsidRPr="00591342">
        <w:t xml:space="preserve">exemption </w:t>
      </w:r>
      <w:r>
        <w:t xml:space="preserve">arrangements to </w:t>
      </w:r>
      <w:r w:rsidRPr="00591342">
        <w:t xml:space="preserve">all licence classes as well as interstate, external territory and foreign licence holders from </w:t>
      </w:r>
      <w:r>
        <w:t xml:space="preserve">all </w:t>
      </w:r>
      <w:r w:rsidR="00976194">
        <w:t>r</w:t>
      </w:r>
      <w:r w:rsidRPr="00591342">
        <w:t>ecognised countr</w:t>
      </w:r>
      <w:r>
        <w:t xml:space="preserve">ies. </w:t>
      </w:r>
    </w:p>
    <w:p w14:paraId="4289FE62" w14:textId="77777777" w:rsidR="00895FD3" w:rsidRPr="00895FD3" w:rsidRDefault="00895FD3" w:rsidP="00822E24">
      <w:pPr>
        <w:pStyle w:val="NormalWeb"/>
        <w:shd w:val="clear" w:color="auto" w:fill="FFFFFF"/>
        <w:spacing w:before="0" w:beforeAutospacing="0" w:after="0" w:afterAutospacing="0" w:line="276" w:lineRule="atLeast"/>
        <w:rPr>
          <w:b/>
          <w:bCs/>
          <w:i/>
          <w:iCs/>
        </w:rPr>
      </w:pPr>
    </w:p>
    <w:p w14:paraId="045D4C51" w14:textId="2DDF1465" w:rsidR="00895FD3" w:rsidRPr="00895FD3" w:rsidRDefault="00895FD3" w:rsidP="00895FD3">
      <w:pPr>
        <w:pStyle w:val="NormalWeb"/>
        <w:numPr>
          <w:ilvl w:val="0"/>
          <w:numId w:val="43"/>
        </w:numPr>
        <w:shd w:val="clear" w:color="auto" w:fill="FFFFFF"/>
        <w:spacing w:before="0" w:beforeAutospacing="0" w:after="0" w:afterAutospacing="0" w:line="276" w:lineRule="atLeast"/>
        <w:rPr>
          <w:b/>
          <w:bCs/>
          <w:i/>
          <w:iCs/>
        </w:rPr>
      </w:pPr>
      <w:r w:rsidRPr="00895FD3">
        <w:rPr>
          <w:b/>
          <w:bCs/>
          <w:i/>
          <w:iCs/>
        </w:rPr>
        <w:t>Proportionality (s 28(2)(e))</w:t>
      </w:r>
    </w:p>
    <w:p w14:paraId="2316F375" w14:textId="77777777" w:rsidR="00895FD3" w:rsidRDefault="00895FD3" w:rsidP="00EF0094">
      <w:pPr>
        <w:pStyle w:val="NormalWeb"/>
        <w:shd w:val="clear" w:color="auto" w:fill="FFFFFF"/>
        <w:spacing w:before="0" w:beforeAutospacing="0" w:after="0" w:afterAutospacing="0" w:line="276" w:lineRule="atLeast"/>
      </w:pPr>
    </w:p>
    <w:p w14:paraId="17D52B2E" w14:textId="16C6D79E" w:rsidR="00591342" w:rsidRDefault="00591342" w:rsidP="00591342">
      <w:pPr>
        <w:pStyle w:val="NormalWeb"/>
        <w:shd w:val="clear" w:color="auto" w:fill="FFFFFF"/>
        <w:spacing w:before="0" w:beforeAutospacing="0" w:after="0" w:afterAutospacing="0" w:line="276" w:lineRule="atLeast"/>
      </w:pPr>
      <w:r>
        <w:t xml:space="preserve">The amendments support the ACT Government’s commitment </w:t>
      </w:r>
      <w:r w:rsidRPr="001973D9">
        <w:t>to the realisation of Vison Zero</w:t>
      </w:r>
      <w:r>
        <w:t xml:space="preserve"> and </w:t>
      </w:r>
      <w:r w:rsidR="00822E24">
        <w:t>is</w:t>
      </w:r>
      <w:r>
        <w:t xml:space="preserve"> proportionate to </w:t>
      </w:r>
      <w:r w:rsidRPr="00EF0094">
        <w:t>protect the public health and safety on the ACT road network</w:t>
      </w:r>
      <w:r w:rsidR="00822E24">
        <w:t xml:space="preserve"> </w:t>
      </w:r>
      <w:r w:rsidR="00EF7823">
        <w:t>by supporting</w:t>
      </w:r>
      <w:r w:rsidR="00822E24">
        <w:t xml:space="preserve"> the recent decisions of National Cabinet while </w:t>
      </w:r>
      <w:r w:rsidR="00374680">
        <w:t xml:space="preserve">implementing similar arrangements </w:t>
      </w:r>
      <w:r w:rsidR="00976194">
        <w:t>to</w:t>
      </w:r>
      <w:r w:rsidR="00822E24">
        <w:t xml:space="preserve"> previous COVID-19 exemption</w:t>
      </w:r>
      <w:r w:rsidR="004A1056">
        <w:t>s</w:t>
      </w:r>
      <w:r w:rsidR="00822E24">
        <w:t xml:space="preserve">. </w:t>
      </w:r>
    </w:p>
    <w:p w14:paraId="1CCF65C0" w14:textId="77777777" w:rsidR="00EF7823" w:rsidRDefault="00EF7823" w:rsidP="00591342">
      <w:pPr>
        <w:pStyle w:val="NormalWeb"/>
        <w:shd w:val="clear" w:color="auto" w:fill="FFFFFF"/>
        <w:spacing w:before="0" w:beforeAutospacing="0" w:after="0" w:afterAutospacing="0" w:line="276" w:lineRule="atLeast"/>
      </w:pPr>
    </w:p>
    <w:p w14:paraId="3D2DB388" w14:textId="704C2D28" w:rsidR="00EF7823" w:rsidRDefault="00EF7823" w:rsidP="00EF0094">
      <w:pPr>
        <w:pStyle w:val="NormalWeb"/>
        <w:shd w:val="clear" w:color="auto" w:fill="FFFFFF"/>
        <w:spacing w:before="0" w:beforeAutospacing="0" w:after="0" w:afterAutospacing="0" w:line="276" w:lineRule="atLeast"/>
      </w:pPr>
      <w:r>
        <w:t>While applying the extended exemption arrangements to all foreign licence holders would</w:t>
      </w:r>
      <w:r w:rsidRPr="00EF7823">
        <w:t xml:space="preserve"> </w:t>
      </w:r>
      <w:r>
        <w:t xml:space="preserve">be a </w:t>
      </w:r>
      <w:r w:rsidRPr="00EF7823">
        <w:t>less restrictive mean</w:t>
      </w:r>
      <w:r>
        <w:t>s, this is not</w:t>
      </w:r>
      <w:r w:rsidRPr="00EF7823">
        <w:t xml:space="preserve"> reasonable to achieve the legitimate purpose of alleviating the ongoing pressures faced by essential transport workers without compromising </w:t>
      </w:r>
      <w:r w:rsidR="00FB0BDD">
        <w:t>the ACT’s driver licensing framework during</w:t>
      </w:r>
      <w:r w:rsidRPr="00EF7823">
        <w:t xml:space="preserve"> the Government’s </w:t>
      </w:r>
      <w:r>
        <w:t>commitment to the realisation of Vision Zero</w:t>
      </w:r>
      <w:r w:rsidRPr="00EF7823">
        <w:t>.</w:t>
      </w:r>
      <w:r>
        <w:t xml:space="preserve"> </w:t>
      </w:r>
      <w:r w:rsidR="008E0433">
        <w:t xml:space="preserve">As </w:t>
      </w:r>
      <w:r w:rsidR="00E60DEB">
        <w:t>e</w:t>
      </w:r>
      <w:r w:rsidR="008E0433">
        <w:t xml:space="preserve">xperienced </w:t>
      </w:r>
      <w:r w:rsidR="00E60DEB">
        <w:t>and</w:t>
      </w:r>
      <w:r w:rsidR="008E0433">
        <w:t xml:space="preserve"> </w:t>
      </w:r>
      <w:r w:rsidR="00E60DEB">
        <w:t>n</w:t>
      </w:r>
      <w:r w:rsidR="008E0433">
        <w:t>on-recognised country licensing standards are not comparable to Australia,</w:t>
      </w:r>
      <w:r>
        <w:t xml:space="preserve"> it is in the interests of our driver licensing framework to ensure the</w:t>
      </w:r>
      <w:r w:rsidR="008E0433">
        <w:t>se licence holders</w:t>
      </w:r>
      <w:r>
        <w:t xml:space="preserve"> undergo the appropriate tests to support the integrity of the driver licensing framework within a sufficient amount of time. </w:t>
      </w:r>
      <w:r w:rsidR="004A1056">
        <w:t xml:space="preserve">Access Canberra shopfronts remain open for these </w:t>
      </w:r>
      <w:r w:rsidR="00C36C48">
        <w:t>foreign driver licence holders to apply for a</w:t>
      </w:r>
      <w:r w:rsidR="00CF053F">
        <w:t xml:space="preserve">n ACT driver licence. </w:t>
      </w:r>
    </w:p>
    <w:p w14:paraId="38469F2C" w14:textId="77777777" w:rsidR="00895FD3" w:rsidRDefault="00895FD3" w:rsidP="00EF0094">
      <w:pPr>
        <w:pStyle w:val="NormalWeb"/>
        <w:shd w:val="clear" w:color="auto" w:fill="FFFFFF"/>
        <w:spacing w:before="0" w:beforeAutospacing="0" w:after="0" w:afterAutospacing="0" w:line="276" w:lineRule="atLeast"/>
      </w:pPr>
    </w:p>
    <w:p w14:paraId="328B19F0" w14:textId="004D874F" w:rsidR="00D63CEF" w:rsidRDefault="00BD67A7" w:rsidP="00EF0094">
      <w:pPr>
        <w:pStyle w:val="NormalWeb"/>
        <w:shd w:val="clear" w:color="auto" w:fill="FFFFFF"/>
        <w:spacing w:before="0" w:beforeAutospacing="0" w:after="0" w:afterAutospacing="0" w:line="276" w:lineRule="atLeast"/>
      </w:pPr>
      <w:r w:rsidRPr="00EF0094">
        <w:t>The limit</w:t>
      </w:r>
      <w:r w:rsidR="00EF0094" w:rsidRPr="00EF0094">
        <w:t>ation</w:t>
      </w:r>
      <w:r w:rsidRPr="00EF0094">
        <w:t xml:space="preserve"> is not exhaustive </w:t>
      </w:r>
      <w:r w:rsidR="00EF0094" w:rsidRPr="00EF0094">
        <w:t>and only applies to</w:t>
      </w:r>
      <w:r w:rsidR="000501C7" w:rsidRPr="00EF0094">
        <w:t xml:space="preserve"> </w:t>
      </w:r>
      <w:r w:rsidR="001E51D6" w:rsidRPr="00EF0094">
        <w:t>foreign licence holder</w:t>
      </w:r>
      <w:r w:rsidR="000501C7" w:rsidRPr="00EF0094">
        <w:t>s</w:t>
      </w:r>
      <w:r w:rsidR="001E51D6" w:rsidRPr="00EF0094">
        <w:t xml:space="preserve"> </w:t>
      </w:r>
      <w:r w:rsidR="009E56CB" w:rsidRPr="00EF0094">
        <w:t xml:space="preserve">residing in the ACT. For non-ACT </w:t>
      </w:r>
      <w:r w:rsidR="00E60DEB">
        <w:t xml:space="preserve">and foreign </w:t>
      </w:r>
      <w:r w:rsidR="009E56CB" w:rsidRPr="00EF0094">
        <w:t xml:space="preserve">licence holders </w:t>
      </w:r>
      <w:r w:rsidR="00E60DEB">
        <w:t xml:space="preserve">temporarily </w:t>
      </w:r>
      <w:r w:rsidR="00EF0094" w:rsidRPr="00EF0094">
        <w:t>visiting the ACT, the</w:t>
      </w:r>
      <w:r w:rsidR="009E56CB" w:rsidRPr="00EF0094">
        <w:t xml:space="preserve"> road transport legislation </w:t>
      </w:r>
      <w:r w:rsidR="001E51D6" w:rsidRPr="00EF0094">
        <w:t xml:space="preserve">permits these licence holders to drive on ACT roads on their </w:t>
      </w:r>
      <w:r w:rsidR="00E60DEB">
        <w:t xml:space="preserve">non-ACT or </w:t>
      </w:r>
      <w:r w:rsidR="001E51D6" w:rsidRPr="00EF0094">
        <w:t xml:space="preserve">foreign licence </w:t>
      </w:r>
      <w:r w:rsidR="000501C7" w:rsidRPr="00EF0094">
        <w:t>indefinitely</w:t>
      </w:r>
      <w:r w:rsidR="000501C7">
        <w:t xml:space="preserve">. </w:t>
      </w:r>
    </w:p>
    <w:p w14:paraId="4F55DB53" w14:textId="77777777" w:rsidR="0086236F" w:rsidRPr="0086236F" w:rsidRDefault="0086236F" w:rsidP="0086236F">
      <w:pPr>
        <w:spacing w:after="0"/>
        <w:jc w:val="both"/>
        <w:rPr>
          <w:rFonts w:ascii="Times New Roman" w:hAnsi="Times New Roman" w:cs="Times New Roman"/>
          <w:sz w:val="24"/>
          <w:szCs w:val="24"/>
          <w:lang w:eastAsia="en-AU"/>
        </w:rPr>
      </w:pPr>
    </w:p>
    <w:p w14:paraId="5849936B" w14:textId="77777777" w:rsidR="0086236F" w:rsidRPr="0086236F" w:rsidRDefault="0086236F" w:rsidP="0086236F">
      <w:pPr>
        <w:rPr>
          <w:rFonts w:ascii="Times New Roman" w:hAnsi="Times New Roman" w:cs="Times New Roman"/>
          <w:b/>
          <w:sz w:val="24"/>
          <w:szCs w:val="24"/>
        </w:rPr>
      </w:pPr>
      <w:r w:rsidRPr="0086236F">
        <w:rPr>
          <w:rFonts w:ascii="Times New Roman" w:hAnsi="Times New Roman" w:cs="Times New Roman"/>
          <w:b/>
          <w:sz w:val="24"/>
          <w:szCs w:val="24"/>
        </w:rPr>
        <w:t>CLIMATE CHANGE IMPLICATIONS</w:t>
      </w:r>
    </w:p>
    <w:p w14:paraId="6C9DB0D0" w14:textId="74363BBA" w:rsidR="0086236F" w:rsidRDefault="0086236F" w:rsidP="00455C9A">
      <w:pPr>
        <w:spacing w:after="0"/>
        <w:jc w:val="both"/>
        <w:rPr>
          <w:rFonts w:ascii="Times New Roman" w:hAnsi="Times New Roman" w:cs="Times New Roman"/>
          <w:b/>
          <w:sz w:val="24"/>
          <w:szCs w:val="24"/>
        </w:rPr>
      </w:pPr>
      <w:r w:rsidRPr="0086236F">
        <w:rPr>
          <w:rFonts w:ascii="Times New Roman" w:hAnsi="Times New Roman" w:cs="Times New Roman"/>
          <w:sz w:val="24"/>
          <w:szCs w:val="24"/>
          <w:lang w:eastAsia="en-AU"/>
        </w:rPr>
        <w:t>There are no climate change implications associated with this instrument.</w:t>
      </w:r>
      <w:bookmarkEnd w:id="4"/>
      <w:r>
        <w:rPr>
          <w:rFonts w:ascii="Times New Roman" w:hAnsi="Times New Roman" w:cs="Times New Roman"/>
          <w:b/>
          <w:sz w:val="24"/>
          <w:szCs w:val="24"/>
        </w:rPr>
        <w:br w:type="page"/>
      </w:r>
    </w:p>
    <w:p w14:paraId="3D7916BB" w14:textId="7C317BE4" w:rsidR="007D7ED1" w:rsidRPr="005B5737" w:rsidRDefault="00255E01" w:rsidP="00F836D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CLAUSE</w:t>
      </w:r>
      <w:r w:rsidR="00B315A4" w:rsidRPr="005B5737">
        <w:rPr>
          <w:rFonts w:ascii="Times New Roman" w:hAnsi="Times New Roman" w:cs="Times New Roman"/>
          <w:b/>
          <w:sz w:val="24"/>
          <w:szCs w:val="24"/>
        </w:rPr>
        <w:t xml:space="preserve"> </w:t>
      </w:r>
      <w:r w:rsidR="007D7ED1" w:rsidRPr="005B5737">
        <w:rPr>
          <w:rFonts w:ascii="Times New Roman" w:hAnsi="Times New Roman" w:cs="Times New Roman"/>
          <w:b/>
          <w:sz w:val="24"/>
          <w:szCs w:val="24"/>
        </w:rPr>
        <w:t>NOTES</w:t>
      </w:r>
    </w:p>
    <w:p w14:paraId="6969DE38" w14:textId="77777777" w:rsidR="007D7ED1" w:rsidRPr="003025F3" w:rsidRDefault="007D7ED1" w:rsidP="002D3E0F">
      <w:pPr>
        <w:spacing w:after="0"/>
        <w:rPr>
          <w:rFonts w:ascii="Times New Roman" w:hAnsi="Times New Roman" w:cs="Times New Roman"/>
          <w:b/>
          <w:sz w:val="24"/>
          <w:szCs w:val="24"/>
        </w:rPr>
      </w:pPr>
    </w:p>
    <w:p w14:paraId="44132630" w14:textId="4A24A074" w:rsidR="00500EAC" w:rsidRDefault="00500EAC" w:rsidP="00F836D3">
      <w:pPr>
        <w:spacing w:after="120"/>
        <w:jc w:val="both"/>
        <w:rPr>
          <w:rFonts w:ascii="Times New Roman" w:hAnsi="Times New Roman" w:cs="Times New Roman"/>
          <w:b/>
          <w:sz w:val="24"/>
          <w:szCs w:val="24"/>
        </w:rPr>
      </w:pPr>
      <w:bookmarkStart w:id="5" w:name="_Hlk47358269"/>
      <w:r>
        <w:rPr>
          <w:rFonts w:ascii="Times New Roman" w:hAnsi="Times New Roman" w:cs="Times New Roman"/>
          <w:b/>
          <w:sz w:val="24"/>
          <w:szCs w:val="24"/>
        </w:rPr>
        <w:t>Part 1</w:t>
      </w:r>
      <w:r>
        <w:rPr>
          <w:rFonts w:ascii="Times New Roman" w:hAnsi="Times New Roman" w:cs="Times New Roman"/>
          <w:b/>
          <w:sz w:val="24"/>
          <w:szCs w:val="24"/>
        </w:rPr>
        <w:tab/>
      </w:r>
      <w:r>
        <w:rPr>
          <w:rFonts w:ascii="Times New Roman" w:hAnsi="Times New Roman" w:cs="Times New Roman"/>
          <w:b/>
          <w:sz w:val="24"/>
          <w:szCs w:val="24"/>
        </w:rPr>
        <w:tab/>
        <w:t>Preliminary</w:t>
      </w:r>
    </w:p>
    <w:p w14:paraId="1D7F05D4" w14:textId="2C689B1B" w:rsidR="007D7ED1" w:rsidRPr="005B5737" w:rsidRDefault="00255E01" w:rsidP="00F836D3">
      <w:pPr>
        <w:spacing w:after="120"/>
        <w:jc w:val="both"/>
        <w:rPr>
          <w:rFonts w:ascii="Times New Roman" w:hAnsi="Times New Roman" w:cs="Times New Roman"/>
          <w:b/>
          <w:sz w:val="24"/>
          <w:szCs w:val="24"/>
        </w:rPr>
      </w:pPr>
      <w:r>
        <w:rPr>
          <w:rFonts w:ascii="Times New Roman" w:hAnsi="Times New Roman" w:cs="Times New Roman"/>
          <w:b/>
          <w:sz w:val="24"/>
          <w:szCs w:val="24"/>
        </w:rPr>
        <w:t>Clause</w:t>
      </w:r>
      <w:r w:rsidR="007D7ED1" w:rsidRPr="005B5737">
        <w:rPr>
          <w:rFonts w:ascii="Times New Roman" w:hAnsi="Times New Roman" w:cs="Times New Roman"/>
          <w:b/>
          <w:sz w:val="24"/>
          <w:szCs w:val="24"/>
        </w:rPr>
        <w:t xml:space="preserve"> 1</w:t>
      </w:r>
      <w:r w:rsidR="007D7ED1" w:rsidRPr="005B5737">
        <w:rPr>
          <w:rFonts w:ascii="Times New Roman" w:hAnsi="Times New Roman" w:cs="Times New Roman"/>
          <w:b/>
          <w:sz w:val="24"/>
          <w:szCs w:val="24"/>
        </w:rPr>
        <w:tab/>
        <w:t xml:space="preserve">Name of </w:t>
      </w:r>
      <w:r w:rsidR="0086236F" w:rsidRPr="005B5737">
        <w:rPr>
          <w:rFonts w:ascii="Times New Roman" w:hAnsi="Times New Roman" w:cs="Times New Roman"/>
          <w:b/>
          <w:sz w:val="24"/>
          <w:szCs w:val="24"/>
        </w:rPr>
        <w:t>instrument</w:t>
      </w:r>
    </w:p>
    <w:p w14:paraId="407D21AF" w14:textId="54BD4D23" w:rsidR="007D7ED1" w:rsidRPr="005B5737" w:rsidRDefault="005E5302" w:rsidP="00F836D3">
      <w:pPr>
        <w:spacing w:after="0"/>
        <w:rPr>
          <w:rFonts w:ascii="Times New Roman" w:hAnsi="Times New Roman" w:cs="Times New Roman"/>
          <w:sz w:val="24"/>
          <w:szCs w:val="24"/>
        </w:rPr>
      </w:pPr>
      <w:r w:rsidRPr="005B5737">
        <w:rPr>
          <w:rFonts w:ascii="Times New Roman" w:hAnsi="Times New Roman" w:cs="Times New Roman"/>
          <w:sz w:val="24"/>
          <w:szCs w:val="24"/>
        </w:rPr>
        <w:t xml:space="preserve">This </w:t>
      </w:r>
      <w:r w:rsidR="000A7659">
        <w:rPr>
          <w:rFonts w:ascii="Times New Roman" w:hAnsi="Times New Roman" w:cs="Times New Roman"/>
          <w:sz w:val="24"/>
          <w:szCs w:val="24"/>
        </w:rPr>
        <w:t>c</w:t>
      </w:r>
      <w:r w:rsidR="00255E01">
        <w:rPr>
          <w:rFonts w:ascii="Times New Roman" w:hAnsi="Times New Roman" w:cs="Times New Roman"/>
          <w:sz w:val="24"/>
          <w:szCs w:val="24"/>
        </w:rPr>
        <w:t>lause</w:t>
      </w:r>
      <w:r w:rsidRPr="005B5737">
        <w:rPr>
          <w:rFonts w:ascii="Times New Roman" w:hAnsi="Times New Roman" w:cs="Times New Roman"/>
          <w:sz w:val="24"/>
          <w:szCs w:val="24"/>
        </w:rPr>
        <w:t xml:space="preserve"> specifies the name of the </w:t>
      </w:r>
      <w:r w:rsidR="0086236F" w:rsidRPr="005B5737">
        <w:rPr>
          <w:rFonts w:ascii="Times New Roman" w:hAnsi="Times New Roman" w:cs="Times New Roman"/>
          <w:sz w:val="24"/>
          <w:szCs w:val="24"/>
        </w:rPr>
        <w:t>instrument.</w:t>
      </w:r>
      <w:r w:rsidRPr="005B5737">
        <w:rPr>
          <w:rFonts w:ascii="Times New Roman" w:hAnsi="Times New Roman" w:cs="Times New Roman"/>
          <w:sz w:val="24"/>
          <w:szCs w:val="24"/>
        </w:rPr>
        <w:t xml:space="preserve"> This </w:t>
      </w:r>
      <w:r w:rsidR="000A7659">
        <w:rPr>
          <w:rFonts w:ascii="Times New Roman" w:hAnsi="Times New Roman" w:cs="Times New Roman"/>
          <w:sz w:val="24"/>
          <w:szCs w:val="24"/>
        </w:rPr>
        <w:t>c</w:t>
      </w:r>
      <w:r w:rsidR="00255E01">
        <w:rPr>
          <w:rFonts w:ascii="Times New Roman" w:hAnsi="Times New Roman" w:cs="Times New Roman"/>
          <w:sz w:val="24"/>
          <w:szCs w:val="24"/>
        </w:rPr>
        <w:t>lause</w:t>
      </w:r>
      <w:r w:rsidR="005A281F" w:rsidRPr="005B5737">
        <w:rPr>
          <w:rFonts w:ascii="Times New Roman" w:hAnsi="Times New Roman" w:cs="Times New Roman"/>
          <w:sz w:val="24"/>
          <w:szCs w:val="24"/>
        </w:rPr>
        <w:t xml:space="preserve"> provides that th</w:t>
      </w:r>
      <w:r w:rsidRPr="005B5737">
        <w:rPr>
          <w:rFonts w:ascii="Times New Roman" w:hAnsi="Times New Roman" w:cs="Times New Roman"/>
          <w:sz w:val="24"/>
          <w:szCs w:val="24"/>
        </w:rPr>
        <w:t>e</w:t>
      </w:r>
      <w:r w:rsidR="005A281F" w:rsidRPr="005B5737">
        <w:rPr>
          <w:rFonts w:ascii="Times New Roman" w:hAnsi="Times New Roman" w:cs="Times New Roman"/>
          <w:sz w:val="24"/>
          <w:szCs w:val="24"/>
        </w:rPr>
        <w:t xml:space="preserve"> </w:t>
      </w:r>
      <w:r w:rsidR="0086236F" w:rsidRPr="005B5737">
        <w:rPr>
          <w:rFonts w:ascii="Times New Roman" w:hAnsi="Times New Roman" w:cs="Times New Roman"/>
          <w:sz w:val="24"/>
          <w:szCs w:val="24"/>
        </w:rPr>
        <w:t xml:space="preserve">instrument </w:t>
      </w:r>
      <w:r w:rsidR="005A281F" w:rsidRPr="005B5737">
        <w:rPr>
          <w:rFonts w:ascii="Times New Roman" w:hAnsi="Times New Roman" w:cs="Times New Roman"/>
          <w:sz w:val="24"/>
          <w:szCs w:val="24"/>
        </w:rPr>
        <w:t xml:space="preserve">may be cited as the </w:t>
      </w:r>
      <w:r w:rsidR="005B5737" w:rsidRPr="005B5737">
        <w:rPr>
          <w:rFonts w:ascii="Times New Roman" w:hAnsi="Times New Roman" w:cs="Times New Roman"/>
          <w:i/>
          <w:iCs/>
          <w:sz w:val="24"/>
          <w:szCs w:val="24"/>
        </w:rPr>
        <w:t xml:space="preserve">Road Transport (General) </w:t>
      </w:r>
      <w:r w:rsidR="001211D1">
        <w:rPr>
          <w:rFonts w:ascii="Times New Roman" w:hAnsi="Times New Roman" w:cs="Times New Roman"/>
          <w:i/>
          <w:iCs/>
          <w:sz w:val="24"/>
          <w:szCs w:val="24"/>
        </w:rPr>
        <w:t>(</w:t>
      </w:r>
      <w:r w:rsidR="001211D1" w:rsidRPr="001211D1">
        <w:rPr>
          <w:rFonts w:ascii="Times New Roman" w:hAnsi="Times New Roman" w:cs="Times New Roman"/>
          <w:i/>
          <w:iCs/>
          <w:sz w:val="24"/>
          <w:szCs w:val="24"/>
        </w:rPr>
        <w:t xml:space="preserve">COVID-19 Emergency Response) </w:t>
      </w:r>
      <w:r w:rsidR="005B5737" w:rsidRPr="005B5737">
        <w:rPr>
          <w:rFonts w:ascii="Times New Roman" w:hAnsi="Times New Roman" w:cs="Times New Roman"/>
          <w:i/>
          <w:iCs/>
          <w:sz w:val="24"/>
          <w:szCs w:val="24"/>
        </w:rPr>
        <w:t xml:space="preserve">Application Order </w:t>
      </w:r>
      <w:r w:rsidR="005B5737" w:rsidRPr="00083B03">
        <w:rPr>
          <w:rFonts w:ascii="Times New Roman" w:hAnsi="Times New Roman" w:cs="Times New Roman"/>
          <w:i/>
          <w:iCs/>
          <w:sz w:val="24"/>
          <w:szCs w:val="24"/>
        </w:rPr>
        <w:t>202</w:t>
      </w:r>
      <w:r w:rsidR="00D63CEF">
        <w:rPr>
          <w:rFonts w:ascii="Times New Roman" w:hAnsi="Times New Roman" w:cs="Times New Roman"/>
          <w:i/>
          <w:iCs/>
          <w:sz w:val="24"/>
          <w:szCs w:val="24"/>
        </w:rPr>
        <w:t>2</w:t>
      </w:r>
      <w:r w:rsidR="005B5737" w:rsidRPr="00083B03">
        <w:rPr>
          <w:rFonts w:ascii="Times New Roman" w:hAnsi="Times New Roman" w:cs="Times New Roman"/>
          <w:i/>
          <w:iCs/>
          <w:sz w:val="24"/>
          <w:szCs w:val="24"/>
        </w:rPr>
        <w:t xml:space="preserve"> (No </w:t>
      </w:r>
      <w:r w:rsidR="00D63CEF">
        <w:rPr>
          <w:rFonts w:ascii="Times New Roman" w:hAnsi="Times New Roman" w:cs="Times New Roman"/>
          <w:i/>
          <w:iCs/>
          <w:sz w:val="24"/>
          <w:szCs w:val="24"/>
        </w:rPr>
        <w:t>2</w:t>
      </w:r>
      <w:r w:rsidR="005B5737" w:rsidRPr="00083B03">
        <w:rPr>
          <w:rFonts w:ascii="Times New Roman" w:hAnsi="Times New Roman" w:cs="Times New Roman"/>
          <w:i/>
          <w:iCs/>
          <w:sz w:val="24"/>
          <w:szCs w:val="24"/>
        </w:rPr>
        <w:t>).</w:t>
      </w:r>
    </w:p>
    <w:p w14:paraId="00BA06A3" w14:textId="77777777" w:rsidR="005A281F" w:rsidRPr="002D3E0F" w:rsidRDefault="005A281F" w:rsidP="002D3E0F">
      <w:pPr>
        <w:spacing w:after="0"/>
        <w:rPr>
          <w:rFonts w:ascii="Times New Roman" w:hAnsi="Times New Roman" w:cs="Times New Roman"/>
          <w:sz w:val="24"/>
          <w:szCs w:val="24"/>
        </w:rPr>
      </w:pPr>
    </w:p>
    <w:p w14:paraId="1B821390" w14:textId="2AEC5837" w:rsidR="007D7ED1" w:rsidRPr="00325ECA" w:rsidRDefault="00255E01" w:rsidP="00F836D3">
      <w:pPr>
        <w:spacing w:after="120"/>
        <w:jc w:val="both"/>
        <w:rPr>
          <w:rFonts w:ascii="Times New Roman" w:hAnsi="Times New Roman" w:cs="Times New Roman"/>
          <w:b/>
          <w:sz w:val="24"/>
          <w:szCs w:val="24"/>
        </w:rPr>
      </w:pPr>
      <w:r w:rsidRPr="00325ECA">
        <w:rPr>
          <w:rFonts w:ascii="Times New Roman" w:hAnsi="Times New Roman" w:cs="Times New Roman"/>
          <w:b/>
          <w:sz w:val="24"/>
          <w:szCs w:val="24"/>
        </w:rPr>
        <w:t>Clause</w:t>
      </w:r>
      <w:r w:rsidR="007D7ED1" w:rsidRPr="00325ECA">
        <w:rPr>
          <w:rFonts w:ascii="Times New Roman" w:hAnsi="Times New Roman" w:cs="Times New Roman"/>
          <w:b/>
          <w:sz w:val="24"/>
          <w:szCs w:val="24"/>
        </w:rPr>
        <w:t xml:space="preserve"> 2</w:t>
      </w:r>
      <w:r w:rsidR="007D7ED1" w:rsidRPr="00325ECA">
        <w:rPr>
          <w:rFonts w:ascii="Times New Roman" w:hAnsi="Times New Roman" w:cs="Times New Roman"/>
          <w:b/>
          <w:sz w:val="24"/>
          <w:szCs w:val="24"/>
        </w:rPr>
        <w:tab/>
        <w:t>Commencement</w:t>
      </w:r>
    </w:p>
    <w:p w14:paraId="78FCBA89" w14:textId="03EE818E" w:rsidR="00500EAC" w:rsidRDefault="005E5302" w:rsidP="00F836D3">
      <w:pPr>
        <w:spacing w:after="0"/>
        <w:rPr>
          <w:rFonts w:ascii="Times New Roman" w:hAnsi="Times New Roman" w:cs="Times New Roman"/>
          <w:sz w:val="24"/>
          <w:szCs w:val="24"/>
        </w:rPr>
      </w:pPr>
      <w:r w:rsidRPr="00325ECA">
        <w:rPr>
          <w:rFonts w:ascii="Times New Roman" w:hAnsi="Times New Roman" w:cs="Times New Roman"/>
          <w:sz w:val="24"/>
          <w:szCs w:val="24"/>
        </w:rPr>
        <w:t xml:space="preserve">This </w:t>
      </w:r>
      <w:r w:rsidR="000A7659" w:rsidRPr="00325ECA">
        <w:rPr>
          <w:rFonts w:ascii="Times New Roman" w:hAnsi="Times New Roman" w:cs="Times New Roman"/>
          <w:sz w:val="24"/>
          <w:szCs w:val="24"/>
        </w:rPr>
        <w:t>c</w:t>
      </w:r>
      <w:r w:rsidR="00255E01" w:rsidRPr="00325ECA">
        <w:rPr>
          <w:rFonts w:ascii="Times New Roman" w:hAnsi="Times New Roman" w:cs="Times New Roman"/>
          <w:sz w:val="24"/>
          <w:szCs w:val="24"/>
        </w:rPr>
        <w:t>lause</w:t>
      </w:r>
      <w:r w:rsidR="007D7ED1" w:rsidRPr="00325ECA">
        <w:rPr>
          <w:rFonts w:ascii="Times New Roman" w:hAnsi="Times New Roman" w:cs="Times New Roman"/>
          <w:sz w:val="24"/>
          <w:szCs w:val="24"/>
        </w:rPr>
        <w:t xml:space="preserve"> provides </w:t>
      </w:r>
      <w:r w:rsidR="005B5737" w:rsidRPr="00325ECA">
        <w:rPr>
          <w:rFonts w:ascii="Times New Roman" w:hAnsi="Times New Roman" w:cs="Times New Roman"/>
          <w:sz w:val="24"/>
          <w:szCs w:val="24"/>
        </w:rPr>
        <w:t xml:space="preserve">that the instrument commences </w:t>
      </w:r>
      <w:r w:rsidR="00500EAC" w:rsidRPr="00325ECA">
        <w:rPr>
          <w:rFonts w:ascii="Times New Roman" w:hAnsi="Times New Roman" w:cs="Times New Roman"/>
          <w:sz w:val="24"/>
          <w:szCs w:val="24"/>
        </w:rPr>
        <w:t xml:space="preserve">on </w:t>
      </w:r>
      <w:r w:rsidR="00CF053F">
        <w:rPr>
          <w:rFonts w:ascii="Times New Roman" w:hAnsi="Times New Roman" w:cs="Times New Roman"/>
          <w:sz w:val="24"/>
          <w:szCs w:val="24"/>
        </w:rPr>
        <w:t>1 April 2022</w:t>
      </w:r>
      <w:r w:rsidR="008E0433">
        <w:rPr>
          <w:rFonts w:ascii="Times New Roman" w:hAnsi="Times New Roman" w:cs="Times New Roman"/>
          <w:sz w:val="24"/>
          <w:szCs w:val="24"/>
        </w:rPr>
        <w:t>.</w:t>
      </w:r>
    </w:p>
    <w:p w14:paraId="2EC847AB" w14:textId="54722D5B" w:rsidR="00274406" w:rsidRDefault="00274406" w:rsidP="00F836D3">
      <w:pPr>
        <w:spacing w:after="0"/>
        <w:rPr>
          <w:rFonts w:ascii="Times New Roman" w:hAnsi="Times New Roman" w:cs="Times New Roman"/>
          <w:sz w:val="24"/>
          <w:szCs w:val="24"/>
        </w:rPr>
      </w:pPr>
    </w:p>
    <w:p w14:paraId="463664BA" w14:textId="77777777" w:rsidR="00500EAC" w:rsidRDefault="00500EAC" w:rsidP="00F836D3">
      <w:pPr>
        <w:spacing w:after="0"/>
        <w:rPr>
          <w:rFonts w:ascii="Times New Roman" w:hAnsi="Times New Roman" w:cs="Times New Roman"/>
          <w:sz w:val="24"/>
          <w:szCs w:val="24"/>
          <w:highlight w:val="yellow"/>
        </w:rPr>
      </w:pPr>
    </w:p>
    <w:p w14:paraId="0D8E210F" w14:textId="4EB4B3B6" w:rsidR="00500EAC" w:rsidRPr="003025F3" w:rsidRDefault="00500EAC" w:rsidP="00500EAC">
      <w:pPr>
        <w:spacing w:after="120"/>
        <w:jc w:val="both"/>
        <w:rPr>
          <w:rFonts w:ascii="Times New Roman" w:hAnsi="Times New Roman" w:cs="Times New Roman"/>
          <w:b/>
          <w:sz w:val="24"/>
          <w:szCs w:val="24"/>
        </w:rPr>
      </w:pPr>
      <w:r w:rsidRPr="003025F3">
        <w:rPr>
          <w:rFonts w:ascii="Times New Roman" w:hAnsi="Times New Roman" w:cs="Times New Roman"/>
          <w:b/>
          <w:sz w:val="24"/>
          <w:szCs w:val="24"/>
        </w:rPr>
        <w:t xml:space="preserve">Clause </w:t>
      </w:r>
      <w:r>
        <w:rPr>
          <w:rFonts w:ascii="Times New Roman" w:hAnsi="Times New Roman" w:cs="Times New Roman"/>
          <w:b/>
          <w:sz w:val="24"/>
          <w:szCs w:val="24"/>
        </w:rPr>
        <w:t>3</w:t>
      </w:r>
      <w:r w:rsidRPr="003025F3">
        <w:rPr>
          <w:rFonts w:ascii="Times New Roman" w:hAnsi="Times New Roman" w:cs="Times New Roman"/>
          <w:b/>
          <w:sz w:val="24"/>
          <w:szCs w:val="24"/>
        </w:rPr>
        <w:tab/>
        <w:t>Expiry</w:t>
      </w:r>
    </w:p>
    <w:p w14:paraId="2096FD1D" w14:textId="2D2E151B" w:rsidR="00500EAC" w:rsidRPr="00F92127" w:rsidRDefault="00500EAC" w:rsidP="00500EAC">
      <w:pPr>
        <w:spacing w:after="0"/>
        <w:rPr>
          <w:rFonts w:ascii="Times New Roman" w:hAnsi="Times New Roman" w:cs="Times New Roman"/>
          <w:sz w:val="24"/>
          <w:szCs w:val="24"/>
        </w:rPr>
      </w:pPr>
      <w:r w:rsidRPr="003025F3">
        <w:rPr>
          <w:rFonts w:ascii="Times New Roman" w:hAnsi="Times New Roman" w:cs="Times New Roman"/>
          <w:sz w:val="24"/>
          <w:szCs w:val="24"/>
        </w:rPr>
        <w:t xml:space="preserve">This </w:t>
      </w:r>
      <w:r>
        <w:rPr>
          <w:rFonts w:ascii="Times New Roman" w:hAnsi="Times New Roman" w:cs="Times New Roman"/>
          <w:sz w:val="24"/>
          <w:szCs w:val="24"/>
        </w:rPr>
        <w:t>c</w:t>
      </w:r>
      <w:r w:rsidRPr="003025F3">
        <w:rPr>
          <w:rFonts w:ascii="Times New Roman" w:hAnsi="Times New Roman" w:cs="Times New Roman"/>
          <w:sz w:val="24"/>
          <w:szCs w:val="24"/>
        </w:rPr>
        <w:t xml:space="preserve">lause states that this instrument expires </w:t>
      </w:r>
      <w:r>
        <w:rPr>
          <w:rFonts w:ascii="Times New Roman" w:hAnsi="Times New Roman" w:cs="Times New Roman"/>
          <w:sz w:val="24"/>
          <w:szCs w:val="24"/>
        </w:rPr>
        <w:t xml:space="preserve">on </w:t>
      </w:r>
      <w:r w:rsidR="00D63CEF">
        <w:rPr>
          <w:rFonts w:ascii="Times New Roman" w:hAnsi="Times New Roman" w:cs="Times New Roman"/>
          <w:sz w:val="24"/>
          <w:szCs w:val="24"/>
        </w:rPr>
        <w:t>2</w:t>
      </w:r>
      <w:r w:rsidR="00DC5573">
        <w:rPr>
          <w:rFonts w:ascii="Times New Roman" w:hAnsi="Times New Roman" w:cs="Times New Roman"/>
          <w:sz w:val="24"/>
          <w:szCs w:val="24"/>
        </w:rPr>
        <w:t>5</w:t>
      </w:r>
      <w:r w:rsidR="00D63CEF">
        <w:rPr>
          <w:rFonts w:ascii="Times New Roman" w:hAnsi="Times New Roman" w:cs="Times New Roman"/>
          <w:sz w:val="24"/>
          <w:szCs w:val="24"/>
        </w:rPr>
        <w:t xml:space="preserve"> January 2024</w:t>
      </w:r>
      <w:r>
        <w:rPr>
          <w:rFonts w:ascii="Times New Roman" w:hAnsi="Times New Roman" w:cs="Times New Roman"/>
          <w:sz w:val="24"/>
          <w:szCs w:val="24"/>
        </w:rPr>
        <w:t>, or if revoked earlier, when it is revoked.</w:t>
      </w:r>
    </w:p>
    <w:p w14:paraId="60AB7935" w14:textId="2FC30CBC" w:rsidR="00255E01" w:rsidRDefault="00255E01" w:rsidP="00F836D3">
      <w:pPr>
        <w:spacing w:after="0"/>
        <w:rPr>
          <w:rFonts w:ascii="Times New Roman" w:hAnsi="Times New Roman" w:cs="Times New Roman"/>
          <w:sz w:val="24"/>
          <w:szCs w:val="24"/>
        </w:rPr>
      </w:pPr>
    </w:p>
    <w:bookmarkEnd w:id="5"/>
    <w:p w14:paraId="1DE62194" w14:textId="648DEA7C" w:rsidR="00500EAC" w:rsidRPr="00E4058D" w:rsidRDefault="00500EAC" w:rsidP="00274406">
      <w:pPr>
        <w:spacing w:after="120"/>
        <w:rPr>
          <w:rFonts w:ascii="Times New Roman" w:hAnsi="Times New Roman" w:cs="Times New Roman"/>
          <w:b/>
          <w:sz w:val="24"/>
          <w:szCs w:val="24"/>
        </w:rPr>
      </w:pPr>
      <w:r w:rsidRPr="00E4058D">
        <w:rPr>
          <w:rFonts w:ascii="Times New Roman" w:hAnsi="Times New Roman" w:cs="Times New Roman"/>
          <w:b/>
          <w:sz w:val="24"/>
          <w:szCs w:val="24"/>
        </w:rPr>
        <w:t>Part 2</w:t>
      </w:r>
      <w:r w:rsidRPr="00E4058D">
        <w:rPr>
          <w:rFonts w:ascii="Times New Roman" w:hAnsi="Times New Roman" w:cs="Times New Roman"/>
          <w:b/>
          <w:sz w:val="24"/>
          <w:szCs w:val="24"/>
        </w:rPr>
        <w:tab/>
      </w:r>
      <w:r w:rsidRPr="00E4058D">
        <w:rPr>
          <w:rFonts w:ascii="Times New Roman" w:hAnsi="Times New Roman" w:cs="Times New Roman"/>
          <w:b/>
          <w:sz w:val="24"/>
          <w:szCs w:val="24"/>
        </w:rPr>
        <w:tab/>
        <w:t>Road Transport (Driver Licensing) Regulation</w:t>
      </w:r>
      <w:r w:rsidR="00274406" w:rsidRPr="00E4058D">
        <w:rPr>
          <w:rFonts w:ascii="Times New Roman" w:hAnsi="Times New Roman" w:cs="Times New Roman"/>
          <w:b/>
          <w:sz w:val="24"/>
          <w:szCs w:val="24"/>
        </w:rPr>
        <w:br/>
      </w:r>
      <w:r w:rsidR="00274406" w:rsidRPr="00E4058D">
        <w:rPr>
          <w:rFonts w:ascii="Times New Roman" w:hAnsi="Times New Roman" w:cs="Times New Roman"/>
          <w:b/>
          <w:sz w:val="24"/>
          <w:szCs w:val="24"/>
        </w:rPr>
        <w:tab/>
      </w:r>
      <w:r w:rsidR="00274406" w:rsidRPr="00E4058D">
        <w:rPr>
          <w:rFonts w:ascii="Times New Roman" w:hAnsi="Times New Roman" w:cs="Times New Roman"/>
          <w:b/>
          <w:sz w:val="24"/>
          <w:szCs w:val="24"/>
        </w:rPr>
        <w:tab/>
      </w:r>
      <w:r w:rsidRPr="00E4058D">
        <w:rPr>
          <w:rFonts w:ascii="Times New Roman" w:hAnsi="Times New Roman" w:cs="Times New Roman"/>
          <w:b/>
          <w:sz w:val="24"/>
          <w:szCs w:val="24"/>
        </w:rPr>
        <w:t>2000</w:t>
      </w:r>
    </w:p>
    <w:p w14:paraId="399EF6C9" w14:textId="461B7186" w:rsidR="001211D1" w:rsidRPr="00E4058D" w:rsidRDefault="00500EAC" w:rsidP="000A7659">
      <w:pPr>
        <w:spacing w:after="0"/>
        <w:rPr>
          <w:rFonts w:ascii="Times New Roman" w:hAnsi="Times New Roman" w:cs="Times New Roman"/>
          <w:sz w:val="24"/>
          <w:szCs w:val="24"/>
        </w:rPr>
      </w:pPr>
      <w:r w:rsidRPr="00E4058D">
        <w:rPr>
          <w:rFonts w:ascii="Times New Roman" w:hAnsi="Times New Roman" w:cs="Times New Roman"/>
          <w:sz w:val="24"/>
          <w:szCs w:val="24"/>
        </w:rPr>
        <w:t xml:space="preserve">This part contains orders that the operation of </w:t>
      </w:r>
      <w:r w:rsidRPr="00DC5573">
        <w:rPr>
          <w:rFonts w:ascii="Times New Roman" w:hAnsi="Times New Roman" w:cs="Times New Roman"/>
          <w:sz w:val="24"/>
          <w:szCs w:val="24"/>
        </w:rPr>
        <w:t>the</w:t>
      </w:r>
      <w:r w:rsidRPr="00E4058D">
        <w:rPr>
          <w:rFonts w:ascii="Times New Roman" w:hAnsi="Times New Roman" w:cs="Times New Roman"/>
          <w:i/>
          <w:iCs/>
          <w:sz w:val="24"/>
          <w:szCs w:val="24"/>
        </w:rPr>
        <w:t xml:space="preserve"> Road Transport (Driver Licensing Regulation) 2000</w:t>
      </w:r>
      <w:r w:rsidRPr="00E4058D">
        <w:rPr>
          <w:rFonts w:ascii="Times New Roman" w:hAnsi="Times New Roman" w:cs="Times New Roman"/>
          <w:sz w:val="24"/>
          <w:szCs w:val="24"/>
        </w:rPr>
        <w:t xml:space="preserve"> or provisions of the </w:t>
      </w:r>
      <w:r w:rsidRPr="00E4058D">
        <w:rPr>
          <w:rFonts w:ascii="Times New Roman" w:hAnsi="Times New Roman" w:cs="Times New Roman"/>
          <w:i/>
          <w:iCs/>
          <w:sz w:val="24"/>
          <w:szCs w:val="24"/>
        </w:rPr>
        <w:t>Road Transport (Driver Licensing) Regulation 2000</w:t>
      </w:r>
      <w:r w:rsidRPr="00E4058D">
        <w:rPr>
          <w:rFonts w:ascii="Times New Roman" w:hAnsi="Times New Roman" w:cs="Times New Roman"/>
          <w:sz w:val="24"/>
          <w:szCs w:val="24"/>
        </w:rPr>
        <w:t xml:space="preserve"> are varied in the way stated in the order.</w:t>
      </w:r>
    </w:p>
    <w:p w14:paraId="7D5AA04C" w14:textId="18C48C5B" w:rsidR="00AF52F5" w:rsidRPr="00D63CEF" w:rsidRDefault="00AF52F5" w:rsidP="000A7659">
      <w:pPr>
        <w:spacing w:after="0"/>
        <w:rPr>
          <w:rFonts w:ascii="Times New Roman" w:hAnsi="Times New Roman" w:cs="Times New Roman"/>
          <w:sz w:val="24"/>
          <w:szCs w:val="24"/>
          <w:highlight w:val="yellow"/>
        </w:rPr>
      </w:pPr>
    </w:p>
    <w:p w14:paraId="3BD39469" w14:textId="74C70965" w:rsidR="007C6B0E" w:rsidRPr="00E4058D" w:rsidRDefault="007C6B0E" w:rsidP="007C6B0E">
      <w:pPr>
        <w:spacing w:after="0"/>
        <w:rPr>
          <w:rFonts w:ascii="Times New Roman" w:hAnsi="Times New Roman" w:cs="Times New Roman"/>
          <w:b/>
          <w:bCs/>
          <w:sz w:val="24"/>
          <w:szCs w:val="24"/>
        </w:rPr>
      </w:pPr>
      <w:r w:rsidRPr="00E4058D">
        <w:rPr>
          <w:rFonts w:ascii="Times New Roman" w:hAnsi="Times New Roman" w:cs="Times New Roman"/>
          <w:b/>
          <w:bCs/>
          <w:sz w:val="24"/>
          <w:szCs w:val="24"/>
        </w:rPr>
        <w:t xml:space="preserve">Clause </w:t>
      </w:r>
      <w:r w:rsidR="00E4058D" w:rsidRPr="00E4058D">
        <w:rPr>
          <w:rFonts w:ascii="Times New Roman" w:hAnsi="Times New Roman" w:cs="Times New Roman"/>
          <w:b/>
          <w:bCs/>
          <w:sz w:val="24"/>
          <w:szCs w:val="24"/>
        </w:rPr>
        <w:t>4</w:t>
      </w:r>
      <w:r w:rsidRPr="00E4058D">
        <w:rPr>
          <w:rFonts w:ascii="Times New Roman" w:hAnsi="Times New Roman" w:cs="Times New Roman"/>
          <w:b/>
          <w:bCs/>
          <w:sz w:val="24"/>
          <w:szCs w:val="24"/>
        </w:rPr>
        <w:tab/>
        <w:t>Extension of renewal time for learner motorcycle licence—</w:t>
      </w:r>
      <w:r w:rsidRPr="00E4058D">
        <w:rPr>
          <w:rFonts w:ascii="Times New Roman" w:hAnsi="Times New Roman" w:cs="Times New Roman"/>
          <w:b/>
          <w:bCs/>
          <w:sz w:val="24"/>
          <w:szCs w:val="24"/>
        </w:rPr>
        <w:br/>
      </w:r>
      <w:r w:rsidRPr="00E4058D">
        <w:rPr>
          <w:rFonts w:ascii="Times New Roman" w:hAnsi="Times New Roman" w:cs="Times New Roman"/>
          <w:b/>
          <w:bCs/>
          <w:sz w:val="24"/>
          <w:szCs w:val="24"/>
        </w:rPr>
        <w:tab/>
      </w:r>
      <w:r w:rsidRPr="00E4058D">
        <w:rPr>
          <w:rFonts w:ascii="Times New Roman" w:hAnsi="Times New Roman" w:cs="Times New Roman"/>
          <w:b/>
          <w:bCs/>
          <w:sz w:val="24"/>
          <w:szCs w:val="24"/>
        </w:rPr>
        <w:tab/>
        <w:t>s 85</w:t>
      </w:r>
      <w:r w:rsidR="00B22813" w:rsidRPr="00E4058D">
        <w:rPr>
          <w:rFonts w:ascii="Times New Roman" w:hAnsi="Times New Roman" w:cs="Times New Roman"/>
          <w:b/>
          <w:bCs/>
          <w:sz w:val="24"/>
          <w:szCs w:val="24"/>
        </w:rPr>
        <w:t>A</w:t>
      </w:r>
    </w:p>
    <w:p w14:paraId="3EF14A8C" w14:textId="4B6C3CFA" w:rsidR="007C6B0E" w:rsidRPr="00E4058D" w:rsidRDefault="007C6B0E" w:rsidP="007C6B0E">
      <w:pPr>
        <w:spacing w:after="0"/>
        <w:rPr>
          <w:rFonts w:ascii="Times New Roman" w:hAnsi="Times New Roman" w:cs="Times New Roman"/>
          <w:sz w:val="24"/>
          <w:szCs w:val="24"/>
        </w:rPr>
      </w:pPr>
    </w:p>
    <w:p w14:paraId="0DDECFC7" w14:textId="7B0FECC8" w:rsidR="00245DB3" w:rsidRPr="00216A29" w:rsidRDefault="00245DB3" w:rsidP="00245DB3">
      <w:pPr>
        <w:spacing w:after="0"/>
        <w:rPr>
          <w:rFonts w:ascii="Times New Roman" w:hAnsi="Times New Roman" w:cs="Times New Roman"/>
          <w:sz w:val="24"/>
          <w:szCs w:val="24"/>
        </w:rPr>
      </w:pPr>
      <w:r>
        <w:rPr>
          <w:rFonts w:ascii="Times New Roman" w:hAnsi="Times New Roman" w:cs="Times New Roman"/>
          <w:sz w:val="24"/>
          <w:szCs w:val="24"/>
        </w:rPr>
        <w:t xml:space="preserve">Under the </w:t>
      </w:r>
      <w:r w:rsidRPr="00563A58">
        <w:rPr>
          <w:rFonts w:ascii="Times New Roman" w:hAnsi="Times New Roman" w:cs="Times New Roman"/>
          <w:i/>
          <w:iCs/>
          <w:sz w:val="24"/>
          <w:szCs w:val="24"/>
        </w:rPr>
        <w:t>Road Transport (Driver Licensing) Amendment Regulation 2020 (No 1)</w:t>
      </w:r>
      <w:r>
        <w:rPr>
          <w:rFonts w:ascii="Times New Roman" w:hAnsi="Times New Roman" w:cs="Times New Roman"/>
          <w:i/>
          <w:iCs/>
          <w:sz w:val="24"/>
          <w:szCs w:val="24"/>
        </w:rPr>
        <w:t>,</w:t>
      </w:r>
      <w:r>
        <w:rPr>
          <w:rFonts w:ascii="Times New Roman" w:hAnsi="Times New Roman" w:cs="Times New Roman"/>
          <w:sz w:val="24"/>
          <w:szCs w:val="24"/>
        </w:rPr>
        <w:t xml:space="preserve"> section </w:t>
      </w:r>
      <w:r w:rsidRPr="00E4058D">
        <w:rPr>
          <w:rFonts w:ascii="Times New Roman" w:hAnsi="Times New Roman" w:cs="Times New Roman"/>
          <w:sz w:val="24"/>
          <w:szCs w:val="24"/>
        </w:rPr>
        <w:t xml:space="preserve">5 of the </w:t>
      </w:r>
      <w:r w:rsidRPr="00E4058D">
        <w:rPr>
          <w:rFonts w:ascii="Times New Roman" w:hAnsi="Times New Roman" w:cs="Times New Roman"/>
          <w:i/>
          <w:iCs/>
          <w:sz w:val="24"/>
          <w:szCs w:val="24"/>
        </w:rPr>
        <w:t>Road Transport (General) (COVID-19 Emergency Response) Application Order 2021 (No 1)</w:t>
      </w:r>
      <w:r w:rsidRPr="00E4058D">
        <w:rPr>
          <w:rFonts w:ascii="Times New Roman" w:hAnsi="Times New Roman" w:cs="Times New Roman"/>
          <w:sz w:val="24"/>
          <w:szCs w:val="24"/>
        </w:rPr>
        <w:t xml:space="preserve"> and </w:t>
      </w:r>
      <w:r>
        <w:rPr>
          <w:rFonts w:ascii="Times New Roman" w:hAnsi="Times New Roman" w:cs="Times New Roman"/>
          <w:sz w:val="24"/>
          <w:szCs w:val="24"/>
        </w:rPr>
        <w:t xml:space="preserve">section </w:t>
      </w:r>
      <w:r w:rsidRPr="00E4058D">
        <w:rPr>
          <w:rFonts w:ascii="Times New Roman" w:hAnsi="Times New Roman" w:cs="Times New Roman"/>
          <w:sz w:val="24"/>
          <w:szCs w:val="24"/>
        </w:rPr>
        <w:t xml:space="preserve">4 of the </w:t>
      </w:r>
      <w:r w:rsidRPr="00E4058D">
        <w:rPr>
          <w:rFonts w:ascii="Times New Roman" w:hAnsi="Times New Roman" w:cs="Times New Roman"/>
          <w:i/>
          <w:iCs/>
          <w:sz w:val="24"/>
          <w:szCs w:val="24"/>
        </w:rPr>
        <w:t>Road Transport (General) (COVID-19 Emergency Response) Application Order 2022 (No 1)</w:t>
      </w:r>
      <w:r>
        <w:rPr>
          <w:rFonts w:ascii="Times New Roman" w:hAnsi="Times New Roman" w:cs="Times New Roman"/>
          <w:i/>
          <w:iCs/>
          <w:sz w:val="24"/>
          <w:szCs w:val="24"/>
        </w:rPr>
        <w:t xml:space="preserve">, </w:t>
      </w:r>
      <w:r>
        <w:rPr>
          <w:rFonts w:ascii="Times New Roman" w:hAnsi="Times New Roman" w:cs="Times New Roman"/>
          <w:sz w:val="24"/>
          <w:szCs w:val="24"/>
        </w:rPr>
        <w:t>certain learner motorcycle licence holders received an 18</w:t>
      </w:r>
      <w:r w:rsidR="00545C66">
        <w:rPr>
          <w:rFonts w:ascii="Times New Roman" w:hAnsi="Times New Roman" w:cs="Times New Roman"/>
          <w:sz w:val="24"/>
          <w:szCs w:val="24"/>
        </w:rPr>
        <w:t>-</w:t>
      </w:r>
      <w:r>
        <w:rPr>
          <w:rFonts w:ascii="Times New Roman" w:hAnsi="Times New Roman" w:cs="Times New Roman"/>
          <w:sz w:val="24"/>
          <w:szCs w:val="24"/>
        </w:rPr>
        <w:t xml:space="preserve">month extension to their licence due to the impact of COVID-19 on Government services. </w:t>
      </w:r>
    </w:p>
    <w:p w14:paraId="7AA6B104" w14:textId="77777777" w:rsidR="004F061A" w:rsidRDefault="004F061A" w:rsidP="00E4058D">
      <w:pPr>
        <w:spacing w:after="0"/>
        <w:rPr>
          <w:rFonts w:ascii="Times New Roman" w:hAnsi="Times New Roman" w:cs="Times New Roman"/>
          <w:sz w:val="24"/>
          <w:szCs w:val="24"/>
        </w:rPr>
      </w:pPr>
    </w:p>
    <w:p w14:paraId="48E7B254" w14:textId="0ED41E9A" w:rsidR="00E4058D" w:rsidRDefault="007C6B0E" w:rsidP="00E4058D">
      <w:pPr>
        <w:spacing w:after="0"/>
        <w:rPr>
          <w:rFonts w:ascii="Times New Roman" w:hAnsi="Times New Roman" w:cs="Times New Roman"/>
          <w:sz w:val="24"/>
          <w:szCs w:val="24"/>
        </w:rPr>
      </w:pPr>
      <w:r w:rsidRPr="00E4058D">
        <w:rPr>
          <w:rFonts w:ascii="Times New Roman" w:hAnsi="Times New Roman" w:cs="Times New Roman"/>
          <w:sz w:val="24"/>
          <w:szCs w:val="24"/>
        </w:rPr>
        <w:t>This clause insert</w:t>
      </w:r>
      <w:r w:rsidR="00245DB3">
        <w:rPr>
          <w:rFonts w:ascii="Times New Roman" w:hAnsi="Times New Roman" w:cs="Times New Roman"/>
          <w:sz w:val="24"/>
          <w:szCs w:val="24"/>
        </w:rPr>
        <w:t>s</w:t>
      </w:r>
      <w:r w:rsidRPr="00E4058D">
        <w:rPr>
          <w:rFonts w:ascii="Times New Roman" w:hAnsi="Times New Roman" w:cs="Times New Roman"/>
          <w:sz w:val="24"/>
          <w:szCs w:val="24"/>
        </w:rPr>
        <w:t xml:space="preserve"> </w:t>
      </w:r>
      <w:r w:rsidR="00245DB3">
        <w:rPr>
          <w:rFonts w:ascii="Times New Roman" w:hAnsi="Times New Roman" w:cs="Times New Roman"/>
          <w:sz w:val="24"/>
          <w:szCs w:val="24"/>
        </w:rPr>
        <w:t xml:space="preserve">a </w:t>
      </w:r>
      <w:r w:rsidRPr="00E4058D">
        <w:rPr>
          <w:rFonts w:ascii="Times New Roman" w:hAnsi="Times New Roman" w:cs="Times New Roman"/>
          <w:sz w:val="24"/>
          <w:szCs w:val="24"/>
        </w:rPr>
        <w:t xml:space="preserve">new </w:t>
      </w:r>
      <w:r w:rsidR="00B22813" w:rsidRPr="00E4058D">
        <w:rPr>
          <w:rFonts w:ascii="Times New Roman" w:hAnsi="Times New Roman" w:cs="Times New Roman"/>
          <w:sz w:val="24"/>
          <w:szCs w:val="24"/>
        </w:rPr>
        <w:t>section</w:t>
      </w:r>
      <w:r w:rsidR="00476225">
        <w:rPr>
          <w:rFonts w:ascii="Times New Roman" w:hAnsi="Times New Roman" w:cs="Times New Roman"/>
          <w:sz w:val="24"/>
          <w:szCs w:val="24"/>
        </w:rPr>
        <w:t xml:space="preserve"> 85</w:t>
      </w:r>
      <w:r w:rsidR="00245DB3">
        <w:rPr>
          <w:rFonts w:ascii="Times New Roman" w:hAnsi="Times New Roman" w:cs="Times New Roman"/>
          <w:sz w:val="24"/>
          <w:szCs w:val="24"/>
        </w:rPr>
        <w:t>A</w:t>
      </w:r>
      <w:r w:rsidR="00B22813" w:rsidRPr="00E4058D">
        <w:rPr>
          <w:rFonts w:ascii="Times New Roman" w:hAnsi="Times New Roman" w:cs="Times New Roman"/>
          <w:sz w:val="24"/>
          <w:szCs w:val="24"/>
        </w:rPr>
        <w:t xml:space="preserve"> </w:t>
      </w:r>
      <w:r w:rsidR="00504A9E">
        <w:rPr>
          <w:rFonts w:ascii="Times New Roman" w:hAnsi="Times New Roman" w:cs="Times New Roman"/>
          <w:sz w:val="24"/>
          <w:szCs w:val="24"/>
        </w:rPr>
        <w:t xml:space="preserve">into the regulation </w:t>
      </w:r>
      <w:r w:rsidRPr="00E4058D">
        <w:rPr>
          <w:rFonts w:ascii="Times New Roman" w:hAnsi="Times New Roman" w:cs="Times New Roman"/>
          <w:sz w:val="24"/>
          <w:szCs w:val="24"/>
        </w:rPr>
        <w:t>that provide</w:t>
      </w:r>
      <w:r w:rsidR="00245DB3">
        <w:rPr>
          <w:rFonts w:ascii="Times New Roman" w:hAnsi="Times New Roman" w:cs="Times New Roman"/>
          <w:sz w:val="24"/>
          <w:szCs w:val="24"/>
        </w:rPr>
        <w:t>s</w:t>
      </w:r>
      <w:r w:rsidRPr="00E4058D">
        <w:rPr>
          <w:rFonts w:ascii="Times New Roman" w:hAnsi="Times New Roman" w:cs="Times New Roman"/>
          <w:sz w:val="24"/>
          <w:szCs w:val="24"/>
        </w:rPr>
        <w:t xml:space="preserve"> </w:t>
      </w:r>
      <w:r w:rsidR="00245DB3">
        <w:rPr>
          <w:rFonts w:ascii="Times New Roman" w:hAnsi="Times New Roman" w:cs="Times New Roman"/>
          <w:sz w:val="24"/>
          <w:szCs w:val="24"/>
        </w:rPr>
        <w:t>for</w:t>
      </w:r>
      <w:r w:rsidR="00E4058D" w:rsidRPr="00E4058D">
        <w:rPr>
          <w:rFonts w:ascii="Times New Roman" w:hAnsi="Times New Roman" w:cs="Times New Roman"/>
          <w:sz w:val="24"/>
          <w:szCs w:val="24"/>
        </w:rPr>
        <w:t xml:space="preserve"> </w:t>
      </w:r>
      <w:r w:rsidRPr="00E4058D">
        <w:rPr>
          <w:rFonts w:ascii="Times New Roman" w:hAnsi="Times New Roman" w:cs="Times New Roman"/>
          <w:sz w:val="24"/>
          <w:szCs w:val="24"/>
        </w:rPr>
        <w:t xml:space="preserve">a person who has had their learner motorcycle </w:t>
      </w:r>
      <w:r w:rsidRPr="00A73A5B">
        <w:rPr>
          <w:rFonts w:ascii="Times New Roman" w:hAnsi="Times New Roman" w:cs="Times New Roman"/>
          <w:sz w:val="24"/>
          <w:szCs w:val="24"/>
        </w:rPr>
        <w:t xml:space="preserve">licence period extended under </w:t>
      </w:r>
      <w:r w:rsidR="00E4058D" w:rsidRPr="00A73A5B">
        <w:rPr>
          <w:rFonts w:ascii="Times New Roman" w:hAnsi="Times New Roman" w:cs="Times New Roman"/>
          <w:sz w:val="24"/>
          <w:szCs w:val="24"/>
        </w:rPr>
        <w:t xml:space="preserve">these </w:t>
      </w:r>
      <w:r w:rsidR="00482EE6">
        <w:rPr>
          <w:rFonts w:ascii="Times New Roman" w:hAnsi="Times New Roman" w:cs="Times New Roman"/>
          <w:sz w:val="24"/>
          <w:szCs w:val="24"/>
        </w:rPr>
        <w:t>COVID arrangements</w:t>
      </w:r>
      <w:r w:rsidR="00482EE6" w:rsidRPr="00A73A5B">
        <w:rPr>
          <w:rFonts w:ascii="Times New Roman" w:hAnsi="Times New Roman" w:cs="Times New Roman"/>
          <w:sz w:val="24"/>
          <w:szCs w:val="24"/>
        </w:rPr>
        <w:t xml:space="preserve"> </w:t>
      </w:r>
      <w:r w:rsidR="00BF3921">
        <w:rPr>
          <w:rFonts w:ascii="Times New Roman" w:hAnsi="Times New Roman" w:cs="Times New Roman"/>
          <w:sz w:val="24"/>
          <w:szCs w:val="24"/>
        </w:rPr>
        <w:t xml:space="preserve">to </w:t>
      </w:r>
      <w:r w:rsidR="00504A9E">
        <w:rPr>
          <w:rFonts w:ascii="Times New Roman" w:hAnsi="Times New Roman" w:cs="Times New Roman"/>
          <w:sz w:val="24"/>
          <w:szCs w:val="24"/>
        </w:rPr>
        <w:t>have</w:t>
      </w:r>
      <w:r w:rsidR="0067655E">
        <w:rPr>
          <w:rFonts w:ascii="Times New Roman" w:hAnsi="Times New Roman" w:cs="Times New Roman"/>
          <w:sz w:val="24"/>
          <w:szCs w:val="24"/>
        </w:rPr>
        <w:t xml:space="preserve"> the knowledge component of an</w:t>
      </w:r>
      <w:r w:rsidRPr="00A73A5B">
        <w:rPr>
          <w:rFonts w:ascii="Times New Roman" w:hAnsi="Times New Roman" w:cs="Times New Roman"/>
          <w:sz w:val="24"/>
          <w:szCs w:val="24"/>
        </w:rPr>
        <w:t xml:space="preserve"> approved road ready training course </w:t>
      </w:r>
      <w:r w:rsidR="00504A9E">
        <w:rPr>
          <w:rFonts w:ascii="Times New Roman" w:hAnsi="Times New Roman" w:cs="Times New Roman"/>
          <w:sz w:val="24"/>
          <w:szCs w:val="24"/>
        </w:rPr>
        <w:t xml:space="preserve">recognised </w:t>
      </w:r>
      <w:r w:rsidR="0067655E">
        <w:rPr>
          <w:rFonts w:ascii="Times New Roman" w:hAnsi="Times New Roman" w:cs="Times New Roman"/>
          <w:sz w:val="24"/>
          <w:szCs w:val="24"/>
        </w:rPr>
        <w:t>for an additional 18 months,</w:t>
      </w:r>
      <w:r w:rsidRPr="00A73A5B">
        <w:rPr>
          <w:rFonts w:ascii="Times New Roman" w:hAnsi="Times New Roman" w:cs="Times New Roman"/>
          <w:sz w:val="24"/>
          <w:szCs w:val="24"/>
        </w:rPr>
        <w:t xml:space="preserve"> from </w:t>
      </w:r>
      <w:r w:rsidR="008F4B5A">
        <w:rPr>
          <w:rFonts w:ascii="Times New Roman" w:hAnsi="Times New Roman" w:cs="Times New Roman"/>
          <w:sz w:val="24"/>
          <w:szCs w:val="24"/>
        </w:rPr>
        <w:t>2</w:t>
      </w:r>
      <w:r w:rsidRPr="00A73A5B">
        <w:rPr>
          <w:rFonts w:ascii="Times New Roman" w:hAnsi="Times New Roman" w:cs="Times New Roman"/>
          <w:sz w:val="24"/>
          <w:szCs w:val="24"/>
        </w:rPr>
        <w:t xml:space="preserve"> year</w:t>
      </w:r>
      <w:r w:rsidR="008F4B5A">
        <w:rPr>
          <w:rFonts w:ascii="Times New Roman" w:hAnsi="Times New Roman" w:cs="Times New Roman"/>
          <w:sz w:val="24"/>
          <w:szCs w:val="24"/>
        </w:rPr>
        <w:t>s</w:t>
      </w:r>
      <w:r w:rsidRPr="00A73A5B">
        <w:rPr>
          <w:rFonts w:ascii="Times New Roman" w:hAnsi="Times New Roman" w:cs="Times New Roman"/>
          <w:sz w:val="24"/>
          <w:szCs w:val="24"/>
        </w:rPr>
        <w:t xml:space="preserve"> to 3 years and 6 months</w:t>
      </w:r>
      <w:r w:rsidR="00504A9E">
        <w:rPr>
          <w:rFonts w:ascii="Times New Roman" w:hAnsi="Times New Roman" w:cs="Times New Roman"/>
          <w:sz w:val="24"/>
          <w:szCs w:val="24"/>
        </w:rPr>
        <w:t xml:space="preserve">, while their learner licence remains extended. </w:t>
      </w:r>
    </w:p>
    <w:p w14:paraId="23B06FAC" w14:textId="677FCD1F" w:rsidR="00AF52F5" w:rsidRPr="00A73A5B" w:rsidRDefault="00AF52F5" w:rsidP="000A7659">
      <w:pPr>
        <w:spacing w:after="0"/>
        <w:rPr>
          <w:rFonts w:ascii="Times New Roman" w:hAnsi="Times New Roman" w:cs="Times New Roman"/>
          <w:sz w:val="24"/>
          <w:szCs w:val="24"/>
        </w:rPr>
      </w:pPr>
    </w:p>
    <w:p w14:paraId="6D8A3E1D" w14:textId="62098592" w:rsidR="007C6B0E" w:rsidRPr="004F061A" w:rsidRDefault="007C6B0E" w:rsidP="004F061A">
      <w:pPr>
        <w:spacing w:after="0"/>
        <w:ind w:left="1440" w:hanging="1440"/>
        <w:rPr>
          <w:rFonts w:ascii="Times New Roman" w:hAnsi="Times New Roman" w:cs="Times New Roman"/>
          <w:b/>
          <w:bCs/>
          <w:sz w:val="24"/>
          <w:szCs w:val="24"/>
        </w:rPr>
      </w:pPr>
      <w:r w:rsidRPr="00A73A5B">
        <w:rPr>
          <w:rFonts w:ascii="Times New Roman" w:hAnsi="Times New Roman" w:cs="Times New Roman"/>
          <w:b/>
          <w:bCs/>
          <w:sz w:val="24"/>
          <w:szCs w:val="24"/>
        </w:rPr>
        <w:t xml:space="preserve">Clause </w:t>
      </w:r>
      <w:r w:rsidR="00E4058D" w:rsidRPr="00A73A5B">
        <w:rPr>
          <w:rFonts w:ascii="Times New Roman" w:hAnsi="Times New Roman" w:cs="Times New Roman"/>
          <w:b/>
          <w:bCs/>
          <w:sz w:val="24"/>
          <w:szCs w:val="24"/>
        </w:rPr>
        <w:t>5</w:t>
      </w:r>
      <w:r w:rsidRPr="00A73A5B">
        <w:rPr>
          <w:rFonts w:ascii="Times New Roman" w:hAnsi="Times New Roman" w:cs="Times New Roman"/>
          <w:b/>
          <w:bCs/>
          <w:sz w:val="24"/>
          <w:szCs w:val="24"/>
        </w:rPr>
        <w:tab/>
      </w:r>
      <w:r w:rsidR="004F061A">
        <w:rPr>
          <w:rFonts w:ascii="Times New Roman" w:hAnsi="Times New Roman" w:cs="Times New Roman"/>
          <w:b/>
          <w:bCs/>
          <w:sz w:val="24"/>
          <w:szCs w:val="24"/>
        </w:rPr>
        <w:t xml:space="preserve">Extension of period for </w:t>
      </w:r>
      <w:r w:rsidR="004F061A">
        <w:rPr>
          <w:rFonts w:ascii="Times New Roman" w:hAnsi="Times New Roman" w:cs="Times New Roman"/>
          <w:b/>
          <w:bCs/>
          <w:i/>
          <w:iCs/>
          <w:sz w:val="24"/>
          <w:szCs w:val="24"/>
        </w:rPr>
        <w:t xml:space="preserve">automatic disqualifying circumstance </w:t>
      </w:r>
      <w:r w:rsidR="004F061A">
        <w:rPr>
          <w:rFonts w:ascii="Times New Roman" w:hAnsi="Times New Roman" w:cs="Times New Roman"/>
          <w:b/>
          <w:bCs/>
          <w:sz w:val="24"/>
          <w:szCs w:val="24"/>
        </w:rPr>
        <w:t>for certain non-ACT licence holders</w:t>
      </w:r>
      <w:r w:rsidR="004F061A" w:rsidRPr="004F061A">
        <w:rPr>
          <w:rFonts w:ascii="Times New Roman" w:hAnsi="Times New Roman" w:cs="Times New Roman"/>
          <w:b/>
          <w:bCs/>
          <w:sz w:val="24"/>
          <w:szCs w:val="24"/>
        </w:rPr>
        <w:t>—new s 91A</w:t>
      </w:r>
    </w:p>
    <w:p w14:paraId="73BE9398" w14:textId="77777777" w:rsidR="007C6B0E" w:rsidRPr="00A73A5B" w:rsidRDefault="007C6B0E" w:rsidP="007C6B0E">
      <w:pPr>
        <w:spacing w:after="0"/>
        <w:rPr>
          <w:rFonts w:ascii="Times New Roman" w:hAnsi="Times New Roman" w:cs="Times New Roman"/>
          <w:sz w:val="24"/>
          <w:szCs w:val="24"/>
        </w:rPr>
      </w:pPr>
    </w:p>
    <w:p w14:paraId="1890F30F" w14:textId="5D70AEA1" w:rsidR="00545C66" w:rsidRPr="00A73A5B" w:rsidRDefault="00545C66" w:rsidP="00545C66">
      <w:pPr>
        <w:rPr>
          <w:rFonts w:ascii="Times New Roman" w:hAnsi="Times New Roman" w:cs="Times New Roman"/>
          <w:bCs/>
          <w:sz w:val="24"/>
          <w:szCs w:val="24"/>
        </w:rPr>
      </w:pPr>
      <w:r w:rsidRPr="00A73A5B">
        <w:rPr>
          <w:rFonts w:ascii="Times New Roman" w:hAnsi="Times New Roman" w:cs="Times New Roman"/>
          <w:bCs/>
          <w:sz w:val="24"/>
          <w:szCs w:val="24"/>
        </w:rPr>
        <w:t>Section 91 (a) and (b) of t</w:t>
      </w:r>
      <w:r>
        <w:rPr>
          <w:rFonts w:ascii="Times New Roman" w:hAnsi="Times New Roman" w:cs="Times New Roman"/>
          <w:bCs/>
          <w:sz w:val="24"/>
          <w:szCs w:val="24"/>
        </w:rPr>
        <w:t>he</w:t>
      </w:r>
      <w:r w:rsidRPr="00A73A5B">
        <w:rPr>
          <w:rFonts w:ascii="Times New Roman" w:hAnsi="Times New Roman" w:cs="Times New Roman"/>
          <w:bCs/>
          <w:sz w:val="24"/>
          <w:szCs w:val="24"/>
        </w:rPr>
        <w:t xml:space="preserve"> Regulation provides that an automatic disqualifying circumstance applies to a holder of an interstate or foreign driver licence who resides in the ACT for a continuous period of longer than 3 months.</w:t>
      </w:r>
    </w:p>
    <w:p w14:paraId="54901393" w14:textId="58ADCC74" w:rsidR="004F061A" w:rsidRDefault="007C6B0E" w:rsidP="00914354">
      <w:pPr>
        <w:rPr>
          <w:rFonts w:ascii="Times New Roman" w:hAnsi="Times New Roman" w:cs="Times New Roman"/>
          <w:bCs/>
          <w:sz w:val="24"/>
          <w:szCs w:val="24"/>
        </w:rPr>
      </w:pPr>
      <w:r w:rsidRPr="00A73A5B">
        <w:rPr>
          <w:rFonts w:ascii="Times New Roman" w:hAnsi="Times New Roman" w:cs="Times New Roman"/>
          <w:sz w:val="24"/>
          <w:szCs w:val="24"/>
        </w:rPr>
        <w:lastRenderedPageBreak/>
        <w:t xml:space="preserve">This clause </w:t>
      </w:r>
      <w:r w:rsidR="004F061A">
        <w:rPr>
          <w:rFonts w:ascii="Times New Roman" w:hAnsi="Times New Roman" w:cs="Times New Roman"/>
          <w:sz w:val="24"/>
          <w:szCs w:val="24"/>
        </w:rPr>
        <w:t xml:space="preserve">inserts new section 91A into the </w:t>
      </w:r>
      <w:r w:rsidR="00545C66">
        <w:rPr>
          <w:rFonts w:ascii="Times New Roman" w:hAnsi="Times New Roman" w:cs="Times New Roman"/>
          <w:sz w:val="24"/>
          <w:szCs w:val="24"/>
        </w:rPr>
        <w:t>R</w:t>
      </w:r>
      <w:r w:rsidR="004F061A">
        <w:rPr>
          <w:rFonts w:ascii="Times New Roman" w:hAnsi="Times New Roman" w:cs="Times New Roman"/>
          <w:sz w:val="24"/>
          <w:szCs w:val="24"/>
        </w:rPr>
        <w:t>egulation</w:t>
      </w:r>
      <w:r w:rsidRPr="00A73A5B">
        <w:rPr>
          <w:rFonts w:ascii="Times New Roman" w:hAnsi="Times New Roman" w:cs="Times New Roman"/>
          <w:sz w:val="24"/>
          <w:szCs w:val="24"/>
        </w:rPr>
        <w:t xml:space="preserve"> consequential on the changes at clause </w:t>
      </w:r>
      <w:r w:rsidR="005C39DD" w:rsidRPr="00A73A5B">
        <w:rPr>
          <w:rFonts w:ascii="Times New Roman" w:hAnsi="Times New Roman" w:cs="Times New Roman"/>
          <w:sz w:val="24"/>
          <w:szCs w:val="24"/>
        </w:rPr>
        <w:t>6 and</w:t>
      </w:r>
      <w:r w:rsidRPr="00A73A5B">
        <w:rPr>
          <w:rFonts w:ascii="Times New Roman" w:hAnsi="Times New Roman" w:cs="Times New Roman"/>
          <w:sz w:val="24"/>
          <w:szCs w:val="24"/>
        </w:rPr>
        <w:t xml:space="preserve"> </w:t>
      </w:r>
      <w:r w:rsidR="00914354">
        <w:rPr>
          <w:rFonts w:ascii="Times New Roman" w:hAnsi="Times New Roman" w:cs="Times New Roman"/>
          <w:sz w:val="24"/>
          <w:szCs w:val="24"/>
        </w:rPr>
        <w:t>provides that</w:t>
      </w:r>
      <w:r w:rsidR="00545C66">
        <w:rPr>
          <w:rFonts w:ascii="Times New Roman" w:hAnsi="Times New Roman" w:cs="Times New Roman"/>
          <w:sz w:val="24"/>
          <w:szCs w:val="24"/>
        </w:rPr>
        <w:t>, for section 91 (a) and (b),</w:t>
      </w:r>
      <w:r w:rsidR="00914354">
        <w:rPr>
          <w:rFonts w:ascii="Times New Roman" w:hAnsi="Times New Roman" w:cs="Times New Roman"/>
          <w:sz w:val="24"/>
          <w:szCs w:val="24"/>
        </w:rPr>
        <w:t xml:space="preserve"> </w:t>
      </w:r>
      <w:r w:rsidR="00914354" w:rsidRPr="00A73A5B">
        <w:rPr>
          <w:rFonts w:ascii="Times New Roman" w:hAnsi="Times New Roman" w:cs="Times New Roman"/>
          <w:bCs/>
          <w:sz w:val="24"/>
          <w:szCs w:val="24"/>
        </w:rPr>
        <w:t xml:space="preserve">an automatic disqualifying circumstance applies to </w:t>
      </w:r>
      <w:r w:rsidR="00914354">
        <w:rPr>
          <w:rFonts w:ascii="Times New Roman" w:hAnsi="Times New Roman" w:cs="Times New Roman"/>
          <w:sz w:val="24"/>
          <w:szCs w:val="24"/>
        </w:rPr>
        <w:t>a</w:t>
      </w:r>
      <w:r w:rsidR="00914354" w:rsidRPr="00A73A5B">
        <w:rPr>
          <w:rFonts w:ascii="Times New Roman" w:hAnsi="Times New Roman" w:cs="Times New Roman"/>
          <w:bCs/>
          <w:sz w:val="24"/>
          <w:szCs w:val="24"/>
        </w:rPr>
        <w:t xml:space="preserve"> non-ACT driver licence</w:t>
      </w:r>
      <w:r w:rsidR="00914354">
        <w:rPr>
          <w:rFonts w:ascii="Times New Roman" w:hAnsi="Times New Roman" w:cs="Times New Roman"/>
          <w:bCs/>
          <w:sz w:val="24"/>
          <w:szCs w:val="24"/>
        </w:rPr>
        <w:t xml:space="preserve"> holder</w:t>
      </w:r>
      <w:r w:rsidR="00914354" w:rsidRPr="00A73A5B">
        <w:rPr>
          <w:rFonts w:ascii="Times New Roman" w:hAnsi="Times New Roman" w:cs="Times New Roman"/>
          <w:bCs/>
          <w:sz w:val="24"/>
          <w:szCs w:val="24"/>
        </w:rPr>
        <w:t xml:space="preserve"> (e.g. interstate licence holders, holders of an external territory licence, New Zealand citizens) </w:t>
      </w:r>
      <w:r w:rsidR="00914354">
        <w:rPr>
          <w:rFonts w:ascii="Times New Roman" w:hAnsi="Times New Roman" w:cs="Times New Roman"/>
          <w:bCs/>
          <w:sz w:val="24"/>
          <w:szCs w:val="24"/>
        </w:rPr>
        <w:t>or</w:t>
      </w:r>
      <w:r w:rsidR="00914354" w:rsidRPr="00A73A5B">
        <w:rPr>
          <w:rFonts w:ascii="Times New Roman" w:hAnsi="Times New Roman" w:cs="Times New Roman"/>
          <w:bCs/>
          <w:sz w:val="24"/>
          <w:szCs w:val="24"/>
        </w:rPr>
        <w:t xml:space="preserve"> foreign driver licence holders </w:t>
      </w:r>
      <w:r w:rsidR="00914354">
        <w:rPr>
          <w:rFonts w:ascii="Times New Roman" w:hAnsi="Times New Roman" w:cs="Times New Roman"/>
          <w:bCs/>
          <w:sz w:val="24"/>
          <w:szCs w:val="24"/>
        </w:rPr>
        <w:t>issued under the law of a recognised country</w:t>
      </w:r>
      <w:r w:rsidR="00914354" w:rsidRPr="00A73A5B">
        <w:rPr>
          <w:rFonts w:ascii="Times New Roman" w:hAnsi="Times New Roman" w:cs="Times New Roman"/>
          <w:bCs/>
          <w:sz w:val="24"/>
          <w:szCs w:val="24"/>
        </w:rPr>
        <w:t xml:space="preserve"> who resides in the ACT for a continuous period of longer than </w:t>
      </w:r>
      <w:r w:rsidR="00914354">
        <w:rPr>
          <w:rFonts w:ascii="Times New Roman" w:hAnsi="Times New Roman" w:cs="Times New Roman"/>
          <w:bCs/>
          <w:sz w:val="24"/>
          <w:szCs w:val="24"/>
        </w:rPr>
        <w:t>12</w:t>
      </w:r>
      <w:r w:rsidR="00914354" w:rsidRPr="00A73A5B">
        <w:rPr>
          <w:rFonts w:ascii="Times New Roman" w:hAnsi="Times New Roman" w:cs="Times New Roman"/>
          <w:bCs/>
          <w:sz w:val="24"/>
          <w:szCs w:val="24"/>
        </w:rPr>
        <w:t xml:space="preserve"> months.</w:t>
      </w:r>
      <w:r w:rsidR="00914354">
        <w:rPr>
          <w:rFonts w:ascii="Times New Roman" w:hAnsi="Times New Roman" w:cs="Times New Roman"/>
          <w:bCs/>
          <w:sz w:val="24"/>
          <w:szCs w:val="24"/>
        </w:rPr>
        <w:t xml:space="preserve"> </w:t>
      </w:r>
    </w:p>
    <w:p w14:paraId="36547E92" w14:textId="62887231" w:rsidR="00914354" w:rsidRPr="00914354" w:rsidRDefault="00914354" w:rsidP="00914354">
      <w:pPr>
        <w:rPr>
          <w:rFonts w:ascii="Times New Roman" w:hAnsi="Times New Roman" w:cs="Times New Roman"/>
          <w:bCs/>
          <w:sz w:val="24"/>
          <w:szCs w:val="24"/>
        </w:rPr>
      </w:pPr>
      <w:r w:rsidRPr="00A73A5B">
        <w:rPr>
          <w:rFonts w:ascii="Times New Roman" w:hAnsi="Times New Roman" w:cs="Times New Roman"/>
          <w:sz w:val="24"/>
          <w:szCs w:val="24"/>
        </w:rPr>
        <w:t>A recognised country, in relation to a foreign driver licence, is defined by section 141 and means a country listed as a recognised country by Austroads and published on its website from time to time.</w:t>
      </w:r>
    </w:p>
    <w:p w14:paraId="29153FA8" w14:textId="65B96D6F" w:rsidR="00476225" w:rsidRPr="00A73A5B" w:rsidRDefault="00914354" w:rsidP="004A793C">
      <w:pPr>
        <w:spacing w:after="0"/>
        <w:rPr>
          <w:rFonts w:ascii="Times New Roman" w:hAnsi="Times New Roman" w:cs="Times New Roman"/>
          <w:sz w:val="24"/>
          <w:szCs w:val="24"/>
        </w:rPr>
      </w:pPr>
      <w:r>
        <w:rPr>
          <w:rFonts w:ascii="Times New Roman" w:hAnsi="Times New Roman" w:cs="Times New Roman"/>
          <w:sz w:val="24"/>
          <w:szCs w:val="24"/>
        </w:rPr>
        <w:t>These</w:t>
      </w:r>
      <w:r w:rsidR="00476225">
        <w:rPr>
          <w:rFonts w:ascii="Times New Roman" w:hAnsi="Times New Roman" w:cs="Times New Roman"/>
          <w:sz w:val="24"/>
          <w:szCs w:val="24"/>
        </w:rPr>
        <w:t xml:space="preserve"> changes </w:t>
      </w:r>
      <w:r>
        <w:rPr>
          <w:rFonts w:ascii="Times New Roman" w:hAnsi="Times New Roman" w:cs="Times New Roman"/>
          <w:sz w:val="24"/>
          <w:szCs w:val="24"/>
        </w:rPr>
        <w:t xml:space="preserve">only apply to </w:t>
      </w:r>
      <w:r w:rsidRPr="00A73A5B">
        <w:rPr>
          <w:rFonts w:ascii="Times New Roman" w:hAnsi="Times New Roman" w:cs="Times New Roman"/>
          <w:bCs/>
          <w:sz w:val="24"/>
          <w:szCs w:val="24"/>
        </w:rPr>
        <w:t xml:space="preserve">non-ACT </w:t>
      </w:r>
      <w:r>
        <w:rPr>
          <w:rFonts w:ascii="Times New Roman" w:hAnsi="Times New Roman" w:cs="Times New Roman"/>
          <w:bCs/>
          <w:sz w:val="24"/>
          <w:szCs w:val="24"/>
        </w:rPr>
        <w:t>and recognised</w:t>
      </w:r>
      <w:r w:rsidRPr="00A73A5B">
        <w:rPr>
          <w:rFonts w:ascii="Times New Roman" w:hAnsi="Times New Roman" w:cs="Times New Roman"/>
          <w:bCs/>
          <w:sz w:val="24"/>
          <w:szCs w:val="24"/>
        </w:rPr>
        <w:t xml:space="preserve"> foreign driver licence holders who </w:t>
      </w:r>
      <w:r>
        <w:rPr>
          <w:rFonts w:ascii="Times New Roman" w:hAnsi="Times New Roman" w:cs="Times New Roman"/>
          <w:bCs/>
          <w:sz w:val="24"/>
          <w:szCs w:val="24"/>
        </w:rPr>
        <w:t>start residing in the ACT between 1 April 2022 and 25 January 2023.</w:t>
      </w:r>
      <w:r w:rsidR="00545C66" w:rsidRPr="00545C66">
        <w:rPr>
          <w:rFonts w:ascii="Times New Roman" w:hAnsi="Times New Roman" w:cs="Times New Roman"/>
          <w:sz w:val="24"/>
          <w:szCs w:val="24"/>
        </w:rPr>
        <w:t xml:space="preserve"> </w:t>
      </w:r>
      <w:r w:rsidR="00545C66" w:rsidRPr="00476225">
        <w:rPr>
          <w:rFonts w:ascii="Times New Roman" w:hAnsi="Times New Roman" w:cs="Times New Roman"/>
          <w:sz w:val="24"/>
          <w:szCs w:val="24"/>
        </w:rPr>
        <w:t>For</w:t>
      </w:r>
      <w:r w:rsidR="00545C66" w:rsidRPr="00A73A5B">
        <w:rPr>
          <w:rFonts w:ascii="Times New Roman" w:hAnsi="Times New Roman" w:cs="Times New Roman"/>
          <w:sz w:val="24"/>
          <w:szCs w:val="24"/>
        </w:rPr>
        <w:t xml:space="preserve"> holder</w:t>
      </w:r>
      <w:r w:rsidR="00545C66">
        <w:rPr>
          <w:rFonts w:ascii="Times New Roman" w:hAnsi="Times New Roman" w:cs="Times New Roman"/>
          <w:sz w:val="24"/>
          <w:szCs w:val="24"/>
        </w:rPr>
        <w:t>s</w:t>
      </w:r>
      <w:r w:rsidR="00545C66" w:rsidRPr="00A73A5B">
        <w:rPr>
          <w:rFonts w:ascii="Times New Roman" w:hAnsi="Times New Roman" w:cs="Times New Roman"/>
          <w:sz w:val="24"/>
          <w:szCs w:val="24"/>
        </w:rPr>
        <w:t xml:space="preserve"> of a foreign driver licence issued under the law of a country that is not a recognised country,</w:t>
      </w:r>
      <w:r w:rsidR="00545C66">
        <w:rPr>
          <w:rFonts w:ascii="Times New Roman" w:hAnsi="Times New Roman" w:cs="Times New Roman"/>
          <w:sz w:val="24"/>
          <w:szCs w:val="24"/>
        </w:rPr>
        <w:t xml:space="preserve"> or a non-ACT or recognised foreign licence holder who starts residing in the ACT outside of the period of 1 April 2022 and 25 January 2023,</w:t>
      </w:r>
      <w:r w:rsidR="00545C66" w:rsidRPr="00A73A5B">
        <w:rPr>
          <w:rFonts w:ascii="Times New Roman" w:hAnsi="Times New Roman" w:cs="Times New Roman"/>
          <w:sz w:val="24"/>
          <w:szCs w:val="24"/>
        </w:rPr>
        <w:t xml:space="preserve"> </w:t>
      </w:r>
      <w:r w:rsidR="00545C66">
        <w:rPr>
          <w:rFonts w:ascii="Times New Roman" w:hAnsi="Times New Roman" w:cs="Times New Roman"/>
          <w:sz w:val="24"/>
          <w:szCs w:val="24"/>
        </w:rPr>
        <w:t xml:space="preserve">new section 91A does not apply and </w:t>
      </w:r>
      <w:r w:rsidR="00715A2C">
        <w:rPr>
          <w:rFonts w:ascii="Times New Roman" w:hAnsi="Times New Roman" w:cs="Times New Roman"/>
          <w:sz w:val="24"/>
          <w:szCs w:val="24"/>
        </w:rPr>
        <w:t xml:space="preserve">an </w:t>
      </w:r>
      <w:r w:rsidR="00545C66">
        <w:rPr>
          <w:rFonts w:ascii="Times New Roman" w:hAnsi="Times New Roman" w:cs="Times New Roman"/>
          <w:sz w:val="24"/>
          <w:szCs w:val="24"/>
        </w:rPr>
        <w:t>automatic disqualification circumstance will apply to a person</w:t>
      </w:r>
      <w:r w:rsidR="00545C66" w:rsidRPr="00545C66">
        <w:rPr>
          <w:rFonts w:ascii="Times New Roman" w:hAnsi="Times New Roman" w:cs="Times New Roman"/>
          <w:bCs/>
          <w:sz w:val="24"/>
          <w:szCs w:val="24"/>
        </w:rPr>
        <w:t xml:space="preserve"> </w:t>
      </w:r>
      <w:r w:rsidR="00545C66" w:rsidRPr="00A73A5B">
        <w:rPr>
          <w:rFonts w:ascii="Times New Roman" w:hAnsi="Times New Roman" w:cs="Times New Roman"/>
          <w:bCs/>
          <w:sz w:val="24"/>
          <w:szCs w:val="24"/>
        </w:rPr>
        <w:t xml:space="preserve">who resides in the ACT for a continuous period of longer than </w:t>
      </w:r>
      <w:r w:rsidR="00545C66">
        <w:rPr>
          <w:rFonts w:ascii="Times New Roman" w:hAnsi="Times New Roman" w:cs="Times New Roman"/>
          <w:bCs/>
          <w:sz w:val="24"/>
          <w:szCs w:val="24"/>
        </w:rPr>
        <w:t>3</w:t>
      </w:r>
      <w:r w:rsidR="00545C66" w:rsidRPr="00A73A5B">
        <w:rPr>
          <w:rFonts w:ascii="Times New Roman" w:hAnsi="Times New Roman" w:cs="Times New Roman"/>
          <w:bCs/>
          <w:sz w:val="24"/>
          <w:szCs w:val="24"/>
        </w:rPr>
        <w:t xml:space="preserve"> months</w:t>
      </w:r>
      <w:r w:rsidR="003A0CD1">
        <w:rPr>
          <w:rFonts w:ascii="Times New Roman" w:hAnsi="Times New Roman" w:cs="Times New Roman"/>
          <w:bCs/>
          <w:sz w:val="24"/>
          <w:szCs w:val="24"/>
        </w:rPr>
        <w:t xml:space="preserve"> in accordance with s</w:t>
      </w:r>
      <w:r w:rsidR="003A0CD1" w:rsidRPr="00A73A5B">
        <w:rPr>
          <w:rFonts w:ascii="Times New Roman" w:hAnsi="Times New Roman" w:cs="Times New Roman"/>
          <w:bCs/>
          <w:sz w:val="24"/>
          <w:szCs w:val="24"/>
        </w:rPr>
        <w:t>ection 91 (a) and (b)</w:t>
      </w:r>
      <w:r w:rsidR="00545C66" w:rsidRPr="00A73A5B">
        <w:rPr>
          <w:rFonts w:ascii="Times New Roman" w:hAnsi="Times New Roman" w:cs="Times New Roman"/>
          <w:bCs/>
          <w:sz w:val="24"/>
          <w:szCs w:val="24"/>
        </w:rPr>
        <w:t>.</w:t>
      </w:r>
    </w:p>
    <w:p w14:paraId="135F1C58" w14:textId="77777777" w:rsidR="007C6B0E" w:rsidRPr="00A73A5B" w:rsidRDefault="007C6B0E" w:rsidP="000A7659">
      <w:pPr>
        <w:spacing w:after="0"/>
        <w:rPr>
          <w:rFonts w:ascii="Times New Roman" w:hAnsi="Times New Roman" w:cs="Times New Roman"/>
          <w:b/>
          <w:bCs/>
          <w:sz w:val="24"/>
          <w:szCs w:val="24"/>
        </w:rPr>
      </w:pPr>
    </w:p>
    <w:p w14:paraId="404528B5" w14:textId="51091C52" w:rsidR="007C6B0E" w:rsidRPr="00A73A5B" w:rsidRDefault="007C6B0E" w:rsidP="007C6B0E">
      <w:pPr>
        <w:spacing w:after="0"/>
        <w:ind w:left="1440" w:hanging="1440"/>
        <w:rPr>
          <w:rFonts w:ascii="Times New Roman" w:hAnsi="Times New Roman" w:cs="Times New Roman"/>
          <w:b/>
          <w:bCs/>
          <w:sz w:val="24"/>
          <w:szCs w:val="24"/>
        </w:rPr>
      </w:pPr>
      <w:r w:rsidRPr="00A73A5B">
        <w:rPr>
          <w:rFonts w:ascii="Times New Roman" w:hAnsi="Times New Roman" w:cs="Times New Roman"/>
          <w:b/>
          <w:bCs/>
          <w:sz w:val="24"/>
          <w:szCs w:val="24"/>
        </w:rPr>
        <w:t xml:space="preserve">Clause </w:t>
      </w:r>
      <w:r w:rsidR="004A793C" w:rsidRPr="00A73A5B">
        <w:rPr>
          <w:rFonts w:ascii="Times New Roman" w:hAnsi="Times New Roman" w:cs="Times New Roman"/>
          <w:b/>
          <w:bCs/>
          <w:sz w:val="24"/>
          <w:szCs w:val="24"/>
        </w:rPr>
        <w:t>6</w:t>
      </w:r>
      <w:r w:rsidRPr="00A73A5B">
        <w:rPr>
          <w:rFonts w:ascii="Times New Roman" w:hAnsi="Times New Roman" w:cs="Times New Roman"/>
          <w:b/>
          <w:bCs/>
          <w:sz w:val="24"/>
          <w:szCs w:val="24"/>
        </w:rPr>
        <w:tab/>
      </w:r>
      <w:r w:rsidR="00545C66" w:rsidRPr="00545C66">
        <w:rPr>
          <w:rFonts w:ascii="Times New Roman" w:hAnsi="Times New Roman" w:cs="Times New Roman"/>
          <w:b/>
          <w:bCs/>
          <w:sz w:val="24"/>
          <w:szCs w:val="24"/>
        </w:rPr>
        <w:t>Extension of period under s 92 for certain non-ACT licence holders—new s 92A</w:t>
      </w:r>
    </w:p>
    <w:p w14:paraId="61380DDD" w14:textId="0E992FD1" w:rsidR="007C6B0E" w:rsidRPr="00A73A5B" w:rsidRDefault="007C6B0E" w:rsidP="000A7659">
      <w:pPr>
        <w:spacing w:after="0"/>
        <w:rPr>
          <w:rFonts w:ascii="Times New Roman" w:hAnsi="Times New Roman" w:cs="Times New Roman"/>
          <w:sz w:val="24"/>
          <w:szCs w:val="24"/>
        </w:rPr>
      </w:pPr>
    </w:p>
    <w:p w14:paraId="2C316D33" w14:textId="19C90F59" w:rsidR="007C6B0E" w:rsidRPr="00A73A5B" w:rsidRDefault="007C6B0E" w:rsidP="007C6B0E">
      <w:pPr>
        <w:rPr>
          <w:rFonts w:ascii="Times New Roman" w:hAnsi="Times New Roman" w:cs="Times New Roman"/>
          <w:bCs/>
          <w:sz w:val="24"/>
          <w:szCs w:val="24"/>
        </w:rPr>
      </w:pPr>
      <w:r w:rsidRPr="00A73A5B">
        <w:rPr>
          <w:rFonts w:ascii="Times New Roman" w:hAnsi="Times New Roman" w:cs="Times New Roman"/>
          <w:bCs/>
          <w:sz w:val="24"/>
          <w:szCs w:val="24"/>
        </w:rPr>
        <w:t xml:space="preserve">Section 92 of the </w:t>
      </w:r>
      <w:r w:rsidRPr="00A73A5B">
        <w:rPr>
          <w:rFonts w:ascii="Times New Roman" w:hAnsi="Times New Roman" w:cs="Times New Roman"/>
          <w:bCs/>
          <w:i/>
          <w:iCs/>
          <w:sz w:val="24"/>
          <w:szCs w:val="24"/>
        </w:rPr>
        <w:t xml:space="preserve">Road Transport (Driver Licensing) Regulation 2000 </w:t>
      </w:r>
      <w:r w:rsidRPr="00A73A5B">
        <w:rPr>
          <w:rFonts w:ascii="Times New Roman" w:hAnsi="Times New Roman" w:cs="Times New Roman"/>
          <w:bCs/>
          <w:sz w:val="24"/>
          <w:szCs w:val="24"/>
        </w:rPr>
        <w:t>provides that the period for which holders of a non-ACT driver licence (</w:t>
      </w:r>
      <w:r w:rsidR="00C22C5E" w:rsidRPr="00A73A5B">
        <w:rPr>
          <w:rFonts w:ascii="Times New Roman" w:hAnsi="Times New Roman" w:cs="Times New Roman"/>
          <w:bCs/>
          <w:sz w:val="24"/>
          <w:szCs w:val="24"/>
        </w:rPr>
        <w:t>e.g.</w:t>
      </w:r>
      <w:r w:rsidRPr="00A73A5B">
        <w:rPr>
          <w:rFonts w:ascii="Times New Roman" w:hAnsi="Times New Roman" w:cs="Times New Roman"/>
          <w:bCs/>
          <w:sz w:val="24"/>
          <w:szCs w:val="24"/>
        </w:rPr>
        <w:t xml:space="preserve"> interstate licence holders, holders of an external territory licence, New Zealand citizens) and foreign driver licence holders can drive on ACT roads on their non-ACT or foreign driver licence is 3 months.</w:t>
      </w:r>
    </w:p>
    <w:p w14:paraId="515E9562" w14:textId="17529BE0" w:rsidR="004A793C" w:rsidRPr="00A73A5B" w:rsidRDefault="004A793C" w:rsidP="007C6B0E">
      <w:pPr>
        <w:rPr>
          <w:rFonts w:ascii="Times New Roman" w:hAnsi="Times New Roman" w:cs="Times New Roman"/>
          <w:bCs/>
          <w:sz w:val="24"/>
          <w:szCs w:val="24"/>
        </w:rPr>
      </w:pPr>
      <w:r w:rsidRPr="00A73A5B">
        <w:rPr>
          <w:rFonts w:ascii="Times New Roman" w:hAnsi="Times New Roman" w:cs="Times New Roman"/>
          <w:bCs/>
          <w:sz w:val="24"/>
          <w:szCs w:val="24"/>
        </w:rPr>
        <w:t>Under temporary COVID-19 arrangements, this timeframe is extended to 6 months until 31 March 2022.</w:t>
      </w:r>
    </w:p>
    <w:p w14:paraId="7F36FE43" w14:textId="3BA3B3F0" w:rsidR="007C6B0E" w:rsidRPr="00A73A5B" w:rsidRDefault="007C6B0E" w:rsidP="007C6B0E">
      <w:pPr>
        <w:rPr>
          <w:rFonts w:ascii="Times New Roman" w:hAnsi="Times New Roman" w:cs="Times New Roman"/>
          <w:sz w:val="24"/>
          <w:szCs w:val="24"/>
        </w:rPr>
      </w:pPr>
      <w:r w:rsidRPr="00A73A5B">
        <w:rPr>
          <w:rFonts w:ascii="Times New Roman" w:hAnsi="Times New Roman" w:cs="Times New Roman"/>
          <w:sz w:val="24"/>
          <w:szCs w:val="24"/>
        </w:rPr>
        <w:t xml:space="preserve">Section 94 of this Regulation exempts a holder of a foreign driver licence from </w:t>
      </w:r>
      <w:r w:rsidRPr="00A73A5B">
        <w:rPr>
          <w:rFonts w:ascii="Times New Roman" w:hAnsi="Times New Roman" w:cs="Times New Roman"/>
          <w:bCs/>
          <w:sz w:val="24"/>
          <w:szCs w:val="24"/>
        </w:rPr>
        <w:t>holding</w:t>
      </w:r>
      <w:r w:rsidRPr="00A73A5B">
        <w:rPr>
          <w:rFonts w:ascii="Times New Roman" w:hAnsi="Times New Roman" w:cs="Times New Roman"/>
          <w:sz w:val="24"/>
          <w:szCs w:val="24"/>
        </w:rPr>
        <w:t xml:space="preserve"> an Australian driver licence while driving on a road or road related area in the ACT, a motor vehicle of the kind that the licence held by the person authorises the person to drive. </w:t>
      </w:r>
      <w:r w:rsidRPr="00A73A5B">
        <w:rPr>
          <w:rFonts w:ascii="Times New Roman" w:hAnsi="Times New Roman" w:cs="Times New Roman"/>
          <w:bCs/>
          <w:sz w:val="24"/>
          <w:szCs w:val="24"/>
        </w:rPr>
        <w:t xml:space="preserve">A </w:t>
      </w:r>
      <w:r w:rsidRPr="00A73A5B">
        <w:rPr>
          <w:rFonts w:ascii="Times New Roman" w:hAnsi="Times New Roman" w:cs="Times New Roman"/>
          <w:sz w:val="24"/>
          <w:szCs w:val="24"/>
        </w:rPr>
        <w:t>person ceases to be exempted under section 94 (2) of this Regulation if an automatic disqualification circumstance applie</w:t>
      </w:r>
      <w:r w:rsidR="00914354">
        <w:rPr>
          <w:rFonts w:ascii="Times New Roman" w:hAnsi="Times New Roman" w:cs="Times New Roman"/>
          <w:sz w:val="24"/>
          <w:szCs w:val="24"/>
        </w:rPr>
        <w:t>s</w:t>
      </w:r>
      <w:r w:rsidR="00545C66">
        <w:rPr>
          <w:rFonts w:ascii="Times New Roman" w:hAnsi="Times New Roman" w:cs="Times New Roman"/>
          <w:sz w:val="24"/>
          <w:szCs w:val="24"/>
        </w:rPr>
        <w:t xml:space="preserve"> (set out under section 91)</w:t>
      </w:r>
      <w:r w:rsidR="00914354">
        <w:rPr>
          <w:rFonts w:ascii="Times New Roman" w:hAnsi="Times New Roman" w:cs="Times New Roman"/>
          <w:sz w:val="24"/>
          <w:szCs w:val="24"/>
        </w:rPr>
        <w:t>.</w:t>
      </w:r>
    </w:p>
    <w:p w14:paraId="441AA6D0" w14:textId="74B26AE7" w:rsidR="004A793C" w:rsidRPr="00A73A5B" w:rsidRDefault="00545C66" w:rsidP="007C6B0E">
      <w:pPr>
        <w:spacing w:after="0"/>
        <w:rPr>
          <w:rFonts w:ascii="Times New Roman" w:hAnsi="Times New Roman" w:cs="Times New Roman"/>
          <w:sz w:val="24"/>
          <w:szCs w:val="24"/>
        </w:rPr>
      </w:pPr>
      <w:r w:rsidRPr="00A73A5B">
        <w:rPr>
          <w:rFonts w:ascii="Times New Roman" w:hAnsi="Times New Roman" w:cs="Times New Roman"/>
          <w:sz w:val="24"/>
          <w:szCs w:val="24"/>
        </w:rPr>
        <w:t xml:space="preserve">This clause </w:t>
      </w:r>
      <w:r>
        <w:rPr>
          <w:rFonts w:ascii="Times New Roman" w:hAnsi="Times New Roman" w:cs="Times New Roman"/>
          <w:sz w:val="24"/>
          <w:szCs w:val="24"/>
        </w:rPr>
        <w:t>inserts new section 92A into the regulation</w:t>
      </w:r>
      <w:r w:rsidRPr="00A73A5B">
        <w:rPr>
          <w:rFonts w:ascii="Times New Roman" w:hAnsi="Times New Roman" w:cs="Times New Roman"/>
          <w:sz w:val="24"/>
          <w:szCs w:val="24"/>
        </w:rPr>
        <w:t xml:space="preserve"> </w:t>
      </w:r>
      <w:r>
        <w:rPr>
          <w:rFonts w:ascii="Times New Roman" w:hAnsi="Times New Roman" w:cs="Times New Roman"/>
          <w:sz w:val="24"/>
          <w:szCs w:val="24"/>
        </w:rPr>
        <w:t>and provides</w:t>
      </w:r>
      <w:r w:rsidR="007C6B0E" w:rsidRPr="00A73A5B">
        <w:rPr>
          <w:rFonts w:ascii="Times New Roman" w:hAnsi="Times New Roman" w:cs="Times New Roman"/>
          <w:sz w:val="24"/>
          <w:szCs w:val="24"/>
        </w:rPr>
        <w:t xml:space="preserve"> </w:t>
      </w:r>
      <w:r>
        <w:rPr>
          <w:rFonts w:ascii="Times New Roman" w:hAnsi="Times New Roman" w:cs="Times New Roman"/>
          <w:sz w:val="24"/>
          <w:szCs w:val="24"/>
        </w:rPr>
        <w:t>that, for section 92 (2) and (3), the</w:t>
      </w:r>
      <w:r w:rsidR="007C6B0E" w:rsidRPr="00A73A5B">
        <w:rPr>
          <w:rFonts w:ascii="Times New Roman" w:hAnsi="Times New Roman" w:cs="Times New Roman"/>
          <w:sz w:val="24"/>
          <w:szCs w:val="24"/>
        </w:rPr>
        <w:t xml:space="preserve"> </w:t>
      </w:r>
      <w:r>
        <w:rPr>
          <w:rFonts w:ascii="Times New Roman" w:hAnsi="Times New Roman" w:cs="Times New Roman"/>
          <w:sz w:val="24"/>
          <w:szCs w:val="24"/>
        </w:rPr>
        <w:t>timeframe a</w:t>
      </w:r>
      <w:r w:rsidR="007C6B0E" w:rsidRPr="00A73A5B">
        <w:rPr>
          <w:rFonts w:ascii="Times New Roman" w:hAnsi="Times New Roman" w:cs="Times New Roman"/>
          <w:sz w:val="24"/>
          <w:szCs w:val="24"/>
        </w:rPr>
        <w:t xml:space="preserve"> person can drive on ACT roads on their interstate, external territory driver licence, New Zealand licence or foreign driver licence</w:t>
      </w:r>
      <w:r w:rsidR="004A793C" w:rsidRPr="00A73A5B">
        <w:rPr>
          <w:rFonts w:ascii="Times New Roman" w:hAnsi="Times New Roman" w:cs="Times New Roman"/>
          <w:sz w:val="24"/>
          <w:szCs w:val="24"/>
        </w:rPr>
        <w:t xml:space="preserve"> issued under the law of a recog</w:t>
      </w:r>
      <w:r w:rsidR="001E0E72">
        <w:rPr>
          <w:rFonts w:ascii="Times New Roman" w:hAnsi="Times New Roman" w:cs="Times New Roman"/>
          <w:sz w:val="24"/>
          <w:szCs w:val="24"/>
        </w:rPr>
        <w:t>n</w:t>
      </w:r>
      <w:r w:rsidR="004A793C" w:rsidRPr="00A73A5B">
        <w:rPr>
          <w:rFonts w:ascii="Times New Roman" w:hAnsi="Times New Roman" w:cs="Times New Roman"/>
          <w:sz w:val="24"/>
          <w:szCs w:val="24"/>
        </w:rPr>
        <w:t>ised country</w:t>
      </w:r>
      <w:r w:rsidR="007C6B0E" w:rsidRPr="00A73A5B">
        <w:rPr>
          <w:rFonts w:ascii="Times New Roman" w:hAnsi="Times New Roman" w:cs="Times New Roman"/>
          <w:sz w:val="24"/>
          <w:szCs w:val="24"/>
        </w:rPr>
        <w:t xml:space="preserve"> is </w:t>
      </w:r>
      <w:r w:rsidR="004A793C" w:rsidRPr="00A73A5B">
        <w:rPr>
          <w:rFonts w:ascii="Times New Roman" w:hAnsi="Times New Roman" w:cs="Times New Roman"/>
          <w:sz w:val="24"/>
          <w:szCs w:val="24"/>
        </w:rPr>
        <w:t xml:space="preserve">12 </w:t>
      </w:r>
      <w:r w:rsidR="007C6B0E" w:rsidRPr="00A73A5B">
        <w:rPr>
          <w:rFonts w:ascii="Times New Roman" w:hAnsi="Times New Roman" w:cs="Times New Roman"/>
          <w:sz w:val="24"/>
          <w:szCs w:val="24"/>
        </w:rPr>
        <w:t>months</w:t>
      </w:r>
      <w:r w:rsidR="003A0CD1">
        <w:rPr>
          <w:rFonts w:ascii="Times New Roman" w:hAnsi="Times New Roman" w:cs="Times New Roman"/>
          <w:sz w:val="24"/>
          <w:szCs w:val="24"/>
        </w:rPr>
        <w:t xml:space="preserve">. </w:t>
      </w:r>
      <w:r w:rsidR="004A793C" w:rsidRPr="00A73A5B">
        <w:rPr>
          <w:rFonts w:ascii="Times New Roman" w:hAnsi="Times New Roman" w:cs="Times New Roman"/>
          <w:sz w:val="24"/>
          <w:szCs w:val="24"/>
        </w:rPr>
        <w:t>A recognised country, in relation to a foreign driver licence, is defined by section 141</w:t>
      </w:r>
      <w:r w:rsidR="00914354">
        <w:rPr>
          <w:rFonts w:ascii="Times New Roman" w:hAnsi="Times New Roman" w:cs="Times New Roman"/>
          <w:sz w:val="24"/>
          <w:szCs w:val="24"/>
        </w:rPr>
        <w:t>.</w:t>
      </w:r>
    </w:p>
    <w:p w14:paraId="1CD046A6" w14:textId="77777777" w:rsidR="00476225" w:rsidRDefault="00476225" w:rsidP="000A7659">
      <w:pPr>
        <w:spacing w:after="0"/>
        <w:rPr>
          <w:rFonts w:ascii="Times New Roman" w:hAnsi="Times New Roman" w:cs="Times New Roman"/>
          <w:sz w:val="24"/>
          <w:szCs w:val="24"/>
        </w:rPr>
      </w:pPr>
    </w:p>
    <w:p w14:paraId="7F8C946C" w14:textId="167BCD1A" w:rsidR="00914354" w:rsidRPr="00545C66" w:rsidRDefault="00914354" w:rsidP="00914354">
      <w:pPr>
        <w:spacing w:after="0"/>
        <w:rPr>
          <w:rFonts w:ascii="Times New Roman" w:hAnsi="Times New Roman" w:cs="Times New Roman"/>
          <w:bCs/>
          <w:sz w:val="24"/>
          <w:szCs w:val="24"/>
        </w:rPr>
      </w:pPr>
      <w:r>
        <w:rPr>
          <w:rFonts w:ascii="Times New Roman" w:hAnsi="Times New Roman" w:cs="Times New Roman"/>
          <w:sz w:val="24"/>
          <w:szCs w:val="24"/>
        </w:rPr>
        <w:t xml:space="preserve">These changes only apply to </w:t>
      </w:r>
      <w:r w:rsidRPr="00A73A5B">
        <w:rPr>
          <w:rFonts w:ascii="Times New Roman" w:hAnsi="Times New Roman" w:cs="Times New Roman"/>
          <w:bCs/>
          <w:sz w:val="24"/>
          <w:szCs w:val="24"/>
        </w:rPr>
        <w:t xml:space="preserve">non-ACT </w:t>
      </w:r>
      <w:r>
        <w:rPr>
          <w:rFonts w:ascii="Times New Roman" w:hAnsi="Times New Roman" w:cs="Times New Roman"/>
          <w:bCs/>
          <w:sz w:val="24"/>
          <w:szCs w:val="24"/>
        </w:rPr>
        <w:t>and recognised</w:t>
      </w:r>
      <w:r w:rsidRPr="00A73A5B">
        <w:rPr>
          <w:rFonts w:ascii="Times New Roman" w:hAnsi="Times New Roman" w:cs="Times New Roman"/>
          <w:bCs/>
          <w:sz w:val="24"/>
          <w:szCs w:val="24"/>
        </w:rPr>
        <w:t xml:space="preserve"> foreign driver licence holders who </w:t>
      </w:r>
      <w:r>
        <w:rPr>
          <w:rFonts w:ascii="Times New Roman" w:hAnsi="Times New Roman" w:cs="Times New Roman"/>
          <w:bCs/>
          <w:sz w:val="24"/>
          <w:szCs w:val="24"/>
        </w:rPr>
        <w:t xml:space="preserve">start residing in the ACT between 1 April 2022 and 25 January 2023. </w:t>
      </w:r>
      <w:r w:rsidRPr="00476225">
        <w:rPr>
          <w:rFonts w:ascii="Times New Roman" w:hAnsi="Times New Roman" w:cs="Times New Roman"/>
          <w:sz w:val="24"/>
          <w:szCs w:val="24"/>
        </w:rPr>
        <w:t>For</w:t>
      </w:r>
      <w:r w:rsidRPr="00A73A5B">
        <w:rPr>
          <w:rFonts w:ascii="Times New Roman" w:hAnsi="Times New Roman" w:cs="Times New Roman"/>
          <w:sz w:val="24"/>
          <w:szCs w:val="24"/>
        </w:rPr>
        <w:t xml:space="preserve"> holder</w:t>
      </w:r>
      <w:r w:rsidR="00545C66">
        <w:rPr>
          <w:rFonts w:ascii="Times New Roman" w:hAnsi="Times New Roman" w:cs="Times New Roman"/>
          <w:sz w:val="24"/>
          <w:szCs w:val="24"/>
        </w:rPr>
        <w:t>s</w:t>
      </w:r>
      <w:r w:rsidRPr="00A73A5B">
        <w:rPr>
          <w:rFonts w:ascii="Times New Roman" w:hAnsi="Times New Roman" w:cs="Times New Roman"/>
          <w:sz w:val="24"/>
          <w:szCs w:val="24"/>
        </w:rPr>
        <w:t xml:space="preserve"> of a foreign driver licence issued under the law of a country that is not a recognised country,</w:t>
      </w:r>
      <w:r>
        <w:rPr>
          <w:rFonts w:ascii="Times New Roman" w:hAnsi="Times New Roman" w:cs="Times New Roman"/>
          <w:sz w:val="24"/>
          <w:szCs w:val="24"/>
        </w:rPr>
        <w:t xml:space="preserve"> or a non-ACT or recognised foreign licence holder who starts residing in the ACT outside of the period of 1 April 2022 and 25 January 2023,</w:t>
      </w:r>
      <w:r w:rsidRPr="00A73A5B">
        <w:rPr>
          <w:rFonts w:ascii="Times New Roman" w:hAnsi="Times New Roman" w:cs="Times New Roman"/>
          <w:sz w:val="24"/>
          <w:szCs w:val="24"/>
        </w:rPr>
        <w:t xml:space="preserve"> </w:t>
      </w:r>
      <w:r w:rsidR="00545C66">
        <w:rPr>
          <w:rFonts w:ascii="Times New Roman" w:hAnsi="Times New Roman" w:cs="Times New Roman"/>
          <w:sz w:val="24"/>
          <w:szCs w:val="24"/>
        </w:rPr>
        <w:t>new section 92A does not apply and</w:t>
      </w:r>
      <w:r>
        <w:rPr>
          <w:rFonts w:ascii="Times New Roman" w:hAnsi="Times New Roman" w:cs="Times New Roman"/>
          <w:sz w:val="24"/>
          <w:szCs w:val="24"/>
        </w:rPr>
        <w:t xml:space="preserve"> the </w:t>
      </w:r>
      <w:r w:rsidRPr="00A73A5B">
        <w:rPr>
          <w:rFonts w:ascii="Times New Roman" w:hAnsi="Times New Roman" w:cs="Times New Roman"/>
          <w:sz w:val="24"/>
          <w:szCs w:val="24"/>
        </w:rPr>
        <w:t xml:space="preserve">period </w:t>
      </w:r>
      <w:r w:rsidR="00545C66">
        <w:rPr>
          <w:rFonts w:ascii="Times New Roman" w:hAnsi="Times New Roman" w:cs="Times New Roman"/>
          <w:sz w:val="24"/>
          <w:szCs w:val="24"/>
        </w:rPr>
        <w:t xml:space="preserve">in which these people </w:t>
      </w:r>
      <w:r w:rsidRPr="00476225">
        <w:rPr>
          <w:rFonts w:ascii="Times New Roman" w:hAnsi="Times New Roman" w:cs="Times New Roman"/>
          <w:sz w:val="24"/>
          <w:szCs w:val="24"/>
        </w:rPr>
        <w:t xml:space="preserve">can drive on ACT roads on their licence </w:t>
      </w:r>
      <w:r>
        <w:rPr>
          <w:rFonts w:ascii="Times New Roman" w:hAnsi="Times New Roman" w:cs="Times New Roman"/>
          <w:sz w:val="24"/>
          <w:szCs w:val="24"/>
        </w:rPr>
        <w:t>remains as</w:t>
      </w:r>
      <w:r w:rsidRPr="00476225">
        <w:rPr>
          <w:rFonts w:ascii="Times New Roman" w:hAnsi="Times New Roman" w:cs="Times New Roman"/>
          <w:sz w:val="24"/>
          <w:szCs w:val="24"/>
        </w:rPr>
        <w:t xml:space="preserve"> 3 months. </w:t>
      </w:r>
    </w:p>
    <w:p w14:paraId="1D0C8F8B" w14:textId="77777777" w:rsidR="00476225" w:rsidRDefault="00476225" w:rsidP="00476225">
      <w:pPr>
        <w:spacing w:after="0"/>
        <w:ind w:left="1440" w:hanging="1440"/>
        <w:rPr>
          <w:rFonts w:ascii="Times New Roman" w:hAnsi="Times New Roman" w:cs="Times New Roman"/>
          <w:b/>
          <w:bCs/>
          <w:sz w:val="24"/>
          <w:szCs w:val="24"/>
        </w:rPr>
      </w:pPr>
    </w:p>
    <w:p w14:paraId="35FDF98F" w14:textId="6B970E4D" w:rsidR="007C6B0E" w:rsidRPr="00476225" w:rsidRDefault="00325ECA" w:rsidP="007C210E">
      <w:pPr>
        <w:spacing w:after="0"/>
        <w:ind w:left="1440" w:hanging="1440"/>
        <w:rPr>
          <w:rFonts w:ascii="Times New Roman" w:hAnsi="Times New Roman" w:cs="Times New Roman"/>
          <w:b/>
          <w:bCs/>
          <w:sz w:val="24"/>
          <w:szCs w:val="24"/>
        </w:rPr>
      </w:pPr>
      <w:r w:rsidRPr="00476225">
        <w:rPr>
          <w:rFonts w:ascii="Times New Roman" w:hAnsi="Times New Roman" w:cs="Times New Roman"/>
          <w:b/>
          <w:bCs/>
          <w:sz w:val="24"/>
          <w:szCs w:val="24"/>
        </w:rPr>
        <w:lastRenderedPageBreak/>
        <w:t xml:space="preserve">Clause </w:t>
      </w:r>
      <w:r w:rsidR="00A73A5B" w:rsidRPr="00476225">
        <w:rPr>
          <w:rFonts w:ascii="Times New Roman" w:hAnsi="Times New Roman" w:cs="Times New Roman"/>
          <w:b/>
          <w:bCs/>
          <w:sz w:val="24"/>
          <w:szCs w:val="24"/>
        </w:rPr>
        <w:t>7</w:t>
      </w:r>
      <w:r w:rsidRPr="00476225">
        <w:rPr>
          <w:rFonts w:ascii="Times New Roman" w:hAnsi="Times New Roman" w:cs="Times New Roman"/>
          <w:b/>
          <w:bCs/>
          <w:sz w:val="24"/>
          <w:szCs w:val="24"/>
        </w:rPr>
        <w:tab/>
        <w:t>Renewal of learner licence—s 179 (2)</w:t>
      </w:r>
    </w:p>
    <w:p w14:paraId="44FD8CDA" w14:textId="4E116574" w:rsidR="00325ECA" w:rsidRPr="00476225" w:rsidRDefault="00325ECA" w:rsidP="007C210E">
      <w:pPr>
        <w:spacing w:after="0"/>
        <w:ind w:left="1440" w:hanging="1440"/>
        <w:rPr>
          <w:rFonts w:ascii="Times New Roman" w:hAnsi="Times New Roman" w:cs="Times New Roman"/>
          <w:sz w:val="24"/>
          <w:szCs w:val="24"/>
        </w:rPr>
      </w:pPr>
    </w:p>
    <w:p w14:paraId="74190EBF" w14:textId="4D4C51E4" w:rsidR="00325ECA" w:rsidRPr="007C210E" w:rsidRDefault="00325ECA" w:rsidP="00325ECA">
      <w:pPr>
        <w:spacing w:after="0"/>
        <w:rPr>
          <w:rFonts w:ascii="Times New Roman" w:hAnsi="Times New Roman" w:cs="Times New Roman"/>
          <w:sz w:val="24"/>
          <w:szCs w:val="24"/>
        </w:rPr>
      </w:pPr>
      <w:r w:rsidRPr="00476225">
        <w:rPr>
          <w:rFonts w:ascii="Times New Roman" w:hAnsi="Times New Roman" w:cs="Times New Roman"/>
          <w:sz w:val="24"/>
          <w:szCs w:val="24"/>
        </w:rPr>
        <w:t>This clause makes a</w:t>
      </w:r>
      <w:r w:rsidR="004B014A">
        <w:rPr>
          <w:rFonts w:ascii="Times New Roman" w:hAnsi="Times New Roman" w:cs="Times New Roman"/>
          <w:sz w:val="24"/>
          <w:szCs w:val="24"/>
        </w:rPr>
        <w:t>n</w:t>
      </w:r>
      <w:r w:rsidRPr="00476225">
        <w:rPr>
          <w:rFonts w:ascii="Times New Roman" w:hAnsi="Times New Roman" w:cs="Times New Roman"/>
          <w:sz w:val="24"/>
          <w:szCs w:val="24"/>
        </w:rPr>
        <w:t xml:space="preserve"> amendment</w:t>
      </w:r>
      <w:r w:rsidR="00A73A5B" w:rsidRPr="00476225">
        <w:rPr>
          <w:rFonts w:ascii="Times New Roman" w:hAnsi="Times New Roman" w:cs="Times New Roman"/>
          <w:sz w:val="24"/>
          <w:szCs w:val="24"/>
        </w:rPr>
        <w:t xml:space="preserve"> to support the operation of </w:t>
      </w:r>
      <w:r w:rsidR="007C210E">
        <w:rPr>
          <w:rFonts w:ascii="Times New Roman" w:hAnsi="Times New Roman" w:cs="Times New Roman"/>
          <w:sz w:val="24"/>
          <w:szCs w:val="24"/>
        </w:rPr>
        <w:t xml:space="preserve">section 10 </w:t>
      </w:r>
      <w:r w:rsidR="00A73A5B" w:rsidRPr="00476225">
        <w:rPr>
          <w:rFonts w:ascii="Times New Roman" w:hAnsi="Times New Roman" w:cs="Times New Roman"/>
          <w:sz w:val="24"/>
          <w:szCs w:val="24"/>
        </w:rPr>
        <w:t xml:space="preserve">of the </w:t>
      </w:r>
      <w:r w:rsidR="00A73A5B" w:rsidRPr="007C210E">
        <w:rPr>
          <w:rFonts w:ascii="Times New Roman" w:hAnsi="Times New Roman" w:cs="Times New Roman"/>
          <w:i/>
          <w:iCs/>
          <w:color w:val="000000"/>
          <w:sz w:val="24"/>
          <w:szCs w:val="24"/>
        </w:rPr>
        <w:t>Road Transport (General) (COVID-19 Emergency Response) Application Order 2021 (No 1</w:t>
      </w:r>
      <w:r w:rsidR="00A73A5B" w:rsidRPr="00A73A5B">
        <w:rPr>
          <w:rFonts w:ascii="Times New Roman" w:hAnsi="Times New Roman" w:cs="Times New Roman"/>
          <w:i/>
          <w:iCs/>
          <w:color w:val="000000"/>
          <w:sz w:val="24"/>
          <w:szCs w:val="24"/>
        </w:rPr>
        <w:t xml:space="preserve">) </w:t>
      </w:r>
      <w:r w:rsidR="007C210E">
        <w:rPr>
          <w:rFonts w:ascii="Times New Roman" w:hAnsi="Times New Roman" w:cs="Times New Roman"/>
          <w:color w:val="000000"/>
          <w:sz w:val="24"/>
          <w:szCs w:val="24"/>
        </w:rPr>
        <w:t xml:space="preserve">and section 5 </w:t>
      </w:r>
      <w:r w:rsidR="007C210E" w:rsidRPr="007C210E">
        <w:rPr>
          <w:rFonts w:ascii="Times New Roman" w:hAnsi="Times New Roman" w:cs="Times New Roman"/>
          <w:i/>
          <w:iCs/>
          <w:color w:val="000000"/>
          <w:sz w:val="24"/>
          <w:szCs w:val="24"/>
        </w:rPr>
        <w:t xml:space="preserve">of the Road Transport (General) (COVID-19 Emergency Response) Application Order 2022 (No 1) </w:t>
      </w:r>
      <w:r w:rsidR="007C210E">
        <w:rPr>
          <w:rFonts w:ascii="Times New Roman" w:hAnsi="Times New Roman" w:cs="Times New Roman"/>
          <w:color w:val="000000"/>
          <w:sz w:val="24"/>
          <w:szCs w:val="24"/>
        </w:rPr>
        <w:t xml:space="preserve">by </w:t>
      </w:r>
      <w:r w:rsidR="00A73A5B" w:rsidRPr="007C210E">
        <w:rPr>
          <w:rFonts w:ascii="Times New Roman" w:hAnsi="Times New Roman" w:cs="Times New Roman"/>
          <w:sz w:val="24"/>
          <w:szCs w:val="24"/>
        </w:rPr>
        <w:t xml:space="preserve"> </w:t>
      </w:r>
      <w:r w:rsidRPr="007C210E">
        <w:rPr>
          <w:rFonts w:ascii="Times New Roman" w:hAnsi="Times New Roman" w:cs="Times New Roman"/>
          <w:sz w:val="24"/>
          <w:szCs w:val="24"/>
        </w:rPr>
        <w:t xml:space="preserve">varying section 179 (2) to provide that a person who has had their learner car licence period extended </w:t>
      </w:r>
      <w:r w:rsidR="007C210E">
        <w:rPr>
          <w:rFonts w:ascii="Times New Roman" w:hAnsi="Times New Roman" w:cs="Times New Roman"/>
          <w:sz w:val="24"/>
          <w:szCs w:val="24"/>
        </w:rPr>
        <w:t>either of these instruments</w:t>
      </w:r>
      <w:r w:rsidRPr="007C210E">
        <w:rPr>
          <w:rFonts w:ascii="Times New Roman" w:hAnsi="Times New Roman" w:cs="Times New Roman"/>
          <w:sz w:val="24"/>
          <w:szCs w:val="24"/>
        </w:rPr>
        <w:t xml:space="preserve"> also has the requirement in relation to when they must have completed </w:t>
      </w:r>
      <w:r w:rsidR="000144BE">
        <w:rPr>
          <w:rFonts w:ascii="Times New Roman" w:hAnsi="Times New Roman" w:cs="Times New Roman"/>
          <w:sz w:val="24"/>
          <w:szCs w:val="24"/>
        </w:rPr>
        <w:t xml:space="preserve">the knowledge component of </w:t>
      </w:r>
      <w:r w:rsidRPr="007C210E">
        <w:rPr>
          <w:rFonts w:ascii="Times New Roman" w:hAnsi="Times New Roman" w:cs="Times New Roman"/>
          <w:sz w:val="24"/>
          <w:szCs w:val="24"/>
        </w:rPr>
        <w:t xml:space="preserve">an approved road ready training course extended from </w:t>
      </w:r>
      <w:r w:rsidR="008D4D4C">
        <w:rPr>
          <w:rFonts w:ascii="Times New Roman" w:hAnsi="Times New Roman" w:cs="Times New Roman"/>
          <w:sz w:val="24"/>
          <w:szCs w:val="24"/>
        </w:rPr>
        <w:t>2</w:t>
      </w:r>
      <w:r w:rsidRPr="007C210E">
        <w:rPr>
          <w:rFonts w:ascii="Times New Roman" w:hAnsi="Times New Roman" w:cs="Times New Roman"/>
          <w:sz w:val="24"/>
          <w:szCs w:val="24"/>
        </w:rPr>
        <w:t xml:space="preserve"> year</w:t>
      </w:r>
      <w:r w:rsidR="008D4D4C">
        <w:rPr>
          <w:rFonts w:ascii="Times New Roman" w:hAnsi="Times New Roman" w:cs="Times New Roman"/>
          <w:sz w:val="24"/>
          <w:szCs w:val="24"/>
        </w:rPr>
        <w:t>s</w:t>
      </w:r>
      <w:r w:rsidRPr="007C210E">
        <w:rPr>
          <w:rFonts w:ascii="Times New Roman" w:hAnsi="Times New Roman" w:cs="Times New Roman"/>
          <w:sz w:val="24"/>
          <w:szCs w:val="24"/>
        </w:rPr>
        <w:t xml:space="preserve"> to 3 years and 6 months.</w:t>
      </w:r>
    </w:p>
    <w:p w14:paraId="0C6E0051" w14:textId="4830E0D3" w:rsidR="00325ECA" w:rsidRPr="00D63CEF" w:rsidRDefault="00325ECA" w:rsidP="000A7659">
      <w:pPr>
        <w:spacing w:after="0"/>
        <w:rPr>
          <w:rFonts w:ascii="Times New Roman" w:hAnsi="Times New Roman" w:cs="Times New Roman"/>
          <w:sz w:val="24"/>
          <w:szCs w:val="24"/>
          <w:highlight w:val="yellow"/>
        </w:rPr>
      </w:pPr>
    </w:p>
    <w:p w14:paraId="114BF15F" w14:textId="44F1418D" w:rsidR="00500EAC" w:rsidRPr="0019027A" w:rsidRDefault="00500EAC" w:rsidP="00500EAC">
      <w:pPr>
        <w:rPr>
          <w:rFonts w:ascii="Times New Roman" w:hAnsi="Times New Roman" w:cs="Times New Roman"/>
          <w:bCs/>
          <w:sz w:val="24"/>
          <w:szCs w:val="24"/>
        </w:rPr>
      </w:pPr>
    </w:p>
    <w:sectPr w:rsidR="00500EAC" w:rsidRPr="001902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4164" w14:textId="77777777" w:rsidR="003B7FF9" w:rsidRDefault="003B7FF9" w:rsidP="00AD1133">
      <w:pPr>
        <w:spacing w:after="0" w:line="240" w:lineRule="auto"/>
      </w:pPr>
      <w:r>
        <w:separator/>
      </w:r>
    </w:p>
  </w:endnote>
  <w:endnote w:type="continuationSeparator" w:id="0">
    <w:p w14:paraId="50D2C3B7" w14:textId="77777777" w:rsidR="003B7FF9" w:rsidRDefault="003B7FF9"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E202" w14:textId="77777777" w:rsidR="00317722" w:rsidRDefault="0031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02322"/>
      <w:docPartObj>
        <w:docPartGallery w:val="Page Numbers (Bottom of Page)"/>
        <w:docPartUnique/>
      </w:docPartObj>
    </w:sdtPr>
    <w:sdtEndPr>
      <w:rPr>
        <w:noProof/>
      </w:rPr>
    </w:sdtEndPr>
    <w:sdtContent>
      <w:p w14:paraId="1C842B17" w14:textId="5ACB78A7" w:rsidR="00C67A6C" w:rsidRDefault="00C67A6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AE079EE" w14:textId="4EB221C3" w:rsidR="00155B00" w:rsidRPr="00317722" w:rsidRDefault="00317722" w:rsidP="00317722">
    <w:pPr>
      <w:pStyle w:val="Footer"/>
      <w:jc w:val="center"/>
      <w:rPr>
        <w:rFonts w:ascii="Arial" w:hAnsi="Arial" w:cs="Arial"/>
        <w:sz w:val="14"/>
      </w:rPr>
    </w:pPr>
    <w:r w:rsidRPr="0031772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CA1" w14:textId="77777777" w:rsidR="00317722" w:rsidRDefault="0031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43FD" w14:textId="77777777" w:rsidR="003B7FF9" w:rsidRDefault="003B7FF9" w:rsidP="00AD1133">
      <w:pPr>
        <w:spacing w:after="0" w:line="240" w:lineRule="auto"/>
      </w:pPr>
      <w:r>
        <w:separator/>
      </w:r>
    </w:p>
  </w:footnote>
  <w:footnote w:type="continuationSeparator" w:id="0">
    <w:p w14:paraId="3D0B34FD" w14:textId="77777777" w:rsidR="003B7FF9" w:rsidRDefault="003B7FF9" w:rsidP="00AD1133">
      <w:pPr>
        <w:spacing w:after="0" w:line="240" w:lineRule="auto"/>
      </w:pPr>
      <w:r>
        <w:continuationSeparator/>
      </w:r>
    </w:p>
  </w:footnote>
  <w:footnote w:id="1">
    <w:p w14:paraId="14DAD6D2" w14:textId="52BCE841" w:rsidR="00895FD3" w:rsidRPr="00895FD3" w:rsidRDefault="00895FD3">
      <w:pPr>
        <w:pStyle w:val="FootnoteText"/>
        <w:rPr>
          <w:rFonts w:ascii="Times New Roman" w:hAnsi="Times New Roman" w:cs="Times New Roman"/>
        </w:rPr>
      </w:pPr>
      <w:r w:rsidRPr="00895FD3">
        <w:rPr>
          <w:rStyle w:val="FootnoteReference"/>
          <w:rFonts w:ascii="Times New Roman" w:hAnsi="Times New Roman" w:cs="Times New Roman"/>
        </w:rPr>
        <w:footnoteRef/>
      </w:r>
      <w:r w:rsidRPr="00895FD3">
        <w:rPr>
          <w:rFonts w:ascii="Times New Roman" w:hAnsi="Times New Roman" w:cs="Times New Roman"/>
        </w:rPr>
        <w:t xml:space="preserve"> Nowak, M., </w:t>
      </w:r>
      <w:r w:rsidRPr="00895FD3">
        <w:rPr>
          <w:rFonts w:ascii="Times New Roman" w:hAnsi="Times New Roman" w:cs="Times New Roman"/>
          <w:i/>
          <w:iCs/>
        </w:rPr>
        <w:t>UN Covenant on Civil and Political Rights: CCPR Commentary</w:t>
      </w:r>
      <w:r w:rsidRPr="00895FD3">
        <w:rPr>
          <w:rFonts w:ascii="Times New Roman" w:hAnsi="Times New Roman" w:cs="Times New Roman"/>
        </w:rPr>
        <w:t>, (N.P. Engel, Publisher, 2nd revised edition, 2005) 606.</w:t>
      </w:r>
    </w:p>
  </w:footnote>
  <w:footnote w:id="2">
    <w:p w14:paraId="19C1B2CA" w14:textId="1B807008" w:rsidR="00E438BD" w:rsidRDefault="00E438BD">
      <w:pPr>
        <w:pStyle w:val="FootnoteText"/>
      </w:pPr>
      <w:r w:rsidRPr="00895FD3">
        <w:rPr>
          <w:rStyle w:val="FootnoteReference"/>
          <w:rFonts w:ascii="Times New Roman" w:hAnsi="Times New Roman" w:cs="Times New Roman"/>
        </w:rPr>
        <w:footnoteRef/>
      </w:r>
      <w:r w:rsidRPr="00895FD3">
        <w:rPr>
          <w:rFonts w:ascii="Times New Roman" w:hAnsi="Times New Roman" w:cs="Times New Roman"/>
        </w:rPr>
        <w:t xml:space="preserve"> International Covenant on Civil and Political Rights, opened for signature 19 December 1966, 999 UNTS 171 (entered into force 23 March 1976), art 2(1),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83D" w14:textId="77777777" w:rsidR="00317722" w:rsidRDefault="00317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78B" w14:textId="77777777" w:rsidR="00317722" w:rsidRDefault="00317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B6C" w14:textId="77777777" w:rsidR="00317722" w:rsidRDefault="0031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18607A"/>
    <w:multiLevelType w:val="hybridMultilevel"/>
    <w:tmpl w:val="BA4443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CA4CC"/>
    <w:multiLevelType w:val="hybridMultilevel"/>
    <w:tmpl w:val="395560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61241"/>
    <w:multiLevelType w:val="hybridMultilevel"/>
    <w:tmpl w:val="881AF1AC"/>
    <w:lvl w:ilvl="0" w:tplc="0A049F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27C7653"/>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4F96F68"/>
    <w:multiLevelType w:val="hybridMultilevel"/>
    <w:tmpl w:val="CD68BE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755930"/>
    <w:multiLevelType w:val="multilevel"/>
    <w:tmpl w:val="0C09001D"/>
    <w:numStyleLink w:val="Style1"/>
  </w:abstractNum>
  <w:abstractNum w:abstractNumId="7" w15:restartNumberingAfterBreak="0">
    <w:nsid w:val="0B207AA0"/>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D34BA"/>
    <w:multiLevelType w:val="hybridMultilevel"/>
    <w:tmpl w:val="F3441C64"/>
    <w:lvl w:ilvl="0" w:tplc="07D6FAF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675F03"/>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FA648F9"/>
    <w:multiLevelType w:val="multilevel"/>
    <w:tmpl w:val="9C8640BE"/>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D56E85"/>
    <w:multiLevelType w:val="hybridMultilevel"/>
    <w:tmpl w:val="516060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810BF2"/>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E750B88"/>
    <w:multiLevelType w:val="hybridMultilevel"/>
    <w:tmpl w:val="4228748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3F3961"/>
    <w:multiLevelType w:val="hybridMultilevel"/>
    <w:tmpl w:val="4506512A"/>
    <w:lvl w:ilvl="0" w:tplc="F87C5C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872B8"/>
    <w:multiLevelType w:val="hybridMultilevel"/>
    <w:tmpl w:val="39944286"/>
    <w:lvl w:ilvl="0" w:tplc="6DBAF65E">
      <w:start w:val="1"/>
      <w:numFmt w:val="decimal"/>
      <w:pStyle w:val="CS-Paragraphnumbering"/>
      <w:lvlText w:val="%1."/>
      <w:lvlJc w:val="left"/>
      <w:pPr>
        <w:ind w:left="36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9CA39DB"/>
    <w:multiLevelType w:val="hybridMultilevel"/>
    <w:tmpl w:val="E4BA5F50"/>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21" w15:restartNumberingAfterBreak="0">
    <w:nsid w:val="3BAA2F52"/>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D72D6B"/>
    <w:multiLevelType w:val="hybridMultilevel"/>
    <w:tmpl w:val="518CBC84"/>
    <w:lvl w:ilvl="0" w:tplc="0A049FA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E03DDD"/>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479558CB"/>
    <w:multiLevelType w:val="hybridMultilevel"/>
    <w:tmpl w:val="0268CF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879136D"/>
    <w:multiLevelType w:val="hybridMultilevel"/>
    <w:tmpl w:val="E4BA5F50"/>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27" w15:restartNumberingAfterBreak="0">
    <w:nsid w:val="4B6E7978"/>
    <w:multiLevelType w:val="hybridMultilevel"/>
    <w:tmpl w:val="936E6C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23C79"/>
    <w:multiLevelType w:val="hybridMultilevel"/>
    <w:tmpl w:val="6FCA35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8D335C"/>
    <w:multiLevelType w:val="hybridMultilevel"/>
    <w:tmpl w:val="3DF66B1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AD5A32"/>
    <w:multiLevelType w:val="hybridMultilevel"/>
    <w:tmpl w:val="EFF41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EA4098"/>
    <w:multiLevelType w:val="hybridMultilevel"/>
    <w:tmpl w:val="AA02B5B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EE283C"/>
    <w:multiLevelType w:val="hybridMultilevel"/>
    <w:tmpl w:val="99EEA7DE"/>
    <w:lvl w:ilvl="0" w:tplc="084482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373DA0"/>
    <w:multiLevelType w:val="hybridMultilevel"/>
    <w:tmpl w:val="A334A554"/>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363913"/>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B6009C2"/>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72FE4CAF"/>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34"/>
  </w:num>
  <w:num w:numId="4">
    <w:abstractNumId w:val="31"/>
  </w:num>
  <w:num w:numId="5">
    <w:abstractNumId w:val="36"/>
  </w:num>
  <w:num w:numId="6">
    <w:abstractNumId w:val="39"/>
  </w:num>
  <w:num w:numId="7">
    <w:abstractNumId w:val="6"/>
  </w:num>
  <w:num w:numId="8">
    <w:abstractNumId w:val="14"/>
  </w:num>
  <w:num w:numId="9">
    <w:abstractNumId w:val="8"/>
  </w:num>
  <w:num w:numId="10">
    <w:abstractNumId w:val="11"/>
  </w:num>
  <w:num w:numId="11">
    <w:abstractNumId w:val="30"/>
  </w:num>
  <w:num w:numId="12">
    <w:abstractNumId w:val="41"/>
  </w:num>
  <w:num w:numId="13">
    <w:abstractNumId w:val="15"/>
  </w:num>
  <w:num w:numId="14">
    <w:abstractNumId w:val="13"/>
  </w:num>
  <w:num w:numId="15">
    <w:abstractNumId w:val="5"/>
  </w:num>
  <w:num w:numId="16">
    <w:abstractNumId w:val="12"/>
  </w:num>
  <w:num w:numId="17">
    <w:abstractNumId w:val="17"/>
  </w:num>
  <w:num w:numId="18">
    <w:abstractNumId w:val="3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16"/>
  </w:num>
  <w:num w:numId="23">
    <w:abstractNumId w:val="42"/>
  </w:num>
  <w:num w:numId="24">
    <w:abstractNumId w:val="29"/>
  </w:num>
  <w:num w:numId="25">
    <w:abstractNumId w:val="32"/>
  </w:num>
  <w:num w:numId="26">
    <w:abstractNumId w:val="26"/>
  </w:num>
  <w:num w:numId="27">
    <w:abstractNumId w:val="7"/>
  </w:num>
  <w:num w:numId="28">
    <w:abstractNumId w:val="3"/>
  </w:num>
  <w:num w:numId="29">
    <w:abstractNumId w:val="21"/>
  </w:num>
  <w:num w:numId="30">
    <w:abstractNumId w:val="20"/>
  </w:num>
  <w:num w:numId="31">
    <w:abstractNumId w:val="24"/>
  </w:num>
  <w:num w:numId="32">
    <w:abstractNumId w:val="38"/>
  </w:num>
  <w:num w:numId="33">
    <w:abstractNumId w:val="10"/>
  </w:num>
  <w:num w:numId="34">
    <w:abstractNumId w:val="9"/>
  </w:num>
  <w:num w:numId="35">
    <w:abstractNumId w:val="28"/>
  </w:num>
  <w:num w:numId="36">
    <w:abstractNumId w:val="2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
  </w:num>
  <w:num w:numId="41">
    <w:abstractNumId w:val="23"/>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3265"/>
    <w:rsid w:val="000075DC"/>
    <w:rsid w:val="00011DE7"/>
    <w:rsid w:val="000144BE"/>
    <w:rsid w:val="0001675E"/>
    <w:rsid w:val="00016940"/>
    <w:rsid w:val="000172F6"/>
    <w:rsid w:val="00022109"/>
    <w:rsid w:val="00023C0A"/>
    <w:rsid w:val="000330D9"/>
    <w:rsid w:val="00036EC8"/>
    <w:rsid w:val="00040313"/>
    <w:rsid w:val="00041D3A"/>
    <w:rsid w:val="000470BA"/>
    <w:rsid w:val="000501C7"/>
    <w:rsid w:val="00051C06"/>
    <w:rsid w:val="00083B03"/>
    <w:rsid w:val="000851FD"/>
    <w:rsid w:val="00086C9D"/>
    <w:rsid w:val="00090F12"/>
    <w:rsid w:val="000922ED"/>
    <w:rsid w:val="00093488"/>
    <w:rsid w:val="000A3B97"/>
    <w:rsid w:val="000A7659"/>
    <w:rsid w:val="000B2DBB"/>
    <w:rsid w:val="000C6AC7"/>
    <w:rsid w:val="000D6754"/>
    <w:rsid w:val="000D69FA"/>
    <w:rsid w:val="000F6F8A"/>
    <w:rsid w:val="001006B9"/>
    <w:rsid w:val="001026A8"/>
    <w:rsid w:val="00102E8A"/>
    <w:rsid w:val="00113EB7"/>
    <w:rsid w:val="001177F4"/>
    <w:rsid w:val="001211D1"/>
    <w:rsid w:val="00125898"/>
    <w:rsid w:val="001342BD"/>
    <w:rsid w:val="0014201D"/>
    <w:rsid w:val="00144072"/>
    <w:rsid w:val="00150350"/>
    <w:rsid w:val="00155B00"/>
    <w:rsid w:val="00161938"/>
    <w:rsid w:val="0016631D"/>
    <w:rsid w:val="001717AB"/>
    <w:rsid w:val="00176739"/>
    <w:rsid w:val="00180638"/>
    <w:rsid w:val="00185BC2"/>
    <w:rsid w:val="0019027A"/>
    <w:rsid w:val="0019332E"/>
    <w:rsid w:val="0019678A"/>
    <w:rsid w:val="00196A6A"/>
    <w:rsid w:val="00196FE2"/>
    <w:rsid w:val="001973D9"/>
    <w:rsid w:val="001A320D"/>
    <w:rsid w:val="001A7EA0"/>
    <w:rsid w:val="001B515B"/>
    <w:rsid w:val="001B6143"/>
    <w:rsid w:val="001B7CBC"/>
    <w:rsid w:val="001C237A"/>
    <w:rsid w:val="001C3700"/>
    <w:rsid w:val="001D0F7C"/>
    <w:rsid w:val="001D4DF9"/>
    <w:rsid w:val="001E0E72"/>
    <w:rsid w:val="001E211C"/>
    <w:rsid w:val="001E51D6"/>
    <w:rsid w:val="001E6085"/>
    <w:rsid w:val="001F1885"/>
    <w:rsid w:val="001F69F5"/>
    <w:rsid w:val="002066DD"/>
    <w:rsid w:val="00206E9F"/>
    <w:rsid w:val="00211999"/>
    <w:rsid w:val="00211F30"/>
    <w:rsid w:val="00214C7C"/>
    <w:rsid w:val="00216A29"/>
    <w:rsid w:val="002214FF"/>
    <w:rsid w:val="00232E82"/>
    <w:rsid w:val="0023410E"/>
    <w:rsid w:val="00236DD3"/>
    <w:rsid w:val="00245DB3"/>
    <w:rsid w:val="00255E01"/>
    <w:rsid w:val="00264A1D"/>
    <w:rsid w:val="00267945"/>
    <w:rsid w:val="00274406"/>
    <w:rsid w:val="00274950"/>
    <w:rsid w:val="00274C32"/>
    <w:rsid w:val="00275DB4"/>
    <w:rsid w:val="00281F7B"/>
    <w:rsid w:val="002823F1"/>
    <w:rsid w:val="002A2E77"/>
    <w:rsid w:val="002A362D"/>
    <w:rsid w:val="002A3E06"/>
    <w:rsid w:val="002B041E"/>
    <w:rsid w:val="002B49CC"/>
    <w:rsid w:val="002B7DEA"/>
    <w:rsid w:val="002C3244"/>
    <w:rsid w:val="002C421F"/>
    <w:rsid w:val="002C4D20"/>
    <w:rsid w:val="002D3E0F"/>
    <w:rsid w:val="002E3570"/>
    <w:rsid w:val="002E79D9"/>
    <w:rsid w:val="002F44D4"/>
    <w:rsid w:val="003025F3"/>
    <w:rsid w:val="00306323"/>
    <w:rsid w:val="00306819"/>
    <w:rsid w:val="003167FC"/>
    <w:rsid w:val="00317722"/>
    <w:rsid w:val="00325ECA"/>
    <w:rsid w:val="0033513A"/>
    <w:rsid w:val="00337FDA"/>
    <w:rsid w:val="00340CC2"/>
    <w:rsid w:val="00343C8C"/>
    <w:rsid w:val="00345C74"/>
    <w:rsid w:val="00365414"/>
    <w:rsid w:val="00371269"/>
    <w:rsid w:val="00373732"/>
    <w:rsid w:val="00374680"/>
    <w:rsid w:val="00376FD2"/>
    <w:rsid w:val="00381FCD"/>
    <w:rsid w:val="0038676E"/>
    <w:rsid w:val="003A0CD1"/>
    <w:rsid w:val="003A1E74"/>
    <w:rsid w:val="003A4ECF"/>
    <w:rsid w:val="003A7656"/>
    <w:rsid w:val="003B14F0"/>
    <w:rsid w:val="003B7FF9"/>
    <w:rsid w:val="003E1D9D"/>
    <w:rsid w:val="003E4296"/>
    <w:rsid w:val="003E4B05"/>
    <w:rsid w:val="00410A00"/>
    <w:rsid w:val="00417A21"/>
    <w:rsid w:val="00423294"/>
    <w:rsid w:val="004261CA"/>
    <w:rsid w:val="004307AC"/>
    <w:rsid w:val="00431C43"/>
    <w:rsid w:val="004335D0"/>
    <w:rsid w:val="00436B2F"/>
    <w:rsid w:val="004408FB"/>
    <w:rsid w:val="00444EC7"/>
    <w:rsid w:val="00455C9A"/>
    <w:rsid w:val="00465D5A"/>
    <w:rsid w:val="00466FB5"/>
    <w:rsid w:val="004731E6"/>
    <w:rsid w:val="00476225"/>
    <w:rsid w:val="00482EE6"/>
    <w:rsid w:val="004844D7"/>
    <w:rsid w:val="004A1056"/>
    <w:rsid w:val="004A2E68"/>
    <w:rsid w:val="004A3595"/>
    <w:rsid w:val="004A793C"/>
    <w:rsid w:val="004B014A"/>
    <w:rsid w:val="004C35B0"/>
    <w:rsid w:val="004C7EA5"/>
    <w:rsid w:val="004D08DB"/>
    <w:rsid w:val="004E40DC"/>
    <w:rsid w:val="004F061A"/>
    <w:rsid w:val="004F7295"/>
    <w:rsid w:val="00500EAC"/>
    <w:rsid w:val="00504A9E"/>
    <w:rsid w:val="0051145C"/>
    <w:rsid w:val="0051307C"/>
    <w:rsid w:val="0052192D"/>
    <w:rsid w:val="00523760"/>
    <w:rsid w:val="0053170A"/>
    <w:rsid w:val="00545C66"/>
    <w:rsid w:val="00547373"/>
    <w:rsid w:val="00550074"/>
    <w:rsid w:val="00554FFE"/>
    <w:rsid w:val="00555991"/>
    <w:rsid w:val="005658AE"/>
    <w:rsid w:val="00582288"/>
    <w:rsid w:val="00585535"/>
    <w:rsid w:val="00590FA8"/>
    <w:rsid w:val="00591342"/>
    <w:rsid w:val="005A1311"/>
    <w:rsid w:val="005A281F"/>
    <w:rsid w:val="005A32E2"/>
    <w:rsid w:val="005A690D"/>
    <w:rsid w:val="005A7466"/>
    <w:rsid w:val="005B5737"/>
    <w:rsid w:val="005C0A1A"/>
    <w:rsid w:val="005C32C6"/>
    <w:rsid w:val="005C39DD"/>
    <w:rsid w:val="005C7E66"/>
    <w:rsid w:val="005D4866"/>
    <w:rsid w:val="005E2B40"/>
    <w:rsid w:val="005E31F8"/>
    <w:rsid w:val="005E353A"/>
    <w:rsid w:val="005E5302"/>
    <w:rsid w:val="006047A6"/>
    <w:rsid w:val="006233C7"/>
    <w:rsid w:val="006242A3"/>
    <w:rsid w:val="00624AC7"/>
    <w:rsid w:val="00626727"/>
    <w:rsid w:val="00631740"/>
    <w:rsid w:val="006609F6"/>
    <w:rsid w:val="0067655E"/>
    <w:rsid w:val="0069024A"/>
    <w:rsid w:val="006902B6"/>
    <w:rsid w:val="006967CC"/>
    <w:rsid w:val="006A05A0"/>
    <w:rsid w:val="006B3E3D"/>
    <w:rsid w:val="006B4ED4"/>
    <w:rsid w:val="006B71D9"/>
    <w:rsid w:val="006C079F"/>
    <w:rsid w:val="006C135B"/>
    <w:rsid w:val="006D130A"/>
    <w:rsid w:val="006D694E"/>
    <w:rsid w:val="006E1534"/>
    <w:rsid w:val="006F47AA"/>
    <w:rsid w:val="0070285C"/>
    <w:rsid w:val="00705FE0"/>
    <w:rsid w:val="00707CCD"/>
    <w:rsid w:val="00711C6F"/>
    <w:rsid w:val="00714529"/>
    <w:rsid w:val="00715A2C"/>
    <w:rsid w:val="0071708D"/>
    <w:rsid w:val="007325CA"/>
    <w:rsid w:val="0073466A"/>
    <w:rsid w:val="00735E34"/>
    <w:rsid w:val="007553D5"/>
    <w:rsid w:val="007568AE"/>
    <w:rsid w:val="00765A4E"/>
    <w:rsid w:val="00766E77"/>
    <w:rsid w:val="00776F3C"/>
    <w:rsid w:val="007814AA"/>
    <w:rsid w:val="00785E25"/>
    <w:rsid w:val="007915BC"/>
    <w:rsid w:val="0079233E"/>
    <w:rsid w:val="007A1303"/>
    <w:rsid w:val="007B14F7"/>
    <w:rsid w:val="007C210E"/>
    <w:rsid w:val="007C3FB1"/>
    <w:rsid w:val="007C659F"/>
    <w:rsid w:val="007C6B0E"/>
    <w:rsid w:val="007D7ED1"/>
    <w:rsid w:val="007E5CC9"/>
    <w:rsid w:val="007F052B"/>
    <w:rsid w:val="007F0955"/>
    <w:rsid w:val="007F2582"/>
    <w:rsid w:val="008112E4"/>
    <w:rsid w:val="0082259C"/>
    <w:rsid w:val="00822E24"/>
    <w:rsid w:val="00827AB8"/>
    <w:rsid w:val="00842B49"/>
    <w:rsid w:val="0084523F"/>
    <w:rsid w:val="0085193E"/>
    <w:rsid w:val="00855732"/>
    <w:rsid w:val="00860FE8"/>
    <w:rsid w:val="0086236F"/>
    <w:rsid w:val="00862EC7"/>
    <w:rsid w:val="00874A76"/>
    <w:rsid w:val="0087557A"/>
    <w:rsid w:val="00886760"/>
    <w:rsid w:val="00890066"/>
    <w:rsid w:val="00893059"/>
    <w:rsid w:val="00895FD3"/>
    <w:rsid w:val="008D1EB1"/>
    <w:rsid w:val="008D3B12"/>
    <w:rsid w:val="008D4D4C"/>
    <w:rsid w:val="008E0433"/>
    <w:rsid w:val="008E1408"/>
    <w:rsid w:val="008E405E"/>
    <w:rsid w:val="008E473B"/>
    <w:rsid w:val="008E578B"/>
    <w:rsid w:val="008F1273"/>
    <w:rsid w:val="008F22A7"/>
    <w:rsid w:val="008F4B5A"/>
    <w:rsid w:val="008F607C"/>
    <w:rsid w:val="00914354"/>
    <w:rsid w:val="00930F47"/>
    <w:rsid w:val="009345EC"/>
    <w:rsid w:val="0094544A"/>
    <w:rsid w:val="00945D80"/>
    <w:rsid w:val="0095329C"/>
    <w:rsid w:val="00953F99"/>
    <w:rsid w:val="00954279"/>
    <w:rsid w:val="009601D2"/>
    <w:rsid w:val="00961C4F"/>
    <w:rsid w:val="00966F9A"/>
    <w:rsid w:val="00967D54"/>
    <w:rsid w:val="00976194"/>
    <w:rsid w:val="00982AAB"/>
    <w:rsid w:val="00986D54"/>
    <w:rsid w:val="00995C41"/>
    <w:rsid w:val="009A6BD5"/>
    <w:rsid w:val="009A7890"/>
    <w:rsid w:val="009D1BDB"/>
    <w:rsid w:val="009D2E03"/>
    <w:rsid w:val="009D74A9"/>
    <w:rsid w:val="009D7C3D"/>
    <w:rsid w:val="009E246B"/>
    <w:rsid w:val="009E56CB"/>
    <w:rsid w:val="009F064E"/>
    <w:rsid w:val="009F267B"/>
    <w:rsid w:val="009F5D40"/>
    <w:rsid w:val="00A14867"/>
    <w:rsid w:val="00A16A74"/>
    <w:rsid w:val="00A229C7"/>
    <w:rsid w:val="00A3350A"/>
    <w:rsid w:val="00A37CDA"/>
    <w:rsid w:val="00A423FC"/>
    <w:rsid w:val="00A504F2"/>
    <w:rsid w:val="00A5200D"/>
    <w:rsid w:val="00A54285"/>
    <w:rsid w:val="00A5486E"/>
    <w:rsid w:val="00A60E69"/>
    <w:rsid w:val="00A70573"/>
    <w:rsid w:val="00A73A5B"/>
    <w:rsid w:val="00A77D4E"/>
    <w:rsid w:val="00A859D1"/>
    <w:rsid w:val="00A94056"/>
    <w:rsid w:val="00AA5B2D"/>
    <w:rsid w:val="00AB1588"/>
    <w:rsid w:val="00AB3B11"/>
    <w:rsid w:val="00AB4B84"/>
    <w:rsid w:val="00AC0D20"/>
    <w:rsid w:val="00AC609F"/>
    <w:rsid w:val="00AC6CA1"/>
    <w:rsid w:val="00AD1133"/>
    <w:rsid w:val="00AD150B"/>
    <w:rsid w:val="00AE112C"/>
    <w:rsid w:val="00AF4CF9"/>
    <w:rsid w:val="00AF52F5"/>
    <w:rsid w:val="00AF6FC8"/>
    <w:rsid w:val="00B01502"/>
    <w:rsid w:val="00B03979"/>
    <w:rsid w:val="00B05BA2"/>
    <w:rsid w:val="00B073E5"/>
    <w:rsid w:val="00B153C4"/>
    <w:rsid w:val="00B17625"/>
    <w:rsid w:val="00B22813"/>
    <w:rsid w:val="00B315A4"/>
    <w:rsid w:val="00B31FE6"/>
    <w:rsid w:val="00B32902"/>
    <w:rsid w:val="00B33AA4"/>
    <w:rsid w:val="00B35DB1"/>
    <w:rsid w:val="00B36DAF"/>
    <w:rsid w:val="00B416D6"/>
    <w:rsid w:val="00B416FE"/>
    <w:rsid w:val="00B41854"/>
    <w:rsid w:val="00B451EF"/>
    <w:rsid w:val="00B51841"/>
    <w:rsid w:val="00B54819"/>
    <w:rsid w:val="00B63FAD"/>
    <w:rsid w:val="00B84F50"/>
    <w:rsid w:val="00B92139"/>
    <w:rsid w:val="00B951E4"/>
    <w:rsid w:val="00BA2DC6"/>
    <w:rsid w:val="00BB049B"/>
    <w:rsid w:val="00BC4805"/>
    <w:rsid w:val="00BC4AB7"/>
    <w:rsid w:val="00BD1C61"/>
    <w:rsid w:val="00BD4E07"/>
    <w:rsid w:val="00BD67A7"/>
    <w:rsid w:val="00BE5479"/>
    <w:rsid w:val="00BF3921"/>
    <w:rsid w:val="00BF5CBC"/>
    <w:rsid w:val="00C110E3"/>
    <w:rsid w:val="00C1114C"/>
    <w:rsid w:val="00C13ACD"/>
    <w:rsid w:val="00C17082"/>
    <w:rsid w:val="00C20533"/>
    <w:rsid w:val="00C22C5E"/>
    <w:rsid w:val="00C32D41"/>
    <w:rsid w:val="00C32F0F"/>
    <w:rsid w:val="00C36C48"/>
    <w:rsid w:val="00C564B2"/>
    <w:rsid w:val="00C64613"/>
    <w:rsid w:val="00C647BD"/>
    <w:rsid w:val="00C662A3"/>
    <w:rsid w:val="00C67A6C"/>
    <w:rsid w:val="00C73FF6"/>
    <w:rsid w:val="00C763D2"/>
    <w:rsid w:val="00C8157E"/>
    <w:rsid w:val="00C83839"/>
    <w:rsid w:val="00C85765"/>
    <w:rsid w:val="00C858B1"/>
    <w:rsid w:val="00C86C0D"/>
    <w:rsid w:val="00C960DA"/>
    <w:rsid w:val="00CC0349"/>
    <w:rsid w:val="00CC091C"/>
    <w:rsid w:val="00CC35BB"/>
    <w:rsid w:val="00CC4B6E"/>
    <w:rsid w:val="00CD0695"/>
    <w:rsid w:val="00CD2B57"/>
    <w:rsid w:val="00CD647B"/>
    <w:rsid w:val="00CE05F9"/>
    <w:rsid w:val="00CE297A"/>
    <w:rsid w:val="00CE4BA4"/>
    <w:rsid w:val="00CF053F"/>
    <w:rsid w:val="00CF14E8"/>
    <w:rsid w:val="00CF52F5"/>
    <w:rsid w:val="00CF707D"/>
    <w:rsid w:val="00D11F19"/>
    <w:rsid w:val="00D1313D"/>
    <w:rsid w:val="00D24595"/>
    <w:rsid w:val="00D267F5"/>
    <w:rsid w:val="00D301D0"/>
    <w:rsid w:val="00D33844"/>
    <w:rsid w:val="00D34311"/>
    <w:rsid w:val="00D41299"/>
    <w:rsid w:val="00D4409A"/>
    <w:rsid w:val="00D47CE1"/>
    <w:rsid w:val="00D51452"/>
    <w:rsid w:val="00D51EFA"/>
    <w:rsid w:val="00D57D79"/>
    <w:rsid w:val="00D63CEF"/>
    <w:rsid w:val="00D71F23"/>
    <w:rsid w:val="00D75D26"/>
    <w:rsid w:val="00D86CC1"/>
    <w:rsid w:val="00D92449"/>
    <w:rsid w:val="00D92685"/>
    <w:rsid w:val="00D935E9"/>
    <w:rsid w:val="00D97E48"/>
    <w:rsid w:val="00DC5573"/>
    <w:rsid w:val="00DC66DB"/>
    <w:rsid w:val="00DD05F2"/>
    <w:rsid w:val="00DD33F5"/>
    <w:rsid w:val="00DD3BA7"/>
    <w:rsid w:val="00DE3F9C"/>
    <w:rsid w:val="00DE4381"/>
    <w:rsid w:val="00DF1E57"/>
    <w:rsid w:val="00DF214C"/>
    <w:rsid w:val="00DF7287"/>
    <w:rsid w:val="00DF7C88"/>
    <w:rsid w:val="00E01AEC"/>
    <w:rsid w:val="00E02D39"/>
    <w:rsid w:val="00E03382"/>
    <w:rsid w:val="00E128EE"/>
    <w:rsid w:val="00E14BE5"/>
    <w:rsid w:val="00E23F4A"/>
    <w:rsid w:val="00E26A48"/>
    <w:rsid w:val="00E3613B"/>
    <w:rsid w:val="00E3784C"/>
    <w:rsid w:val="00E37E66"/>
    <w:rsid w:val="00E4058D"/>
    <w:rsid w:val="00E4250F"/>
    <w:rsid w:val="00E438BD"/>
    <w:rsid w:val="00E44095"/>
    <w:rsid w:val="00E47E14"/>
    <w:rsid w:val="00E60DEB"/>
    <w:rsid w:val="00EA063D"/>
    <w:rsid w:val="00EB38CA"/>
    <w:rsid w:val="00EB4011"/>
    <w:rsid w:val="00EB6968"/>
    <w:rsid w:val="00EB715A"/>
    <w:rsid w:val="00ED2101"/>
    <w:rsid w:val="00ED448E"/>
    <w:rsid w:val="00ED6720"/>
    <w:rsid w:val="00ED7F9E"/>
    <w:rsid w:val="00EF0094"/>
    <w:rsid w:val="00EF535E"/>
    <w:rsid w:val="00EF7823"/>
    <w:rsid w:val="00F02F74"/>
    <w:rsid w:val="00F041AB"/>
    <w:rsid w:val="00F04F62"/>
    <w:rsid w:val="00F16E54"/>
    <w:rsid w:val="00F26705"/>
    <w:rsid w:val="00F30403"/>
    <w:rsid w:val="00F36316"/>
    <w:rsid w:val="00F53A37"/>
    <w:rsid w:val="00F563AA"/>
    <w:rsid w:val="00F61E1F"/>
    <w:rsid w:val="00F621E7"/>
    <w:rsid w:val="00F836D3"/>
    <w:rsid w:val="00F872CE"/>
    <w:rsid w:val="00F92127"/>
    <w:rsid w:val="00F9751E"/>
    <w:rsid w:val="00FA3624"/>
    <w:rsid w:val="00FB0BDD"/>
    <w:rsid w:val="00FB50EC"/>
    <w:rsid w:val="00FB76EE"/>
    <w:rsid w:val="00FC25BE"/>
    <w:rsid w:val="00FD08D1"/>
    <w:rsid w:val="00FD248C"/>
    <w:rsid w:val="00FE0021"/>
    <w:rsid w:val="00FE2F7D"/>
    <w:rsid w:val="00FF3172"/>
    <w:rsid w:val="00FF6264"/>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ECB75643-5307-4DC1-B58A-04764B8E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63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4A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A520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
    <w:basedOn w:val="Normal"/>
    <w:link w:val="ListParagraphChar"/>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 w:type="numbering" w:customStyle="1" w:styleId="Style1">
    <w:name w:val="Style1"/>
    <w:uiPriority w:val="99"/>
    <w:rsid w:val="005E2B40"/>
    <w:pPr>
      <w:numPr>
        <w:numId w:val="6"/>
      </w:numPr>
    </w:pPr>
  </w:style>
  <w:style w:type="paragraph" w:styleId="BodyText">
    <w:name w:val="Body Text"/>
    <w:basedOn w:val="Normal"/>
    <w:link w:val="BodyTextChar"/>
    <w:unhideWhenUsed/>
    <w:rsid w:val="00BB049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B049B"/>
    <w:rPr>
      <w:rFonts w:ascii="Calibri" w:eastAsia="Calibri" w:hAnsi="Calibri" w:cs="Times New Roman"/>
    </w:rPr>
  </w:style>
  <w:style w:type="character" w:customStyle="1" w:styleId="Heading8Char">
    <w:name w:val="Heading 8 Char"/>
    <w:basedOn w:val="DefaultParagraphFont"/>
    <w:link w:val="Heading8"/>
    <w:uiPriority w:val="9"/>
    <w:semiHidden/>
    <w:rsid w:val="00A5200D"/>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7D7ED1"/>
  </w:style>
  <w:style w:type="character" w:customStyle="1" w:styleId="Calibri12">
    <w:name w:val="Calibri 12"/>
    <w:uiPriority w:val="1"/>
    <w:qFormat/>
    <w:rsid w:val="007D7ED1"/>
    <w:rPr>
      <w:rFonts w:ascii="Calibri" w:hAnsi="Calibri"/>
      <w:sz w:val="24"/>
    </w:rPr>
  </w:style>
  <w:style w:type="paragraph" w:customStyle="1" w:styleId="Default">
    <w:name w:val="Default"/>
    <w:rsid w:val="00A94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03979"/>
    <w:pPr>
      <w:spacing w:after="0" w:line="240" w:lineRule="auto"/>
    </w:pPr>
    <w:rPr>
      <w:rFonts w:ascii="Calibri" w:hAnsi="Calibri" w:cs="Times New Roman"/>
      <w:lang w:eastAsia="en-AU"/>
    </w:rPr>
  </w:style>
  <w:style w:type="character" w:customStyle="1" w:styleId="Heading3Char">
    <w:name w:val="Heading 3 Char"/>
    <w:basedOn w:val="DefaultParagraphFont"/>
    <w:link w:val="Heading3"/>
    <w:uiPriority w:val="9"/>
    <w:semiHidden/>
    <w:rsid w:val="00874A76"/>
    <w:rPr>
      <w:rFonts w:asciiTheme="majorHAnsi" w:eastAsiaTheme="majorEastAsia" w:hAnsiTheme="majorHAnsi" w:cstheme="majorBidi"/>
      <w:color w:val="1F4D78" w:themeColor="accent1" w:themeShade="7F"/>
      <w:sz w:val="24"/>
      <w:szCs w:val="24"/>
    </w:rPr>
  </w:style>
  <w:style w:type="paragraph" w:customStyle="1" w:styleId="CS-Paragraphnumbering">
    <w:name w:val="CS - Paragraph numbering"/>
    <w:basedOn w:val="Normal"/>
    <w:rsid w:val="002B7DEA"/>
    <w:pPr>
      <w:numPr>
        <w:numId w:val="37"/>
      </w:numPr>
      <w:spacing w:after="120" w:line="276" w:lineRule="auto"/>
      <w:ind w:right="-45"/>
    </w:pPr>
    <w:rPr>
      <w:rFonts w:ascii="Calibri" w:hAnsi="Calibri" w:cs="Calibri"/>
      <w:sz w:val="24"/>
      <w:szCs w:val="24"/>
    </w:rPr>
  </w:style>
  <w:style w:type="paragraph" w:styleId="NormalWeb">
    <w:name w:val="Normal (Web)"/>
    <w:basedOn w:val="Normal"/>
    <w:uiPriority w:val="99"/>
    <w:unhideWhenUsed/>
    <w:rsid w:val="00E438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43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8BD"/>
    <w:rPr>
      <w:sz w:val="20"/>
      <w:szCs w:val="20"/>
    </w:rPr>
  </w:style>
  <w:style w:type="character" w:styleId="FootnoteReference">
    <w:name w:val="footnote reference"/>
    <w:basedOn w:val="DefaultParagraphFont"/>
    <w:uiPriority w:val="99"/>
    <w:semiHidden/>
    <w:unhideWhenUsed/>
    <w:rsid w:val="00E438BD"/>
    <w:rPr>
      <w:vertAlign w:val="superscript"/>
    </w:rPr>
  </w:style>
  <w:style w:type="character" w:customStyle="1" w:styleId="Heading2Char">
    <w:name w:val="Heading 2 Char"/>
    <w:basedOn w:val="DefaultParagraphFont"/>
    <w:link w:val="Heading2"/>
    <w:uiPriority w:val="9"/>
    <w:semiHidden/>
    <w:rsid w:val="003063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0271">
      <w:bodyDiv w:val="1"/>
      <w:marLeft w:val="0"/>
      <w:marRight w:val="0"/>
      <w:marTop w:val="0"/>
      <w:marBottom w:val="0"/>
      <w:divBdr>
        <w:top w:val="none" w:sz="0" w:space="0" w:color="auto"/>
        <w:left w:val="none" w:sz="0" w:space="0" w:color="auto"/>
        <w:bottom w:val="none" w:sz="0" w:space="0" w:color="auto"/>
        <w:right w:val="none" w:sz="0" w:space="0" w:color="auto"/>
      </w:divBdr>
    </w:div>
    <w:div w:id="176430530">
      <w:bodyDiv w:val="1"/>
      <w:marLeft w:val="0"/>
      <w:marRight w:val="0"/>
      <w:marTop w:val="0"/>
      <w:marBottom w:val="0"/>
      <w:divBdr>
        <w:top w:val="none" w:sz="0" w:space="0" w:color="auto"/>
        <w:left w:val="none" w:sz="0" w:space="0" w:color="auto"/>
        <w:bottom w:val="none" w:sz="0" w:space="0" w:color="auto"/>
        <w:right w:val="none" w:sz="0" w:space="0" w:color="auto"/>
      </w:divBdr>
    </w:div>
    <w:div w:id="285086196">
      <w:bodyDiv w:val="1"/>
      <w:marLeft w:val="0"/>
      <w:marRight w:val="0"/>
      <w:marTop w:val="0"/>
      <w:marBottom w:val="0"/>
      <w:divBdr>
        <w:top w:val="none" w:sz="0" w:space="0" w:color="auto"/>
        <w:left w:val="none" w:sz="0" w:space="0" w:color="auto"/>
        <w:bottom w:val="none" w:sz="0" w:space="0" w:color="auto"/>
        <w:right w:val="none" w:sz="0" w:space="0" w:color="auto"/>
      </w:divBdr>
    </w:div>
    <w:div w:id="318927103">
      <w:bodyDiv w:val="1"/>
      <w:marLeft w:val="0"/>
      <w:marRight w:val="0"/>
      <w:marTop w:val="0"/>
      <w:marBottom w:val="0"/>
      <w:divBdr>
        <w:top w:val="none" w:sz="0" w:space="0" w:color="auto"/>
        <w:left w:val="none" w:sz="0" w:space="0" w:color="auto"/>
        <w:bottom w:val="none" w:sz="0" w:space="0" w:color="auto"/>
        <w:right w:val="none" w:sz="0" w:space="0" w:color="auto"/>
      </w:divBdr>
    </w:div>
    <w:div w:id="385758996">
      <w:bodyDiv w:val="1"/>
      <w:marLeft w:val="0"/>
      <w:marRight w:val="0"/>
      <w:marTop w:val="0"/>
      <w:marBottom w:val="0"/>
      <w:divBdr>
        <w:top w:val="none" w:sz="0" w:space="0" w:color="auto"/>
        <w:left w:val="none" w:sz="0" w:space="0" w:color="auto"/>
        <w:bottom w:val="none" w:sz="0" w:space="0" w:color="auto"/>
        <w:right w:val="none" w:sz="0" w:space="0" w:color="auto"/>
      </w:divBdr>
    </w:div>
    <w:div w:id="413357782">
      <w:bodyDiv w:val="1"/>
      <w:marLeft w:val="0"/>
      <w:marRight w:val="0"/>
      <w:marTop w:val="0"/>
      <w:marBottom w:val="0"/>
      <w:divBdr>
        <w:top w:val="none" w:sz="0" w:space="0" w:color="auto"/>
        <w:left w:val="none" w:sz="0" w:space="0" w:color="auto"/>
        <w:bottom w:val="none" w:sz="0" w:space="0" w:color="auto"/>
        <w:right w:val="none" w:sz="0" w:space="0" w:color="auto"/>
      </w:divBdr>
    </w:div>
    <w:div w:id="417941732">
      <w:bodyDiv w:val="1"/>
      <w:marLeft w:val="0"/>
      <w:marRight w:val="0"/>
      <w:marTop w:val="0"/>
      <w:marBottom w:val="0"/>
      <w:divBdr>
        <w:top w:val="none" w:sz="0" w:space="0" w:color="auto"/>
        <w:left w:val="none" w:sz="0" w:space="0" w:color="auto"/>
        <w:bottom w:val="none" w:sz="0" w:space="0" w:color="auto"/>
        <w:right w:val="none" w:sz="0" w:space="0" w:color="auto"/>
      </w:divBdr>
      <w:divsChild>
        <w:div w:id="114911362">
          <w:marLeft w:val="0"/>
          <w:marRight w:val="0"/>
          <w:marTop w:val="0"/>
          <w:marBottom w:val="0"/>
          <w:divBdr>
            <w:top w:val="none" w:sz="0" w:space="0" w:color="auto"/>
            <w:left w:val="none" w:sz="0" w:space="0" w:color="auto"/>
            <w:bottom w:val="none" w:sz="0" w:space="0" w:color="auto"/>
            <w:right w:val="none" w:sz="0" w:space="0" w:color="auto"/>
          </w:divBdr>
        </w:div>
        <w:div w:id="441077944">
          <w:marLeft w:val="0"/>
          <w:marRight w:val="0"/>
          <w:marTop w:val="0"/>
          <w:marBottom w:val="0"/>
          <w:divBdr>
            <w:top w:val="none" w:sz="0" w:space="0" w:color="auto"/>
            <w:left w:val="none" w:sz="0" w:space="0" w:color="auto"/>
            <w:bottom w:val="none" w:sz="0" w:space="0" w:color="auto"/>
            <w:right w:val="none" w:sz="0" w:space="0" w:color="auto"/>
          </w:divBdr>
        </w:div>
        <w:div w:id="470438318">
          <w:marLeft w:val="0"/>
          <w:marRight w:val="0"/>
          <w:marTop w:val="0"/>
          <w:marBottom w:val="0"/>
          <w:divBdr>
            <w:top w:val="none" w:sz="0" w:space="0" w:color="auto"/>
            <w:left w:val="none" w:sz="0" w:space="0" w:color="auto"/>
            <w:bottom w:val="none" w:sz="0" w:space="0" w:color="auto"/>
            <w:right w:val="none" w:sz="0" w:space="0" w:color="auto"/>
          </w:divBdr>
        </w:div>
        <w:div w:id="531848848">
          <w:marLeft w:val="0"/>
          <w:marRight w:val="0"/>
          <w:marTop w:val="0"/>
          <w:marBottom w:val="0"/>
          <w:divBdr>
            <w:top w:val="none" w:sz="0" w:space="0" w:color="auto"/>
            <w:left w:val="none" w:sz="0" w:space="0" w:color="auto"/>
            <w:bottom w:val="none" w:sz="0" w:space="0" w:color="auto"/>
            <w:right w:val="none" w:sz="0" w:space="0" w:color="auto"/>
          </w:divBdr>
        </w:div>
        <w:div w:id="685517111">
          <w:marLeft w:val="0"/>
          <w:marRight w:val="0"/>
          <w:marTop w:val="0"/>
          <w:marBottom w:val="0"/>
          <w:divBdr>
            <w:top w:val="none" w:sz="0" w:space="0" w:color="auto"/>
            <w:left w:val="none" w:sz="0" w:space="0" w:color="auto"/>
            <w:bottom w:val="none" w:sz="0" w:space="0" w:color="auto"/>
            <w:right w:val="none" w:sz="0" w:space="0" w:color="auto"/>
          </w:divBdr>
        </w:div>
        <w:div w:id="878051432">
          <w:marLeft w:val="0"/>
          <w:marRight w:val="0"/>
          <w:marTop w:val="0"/>
          <w:marBottom w:val="0"/>
          <w:divBdr>
            <w:top w:val="none" w:sz="0" w:space="0" w:color="auto"/>
            <w:left w:val="none" w:sz="0" w:space="0" w:color="auto"/>
            <w:bottom w:val="none" w:sz="0" w:space="0" w:color="auto"/>
            <w:right w:val="none" w:sz="0" w:space="0" w:color="auto"/>
          </w:divBdr>
        </w:div>
        <w:div w:id="928660926">
          <w:marLeft w:val="0"/>
          <w:marRight w:val="0"/>
          <w:marTop w:val="0"/>
          <w:marBottom w:val="0"/>
          <w:divBdr>
            <w:top w:val="none" w:sz="0" w:space="0" w:color="auto"/>
            <w:left w:val="none" w:sz="0" w:space="0" w:color="auto"/>
            <w:bottom w:val="none" w:sz="0" w:space="0" w:color="auto"/>
            <w:right w:val="none" w:sz="0" w:space="0" w:color="auto"/>
          </w:divBdr>
        </w:div>
        <w:div w:id="1086148840">
          <w:marLeft w:val="0"/>
          <w:marRight w:val="0"/>
          <w:marTop w:val="0"/>
          <w:marBottom w:val="0"/>
          <w:divBdr>
            <w:top w:val="none" w:sz="0" w:space="0" w:color="auto"/>
            <w:left w:val="none" w:sz="0" w:space="0" w:color="auto"/>
            <w:bottom w:val="none" w:sz="0" w:space="0" w:color="auto"/>
            <w:right w:val="none" w:sz="0" w:space="0" w:color="auto"/>
          </w:divBdr>
        </w:div>
        <w:div w:id="1351953211">
          <w:marLeft w:val="0"/>
          <w:marRight w:val="0"/>
          <w:marTop w:val="0"/>
          <w:marBottom w:val="0"/>
          <w:divBdr>
            <w:top w:val="none" w:sz="0" w:space="0" w:color="auto"/>
            <w:left w:val="none" w:sz="0" w:space="0" w:color="auto"/>
            <w:bottom w:val="none" w:sz="0" w:space="0" w:color="auto"/>
            <w:right w:val="none" w:sz="0" w:space="0" w:color="auto"/>
          </w:divBdr>
        </w:div>
        <w:div w:id="1372195440">
          <w:marLeft w:val="0"/>
          <w:marRight w:val="0"/>
          <w:marTop w:val="0"/>
          <w:marBottom w:val="0"/>
          <w:divBdr>
            <w:top w:val="none" w:sz="0" w:space="0" w:color="auto"/>
            <w:left w:val="none" w:sz="0" w:space="0" w:color="auto"/>
            <w:bottom w:val="none" w:sz="0" w:space="0" w:color="auto"/>
            <w:right w:val="none" w:sz="0" w:space="0" w:color="auto"/>
          </w:divBdr>
        </w:div>
        <w:div w:id="1439988554">
          <w:marLeft w:val="0"/>
          <w:marRight w:val="0"/>
          <w:marTop w:val="0"/>
          <w:marBottom w:val="0"/>
          <w:divBdr>
            <w:top w:val="none" w:sz="0" w:space="0" w:color="auto"/>
            <w:left w:val="none" w:sz="0" w:space="0" w:color="auto"/>
            <w:bottom w:val="none" w:sz="0" w:space="0" w:color="auto"/>
            <w:right w:val="none" w:sz="0" w:space="0" w:color="auto"/>
          </w:divBdr>
        </w:div>
        <w:div w:id="1489861252">
          <w:marLeft w:val="0"/>
          <w:marRight w:val="0"/>
          <w:marTop w:val="0"/>
          <w:marBottom w:val="0"/>
          <w:divBdr>
            <w:top w:val="none" w:sz="0" w:space="0" w:color="auto"/>
            <w:left w:val="none" w:sz="0" w:space="0" w:color="auto"/>
            <w:bottom w:val="none" w:sz="0" w:space="0" w:color="auto"/>
            <w:right w:val="none" w:sz="0" w:space="0" w:color="auto"/>
          </w:divBdr>
        </w:div>
        <w:div w:id="1683166977">
          <w:marLeft w:val="0"/>
          <w:marRight w:val="0"/>
          <w:marTop w:val="0"/>
          <w:marBottom w:val="0"/>
          <w:divBdr>
            <w:top w:val="none" w:sz="0" w:space="0" w:color="auto"/>
            <w:left w:val="none" w:sz="0" w:space="0" w:color="auto"/>
            <w:bottom w:val="none" w:sz="0" w:space="0" w:color="auto"/>
            <w:right w:val="none" w:sz="0" w:space="0" w:color="auto"/>
          </w:divBdr>
        </w:div>
        <w:div w:id="1749306186">
          <w:marLeft w:val="0"/>
          <w:marRight w:val="0"/>
          <w:marTop w:val="0"/>
          <w:marBottom w:val="0"/>
          <w:divBdr>
            <w:top w:val="none" w:sz="0" w:space="0" w:color="auto"/>
            <w:left w:val="none" w:sz="0" w:space="0" w:color="auto"/>
            <w:bottom w:val="none" w:sz="0" w:space="0" w:color="auto"/>
            <w:right w:val="none" w:sz="0" w:space="0" w:color="auto"/>
          </w:divBdr>
        </w:div>
        <w:div w:id="1977681816">
          <w:marLeft w:val="0"/>
          <w:marRight w:val="0"/>
          <w:marTop w:val="0"/>
          <w:marBottom w:val="0"/>
          <w:divBdr>
            <w:top w:val="none" w:sz="0" w:space="0" w:color="auto"/>
            <w:left w:val="none" w:sz="0" w:space="0" w:color="auto"/>
            <w:bottom w:val="none" w:sz="0" w:space="0" w:color="auto"/>
            <w:right w:val="none" w:sz="0" w:space="0" w:color="auto"/>
          </w:divBdr>
        </w:div>
      </w:divsChild>
    </w:div>
    <w:div w:id="477461806">
      <w:bodyDiv w:val="1"/>
      <w:marLeft w:val="0"/>
      <w:marRight w:val="0"/>
      <w:marTop w:val="0"/>
      <w:marBottom w:val="0"/>
      <w:divBdr>
        <w:top w:val="none" w:sz="0" w:space="0" w:color="auto"/>
        <w:left w:val="none" w:sz="0" w:space="0" w:color="auto"/>
        <w:bottom w:val="none" w:sz="0" w:space="0" w:color="auto"/>
        <w:right w:val="none" w:sz="0" w:space="0" w:color="auto"/>
      </w:divBdr>
    </w:div>
    <w:div w:id="505829387">
      <w:bodyDiv w:val="1"/>
      <w:marLeft w:val="0"/>
      <w:marRight w:val="0"/>
      <w:marTop w:val="0"/>
      <w:marBottom w:val="0"/>
      <w:divBdr>
        <w:top w:val="none" w:sz="0" w:space="0" w:color="auto"/>
        <w:left w:val="none" w:sz="0" w:space="0" w:color="auto"/>
        <w:bottom w:val="none" w:sz="0" w:space="0" w:color="auto"/>
        <w:right w:val="none" w:sz="0" w:space="0" w:color="auto"/>
      </w:divBdr>
    </w:div>
    <w:div w:id="554127248">
      <w:bodyDiv w:val="1"/>
      <w:marLeft w:val="0"/>
      <w:marRight w:val="0"/>
      <w:marTop w:val="0"/>
      <w:marBottom w:val="0"/>
      <w:divBdr>
        <w:top w:val="none" w:sz="0" w:space="0" w:color="auto"/>
        <w:left w:val="none" w:sz="0" w:space="0" w:color="auto"/>
        <w:bottom w:val="none" w:sz="0" w:space="0" w:color="auto"/>
        <w:right w:val="none" w:sz="0" w:space="0" w:color="auto"/>
      </w:divBdr>
      <w:divsChild>
        <w:div w:id="15425285">
          <w:marLeft w:val="0"/>
          <w:marRight w:val="0"/>
          <w:marTop w:val="0"/>
          <w:marBottom w:val="0"/>
          <w:divBdr>
            <w:top w:val="none" w:sz="0" w:space="0" w:color="auto"/>
            <w:left w:val="none" w:sz="0" w:space="0" w:color="auto"/>
            <w:bottom w:val="none" w:sz="0" w:space="0" w:color="auto"/>
            <w:right w:val="none" w:sz="0" w:space="0" w:color="auto"/>
          </w:divBdr>
        </w:div>
        <w:div w:id="64425497">
          <w:marLeft w:val="0"/>
          <w:marRight w:val="0"/>
          <w:marTop w:val="0"/>
          <w:marBottom w:val="0"/>
          <w:divBdr>
            <w:top w:val="none" w:sz="0" w:space="0" w:color="auto"/>
            <w:left w:val="none" w:sz="0" w:space="0" w:color="auto"/>
            <w:bottom w:val="none" w:sz="0" w:space="0" w:color="auto"/>
            <w:right w:val="none" w:sz="0" w:space="0" w:color="auto"/>
          </w:divBdr>
        </w:div>
        <w:div w:id="282006388">
          <w:marLeft w:val="0"/>
          <w:marRight w:val="0"/>
          <w:marTop w:val="0"/>
          <w:marBottom w:val="0"/>
          <w:divBdr>
            <w:top w:val="none" w:sz="0" w:space="0" w:color="auto"/>
            <w:left w:val="none" w:sz="0" w:space="0" w:color="auto"/>
            <w:bottom w:val="none" w:sz="0" w:space="0" w:color="auto"/>
            <w:right w:val="none" w:sz="0" w:space="0" w:color="auto"/>
          </w:divBdr>
        </w:div>
        <w:div w:id="443695734">
          <w:marLeft w:val="0"/>
          <w:marRight w:val="0"/>
          <w:marTop w:val="0"/>
          <w:marBottom w:val="0"/>
          <w:divBdr>
            <w:top w:val="none" w:sz="0" w:space="0" w:color="auto"/>
            <w:left w:val="none" w:sz="0" w:space="0" w:color="auto"/>
            <w:bottom w:val="none" w:sz="0" w:space="0" w:color="auto"/>
            <w:right w:val="none" w:sz="0" w:space="0" w:color="auto"/>
          </w:divBdr>
        </w:div>
        <w:div w:id="469177963">
          <w:marLeft w:val="0"/>
          <w:marRight w:val="0"/>
          <w:marTop w:val="0"/>
          <w:marBottom w:val="0"/>
          <w:divBdr>
            <w:top w:val="none" w:sz="0" w:space="0" w:color="auto"/>
            <w:left w:val="none" w:sz="0" w:space="0" w:color="auto"/>
            <w:bottom w:val="none" w:sz="0" w:space="0" w:color="auto"/>
            <w:right w:val="none" w:sz="0" w:space="0" w:color="auto"/>
          </w:divBdr>
        </w:div>
        <w:div w:id="614554580">
          <w:marLeft w:val="0"/>
          <w:marRight w:val="0"/>
          <w:marTop w:val="0"/>
          <w:marBottom w:val="0"/>
          <w:divBdr>
            <w:top w:val="none" w:sz="0" w:space="0" w:color="auto"/>
            <w:left w:val="none" w:sz="0" w:space="0" w:color="auto"/>
            <w:bottom w:val="none" w:sz="0" w:space="0" w:color="auto"/>
            <w:right w:val="none" w:sz="0" w:space="0" w:color="auto"/>
          </w:divBdr>
        </w:div>
        <w:div w:id="633604937">
          <w:marLeft w:val="0"/>
          <w:marRight w:val="0"/>
          <w:marTop w:val="0"/>
          <w:marBottom w:val="0"/>
          <w:divBdr>
            <w:top w:val="none" w:sz="0" w:space="0" w:color="auto"/>
            <w:left w:val="none" w:sz="0" w:space="0" w:color="auto"/>
            <w:bottom w:val="none" w:sz="0" w:space="0" w:color="auto"/>
            <w:right w:val="none" w:sz="0" w:space="0" w:color="auto"/>
          </w:divBdr>
        </w:div>
        <w:div w:id="655763371">
          <w:marLeft w:val="0"/>
          <w:marRight w:val="0"/>
          <w:marTop w:val="0"/>
          <w:marBottom w:val="0"/>
          <w:divBdr>
            <w:top w:val="none" w:sz="0" w:space="0" w:color="auto"/>
            <w:left w:val="none" w:sz="0" w:space="0" w:color="auto"/>
            <w:bottom w:val="none" w:sz="0" w:space="0" w:color="auto"/>
            <w:right w:val="none" w:sz="0" w:space="0" w:color="auto"/>
          </w:divBdr>
        </w:div>
        <w:div w:id="713894345">
          <w:marLeft w:val="0"/>
          <w:marRight w:val="0"/>
          <w:marTop w:val="0"/>
          <w:marBottom w:val="0"/>
          <w:divBdr>
            <w:top w:val="none" w:sz="0" w:space="0" w:color="auto"/>
            <w:left w:val="none" w:sz="0" w:space="0" w:color="auto"/>
            <w:bottom w:val="none" w:sz="0" w:space="0" w:color="auto"/>
            <w:right w:val="none" w:sz="0" w:space="0" w:color="auto"/>
          </w:divBdr>
        </w:div>
        <w:div w:id="908079775">
          <w:marLeft w:val="0"/>
          <w:marRight w:val="0"/>
          <w:marTop w:val="0"/>
          <w:marBottom w:val="0"/>
          <w:divBdr>
            <w:top w:val="none" w:sz="0" w:space="0" w:color="auto"/>
            <w:left w:val="none" w:sz="0" w:space="0" w:color="auto"/>
            <w:bottom w:val="none" w:sz="0" w:space="0" w:color="auto"/>
            <w:right w:val="none" w:sz="0" w:space="0" w:color="auto"/>
          </w:divBdr>
        </w:div>
        <w:div w:id="922373323">
          <w:marLeft w:val="0"/>
          <w:marRight w:val="0"/>
          <w:marTop w:val="0"/>
          <w:marBottom w:val="0"/>
          <w:divBdr>
            <w:top w:val="none" w:sz="0" w:space="0" w:color="auto"/>
            <w:left w:val="none" w:sz="0" w:space="0" w:color="auto"/>
            <w:bottom w:val="none" w:sz="0" w:space="0" w:color="auto"/>
            <w:right w:val="none" w:sz="0" w:space="0" w:color="auto"/>
          </w:divBdr>
        </w:div>
        <w:div w:id="979728277">
          <w:marLeft w:val="0"/>
          <w:marRight w:val="0"/>
          <w:marTop w:val="0"/>
          <w:marBottom w:val="0"/>
          <w:divBdr>
            <w:top w:val="none" w:sz="0" w:space="0" w:color="auto"/>
            <w:left w:val="none" w:sz="0" w:space="0" w:color="auto"/>
            <w:bottom w:val="none" w:sz="0" w:space="0" w:color="auto"/>
            <w:right w:val="none" w:sz="0" w:space="0" w:color="auto"/>
          </w:divBdr>
        </w:div>
        <w:div w:id="1000356886">
          <w:marLeft w:val="0"/>
          <w:marRight w:val="0"/>
          <w:marTop w:val="0"/>
          <w:marBottom w:val="0"/>
          <w:divBdr>
            <w:top w:val="none" w:sz="0" w:space="0" w:color="auto"/>
            <w:left w:val="none" w:sz="0" w:space="0" w:color="auto"/>
            <w:bottom w:val="none" w:sz="0" w:space="0" w:color="auto"/>
            <w:right w:val="none" w:sz="0" w:space="0" w:color="auto"/>
          </w:divBdr>
        </w:div>
        <w:div w:id="1044868495">
          <w:marLeft w:val="0"/>
          <w:marRight w:val="0"/>
          <w:marTop w:val="0"/>
          <w:marBottom w:val="0"/>
          <w:divBdr>
            <w:top w:val="none" w:sz="0" w:space="0" w:color="auto"/>
            <w:left w:val="none" w:sz="0" w:space="0" w:color="auto"/>
            <w:bottom w:val="none" w:sz="0" w:space="0" w:color="auto"/>
            <w:right w:val="none" w:sz="0" w:space="0" w:color="auto"/>
          </w:divBdr>
        </w:div>
        <w:div w:id="1049576614">
          <w:marLeft w:val="0"/>
          <w:marRight w:val="0"/>
          <w:marTop w:val="0"/>
          <w:marBottom w:val="0"/>
          <w:divBdr>
            <w:top w:val="none" w:sz="0" w:space="0" w:color="auto"/>
            <w:left w:val="none" w:sz="0" w:space="0" w:color="auto"/>
            <w:bottom w:val="none" w:sz="0" w:space="0" w:color="auto"/>
            <w:right w:val="none" w:sz="0" w:space="0" w:color="auto"/>
          </w:divBdr>
        </w:div>
        <w:div w:id="1059666596">
          <w:marLeft w:val="0"/>
          <w:marRight w:val="0"/>
          <w:marTop w:val="0"/>
          <w:marBottom w:val="0"/>
          <w:divBdr>
            <w:top w:val="none" w:sz="0" w:space="0" w:color="auto"/>
            <w:left w:val="none" w:sz="0" w:space="0" w:color="auto"/>
            <w:bottom w:val="none" w:sz="0" w:space="0" w:color="auto"/>
            <w:right w:val="none" w:sz="0" w:space="0" w:color="auto"/>
          </w:divBdr>
        </w:div>
        <w:div w:id="1086028701">
          <w:marLeft w:val="0"/>
          <w:marRight w:val="0"/>
          <w:marTop w:val="0"/>
          <w:marBottom w:val="0"/>
          <w:divBdr>
            <w:top w:val="none" w:sz="0" w:space="0" w:color="auto"/>
            <w:left w:val="none" w:sz="0" w:space="0" w:color="auto"/>
            <w:bottom w:val="none" w:sz="0" w:space="0" w:color="auto"/>
            <w:right w:val="none" w:sz="0" w:space="0" w:color="auto"/>
          </w:divBdr>
        </w:div>
        <w:div w:id="1206797306">
          <w:marLeft w:val="0"/>
          <w:marRight w:val="0"/>
          <w:marTop w:val="0"/>
          <w:marBottom w:val="0"/>
          <w:divBdr>
            <w:top w:val="none" w:sz="0" w:space="0" w:color="auto"/>
            <w:left w:val="none" w:sz="0" w:space="0" w:color="auto"/>
            <w:bottom w:val="none" w:sz="0" w:space="0" w:color="auto"/>
            <w:right w:val="none" w:sz="0" w:space="0" w:color="auto"/>
          </w:divBdr>
        </w:div>
        <w:div w:id="1379939909">
          <w:marLeft w:val="0"/>
          <w:marRight w:val="0"/>
          <w:marTop w:val="0"/>
          <w:marBottom w:val="0"/>
          <w:divBdr>
            <w:top w:val="none" w:sz="0" w:space="0" w:color="auto"/>
            <w:left w:val="none" w:sz="0" w:space="0" w:color="auto"/>
            <w:bottom w:val="none" w:sz="0" w:space="0" w:color="auto"/>
            <w:right w:val="none" w:sz="0" w:space="0" w:color="auto"/>
          </w:divBdr>
        </w:div>
        <w:div w:id="1434741128">
          <w:marLeft w:val="0"/>
          <w:marRight w:val="0"/>
          <w:marTop w:val="0"/>
          <w:marBottom w:val="0"/>
          <w:divBdr>
            <w:top w:val="none" w:sz="0" w:space="0" w:color="auto"/>
            <w:left w:val="none" w:sz="0" w:space="0" w:color="auto"/>
            <w:bottom w:val="none" w:sz="0" w:space="0" w:color="auto"/>
            <w:right w:val="none" w:sz="0" w:space="0" w:color="auto"/>
          </w:divBdr>
        </w:div>
        <w:div w:id="1571034262">
          <w:marLeft w:val="0"/>
          <w:marRight w:val="0"/>
          <w:marTop w:val="0"/>
          <w:marBottom w:val="0"/>
          <w:divBdr>
            <w:top w:val="none" w:sz="0" w:space="0" w:color="auto"/>
            <w:left w:val="none" w:sz="0" w:space="0" w:color="auto"/>
            <w:bottom w:val="none" w:sz="0" w:space="0" w:color="auto"/>
            <w:right w:val="none" w:sz="0" w:space="0" w:color="auto"/>
          </w:divBdr>
        </w:div>
        <w:div w:id="1706053750">
          <w:marLeft w:val="0"/>
          <w:marRight w:val="0"/>
          <w:marTop w:val="0"/>
          <w:marBottom w:val="0"/>
          <w:divBdr>
            <w:top w:val="none" w:sz="0" w:space="0" w:color="auto"/>
            <w:left w:val="none" w:sz="0" w:space="0" w:color="auto"/>
            <w:bottom w:val="none" w:sz="0" w:space="0" w:color="auto"/>
            <w:right w:val="none" w:sz="0" w:space="0" w:color="auto"/>
          </w:divBdr>
        </w:div>
        <w:div w:id="1787653854">
          <w:marLeft w:val="0"/>
          <w:marRight w:val="0"/>
          <w:marTop w:val="0"/>
          <w:marBottom w:val="0"/>
          <w:divBdr>
            <w:top w:val="none" w:sz="0" w:space="0" w:color="auto"/>
            <w:left w:val="none" w:sz="0" w:space="0" w:color="auto"/>
            <w:bottom w:val="none" w:sz="0" w:space="0" w:color="auto"/>
            <w:right w:val="none" w:sz="0" w:space="0" w:color="auto"/>
          </w:divBdr>
        </w:div>
        <w:div w:id="1814516013">
          <w:marLeft w:val="0"/>
          <w:marRight w:val="0"/>
          <w:marTop w:val="0"/>
          <w:marBottom w:val="0"/>
          <w:divBdr>
            <w:top w:val="none" w:sz="0" w:space="0" w:color="auto"/>
            <w:left w:val="none" w:sz="0" w:space="0" w:color="auto"/>
            <w:bottom w:val="none" w:sz="0" w:space="0" w:color="auto"/>
            <w:right w:val="none" w:sz="0" w:space="0" w:color="auto"/>
          </w:divBdr>
        </w:div>
        <w:div w:id="1860853707">
          <w:marLeft w:val="0"/>
          <w:marRight w:val="0"/>
          <w:marTop w:val="0"/>
          <w:marBottom w:val="0"/>
          <w:divBdr>
            <w:top w:val="none" w:sz="0" w:space="0" w:color="auto"/>
            <w:left w:val="none" w:sz="0" w:space="0" w:color="auto"/>
            <w:bottom w:val="none" w:sz="0" w:space="0" w:color="auto"/>
            <w:right w:val="none" w:sz="0" w:space="0" w:color="auto"/>
          </w:divBdr>
        </w:div>
        <w:div w:id="1877229432">
          <w:marLeft w:val="0"/>
          <w:marRight w:val="0"/>
          <w:marTop w:val="0"/>
          <w:marBottom w:val="0"/>
          <w:divBdr>
            <w:top w:val="none" w:sz="0" w:space="0" w:color="auto"/>
            <w:left w:val="none" w:sz="0" w:space="0" w:color="auto"/>
            <w:bottom w:val="none" w:sz="0" w:space="0" w:color="auto"/>
            <w:right w:val="none" w:sz="0" w:space="0" w:color="auto"/>
          </w:divBdr>
        </w:div>
        <w:div w:id="1888175214">
          <w:marLeft w:val="0"/>
          <w:marRight w:val="0"/>
          <w:marTop w:val="0"/>
          <w:marBottom w:val="0"/>
          <w:divBdr>
            <w:top w:val="none" w:sz="0" w:space="0" w:color="auto"/>
            <w:left w:val="none" w:sz="0" w:space="0" w:color="auto"/>
            <w:bottom w:val="none" w:sz="0" w:space="0" w:color="auto"/>
            <w:right w:val="none" w:sz="0" w:space="0" w:color="auto"/>
          </w:divBdr>
        </w:div>
        <w:div w:id="1897935497">
          <w:marLeft w:val="0"/>
          <w:marRight w:val="0"/>
          <w:marTop w:val="0"/>
          <w:marBottom w:val="0"/>
          <w:divBdr>
            <w:top w:val="none" w:sz="0" w:space="0" w:color="auto"/>
            <w:left w:val="none" w:sz="0" w:space="0" w:color="auto"/>
            <w:bottom w:val="none" w:sz="0" w:space="0" w:color="auto"/>
            <w:right w:val="none" w:sz="0" w:space="0" w:color="auto"/>
          </w:divBdr>
        </w:div>
        <w:div w:id="1995134710">
          <w:marLeft w:val="0"/>
          <w:marRight w:val="0"/>
          <w:marTop w:val="0"/>
          <w:marBottom w:val="0"/>
          <w:divBdr>
            <w:top w:val="none" w:sz="0" w:space="0" w:color="auto"/>
            <w:left w:val="none" w:sz="0" w:space="0" w:color="auto"/>
            <w:bottom w:val="none" w:sz="0" w:space="0" w:color="auto"/>
            <w:right w:val="none" w:sz="0" w:space="0" w:color="auto"/>
          </w:divBdr>
        </w:div>
      </w:divsChild>
    </w:div>
    <w:div w:id="631862363">
      <w:bodyDiv w:val="1"/>
      <w:marLeft w:val="0"/>
      <w:marRight w:val="0"/>
      <w:marTop w:val="0"/>
      <w:marBottom w:val="0"/>
      <w:divBdr>
        <w:top w:val="none" w:sz="0" w:space="0" w:color="auto"/>
        <w:left w:val="none" w:sz="0" w:space="0" w:color="auto"/>
        <w:bottom w:val="none" w:sz="0" w:space="0" w:color="auto"/>
        <w:right w:val="none" w:sz="0" w:space="0" w:color="auto"/>
      </w:divBdr>
    </w:div>
    <w:div w:id="737703613">
      <w:bodyDiv w:val="1"/>
      <w:marLeft w:val="0"/>
      <w:marRight w:val="0"/>
      <w:marTop w:val="0"/>
      <w:marBottom w:val="0"/>
      <w:divBdr>
        <w:top w:val="none" w:sz="0" w:space="0" w:color="auto"/>
        <w:left w:val="none" w:sz="0" w:space="0" w:color="auto"/>
        <w:bottom w:val="none" w:sz="0" w:space="0" w:color="auto"/>
        <w:right w:val="none" w:sz="0" w:space="0" w:color="auto"/>
      </w:divBdr>
    </w:div>
    <w:div w:id="780953092">
      <w:bodyDiv w:val="1"/>
      <w:marLeft w:val="0"/>
      <w:marRight w:val="0"/>
      <w:marTop w:val="0"/>
      <w:marBottom w:val="0"/>
      <w:divBdr>
        <w:top w:val="none" w:sz="0" w:space="0" w:color="auto"/>
        <w:left w:val="none" w:sz="0" w:space="0" w:color="auto"/>
        <w:bottom w:val="none" w:sz="0" w:space="0" w:color="auto"/>
        <w:right w:val="none" w:sz="0" w:space="0" w:color="auto"/>
      </w:divBdr>
      <w:divsChild>
        <w:div w:id="966620720">
          <w:marLeft w:val="0"/>
          <w:marRight w:val="0"/>
          <w:marTop w:val="15"/>
          <w:marBottom w:val="0"/>
          <w:divBdr>
            <w:top w:val="single" w:sz="48" w:space="0" w:color="auto"/>
            <w:left w:val="single" w:sz="48" w:space="0" w:color="auto"/>
            <w:bottom w:val="single" w:sz="48" w:space="0" w:color="auto"/>
            <w:right w:val="single" w:sz="48" w:space="0" w:color="auto"/>
          </w:divBdr>
          <w:divsChild>
            <w:div w:id="2061636664">
              <w:marLeft w:val="0"/>
              <w:marRight w:val="0"/>
              <w:marTop w:val="0"/>
              <w:marBottom w:val="0"/>
              <w:divBdr>
                <w:top w:val="none" w:sz="0" w:space="0" w:color="auto"/>
                <w:left w:val="none" w:sz="0" w:space="0" w:color="auto"/>
                <w:bottom w:val="none" w:sz="0" w:space="0" w:color="auto"/>
                <w:right w:val="none" w:sz="0" w:space="0" w:color="auto"/>
              </w:divBdr>
              <w:divsChild>
                <w:div w:id="84302088">
                  <w:marLeft w:val="0"/>
                  <w:marRight w:val="0"/>
                  <w:marTop w:val="0"/>
                  <w:marBottom w:val="0"/>
                  <w:divBdr>
                    <w:top w:val="none" w:sz="0" w:space="0" w:color="auto"/>
                    <w:left w:val="none" w:sz="0" w:space="0" w:color="auto"/>
                    <w:bottom w:val="none" w:sz="0" w:space="0" w:color="auto"/>
                    <w:right w:val="none" w:sz="0" w:space="0" w:color="auto"/>
                  </w:divBdr>
                </w:div>
                <w:div w:id="100807450">
                  <w:marLeft w:val="0"/>
                  <w:marRight w:val="0"/>
                  <w:marTop w:val="0"/>
                  <w:marBottom w:val="0"/>
                  <w:divBdr>
                    <w:top w:val="none" w:sz="0" w:space="0" w:color="auto"/>
                    <w:left w:val="none" w:sz="0" w:space="0" w:color="auto"/>
                    <w:bottom w:val="none" w:sz="0" w:space="0" w:color="auto"/>
                    <w:right w:val="none" w:sz="0" w:space="0" w:color="auto"/>
                  </w:divBdr>
                </w:div>
                <w:div w:id="234706844">
                  <w:marLeft w:val="0"/>
                  <w:marRight w:val="0"/>
                  <w:marTop w:val="0"/>
                  <w:marBottom w:val="0"/>
                  <w:divBdr>
                    <w:top w:val="none" w:sz="0" w:space="0" w:color="auto"/>
                    <w:left w:val="none" w:sz="0" w:space="0" w:color="auto"/>
                    <w:bottom w:val="none" w:sz="0" w:space="0" w:color="auto"/>
                    <w:right w:val="none" w:sz="0" w:space="0" w:color="auto"/>
                  </w:divBdr>
                </w:div>
                <w:div w:id="285939445">
                  <w:marLeft w:val="0"/>
                  <w:marRight w:val="0"/>
                  <w:marTop w:val="0"/>
                  <w:marBottom w:val="0"/>
                  <w:divBdr>
                    <w:top w:val="none" w:sz="0" w:space="0" w:color="auto"/>
                    <w:left w:val="none" w:sz="0" w:space="0" w:color="auto"/>
                    <w:bottom w:val="none" w:sz="0" w:space="0" w:color="auto"/>
                    <w:right w:val="none" w:sz="0" w:space="0" w:color="auto"/>
                  </w:divBdr>
                </w:div>
                <w:div w:id="421267216">
                  <w:marLeft w:val="0"/>
                  <w:marRight w:val="0"/>
                  <w:marTop w:val="0"/>
                  <w:marBottom w:val="0"/>
                  <w:divBdr>
                    <w:top w:val="none" w:sz="0" w:space="0" w:color="auto"/>
                    <w:left w:val="none" w:sz="0" w:space="0" w:color="auto"/>
                    <w:bottom w:val="none" w:sz="0" w:space="0" w:color="auto"/>
                    <w:right w:val="none" w:sz="0" w:space="0" w:color="auto"/>
                  </w:divBdr>
                </w:div>
                <w:div w:id="578058950">
                  <w:marLeft w:val="0"/>
                  <w:marRight w:val="0"/>
                  <w:marTop w:val="0"/>
                  <w:marBottom w:val="0"/>
                  <w:divBdr>
                    <w:top w:val="none" w:sz="0" w:space="0" w:color="auto"/>
                    <w:left w:val="none" w:sz="0" w:space="0" w:color="auto"/>
                    <w:bottom w:val="none" w:sz="0" w:space="0" w:color="auto"/>
                    <w:right w:val="none" w:sz="0" w:space="0" w:color="auto"/>
                  </w:divBdr>
                </w:div>
                <w:div w:id="626206022">
                  <w:marLeft w:val="0"/>
                  <w:marRight w:val="0"/>
                  <w:marTop w:val="0"/>
                  <w:marBottom w:val="0"/>
                  <w:divBdr>
                    <w:top w:val="none" w:sz="0" w:space="0" w:color="auto"/>
                    <w:left w:val="none" w:sz="0" w:space="0" w:color="auto"/>
                    <w:bottom w:val="none" w:sz="0" w:space="0" w:color="auto"/>
                    <w:right w:val="none" w:sz="0" w:space="0" w:color="auto"/>
                  </w:divBdr>
                </w:div>
                <w:div w:id="697702709">
                  <w:marLeft w:val="0"/>
                  <w:marRight w:val="0"/>
                  <w:marTop w:val="0"/>
                  <w:marBottom w:val="0"/>
                  <w:divBdr>
                    <w:top w:val="none" w:sz="0" w:space="0" w:color="auto"/>
                    <w:left w:val="none" w:sz="0" w:space="0" w:color="auto"/>
                    <w:bottom w:val="none" w:sz="0" w:space="0" w:color="auto"/>
                    <w:right w:val="none" w:sz="0" w:space="0" w:color="auto"/>
                  </w:divBdr>
                </w:div>
                <w:div w:id="731390333">
                  <w:marLeft w:val="0"/>
                  <w:marRight w:val="0"/>
                  <w:marTop w:val="0"/>
                  <w:marBottom w:val="0"/>
                  <w:divBdr>
                    <w:top w:val="none" w:sz="0" w:space="0" w:color="auto"/>
                    <w:left w:val="none" w:sz="0" w:space="0" w:color="auto"/>
                    <w:bottom w:val="none" w:sz="0" w:space="0" w:color="auto"/>
                    <w:right w:val="none" w:sz="0" w:space="0" w:color="auto"/>
                  </w:divBdr>
                </w:div>
                <w:div w:id="766847590">
                  <w:marLeft w:val="0"/>
                  <w:marRight w:val="0"/>
                  <w:marTop w:val="0"/>
                  <w:marBottom w:val="0"/>
                  <w:divBdr>
                    <w:top w:val="none" w:sz="0" w:space="0" w:color="auto"/>
                    <w:left w:val="none" w:sz="0" w:space="0" w:color="auto"/>
                    <w:bottom w:val="none" w:sz="0" w:space="0" w:color="auto"/>
                    <w:right w:val="none" w:sz="0" w:space="0" w:color="auto"/>
                  </w:divBdr>
                </w:div>
                <w:div w:id="917441245">
                  <w:marLeft w:val="0"/>
                  <w:marRight w:val="0"/>
                  <w:marTop w:val="0"/>
                  <w:marBottom w:val="0"/>
                  <w:divBdr>
                    <w:top w:val="none" w:sz="0" w:space="0" w:color="auto"/>
                    <w:left w:val="none" w:sz="0" w:space="0" w:color="auto"/>
                    <w:bottom w:val="none" w:sz="0" w:space="0" w:color="auto"/>
                    <w:right w:val="none" w:sz="0" w:space="0" w:color="auto"/>
                  </w:divBdr>
                </w:div>
                <w:div w:id="1062949284">
                  <w:marLeft w:val="0"/>
                  <w:marRight w:val="0"/>
                  <w:marTop w:val="0"/>
                  <w:marBottom w:val="0"/>
                  <w:divBdr>
                    <w:top w:val="none" w:sz="0" w:space="0" w:color="auto"/>
                    <w:left w:val="none" w:sz="0" w:space="0" w:color="auto"/>
                    <w:bottom w:val="none" w:sz="0" w:space="0" w:color="auto"/>
                    <w:right w:val="none" w:sz="0" w:space="0" w:color="auto"/>
                  </w:divBdr>
                </w:div>
                <w:div w:id="1117792517">
                  <w:marLeft w:val="0"/>
                  <w:marRight w:val="0"/>
                  <w:marTop w:val="0"/>
                  <w:marBottom w:val="0"/>
                  <w:divBdr>
                    <w:top w:val="none" w:sz="0" w:space="0" w:color="auto"/>
                    <w:left w:val="none" w:sz="0" w:space="0" w:color="auto"/>
                    <w:bottom w:val="none" w:sz="0" w:space="0" w:color="auto"/>
                    <w:right w:val="none" w:sz="0" w:space="0" w:color="auto"/>
                  </w:divBdr>
                </w:div>
                <w:div w:id="1135219048">
                  <w:marLeft w:val="0"/>
                  <w:marRight w:val="0"/>
                  <w:marTop w:val="0"/>
                  <w:marBottom w:val="0"/>
                  <w:divBdr>
                    <w:top w:val="none" w:sz="0" w:space="0" w:color="auto"/>
                    <w:left w:val="none" w:sz="0" w:space="0" w:color="auto"/>
                    <w:bottom w:val="none" w:sz="0" w:space="0" w:color="auto"/>
                    <w:right w:val="none" w:sz="0" w:space="0" w:color="auto"/>
                  </w:divBdr>
                </w:div>
                <w:div w:id="1169950718">
                  <w:marLeft w:val="0"/>
                  <w:marRight w:val="0"/>
                  <w:marTop w:val="0"/>
                  <w:marBottom w:val="0"/>
                  <w:divBdr>
                    <w:top w:val="none" w:sz="0" w:space="0" w:color="auto"/>
                    <w:left w:val="none" w:sz="0" w:space="0" w:color="auto"/>
                    <w:bottom w:val="none" w:sz="0" w:space="0" w:color="auto"/>
                    <w:right w:val="none" w:sz="0" w:space="0" w:color="auto"/>
                  </w:divBdr>
                </w:div>
                <w:div w:id="1531456975">
                  <w:marLeft w:val="0"/>
                  <w:marRight w:val="0"/>
                  <w:marTop w:val="0"/>
                  <w:marBottom w:val="0"/>
                  <w:divBdr>
                    <w:top w:val="none" w:sz="0" w:space="0" w:color="auto"/>
                    <w:left w:val="none" w:sz="0" w:space="0" w:color="auto"/>
                    <w:bottom w:val="none" w:sz="0" w:space="0" w:color="auto"/>
                    <w:right w:val="none" w:sz="0" w:space="0" w:color="auto"/>
                  </w:divBdr>
                </w:div>
                <w:div w:id="1682658242">
                  <w:marLeft w:val="0"/>
                  <w:marRight w:val="0"/>
                  <w:marTop w:val="0"/>
                  <w:marBottom w:val="0"/>
                  <w:divBdr>
                    <w:top w:val="none" w:sz="0" w:space="0" w:color="auto"/>
                    <w:left w:val="none" w:sz="0" w:space="0" w:color="auto"/>
                    <w:bottom w:val="none" w:sz="0" w:space="0" w:color="auto"/>
                    <w:right w:val="none" w:sz="0" w:space="0" w:color="auto"/>
                  </w:divBdr>
                </w:div>
                <w:div w:id="1693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888">
          <w:marLeft w:val="0"/>
          <w:marRight w:val="0"/>
          <w:marTop w:val="15"/>
          <w:marBottom w:val="0"/>
          <w:divBdr>
            <w:top w:val="single" w:sz="48" w:space="0" w:color="auto"/>
            <w:left w:val="single" w:sz="48" w:space="0" w:color="auto"/>
            <w:bottom w:val="single" w:sz="48" w:space="0" w:color="auto"/>
            <w:right w:val="single" w:sz="48" w:space="0" w:color="auto"/>
          </w:divBdr>
          <w:divsChild>
            <w:div w:id="911965208">
              <w:marLeft w:val="0"/>
              <w:marRight w:val="0"/>
              <w:marTop w:val="0"/>
              <w:marBottom w:val="0"/>
              <w:divBdr>
                <w:top w:val="none" w:sz="0" w:space="0" w:color="auto"/>
                <w:left w:val="none" w:sz="0" w:space="0" w:color="auto"/>
                <w:bottom w:val="none" w:sz="0" w:space="0" w:color="auto"/>
                <w:right w:val="none" w:sz="0" w:space="0" w:color="auto"/>
              </w:divBdr>
              <w:divsChild>
                <w:div w:id="79497554">
                  <w:marLeft w:val="0"/>
                  <w:marRight w:val="0"/>
                  <w:marTop w:val="0"/>
                  <w:marBottom w:val="0"/>
                  <w:divBdr>
                    <w:top w:val="none" w:sz="0" w:space="0" w:color="auto"/>
                    <w:left w:val="none" w:sz="0" w:space="0" w:color="auto"/>
                    <w:bottom w:val="none" w:sz="0" w:space="0" w:color="auto"/>
                    <w:right w:val="none" w:sz="0" w:space="0" w:color="auto"/>
                  </w:divBdr>
                </w:div>
                <w:div w:id="326976359">
                  <w:marLeft w:val="0"/>
                  <w:marRight w:val="0"/>
                  <w:marTop w:val="0"/>
                  <w:marBottom w:val="0"/>
                  <w:divBdr>
                    <w:top w:val="none" w:sz="0" w:space="0" w:color="auto"/>
                    <w:left w:val="none" w:sz="0" w:space="0" w:color="auto"/>
                    <w:bottom w:val="none" w:sz="0" w:space="0" w:color="auto"/>
                    <w:right w:val="none" w:sz="0" w:space="0" w:color="auto"/>
                  </w:divBdr>
                </w:div>
                <w:div w:id="327100874">
                  <w:marLeft w:val="0"/>
                  <w:marRight w:val="0"/>
                  <w:marTop w:val="0"/>
                  <w:marBottom w:val="0"/>
                  <w:divBdr>
                    <w:top w:val="none" w:sz="0" w:space="0" w:color="auto"/>
                    <w:left w:val="none" w:sz="0" w:space="0" w:color="auto"/>
                    <w:bottom w:val="none" w:sz="0" w:space="0" w:color="auto"/>
                    <w:right w:val="none" w:sz="0" w:space="0" w:color="auto"/>
                  </w:divBdr>
                </w:div>
                <w:div w:id="416757501">
                  <w:marLeft w:val="0"/>
                  <w:marRight w:val="0"/>
                  <w:marTop w:val="0"/>
                  <w:marBottom w:val="0"/>
                  <w:divBdr>
                    <w:top w:val="none" w:sz="0" w:space="0" w:color="auto"/>
                    <w:left w:val="none" w:sz="0" w:space="0" w:color="auto"/>
                    <w:bottom w:val="none" w:sz="0" w:space="0" w:color="auto"/>
                    <w:right w:val="none" w:sz="0" w:space="0" w:color="auto"/>
                  </w:divBdr>
                </w:div>
                <w:div w:id="419451777">
                  <w:marLeft w:val="0"/>
                  <w:marRight w:val="0"/>
                  <w:marTop w:val="0"/>
                  <w:marBottom w:val="0"/>
                  <w:divBdr>
                    <w:top w:val="none" w:sz="0" w:space="0" w:color="auto"/>
                    <w:left w:val="none" w:sz="0" w:space="0" w:color="auto"/>
                    <w:bottom w:val="none" w:sz="0" w:space="0" w:color="auto"/>
                    <w:right w:val="none" w:sz="0" w:space="0" w:color="auto"/>
                  </w:divBdr>
                </w:div>
                <w:div w:id="496774602">
                  <w:marLeft w:val="0"/>
                  <w:marRight w:val="0"/>
                  <w:marTop w:val="0"/>
                  <w:marBottom w:val="0"/>
                  <w:divBdr>
                    <w:top w:val="none" w:sz="0" w:space="0" w:color="auto"/>
                    <w:left w:val="none" w:sz="0" w:space="0" w:color="auto"/>
                    <w:bottom w:val="none" w:sz="0" w:space="0" w:color="auto"/>
                    <w:right w:val="none" w:sz="0" w:space="0" w:color="auto"/>
                  </w:divBdr>
                </w:div>
                <w:div w:id="540822305">
                  <w:marLeft w:val="0"/>
                  <w:marRight w:val="0"/>
                  <w:marTop w:val="0"/>
                  <w:marBottom w:val="0"/>
                  <w:divBdr>
                    <w:top w:val="none" w:sz="0" w:space="0" w:color="auto"/>
                    <w:left w:val="none" w:sz="0" w:space="0" w:color="auto"/>
                    <w:bottom w:val="none" w:sz="0" w:space="0" w:color="auto"/>
                    <w:right w:val="none" w:sz="0" w:space="0" w:color="auto"/>
                  </w:divBdr>
                </w:div>
                <w:div w:id="564098821">
                  <w:marLeft w:val="0"/>
                  <w:marRight w:val="0"/>
                  <w:marTop w:val="0"/>
                  <w:marBottom w:val="0"/>
                  <w:divBdr>
                    <w:top w:val="none" w:sz="0" w:space="0" w:color="auto"/>
                    <w:left w:val="none" w:sz="0" w:space="0" w:color="auto"/>
                    <w:bottom w:val="none" w:sz="0" w:space="0" w:color="auto"/>
                    <w:right w:val="none" w:sz="0" w:space="0" w:color="auto"/>
                  </w:divBdr>
                </w:div>
                <w:div w:id="650983038">
                  <w:marLeft w:val="0"/>
                  <w:marRight w:val="0"/>
                  <w:marTop w:val="0"/>
                  <w:marBottom w:val="0"/>
                  <w:divBdr>
                    <w:top w:val="none" w:sz="0" w:space="0" w:color="auto"/>
                    <w:left w:val="none" w:sz="0" w:space="0" w:color="auto"/>
                    <w:bottom w:val="none" w:sz="0" w:space="0" w:color="auto"/>
                    <w:right w:val="none" w:sz="0" w:space="0" w:color="auto"/>
                  </w:divBdr>
                </w:div>
                <w:div w:id="769468052">
                  <w:marLeft w:val="0"/>
                  <w:marRight w:val="0"/>
                  <w:marTop w:val="0"/>
                  <w:marBottom w:val="0"/>
                  <w:divBdr>
                    <w:top w:val="none" w:sz="0" w:space="0" w:color="auto"/>
                    <w:left w:val="none" w:sz="0" w:space="0" w:color="auto"/>
                    <w:bottom w:val="none" w:sz="0" w:space="0" w:color="auto"/>
                    <w:right w:val="none" w:sz="0" w:space="0" w:color="auto"/>
                  </w:divBdr>
                </w:div>
                <w:div w:id="951739911">
                  <w:marLeft w:val="0"/>
                  <w:marRight w:val="0"/>
                  <w:marTop w:val="0"/>
                  <w:marBottom w:val="0"/>
                  <w:divBdr>
                    <w:top w:val="none" w:sz="0" w:space="0" w:color="auto"/>
                    <w:left w:val="none" w:sz="0" w:space="0" w:color="auto"/>
                    <w:bottom w:val="none" w:sz="0" w:space="0" w:color="auto"/>
                    <w:right w:val="none" w:sz="0" w:space="0" w:color="auto"/>
                  </w:divBdr>
                </w:div>
                <w:div w:id="1024675062">
                  <w:marLeft w:val="0"/>
                  <w:marRight w:val="0"/>
                  <w:marTop w:val="0"/>
                  <w:marBottom w:val="0"/>
                  <w:divBdr>
                    <w:top w:val="none" w:sz="0" w:space="0" w:color="auto"/>
                    <w:left w:val="none" w:sz="0" w:space="0" w:color="auto"/>
                    <w:bottom w:val="none" w:sz="0" w:space="0" w:color="auto"/>
                    <w:right w:val="none" w:sz="0" w:space="0" w:color="auto"/>
                  </w:divBdr>
                </w:div>
                <w:div w:id="1052775316">
                  <w:marLeft w:val="0"/>
                  <w:marRight w:val="0"/>
                  <w:marTop w:val="0"/>
                  <w:marBottom w:val="0"/>
                  <w:divBdr>
                    <w:top w:val="none" w:sz="0" w:space="0" w:color="auto"/>
                    <w:left w:val="none" w:sz="0" w:space="0" w:color="auto"/>
                    <w:bottom w:val="none" w:sz="0" w:space="0" w:color="auto"/>
                    <w:right w:val="none" w:sz="0" w:space="0" w:color="auto"/>
                  </w:divBdr>
                </w:div>
                <w:div w:id="1352419195">
                  <w:marLeft w:val="0"/>
                  <w:marRight w:val="0"/>
                  <w:marTop w:val="0"/>
                  <w:marBottom w:val="0"/>
                  <w:divBdr>
                    <w:top w:val="none" w:sz="0" w:space="0" w:color="auto"/>
                    <w:left w:val="none" w:sz="0" w:space="0" w:color="auto"/>
                    <w:bottom w:val="none" w:sz="0" w:space="0" w:color="auto"/>
                    <w:right w:val="none" w:sz="0" w:space="0" w:color="auto"/>
                  </w:divBdr>
                </w:div>
                <w:div w:id="1379889113">
                  <w:marLeft w:val="0"/>
                  <w:marRight w:val="0"/>
                  <w:marTop w:val="0"/>
                  <w:marBottom w:val="0"/>
                  <w:divBdr>
                    <w:top w:val="none" w:sz="0" w:space="0" w:color="auto"/>
                    <w:left w:val="none" w:sz="0" w:space="0" w:color="auto"/>
                    <w:bottom w:val="none" w:sz="0" w:space="0" w:color="auto"/>
                    <w:right w:val="none" w:sz="0" w:space="0" w:color="auto"/>
                  </w:divBdr>
                </w:div>
                <w:div w:id="1567453464">
                  <w:marLeft w:val="0"/>
                  <w:marRight w:val="0"/>
                  <w:marTop w:val="0"/>
                  <w:marBottom w:val="0"/>
                  <w:divBdr>
                    <w:top w:val="none" w:sz="0" w:space="0" w:color="auto"/>
                    <w:left w:val="none" w:sz="0" w:space="0" w:color="auto"/>
                    <w:bottom w:val="none" w:sz="0" w:space="0" w:color="auto"/>
                    <w:right w:val="none" w:sz="0" w:space="0" w:color="auto"/>
                  </w:divBdr>
                </w:div>
                <w:div w:id="1643195894">
                  <w:marLeft w:val="0"/>
                  <w:marRight w:val="0"/>
                  <w:marTop w:val="0"/>
                  <w:marBottom w:val="0"/>
                  <w:divBdr>
                    <w:top w:val="none" w:sz="0" w:space="0" w:color="auto"/>
                    <w:left w:val="none" w:sz="0" w:space="0" w:color="auto"/>
                    <w:bottom w:val="none" w:sz="0" w:space="0" w:color="auto"/>
                    <w:right w:val="none" w:sz="0" w:space="0" w:color="auto"/>
                  </w:divBdr>
                </w:div>
                <w:div w:id="16471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2225">
      <w:bodyDiv w:val="1"/>
      <w:marLeft w:val="0"/>
      <w:marRight w:val="0"/>
      <w:marTop w:val="0"/>
      <w:marBottom w:val="0"/>
      <w:divBdr>
        <w:top w:val="none" w:sz="0" w:space="0" w:color="auto"/>
        <w:left w:val="none" w:sz="0" w:space="0" w:color="auto"/>
        <w:bottom w:val="none" w:sz="0" w:space="0" w:color="auto"/>
        <w:right w:val="none" w:sz="0" w:space="0" w:color="auto"/>
      </w:divBdr>
    </w:div>
    <w:div w:id="873426011">
      <w:bodyDiv w:val="1"/>
      <w:marLeft w:val="0"/>
      <w:marRight w:val="0"/>
      <w:marTop w:val="0"/>
      <w:marBottom w:val="0"/>
      <w:divBdr>
        <w:top w:val="none" w:sz="0" w:space="0" w:color="auto"/>
        <w:left w:val="none" w:sz="0" w:space="0" w:color="auto"/>
        <w:bottom w:val="none" w:sz="0" w:space="0" w:color="auto"/>
        <w:right w:val="none" w:sz="0" w:space="0" w:color="auto"/>
      </w:divBdr>
      <w:divsChild>
        <w:div w:id="754941696">
          <w:marLeft w:val="0"/>
          <w:marRight w:val="0"/>
          <w:marTop w:val="0"/>
          <w:marBottom w:val="0"/>
          <w:divBdr>
            <w:top w:val="none" w:sz="0" w:space="0" w:color="auto"/>
            <w:left w:val="none" w:sz="0" w:space="0" w:color="auto"/>
            <w:bottom w:val="none" w:sz="0" w:space="0" w:color="auto"/>
            <w:right w:val="none" w:sz="0" w:space="0" w:color="auto"/>
          </w:divBdr>
        </w:div>
        <w:div w:id="834152755">
          <w:marLeft w:val="0"/>
          <w:marRight w:val="0"/>
          <w:marTop w:val="0"/>
          <w:marBottom w:val="0"/>
          <w:divBdr>
            <w:top w:val="none" w:sz="0" w:space="0" w:color="auto"/>
            <w:left w:val="none" w:sz="0" w:space="0" w:color="auto"/>
            <w:bottom w:val="none" w:sz="0" w:space="0" w:color="auto"/>
            <w:right w:val="none" w:sz="0" w:space="0" w:color="auto"/>
          </w:divBdr>
        </w:div>
        <w:div w:id="991524120">
          <w:marLeft w:val="0"/>
          <w:marRight w:val="0"/>
          <w:marTop w:val="0"/>
          <w:marBottom w:val="0"/>
          <w:divBdr>
            <w:top w:val="none" w:sz="0" w:space="0" w:color="auto"/>
            <w:left w:val="none" w:sz="0" w:space="0" w:color="auto"/>
            <w:bottom w:val="none" w:sz="0" w:space="0" w:color="auto"/>
            <w:right w:val="none" w:sz="0" w:space="0" w:color="auto"/>
          </w:divBdr>
        </w:div>
        <w:div w:id="1241987267">
          <w:marLeft w:val="0"/>
          <w:marRight w:val="0"/>
          <w:marTop w:val="0"/>
          <w:marBottom w:val="0"/>
          <w:divBdr>
            <w:top w:val="none" w:sz="0" w:space="0" w:color="auto"/>
            <w:left w:val="none" w:sz="0" w:space="0" w:color="auto"/>
            <w:bottom w:val="none" w:sz="0" w:space="0" w:color="auto"/>
            <w:right w:val="none" w:sz="0" w:space="0" w:color="auto"/>
          </w:divBdr>
        </w:div>
        <w:div w:id="1256792531">
          <w:marLeft w:val="0"/>
          <w:marRight w:val="0"/>
          <w:marTop w:val="0"/>
          <w:marBottom w:val="0"/>
          <w:divBdr>
            <w:top w:val="none" w:sz="0" w:space="0" w:color="auto"/>
            <w:left w:val="none" w:sz="0" w:space="0" w:color="auto"/>
            <w:bottom w:val="none" w:sz="0" w:space="0" w:color="auto"/>
            <w:right w:val="none" w:sz="0" w:space="0" w:color="auto"/>
          </w:divBdr>
        </w:div>
        <w:div w:id="1320764529">
          <w:marLeft w:val="0"/>
          <w:marRight w:val="0"/>
          <w:marTop w:val="0"/>
          <w:marBottom w:val="0"/>
          <w:divBdr>
            <w:top w:val="none" w:sz="0" w:space="0" w:color="auto"/>
            <w:left w:val="none" w:sz="0" w:space="0" w:color="auto"/>
            <w:bottom w:val="none" w:sz="0" w:space="0" w:color="auto"/>
            <w:right w:val="none" w:sz="0" w:space="0" w:color="auto"/>
          </w:divBdr>
        </w:div>
        <w:div w:id="1362323331">
          <w:marLeft w:val="0"/>
          <w:marRight w:val="0"/>
          <w:marTop w:val="0"/>
          <w:marBottom w:val="0"/>
          <w:divBdr>
            <w:top w:val="none" w:sz="0" w:space="0" w:color="auto"/>
            <w:left w:val="none" w:sz="0" w:space="0" w:color="auto"/>
            <w:bottom w:val="none" w:sz="0" w:space="0" w:color="auto"/>
            <w:right w:val="none" w:sz="0" w:space="0" w:color="auto"/>
          </w:divBdr>
        </w:div>
      </w:divsChild>
    </w:div>
    <w:div w:id="931939131">
      <w:bodyDiv w:val="1"/>
      <w:marLeft w:val="0"/>
      <w:marRight w:val="0"/>
      <w:marTop w:val="0"/>
      <w:marBottom w:val="0"/>
      <w:divBdr>
        <w:top w:val="none" w:sz="0" w:space="0" w:color="auto"/>
        <w:left w:val="none" w:sz="0" w:space="0" w:color="auto"/>
        <w:bottom w:val="none" w:sz="0" w:space="0" w:color="auto"/>
        <w:right w:val="none" w:sz="0" w:space="0" w:color="auto"/>
      </w:divBdr>
    </w:div>
    <w:div w:id="959535008">
      <w:bodyDiv w:val="1"/>
      <w:marLeft w:val="0"/>
      <w:marRight w:val="0"/>
      <w:marTop w:val="0"/>
      <w:marBottom w:val="0"/>
      <w:divBdr>
        <w:top w:val="none" w:sz="0" w:space="0" w:color="auto"/>
        <w:left w:val="none" w:sz="0" w:space="0" w:color="auto"/>
        <w:bottom w:val="none" w:sz="0" w:space="0" w:color="auto"/>
        <w:right w:val="none" w:sz="0" w:space="0" w:color="auto"/>
      </w:divBdr>
    </w:div>
    <w:div w:id="967248963">
      <w:bodyDiv w:val="1"/>
      <w:marLeft w:val="0"/>
      <w:marRight w:val="0"/>
      <w:marTop w:val="0"/>
      <w:marBottom w:val="0"/>
      <w:divBdr>
        <w:top w:val="none" w:sz="0" w:space="0" w:color="auto"/>
        <w:left w:val="none" w:sz="0" w:space="0" w:color="auto"/>
        <w:bottom w:val="none" w:sz="0" w:space="0" w:color="auto"/>
        <w:right w:val="none" w:sz="0" w:space="0" w:color="auto"/>
      </w:divBdr>
    </w:div>
    <w:div w:id="976452318">
      <w:bodyDiv w:val="1"/>
      <w:marLeft w:val="0"/>
      <w:marRight w:val="0"/>
      <w:marTop w:val="0"/>
      <w:marBottom w:val="0"/>
      <w:divBdr>
        <w:top w:val="none" w:sz="0" w:space="0" w:color="auto"/>
        <w:left w:val="none" w:sz="0" w:space="0" w:color="auto"/>
        <w:bottom w:val="none" w:sz="0" w:space="0" w:color="auto"/>
        <w:right w:val="none" w:sz="0" w:space="0" w:color="auto"/>
      </w:divBdr>
      <w:divsChild>
        <w:div w:id="114299355">
          <w:marLeft w:val="0"/>
          <w:marRight w:val="0"/>
          <w:marTop w:val="0"/>
          <w:marBottom w:val="0"/>
          <w:divBdr>
            <w:top w:val="none" w:sz="0" w:space="0" w:color="auto"/>
            <w:left w:val="none" w:sz="0" w:space="0" w:color="auto"/>
            <w:bottom w:val="none" w:sz="0" w:space="0" w:color="auto"/>
            <w:right w:val="none" w:sz="0" w:space="0" w:color="auto"/>
          </w:divBdr>
        </w:div>
        <w:div w:id="844711932">
          <w:marLeft w:val="0"/>
          <w:marRight w:val="0"/>
          <w:marTop w:val="0"/>
          <w:marBottom w:val="0"/>
          <w:divBdr>
            <w:top w:val="none" w:sz="0" w:space="0" w:color="auto"/>
            <w:left w:val="none" w:sz="0" w:space="0" w:color="auto"/>
            <w:bottom w:val="none" w:sz="0" w:space="0" w:color="auto"/>
            <w:right w:val="none" w:sz="0" w:space="0" w:color="auto"/>
          </w:divBdr>
        </w:div>
        <w:div w:id="1240596827">
          <w:marLeft w:val="0"/>
          <w:marRight w:val="0"/>
          <w:marTop w:val="0"/>
          <w:marBottom w:val="0"/>
          <w:divBdr>
            <w:top w:val="none" w:sz="0" w:space="0" w:color="auto"/>
            <w:left w:val="none" w:sz="0" w:space="0" w:color="auto"/>
            <w:bottom w:val="none" w:sz="0" w:space="0" w:color="auto"/>
            <w:right w:val="none" w:sz="0" w:space="0" w:color="auto"/>
          </w:divBdr>
        </w:div>
        <w:div w:id="1321500586">
          <w:marLeft w:val="0"/>
          <w:marRight w:val="0"/>
          <w:marTop w:val="0"/>
          <w:marBottom w:val="0"/>
          <w:divBdr>
            <w:top w:val="none" w:sz="0" w:space="0" w:color="auto"/>
            <w:left w:val="none" w:sz="0" w:space="0" w:color="auto"/>
            <w:bottom w:val="none" w:sz="0" w:space="0" w:color="auto"/>
            <w:right w:val="none" w:sz="0" w:space="0" w:color="auto"/>
          </w:divBdr>
        </w:div>
        <w:div w:id="1550192844">
          <w:marLeft w:val="0"/>
          <w:marRight w:val="0"/>
          <w:marTop w:val="0"/>
          <w:marBottom w:val="0"/>
          <w:divBdr>
            <w:top w:val="none" w:sz="0" w:space="0" w:color="auto"/>
            <w:left w:val="none" w:sz="0" w:space="0" w:color="auto"/>
            <w:bottom w:val="none" w:sz="0" w:space="0" w:color="auto"/>
            <w:right w:val="none" w:sz="0" w:space="0" w:color="auto"/>
          </w:divBdr>
        </w:div>
        <w:div w:id="1813130498">
          <w:marLeft w:val="0"/>
          <w:marRight w:val="0"/>
          <w:marTop w:val="0"/>
          <w:marBottom w:val="0"/>
          <w:divBdr>
            <w:top w:val="none" w:sz="0" w:space="0" w:color="auto"/>
            <w:left w:val="none" w:sz="0" w:space="0" w:color="auto"/>
            <w:bottom w:val="none" w:sz="0" w:space="0" w:color="auto"/>
            <w:right w:val="none" w:sz="0" w:space="0" w:color="auto"/>
          </w:divBdr>
        </w:div>
        <w:div w:id="2138792632">
          <w:marLeft w:val="0"/>
          <w:marRight w:val="0"/>
          <w:marTop w:val="0"/>
          <w:marBottom w:val="0"/>
          <w:divBdr>
            <w:top w:val="none" w:sz="0" w:space="0" w:color="auto"/>
            <w:left w:val="none" w:sz="0" w:space="0" w:color="auto"/>
            <w:bottom w:val="none" w:sz="0" w:space="0" w:color="auto"/>
            <w:right w:val="none" w:sz="0" w:space="0" w:color="auto"/>
          </w:divBdr>
        </w:div>
      </w:divsChild>
    </w:div>
    <w:div w:id="1025519023">
      <w:bodyDiv w:val="1"/>
      <w:marLeft w:val="0"/>
      <w:marRight w:val="0"/>
      <w:marTop w:val="0"/>
      <w:marBottom w:val="0"/>
      <w:divBdr>
        <w:top w:val="none" w:sz="0" w:space="0" w:color="auto"/>
        <w:left w:val="none" w:sz="0" w:space="0" w:color="auto"/>
        <w:bottom w:val="none" w:sz="0" w:space="0" w:color="auto"/>
        <w:right w:val="none" w:sz="0" w:space="0" w:color="auto"/>
      </w:divBdr>
    </w:div>
    <w:div w:id="1067996497">
      <w:bodyDiv w:val="1"/>
      <w:marLeft w:val="0"/>
      <w:marRight w:val="0"/>
      <w:marTop w:val="0"/>
      <w:marBottom w:val="0"/>
      <w:divBdr>
        <w:top w:val="none" w:sz="0" w:space="0" w:color="auto"/>
        <w:left w:val="none" w:sz="0" w:space="0" w:color="auto"/>
        <w:bottom w:val="none" w:sz="0" w:space="0" w:color="auto"/>
        <w:right w:val="none" w:sz="0" w:space="0" w:color="auto"/>
      </w:divBdr>
    </w:div>
    <w:div w:id="1080567947">
      <w:bodyDiv w:val="1"/>
      <w:marLeft w:val="0"/>
      <w:marRight w:val="0"/>
      <w:marTop w:val="0"/>
      <w:marBottom w:val="0"/>
      <w:divBdr>
        <w:top w:val="none" w:sz="0" w:space="0" w:color="auto"/>
        <w:left w:val="none" w:sz="0" w:space="0" w:color="auto"/>
        <w:bottom w:val="none" w:sz="0" w:space="0" w:color="auto"/>
        <w:right w:val="none" w:sz="0" w:space="0" w:color="auto"/>
      </w:divBdr>
    </w:div>
    <w:div w:id="1107189493">
      <w:bodyDiv w:val="1"/>
      <w:marLeft w:val="0"/>
      <w:marRight w:val="0"/>
      <w:marTop w:val="0"/>
      <w:marBottom w:val="0"/>
      <w:divBdr>
        <w:top w:val="none" w:sz="0" w:space="0" w:color="auto"/>
        <w:left w:val="none" w:sz="0" w:space="0" w:color="auto"/>
        <w:bottom w:val="none" w:sz="0" w:space="0" w:color="auto"/>
        <w:right w:val="none" w:sz="0" w:space="0" w:color="auto"/>
      </w:divBdr>
    </w:div>
    <w:div w:id="1130243962">
      <w:bodyDiv w:val="1"/>
      <w:marLeft w:val="0"/>
      <w:marRight w:val="0"/>
      <w:marTop w:val="0"/>
      <w:marBottom w:val="0"/>
      <w:divBdr>
        <w:top w:val="none" w:sz="0" w:space="0" w:color="auto"/>
        <w:left w:val="none" w:sz="0" w:space="0" w:color="auto"/>
        <w:bottom w:val="none" w:sz="0" w:space="0" w:color="auto"/>
        <w:right w:val="none" w:sz="0" w:space="0" w:color="auto"/>
      </w:divBdr>
      <w:divsChild>
        <w:div w:id="68818716">
          <w:marLeft w:val="0"/>
          <w:marRight w:val="0"/>
          <w:marTop w:val="0"/>
          <w:marBottom w:val="0"/>
          <w:divBdr>
            <w:top w:val="none" w:sz="0" w:space="0" w:color="auto"/>
            <w:left w:val="none" w:sz="0" w:space="0" w:color="auto"/>
            <w:bottom w:val="none" w:sz="0" w:space="0" w:color="auto"/>
            <w:right w:val="none" w:sz="0" w:space="0" w:color="auto"/>
          </w:divBdr>
        </w:div>
        <w:div w:id="153911081">
          <w:marLeft w:val="0"/>
          <w:marRight w:val="0"/>
          <w:marTop w:val="0"/>
          <w:marBottom w:val="0"/>
          <w:divBdr>
            <w:top w:val="none" w:sz="0" w:space="0" w:color="auto"/>
            <w:left w:val="none" w:sz="0" w:space="0" w:color="auto"/>
            <w:bottom w:val="none" w:sz="0" w:space="0" w:color="auto"/>
            <w:right w:val="none" w:sz="0" w:space="0" w:color="auto"/>
          </w:divBdr>
        </w:div>
        <w:div w:id="355811178">
          <w:marLeft w:val="0"/>
          <w:marRight w:val="0"/>
          <w:marTop w:val="0"/>
          <w:marBottom w:val="0"/>
          <w:divBdr>
            <w:top w:val="none" w:sz="0" w:space="0" w:color="auto"/>
            <w:left w:val="none" w:sz="0" w:space="0" w:color="auto"/>
            <w:bottom w:val="none" w:sz="0" w:space="0" w:color="auto"/>
            <w:right w:val="none" w:sz="0" w:space="0" w:color="auto"/>
          </w:divBdr>
        </w:div>
        <w:div w:id="372971252">
          <w:marLeft w:val="0"/>
          <w:marRight w:val="0"/>
          <w:marTop w:val="0"/>
          <w:marBottom w:val="0"/>
          <w:divBdr>
            <w:top w:val="none" w:sz="0" w:space="0" w:color="auto"/>
            <w:left w:val="none" w:sz="0" w:space="0" w:color="auto"/>
            <w:bottom w:val="none" w:sz="0" w:space="0" w:color="auto"/>
            <w:right w:val="none" w:sz="0" w:space="0" w:color="auto"/>
          </w:divBdr>
        </w:div>
        <w:div w:id="420495710">
          <w:marLeft w:val="0"/>
          <w:marRight w:val="0"/>
          <w:marTop w:val="0"/>
          <w:marBottom w:val="0"/>
          <w:divBdr>
            <w:top w:val="none" w:sz="0" w:space="0" w:color="auto"/>
            <w:left w:val="none" w:sz="0" w:space="0" w:color="auto"/>
            <w:bottom w:val="none" w:sz="0" w:space="0" w:color="auto"/>
            <w:right w:val="none" w:sz="0" w:space="0" w:color="auto"/>
          </w:divBdr>
        </w:div>
        <w:div w:id="1287586903">
          <w:marLeft w:val="0"/>
          <w:marRight w:val="0"/>
          <w:marTop w:val="0"/>
          <w:marBottom w:val="0"/>
          <w:divBdr>
            <w:top w:val="none" w:sz="0" w:space="0" w:color="auto"/>
            <w:left w:val="none" w:sz="0" w:space="0" w:color="auto"/>
            <w:bottom w:val="none" w:sz="0" w:space="0" w:color="auto"/>
            <w:right w:val="none" w:sz="0" w:space="0" w:color="auto"/>
          </w:divBdr>
        </w:div>
        <w:div w:id="1394964021">
          <w:marLeft w:val="0"/>
          <w:marRight w:val="0"/>
          <w:marTop w:val="0"/>
          <w:marBottom w:val="0"/>
          <w:divBdr>
            <w:top w:val="none" w:sz="0" w:space="0" w:color="auto"/>
            <w:left w:val="none" w:sz="0" w:space="0" w:color="auto"/>
            <w:bottom w:val="none" w:sz="0" w:space="0" w:color="auto"/>
            <w:right w:val="none" w:sz="0" w:space="0" w:color="auto"/>
          </w:divBdr>
        </w:div>
        <w:div w:id="1524703917">
          <w:marLeft w:val="0"/>
          <w:marRight w:val="0"/>
          <w:marTop w:val="0"/>
          <w:marBottom w:val="0"/>
          <w:divBdr>
            <w:top w:val="none" w:sz="0" w:space="0" w:color="auto"/>
            <w:left w:val="none" w:sz="0" w:space="0" w:color="auto"/>
            <w:bottom w:val="none" w:sz="0" w:space="0" w:color="auto"/>
            <w:right w:val="none" w:sz="0" w:space="0" w:color="auto"/>
          </w:divBdr>
        </w:div>
        <w:div w:id="1819179427">
          <w:marLeft w:val="0"/>
          <w:marRight w:val="0"/>
          <w:marTop w:val="0"/>
          <w:marBottom w:val="0"/>
          <w:divBdr>
            <w:top w:val="none" w:sz="0" w:space="0" w:color="auto"/>
            <w:left w:val="none" w:sz="0" w:space="0" w:color="auto"/>
            <w:bottom w:val="none" w:sz="0" w:space="0" w:color="auto"/>
            <w:right w:val="none" w:sz="0" w:space="0" w:color="auto"/>
          </w:divBdr>
        </w:div>
        <w:div w:id="2018606865">
          <w:marLeft w:val="0"/>
          <w:marRight w:val="0"/>
          <w:marTop w:val="0"/>
          <w:marBottom w:val="0"/>
          <w:divBdr>
            <w:top w:val="none" w:sz="0" w:space="0" w:color="auto"/>
            <w:left w:val="none" w:sz="0" w:space="0" w:color="auto"/>
            <w:bottom w:val="none" w:sz="0" w:space="0" w:color="auto"/>
            <w:right w:val="none" w:sz="0" w:space="0" w:color="auto"/>
          </w:divBdr>
        </w:div>
        <w:div w:id="2116099291">
          <w:marLeft w:val="0"/>
          <w:marRight w:val="0"/>
          <w:marTop w:val="0"/>
          <w:marBottom w:val="0"/>
          <w:divBdr>
            <w:top w:val="none" w:sz="0" w:space="0" w:color="auto"/>
            <w:left w:val="none" w:sz="0" w:space="0" w:color="auto"/>
            <w:bottom w:val="none" w:sz="0" w:space="0" w:color="auto"/>
            <w:right w:val="none" w:sz="0" w:space="0" w:color="auto"/>
          </w:divBdr>
        </w:div>
      </w:divsChild>
    </w:div>
    <w:div w:id="1292008216">
      <w:bodyDiv w:val="1"/>
      <w:marLeft w:val="0"/>
      <w:marRight w:val="0"/>
      <w:marTop w:val="0"/>
      <w:marBottom w:val="0"/>
      <w:divBdr>
        <w:top w:val="none" w:sz="0" w:space="0" w:color="auto"/>
        <w:left w:val="none" w:sz="0" w:space="0" w:color="auto"/>
        <w:bottom w:val="none" w:sz="0" w:space="0" w:color="auto"/>
        <w:right w:val="none" w:sz="0" w:space="0" w:color="auto"/>
      </w:divBdr>
    </w:div>
    <w:div w:id="1304700320">
      <w:bodyDiv w:val="1"/>
      <w:marLeft w:val="0"/>
      <w:marRight w:val="0"/>
      <w:marTop w:val="0"/>
      <w:marBottom w:val="0"/>
      <w:divBdr>
        <w:top w:val="none" w:sz="0" w:space="0" w:color="auto"/>
        <w:left w:val="none" w:sz="0" w:space="0" w:color="auto"/>
        <w:bottom w:val="none" w:sz="0" w:space="0" w:color="auto"/>
        <w:right w:val="none" w:sz="0" w:space="0" w:color="auto"/>
      </w:divBdr>
      <w:divsChild>
        <w:div w:id="981235955">
          <w:marLeft w:val="0"/>
          <w:marRight w:val="0"/>
          <w:marTop w:val="0"/>
          <w:marBottom w:val="0"/>
          <w:divBdr>
            <w:top w:val="none" w:sz="0" w:space="0" w:color="auto"/>
            <w:left w:val="none" w:sz="0" w:space="0" w:color="auto"/>
            <w:bottom w:val="none" w:sz="0" w:space="0" w:color="auto"/>
            <w:right w:val="none" w:sz="0" w:space="0" w:color="auto"/>
          </w:divBdr>
        </w:div>
        <w:div w:id="1005862928">
          <w:marLeft w:val="0"/>
          <w:marRight w:val="0"/>
          <w:marTop w:val="0"/>
          <w:marBottom w:val="0"/>
          <w:divBdr>
            <w:top w:val="none" w:sz="0" w:space="0" w:color="auto"/>
            <w:left w:val="none" w:sz="0" w:space="0" w:color="auto"/>
            <w:bottom w:val="none" w:sz="0" w:space="0" w:color="auto"/>
            <w:right w:val="none" w:sz="0" w:space="0" w:color="auto"/>
          </w:divBdr>
        </w:div>
        <w:div w:id="1023559674">
          <w:marLeft w:val="0"/>
          <w:marRight w:val="0"/>
          <w:marTop w:val="0"/>
          <w:marBottom w:val="0"/>
          <w:divBdr>
            <w:top w:val="none" w:sz="0" w:space="0" w:color="auto"/>
            <w:left w:val="none" w:sz="0" w:space="0" w:color="auto"/>
            <w:bottom w:val="none" w:sz="0" w:space="0" w:color="auto"/>
            <w:right w:val="none" w:sz="0" w:space="0" w:color="auto"/>
          </w:divBdr>
        </w:div>
        <w:div w:id="1039550097">
          <w:marLeft w:val="0"/>
          <w:marRight w:val="0"/>
          <w:marTop w:val="0"/>
          <w:marBottom w:val="0"/>
          <w:divBdr>
            <w:top w:val="none" w:sz="0" w:space="0" w:color="auto"/>
            <w:left w:val="none" w:sz="0" w:space="0" w:color="auto"/>
            <w:bottom w:val="none" w:sz="0" w:space="0" w:color="auto"/>
            <w:right w:val="none" w:sz="0" w:space="0" w:color="auto"/>
          </w:divBdr>
        </w:div>
        <w:div w:id="1040782179">
          <w:marLeft w:val="0"/>
          <w:marRight w:val="0"/>
          <w:marTop w:val="0"/>
          <w:marBottom w:val="0"/>
          <w:divBdr>
            <w:top w:val="none" w:sz="0" w:space="0" w:color="auto"/>
            <w:left w:val="none" w:sz="0" w:space="0" w:color="auto"/>
            <w:bottom w:val="none" w:sz="0" w:space="0" w:color="auto"/>
            <w:right w:val="none" w:sz="0" w:space="0" w:color="auto"/>
          </w:divBdr>
        </w:div>
        <w:div w:id="1365866145">
          <w:marLeft w:val="0"/>
          <w:marRight w:val="0"/>
          <w:marTop w:val="0"/>
          <w:marBottom w:val="0"/>
          <w:divBdr>
            <w:top w:val="none" w:sz="0" w:space="0" w:color="auto"/>
            <w:left w:val="none" w:sz="0" w:space="0" w:color="auto"/>
            <w:bottom w:val="none" w:sz="0" w:space="0" w:color="auto"/>
            <w:right w:val="none" w:sz="0" w:space="0" w:color="auto"/>
          </w:divBdr>
        </w:div>
        <w:div w:id="1402825126">
          <w:marLeft w:val="0"/>
          <w:marRight w:val="0"/>
          <w:marTop w:val="0"/>
          <w:marBottom w:val="0"/>
          <w:divBdr>
            <w:top w:val="none" w:sz="0" w:space="0" w:color="auto"/>
            <w:left w:val="none" w:sz="0" w:space="0" w:color="auto"/>
            <w:bottom w:val="none" w:sz="0" w:space="0" w:color="auto"/>
            <w:right w:val="none" w:sz="0" w:space="0" w:color="auto"/>
          </w:divBdr>
        </w:div>
        <w:div w:id="1624455557">
          <w:marLeft w:val="0"/>
          <w:marRight w:val="0"/>
          <w:marTop w:val="0"/>
          <w:marBottom w:val="0"/>
          <w:divBdr>
            <w:top w:val="none" w:sz="0" w:space="0" w:color="auto"/>
            <w:left w:val="none" w:sz="0" w:space="0" w:color="auto"/>
            <w:bottom w:val="none" w:sz="0" w:space="0" w:color="auto"/>
            <w:right w:val="none" w:sz="0" w:space="0" w:color="auto"/>
          </w:divBdr>
        </w:div>
        <w:div w:id="1919558932">
          <w:marLeft w:val="0"/>
          <w:marRight w:val="0"/>
          <w:marTop w:val="0"/>
          <w:marBottom w:val="0"/>
          <w:divBdr>
            <w:top w:val="none" w:sz="0" w:space="0" w:color="auto"/>
            <w:left w:val="none" w:sz="0" w:space="0" w:color="auto"/>
            <w:bottom w:val="none" w:sz="0" w:space="0" w:color="auto"/>
            <w:right w:val="none" w:sz="0" w:space="0" w:color="auto"/>
          </w:divBdr>
        </w:div>
        <w:div w:id="2041010521">
          <w:marLeft w:val="0"/>
          <w:marRight w:val="0"/>
          <w:marTop w:val="0"/>
          <w:marBottom w:val="0"/>
          <w:divBdr>
            <w:top w:val="none" w:sz="0" w:space="0" w:color="auto"/>
            <w:left w:val="none" w:sz="0" w:space="0" w:color="auto"/>
            <w:bottom w:val="none" w:sz="0" w:space="0" w:color="auto"/>
            <w:right w:val="none" w:sz="0" w:space="0" w:color="auto"/>
          </w:divBdr>
        </w:div>
        <w:div w:id="2083674301">
          <w:marLeft w:val="0"/>
          <w:marRight w:val="0"/>
          <w:marTop w:val="0"/>
          <w:marBottom w:val="0"/>
          <w:divBdr>
            <w:top w:val="none" w:sz="0" w:space="0" w:color="auto"/>
            <w:left w:val="none" w:sz="0" w:space="0" w:color="auto"/>
            <w:bottom w:val="none" w:sz="0" w:space="0" w:color="auto"/>
            <w:right w:val="none" w:sz="0" w:space="0" w:color="auto"/>
          </w:divBdr>
        </w:div>
      </w:divsChild>
    </w:div>
    <w:div w:id="1368261955">
      <w:bodyDiv w:val="1"/>
      <w:marLeft w:val="0"/>
      <w:marRight w:val="0"/>
      <w:marTop w:val="0"/>
      <w:marBottom w:val="0"/>
      <w:divBdr>
        <w:top w:val="none" w:sz="0" w:space="0" w:color="auto"/>
        <w:left w:val="none" w:sz="0" w:space="0" w:color="auto"/>
        <w:bottom w:val="none" w:sz="0" w:space="0" w:color="auto"/>
        <w:right w:val="none" w:sz="0" w:space="0" w:color="auto"/>
      </w:divBdr>
    </w:div>
    <w:div w:id="1458795149">
      <w:bodyDiv w:val="1"/>
      <w:marLeft w:val="0"/>
      <w:marRight w:val="0"/>
      <w:marTop w:val="0"/>
      <w:marBottom w:val="0"/>
      <w:divBdr>
        <w:top w:val="none" w:sz="0" w:space="0" w:color="auto"/>
        <w:left w:val="none" w:sz="0" w:space="0" w:color="auto"/>
        <w:bottom w:val="none" w:sz="0" w:space="0" w:color="auto"/>
        <w:right w:val="none" w:sz="0" w:space="0" w:color="auto"/>
      </w:divBdr>
    </w:div>
    <w:div w:id="1486583157">
      <w:bodyDiv w:val="1"/>
      <w:marLeft w:val="0"/>
      <w:marRight w:val="0"/>
      <w:marTop w:val="0"/>
      <w:marBottom w:val="0"/>
      <w:divBdr>
        <w:top w:val="none" w:sz="0" w:space="0" w:color="auto"/>
        <w:left w:val="none" w:sz="0" w:space="0" w:color="auto"/>
        <w:bottom w:val="none" w:sz="0" w:space="0" w:color="auto"/>
        <w:right w:val="none" w:sz="0" w:space="0" w:color="auto"/>
      </w:divBdr>
    </w:div>
    <w:div w:id="1509515742">
      <w:bodyDiv w:val="1"/>
      <w:marLeft w:val="0"/>
      <w:marRight w:val="0"/>
      <w:marTop w:val="0"/>
      <w:marBottom w:val="0"/>
      <w:divBdr>
        <w:top w:val="none" w:sz="0" w:space="0" w:color="auto"/>
        <w:left w:val="none" w:sz="0" w:space="0" w:color="auto"/>
        <w:bottom w:val="none" w:sz="0" w:space="0" w:color="auto"/>
        <w:right w:val="none" w:sz="0" w:space="0" w:color="auto"/>
      </w:divBdr>
    </w:div>
    <w:div w:id="1600485045">
      <w:bodyDiv w:val="1"/>
      <w:marLeft w:val="0"/>
      <w:marRight w:val="0"/>
      <w:marTop w:val="0"/>
      <w:marBottom w:val="0"/>
      <w:divBdr>
        <w:top w:val="none" w:sz="0" w:space="0" w:color="auto"/>
        <w:left w:val="none" w:sz="0" w:space="0" w:color="auto"/>
        <w:bottom w:val="none" w:sz="0" w:space="0" w:color="auto"/>
        <w:right w:val="none" w:sz="0" w:space="0" w:color="auto"/>
      </w:divBdr>
    </w:div>
    <w:div w:id="1607957365">
      <w:bodyDiv w:val="1"/>
      <w:marLeft w:val="0"/>
      <w:marRight w:val="0"/>
      <w:marTop w:val="0"/>
      <w:marBottom w:val="0"/>
      <w:divBdr>
        <w:top w:val="none" w:sz="0" w:space="0" w:color="auto"/>
        <w:left w:val="none" w:sz="0" w:space="0" w:color="auto"/>
        <w:bottom w:val="none" w:sz="0" w:space="0" w:color="auto"/>
        <w:right w:val="none" w:sz="0" w:space="0" w:color="auto"/>
      </w:divBdr>
    </w:div>
    <w:div w:id="1791774631">
      <w:bodyDiv w:val="1"/>
      <w:marLeft w:val="0"/>
      <w:marRight w:val="0"/>
      <w:marTop w:val="0"/>
      <w:marBottom w:val="0"/>
      <w:divBdr>
        <w:top w:val="none" w:sz="0" w:space="0" w:color="auto"/>
        <w:left w:val="none" w:sz="0" w:space="0" w:color="auto"/>
        <w:bottom w:val="none" w:sz="0" w:space="0" w:color="auto"/>
        <w:right w:val="none" w:sz="0" w:space="0" w:color="auto"/>
      </w:divBdr>
      <w:divsChild>
        <w:div w:id="208106024">
          <w:marLeft w:val="0"/>
          <w:marRight w:val="0"/>
          <w:marTop w:val="0"/>
          <w:marBottom w:val="0"/>
          <w:divBdr>
            <w:top w:val="none" w:sz="0" w:space="0" w:color="auto"/>
            <w:left w:val="none" w:sz="0" w:space="0" w:color="auto"/>
            <w:bottom w:val="none" w:sz="0" w:space="0" w:color="auto"/>
            <w:right w:val="none" w:sz="0" w:space="0" w:color="auto"/>
          </w:divBdr>
        </w:div>
        <w:div w:id="225915177">
          <w:marLeft w:val="0"/>
          <w:marRight w:val="0"/>
          <w:marTop w:val="0"/>
          <w:marBottom w:val="0"/>
          <w:divBdr>
            <w:top w:val="none" w:sz="0" w:space="0" w:color="auto"/>
            <w:left w:val="none" w:sz="0" w:space="0" w:color="auto"/>
            <w:bottom w:val="none" w:sz="0" w:space="0" w:color="auto"/>
            <w:right w:val="none" w:sz="0" w:space="0" w:color="auto"/>
          </w:divBdr>
        </w:div>
        <w:div w:id="462507812">
          <w:marLeft w:val="0"/>
          <w:marRight w:val="0"/>
          <w:marTop w:val="0"/>
          <w:marBottom w:val="0"/>
          <w:divBdr>
            <w:top w:val="none" w:sz="0" w:space="0" w:color="auto"/>
            <w:left w:val="none" w:sz="0" w:space="0" w:color="auto"/>
            <w:bottom w:val="none" w:sz="0" w:space="0" w:color="auto"/>
            <w:right w:val="none" w:sz="0" w:space="0" w:color="auto"/>
          </w:divBdr>
        </w:div>
        <w:div w:id="842554374">
          <w:marLeft w:val="0"/>
          <w:marRight w:val="0"/>
          <w:marTop w:val="0"/>
          <w:marBottom w:val="0"/>
          <w:divBdr>
            <w:top w:val="none" w:sz="0" w:space="0" w:color="auto"/>
            <w:left w:val="none" w:sz="0" w:space="0" w:color="auto"/>
            <w:bottom w:val="none" w:sz="0" w:space="0" w:color="auto"/>
            <w:right w:val="none" w:sz="0" w:space="0" w:color="auto"/>
          </w:divBdr>
        </w:div>
        <w:div w:id="876816623">
          <w:marLeft w:val="0"/>
          <w:marRight w:val="0"/>
          <w:marTop w:val="0"/>
          <w:marBottom w:val="0"/>
          <w:divBdr>
            <w:top w:val="none" w:sz="0" w:space="0" w:color="auto"/>
            <w:left w:val="none" w:sz="0" w:space="0" w:color="auto"/>
            <w:bottom w:val="none" w:sz="0" w:space="0" w:color="auto"/>
            <w:right w:val="none" w:sz="0" w:space="0" w:color="auto"/>
          </w:divBdr>
        </w:div>
        <w:div w:id="1159157231">
          <w:marLeft w:val="0"/>
          <w:marRight w:val="0"/>
          <w:marTop w:val="0"/>
          <w:marBottom w:val="0"/>
          <w:divBdr>
            <w:top w:val="none" w:sz="0" w:space="0" w:color="auto"/>
            <w:left w:val="none" w:sz="0" w:space="0" w:color="auto"/>
            <w:bottom w:val="none" w:sz="0" w:space="0" w:color="auto"/>
            <w:right w:val="none" w:sz="0" w:space="0" w:color="auto"/>
          </w:divBdr>
        </w:div>
        <w:div w:id="1311053002">
          <w:marLeft w:val="0"/>
          <w:marRight w:val="0"/>
          <w:marTop w:val="0"/>
          <w:marBottom w:val="0"/>
          <w:divBdr>
            <w:top w:val="none" w:sz="0" w:space="0" w:color="auto"/>
            <w:left w:val="none" w:sz="0" w:space="0" w:color="auto"/>
            <w:bottom w:val="none" w:sz="0" w:space="0" w:color="auto"/>
            <w:right w:val="none" w:sz="0" w:space="0" w:color="auto"/>
          </w:divBdr>
        </w:div>
        <w:div w:id="1362583230">
          <w:marLeft w:val="0"/>
          <w:marRight w:val="0"/>
          <w:marTop w:val="0"/>
          <w:marBottom w:val="0"/>
          <w:divBdr>
            <w:top w:val="none" w:sz="0" w:space="0" w:color="auto"/>
            <w:left w:val="none" w:sz="0" w:space="0" w:color="auto"/>
            <w:bottom w:val="none" w:sz="0" w:space="0" w:color="auto"/>
            <w:right w:val="none" w:sz="0" w:space="0" w:color="auto"/>
          </w:divBdr>
        </w:div>
        <w:div w:id="1515922323">
          <w:marLeft w:val="0"/>
          <w:marRight w:val="0"/>
          <w:marTop w:val="0"/>
          <w:marBottom w:val="0"/>
          <w:divBdr>
            <w:top w:val="none" w:sz="0" w:space="0" w:color="auto"/>
            <w:left w:val="none" w:sz="0" w:space="0" w:color="auto"/>
            <w:bottom w:val="none" w:sz="0" w:space="0" w:color="auto"/>
            <w:right w:val="none" w:sz="0" w:space="0" w:color="auto"/>
          </w:divBdr>
        </w:div>
        <w:div w:id="1519350574">
          <w:marLeft w:val="0"/>
          <w:marRight w:val="0"/>
          <w:marTop w:val="0"/>
          <w:marBottom w:val="0"/>
          <w:divBdr>
            <w:top w:val="none" w:sz="0" w:space="0" w:color="auto"/>
            <w:left w:val="none" w:sz="0" w:space="0" w:color="auto"/>
            <w:bottom w:val="none" w:sz="0" w:space="0" w:color="auto"/>
            <w:right w:val="none" w:sz="0" w:space="0" w:color="auto"/>
          </w:divBdr>
        </w:div>
        <w:div w:id="1864053496">
          <w:marLeft w:val="0"/>
          <w:marRight w:val="0"/>
          <w:marTop w:val="0"/>
          <w:marBottom w:val="0"/>
          <w:divBdr>
            <w:top w:val="none" w:sz="0" w:space="0" w:color="auto"/>
            <w:left w:val="none" w:sz="0" w:space="0" w:color="auto"/>
            <w:bottom w:val="none" w:sz="0" w:space="0" w:color="auto"/>
            <w:right w:val="none" w:sz="0" w:space="0" w:color="auto"/>
          </w:divBdr>
        </w:div>
        <w:div w:id="2103793238">
          <w:marLeft w:val="0"/>
          <w:marRight w:val="0"/>
          <w:marTop w:val="0"/>
          <w:marBottom w:val="0"/>
          <w:divBdr>
            <w:top w:val="none" w:sz="0" w:space="0" w:color="auto"/>
            <w:left w:val="none" w:sz="0" w:space="0" w:color="auto"/>
            <w:bottom w:val="none" w:sz="0" w:space="0" w:color="auto"/>
            <w:right w:val="none" w:sz="0" w:space="0" w:color="auto"/>
          </w:divBdr>
        </w:div>
      </w:divsChild>
    </w:div>
    <w:div w:id="1877621315">
      <w:bodyDiv w:val="1"/>
      <w:marLeft w:val="0"/>
      <w:marRight w:val="0"/>
      <w:marTop w:val="0"/>
      <w:marBottom w:val="0"/>
      <w:divBdr>
        <w:top w:val="none" w:sz="0" w:space="0" w:color="auto"/>
        <w:left w:val="none" w:sz="0" w:space="0" w:color="auto"/>
        <w:bottom w:val="none" w:sz="0" w:space="0" w:color="auto"/>
        <w:right w:val="none" w:sz="0" w:space="0" w:color="auto"/>
      </w:divBdr>
    </w:div>
    <w:div w:id="1965037593">
      <w:bodyDiv w:val="1"/>
      <w:marLeft w:val="0"/>
      <w:marRight w:val="0"/>
      <w:marTop w:val="0"/>
      <w:marBottom w:val="0"/>
      <w:divBdr>
        <w:top w:val="none" w:sz="0" w:space="0" w:color="auto"/>
        <w:left w:val="none" w:sz="0" w:space="0" w:color="auto"/>
        <w:bottom w:val="none" w:sz="0" w:space="0" w:color="auto"/>
        <w:right w:val="none" w:sz="0" w:space="0" w:color="auto"/>
      </w:divBdr>
    </w:div>
    <w:div w:id="2042440619">
      <w:bodyDiv w:val="1"/>
      <w:marLeft w:val="0"/>
      <w:marRight w:val="0"/>
      <w:marTop w:val="0"/>
      <w:marBottom w:val="0"/>
      <w:divBdr>
        <w:top w:val="none" w:sz="0" w:space="0" w:color="auto"/>
        <w:left w:val="none" w:sz="0" w:space="0" w:color="auto"/>
        <w:bottom w:val="none" w:sz="0" w:space="0" w:color="auto"/>
        <w:right w:val="none" w:sz="0" w:space="0" w:color="auto"/>
      </w:divBdr>
    </w:div>
    <w:div w:id="2079791181">
      <w:bodyDiv w:val="1"/>
      <w:marLeft w:val="0"/>
      <w:marRight w:val="0"/>
      <w:marTop w:val="0"/>
      <w:marBottom w:val="0"/>
      <w:divBdr>
        <w:top w:val="none" w:sz="0" w:space="0" w:color="auto"/>
        <w:left w:val="none" w:sz="0" w:space="0" w:color="auto"/>
        <w:bottom w:val="none" w:sz="0" w:space="0" w:color="auto"/>
        <w:right w:val="none" w:sz="0" w:space="0" w:color="auto"/>
      </w:divBdr>
      <w:divsChild>
        <w:div w:id="420222276">
          <w:marLeft w:val="0"/>
          <w:marRight w:val="0"/>
          <w:marTop w:val="0"/>
          <w:marBottom w:val="0"/>
          <w:divBdr>
            <w:top w:val="none" w:sz="0" w:space="0" w:color="auto"/>
            <w:left w:val="none" w:sz="0" w:space="0" w:color="auto"/>
            <w:bottom w:val="none" w:sz="0" w:space="0" w:color="auto"/>
            <w:right w:val="none" w:sz="0" w:space="0" w:color="auto"/>
          </w:divBdr>
        </w:div>
        <w:div w:id="560483404">
          <w:marLeft w:val="0"/>
          <w:marRight w:val="0"/>
          <w:marTop w:val="0"/>
          <w:marBottom w:val="0"/>
          <w:divBdr>
            <w:top w:val="none" w:sz="0" w:space="0" w:color="auto"/>
            <w:left w:val="none" w:sz="0" w:space="0" w:color="auto"/>
            <w:bottom w:val="none" w:sz="0" w:space="0" w:color="auto"/>
            <w:right w:val="none" w:sz="0" w:space="0" w:color="auto"/>
          </w:divBdr>
        </w:div>
        <w:div w:id="1013605880">
          <w:marLeft w:val="0"/>
          <w:marRight w:val="0"/>
          <w:marTop w:val="0"/>
          <w:marBottom w:val="0"/>
          <w:divBdr>
            <w:top w:val="none" w:sz="0" w:space="0" w:color="auto"/>
            <w:left w:val="none" w:sz="0" w:space="0" w:color="auto"/>
            <w:bottom w:val="none" w:sz="0" w:space="0" w:color="auto"/>
            <w:right w:val="none" w:sz="0" w:space="0" w:color="auto"/>
          </w:divBdr>
        </w:div>
        <w:div w:id="1283876198">
          <w:marLeft w:val="0"/>
          <w:marRight w:val="0"/>
          <w:marTop w:val="0"/>
          <w:marBottom w:val="0"/>
          <w:divBdr>
            <w:top w:val="none" w:sz="0" w:space="0" w:color="auto"/>
            <w:left w:val="none" w:sz="0" w:space="0" w:color="auto"/>
            <w:bottom w:val="none" w:sz="0" w:space="0" w:color="auto"/>
            <w:right w:val="none" w:sz="0" w:space="0" w:color="auto"/>
          </w:divBdr>
        </w:div>
        <w:div w:id="1600940882">
          <w:marLeft w:val="0"/>
          <w:marRight w:val="0"/>
          <w:marTop w:val="0"/>
          <w:marBottom w:val="0"/>
          <w:divBdr>
            <w:top w:val="none" w:sz="0" w:space="0" w:color="auto"/>
            <w:left w:val="none" w:sz="0" w:space="0" w:color="auto"/>
            <w:bottom w:val="none" w:sz="0" w:space="0" w:color="auto"/>
            <w:right w:val="none" w:sz="0" w:space="0" w:color="auto"/>
          </w:divBdr>
        </w:div>
        <w:div w:id="1736275771">
          <w:marLeft w:val="0"/>
          <w:marRight w:val="0"/>
          <w:marTop w:val="0"/>
          <w:marBottom w:val="0"/>
          <w:divBdr>
            <w:top w:val="none" w:sz="0" w:space="0" w:color="auto"/>
            <w:left w:val="none" w:sz="0" w:space="0" w:color="auto"/>
            <w:bottom w:val="none" w:sz="0" w:space="0" w:color="auto"/>
            <w:right w:val="none" w:sz="0" w:space="0" w:color="auto"/>
          </w:divBdr>
        </w:div>
        <w:div w:id="1796018303">
          <w:marLeft w:val="0"/>
          <w:marRight w:val="0"/>
          <w:marTop w:val="0"/>
          <w:marBottom w:val="0"/>
          <w:divBdr>
            <w:top w:val="none" w:sz="0" w:space="0" w:color="auto"/>
            <w:left w:val="none" w:sz="0" w:space="0" w:color="auto"/>
            <w:bottom w:val="none" w:sz="0" w:space="0" w:color="auto"/>
            <w:right w:val="none" w:sz="0" w:space="0" w:color="auto"/>
          </w:divBdr>
        </w:div>
        <w:div w:id="1873227241">
          <w:marLeft w:val="0"/>
          <w:marRight w:val="0"/>
          <w:marTop w:val="0"/>
          <w:marBottom w:val="0"/>
          <w:divBdr>
            <w:top w:val="none" w:sz="0" w:space="0" w:color="auto"/>
            <w:left w:val="none" w:sz="0" w:space="0" w:color="auto"/>
            <w:bottom w:val="none" w:sz="0" w:space="0" w:color="auto"/>
            <w:right w:val="none" w:sz="0" w:space="0" w:color="auto"/>
          </w:divBdr>
        </w:div>
        <w:div w:id="1877540950">
          <w:marLeft w:val="0"/>
          <w:marRight w:val="0"/>
          <w:marTop w:val="0"/>
          <w:marBottom w:val="0"/>
          <w:divBdr>
            <w:top w:val="none" w:sz="0" w:space="0" w:color="auto"/>
            <w:left w:val="none" w:sz="0" w:space="0" w:color="auto"/>
            <w:bottom w:val="none" w:sz="0" w:space="0" w:color="auto"/>
            <w:right w:val="none" w:sz="0" w:space="0" w:color="auto"/>
          </w:divBdr>
        </w:div>
      </w:divsChild>
    </w:div>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 w:id="2092119073">
      <w:bodyDiv w:val="1"/>
      <w:marLeft w:val="0"/>
      <w:marRight w:val="0"/>
      <w:marTop w:val="0"/>
      <w:marBottom w:val="0"/>
      <w:divBdr>
        <w:top w:val="none" w:sz="0" w:space="0" w:color="auto"/>
        <w:left w:val="none" w:sz="0" w:space="0" w:color="auto"/>
        <w:bottom w:val="none" w:sz="0" w:space="0" w:color="auto"/>
        <w:right w:val="none" w:sz="0" w:space="0" w:color="auto"/>
      </w:divBdr>
    </w:div>
    <w:div w:id="2132705128">
      <w:bodyDiv w:val="1"/>
      <w:marLeft w:val="0"/>
      <w:marRight w:val="0"/>
      <w:marTop w:val="0"/>
      <w:marBottom w:val="0"/>
      <w:divBdr>
        <w:top w:val="none" w:sz="0" w:space="0" w:color="auto"/>
        <w:left w:val="none" w:sz="0" w:space="0" w:color="auto"/>
        <w:bottom w:val="none" w:sz="0" w:space="0" w:color="auto"/>
        <w:right w:val="none" w:sz="0" w:space="0" w:color="auto"/>
      </w:divBdr>
    </w:div>
    <w:div w:id="21360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037E-1D0E-4F7D-B7D5-38FDA3E3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13925</Characters>
  <Application>Microsoft Office Word</Application>
  <DocSecurity>0</DocSecurity>
  <Lines>265</Lines>
  <Paragraphs>77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2019-10-02T21:16:00Z</cp:lastPrinted>
  <dcterms:created xsi:type="dcterms:W3CDTF">2022-03-31T00:19:00Z</dcterms:created>
  <dcterms:modified xsi:type="dcterms:W3CDTF">2022-03-31T00:19:00Z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1166923</vt:lpwstr>
  </property>
  <property fmtid="{D5CDD505-2E9C-101B-9397-08002B2CF9AE}" pid="3" name="CHECKEDOUTFROMJMS">
    <vt:lpwstr/>
  </property>
  <property fmtid="{D5CDD505-2E9C-101B-9397-08002B2CF9AE}" pid="4" name="JMSREQUIREDCHECKIN">
    <vt:lpwstr/>
  </property>
  <property fmtid="{D5CDD505-2E9C-101B-9397-08002B2CF9AE}" pid="5" name="Objective-Id">
    <vt:lpwstr>A32971730</vt:lpwstr>
  </property>
  <property fmtid="{D5CDD505-2E9C-101B-9397-08002B2CF9AE}" pid="6" name="Objective-Title">
    <vt:lpwstr>Attachment B - Explanatory Statement</vt:lpwstr>
  </property>
  <property fmtid="{D5CDD505-2E9C-101B-9397-08002B2CF9AE}" pid="7" name="Objective-Comment">
    <vt:lpwstr/>
  </property>
  <property fmtid="{D5CDD505-2E9C-101B-9397-08002B2CF9AE}" pid="8" name="Objective-CreationStamp">
    <vt:filetime>2022-02-21T04:19:16Z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2022-03-29T23:09:23Z</vt:filetime>
  </property>
  <property fmtid="{D5CDD505-2E9C-101B-9397-08002B2CF9AE}" pid="12" name="Objective-ModificationStamp">
    <vt:filetime>2022-03-30T23:55:47Z</vt:filetime>
  </property>
  <property fmtid="{D5CDD505-2E9C-101B-9397-08002B2CF9AE}" pid="13" name="Objective-Owner">
    <vt:lpwstr>Madison Tidy</vt:lpwstr>
  </property>
  <property fmtid="{D5CDD505-2E9C-101B-9397-08002B2CF9AE}" pid="14" name="Objective-Path">
    <vt:lpwstr>Whole of ACT Government:TCCS STRUCTURE - Content Restriction Hierarchy:01. Assembly, Cabinet, Ministerial:03. Ministerials:03. Complete:Information Brief (Minister):2021 Information Brief (Minister):TCBS - MIN S2022/00247 - Road Transport COVID-19 measures - National Cabinet - Minister Brief:</vt:lpwstr>
  </property>
  <property fmtid="{D5CDD505-2E9C-101B-9397-08002B2CF9AE}" pid="15" name="Objective-Parent">
    <vt:lpwstr>TCBS - MIN S2022/00247 - Road Transport COVID-19 measures - National Cabinet - Minister Brief</vt:lpwstr>
  </property>
  <property fmtid="{D5CDD505-2E9C-101B-9397-08002B2CF9AE}" pid="16" name="Objective-State">
    <vt:lpwstr>Published</vt:lpwstr>
  </property>
  <property fmtid="{D5CDD505-2E9C-101B-9397-08002B2CF9AE}" pid="17" name="Objective-Version">
    <vt:lpwstr>11.0</vt:lpwstr>
  </property>
  <property fmtid="{D5CDD505-2E9C-101B-9397-08002B2CF9AE}" pid="18" name="Objective-VersionNumber">
    <vt:r8>14</vt:r8>
  </property>
  <property fmtid="{D5CDD505-2E9C-101B-9397-08002B2CF9AE}" pid="19" name="Objective-VersionComment">
    <vt:lpwstr/>
  </property>
  <property fmtid="{D5CDD505-2E9C-101B-9397-08002B2CF9AE}" pid="20" name="Objective-FileNumber">
    <vt:lpwstr>1-2020/102817</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TCCS</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