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0F43A" w14:textId="77777777" w:rsidR="00EE4F20" w:rsidRDefault="00EE4F20" w:rsidP="00EE4F20">
      <w:pPr>
        <w:spacing w:before="120"/>
        <w:rPr>
          <w:rFonts w:ascii="Calibri" w:hAnsi="Calibri" w:cs="Calibri"/>
        </w:rPr>
      </w:pPr>
      <w:r>
        <w:rPr>
          <w:rFonts w:ascii="Calibri" w:hAnsi="Calibri" w:cs="Calibri"/>
        </w:rPr>
        <w:t xml:space="preserve">Australian Capital Territory  </w:t>
      </w:r>
    </w:p>
    <w:p w14:paraId="61660B77" w14:textId="77777777" w:rsidR="00EE4F20" w:rsidRDefault="00EE4F20" w:rsidP="00EE4F20">
      <w:pPr>
        <w:pStyle w:val="Billname"/>
        <w:tabs>
          <w:tab w:val="left" w:pos="720"/>
        </w:tabs>
        <w:spacing w:before="0"/>
        <w:ind w:right="-96"/>
        <w:rPr>
          <w:rFonts w:cs="Arial"/>
          <w:bCs/>
          <w:szCs w:val="40"/>
        </w:rPr>
      </w:pPr>
    </w:p>
    <w:p w14:paraId="22D2CF7D" w14:textId="5A184C0B" w:rsidR="00EE4F20" w:rsidRDefault="00EE4F20" w:rsidP="00EE4F20">
      <w:pPr>
        <w:pStyle w:val="Billname"/>
        <w:tabs>
          <w:tab w:val="left" w:pos="720"/>
        </w:tabs>
        <w:spacing w:before="0"/>
        <w:ind w:right="-96"/>
        <w:rPr>
          <w:rFonts w:cs="Arial"/>
          <w:bCs/>
          <w:szCs w:val="40"/>
        </w:rPr>
      </w:pPr>
      <w:r>
        <w:rPr>
          <w:rFonts w:cs="Arial"/>
          <w:bCs/>
          <w:szCs w:val="40"/>
        </w:rPr>
        <w:t>ACT Teacher Quality Institute Board Appointment 20</w:t>
      </w:r>
      <w:r w:rsidR="00411935">
        <w:rPr>
          <w:rFonts w:cs="Arial"/>
          <w:bCs/>
          <w:szCs w:val="40"/>
        </w:rPr>
        <w:t>2</w:t>
      </w:r>
      <w:r w:rsidR="004F4490">
        <w:rPr>
          <w:rFonts w:cs="Arial"/>
          <w:bCs/>
          <w:szCs w:val="40"/>
        </w:rPr>
        <w:t>2</w:t>
      </w:r>
      <w:r>
        <w:rPr>
          <w:rFonts w:cs="Arial"/>
          <w:bCs/>
          <w:szCs w:val="40"/>
        </w:rPr>
        <w:t xml:space="preserve"> (No </w:t>
      </w:r>
      <w:r w:rsidR="004F4490">
        <w:rPr>
          <w:rFonts w:cs="Arial"/>
          <w:bCs/>
          <w:szCs w:val="40"/>
        </w:rPr>
        <w:t>1</w:t>
      </w:r>
      <w:r>
        <w:rPr>
          <w:rFonts w:cs="Arial"/>
          <w:bCs/>
          <w:szCs w:val="40"/>
        </w:rPr>
        <w:t>)</w:t>
      </w:r>
    </w:p>
    <w:p w14:paraId="0C6EC089" w14:textId="77777777" w:rsidR="00EE4F20" w:rsidRDefault="00EE4F20" w:rsidP="00EE4F20">
      <w:pPr>
        <w:pStyle w:val="Heading1"/>
        <w:pageBreakBefore w:val="0"/>
        <w:pBdr>
          <w:bottom w:val="none" w:sz="0" w:space="0" w:color="auto"/>
        </w:pBdr>
        <w:tabs>
          <w:tab w:val="left" w:pos="720"/>
        </w:tabs>
        <w:autoSpaceDE w:val="0"/>
        <w:autoSpaceDN w:val="0"/>
        <w:adjustRightInd w:val="0"/>
        <w:spacing w:before="0" w:after="0"/>
        <w:rPr>
          <w:rFonts w:cs="Arial"/>
          <w:bCs/>
          <w:kern w:val="0"/>
          <w:sz w:val="24"/>
          <w:szCs w:val="24"/>
          <w:lang w:val="en-US"/>
        </w:rPr>
      </w:pPr>
    </w:p>
    <w:p w14:paraId="0FDCFE3F" w14:textId="6D125749" w:rsidR="00EE4F20" w:rsidRDefault="00EE4F20" w:rsidP="00EE4F20">
      <w:pPr>
        <w:pStyle w:val="Heading1"/>
        <w:pageBreakBefore w:val="0"/>
        <w:pBdr>
          <w:bottom w:val="none" w:sz="0" w:space="0" w:color="auto"/>
        </w:pBdr>
        <w:tabs>
          <w:tab w:val="left" w:pos="720"/>
        </w:tabs>
        <w:autoSpaceDE w:val="0"/>
        <w:autoSpaceDN w:val="0"/>
        <w:adjustRightInd w:val="0"/>
        <w:spacing w:before="0" w:after="0"/>
        <w:rPr>
          <w:rFonts w:cs="Arial"/>
          <w:bCs/>
          <w:kern w:val="0"/>
          <w:sz w:val="24"/>
          <w:szCs w:val="24"/>
          <w:lang w:val="en-US"/>
        </w:rPr>
      </w:pPr>
      <w:r>
        <w:rPr>
          <w:rFonts w:cs="Arial"/>
          <w:bCs/>
          <w:kern w:val="0"/>
          <w:sz w:val="24"/>
          <w:szCs w:val="24"/>
          <w:lang w:val="en-US"/>
        </w:rPr>
        <w:t>Disallowable instrument DI20</w:t>
      </w:r>
      <w:r w:rsidR="00A85837">
        <w:rPr>
          <w:rFonts w:cs="Arial"/>
          <w:bCs/>
          <w:kern w:val="0"/>
          <w:sz w:val="24"/>
          <w:szCs w:val="24"/>
          <w:lang w:val="en-US"/>
        </w:rPr>
        <w:t>2</w:t>
      </w:r>
      <w:r w:rsidR="004F4490">
        <w:rPr>
          <w:rFonts w:cs="Arial"/>
          <w:bCs/>
          <w:kern w:val="0"/>
          <w:sz w:val="24"/>
          <w:szCs w:val="24"/>
          <w:lang w:val="en-US"/>
        </w:rPr>
        <w:t>2</w:t>
      </w:r>
      <w:r w:rsidR="00AF25E6">
        <w:rPr>
          <w:rFonts w:cs="Arial"/>
          <w:bCs/>
          <w:kern w:val="0"/>
          <w:sz w:val="24"/>
          <w:szCs w:val="24"/>
          <w:lang w:val="en-US"/>
        </w:rPr>
        <w:t>-41</w:t>
      </w:r>
    </w:p>
    <w:p w14:paraId="2C126C63" w14:textId="77777777" w:rsidR="00EE4F20" w:rsidRDefault="00EE4F20" w:rsidP="00EE4F20">
      <w:pPr>
        <w:pStyle w:val="madeunder"/>
        <w:spacing w:before="240" w:after="120"/>
        <w:rPr>
          <w:rFonts w:ascii="Arial" w:hAnsi="Arial" w:cs="Arial"/>
          <w:szCs w:val="24"/>
        </w:rPr>
      </w:pPr>
      <w:r>
        <w:rPr>
          <w:rFonts w:ascii="Arial" w:hAnsi="Arial" w:cs="Arial"/>
          <w:szCs w:val="24"/>
        </w:rPr>
        <w:t xml:space="preserve">made under the  </w:t>
      </w:r>
    </w:p>
    <w:p w14:paraId="59D4DFF7" w14:textId="77777777" w:rsidR="00EE4F20" w:rsidRDefault="00EE4F20" w:rsidP="00EE4F20">
      <w:pPr>
        <w:pStyle w:val="CoverActName"/>
        <w:jc w:val="left"/>
        <w:rPr>
          <w:rFonts w:cs="Arial"/>
          <w:b w:val="0"/>
          <w:iCs/>
        </w:rPr>
      </w:pPr>
      <w:r>
        <w:rPr>
          <w:rFonts w:cs="Arial"/>
          <w:b w:val="0"/>
          <w:i/>
          <w:iCs/>
        </w:rPr>
        <w:t xml:space="preserve">ACT Teacher Quality Institute Act 2010, </w:t>
      </w:r>
      <w:r>
        <w:rPr>
          <w:rFonts w:cs="Arial"/>
          <w:b w:val="0"/>
          <w:iCs/>
        </w:rPr>
        <w:t xml:space="preserve">Division 3.2, sections 14 and 15 and </w:t>
      </w:r>
      <w:r>
        <w:rPr>
          <w:rFonts w:cs="Arial"/>
          <w:b w:val="0"/>
          <w:i/>
          <w:iCs/>
        </w:rPr>
        <w:t xml:space="preserve">Financial Management Act 1996 </w:t>
      </w:r>
      <w:r>
        <w:rPr>
          <w:rFonts w:cs="Arial"/>
          <w:b w:val="0"/>
          <w:iCs/>
        </w:rPr>
        <w:t>section 78.</w:t>
      </w:r>
    </w:p>
    <w:p w14:paraId="56A0E3F1" w14:textId="77777777" w:rsidR="00EE4F20" w:rsidRDefault="00EE4F20" w:rsidP="00EE4F20">
      <w:pPr>
        <w:spacing w:before="120"/>
        <w:ind w:right="-96"/>
        <w:rPr>
          <w:rFonts w:ascii="Arial" w:hAnsi="Arial" w:cs="Arial"/>
        </w:rPr>
      </w:pPr>
    </w:p>
    <w:p w14:paraId="75556CE3" w14:textId="77777777" w:rsidR="00EE4F20" w:rsidRDefault="00EE4F20" w:rsidP="00EE4F20">
      <w:pPr>
        <w:pStyle w:val="Heading6"/>
        <w:keepLines w:val="0"/>
        <w:spacing w:before="0"/>
        <w:ind w:right="-96"/>
        <w:rPr>
          <w:rFonts w:ascii="Arial" w:eastAsia="Times New Roman" w:hAnsi="Arial" w:cs="Arial"/>
          <w:b/>
          <w:bCs/>
          <w:i w:val="0"/>
          <w:iCs w:val="0"/>
          <w:color w:val="auto"/>
          <w:sz w:val="28"/>
        </w:rPr>
      </w:pPr>
      <w:r>
        <w:rPr>
          <w:rFonts w:ascii="Arial" w:eastAsia="Times New Roman" w:hAnsi="Arial" w:cs="Arial"/>
          <w:b/>
          <w:bCs/>
          <w:i w:val="0"/>
          <w:iCs w:val="0"/>
          <w:color w:val="auto"/>
          <w:sz w:val="28"/>
        </w:rPr>
        <w:t>Explanatory Statement</w:t>
      </w:r>
    </w:p>
    <w:p w14:paraId="693F4696" w14:textId="77777777" w:rsidR="00EE4F20" w:rsidRDefault="00EE4F20" w:rsidP="00EE4F20">
      <w:pPr>
        <w:spacing w:before="120"/>
        <w:ind w:right="-96"/>
        <w:rPr>
          <w:rFonts w:ascii="Arial" w:hAnsi="Arial" w:cs="Arial"/>
        </w:rPr>
      </w:pPr>
    </w:p>
    <w:p w14:paraId="3B83C7BA" w14:textId="77777777" w:rsidR="00EE4F20" w:rsidRDefault="00EE4F20" w:rsidP="00EE4F20">
      <w:pPr>
        <w:pStyle w:val="N-line3"/>
        <w:pBdr>
          <w:top w:val="single" w:sz="12" w:space="1" w:color="auto"/>
          <w:bottom w:val="none" w:sz="0" w:space="0" w:color="auto"/>
        </w:pBdr>
        <w:rPr>
          <w:rFonts w:ascii="Arial" w:hAnsi="Arial" w:cs="Arial"/>
          <w:szCs w:val="24"/>
        </w:rPr>
      </w:pPr>
    </w:p>
    <w:p w14:paraId="4991FF3D" w14:textId="77777777" w:rsidR="00EE4F20" w:rsidRPr="005B5AEC" w:rsidRDefault="00EE4F20" w:rsidP="00EE4F20">
      <w:pPr>
        <w:ind w:right="-96"/>
        <w:rPr>
          <w:rFonts w:ascii="Arial" w:hAnsi="Arial" w:cs="Arial"/>
          <w:szCs w:val="24"/>
        </w:rPr>
      </w:pPr>
      <w:r w:rsidRPr="005B5AEC">
        <w:rPr>
          <w:rFonts w:ascii="Arial" w:hAnsi="Arial" w:cs="Arial"/>
          <w:szCs w:val="24"/>
        </w:rPr>
        <w:t xml:space="preserve">The </w:t>
      </w:r>
      <w:r w:rsidRPr="005B5AEC">
        <w:rPr>
          <w:rFonts w:ascii="Arial" w:hAnsi="Arial" w:cs="Arial"/>
          <w:i/>
          <w:szCs w:val="24"/>
        </w:rPr>
        <w:t>ACT Teacher Quality Institute Act 2010</w:t>
      </w:r>
      <w:r w:rsidRPr="005B5AEC">
        <w:rPr>
          <w:rFonts w:ascii="Arial" w:hAnsi="Arial" w:cs="Arial"/>
          <w:szCs w:val="24"/>
        </w:rPr>
        <w:t xml:space="preserve"> (the Act) governs the establishment, functions and membership of the ACT Teacher Quality Institute.</w:t>
      </w:r>
    </w:p>
    <w:p w14:paraId="00F9AABE" w14:textId="77777777" w:rsidR="00EE4F20" w:rsidRPr="005B5AEC" w:rsidRDefault="00EE4F20" w:rsidP="00EE4F20">
      <w:pPr>
        <w:ind w:right="-96"/>
        <w:rPr>
          <w:rFonts w:ascii="Arial" w:hAnsi="Arial" w:cs="Arial"/>
          <w:szCs w:val="24"/>
        </w:rPr>
      </w:pPr>
    </w:p>
    <w:p w14:paraId="0517FDDD" w14:textId="77777777" w:rsidR="00EE4F20" w:rsidRPr="005B5AEC" w:rsidRDefault="00EE4F20" w:rsidP="00EE4F20">
      <w:pPr>
        <w:ind w:right="-96"/>
        <w:rPr>
          <w:rFonts w:ascii="Arial" w:hAnsi="Arial" w:cs="Arial"/>
          <w:szCs w:val="24"/>
        </w:rPr>
      </w:pPr>
      <w:r w:rsidRPr="005B5AEC">
        <w:rPr>
          <w:rFonts w:ascii="Arial" w:hAnsi="Arial" w:cs="Arial"/>
          <w:szCs w:val="24"/>
        </w:rPr>
        <w:t>Section 15 of the Act deals with the appointment of members and requires such appointments to be made by the Minister.</w:t>
      </w:r>
    </w:p>
    <w:p w14:paraId="0472BBAA" w14:textId="77777777" w:rsidR="00EE4F20" w:rsidRPr="005B5AEC" w:rsidRDefault="00EE4F20" w:rsidP="00EE4F20">
      <w:pPr>
        <w:ind w:right="-96"/>
        <w:rPr>
          <w:rFonts w:ascii="Arial" w:hAnsi="Arial" w:cs="Arial"/>
          <w:szCs w:val="24"/>
        </w:rPr>
      </w:pPr>
    </w:p>
    <w:p w14:paraId="5B4E2BD3" w14:textId="75826098" w:rsidR="00EE4F20" w:rsidRPr="005B5AEC" w:rsidRDefault="00EE4F20" w:rsidP="00EE4F20">
      <w:pPr>
        <w:ind w:right="-96"/>
        <w:rPr>
          <w:rFonts w:ascii="Arial" w:hAnsi="Arial" w:cs="Arial"/>
          <w:szCs w:val="24"/>
        </w:rPr>
      </w:pPr>
      <w:r w:rsidRPr="005B5AEC">
        <w:rPr>
          <w:rFonts w:ascii="Arial" w:hAnsi="Arial" w:cs="Arial"/>
          <w:szCs w:val="24"/>
        </w:rPr>
        <w:t xml:space="preserve">The vacancy has arisen with the </w:t>
      </w:r>
      <w:r w:rsidR="00411935" w:rsidRPr="005B5AEC">
        <w:rPr>
          <w:rFonts w:ascii="Arial" w:hAnsi="Arial" w:cs="Arial"/>
          <w:szCs w:val="24"/>
        </w:rPr>
        <w:t xml:space="preserve">resignation of </w:t>
      </w:r>
      <w:r w:rsidR="008F5DDE" w:rsidRPr="005B5AEC">
        <w:rPr>
          <w:rFonts w:ascii="Arial" w:hAnsi="Arial" w:cs="Arial"/>
          <w:szCs w:val="24"/>
        </w:rPr>
        <w:t>Mr Patrick Ellis</w:t>
      </w:r>
      <w:r w:rsidR="00411935" w:rsidRPr="005B5AEC">
        <w:rPr>
          <w:rFonts w:ascii="Arial" w:hAnsi="Arial" w:cs="Arial"/>
          <w:szCs w:val="24"/>
        </w:rPr>
        <w:t xml:space="preserve"> </w:t>
      </w:r>
      <w:r w:rsidRPr="005B5AEC">
        <w:rPr>
          <w:rFonts w:ascii="Arial" w:hAnsi="Arial" w:cs="Arial"/>
          <w:szCs w:val="24"/>
        </w:rPr>
        <w:t xml:space="preserve">as the member on the Board </w:t>
      </w:r>
      <w:r w:rsidR="008F5DDE" w:rsidRPr="005B5AEC">
        <w:rPr>
          <w:rFonts w:ascii="Arial" w:hAnsi="Arial" w:cs="Arial"/>
          <w:szCs w:val="24"/>
        </w:rPr>
        <w:t>representing teachers and principals of non-government schools</w:t>
      </w:r>
      <w:r w:rsidRPr="005B5AEC">
        <w:rPr>
          <w:rFonts w:ascii="Arial" w:hAnsi="Arial" w:cs="Arial"/>
          <w:szCs w:val="24"/>
        </w:rPr>
        <w:t xml:space="preserve"> 15(2)(</w:t>
      </w:r>
      <w:r w:rsidR="008F5DDE" w:rsidRPr="005B5AEC">
        <w:rPr>
          <w:rFonts w:ascii="Arial" w:hAnsi="Arial" w:cs="Arial"/>
          <w:szCs w:val="24"/>
        </w:rPr>
        <w:t>k</w:t>
      </w:r>
      <w:r w:rsidRPr="005B5AEC">
        <w:rPr>
          <w:rFonts w:ascii="Arial" w:hAnsi="Arial" w:cs="Arial"/>
          <w:szCs w:val="24"/>
        </w:rPr>
        <w:t xml:space="preserve">). </w:t>
      </w:r>
      <w:r w:rsidR="00411935" w:rsidRPr="005B5AEC">
        <w:rPr>
          <w:rFonts w:ascii="Arial" w:hAnsi="Arial" w:cs="Arial"/>
          <w:szCs w:val="24"/>
        </w:rPr>
        <w:t>M</w:t>
      </w:r>
      <w:r w:rsidR="008F5DDE" w:rsidRPr="005B5AEC">
        <w:rPr>
          <w:rFonts w:ascii="Arial" w:hAnsi="Arial" w:cs="Arial"/>
          <w:szCs w:val="24"/>
        </w:rPr>
        <w:t xml:space="preserve">r Ellis </w:t>
      </w:r>
      <w:r w:rsidR="00411935" w:rsidRPr="005B5AEC">
        <w:rPr>
          <w:rFonts w:ascii="Arial" w:hAnsi="Arial" w:cs="Arial"/>
          <w:szCs w:val="24"/>
        </w:rPr>
        <w:t xml:space="preserve">resigned </w:t>
      </w:r>
      <w:r w:rsidR="008F5DDE" w:rsidRPr="005B5AEC">
        <w:rPr>
          <w:rFonts w:ascii="Arial" w:hAnsi="Arial" w:cs="Arial"/>
          <w:szCs w:val="24"/>
        </w:rPr>
        <w:t xml:space="preserve">on 25 June 2021. </w:t>
      </w:r>
    </w:p>
    <w:p w14:paraId="684912A7" w14:textId="77777777" w:rsidR="00411935" w:rsidRPr="005B5AEC" w:rsidRDefault="00411935" w:rsidP="00EE4F20">
      <w:pPr>
        <w:ind w:right="-96"/>
        <w:rPr>
          <w:rFonts w:ascii="Arial" w:hAnsi="Arial" w:cs="Arial"/>
          <w:szCs w:val="24"/>
        </w:rPr>
      </w:pPr>
    </w:p>
    <w:p w14:paraId="60F41372" w14:textId="43335529" w:rsidR="00EE4F20" w:rsidRDefault="00EE4F20" w:rsidP="00EE4F20">
      <w:pPr>
        <w:ind w:right="-96"/>
        <w:rPr>
          <w:rFonts w:ascii="Arial" w:hAnsi="Arial" w:cs="Arial"/>
          <w:szCs w:val="24"/>
        </w:rPr>
      </w:pPr>
      <w:bookmarkStart w:id="0" w:name="_Hlk11664252"/>
      <w:r w:rsidRPr="005B5AEC">
        <w:rPr>
          <w:rFonts w:ascii="Arial" w:hAnsi="Arial" w:cs="Arial"/>
          <w:szCs w:val="24"/>
        </w:rPr>
        <w:t xml:space="preserve">This instrument appoints </w:t>
      </w:r>
      <w:r w:rsidR="008F5DDE" w:rsidRPr="005B5AEC">
        <w:rPr>
          <w:rFonts w:ascii="Arial" w:hAnsi="Arial" w:cs="Arial"/>
          <w:szCs w:val="24"/>
        </w:rPr>
        <w:t>Ms Maria O’Donnell</w:t>
      </w:r>
      <w:r w:rsidRPr="005B5AEC">
        <w:rPr>
          <w:rFonts w:ascii="Arial" w:hAnsi="Arial" w:cs="Arial"/>
          <w:szCs w:val="24"/>
        </w:rPr>
        <w:t xml:space="preserve">, to fill the vacancy on the Board for a period of three years </w:t>
      </w:r>
      <w:r w:rsidR="004F4490">
        <w:rPr>
          <w:rFonts w:ascii="Arial" w:hAnsi="Arial" w:cs="Arial"/>
        </w:rPr>
        <w:t>commencing the day after notification</w:t>
      </w:r>
      <w:r w:rsidRPr="005B5AEC">
        <w:rPr>
          <w:rFonts w:ascii="Arial" w:hAnsi="Arial" w:cs="Arial"/>
          <w:szCs w:val="24"/>
        </w:rPr>
        <w:t xml:space="preserve">. </w:t>
      </w:r>
      <w:bookmarkEnd w:id="0"/>
    </w:p>
    <w:p w14:paraId="68C84F31" w14:textId="77777777" w:rsidR="000F37FC" w:rsidRPr="005B5AEC" w:rsidRDefault="000F37FC" w:rsidP="00EE4F20">
      <w:pPr>
        <w:ind w:right="-96"/>
        <w:rPr>
          <w:rFonts w:ascii="Arial" w:hAnsi="Arial" w:cs="Arial"/>
          <w:szCs w:val="24"/>
        </w:rPr>
      </w:pPr>
    </w:p>
    <w:p w14:paraId="43EF8AF6" w14:textId="77777777" w:rsidR="000F37FC" w:rsidRDefault="000F37FC" w:rsidP="000F37FC">
      <w:pPr>
        <w:ind w:right="-96"/>
        <w:rPr>
          <w:rFonts w:ascii="Arial" w:hAnsi="Arial" w:cs="Arial"/>
        </w:rPr>
      </w:pPr>
      <w:r>
        <w:rPr>
          <w:rFonts w:ascii="Arial" w:hAnsi="Arial" w:cs="Arial"/>
        </w:rPr>
        <w:t xml:space="preserve">The appointee is not a public servant and the determination is a disallowable instrument for the purpose of division 19.3.3 of the </w:t>
      </w:r>
      <w:r>
        <w:rPr>
          <w:rFonts w:ascii="Arial" w:hAnsi="Arial" w:cs="Arial"/>
          <w:i/>
          <w:iCs/>
        </w:rPr>
        <w:t>Legislation Act 2001</w:t>
      </w:r>
      <w:r>
        <w:rPr>
          <w:rFonts w:ascii="Arial" w:hAnsi="Arial" w:cs="Arial"/>
        </w:rPr>
        <w:t>.</w:t>
      </w:r>
    </w:p>
    <w:p w14:paraId="57B2CD5E" w14:textId="77777777" w:rsidR="000F37FC" w:rsidRDefault="000F37FC" w:rsidP="000F37FC">
      <w:pPr>
        <w:ind w:right="-96"/>
        <w:rPr>
          <w:rFonts w:ascii="Arial" w:hAnsi="Arial" w:cs="Arial"/>
        </w:rPr>
      </w:pPr>
    </w:p>
    <w:p w14:paraId="57A97C71" w14:textId="3A648D35" w:rsidR="005B5AEC" w:rsidRPr="005B5AEC" w:rsidRDefault="005B5AEC" w:rsidP="005B5AEC">
      <w:pPr>
        <w:rPr>
          <w:rFonts w:ascii="Arial" w:hAnsi="Arial" w:cs="Arial"/>
          <w:szCs w:val="24"/>
        </w:rPr>
      </w:pPr>
      <w:proofErr w:type="spellStart"/>
      <w:r w:rsidRPr="005B5AEC">
        <w:rPr>
          <w:rFonts w:ascii="Arial" w:hAnsi="Arial" w:cs="Arial"/>
          <w:szCs w:val="24"/>
          <w:lang w:val="en-US"/>
        </w:rPr>
        <w:t>Ms</w:t>
      </w:r>
      <w:proofErr w:type="spellEnd"/>
      <w:r w:rsidRPr="005B5AEC">
        <w:rPr>
          <w:rFonts w:ascii="Arial" w:hAnsi="Arial" w:cs="Arial"/>
          <w:szCs w:val="24"/>
          <w:lang w:val="en-US"/>
        </w:rPr>
        <w:t xml:space="preserve"> O’Donnell</w:t>
      </w:r>
      <w:r w:rsidR="00CF12EC">
        <w:rPr>
          <w:rFonts w:ascii="Arial" w:hAnsi="Arial" w:cs="Arial"/>
          <w:szCs w:val="24"/>
          <w:lang w:val="en-US"/>
        </w:rPr>
        <w:t>’s</w:t>
      </w:r>
      <w:r w:rsidRPr="005B5AEC">
        <w:rPr>
          <w:rFonts w:ascii="Arial" w:hAnsi="Arial" w:cs="Arial"/>
          <w:szCs w:val="24"/>
          <w:lang w:val="en-US"/>
        </w:rPr>
        <w:t xml:space="preserve"> </w:t>
      </w:r>
      <w:r w:rsidRPr="005B5AEC">
        <w:rPr>
          <w:rFonts w:ascii="Arial" w:hAnsi="Arial" w:cs="Arial"/>
          <w:szCs w:val="24"/>
        </w:rPr>
        <w:t xml:space="preserve">application and interview demonstrate that she has developed strong teacher and school leader networks as a Highly Accomplished and Lead Teacher (HALT) and HALT assessor, at the Catholic Education system level in the roll out of the system wide evidence based professional learning program - Catalyst, as a member of the Assistant Principals network, and on the Board of Senior Secondary Studies committee.  She has a strong connection with the Teacher Quality Institute (TQI), having been a Highly Accomplished and Lead Teacher (HALT) since the early days of HALT certification. She has significant experience in policy development, and the design of professional learning policy. She is mentor for teachers and shares her knowledge of quality teaching within her own school and across the system. She showed a deep understanding of and commitment to the Australian Professional Standards for Teachers, demonstrated her knowledge if the Standards’ correlation with HALTs, with professional learning and with TQI’s ultimate goal of improving outcomes for students. Ms O’Donnell has strong leadership skills and showed a capability to be a confident, strategic and judicious representative of the voice of </w:t>
      </w:r>
      <w:r w:rsidRPr="005B5AEC">
        <w:rPr>
          <w:rFonts w:ascii="Arial" w:hAnsi="Arial" w:cs="Arial"/>
          <w:szCs w:val="24"/>
        </w:rPr>
        <w:lastRenderedPageBreak/>
        <w:t xml:space="preserve">teachers and principals of non-government schools on the TQI Board. Ms O’Donnell’s referee indicated that Ms O’Donnell will be a confident contributor to the TQI Board and that she would be an excellent representative of teachers and principals of non-government schools. </w:t>
      </w:r>
    </w:p>
    <w:p w14:paraId="627ACA65" w14:textId="1C17E287" w:rsidR="005812B5" w:rsidRPr="005B5AEC" w:rsidRDefault="005812B5" w:rsidP="005812B5">
      <w:pPr>
        <w:contextualSpacing/>
        <w:rPr>
          <w:rFonts w:ascii="Arial" w:hAnsi="Arial" w:cs="Arial"/>
          <w:szCs w:val="24"/>
        </w:rPr>
      </w:pPr>
    </w:p>
    <w:p w14:paraId="1BB38199" w14:textId="5D52D963" w:rsidR="005812B5" w:rsidRPr="005B5AEC" w:rsidRDefault="005812B5" w:rsidP="005812B5">
      <w:pPr>
        <w:contextualSpacing/>
        <w:rPr>
          <w:rFonts w:ascii="Arial" w:hAnsi="Arial" w:cs="Arial"/>
          <w:szCs w:val="24"/>
          <w:lang w:val="en-US"/>
        </w:rPr>
      </w:pPr>
      <w:r w:rsidRPr="005B5AEC">
        <w:rPr>
          <w:rFonts w:ascii="Arial" w:hAnsi="Arial" w:cs="Arial"/>
          <w:szCs w:val="24"/>
          <w:lang w:val="en-US"/>
        </w:rPr>
        <w:t>Work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7248"/>
      </w:tblGrid>
      <w:tr w:rsidR="005B5AEC" w:rsidRPr="005B5AEC" w14:paraId="262B96BF" w14:textId="77777777" w:rsidTr="008969DB">
        <w:tc>
          <w:tcPr>
            <w:tcW w:w="1876" w:type="dxa"/>
          </w:tcPr>
          <w:p w14:paraId="670B494A" w14:textId="77777777" w:rsidR="005B5AEC" w:rsidRPr="005B5AEC" w:rsidRDefault="005B5AEC" w:rsidP="008969DB">
            <w:pPr>
              <w:jc w:val="center"/>
              <w:rPr>
                <w:rFonts w:ascii="Arial" w:hAnsi="Arial" w:cs="Arial"/>
                <w:szCs w:val="24"/>
              </w:rPr>
            </w:pPr>
            <w:r w:rsidRPr="005B5AEC">
              <w:rPr>
                <w:rFonts w:ascii="Arial" w:hAnsi="Arial" w:cs="Arial"/>
                <w:szCs w:val="24"/>
              </w:rPr>
              <w:t>2018-current</w:t>
            </w:r>
          </w:p>
          <w:p w14:paraId="37079AAA" w14:textId="77777777" w:rsidR="005B5AEC" w:rsidRPr="005B5AEC" w:rsidRDefault="005B5AEC" w:rsidP="008969DB">
            <w:pPr>
              <w:rPr>
                <w:rFonts w:ascii="Arial" w:hAnsi="Arial" w:cs="Arial"/>
                <w:szCs w:val="24"/>
              </w:rPr>
            </w:pPr>
          </w:p>
          <w:p w14:paraId="39C52C1F" w14:textId="77777777" w:rsidR="005B5AEC" w:rsidRPr="005B5AEC" w:rsidRDefault="005B5AEC" w:rsidP="008969DB">
            <w:pPr>
              <w:jc w:val="center"/>
              <w:rPr>
                <w:rFonts w:ascii="Arial" w:hAnsi="Arial" w:cs="Arial"/>
                <w:szCs w:val="24"/>
              </w:rPr>
            </w:pPr>
          </w:p>
          <w:p w14:paraId="5C3A7C39" w14:textId="77777777" w:rsidR="005B5AEC" w:rsidRPr="005B5AEC" w:rsidRDefault="005B5AEC" w:rsidP="008969DB">
            <w:pPr>
              <w:jc w:val="center"/>
              <w:rPr>
                <w:rFonts w:ascii="Arial" w:hAnsi="Arial" w:cs="Arial"/>
                <w:szCs w:val="24"/>
              </w:rPr>
            </w:pPr>
            <w:r w:rsidRPr="005B5AEC">
              <w:rPr>
                <w:rFonts w:ascii="Arial" w:hAnsi="Arial" w:cs="Arial"/>
                <w:szCs w:val="24"/>
              </w:rPr>
              <w:t>2018-2016</w:t>
            </w:r>
          </w:p>
        </w:tc>
        <w:tc>
          <w:tcPr>
            <w:tcW w:w="7931" w:type="dxa"/>
          </w:tcPr>
          <w:p w14:paraId="4ABC842D" w14:textId="77777777" w:rsidR="005B5AEC" w:rsidRPr="005B5AEC" w:rsidRDefault="005B5AEC" w:rsidP="008969DB">
            <w:pPr>
              <w:rPr>
                <w:rFonts w:ascii="Arial" w:hAnsi="Arial" w:cs="Arial"/>
                <w:b/>
                <w:szCs w:val="24"/>
              </w:rPr>
            </w:pPr>
            <w:r w:rsidRPr="005B5AEC">
              <w:rPr>
                <w:rFonts w:ascii="Arial" w:hAnsi="Arial" w:cs="Arial"/>
                <w:b/>
                <w:szCs w:val="24"/>
              </w:rPr>
              <w:t xml:space="preserve">Assistant Principal Curriculum </w:t>
            </w:r>
          </w:p>
          <w:p w14:paraId="3D279AA6" w14:textId="77777777" w:rsidR="005B5AEC" w:rsidRPr="005B5AEC" w:rsidRDefault="005B5AEC" w:rsidP="008969DB">
            <w:pPr>
              <w:rPr>
                <w:rFonts w:ascii="Arial" w:hAnsi="Arial" w:cs="Arial"/>
                <w:szCs w:val="24"/>
              </w:rPr>
            </w:pPr>
            <w:r w:rsidRPr="005B5AEC">
              <w:rPr>
                <w:rFonts w:ascii="Arial" w:hAnsi="Arial" w:cs="Arial"/>
                <w:szCs w:val="24"/>
              </w:rPr>
              <w:t>St Mary MacKillop College</w:t>
            </w:r>
          </w:p>
          <w:p w14:paraId="3364A627" w14:textId="77777777" w:rsidR="005B5AEC" w:rsidRPr="005B5AEC" w:rsidRDefault="005B5AEC" w:rsidP="008969DB">
            <w:pPr>
              <w:rPr>
                <w:rFonts w:ascii="Arial" w:hAnsi="Arial" w:cs="Arial"/>
                <w:b/>
                <w:szCs w:val="24"/>
              </w:rPr>
            </w:pPr>
          </w:p>
          <w:p w14:paraId="3746E376" w14:textId="77777777" w:rsidR="005B5AEC" w:rsidRPr="005B5AEC" w:rsidRDefault="005B5AEC" w:rsidP="008969DB">
            <w:pPr>
              <w:rPr>
                <w:rFonts w:ascii="Arial" w:hAnsi="Arial" w:cs="Arial"/>
                <w:b/>
                <w:szCs w:val="24"/>
              </w:rPr>
            </w:pPr>
            <w:r w:rsidRPr="005B5AEC">
              <w:rPr>
                <w:rFonts w:ascii="Arial" w:hAnsi="Arial" w:cs="Arial"/>
                <w:b/>
                <w:szCs w:val="24"/>
              </w:rPr>
              <w:t>Assistant Principal Curriculum (acting)</w:t>
            </w:r>
          </w:p>
          <w:p w14:paraId="3590EFAC" w14:textId="77777777" w:rsidR="005B5AEC" w:rsidRPr="005B5AEC" w:rsidRDefault="005B5AEC" w:rsidP="008969DB">
            <w:pPr>
              <w:rPr>
                <w:rFonts w:ascii="Arial" w:hAnsi="Arial" w:cs="Arial"/>
                <w:szCs w:val="24"/>
              </w:rPr>
            </w:pPr>
            <w:r w:rsidRPr="005B5AEC">
              <w:rPr>
                <w:rFonts w:ascii="Arial" w:hAnsi="Arial" w:cs="Arial"/>
                <w:szCs w:val="24"/>
              </w:rPr>
              <w:t>St Mary MacKillop College</w:t>
            </w:r>
          </w:p>
          <w:p w14:paraId="1447701B" w14:textId="77777777" w:rsidR="005B5AEC" w:rsidRPr="005B5AEC" w:rsidRDefault="005B5AEC" w:rsidP="008969DB">
            <w:pPr>
              <w:rPr>
                <w:rFonts w:ascii="Arial" w:hAnsi="Arial" w:cs="Arial"/>
                <w:szCs w:val="24"/>
              </w:rPr>
            </w:pPr>
            <w:r w:rsidRPr="005B5AEC">
              <w:rPr>
                <w:rFonts w:ascii="Arial" w:hAnsi="Arial" w:cs="Arial"/>
                <w:szCs w:val="24"/>
              </w:rPr>
              <w:t>Isabella campus</w:t>
            </w:r>
          </w:p>
          <w:p w14:paraId="13A46E63" w14:textId="77777777" w:rsidR="005B5AEC" w:rsidRPr="005B5AEC" w:rsidRDefault="005B5AEC" w:rsidP="008969DB">
            <w:pPr>
              <w:rPr>
                <w:rFonts w:ascii="Arial" w:hAnsi="Arial" w:cs="Arial"/>
                <w:szCs w:val="24"/>
              </w:rPr>
            </w:pPr>
          </w:p>
        </w:tc>
      </w:tr>
      <w:tr w:rsidR="005B5AEC" w:rsidRPr="005B5AEC" w14:paraId="69413485" w14:textId="77777777" w:rsidTr="008969DB">
        <w:tc>
          <w:tcPr>
            <w:tcW w:w="1876" w:type="dxa"/>
          </w:tcPr>
          <w:p w14:paraId="7142DB80" w14:textId="77777777" w:rsidR="005B5AEC" w:rsidRPr="005B5AEC" w:rsidRDefault="005B5AEC" w:rsidP="008969DB">
            <w:pPr>
              <w:jc w:val="center"/>
              <w:rPr>
                <w:rFonts w:ascii="Arial" w:hAnsi="Arial" w:cs="Arial"/>
                <w:szCs w:val="24"/>
              </w:rPr>
            </w:pPr>
            <w:r w:rsidRPr="005B5AEC">
              <w:rPr>
                <w:rFonts w:ascii="Arial" w:hAnsi="Arial" w:cs="Arial"/>
                <w:szCs w:val="24"/>
              </w:rPr>
              <w:t>2016 -2012</w:t>
            </w:r>
          </w:p>
        </w:tc>
        <w:tc>
          <w:tcPr>
            <w:tcW w:w="7931" w:type="dxa"/>
          </w:tcPr>
          <w:p w14:paraId="2CEBAD98" w14:textId="77777777" w:rsidR="005B5AEC" w:rsidRPr="005B5AEC" w:rsidRDefault="005B5AEC" w:rsidP="008969DB">
            <w:pPr>
              <w:rPr>
                <w:rFonts w:ascii="Arial" w:hAnsi="Arial" w:cs="Arial"/>
                <w:b/>
                <w:szCs w:val="24"/>
              </w:rPr>
            </w:pPr>
            <w:r w:rsidRPr="005B5AEC">
              <w:rPr>
                <w:rFonts w:ascii="Arial" w:hAnsi="Arial" w:cs="Arial"/>
                <w:b/>
                <w:szCs w:val="24"/>
              </w:rPr>
              <w:t>Teaching and Learning Coordinator</w:t>
            </w:r>
          </w:p>
          <w:p w14:paraId="686F6FDE" w14:textId="77777777" w:rsidR="005B5AEC" w:rsidRPr="005B5AEC" w:rsidRDefault="005B5AEC" w:rsidP="008969DB">
            <w:pPr>
              <w:rPr>
                <w:rFonts w:ascii="Arial" w:hAnsi="Arial" w:cs="Arial"/>
                <w:szCs w:val="24"/>
              </w:rPr>
            </w:pPr>
            <w:r w:rsidRPr="005B5AEC">
              <w:rPr>
                <w:rFonts w:ascii="Arial" w:hAnsi="Arial" w:cs="Arial"/>
                <w:szCs w:val="24"/>
              </w:rPr>
              <w:t xml:space="preserve">St Mary MacKillop College </w:t>
            </w:r>
          </w:p>
          <w:p w14:paraId="162374B6" w14:textId="77777777" w:rsidR="005B5AEC" w:rsidRPr="005B5AEC" w:rsidRDefault="005B5AEC" w:rsidP="008969DB">
            <w:pPr>
              <w:rPr>
                <w:rFonts w:ascii="Arial" w:hAnsi="Arial" w:cs="Arial"/>
                <w:szCs w:val="24"/>
              </w:rPr>
            </w:pPr>
          </w:p>
        </w:tc>
      </w:tr>
      <w:tr w:rsidR="005B5AEC" w:rsidRPr="005B5AEC" w14:paraId="5FEBF418" w14:textId="77777777" w:rsidTr="008969DB">
        <w:tc>
          <w:tcPr>
            <w:tcW w:w="1876" w:type="dxa"/>
          </w:tcPr>
          <w:p w14:paraId="0588BA52" w14:textId="77777777" w:rsidR="005B5AEC" w:rsidRPr="005B5AEC" w:rsidRDefault="005B5AEC" w:rsidP="008969DB">
            <w:pPr>
              <w:jc w:val="center"/>
              <w:rPr>
                <w:rFonts w:ascii="Arial" w:hAnsi="Arial" w:cs="Arial"/>
                <w:szCs w:val="24"/>
              </w:rPr>
            </w:pPr>
            <w:r w:rsidRPr="005B5AEC">
              <w:rPr>
                <w:rFonts w:ascii="Arial" w:hAnsi="Arial" w:cs="Arial"/>
                <w:szCs w:val="24"/>
              </w:rPr>
              <w:t>2011- 2005</w:t>
            </w:r>
          </w:p>
        </w:tc>
        <w:tc>
          <w:tcPr>
            <w:tcW w:w="7931" w:type="dxa"/>
          </w:tcPr>
          <w:p w14:paraId="696093C2" w14:textId="77777777" w:rsidR="005B5AEC" w:rsidRPr="005B5AEC" w:rsidRDefault="005B5AEC" w:rsidP="008969DB">
            <w:pPr>
              <w:rPr>
                <w:rFonts w:ascii="Arial" w:hAnsi="Arial" w:cs="Arial"/>
                <w:b/>
                <w:szCs w:val="24"/>
              </w:rPr>
            </w:pPr>
            <w:r w:rsidRPr="005B5AEC">
              <w:rPr>
                <w:rFonts w:ascii="Arial" w:hAnsi="Arial" w:cs="Arial"/>
                <w:b/>
                <w:szCs w:val="24"/>
              </w:rPr>
              <w:t>Integrated Humanities and Years 7-9 English Coordinator</w:t>
            </w:r>
          </w:p>
          <w:p w14:paraId="39116D9E" w14:textId="77777777" w:rsidR="005B5AEC" w:rsidRPr="005B5AEC" w:rsidRDefault="005B5AEC" w:rsidP="008969DB">
            <w:pPr>
              <w:rPr>
                <w:rFonts w:ascii="Arial" w:hAnsi="Arial" w:cs="Arial"/>
                <w:szCs w:val="24"/>
              </w:rPr>
            </w:pPr>
            <w:r w:rsidRPr="005B5AEC">
              <w:rPr>
                <w:rFonts w:ascii="Arial" w:hAnsi="Arial" w:cs="Arial"/>
                <w:szCs w:val="24"/>
              </w:rPr>
              <w:t>St Mary MacKillop College</w:t>
            </w:r>
          </w:p>
          <w:p w14:paraId="6CA70EB4" w14:textId="77777777" w:rsidR="005B5AEC" w:rsidRPr="005B5AEC" w:rsidRDefault="005B5AEC" w:rsidP="008969DB">
            <w:pPr>
              <w:rPr>
                <w:rFonts w:ascii="Arial" w:hAnsi="Arial" w:cs="Arial"/>
                <w:szCs w:val="24"/>
              </w:rPr>
            </w:pPr>
          </w:p>
        </w:tc>
      </w:tr>
      <w:tr w:rsidR="005B5AEC" w:rsidRPr="005B5AEC" w14:paraId="12A39FB4" w14:textId="77777777" w:rsidTr="008969DB">
        <w:tc>
          <w:tcPr>
            <w:tcW w:w="1876" w:type="dxa"/>
          </w:tcPr>
          <w:p w14:paraId="7A001B5A" w14:textId="77777777" w:rsidR="005B5AEC" w:rsidRPr="005B5AEC" w:rsidRDefault="005B5AEC" w:rsidP="008969DB">
            <w:pPr>
              <w:jc w:val="center"/>
              <w:rPr>
                <w:rFonts w:ascii="Arial" w:hAnsi="Arial" w:cs="Arial"/>
                <w:bCs/>
                <w:szCs w:val="24"/>
              </w:rPr>
            </w:pPr>
            <w:r w:rsidRPr="005B5AEC">
              <w:rPr>
                <w:rFonts w:ascii="Arial" w:hAnsi="Arial" w:cs="Arial"/>
                <w:bCs/>
                <w:szCs w:val="24"/>
              </w:rPr>
              <w:t>2006-2005</w:t>
            </w:r>
          </w:p>
          <w:p w14:paraId="71263557" w14:textId="77777777" w:rsidR="005B5AEC" w:rsidRPr="005B5AEC" w:rsidRDefault="005B5AEC" w:rsidP="008969DB">
            <w:pPr>
              <w:jc w:val="center"/>
              <w:rPr>
                <w:rFonts w:ascii="Arial" w:hAnsi="Arial" w:cs="Arial"/>
                <w:color w:val="FF0000"/>
                <w:szCs w:val="24"/>
              </w:rPr>
            </w:pPr>
            <w:r w:rsidRPr="005B5AEC">
              <w:rPr>
                <w:rFonts w:ascii="Arial" w:hAnsi="Arial" w:cs="Arial"/>
                <w:color w:val="FF0000"/>
                <w:szCs w:val="24"/>
              </w:rPr>
              <w:t xml:space="preserve">                                                                                                                                                                                                                                                                                                                                                                                                                                                                                                                                                                                                                                                                                                                                                                                                                                                                                                                                                                                                                                                                                                                                                                                                                                                                                                                                                                                                                                                                                                                                                                </w:t>
            </w:r>
          </w:p>
        </w:tc>
        <w:tc>
          <w:tcPr>
            <w:tcW w:w="7931" w:type="dxa"/>
          </w:tcPr>
          <w:p w14:paraId="61D94F4D" w14:textId="77777777" w:rsidR="005B5AEC" w:rsidRPr="005B5AEC" w:rsidRDefault="005B5AEC" w:rsidP="008969DB">
            <w:pPr>
              <w:rPr>
                <w:rFonts w:ascii="Arial" w:hAnsi="Arial" w:cs="Arial"/>
                <w:b/>
                <w:szCs w:val="24"/>
              </w:rPr>
            </w:pPr>
            <w:r w:rsidRPr="005B5AEC">
              <w:rPr>
                <w:rFonts w:ascii="Arial" w:hAnsi="Arial" w:cs="Arial"/>
                <w:b/>
                <w:szCs w:val="24"/>
              </w:rPr>
              <w:t>Integrated Humanities Coordinator</w:t>
            </w:r>
          </w:p>
          <w:p w14:paraId="68C4312F" w14:textId="77777777" w:rsidR="005B5AEC" w:rsidRPr="005B5AEC" w:rsidRDefault="005B5AEC" w:rsidP="008969DB">
            <w:pPr>
              <w:rPr>
                <w:rFonts w:ascii="Arial" w:hAnsi="Arial" w:cs="Arial"/>
                <w:szCs w:val="24"/>
              </w:rPr>
            </w:pPr>
            <w:r w:rsidRPr="005B5AEC">
              <w:rPr>
                <w:rFonts w:ascii="Arial" w:hAnsi="Arial" w:cs="Arial"/>
                <w:szCs w:val="24"/>
              </w:rPr>
              <w:t>St Mary MacKillop College</w:t>
            </w:r>
          </w:p>
          <w:p w14:paraId="499FCDB6" w14:textId="77777777" w:rsidR="005B5AEC" w:rsidRPr="005B5AEC" w:rsidRDefault="005B5AEC" w:rsidP="008969DB">
            <w:pPr>
              <w:rPr>
                <w:rFonts w:ascii="Arial" w:hAnsi="Arial" w:cs="Arial"/>
                <w:b/>
                <w:color w:val="FF0000"/>
                <w:szCs w:val="24"/>
              </w:rPr>
            </w:pPr>
          </w:p>
        </w:tc>
      </w:tr>
      <w:tr w:rsidR="005B5AEC" w:rsidRPr="005B5AEC" w14:paraId="62A3C124" w14:textId="77777777" w:rsidTr="008969DB">
        <w:tc>
          <w:tcPr>
            <w:tcW w:w="1876" w:type="dxa"/>
          </w:tcPr>
          <w:p w14:paraId="2A32750A" w14:textId="77777777" w:rsidR="005B5AEC" w:rsidRPr="005B5AEC" w:rsidRDefault="005B5AEC" w:rsidP="008969DB">
            <w:pPr>
              <w:jc w:val="center"/>
              <w:rPr>
                <w:rFonts w:ascii="Arial" w:hAnsi="Arial" w:cs="Arial"/>
                <w:szCs w:val="24"/>
              </w:rPr>
            </w:pPr>
            <w:r w:rsidRPr="005B5AEC">
              <w:rPr>
                <w:rFonts w:ascii="Arial" w:hAnsi="Arial" w:cs="Arial"/>
                <w:szCs w:val="24"/>
              </w:rPr>
              <w:t>2001</w:t>
            </w:r>
          </w:p>
        </w:tc>
        <w:tc>
          <w:tcPr>
            <w:tcW w:w="7931" w:type="dxa"/>
          </w:tcPr>
          <w:p w14:paraId="6CC0C065" w14:textId="77777777" w:rsidR="005B5AEC" w:rsidRPr="005B5AEC" w:rsidRDefault="005B5AEC" w:rsidP="008969DB">
            <w:pPr>
              <w:rPr>
                <w:rFonts w:ascii="Arial" w:hAnsi="Arial" w:cs="Arial"/>
                <w:b/>
                <w:szCs w:val="24"/>
              </w:rPr>
            </w:pPr>
            <w:r w:rsidRPr="005B5AEC">
              <w:rPr>
                <w:rFonts w:ascii="Arial" w:hAnsi="Arial" w:cs="Arial"/>
                <w:b/>
                <w:szCs w:val="24"/>
              </w:rPr>
              <w:t xml:space="preserve">Year 10 Pastoral Coordinator </w:t>
            </w:r>
          </w:p>
          <w:p w14:paraId="39A1D2A3" w14:textId="77777777" w:rsidR="005B5AEC" w:rsidRPr="005B5AEC" w:rsidRDefault="005B5AEC" w:rsidP="008969DB">
            <w:pPr>
              <w:rPr>
                <w:rFonts w:ascii="Arial" w:hAnsi="Arial" w:cs="Arial"/>
                <w:szCs w:val="24"/>
              </w:rPr>
            </w:pPr>
            <w:r w:rsidRPr="005B5AEC">
              <w:rPr>
                <w:rFonts w:ascii="Arial" w:hAnsi="Arial" w:cs="Arial"/>
                <w:szCs w:val="24"/>
              </w:rPr>
              <w:t xml:space="preserve">MacKillop Catholic College </w:t>
            </w:r>
          </w:p>
          <w:p w14:paraId="101A7914" w14:textId="77777777" w:rsidR="005B5AEC" w:rsidRPr="005B5AEC" w:rsidRDefault="005B5AEC" w:rsidP="008969DB">
            <w:pPr>
              <w:rPr>
                <w:rFonts w:ascii="Arial" w:hAnsi="Arial" w:cs="Arial"/>
                <w:szCs w:val="24"/>
              </w:rPr>
            </w:pPr>
          </w:p>
        </w:tc>
      </w:tr>
      <w:tr w:rsidR="005B5AEC" w:rsidRPr="005B5AEC" w14:paraId="7E9F410E" w14:textId="77777777" w:rsidTr="008969DB">
        <w:tc>
          <w:tcPr>
            <w:tcW w:w="1876" w:type="dxa"/>
          </w:tcPr>
          <w:p w14:paraId="3F3569DB" w14:textId="77777777" w:rsidR="005B5AEC" w:rsidRPr="005B5AEC" w:rsidRDefault="005B5AEC" w:rsidP="008969DB">
            <w:pPr>
              <w:jc w:val="center"/>
              <w:rPr>
                <w:rFonts w:ascii="Arial" w:hAnsi="Arial" w:cs="Arial"/>
                <w:szCs w:val="24"/>
              </w:rPr>
            </w:pPr>
            <w:r w:rsidRPr="005B5AEC">
              <w:rPr>
                <w:rFonts w:ascii="Arial" w:hAnsi="Arial" w:cs="Arial"/>
                <w:szCs w:val="24"/>
              </w:rPr>
              <w:t>1998, 1999</w:t>
            </w:r>
          </w:p>
        </w:tc>
        <w:tc>
          <w:tcPr>
            <w:tcW w:w="7931" w:type="dxa"/>
          </w:tcPr>
          <w:p w14:paraId="7F2ABFFC" w14:textId="77777777" w:rsidR="005B5AEC" w:rsidRPr="005B5AEC" w:rsidRDefault="005B5AEC" w:rsidP="008969DB">
            <w:pPr>
              <w:rPr>
                <w:rFonts w:ascii="Arial" w:hAnsi="Arial" w:cs="Arial"/>
                <w:b/>
                <w:szCs w:val="24"/>
              </w:rPr>
            </w:pPr>
            <w:r w:rsidRPr="005B5AEC">
              <w:rPr>
                <w:rFonts w:ascii="Arial" w:hAnsi="Arial" w:cs="Arial"/>
                <w:b/>
                <w:szCs w:val="24"/>
              </w:rPr>
              <w:t xml:space="preserve">Year 12 Pastoral Coordinator </w:t>
            </w:r>
          </w:p>
          <w:p w14:paraId="2614270D" w14:textId="77777777" w:rsidR="005B5AEC" w:rsidRPr="005B5AEC" w:rsidRDefault="005B5AEC" w:rsidP="008969DB">
            <w:pPr>
              <w:rPr>
                <w:rFonts w:ascii="Arial" w:hAnsi="Arial" w:cs="Arial"/>
                <w:szCs w:val="24"/>
              </w:rPr>
            </w:pPr>
            <w:r w:rsidRPr="005B5AEC">
              <w:rPr>
                <w:rFonts w:ascii="Arial" w:hAnsi="Arial" w:cs="Arial"/>
                <w:szCs w:val="24"/>
              </w:rPr>
              <w:t xml:space="preserve">MacKillop Catholic College </w:t>
            </w:r>
          </w:p>
          <w:p w14:paraId="6E2AE4FA" w14:textId="77777777" w:rsidR="005B5AEC" w:rsidRPr="005B5AEC" w:rsidRDefault="005B5AEC" w:rsidP="008969DB">
            <w:pPr>
              <w:rPr>
                <w:rFonts w:ascii="Arial" w:hAnsi="Arial" w:cs="Arial"/>
                <w:szCs w:val="24"/>
              </w:rPr>
            </w:pPr>
          </w:p>
        </w:tc>
      </w:tr>
      <w:tr w:rsidR="005B5AEC" w:rsidRPr="005B5AEC" w14:paraId="096E0DF2" w14:textId="77777777" w:rsidTr="008969DB">
        <w:tc>
          <w:tcPr>
            <w:tcW w:w="1876" w:type="dxa"/>
          </w:tcPr>
          <w:p w14:paraId="3E8FA834" w14:textId="77777777" w:rsidR="005B5AEC" w:rsidRPr="005B5AEC" w:rsidRDefault="005B5AEC" w:rsidP="008969DB">
            <w:pPr>
              <w:jc w:val="center"/>
              <w:rPr>
                <w:rFonts w:ascii="Arial" w:hAnsi="Arial" w:cs="Arial"/>
                <w:szCs w:val="24"/>
              </w:rPr>
            </w:pPr>
            <w:r w:rsidRPr="005B5AEC">
              <w:rPr>
                <w:rFonts w:ascii="Arial" w:hAnsi="Arial" w:cs="Arial"/>
                <w:szCs w:val="24"/>
              </w:rPr>
              <w:t>1995-1988</w:t>
            </w:r>
          </w:p>
        </w:tc>
        <w:tc>
          <w:tcPr>
            <w:tcW w:w="7931" w:type="dxa"/>
          </w:tcPr>
          <w:p w14:paraId="28349EF2" w14:textId="77777777" w:rsidR="005B5AEC" w:rsidRPr="005B5AEC" w:rsidRDefault="005B5AEC" w:rsidP="008969DB">
            <w:pPr>
              <w:rPr>
                <w:rFonts w:ascii="Arial" w:hAnsi="Arial" w:cs="Arial"/>
                <w:b/>
                <w:szCs w:val="24"/>
              </w:rPr>
            </w:pPr>
            <w:r w:rsidRPr="005B5AEC">
              <w:rPr>
                <w:rFonts w:ascii="Arial" w:hAnsi="Arial" w:cs="Arial"/>
                <w:b/>
                <w:szCs w:val="24"/>
              </w:rPr>
              <w:t>Year 9 and Year 10 Pastoral Coordinator</w:t>
            </w:r>
          </w:p>
          <w:p w14:paraId="05C26B68" w14:textId="77777777" w:rsidR="005B5AEC" w:rsidRPr="005B5AEC" w:rsidRDefault="005B5AEC" w:rsidP="008969DB">
            <w:pPr>
              <w:rPr>
                <w:rFonts w:ascii="Arial" w:hAnsi="Arial" w:cs="Arial"/>
                <w:b/>
                <w:szCs w:val="24"/>
              </w:rPr>
            </w:pPr>
            <w:r w:rsidRPr="005B5AEC">
              <w:rPr>
                <w:rFonts w:ascii="Arial" w:hAnsi="Arial" w:cs="Arial"/>
                <w:b/>
                <w:szCs w:val="24"/>
              </w:rPr>
              <w:t>Teacher Coordinator of Legal Studies</w:t>
            </w:r>
          </w:p>
          <w:p w14:paraId="0E9F1ED2" w14:textId="77777777" w:rsidR="005B5AEC" w:rsidRPr="005B5AEC" w:rsidRDefault="005B5AEC" w:rsidP="008969DB">
            <w:pPr>
              <w:rPr>
                <w:rFonts w:ascii="Arial" w:hAnsi="Arial" w:cs="Arial"/>
                <w:szCs w:val="24"/>
              </w:rPr>
            </w:pPr>
            <w:r w:rsidRPr="005B5AEC">
              <w:rPr>
                <w:rFonts w:ascii="Arial" w:hAnsi="Arial" w:cs="Arial"/>
                <w:szCs w:val="24"/>
              </w:rPr>
              <w:t>Our Lady of the Sacred Heart College, Kensington, Sydney.</w:t>
            </w:r>
          </w:p>
        </w:tc>
      </w:tr>
    </w:tbl>
    <w:p w14:paraId="4E6A8208" w14:textId="77777777" w:rsidR="005B5AEC" w:rsidRPr="005B5AEC" w:rsidRDefault="005B5AEC" w:rsidP="005812B5">
      <w:pPr>
        <w:contextualSpacing/>
        <w:rPr>
          <w:rFonts w:ascii="Arial" w:hAnsi="Arial" w:cs="Arial"/>
          <w:szCs w:val="24"/>
        </w:rPr>
      </w:pPr>
    </w:p>
    <w:p w14:paraId="3E7B0693" w14:textId="77777777" w:rsidR="005812B5" w:rsidRPr="005B5AEC" w:rsidRDefault="005812B5" w:rsidP="005812B5">
      <w:pPr>
        <w:pStyle w:val="BodyText"/>
        <w:spacing w:before="120"/>
        <w:rPr>
          <w:rFonts w:cs="Arial"/>
          <w:sz w:val="24"/>
          <w:szCs w:val="24"/>
        </w:rPr>
      </w:pPr>
      <w:r w:rsidRPr="005B5AEC">
        <w:rPr>
          <w:rFonts w:cs="Arial"/>
          <w:sz w:val="24"/>
          <w:szCs w:val="24"/>
        </w:rPr>
        <w:t>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5"/>
        <w:gridCol w:w="7801"/>
      </w:tblGrid>
      <w:tr w:rsidR="005B5AEC" w:rsidRPr="005B5AEC" w14:paraId="40882237" w14:textId="77777777" w:rsidTr="008969DB">
        <w:tc>
          <w:tcPr>
            <w:tcW w:w="1876" w:type="dxa"/>
          </w:tcPr>
          <w:p w14:paraId="50FC3988" w14:textId="77777777" w:rsidR="005B5AEC" w:rsidRPr="005B5AEC" w:rsidRDefault="005B5AEC" w:rsidP="008969DB">
            <w:pPr>
              <w:jc w:val="center"/>
              <w:rPr>
                <w:rFonts w:ascii="Arial" w:hAnsi="Arial" w:cs="Arial"/>
                <w:szCs w:val="24"/>
              </w:rPr>
            </w:pPr>
            <w:r w:rsidRPr="005B5AEC">
              <w:rPr>
                <w:rFonts w:ascii="Arial" w:hAnsi="Arial" w:cs="Arial"/>
                <w:szCs w:val="24"/>
              </w:rPr>
              <w:t>Current-2017</w:t>
            </w:r>
          </w:p>
        </w:tc>
        <w:tc>
          <w:tcPr>
            <w:tcW w:w="7931" w:type="dxa"/>
          </w:tcPr>
          <w:p w14:paraId="77380705" w14:textId="77777777" w:rsidR="005B5AEC" w:rsidRPr="005B5AEC" w:rsidRDefault="005B5AEC" w:rsidP="005B5AEC">
            <w:pPr>
              <w:ind w:firstLine="650"/>
              <w:rPr>
                <w:rFonts w:ascii="Arial" w:hAnsi="Arial" w:cs="Arial"/>
                <w:b/>
                <w:szCs w:val="24"/>
              </w:rPr>
            </w:pPr>
            <w:r w:rsidRPr="005B5AEC">
              <w:rPr>
                <w:rFonts w:ascii="Arial" w:hAnsi="Arial" w:cs="Arial"/>
                <w:b/>
                <w:szCs w:val="24"/>
              </w:rPr>
              <w:t>Master of Educational Leadership</w:t>
            </w:r>
          </w:p>
          <w:p w14:paraId="3B724B3E" w14:textId="77777777" w:rsidR="005B5AEC" w:rsidRPr="005B5AEC" w:rsidRDefault="005B5AEC" w:rsidP="005B5AEC">
            <w:pPr>
              <w:ind w:firstLine="650"/>
              <w:rPr>
                <w:rFonts w:ascii="Arial" w:hAnsi="Arial" w:cs="Arial"/>
                <w:szCs w:val="24"/>
              </w:rPr>
            </w:pPr>
            <w:r w:rsidRPr="005B5AEC">
              <w:rPr>
                <w:rFonts w:ascii="Arial" w:hAnsi="Arial" w:cs="Arial"/>
                <w:szCs w:val="24"/>
              </w:rPr>
              <w:t>Australian Catholic University Canberra</w:t>
            </w:r>
          </w:p>
          <w:p w14:paraId="2ABD7040" w14:textId="77777777" w:rsidR="005B5AEC" w:rsidRPr="005B5AEC" w:rsidRDefault="005B5AEC" w:rsidP="005B5AEC">
            <w:pPr>
              <w:ind w:firstLine="650"/>
              <w:rPr>
                <w:rFonts w:ascii="Arial" w:hAnsi="Arial" w:cs="Arial"/>
                <w:szCs w:val="24"/>
              </w:rPr>
            </w:pPr>
          </w:p>
        </w:tc>
      </w:tr>
      <w:tr w:rsidR="005B5AEC" w:rsidRPr="005B5AEC" w14:paraId="264F670C" w14:textId="77777777" w:rsidTr="008969DB">
        <w:tc>
          <w:tcPr>
            <w:tcW w:w="1876" w:type="dxa"/>
          </w:tcPr>
          <w:p w14:paraId="41955F16" w14:textId="77777777" w:rsidR="005B5AEC" w:rsidRPr="005B5AEC" w:rsidRDefault="005B5AEC" w:rsidP="008969DB">
            <w:pPr>
              <w:jc w:val="center"/>
              <w:rPr>
                <w:rFonts w:ascii="Arial" w:hAnsi="Arial" w:cs="Arial"/>
                <w:szCs w:val="24"/>
              </w:rPr>
            </w:pPr>
            <w:r w:rsidRPr="005B5AEC">
              <w:rPr>
                <w:rFonts w:ascii="Arial" w:hAnsi="Arial" w:cs="Arial"/>
                <w:szCs w:val="24"/>
              </w:rPr>
              <w:t>2005</w:t>
            </w:r>
          </w:p>
        </w:tc>
        <w:tc>
          <w:tcPr>
            <w:tcW w:w="7931" w:type="dxa"/>
          </w:tcPr>
          <w:p w14:paraId="1A6DB74C" w14:textId="77777777" w:rsidR="005B5AEC" w:rsidRPr="005B5AEC" w:rsidRDefault="005B5AEC" w:rsidP="005B5AEC">
            <w:pPr>
              <w:ind w:firstLine="650"/>
              <w:rPr>
                <w:rFonts w:ascii="Arial" w:hAnsi="Arial" w:cs="Arial"/>
                <w:b/>
                <w:szCs w:val="24"/>
              </w:rPr>
            </w:pPr>
            <w:r w:rsidRPr="005B5AEC">
              <w:rPr>
                <w:rFonts w:ascii="Arial" w:hAnsi="Arial" w:cs="Arial"/>
                <w:b/>
                <w:szCs w:val="24"/>
              </w:rPr>
              <w:t>Master of Education</w:t>
            </w:r>
          </w:p>
          <w:p w14:paraId="7E1D8C16" w14:textId="77777777" w:rsidR="005B5AEC" w:rsidRPr="005B5AEC" w:rsidRDefault="005B5AEC" w:rsidP="005B5AEC">
            <w:pPr>
              <w:ind w:firstLine="650"/>
              <w:rPr>
                <w:rFonts w:ascii="Arial" w:hAnsi="Arial" w:cs="Arial"/>
                <w:szCs w:val="24"/>
              </w:rPr>
            </w:pPr>
            <w:r w:rsidRPr="005B5AEC">
              <w:rPr>
                <w:rFonts w:ascii="Arial" w:hAnsi="Arial" w:cs="Arial"/>
                <w:szCs w:val="24"/>
              </w:rPr>
              <w:t>Australian Catholic University Canberra</w:t>
            </w:r>
          </w:p>
          <w:p w14:paraId="4E943202" w14:textId="77777777" w:rsidR="005B5AEC" w:rsidRPr="005B5AEC" w:rsidRDefault="005B5AEC" w:rsidP="005B5AEC">
            <w:pPr>
              <w:ind w:firstLine="650"/>
              <w:rPr>
                <w:rFonts w:ascii="Arial" w:hAnsi="Arial" w:cs="Arial"/>
                <w:szCs w:val="24"/>
              </w:rPr>
            </w:pPr>
          </w:p>
        </w:tc>
      </w:tr>
      <w:tr w:rsidR="005B5AEC" w:rsidRPr="005B5AEC" w14:paraId="7F586F2C" w14:textId="77777777" w:rsidTr="008969DB">
        <w:tc>
          <w:tcPr>
            <w:tcW w:w="1876" w:type="dxa"/>
          </w:tcPr>
          <w:p w14:paraId="4F30F58D" w14:textId="77777777" w:rsidR="005B5AEC" w:rsidRPr="005B5AEC" w:rsidRDefault="005B5AEC" w:rsidP="008969DB">
            <w:pPr>
              <w:jc w:val="center"/>
              <w:rPr>
                <w:rFonts w:ascii="Arial" w:hAnsi="Arial" w:cs="Arial"/>
                <w:szCs w:val="24"/>
              </w:rPr>
            </w:pPr>
            <w:r w:rsidRPr="005B5AEC">
              <w:rPr>
                <w:rFonts w:ascii="Arial" w:hAnsi="Arial" w:cs="Arial"/>
                <w:szCs w:val="24"/>
              </w:rPr>
              <w:t>1996</w:t>
            </w:r>
          </w:p>
        </w:tc>
        <w:tc>
          <w:tcPr>
            <w:tcW w:w="7931" w:type="dxa"/>
          </w:tcPr>
          <w:p w14:paraId="2448F2EC" w14:textId="77777777" w:rsidR="005B5AEC" w:rsidRPr="005B5AEC" w:rsidRDefault="005B5AEC" w:rsidP="005B5AEC">
            <w:pPr>
              <w:pStyle w:val="JobTitle"/>
              <w:ind w:left="0" w:firstLine="650"/>
              <w:rPr>
                <w:rFonts w:ascii="Arial" w:hAnsi="Arial" w:cs="Arial"/>
                <w:sz w:val="24"/>
                <w:szCs w:val="24"/>
              </w:rPr>
            </w:pPr>
            <w:r w:rsidRPr="005B5AEC">
              <w:rPr>
                <w:rFonts w:ascii="Arial" w:hAnsi="Arial" w:cs="Arial"/>
                <w:sz w:val="24"/>
                <w:szCs w:val="24"/>
              </w:rPr>
              <w:t>Certificate in Religious Education</w:t>
            </w:r>
          </w:p>
          <w:p w14:paraId="1D9C1344" w14:textId="77777777" w:rsidR="005B5AEC" w:rsidRPr="005B5AEC" w:rsidRDefault="005B5AEC" w:rsidP="005B5AEC">
            <w:pPr>
              <w:pStyle w:val="JobTitle"/>
              <w:ind w:left="0" w:firstLine="650"/>
              <w:rPr>
                <w:rFonts w:ascii="Arial" w:hAnsi="Arial" w:cs="Arial"/>
                <w:b w:val="0"/>
                <w:sz w:val="24"/>
                <w:szCs w:val="24"/>
              </w:rPr>
            </w:pPr>
            <w:r w:rsidRPr="005B5AEC">
              <w:rPr>
                <w:rFonts w:ascii="Arial" w:hAnsi="Arial" w:cs="Arial"/>
                <w:b w:val="0"/>
                <w:sz w:val="24"/>
                <w:szCs w:val="24"/>
              </w:rPr>
              <w:t xml:space="preserve">Catholic Education Office Sydney </w:t>
            </w:r>
          </w:p>
          <w:p w14:paraId="079BCEC7" w14:textId="77777777" w:rsidR="005B5AEC" w:rsidRPr="005B5AEC" w:rsidRDefault="005B5AEC" w:rsidP="005B5AEC">
            <w:pPr>
              <w:pStyle w:val="JobTitle"/>
              <w:ind w:left="0" w:firstLine="650"/>
              <w:rPr>
                <w:rFonts w:ascii="Arial" w:hAnsi="Arial" w:cs="Arial"/>
                <w:b w:val="0"/>
                <w:sz w:val="24"/>
                <w:szCs w:val="24"/>
              </w:rPr>
            </w:pPr>
            <w:r w:rsidRPr="005B5AEC">
              <w:rPr>
                <w:rFonts w:ascii="Arial" w:hAnsi="Arial" w:cs="Arial"/>
                <w:b w:val="0"/>
                <w:sz w:val="24"/>
                <w:szCs w:val="24"/>
              </w:rPr>
              <w:tab/>
            </w:r>
          </w:p>
        </w:tc>
      </w:tr>
      <w:tr w:rsidR="005B5AEC" w:rsidRPr="005B5AEC" w14:paraId="3B7EE11E" w14:textId="77777777" w:rsidTr="008969DB">
        <w:tc>
          <w:tcPr>
            <w:tcW w:w="1876" w:type="dxa"/>
          </w:tcPr>
          <w:p w14:paraId="7EADE4BD" w14:textId="77777777" w:rsidR="005B5AEC" w:rsidRPr="005B5AEC" w:rsidRDefault="005B5AEC" w:rsidP="008969DB">
            <w:pPr>
              <w:jc w:val="center"/>
              <w:rPr>
                <w:rFonts w:ascii="Arial" w:hAnsi="Arial" w:cs="Arial"/>
                <w:szCs w:val="24"/>
              </w:rPr>
            </w:pPr>
            <w:r w:rsidRPr="005B5AEC">
              <w:rPr>
                <w:rFonts w:ascii="Arial" w:hAnsi="Arial" w:cs="Arial"/>
                <w:szCs w:val="24"/>
              </w:rPr>
              <w:t>1987</w:t>
            </w:r>
          </w:p>
        </w:tc>
        <w:tc>
          <w:tcPr>
            <w:tcW w:w="7931" w:type="dxa"/>
          </w:tcPr>
          <w:p w14:paraId="702D2D4E" w14:textId="77777777" w:rsidR="005B5AEC" w:rsidRPr="005B5AEC" w:rsidRDefault="005B5AEC" w:rsidP="005B5AEC">
            <w:pPr>
              <w:ind w:firstLine="650"/>
              <w:rPr>
                <w:rFonts w:ascii="Arial" w:hAnsi="Arial" w:cs="Arial"/>
                <w:b/>
                <w:szCs w:val="24"/>
              </w:rPr>
            </w:pPr>
            <w:r w:rsidRPr="005B5AEC">
              <w:rPr>
                <w:rFonts w:ascii="Arial" w:hAnsi="Arial" w:cs="Arial"/>
                <w:b/>
                <w:szCs w:val="24"/>
              </w:rPr>
              <w:t>Bachelor of Education</w:t>
            </w:r>
          </w:p>
          <w:p w14:paraId="102FF2EA" w14:textId="77777777" w:rsidR="005B5AEC" w:rsidRPr="005B5AEC" w:rsidRDefault="005B5AEC" w:rsidP="005B5AEC">
            <w:pPr>
              <w:ind w:firstLine="650"/>
              <w:rPr>
                <w:rFonts w:ascii="Arial" w:hAnsi="Arial" w:cs="Arial"/>
                <w:szCs w:val="24"/>
              </w:rPr>
            </w:pPr>
            <w:r w:rsidRPr="005B5AEC">
              <w:rPr>
                <w:rFonts w:ascii="Arial" w:hAnsi="Arial" w:cs="Arial"/>
                <w:szCs w:val="24"/>
              </w:rPr>
              <w:t>University of Sydney</w:t>
            </w:r>
          </w:p>
          <w:p w14:paraId="1A86ABF0" w14:textId="77777777" w:rsidR="005B5AEC" w:rsidRPr="005B5AEC" w:rsidRDefault="005B5AEC" w:rsidP="005B5AEC">
            <w:pPr>
              <w:ind w:firstLine="650"/>
              <w:rPr>
                <w:rFonts w:ascii="Arial" w:hAnsi="Arial" w:cs="Arial"/>
                <w:szCs w:val="24"/>
              </w:rPr>
            </w:pPr>
          </w:p>
        </w:tc>
      </w:tr>
    </w:tbl>
    <w:p w14:paraId="64FAAEB5" w14:textId="067ACDCB" w:rsidR="00786A29" w:rsidRPr="005B5AEC" w:rsidRDefault="00EE4F20" w:rsidP="00EE4F20">
      <w:pPr>
        <w:ind w:right="-96"/>
        <w:rPr>
          <w:rFonts w:ascii="Arial" w:hAnsi="Arial" w:cs="Arial"/>
          <w:szCs w:val="24"/>
        </w:rPr>
      </w:pPr>
      <w:r w:rsidRPr="005B5AEC">
        <w:rPr>
          <w:rFonts w:ascii="Arial" w:hAnsi="Arial" w:cs="Arial"/>
          <w:szCs w:val="24"/>
        </w:rPr>
        <w:t>The Legislative Standing Committee on Education</w:t>
      </w:r>
      <w:r w:rsidR="00411935" w:rsidRPr="005B5AEC">
        <w:rPr>
          <w:rFonts w:ascii="Arial" w:hAnsi="Arial" w:cs="Arial"/>
          <w:szCs w:val="24"/>
        </w:rPr>
        <w:t xml:space="preserve"> and Inclusion</w:t>
      </w:r>
      <w:r w:rsidRPr="005B5AEC">
        <w:rPr>
          <w:rFonts w:ascii="Arial" w:hAnsi="Arial" w:cs="Arial"/>
          <w:szCs w:val="24"/>
        </w:rPr>
        <w:t xml:space="preserve"> was consulted and has no objections to the appointment. </w:t>
      </w:r>
    </w:p>
    <w:sectPr w:rsidR="00786A29" w:rsidRPr="005B5AE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58C3" w14:textId="77777777" w:rsidR="003B646B" w:rsidRDefault="003B646B" w:rsidP="003B646B">
      <w:r>
        <w:separator/>
      </w:r>
    </w:p>
  </w:endnote>
  <w:endnote w:type="continuationSeparator" w:id="0">
    <w:p w14:paraId="39463A11" w14:textId="77777777" w:rsidR="003B646B" w:rsidRDefault="003B646B" w:rsidP="003B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805C" w14:textId="77777777" w:rsidR="003B646B" w:rsidRDefault="003B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2B54" w14:textId="7360AC9E" w:rsidR="003B646B" w:rsidRPr="003B646B" w:rsidRDefault="003B646B" w:rsidP="003B646B">
    <w:pPr>
      <w:pStyle w:val="Footer"/>
      <w:jc w:val="center"/>
      <w:rPr>
        <w:rFonts w:ascii="Arial" w:hAnsi="Arial" w:cs="Arial"/>
        <w:sz w:val="14"/>
      </w:rPr>
    </w:pPr>
    <w:r w:rsidRPr="003B646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ABB1" w14:textId="77777777" w:rsidR="003B646B" w:rsidRDefault="003B6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925B3" w14:textId="77777777" w:rsidR="003B646B" w:rsidRDefault="003B646B" w:rsidP="003B646B">
      <w:r>
        <w:separator/>
      </w:r>
    </w:p>
  </w:footnote>
  <w:footnote w:type="continuationSeparator" w:id="0">
    <w:p w14:paraId="03FA7175" w14:textId="77777777" w:rsidR="003B646B" w:rsidRDefault="003B646B" w:rsidP="003B6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720E" w14:textId="77777777" w:rsidR="003B646B" w:rsidRDefault="003B6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0E72" w14:textId="77777777" w:rsidR="003B646B" w:rsidRDefault="003B6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5DC9" w14:textId="77777777" w:rsidR="003B646B" w:rsidRDefault="003B6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7A6"/>
    <w:multiLevelType w:val="hybridMultilevel"/>
    <w:tmpl w:val="DC24D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6054C1"/>
    <w:multiLevelType w:val="hybridMultilevel"/>
    <w:tmpl w:val="89FC0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20"/>
    <w:rsid w:val="000F37FC"/>
    <w:rsid w:val="001D436E"/>
    <w:rsid w:val="002F4789"/>
    <w:rsid w:val="003B646B"/>
    <w:rsid w:val="00411935"/>
    <w:rsid w:val="004B569D"/>
    <w:rsid w:val="004F4490"/>
    <w:rsid w:val="00531684"/>
    <w:rsid w:val="00543090"/>
    <w:rsid w:val="005812B5"/>
    <w:rsid w:val="005B5AEC"/>
    <w:rsid w:val="00786A29"/>
    <w:rsid w:val="0086404A"/>
    <w:rsid w:val="008F5DDE"/>
    <w:rsid w:val="00A85837"/>
    <w:rsid w:val="00AF25E6"/>
    <w:rsid w:val="00CF12EC"/>
    <w:rsid w:val="00E73085"/>
    <w:rsid w:val="00EE4F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1C0A4"/>
  <w15:chartTrackingRefBased/>
  <w15:docId w15:val="{7DFFF9E4-ABA0-42C7-B2B0-377A1753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2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E4F20"/>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6">
    <w:name w:val="heading 6"/>
    <w:basedOn w:val="Normal"/>
    <w:next w:val="Normal"/>
    <w:link w:val="Heading6Char"/>
    <w:semiHidden/>
    <w:unhideWhenUsed/>
    <w:qFormat/>
    <w:rsid w:val="00EE4F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F20"/>
    <w:rPr>
      <w:rFonts w:ascii="Arial" w:eastAsia="Times New Roman" w:hAnsi="Arial" w:cs="Times New Roman"/>
      <w:b/>
      <w:kern w:val="28"/>
      <w:sz w:val="36"/>
      <w:szCs w:val="20"/>
    </w:rPr>
  </w:style>
  <w:style w:type="character" w:customStyle="1" w:styleId="Heading6Char">
    <w:name w:val="Heading 6 Char"/>
    <w:basedOn w:val="DefaultParagraphFont"/>
    <w:link w:val="Heading6"/>
    <w:semiHidden/>
    <w:rsid w:val="00EE4F20"/>
    <w:rPr>
      <w:rFonts w:asciiTheme="majorHAnsi" w:eastAsiaTheme="majorEastAsia" w:hAnsiTheme="majorHAnsi" w:cstheme="majorBidi"/>
      <w:i/>
      <w:iCs/>
      <w:color w:val="243F60" w:themeColor="accent1" w:themeShade="7F"/>
      <w:sz w:val="24"/>
      <w:szCs w:val="20"/>
    </w:rPr>
  </w:style>
  <w:style w:type="paragraph" w:customStyle="1" w:styleId="Billname">
    <w:name w:val="Billname"/>
    <w:basedOn w:val="Normal"/>
    <w:rsid w:val="00EE4F20"/>
    <w:pPr>
      <w:tabs>
        <w:tab w:val="left" w:pos="2400"/>
        <w:tab w:val="left" w:pos="2880"/>
      </w:tabs>
      <w:spacing w:before="1220" w:after="100"/>
    </w:pPr>
    <w:rPr>
      <w:rFonts w:ascii="Arial" w:hAnsi="Arial"/>
      <w:b/>
      <w:sz w:val="40"/>
    </w:rPr>
  </w:style>
  <w:style w:type="paragraph" w:customStyle="1" w:styleId="madeunder">
    <w:name w:val="made under"/>
    <w:basedOn w:val="Normal"/>
    <w:rsid w:val="00EE4F20"/>
    <w:pPr>
      <w:spacing w:before="180" w:after="60"/>
      <w:jc w:val="both"/>
    </w:pPr>
  </w:style>
  <w:style w:type="paragraph" w:customStyle="1" w:styleId="CoverActName">
    <w:name w:val="CoverActName"/>
    <w:basedOn w:val="Normal"/>
    <w:rsid w:val="00EE4F20"/>
    <w:pPr>
      <w:tabs>
        <w:tab w:val="left" w:pos="2600"/>
      </w:tabs>
      <w:spacing w:before="200" w:after="60"/>
      <w:jc w:val="both"/>
    </w:pPr>
    <w:rPr>
      <w:rFonts w:ascii="Arial" w:hAnsi="Arial"/>
      <w:b/>
    </w:rPr>
  </w:style>
  <w:style w:type="paragraph" w:customStyle="1" w:styleId="N-line3">
    <w:name w:val="N-line3"/>
    <w:basedOn w:val="Normal"/>
    <w:next w:val="Normal"/>
    <w:rsid w:val="00EE4F20"/>
    <w:pPr>
      <w:pBdr>
        <w:bottom w:val="single" w:sz="12" w:space="1" w:color="auto"/>
      </w:pBdr>
      <w:jc w:val="both"/>
    </w:pPr>
  </w:style>
  <w:style w:type="paragraph" w:styleId="BodyText">
    <w:name w:val="Body Text"/>
    <w:basedOn w:val="Normal"/>
    <w:link w:val="BodyTextChar"/>
    <w:unhideWhenUsed/>
    <w:qFormat/>
    <w:rsid w:val="005812B5"/>
    <w:pPr>
      <w:spacing w:before="200"/>
    </w:pPr>
    <w:rPr>
      <w:rFonts w:ascii="Arial" w:hAnsi="Arial"/>
      <w:sz w:val="22"/>
      <w:szCs w:val="22"/>
    </w:rPr>
  </w:style>
  <w:style w:type="character" w:customStyle="1" w:styleId="BodyTextChar">
    <w:name w:val="Body Text Char"/>
    <w:basedOn w:val="DefaultParagraphFont"/>
    <w:link w:val="BodyText"/>
    <w:rsid w:val="005812B5"/>
    <w:rPr>
      <w:rFonts w:ascii="Arial" w:eastAsia="Times New Roman" w:hAnsi="Arial" w:cs="Times New Roman"/>
    </w:rPr>
  </w:style>
  <w:style w:type="table" w:styleId="TableGrid">
    <w:name w:val="Table Grid"/>
    <w:basedOn w:val="TableNormal"/>
    <w:uiPriority w:val="39"/>
    <w:rsid w:val="005B5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Char">
    <w:name w:val="Job Title Char"/>
    <w:basedOn w:val="DefaultParagraphFont"/>
    <w:link w:val="JobTitle"/>
    <w:locked/>
    <w:rsid w:val="005B5AEC"/>
    <w:rPr>
      <w:b/>
      <w:sz w:val="16"/>
    </w:rPr>
  </w:style>
  <w:style w:type="paragraph" w:customStyle="1" w:styleId="JobTitle">
    <w:name w:val="Job Title"/>
    <w:basedOn w:val="Normal"/>
    <w:link w:val="JobTitleChar"/>
    <w:qFormat/>
    <w:rsid w:val="005B5AEC"/>
    <w:pPr>
      <w:tabs>
        <w:tab w:val="left" w:pos="7560"/>
      </w:tabs>
      <w:spacing w:line="264" w:lineRule="auto"/>
      <w:ind w:left="288"/>
    </w:pPr>
    <w:rPr>
      <w:rFonts w:asciiTheme="minorHAnsi" w:eastAsiaTheme="minorHAnsi" w:hAnsiTheme="minorHAnsi" w:cstheme="minorBidi"/>
      <w:b/>
      <w:sz w:val="16"/>
      <w:szCs w:val="22"/>
    </w:rPr>
  </w:style>
  <w:style w:type="paragraph" w:styleId="Header">
    <w:name w:val="header"/>
    <w:basedOn w:val="Normal"/>
    <w:link w:val="HeaderChar"/>
    <w:uiPriority w:val="99"/>
    <w:unhideWhenUsed/>
    <w:rsid w:val="003B646B"/>
    <w:pPr>
      <w:tabs>
        <w:tab w:val="center" w:pos="4513"/>
        <w:tab w:val="right" w:pos="9026"/>
      </w:tabs>
    </w:pPr>
  </w:style>
  <w:style w:type="character" w:customStyle="1" w:styleId="HeaderChar">
    <w:name w:val="Header Char"/>
    <w:basedOn w:val="DefaultParagraphFont"/>
    <w:link w:val="Header"/>
    <w:uiPriority w:val="99"/>
    <w:rsid w:val="003B646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B646B"/>
    <w:pPr>
      <w:tabs>
        <w:tab w:val="center" w:pos="4513"/>
        <w:tab w:val="right" w:pos="9026"/>
      </w:tabs>
    </w:pPr>
  </w:style>
  <w:style w:type="character" w:customStyle="1" w:styleId="FooterChar">
    <w:name w:val="Footer Char"/>
    <w:basedOn w:val="DefaultParagraphFont"/>
    <w:link w:val="Footer"/>
    <w:uiPriority w:val="99"/>
    <w:rsid w:val="003B646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3086</Characters>
  <Application>Microsoft Office Word</Application>
  <DocSecurity>0</DocSecurity>
  <Lines>106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Ashley</dc:creator>
  <cp:keywords/>
  <dc:description/>
  <cp:lastModifiedBy>Moxon, KarenL</cp:lastModifiedBy>
  <cp:revision>4</cp:revision>
  <dcterms:created xsi:type="dcterms:W3CDTF">2022-04-26T23:18:00Z</dcterms:created>
  <dcterms:modified xsi:type="dcterms:W3CDTF">2022-04-26T23:18:00Z</dcterms:modified>
</cp:coreProperties>
</file>