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A95B" w14:textId="77777777" w:rsidR="00DC4CB0" w:rsidRDefault="00DC4CB0" w:rsidP="00DC4CB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6C58E1BF" w14:textId="77777777" w:rsidR="00DC4CB0" w:rsidRDefault="00DC4CB0" w:rsidP="00DC4CB0">
      <w:pPr>
        <w:pStyle w:val="Billname"/>
        <w:spacing w:before="700"/>
      </w:pPr>
      <w:bookmarkStart w:id="0" w:name="_Hlk61951131"/>
      <w:r>
        <w:t>Official Visitor (</w:t>
      </w:r>
      <w:r w:rsidRPr="000D12C4">
        <w:t>Children and Young People) Visit and Complaint Guidelines</w:t>
      </w:r>
      <w:r>
        <w:t xml:space="preserve"> Revocation 202</w:t>
      </w:r>
      <w:bookmarkEnd w:id="0"/>
      <w:r>
        <w:t>2</w:t>
      </w:r>
    </w:p>
    <w:p w14:paraId="28D9467D" w14:textId="6D55901F" w:rsidR="00DC4CB0" w:rsidRDefault="00DC4CB0" w:rsidP="00DC4CB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9B447D">
        <w:rPr>
          <w:rFonts w:ascii="Arial" w:hAnsi="Arial" w:cs="Arial"/>
          <w:b/>
          <w:bCs/>
        </w:rPr>
        <w:t>DI</w:t>
      </w:r>
      <w:r w:rsidRPr="009B447D">
        <w:rPr>
          <w:rFonts w:ascii="Arial" w:hAnsi="Arial" w:cs="Arial"/>
          <w:b/>
          <w:bCs/>
          <w:iCs/>
        </w:rPr>
        <w:t>202</w:t>
      </w:r>
      <w:r w:rsidR="009B447D" w:rsidRPr="009B447D">
        <w:rPr>
          <w:rFonts w:ascii="Arial" w:hAnsi="Arial" w:cs="Arial"/>
          <w:b/>
          <w:bCs/>
          <w:iCs/>
        </w:rPr>
        <w:t>2</w:t>
      </w:r>
      <w:r>
        <w:rPr>
          <w:rFonts w:ascii="Arial" w:hAnsi="Arial" w:cs="Arial"/>
          <w:b/>
          <w:bCs/>
        </w:rPr>
        <w:t>–</w:t>
      </w:r>
      <w:r w:rsidR="00CC7F23">
        <w:rPr>
          <w:rFonts w:ascii="Arial" w:hAnsi="Arial" w:cs="Arial"/>
          <w:b/>
          <w:bCs/>
        </w:rPr>
        <w:t>52</w:t>
      </w:r>
    </w:p>
    <w:p w14:paraId="3271E4AE" w14:textId="77777777" w:rsidR="00DC4CB0" w:rsidRDefault="00DC4CB0" w:rsidP="00DC4CB0">
      <w:pPr>
        <w:pStyle w:val="madeunder"/>
        <w:spacing w:before="300" w:after="0"/>
      </w:pPr>
      <w:r>
        <w:t xml:space="preserve">made under the  </w:t>
      </w:r>
    </w:p>
    <w:p w14:paraId="565EB4B0" w14:textId="77777777" w:rsidR="00DC4CB0" w:rsidRDefault="00DC4CB0" w:rsidP="00DC4CB0">
      <w:pPr>
        <w:pStyle w:val="CoverActName"/>
        <w:spacing w:before="320" w:after="0"/>
        <w:rPr>
          <w:rFonts w:cs="Arial"/>
          <w:sz w:val="20"/>
        </w:rPr>
      </w:pPr>
      <w:r w:rsidRPr="00051863">
        <w:rPr>
          <w:rFonts w:cs="Arial"/>
          <w:sz w:val="20"/>
        </w:rPr>
        <w:t>Official Visitor Act 2012</w:t>
      </w:r>
      <w:r>
        <w:rPr>
          <w:rFonts w:cs="Arial"/>
          <w:sz w:val="20"/>
        </w:rPr>
        <w:t>, s 23F (</w:t>
      </w:r>
      <w:r w:rsidRPr="00051863">
        <w:rPr>
          <w:rFonts w:cs="Arial"/>
          <w:sz w:val="20"/>
        </w:rPr>
        <w:t>Minister may make guidelines</w:t>
      </w:r>
      <w:r>
        <w:rPr>
          <w:rFonts w:cs="Arial"/>
          <w:sz w:val="20"/>
        </w:rPr>
        <w:t>)</w:t>
      </w:r>
    </w:p>
    <w:p w14:paraId="28F78829" w14:textId="77777777" w:rsidR="00A84FA5" w:rsidRPr="008E6A4F" w:rsidRDefault="00A84FA5" w:rsidP="00A84FA5">
      <w:pPr>
        <w:pStyle w:val="CoverActName"/>
        <w:spacing w:before="320" w:after="0"/>
        <w:rPr>
          <w:rFonts w:cs="Arial"/>
          <w:sz w:val="28"/>
          <w:szCs w:val="28"/>
        </w:rPr>
      </w:pPr>
      <w:r w:rsidRPr="008E6A4F">
        <w:rPr>
          <w:rFonts w:cs="Arial"/>
          <w:sz w:val="28"/>
          <w:szCs w:val="28"/>
        </w:rPr>
        <w:t>EXPLANATORY STATEMENT</w:t>
      </w:r>
    </w:p>
    <w:p w14:paraId="3B2F5188" w14:textId="77777777" w:rsidR="00A84FA5" w:rsidRPr="00D44C93" w:rsidRDefault="00A84FA5" w:rsidP="00A84FA5">
      <w:pPr>
        <w:pStyle w:val="N-line3"/>
        <w:pBdr>
          <w:bottom w:val="none" w:sz="0" w:space="0" w:color="auto"/>
        </w:pBdr>
        <w:spacing w:before="60"/>
        <w:rPr>
          <w:szCs w:val="24"/>
        </w:rPr>
      </w:pPr>
    </w:p>
    <w:p w14:paraId="21579092" w14:textId="77777777" w:rsidR="00A84FA5" w:rsidRDefault="00A84FA5" w:rsidP="00A84FA5">
      <w:pPr>
        <w:pStyle w:val="N-line3"/>
        <w:pBdr>
          <w:top w:val="single" w:sz="12" w:space="1" w:color="auto"/>
          <w:bottom w:val="none" w:sz="0" w:space="0" w:color="auto"/>
        </w:pBdr>
      </w:pPr>
    </w:p>
    <w:p w14:paraId="4D750659" w14:textId="1CB34D45" w:rsidR="00023BB7" w:rsidRPr="00D31722" w:rsidRDefault="00323238" w:rsidP="00D31722">
      <w:pPr>
        <w:pStyle w:val="CoverActName"/>
        <w:spacing w:before="320" w:after="0"/>
        <w:rPr>
          <w:rFonts w:cs="Arial"/>
          <w:b w:val="0"/>
          <w:bCs/>
          <w:sz w:val="28"/>
          <w:szCs w:val="28"/>
        </w:rPr>
      </w:pPr>
      <w:r w:rsidRPr="00D31722">
        <w:rPr>
          <w:rFonts w:cs="Arial"/>
          <w:b w:val="0"/>
          <w:bCs/>
        </w:rPr>
        <w:t xml:space="preserve">Section 23F of the </w:t>
      </w:r>
      <w:r w:rsidRPr="00D31722">
        <w:rPr>
          <w:rFonts w:cs="Arial"/>
          <w:b w:val="0"/>
          <w:bCs/>
          <w:i/>
          <w:iCs/>
        </w:rPr>
        <w:t xml:space="preserve">Official Visitor Act 2012 </w:t>
      </w:r>
      <w:r w:rsidRPr="00D31722">
        <w:rPr>
          <w:rFonts w:cs="Arial"/>
          <w:b w:val="0"/>
          <w:bCs/>
        </w:rPr>
        <w:t>(the Act) provides that the Minister may, after consulting the operational Minister for a visitable place, make guidelines about a range of matters including visits by an official visitor for the visitable place, and the inspection of records relating to entitled people at a visitable place by an official</w:t>
      </w:r>
      <w:r w:rsidR="002B2BC4" w:rsidRPr="00D31722">
        <w:rPr>
          <w:rFonts w:cs="Arial"/>
          <w:b w:val="0"/>
          <w:bCs/>
        </w:rPr>
        <w:t xml:space="preserve"> place.</w:t>
      </w:r>
    </w:p>
    <w:p w14:paraId="0F7AC177" w14:textId="735CA8DA" w:rsidR="008C5F61" w:rsidRPr="00D31722" w:rsidRDefault="008C5F61">
      <w:pPr>
        <w:rPr>
          <w:rFonts w:ascii="Arial" w:hAnsi="Arial" w:cs="Arial"/>
          <w:bCs/>
        </w:rPr>
      </w:pPr>
    </w:p>
    <w:p w14:paraId="30F708DB" w14:textId="7F1FE04E" w:rsidR="00E61684" w:rsidRPr="00D31722" w:rsidRDefault="00E61684">
      <w:pPr>
        <w:rPr>
          <w:rFonts w:ascii="Arial" w:hAnsi="Arial" w:cs="Arial"/>
          <w:bCs/>
        </w:rPr>
      </w:pPr>
      <w:r w:rsidRPr="00D31722">
        <w:rPr>
          <w:rFonts w:ascii="Arial" w:hAnsi="Arial" w:cs="Arial"/>
          <w:bCs/>
        </w:rPr>
        <w:t>T</w:t>
      </w:r>
      <w:r w:rsidR="008F0977" w:rsidRPr="00D31722">
        <w:rPr>
          <w:rFonts w:ascii="Arial" w:hAnsi="Arial" w:cs="Arial"/>
          <w:bCs/>
        </w:rPr>
        <w:t xml:space="preserve">he </w:t>
      </w:r>
      <w:r w:rsidR="008F0977" w:rsidRPr="00D31722">
        <w:rPr>
          <w:rFonts w:ascii="Arial" w:hAnsi="Arial" w:cs="Arial"/>
          <w:bCs/>
          <w:i/>
          <w:iCs/>
        </w:rPr>
        <w:t>Official Visitors Guidelines 2020</w:t>
      </w:r>
      <w:r w:rsidRPr="00D31722">
        <w:rPr>
          <w:rFonts w:ascii="Arial" w:hAnsi="Arial" w:cs="Arial"/>
          <w:bCs/>
        </w:rPr>
        <w:t xml:space="preserve"> consolidated and replaced previous guidelines which regulated official visitors in particular operational areas. The </w:t>
      </w:r>
      <w:r w:rsidRPr="00D31722">
        <w:rPr>
          <w:rFonts w:ascii="Arial" w:hAnsi="Arial" w:cs="Arial"/>
          <w:bCs/>
          <w:i/>
          <w:iCs/>
        </w:rPr>
        <w:t xml:space="preserve">Official Visitor (Children and Young People) Visit and Complaint Guidelines </w:t>
      </w:r>
      <w:r w:rsidR="007844B4" w:rsidRPr="00D31722">
        <w:rPr>
          <w:rFonts w:ascii="Arial" w:hAnsi="Arial" w:cs="Arial"/>
          <w:bCs/>
          <w:i/>
          <w:iCs/>
        </w:rPr>
        <w:t>2019 (No 1)</w:t>
      </w:r>
      <w:r w:rsidR="007844B4" w:rsidRPr="00D31722">
        <w:rPr>
          <w:rFonts w:ascii="Arial" w:hAnsi="Arial" w:cs="Arial"/>
          <w:bCs/>
        </w:rPr>
        <w:t xml:space="preserve"> were inadvertently not revoked</w:t>
      </w:r>
      <w:r w:rsidR="007753E5">
        <w:rPr>
          <w:rFonts w:ascii="Arial" w:hAnsi="Arial" w:cs="Arial"/>
          <w:bCs/>
        </w:rPr>
        <w:t xml:space="preserve"> at the time the new</w:t>
      </w:r>
      <w:r w:rsidR="003D7565">
        <w:rPr>
          <w:rFonts w:ascii="Arial" w:hAnsi="Arial" w:cs="Arial"/>
          <w:bCs/>
        </w:rPr>
        <w:t>, consolidated</w:t>
      </w:r>
      <w:r w:rsidR="007753E5">
        <w:rPr>
          <w:rFonts w:ascii="Arial" w:hAnsi="Arial" w:cs="Arial"/>
          <w:bCs/>
        </w:rPr>
        <w:t xml:space="preserve"> guidelines came into force.</w:t>
      </w:r>
    </w:p>
    <w:p w14:paraId="0F19962F" w14:textId="63A34730" w:rsidR="007844B4" w:rsidRPr="00D31722" w:rsidRDefault="007844B4">
      <w:pPr>
        <w:rPr>
          <w:rFonts w:ascii="Arial" w:hAnsi="Arial" w:cs="Arial"/>
          <w:bCs/>
        </w:rPr>
      </w:pPr>
    </w:p>
    <w:p w14:paraId="09EEEC89" w14:textId="7EDDC9F1" w:rsidR="007844B4" w:rsidRPr="00476EDE" w:rsidRDefault="007844B4">
      <w:pPr>
        <w:rPr>
          <w:rFonts w:ascii="Arial" w:hAnsi="Arial" w:cs="Arial"/>
          <w:bCs/>
        </w:rPr>
      </w:pPr>
      <w:r w:rsidRPr="00D31722">
        <w:rPr>
          <w:rFonts w:ascii="Arial" w:hAnsi="Arial" w:cs="Arial"/>
          <w:bCs/>
        </w:rPr>
        <w:t>This instrument corrects th</w:t>
      </w:r>
      <w:r w:rsidR="00A9625D">
        <w:rPr>
          <w:rFonts w:ascii="Arial" w:hAnsi="Arial" w:cs="Arial"/>
          <w:bCs/>
        </w:rPr>
        <w:t>at</w:t>
      </w:r>
      <w:r w:rsidRPr="00D31722">
        <w:rPr>
          <w:rFonts w:ascii="Arial" w:hAnsi="Arial" w:cs="Arial"/>
          <w:bCs/>
        </w:rPr>
        <w:t xml:space="preserve"> oversight by revoking the </w:t>
      </w:r>
      <w:r w:rsidRPr="00D31722">
        <w:rPr>
          <w:rFonts w:ascii="Arial" w:hAnsi="Arial" w:cs="Arial"/>
          <w:bCs/>
          <w:i/>
          <w:iCs/>
        </w:rPr>
        <w:t>Official Visitor (Children and Young People) Visit and Complaint Guidelines 2019 (No 1)</w:t>
      </w:r>
      <w:r w:rsidR="005C0CF1" w:rsidRPr="00D31722">
        <w:rPr>
          <w:rFonts w:ascii="Arial" w:hAnsi="Arial" w:cs="Arial"/>
          <w:bCs/>
        </w:rPr>
        <w:t xml:space="preserve">. This fulfils the intent of consolidating the </w:t>
      </w:r>
      <w:r w:rsidR="005C0CF1" w:rsidRPr="00D31722">
        <w:rPr>
          <w:rFonts w:ascii="Arial" w:hAnsi="Arial" w:cs="Arial"/>
          <w:bCs/>
          <w:i/>
          <w:iCs/>
        </w:rPr>
        <w:t xml:space="preserve">Official Visitor Guidelines </w:t>
      </w:r>
      <w:r w:rsidR="005C0CF1" w:rsidRPr="00D31722">
        <w:rPr>
          <w:rFonts w:ascii="Arial" w:hAnsi="Arial" w:cs="Arial"/>
          <w:bCs/>
        </w:rPr>
        <w:t xml:space="preserve">to regulate </w:t>
      </w:r>
      <w:r w:rsidR="00320B46" w:rsidRPr="00D31722">
        <w:rPr>
          <w:rFonts w:ascii="Arial" w:hAnsi="Arial" w:cs="Arial"/>
          <w:bCs/>
        </w:rPr>
        <w:t xml:space="preserve">official visitors to all operational areas, including visitable places under the </w:t>
      </w:r>
      <w:r w:rsidR="00320B46" w:rsidRPr="00D31722">
        <w:rPr>
          <w:rFonts w:ascii="Arial" w:hAnsi="Arial" w:cs="Arial"/>
          <w:bCs/>
          <w:i/>
          <w:iCs/>
        </w:rPr>
        <w:t>Children and Young People</w:t>
      </w:r>
      <w:r w:rsidR="00476EDE">
        <w:rPr>
          <w:rFonts w:ascii="Arial" w:hAnsi="Arial" w:cs="Arial"/>
          <w:bCs/>
          <w:i/>
          <w:iCs/>
        </w:rPr>
        <w:t xml:space="preserve"> Act 2008</w:t>
      </w:r>
      <w:r w:rsidR="00476EDE">
        <w:rPr>
          <w:rFonts w:ascii="Arial" w:hAnsi="Arial" w:cs="Arial"/>
          <w:bCs/>
        </w:rPr>
        <w:t>.</w:t>
      </w:r>
    </w:p>
    <w:sectPr w:rsidR="007844B4" w:rsidRPr="00476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5265" w14:textId="77777777" w:rsidR="00BD1E5E" w:rsidRDefault="00BD1E5E" w:rsidP="00BD1E5E">
      <w:r>
        <w:separator/>
      </w:r>
    </w:p>
  </w:endnote>
  <w:endnote w:type="continuationSeparator" w:id="0">
    <w:p w14:paraId="0D289DE7" w14:textId="77777777" w:rsidR="00BD1E5E" w:rsidRDefault="00BD1E5E" w:rsidP="00BD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2F3E" w14:textId="77777777" w:rsidR="00BD1E5E" w:rsidRDefault="00BD1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03E6" w14:textId="61E61137" w:rsidR="00BD1E5E" w:rsidRPr="00BD1E5E" w:rsidRDefault="00BD1E5E" w:rsidP="00BD1E5E">
    <w:pPr>
      <w:pStyle w:val="Footer"/>
      <w:jc w:val="center"/>
      <w:rPr>
        <w:rFonts w:ascii="Arial" w:hAnsi="Arial" w:cs="Arial"/>
        <w:sz w:val="14"/>
      </w:rPr>
    </w:pPr>
    <w:r w:rsidRPr="00BD1E5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CBA2" w14:textId="77777777" w:rsidR="00BD1E5E" w:rsidRDefault="00BD1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087C" w14:textId="77777777" w:rsidR="00BD1E5E" w:rsidRDefault="00BD1E5E" w:rsidP="00BD1E5E">
      <w:r>
        <w:separator/>
      </w:r>
    </w:p>
  </w:footnote>
  <w:footnote w:type="continuationSeparator" w:id="0">
    <w:p w14:paraId="4486A951" w14:textId="77777777" w:rsidR="00BD1E5E" w:rsidRDefault="00BD1E5E" w:rsidP="00BD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3DA4" w14:textId="77777777" w:rsidR="00BD1E5E" w:rsidRDefault="00BD1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8327" w14:textId="77777777" w:rsidR="00BD1E5E" w:rsidRDefault="00BD1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6A94" w14:textId="77777777" w:rsidR="00BD1E5E" w:rsidRDefault="00BD1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6"/>
    <w:rsid w:val="00023BB7"/>
    <w:rsid w:val="002B2BC4"/>
    <w:rsid w:val="002F69F0"/>
    <w:rsid w:val="00320B46"/>
    <w:rsid w:val="00323238"/>
    <w:rsid w:val="00334934"/>
    <w:rsid w:val="003C3485"/>
    <w:rsid w:val="003D7565"/>
    <w:rsid w:val="00443FD9"/>
    <w:rsid w:val="00476EDE"/>
    <w:rsid w:val="00500031"/>
    <w:rsid w:val="005C0CF1"/>
    <w:rsid w:val="007753E5"/>
    <w:rsid w:val="007844B4"/>
    <w:rsid w:val="008113EA"/>
    <w:rsid w:val="008C5F61"/>
    <w:rsid w:val="008F0977"/>
    <w:rsid w:val="009B447D"/>
    <w:rsid w:val="00A84FA5"/>
    <w:rsid w:val="00A9625D"/>
    <w:rsid w:val="00B05D86"/>
    <w:rsid w:val="00B754A8"/>
    <w:rsid w:val="00BD1E5E"/>
    <w:rsid w:val="00CC7F23"/>
    <w:rsid w:val="00D31722"/>
    <w:rsid w:val="00DC4CB0"/>
    <w:rsid w:val="00E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C7026"/>
  <w15:chartTrackingRefBased/>
  <w15:docId w15:val="{BE6780D5-B013-45A6-BCEC-97318C8A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DC4CB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C4CB0"/>
    <w:pPr>
      <w:spacing w:before="180" w:after="60"/>
      <w:jc w:val="both"/>
    </w:pPr>
  </w:style>
  <w:style w:type="paragraph" w:customStyle="1" w:styleId="CoverActName">
    <w:name w:val="CoverActName"/>
    <w:basedOn w:val="Normal"/>
    <w:rsid w:val="00DC4CB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A84FA5"/>
    <w:pPr>
      <w:pBdr>
        <w:bottom w:val="single" w:sz="12" w:space="1" w:color="auto"/>
      </w:pBdr>
      <w:jc w:val="both"/>
    </w:pPr>
  </w:style>
  <w:style w:type="paragraph" w:styleId="Header">
    <w:name w:val="header"/>
    <w:basedOn w:val="Normal"/>
    <w:link w:val="HeaderChar"/>
    <w:uiPriority w:val="99"/>
    <w:unhideWhenUsed/>
    <w:rsid w:val="00BD1E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5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1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E5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1111</Characters>
  <Application>Microsoft Office Word</Application>
  <DocSecurity>0</DocSecurity>
  <Lines>26</Lines>
  <Paragraphs>9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Gillen, Erin</dc:creator>
  <cp:keywords/>
  <dc:description/>
  <cp:lastModifiedBy>Moxon, KarenL</cp:lastModifiedBy>
  <cp:revision>4</cp:revision>
  <dcterms:created xsi:type="dcterms:W3CDTF">2022-05-12T04:56:00Z</dcterms:created>
  <dcterms:modified xsi:type="dcterms:W3CDTF">2022-05-12T04:56:00Z</dcterms:modified>
</cp:coreProperties>
</file>